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C6392" w14:textId="77777777" w:rsidR="00A77B3E" w:rsidRDefault="009D3C1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F04B4F4" w14:textId="7B47F706" w:rsidR="00A77B3E" w:rsidRDefault="009D3C1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w:t>
      </w:r>
      <w:r w:rsidR="00A54914">
        <w:rPr>
          <w:rFonts w:ascii="Book Antiqua" w:hAnsi="Book Antiqua" w:cs="Book Antiqua" w:hint="eastAsia"/>
          <w:color w:val="000000"/>
          <w:lang w:eastAsia="zh-CN"/>
        </w:rPr>
        <w:t>5</w:t>
      </w:r>
      <w:bookmarkStart w:id="0" w:name="_GoBack"/>
      <w:bookmarkEnd w:id="0"/>
      <w:r>
        <w:rPr>
          <w:rFonts w:ascii="Book Antiqua" w:eastAsia="Book Antiqua" w:hAnsi="Book Antiqua" w:cs="Book Antiqua"/>
          <w:color w:val="000000"/>
        </w:rPr>
        <w:t>31</w:t>
      </w:r>
    </w:p>
    <w:p w14:paraId="129EB11C" w14:textId="77777777" w:rsidR="00A77B3E" w:rsidRDefault="009D3C1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CFD490C" w14:textId="77777777" w:rsidR="00A77B3E" w:rsidRDefault="00A77B3E">
      <w:pPr>
        <w:spacing w:line="360" w:lineRule="auto"/>
        <w:jc w:val="both"/>
      </w:pPr>
    </w:p>
    <w:p w14:paraId="4BE8554F" w14:textId="77777777" w:rsidR="00A77B3E" w:rsidRDefault="009D3C12">
      <w:pPr>
        <w:spacing w:line="360" w:lineRule="auto"/>
        <w:jc w:val="both"/>
      </w:pPr>
      <w:r>
        <w:rPr>
          <w:rFonts w:ascii="Book Antiqua" w:eastAsia="Book Antiqua" w:hAnsi="Book Antiqua" w:cs="Book Antiqua"/>
          <w:b/>
          <w:color w:val="000000"/>
        </w:rPr>
        <w:t>Hepatitis B virus infection modeling using multi-cellular organoids derived from human induced pluripotent stem cells</w:t>
      </w:r>
    </w:p>
    <w:p w14:paraId="2B1D8C98" w14:textId="77777777" w:rsidR="00A77B3E" w:rsidRDefault="00A77B3E">
      <w:pPr>
        <w:spacing w:line="360" w:lineRule="auto"/>
        <w:jc w:val="both"/>
      </w:pPr>
    </w:p>
    <w:p w14:paraId="27A77558" w14:textId="77777777" w:rsidR="00A77B3E" w:rsidRPr="002F452F" w:rsidRDefault="002F45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Cao</w:t>
      </w:r>
      <w:r w:rsidRPr="002F452F">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D </w:t>
      </w:r>
      <w:r w:rsidRPr="002F452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D3C12" w:rsidRPr="002F452F">
        <w:rPr>
          <w:rFonts w:ascii="Book Antiqua" w:eastAsia="Book Antiqua" w:hAnsi="Book Antiqua" w:cs="Book Antiqua"/>
          <w:color w:val="000000"/>
        </w:rPr>
        <w:t>HBV modeling with hiPSC-liver organoids</w:t>
      </w:r>
    </w:p>
    <w:p w14:paraId="5E4D6771" w14:textId="77777777" w:rsidR="00A77B3E" w:rsidRDefault="00A77B3E">
      <w:pPr>
        <w:spacing w:line="360" w:lineRule="auto"/>
        <w:jc w:val="both"/>
      </w:pPr>
    </w:p>
    <w:p w14:paraId="5A8635E9" w14:textId="77777777" w:rsidR="00A77B3E" w:rsidRDefault="009D3C12">
      <w:pPr>
        <w:spacing w:line="360" w:lineRule="auto"/>
        <w:jc w:val="both"/>
      </w:pPr>
      <w:r>
        <w:rPr>
          <w:rFonts w:ascii="Book Antiqua" w:eastAsia="Book Antiqua" w:hAnsi="Book Antiqua" w:cs="Book Antiqua"/>
          <w:color w:val="000000"/>
        </w:rPr>
        <w:t>Di Cao, Jian-Yun Ge, Yun Wang, Tatsuya Oda, Yun-Wen Zheng</w:t>
      </w:r>
    </w:p>
    <w:p w14:paraId="69CF2002" w14:textId="77777777" w:rsidR="00A77B3E" w:rsidRDefault="00A77B3E">
      <w:pPr>
        <w:spacing w:line="360" w:lineRule="auto"/>
        <w:jc w:val="both"/>
      </w:pPr>
    </w:p>
    <w:p w14:paraId="4A0BC9F0" w14:textId="77777777" w:rsidR="00A77B3E" w:rsidRDefault="009D3C12">
      <w:pPr>
        <w:spacing w:line="360" w:lineRule="auto"/>
        <w:jc w:val="both"/>
      </w:pPr>
      <w:r>
        <w:rPr>
          <w:rFonts w:ascii="Book Antiqua" w:eastAsia="Book Antiqua" w:hAnsi="Book Antiqua" w:cs="Book Antiqua"/>
          <w:b/>
          <w:bCs/>
          <w:color w:val="000000"/>
        </w:rPr>
        <w:t xml:space="preserve">Di Cao, Yun Wang, Yun-Wen Zheng, </w:t>
      </w:r>
      <w:r>
        <w:rPr>
          <w:rFonts w:ascii="Book Antiqua" w:eastAsia="Book Antiqua" w:hAnsi="Book Antiqua" w:cs="Book Antiqua"/>
          <w:color w:val="000000"/>
        </w:rPr>
        <w:t>Institute of Regenerative Medicine and Affiliated Hospital of Jiangsu University, Jiangsu University, Zhenjiang 212001, Jiangsu Province, China</w:t>
      </w:r>
    </w:p>
    <w:p w14:paraId="414ED487" w14:textId="77777777" w:rsidR="00A77B3E" w:rsidRDefault="00A77B3E">
      <w:pPr>
        <w:spacing w:line="360" w:lineRule="auto"/>
        <w:jc w:val="both"/>
      </w:pPr>
    </w:p>
    <w:p w14:paraId="083C1ECE" w14:textId="77777777" w:rsidR="00A77B3E" w:rsidRDefault="009D3C12">
      <w:pPr>
        <w:spacing w:line="360" w:lineRule="auto"/>
        <w:jc w:val="both"/>
      </w:pPr>
      <w:r>
        <w:rPr>
          <w:rFonts w:ascii="Book Antiqua" w:eastAsia="Book Antiqua" w:hAnsi="Book Antiqua" w:cs="Book Antiqua"/>
          <w:b/>
          <w:bCs/>
          <w:color w:val="000000"/>
        </w:rPr>
        <w:t xml:space="preserve">Jian-Yun Ge, Tatsuya Oda, Yun-Wen Zheng, </w:t>
      </w:r>
      <w:r>
        <w:rPr>
          <w:rFonts w:ascii="Book Antiqua" w:eastAsia="Book Antiqua" w:hAnsi="Book Antiqua" w:cs="Book Antiqua"/>
          <w:color w:val="000000"/>
        </w:rPr>
        <w:t>Department of Gastrointestinal and Hepato-Biliary-Pancreatic Surgery, Faculty of Medicine, University of Tsukuba, Tsukuba 305-8575, Ibaraki, Japan</w:t>
      </w:r>
    </w:p>
    <w:p w14:paraId="05767D90" w14:textId="77777777" w:rsidR="00A77B3E" w:rsidRDefault="00A77B3E">
      <w:pPr>
        <w:spacing w:line="360" w:lineRule="auto"/>
        <w:jc w:val="both"/>
      </w:pPr>
    </w:p>
    <w:p w14:paraId="2DBB9DAF" w14:textId="0EBED5EA" w:rsidR="00A77B3E" w:rsidRDefault="009D3C12">
      <w:pPr>
        <w:spacing w:line="360" w:lineRule="auto"/>
        <w:jc w:val="both"/>
      </w:pPr>
      <w:r>
        <w:rPr>
          <w:rFonts w:ascii="Book Antiqua" w:eastAsia="Book Antiqua" w:hAnsi="Book Antiqua" w:cs="Book Antiqua"/>
          <w:b/>
          <w:bCs/>
          <w:color w:val="000000"/>
        </w:rPr>
        <w:t xml:space="preserve">Jian-Yun Ge, Yun-Wen Zheng, </w:t>
      </w:r>
      <w:r w:rsidR="00022EFC" w:rsidRPr="001074D1">
        <w:rPr>
          <w:rFonts w:ascii="Book Antiqua" w:eastAsia="Book Antiqua" w:hAnsi="Book Antiqua" w:cs="Book Antiqua"/>
          <w:color w:val="000000"/>
        </w:rPr>
        <w:t>Guangdong Provincial Key Laboratory of Large Animal Models for Biomedicine</w:t>
      </w:r>
      <w:r w:rsidR="00022EFC">
        <w:rPr>
          <w:rFonts w:ascii="Book Antiqua" w:eastAsia="宋体" w:hAnsi="Book Antiqua" w:cs="宋体"/>
          <w:color w:val="000000"/>
          <w:lang w:eastAsia="zh-CN"/>
        </w:rPr>
        <w:t xml:space="preserve">, and </w:t>
      </w:r>
      <w:r>
        <w:rPr>
          <w:rFonts w:ascii="Book Antiqua" w:eastAsia="Book Antiqua" w:hAnsi="Book Antiqua" w:cs="Book Antiqua"/>
          <w:color w:val="000000"/>
        </w:rPr>
        <w:t>School of Biotechnology and Heath Sciences, Wuyi University, Jiangmen 529020, Guangdong Province, China</w:t>
      </w:r>
    </w:p>
    <w:p w14:paraId="119D0809" w14:textId="77777777" w:rsidR="00A77B3E" w:rsidRDefault="00A77B3E">
      <w:pPr>
        <w:spacing w:line="360" w:lineRule="auto"/>
        <w:jc w:val="both"/>
      </w:pPr>
    </w:p>
    <w:p w14:paraId="504A035B" w14:textId="77777777" w:rsidR="00A77B3E" w:rsidRDefault="009D3C12">
      <w:pPr>
        <w:spacing w:line="360" w:lineRule="auto"/>
        <w:jc w:val="both"/>
      </w:pPr>
      <w:r>
        <w:rPr>
          <w:rFonts w:ascii="Book Antiqua" w:eastAsia="Book Antiqua" w:hAnsi="Book Antiqua" w:cs="Book Antiqua"/>
          <w:b/>
          <w:bCs/>
          <w:color w:val="000000"/>
        </w:rPr>
        <w:t xml:space="preserve">Yun-Wen Zheng, </w:t>
      </w:r>
      <w:r>
        <w:rPr>
          <w:rFonts w:ascii="Book Antiqua" w:eastAsia="Book Antiqua" w:hAnsi="Book Antiqua" w:cs="Book Antiqua"/>
          <w:color w:val="000000"/>
        </w:rPr>
        <w:t>School of Medicine, Yokohama City University, Yokohama 234-0006, Kanagawa, Japan</w:t>
      </w:r>
    </w:p>
    <w:p w14:paraId="426F9BD7" w14:textId="77777777" w:rsidR="00A77B3E" w:rsidRDefault="00A77B3E">
      <w:pPr>
        <w:spacing w:line="360" w:lineRule="auto"/>
        <w:jc w:val="both"/>
      </w:pPr>
    </w:p>
    <w:p w14:paraId="4EBA6284" w14:textId="77777777" w:rsidR="00A77B3E" w:rsidRDefault="009D3C12">
      <w:pPr>
        <w:spacing w:line="360" w:lineRule="auto"/>
        <w:jc w:val="both"/>
      </w:pPr>
      <w:r>
        <w:rPr>
          <w:rFonts w:ascii="Book Antiqua" w:eastAsia="Book Antiqua" w:hAnsi="Book Antiqua" w:cs="Book Antiqua"/>
          <w:b/>
          <w:bCs/>
          <w:color w:val="000000"/>
        </w:rPr>
        <w:t xml:space="preserve">Author contributions: </w:t>
      </w:r>
      <w:r>
        <w:rPr>
          <w:rStyle w:val="mm-editor-clipboard"/>
          <w:rFonts w:ascii="Book Antiqua" w:eastAsia="Book Antiqua" w:hAnsi="Book Antiqua" w:cs="Book Antiqua"/>
          <w:color w:val="000000"/>
        </w:rPr>
        <w:t xml:space="preserve">Zheng YW conceptualized and designed this study, and conceived the writing; Cao D and Ge JY collected data and drafted the manuscript; Ge JY, Cao D, Wang Y and Zheng YW reviewed, discussed and revised the manuscript; all </w:t>
      </w:r>
      <w:r>
        <w:rPr>
          <w:rStyle w:val="mm-editor-clipboard"/>
          <w:rFonts w:ascii="Book Antiqua" w:eastAsia="Book Antiqua" w:hAnsi="Book Antiqua" w:cs="Book Antiqua"/>
          <w:color w:val="000000"/>
        </w:rPr>
        <w:lastRenderedPageBreak/>
        <w:t>authors approved the final manuscript; Cao D and Ge JY contributed equally to this work</w:t>
      </w:r>
      <w:r w:rsidR="002F452F">
        <w:rPr>
          <w:rStyle w:val="mm-editor-clipboard"/>
          <w:rFonts w:ascii="Book Antiqua" w:hAnsi="Book Antiqua" w:cs="Book Antiqua" w:hint="eastAsia"/>
          <w:color w:val="000000"/>
          <w:lang w:eastAsia="zh-CN"/>
        </w:rPr>
        <w:t xml:space="preserve">; </w:t>
      </w:r>
      <w:r>
        <w:rPr>
          <w:rStyle w:val="mm-editor-clipboard"/>
          <w:rFonts w:ascii="Book Antiqua" w:eastAsia="Book Antiqua" w:hAnsi="Book Antiqua" w:cs="Book Antiqua"/>
          <w:color w:val="000000"/>
        </w:rPr>
        <w:t>Zheng YW and Oda T are senior authors and co-correspondents of this work.</w:t>
      </w:r>
    </w:p>
    <w:p w14:paraId="5F6252DE" w14:textId="77777777" w:rsidR="00A77B3E" w:rsidRDefault="00A77B3E">
      <w:pPr>
        <w:spacing w:line="360" w:lineRule="auto"/>
        <w:jc w:val="both"/>
      </w:pPr>
    </w:p>
    <w:p w14:paraId="5A120496" w14:textId="77777777" w:rsidR="00A77B3E" w:rsidRDefault="009D3C12">
      <w:pPr>
        <w:spacing w:line="360" w:lineRule="auto"/>
        <w:jc w:val="both"/>
      </w:pPr>
      <w:r>
        <w:rPr>
          <w:rFonts w:ascii="Book Antiqua" w:eastAsia="Book Antiqua" w:hAnsi="Book Antiqua" w:cs="Book Antiqua"/>
          <w:b/>
          <w:bCs/>
          <w:color w:val="000000"/>
          <w:szCs w:val="21"/>
        </w:rPr>
        <w:t>Supported by</w:t>
      </w:r>
      <w:r w:rsidR="002F452F">
        <w:rPr>
          <w:rStyle w:val="mm-editor-clipboard"/>
          <w:rFonts w:ascii="Book Antiqua" w:hAnsi="Book Antiqua" w:cs="Book Antiqua" w:hint="eastAsia"/>
          <w:color w:val="000000"/>
          <w:lang w:eastAsia="zh-CN"/>
        </w:rPr>
        <w:t xml:space="preserve"> </w:t>
      </w:r>
      <w:r>
        <w:rPr>
          <w:rStyle w:val="mm-editor-clipboard"/>
          <w:rFonts w:ascii="Book Antiqua" w:eastAsia="Book Antiqua" w:hAnsi="Book Antiqua" w:cs="Book Antiqua"/>
          <w:color w:val="000000"/>
        </w:rPr>
        <w:t xml:space="preserve">National Natural Science Foundation of China, No. 82070638 </w:t>
      </w:r>
      <w:r w:rsidR="002F452F">
        <w:rPr>
          <w:rStyle w:val="mm-editor-clipboard"/>
          <w:rFonts w:ascii="Book Antiqua" w:hAnsi="Book Antiqua" w:cs="Book Antiqua" w:hint="eastAsia"/>
          <w:color w:val="000000"/>
          <w:lang w:eastAsia="zh-CN"/>
        </w:rPr>
        <w:t>and</w:t>
      </w:r>
      <w:r>
        <w:rPr>
          <w:rStyle w:val="mm-editor-clipboard"/>
          <w:rFonts w:ascii="Book Antiqua" w:eastAsia="Book Antiqua" w:hAnsi="Book Antiqua" w:cs="Book Antiqua"/>
          <w:color w:val="000000"/>
        </w:rPr>
        <w:t xml:space="preserve"> No. 81770621; </w:t>
      </w:r>
      <w:r w:rsidR="002F452F">
        <w:rPr>
          <w:rStyle w:val="mm-editor-clipboard"/>
          <w:rFonts w:ascii="Book Antiqua" w:hAnsi="Book Antiqua" w:cs="Book Antiqua" w:hint="eastAsia"/>
          <w:color w:val="000000"/>
          <w:lang w:eastAsia="zh-CN"/>
        </w:rPr>
        <w:t xml:space="preserve">and </w:t>
      </w:r>
      <w:r>
        <w:rPr>
          <w:rStyle w:val="mm-editor-clipboard"/>
          <w:rFonts w:ascii="Book Antiqua" w:eastAsia="Book Antiqua" w:hAnsi="Book Antiqua" w:cs="Book Antiqua"/>
          <w:color w:val="000000"/>
        </w:rPr>
        <w:t>JSPS KAKENHI,</w:t>
      </w:r>
      <w:r w:rsidR="002F452F">
        <w:rPr>
          <w:rStyle w:val="mm-editor-clipboard"/>
          <w:rFonts w:ascii="Book Antiqua" w:hAnsi="Book Antiqua" w:cs="Book Antiqua" w:hint="eastAsia"/>
          <w:color w:val="000000"/>
          <w:lang w:eastAsia="zh-CN"/>
        </w:rPr>
        <w:t xml:space="preserve"> </w:t>
      </w:r>
      <w:r>
        <w:rPr>
          <w:rStyle w:val="mm-editor-clipboard"/>
          <w:rFonts w:ascii="Book Antiqua" w:eastAsia="Book Antiqua" w:hAnsi="Book Antiqua" w:cs="Book Antiqua"/>
          <w:color w:val="000000"/>
        </w:rPr>
        <w:t>No. JP18H02866.</w:t>
      </w:r>
    </w:p>
    <w:p w14:paraId="0046C497" w14:textId="77777777" w:rsidR="00A77B3E" w:rsidRDefault="00A77B3E">
      <w:pPr>
        <w:spacing w:line="360" w:lineRule="auto"/>
        <w:jc w:val="both"/>
      </w:pPr>
    </w:p>
    <w:p w14:paraId="35F07D05" w14:textId="77777777" w:rsidR="00A77B3E" w:rsidRDefault="009D3C12">
      <w:pPr>
        <w:spacing w:line="360" w:lineRule="auto"/>
        <w:jc w:val="both"/>
      </w:pPr>
      <w:r>
        <w:rPr>
          <w:rFonts w:ascii="Book Antiqua" w:eastAsia="Book Antiqua" w:hAnsi="Book Antiqua" w:cs="Book Antiqua"/>
          <w:b/>
          <w:bCs/>
          <w:color w:val="000000"/>
        </w:rPr>
        <w:t xml:space="preserve">Corresponding author: Yun-Wen Zheng, PhD, Associate Professor, </w:t>
      </w:r>
      <w:r>
        <w:rPr>
          <w:rFonts w:ascii="Book Antiqua" w:eastAsia="Book Antiqua" w:hAnsi="Book Antiqua" w:cs="Book Antiqua"/>
          <w:color w:val="000000"/>
        </w:rPr>
        <w:t xml:space="preserve">Department of Gastrointestinal and Hepato-Biliary-Pancreatic Surgery, Faculty of Medicine, University of Tsukuba, </w:t>
      </w:r>
      <w:proofErr w:type="spellStart"/>
      <w:r>
        <w:rPr>
          <w:rFonts w:ascii="Book Antiqua" w:eastAsia="Book Antiqua" w:hAnsi="Book Antiqua" w:cs="Book Antiqua"/>
          <w:color w:val="000000"/>
        </w:rPr>
        <w:t>Tennodai</w:t>
      </w:r>
      <w:proofErr w:type="spellEnd"/>
      <w:r>
        <w:rPr>
          <w:rFonts w:ascii="Book Antiqua" w:eastAsia="Book Antiqua" w:hAnsi="Book Antiqua" w:cs="Book Antiqua"/>
          <w:color w:val="000000"/>
        </w:rPr>
        <w:t xml:space="preserve"> 1-1-1, Tsukuba 305-8575, Ibaraki, Japan. ywzheng@md.tsukuba.ac.jp</w:t>
      </w:r>
    </w:p>
    <w:p w14:paraId="65F8EA14" w14:textId="77777777" w:rsidR="00A77B3E" w:rsidRDefault="00A77B3E">
      <w:pPr>
        <w:spacing w:line="360" w:lineRule="auto"/>
        <w:jc w:val="both"/>
      </w:pPr>
    </w:p>
    <w:p w14:paraId="1938F183" w14:textId="77777777" w:rsidR="00A77B3E" w:rsidRDefault="009D3C1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9, 2021</w:t>
      </w:r>
    </w:p>
    <w:p w14:paraId="3895E5D0" w14:textId="77777777" w:rsidR="00A77B3E" w:rsidRDefault="009D3C1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30, 2021</w:t>
      </w:r>
    </w:p>
    <w:p w14:paraId="699E3161" w14:textId="3BA9CCB6" w:rsidR="00A77B3E" w:rsidRDefault="009D3C12">
      <w:pPr>
        <w:spacing w:line="360" w:lineRule="auto"/>
        <w:jc w:val="both"/>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1B7DD1">
        <w:rPr>
          <w:rFonts w:ascii="Book Antiqua" w:eastAsia="宋体" w:hAnsi="Book Antiqua"/>
          <w:color w:val="000000" w:themeColor="text1"/>
        </w:rPr>
        <w:t>J</w:t>
      </w:r>
      <w:r w:rsidR="001B7DD1">
        <w:rPr>
          <w:rFonts w:ascii="Book Antiqua" w:eastAsia="宋体" w:hAnsi="Book Antiqua" w:hint="eastAsia"/>
          <w:color w:val="000000" w:themeColor="text1"/>
        </w:rPr>
        <w:t>u</w:t>
      </w:r>
      <w:r w:rsidR="001B7DD1">
        <w:rPr>
          <w:rFonts w:ascii="Book Antiqua" w:eastAsia="宋体" w:hAnsi="Book Antiqua"/>
          <w:color w:val="000000" w:themeColor="text1"/>
        </w:rPr>
        <w:t>ly</w:t>
      </w:r>
      <w:r w:rsidR="001B7DD1" w:rsidRPr="00F06907">
        <w:rPr>
          <w:rFonts w:ascii="Book Antiqua" w:eastAsia="宋体" w:hAnsi="Book Antiqua"/>
          <w:color w:val="000000" w:themeColor="text1"/>
        </w:rPr>
        <w:t xml:space="preserve"> </w:t>
      </w:r>
      <w:r w:rsidR="001B7DD1">
        <w:rPr>
          <w:rFonts w:ascii="Book Antiqua" w:eastAsia="宋体" w:hAnsi="Book Antiqua"/>
          <w:color w:val="000000" w:themeColor="text1"/>
        </w:rPr>
        <w:t>15</w:t>
      </w:r>
      <w:r w:rsidR="001B7DD1" w:rsidRPr="00F06907">
        <w:rPr>
          <w:rFonts w:ascii="Book Antiqua" w:eastAsia="宋体" w:hAnsi="Book Antiqua"/>
          <w:color w:val="000000" w:themeColor="text1"/>
        </w:rPr>
        <w:t>, 2021</w:t>
      </w:r>
      <w:bookmarkEnd w:id="1"/>
      <w:bookmarkEnd w:id="2"/>
      <w:bookmarkEnd w:id="3"/>
    </w:p>
    <w:p w14:paraId="74D947C0" w14:textId="10A6E276" w:rsidR="00A77B3E" w:rsidRDefault="009D3C12">
      <w:pPr>
        <w:spacing w:line="360" w:lineRule="auto"/>
        <w:jc w:val="both"/>
      </w:pPr>
      <w:r>
        <w:rPr>
          <w:rFonts w:ascii="Book Antiqua" w:eastAsia="Book Antiqua" w:hAnsi="Book Antiqua" w:cs="Book Antiqua"/>
          <w:b/>
          <w:bCs/>
          <w:color w:val="000000"/>
        </w:rPr>
        <w:t xml:space="preserve">Published online: </w:t>
      </w:r>
      <w:r w:rsidR="00076C09" w:rsidRPr="00076C09">
        <w:rPr>
          <w:rFonts w:ascii="Book Antiqua" w:eastAsia="Book Antiqua" w:hAnsi="Book Antiqua" w:cs="Book Antiqua"/>
          <w:bCs/>
          <w:color w:val="000000"/>
        </w:rPr>
        <w:t>Aug 7, 2021</w:t>
      </w:r>
    </w:p>
    <w:p w14:paraId="4EA2981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EB0C62D" w14:textId="77777777" w:rsidR="00A77B3E" w:rsidRDefault="009D3C12">
      <w:pPr>
        <w:spacing w:line="360" w:lineRule="auto"/>
        <w:jc w:val="both"/>
      </w:pPr>
      <w:r>
        <w:rPr>
          <w:rFonts w:ascii="Book Antiqua" w:eastAsia="Book Antiqua" w:hAnsi="Book Antiqua" w:cs="Book Antiqua"/>
          <w:b/>
          <w:color w:val="000000"/>
        </w:rPr>
        <w:lastRenderedPageBreak/>
        <w:t>Abstract</w:t>
      </w:r>
    </w:p>
    <w:p w14:paraId="6EAF8BCE" w14:textId="77777777" w:rsidR="00A77B3E" w:rsidRDefault="009D3C12">
      <w:pPr>
        <w:spacing w:line="360" w:lineRule="auto"/>
        <w:jc w:val="both"/>
      </w:pPr>
      <w:r>
        <w:rPr>
          <w:rFonts w:ascii="Book Antiqua" w:eastAsia="Book Antiqua" w:hAnsi="Book Antiqua" w:cs="Book Antiqua"/>
          <w:color w:val="000000"/>
          <w:shd w:val="clear" w:color="auto" w:fill="FFFFFF"/>
        </w:rPr>
        <w:t xml:space="preserve">Chronic infection with hepatitis B virus (HBV) remains a global health concern despite the availability of vaccines. To date, the development of effective treatments has been severely hampered by </w:t>
      </w:r>
      <w:r>
        <w:rPr>
          <w:rFonts w:ascii="Book Antiqua" w:eastAsia="Book Antiqua" w:hAnsi="Book Antiqua" w:cs="Book Antiqua"/>
          <w:color w:val="000000"/>
        </w:rPr>
        <w:t xml:space="preserve">the lack of reliable, </w:t>
      </w:r>
      <w:r>
        <w:rPr>
          <w:rFonts w:ascii="Book Antiqua" w:eastAsia="Book Antiqua" w:hAnsi="Book Antiqua" w:cs="Book Antiqua"/>
          <w:color w:val="000000"/>
          <w:shd w:val="clear" w:color="auto" w:fill="FFFFFF"/>
        </w:rPr>
        <w:t>reproducible</w:t>
      </w:r>
      <w:r>
        <w:rPr>
          <w:rFonts w:ascii="Book Antiqua" w:eastAsia="Book Antiqua" w:hAnsi="Book Antiqua" w:cs="Book Antiqua"/>
          <w:color w:val="000000"/>
        </w:rPr>
        <w:t xml:space="preserve">, and scalable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modeling systems that precisely recapitulate the virus life cycle and represent virus-host interactions. With the progressive understanding of liver organogenesis mechanisms, the development of human induced pluripotent stem cell (iPSC)-derived hepatic sources and stromal cellular compositions provides novel strategies for personalized modeling and treatment of liver disease. Further, advancements in three-dimensional culture of self-organized liver-like organoids considerably promote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modeling of intact human liver tissue, in terms of both hepatic function and other physiological characteristics. Combined with our experiences in the investigation of HBV infections using liver organoids, we have summarized the advances in modeling reported thus far and discussed the limitations and ongoing challenges in the application of liver organoids, particularly those with multi-cellular components derived from human iPSCs. This review provides general guidelines for establishing clinical-grade iPSC-derived multi-cellular organoids in modeling personalized hepatitis virus infection and other liver diseases, as well as drug testing and transplantation therapy.</w:t>
      </w:r>
    </w:p>
    <w:p w14:paraId="5F934769" w14:textId="77777777" w:rsidR="00A77B3E" w:rsidRDefault="00A77B3E">
      <w:pPr>
        <w:spacing w:line="360" w:lineRule="auto"/>
        <w:jc w:val="both"/>
      </w:pPr>
    </w:p>
    <w:p w14:paraId="30275E70" w14:textId="77777777" w:rsidR="00A77B3E" w:rsidRDefault="009D3C12">
      <w:pPr>
        <w:spacing w:line="360" w:lineRule="auto"/>
        <w:jc w:val="both"/>
      </w:pPr>
      <w:r>
        <w:rPr>
          <w:rFonts w:ascii="Book Antiqua" w:eastAsia="Book Antiqua" w:hAnsi="Book Antiqua" w:cs="Book Antiqua"/>
          <w:b/>
          <w:bCs/>
          <w:color w:val="000000"/>
        </w:rPr>
        <w:t xml:space="preserve">Key Words: </w:t>
      </w:r>
      <w:r w:rsidRPr="002F452F">
        <w:rPr>
          <w:rFonts w:ascii="Book Antiqua" w:eastAsia="Book Antiqua" w:hAnsi="Book Antiqua" w:cs="Book Antiqua"/>
          <w:color w:val="000000"/>
          <w:shd w:val="clear" w:color="auto" w:fill="FFFFFF"/>
        </w:rPr>
        <w:t>Hepatitis B virus; Induced pluripotent stem cells;</w:t>
      </w:r>
      <w:r>
        <w:rPr>
          <w:rFonts w:ascii="Book Antiqua" w:eastAsia="Book Antiqua" w:hAnsi="Book Antiqua" w:cs="Book Antiqua"/>
          <w:color w:val="000000"/>
          <w:shd w:val="clear" w:color="auto" w:fill="FFFFFF"/>
        </w:rPr>
        <w:t xml:space="preserve"> Liver organoid; Multi-cellular organoid; Modeling; Transplantable</w:t>
      </w:r>
    </w:p>
    <w:p w14:paraId="715EB99D" w14:textId="77777777" w:rsidR="00A77B3E" w:rsidRDefault="00A77B3E">
      <w:pPr>
        <w:spacing w:line="360" w:lineRule="auto"/>
        <w:jc w:val="both"/>
        <w:rPr>
          <w:lang w:eastAsia="zh-CN"/>
        </w:rPr>
      </w:pPr>
    </w:p>
    <w:p w14:paraId="7D7F914A" w14:textId="77777777" w:rsidR="00DA77AF" w:rsidRDefault="00DA77AF" w:rsidP="00DA77AF">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1FCD95C2" w14:textId="77777777" w:rsidR="00DA77AF" w:rsidRPr="00DA77AF" w:rsidRDefault="00DA77AF">
      <w:pPr>
        <w:spacing w:line="360" w:lineRule="auto"/>
        <w:jc w:val="both"/>
        <w:rPr>
          <w:lang w:eastAsia="zh-CN"/>
        </w:rPr>
      </w:pPr>
    </w:p>
    <w:p w14:paraId="1812444A" w14:textId="3C2D8BAD" w:rsidR="00DA77AF" w:rsidRPr="00141EFF" w:rsidRDefault="00DA77AF">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9D3C12">
        <w:rPr>
          <w:rFonts w:ascii="Book Antiqua" w:eastAsia="Book Antiqua" w:hAnsi="Book Antiqua" w:cs="Book Antiqua"/>
          <w:color w:val="000000"/>
        </w:rPr>
        <w:t xml:space="preserve">Cao D, </w:t>
      </w:r>
      <w:proofErr w:type="spellStart"/>
      <w:r w:rsidR="009D3C12">
        <w:rPr>
          <w:rFonts w:ascii="Book Antiqua" w:eastAsia="Book Antiqua" w:hAnsi="Book Antiqua" w:cs="Book Antiqua"/>
          <w:color w:val="000000"/>
        </w:rPr>
        <w:t>Ge</w:t>
      </w:r>
      <w:proofErr w:type="spellEnd"/>
      <w:r w:rsidR="009D3C12">
        <w:rPr>
          <w:rFonts w:ascii="Book Antiqua" w:eastAsia="Book Antiqua" w:hAnsi="Book Antiqua" w:cs="Book Antiqua"/>
          <w:color w:val="000000"/>
        </w:rPr>
        <w:t xml:space="preserve"> JY, Wang Y, Oda T, Zheng YW. Hepatitis B virus infection modeling using multi-cellular organoids derived from human induced pluripotent stem cells. </w:t>
      </w:r>
      <w:r w:rsidR="009D3C12">
        <w:rPr>
          <w:rFonts w:ascii="Book Antiqua" w:eastAsia="Book Antiqua" w:hAnsi="Book Antiqua" w:cs="Book Antiqua"/>
          <w:i/>
          <w:iCs/>
          <w:color w:val="000000"/>
        </w:rPr>
        <w:t xml:space="preserve">World J </w:t>
      </w:r>
      <w:proofErr w:type="spellStart"/>
      <w:r w:rsidR="009D3C12">
        <w:rPr>
          <w:rFonts w:ascii="Book Antiqua" w:eastAsia="Book Antiqua" w:hAnsi="Book Antiqua" w:cs="Book Antiqua"/>
          <w:i/>
          <w:iCs/>
          <w:color w:val="000000"/>
        </w:rPr>
        <w:t>Gastroenterol</w:t>
      </w:r>
      <w:proofErr w:type="spellEnd"/>
      <w:r w:rsidR="009D3C12">
        <w:rPr>
          <w:rFonts w:ascii="Book Antiqua" w:eastAsia="Book Antiqua" w:hAnsi="Book Antiqua" w:cs="Book Antiqua"/>
          <w:color w:val="000000"/>
        </w:rPr>
        <w:t xml:space="preserve"> 2021;</w:t>
      </w:r>
      <w:r w:rsidR="00076C09" w:rsidRPr="00076C09">
        <w:rPr>
          <w:rFonts w:ascii="Book Antiqua" w:eastAsia="Book Antiqua" w:hAnsi="Book Antiqua" w:cs="Book Antiqua"/>
          <w:color w:val="000000"/>
        </w:rPr>
        <w:t xml:space="preserve"> 27(29): </w:t>
      </w:r>
      <w:r w:rsidR="00141EFF">
        <w:rPr>
          <w:rFonts w:ascii="Book Antiqua" w:hAnsi="Book Antiqua" w:cs="Book Antiqua" w:hint="eastAsia"/>
          <w:color w:val="000000"/>
          <w:lang w:eastAsia="zh-CN"/>
        </w:rPr>
        <w:t>4784</w:t>
      </w:r>
      <w:r w:rsidR="00076C09" w:rsidRPr="00076C09">
        <w:rPr>
          <w:rFonts w:ascii="Book Antiqua" w:eastAsia="Book Antiqua" w:hAnsi="Book Antiqua" w:cs="Book Antiqua"/>
          <w:color w:val="000000"/>
        </w:rPr>
        <w:t>-</w:t>
      </w:r>
      <w:r w:rsidR="00141EFF">
        <w:rPr>
          <w:rFonts w:ascii="Book Antiqua" w:hAnsi="Book Antiqua" w:cs="Book Antiqua" w:hint="eastAsia"/>
          <w:color w:val="000000"/>
          <w:lang w:eastAsia="zh-CN"/>
        </w:rPr>
        <w:t>4801</w:t>
      </w:r>
    </w:p>
    <w:p w14:paraId="4DC14538" w14:textId="0711F630" w:rsidR="00DA77AF" w:rsidRDefault="00076C09">
      <w:pPr>
        <w:spacing w:line="360" w:lineRule="auto"/>
        <w:jc w:val="both"/>
        <w:rPr>
          <w:rFonts w:ascii="Book Antiqua" w:hAnsi="Book Antiqua" w:cs="Book Antiqua"/>
          <w:color w:val="000000"/>
          <w:lang w:eastAsia="zh-CN"/>
        </w:rPr>
      </w:pPr>
      <w:r w:rsidRPr="00DA77AF">
        <w:rPr>
          <w:rFonts w:ascii="Book Antiqua" w:eastAsia="Book Antiqua" w:hAnsi="Book Antiqua" w:cs="Book Antiqua"/>
          <w:b/>
          <w:color w:val="000000"/>
        </w:rPr>
        <w:t xml:space="preserve">URL: </w:t>
      </w:r>
      <w:r w:rsidRPr="00076C09">
        <w:rPr>
          <w:rFonts w:ascii="Book Antiqua" w:eastAsia="Book Antiqua" w:hAnsi="Book Antiqua" w:cs="Book Antiqua"/>
          <w:color w:val="000000"/>
        </w:rPr>
        <w:t>https://www.wjgnet.com/1007-9327/full/v27/i29/</w:t>
      </w:r>
      <w:r w:rsidR="00141EFF">
        <w:rPr>
          <w:rFonts w:ascii="Book Antiqua" w:hAnsi="Book Antiqua" w:cs="Book Antiqua" w:hint="eastAsia"/>
          <w:color w:val="000000"/>
          <w:lang w:eastAsia="zh-CN"/>
        </w:rPr>
        <w:t>4784</w:t>
      </w:r>
      <w:r w:rsidRPr="00076C09">
        <w:rPr>
          <w:rFonts w:ascii="Book Antiqua" w:eastAsia="Book Antiqua" w:hAnsi="Book Antiqua" w:cs="Book Antiqua"/>
          <w:color w:val="000000"/>
        </w:rPr>
        <w:t>.htm</w:t>
      </w:r>
    </w:p>
    <w:p w14:paraId="5A03AE73" w14:textId="01B0C8F6" w:rsidR="00A77B3E" w:rsidRPr="00141EFF" w:rsidRDefault="00076C09">
      <w:pPr>
        <w:spacing w:line="360" w:lineRule="auto"/>
        <w:jc w:val="both"/>
        <w:rPr>
          <w:lang w:eastAsia="zh-CN"/>
        </w:rPr>
      </w:pPr>
      <w:r w:rsidRPr="00DA77AF">
        <w:rPr>
          <w:rFonts w:ascii="Book Antiqua" w:eastAsia="Book Antiqua" w:hAnsi="Book Antiqua" w:cs="Book Antiqua"/>
          <w:b/>
          <w:color w:val="000000"/>
        </w:rPr>
        <w:lastRenderedPageBreak/>
        <w:t xml:space="preserve">DOI: </w:t>
      </w:r>
      <w:r w:rsidRPr="00076C09">
        <w:rPr>
          <w:rFonts w:ascii="Book Antiqua" w:eastAsia="Book Antiqua" w:hAnsi="Book Antiqua" w:cs="Book Antiqua"/>
          <w:color w:val="000000"/>
        </w:rPr>
        <w:t>https://dx.doi.org/10.3748/wjg.v27.i29.</w:t>
      </w:r>
      <w:r w:rsidR="00141EFF">
        <w:rPr>
          <w:rFonts w:ascii="Book Antiqua" w:hAnsi="Book Antiqua" w:cs="Book Antiqua" w:hint="eastAsia"/>
          <w:color w:val="000000"/>
          <w:lang w:eastAsia="zh-CN"/>
        </w:rPr>
        <w:t>4784</w:t>
      </w:r>
    </w:p>
    <w:p w14:paraId="5A4859B4" w14:textId="77777777" w:rsidR="00A77B3E" w:rsidRDefault="00A77B3E">
      <w:pPr>
        <w:spacing w:line="360" w:lineRule="auto"/>
        <w:jc w:val="both"/>
      </w:pPr>
    </w:p>
    <w:p w14:paraId="24A625C2" w14:textId="77777777" w:rsidR="00A77B3E" w:rsidRDefault="009D3C1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 xml:space="preserve">The development of </w:t>
      </w:r>
      <w:r>
        <w:rPr>
          <w:rFonts w:ascii="Book Antiqua" w:eastAsia="Book Antiqua" w:hAnsi="Book Antiqua" w:cs="Book Antiqua"/>
          <w:color w:val="000000"/>
        </w:rPr>
        <w:t xml:space="preserve">an effective treatment </w:t>
      </w:r>
      <w:r>
        <w:rPr>
          <w:rFonts w:ascii="Book Antiqua" w:eastAsia="Book Antiqua" w:hAnsi="Book Antiqua" w:cs="Book Antiqua"/>
          <w:color w:val="000000"/>
          <w:shd w:val="clear" w:color="auto" w:fill="FFFFFF"/>
        </w:rPr>
        <w:t xml:space="preserve">for hepatitis B virus relies on reliable and reproducible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modeling systems. Recently, </w:t>
      </w:r>
      <w:r w:rsidR="008A27BD">
        <w:rPr>
          <w:rFonts w:ascii="Book Antiqua" w:eastAsia="Book Antiqua" w:hAnsi="Book Antiqua" w:cs="Book Antiqua"/>
          <w:color w:val="000000"/>
        </w:rPr>
        <w:t>three-dimensional</w:t>
      </w:r>
      <w:r w:rsidR="008A27BD">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multi-cellular organoid systems have attracted considerable attention owing to their superior susceptibility and capability to precisely recapitulate the virus life cycle. Recent advances in organoid-generating strategies, particularly </w:t>
      </w:r>
      <w:r>
        <w:rPr>
          <w:rFonts w:ascii="Book Antiqua" w:eastAsia="Book Antiqua" w:hAnsi="Book Antiqua" w:cs="Book Antiqua"/>
          <w:color w:val="000000"/>
        </w:rPr>
        <w:t xml:space="preserve">those derived from </w:t>
      </w:r>
      <w:r>
        <w:rPr>
          <w:rFonts w:ascii="Book Antiqua" w:eastAsia="Book Antiqua" w:hAnsi="Book Antiqua" w:cs="Book Antiqua"/>
          <w:color w:val="000000"/>
          <w:shd w:val="clear" w:color="auto" w:fill="FFFFFF"/>
        </w:rPr>
        <w:t>human induced pluripotent stem cells, together with future improvements in genetic modification and scalability</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will undoubtedly promote personalized disease modeling and drug development.</w:t>
      </w:r>
    </w:p>
    <w:p w14:paraId="15035560" w14:textId="77777777" w:rsidR="00A77B3E" w:rsidRDefault="002F452F">
      <w:pPr>
        <w:spacing w:line="360" w:lineRule="auto"/>
        <w:jc w:val="both"/>
      </w:pPr>
      <w:r>
        <w:br w:type="page"/>
      </w:r>
      <w:r w:rsidR="009D3C12">
        <w:rPr>
          <w:rFonts w:ascii="Book Antiqua" w:eastAsia="Book Antiqua" w:hAnsi="Book Antiqua" w:cs="Book Antiqua"/>
          <w:b/>
          <w:caps/>
          <w:color w:val="000000"/>
          <w:u w:val="single"/>
        </w:rPr>
        <w:lastRenderedPageBreak/>
        <w:t>INTRODUCTION</w:t>
      </w:r>
    </w:p>
    <w:p w14:paraId="3BEF0BCF" w14:textId="733F5804" w:rsidR="00A77B3E" w:rsidRPr="002F452F" w:rsidRDefault="009D3C12" w:rsidP="002F452F">
      <w:pPr>
        <w:spacing w:line="360" w:lineRule="auto"/>
        <w:jc w:val="both"/>
        <w:rPr>
          <w:lang w:eastAsia="zh-CN"/>
        </w:rPr>
      </w:pPr>
      <w:r>
        <w:rPr>
          <w:rFonts w:ascii="Book Antiqua" w:eastAsia="Book Antiqua" w:hAnsi="Book Antiqua" w:cs="Book Antiqua"/>
          <w:color w:val="000000"/>
        </w:rPr>
        <w:t xml:space="preserve">Hepatitis B virus (HBV), a highly prevalent global health concern, is among the most common causes of advanced chronic liver disease development. Globally, </w:t>
      </w:r>
      <w:r w:rsidRPr="002F452F">
        <w:rPr>
          <w:rFonts w:ascii="Book Antiqua" w:eastAsia="Book Antiqua" w:hAnsi="Book Antiqua" w:cs="Book Antiqua"/>
          <w:color w:val="000000"/>
        </w:rPr>
        <w:t>292 million people (approximately one-third patients in China) reportedly present with chronic HBV infection</w:t>
      </w:r>
      <w:r w:rsidRPr="002F452F">
        <w:rPr>
          <w:rFonts w:ascii="Book Antiqua" w:eastAsia="Book Antiqua" w:hAnsi="Book Antiqua" w:cs="Book Antiqua"/>
          <w:color w:val="000000"/>
          <w:vertAlign w:val="superscript"/>
        </w:rPr>
        <w:t>[1]</w:t>
      </w:r>
      <w:r w:rsidRPr="002F452F">
        <w:rPr>
          <w:rFonts w:ascii="Book Antiqua" w:eastAsia="Book Antiqua" w:hAnsi="Book Antiqua" w:cs="Book Antiqua"/>
          <w:color w:val="000000"/>
        </w:rPr>
        <w:t>,</w:t>
      </w:r>
      <w:r>
        <w:rPr>
          <w:rFonts w:ascii="Book Antiqua" w:eastAsia="Book Antiqua" w:hAnsi="Book Antiqua" w:cs="Book Antiqua"/>
          <w:color w:val="000000"/>
        </w:rPr>
        <w:t xml:space="preserve"> which is associated with a wide range of clinical manifestations, including liver cirrhosis, liver failure, and hepatocellular carcinoma</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xml:space="preserve">. </w:t>
      </w:r>
      <w:r>
        <w:rPr>
          <w:rFonts w:ascii="Book Antiqua" w:eastAsia="Book Antiqua" w:hAnsi="Book Antiqua" w:cs="Book Antiqua"/>
          <w:color w:val="000000"/>
        </w:rPr>
        <w:t>Despite the availability of approved vaccine</w:t>
      </w:r>
      <w:r w:rsidR="00C54EAF" w:rsidRPr="001074D1">
        <w:rPr>
          <w:rFonts w:ascii="Book Antiqua" w:eastAsia="Book Antiqua" w:hAnsi="Book Antiqua" w:cs="Book Antiqua" w:hint="eastAsia"/>
          <w:color w:val="000000"/>
        </w:rPr>
        <w:t>s</w:t>
      </w:r>
      <w:r>
        <w:rPr>
          <w:rFonts w:ascii="Book Antiqua" w:eastAsia="Book Antiqua" w:hAnsi="Book Antiqua" w:cs="Book Antiqua"/>
          <w:color w:val="000000"/>
        </w:rPr>
        <w:t xml:space="preserve">, currently, HBV treatment is mainly restricted to interferon </w:t>
      </w:r>
      <w:r w:rsidR="008A27BD" w:rsidRPr="008A27BD">
        <w:rPr>
          <w:rFonts w:ascii="Book Antiqua" w:eastAsia="Book Antiqua" w:hAnsi="Book Antiqua" w:cs="Book Antiqua"/>
          <w:color w:val="000000"/>
        </w:rPr>
        <w:t>(IFN)</w:t>
      </w:r>
      <w:r w:rsidR="008A27BD">
        <w:rPr>
          <w:rFonts w:ascii="Book Antiqua" w:hAnsi="Book Antiqua" w:cs="Book Antiqua" w:hint="eastAsia"/>
          <w:color w:val="000000"/>
          <w:lang w:eastAsia="zh-CN"/>
        </w:rPr>
        <w:t xml:space="preserve"> </w:t>
      </w:r>
      <w:r>
        <w:rPr>
          <w:rFonts w:ascii="Book Antiqua" w:eastAsia="Book Antiqua" w:hAnsi="Book Antiqua" w:cs="Book Antiqua"/>
          <w:color w:val="000000"/>
        </w:rPr>
        <w:t>and nucleoside analogs, which rarely achieve absolute hepatitis elimination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Notably, clinical treatment usually results in different responses and outcomes due to viral genotype diversity and patient genetic susceptibility, which further increases treatment difficulties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r w:rsidRPr="002F452F">
        <w:rPr>
          <w:rFonts w:ascii="Book Antiqua" w:eastAsia="Book Antiqua" w:hAnsi="Book Antiqua" w:cs="Book Antiqua"/>
          <w:color w:val="000000"/>
        </w:rPr>
        <w:t xml:space="preserve">To date, </w:t>
      </w:r>
      <w:r w:rsidRPr="002F452F">
        <w:rPr>
          <w:rFonts w:ascii="Book Antiqua" w:eastAsia="Book Antiqua" w:hAnsi="Book Antiqua" w:cs="Book Antiqua"/>
          <w:i/>
          <w:color w:val="000000"/>
        </w:rPr>
        <w:t>in vitro</w:t>
      </w:r>
      <w:r w:rsidRPr="002F452F">
        <w:rPr>
          <w:rFonts w:ascii="Book Antiqua" w:eastAsia="Book Antiqua" w:hAnsi="Book Antiqua" w:cs="Book Antiqua"/>
          <w:color w:val="000000"/>
        </w:rPr>
        <w:t xml:space="preserve"> culture systems have been utilized to determine the characteristics and life cycle of hepatitis C virus. Furthermore, these systems have been proven to substantially contribute to our understanding of the genomic replication subsystems that ultimately led to productive viral infection, as well as successful identification of small molecules having effective activity against various hepatitis C viral enzymes</w:t>
      </w:r>
      <w:r w:rsidRPr="002F452F">
        <w:rPr>
          <w:rFonts w:ascii="Book Antiqua" w:eastAsia="Book Antiqua" w:hAnsi="Book Antiqua" w:cs="Book Antiqua"/>
          <w:color w:val="000000"/>
          <w:szCs w:val="30"/>
          <w:vertAlign w:val="superscript"/>
        </w:rPr>
        <w:t>[5]</w:t>
      </w:r>
      <w:r w:rsidRPr="002F452F">
        <w:rPr>
          <w:rFonts w:ascii="Book Antiqua" w:eastAsia="Book Antiqua" w:hAnsi="Book Antiqua" w:cs="Book Antiqua"/>
          <w:color w:val="000000"/>
        </w:rPr>
        <w:t>.</w:t>
      </w:r>
      <w:r w:rsidR="002F452F" w:rsidRPr="002F452F">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Therefore, to better understand the HBV life cycle and to promote drug development, a robust personalized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HBV modeling platform is urgently needed to recapitulate the entire HBV replication cycle, especially that of covalently closed circular DNA (cccDNA) infection and formation. Several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modeling systems have been developed, mostly based 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 systems using primary hepatocytes or hepatic cells from other sources</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w:t>
      </w:r>
      <w:r w:rsidRPr="002F452F">
        <w:rPr>
          <w:rFonts w:ascii="Book Antiqua" w:eastAsia="Book Antiqua" w:hAnsi="Book Antiqua" w:cs="Book Antiqua"/>
          <w:color w:val="000000"/>
        </w:rPr>
        <w:t xml:space="preserve">Besides, </w:t>
      </w:r>
      <w:r w:rsidR="002F452F" w:rsidRPr="002F452F">
        <w:rPr>
          <w:rFonts w:ascii="Book Antiqua" w:eastAsia="Book Antiqua" w:hAnsi="Book Antiqua" w:cs="Book Antiqua"/>
          <w:color w:val="000000"/>
        </w:rPr>
        <w:t xml:space="preserve">sodium </w:t>
      </w:r>
      <w:proofErr w:type="spellStart"/>
      <w:r w:rsidR="002F452F" w:rsidRPr="002F452F">
        <w:rPr>
          <w:rFonts w:ascii="Book Antiqua" w:eastAsia="Book Antiqua" w:hAnsi="Book Antiqua" w:cs="Book Antiqua"/>
          <w:color w:val="000000"/>
        </w:rPr>
        <w:t>taurocholate</w:t>
      </w:r>
      <w:proofErr w:type="spellEnd"/>
      <w:r w:rsidR="002F452F" w:rsidRPr="002F452F">
        <w:rPr>
          <w:rFonts w:ascii="Book Antiqua" w:eastAsia="Book Antiqua" w:hAnsi="Book Antiqua" w:cs="Book Antiqua"/>
          <w:color w:val="000000"/>
        </w:rPr>
        <w:t xml:space="preserve"> </w:t>
      </w:r>
      <w:proofErr w:type="spellStart"/>
      <w:r w:rsidR="002F452F" w:rsidRPr="002F452F">
        <w:rPr>
          <w:rFonts w:ascii="Book Antiqua" w:eastAsia="Book Antiqua" w:hAnsi="Book Antiqua" w:cs="Book Antiqua"/>
          <w:color w:val="000000"/>
        </w:rPr>
        <w:t>cotransporting</w:t>
      </w:r>
      <w:proofErr w:type="spellEnd"/>
      <w:r w:rsidR="002F452F" w:rsidRPr="002F452F">
        <w:rPr>
          <w:rFonts w:ascii="Book Antiqua" w:eastAsia="Book Antiqua" w:hAnsi="Book Antiqua" w:cs="Book Antiqua"/>
          <w:color w:val="000000"/>
        </w:rPr>
        <w:t xml:space="preserve"> polypeptide (NTCP)</w:t>
      </w:r>
      <w:r w:rsidRPr="002F452F">
        <w:rPr>
          <w:rFonts w:ascii="Book Antiqua" w:eastAsia="Book Antiqua" w:hAnsi="Book Antiqua" w:cs="Book Antiqua"/>
          <w:color w:val="000000"/>
        </w:rPr>
        <w:t>-transformed hepatocellular carcinoma cell lines are also available. No one system fits all studies, but findings from different systems may be complementary.</w:t>
      </w:r>
      <w:r>
        <w:rPr>
          <w:rFonts w:ascii="Book Antiqua" w:eastAsia="Book Antiqua" w:hAnsi="Book Antiqua" w:cs="Book Antiqua"/>
          <w:color w:val="000000"/>
        </w:rPr>
        <w:t xml:space="preserve"> Maintenance of hepatic function and increase of susceptibility to HBV infection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are the principal focus for most established systems. In this regard, numerous culture systems have also been developed to better fit the in </w:t>
      </w:r>
      <w:r>
        <w:rPr>
          <w:rFonts w:ascii="Book Antiqua" w:eastAsia="Book Antiqua" w:hAnsi="Book Antiqua" w:cs="Book Antiqua"/>
          <w:i/>
          <w:iCs/>
          <w:color w:val="000000"/>
        </w:rPr>
        <w:t>vivo</w:t>
      </w:r>
      <w:r>
        <w:rPr>
          <w:rFonts w:ascii="Book Antiqua" w:eastAsia="Book Antiqua" w:hAnsi="Book Antiqua" w:cs="Book Antiqua"/>
          <w:color w:val="000000"/>
        </w:rPr>
        <w:t xml:space="preserve"> microenvironment.</w:t>
      </w:r>
    </w:p>
    <w:p w14:paraId="5CA4C60F" w14:textId="77777777" w:rsidR="00A77B3E" w:rsidRPr="002F452F" w:rsidRDefault="009D3C12" w:rsidP="002F452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Considering the demand for clinical applications, the reproducibility and scalability of modeling systems have generated interest in recent years. Accordingly, as a </w:t>
      </w:r>
      <w:r>
        <w:rPr>
          <w:rFonts w:ascii="Book Antiqua" w:eastAsia="Book Antiqua" w:hAnsi="Book Antiqua" w:cs="Book Antiqua"/>
          <w:color w:val="000000"/>
        </w:rPr>
        <w:lastRenderedPageBreak/>
        <w:t xml:space="preserve">theoretically unlimited source of stem cells without ethical implications, pluripotent stem cells </w:t>
      </w:r>
      <w:r w:rsidR="002F452F">
        <w:rPr>
          <w:rFonts w:ascii="Book Antiqua" w:hAnsi="Book Antiqua" w:cs="Book Antiqua" w:hint="eastAsia"/>
          <w:color w:val="000000"/>
          <w:lang w:eastAsia="zh-CN"/>
        </w:rPr>
        <w:t>[</w:t>
      </w:r>
      <w:r w:rsidR="002F452F">
        <w:rPr>
          <w:rFonts w:ascii="Book Antiqua" w:eastAsia="Book Antiqua" w:hAnsi="Book Antiqua" w:cs="Book Antiqua"/>
          <w:color w:val="000000"/>
          <w:shd w:val="clear" w:color="auto" w:fill="FFFFFF"/>
        </w:rPr>
        <w:t>induced pluripotent stem cell (iPSC)</w:t>
      </w:r>
      <w:r w:rsidR="002F452F">
        <w:rPr>
          <w:rFonts w:ascii="Book Antiqua" w:hAnsi="Book Antiqua" w:cs="Book Antiqua" w:hint="eastAsia"/>
          <w:color w:val="000000"/>
          <w:lang w:eastAsia="zh-CN"/>
        </w:rPr>
        <w:t>]</w:t>
      </w:r>
      <w:r>
        <w:rPr>
          <w:rFonts w:ascii="Book Antiqua" w:eastAsia="Book Antiqua" w:hAnsi="Book Antiqua" w:cs="Book Antiqua"/>
          <w:color w:val="000000"/>
        </w:rPr>
        <w:t xml:space="preserve"> represent the most promising source that can be used to yield substantial quantities of homogeneous and reproducible cellular components of the liver. Moreover, with a patient-specific genetic background, iPSC-derived hepatocyte-like cells (HLCs) are optimal for individualized disease modeling, which may remarkably benefit mechanistic studies and drug development for hereditary diseases and diseases closely related to the host genetic background, such as HBV infection</w:t>
      </w:r>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w:t>
      </w:r>
      <w:r w:rsidRPr="002F452F">
        <w:rPr>
          <w:rFonts w:ascii="Book Antiqua" w:eastAsia="Book Antiqua" w:hAnsi="Book Antiqua" w:cs="Book Antiqua"/>
          <w:color w:val="000000"/>
        </w:rPr>
        <w:t>With considerable expression of major mature hepatocyte markers, as well as host factors required for HBV infection, including the NTCP, iPSC-HLCs could support robust production of HBV particles and viral RNAs</w:t>
      </w:r>
      <w:r w:rsidR="002F452F" w:rsidRPr="002F452F">
        <w:rPr>
          <w:rFonts w:ascii="Book Antiqua" w:eastAsia="Book Antiqua" w:hAnsi="Book Antiqua" w:cs="Book Antiqua"/>
          <w:color w:val="000000"/>
          <w:vertAlign w:val="superscript"/>
        </w:rPr>
        <w:t>[7,</w:t>
      </w:r>
      <w:r w:rsidRPr="002F452F">
        <w:rPr>
          <w:rFonts w:ascii="Book Antiqua" w:eastAsia="Book Antiqua" w:hAnsi="Book Antiqua" w:cs="Book Antiqua"/>
          <w:color w:val="000000"/>
          <w:vertAlign w:val="superscript"/>
        </w:rPr>
        <w:t>13]</w:t>
      </w:r>
      <w:r w:rsidRPr="002F452F">
        <w:rPr>
          <w:rFonts w:ascii="Book Antiqua" w:eastAsia="Book Antiqua" w:hAnsi="Book Antiqua" w:cs="Book Antiqua"/>
          <w:color w:val="000000"/>
        </w:rPr>
        <w:t>. More importantly, significant inhibition of HBV infection was detected upon anti-HBV agent treatment, suggesting that iPSC-HLCs could be utilized as a novel HBV infection model for drug testing</w:t>
      </w:r>
      <w:r w:rsidRPr="002F452F">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384F20B1" w14:textId="77777777" w:rsidR="00A77B3E" w:rsidRPr="002F452F" w:rsidRDefault="009D3C12" w:rsidP="002F452F">
      <w:pPr>
        <w:spacing w:line="360" w:lineRule="auto"/>
        <w:ind w:firstLineChars="100" w:firstLine="240"/>
        <w:jc w:val="both"/>
        <w:rPr>
          <w:rFonts w:ascii="Book Antiqua" w:eastAsia="Book Antiqua" w:hAnsi="Book Antiqua" w:cs="Book Antiqua"/>
          <w:color w:val="000000"/>
        </w:rPr>
      </w:pPr>
      <w:r w:rsidRPr="002F452F">
        <w:rPr>
          <w:rFonts w:ascii="Book Antiqua" w:eastAsia="Book Antiqua" w:hAnsi="Book Antiqua" w:cs="Book Antiqua"/>
          <w:color w:val="000000"/>
        </w:rPr>
        <w:t xml:space="preserve">However, the drawbacks in maturation and difficulty in maintenance of iPSC-HLCs have raised considerable concerns. Liver organoids </w:t>
      </w:r>
      <w:r w:rsidR="002F452F" w:rsidRPr="002F452F">
        <w:rPr>
          <w:rFonts w:ascii="Book Antiqua" w:eastAsia="Book Antiqua" w:hAnsi="Book Antiqua" w:cs="Book Antiqua"/>
          <w:color w:val="000000"/>
        </w:rPr>
        <w:t>(LOs)</w:t>
      </w:r>
      <w:r w:rsidR="002F452F">
        <w:rPr>
          <w:rFonts w:ascii="Book Antiqua" w:hAnsi="Book Antiqua" w:cs="Book Antiqua" w:hint="eastAsia"/>
          <w:color w:val="000000"/>
          <w:lang w:eastAsia="zh-CN"/>
        </w:rPr>
        <w:t xml:space="preserve"> </w:t>
      </w:r>
      <w:r w:rsidRPr="002F452F">
        <w:rPr>
          <w:rFonts w:ascii="Book Antiqua" w:eastAsia="Book Antiqua" w:hAnsi="Book Antiqua" w:cs="Book Antiqua"/>
          <w:color w:val="000000"/>
        </w:rPr>
        <w:t>can be maintained for a longer time, are more susceptible to HBV infection, and exhibit enhanced liver function</w:t>
      </w:r>
      <w:r w:rsidRPr="002F452F">
        <w:rPr>
          <w:rFonts w:ascii="Book Antiqua" w:eastAsia="Book Antiqua" w:hAnsi="Book Antiqua" w:cs="Book Antiqua"/>
          <w:color w:val="000000"/>
          <w:vertAlign w:val="superscript"/>
        </w:rPr>
        <w:t>[3]</w:t>
      </w:r>
      <w:r w:rsidRPr="002F452F">
        <w:rPr>
          <w:rFonts w:ascii="Book Antiqua" w:eastAsia="Book Antiqua" w:hAnsi="Book Antiqua" w:cs="Book Antiqua"/>
          <w:color w:val="000000"/>
        </w:rPr>
        <w:t xml:space="preserve">. Multi-cellular </w:t>
      </w:r>
      <w:r w:rsidR="008A27BD">
        <w:rPr>
          <w:rFonts w:ascii="Book Antiqua" w:eastAsia="Book Antiqua" w:hAnsi="Book Antiqua" w:cs="Book Antiqua"/>
          <w:color w:val="000000"/>
        </w:rPr>
        <w:t>three-dimensional (3D)</w:t>
      </w:r>
      <w:r w:rsidRPr="002F452F">
        <w:rPr>
          <w:rFonts w:ascii="Book Antiqua" w:eastAsia="Book Antiqua" w:hAnsi="Book Antiqua" w:cs="Book Antiqua"/>
          <w:color w:val="000000"/>
        </w:rPr>
        <w:t xml:space="preserve"> organoid culture systems have recently become an effective strategy to compensate the deficiencies and also extend the potential modeling duration. With supportive mesenchymal and endothelial cells in the 3D microenvironment, HBV susceptibility was greatly enhanced compared to monolayer culture system, while the duration for HBV propagation and virus production was also prolonged</w:t>
      </w:r>
      <w:r w:rsidRPr="002F452F">
        <w:rPr>
          <w:rFonts w:ascii="Book Antiqua" w:eastAsia="Book Antiqua" w:hAnsi="Book Antiqua" w:cs="Book Antiqua"/>
          <w:color w:val="000000"/>
          <w:vertAlign w:val="superscript"/>
        </w:rPr>
        <w:t>[15]</w:t>
      </w:r>
      <w:r w:rsidRPr="002F452F">
        <w:rPr>
          <w:rFonts w:ascii="Book Antiqua" w:eastAsia="Book Antiqua" w:hAnsi="Book Antiqua" w:cs="Book Antiqua"/>
          <w:color w:val="000000"/>
        </w:rPr>
        <w:t xml:space="preserve">. HBV-infected </w:t>
      </w:r>
      <w:r w:rsidR="002F452F" w:rsidRPr="002F452F">
        <w:rPr>
          <w:rFonts w:ascii="Book Antiqua" w:eastAsia="Book Antiqua" w:hAnsi="Book Antiqua" w:cs="Book Antiqua"/>
          <w:color w:val="000000"/>
        </w:rPr>
        <w:t>LO</w:t>
      </w:r>
      <w:r w:rsidRPr="002F452F">
        <w:rPr>
          <w:rFonts w:ascii="Book Antiqua" w:eastAsia="Book Antiqua" w:hAnsi="Book Antiqua" w:cs="Book Antiqua"/>
          <w:color w:val="000000"/>
        </w:rPr>
        <w:t xml:space="preserve">s could serve as a reliable and viable </w:t>
      </w:r>
      <w:r w:rsidRPr="002F452F">
        <w:rPr>
          <w:rFonts w:ascii="Book Antiqua" w:eastAsia="Book Antiqua" w:hAnsi="Book Antiqua" w:cs="Book Antiqua"/>
          <w:i/>
          <w:color w:val="000000"/>
        </w:rPr>
        <w:t>ex vivo</w:t>
      </w:r>
      <w:r w:rsidRPr="002F452F">
        <w:rPr>
          <w:rFonts w:ascii="Book Antiqua" w:eastAsia="Book Antiqua" w:hAnsi="Book Antiqua" w:cs="Book Antiqua"/>
          <w:color w:val="000000"/>
        </w:rPr>
        <w:t xml:space="preserve"> infection model for hepatitis research to investigate the role of host genetic background in HBV infection and individual prognosis of infection, enabling personalized hepatitis treatment</w:t>
      </w:r>
      <w:r w:rsidRPr="002F452F">
        <w:rPr>
          <w:rFonts w:ascii="Book Antiqua" w:eastAsia="Book Antiqua" w:hAnsi="Book Antiqua" w:cs="Book Antiqua"/>
          <w:color w:val="000000"/>
          <w:vertAlign w:val="superscript"/>
        </w:rPr>
        <w:t>[15]</w:t>
      </w:r>
      <w:r w:rsidRPr="002F452F">
        <w:rPr>
          <w:rFonts w:ascii="Book Antiqua" w:eastAsia="Book Antiqua" w:hAnsi="Book Antiqua" w:cs="Book Antiqua"/>
          <w:color w:val="000000"/>
        </w:rPr>
        <w:t>. To further enhance the reproducibility and scalability, an all-iPSC-based strategy has been adopted most recently in generating multi-cellular LOs with improved hepatic functions almost equivalent to those of adult hepatocytes, although their advantages in HBV modeling remains to be confirmed in future studies</w:t>
      </w:r>
      <w:r w:rsidRPr="002F452F">
        <w:rPr>
          <w:rFonts w:ascii="Book Antiqua" w:eastAsia="Book Antiqua" w:hAnsi="Book Antiqua" w:cs="Book Antiqua"/>
          <w:color w:val="000000"/>
          <w:vertAlign w:val="superscript"/>
        </w:rPr>
        <w:t>[16]</w:t>
      </w:r>
      <w:r w:rsidRPr="002F452F">
        <w:rPr>
          <w:rFonts w:ascii="Book Antiqua" w:eastAsia="Book Antiqua" w:hAnsi="Book Antiqua" w:cs="Book Antiqua"/>
          <w:color w:val="000000"/>
        </w:rPr>
        <w:t xml:space="preserve">. With the development of 3D expansion strategies, together with </w:t>
      </w:r>
      <w:r w:rsidRPr="002F452F">
        <w:rPr>
          <w:rFonts w:ascii="Book Antiqua" w:eastAsia="Book Antiqua" w:hAnsi="Book Antiqua" w:cs="Book Antiqua"/>
          <w:color w:val="000000"/>
        </w:rPr>
        <w:lastRenderedPageBreak/>
        <w:t>advances in direct programming or induction of liver fate, novel engineered LOs are expected to be established on a large scale for broad applications in disease modeling, drug screening, and transplantation.</w:t>
      </w:r>
    </w:p>
    <w:p w14:paraId="4EA5E7B6" w14:textId="77777777" w:rsidR="00A77B3E" w:rsidRDefault="009D3C12" w:rsidP="002F452F">
      <w:pPr>
        <w:spacing w:line="360" w:lineRule="auto"/>
        <w:ind w:firstLineChars="100" w:firstLine="240"/>
        <w:jc w:val="both"/>
      </w:pPr>
      <w:r>
        <w:rPr>
          <w:rFonts w:ascii="Book Antiqua" w:eastAsia="Book Antiqua" w:hAnsi="Book Antiqua" w:cs="Book Antiqua"/>
          <w:color w:val="000000"/>
        </w:rPr>
        <w:t xml:space="preserve">Here, we summarized the recent advances 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modeling systems for HBV infection, especially using multi-cellular LOs. Additionally, we discussed the current and future challenges in the application of advanced organoid generation platforms in terms of efficiency, reproducibility, and scalability. Finally, we explored the future applications of multi-cellular LOs in personalized and precise treatments.</w:t>
      </w:r>
    </w:p>
    <w:p w14:paraId="4DB720E9" w14:textId="77777777" w:rsidR="00A77B3E" w:rsidRDefault="00A77B3E" w:rsidP="002F452F">
      <w:pPr>
        <w:spacing w:line="360" w:lineRule="auto"/>
        <w:jc w:val="both"/>
        <w:rPr>
          <w:lang w:eastAsia="zh-CN"/>
        </w:rPr>
      </w:pPr>
    </w:p>
    <w:p w14:paraId="057664CA" w14:textId="77777777" w:rsidR="00A77B3E" w:rsidRDefault="009D3C12">
      <w:pPr>
        <w:spacing w:line="360" w:lineRule="auto"/>
        <w:jc w:val="both"/>
      </w:pPr>
      <w:r>
        <w:rPr>
          <w:rFonts w:ascii="Book Antiqua" w:eastAsia="Book Antiqua" w:hAnsi="Book Antiqua" w:cs="Book Antiqua"/>
          <w:b/>
          <w:bCs/>
          <w:caps/>
          <w:color w:val="000000"/>
          <w:u w:val="single"/>
          <w:shd w:val="clear" w:color="auto" w:fill="FFFFFF"/>
        </w:rPr>
        <w:t>ADVANCES AND LIMITATIONS IN MODELING HEPATITIS B INFECTION</w:t>
      </w:r>
    </w:p>
    <w:p w14:paraId="2A053A34" w14:textId="77777777" w:rsidR="00A77B3E" w:rsidRPr="002F452F" w:rsidRDefault="009D3C12">
      <w:pPr>
        <w:spacing w:line="360" w:lineRule="auto"/>
        <w:jc w:val="both"/>
        <w:rPr>
          <w:b/>
          <w:i/>
          <w:lang w:eastAsia="zh-CN"/>
        </w:rPr>
      </w:pPr>
      <w:r w:rsidRPr="002F452F">
        <w:rPr>
          <w:rFonts w:ascii="Book Antiqua" w:eastAsia="Book Antiqua" w:hAnsi="Book Antiqua" w:cs="Book Antiqua"/>
          <w:b/>
          <w:i/>
          <w:color w:val="000000"/>
        </w:rPr>
        <w:t>Cell sources</w:t>
      </w:r>
    </w:p>
    <w:p w14:paraId="2596A5CC" w14:textId="77777777" w:rsidR="00A77B3E" w:rsidRDefault="009D3C12">
      <w:pPr>
        <w:spacing w:line="360" w:lineRule="auto"/>
        <w:jc w:val="both"/>
      </w:pPr>
      <w:r>
        <w:rPr>
          <w:rFonts w:ascii="Book Antiqua" w:eastAsia="Book Antiqua" w:hAnsi="Book Antiqua" w:cs="Book Antiqua"/>
          <w:color w:val="000000"/>
        </w:rPr>
        <w:t>HBV only efficiently infects fully differentiated hepatic cells. Until now, primary human hepatocytes (PHHs) were the only permissive agents used for the study of HBV infection</w:t>
      </w:r>
      <w:r w:rsidR="002F452F">
        <w:rPr>
          <w:rFonts w:ascii="Book Antiqua" w:hAnsi="Book Antiqua" w:cs="Book Antiqua" w:hint="eastAsia"/>
          <w:color w:val="000000"/>
          <w:lang w:eastAsia="zh-CN"/>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This system remains the gold standard and is utilized to model HBV infections </w:t>
      </w:r>
      <w:r>
        <w:rPr>
          <w:rFonts w:ascii="Book Antiqua" w:eastAsia="Book Antiqua" w:hAnsi="Book Antiqua" w:cs="Book Antiqua"/>
          <w:i/>
          <w:iCs/>
          <w:color w:val="000000"/>
        </w:rPr>
        <w:t>in vitro</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However, fresh PHHs have markedly limited availability and unpredictable variability among donors. Furthermore, PHHs have extremely limited replication ability in conventional culture systems and cannot be easily subjected to genetic manipulation, which hinders scaled-up manufacturing and targeted gene therapy</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Moreover, PHHs show rapid loss of their mature hepatic functions and infection susceptibility after plating. Thus, these cells are unsuitable for utilization as a stable source for long-term modeling and testing</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For a reliable and practical platform for long-term disease modeling and drug development, a new gold standard should be established.</w:t>
      </w:r>
    </w:p>
    <w:p w14:paraId="1F6352D6" w14:textId="6E3131DB" w:rsidR="00A77B3E" w:rsidRPr="002F452F" w:rsidRDefault="009D3C12" w:rsidP="002F452F">
      <w:pPr>
        <w:spacing w:line="360" w:lineRule="auto"/>
        <w:ind w:firstLineChars="100" w:firstLine="240"/>
        <w:jc w:val="both"/>
        <w:rPr>
          <w:lang w:eastAsia="zh-CN"/>
        </w:rPr>
      </w:pPr>
      <w:r>
        <w:rPr>
          <w:rFonts w:ascii="Book Antiqua" w:eastAsia="Book Antiqua" w:hAnsi="Book Antiqua" w:cs="Book Antiqua"/>
          <w:color w:val="000000"/>
        </w:rPr>
        <w:t>To overcome restrictions in the use of PHHs, especially source availability and cost, researchers have shifted their attention to immortalized tumor-derived or transformed hepatocyte</w:t>
      </w:r>
      <w:r w:rsidR="001074D1">
        <w:rPr>
          <w:rFonts w:ascii="Book Antiqua" w:hAnsi="Book Antiqua" w:cs="Book Antiqua" w:hint="eastAsia"/>
          <w:color w:val="000000"/>
          <w:lang w:eastAsia="zh-CN"/>
        </w:rPr>
        <w:t>s</w:t>
      </w:r>
      <w:r>
        <w:rPr>
          <w:rFonts w:ascii="Book Antiqua" w:eastAsia="Book Antiqua" w:hAnsi="Book Antiqua" w:cs="Book Antiqua"/>
          <w:color w:val="000000"/>
        </w:rPr>
        <w:t xml:space="preserve"> and hepatocellular carcinoma cell lines, such as Huh7, HepG2, HepG2.2.15, HepAD38, </w:t>
      </w:r>
      <w:proofErr w:type="spellStart"/>
      <w:r>
        <w:rPr>
          <w:rFonts w:ascii="Book Antiqua" w:eastAsia="Book Antiqua" w:hAnsi="Book Antiqua" w:cs="Book Antiqua"/>
          <w:color w:val="000000"/>
        </w:rPr>
        <w:t>HepaRG</w:t>
      </w:r>
      <w:proofErr w:type="spellEnd"/>
      <w:r>
        <w:rPr>
          <w:rFonts w:ascii="Book Antiqua" w:eastAsia="Book Antiqua" w:hAnsi="Book Antiqua" w:cs="Book Antiqua"/>
          <w:color w:val="000000"/>
        </w:rPr>
        <w:t>, HepDE19, HepBHAe82, and HepG2-NTCP cells</w:t>
      </w:r>
      <w:r w:rsidR="002F452F">
        <w:rPr>
          <w:rFonts w:ascii="Book Antiqua" w:eastAsia="Book Antiqua" w:hAnsi="Book Antiqua" w:cs="Book Antiqua"/>
          <w:color w:val="000000"/>
          <w:szCs w:val="30"/>
          <w:vertAlign w:val="superscript"/>
        </w:rPr>
        <w:t>[3,20,</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HepG2.2.15 cells can stably express HBV viral gene products. However, HBV viral particles are derived from chromosomally integrated DNA rather than cccDNA during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processing. Later, a highly HBV-permissive cell clone of HepAD38 cells was created, which could produce more robust viruses. However, this cell line failed to recapitulate the complete viral replication process</w:t>
      </w:r>
      <w:r w:rsidR="002F452F">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In this regard, the liver progenitor cell line </w:t>
      </w:r>
      <w:proofErr w:type="spellStart"/>
      <w:r>
        <w:rPr>
          <w:rFonts w:ascii="Book Antiqua" w:eastAsia="Book Antiqua" w:hAnsi="Book Antiqua" w:cs="Book Antiqua"/>
          <w:color w:val="000000"/>
        </w:rPr>
        <w:t>HepaRG</w:t>
      </w:r>
      <w:proofErr w:type="spellEnd"/>
      <w:r w:rsidR="002F452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a more attractive source for modeling, since these cells show morphological and functional features similar to those of primary hepatocytes. More importantly, </w:t>
      </w:r>
      <w:proofErr w:type="spellStart"/>
      <w:r>
        <w:rPr>
          <w:rFonts w:ascii="Book Antiqua" w:eastAsia="Book Antiqua" w:hAnsi="Book Antiqua" w:cs="Book Antiqua"/>
          <w:color w:val="000000"/>
        </w:rPr>
        <w:t>HepaRG</w:t>
      </w:r>
      <w:proofErr w:type="spellEnd"/>
      <w:r>
        <w:rPr>
          <w:rFonts w:ascii="Book Antiqua" w:eastAsia="Book Antiqua" w:hAnsi="Book Antiqua" w:cs="Book Antiqua"/>
          <w:color w:val="000000"/>
        </w:rPr>
        <w:t xml:space="preserve"> cells are susceptible to HBV infection upon supplementation with corticoids and DMSO, which maintains the cellular maturation state</w:t>
      </w:r>
      <w:r>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However, this infection system has a relatively low infection efficiency, even under the strict culture conditions necessary to prevent dedifferentiation. Additionally, cccDNA amplification did not occur in this system</w:t>
      </w:r>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CF0"/>
        </w:rPr>
        <w:t xml:space="preserve"> </w:t>
      </w:r>
      <w:r>
        <w:rPr>
          <w:rFonts w:ascii="Book Antiqua" w:eastAsia="Book Antiqua" w:hAnsi="Book Antiqua" w:cs="Book Antiqua"/>
          <w:color w:val="000000"/>
        </w:rPr>
        <w:t>Subsequently, to meet the requirements for high-throughput screening of cccDNA-targeting drugs, a HepDE19 cell line was developed in which the expression of HBV e antigen (HBeAg) was derived from cccDNA. However, the ELISA antigen shows cross-reactivity with viral HBeAg homologues, which dramatically diminishes the assay specificity</w:t>
      </w:r>
      <w:r w:rsidR="002F452F">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To address this problem, the HepBHAe82 cccDNA reporter cell line was developed based on similar principles. Importantly, this line produced high levels of cccDNA-dependent HBeAg with high, specific readout signals and did not disrupt any cis-elements that were essential for HBV replication and HBeAg secretion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As a potential tool for cccDNA-targeted drug screening and testing, it remains to be determined whether cccDNA formation, stability, and transcription are recapitulated in this system. To further achieve high susceptibility to HBV infection, NTCP, an essential receptor for HBV infection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was introduced into liver cancer cell lines. Establishment of susceptible cell lines, such as HepG2-NTCP, permitted highly efficient HBV infection and enabled the identification of key events or processes in the viral life cycle, although this system could not be used to elucidate the entire HBV life cycle</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Furthermore, the physiological and functional characteristics of tumor-derived or transformed hepatoma cell lines are distinct from those of normal hepatocytes</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Comparing the HepG2 transcriptome to cells obtained from liver tissue biopsies showed that most genes with upregulated expression in HepG2 cells were associated with carcinogenesis, while those with upregulated expression in the liver were enriched </w:t>
      </w:r>
      <w:r>
        <w:rPr>
          <w:rFonts w:ascii="Book Antiqua" w:eastAsia="Book Antiqua" w:hAnsi="Book Antiqua" w:cs="Book Antiqua"/>
          <w:color w:val="000000"/>
        </w:rPr>
        <w:lastRenderedPageBreak/>
        <w:t xml:space="preserve">in heterologous </w:t>
      </w:r>
      <w:proofErr w:type="spellStart"/>
      <w:r>
        <w:rPr>
          <w:rFonts w:ascii="Book Antiqua" w:eastAsia="Book Antiqua" w:hAnsi="Book Antiqua" w:cs="Book Antiqua"/>
          <w:color w:val="000000"/>
        </w:rPr>
        <w:t>biometabolism</w:t>
      </w:r>
      <w:proofErr w:type="spell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thereby implying a fundamental deficiency of hepatocellular carcinoma cell lines for reliable and precise modeling. </w:t>
      </w:r>
      <w:r w:rsidRPr="002F452F">
        <w:rPr>
          <w:rFonts w:ascii="Book Antiqua" w:eastAsia="Book Antiqua" w:hAnsi="Book Antiqua" w:cs="Book Antiqua"/>
          <w:color w:val="000000"/>
        </w:rPr>
        <w:t xml:space="preserve">Besides, a non-hepatic cell line was recently developed for HBV modeling. Constructed by exogenous expression of human NTCP, HNF4α, RXRα, and PPARα, the 293T cell line (293T-NE-3NR) was able to support HBV entry, transcription, and replication, although the HBV production (HBV DNA, </w:t>
      </w:r>
      <w:proofErr w:type="spellStart"/>
      <w:r w:rsidRPr="002F452F">
        <w:rPr>
          <w:rFonts w:ascii="Book Antiqua" w:eastAsia="Book Antiqua" w:hAnsi="Book Antiqua" w:cs="Book Antiqua"/>
          <w:color w:val="000000"/>
        </w:rPr>
        <w:t>cccDNA</w:t>
      </w:r>
      <w:proofErr w:type="spellEnd"/>
      <w:r w:rsidRPr="002F452F">
        <w:rPr>
          <w:rFonts w:ascii="Book Antiqua" w:eastAsia="Book Antiqua" w:hAnsi="Book Antiqua" w:cs="Book Antiqua"/>
          <w:color w:val="000000"/>
        </w:rPr>
        <w:t xml:space="preserve">, and </w:t>
      </w:r>
      <w:proofErr w:type="spellStart"/>
      <w:r w:rsidRPr="002F452F">
        <w:rPr>
          <w:rFonts w:ascii="Book Antiqua" w:eastAsia="Book Antiqua" w:hAnsi="Book Antiqua" w:cs="Book Antiqua"/>
          <w:color w:val="000000"/>
        </w:rPr>
        <w:t>pgRNA</w:t>
      </w:r>
      <w:proofErr w:type="spellEnd"/>
      <w:r w:rsidRPr="002F452F">
        <w:rPr>
          <w:rFonts w:ascii="Book Antiqua" w:eastAsia="Book Antiqua" w:hAnsi="Book Antiqua" w:cs="Book Antiqua"/>
          <w:color w:val="000000"/>
        </w:rPr>
        <w:t>) in 293T-NE-3NR remained lower than that in the HepG2 cell line. To date, the use of a non-hepatic model is quite a new concept; however, it may serve as a beneficial complement to the current hepatocellular carcinoma cell models. Without intrinsic liver-related host factors, an exogenous construction strategy may help discover the key factors involved in HBV infection</w:t>
      </w:r>
      <w:r w:rsidRPr="002F452F">
        <w:rPr>
          <w:rFonts w:ascii="Book Antiqua" w:eastAsia="Book Antiqua" w:hAnsi="Book Antiqua" w:cs="Book Antiqua"/>
          <w:color w:val="000000"/>
          <w:vertAlign w:val="superscript"/>
        </w:rPr>
        <w:t>[27]</w:t>
      </w:r>
      <w:r w:rsidRPr="002F452F">
        <w:rPr>
          <w:rFonts w:ascii="Book Antiqua" w:eastAsia="Book Antiqua" w:hAnsi="Book Antiqua" w:cs="Book Antiqua"/>
          <w:color w:val="000000"/>
        </w:rPr>
        <w:t>.</w:t>
      </w:r>
    </w:p>
    <w:p w14:paraId="406D9969" w14:textId="77777777" w:rsidR="00A77B3E" w:rsidRPr="008A27BD" w:rsidRDefault="009D3C12" w:rsidP="002F452F">
      <w:pPr>
        <w:spacing w:line="360" w:lineRule="auto"/>
        <w:ind w:firstLineChars="100" w:firstLine="240"/>
        <w:jc w:val="both"/>
        <w:rPr>
          <w:lang w:eastAsia="zh-CN"/>
        </w:rPr>
      </w:pPr>
      <w:r>
        <w:rPr>
          <w:rFonts w:ascii="Book Antiqua" w:eastAsia="Book Antiqua" w:hAnsi="Book Antiqua" w:cs="Book Antiqua"/>
          <w:color w:val="000000"/>
        </w:rPr>
        <w:t>To achieve functional hepatocytes that closely resemble primary hepatocytes, HLCs differentiated from pluripotent stem cells have attracted considerable attention as a novel cell source. Since the use of embryonic stem cells is markedly hindered due to ethical issues, iPSCs induced by the ectopic expression of defined transcription factors (</w:t>
      </w:r>
      <w:r w:rsidRPr="008A27BD">
        <w:rPr>
          <w:rFonts w:ascii="Book Antiqua" w:eastAsia="Book Antiqua" w:hAnsi="Book Antiqua" w:cs="Book Antiqua"/>
          <w:i/>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Oct4</w:t>
      </w:r>
      <w:r>
        <w:rPr>
          <w:rFonts w:ascii="Book Antiqua" w:eastAsia="Book Antiqua" w:hAnsi="Book Antiqua" w:cs="Book Antiqua"/>
          <w:color w:val="000000"/>
        </w:rPr>
        <w:t xml:space="preserve">, </w:t>
      </w:r>
      <w:r>
        <w:rPr>
          <w:rFonts w:ascii="Book Antiqua" w:eastAsia="Book Antiqua" w:hAnsi="Book Antiqua" w:cs="Book Antiqua"/>
          <w:i/>
          <w:iCs/>
          <w:color w:val="000000"/>
        </w:rPr>
        <w:t>Sox2</w:t>
      </w:r>
      <w:r>
        <w:rPr>
          <w:rFonts w:ascii="Book Antiqua" w:eastAsia="Book Antiqua" w:hAnsi="Book Antiqua" w:cs="Book Antiqua"/>
          <w:color w:val="000000"/>
        </w:rPr>
        <w:t xml:space="preserve">, </w:t>
      </w:r>
      <w:r>
        <w:rPr>
          <w:rFonts w:ascii="Book Antiqua" w:eastAsia="Book Antiqua" w:hAnsi="Book Antiqua" w:cs="Book Antiqua"/>
          <w:i/>
          <w:iCs/>
          <w:color w:val="000000"/>
        </w:rPr>
        <w:t>Klf4</w:t>
      </w:r>
      <w:r>
        <w:rPr>
          <w:rFonts w:ascii="Book Antiqua" w:eastAsia="Book Antiqua" w:hAnsi="Book Antiqua" w:cs="Book Antiqua"/>
          <w:color w:val="000000"/>
        </w:rPr>
        <w:t xml:space="preserve">, and </w:t>
      </w:r>
      <w:r>
        <w:rPr>
          <w:rFonts w:ascii="Book Antiqua" w:eastAsia="Book Antiqua" w:hAnsi="Book Antiqua" w:cs="Book Antiqua"/>
          <w:i/>
          <w:iCs/>
          <w:color w:val="000000"/>
        </w:rPr>
        <w:t>c-</w:t>
      </w:r>
      <w:proofErr w:type="spellStart"/>
      <w:r>
        <w:rPr>
          <w:rFonts w:ascii="Book Antiqua" w:eastAsia="Book Antiqua" w:hAnsi="Book Antiqua" w:cs="Book Antiqua"/>
          <w:i/>
          <w:iCs/>
          <w:color w:val="000000"/>
        </w:rPr>
        <w:t>Myc</w:t>
      </w:r>
      <w:proofErr w:type="spellEnd"/>
      <w:r>
        <w:rPr>
          <w:rFonts w:ascii="Book Antiqua" w:eastAsia="Book Antiqua" w:hAnsi="Book Antiqua" w:cs="Book Antiqua"/>
          <w:color w:val="000000"/>
        </w:rPr>
        <w:t>) in patient fibroblasts or other somatic cells have emerged as the most promising source for generating HLCs</w:t>
      </w:r>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After conduction of stepwise hepatic differentiation</w:t>
      </w:r>
      <w:r>
        <w:rPr>
          <w:rFonts w:ascii="Book Antiqua" w:eastAsia="Book Antiqua" w:hAnsi="Book Antiqua" w:cs="Book Antiqua"/>
          <w:color w:val="000000"/>
          <w:szCs w:val="30"/>
          <w:vertAlign w:val="superscript"/>
        </w:rPr>
        <w:t>[31-33]</w:t>
      </w:r>
      <w:r>
        <w:rPr>
          <w:rFonts w:ascii="Book Antiqua" w:eastAsia="Book Antiqua" w:hAnsi="Book Antiqua" w:cs="Book Antiqua"/>
          <w:color w:val="000000"/>
        </w:rPr>
        <w:t>, iPSC-derived HLCs could support effective HBV infection and last for a long time</w:t>
      </w:r>
      <w:r w:rsidR="008A27BD">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Together with their infinite expansion capability, iPSCs have enabled the provision of numerous hepatic cell sources necessary for stable and scalable modeling with less variability than PHHs</w:t>
      </w:r>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 xml:space="preserve">. Meanwhile, the </w:t>
      </w:r>
      <w:r>
        <w:rPr>
          <w:rFonts w:ascii="Book Antiqua" w:eastAsia="Book Antiqua" w:hAnsi="Book Antiqua" w:cs="Book Antiqua"/>
          <w:color w:val="000000"/>
        </w:rPr>
        <w:t>epigenetic effects in human iPSCs are minimal and the genetic differences between individual donors contribute to the major heterogeneity between different iPSC lines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In this regard, iPSCs may serve as stable, reliable, and powerful platforms for the </w:t>
      </w:r>
      <w:r>
        <w:rPr>
          <w:rFonts w:ascii="Book Antiqua" w:eastAsia="Book Antiqua" w:hAnsi="Book Antiqua" w:cs="Book Antiqua"/>
          <w:color w:val="000000"/>
          <w:shd w:val="clear" w:color="auto" w:fill="FFFFFF"/>
        </w:rPr>
        <w:t>precise</w:t>
      </w:r>
      <w:r>
        <w:rPr>
          <w:rFonts w:ascii="Book Antiqua" w:eastAsia="Book Antiqua" w:hAnsi="Book Antiqua" w:cs="Book Antiqua"/>
          <w:color w:val="000000"/>
        </w:rPr>
        <w:t xml:space="preserve"> analysis of the </w:t>
      </w:r>
      <w:r>
        <w:rPr>
          <w:rFonts w:ascii="Book Antiqua" w:eastAsia="Book Antiqua" w:hAnsi="Book Antiqua" w:cs="Book Antiqua"/>
          <w:color w:val="000000"/>
          <w:shd w:val="clear" w:color="auto" w:fill="FFFFFF"/>
        </w:rPr>
        <w:t>hepatitis virus</w:t>
      </w:r>
      <w:r>
        <w:rPr>
          <w:rFonts w:ascii="Book Antiqua" w:eastAsia="Book Antiqua" w:hAnsi="Book Antiqua" w:cs="Book Antiqua"/>
          <w:color w:val="000000"/>
        </w:rPr>
        <w:t xml:space="preserve"> in specific genotypes and for modeling infection in individuals with different </w:t>
      </w:r>
      <w:r>
        <w:rPr>
          <w:rFonts w:ascii="Book Antiqua" w:eastAsia="Book Antiqua" w:hAnsi="Book Antiqua" w:cs="Book Antiqua"/>
          <w:color w:val="000000"/>
          <w:shd w:val="clear" w:color="auto" w:fill="FFFFFF"/>
        </w:rPr>
        <w:t>genetic backgrounds</w:t>
      </w:r>
      <w:r w:rsidR="008A27BD">
        <w:rPr>
          <w:rFonts w:ascii="Book Antiqua" w:eastAsia="Book Antiqua" w:hAnsi="Book Antiqua" w:cs="Book Antiqua"/>
          <w:color w:val="000000"/>
          <w:szCs w:val="30"/>
          <w:vertAlign w:val="superscript"/>
        </w:rPr>
        <w:t>[29,36,</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Additionally, induced hepatocytes (</w:t>
      </w:r>
      <w:proofErr w:type="spellStart"/>
      <w:r>
        <w:rPr>
          <w:rFonts w:ascii="Book Antiqua" w:eastAsia="Book Antiqua" w:hAnsi="Book Antiqua" w:cs="Book Antiqua"/>
          <w:color w:val="000000"/>
        </w:rPr>
        <w:t>iHeps</w:t>
      </w:r>
      <w:proofErr w:type="spellEnd"/>
      <w:r>
        <w:rPr>
          <w:rFonts w:ascii="Book Antiqua" w:eastAsia="Book Antiqua" w:hAnsi="Book Antiqua" w:cs="Book Antiqua"/>
          <w:color w:val="000000"/>
        </w:rPr>
        <w:t>) generated by direct reprogramming from somatic cells share similar hepatic features and may be potentially used to support productive HBV infection</w:t>
      </w:r>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w:t>
      </w:r>
    </w:p>
    <w:p w14:paraId="47A3176D" w14:textId="77777777" w:rsidR="00A77B3E" w:rsidRDefault="009D3C12" w:rsidP="008A27BD">
      <w:pPr>
        <w:spacing w:line="360" w:lineRule="auto"/>
        <w:ind w:firstLineChars="100" w:firstLine="240"/>
        <w:jc w:val="both"/>
      </w:pPr>
      <w:r>
        <w:rPr>
          <w:rFonts w:ascii="Book Antiqua" w:eastAsia="Book Antiqua" w:hAnsi="Book Antiqua" w:cs="Book Antiqua"/>
          <w:color w:val="000000"/>
        </w:rPr>
        <w:lastRenderedPageBreak/>
        <w:t xml:space="preserve">Despite the progressive improvements reported thus far,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hepatocyte induction with transcription factors, growth factors, or chemicals cannot fully represent the complete phenotypic spectrum of PHHs. Further, inhibition of the innate immune response remains an obstacle to achieve efficient infection</w:t>
      </w:r>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T</w:t>
      </w:r>
      <w:r>
        <w:rPr>
          <w:rFonts w:ascii="Book Antiqua" w:eastAsia="Book Antiqua" w:hAnsi="Book Antiqua" w:cs="Book Antiqua"/>
          <w:color w:val="000000"/>
        </w:rPr>
        <w:t xml:space="preserve">hus, improvements including optimized induction strategies and niche signaling are warranted to generate transcriptional/functional and </w:t>
      </w:r>
      <w:r>
        <w:rPr>
          <w:rFonts w:ascii="Book Antiqua" w:eastAsia="Book Antiqua" w:hAnsi="Book Antiqua" w:cs="Book Antiqua"/>
          <w:color w:val="000000"/>
          <w:shd w:val="clear" w:color="auto" w:fill="FFFFFF"/>
        </w:rPr>
        <w:t>hepatitis virus-friendly</w:t>
      </w:r>
      <w:r>
        <w:rPr>
          <w:rFonts w:ascii="Book Antiqua" w:eastAsia="Book Antiqua" w:hAnsi="Book Antiqua" w:cs="Book Antiqua"/>
          <w:color w:val="000000"/>
        </w:rPr>
        <w:t xml:space="preserve"> hepatic sources to recapitulate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virus-host recognition.</w:t>
      </w:r>
    </w:p>
    <w:p w14:paraId="56C698F9" w14:textId="77777777" w:rsidR="00A77B3E" w:rsidRDefault="00A77B3E" w:rsidP="008A27BD">
      <w:pPr>
        <w:spacing w:line="360" w:lineRule="auto"/>
        <w:jc w:val="both"/>
        <w:rPr>
          <w:lang w:eastAsia="zh-CN"/>
        </w:rPr>
      </w:pPr>
    </w:p>
    <w:p w14:paraId="1BE76346" w14:textId="77777777" w:rsidR="00A77B3E" w:rsidRPr="008A27BD" w:rsidRDefault="009D3C12">
      <w:pPr>
        <w:spacing w:line="360" w:lineRule="auto"/>
        <w:jc w:val="both"/>
        <w:rPr>
          <w:b/>
          <w:i/>
        </w:rPr>
      </w:pPr>
      <w:r w:rsidRPr="008A27BD">
        <w:rPr>
          <w:rFonts w:ascii="Book Antiqua" w:eastAsia="Book Antiqua" w:hAnsi="Book Antiqua" w:cs="Book Antiqua"/>
          <w:b/>
          <w:i/>
          <w:color w:val="000000"/>
        </w:rPr>
        <w:t>In vitro microenvironment</w:t>
      </w:r>
    </w:p>
    <w:p w14:paraId="16D82D9A" w14:textId="77777777" w:rsidR="00A77B3E" w:rsidRDefault="009D3C12" w:rsidP="008A27BD">
      <w:pPr>
        <w:spacing w:line="360" w:lineRule="auto"/>
        <w:jc w:val="both"/>
      </w:pPr>
      <w:r>
        <w:rPr>
          <w:rFonts w:ascii="Book Antiqua" w:eastAsia="Book Antiqua" w:hAnsi="Book Antiqua" w:cs="Book Antiqua"/>
          <w:color w:val="000000"/>
        </w:rPr>
        <w:t xml:space="preserve">The biological characteristics and functions of primary hepatocytes depend considerably on the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liver microenvironment</w:t>
      </w:r>
      <w:r w:rsidR="008A27BD">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Simply covering hepatocytes with multiple layers of collagen gel can markedly extend the culture time and help retain cellular functions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Nevertheless, utilization of the conventional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 systems results in a rapid loss of hepatocyte polarity and associated liver function</w:t>
      </w:r>
      <w:r>
        <w:rPr>
          <w:rFonts w:ascii="Book Antiqua" w:eastAsia="Book Antiqua" w:hAnsi="Book Antiqua" w:cs="Book Antiqua"/>
          <w:color w:val="000000"/>
          <w:szCs w:val="30"/>
          <w:shd w:val="clear" w:color="auto" w:fill="FFFFFF"/>
          <w:vertAlign w:val="superscript"/>
        </w:rPr>
        <w:t>[42]</w:t>
      </w:r>
      <w:r>
        <w:rPr>
          <w:rFonts w:ascii="Book Antiqua" w:eastAsia="Book Antiqua" w:hAnsi="Book Antiqua" w:cs="Book Antiqua"/>
          <w:color w:val="000000"/>
        </w:rPr>
        <w:t>, innate immune responses, and susceptibility to HBV infection due to the unsatisfied intrinsic requirements of the liver microenvironment. Consequently, most of these HBV infection systems require the addition of DMSO, PEG</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or immunomodulatory agents to achieve essential susceptibility, which is not feasible for practical considerations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however, HBV can infect more efficiently</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which highlights that the native hepatic microenvironment, including the physiological liver architecture and niche signaling, markedly impacts productive HBV infection.</w:t>
      </w:r>
    </w:p>
    <w:p w14:paraId="7E5A371F" w14:textId="77777777" w:rsidR="00A77B3E" w:rsidRPr="008A27BD" w:rsidRDefault="009D3C12" w:rsidP="008A27BD">
      <w:pPr>
        <w:spacing w:line="360" w:lineRule="auto"/>
        <w:ind w:firstLineChars="100" w:firstLine="240"/>
        <w:jc w:val="both"/>
        <w:rPr>
          <w:lang w:eastAsia="zh-CN"/>
        </w:rPr>
      </w:pPr>
      <w:r>
        <w:rPr>
          <w:rFonts w:ascii="Book Antiqua" w:eastAsia="Book Antiqua" w:hAnsi="Book Antiqua" w:cs="Book Antiqua"/>
          <w:color w:val="000000"/>
        </w:rPr>
        <w:t>As the most abundant non-parenchymal hepatic cell population, liver sinusoidal endothelial cells (LSECs) can efficiently enhance HBV infection by secreting epidermal growth factor (EGF)</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and can lead to the development of liver fibrosis by constitutively expressing the major histocompatibility complex I-restricted antigens and co-stimulatory molecules, which shifts the immune balance of the liver toward tolerance</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Additionally, hepatic stellate cells (HSCs) maintain hepatocyte function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cell signaling and secretion of the necessary factors</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Furthermore, HSCs are actively involved in the development of hepatitis virus-induced hepatic fibrosis</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Kupffer cells </w:t>
      </w:r>
      <w:r>
        <w:rPr>
          <w:rFonts w:ascii="Book Antiqua" w:eastAsia="Book Antiqua" w:hAnsi="Book Antiqua" w:cs="Book Antiqua"/>
          <w:color w:val="000000"/>
        </w:rPr>
        <w:lastRenderedPageBreak/>
        <w:t>(KCs) and Ly6C+ monocytes are closely associated with host defense in the liver and play crucial roles in the development of anti-HBV immunity. Particularly, KCs are involved in hepatitis virus recognition, suppression of infection, immune cell recruitment and activation, and are correlated with HBV progression and outcomes</w:t>
      </w:r>
      <w:r w:rsidR="008A27BD">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The integration of multi-cellular interactions as a whole requires precise imitation of the native liver niche. Conventionally, monolayer co-culture systems are used as a simple tool to recapitulate cell-cell interactions and signaling. However, these systems provide non-natural physiological conditions, in which only parts of the hepatocyte surface establish communication with the adjacent cells or the extracellular matrix (ECM), leaving the rest of the cell exposed to the culture medium. Although certain aspects of hepatitis or other viral infections may be elucidated using this system, there remain major concerns regarding a physiologically intact host for virus recognition and replication. Cells assembled in </w:t>
      </w:r>
      <w:r w:rsidR="008A27BD">
        <w:rPr>
          <w:rFonts w:ascii="Book Antiqua" w:eastAsia="Book Antiqua" w:hAnsi="Book Antiqua" w:cs="Book Antiqua"/>
          <w:color w:val="000000"/>
        </w:rPr>
        <w:t>3D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aggregates</w:t>
      </w:r>
      <w:r>
        <w:rPr>
          <w:rFonts w:ascii="Book Antiqua" w:eastAsia="Book Antiqua" w:hAnsi="Book Antiqua" w:cs="Book Antiqua"/>
          <w:color w:val="000000"/>
        </w:rPr>
        <w:t xml:space="preserve"> are more similar to cells </w:t>
      </w:r>
      <w:r>
        <w:rPr>
          <w:rFonts w:ascii="Book Antiqua" w:eastAsia="Book Antiqua" w:hAnsi="Book Antiqua" w:cs="Book Antiqua"/>
          <w:i/>
          <w:iCs/>
          <w:color w:val="000000"/>
        </w:rPr>
        <w:t>in vivo</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PHHs cultured in 3D systems preserve certain metabolic functions and permit more accurate hepatotoxicity prediction during</w:t>
      </w:r>
      <w:r>
        <w:rPr>
          <w:rFonts w:ascii="Book Antiqua" w:eastAsia="Book Antiqua" w:hAnsi="Book Antiqua" w:cs="Book Antiqua"/>
          <w:i/>
          <w:iCs/>
          <w:color w:val="000000"/>
        </w:rPr>
        <w:t xml:space="preserve"> in vitro</w:t>
      </w:r>
      <w:r>
        <w:rPr>
          <w:rFonts w:ascii="Book Antiqua" w:eastAsia="Book Antiqua" w:hAnsi="Book Antiqua" w:cs="Book Antiqua"/>
          <w:color w:val="000000"/>
        </w:rPr>
        <w:t xml:space="preserve"> modeling</w:t>
      </w:r>
      <w:r>
        <w:rPr>
          <w:rFonts w:ascii="Book Antiqua" w:eastAsia="Book Antiqua" w:hAnsi="Book Antiqua" w:cs="Book Antiqua"/>
          <w:color w:val="000000"/>
          <w:szCs w:val="30"/>
          <w:shd w:val="clear" w:color="auto" w:fill="FFFFFF"/>
          <w:vertAlign w:val="superscript"/>
        </w:rPr>
        <w:t>[42]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However, the liver microenvironment includes the 3D mass of hepatocytes and an organized architecture consisting of numerous cell types, which synergistically regulate liver-specific physiology. Therefore, reconstruction of these interactions will theoretically help in the development of a more reliable system for the initiation and long-term maintenance of the hepatitis infection cycle. Recent achievements in generating multi-cellular organoids have paved the way for the establishment of an accurate model for obtaining fundamental knowledge on disease progression, including HBV infection</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particularly when single patient-derived iPSCs contribute to the cellular composition of desired organoids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iPSC-derived multi-cellular LOs maintain mature hepatic phenotypes and functions to levels comparable to those of PHHs. More importantly, LOs are more susceptible to HBV infection than iPSC-HLCs and maintain long-term HBV propagation while producing infectious viruses. Together with the genetic characteristics inherited from the donor iPSCs, LOs help in the achievement of a promising individualized infection model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660199B8" w14:textId="77777777" w:rsidR="00A77B3E" w:rsidRDefault="009D3C12" w:rsidP="008A27BD">
      <w:pPr>
        <w:spacing w:line="360" w:lineRule="auto"/>
        <w:ind w:firstLineChars="100" w:firstLine="240"/>
        <w:jc w:val="both"/>
      </w:pPr>
      <w:r>
        <w:rPr>
          <w:rFonts w:ascii="Book Antiqua" w:eastAsia="Book Antiqua" w:hAnsi="Book Antiqua" w:cs="Book Antiqua"/>
          <w:color w:val="000000"/>
        </w:rPr>
        <w:lastRenderedPageBreak/>
        <w:t xml:space="preserve">In static culture systems, gas exchange, nutrient supply, and waste removal remain significant challenges. The emergence of microfluidic technology has enabled the control of the culture system with optimized temperature, pH, nutrients, and gas exchange, while providing microscale structures and parameters that may help to obtain an approximate simulation of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microenvironment</w:t>
      </w:r>
      <w:r w:rsidR="008A27BD">
        <w:rPr>
          <w:rFonts w:ascii="Book Antiqua" w:eastAsia="Book Antiqua" w:hAnsi="Book Antiqua" w:cs="Book Antiqua"/>
          <w:color w:val="000000"/>
          <w:szCs w:val="30"/>
          <w:vertAlign w:val="superscript"/>
        </w:rPr>
        <w:t>[52,</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Thus, the application of these systems permits organoid maintenance in </w:t>
      </w:r>
      <w:r>
        <w:rPr>
          <w:rFonts w:ascii="Book Antiqua" w:eastAsia="Book Antiqua" w:hAnsi="Book Antiqua" w:cs="Book Antiqua"/>
          <w:i/>
          <w:iCs/>
          <w:color w:val="000000"/>
        </w:rPr>
        <w:t>in vivo</w:t>
      </w:r>
      <w:r>
        <w:rPr>
          <w:rFonts w:ascii="Book Antiqua" w:eastAsia="Book Antiqua" w:hAnsi="Book Antiqua" w:cs="Book Antiqua"/>
          <w:color w:val="000000"/>
        </w:rPr>
        <w:t>-like</w:t>
      </w:r>
      <w:r>
        <w:rPr>
          <w:rFonts w:ascii="Book Antiqua" w:eastAsia="Book Antiqua" w:hAnsi="Book Antiqua" w:cs="Book Antiqua"/>
          <w:i/>
          <w:iCs/>
          <w:color w:val="000000"/>
        </w:rPr>
        <w:t xml:space="preserve"> </w:t>
      </w:r>
      <w:r>
        <w:rPr>
          <w:rFonts w:ascii="Book Antiqua" w:eastAsia="Book Antiqua" w:hAnsi="Book Antiqua" w:cs="Book Antiqua"/>
          <w:color w:val="000000"/>
        </w:rPr>
        <w:t>physiological states or even in disease-like conditions in a controlled manner. Notably, improved drug sensitivity can be obtained using microfluidic 3D systems compared to static culture systems. With the utilization of further engineering approaches to control the initial cellular composition, shape, and size of cell aggregates; cell-cell and cell-ECM</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interactions; and biochemical gradients similar to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microenvironment, the incoming generation of organoids-on-a-chip has considerable potential for large-scale applications in high-throughput drug testing and screening.</w:t>
      </w:r>
    </w:p>
    <w:p w14:paraId="6673129D" w14:textId="77777777" w:rsidR="00A77B3E" w:rsidRDefault="00A77B3E" w:rsidP="008A27BD">
      <w:pPr>
        <w:spacing w:line="360" w:lineRule="auto"/>
        <w:jc w:val="both"/>
        <w:rPr>
          <w:lang w:eastAsia="zh-CN"/>
        </w:rPr>
      </w:pPr>
    </w:p>
    <w:p w14:paraId="679E0B04" w14:textId="77777777" w:rsidR="00A77B3E" w:rsidRPr="008A27BD" w:rsidRDefault="009D3C12">
      <w:pPr>
        <w:spacing w:line="360" w:lineRule="auto"/>
        <w:jc w:val="both"/>
        <w:rPr>
          <w:b/>
          <w:i/>
        </w:rPr>
      </w:pPr>
      <w:r w:rsidRPr="008A27BD">
        <w:rPr>
          <w:rFonts w:ascii="Book Antiqua" w:eastAsia="Book Antiqua" w:hAnsi="Book Antiqua" w:cs="Book Antiqua"/>
          <w:b/>
          <w:i/>
          <w:color w:val="000000"/>
        </w:rPr>
        <w:t>Micropatterning</w:t>
      </w:r>
    </w:p>
    <w:p w14:paraId="35198D91" w14:textId="77777777" w:rsidR="00A77B3E" w:rsidRPr="008A27BD" w:rsidRDefault="009D3C12">
      <w:pPr>
        <w:spacing w:line="360" w:lineRule="auto"/>
        <w:jc w:val="both"/>
        <w:rPr>
          <w:lang w:eastAsia="zh-CN"/>
        </w:rPr>
      </w:pPr>
      <w:r>
        <w:rPr>
          <w:rFonts w:ascii="Book Antiqua" w:eastAsia="Book Antiqua" w:hAnsi="Book Antiqua" w:cs="Book Antiqua"/>
          <w:color w:val="000000"/>
        </w:rPr>
        <w:t xml:space="preserve">Highly structured organs and tissues provide a fundamental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microenvironment for cells, in which cell polarity and functions are consistently influenced by the specific boundaries imposed by the neighboring cells and the ECM. The mechanical and spatial properties of the microenvironment are tightly correlated with intracellular signaling pathways and affect cell transcriptome status and function. In the past decade, numerous studies have been conducted and have provided insights into the geometrical modeling of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 microenvironment by developing engineered substrates that precisely mimic the composition, structure, and mechanical properties of a specific organ or tissue.</w:t>
      </w:r>
    </w:p>
    <w:p w14:paraId="3058C9D8" w14:textId="77777777" w:rsidR="00A77B3E" w:rsidRDefault="009D3C12" w:rsidP="008A27BD">
      <w:pPr>
        <w:spacing w:line="360" w:lineRule="auto"/>
        <w:ind w:firstLineChars="100" w:firstLine="240"/>
        <w:jc w:val="both"/>
      </w:pPr>
      <w:r>
        <w:rPr>
          <w:rFonts w:ascii="Book Antiqua" w:eastAsia="Book Antiqua" w:hAnsi="Book Antiqua" w:cs="Book Antiqua"/>
          <w:color w:val="000000"/>
        </w:rPr>
        <w:t>To date, accumulative</w:t>
      </w:r>
      <w:r>
        <w:rPr>
          <w:rFonts w:ascii="Book Antiqua" w:eastAsia="Book Antiqua" w:hAnsi="Book Antiqua" w:cs="Book Antiqua"/>
          <w:i/>
          <w:iCs/>
          <w:color w:val="000000"/>
        </w:rPr>
        <w:t xml:space="preserve"> in vitro</w:t>
      </w:r>
      <w:r>
        <w:rPr>
          <w:rFonts w:ascii="Book Antiqua" w:eastAsia="Book Antiqua" w:hAnsi="Book Antiqua" w:cs="Book Antiqua"/>
          <w:color w:val="000000"/>
        </w:rPr>
        <w:t xml:space="preserve"> studies show that cell differentiation can be directed by using micropatterned substrates. The micropattern features on the spreading area and the aspect ratio determine the differentiation status of human mesenchymal stem cells</w:t>
      </w:r>
      <w:r w:rsidR="008A27BD">
        <w:rPr>
          <w:rFonts w:ascii="Book Antiqua" w:hAnsi="Book Antiqua" w:cs="Book Antiqua" w:hint="eastAsia"/>
          <w:color w:val="000000"/>
          <w:lang w:eastAsia="zh-CN"/>
        </w:rPr>
        <w:t xml:space="preserve"> </w:t>
      </w:r>
      <w:r w:rsidR="008A27BD">
        <w:rPr>
          <w:rFonts w:ascii="Book Antiqua" w:eastAsia="Book Antiqua" w:hAnsi="Book Antiqua" w:cs="Book Antiqua"/>
          <w:color w:val="000000"/>
        </w:rPr>
        <w:t>(MSCs)</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Moreover, hydroxyapatite </w:t>
      </w:r>
      <w:proofErr w:type="spellStart"/>
      <w:r>
        <w:rPr>
          <w:rFonts w:ascii="Book Antiqua" w:eastAsia="Book Antiqua" w:hAnsi="Book Antiqua" w:cs="Book Antiqua"/>
          <w:color w:val="000000"/>
        </w:rPr>
        <w:t>bioceramic</w:t>
      </w:r>
      <w:proofErr w:type="spellEnd"/>
      <w:r>
        <w:rPr>
          <w:rFonts w:ascii="Book Antiqua" w:eastAsia="Book Antiqua" w:hAnsi="Book Antiqua" w:cs="Book Antiqua"/>
          <w:color w:val="000000"/>
        </w:rPr>
        <w:t xml:space="preserve">-based hybrid structures stimulate osteogenic differentiation of </w:t>
      </w:r>
      <w:r w:rsidR="008A27BD">
        <w:rPr>
          <w:rFonts w:ascii="Book Antiqua" w:eastAsia="Book Antiqua" w:hAnsi="Book Antiqua" w:cs="Book Antiqua"/>
          <w:color w:val="000000"/>
        </w:rPr>
        <w:t>MSC</w:t>
      </w:r>
      <w:r>
        <w:rPr>
          <w:rFonts w:ascii="Book Antiqua" w:eastAsia="Book Antiqua" w:hAnsi="Book Antiqua" w:cs="Book Antiqua"/>
          <w:color w:val="000000"/>
        </w:rPr>
        <w:t xml:space="preserve">s by activating integrins, the BMP2 signaling pathway, </w:t>
      </w:r>
      <w:r>
        <w:rPr>
          <w:rFonts w:ascii="Book Antiqua" w:eastAsia="Book Antiqua" w:hAnsi="Book Antiqua" w:cs="Book Antiqua"/>
          <w:color w:val="000000"/>
        </w:rPr>
        <w:lastRenderedPageBreak/>
        <w:t>and cell-cell communication. The width of micropattern stripes regulates vascular smooth muscle cell orientation by regulating cell elongation</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Similarly, mechanical and spatial control was observed during pluripotent stem cell differentiation. When these cells are differentiated within geometrically uniform and circular micropatterns, the patterning of regionalized cell fate can be reproducibly recapitulated</w:t>
      </w:r>
      <w:r w:rsidR="008A27BD">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Moreover, recent evidence shows that a decreased patterning width promotes iPSC</w:t>
      </w:r>
      <w:r w:rsidR="008A27BD">
        <w:rPr>
          <w:rFonts w:ascii="Book Antiqua" w:hAnsi="Book Antiqua" w:cs="Book Antiqua" w:hint="eastAsia"/>
          <w:color w:val="000000"/>
          <w:lang w:eastAsia="zh-CN"/>
        </w:rPr>
        <w:t xml:space="preserve"> </w:t>
      </w:r>
      <w:r>
        <w:rPr>
          <w:rFonts w:ascii="Book Antiqua" w:eastAsia="Book Antiqua" w:hAnsi="Book Antiqua" w:cs="Book Antiqua"/>
          <w:color w:val="000000"/>
        </w:rPr>
        <w:t>differentiation efficiency, suggesting that stricter topographies direct cell fate specification</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Interestingly, the micropattern stiffness, degradability, and biochemical composition can even promote pluripotency reprogramming, thus emphasizing the critical role of micropatterns in morphogenetic and functional remodeling</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14:paraId="594438F6" w14:textId="77777777" w:rsidR="00A77B3E" w:rsidRDefault="009D3C12" w:rsidP="008A27BD">
      <w:pPr>
        <w:spacing w:line="360" w:lineRule="auto"/>
        <w:ind w:firstLineChars="100" w:firstLine="240"/>
        <w:jc w:val="both"/>
      </w:pPr>
      <w:r>
        <w:rPr>
          <w:rFonts w:ascii="Book Antiqua" w:eastAsia="Book Antiqua" w:hAnsi="Book Antiqua" w:cs="Book Antiqua"/>
          <w:color w:val="000000"/>
        </w:rPr>
        <w:t>Although micropatterning strategies are increasingly applied in cell-based modeling and testing, they pose challenges in ensuring compatibility with rapidly advancing organoid technology that requires the use of non-adhesive substrates and extensive cell-cell interactions for self-organization. To this end, scaffold-dependent micropatterning strategies were adopted in recent studies conducted on distinct epithelial organoid generation. Meanwhile, structural and functional improvements have been increasingly reported. For example, a microfilament-based floating scaffold was developed to perform micropatterning and to guide brain organoid self-organization with increased reproducibility and improved tissue architecture</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Additionally, a spatially confined hydrogel scaffold was developed to guide self-organization of tube-shaped functional intestinal organoids with an accessible lumen and a physiologically relevant spatial arrangement of crypt- and villus-like domains</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Similarly, in terms of LOs, both colloidal crystal and hydrogel-based scaffolds were found to support advanced liver functions</w:t>
      </w:r>
      <w:r w:rsidR="008A27BD">
        <w:rPr>
          <w:rFonts w:ascii="Book Antiqua" w:eastAsia="Book Antiqua" w:hAnsi="Book Antiqua" w:cs="Book Antiqua"/>
          <w:color w:val="000000"/>
          <w:szCs w:val="30"/>
          <w:vertAlign w:val="superscript"/>
        </w:rPr>
        <w:t>[63</w:t>
      </w:r>
      <w:r w:rsidR="008A27B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However, to date, the mechanism of spatial microenvironmental control of organ/tissue-specific cell fate specification remains undetermined. Once identified, scaffold-based micropatterning systems are expected to offer a potential platform for generating liver-specific and regionalized cell types simultaneously from a single iPSC. These platforms will be of remarkable importance for constructing multi-cellular organoids with native spatial composition, and will help to elucidate the mechanisms </w:t>
      </w:r>
      <w:r>
        <w:rPr>
          <w:rFonts w:ascii="Book Antiqua" w:eastAsia="Book Antiqua" w:hAnsi="Book Antiqua" w:cs="Book Antiqua"/>
          <w:color w:val="000000"/>
        </w:rPr>
        <w:lastRenderedPageBreak/>
        <w:t>by which</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intra- or intercellular signals regulate distinct cellular identities and maturation patterns, and will fundamentally mimic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physiological features and hepatic functions for precise hepatitis modeling.</w:t>
      </w:r>
    </w:p>
    <w:p w14:paraId="294A18E0" w14:textId="77777777" w:rsidR="00A77B3E" w:rsidRDefault="00A77B3E" w:rsidP="008A27BD">
      <w:pPr>
        <w:spacing w:line="360" w:lineRule="auto"/>
        <w:jc w:val="both"/>
        <w:rPr>
          <w:lang w:eastAsia="zh-CN"/>
        </w:rPr>
      </w:pPr>
    </w:p>
    <w:p w14:paraId="1AA9053F" w14:textId="7052A234" w:rsidR="00A77B3E" w:rsidRDefault="009D3C12">
      <w:pPr>
        <w:spacing w:line="360" w:lineRule="auto"/>
        <w:jc w:val="both"/>
      </w:pPr>
      <w:r>
        <w:rPr>
          <w:rFonts w:ascii="Book Antiqua" w:eastAsia="Book Antiqua" w:hAnsi="Book Antiqua" w:cs="Book Antiqua"/>
          <w:b/>
          <w:bCs/>
          <w:caps/>
          <w:color w:val="000000"/>
          <w:u w:val="single"/>
        </w:rPr>
        <w:t>CURRENT CHALLENGES IN GENERATING MULTI-CELLULAR L</w:t>
      </w:r>
      <w:r w:rsidR="00C279E8" w:rsidRPr="00C279E8">
        <w:rPr>
          <w:rFonts w:ascii="Book Antiqua" w:eastAsia="Book Antiqua" w:hAnsi="Book Antiqua" w:cs="Book Antiqua"/>
          <w:b/>
          <w:bCs/>
          <w:caps/>
          <w:color w:val="000000"/>
          <w:u w:val="single"/>
        </w:rPr>
        <w:t>iver organoids</w:t>
      </w:r>
    </w:p>
    <w:p w14:paraId="613AFA62" w14:textId="77777777" w:rsidR="00A77B3E" w:rsidRPr="008A27BD" w:rsidRDefault="009D3C12">
      <w:pPr>
        <w:spacing w:line="360" w:lineRule="auto"/>
        <w:jc w:val="both"/>
        <w:rPr>
          <w:b/>
          <w:i/>
        </w:rPr>
      </w:pPr>
      <w:r w:rsidRPr="008A27BD">
        <w:rPr>
          <w:rFonts w:ascii="Book Antiqua" w:eastAsia="Book Antiqua" w:hAnsi="Book Antiqua" w:cs="Book Antiqua"/>
          <w:b/>
          <w:i/>
          <w:color w:val="000000"/>
        </w:rPr>
        <w:t>Liver-like cellular organoid composition and reconstitution</w:t>
      </w:r>
    </w:p>
    <w:p w14:paraId="2EA459CB" w14:textId="77777777" w:rsidR="00A77B3E" w:rsidRDefault="009D3C12">
      <w:pPr>
        <w:spacing w:line="360" w:lineRule="auto"/>
        <w:jc w:val="both"/>
      </w:pPr>
      <w:r>
        <w:rPr>
          <w:rFonts w:ascii="Book Antiqua" w:eastAsia="Book Antiqua" w:hAnsi="Book Antiqua" w:cs="Book Antiqua"/>
          <w:color w:val="000000"/>
        </w:rPr>
        <w:t xml:space="preserve">To better mimic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niche resembling liver-specific function and physiology for disease modeling, vascularized functional multi-cellular LOs were first developed in 2013</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However, in this study, human</w:t>
      </w:r>
      <w:r w:rsidR="008A27BD">
        <w:rPr>
          <w:rFonts w:ascii="Book Antiqua" w:hAnsi="Book Antiqua" w:cs="Book Antiqua" w:hint="eastAsia"/>
          <w:color w:val="000000"/>
          <w:lang w:eastAsia="zh-CN"/>
        </w:rPr>
        <w:t xml:space="preserve"> </w:t>
      </w:r>
      <w:r>
        <w:rPr>
          <w:rFonts w:ascii="Book Antiqua" w:eastAsia="Book Antiqua" w:hAnsi="Book Antiqua" w:cs="Book Antiqua"/>
          <w:color w:val="000000"/>
        </w:rPr>
        <w:t>MSCs</w:t>
      </w:r>
      <w:r w:rsidR="008A27BD">
        <w:rPr>
          <w:rFonts w:ascii="Book Antiqua" w:hAnsi="Book Antiqua" w:cs="Book Antiqua" w:hint="eastAsia"/>
          <w:color w:val="000000"/>
          <w:lang w:eastAsia="zh-CN"/>
        </w:rPr>
        <w:t xml:space="preserve"> </w:t>
      </w:r>
      <w:r>
        <w:rPr>
          <w:rFonts w:ascii="Book Antiqua" w:eastAsia="Book Antiqua" w:hAnsi="Book Antiqua" w:cs="Book Antiqua"/>
          <w:color w:val="000000"/>
        </w:rPr>
        <w:t>and umbilical vein endothelial cells (HUVECs) were used to substitute the liver intrinsic stromal cellular components, including HSCs and LSECs, which remain major obstacles for future clinical applications. To address this problem, a complete all-iPSC-based strategy was established, in which hepatic functions were promoted by using iPSC-septum transversum mesenchymal and iPSC-endothelial progenitor cells. In both global transcriptome and function, the new system was more advanced than the HUVEC/MSC-based strategy and was comparable to primary adult hepatocytes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However, this system remains deficient in recapitulating the immune response and inflammation due to the lack of an essential liver component, KCs. Recently, KCs, hepatocytes, stellate cells, and biliary cells were successfully induced synchronously in a multi-cellular system by facilitating co-differentiation from iPSCs, which represents a real and more complex liver-like tissue system that may be used for modeling inflammatory and fibrotic responses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With advanced integration and optimization of cellular composition (Table 1), multi-cellular LOs are expected to support precise and more complex disease modeling.</w:t>
      </w:r>
    </w:p>
    <w:p w14:paraId="72159291" w14:textId="77777777" w:rsidR="00A77B3E" w:rsidRPr="008A27BD" w:rsidRDefault="009D3C12" w:rsidP="008A27BD">
      <w:pPr>
        <w:spacing w:line="360" w:lineRule="auto"/>
        <w:ind w:firstLineChars="100" w:firstLine="240"/>
        <w:jc w:val="both"/>
        <w:rPr>
          <w:lang w:eastAsia="zh-CN"/>
        </w:rPr>
      </w:pPr>
      <w:r>
        <w:rPr>
          <w:rFonts w:ascii="Book Antiqua" w:eastAsia="Book Antiqua" w:hAnsi="Book Antiqua" w:cs="Book Antiqua"/>
          <w:color w:val="000000"/>
        </w:rPr>
        <w:t xml:space="preserve">With the progressive understanding of liver organogenesis and technical advancements in iPSC differentiation methods toward tissue-specific cellular compositions, the following aspects remain as future challenges: </w:t>
      </w:r>
      <w:r w:rsidR="008A27BD">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8A27BD">
        <w:rPr>
          <w:rFonts w:ascii="Book Antiqua" w:hAnsi="Book Antiqua" w:cs="Book Antiqua" w:hint="eastAsia"/>
          <w:color w:val="000000"/>
          <w:lang w:eastAsia="zh-CN"/>
        </w:rPr>
        <w:t>T</w:t>
      </w:r>
      <w:r>
        <w:rPr>
          <w:rFonts w:ascii="Book Antiqua" w:eastAsia="Book Antiqua" w:hAnsi="Book Antiqua" w:cs="Book Antiqua"/>
          <w:color w:val="000000"/>
        </w:rPr>
        <w:t xml:space="preserve">he procedures that can be used to remodel the intrinsic cellular composition proportion and distribution in </w:t>
      </w:r>
      <w:r>
        <w:rPr>
          <w:rFonts w:ascii="Book Antiqua" w:eastAsia="Book Antiqua" w:hAnsi="Book Antiqua" w:cs="Book Antiqua"/>
          <w:color w:val="000000"/>
        </w:rPr>
        <w:lastRenderedPageBreak/>
        <w:t xml:space="preserve">LOs; </w:t>
      </w:r>
      <w:r w:rsidR="008A27BD">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8A27BD">
        <w:rPr>
          <w:rFonts w:ascii="Book Antiqua" w:hAnsi="Book Antiqua" w:cs="Book Antiqua" w:hint="eastAsia"/>
          <w:color w:val="000000"/>
          <w:lang w:eastAsia="zh-CN"/>
        </w:rPr>
        <w:t>T</w:t>
      </w:r>
      <w:r>
        <w:rPr>
          <w:rFonts w:ascii="Book Antiqua" w:eastAsia="Book Antiqua" w:hAnsi="Book Antiqua" w:cs="Book Antiqua"/>
          <w:color w:val="000000"/>
        </w:rPr>
        <w:t xml:space="preserve">heir specific roles in liver development and disease processes; </w:t>
      </w:r>
      <w:r w:rsidR="008A27BD">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8A27BD">
        <w:rPr>
          <w:rFonts w:ascii="Book Antiqua" w:hAnsi="Book Antiqua" w:cs="Book Antiqua" w:hint="eastAsia"/>
          <w:color w:val="000000"/>
          <w:lang w:eastAsia="zh-CN"/>
        </w:rPr>
        <w:t>C</w:t>
      </w:r>
      <w:r>
        <w:rPr>
          <w:rFonts w:ascii="Book Antiqua" w:eastAsia="Book Antiqua" w:hAnsi="Book Antiqua" w:cs="Book Antiqua"/>
          <w:color w:val="000000"/>
        </w:rPr>
        <w:t xml:space="preserve">larification of biochemical signatures of liver-specific ECM; and </w:t>
      </w:r>
      <w:r w:rsidR="008A27BD">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sidR="008A27BD">
        <w:rPr>
          <w:rFonts w:ascii="Book Antiqua" w:hAnsi="Book Antiqua" w:cs="Book Antiqua" w:hint="eastAsia"/>
          <w:color w:val="000000"/>
          <w:lang w:eastAsia="zh-CN"/>
        </w:rPr>
        <w:t>T</w:t>
      </w:r>
      <w:r>
        <w:rPr>
          <w:rFonts w:ascii="Book Antiqua" w:eastAsia="Book Antiqua" w:hAnsi="Book Antiqua" w:cs="Book Antiqua"/>
          <w:color w:val="000000"/>
        </w:rPr>
        <w:t>he use of clinically compatible ECM hydrogels or microparticles. Overcoming these challenges will be beneficial for maintaining LO physiological characteristics during modeling.</w:t>
      </w:r>
    </w:p>
    <w:p w14:paraId="40A4AC01" w14:textId="77777777" w:rsidR="00A77B3E" w:rsidRDefault="00A77B3E" w:rsidP="008A27BD">
      <w:pPr>
        <w:spacing w:line="360" w:lineRule="auto"/>
        <w:jc w:val="both"/>
        <w:rPr>
          <w:lang w:eastAsia="zh-CN"/>
        </w:rPr>
      </w:pPr>
    </w:p>
    <w:p w14:paraId="0867686D" w14:textId="77777777" w:rsidR="00A77B3E" w:rsidRPr="008A27BD" w:rsidRDefault="009D3C12">
      <w:pPr>
        <w:spacing w:line="360" w:lineRule="auto"/>
        <w:jc w:val="both"/>
        <w:rPr>
          <w:b/>
          <w:i/>
        </w:rPr>
      </w:pPr>
      <w:r w:rsidRPr="008A27BD">
        <w:rPr>
          <w:rFonts w:ascii="Book Antiqua" w:eastAsia="Book Antiqua" w:hAnsi="Book Antiqua" w:cs="Book Antiqua"/>
          <w:b/>
          <w:i/>
          <w:color w:val="000000"/>
          <w:shd w:val="clear" w:color="auto" w:fill="FFFFFF"/>
        </w:rPr>
        <w:t>Novel strategies for synchronous induction</w:t>
      </w:r>
    </w:p>
    <w:p w14:paraId="021DCAB5" w14:textId="77777777" w:rsidR="00A77B3E" w:rsidRPr="008A27BD" w:rsidRDefault="009D3C12">
      <w:pPr>
        <w:spacing w:line="360" w:lineRule="auto"/>
        <w:jc w:val="both"/>
        <w:rPr>
          <w:lang w:eastAsia="zh-CN"/>
        </w:rPr>
      </w:pPr>
      <w:r>
        <w:rPr>
          <w:rFonts w:ascii="Book Antiqua" w:eastAsia="Book Antiqua" w:hAnsi="Book Antiqua" w:cs="Book Antiqua"/>
          <w:color w:val="000000"/>
          <w:shd w:val="clear" w:color="auto" w:fill="FFFFFF"/>
        </w:rPr>
        <w:t xml:space="preserve">Before the all-iPSC-based strategy was adopted, the development of multi-cellular organoids included the collection and separate preparation of each cell type and subsequent self-organization into </w:t>
      </w:r>
      <w:r>
        <w:rPr>
          <w:rFonts w:ascii="Book Antiqua" w:eastAsia="Book Antiqua" w:hAnsi="Book Antiqua" w:cs="Book Antiqua"/>
          <w:color w:val="000000"/>
        </w:rPr>
        <w:t xml:space="preserve">a </w:t>
      </w:r>
      <w:r>
        <w:rPr>
          <w:rFonts w:ascii="Book Antiqua" w:eastAsia="Book Antiqua" w:hAnsi="Book Antiqua" w:cs="Book Antiqua"/>
          <w:color w:val="000000"/>
          <w:shd w:val="clear" w:color="auto" w:fill="FFFFFF"/>
        </w:rPr>
        <w:t xml:space="preserve">3D structure. Although the emergence of </w:t>
      </w:r>
      <w:r>
        <w:rPr>
          <w:rFonts w:ascii="Book Antiqua" w:eastAsia="Book Antiqua" w:hAnsi="Book Antiqua" w:cs="Book Antiqua"/>
          <w:color w:val="000000"/>
        </w:rPr>
        <w:t xml:space="preserve">all-iPSC-based strategies facilitated the establishment of a reproducible and stable source for clinical and pharmaceutical applications, </w:t>
      </w:r>
      <w:r>
        <w:rPr>
          <w:rFonts w:ascii="Book Antiqua" w:eastAsia="Book Antiqua" w:hAnsi="Book Antiqua" w:cs="Book Antiqua"/>
          <w:color w:val="000000"/>
          <w:shd w:val="clear" w:color="auto" w:fill="FFFFFF"/>
        </w:rPr>
        <w:t>the procedure for diverse cell co-culture remains time-consuming, labor-intensive</w:t>
      </w:r>
      <w:r>
        <w:rPr>
          <w:rFonts w:ascii="Book Antiqua" w:eastAsia="Book Antiqua" w:hAnsi="Book Antiqua" w:cs="Book Antiqua"/>
          <w:color w:val="000000"/>
        </w:rPr>
        <w:t>, inefficient</w:t>
      </w:r>
      <w:r>
        <w:rPr>
          <w:rFonts w:ascii="Book Antiqua" w:eastAsia="Book Antiqua" w:hAnsi="Book Antiqua" w:cs="Book Antiqua"/>
          <w:color w:val="000000"/>
          <w:shd w:val="clear" w:color="auto" w:fill="FFFFFF"/>
        </w:rPr>
        <w:t xml:space="preserve">, and cannot meet the requirements for large-scale production and practical applications. Moreover, </w:t>
      </w:r>
      <w:r>
        <w:rPr>
          <w:rFonts w:ascii="Book Antiqua" w:eastAsia="Book Antiqua" w:hAnsi="Book Antiqua" w:cs="Book Antiqua"/>
          <w:color w:val="000000"/>
        </w:rPr>
        <w:t>selection of the specific culture medium and ECM to simultaneously maintain multiple cell lineages remains challenging.</w:t>
      </w:r>
    </w:p>
    <w:p w14:paraId="4BF64291" w14:textId="77777777" w:rsidR="00A77B3E" w:rsidRDefault="009D3C12" w:rsidP="008A27BD">
      <w:pPr>
        <w:spacing w:line="360" w:lineRule="auto"/>
        <w:ind w:firstLineChars="100" w:firstLine="240"/>
        <w:jc w:val="both"/>
      </w:pPr>
      <w:r>
        <w:rPr>
          <w:rFonts w:ascii="Book Antiqua" w:eastAsia="Book Antiqua" w:hAnsi="Book Antiqua" w:cs="Book Antiqua"/>
          <w:color w:val="000000"/>
          <w:shd w:val="clear" w:color="auto" w:fill="FFFFFF"/>
        </w:rPr>
        <w:t xml:space="preserve">To address these limitations, a stepwise organoid induction and maintenance platform was developed, which involved sequential stimulation with the addition of growth factor cocktails into the culture medium. </w:t>
      </w:r>
      <w:r>
        <w:rPr>
          <w:rFonts w:ascii="Book Antiqua" w:eastAsia="Book Antiqua" w:hAnsi="Book Antiqua" w:cs="Book Antiqua"/>
          <w:color w:val="000000"/>
        </w:rPr>
        <w:t xml:space="preserve">Following the induction of foregut spheroids by retinoic acid (RA) treatment and </w:t>
      </w:r>
      <w:r>
        <w:rPr>
          <w:rFonts w:ascii="Book Antiqua" w:eastAsia="Book Antiqua" w:hAnsi="Book Antiqua" w:cs="Book Antiqua"/>
          <w:color w:val="000000"/>
          <w:shd w:val="clear" w:color="auto" w:fill="FFFFFF"/>
        </w:rPr>
        <w:t>subsequent</w:t>
      </w:r>
      <w:r>
        <w:rPr>
          <w:rFonts w:ascii="Book Antiqua" w:eastAsia="Book Antiqua" w:hAnsi="Book Antiqua" w:cs="Book Antiqua"/>
          <w:color w:val="000000"/>
        </w:rPr>
        <w:t xml:space="preserve"> hepatic maturation, iPSCs were </w:t>
      </w:r>
      <w:r>
        <w:rPr>
          <w:rFonts w:ascii="Book Antiqua" w:eastAsia="Book Antiqua" w:hAnsi="Book Antiqua" w:cs="Book Antiqua"/>
          <w:color w:val="000000"/>
          <w:shd w:val="clear" w:color="auto" w:fill="FFFFFF"/>
        </w:rPr>
        <w:t xml:space="preserve">simultaneously differentiated into multi-cellular </w:t>
      </w:r>
      <w:r>
        <w:rPr>
          <w:rFonts w:ascii="Book Antiqua" w:eastAsia="Book Antiqua" w:hAnsi="Book Antiqua" w:cs="Book Antiqua"/>
          <w:color w:val="000000"/>
        </w:rPr>
        <w:t xml:space="preserve">LOs. However, this approach lacks precise control over multi-lineage specification and physiological functions. Furthermore, the optimization of medium and </w:t>
      </w:r>
      <w:r>
        <w:rPr>
          <w:rFonts w:ascii="Book Antiqua" w:eastAsia="Book Antiqua" w:hAnsi="Book Antiqua" w:cs="Book Antiqua"/>
          <w:color w:val="000000"/>
          <w:shd w:val="clear" w:color="auto" w:fill="FFFFFF"/>
        </w:rPr>
        <w:t>growth factors</w:t>
      </w:r>
      <w:r>
        <w:rPr>
          <w:rFonts w:ascii="Book Antiqua" w:eastAsia="Book Antiqua" w:hAnsi="Book Antiqua" w:cs="Book Antiqua"/>
          <w:color w:val="000000"/>
        </w:rPr>
        <w:t xml:space="preserve"> that are used to direct and maintain distinct cell specificity remains an obstacle. </w:t>
      </w:r>
      <w:r>
        <w:rPr>
          <w:rFonts w:ascii="Book Antiqua" w:eastAsia="Book Antiqua" w:hAnsi="Book Antiqua" w:cs="Book Antiqua"/>
          <w:color w:val="000000"/>
          <w:shd w:val="clear" w:color="auto" w:fill="FFFFFF"/>
        </w:rPr>
        <w:t xml:space="preserve">In this regard, systematic probing of the molecular pathways and transcriptional networks </w:t>
      </w:r>
      <w:r>
        <w:rPr>
          <w:rFonts w:ascii="Book Antiqua" w:eastAsia="Book Antiqua" w:hAnsi="Book Antiqua" w:cs="Book Antiqua"/>
          <w:color w:val="000000"/>
        </w:rPr>
        <w:t xml:space="preserve">has emerged as a more precise method </w:t>
      </w:r>
      <w:r>
        <w:rPr>
          <w:rFonts w:ascii="Book Antiqua" w:eastAsia="Book Antiqua" w:hAnsi="Book Antiqua" w:cs="Book Antiqua"/>
          <w:color w:val="000000"/>
          <w:shd w:val="clear" w:color="auto" w:fill="FFFFFF"/>
        </w:rPr>
        <w:t xml:space="preserve">for direct organogenesis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PROX1</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ATF5</w:t>
      </w:r>
      <w:r>
        <w:rPr>
          <w:rFonts w:ascii="Book Antiqua" w:eastAsia="Book Antiqua" w:hAnsi="Book Antiqua" w:cs="Book Antiqua"/>
          <w:color w:val="000000"/>
          <w:shd w:val="clear" w:color="auto" w:fill="FFFFFF"/>
        </w:rPr>
        <w:t xml:space="preserve"> overexpression combined with </w:t>
      </w:r>
      <w:r>
        <w:rPr>
          <w:rFonts w:ascii="Book Antiqua" w:eastAsia="Book Antiqua" w:hAnsi="Book Antiqua" w:cs="Book Antiqua"/>
          <w:i/>
          <w:iCs/>
          <w:color w:val="000000"/>
          <w:shd w:val="clear" w:color="auto" w:fill="FFFFFF"/>
        </w:rPr>
        <w:t>CYP3A4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activation enables</w:t>
      </w:r>
      <w:r>
        <w:rPr>
          <w:rFonts w:ascii="Book Antiqua" w:eastAsia="Book Antiqua" w:hAnsi="Book Antiqua" w:cs="Book Antiqua"/>
          <w:color w:val="000000"/>
          <w:shd w:val="clear" w:color="auto" w:fill="FFFFFF"/>
        </w:rPr>
        <w:t xml:space="preserve"> gene regulatory network (GRN)-based engineering and facilitates direct programming or induction and the development of iPSC-derived multi-cellular </w:t>
      </w:r>
      <w:r>
        <w:rPr>
          <w:rFonts w:ascii="Book Antiqua" w:eastAsia="Book Antiqua" w:hAnsi="Book Antiqua" w:cs="Book Antiqua"/>
          <w:color w:val="000000"/>
        </w:rPr>
        <w:t>LOs</w:t>
      </w:r>
      <w:r>
        <w:rPr>
          <w:rFonts w:ascii="Book Antiqua" w:eastAsia="Book Antiqua" w:hAnsi="Book Antiqua" w:cs="Book Antiqua"/>
          <w:color w:val="000000"/>
          <w:shd w:val="clear" w:color="auto" w:fill="FFFFFF"/>
        </w:rPr>
        <w:t xml:space="preserve">. Importantly, compared to primary mature hepatocytes, the established GRNs not only showed major similarities in natural liver functions, but </w:t>
      </w:r>
      <w:r>
        <w:rPr>
          <w:rFonts w:ascii="Book Antiqua" w:eastAsia="Book Antiqua" w:hAnsi="Book Antiqua" w:cs="Book Antiqua"/>
          <w:color w:val="000000"/>
          <w:shd w:val="clear" w:color="auto" w:fill="FFFFFF"/>
        </w:rPr>
        <w:lastRenderedPageBreak/>
        <w:t xml:space="preserve">were also responsive to perturbation and feedback regulation, and thus were superior to immature HLCs and </w:t>
      </w:r>
      <w:r>
        <w:rPr>
          <w:rFonts w:ascii="Book Antiqua" w:eastAsia="Book Antiqua" w:hAnsi="Book Antiqua" w:cs="Book Antiqua"/>
          <w:color w:val="000000"/>
        </w:rPr>
        <w:t>fetal LOs</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shd w:val="clear" w:color="auto" w:fill="FFFFFF"/>
        </w:rPr>
        <w:t xml:space="preserve">. Although this new method enabled the development of multi-cellular systems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synthetic genetic control, it is difficult to reflect every facet of human liver physiology and function, such as relatively low levels of urea production and CYP2C19 activity. Further global assessment of GRNs may be necessary to identify critical regulatory signatures for advanced liver fate. Additionally, it is important to carefully determine and avoid potential tumorigenesis by transcription factor-based genetic programming and delocalization processes using guide RNAs (gRNAs) to achieve clinical safety standards.</w:t>
      </w:r>
    </w:p>
    <w:p w14:paraId="41649317" w14:textId="77777777" w:rsidR="00A77B3E" w:rsidRPr="008A27BD" w:rsidRDefault="009D3C12" w:rsidP="008A27BD">
      <w:pPr>
        <w:spacing w:line="360" w:lineRule="auto"/>
        <w:ind w:firstLineChars="100" w:firstLine="240"/>
        <w:jc w:val="both"/>
        <w:rPr>
          <w:lang w:eastAsia="zh-CN"/>
        </w:rPr>
      </w:pPr>
      <w:r>
        <w:rPr>
          <w:rFonts w:ascii="Book Antiqua" w:eastAsia="Book Antiqua" w:hAnsi="Book Antiqua" w:cs="Book Antiqua"/>
          <w:color w:val="000000"/>
        </w:rPr>
        <w:t>Taken together, synchronous induction or programming systems may substantially improve the efficiency of traditional multi-lineage differentiation, which is a promising strategy for practical applications</w:t>
      </w:r>
      <w:r w:rsidR="008A27B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Figure 1). However, the lack of maturation, purity, and batch-to-batch variability remains a major challenge. Further optimization of stepwise induction or programming strategies, including medium, supplements, timing, and application of tissue scaffolding and microfluidic devices, is warranted to precisely recapitulate the intrinsic multi-cellular organ system </w:t>
      </w:r>
      <w:r>
        <w:rPr>
          <w:rFonts w:ascii="Book Antiqua" w:eastAsia="Book Antiqua" w:hAnsi="Book Antiqua" w:cs="Book Antiqua"/>
          <w:i/>
          <w:iCs/>
          <w:color w:val="000000"/>
        </w:rPr>
        <w:t>in vivo</w:t>
      </w:r>
      <w:r>
        <w:rPr>
          <w:rFonts w:ascii="Book Antiqua" w:eastAsia="Book Antiqua" w:hAnsi="Book Antiqua" w:cs="Book Antiqua"/>
          <w:color w:val="000000"/>
        </w:rPr>
        <w:t>.</w:t>
      </w:r>
    </w:p>
    <w:p w14:paraId="4A6B9EBD" w14:textId="77777777" w:rsidR="00A77B3E" w:rsidRDefault="00A77B3E" w:rsidP="008A27BD">
      <w:pPr>
        <w:spacing w:line="360" w:lineRule="auto"/>
        <w:jc w:val="both"/>
        <w:rPr>
          <w:lang w:eastAsia="zh-CN"/>
        </w:rPr>
      </w:pPr>
    </w:p>
    <w:p w14:paraId="1DB59A25" w14:textId="77777777" w:rsidR="00A77B3E" w:rsidRPr="008A27BD" w:rsidRDefault="009D3C12">
      <w:pPr>
        <w:spacing w:line="360" w:lineRule="auto"/>
        <w:jc w:val="both"/>
        <w:rPr>
          <w:b/>
          <w:i/>
        </w:rPr>
      </w:pPr>
      <w:r w:rsidRPr="008A27BD">
        <w:rPr>
          <w:rFonts w:ascii="Book Antiqua" w:eastAsia="Book Antiqua" w:hAnsi="Book Antiqua" w:cs="Book Antiqua"/>
          <w:b/>
          <w:i/>
          <w:color w:val="000000"/>
          <w:shd w:val="clear" w:color="auto" w:fill="FFFFFF"/>
        </w:rPr>
        <w:t>Scaling up</w:t>
      </w:r>
    </w:p>
    <w:p w14:paraId="5AE73CFB" w14:textId="77777777" w:rsidR="00A77B3E" w:rsidRPr="008A27BD" w:rsidRDefault="009D3C12">
      <w:pPr>
        <w:spacing w:line="360" w:lineRule="auto"/>
        <w:jc w:val="both"/>
        <w:rPr>
          <w:lang w:eastAsia="zh-CN"/>
        </w:rPr>
      </w:pPr>
      <w:r>
        <w:rPr>
          <w:rFonts w:ascii="Book Antiqua" w:eastAsia="Book Antiqua" w:hAnsi="Book Antiqua" w:cs="Book Antiqua"/>
          <w:color w:val="000000"/>
        </w:rPr>
        <w:t xml:space="preserve">The possibility of scaled-up applications is a major advantage of using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organoid systems over animal models. The increasing biomedical and preclinical demands for high-throughput disease modeling, drug testing, and screening, have led to the identification of critical bottleneck of scaling up, which prevents their application to provide more reliable, rapid, and cost-effective modeling.</w:t>
      </w:r>
    </w:p>
    <w:p w14:paraId="741B4438" w14:textId="77777777" w:rsidR="00A77B3E" w:rsidRDefault="009D3C12" w:rsidP="008A27BD">
      <w:pPr>
        <w:spacing w:line="360" w:lineRule="auto"/>
        <w:ind w:firstLineChars="100" w:firstLine="240"/>
        <w:jc w:val="both"/>
      </w:pPr>
      <w:r>
        <w:rPr>
          <w:rFonts w:ascii="Book Antiqua" w:eastAsia="Book Antiqua" w:hAnsi="Book Antiqua" w:cs="Book Antiqua"/>
          <w:color w:val="000000"/>
        </w:rPr>
        <w:t>Using chemical induction, a limited expansion capability of human hepatocytes was successfully induced in 2D monolayer culture systems</w:t>
      </w:r>
      <w:r w:rsidR="008A27BD">
        <w:rPr>
          <w:rFonts w:ascii="Book Antiqua" w:eastAsia="Book Antiqua" w:hAnsi="Book Antiqua" w:cs="Book Antiqua"/>
          <w:color w:val="000000"/>
          <w:szCs w:val="30"/>
          <w:vertAlign w:val="superscript"/>
        </w:rPr>
        <w:t>[67,</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However, expansion in a 3D system is subjected to complicated factors, such as nutrient/gas exchange, contact inhibition, and complex cell-cell signaling. Although long-term expansion of organoids from human adult biliary epithelial-derived progenitor cells, fetal/adult hepatocytes, and pluripotent stem cell-derived hepatocytes has been successfully established, the </w:t>
      </w:r>
      <w:r>
        <w:rPr>
          <w:rFonts w:ascii="Book Antiqua" w:eastAsia="Book Antiqua" w:hAnsi="Book Antiqua" w:cs="Book Antiqua"/>
          <w:color w:val="000000"/>
        </w:rPr>
        <w:lastRenderedPageBreak/>
        <w:t>expansion efficiency remains markedly lower than that observed with the application of 2D systems</w:t>
      </w:r>
      <w:r>
        <w:rPr>
          <w:rFonts w:ascii="Book Antiqua" w:eastAsia="Book Antiqua" w:hAnsi="Book Antiqua" w:cs="Book Antiqua"/>
          <w:color w:val="000000"/>
          <w:szCs w:val="30"/>
          <w:vertAlign w:val="superscript"/>
        </w:rPr>
        <w:t>[69-73]</w:t>
      </w:r>
      <w:r>
        <w:rPr>
          <w:rFonts w:ascii="Book Antiqua" w:eastAsia="Book Antiqua" w:hAnsi="Book Antiqua" w:cs="Book Antiqua"/>
          <w:color w:val="000000"/>
        </w:rPr>
        <w:t xml:space="preserve"> (Table 2). Recently, a rotating flask-based method was developed for the large-scale expansion of human LGR5-positive liver stem cell organoids. In this system, organoids were subjected to continuous passage and stable maintenance for at least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which was mostly achieved with improved oxygenation</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55150CC8" w14:textId="77777777" w:rsidR="00A77B3E" w:rsidRDefault="009D3C12" w:rsidP="008A27BD">
      <w:pPr>
        <w:spacing w:line="360" w:lineRule="auto"/>
        <w:ind w:firstLineChars="100" w:firstLine="240"/>
        <w:jc w:val="both"/>
      </w:pPr>
      <w:r>
        <w:rPr>
          <w:rFonts w:ascii="Book Antiqua" w:eastAsia="Book Antiqua" w:hAnsi="Book Antiqua" w:cs="Book Antiqua"/>
          <w:color w:val="000000"/>
        </w:rPr>
        <w:t xml:space="preserve">Scaling up multi-cellular systems is another major challenge. By developing an omni-well array culture platform, Takebe </w:t>
      </w:r>
      <w:r>
        <w:rPr>
          <w:rFonts w:ascii="Book Antiqua" w:eastAsia="Book Antiqua" w:hAnsi="Book Antiqua" w:cs="Book Antiqua"/>
          <w:i/>
          <w:iCs/>
          <w:color w:val="000000"/>
        </w:rPr>
        <w:t>et al</w:t>
      </w:r>
      <w:r w:rsidR="008A27BD">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adopted an all-iPSC strategy for the large-scale production of homogenized and vascularized LOs in a clinical setting and achieved a 10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-cell grade, which seemed to be feasible for human therapeutic applications. However, this platform involved the performance of </w:t>
      </w:r>
      <w:r>
        <w:rPr>
          <w:rFonts w:ascii="Book Antiqua" w:eastAsia="Book Antiqua" w:hAnsi="Book Antiqua" w:cs="Book Antiqua"/>
          <w:color w:val="000000"/>
          <w:shd w:val="clear" w:color="auto" w:fill="FFFFFF"/>
        </w:rPr>
        <w:t>labor-intensive work</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including separate preparation of diverse cell sources for co-culture, thus limiting the efficacy of scaling</w:t>
      </w:r>
      <w:r>
        <w:rPr>
          <w:rFonts w:ascii="Book Antiqua" w:eastAsia="Book Antiqua" w:hAnsi="Book Antiqua" w:cs="Book Antiqua"/>
          <w:color w:val="000000"/>
        </w:rPr>
        <w:t>. Later, the same group established a synchronous co-differentiation method that facilitated the generation of multi-lineage organoids in a preset growth factor administration strategy, thereby saving substantial time and costs for co-culture procedures</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Most recently, organoid programing has emerged as a promising strategy for establishing both functionality and scalability. A tissue-specific set of factors were identified using computational analyses. These factors were then genetically introduced into LOs, and after manipulation of GRNs, multi-lineage tissue fate could be directed to develop multi-cellular systems. Notably, these LOs can be passaged and cryopreserved while retaining their vascular networks</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This scalable organoid production system may pave the way for personalized disease modeling, drug testing, and even transplantation. However, there remain challenges in the identification of liver-specific GRNs to directly re-establish the entire profile of human liver physiology and function. Other tissue engineering techniques, such as pinning bioreactors, microfluidics, and bioprinting may be developed before high-throughput and highly efficient platforms can be established to meet the practical demands of pharmaceutical and clinical applications.</w:t>
      </w:r>
    </w:p>
    <w:p w14:paraId="239838FD" w14:textId="77777777" w:rsidR="00A77B3E" w:rsidRDefault="00A77B3E" w:rsidP="008A27BD">
      <w:pPr>
        <w:spacing w:line="360" w:lineRule="auto"/>
        <w:jc w:val="both"/>
        <w:rPr>
          <w:lang w:eastAsia="zh-CN"/>
        </w:rPr>
      </w:pPr>
    </w:p>
    <w:p w14:paraId="21CEFDB5" w14:textId="77777777" w:rsidR="00A77B3E" w:rsidRPr="009C4486" w:rsidRDefault="009D3C12">
      <w:pPr>
        <w:spacing w:line="360" w:lineRule="auto"/>
        <w:jc w:val="both"/>
        <w:rPr>
          <w:rFonts w:ascii="Book Antiqua" w:eastAsia="Book Antiqua" w:hAnsi="Book Antiqua" w:cs="Book Antiqua"/>
          <w:b/>
          <w:i/>
          <w:color w:val="000000"/>
          <w:shd w:val="clear" w:color="auto" w:fill="FFFFFF"/>
        </w:rPr>
      </w:pPr>
      <w:r w:rsidRPr="009C4486">
        <w:rPr>
          <w:rFonts w:ascii="Book Antiqua" w:eastAsia="Book Antiqua" w:hAnsi="Book Antiqua" w:cs="Book Antiqua"/>
          <w:b/>
          <w:i/>
          <w:color w:val="000000"/>
          <w:shd w:val="clear" w:color="auto" w:fill="FFFFFF"/>
        </w:rPr>
        <w:t>Transplantation and gene editing</w:t>
      </w:r>
    </w:p>
    <w:p w14:paraId="1CE7BA49" w14:textId="3601CDF7" w:rsidR="00A77B3E" w:rsidRDefault="009D3C12">
      <w:pPr>
        <w:spacing w:line="360" w:lineRule="auto"/>
        <w:jc w:val="both"/>
      </w:pPr>
      <w:r w:rsidRPr="008A27BD">
        <w:rPr>
          <w:rFonts w:ascii="Book Antiqua" w:eastAsia="Book Antiqua" w:hAnsi="Book Antiqua" w:cs="Book Antiqua"/>
          <w:color w:val="000000"/>
        </w:rPr>
        <w:lastRenderedPageBreak/>
        <w:t xml:space="preserve">In addition to demonstrating utility as an </w:t>
      </w:r>
      <w:r w:rsidRPr="008A27BD">
        <w:rPr>
          <w:rFonts w:ascii="Book Antiqua" w:eastAsia="Book Antiqua" w:hAnsi="Book Antiqua" w:cs="Book Antiqua"/>
          <w:i/>
          <w:color w:val="000000"/>
        </w:rPr>
        <w:t>in vitro</w:t>
      </w:r>
      <w:r w:rsidRPr="008A27BD">
        <w:rPr>
          <w:rFonts w:ascii="Book Antiqua" w:eastAsia="Book Antiqua" w:hAnsi="Book Antiqua" w:cs="Book Antiqua"/>
          <w:color w:val="000000"/>
        </w:rPr>
        <w:t xml:space="preserve"> tool in the modeling of a structural and functional organ unit, organoids are also potential transplantation substitutes for organ donors. Indeed, organoids exhibit various advantages over conventional cell-based strategies, as mentioned elsewhere</w:t>
      </w:r>
      <w:r w:rsidR="008A27BD" w:rsidRPr="008A27BD">
        <w:rPr>
          <w:rFonts w:ascii="Book Antiqua" w:eastAsia="Book Antiqua" w:hAnsi="Book Antiqua" w:cs="Book Antiqua"/>
          <w:color w:val="000000"/>
          <w:vertAlign w:val="superscript"/>
        </w:rPr>
        <w:t>[69,</w:t>
      </w:r>
      <w:r w:rsidRPr="008A27BD">
        <w:rPr>
          <w:rFonts w:ascii="Book Antiqua" w:eastAsia="Book Antiqua" w:hAnsi="Book Antiqua" w:cs="Book Antiqua"/>
          <w:color w:val="000000"/>
          <w:vertAlign w:val="superscript"/>
        </w:rPr>
        <w:t>75]</w:t>
      </w:r>
      <w:r w:rsidRPr="008A27BD">
        <w:rPr>
          <w:rFonts w:ascii="Book Antiqua" w:eastAsia="Book Antiqua" w:hAnsi="Book Antiqua" w:cs="Book Antiqua"/>
          <w:color w:val="000000"/>
        </w:rPr>
        <w:t xml:space="preserve">. By mimicking liver regeneration after injury, an advanced </w:t>
      </w:r>
      <w:r w:rsidRPr="008A27BD">
        <w:rPr>
          <w:rFonts w:ascii="Book Antiqua" w:eastAsia="Book Antiqua" w:hAnsi="Book Antiqua" w:cs="Book Antiqua"/>
          <w:i/>
          <w:color w:val="000000"/>
        </w:rPr>
        <w:t>in vitro</w:t>
      </w:r>
      <w:r w:rsidRPr="008A27BD">
        <w:rPr>
          <w:rFonts w:ascii="Book Antiqua" w:eastAsia="Book Antiqua" w:hAnsi="Book Antiqua" w:cs="Book Antiqua"/>
          <w:color w:val="000000"/>
        </w:rPr>
        <w:t xml:space="preserve"> system was recently developed for the long-term expansion of functional LOs. Particularly, LOs generated from primary liver sources have demonstrated genetic stability after long-term culture</w:t>
      </w:r>
      <w:r w:rsidR="008A27BD" w:rsidRPr="008A27BD">
        <w:rPr>
          <w:rFonts w:ascii="Book Antiqua" w:eastAsia="Book Antiqua" w:hAnsi="Book Antiqua" w:cs="Book Antiqua"/>
          <w:color w:val="000000"/>
          <w:vertAlign w:val="superscript"/>
        </w:rPr>
        <w:t>[69,</w:t>
      </w:r>
      <w:r w:rsidRPr="008A27BD">
        <w:rPr>
          <w:rFonts w:ascii="Book Antiqua" w:eastAsia="Book Antiqua" w:hAnsi="Book Antiqua" w:cs="Book Antiqua"/>
          <w:color w:val="000000"/>
          <w:vertAlign w:val="superscript"/>
        </w:rPr>
        <w:t>70]</w:t>
      </w:r>
      <w:r w:rsidRPr="008A27BD">
        <w:rPr>
          <w:rFonts w:ascii="Book Antiqua" w:eastAsia="Book Antiqua" w:hAnsi="Book Antiqua" w:cs="Book Antiqua"/>
          <w:color w:val="000000"/>
        </w:rPr>
        <w:t>, suggesting that these organoids are a safe transplantation source for clinical applications. Alternatively, autologous transplantation of iPSC-derived LOs is expected to be promising for the realization of reproducible and personalized liver disease treatment. As a highly prevalent disease, HBV infection remains a strong risk factor for developing liver cirrhosis, hepatocellular carcinoma, or other end-stage liver disease</w:t>
      </w:r>
      <w:r w:rsidR="001074D1">
        <w:rPr>
          <w:rFonts w:ascii="Book Antiqua" w:hAnsi="Book Antiqua" w:cs="Book Antiqua" w:hint="eastAsia"/>
          <w:color w:val="000000"/>
          <w:lang w:eastAsia="zh-CN"/>
        </w:rPr>
        <w:t>s</w:t>
      </w:r>
      <w:r w:rsidRPr="008A27BD">
        <w:rPr>
          <w:rFonts w:ascii="Book Antiqua" w:eastAsia="Book Antiqua" w:hAnsi="Book Antiqua" w:cs="Book Antiqua"/>
          <w:color w:val="000000"/>
        </w:rPr>
        <w:t>, thus posing a major threat to health worldwide</w:t>
      </w:r>
      <w:r w:rsidRPr="008A27BD">
        <w:rPr>
          <w:rFonts w:ascii="Book Antiqua" w:eastAsia="Book Antiqua" w:hAnsi="Book Antiqua" w:cs="Book Antiqua"/>
          <w:color w:val="000000"/>
          <w:vertAlign w:val="superscript"/>
        </w:rPr>
        <w:t>[76]</w:t>
      </w:r>
      <w:r w:rsidRPr="008A27BD">
        <w:rPr>
          <w:rFonts w:ascii="Book Antiqua" w:eastAsia="Book Antiqua" w:hAnsi="Book Antiqua" w:cs="Book Antiqua"/>
          <w:color w:val="000000"/>
        </w:rPr>
        <w:t>. To this end, there exists a necessity of developing effective treatments for chronic HBV infection. Currently, the standard therapy for chronic hepatitis B infection includes two major agents. First, nucleotide or nucleoside analogs such as tenofovir and entecavir interfere with viral replication by suppressing the synthesis of reverse transcriptase; second, IFNs such as IFNα induce long-lasting immunological control</w:t>
      </w:r>
      <w:r w:rsidRPr="008A27BD">
        <w:rPr>
          <w:rFonts w:ascii="Book Antiqua" w:eastAsia="Book Antiqua" w:hAnsi="Book Antiqua" w:cs="Book Antiqua"/>
          <w:color w:val="000000"/>
          <w:vertAlign w:val="superscript"/>
        </w:rPr>
        <w:t>[76]</w:t>
      </w:r>
      <w:r w:rsidRPr="008A27BD">
        <w:rPr>
          <w:rFonts w:ascii="Book Antiqua" w:eastAsia="Book Antiqua" w:hAnsi="Book Antiqua" w:cs="Book Antiqua"/>
          <w:color w:val="000000"/>
        </w:rPr>
        <w:t>. However, available drugs show side effects or high response variability, and drug resistance leads to reduced long-term effectiveness. Currently, HBV infection cannot be absolutely cured</w:t>
      </w:r>
      <w:r w:rsidRPr="008A27BD">
        <w:rPr>
          <w:rFonts w:ascii="Book Antiqua" w:eastAsia="Book Antiqua" w:hAnsi="Book Antiqua" w:cs="Book Antiqua"/>
          <w:color w:val="000000"/>
          <w:vertAlign w:val="superscript"/>
        </w:rPr>
        <w:t>[77]</w:t>
      </w:r>
      <w:r w:rsidRPr="008A27BD">
        <w:rPr>
          <w:rFonts w:ascii="Book Antiqua" w:eastAsia="Book Antiqua" w:hAnsi="Book Antiqua" w:cs="Book Antiqua"/>
          <w:color w:val="000000"/>
        </w:rPr>
        <w:t>. Combined with the CRISPR/Cas9 genome editing technology, patient iPSC-derived organoid transplantation may provide a new therapeutic strategy for realizing a highly specific HBV treatment. As the functional regions in key HBV receptors (</w:t>
      </w:r>
      <w:r w:rsidRPr="008A27BD">
        <w:rPr>
          <w:rFonts w:ascii="Book Antiqua" w:eastAsia="Book Antiqua" w:hAnsi="Book Antiqua" w:cs="Book Antiqua"/>
          <w:i/>
          <w:color w:val="000000"/>
        </w:rPr>
        <w:t>e.g.</w:t>
      </w:r>
      <w:r w:rsidRPr="008A27BD">
        <w:rPr>
          <w:rFonts w:ascii="Book Antiqua" w:eastAsia="Book Antiqua" w:hAnsi="Book Antiqua" w:cs="Book Antiqua"/>
          <w:color w:val="000000"/>
        </w:rPr>
        <w:t>, NTCP) for HBV binding and post-binding entry have been identified, specific genetic knock-out or modification may markedly change HBV infection susceptibility, thereby permitting the development of transplanted organoids that are resistant to HBV infection. More importantly, the risk of HBV recurrence may be permanently avoided, which remains a major concern after liver donor transplantation and is associated with graft dysfunction or failure and cirrhosis progression</w:t>
      </w:r>
      <w:r w:rsidRPr="008A27BD">
        <w:rPr>
          <w:rFonts w:ascii="Book Antiqua" w:eastAsia="Book Antiqua" w:hAnsi="Book Antiqua" w:cs="Book Antiqua"/>
          <w:color w:val="000000"/>
          <w:vertAlign w:val="superscript"/>
        </w:rPr>
        <w:t>[78]</w:t>
      </w:r>
      <w:r w:rsidRPr="008A27BD">
        <w:rPr>
          <w:rFonts w:ascii="Book Antiqua" w:eastAsia="Book Antiqua" w:hAnsi="Book Antiqua" w:cs="Book Antiqua"/>
          <w:color w:val="000000"/>
        </w:rPr>
        <w:t>.</w:t>
      </w:r>
    </w:p>
    <w:p w14:paraId="00E23879" w14:textId="77777777" w:rsidR="00A77B3E" w:rsidRPr="008A27BD" w:rsidRDefault="009D3C12" w:rsidP="008A27BD">
      <w:pPr>
        <w:spacing w:line="360" w:lineRule="auto"/>
        <w:ind w:firstLineChars="100" w:firstLine="240"/>
        <w:jc w:val="both"/>
        <w:rPr>
          <w:rFonts w:ascii="Book Antiqua" w:eastAsia="Book Antiqua" w:hAnsi="Book Antiqua" w:cs="Book Antiqua"/>
          <w:color w:val="000000"/>
        </w:rPr>
      </w:pPr>
      <w:r w:rsidRPr="008A27BD">
        <w:rPr>
          <w:rFonts w:ascii="Book Antiqua" w:eastAsia="Book Antiqua" w:hAnsi="Book Antiqua" w:cs="Book Antiqua"/>
          <w:color w:val="000000"/>
        </w:rPr>
        <w:lastRenderedPageBreak/>
        <w:t>Nevertheless, current research on organoids is in the preclinical stages, and clinical safety and efficacy remain to be established for adult or iPSC-derived LO transplantation. Moreover, the potential risks associated with genetic modification, tumorigenesis, and transplantation techniques should be emphasized in light of individual and societal values. In the context of continuing investigation regarding clinical concerns</w:t>
      </w:r>
      <w:r w:rsidR="008A27BD" w:rsidRPr="008A27BD">
        <w:rPr>
          <w:rFonts w:ascii="Book Antiqua" w:eastAsia="Book Antiqua" w:hAnsi="Book Antiqua" w:cs="Book Antiqua"/>
          <w:color w:val="000000"/>
          <w:vertAlign w:val="superscript"/>
        </w:rPr>
        <w:t>[79,</w:t>
      </w:r>
      <w:r w:rsidRPr="008A27BD">
        <w:rPr>
          <w:rFonts w:ascii="Book Antiqua" w:eastAsia="Book Antiqua" w:hAnsi="Book Antiqua" w:cs="Book Antiqua"/>
          <w:color w:val="000000"/>
          <w:vertAlign w:val="superscript"/>
        </w:rPr>
        <w:t>80]</w:t>
      </w:r>
      <w:r w:rsidRPr="008A27BD">
        <w:rPr>
          <w:rFonts w:ascii="Book Antiqua" w:eastAsia="Book Antiqua" w:hAnsi="Book Antiqua" w:cs="Book Antiqua"/>
          <w:color w:val="000000"/>
        </w:rPr>
        <w:t>, quality-controlled and personalized LOs from authorized patient-derived cell banks are expected to be used routinely in the future.</w:t>
      </w:r>
    </w:p>
    <w:p w14:paraId="019D250C" w14:textId="77777777" w:rsidR="00A77B3E" w:rsidRDefault="00A77B3E" w:rsidP="008A27BD">
      <w:pPr>
        <w:spacing w:line="360" w:lineRule="auto"/>
        <w:jc w:val="both"/>
        <w:rPr>
          <w:lang w:eastAsia="zh-CN"/>
        </w:rPr>
      </w:pPr>
    </w:p>
    <w:p w14:paraId="04A2DB7C" w14:textId="77777777" w:rsidR="00A77B3E" w:rsidRDefault="009D3C12">
      <w:pPr>
        <w:spacing w:line="360" w:lineRule="auto"/>
        <w:jc w:val="both"/>
      </w:pPr>
      <w:r>
        <w:rPr>
          <w:rFonts w:ascii="Book Antiqua" w:eastAsia="Book Antiqua" w:hAnsi="Book Antiqua" w:cs="Book Antiqua"/>
          <w:b/>
          <w:bCs/>
          <w:caps/>
          <w:color w:val="000000"/>
          <w:u w:val="single"/>
        </w:rPr>
        <w:t>PERSPECTIVES</w:t>
      </w:r>
    </w:p>
    <w:p w14:paraId="76CAE3C5" w14:textId="77777777" w:rsidR="00A77B3E" w:rsidRPr="008A27BD" w:rsidRDefault="009D3C12">
      <w:pPr>
        <w:spacing w:line="360" w:lineRule="auto"/>
        <w:jc w:val="both"/>
        <w:rPr>
          <w:b/>
          <w:i/>
        </w:rPr>
      </w:pPr>
      <w:r w:rsidRPr="008A27BD">
        <w:rPr>
          <w:rFonts w:ascii="Book Antiqua" w:eastAsia="Book Antiqua" w:hAnsi="Book Antiqua" w:cs="Book Antiqua"/>
          <w:b/>
          <w:i/>
          <w:color w:val="000000"/>
          <w:shd w:val="clear" w:color="auto" w:fill="FFFFFF"/>
        </w:rPr>
        <w:t>Automated and large-scale cultural systems</w:t>
      </w:r>
    </w:p>
    <w:p w14:paraId="6090E536" w14:textId="77777777" w:rsidR="00A77B3E" w:rsidRPr="008A27BD" w:rsidRDefault="009D3C12">
      <w:pPr>
        <w:spacing w:line="360" w:lineRule="auto"/>
        <w:jc w:val="both"/>
        <w:rPr>
          <w:lang w:eastAsia="zh-CN"/>
        </w:rPr>
      </w:pPr>
      <w:r>
        <w:rPr>
          <w:rFonts w:ascii="Book Antiqua" w:eastAsia="Book Antiqua" w:hAnsi="Book Antiqua" w:cs="Book Antiqua"/>
          <w:color w:val="000000"/>
          <w:shd w:val="clear" w:color="auto" w:fill="FFFFFF"/>
        </w:rPr>
        <w:t>Robust, consistent, and cost-effective manufacturing is extremely important for facilitating the practical applications of LOs for high-throughput disease modeling, drug testing</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and therapeutic purposes. Similarly, automatic LO generation and culture systems may provide promising opportunities to meet critical requirements, especially in reproducibility and scalability.</w:t>
      </w:r>
    </w:p>
    <w:p w14:paraId="31B63809" w14:textId="77777777" w:rsidR="00A77B3E" w:rsidRDefault="009D3C12" w:rsidP="008A27BD">
      <w:pPr>
        <w:spacing w:line="360" w:lineRule="auto"/>
        <w:ind w:firstLineChars="100" w:firstLine="240"/>
        <w:jc w:val="both"/>
      </w:pPr>
      <w:r>
        <w:rPr>
          <w:rFonts w:ascii="Book Antiqua" w:eastAsia="Book Antiqua" w:hAnsi="Book Antiqua" w:cs="Book Antiqua"/>
          <w:color w:val="000000"/>
          <w:shd w:val="clear" w:color="auto" w:fill="FFFFFF"/>
        </w:rPr>
        <w:t>In recent years, automated culture systems have garnered considerable attention, particularly in the maintenance and differentiation of</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iPSCs. Since the quality of iPSCs is dependent on the technical skills applied during culture and manipulation</w:t>
      </w:r>
      <w:r>
        <w:rPr>
          <w:rFonts w:ascii="Book Antiqua" w:eastAsia="Book Antiqua" w:hAnsi="Book Antiqua" w:cs="Book Antiqua"/>
          <w:color w:val="000000"/>
          <w:szCs w:val="30"/>
          <w:shd w:val="clear" w:color="auto" w:fill="FFFFFF"/>
          <w:vertAlign w:val="superscript"/>
        </w:rPr>
        <w:t>[81]</w:t>
      </w:r>
      <w:r>
        <w:rPr>
          <w:rFonts w:ascii="Book Antiqua" w:eastAsia="Book Antiqua" w:hAnsi="Book Antiqua" w:cs="Book Antiqua"/>
          <w:color w:val="000000"/>
          <w:shd w:val="clear" w:color="auto" w:fill="FFFFFF"/>
        </w:rPr>
        <w:t>, automated culture systems can decrease technical variability. With the development of fully automated cell culture systems that have revolutionized cell seeding, medium changing, imaging, harvesting</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analysis,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human iPSCs can be maintained in </w:t>
      </w:r>
      <w:r>
        <w:rPr>
          <w:rFonts w:ascii="Book Antiqua" w:eastAsia="Book Antiqua" w:hAnsi="Book Antiqua" w:cs="Book Antiqua"/>
          <w:color w:val="000000"/>
        </w:rPr>
        <w:t xml:space="preserve">an </w:t>
      </w:r>
      <w:r>
        <w:rPr>
          <w:rFonts w:ascii="Book Antiqua" w:eastAsia="Book Antiqua" w:hAnsi="Book Antiqua" w:cs="Book Antiqua"/>
          <w:color w:val="000000"/>
          <w:shd w:val="clear" w:color="auto" w:fill="FFFFFF"/>
        </w:rPr>
        <w:t>undifferentiated state for a long period</w:t>
      </w:r>
      <w:r>
        <w:rPr>
          <w:rFonts w:ascii="Book Antiqua" w:eastAsia="Book Antiqua" w:hAnsi="Book Antiqua" w:cs="Book Antiqua"/>
          <w:color w:val="000000"/>
          <w:szCs w:val="30"/>
          <w:shd w:val="clear" w:color="auto" w:fill="FFFFFF"/>
          <w:vertAlign w:val="superscript"/>
        </w:rPr>
        <w:t>[82]</w:t>
      </w:r>
      <w:r>
        <w:rPr>
          <w:rFonts w:ascii="Book Antiqua" w:eastAsia="Book Antiqua" w:hAnsi="Book Antiqua" w:cs="Book Antiqua"/>
          <w:color w:val="000000"/>
          <w:shd w:val="clear" w:color="auto" w:fill="FFFFFF"/>
        </w:rPr>
        <w:t>. Additionally, reprogramming and differentiation of cardiomyocytes,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hepatocytes, mesenchymal cells, neural stem cells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retinal pigment epithelial cells have also been successfully performed using automated systems, with high quality and consistency</w:t>
      </w:r>
      <w:r>
        <w:rPr>
          <w:rFonts w:ascii="Book Antiqua" w:eastAsia="Book Antiqua" w:hAnsi="Book Antiqua" w:cs="Book Antiqua"/>
          <w:color w:val="000000"/>
          <w:szCs w:val="30"/>
          <w:shd w:val="clear" w:color="auto" w:fill="FFFFFF"/>
          <w:vertAlign w:val="superscript"/>
        </w:rPr>
        <w:t>[83-86]</w:t>
      </w:r>
      <w:r>
        <w:rPr>
          <w:rFonts w:ascii="Book Antiqua" w:eastAsia="Book Antiqua" w:hAnsi="Book Antiqua" w:cs="Book Antiqua"/>
          <w:color w:val="000000"/>
          <w:shd w:val="clear" w:color="auto" w:fill="FFFFFF"/>
        </w:rPr>
        <w:t>. Recently, an automated system was first used to produce LOs. Although the differentiation process was not fully automated, automatic LO self-assembly and maintenance substantially permitted the obtainment of reliable and reproducible results, suggesting potential applications in applied research and industry</w:t>
      </w:r>
      <w:r>
        <w:rPr>
          <w:rFonts w:ascii="Book Antiqua" w:eastAsia="Book Antiqua" w:hAnsi="Book Antiqua" w:cs="Book Antiqua"/>
          <w:color w:val="000000"/>
          <w:szCs w:val="30"/>
          <w:shd w:val="clear" w:color="auto" w:fill="FFFFFF"/>
          <w:vertAlign w:val="superscript"/>
        </w:rPr>
        <w:t>[87]</w:t>
      </w:r>
      <w:r>
        <w:rPr>
          <w:rFonts w:ascii="Book Antiqua" w:eastAsia="Book Antiqua" w:hAnsi="Book Antiqua" w:cs="Book Antiqua"/>
          <w:color w:val="000000"/>
          <w:shd w:val="clear" w:color="auto" w:fill="FFFFFF"/>
        </w:rPr>
        <w:t xml:space="preserve">. With the development of differentiation strategies and </w:t>
      </w:r>
      <w:r>
        <w:rPr>
          <w:rFonts w:ascii="Book Antiqua" w:eastAsia="Book Antiqua" w:hAnsi="Book Antiqua" w:cs="Book Antiqua"/>
          <w:color w:val="000000"/>
          <w:shd w:val="clear" w:color="auto" w:fill="FFFFFF"/>
        </w:rPr>
        <w:lastRenderedPageBreak/>
        <w:t>medium optimization for iPSC-derived parenchymal and non-parenchymal liver cells, the integration of automated cell production and maintenance systems</w:t>
      </w:r>
      <w:r>
        <w:rPr>
          <w:rFonts w:ascii="Book Antiqua" w:eastAsia="Book Antiqua" w:hAnsi="Book Antiqua" w:cs="Book Antiqua"/>
          <w:color w:val="000000"/>
        </w:rPr>
        <w:t xml:space="preserve"> is </w:t>
      </w:r>
      <w:r>
        <w:rPr>
          <w:rFonts w:ascii="Book Antiqua" w:eastAsia="Book Antiqua" w:hAnsi="Book Antiqua" w:cs="Book Antiqua"/>
          <w:color w:val="000000"/>
          <w:shd w:val="clear" w:color="auto" w:fill="FFFFFF"/>
        </w:rPr>
        <w:t xml:space="preserve">expected to further promote </w:t>
      </w:r>
      <w:r>
        <w:rPr>
          <w:rFonts w:ascii="Book Antiqua" w:eastAsia="Book Antiqua" w:hAnsi="Book Antiqua" w:cs="Book Antiqua"/>
          <w:color w:val="000000"/>
        </w:rPr>
        <w:t>a complete</w:t>
      </w:r>
      <w:r>
        <w:rPr>
          <w:rFonts w:ascii="Book Antiqua" w:eastAsia="Book Antiqua" w:hAnsi="Book Antiqua" w:cs="Book Antiqua"/>
          <w:color w:val="000000"/>
          <w:shd w:val="clear" w:color="auto" w:fill="FFFFFF"/>
        </w:rPr>
        <w:t>ly standardized high-throughput workflow for LO production. These workflows will enable downstream applications such as HBV and liver cancer modeling, drug screening</w:t>
      </w:r>
      <w:r>
        <w:rPr>
          <w:rFonts w:ascii="Book Antiqua" w:eastAsia="Book Antiqua" w:hAnsi="Book Antiqua" w:cs="Book Antiqua"/>
          <w:color w:val="000000"/>
        </w:rPr>
        <w:t>, and regenerative medicine.</w:t>
      </w:r>
    </w:p>
    <w:p w14:paraId="36908EEE" w14:textId="77777777" w:rsidR="00A77B3E" w:rsidRDefault="00A77B3E" w:rsidP="008A27BD">
      <w:pPr>
        <w:spacing w:line="360" w:lineRule="auto"/>
        <w:jc w:val="both"/>
        <w:rPr>
          <w:lang w:eastAsia="zh-CN"/>
        </w:rPr>
      </w:pPr>
    </w:p>
    <w:p w14:paraId="62C81C3F" w14:textId="77777777" w:rsidR="00A77B3E" w:rsidRPr="008A27BD" w:rsidRDefault="009D3C12">
      <w:pPr>
        <w:spacing w:line="360" w:lineRule="auto"/>
        <w:jc w:val="both"/>
        <w:rPr>
          <w:b/>
          <w:i/>
        </w:rPr>
      </w:pPr>
      <w:r w:rsidRPr="008A27BD">
        <w:rPr>
          <w:rFonts w:ascii="Book Antiqua" w:eastAsia="Book Antiqua" w:hAnsi="Book Antiqua" w:cs="Book Antiqua"/>
          <w:b/>
          <w:i/>
          <w:color w:val="000000"/>
          <w:shd w:val="clear" w:color="auto" w:fill="FFFFFF"/>
        </w:rPr>
        <w:t>Genetic manipulation</w:t>
      </w:r>
    </w:p>
    <w:p w14:paraId="31F08A49" w14:textId="77777777" w:rsidR="00A77B3E" w:rsidRPr="00457A7B" w:rsidRDefault="009D3C12">
      <w:pPr>
        <w:spacing w:line="360" w:lineRule="auto"/>
        <w:jc w:val="both"/>
        <w:rPr>
          <w:lang w:eastAsia="zh-CN"/>
        </w:rPr>
      </w:pPr>
      <w:r>
        <w:rPr>
          <w:rFonts w:ascii="Book Antiqua" w:eastAsia="Book Antiqua" w:hAnsi="Book Antiqua" w:cs="Book Antiqua"/>
          <w:color w:val="000000"/>
          <w:shd w:val="clear" w:color="auto" w:fill="FFFFFF"/>
        </w:rPr>
        <w:t>Genetic manipulation seems extremely promising in the revelation of the biological functions of specific genes, their regulation networks, and their relevance to disease progression</w:t>
      </w:r>
      <w:r>
        <w:rPr>
          <w:rFonts w:ascii="Book Antiqua" w:eastAsia="Book Antiqua" w:hAnsi="Book Antiqua" w:cs="Book Antiqua"/>
          <w:color w:val="000000"/>
          <w:szCs w:val="30"/>
          <w:shd w:val="clear" w:color="auto" w:fill="FFFFFF"/>
          <w:vertAlign w:val="superscript"/>
        </w:rPr>
        <w:t>[88]</w:t>
      </w:r>
      <w:r>
        <w:rPr>
          <w:rFonts w:ascii="Book Antiqua" w:eastAsia="Book Antiqua" w:hAnsi="Book Antiqua" w:cs="Book Antiqua"/>
          <w:color w:val="000000"/>
          <w:shd w:val="clear" w:color="auto" w:fill="FFFFFF"/>
        </w:rPr>
        <w:t xml:space="preserve">. Moreover, genetic manipulation facilitates drug testing in various disease states with different genetic backgrounds. In recent years, the CRISPR/Cas9 technology has markedly simplified genetic engineering because of its versatility and broad application potential. Combined with the development of organoid generation and culture technology, CRISPR has enabled the establishment of multiple disease models using genetically engineered tissue-specific organoids. For example, colorectal cancer models were derived from intestinal organoids with mutations in </w:t>
      </w:r>
      <w:r>
        <w:rPr>
          <w:rFonts w:ascii="Book Antiqua" w:eastAsia="Book Antiqua" w:hAnsi="Book Antiqua" w:cs="Book Antiqua"/>
          <w:i/>
          <w:iCs/>
          <w:color w:val="000000"/>
          <w:shd w:val="clear" w:color="auto" w:fill="FFFFFF"/>
        </w:rPr>
        <w:t>APC</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SMAD4</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TP53</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KRAS</w:t>
      </w:r>
      <w:r>
        <w:rPr>
          <w:rFonts w:ascii="Book Antiqua" w:eastAsia="Book Antiqua" w:hAnsi="Book Antiqua" w:cs="Book Antiqua"/>
          <w:color w:val="000000"/>
          <w:szCs w:val="30"/>
          <w:shd w:val="clear" w:color="auto" w:fill="FFFFFF"/>
          <w:vertAlign w:val="superscript"/>
        </w:rPr>
        <w:t>[89]</w:t>
      </w:r>
      <w:r>
        <w:rPr>
          <w:rFonts w:ascii="Book Antiqua" w:eastAsia="Book Antiqua" w:hAnsi="Book Antiqua" w:cs="Book Antiqua"/>
          <w:color w:val="000000"/>
          <w:shd w:val="clear" w:color="auto" w:fill="FFFFFF"/>
        </w:rPr>
        <w:t xml:space="preserve">; injury models were derived from kidney </w:t>
      </w:r>
      <w:proofErr w:type="spellStart"/>
      <w:r>
        <w:rPr>
          <w:rFonts w:ascii="Book Antiqua" w:eastAsia="Book Antiqua" w:hAnsi="Book Antiqua" w:cs="Book Antiqua"/>
          <w:color w:val="000000"/>
          <w:shd w:val="clear" w:color="auto" w:fill="FFFFFF"/>
        </w:rPr>
        <w:t>organoids</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podocalyxin</w:t>
      </w:r>
      <w:proofErr w:type="spellEnd"/>
      <w:r>
        <w:rPr>
          <w:rFonts w:ascii="Book Antiqua" w:eastAsia="Book Antiqua" w:hAnsi="Book Antiqua" w:cs="Book Antiqua"/>
          <w:color w:val="000000"/>
          <w:shd w:val="clear" w:color="auto" w:fill="FFFFFF"/>
        </w:rPr>
        <w:t xml:space="preserve"> knock-out</w:t>
      </w:r>
      <w:r>
        <w:rPr>
          <w:rFonts w:ascii="Book Antiqua" w:eastAsia="Book Antiqua" w:hAnsi="Book Antiqua" w:cs="Book Antiqua"/>
          <w:color w:val="000000"/>
          <w:szCs w:val="30"/>
          <w:shd w:val="clear" w:color="auto" w:fill="FFFFFF"/>
          <w:vertAlign w:val="superscript"/>
        </w:rPr>
        <w:t>[90]</w:t>
      </w:r>
      <w:r>
        <w:rPr>
          <w:rFonts w:ascii="Book Antiqua" w:eastAsia="Book Antiqua" w:hAnsi="Book Antiqua" w:cs="Book Antiqua"/>
          <w:color w:val="000000"/>
          <w:shd w:val="clear" w:color="auto" w:fill="FFFFFF"/>
        </w:rPr>
        <w:t xml:space="preserve">; brain tumor models were derived from cerebral organoids with mutations in </w:t>
      </w:r>
      <w:r>
        <w:rPr>
          <w:rFonts w:ascii="Book Antiqua" w:eastAsia="Book Antiqua" w:hAnsi="Book Antiqua" w:cs="Book Antiqua"/>
          <w:i/>
          <w:iCs/>
          <w:color w:val="000000"/>
          <w:shd w:val="clear" w:color="auto" w:fill="FFFFFF"/>
        </w:rPr>
        <w:t>MYC</w:t>
      </w:r>
      <w:r>
        <w:rPr>
          <w:rFonts w:ascii="Book Antiqua" w:eastAsia="Book Antiqua" w:hAnsi="Book Antiqua" w:cs="Book Antiqua"/>
          <w:color w:val="000000"/>
          <w:shd w:val="clear" w:color="auto" w:fill="FFFFFF"/>
        </w:rPr>
        <w:t xml:space="preserve"> and mutations commonly found in glioblastoma</w:t>
      </w:r>
      <w:r>
        <w:rPr>
          <w:rFonts w:ascii="Book Antiqua" w:eastAsia="Book Antiqua" w:hAnsi="Book Antiqua" w:cs="Book Antiqua"/>
          <w:color w:val="000000"/>
          <w:szCs w:val="30"/>
          <w:shd w:val="clear" w:color="auto" w:fill="FFFFFF"/>
          <w:vertAlign w:val="superscript"/>
        </w:rPr>
        <w:t>[91]</w:t>
      </w:r>
      <w:r>
        <w:rPr>
          <w:rFonts w:ascii="Book Antiqua" w:eastAsia="Book Antiqua" w:hAnsi="Book Antiqua" w:cs="Book Antiqua"/>
          <w:color w:val="000000"/>
          <w:shd w:val="clear" w:color="auto" w:fill="FFFFFF"/>
        </w:rPr>
        <w:t xml:space="preserve">; and liver cancer models including hepatocellular carcinomas and intrahepatic cholangiocarcinomas were derived from </w:t>
      </w:r>
      <w:r>
        <w:rPr>
          <w:rFonts w:ascii="Book Antiqua" w:eastAsia="Book Antiqua" w:hAnsi="Book Antiqua" w:cs="Book Antiqua"/>
          <w:color w:val="000000"/>
        </w:rPr>
        <w:t>LOs</w:t>
      </w:r>
      <w:r>
        <w:rPr>
          <w:rFonts w:ascii="Book Antiqua" w:eastAsia="Book Antiqua" w:hAnsi="Book Antiqua" w:cs="Book Antiqua"/>
          <w:color w:val="000000"/>
          <w:shd w:val="clear" w:color="auto" w:fill="FFFFFF"/>
        </w:rPr>
        <w:t xml:space="preserve"> with mutations in </w:t>
      </w:r>
      <w:r>
        <w:rPr>
          <w:rFonts w:ascii="Book Antiqua" w:eastAsia="Book Antiqua" w:hAnsi="Book Antiqua" w:cs="Book Antiqua"/>
          <w:i/>
          <w:iCs/>
          <w:color w:val="000000"/>
          <w:shd w:val="clear" w:color="auto" w:fill="FFFFFF"/>
        </w:rPr>
        <w:t>c-</w:t>
      </w:r>
      <w:proofErr w:type="spellStart"/>
      <w:r>
        <w:rPr>
          <w:rFonts w:ascii="Book Antiqua" w:eastAsia="Book Antiqua" w:hAnsi="Book Antiqua" w:cs="Book Antiqua"/>
          <w:i/>
          <w:iCs/>
          <w:color w:val="000000"/>
          <w:shd w:val="clear" w:color="auto" w:fill="FFFFFF"/>
        </w:rPr>
        <w:t>Myc</w:t>
      </w:r>
      <w:proofErr w:type="spellEnd"/>
      <w:r>
        <w:rPr>
          <w:rFonts w:ascii="Book Antiqua" w:eastAsia="Book Antiqua" w:hAnsi="Book Antiqua" w:cs="Book Antiqua"/>
          <w:color w:val="000000"/>
          <w:shd w:val="clear" w:color="auto" w:fill="FFFFFF"/>
        </w:rPr>
        <w:t xml:space="preserve"> or </w:t>
      </w:r>
      <w:r>
        <w:rPr>
          <w:rFonts w:ascii="Book Antiqua" w:eastAsia="Book Antiqua" w:hAnsi="Book Antiqua" w:cs="Book Antiqua"/>
          <w:i/>
          <w:iCs/>
          <w:color w:val="000000"/>
          <w:shd w:val="clear" w:color="auto" w:fill="FFFFFF"/>
        </w:rPr>
        <w:t>RAS</w:t>
      </w:r>
      <w:r>
        <w:rPr>
          <w:rFonts w:ascii="Book Antiqua" w:eastAsia="Book Antiqua" w:hAnsi="Book Antiqua" w:cs="Book Antiqua"/>
          <w:color w:val="000000"/>
          <w:szCs w:val="30"/>
          <w:shd w:val="clear" w:color="auto" w:fill="FFFFFF"/>
          <w:vertAlign w:val="superscript"/>
        </w:rPr>
        <w:t>[92]</w:t>
      </w:r>
      <w:r>
        <w:rPr>
          <w:rFonts w:ascii="Book Antiqua" w:eastAsia="Book Antiqua" w:hAnsi="Book Antiqua" w:cs="Book Antiqua"/>
          <w:color w:val="000000"/>
          <w:shd w:val="clear" w:color="auto" w:fill="FFFFFF"/>
        </w:rPr>
        <w:t xml:space="preserve">. Notably, genetically modified iPSC-derived organoids may permit broader practical applications in modeling genetic diseases once consistent patient-derived organoids are developed, such as those with A1AT deficiency or </w:t>
      </w:r>
      <w:proofErr w:type="spellStart"/>
      <w:r>
        <w:rPr>
          <w:rFonts w:ascii="Book Antiqua" w:eastAsia="Book Antiqua" w:hAnsi="Book Antiqua" w:cs="Book Antiqua"/>
          <w:color w:val="000000"/>
          <w:shd w:val="clear" w:color="auto" w:fill="FFFFFF"/>
        </w:rPr>
        <w:t>Allagile</w:t>
      </w:r>
      <w:proofErr w:type="spellEnd"/>
      <w:r>
        <w:rPr>
          <w:rFonts w:ascii="Book Antiqua" w:eastAsia="Book Antiqua" w:hAnsi="Book Antiqua" w:cs="Book Antiqua"/>
          <w:color w:val="000000"/>
          <w:shd w:val="clear" w:color="auto" w:fill="FFFFFF"/>
        </w:rPr>
        <w:t xml:space="preserve"> syndrome. Although not reported, iPSC-derived </w:t>
      </w:r>
      <w:r>
        <w:rPr>
          <w:rFonts w:ascii="Book Antiqua" w:eastAsia="Book Antiqua" w:hAnsi="Book Antiqua" w:cs="Book Antiqua"/>
          <w:color w:val="000000"/>
        </w:rPr>
        <w:t>LOs</w:t>
      </w:r>
      <w:r>
        <w:rPr>
          <w:rFonts w:ascii="Book Antiqua" w:eastAsia="Book Antiqua" w:hAnsi="Book Antiqua" w:cs="Book Antiqua"/>
          <w:color w:val="000000"/>
          <w:shd w:val="clear" w:color="auto" w:fill="FFFFFF"/>
        </w:rPr>
        <w:t xml:space="preserve"> are expected to acquire altered susceptibility to HBV infection with mutated NTCP expression, which is </w:t>
      </w:r>
      <w:r>
        <w:rPr>
          <w:rFonts w:ascii="Book Antiqua" w:eastAsia="Book Antiqua" w:hAnsi="Book Antiqua" w:cs="Book Antiqua"/>
          <w:color w:val="000000"/>
        </w:rPr>
        <w:t xml:space="preserve">critical </w:t>
      </w:r>
      <w:r>
        <w:rPr>
          <w:rFonts w:ascii="Book Antiqua" w:eastAsia="Book Antiqua" w:hAnsi="Book Antiqua" w:cs="Book Antiqua"/>
          <w:color w:val="000000"/>
          <w:shd w:val="clear" w:color="auto" w:fill="FFFFFF"/>
        </w:rPr>
        <w:t>in studying viral replication.</w:t>
      </w:r>
    </w:p>
    <w:p w14:paraId="73F5CD7C" w14:textId="77777777" w:rsidR="00A77B3E" w:rsidRPr="00457A7B" w:rsidRDefault="009D3C12" w:rsidP="00457A7B">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In addition to demonstrating versatility as an </w:t>
      </w:r>
      <w:r>
        <w:rPr>
          <w:rFonts w:ascii="Book Antiqua" w:eastAsia="Book Antiqua" w:hAnsi="Book Antiqua" w:cs="Book Antiqua"/>
          <w:i/>
          <w:iCs/>
          <w:color w:val="000000"/>
          <w:shd w:val="clear" w:color="auto" w:fill="FFFFFF"/>
        </w:rPr>
        <w:t>in</w:t>
      </w:r>
      <w:r w:rsidR="00457A7B">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i/>
          <w:iCs/>
          <w:color w:val="000000"/>
          <w:shd w:val="clear" w:color="auto" w:fill="FFFFFF"/>
        </w:rPr>
        <w:t>vitro</w:t>
      </w:r>
      <w:r>
        <w:rPr>
          <w:rFonts w:ascii="Book Antiqua" w:eastAsia="Book Antiqua" w:hAnsi="Book Antiqua" w:cs="Book Antiqua"/>
          <w:color w:val="000000"/>
          <w:shd w:val="clear" w:color="auto" w:fill="FFFFFF"/>
        </w:rPr>
        <w:t xml:space="preserve"> tool used for the elucidation of substantial clues to diseases, gene correction in organoid models provides a potential strategy for future gene therapy. </w:t>
      </w:r>
      <w:r>
        <w:rPr>
          <w:rFonts w:ascii="Book Antiqua" w:eastAsia="Book Antiqua" w:hAnsi="Book Antiqua" w:cs="Book Antiqua"/>
          <w:color w:val="000000"/>
        </w:rPr>
        <w:t xml:space="preserve">Using </w:t>
      </w:r>
      <w:r>
        <w:rPr>
          <w:rFonts w:ascii="Book Antiqua" w:eastAsia="Book Antiqua" w:hAnsi="Book Antiqua" w:cs="Book Antiqua"/>
          <w:color w:val="000000"/>
          <w:shd w:val="clear" w:color="auto" w:fill="FFFFFF"/>
        </w:rPr>
        <w:t xml:space="preserve">the CRISPR/Cas9 genome editing system, the </w:t>
      </w:r>
      <w:r>
        <w:rPr>
          <w:rFonts w:ascii="Book Antiqua" w:eastAsia="Book Antiqua" w:hAnsi="Book Antiqua" w:cs="Book Antiqua"/>
          <w:color w:val="000000"/>
          <w:shd w:val="clear" w:color="auto" w:fill="FFFFFF"/>
        </w:rPr>
        <w:lastRenderedPageBreak/>
        <w:t>mutation of cystic fibrosis transmembrane conductor receptor was corrected in intestinal organoids derived from cystic fibrosis patients, which restored normal function</w:t>
      </w:r>
      <w:r>
        <w:rPr>
          <w:rFonts w:ascii="Book Antiqua" w:eastAsia="Book Antiqua" w:hAnsi="Book Antiqua" w:cs="Book Antiqua"/>
          <w:color w:val="000000"/>
          <w:szCs w:val="30"/>
          <w:shd w:val="clear" w:color="auto" w:fill="FFFFFF"/>
          <w:vertAlign w:val="superscript"/>
        </w:rPr>
        <w:t>[93]</w:t>
      </w:r>
      <w:r>
        <w:rPr>
          <w:rFonts w:ascii="Book Antiqua" w:eastAsia="Book Antiqua" w:hAnsi="Book Antiqua" w:cs="Book Antiqua"/>
          <w:color w:val="000000"/>
          <w:shd w:val="clear" w:color="auto" w:fill="FFFFFF"/>
        </w:rPr>
        <w:t xml:space="preserve">. Subsequently, mutation correction was achieved in retinal organoids derived from retinitis pigmentosa patients using </w:t>
      </w:r>
      <w:r>
        <w:rPr>
          <w:rFonts w:ascii="Book Antiqua" w:eastAsia="Book Antiqua" w:hAnsi="Book Antiqua" w:cs="Book Antiqua"/>
          <w:color w:val="000000"/>
        </w:rPr>
        <w:t>a similar strategy</w:t>
      </w:r>
      <w:r>
        <w:rPr>
          <w:rFonts w:ascii="Book Antiqua" w:eastAsia="Book Antiqua" w:hAnsi="Book Antiqua" w:cs="Book Antiqua"/>
          <w:color w:val="000000"/>
          <w:szCs w:val="30"/>
          <w:shd w:val="clear" w:color="auto" w:fill="FFFFFF"/>
          <w:vertAlign w:val="superscript"/>
        </w:rPr>
        <w:t>[94]</w:t>
      </w:r>
      <w:r>
        <w:rPr>
          <w:rFonts w:ascii="Book Antiqua" w:eastAsia="Book Antiqua" w:hAnsi="Book Antiqua" w:cs="Book Antiqua"/>
          <w:color w:val="000000"/>
          <w:shd w:val="clear" w:color="auto" w:fill="FFFFFF"/>
        </w:rPr>
        <w:t xml:space="preserve">. With increasing interest in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genetic manipulation of various tissue-specific organoids, the development of </w:t>
      </w:r>
      <w:r>
        <w:rPr>
          <w:rFonts w:ascii="Book Antiqua" w:eastAsia="Book Antiqua" w:hAnsi="Book Antiqua" w:cs="Book Antiqua"/>
          <w:color w:val="000000"/>
        </w:rPr>
        <w:t xml:space="preserve">a </w:t>
      </w:r>
      <w:r>
        <w:rPr>
          <w:rFonts w:ascii="Book Antiqua" w:eastAsia="Book Antiqua" w:hAnsi="Book Antiqua" w:cs="Book Antiqua"/>
          <w:color w:val="000000"/>
          <w:shd w:val="clear" w:color="auto" w:fill="FFFFFF"/>
        </w:rPr>
        <w:t>robust genome editing strategy is necessary to further enhance organoid-based disease modeling and related gene correction. Recently, CRISPR–Cas9-mediated homology-independent organoid transgenesis (CRISPR</w:t>
      </w:r>
      <w:r w:rsidR="00457A7B">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HOT) was developed to efficiently generate knock-in human organoids</w:t>
      </w:r>
      <w:r>
        <w:rPr>
          <w:rFonts w:ascii="Book Antiqua" w:eastAsia="Book Antiqua" w:hAnsi="Book Antiqua" w:cs="Book Antiqua"/>
          <w:color w:val="000000"/>
          <w:szCs w:val="30"/>
          <w:shd w:val="clear" w:color="auto" w:fill="FFFFFF"/>
          <w:vertAlign w:val="superscript"/>
        </w:rPr>
        <w:t>[95]</w:t>
      </w:r>
      <w:r>
        <w:rPr>
          <w:rFonts w:ascii="Book Antiqua" w:eastAsia="Book Antiqua" w:hAnsi="Book Antiqua" w:cs="Book Antiqua"/>
          <w:color w:val="000000"/>
          <w:shd w:val="clear" w:color="auto" w:fill="FFFFFF"/>
        </w:rPr>
        <w:t xml:space="preserve">, thus providing </w:t>
      </w:r>
      <w:r>
        <w:rPr>
          <w:rFonts w:ascii="Book Antiqua" w:eastAsia="Book Antiqua" w:hAnsi="Book Antiqua" w:cs="Book Antiqua"/>
          <w:color w:val="000000"/>
        </w:rPr>
        <w:t xml:space="preserve">a powerful platform </w:t>
      </w:r>
      <w:r>
        <w:rPr>
          <w:rFonts w:ascii="Book Antiqua" w:eastAsia="Book Antiqua" w:hAnsi="Book Antiqua" w:cs="Book Antiqua"/>
          <w:color w:val="000000"/>
          <w:shd w:val="clear" w:color="auto" w:fill="FFFFFF"/>
        </w:rPr>
        <w:t>for obtaining reliable and scalable applications in this field.</w:t>
      </w:r>
    </w:p>
    <w:p w14:paraId="37D90C60" w14:textId="77777777" w:rsidR="00A77B3E" w:rsidRDefault="009D3C12" w:rsidP="00457A7B">
      <w:pPr>
        <w:spacing w:line="360" w:lineRule="auto"/>
        <w:ind w:firstLineChars="100" w:firstLine="240"/>
        <w:jc w:val="both"/>
      </w:pPr>
      <w:r>
        <w:rPr>
          <w:rFonts w:ascii="Book Antiqua" w:eastAsia="Book Antiqua" w:hAnsi="Book Antiqua" w:cs="Book Antiqua"/>
          <w:color w:val="000000"/>
          <w:shd w:val="clear" w:color="auto" w:fill="FFFFFF"/>
        </w:rPr>
        <w:t>However, to date, no gene editing has been performed on multi-cellular organoids, partially because of the technical difficulties in targeting specific cell types within the system. Additionally, there are several issues that are encountered with gene therapy, including off-target mutations, delivery difficulties</w:t>
      </w:r>
      <w:r>
        <w:rPr>
          <w:rFonts w:ascii="Book Antiqua" w:eastAsia="Book Antiqua" w:hAnsi="Book Antiqua" w:cs="Book Antiqua"/>
          <w:color w:val="000000"/>
        </w:rPr>
        <w:t xml:space="preserve">, and the lack of </w:t>
      </w:r>
      <w:r>
        <w:rPr>
          <w:rFonts w:ascii="Book Antiqua" w:eastAsia="Book Antiqua" w:hAnsi="Book Antiqua" w:cs="Book Antiqua"/>
          <w:color w:val="000000"/>
          <w:shd w:val="clear" w:color="auto" w:fill="FFFFFF"/>
        </w:rPr>
        <w:t>standardized tests to assess anti-HBV gene therapy</w:t>
      </w:r>
      <w:r w:rsidR="00457A7B">
        <w:rPr>
          <w:rFonts w:ascii="Book Antiqua" w:eastAsia="Book Antiqua" w:hAnsi="Book Antiqua" w:cs="Book Antiqua"/>
          <w:color w:val="000000"/>
          <w:szCs w:val="30"/>
          <w:shd w:val="clear" w:color="auto" w:fill="FFFFFF"/>
          <w:vertAlign w:val="superscript"/>
        </w:rPr>
        <w:t>[96,</w:t>
      </w:r>
      <w:r>
        <w:rPr>
          <w:rFonts w:ascii="Book Antiqua" w:eastAsia="Book Antiqua" w:hAnsi="Book Antiqua" w:cs="Book Antiqua"/>
          <w:color w:val="000000"/>
          <w:szCs w:val="30"/>
          <w:shd w:val="clear" w:color="auto" w:fill="FFFFFF"/>
          <w:vertAlign w:val="superscript"/>
        </w:rPr>
        <w:t>97]</w:t>
      </w:r>
      <w:r>
        <w:rPr>
          <w:rFonts w:ascii="Book Antiqua" w:eastAsia="Book Antiqua" w:hAnsi="Book Antiqua" w:cs="Book Antiqua"/>
          <w:color w:val="000000"/>
          <w:shd w:val="clear" w:color="auto" w:fill="FFFFFF"/>
        </w:rPr>
        <w:t>. Undoubtedly, new innovations in the rapidly evolving field of the CRISPR technology may provide exciting possibilities for organoid-based clinical applications.</w:t>
      </w:r>
    </w:p>
    <w:p w14:paraId="1CBCA24F" w14:textId="77777777" w:rsidR="00A77B3E" w:rsidRDefault="00A77B3E" w:rsidP="00457A7B">
      <w:pPr>
        <w:spacing w:line="360" w:lineRule="auto"/>
        <w:jc w:val="both"/>
        <w:rPr>
          <w:lang w:eastAsia="zh-CN"/>
        </w:rPr>
      </w:pPr>
    </w:p>
    <w:p w14:paraId="0BAB659A" w14:textId="77777777" w:rsidR="00A77B3E" w:rsidRPr="00457A7B" w:rsidRDefault="009D3C12">
      <w:pPr>
        <w:spacing w:line="360" w:lineRule="auto"/>
        <w:jc w:val="both"/>
        <w:rPr>
          <w:b/>
          <w:i/>
        </w:rPr>
      </w:pPr>
      <w:r w:rsidRPr="00457A7B">
        <w:rPr>
          <w:rFonts w:ascii="Book Antiqua" w:eastAsia="Book Antiqua" w:hAnsi="Book Antiqua" w:cs="Book Antiqua"/>
          <w:b/>
          <w:i/>
          <w:color w:val="000000"/>
        </w:rPr>
        <w:t>Susceptibility to HBV infection</w:t>
      </w:r>
    </w:p>
    <w:p w14:paraId="49658190" w14:textId="77777777" w:rsidR="00A77B3E" w:rsidRDefault="009D3C12" w:rsidP="00457A7B">
      <w:pPr>
        <w:spacing w:line="360" w:lineRule="auto"/>
        <w:jc w:val="both"/>
      </w:pPr>
      <w:r>
        <w:rPr>
          <w:rFonts w:ascii="Book Antiqua" w:eastAsia="Book Antiqua" w:hAnsi="Book Antiqua" w:cs="Book Antiqua"/>
          <w:color w:val="000000"/>
        </w:rPr>
        <w:t>The identification of NTCP, the specific receptor for HBV</w:t>
      </w:r>
      <w:r>
        <w:rPr>
          <w:rFonts w:ascii="Book Antiqua" w:eastAsia="Book Antiqua" w:hAnsi="Book Antiqua" w:cs="Book Antiqua"/>
          <w:color w:val="000000"/>
          <w:szCs w:val="30"/>
          <w:shd w:val="clear" w:color="auto" w:fill="FFFFFF"/>
          <w:vertAlign w:val="superscript"/>
        </w:rPr>
        <w:t>[98]</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paved the way to construct NTCP-expressing hepatoma cell lines that were originally not susceptible to HBV. Exogenous NTCP expression may render these cell lines vulnerable to HBV infection, providing a more reliable system for studying the HBV life cycle. However, this system does not help elucidate the entire HBV life cycle and permits limited viral spread, with only moderate amounts of detectable cccDNA, partially due to intrinsic deficiencies of these cell lines. As a result, an extremely high multiplicity of infection is necessary to achieve substantial infection, and the addition of polyethylene glycol is needed to enhance infection in most reported cases</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Meanwhile, hepatoma cells are </w:t>
      </w:r>
      <w:r>
        <w:rPr>
          <w:rFonts w:ascii="Book Antiqua" w:eastAsia="Book Antiqua" w:hAnsi="Book Antiqua" w:cs="Book Antiqua"/>
          <w:color w:val="000000"/>
        </w:rPr>
        <w:lastRenderedPageBreak/>
        <w:t>physiologically impaired in several intracellular signaling pathways and functions after forced NTBC expression, which limits their use for studying virus-host interactions</w:t>
      </w:r>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w:t>
      </w:r>
    </w:p>
    <w:p w14:paraId="56284921" w14:textId="77777777" w:rsidR="00A77B3E" w:rsidRDefault="009D3C12" w:rsidP="00457A7B">
      <w:pPr>
        <w:spacing w:line="360" w:lineRule="auto"/>
        <w:ind w:firstLineChars="100" w:firstLine="240"/>
        <w:jc w:val="both"/>
      </w:pPr>
      <w:r>
        <w:rPr>
          <w:rFonts w:ascii="Book Antiqua" w:eastAsia="Book Antiqua" w:hAnsi="Book Antiqua" w:cs="Book Antiqua"/>
          <w:color w:val="000000"/>
        </w:rPr>
        <w:t>In addition to NTCP, HBV infection may also depend on other receptors, such as the sialic acid glycoprotein receptor (ASGPR)</w:t>
      </w:r>
      <w:r w:rsidR="00457A7B">
        <w:rPr>
          <w:rFonts w:ascii="Book Antiqua" w:eastAsia="Book Antiqua" w:hAnsi="Book Antiqua" w:cs="Book Antiqua"/>
          <w:color w:val="000000"/>
          <w:szCs w:val="30"/>
          <w:vertAlign w:val="superscript"/>
        </w:rPr>
        <w:t>[100,</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A comparison of iPSC-derived hepatic progenitors and HLCs revealed a significant increase in ASGPR expression in iPSC-HLCs, suggesting that ASGPR might be considered a candidate receptor for hepatitis virus infection in mature hepatic cells and might mediate HBV entry into cells. To date, NTCP expression is considered the most important factor for HBV infection in host cells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However, it remains necessary to identify other unknown receptors or media that contribute to hepatitis virus infection susceptibility. The emergence of 3D multi-cellular LOs, which mimic the native liver microenvironment, has attracted substantial attention owing to its superior HBV susceptibility compared to 2D culture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Although the underlying mechanism remains unclear, these organoids may provide an opportunity for the investigation of potential receptors and related pathways involved in viral infection. Computational analyses, followed by sequential knock-out of the candidate targets in engineered multi-cellular LOs, may enable the complete understanding of the key genes contributing to HBV susceptibility. Furthermore, the role of ethnic genotypes in viral susceptibility may be studied using this system. Individuals of different races present with different susceptibilities to hepatitis virus. For example, Chinese populations have a high susceptibility to hepatitis B, while European and American populations are prone to hepatitis C infection. It would be beneficial to use iPSC-derived LOs from different genomic backgrounds to compare HBV infection in different populations with the same risk factors, or to compare susceptibility in the same population with different risk factors. In this regard, drugs, which may account for disparities in different populations and individuals, may also be developed.</w:t>
      </w:r>
    </w:p>
    <w:p w14:paraId="628A4C54" w14:textId="77777777" w:rsidR="00A77B3E" w:rsidRDefault="00A77B3E">
      <w:pPr>
        <w:spacing w:line="360" w:lineRule="auto"/>
        <w:jc w:val="both"/>
      </w:pPr>
    </w:p>
    <w:p w14:paraId="6E9F2E72" w14:textId="77777777" w:rsidR="00A77B3E" w:rsidRDefault="009D3C12">
      <w:pPr>
        <w:spacing w:line="360" w:lineRule="auto"/>
        <w:jc w:val="both"/>
      </w:pPr>
      <w:r>
        <w:rPr>
          <w:rFonts w:ascii="Book Antiqua" w:eastAsia="Book Antiqua" w:hAnsi="Book Antiqua" w:cs="Book Antiqua"/>
          <w:b/>
          <w:caps/>
          <w:color w:val="000000"/>
          <w:u w:val="single"/>
        </w:rPr>
        <w:t>CONCLUSION</w:t>
      </w:r>
    </w:p>
    <w:p w14:paraId="6BC5B5E3" w14:textId="77777777" w:rsidR="00A77B3E" w:rsidRPr="00457A7B" w:rsidRDefault="009D3C12">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lastRenderedPageBreak/>
        <w:t>With the progressive understanding of liver organogenesis, the development of 3D organoid culture systems has helped in the establishment of a novel platform for precise and personalized liver disease modeling. However, it remains particularly challenging to promote the efficiency, reproducibility</w:t>
      </w:r>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 xml:space="preserve">scalability of organoid reconstitution and maintenance. </w:t>
      </w:r>
      <w:r w:rsidRPr="00457A7B">
        <w:rPr>
          <w:rFonts w:ascii="Book Antiqua" w:eastAsia="Book Antiqua" w:hAnsi="Book Antiqua" w:cs="Book Antiqua"/>
          <w:color w:val="000000"/>
          <w:shd w:val="clear" w:color="auto" w:fill="FFFFFF"/>
        </w:rPr>
        <w:t>It is expected that future advances in genetical engineering and automated culture system will put 3D multi-cellular organoids into a variety of practical uses, including hepatitis infection modeling and related drug development.</w:t>
      </w:r>
      <w:r>
        <w:rPr>
          <w:rFonts w:ascii="Book Antiqua" w:eastAsia="Book Antiqua" w:hAnsi="Book Antiqua" w:cs="Book Antiqua"/>
          <w:color w:val="000000"/>
          <w:shd w:val="clear" w:color="auto" w:fill="FFFFFF"/>
        </w:rPr>
        <w:t xml:space="preserve"> </w:t>
      </w:r>
      <w:r w:rsidRPr="00457A7B">
        <w:rPr>
          <w:rFonts w:ascii="Book Antiqua" w:eastAsia="Book Antiqua" w:hAnsi="Book Antiqua" w:cs="Book Antiqua"/>
          <w:color w:val="000000"/>
          <w:shd w:val="clear" w:color="auto" w:fill="FFFFFF"/>
        </w:rPr>
        <w:t>Furthermore, the proof of concept for clinical-grade patient iPSC-derived multi-cellular LOs is expected and will contribute much to modeling and treatment of hepatitis virus infection and other liver diseases.</w:t>
      </w:r>
    </w:p>
    <w:p w14:paraId="1ADFA3A7" w14:textId="77777777" w:rsidR="00A77B3E" w:rsidRDefault="00A77B3E">
      <w:pPr>
        <w:spacing w:line="360" w:lineRule="auto"/>
        <w:jc w:val="both"/>
      </w:pPr>
    </w:p>
    <w:p w14:paraId="1095FD96" w14:textId="77777777" w:rsidR="00A77B3E" w:rsidRDefault="009D3C12">
      <w:pPr>
        <w:spacing w:line="360" w:lineRule="auto"/>
        <w:jc w:val="both"/>
      </w:pPr>
      <w:r>
        <w:rPr>
          <w:rFonts w:ascii="Book Antiqua" w:eastAsia="Book Antiqua" w:hAnsi="Book Antiqua" w:cs="Book Antiqua"/>
          <w:b/>
          <w:caps/>
          <w:color w:val="000000"/>
          <w:u w:val="single"/>
        </w:rPr>
        <w:t>ACKNOWLEDGEMENTS</w:t>
      </w:r>
    </w:p>
    <w:p w14:paraId="652E14A5" w14:textId="77777777" w:rsidR="00A77B3E" w:rsidRDefault="009D3C12">
      <w:pPr>
        <w:spacing w:line="360" w:lineRule="auto"/>
        <w:jc w:val="both"/>
      </w:pPr>
      <w:r>
        <w:rPr>
          <w:rFonts w:ascii="Book Antiqua" w:eastAsia="Book Antiqua" w:hAnsi="Book Antiqua" w:cs="Book Antiqua"/>
          <w:color w:val="000000"/>
        </w:rPr>
        <w:t xml:space="preserve">We thank Dr. Chen </w:t>
      </w:r>
      <w:r w:rsidR="00457A7B">
        <w:rPr>
          <w:rFonts w:ascii="Book Antiqua" w:hAnsi="Book Antiqua" w:cs="Book Antiqua" w:hint="eastAsia"/>
          <w:color w:val="000000"/>
          <w:lang w:eastAsia="zh-CN"/>
        </w:rPr>
        <w:t xml:space="preserve">SL </w:t>
      </w:r>
      <w:r>
        <w:rPr>
          <w:rFonts w:ascii="Book Antiqua" w:eastAsia="Book Antiqua" w:hAnsi="Book Antiqua" w:cs="Book Antiqua"/>
          <w:color w:val="000000"/>
        </w:rPr>
        <w:t xml:space="preserve">for helpful discussion, and Drs. Li </w:t>
      </w:r>
      <w:r w:rsidR="00457A7B">
        <w:rPr>
          <w:rFonts w:ascii="Book Antiqua" w:hAnsi="Book Antiqua" w:cs="Book Antiqua" w:hint="eastAsia"/>
          <w:color w:val="000000"/>
          <w:lang w:eastAsia="zh-CN"/>
        </w:rPr>
        <w:t xml:space="preserve">YM </w:t>
      </w:r>
      <w:r>
        <w:rPr>
          <w:rFonts w:ascii="Book Antiqua" w:eastAsia="Book Antiqua" w:hAnsi="Book Antiqua" w:cs="Book Antiqua"/>
          <w:color w:val="000000"/>
        </w:rPr>
        <w:t xml:space="preserve">and Liu </w:t>
      </w:r>
      <w:r w:rsidR="00457A7B">
        <w:rPr>
          <w:rFonts w:ascii="Book Antiqua" w:hAnsi="Book Antiqua" w:cs="Book Antiqua" w:hint="eastAsia"/>
          <w:color w:val="000000"/>
          <w:lang w:eastAsia="zh-CN"/>
        </w:rPr>
        <w:t xml:space="preserve">LP </w:t>
      </w:r>
      <w:r>
        <w:rPr>
          <w:rFonts w:ascii="Book Antiqua" w:eastAsia="Book Antiqua" w:hAnsi="Book Antiqua" w:cs="Book Antiqua"/>
          <w:color w:val="000000"/>
        </w:rPr>
        <w:t>for kind support in Institute of Regenerative Medicine of Jiangsu University.</w:t>
      </w:r>
    </w:p>
    <w:p w14:paraId="33DADDC7" w14:textId="77777777" w:rsidR="00A77B3E" w:rsidRDefault="00A77B3E">
      <w:pPr>
        <w:spacing w:line="360" w:lineRule="auto"/>
        <w:jc w:val="both"/>
      </w:pPr>
    </w:p>
    <w:p w14:paraId="6E7ADAFB" w14:textId="77777777" w:rsidR="00A77B3E" w:rsidRDefault="009D3C12">
      <w:pPr>
        <w:spacing w:line="360" w:lineRule="auto"/>
        <w:jc w:val="both"/>
      </w:pPr>
      <w:r>
        <w:rPr>
          <w:rFonts w:ascii="Book Antiqua" w:eastAsia="Book Antiqua" w:hAnsi="Book Antiqua" w:cs="Book Antiqua"/>
          <w:b/>
          <w:color w:val="000000"/>
        </w:rPr>
        <w:t>REFERENCES</w:t>
      </w:r>
    </w:p>
    <w:p w14:paraId="7A2FB828" w14:textId="77777777" w:rsidR="00A77B3E" w:rsidRDefault="009D3C12">
      <w:pPr>
        <w:spacing w:line="360" w:lineRule="auto"/>
        <w:jc w:val="both"/>
      </w:pPr>
      <w:bookmarkStart w:id="4" w:name="OLE_LINK13"/>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Razavi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Global Epidemiology of Viral Hepatitis.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179-189 [PMID: 32389357 DOI: 10.1016/j.gtc.2020.01.001]</w:t>
      </w:r>
    </w:p>
    <w:p w14:paraId="13B8C2CE" w14:textId="77777777" w:rsidR="00A77B3E" w:rsidRDefault="009D3C1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Yuen MF</w:t>
      </w:r>
      <w:r>
        <w:rPr>
          <w:rFonts w:ascii="Book Antiqua" w:eastAsia="Book Antiqua" w:hAnsi="Book Antiqua" w:cs="Book Antiqua"/>
          <w:color w:val="000000"/>
        </w:rPr>
        <w:t xml:space="preserve">, Chen DS, </w:t>
      </w:r>
      <w:proofErr w:type="spellStart"/>
      <w:r>
        <w:rPr>
          <w:rFonts w:ascii="Book Antiqua" w:eastAsia="Book Antiqua" w:hAnsi="Book Antiqua" w:cs="Book Antiqua"/>
          <w:color w:val="000000"/>
        </w:rPr>
        <w:t>Dusheiko</w:t>
      </w:r>
      <w:proofErr w:type="spellEnd"/>
      <w:r>
        <w:rPr>
          <w:rFonts w:ascii="Book Antiqua" w:eastAsia="Book Antiqua" w:hAnsi="Book Antiqua" w:cs="Book Antiqua"/>
          <w:color w:val="000000"/>
        </w:rPr>
        <w:t xml:space="preserve"> GM, Janssen HLA, Lau DTY, </w:t>
      </w:r>
      <w:proofErr w:type="spellStart"/>
      <w:r>
        <w:rPr>
          <w:rFonts w:ascii="Book Antiqua" w:eastAsia="Book Antiqua" w:hAnsi="Book Antiqua" w:cs="Book Antiqua"/>
          <w:color w:val="000000"/>
        </w:rPr>
        <w:t>Locarnini</w:t>
      </w:r>
      <w:proofErr w:type="spellEnd"/>
      <w:r>
        <w:rPr>
          <w:rFonts w:ascii="Book Antiqua" w:eastAsia="Book Antiqua" w:hAnsi="Book Antiqua" w:cs="Book Antiqua"/>
          <w:color w:val="000000"/>
        </w:rPr>
        <w:t xml:space="preserve"> SA, Peters MG, Lai CL. Hepatitis B virus infection.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18035 [PMID: 29877316 DOI: 10.1038/nrdp.2018.35]</w:t>
      </w:r>
    </w:p>
    <w:p w14:paraId="32161E72" w14:textId="77777777" w:rsidR="00A77B3E" w:rsidRDefault="009D3C1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Wose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Kinge</w:t>
      </w:r>
      <w:proofErr w:type="spellEnd"/>
      <w:r>
        <w:rPr>
          <w:rFonts w:ascii="Book Antiqua" w:eastAsia="Book Antiqua" w:hAnsi="Book Antiqua" w:cs="Book Antiqua"/>
          <w:b/>
          <w:bCs/>
          <w:color w:val="000000"/>
        </w:rPr>
        <w:t xml:space="preserve"> CN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Bhoola</w:t>
      </w:r>
      <w:proofErr w:type="spellEnd"/>
      <w:r>
        <w:rPr>
          <w:rFonts w:ascii="Book Antiqua" w:eastAsia="Book Antiqua" w:hAnsi="Book Antiqua" w:cs="Book Antiqua"/>
          <w:color w:val="000000"/>
        </w:rPr>
        <w:t xml:space="preserve"> NH, </w:t>
      </w:r>
      <w:proofErr w:type="spellStart"/>
      <w:r>
        <w:rPr>
          <w:rFonts w:ascii="Book Antiqua" w:eastAsia="Book Antiqua" w:hAnsi="Book Antiqua" w:cs="Book Antiqua"/>
          <w:color w:val="000000"/>
        </w:rPr>
        <w:t>Kramvis</w:t>
      </w:r>
      <w:proofErr w:type="spellEnd"/>
      <w:r>
        <w:rPr>
          <w:rFonts w:ascii="Book Antiqua" w:eastAsia="Book Antiqua" w:hAnsi="Book Antiqua" w:cs="Book Antiqua"/>
          <w:color w:val="000000"/>
        </w:rPr>
        <w:t xml:space="preserve"> A. In Vitro Systems for Studying Different Genotypes/Sub-Genotypes of Hepatitis B Virus: Strengths and Limitations.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32210021 DOI: 10.3390/v12030353]</w:t>
      </w:r>
    </w:p>
    <w:p w14:paraId="159ACB71" w14:textId="77777777" w:rsidR="00A77B3E" w:rsidRDefault="009D3C1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Kim BK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Revill</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HBV genotypes: relevance to natural history, pathogenesis and treatment of chronic hepatitis B. </w:t>
      </w:r>
      <w:proofErr w:type="spellStart"/>
      <w:r>
        <w:rPr>
          <w:rFonts w:ascii="Book Antiqua" w:eastAsia="Book Antiqua" w:hAnsi="Book Antiqua" w:cs="Book Antiqua"/>
          <w:i/>
          <w:iCs/>
          <w:color w:val="000000"/>
        </w:rPr>
        <w:t>Antivir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1169-1186 [PMID: 22155900 DOI: 10.3851/IMP1982]</w:t>
      </w:r>
    </w:p>
    <w:p w14:paraId="6E7B6139" w14:textId="77777777" w:rsidR="00A77B3E" w:rsidRDefault="009D3C12">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Pawlotsky</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Feld JJ,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Hoofnagle</w:t>
      </w:r>
      <w:proofErr w:type="spellEnd"/>
      <w:r>
        <w:rPr>
          <w:rFonts w:ascii="Book Antiqua" w:eastAsia="Book Antiqua" w:hAnsi="Book Antiqua" w:cs="Book Antiqua"/>
          <w:color w:val="000000"/>
        </w:rPr>
        <w:t xml:space="preserve"> JH. From non-A, non-B hepatitis to hepatitis C virus cure.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S87-S99 [PMID: 25920094 DOI: 10.1016/j.jhep.2015.02.006]</w:t>
      </w:r>
    </w:p>
    <w:p w14:paraId="0E4DCA3C" w14:textId="77777777" w:rsidR="00A77B3E" w:rsidRDefault="009D3C1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Hu J</w:t>
      </w:r>
      <w:r>
        <w:rPr>
          <w:rFonts w:ascii="Book Antiqua" w:eastAsia="Book Antiqua" w:hAnsi="Book Antiqua" w:cs="Book Antiqua"/>
          <w:color w:val="000000"/>
        </w:rPr>
        <w:t xml:space="preserve">, Lin YY, Chen PJ, </w:t>
      </w:r>
      <w:proofErr w:type="spellStart"/>
      <w:r>
        <w:rPr>
          <w:rFonts w:ascii="Book Antiqua" w:eastAsia="Book Antiqua" w:hAnsi="Book Antiqua" w:cs="Book Antiqua"/>
          <w:color w:val="000000"/>
        </w:rPr>
        <w:t>Watashi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Wakita</w:t>
      </w:r>
      <w:proofErr w:type="spellEnd"/>
      <w:r>
        <w:rPr>
          <w:rFonts w:ascii="Book Antiqua" w:eastAsia="Book Antiqua" w:hAnsi="Book Antiqua" w:cs="Book Antiqua"/>
          <w:color w:val="000000"/>
        </w:rPr>
        <w:t xml:space="preserve"> T. Cell and Animal Models for Studying Hepatitis B Virus Infection and Drug Development.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338-354 [PMID: 30243619 DOI: 10.1053/j.gastro.2018.06.093]</w:t>
      </w:r>
    </w:p>
    <w:p w14:paraId="59542375" w14:textId="77777777" w:rsidR="00A77B3E" w:rsidRDefault="009D3C1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Xia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Carpentier</w:t>
      </w:r>
      <w:proofErr w:type="spellEnd"/>
      <w:r>
        <w:rPr>
          <w:rFonts w:ascii="Book Antiqua" w:eastAsia="Book Antiqua" w:hAnsi="Book Antiqua" w:cs="Book Antiqua"/>
          <w:color w:val="000000"/>
        </w:rPr>
        <w:t xml:space="preserve"> A, Cheng X, Block PD, Zhao Y, Zhang Z, </w:t>
      </w:r>
      <w:proofErr w:type="spellStart"/>
      <w:r>
        <w:rPr>
          <w:rFonts w:ascii="Book Antiqua" w:eastAsia="Book Antiqua" w:hAnsi="Book Antiqua" w:cs="Book Antiqua"/>
          <w:color w:val="000000"/>
        </w:rPr>
        <w:t>Protzer</w:t>
      </w:r>
      <w:proofErr w:type="spellEnd"/>
      <w:r>
        <w:rPr>
          <w:rFonts w:ascii="Book Antiqua" w:eastAsia="Book Antiqua" w:hAnsi="Book Antiqua" w:cs="Book Antiqua"/>
          <w:color w:val="000000"/>
        </w:rPr>
        <w:t xml:space="preserve"> U, Liang TJ. Human stem cell-derived hepatocytes as a model for hepatitis B virus infection, spreading and virus-host interactions.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494-503 [PMID: 27746336 DOI: 10.1016/j.jhep.2016.10.009]</w:t>
      </w:r>
    </w:p>
    <w:p w14:paraId="0BE11A2C" w14:textId="77777777" w:rsidR="00A77B3E" w:rsidRDefault="009D3C1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Hoh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Heeg</w:t>
      </w:r>
      <w:proofErr w:type="spellEnd"/>
      <w:r>
        <w:rPr>
          <w:rFonts w:ascii="Book Antiqua" w:eastAsia="Book Antiqua" w:hAnsi="Book Antiqua" w:cs="Book Antiqua"/>
          <w:color w:val="000000"/>
        </w:rPr>
        <w:t xml:space="preserve"> M, Ni Y, </w:t>
      </w:r>
      <w:proofErr w:type="spellStart"/>
      <w:r>
        <w:rPr>
          <w:rFonts w:ascii="Book Antiqua" w:eastAsia="Book Antiqua" w:hAnsi="Book Antiqua" w:cs="Book Antiqua"/>
          <w:color w:val="000000"/>
        </w:rPr>
        <w:t>Schuch</w:t>
      </w:r>
      <w:proofErr w:type="spellEnd"/>
      <w:r>
        <w:rPr>
          <w:rFonts w:ascii="Book Antiqua" w:eastAsia="Book Antiqua" w:hAnsi="Book Antiqua" w:cs="Book Antiqua"/>
          <w:color w:val="000000"/>
        </w:rPr>
        <w:t xml:space="preserve"> A, Binder B, </w:t>
      </w:r>
      <w:proofErr w:type="spellStart"/>
      <w:r>
        <w:rPr>
          <w:rFonts w:ascii="Book Antiqua" w:eastAsia="Book Antiqua" w:hAnsi="Book Antiqua" w:cs="Book Antiqua"/>
          <w:color w:val="000000"/>
        </w:rPr>
        <w:t>Hennecke</w:t>
      </w:r>
      <w:proofErr w:type="spellEnd"/>
      <w:r>
        <w:rPr>
          <w:rFonts w:ascii="Book Antiqua" w:eastAsia="Book Antiqua" w:hAnsi="Book Antiqua" w:cs="Book Antiqua"/>
          <w:color w:val="000000"/>
        </w:rPr>
        <w:t xml:space="preserve"> N, Blum HE, </w:t>
      </w:r>
      <w:proofErr w:type="spellStart"/>
      <w:r>
        <w:rPr>
          <w:rFonts w:ascii="Book Antiqua" w:eastAsia="Book Antiqua" w:hAnsi="Book Antiqua" w:cs="Book Antiqua"/>
          <w:color w:val="000000"/>
        </w:rPr>
        <w:t>Nassal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Protzer</w:t>
      </w:r>
      <w:proofErr w:type="spellEnd"/>
      <w:r>
        <w:rPr>
          <w:rFonts w:ascii="Book Antiqua" w:eastAsia="Book Antiqua" w:hAnsi="Book Antiqua" w:cs="Book Antiqua"/>
          <w:color w:val="000000"/>
        </w:rPr>
        <w:t xml:space="preserve"> U, Hofmann M, Urban S, </w:t>
      </w:r>
      <w:proofErr w:type="spellStart"/>
      <w:r>
        <w:rPr>
          <w:rFonts w:ascii="Book Antiqua" w:eastAsia="Book Antiqua" w:hAnsi="Book Antiqua" w:cs="Book Antiqua"/>
          <w:color w:val="000000"/>
        </w:rPr>
        <w:t>Thimme</w:t>
      </w:r>
      <w:proofErr w:type="spellEnd"/>
      <w:r>
        <w:rPr>
          <w:rFonts w:ascii="Book Antiqua" w:eastAsia="Book Antiqua" w:hAnsi="Book Antiqua" w:cs="Book Antiqua"/>
          <w:color w:val="000000"/>
        </w:rPr>
        <w:t xml:space="preserve"> R. Hepatitis B Virus-Infected HepG2hNTCP Cells Serve as a Novel Immunological Tool To Analyze the Antiviral Efficacy of CD8+ T Cells In Vitro.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89</w:t>
      </w:r>
      <w:r>
        <w:rPr>
          <w:rFonts w:ascii="Book Antiqua" w:eastAsia="Book Antiqua" w:hAnsi="Book Antiqua" w:cs="Book Antiqua"/>
          <w:color w:val="000000"/>
        </w:rPr>
        <w:t>: 7433-7438 [PMID: 25972537 DOI: 10.1128/JVI.00605-15]</w:t>
      </w:r>
    </w:p>
    <w:p w14:paraId="55B5B538" w14:textId="77777777" w:rsidR="00A77B3E" w:rsidRDefault="009D3C1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Ortega-Prieto AM</w:t>
      </w:r>
      <w:r>
        <w:rPr>
          <w:rFonts w:ascii="Book Antiqua" w:eastAsia="Book Antiqua" w:hAnsi="Book Antiqua" w:cs="Book Antiqua"/>
          <w:color w:val="000000"/>
        </w:rPr>
        <w:t xml:space="preserve">, Skelton JK, Cherry C, </w:t>
      </w:r>
      <w:proofErr w:type="spellStart"/>
      <w:r>
        <w:rPr>
          <w:rFonts w:ascii="Book Antiqua" w:eastAsia="Book Antiqua" w:hAnsi="Book Antiqua" w:cs="Book Antiqua"/>
          <w:color w:val="000000"/>
        </w:rPr>
        <w:t>Briones-Orta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Hateley</w:t>
      </w:r>
      <w:proofErr w:type="spellEnd"/>
      <w:r>
        <w:rPr>
          <w:rFonts w:ascii="Book Antiqua" w:eastAsia="Book Antiqua" w:hAnsi="Book Antiqua" w:cs="Book Antiqua"/>
          <w:color w:val="000000"/>
        </w:rPr>
        <w:t xml:space="preserve"> CA, Dorner M. "Liver-on-a-Chip" Cultures of Primary Hepatocytes and Kupffer Cells for Hepatitis B Virus Infection. </w:t>
      </w:r>
      <w:r>
        <w:rPr>
          <w:rFonts w:ascii="Book Antiqua" w:eastAsia="Book Antiqua" w:hAnsi="Book Antiqua" w:cs="Book Antiqua"/>
          <w:i/>
          <w:iCs/>
          <w:color w:val="000000"/>
        </w:rPr>
        <w:t>J Vis Exp</w:t>
      </w:r>
      <w:r>
        <w:rPr>
          <w:rFonts w:ascii="Book Antiqua" w:eastAsia="Book Antiqua" w:hAnsi="Book Antiqua" w:cs="Book Antiqua"/>
          <w:color w:val="000000"/>
        </w:rPr>
        <w:t xml:space="preserve"> 2019 [PMID: 30855577 DOI: 10.3791/58333]</w:t>
      </w:r>
    </w:p>
    <w:p w14:paraId="36F5F7C4" w14:textId="77777777" w:rsidR="00A77B3E" w:rsidRDefault="009D3C1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Si-Tayeb K</w:t>
      </w:r>
      <w:r>
        <w:rPr>
          <w:rFonts w:ascii="Book Antiqua" w:eastAsia="Book Antiqua" w:hAnsi="Book Antiqua" w:cs="Book Antiqua"/>
          <w:color w:val="000000"/>
        </w:rPr>
        <w:t xml:space="preserve">, Noto FK, Nagaoka M, Li J, Battle MA, </w:t>
      </w:r>
      <w:proofErr w:type="spellStart"/>
      <w:r>
        <w:rPr>
          <w:rFonts w:ascii="Book Antiqua" w:eastAsia="Book Antiqua" w:hAnsi="Book Antiqua" w:cs="Book Antiqua"/>
          <w:color w:val="000000"/>
        </w:rPr>
        <w:t>Duris</w:t>
      </w:r>
      <w:proofErr w:type="spellEnd"/>
      <w:r>
        <w:rPr>
          <w:rFonts w:ascii="Book Antiqua" w:eastAsia="Book Antiqua" w:hAnsi="Book Antiqua" w:cs="Book Antiqua"/>
          <w:color w:val="000000"/>
        </w:rPr>
        <w:t xml:space="preserve"> C, North PE, Dalton S, Duncan SA. Highly efficient generation of human hepatocyte-like cells from induced pluripotent stem cells.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297-305 [PMID: 19998274 DOI: 10.1002/hep.23354]</w:t>
      </w:r>
    </w:p>
    <w:p w14:paraId="152EEC8D" w14:textId="77777777" w:rsidR="00A77B3E" w:rsidRDefault="009D3C1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Choi SM</w:t>
      </w:r>
      <w:r>
        <w:rPr>
          <w:rFonts w:ascii="Book Antiqua" w:eastAsia="Book Antiqua" w:hAnsi="Book Antiqua" w:cs="Book Antiqua"/>
          <w:color w:val="000000"/>
        </w:rPr>
        <w:t xml:space="preserve">, Kim Y, Liu H, Chaudhari P, Ye Z, Jang YY. Liver engraftment potential of hepatic cells derived from patient-specific induced pluripotent stem cells.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2423-2427 [PMID: 21750407 DOI: 10.4161/cc.10.15.16869]</w:t>
      </w:r>
    </w:p>
    <w:p w14:paraId="4435A89A" w14:textId="77777777" w:rsidR="00A77B3E" w:rsidRDefault="009D3C1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Rashid ST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Corbineau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Hannan</w:t>
      </w:r>
      <w:proofErr w:type="spellEnd"/>
      <w:r>
        <w:rPr>
          <w:rFonts w:ascii="Book Antiqua" w:eastAsia="Book Antiqua" w:hAnsi="Book Antiqua" w:cs="Book Antiqua"/>
          <w:color w:val="000000"/>
        </w:rPr>
        <w:t xml:space="preserve"> N, Marciniak SJ, Miranda E, Alexander G, Huang-Doran I, Griffin J, </w:t>
      </w:r>
      <w:proofErr w:type="spellStart"/>
      <w:r>
        <w:rPr>
          <w:rFonts w:ascii="Book Antiqua" w:eastAsia="Book Antiqua" w:hAnsi="Book Antiqua" w:cs="Book Antiqua"/>
          <w:color w:val="000000"/>
        </w:rPr>
        <w:t>Ahrlund</w:t>
      </w:r>
      <w:proofErr w:type="spellEnd"/>
      <w:r>
        <w:rPr>
          <w:rFonts w:ascii="Book Antiqua" w:eastAsia="Book Antiqua" w:hAnsi="Book Antiqua" w:cs="Book Antiqua"/>
          <w:color w:val="000000"/>
        </w:rPr>
        <w:t xml:space="preserve">-Richter L, </w:t>
      </w:r>
      <w:proofErr w:type="spellStart"/>
      <w:r>
        <w:rPr>
          <w:rFonts w:ascii="Book Antiqua" w:eastAsia="Book Antiqua" w:hAnsi="Book Antiqua" w:cs="Book Antiqua"/>
          <w:color w:val="000000"/>
        </w:rPr>
        <w:t>Skepper</w:t>
      </w:r>
      <w:proofErr w:type="spellEnd"/>
      <w:r>
        <w:rPr>
          <w:rFonts w:ascii="Book Antiqua" w:eastAsia="Book Antiqua" w:hAnsi="Book Antiqua" w:cs="Book Antiqua"/>
          <w:color w:val="000000"/>
        </w:rPr>
        <w:t xml:space="preserve"> J, Semple R, Weber A, Lomas DA, </w:t>
      </w:r>
      <w:proofErr w:type="spellStart"/>
      <w:r>
        <w:rPr>
          <w:rFonts w:ascii="Book Antiqua" w:eastAsia="Book Antiqua" w:hAnsi="Book Antiqua" w:cs="Book Antiqua"/>
          <w:color w:val="000000"/>
        </w:rPr>
        <w:t>Vallier</w:t>
      </w:r>
      <w:proofErr w:type="spellEnd"/>
      <w:r>
        <w:rPr>
          <w:rFonts w:ascii="Book Antiqua" w:eastAsia="Book Antiqua" w:hAnsi="Book Antiqua" w:cs="Book Antiqua"/>
          <w:color w:val="000000"/>
        </w:rPr>
        <w:t xml:space="preserve"> L. Modeling inherited metabolic disorders of the liver using human induced pluripotent stem cells.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2010; </w:t>
      </w:r>
      <w:r>
        <w:rPr>
          <w:rFonts w:ascii="Book Antiqua" w:eastAsia="Book Antiqua" w:hAnsi="Book Antiqua" w:cs="Book Antiqua"/>
          <w:b/>
          <w:bCs/>
          <w:color w:val="000000"/>
        </w:rPr>
        <w:t>120</w:t>
      </w:r>
      <w:r>
        <w:rPr>
          <w:rFonts w:ascii="Book Antiqua" w:eastAsia="Book Antiqua" w:hAnsi="Book Antiqua" w:cs="Book Antiqua"/>
          <w:color w:val="000000"/>
        </w:rPr>
        <w:t>: 3127-3136 [PMID: 20739751 DOI: 10.1172/JCI43122]</w:t>
      </w:r>
    </w:p>
    <w:p w14:paraId="5991EB71" w14:textId="77777777" w:rsidR="00A77B3E" w:rsidRDefault="009D3C12">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Kaneko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Kakinuma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Asahina</w:t>
      </w:r>
      <w:proofErr w:type="spellEnd"/>
      <w:r>
        <w:rPr>
          <w:rFonts w:ascii="Book Antiqua" w:eastAsia="Book Antiqua" w:hAnsi="Book Antiqua" w:cs="Book Antiqua"/>
          <w:color w:val="000000"/>
        </w:rPr>
        <w:t xml:space="preserve"> Y, Kamiya A, Miyoshi M, </w:t>
      </w:r>
      <w:proofErr w:type="spellStart"/>
      <w:r>
        <w:rPr>
          <w:rFonts w:ascii="Book Antiqua" w:eastAsia="Book Antiqua" w:hAnsi="Book Antiqua" w:cs="Book Antiqua"/>
          <w:color w:val="000000"/>
        </w:rPr>
        <w:t>Tsunoda</w:t>
      </w:r>
      <w:proofErr w:type="spellEnd"/>
      <w:r>
        <w:rPr>
          <w:rFonts w:ascii="Book Antiqua" w:eastAsia="Book Antiqua" w:hAnsi="Book Antiqua" w:cs="Book Antiqua"/>
          <w:color w:val="000000"/>
        </w:rPr>
        <w:t xml:space="preserve"> T, Nitta S, Asano Y, Nagata H, </w:t>
      </w:r>
      <w:proofErr w:type="spellStart"/>
      <w:r>
        <w:rPr>
          <w:rFonts w:ascii="Book Antiqua" w:eastAsia="Book Antiqua" w:hAnsi="Book Antiqua" w:cs="Book Antiqua"/>
          <w:color w:val="000000"/>
        </w:rPr>
        <w:t>Otani</w:t>
      </w:r>
      <w:proofErr w:type="spellEnd"/>
      <w:r>
        <w:rPr>
          <w:rFonts w:ascii="Book Antiqua" w:eastAsia="Book Antiqua" w:hAnsi="Book Antiqua" w:cs="Book Antiqua"/>
          <w:color w:val="000000"/>
        </w:rPr>
        <w:t xml:space="preserve"> S, Kawai-</w:t>
      </w:r>
      <w:proofErr w:type="spellStart"/>
      <w:r>
        <w:rPr>
          <w:rFonts w:ascii="Book Antiqua" w:eastAsia="Book Antiqua" w:hAnsi="Book Antiqua" w:cs="Book Antiqua"/>
          <w:color w:val="000000"/>
        </w:rPr>
        <w:t>Kitahata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Murakawa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Itsui</w:t>
      </w:r>
      <w:proofErr w:type="spellEnd"/>
      <w:r>
        <w:rPr>
          <w:rFonts w:ascii="Book Antiqua" w:eastAsia="Book Antiqua" w:hAnsi="Book Antiqua" w:cs="Book Antiqua"/>
          <w:color w:val="000000"/>
        </w:rPr>
        <w:t xml:space="preserve"> Y, Nakagawa M, Azuma S, </w:t>
      </w:r>
      <w:proofErr w:type="spellStart"/>
      <w:r>
        <w:rPr>
          <w:rFonts w:ascii="Book Antiqua" w:eastAsia="Book Antiqua" w:hAnsi="Book Antiqua" w:cs="Book Antiqua"/>
          <w:color w:val="000000"/>
        </w:rPr>
        <w:t>Nakauchi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Nishitsuji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Ujino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Shimotohno</w:t>
      </w:r>
      <w:proofErr w:type="spellEnd"/>
      <w:r>
        <w:rPr>
          <w:rFonts w:ascii="Book Antiqua" w:eastAsia="Book Antiqua" w:hAnsi="Book Antiqua" w:cs="Book Antiqua"/>
          <w:color w:val="000000"/>
        </w:rPr>
        <w:t xml:space="preserve"> K, Iwamoto M, </w:t>
      </w:r>
      <w:proofErr w:type="spellStart"/>
      <w:r>
        <w:rPr>
          <w:rFonts w:ascii="Book Antiqua" w:eastAsia="Book Antiqua" w:hAnsi="Book Antiqua" w:cs="Book Antiqua"/>
          <w:color w:val="000000"/>
        </w:rPr>
        <w:t>Watashi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Wakita</w:t>
      </w:r>
      <w:proofErr w:type="spellEnd"/>
      <w:r>
        <w:rPr>
          <w:rFonts w:ascii="Book Antiqua" w:eastAsia="Book Antiqua" w:hAnsi="Book Antiqua" w:cs="Book Antiqua"/>
          <w:color w:val="000000"/>
        </w:rPr>
        <w:t xml:space="preserve"> T, Watanabe M. Human induced pluripotent stem cell-derived hepatic cell lines as a new model for host interaction with hepatitis B virus.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29358 [PMID: 27386799 DOI: 10.1038/srep29358]</w:t>
      </w:r>
    </w:p>
    <w:p w14:paraId="4E02438A" w14:textId="77777777" w:rsidR="00A77B3E" w:rsidRDefault="009D3C1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Sakurai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Mitani</w:t>
      </w:r>
      <w:proofErr w:type="spellEnd"/>
      <w:r>
        <w:rPr>
          <w:rFonts w:ascii="Book Antiqua" w:eastAsia="Book Antiqua" w:hAnsi="Book Antiqua" w:cs="Book Antiqua"/>
          <w:color w:val="000000"/>
        </w:rPr>
        <w:t xml:space="preserve"> S, Yamamoto T, Takayama K, Tachibana M, </w:t>
      </w:r>
      <w:proofErr w:type="spellStart"/>
      <w:r>
        <w:rPr>
          <w:rFonts w:ascii="Book Antiqua" w:eastAsia="Book Antiqua" w:hAnsi="Book Antiqua" w:cs="Book Antiqua"/>
          <w:color w:val="000000"/>
        </w:rPr>
        <w:t>Watashi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Wakita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S, Tanaka Y, Mizuguchi H. Human induced-pluripotent stem cell-derived hepatocyte-like cells as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of human hepatitis B virus infection.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45698 [PMID: 28374759 DOI: 10.1038/srep45698]</w:t>
      </w:r>
    </w:p>
    <w:p w14:paraId="47E5D7C7" w14:textId="77777777" w:rsidR="00A77B3E" w:rsidRDefault="009D3C12">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Nie</w:t>
      </w:r>
      <w:proofErr w:type="spellEnd"/>
      <w:r>
        <w:rPr>
          <w:rFonts w:ascii="Book Antiqua" w:eastAsia="Book Antiqua" w:hAnsi="Book Antiqua" w:cs="Book Antiqua"/>
          <w:b/>
          <w:bCs/>
          <w:color w:val="000000"/>
        </w:rPr>
        <w:t xml:space="preserve"> YZ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YW, Miyakawa K, Murata S, Zhang RR,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K, Ueno Y, Takebe T, </w:t>
      </w:r>
      <w:proofErr w:type="spellStart"/>
      <w:r>
        <w:rPr>
          <w:rFonts w:ascii="Book Antiqua" w:eastAsia="Book Antiqua" w:hAnsi="Book Antiqua" w:cs="Book Antiqua"/>
          <w:color w:val="000000"/>
        </w:rPr>
        <w:t>Wakita</w:t>
      </w:r>
      <w:proofErr w:type="spellEnd"/>
      <w:r>
        <w:rPr>
          <w:rFonts w:ascii="Book Antiqua" w:eastAsia="Book Antiqua" w:hAnsi="Book Antiqua" w:cs="Book Antiqua"/>
          <w:color w:val="000000"/>
        </w:rPr>
        <w:t xml:space="preserve"> T, Ryo A, Taniguchi H. Recapitulation of hepatitis B virus-host interactions in liver organoids from human induced pluripotent stem cells.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114-123 [PMID: 30120080 DOI: 10.1016/j.ebiom.2018.08.014]</w:t>
      </w:r>
    </w:p>
    <w:p w14:paraId="5793D48B" w14:textId="77777777" w:rsidR="00A77B3E" w:rsidRDefault="009D3C1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Takebe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K, Kimura M, </w:t>
      </w:r>
      <w:proofErr w:type="spellStart"/>
      <w:r>
        <w:rPr>
          <w:rFonts w:ascii="Book Antiqua" w:eastAsia="Book Antiqua" w:hAnsi="Book Antiqua" w:cs="Book Antiqua"/>
          <w:color w:val="000000"/>
        </w:rPr>
        <w:t>Yoshizawa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Ayano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Koido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Funayama</w:t>
      </w:r>
      <w:proofErr w:type="spellEnd"/>
      <w:r>
        <w:rPr>
          <w:rFonts w:ascii="Book Antiqua" w:eastAsia="Book Antiqua" w:hAnsi="Book Antiqua" w:cs="Book Antiqua"/>
          <w:color w:val="000000"/>
        </w:rPr>
        <w:t xml:space="preserve"> S, Nakanishi N, </w:t>
      </w:r>
      <w:proofErr w:type="spellStart"/>
      <w:r>
        <w:rPr>
          <w:rFonts w:ascii="Book Antiqua" w:eastAsia="Book Antiqua" w:hAnsi="Book Antiqua" w:cs="Book Antiqua"/>
          <w:color w:val="000000"/>
        </w:rPr>
        <w:t>Hisai</w:t>
      </w:r>
      <w:proofErr w:type="spellEnd"/>
      <w:r>
        <w:rPr>
          <w:rFonts w:ascii="Book Antiqua" w:eastAsia="Book Antiqua" w:hAnsi="Book Antiqua" w:cs="Book Antiqua"/>
          <w:color w:val="000000"/>
        </w:rPr>
        <w:t xml:space="preserve"> T, Kobayashi T, Kasai T, </w:t>
      </w:r>
      <w:proofErr w:type="spellStart"/>
      <w:r>
        <w:rPr>
          <w:rFonts w:ascii="Book Antiqua" w:eastAsia="Book Antiqua" w:hAnsi="Book Antiqua" w:cs="Book Antiqua"/>
          <w:color w:val="000000"/>
        </w:rPr>
        <w:t>Kitada</w:t>
      </w:r>
      <w:proofErr w:type="spellEnd"/>
      <w:r>
        <w:rPr>
          <w:rFonts w:ascii="Book Antiqua" w:eastAsia="Book Antiqua" w:hAnsi="Book Antiqua" w:cs="Book Antiqua"/>
          <w:color w:val="000000"/>
        </w:rPr>
        <w:t xml:space="preserve"> R, Mori A, </w:t>
      </w:r>
      <w:proofErr w:type="spellStart"/>
      <w:r>
        <w:rPr>
          <w:rFonts w:ascii="Book Antiqua" w:eastAsia="Book Antiqua" w:hAnsi="Book Antiqua" w:cs="Book Antiqua"/>
          <w:color w:val="000000"/>
        </w:rPr>
        <w:t>Ayabe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Ejiri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Amimoto</w:t>
      </w:r>
      <w:proofErr w:type="spellEnd"/>
      <w:r>
        <w:rPr>
          <w:rFonts w:ascii="Book Antiqua" w:eastAsia="Book Antiqua" w:hAnsi="Book Antiqua" w:cs="Book Antiqua"/>
          <w:color w:val="000000"/>
        </w:rPr>
        <w:t xml:space="preserve"> N, Yamazaki Y, Ogawa S, Ishikawa M, Kiyota Y, Sato Y, Nozawa K, Okamoto S, Ueno Y, Taniguchi H. Massive and Reproducible Production of Liver Buds Entirely from Human Pluripotent Stem Cells.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2661-2670 [PMID: 29212014 DOI: 10.1016/j.celrep.2017.11.005]</w:t>
      </w:r>
    </w:p>
    <w:p w14:paraId="5D4DBDDF" w14:textId="77777777" w:rsidR="00A77B3E" w:rsidRDefault="009D3C12">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Allweiss</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Dandri</w:t>
      </w:r>
      <w:proofErr w:type="spellEnd"/>
      <w:r>
        <w:rPr>
          <w:rFonts w:ascii="Book Antiqua" w:eastAsia="Book Antiqua" w:hAnsi="Book Antiqua" w:cs="Book Antiqua"/>
          <w:color w:val="000000"/>
        </w:rPr>
        <w:t xml:space="preserve"> M. Experimental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models for the study of human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S17-S31 [PMID: 27084033 DOI: 10.1016/j.jhep.2016.02.012]</w:t>
      </w:r>
    </w:p>
    <w:p w14:paraId="0A7A0B00" w14:textId="77777777" w:rsidR="00A77B3E" w:rsidRDefault="009D3C12">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Zeilinger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Freyer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Damm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Seehofer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Knöspel</w:t>
      </w:r>
      <w:proofErr w:type="spellEnd"/>
      <w:r>
        <w:rPr>
          <w:rFonts w:ascii="Book Antiqua" w:eastAsia="Book Antiqua" w:hAnsi="Book Antiqua" w:cs="Book Antiqua"/>
          <w:color w:val="000000"/>
        </w:rPr>
        <w:t xml:space="preserve"> F. Cell sources for in vitro human liver cell culture models. </w:t>
      </w:r>
      <w:r>
        <w:rPr>
          <w:rFonts w:ascii="Book Antiqua" w:eastAsia="Book Antiqua" w:hAnsi="Book Antiqua" w:cs="Book Antiqua"/>
          <w:i/>
          <w:iCs/>
          <w:color w:val="000000"/>
        </w:rPr>
        <w:t>Exp Biol Med (Maywood)</w:t>
      </w:r>
      <w:r>
        <w:rPr>
          <w:rFonts w:ascii="Book Antiqua" w:eastAsia="Book Antiqua" w:hAnsi="Book Antiqua" w:cs="Book Antiqua"/>
          <w:color w:val="000000"/>
        </w:rPr>
        <w:t xml:space="preserve"> 2016; </w:t>
      </w:r>
      <w:r>
        <w:rPr>
          <w:rFonts w:ascii="Book Antiqua" w:eastAsia="Book Antiqua" w:hAnsi="Book Antiqua" w:cs="Book Antiqua"/>
          <w:b/>
          <w:bCs/>
          <w:color w:val="000000"/>
        </w:rPr>
        <w:t>241</w:t>
      </w:r>
      <w:r>
        <w:rPr>
          <w:rFonts w:ascii="Book Antiqua" w:eastAsia="Book Antiqua" w:hAnsi="Book Antiqua" w:cs="Book Antiqua"/>
          <w:color w:val="000000"/>
        </w:rPr>
        <w:t>: 1684-1698 [PMID: 27385595 DOI: 10.1177/1535370216657448]</w:t>
      </w:r>
    </w:p>
    <w:p w14:paraId="0704C390" w14:textId="77777777" w:rsidR="00A77B3E" w:rsidRDefault="009D3C12">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Torresi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Tran BM, Christiansen D, Earnest-Silveira L, Schwab RHM, </w:t>
      </w:r>
      <w:proofErr w:type="spellStart"/>
      <w:r>
        <w:rPr>
          <w:rFonts w:ascii="Book Antiqua" w:eastAsia="Book Antiqua" w:hAnsi="Book Antiqua" w:cs="Book Antiqua"/>
          <w:color w:val="000000"/>
        </w:rPr>
        <w:t>Vincan</w:t>
      </w:r>
      <w:proofErr w:type="spellEnd"/>
      <w:r>
        <w:rPr>
          <w:rFonts w:ascii="Book Antiqua" w:eastAsia="Book Antiqua" w:hAnsi="Book Antiqua" w:cs="Book Antiqua"/>
          <w:color w:val="000000"/>
        </w:rPr>
        <w:t xml:space="preserve"> E. HBV-related hepatocarcinogenesis: the role of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and innovative </w:t>
      </w:r>
      <w:r>
        <w:rPr>
          <w:rFonts w:ascii="Book Antiqua" w:eastAsia="Book Antiqua" w:hAnsi="Book Antiqua" w:cs="Book Antiqua"/>
          <w:i/>
          <w:iCs/>
          <w:color w:val="000000"/>
        </w:rPr>
        <w:t xml:space="preserve">ex </w:t>
      </w:r>
      <w:r>
        <w:rPr>
          <w:rFonts w:ascii="Book Antiqua" w:eastAsia="Book Antiqua" w:hAnsi="Book Antiqua" w:cs="Book Antiqua"/>
          <w:i/>
          <w:iCs/>
          <w:color w:val="000000"/>
        </w:rPr>
        <w:lastRenderedPageBreak/>
        <w:t>vivo</w:t>
      </w:r>
      <w:r>
        <w:rPr>
          <w:rFonts w:ascii="Book Antiqua" w:eastAsia="Book Antiqua" w:hAnsi="Book Antiqua" w:cs="Book Antiqua"/>
          <w:color w:val="000000"/>
        </w:rPr>
        <w:t xml:space="preserve"> research models.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707 [PMID: 31319796 DOI: 10.1186/s12885-019-5916-6]</w:t>
      </w:r>
    </w:p>
    <w:p w14:paraId="5CCF2681" w14:textId="77777777" w:rsidR="00A77B3E" w:rsidRDefault="009D3C12">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Severi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Ying C, </w:t>
      </w:r>
      <w:proofErr w:type="spellStart"/>
      <w:r>
        <w:rPr>
          <w:rFonts w:ascii="Book Antiqua" w:eastAsia="Book Antiqua" w:hAnsi="Book Antiqua" w:cs="Book Antiqua"/>
          <w:color w:val="000000"/>
        </w:rPr>
        <w:t>Vermeesch</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Cassiman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Cnops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Verslype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Fevery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Arckens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Neyts</w:t>
      </w:r>
      <w:proofErr w:type="spellEnd"/>
      <w:r>
        <w:rPr>
          <w:rFonts w:ascii="Book Antiqua" w:eastAsia="Book Antiqua" w:hAnsi="Book Antiqua" w:cs="Book Antiqua"/>
          <w:color w:val="000000"/>
        </w:rPr>
        <w:t xml:space="preserve"> J, van Pelt JF. Hepatitis B virus replication causes oxidative stress in HepAD38 Liver cells.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290</w:t>
      </w:r>
      <w:r>
        <w:rPr>
          <w:rFonts w:ascii="Book Antiqua" w:eastAsia="Book Antiqua" w:hAnsi="Book Antiqua" w:cs="Book Antiqua"/>
          <w:color w:val="000000"/>
        </w:rPr>
        <w:t>: 79-85 [PMID: 16960659 DOI: 10.1007/s11010-006-9167-x]</w:t>
      </w:r>
    </w:p>
    <w:p w14:paraId="12050FBD" w14:textId="77777777" w:rsidR="00A77B3E" w:rsidRDefault="009D3C1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Cai D</w:t>
      </w:r>
      <w:r>
        <w:rPr>
          <w:rFonts w:ascii="Book Antiqua" w:eastAsia="Book Antiqua" w:hAnsi="Book Antiqua" w:cs="Book Antiqua"/>
          <w:color w:val="000000"/>
        </w:rPr>
        <w:t xml:space="preserve">, Wang X, Yan R, Mao R, Liu Y,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Cuconati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H. Establishment of an inducible HBV stable cell line that expresses cccDNA-dependent epitope-tagged HBeAg for screening of cccDNA modulators. </w:t>
      </w:r>
      <w:r>
        <w:rPr>
          <w:rFonts w:ascii="Book Antiqua" w:eastAsia="Book Antiqua" w:hAnsi="Book Antiqua" w:cs="Book Antiqua"/>
          <w:i/>
          <w:iCs/>
          <w:color w:val="000000"/>
        </w:rPr>
        <w:t>Antiviral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132</w:t>
      </w:r>
      <w:r>
        <w:rPr>
          <w:rFonts w:ascii="Book Antiqua" w:eastAsia="Book Antiqua" w:hAnsi="Book Antiqua" w:cs="Book Antiqua"/>
          <w:color w:val="000000"/>
        </w:rPr>
        <w:t>: 26-37 [PMID: 27185623 DOI: 10.1016/j.antiviral.2016.05.005]</w:t>
      </w:r>
    </w:p>
    <w:p w14:paraId="67397636" w14:textId="77777777" w:rsidR="00A77B3E" w:rsidRDefault="009D3C1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Cai D</w:t>
      </w:r>
      <w:r>
        <w:rPr>
          <w:rFonts w:ascii="Book Antiqua" w:eastAsia="Book Antiqua" w:hAnsi="Book Antiqua" w:cs="Book Antiqua"/>
          <w:color w:val="000000"/>
        </w:rPr>
        <w:t xml:space="preserve">, Mills C, Yu W, Yan R, Aldrich CE, </w:t>
      </w:r>
      <w:proofErr w:type="spellStart"/>
      <w:r>
        <w:rPr>
          <w:rFonts w:ascii="Book Antiqua" w:eastAsia="Book Antiqua" w:hAnsi="Book Antiqua" w:cs="Book Antiqua"/>
          <w:color w:val="000000"/>
        </w:rPr>
        <w:t>Saputelli</w:t>
      </w:r>
      <w:proofErr w:type="spellEnd"/>
      <w:r>
        <w:rPr>
          <w:rFonts w:ascii="Book Antiqua" w:eastAsia="Book Antiqua" w:hAnsi="Book Antiqua" w:cs="Book Antiqua"/>
          <w:color w:val="000000"/>
        </w:rPr>
        <w:t xml:space="preserve"> JR, Mason WS, Xu X, Guo JT, Block TM, </w:t>
      </w:r>
      <w:proofErr w:type="spellStart"/>
      <w:r>
        <w:rPr>
          <w:rFonts w:ascii="Book Antiqua" w:eastAsia="Book Antiqua" w:hAnsi="Book Antiqua" w:cs="Book Antiqua"/>
          <w:color w:val="000000"/>
        </w:rPr>
        <w:t>Cuconati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H. Identification of disubstituted sulfonamide compounds as specific inhibitors of hepatitis B virus covalently closed circular DNA formation.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4277-4288 [PMID: 22644022 DOI: 10.1128/AAC.00473-12]</w:t>
      </w:r>
    </w:p>
    <w:p w14:paraId="2278EA6F" w14:textId="77777777" w:rsidR="00A77B3E" w:rsidRDefault="009D3C1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Guo H</w:t>
      </w:r>
      <w:r>
        <w:rPr>
          <w:rFonts w:ascii="Book Antiqua" w:eastAsia="Book Antiqua" w:hAnsi="Book Antiqua" w:cs="Book Antiqua"/>
          <w:color w:val="000000"/>
        </w:rPr>
        <w:t xml:space="preserve">, Jiang D, Zhou T, </w:t>
      </w:r>
      <w:proofErr w:type="spellStart"/>
      <w:r>
        <w:rPr>
          <w:rFonts w:ascii="Book Antiqua" w:eastAsia="Book Antiqua" w:hAnsi="Book Antiqua" w:cs="Book Antiqua"/>
          <w:color w:val="000000"/>
        </w:rPr>
        <w:t>Cuconati</w:t>
      </w:r>
      <w:proofErr w:type="spellEnd"/>
      <w:r>
        <w:rPr>
          <w:rFonts w:ascii="Book Antiqua" w:eastAsia="Book Antiqua" w:hAnsi="Book Antiqua" w:cs="Book Antiqua"/>
          <w:color w:val="000000"/>
        </w:rPr>
        <w:t xml:space="preserve"> A, Block TM, Guo JT. Characterization of the intracellular deproteinized relaxed circular DNA of hepatitis B virus: an intermediate of covalently closed circular DNA formation.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81</w:t>
      </w:r>
      <w:r>
        <w:rPr>
          <w:rFonts w:ascii="Book Antiqua" w:eastAsia="Book Antiqua" w:hAnsi="Book Antiqua" w:cs="Book Antiqua"/>
          <w:color w:val="000000"/>
        </w:rPr>
        <w:t>: 12472-12484 [PMID: 17804499 DOI: 10.1128/JVI.01123-07]</w:t>
      </w:r>
    </w:p>
    <w:p w14:paraId="13C65E9F" w14:textId="77777777" w:rsidR="00A77B3E" w:rsidRDefault="009D3C1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Yan H</w:t>
      </w:r>
      <w:r>
        <w:rPr>
          <w:rFonts w:ascii="Book Antiqua" w:eastAsia="Book Antiqua" w:hAnsi="Book Antiqua" w:cs="Book Antiqua"/>
          <w:color w:val="000000"/>
        </w:rPr>
        <w:t xml:space="preserve">, Zhong G, Xu G, He W, Jing Z, Gao Z, Huang Y, Qi Y, Peng B, Wang H, Fu L, Song M, Chen P, Gao W, Ren B, Sun Y, Cai T, Feng X, Sui J, Li W. Sodium </w:t>
      </w:r>
      <w:proofErr w:type="spellStart"/>
      <w:r>
        <w:rPr>
          <w:rFonts w:ascii="Book Antiqua" w:eastAsia="Book Antiqua" w:hAnsi="Book Antiqua" w:cs="Book Antiqua"/>
          <w:color w:val="000000"/>
        </w:rPr>
        <w:t>taurocholate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cotransporting</w:t>
      </w:r>
      <w:proofErr w:type="spellEnd"/>
      <w:r>
        <w:rPr>
          <w:rFonts w:ascii="Book Antiqua" w:eastAsia="Book Antiqua" w:hAnsi="Book Antiqua" w:cs="Book Antiqua"/>
          <w:color w:val="000000"/>
        </w:rPr>
        <w:t xml:space="preserve"> polypeptide is a functional receptor for human hepatitis B and D virus. </w:t>
      </w:r>
      <w:proofErr w:type="spellStart"/>
      <w:r>
        <w:rPr>
          <w:rFonts w:ascii="Book Antiqua" w:eastAsia="Book Antiqua" w:hAnsi="Book Antiqua" w:cs="Book Antiqua"/>
          <w:i/>
          <w:iCs/>
          <w:color w:val="000000"/>
        </w:rPr>
        <w:t>Elife</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w:t>
      </w:r>
      <w:r>
        <w:rPr>
          <w:rFonts w:ascii="Book Antiqua" w:eastAsia="Book Antiqua" w:hAnsi="Book Antiqua" w:cs="Book Antiqua"/>
          <w:color w:val="000000"/>
        </w:rPr>
        <w:t>: e00049 [PMID: 23150796 DOI: 10.7554/eLife.00049]</w:t>
      </w:r>
    </w:p>
    <w:p w14:paraId="3C28B960" w14:textId="77777777" w:rsidR="00A77B3E" w:rsidRDefault="009D3C1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Thomas E</w:t>
      </w:r>
      <w:r>
        <w:rPr>
          <w:rFonts w:ascii="Book Antiqua" w:eastAsia="Book Antiqua" w:hAnsi="Book Antiqua" w:cs="Book Antiqua"/>
          <w:color w:val="000000"/>
        </w:rPr>
        <w:t xml:space="preserve">, Liang TJ. Experimental models of hepatitis B and C - new insights and progress.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362-374 [PMID: 27075261 DOI: 10.1038/nrgastro.2016.37]</w:t>
      </w:r>
    </w:p>
    <w:p w14:paraId="015C79E3" w14:textId="77777777" w:rsidR="00A77B3E" w:rsidRDefault="009D3C12">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Tyakht</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Ilina</w:t>
      </w:r>
      <w:proofErr w:type="spellEnd"/>
      <w:r>
        <w:rPr>
          <w:rFonts w:ascii="Book Antiqua" w:eastAsia="Book Antiqua" w:hAnsi="Book Antiqua" w:cs="Book Antiqua"/>
          <w:color w:val="000000"/>
        </w:rPr>
        <w:t xml:space="preserve"> EN, </w:t>
      </w:r>
      <w:proofErr w:type="spellStart"/>
      <w:r>
        <w:rPr>
          <w:rFonts w:ascii="Book Antiqua" w:eastAsia="Book Antiqua" w:hAnsi="Book Antiqua" w:cs="Book Antiqua"/>
          <w:color w:val="000000"/>
        </w:rPr>
        <w:t>Alexeev</w:t>
      </w:r>
      <w:proofErr w:type="spellEnd"/>
      <w:r>
        <w:rPr>
          <w:rFonts w:ascii="Book Antiqua" w:eastAsia="Book Antiqua" w:hAnsi="Book Antiqua" w:cs="Book Antiqua"/>
          <w:color w:val="000000"/>
        </w:rPr>
        <w:t xml:space="preserve"> DG, </w:t>
      </w:r>
      <w:proofErr w:type="spellStart"/>
      <w:r>
        <w:rPr>
          <w:rFonts w:ascii="Book Antiqua" w:eastAsia="Book Antiqua" w:hAnsi="Book Antiqua" w:cs="Book Antiqua"/>
          <w:color w:val="000000"/>
        </w:rPr>
        <w:t>Ischenko</w:t>
      </w:r>
      <w:proofErr w:type="spellEnd"/>
      <w:r>
        <w:rPr>
          <w:rFonts w:ascii="Book Antiqua" w:eastAsia="Book Antiqua" w:hAnsi="Book Antiqua" w:cs="Book Antiqua"/>
          <w:color w:val="000000"/>
        </w:rPr>
        <w:t xml:space="preserve"> DS, Gorbachev AY, </w:t>
      </w:r>
      <w:proofErr w:type="spellStart"/>
      <w:r>
        <w:rPr>
          <w:rFonts w:ascii="Book Antiqua" w:eastAsia="Book Antiqua" w:hAnsi="Book Antiqua" w:cs="Book Antiqua"/>
          <w:color w:val="000000"/>
        </w:rPr>
        <w:t>Semashko</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Larin</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Selezneva</w:t>
      </w:r>
      <w:proofErr w:type="spellEnd"/>
      <w:r>
        <w:rPr>
          <w:rFonts w:ascii="Book Antiqua" w:eastAsia="Book Antiqua" w:hAnsi="Book Antiqua" w:cs="Book Antiqua"/>
          <w:color w:val="000000"/>
        </w:rPr>
        <w:t xml:space="preserve"> OV, </w:t>
      </w:r>
      <w:proofErr w:type="spellStart"/>
      <w:r>
        <w:rPr>
          <w:rFonts w:ascii="Book Antiqua" w:eastAsia="Book Antiqua" w:hAnsi="Book Antiqua" w:cs="Book Antiqua"/>
          <w:color w:val="000000"/>
        </w:rPr>
        <w:t>Kostryukova</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Karalkin</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Vakhrushev</w:t>
      </w:r>
      <w:proofErr w:type="spellEnd"/>
      <w:r>
        <w:rPr>
          <w:rFonts w:ascii="Book Antiqua" w:eastAsia="Book Antiqua" w:hAnsi="Book Antiqua" w:cs="Book Antiqua"/>
          <w:color w:val="000000"/>
        </w:rPr>
        <w:t xml:space="preserve"> IV, </w:t>
      </w:r>
      <w:proofErr w:type="spellStart"/>
      <w:r>
        <w:rPr>
          <w:rFonts w:ascii="Book Antiqua" w:eastAsia="Book Antiqua" w:hAnsi="Book Antiqua" w:cs="Book Antiqua"/>
          <w:color w:val="000000"/>
        </w:rPr>
        <w:t>Kurbatov</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Archakov</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Govorun</w:t>
      </w:r>
      <w:proofErr w:type="spellEnd"/>
      <w:r>
        <w:rPr>
          <w:rFonts w:ascii="Book Antiqua" w:eastAsia="Book Antiqua" w:hAnsi="Book Antiqua" w:cs="Book Antiqua"/>
          <w:color w:val="000000"/>
        </w:rPr>
        <w:t xml:space="preserve"> VM. RNA-Seq gene expression profiling of HepG2 cells: the </w:t>
      </w:r>
      <w:r>
        <w:rPr>
          <w:rFonts w:ascii="Book Antiqua" w:eastAsia="Book Antiqua" w:hAnsi="Book Antiqua" w:cs="Book Antiqua"/>
          <w:color w:val="000000"/>
        </w:rPr>
        <w:lastRenderedPageBreak/>
        <w:t xml:space="preserve">influence of experimental factors and comparison with liver tissue.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1108 [PMID: 25511409 DOI: 10.1186/1471-2164-15-1108]</w:t>
      </w:r>
    </w:p>
    <w:p w14:paraId="53BC9D0E" w14:textId="77777777" w:rsidR="00A77B3E" w:rsidRDefault="009D3C1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Yang X</w:t>
      </w:r>
      <w:r>
        <w:rPr>
          <w:rFonts w:ascii="Book Antiqua" w:eastAsia="Book Antiqua" w:hAnsi="Book Antiqua" w:cs="Book Antiqua"/>
          <w:color w:val="000000"/>
        </w:rPr>
        <w:t xml:space="preserve">, Cai W, Sun X, Bi Y, Zeng C, Zhao X, Zhou Q,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Sun P, Zhou X. Defined host factors support HBV infection in non-hepatic 293T cells.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2507-2518 [PMID: 31930674 DOI: 10.1111/jcmm.14944]</w:t>
      </w:r>
    </w:p>
    <w:p w14:paraId="05E206A5" w14:textId="77777777" w:rsidR="00A77B3E" w:rsidRDefault="009D3C1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Takahashi K</w:t>
      </w:r>
      <w:r>
        <w:rPr>
          <w:rFonts w:ascii="Book Antiqua" w:eastAsia="Book Antiqua" w:hAnsi="Book Antiqua" w:cs="Book Antiqua"/>
          <w:color w:val="000000"/>
        </w:rPr>
        <w:t xml:space="preserve">, Yamanaka S. Induction of pluripotent stem cells from mouse embryonic and adult fibroblast cultures by defined factors.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126</w:t>
      </w:r>
      <w:r>
        <w:rPr>
          <w:rFonts w:ascii="Book Antiqua" w:eastAsia="Book Antiqua" w:hAnsi="Book Antiqua" w:cs="Book Antiqua"/>
          <w:color w:val="000000"/>
        </w:rPr>
        <w:t>: 663-676 [PMID: 16904174 DOI: 10.1016/j.cell.2006.07.024]</w:t>
      </w:r>
    </w:p>
    <w:p w14:paraId="4B259DBD" w14:textId="1E7953C0" w:rsidR="00A77B3E" w:rsidRDefault="009D3C12">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Takayama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Morisaki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Nagamoto</w:t>
      </w:r>
      <w:proofErr w:type="spellEnd"/>
      <w:r>
        <w:rPr>
          <w:rFonts w:ascii="Book Antiqua" w:eastAsia="Book Antiqua" w:hAnsi="Book Antiqua" w:cs="Book Antiqua"/>
          <w:color w:val="000000"/>
        </w:rPr>
        <w:t xml:space="preserve"> Y, Harada K, Furukawa N, </w:t>
      </w:r>
      <w:proofErr w:type="spellStart"/>
      <w:r>
        <w:rPr>
          <w:rFonts w:ascii="Book Antiqua" w:eastAsia="Book Antiqua" w:hAnsi="Book Antiqua" w:cs="Book Antiqua"/>
          <w:color w:val="000000"/>
        </w:rPr>
        <w:t>Ohtaka</w:t>
      </w:r>
      <w:proofErr w:type="spellEnd"/>
      <w:r>
        <w:rPr>
          <w:rFonts w:ascii="Book Antiqua" w:eastAsia="Book Antiqua" w:hAnsi="Book Antiqua" w:cs="Book Antiqua"/>
          <w:color w:val="000000"/>
        </w:rPr>
        <w:t xml:space="preserve"> M, Nishimura K, </w:t>
      </w:r>
      <w:proofErr w:type="spellStart"/>
      <w:r>
        <w:rPr>
          <w:rFonts w:ascii="Book Antiqua" w:eastAsia="Book Antiqua" w:hAnsi="Book Antiqua" w:cs="Book Antiqua"/>
          <w:color w:val="000000"/>
        </w:rPr>
        <w:t>Imagawa</w:t>
      </w:r>
      <w:proofErr w:type="spellEnd"/>
      <w:r>
        <w:rPr>
          <w:rFonts w:ascii="Book Antiqua" w:eastAsia="Book Antiqua" w:hAnsi="Book Antiqua" w:cs="Book Antiqua"/>
          <w:color w:val="000000"/>
        </w:rPr>
        <w:t xml:space="preserve"> K, Sakurai F, Tachibana M, </w:t>
      </w:r>
      <w:proofErr w:type="spellStart"/>
      <w:r>
        <w:rPr>
          <w:rFonts w:ascii="Book Antiqua" w:eastAsia="Book Antiqua" w:hAnsi="Book Antiqua" w:cs="Book Antiqua"/>
          <w:color w:val="000000"/>
        </w:rPr>
        <w:t>Sumazaki</w:t>
      </w:r>
      <w:proofErr w:type="spellEnd"/>
      <w:r>
        <w:rPr>
          <w:rFonts w:ascii="Book Antiqua" w:eastAsia="Book Antiqua" w:hAnsi="Book Antiqua" w:cs="Book Antiqua"/>
          <w:color w:val="000000"/>
        </w:rPr>
        <w:t xml:space="preserve"> R, Noguchi E, Nakanishi M, Hirata K, Kawabata K, Mizuguchi H. Prediction of interindividual differences in hepatic functions and drug sensitivity by using human </w:t>
      </w:r>
      <w:proofErr w:type="spellStart"/>
      <w:r>
        <w:rPr>
          <w:rFonts w:ascii="Book Antiqua" w:eastAsia="Book Antiqua" w:hAnsi="Book Antiqua" w:cs="Book Antiqua"/>
          <w:color w:val="000000"/>
        </w:rPr>
        <w:t>iPS</w:t>
      </w:r>
      <w:proofErr w:type="spellEnd"/>
      <w:r>
        <w:rPr>
          <w:rFonts w:ascii="Book Antiqua" w:eastAsia="Book Antiqua" w:hAnsi="Book Antiqua" w:cs="Book Antiqua"/>
          <w:color w:val="000000"/>
        </w:rPr>
        <w:t xml:space="preserve">-derived hepatocytes. </w:t>
      </w:r>
      <w:proofErr w:type="spellStart"/>
      <w:r w:rsidR="00E52360">
        <w:rPr>
          <w:rFonts w:ascii="Book Antiqua" w:eastAsia="Book Antiqua" w:hAnsi="Book Antiqua" w:cs="Book Antiqua"/>
          <w:i/>
          <w:iCs/>
          <w:color w:val="000000"/>
        </w:rPr>
        <w:t>Proc</w:t>
      </w:r>
      <w:proofErr w:type="spellEnd"/>
      <w:r w:rsidR="00E52360">
        <w:rPr>
          <w:rFonts w:ascii="Book Antiqua" w:eastAsia="Book Antiqua" w:hAnsi="Book Antiqua" w:cs="Book Antiqua"/>
          <w:i/>
          <w:iCs/>
          <w:color w:val="000000"/>
        </w:rPr>
        <w:t xml:space="preserve"> </w:t>
      </w:r>
      <w:proofErr w:type="spellStart"/>
      <w:r w:rsidR="00E52360">
        <w:rPr>
          <w:rFonts w:ascii="Book Antiqua" w:eastAsia="Book Antiqua" w:hAnsi="Book Antiqua" w:cs="Book Antiqua"/>
          <w:i/>
          <w:iCs/>
          <w:color w:val="000000"/>
        </w:rPr>
        <w:t>Natl</w:t>
      </w:r>
      <w:proofErr w:type="spellEnd"/>
      <w:r w:rsidR="00E52360">
        <w:rPr>
          <w:rFonts w:ascii="Book Antiqua" w:eastAsia="Book Antiqua" w:hAnsi="Book Antiqua" w:cs="Book Antiqua"/>
          <w:i/>
          <w:iCs/>
          <w:color w:val="000000"/>
        </w:rPr>
        <w:t xml:space="preserve"> </w:t>
      </w:r>
      <w:proofErr w:type="spellStart"/>
      <w:r w:rsidR="00E52360">
        <w:rPr>
          <w:rFonts w:ascii="Book Antiqua" w:eastAsia="Book Antiqua" w:hAnsi="Book Antiqua" w:cs="Book Antiqua"/>
          <w:i/>
          <w:iCs/>
          <w:color w:val="000000"/>
        </w:rPr>
        <w:t>Acad</w:t>
      </w:r>
      <w:proofErr w:type="spellEnd"/>
      <w:r w:rsidR="00E52360">
        <w:rPr>
          <w:rFonts w:ascii="Book Antiqua" w:eastAsia="Book Antiqua" w:hAnsi="Book Antiqua" w:cs="Book Antiqua"/>
          <w:i/>
          <w:iCs/>
          <w:color w:val="000000"/>
        </w:rPr>
        <w:t xml:space="preserve"> </w:t>
      </w:r>
      <w:proofErr w:type="spellStart"/>
      <w:r w:rsidR="00E52360">
        <w:rPr>
          <w:rFonts w:ascii="Book Antiqua" w:eastAsia="Book Antiqua" w:hAnsi="Book Antiqua" w:cs="Book Antiqua"/>
          <w:i/>
          <w:iCs/>
          <w:color w:val="000000"/>
        </w:rPr>
        <w:t>Sci</w:t>
      </w:r>
      <w:proofErr w:type="spellEnd"/>
      <w:r w:rsidR="00E52360">
        <w:rPr>
          <w:rFonts w:ascii="Book Antiqua" w:eastAsia="Book Antiqua" w:hAnsi="Book Antiqua" w:cs="Book Antiqua"/>
          <w:i/>
          <w:iCs/>
          <w:color w:val="000000"/>
        </w:rPr>
        <w:t xml:space="preserve"> US</w:t>
      </w:r>
      <w:r>
        <w:rPr>
          <w:rFonts w:ascii="Book Antiqua" w:eastAsia="Book Antiqua" w:hAnsi="Book Antiqua" w:cs="Book Antiqua"/>
          <w:i/>
          <w:iCs/>
          <w:color w:val="000000"/>
        </w:rPr>
        <w:t>A</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16772-16777 [PMID: 25385620 DOI: 10.1073/pnas.1413481111]</w:t>
      </w:r>
    </w:p>
    <w:p w14:paraId="7D214588" w14:textId="77777777" w:rsidR="00A77B3E" w:rsidRDefault="009D3C1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Sa-</w:t>
      </w:r>
      <w:proofErr w:type="spellStart"/>
      <w:r>
        <w:rPr>
          <w:rFonts w:ascii="Book Antiqua" w:eastAsia="Book Antiqua" w:hAnsi="Book Antiqua" w:cs="Book Antiqua"/>
          <w:b/>
          <w:bCs/>
          <w:color w:val="000000"/>
        </w:rPr>
        <w:t>Ngiamsuntorn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Wongkajornsilp</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Phanthong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Borwornpinyo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Kitiyanant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Chantratita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Hongeng</w:t>
      </w:r>
      <w:proofErr w:type="spellEnd"/>
      <w:r>
        <w:rPr>
          <w:rFonts w:ascii="Book Antiqua" w:eastAsia="Book Antiqua" w:hAnsi="Book Antiqua" w:cs="Book Antiqua"/>
          <w:color w:val="000000"/>
        </w:rPr>
        <w:t xml:space="preserve"> S. A robust model of natural hepatitis C infection using hepatocyte-like cells derived from human induced pluripotent stem cells as a long-term host.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59 [PMID: 27044429 DOI: 10.1186/s12985-016-0519-1]</w:t>
      </w:r>
    </w:p>
    <w:p w14:paraId="00756580" w14:textId="77777777" w:rsidR="00A77B3E" w:rsidRDefault="009D3C1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Takayama K</w:t>
      </w:r>
      <w:r>
        <w:rPr>
          <w:rFonts w:ascii="Book Antiqua" w:eastAsia="Book Antiqua" w:hAnsi="Book Antiqua" w:cs="Book Antiqua"/>
          <w:color w:val="000000"/>
        </w:rPr>
        <w:t xml:space="preserve">, Inamura M, Kawabata K, Sugawara M, Kikuchi K, Higuchi M, </w:t>
      </w:r>
      <w:proofErr w:type="spellStart"/>
      <w:r>
        <w:rPr>
          <w:rFonts w:ascii="Book Antiqua" w:eastAsia="Book Antiqua" w:hAnsi="Book Antiqua" w:cs="Book Antiqua"/>
          <w:color w:val="000000"/>
        </w:rPr>
        <w:t>Nagamoto</w:t>
      </w:r>
      <w:proofErr w:type="spellEnd"/>
      <w:r>
        <w:rPr>
          <w:rFonts w:ascii="Book Antiqua" w:eastAsia="Book Antiqua" w:hAnsi="Book Antiqua" w:cs="Book Antiqua"/>
          <w:color w:val="000000"/>
        </w:rPr>
        <w:t xml:space="preserve"> Y, Watanabe H, Tashiro K, Sakurai F, Hayakawa T, </w:t>
      </w:r>
      <w:proofErr w:type="spellStart"/>
      <w:r>
        <w:rPr>
          <w:rFonts w:ascii="Book Antiqua" w:eastAsia="Book Antiqua" w:hAnsi="Book Antiqua" w:cs="Book Antiqua"/>
          <w:color w:val="000000"/>
        </w:rPr>
        <w:t>Furue</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Mizuguchi</w:t>
      </w:r>
      <w:proofErr w:type="spellEnd"/>
      <w:r>
        <w:rPr>
          <w:rFonts w:ascii="Book Antiqua" w:eastAsia="Book Antiqua" w:hAnsi="Book Antiqua" w:cs="Book Antiqua"/>
          <w:color w:val="000000"/>
        </w:rPr>
        <w:t xml:space="preserve"> H. Generation of metabolically functioning hepatocytes from human pluripotent stem cells by FOXA2 and HNF1α transduction.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628-636 [PMID: 22659344 DOI: 10.1016/j.jhep.2012.04.038]</w:t>
      </w:r>
    </w:p>
    <w:p w14:paraId="32C392FA" w14:textId="77777777" w:rsidR="00A77B3E" w:rsidRDefault="009D3C1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Takayama K</w:t>
      </w:r>
      <w:r>
        <w:rPr>
          <w:rFonts w:ascii="Book Antiqua" w:eastAsia="Book Antiqua" w:hAnsi="Book Antiqua" w:cs="Book Antiqua"/>
          <w:color w:val="000000"/>
        </w:rPr>
        <w:t xml:space="preserve">, Inamura M, Kawabata K, Katayama K, Higuchi M, Tashiro K, Nonaka A, Sakurai F, Hayakawa T, </w:t>
      </w:r>
      <w:proofErr w:type="spellStart"/>
      <w:r>
        <w:rPr>
          <w:rFonts w:ascii="Book Antiqua" w:eastAsia="Book Antiqua" w:hAnsi="Book Antiqua" w:cs="Book Antiqua"/>
          <w:color w:val="000000"/>
        </w:rPr>
        <w:t>Furue</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Mizuguchi</w:t>
      </w:r>
      <w:proofErr w:type="spellEnd"/>
      <w:r>
        <w:rPr>
          <w:rFonts w:ascii="Book Antiqua" w:eastAsia="Book Antiqua" w:hAnsi="Book Antiqua" w:cs="Book Antiqua"/>
          <w:color w:val="000000"/>
        </w:rPr>
        <w:t xml:space="preserve"> H. Efficient generation of functional hepatocytes from human embryonic stem cells and induced pluripotent stem cells by HNF4α transduction.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20</w:t>
      </w:r>
      <w:r>
        <w:rPr>
          <w:rFonts w:ascii="Book Antiqua" w:eastAsia="Book Antiqua" w:hAnsi="Book Antiqua" w:cs="Book Antiqua"/>
          <w:color w:val="000000"/>
        </w:rPr>
        <w:t>: 127-137 [PMID: 22068426 DOI: 10.1038/mt.2011.234]</w:t>
      </w:r>
    </w:p>
    <w:p w14:paraId="13EA527F" w14:textId="77777777" w:rsidR="00A77B3E" w:rsidRDefault="009D3C12">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Inamura M</w:t>
      </w:r>
      <w:r>
        <w:rPr>
          <w:rFonts w:ascii="Book Antiqua" w:eastAsia="Book Antiqua" w:hAnsi="Book Antiqua" w:cs="Book Antiqua"/>
          <w:color w:val="000000"/>
        </w:rPr>
        <w:t xml:space="preserve">, Kawabata K, Takayama K, Tashiro K, Sakurai F, Katayama K, Toyoda M, </w:t>
      </w:r>
      <w:proofErr w:type="spellStart"/>
      <w:r>
        <w:rPr>
          <w:rFonts w:ascii="Book Antiqua" w:eastAsia="Book Antiqua" w:hAnsi="Book Antiqua" w:cs="Book Antiqua"/>
          <w:color w:val="000000"/>
        </w:rPr>
        <w:t>Akutsu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Miyagawa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Kiyokawa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Umezawa</w:t>
      </w:r>
      <w:proofErr w:type="spellEnd"/>
      <w:r>
        <w:rPr>
          <w:rFonts w:ascii="Book Antiqua" w:eastAsia="Book Antiqua" w:hAnsi="Book Antiqua" w:cs="Book Antiqua"/>
          <w:color w:val="000000"/>
        </w:rPr>
        <w:t xml:space="preserve"> A, Hayakawa T, </w:t>
      </w:r>
      <w:proofErr w:type="spellStart"/>
      <w:r>
        <w:rPr>
          <w:rFonts w:ascii="Book Antiqua" w:eastAsia="Book Antiqua" w:hAnsi="Book Antiqua" w:cs="Book Antiqua"/>
          <w:color w:val="000000"/>
        </w:rPr>
        <w:t>Furue</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Mizuguchi</w:t>
      </w:r>
      <w:proofErr w:type="spellEnd"/>
      <w:r>
        <w:rPr>
          <w:rFonts w:ascii="Book Antiqua" w:eastAsia="Book Antiqua" w:hAnsi="Book Antiqua" w:cs="Book Antiqua"/>
          <w:color w:val="000000"/>
        </w:rPr>
        <w:t xml:space="preserve"> H. Efficient generation of hepatoblasts from human ES cells and </w:t>
      </w:r>
      <w:proofErr w:type="spellStart"/>
      <w:r>
        <w:rPr>
          <w:rFonts w:ascii="Book Antiqua" w:eastAsia="Book Antiqua" w:hAnsi="Book Antiqua" w:cs="Book Antiqua"/>
          <w:color w:val="000000"/>
        </w:rPr>
        <w:t>iPS</w:t>
      </w:r>
      <w:proofErr w:type="spellEnd"/>
      <w:r>
        <w:rPr>
          <w:rFonts w:ascii="Book Antiqua" w:eastAsia="Book Antiqua" w:hAnsi="Book Antiqua" w:cs="Book Antiqua"/>
          <w:color w:val="000000"/>
        </w:rPr>
        <w:t xml:space="preserve"> cells by transient overexpression of homeobox gene HEX.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400-407 [PMID: 21102561 DOI: 10.1038/mt.2010.241]</w:t>
      </w:r>
    </w:p>
    <w:p w14:paraId="1F6B90AB" w14:textId="5C73E229" w:rsidR="00A77B3E" w:rsidRDefault="009D3C12">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Shlomai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Schwartz RE, Ramanan V, Bhatta A, de Jong YP, Bhatia SN, Rice CM. Modeling host interactions with hepatitis B virus using primary and induced pluripotent stem cell-derived hepatocellular systems.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w:t>
      </w:r>
      <w:r w:rsidR="00E52360">
        <w:rPr>
          <w:rFonts w:ascii="Book Antiqua" w:eastAsia="Book Antiqua" w:hAnsi="Book Antiqua" w:cs="Book Antiqua"/>
          <w:i/>
          <w:iCs/>
          <w:color w:val="000000"/>
        </w:rPr>
        <w:t>S</w:t>
      </w:r>
      <w:r>
        <w:rPr>
          <w:rFonts w:ascii="Book Antiqua" w:eastAsia="Book Antiqua" w:hAnsi="Book Antiqua" w:cs="Book Antiqua"/>
          <w:i/>
          <w:iCs/>
          <w:color w:val="000000"/>
        </w:rPr>
        <w:t>A</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12193-12198 [PMID: 25092305 DOI: 10.1073/pnas.1412631111]</w:t>
      </w:r>
    </w:p>
    <w:p w14:paraId="7C99A6A1" w14:textId="77777777" w:rsidR="00A77B3E" w:rsidRDefault="009D3C1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Yoshida Y</w:t>
      </w:r>
      <w:r>
        <w:rPr>
          <w:rFonts w:ascii="Book Antiqua" w:eastAsia="Book Antiqua" w:hAnsi="Book Antiqua" w:cs="Book Antiqua"/>
          <w:color w:val="000000"/>
        </w:rPr>
        <w:t xml:space="preserve">, Yamanaka S. Induced Pluripotent Stem Cells 10 Years Later: For Cardiac Applications.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120</w:t>
      </w:r>
      <w:r>
        <w:rPr>
          <w:rFonts w:ascii="Book Antiqua" w:eastAsia="Book Antiqua" w:hAnsi="Book Antiqua" w:cs="Book Antiqua"/>
          <w:color w:val="000000"/>
        </w:rPr>
        <w:t>: 1958-1968 [PMID: 28596174 DOI: 10.1161/CIRCRESAHA.117.311080]</w:t>
      </w:r>
    </w:p>
    <w:p w14:paraId="2D9A6105" w14:textId="77777777" w:rsidR="00A77B3E" w:rsidRDefault="009D3C1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Wang T</w:t>
      </w:r>
      <w:r>
        <w:rPr>
          <w:rFonts w:ascii="Book Antiqua" w:eastAsia="Book Antiqua" w:hAnsi="Book Antiqua" w:cs="Book Antiqua"/>
          <w:color w:val="000000"/>
        </w:rPr>
        <w:t xml:space="preserve">, Zhang J, Liao J, Zhang F, Zhou G. Donor genetic backgrounds contribute to the functional heterogeneity of stem cells and clinical outcomes.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1495-1499 [PMID: 32830917 DOI: 10.1002/sctm.20-0155]</w:t>
      </w:r>
    </w:p>
    <w:p w14:paraId="1688B5B1" w14:textId="77777777" w:rsidR="00A77B3E" w:rsidRDefault="009D3C12">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Rouhani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Kumasaka</w:t>
      </w:r>
      <w:proofErr w:type="spellEnd"/>
      <w:r>
        <w:rPr>
          <w:rFonts w:ascii="Book Antiqua" w:eastAsia="Book Antiqua" w:hAnsi="Book Antiqua" w:cs="Book Antiqua"/>
          <w:color w:val="000000"/>
        </w:rPr>
        <w:t xml:space="preserve"> N, de </w:t>
      </w:r>
      <w:proofErr w:type="spellStart"/>
      <w:r>
        <w:rPr>
          <w:rFonts w:ascii="Book Antiqua" w:eastAsia="Book Antiqua" w:hAnsi="Book Antiqua" w:cs="Book Antiqua"/>
          <w:color w:val="000000"/>
        </w:rPr>
        <w:t>Brito</w:t>
      </w:r>
      <w:proofErr w:type="spellEnd"/>
      <w:r>
        <w:rPr>
          <w:rFonts w:ascii="Book Antiqua" w:eastAsia="Book Antiqua" w:hAnsi="Book Antiqua" w:cs="Book Antiqua"/>
          <w:color w:val="000000"/>
        </w:rPr>
        <w:t xml:space="preserve"> MC, Bradley A, </w:t>
      </w:r>
      <w:proofErr w:type="spellStart"/>
      <w:r>
        <w:rPr>
          <w:rFonts w:ascii="Book Antiqua" w:eastAsia="Book Antiqua" w:hAnsi="Book Antiqua" w:cs="Book Antiqua"/>
          <w:color w:val="000000"/>
        </w:rPr>
        <w:t>Vallier</w:t>
      </w:r>
      <w:proofErr w:type="spellEnd"/>
      <w:r>
        <w:rPr>
          <w:rFonts w:ascii="Book Antiqua" w:eastAsia="Book Antiqua" w:hAnsi="Book Antiqua" w:cs="Book Antiqua"/>
          <w:color w:val="000000"/>
        </w:rPr>
        <w:t xml:space="preserve"> L, Gaffney D. Genetic background drives transcriptional variation in human induced pluripotent stem cells.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e1004432 [PMID: 24901476 DOI: 10.1371/journal.pgen.1004432]</w:t>
      </w:r>
    </w:p>
    <w:p w14:paraId="15AEF59C" w14:textId="77777777" w:rsidR="00A77B3E" w:rsidRDefault="009D3C1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Witt-</w:t>
      </w:r>
      <w:proofErr w:type="spellStart"/>
      <w:r>
        <w:rPr>
          <w:rFonts w:ascii="Book Antiqua" w:eastAsia="Book Antiqua" w:hAnsi="Book Antiqua" w:cs="Book Antiqua"/>
          <w:b/>
          <w:bCs/>
          <w:color w:val="000000"/>
        </w:rPr>
        <w:t>Kehati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Bitton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Alaluf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Shlomai</w:t>
      </w:r>
      <w:proofErr w:type="spellEnd"/>
      <w:r>
        <w:rPr>
          <w:rFonts w:ascii="Book Antiqua" w:eastAsia="Book Antiqua" w:hAnsi="Book Antiqua" w:cs="Book Antiqua"/>
          <w:color w:val="000000"/>
        </w:rPr>
        <w:t xml:space="preserve"> A. Advances and Challenges in Studying Hepatitis B Virus In Vitro.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xml:space="preserve"> [PMID: 26784218 DOI: 10.3390/v8010021]</w:t>
      </w:r>
    </w:p>
    <w:p w14:paraId="74111EE3" w14:textId="77777777" w:rsidR="00A77B3E" w:rsidRDefault="009D3C1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Buck LD</w:t>
      </w:r>
      <w:r>
        <w:rPr>
          <w:rFonts w:ascii="Book Antiqua" w:eastAsia="Book Antiqua" w:hAnsi="Book Antiqua" w:cs="Book Antiqua"/>
          <w:color w:val="000000"/>
        </w:rPr>
        <w:t xml:space="preserve">, Inman SW, Rusyn I, Griffith LG. Co-regulation of primary mouse hepatocyte viability and function by oxygen and matrix.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1018-1027 [PMID: 24222008 DOI: 10.1002/bit.25152]</w:t>
      </w:r>
    </w:p>
    <w:p w14:paraId="4FDAD3AA" w14:textId="77777777" w:rsidR="00A77B3E" w:rsidRDefault="009D3C1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Kirchner VA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E, Kim K, </w:t>
      </w:r>
      <w:proofErr w:type="spellStart"/>
      <w:r>
        <w:rPr>
          <w:rFonts w:ascii="Book Antiqua" w:eastAsia="Book Antiqua" w:hAnsi="Book Antiqua" w:cs="Book Antiqua"/>
          <w:color w:val="000000"/>
        </w:rPr>
        <w:t>LeCluyse</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Niedernhofer</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Soldatow</w:t>
      </w:r>
      <w:proofErr w:type="spellEnd"/>
      <w:r>
        <w:rPr>
          <w:rFonts w:ascii="Book Antiqua" w:eastAsia="Book Antiqua" w:hAnsi="Book Antiqua" w:cs="Book Antiqua"/>
          <w:color w:val="000000"/>
        </w:rPr>
        <w:t xml:space="preserve"> V, Lee J, Kim J, Tolar J, Song GW, Pruett TL. The evolving microenvironment of the human hepatocyte: Healthy vs. cirrhotic liver vs. isolated cells. </w:t>
      </w:r>
      <w:r>
        <w:rPr>
          <w:rFonts w:ascii="Book Antiqua" w:eastAsia="Book Antiqua" w:hAnsi="Book Antiqua" w:cs="Book Antiqua"/>
          <w:i/>
          <w:iCs/>
          <w:color w:val="000000"/>
        </w:rPr>
        <w:t>Tissue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62</w:t>
      </w:r>
      <w:r>
        <w:rPr>
          <w:rFonts w:ascii="Book Antiqua" w:eastAsia="Book Antiqua" w:hAnsi="Book Antiqua" w:cs="Book Antiqua"/>
          <w:color w:val="000000"/>
        </w:rPr>
        <w:t>: 101310 [PMID: 32433018 DOI: 10.1016/j.tice.2019.101310]</w:t>
      </w:r>
    </w:p>
    <w:p w14:paraId="18F6FB80" w14:textId="77777777" w:rsidR="00A77B3E" w:rsidRDefault="009D3C12">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Berger DR</w:t>
      </w:r>
      <w:r>
        <w:rPr>
          <w:rFonts w:ascii="Book Antiqua" w:eastAsia="Book Antiqua" w:hAnsi="Book Antiqua" w:cs="Book Antiqua"/>
          <w:color w:val="000000"/>
        </w:rPr>
        <w:t xml:space="preserve">, Ware BR, Davidson MD, </w:t>
      </w:r>
      <w:proofErr w:type="spellStart"/>
      <w:r>
        <w:rPr>
          <w:rFonts w:ascii="Book Antiqua" w:eastAsia="Book Antiqua" w:hAnsi="Book Antiqua" w:cs="Book Antiqua"/>
          <w:color w:val="000000"/>
        </w:rPr>
        <w:t>Allsup</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Khetani</w:t>
      </w:r>
      <w:proofErr w:type="spellEnd"/>
      <w:r>
        <w:rPr>
          <w:rFonts w:ascii="Book Antiqua" w:eastAsia="Book Antiqua" w:hAnsi="Book Antiqua" w:cs="Book Antiqua"/>
          <w:color w:val="000000"/>
        </w:rPr>
        <w:t xml:space="preserve"> SR. Enhancing the functional maturity of induced pluripotent stem cell-derived human hepatocytes by </w:t>
      </w:r>
      <w:r>
        <w:rPr>
          <w:rFonts w:ascii="Book Antiqua" w:eastAsia="Book Antiqua" w:hAnsi="Book Antiqua" w:cs="Book Antiqua"/>
          <w:color w:val="000000"/>
        </w:rPr>
        <w:lastRenderedPageBreak/>
        <w:t xml:space="preserve">controlled presentation of cell-cell interactions in vitro.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1370-1381 [PMID: 25421237 DOI: 10.1002/hep.27621]</w:t>
      </w:r>
    </w:p>
    <w:p w14:paraId="561B0FB3" w14:textId="77777777" w:rsidR="00A77B3E" w:rsidRDefault="009D3C12">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Schyschka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Sánchez JJ, Wang Z, Burkhardt B, Müller-Vieira U, </w:t>
      </w:r>
      <w:proofErr w:type="spellStart"/>
      <w:r>
        <w:rPr>
          <w:rFonts w:ascii="Book Antiqua" w:eastAsia="Book Antiqua" w:hAnsi="Book Antiqua" w:cs="Book Antiqua"/>
          <w:color w:val="000000"/>
        </w:rPr>
        <w:t>Zeilinger</w:t>
      </w:r>
      <w:proofErr w:type="spellEnd"/>
      <w:r>
        <w:rPr>
          <w:rFonts w:ascii="Book Antiqua" w:eastAsia="Book Antiqua" w:hAnsi="Book Antiqua" w:cs="Book Antiqua"/>
          <w:color w:val="000000"/>
        </w:rPr>
        <w:t xml:space="preserve"> K, Bachmann A, </w:t>
      </w:r>
      <w:proofErr w:type="spellStart"/>
      <w:r>
        <w:rPr>
          <w:rFonts w:ascii="Book Antiqua" w:eastAsia="Book Antiqua" w:hAnsi="Book Antiqua" w:cs="Book Antiqua"/>
          <w:color w:val="000000"/>
        </w:rPr>
        <w:t>Nadalin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Damm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Nussler</w:t>
      </w:r>
      <w:proofErr w:type="spellEnd"/>
      <w:r>
        <w:rPr>
          <w:rFonts w:ascii="Book Antiqua" w:eastAsia="Book Antiqua" w:hAnsi="Book Antiqua" w:cs="Book Antiqua"/>
          <w:color w:val="000000"/>
        </w:rPr>
        <w:t xml:space="preserve"> AK. Hepatic 3D cultures but not 2D cultures preserve specific transporter activity for acetaminophen-induced hepatotoxicity.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87</w:t>
      </w:r>
      <w:r>
        <w:rPr>
          <w:rFonts w:ascii="Book Antiqua" w:eastAsia="Book Antiqua" w:hAnsi="Book Antiqua" w:cs="Book Antiqua"/>
          <w:color w:val="000000"/>
        </w:rPr>
        <w:t>: 1581-1593 [PMID: 23728527 DOI: 10.1007/s00204-013-1080-y]</w:t>
      </w:r>
    </w:p>
    <w:p w14:paraId="67363AB0" w14:textId="77777777" w:rsidR="00A77B3E" w:rsidRDefault="009D3C1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Schulze A</w:t>
      </w:r>
      <w:r>
        <w:rPr>
          <w:rFonts w:ascii="Book Antiqua" w:eastAsia="Book Antiqua" w:hAnsi="Book Antiqua" w:cs="Book Antiqua"/>
          <w:color w:val="000000"/>
        </w:rPr>
        <w:t xml:space="preserve">, Mills K, Weiss TS, Urban S. Hepatocyte polarization is essential for the productive entry of the hepatitis B virus.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373-383 [PMID: 21953491 DOI: 10.1002/hep.24707]</w:t>
      </w:r>
    </w:p>
    <w:p w14:paraId="26766B06" w14:textId="77777777" w:rsidR="00A77B3E" w:rsidRDefault="009D3C1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Ortega-Prieto AM</w:t>
      </w:r>
      <w:r>
        <w:rPr>
          <w:rFonts w:ascii="Book Antiqua" w:eastAsia="Book Antiqua" w:hAnsi="Book Antiqua" w:cs="Book Antiqua"/>
          <w:color w:val="000000"/>
        </w:rPr>
        <w:t xml:space="preserve">, Skelton JK, Wai SN, Large E, </w:t>
      </w:r>
      <w:proofErr w:type="spellStart"/>
      <w:r>
        <w:rPr>
          <w:rFonts w:ascii="Book Antiqua" w:eastAsia="Book Antiqua" w:hAnsi="Book Antiqua" w:cs="Book Antiqua"/>
          <w:color w:val="000000"/>
        </w:rPr>
        <w:t>Lussignol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Vizcay-Barrena</w:t>
      </w:r>
      <w:proofErr w:type="spellEnd"/>
      <w:r>
        <w:rPr>
          <w:rFonts w:ascii="Book Antiqua" w:eastAsia="Book Antiqua" w:hAnsi="Book Antiqua" w:cs="Book Antiqua"/>
          <w:color w:val="000000"/>
        </w:rPr>
        <w:t xml:space="preserve"> G, Hughes D, Fleck RA,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Catanese</w:t>
      </w:r>
      <w:proofErr w:type="spellEnd"/>
      <w:r>
        <w:rPr>
          <w:rFonts w:ascii="Book Antiqua" w:eastAsia="Book Antiqua" w:hAnsi="Book Antiqua" w:cs="Book Antiqua"/>
          <w:color w:val="000000"/>
        </w:rPr>
        <w:t xml:space="preserve"> MT, Dorner M. 3D microfluidic liver cultures as a physiological preclinical tool for hepatitis B virus infection.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682 [PMID: 29445209 DOI: 10.1038/s41467-018-02969-8]</w:t>
      </w:r>
    </w:p>
    <w:p w14:paraId="27F48D0A" w14:textId="77777777" w:rsidR="00A77B3E" w:rsidRDefault="009D3C12">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Chen SW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Himeno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Koui</w:t>
      </w:r>
      <w:proofErr w:type="spellEnd"/>
      <w:r>
        <w:rPr>
          <w:rFonts w:ascii="Book Antiqua" w:eastAsia="Book Antiqua" w:hAnsi="Book Antiqua" w:cs="Book Antiqua"/>
          <w:color w:val="000000"/>
        </w:rPr>
        <w:t xml:space="preserve"> Y, Sugiyama M, </w:t>
      </w:r>
      <w:proofErr w:type="spellStart"/>
      <w:r>
        <w:rPr>
          <w:rFonts w:ascii="Book Antiqua" w:eastAsia="Book Antiqua" w:hAnsi="Book Antiqua" w:cs="Book Antiqua"/>
          <w:color w:val="000000"/>
        </w:rPr>
        <w:t>Nishitsuji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Mizokami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Shimotohno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Miyajima</w:t>
      </w:r>
      <w:proofErr w:type="spellEnd"/>
      <w:r>
        <w:rPr>
          <w:rFonts w:ascii="Book Antiqua" w:eastAsia="Book Antiqua" w:hAnsi="Book Antiqua" w:cs="Book Antiqua"/>
          <w:color w:val="000000"/>
        </w:rPr>
        <w:t xml:space="preserve"> A, Kido T. Modulation of hepatitis B virus infection by epidermal growth factor secreted from liver sinusoidal endothelial cells.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14349 [PMID: 32873852 DOI: 10.1038/s41598-020-71453-5]</w:t>
      </w:r>
    </w:p>
    <w:p w14:paraId="6BD37386" w14:textId="77777777" w:rsidR="00A77B3E" w:rsidRDefault="009D3C12">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Ni Y</w:t>
      </w:r>
      <w:r>
        <w:rPr>
          <w:rFonts w:ascii="Book Antiqua" w:eastAsia="Book Antiqua" w:hAnsi="Book Antiqua" w:cs="Book Antiqua"/>
          <w:color w:val="000000"/>
        </w:rPr>
        <w:t xml:space="preserve">, Li JM, Liu MK, Zhang TT, Wang DP, Zhou WH, Hu LZ,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WL. Pathological process of liver sinusoidal endothelial cells in liver diseases.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7666-7677 [PMID: 29209108 DOI: 10.3748/wjg.v23.i43.7666]</w:t>
      </w:r>
    </w:p>
    <w:p w14:paraId="2A03D30B" w14:textId="77777777" w:rsidR="00A77B3E" w:rsidRDefault="009D3C12">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Tsuchida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Friedman SL. Mechanisms of hepatic stellate cell activation.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397-411 [PMID: 28487545 DOI: 10.1038/nrgastro.2017.38]</w:t>
      </w:r>
    </w:p>
    <w:p w14:paraId="6FC40E1B" w14:textId="77777777" w:rsidR="00A77B3E" w:rsidRDefault="009D3C12">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Shi J</w:t>
      </w:r>
      <w:r>
        <w:rPr>
          <w:rFonts w:ascii="Book Antiqua" w:eastAsia="Book Antiqua" w:hAnsi="Book Antiqua" w:cs="Book Antiqua"/>
          <w:color w:val="000000"/>
        </w:rPr>
        <w:t xml:space="preserve">, Zhao J, Zhang X, Cheng Y, Hu J, Li Y, Zhao X, Shang Q, Sun Y, Tu B, Shi L, Gao B, Wang FS, Zhang Z. Activated hepatic stellate cells impair NK cell anti-fibrosis capacity through a TGF-β-dependent emperipolesis in HBV cirrhotic patients.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44544 [PMID: 28291251 DOI: 10.1038/srep44544]</w:t>
      </w:r>
    </w:p>
    <w:p w14:paraId="4F5E1C17" w14:textId="77777777" w:rsidR="00A77B3E" w:rsidRDefault="009D3C12">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Wu LL</w:t>
      </w:r>
      <w:r>
        <w:rPr>
          <w:rFonts w:ascii="Book Antiqua" w:eastAsia="Book Antiqua" w:hAnsi="Book Antiqua" w:cs="Book Antiqua"/>
          <w:color w:val="000000"/>
        </w:rPr>
        <w:t xml:space="preserve">, Peng WH, Wu HL, </w:t>
      </w:r>
      <w:proofErr w:type="spellStart"/>
      <w:r>
        <w:rPr>
          <w:rFonts w:ascii="Book Antiqua" w:eastAsia="Book Antiqua" w:hAnsi="Book Antiqua" w:cs="Book Antiqua"/>
          <w:color w:val="000000"/>
        </w:rPr>
        <w:t>Miaw</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Yeh</w:t>
      </w:r>
      <w:proofErr w:type="spellEnd"/>
      <w:r>
        <w:rPr>
          <w:rFonts w:ascii="Book Antiqua" w:eastAsia="Book Antiqua" w:hAnsi="Book Antiqua" w:cs="Book Antiqua"/>
          <w:color w:val="000000"/>
        </w:rPr>
        <w:t xml:space="preserve"> SH, Yang HC, Liao PH, Lin JS, Chen YR, Hong YT, Wang HY, Chen PJ, Chen DS. Lymphocyte Antigen 6 Complex, Locus 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Monocytes and Kupffer Cells Orchestrate Liver Immune Responses Against Hepatitis B Virus in Mice.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2364-2380 [PMID: 30661248 DOI: 10.1002/hep.30510]</w:t>
      </w:r>
    </w:p>
    <w:p w14:paraId="686888FA" w14:textId="77777777" w:rsidR="00A77B3E" w:rsidRDefault="009D3C1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Li Y</w:t>
      </w:r>
      <w:r>
        <w:rPr>
          <w:rFonts w:ascii="Book Antiqua" w:eastAsia="Book Antiqua" w:hAnsi="Book Antiqua" w:cs="Book Antiqua"/>
          <w:color w:val="000000"/>
        </w:rPr>
        <w:t xml:space="preserve">, Li S, Duan X, Yang C, Xu M, Chen L. Macrophage Phenotypes and Hepatitis B Virus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424-431 [PMID: 33447526 DOI: 10.14218/JCTH.2020.00046]</w:t>
      </w:r>
    </w:p>
    <w:p w14:paraId="0D5BCADF" w14:textId="77777777" w:rsidR="00A77B3E" w:rsidRDefault="009D3C12">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Ouchi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Togo S, Kimura M, </w:t>
      </w:r>
      <w:proofErr w:type="spellStart"/>
      <w:r>
        <w:rPr>
          <w:rFonts w:ascii="Book Antiqua" w:eastAsia="Book Antiqua" w:hAnsi="Book Antiqua" w:cs="Book Antiqua"/>
          <w:color w:val="000000"/>
        </w:rPr>
        <w:t>Shinozawa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Koido</w:t>
      </w:r>
      <w:proofErr w:type="spellEnd"/>
      <w:r>
        <w:rPr>
          <w:rFonts w:ascii="Book Antiqua" w:eastAsia="Book Antiqua" w:hAnsi="Book Antiqua" w:cs="Book Antiqua"/>
          <w:color w:val="000000"/>
        </w:rPr>
        <w:t xml:space="preserve"> M, Koike H, Thompson W, </w:t>
      </w:r>
      <w:proofErr w:type="spellStart"/>
      <w:r>
        <w:rPr>
          <w:rFonts w:ascii="Book Antiqua" w:eastAsia="Book Antiqua" w:hAnsi="Book Antiqua" w:cs="Book Antiqua"/>
          <w:color w:val="000000"/>
        </w:rPr>
        <w:t>Karns</w:t>
      </w:r>
      <w:proofErr w:type="spellEnd"/>
      <w:r>
        <w:rPr>
          <w:rFonts w:ascii="Book Antiqua" w:eastAsia="Book Antiqua" w:hAnsi="Book Antiqua" w:cs="Book Antiqua"/>
          <w:color w:val="000000"/>
        </w:rPr>
        <w:t xml:space="preserve"> RA, Mayhew CN, McGrath PS, McCauley HA, Zhang RR, Lewis K, </w:t>
      </w:r>
      <w:proofErr w:type="spellStart"/>
      <w:r>
        <w:rPr>
          <w:rFonts w:ascii="Book Antiqua" w:eastAsia="Book Antiqua" w:hAnsi="Book Antiqua" w:cs="Book Antiqua"/>
          <w:color w:val="000000"/>
        </w:rPr>
        <w:t>Hakozaki</w:t>
      </w:r>
      <w:proofErr w:type="spellEnd"/>
      <w:r>
        <w:rPr>
          <w:rFonts w:ascii="Book Antiqua" w:eastAsia="Book Antiqua" w:hAnsi="Book Antiqua" w:cs="Book Antiqua"/>
          <w:color w:val="000000"/>
        </w:rPr>
        <w:t xml:space="preserve"> S, Ferguson A, Saiki N, </w:t>
      </w:r>
      <w:proofErr w:type="spellStart"/>
      <w:r>
        <w:rPr>
          <w:rFonts w:ascii="Book Antiqua" w:eastAsia="Book Antiqua" w:hAnsi="Book Antiqua" w:cs="Book Antiqua"/>
          <w:color w:val="000000"/>
        </w:rPr>
        <w:t>Yoneyama</w:t>
      </w:r>
      <w:proofErr w:type="spellEnd"/>
      <w:r>
        <w:rPr>
          <w:rFonts w:ascii="Book Antiqua" w:eastAsia="Book Antiqua" w:hAnsi="Book Antiqua" w:cs="Book Antiqua"/>
          <w:color w:val="000000"/>
        </w:rPr>
        <w:t xml:space="preserve"> Y, Takeuchi I, Mabuchi Y, </w:t>
      </w:r>
      <w:proofErr w:type="spellStart"/>
      <w:r>
        <w:rPr>
          <w:rFonts w:ascii="Book Antiqua" w:eastAsia="Book Antiqua" w:hAnsi="Book Antiqua" w:cs="Book Antiqua"/>
          <w:color w:val="000000"/>
        </w:rPr>
        <w:t>Akazawa</w:t>
      </w:r>
      <w:proofErr w:type="spellEnd"/>
      <w:r>
        <w:rPr>
          <w:rFonts w:ascii="Book Antiqua" w:eastAsia="Book Antiqua" w:hAnsi="Book Antiqua" w:cs="Book Antiqua"/>
          <w:color w:val="000000"/>
        </w:rPr>
        <w:t xml:space="preserve"> C, Yoshikawa HY, Wells JM, Takebe T. Modeling Steatohepatitis in Humans with Pluripotent Stem Cell-Derived Organoids.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374-384.e6 [PMID: 31155493 DOI: 10.1016/j.cmet.2019.05.007]</w:t>
      </w:r>
    </w:p>
    <w:p w14:paraId="15827DA5" w14:textId="77777777" w:rsidR="00A77B3E" w:rsidRDefault="009D3C12">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Yu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Hunziker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Choudhury</w:t>
      </w:r>
      <w:proofErr w:type="spellEnd"/>
      <w:r>
        <w:rPr>
          <w:rFonts w:ascii="Book Antiqua" w:eastAsia="Book Antiqua" w:hAnsi="Book Antiqua" w:cs="Book Antiqua"/>
          <w:color w:val="000000"/>
        </w:rPr>
        <w:t xml:space="preserve"> D. Engineering Microfluidic Organoid-on-a-Chip Platforms. </w:t>
      </w:r>
      <w:r>
        <w:rPr>
          <w:rFonts w:ascii="Book Antiqua" w:eastAsia="Book Antiqua" w:hAnsi="Book Antiqua" w:cs="Book Antiqua"/>
          <w:i/>
          <w:iCs/>
          <w:color w:val="000000"/>
        </w:rPr>
        <w:t>Micromachines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30818801 DOI: 10.3390/mi10030165]</w:t>
      </w:r>
    </w:p>
    <w:p w14:paraId="4A1AD1FF" w14:textId="77777777" w:rsidR="00A77B3E" w:rsidRDefault="009D3C12">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Yu F</w:t>
      </w:r>
      <w:r>
        <w:rPr>
          <w:rFonts w:ascii="Book Antiqua" w:eastAsia="Book Antiqua" w:hAnsi="Book Antiqua" w:cs="Book Antiqua"/>
          <w:color w:val="000000"/>
        </w:rPr>
        <w:t xml:space="preserve">, Deng R, Hao Tong W, Huan L, Chan Way N, </w:t>
      </w:r>
      <w:proofErr w:type="spellStart"/>
      <w:r>
        <w:rPr>
          <w:rFonts w:ascii="Book Antiqua" w:eastAsia="Book Antiqua" w:hAnsi="Book Antiqua" w:cs="Book Antiqua"/>
          <w:color w:val="000000"/>
        </w:rPr>
        <w:t>IslamBadhan</w:t>
      </w:r>
      <w:proofErr w:type="spellEnd"/>
      <w:r>
        <w:rPr>
          <w:rFonts w:ascii="Book Antiqua" w:eastAsia="Book Antiqua" w:hAnsi="Book Antiqua" w:cs="Book Antiqua"/>
          <w:color w:val="000000"/>
        </w:rPr>
        <w:t xml:space="preserve"> A, Iliescu C, Yu H. A perfusion incubator liver chip for 3D cell culture with application on chronic hepatotoxicity testing.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14528 [PMID: 29109520 DOI: 10.1038/s41598-017-13848-5]</w:t>
      </w:r>
    </w:p>
    <w:p w14:paraId="01F7002D" w14:textId="77777777" w:rsidR="00A77B3E" w:rsidRDefault="009D3C12">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Yang BA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Westerhof</w:t>
      </w:r>
      <w:proofErr w:type="spellEnd"/>
      <w:r>
        <w:rPr>
          <w:rFonts w:ascii="Book Antiqua" w:eastAsia="Book Antiqua" w:hAnsi="Book Antiqua" w:cs="Book Antiqua"/>
          <w:color w:val="000000"/>
        </w:rPr>
        <w:t xml:space="preserve"> TM, Sabin K, </w:t>
      </w:r>
      <w:proofErr w:type="spellStart"/>
      <w:r>
        <w:rPr>
          <w:rFonts w:ascii="Book Antiqua" w:eastAsia="Book Antiqua" w:hAnsi="Book Antiqua" w:cs="Book Antiqua"/>
          <w:color w:val="000000"/>
        </w:rPr>
        <w:t>Merajver</w:t>
      </w:r>
      <w:proofErr w:type="spellEnd"/>
      <w:r>
        <w:rPr>
          <w:rFonts w:ascii="Book Antiqua" w:eastAsia="Book Antiqua" w:hAnsi="Book Antiqua" w:cs="Book Antiqua"/>
          <w:color w:val="000000"/>
        </w:rPr>
        <w:t xml:space="preserve"> SD, Aguilar CA. Engineered Tools to Study Intercellular Communication.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Weinh</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2002825 [PMID: 33552865 DOI: 10.1002/advs.202002825]</w:t>
      </w:r>
    </w:p>
    <w:p w14:paraId="7BCE7E55" w14:textId="77777777" w:rsidR="00A77B3E" w:rsidRDefault="009D3C12">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Wang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Nakamoto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Dulińska-Molak</w:t>
      </w:r>
      <w:proofErr w:type="spellEnd"/>
      <w:r>
        <w:rPr>
          <w:rFonts w:ascii="Book Antiqua" w:eastAsia="Book Antiqua" w:hAnsi="Book Antiqua" w:cs="Book Antiqua"/>
          <w:color w:val="000000"/>
        </w:rPr>
        <w:t xml:space="preserve"> I, Kawazoe N, Chen G. Regulating the stemness of mesenchymal stem cells by tuning micropattern features. </w:t>
      </w:r>
      <w:r>
        <w:rPr>
          <w:rFonts w:ascii="Book Antiqua" w:eastAsia="Book Antiqua" w:hAnsi="Book Antiqua" w:cs="Book Antiqua"/>
          <w:i/>
          <w:iCs/>
          <w:color w:val="000000"/>
        </w:rPr>
        <w:t>J Mater Chem B</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37-45 [PMID: 32262807 DOI: 10.1039/c5tb02215k]</w:t>
      </w:r>
    </w:p>
    <w:p w14:paraId="3BD187BB" w14:textId="77777777" w:rsidR="00A77B3E" w:rsidRDefault="009D3C12">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Nakamoto T</w:t>
      </w:r>
      <w:r>
        <w:rPr>
          <w:rFonts w:ascii="Book Antiqua" w:eastAsia="Book Antiqua" w:hAnsi="Book Antiqua" w:cs="Book Antiqua"/>
          <w:color w:val="000000"/>
        </w:rPr>
        <w:t xml:space="preserve">, Wang X, Kawazoe N, Chen G. Influence of micropattern width on differentiation of human mesenchymal stem cells to vascular smooth muscle cells. </w:t>
      </w:r>
      <w:r>
        <w:rPr>
          <w:rFonts w:ascii="Book Antiqua" w:eastAsia="Book Antiqua" w:hAnsi="Book Antiqua" w:cs="Book Antiqua"/>
          <w:i/>
          <w:iCs/>
          <w:color w:val="000000"/>
        </w:rPr>
        <w:t xml:space="preserve">Colloids Surf B </w:t>
      </w:r>
      <w:proofErr w:type="spellStart"/>
      <w:r>
        <w:rPr>
          <w:rFonts w:ascii="Book Antiqua" w:eastAsia="Book Antiqua" w:hAnsi="Book Antiqua" w:cs="Book Antiqua"/>
          <w:i/>
          <w:iCs/>
          <w:color w:val="000000"/>
        </w:rPr>
        <w:t>Biointerfaces</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122</w:t>
      </w:r>
      <w:r>
        <w:rPr>
          <w:rFonts w:ascii="Book Antiqua" w:eastAsia="Book Antiqua" w:hAnsi="Book Antiqua" w:cs="Book Antiqua"/>
          <w:color w:val="000000"/>
        </w:rPr>
        <w:t>: 316-323 [PMID: 25064482 DOI: 10.1016/j.colsurfb.2014.06.013]</w:t>
      </w:r>
    </w:p>
    <w:p w14:paraId="7050DD48" w14:textId="77777777" w:rsidR="00A77B3E" w:rsidRDefault="009D3C12">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Tewary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Ostblom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Prochazka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Zulueta-Coarasa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Shakiba</w:t>
      </w:r>
      <w:proofErr w:type="spellEnd"/>
      <w:r>
        <w:rPr>
          <w:rFonts w:ascii="Book Antiqua" w:eastAsia="Book Antiqua" w:hAnsi="Book Antiqua" w:cs="Book Antiqua"/>
          <w:color w:val="000000"/>
        </w:rPr>
        <w:t xml:space="preserve"> N, Fernandez-Gonzalez R, Zandstra PW. A stepwise model of reaction-diffusion and positional </w:t>
      </w:r>
      <w:r>
        <w:rPr>
          <w:rFonts w:ascii="Book Antiqua" w:eastAsia="Book Antiqua" w:hAnsi="Book Antiqua" w:cs="Book Antiqua"/>
          <w:color w:val="000000"/>
        </w:rPr>
        <w:lastRenderedPageBreak/>
        <w:t xml:space="preserve">information governs self-organized human peri-gastrulation-like patterning.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144</w:t>
      </w:r>
      <w:r>
        <w:rPr>
          <w:rFonts w:ascii="Book Antiqua" w:eastAsia="Book Antiqua" w:hAnsi="Book Antiqua" w:cs="Book Antiqua"/>
          <w:color w:val="000000"/>
        </w:rPr>
        <w:t>: 4298-4312 [PMID: 28870989 DOI: 10.1242/dev.149658]</w:t>
      </w:r>
    </w:p>
    <w:p w14:paraId="694616E1" w14:textId="77777777" w:rsidR="00A77B3E" w:rsidRDefault="009D3C12">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Morgani</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Metzger JJ, Nichols J, </w:t>
      </w:r>
      <w:proofErr w:type="spellStart"/>
      <w:r>
        <w:rPr>
          <w:rFonts w:ascii="Book Antiqua" w:eastAsia="Book Antiqua" w:hAnsi="Book Antiqua" w:cs="Book Antiqua"/>
          <w:color w:val="000000"/>
        </w:rPr>
        <w:t>Siggia</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Hadjantonakis</w:t>
      </w:r>
      <w:proofErr w:type="spellEnd"/>
      <w:r>
        <w:rPr>
          <w:rFonts w:ascii="Book Antiqua" w:eastAsia="Book Antiqua" w:hAnsi="Book Antiqua" w:cs="Book Antiqua"/>
          <w:color w:val="000000"/>
        </w:rPr>
        <w:t xml:space="preserve"> AK. Micropattern differentiation of mouse pluripotent stem cells recapitulates embryo regionalized cell fate patterning. </w:t>
      </w:r>
      <w:proofErr w:type="spellStart"/>
      <w:r>
        <w:rPr>
          <w:rFonts w:ascii="Book Antiqua" w:eastAsia="Book Antiqua" w:hAnsi="Book Antiqua" w:cs="Book Antiqua"/>
          <w:i/>
          <w:iCs/>
          <w:color w:val="000000"/>
        </w:rPr>
        <w:t>Elife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29412136 DOI: 10.7554/eLife.32839]</w:t>
      </w:r>
    </w:p>
    <w:p w14:paraId="40E89C2A" w14:textId="77777777" w:rsidR="00A77B3E" w:rsidRDefault="009D3C12">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Kusuma S</w:t>
      </w:r>
      <w:r>
        <w:rPr>
          <w:rFonts w:ascii="Book Antiqua" w:eastAsia="Book Antiqua" w:hAnsi="Book Antiqua" w:cs="Book Antiqua"/>
          <w:color w:val="000000"/>
        </w:rPr>
        <w:t xml:space="preserve">, Smith Q, </w:t>
      </w:r>
      <w:proofErr w:type="spellStart"/>
      <w:r>
        <w:rPr>
          <w:rFonts w:ascii="Book Antiqua" w:eastAsia="Book Antiqua" w:hAnsi="Book Antiqua" w:cs="Book Antiqua"/>
          <w:color w:val="000000"/>
        </w:rPr>
        <w:t>Facklam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Gerecht</w:t>
      </w:r>
      <w:proofErr w:type="spellEnd"/>
      <w:r>
        <w:rPr>
          <w:rFonts w:ascii="Book Antiqua" w:eastAsia="Book Antiqua" w:hAnsi="Book Antiqua" w:cs="Book Antiqua"/>
          <w:color w:val="000000"/>
        </w:rPr>
        <w:t xml:space="preserve"> S. Micropattern size-dependent endothelial differentiation from a human induced pluripotent stem cell line. </w:t>
      </w:r>
      <w:r>
        <w:rPr>
          <w:rFonts w:ascii="Book Antiqua" w:eastAsia="Book Antiqua" w:hAnsi="Book Antiqua" w:cs="Book Antiqua"/>
          <w:i/>
          <w:iCs/>
          <w:color w:val="000000"/>
        </w:rPr>
        <w:t xml:space="preserve">J 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Regen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855-861 [PMID: 25641688 DOI: 10.1002/term.1985]</w:t>
      </w:r>
    </w:p>
    <w:p w14:paraId="36BBDCB6" w14:textId="77777777" w:rsidR="00A77B3E" w:rsidRDefault="009D3C12">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Caiazzo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Okawa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Ranga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Piersigilli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Tabata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Lutolf</w:t>
      </w:r>
      <w:proofErr w:type="spellEnd"/>
      <w:r>
        <w:rPr>
          <w:rFonts w:ascii="Book Antiqua" w:eastAsia="Book Antiqua" w:hAnsi="Book Antiqua" w:cs="Book Antiqua"/>
          <w:color w:val="000000"/>
        </w:rPr>
        <w:t xml:space="preserve"> MP. Defined three-dimensional microenvironments boost induction of pluripotency. </w:t>
      </w:r>
      <w:r>
        <w:rPr>
          <w:rFonts w:ascii="Book Antiqua" w:eastAsia="Book Antiqua" w:hAnsi="Book Antiqua" w:cs="Book Antiqua"/>
          <w:i/>
          <w:iCs/>
          <w:color w:val="000000"/>
        </w:rPr>
        <w:t>Nat Mater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344-352 [PMID: 26752655 DOI: 10.1038/nmat4536]</w:t>
      </w:r>
    </w:p>
    <w:p w14:paraId="600F09B5" w14:textId="77777777" w:rsidR="00A77B3E" w:rsidRDefault="009D3C12">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Lancaster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Corsini</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Wolfinger</w:t>
      </w:r>
      <w:proofErr w:type="spellEnd"/>
      <w:r>
        <w:rPr>
          <w:rFonts w:ascii="Book Antiqua" w:eastAsia="Book Antiqua" w:hAnsi="Book Antiqua" w:cs="Book Antiqua"/>
          <w:color w:val="000000"/>
        </w:rPr>
        <w:t xml:space="preserve"> S, Gustafson EH, Phillips AW, </w:t>
      </w:r>
      <w:proofErr w:type="spellStart"/>
      <w:r>
        <w:rPr>
          <w:rFonts w:ascii="Book Antiqua" w:eastAsia="Book Antiqua" w:hAnsi="Book Antiqua" w:cs="Book Antiqua"/>
          <w:color w:val="000000"/>
        </w:rPr>
        <w:t>Burkard</w:t>
      </w:r>
      <w:proofErr w:type="spellEnd"/>
      <w:r>
        <w:rPr>
          <w:rFonts w:ascii="Book Antiqua" w:eastAsia="Book Antiqua" w:hAnsi="Book Antiqua" w:cs="Book Antiqua"/>
          <w:color w:val="000000"/>
        </w:rPr>
        <w:t xml:space="preserve"> TR, </w:t>
      </w:r>
      <w:proofErr w:type="spellStart"/>
      <w:r>
        <w:rPr>
          <w:rFonts w:ascii="Book Antiqua" w:eastAsia="Book Antiqua" w:hAnsi="Book Antiqua" w:cs="Book Antiqua"/>
          <w:color w:val="000000"/>
        </w:rPr>
        <w:t>Otani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Livesey</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Knoblich</w:t>
      </w:r>
      <w:proofErr w:type="spellEnd"/>
      <w:r>
        <w:rPr>
          <w:rFonts w:ascii="Book Antiqua" w:eastAsia="Book Antiqua" w:hAnsi="Book Antiqua" w:cs="Book Antiqua"/>
          <w:color w:val="000000"/>
        </w:rPr>
        <w:t xml:space="preserve"> JA. Guided self-organization and cortical plate formation in human brain organoids.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659-666 [PMID: 28562594 DOI: 10.1038/nbt.3906]</w:t>
      </w:r>
    </w:p>
    <w:p w14:paraId="3BF44B8E" w14:textId="77777777" w:rsidR="00A77B3E" w:rsidRDefault="009D3C12">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Nikolaev</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Mitrofanova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Broguiere</w:t>
      </w:r>
      <w:proofErr w:type="spellEnd"/>
      <w:r>
        <w:rPr>
          <w:rFonts w:ascii="Book Antiqua" w:eastAsia="Book Antiqua" w:hAnsi="Book Antiqua" w:cs="Book Antiqua"/>
          <w:color w:val="000000"/>
        </w:rPr>
        <w:t xml:space="preserve"> N, Geraldo S, </w:t>
      </w:r>
      <w:proofErr w:type="spellStart"/>
      <w:r>
        <w:rPr>
          <w:rFonts w:ascii="Book Antiqua" w:eastAsia="Book Antiqua" w:hAnsi="Book Antiqua" w:cs="Book Antiqua"/>
          <w:color w:val="000000"/>
        </w:rPr>
        <w:t>Dutta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Tabata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Elci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Brandenberg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Kolotuev</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Gjorevski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Lutolf</w:t>
      </w:r>
      <w:proofErr w:type="spellEnd"/>
      <w:r>
        <w:rPr>
          <w:rFonts w:ascii="Book Antiqua" w:eastAsia="Book Antiqua" w:hAnsi="Book Antiqua" w:cs="Book Antiqua"/>
          <w:color w:val="000000"/>
        </w:rPr>
        <w:t xml:space="preserve"> MP. Homeostatic mini-intestines through scaffold-guided organoid morphogenesis.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585</w:t>
      </w:r>
      <w:r>
        <w:rPr>
          <w:rFonts w:ascii="Book Antiqua" w:eastAsia="Book Antiqua" w:hAnsi="Book Antiqua" w:cs="Book Antiqua"/>
          <w:color w:val="000000"/>
        </w:rPr>
        <w:t>: 574-578 [PMID: 32939089 DOI: 10.1038/s41586-020-2724-8]</w:t>
      </w:r>
    </w:p>
    <w:p w14:paraId="26036885" w14:textId="77777777" w:rsidR="00A77B3E" w:rsidRDefault="009D3C12">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Ng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Saeb-Parsy</w:t>
      </w:r>
      <w:proofErr w:type="spellEnd"/>
      <w:r>
        <w:rPr>
          <w:rFonts w:ascii="Book Antiqua" w:eastAsia="Book Antiqua" w:hAnsi="Book Antiqua" w:cs="Book Antiqua"/>
          <w:color w:val="000000"/>
        </w:rPr>
        <w:t xml:space="preserve"> K, Blackford SJI, Segal JM, Serra MP, </w:t>
      </w:r>
      <w:proofErr w:type="spellStart"/>
      <w:r>
        <w:rPr>
          <w:rFonts w:ascii="Book Antiqua" w:eastAsia="Book Antiqua" w:hAnsi="Book Antiqua" w:cs="Book Antiqua"/>
          <w:color w:val="000000"/>
        </w:rPr>
        <w:t>Horcas</w:t>
      </w:r>
      <w:proofErr w:type="spellEnd"/>
      <w:r>
        <w:rPr>
          <w:rFonts w:ascii="Book Antiqua" w:eastAsia="Book Antiqua" w:hAnsi="Book Antiqua" w:cs="Book Antiqua"/>
          <w:color w:val="000000"/>
        </w:rPr>
        <w:t xml:space="preserve">-Lopez M, No DY, </w:t>
      </w:r>
      <w:proofErr w:type="spellStart"/>
      <w:r>
        <w:rPr>
          <w:rFonts w:ascii="Book Antiqua" w:eastAsia="Book Antiqua" w:hAnsi="Book Antiqua" w:cs="Book Antiqua"/>
          <w:color w:val="000000"/>
        </w:rPr>
        <w:t>Mastoridis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Jassem</w:t>
      </w:r>
      <w:proofErr w:type="spellEnd"/>
      <w:r>
        <w:rPr>
          <w:rFonts w:ascii="Book Antiqua" w:eastAsia="Book Antiqua" w:hAnsi="Book Antiqua" w:cs="Book Antiqua"/>
          <w:color w:val="000000"/>
        </w:rPr>
        <w:t xml:space="preserve"> W, Frank CW, Cho NJ, </w:t>
      </w:r>
      <w:proofErr w:type="spellStart"/>
      <w:r>
        <w:rPr>
          <w:rFonts w:ascii="Book Antiqua" w:eastAsia="Book Antiqua" w:hAnsi="Book Antiqua" w:cs="Book Antiqua"/>
          <w:color w:val="000000"/>
        </w:rPr>
        <w:t>Nakauchi</w:t>
      </w:r>
      <w:proofErr w:type="spellEnd"/>
      <w:r>
        <w:rPr>
          <w:rFonts w:ascii="Book Antiqua" w:eastAsia="Book Antiqua" w:hAnsi="Book Antiqua" w:cs="Book Antiqua"/>
          <w:color w:val="000000"/>
        </w:rPr>
        <w:t xml:space="preserve"> H, Glenn JS, Rashid ST. Human </w:t>
      </w:r>
      <w:proofErr w:type="spellStart"/>
      <w:r>
        <w:rPr>
          <w:rFonts w:ascii="Book Antiqua" w:eastAsia="Book Antiqua" w:hAnsi="Book Antiqua" w:cs="Book Antiqua"/>
          <w:color w:val="000000"/>
        </w:rPr>
        <w:t>iPS</w:t>
      </w:r>
      <w:proofErr w:type="spellEnd"/>
      <w:r>
        <w:rPr>
          <w:rFonts w:ascii="Book Antiqua" w:eastAsia="Book Antiqua" w:hAnsi="Book Antiqua" w:cs="Book Antiqua"/>
          <w:color w:val="000000"/>
        </w:rPr>
        <w:t xml:space="preserve"> derived progenitors bioengineered into liver organoids using an inverted colloidal crystal poly (ethylene glycol) scaffold. </w:t>
      </w:r>
      <w:r>
        <w:rPr>
          <w:rFonts w:ascii="Book Antiqua" w:eastAsia="Book Antiqua" w:hAnsi="Book Antiqua" w:cs="Book Antiqua"/>
          <w:i/>
          <w:iCs/>
          <w:color w:val="000000"/>
        </w:rPr>
        <w:t>Biomaterials</w:t>
      </w:r>
      <w:r>
        <w:rPr>
          <w:rFonts w:ascii="Book Antiqua" w:eastAsia="Book Antiqua" w:hAnsi="Book Antiqua" w:cs="Book Antiqua"/>
          <w:color w:val="000000"/>
        </w:rPr>
        <w:t xml:space="preserve"> 2018; </w:t>
      </w:r>
      <w:r>
        <w:rPr>
          <w:rFonts w:ascii="Book Antiqua" w:eastAsia="Book Antiqua" w:hAnsi="Book Antiqua" w:cs="Book Antiqua"/>
          <w:b/>
          <w:bCs/>
          <w:color w:val="000000"/>
        </w:rPr>
        <w:t>182</w:t>
      </w:r>
      <w:r>
        <w:rPr>
          <w:rFonts w:ascii="Book Antiqua" w:eastAsia="Book Antiqua" w:hAnsi="Book Antiqua" w:cs="Book Antiqua"/>
          <w:color w:val="000000"/>
        </w:rPr>
        <w:t>: 299-311 [PMID: 30149262 DOI: 10.1016/j.biomaterials.2018.07.043]</w:t>
      </w:r>
    </w:p>
    <w:p w14:paraId="6BCD794D" w14:textId="77777777" w:rsidR="00A77B3E" w:rsidRDefault="009D3C12">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H, Zhang M, Wang H, Chen W, Qin J. One-step synthesis of composite hydrogel capsules to support liver organoid generation from hiPSCs.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5476-5488 [PMID: 32914807 DOI: 10.1039/d0bm01085e]</w:t>
      </w:r>
    </w:p>
    <w:p w14:paraId="44B367A6" w14:textId="77777777" w:rsidR="00A77B3E" w:rsidRDefault="009D3C12">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Takebe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Enomura</w:t>
      </w:r>
      <w:proofErr w:type="spellEnd"/>
      <w:r>
        <w:rPr>
          <w:rFonts w:ascii="Book Antiqua" w:eastAsia="Book Antiqua" w:hAnsi="Book Antiqua" w:cs="Book Antiqua"/>
          <w:color w:val="000000"/>
        </w:rPr>
        <w:t xml:space="preserve"> M, Koike H, Kimura M, </w:t>
      </w:r>
      <w:proofErr w:type="spellStart"/>
      <w:r>
        <w:rPr>
          <w:rFonts w:ascii="Book Antiqua" w:eastAsia="Book Antiqua" w:hAnsi="Book Antiqua" w:cs="Book Antiqua"/>
          <w:color w:val="000000"/>
        </w:rPr>
        <w:t>Ogaeri</w:t>
      </w:r>
      <w:proofErr w:type="spellEnd"/>
      <w:r>
        <w:rPr>
          <w:rFonts w:ascii="Book Antiqua" w:eastAsia="Book Antiqua" w:hAnsi="Book Antiqua" w:cs="Book Antiqua"/>
          <w:color w:val="000000"/>
        </w:rPr>
        <w:t xml:space="preserve"> T, Zhang RR, Ueno Y, Zheng YW, Koike N, Aoyama S, Adachi Y, Taniguchi H. Vascularized and functional </w:t>
      </w:r>
      <w:r>
        <w:rPr>
          <w:rFonts w:ascii="Book Antiqua" w:eastAsia="Book Antiqua" w:hAnsi="Book Antiqua" w:cs="Book Antiqua"/>
          <w:color w:val="000000"/>
        </w:rPr>
        <w:lastRenderedPageBreak/>
        <w:t xml:space="preserve">human liver from an iPSC-derived organ bud transplant.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499</w:t>
      </w:r>
      <w:r>
        <w:rPr>
          <w:rFonts w:ascii="Book Antiqua" w:eastAsia="Book Antiqua" w:hAnsi="Book Antiqua" w:cs="Book Antiqua"/>
          <w:color w:val="000000"/>
        </w:rPr>
        <w:t>: 481-484 [PMID: 23823721 DOI: 10.1038/nature12271]</w:t>
      </w:r>
    </w:p>
    <w:p w14:paraId="319C1BB4" w14:textId="77777777" w:rsidR="00A77B3E" w:rsidRDefault="009D3C12">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Velazquez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LeGraw</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Moghadam</w:t>
      </w:r>
      <w:proofErr w:type="spellEnd"/>
      <w:r>
        <w:rPr>
          <w:rFonts w:ascii="Book Antiqua" w:eastAsia="Book Antiqua" w:hAnsi="Book Antiqua" w:cs="Book Antiqua"/>
          <w:color w:val="000000"/>
        </w:rPr>
        <w:t xml:space="preserve"> F, Tan Y, Kilbourne J, Maggiore JC, Hislop J, Liu S, Cats D, </w:t>
      </w:r>
      <w:proofErr w:type="spellStart"/>
      <w:r>
        <w:rPr>
          <w:rFonts w:ascii="Book Antiqua" w:eastAsia="Book Antiqua" w:hAnsi="Book Antiqua" w:cs="Book Antiqua"/>
          <w:color w:val="000000"/>
        </w:rPr>
        <w:t>Chuva</w:t>
      </w:r>
      <w:proofErr w:type="spellEnd"/>
      <w:r>
        <w:rPr>
          <w:rFonts w:ascii="Book Antiqua" w:eastAsia="Book Antiqua" w:hAnsi="Book Antiqua" w:cs="Book Antiqua"/>
          <w:color w:val="000000"/>
        </w:rPr>
        <w:t xml:space="preserve"> de Sousa Lopes SM, </w:t>
      </w:r>
      <w:proofErr w:type="spellStart"/>
      <w:r>
        <w:rPr>
          <w:rFonts w:ascii="Book Antiqua" w:eastAsia="Book Antiqua" w:hAnsi="Book Antiqua" w:cs="Book Antiqua"/>
          <w:color w:val="000000"/>
        </w:rPr>
        <w:t>Plaisier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Cahan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Ebrahimkhani</w:t>
      </w:r>
      <w:proofErr w:type="spellEnd"/>
      <w:r>
        <w:rPr>
          <w:rFonts w:ascii="Book Antiqua" w:eastAsia="Book Antiqua" w:hAnsi="Book Antiqua" w:cs="Book Antiqua"/>
          <w:color w:val="000000"/>
        </w:rPr>
        <w:t xml:space="preserve"> MR. Gene Regulatory Network Analysis and Engineering Directs Development and Vascularization of Multilineage Human Liver Organoids. </w:t>
      </w:r>
      <w:r>
        <w:rPr>
          <w:rFonts w:ascii="Book Antiqua" w:eastAsia="Book Antiqua" w:hAnsi="Book Antiqua" w:cs="Book Antiqua"/>
          <w:i/>
          <w:iCs/>
          <w:color w:val="000000"/>
        </w:rPr>
        <w:t>Cell Syst</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41-55.e11 [PMID: 33290741 DOI: 10.1016/j.cels.2020.11.002]</w:t>
      </w:r>
    </w:p>
    <w:p w14:paraId="4CDF9E68" w14:textId="77777777" w:rsidR="00A77B3E" w:rsidRDefault="009D3C12">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Zhang K</w:t>
      </w:r>
      <w:r>
        <w:rPr>
          <w:rFonts w:ascii="Book Antiqua" w:eastAsia="Book Antiqua" w:hAnsi="Book Antiqua" w:cs="Book Antiqua"/>
          <w:color w:val="000000"/>
        </w:rPr>
        <w:t xml:space="preserve">, Zhang L, Liu W, Ma X, Cen J, Sun Z, Wang C, Feng S, Zhang Z, Yue L, Sun L, Zhu Z, Chen X, Feng A, Wu J, Jiang Z, Li P, Cheng X, Gao D, Peng L, Hui L. In Vitro Expansion of Primary Human Hepatocytes with Efficient Liver Repopulation Capacity.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806-819.e4 [PMID: 30416071 DOI: 10.1016/j.stem.2018.10.018]</w:t>
      </w:r>
    </w:p>
    <w:p w14:paraId="39CCE9B4" w14:textId="77777777" w:rsidR="00A77B3E" w:rsidRDefault="009D3C12">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Ge JY</w:t>
      </w:r>
      <w:r>
        <w:rPr>
          <w:rFonts w:ascii="Book Antiqua" w:eastAsia="Book Antiqua" w:hAnsi="Book Antiqua" w:cs="Book Antiqua"/>
          <w:color w:val="000000"/>
        </w:rPr>
        <w:t xml:space="preserve">, Zheng YW, Liu LP, </w:t>
      </w:r>
      <w:proofErr w:type="spellStart"/>
      <w:r>
        <w:rPr>
          <w:rFonts w:ascii="Book Antiqua" w:eastAsia="Book Antiqua" w:hAnsi="Book Antiqua" w:cs="Book Antiqua"/>
          <w:color w:val="000000"/>
        </w:rPr>
        <w:t>Isoda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Oda</w:t>
      </w:r>
      <w:proofErr w:type="spellEnd"/>
      <w:r>
        <w:rPr>
          <w:rFonts w:ascii="Book Antiqua" w:eastAsia="Book Antiqua" w:hAnsi="Book Antiqua" w:cs="Book Antiqua"/>
          <w:color w:val="000000"/>
        </w:rPr>
        <w:t xml:space="preserve"> T. Impelling force and current challenges by chemicals in somatic cell reprogramming and expansion beyond hepatocytes.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650-665 [PMID: 31616541 DOI: 10.4252/wjsc.v11.i9.650]</w:t>
      </w:r>
    </w:p>
    <w:p w14:paraId="052E63C7" w14:textId="77777777" w:rsidR="00A77B3E" w:rsidRDefault="009D3C12">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Huch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Gehart</w:t>
      </w:r>
      <w:proofErr w:type="spellEnd"/>
      <w:r>
        <w:rPr>
          <w:rFonts w:ascii="Book Antiqua" w:eastAsia="Book Antiqua" w:hAnsi="Book Antiqua" w:cs="Book Antiqua"/>
          <w:color w:val="000000"/>
        </w:rPr>
        <w:t xml:space="preserve"> H, van </w:t>
      </w:r>
      <w:proofErr w:type="spellStart"/>
      <w:r>
        <w:rPr>
          <w:rFonts w:ascii="Book Antiqua" w:eastAsia="Book Antiqua" w:hAnsi="Book Antiqua" w:cs="Book Antiqua"/>
          <w:color w:val="000000"/>
        </w:rPr>
        <w:t>Boxtel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Hamer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Blokzijl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Verstegen</w:t>
      </w:r>
      <w:proofErr w:type="spellEnd"/>
      <w:r>
        <w:rPr>
          <w:rFonts w:ascii="Book Antiqua" w:eastAsia="Book Antiqua" w:hAnsi="Book Antiqua" w:cs="Book Antiqua"/>
          <w:color w:val="000000"/>
        </w:rPr>
        <w:t xml:space="preserve"> MM, Ellis E, van </w:t>
      </w:r>
      <w:proofErr w:type="spellStart"/>
      <w:r>
        <w:rPr>
          <w:rFonts w:ascii="Book Antiqua" w:eastAsia="Book Antiqua" w:hAnsi="Book Antiqua" w:cs="Book Antiqua"/>
          <w:color w:val="000000"/>
        </w:rPr>
        <w:t>Wenum</w:t>
      </w:r>
      <w:proofErr w:type="spellEnd"/>
      <w:r>
        <w:rPr>
          <w:rFonts w:ascii="Book Antiqua" w:eastAsia="Book Antiqua" w:hAnsi="Book Antiqua" w:cs="Book Antiqua"/>
          <w:color w:val="000000"/>
        </w:rPr>
        <w:t xml:space="preserve"> M, Fuchs SA, de </w:t>
      </w:r>
      <w:proofErr w:type="spellStart"/>
      <w:r>
        <w:rPr>
          <w:rFonts w:ascii="Book Antiqua" w:eastAsia="Book Antiqua" w:hAnsi="Book Antiqua" w:cs="Book Antiqua"/>
          <w:color w:val="000000"/>
        </w:rPr>
        <w:t>Ligt</w:t>
      </w:r>
      <w:proofErr w:type="spellEnd"/>
      <w:r>
        <w:rPr>
          <w:rFonts w:ascii="Book Antiqua" w:eastAsia="Book Antiqua" w:hAnsi="Book Antiqua" w:cs="Book Antiqua"/>
          <w:color w:val="000000"/>
        </w:rPr>
        <w:t xml:space="preserve"> J, van de </w:t>
      </w:r>
      <w:proofErr w:type="spellStart"/>
      <w:r>
        <w:rPr>
          <w:rFonts w:ascii="Book Antiqua" w:eastAsia="Book Antiqua" w:hAnsi="Book Antiqua" w:cs="Book Antiqua"/>
          <w:color w:val="000000"/>
        </w:rPr>
        <w:t>Wetering</w:t>
      </w:r>
      <w:proofErr w:type="spellEnd"/>
      <w:r>
        <w:rPr>
          <w:rFonts w:ascii="Book Antiqua" w:eastAsia="Book Antiqua" w:hAnsi="Book Antiqua" w:cs="Book Antiqua"/>
          <w:color w:val="000000"/>
        </w:rPr>
        <w:t xml:space="preserve"> M, Sasaki N, Boers SJ, </w:t>
      </w:r>
      <w:proofErr w:type="spellStart"/>
      <w:r>
        <w:rPr>
          <w:rFonts w:ascii="Book Antiqua" w:eastAsia="Book Antiqua" w:hAnsi="Book Antiqua" w:cs="Book Antiqua"/>
          <w:color w:val="000000"/>
        </w:rPr>
        <w:t>Kemperman</w:t>
      </w:r>
      <w:proofErr w:type="spellEnd"/>
      <w:r>
        <w:rPr>
          <w:rFonts w:ascii="Book Antiqua" w:eastAsia="Book Antiqua" w:hAnsi="Book Antiqua" w:cs="Book Antiqua"/>
          <w:color w:val="000000"/>
        </w:rPr>
        <w:t xml:space="preserve"> H, de </w:t>
      </w:r>
      <w:proofErr w:type="spellStart"/>
      <w:r>
        <w:rPr>
          <w:rFonts w:ascii="Book Antiqua" w:eastAsia="Book Antiqua" w:hAnsi="Book Antiqua" w:cs="Book Antiqua"/>
          <w:color w:val="000000"/>
        </w:rPr>
        <w:t>Jonge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Nieuwenhuis</w:t>
      </w:r>
      <w:proofErr w:type="spellEnd"/>
      <w:r>
        <w:rPr>
          <w:rFonts w:ascii="Book Antiqua" w:eastAsia="Book Antiqua" w:hAnsi="Book Antiqua" w:cs="Book Antiqua"/>
          <w:color w:val="000000"/>
        </w:rPr>
        <w:t xml:space="preserve"> EE, Hoekstra R, Strom S, Vries RR, van der </w:t>
      </w:r>
      <w:proofErr w:type="spellStart"/>
      <w:r>
        <w:rPr>
          <w:rFonts w:ascii="Book Antiqua" w:eastAsia="Book Antiqua" w:hAnsi="Book Antiqua" w:cs="Book Antiqua"/>
          <w:color w:val="000000"/>
        </w:rPr>
        <w:t>Laan</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Cuppen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Long-term culture of genome-stable bipotent stem cells from adult human liver.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160</w:t>
      </w:r>
      <w:r>
        <w:rPr>
          <w:rFonts w:ascii="Book Antiqua" w:eastAsia="Book Antiqua" w:hAnsi="Book Antiqua" w:cs="Book Antiqua"/>
          <w:color w:val="000000"/>
        </w:rPr>
        <w:t>: 299-312 [PMID: 25533785 DOI: 10.1016/j.cell.2014.11.050]</w:t>
      </w:r>
    </w:p>
    <w:p w14:paraId="5FB68469" w14:textId="77777777" w:rsidR="00A77B3E" w:rsidRDefault="009D3C12">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Hu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Gehart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Artegiani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LÖpez</w:t>
      </w:r>
      <w:proofErr w:type="spellEnd"/>
      <w:r>
        <w:rPr>
          <w:rFonts w:ascii="Book Antiqua" w:eastAsia="Book Antiqua" w:hAnsi="Book Antiqua" w:cs="Book Antiqua"/>
          <w:color w:val="000000"/>
        </w:rPr>
        <w:t xml:space="preserve">-Iglesias C, </w:t>
      </w:r>
      <w:proofErr w:type="spellStart"/>
      <w:r>
        <w:rPr>
          <w:rFonts w:ascii="Book Antiqua" w:eastAsia="Book Antiqua" w:hAnsi="Book Antiqua" w:cs="Book Antiqua"/>
          <w:color w:val="000000"/>
        </w:rPr>
        <w:t>Dekkers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Basak</w:t>
      </w:r>
      <w:proofErr w:type="spellEnd"/>
      <w:r>
        <w:rPr>
          <w:rFonts w:ascii="Book Antiqua" w:eastAsia="Book Antiqua" w:hAnsi="Book Antiqua" w:cs="Book Antiqua"/>
          <w:color w:val="000000"/>
        </w:rPr>
        <w:t xml:space="preserve"> O, van </w:t>
      </w:r>
      <w:proofErr w:type="spellStart"/>
      <w:r>
        <w:rPr>
          <w:rFonts w:ascii="Book Antiqua" w:eastAsia="Book Antiqua" w:hAnsi="Book Antiqua" w:cs="Book Antiqua"/>
          <w:color w:val="000000"/>
        </w:rPr>
        <w:t>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Chuva</w:t>
      </w:r>
      <w:proofErr w:type="spellEnd"/>
      <w:r>
        <w:rPr>
          <w:rFonts w:ascii="Book Antiqua" w:eastAsia="Book Antiqua" w:hAnsi="Book Antiqua" w:cs="Book Antiqua"/>
          <w:color w:val="000000"/>
        </w:rPr>
        <w:t xml:space="preserve"> de Sousa Lopes SM, </w:t>
      </w:r>
      <w:proofErr w:type="spellStart"/>
      <w:r>
        <w:rPr>
          <w:rFonts w:ascii="Book Antiqua" w:eastAsia="Book Antiqua" w:hAnsi="Book Antiqua" w:cs="Book Antiqua"/>
          <w:color w:val="000000"/>
        </w:rPr>
        <w:t>Begthel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Korving</w:t>
      </w:r>
      <w:proofErr w:type="spellEnd"/>
      <w:r>
        <w:rPr>
          <w:rFonts w:ascii="Book Antiqua" w:eastAsia="Book Antiqua" w:hAnsi="Book Antiqua" w:cs="Book Antiqua"/>
          <w:color w:val="000000"/>
        </w:rPr>
        <w:t xml:space="preserve"> J, van den Born M, Zou C, Quirk C, </w:t>
      </w:r>
      <w:proofErr w:type="spellStart"/>
      <w:r>
        <w:rPr>
          <w:rFonts w:ascii="Book Antiqua" w:eastAsia="Book Antiqua" w:hAnsi="Book Antiqua" w:cs="Book Antiqua"/>
          <w:color w:val="000000"/>
        </w:rPr>
        <w:t>Chiriboga</w:t>
      </w:r>
      <w:proofErr w:type="spellEnd"/>
      <w:r>
        <w:rPr>
          <w:rFonts w:ascii="Book Antiqua" w:eastAsia="Book Antiqua" w:hAnsi="Book Antiqua" w:cs="Book Antiqua"/>
          <w:color w:val="000000"/>
        </w:rPr>
        <w:t xml:space="preserve"> L, Rice CM, Ma S, Rios A, Peters PJ, de Jong YP,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Long-Term Expansion of Functional Mouse and Human Hepatocytes as 3D Organoids.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175</w:t>
      </w:r>
      <w:r>
        <w:rPr>
          <w:rFonts w:ascii="Book Antiqua" w:eastAsia="Book Antiqua" w:hAnsi="Book Antiqua" w:cs="Book Antiqua"/>
          <w:color w:val="000000"/>
        </w:rPr>
        <w:t>: 1591-1606.e19 [PMID: 30500538 DOI: 10.1016/j.cell.2018.11.013]</w:t>
      </w:r>
    </w:p>
    <w:p w14:paraId="7802960B" w14:textId="77777777" w:rsidR="00A77B3E" w:rsidRDefault="009D3C12">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Akbari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Sevinç</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Ersoy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Basak</w:t>
      </w:r>
      <w:proofErr w:type="spellEnd"/>
      <w:r>
        <w:rPr>
          <w:rFonts w:ascii="Book Antiqua" w:eastAsia="Book Antiqua" w:hAnsi="Book Antiqua" w:cs="Book Antiqua"/>
          <w:color w:val="000000"/>
        </w:rPr>
        <w:t xml:space="preserve"> O, Kaplan K, </w:t>
      </w:r>
      <w:proofErr w:type="spellStart"/>
      <w:r>
        <w:rPr>
          <w:rFonts w:ascii="Book Antiqua" w:eastAsia="Book Antiqua" w:hAnsi="Book Antiqua" w:cs="Book Antiqua"/>
          <w:color w:val="000000"/>
        </w:rPr>
        <w:t>Sevinç</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Ozel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Sengun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Enustun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Ozcimen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Bagriyanik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Arslan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Önder</w:t>
      </w:r>
      <w:proofErr w:type="spellEnd"/>
      <w:r>
        <w:rPr>
          <w:rFonts w:ascii="Book Antiqua" w:eastAsia="Book Antiqua" w:hAnsi="Book Antiqua" w:cs="Book Antiqua"/>
          <w:color w:val="000000"/>
        </w:rPr>
        <w:t xml:space="preserve"> TT, </w:t>
      </w:r>
      <w:proofErr w:type="spellStart"/>
      <w:r>
        <w:rPr>
          <w:rFonts w:ascii="Book Antiqua" w:eastAsia="Book Antiqua" w:hAnsi="Book Antiqua" w:cs="Book Antiqua"/>
          <w:color w:val="000000"/>
        </w:rPr>
        <w:t>Erdal</w:t>
      </w:r>
      <w:proofErr w:type="spellEnd"/>
      <w:r>
        <w:rPr>
          <w:rFonts w:ascii="Book Antiqua" w:eastAsia="Book Antiqua" w:hAnsi="Book Antiqua" w:cs="Book Antiqua"/>
          <w:color w:val="000000"/>
        </w:rPr>
        <w:t xml:space="preserve"> E. Robust, Long-Term Culture of Endoderm-Derived Hepatic Organoids for Disease Modeling.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627-641 [PMID: 31522975 DOI: 10.1016/j.stemcr.2019.08.007]</w:t>
      </w:r>
    </w:p>
    <w:p w14:paraId="16432566" w14:textId="77777777" w:rsidR="00A77B3E" w:rsidRDefault="009D3C12">
      <w:pPr>
        <w:spacing w:line="360" w:lineRule="auto"/>
        <w:jc w:val="both"/>
      </w:pPr>
      <w:r>
        <w:rPr>
          <w:rFonts w:ascii="Book Antiqua" w:eastAsia="Book Antiqua" w:hAnsi="Book Antiqua" w:cs="Book Antiqua"/>
          <w:color w:val="000000"/>
        </w:rPr>
        <w:lastRenderedPageBreak/>
        <w:t xml:space="preserve">72 </w:t>
      </w:r>
      <w:r>
        <w:rPr>
          <w:rFonts w:ascii="Book Antiqua" w:eastAsia="Book Antiqua" w:hAnsi="Book Antiqua" w:cs="Book Antiqua"/>
          <w:b/>
          <w:bCs/>
          <w:color w:val="000000"/>
        </w:rPr>
        <w:t>Mun SJ</w:t>
      </w:r>
      <w:r>
        <w:rPr>
          <w:rFonts w:ascii="Book Antiqua" w:eastAsia="Book Antiqua" w:hAnsi="Book Antiqua" w:cs="Book Antiqua"/>
          <w:color w:val="000000"/>
        </w:rPr>
        <w:t xml:space="preserve">, Ryu JS, Lee MO, Son YS, Oh SJ, Cho HS, Son MY, Kim DS, Kim SJ,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HJ, Lee HJ, Kim J, Jung CR, Chung KS, Son MJ. Generation of expandable human pluripotent stem cell-derived hepatocyte-like liver organoids.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970-985 [PMID: 31299272 DOI: 10.1016/j.jhep.2019.06.030]</w:t>
      </w:r>
    </w:p>
    <w:p w14:paraId="28FE8835" w14:textId="77777777" w:rsidR="00A77B3E" w:rsidRDefault="009D3C12">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Huch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Koo BK. Modeling mouse and human development using organoid cultures.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2015; </w:t>
      </w:r>
      <w:r>
        <w:rPr>
          <w:rFonts w:ascii="Book Antiqua" w:eastAsia="Book Antiqua" w:hAnsi="Book Antiqua" w:cs="Book Antiqua"/>
          <w:b/>
          <w:bCs/>
          <w:color w:val="000000"/>
        </w:rPr>
        <w:t>142</w:t>
      </w:r>
      <w:r>
        <w:rPr>
          <w:rFonts w:ascii="Book Antiqua" w:eastAsia="Book Antiqua" w:hAnsi="Book Antiqua" w:cs="Book Antiqua"/>
          <w:color w:val="000000"/>
        </w:rPr>
        <w:t>: 3113-3125 [PMID: 26395140 DOI: 10.1242/dev.118570]</w:t>
      </w:r>
    </w:p>
    <w:p w14:paraId="47BC1E0A" w14:textId="77777777" w:rsidR="00A77B3E" w:rsidRDefault="009D3C12">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Schneeberger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Sánchez-Romero N, Ye S, van </w:t>
      </w:r>
      <w:proofErr w:type="spellStart"/>
      <w:r>
        <w:rPr>
          <w:rFonts w:ascii="Book Antiqua" w:eastAsia="Book Antiqua" w:hAnsi="Book Antiqua" w:cs="Book Antiqua"/>
          <w:color w:val="000000"/>
        </w:rPr>
        <w:t>Steenbeek</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Oosterhoff</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Pla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Palacin</w:t>
      </w:r>
      <w:proofErr w:type="spellEnd"/>
      <w:r>
        <w:rPr>
          <w:rFonts w:ascii="Book Antiqua" w:eastAsia="Book Antiqua" w:hAnsi="Book Antiqua" w:cs="Book Antiqua"/>
          <w:color w:val="000000"/>
        </w:rPr>
        <w:t xml:space="preserve"> I, Chen C, van </w:t>
      </w:r>
      <w:proofErr w:type="spellStart"/>
      <w:r>
        <w:rPr>
          <w:rFonts w:ascii="Book Antiqua" w:eastAsia="Book Antiqua" w:hAnsi="Book Antiqua" w:cs="Book Antiqua"/>
          <w:color w:val="000000"/>
        </w:rPr>
        <w:t>Wolferen</w:t>
      </w:r>
      <w:proofErr w:type="spellEnd"/>
      <w:r>
        <w:rPr>
          <w:rFonts w:ascii="Book Antiqua" w:eastAsia="Book Antiqua" w:hAnsi="Book Antiqua" w:cs="Book Antiqua"/>
          <w:color w:val="000000"/>
        </w:rPr>
        <w:t xml:space="preserve"> ME, van </w:t>
      </w:r>
      <w:proofErr w:type="spellStart"/>
      <w:r>
        <w:rPr>
          <w:rFonts w:ascii="Book Antiqua" w:eastAsia="Book Antiqua" w:hAnsi="Book Antiqua" w:cs="Book Antiqua"/>
          <w:color w:val="000000"/>
        </w:rPr>
        <w:t>Tienderen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Lieshout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Colemonts-Vroninks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Schene</w:t>
      </w:r>
      <w:proofErr w:type="spellEnd"/>
      <w:r>
        <w:rPr>
          <w:rFonts w:ascii="Book Antiqua" w:eastAsia="Book Antiqua" w:hAnsi="Book Antiqua" w:cs="Book Antiqua"/>
          <w:color w:val="000000"/>
        </w:rPr>
        <w:t xml:space="preserve"> I, Hoekstra R, </w:t>
      </w:r>
      <w:proofErr w:type="spellStart"/>
      <w:r>
        <w:rPr>
          <w:rFonts w:ascii="Book Antiqua" w:eastAsia="Book Antiqua" w:hAnsi="Book Antiqua" w:cs="Book Antiqua"/>
          <w:color w:val="000000"/>
        </w:rPr>
        <w:t>Verstegen</w:t>
      </w:r>
      <w:proofErr w:type="spellEnd"/>
      <w:r>
        <w:rPr>
          <w:rFonts w:ascii="Book Antiqua" w:eastAsia="Book Antiqua" w:hAnsi="Book Antiqua" w:cs="Book Antiqua"/>
          <w:color w:val="000000"/>
        </w:rPr>
        <w:t xml:space="preserve"> MMA, van der </w:t>
      </w:r>
      <w:proofErr w:type="spellStart"/>
      <w:r>
        <w:rPr>
          <w:rFonts w:ascii="Book Antiqua" w:eastAsia="Book Antiqua" w:hAnsi="Book Antiqua" w:cs="Book Antiqua"/>
          <w:color w:val="000000"/>
        </w:rPr>
        <w:t>Laan</w:t>
      </w:r>
      <w:proofErr w:type="spellEnd"/>
      <w:r>
        <w:rPr>
          <w:rFonts w:ascii="Book Antiqua" w:eastAsia="Book Antiqua" w:hAnsi="Book Antiqua" w:cs="Book Antiqua"/>
          <w:color w:val="000000"/>
        </w:rPr>
        <w:t xml:space="preserve"> LJW, Penning LC, Fuchs SA,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De </w:t>
      </w:r>
      <w:proofErr w:type="spellStart"/>
      <w:r>
        <w:rPr>
          <w:rFonts w:ascii="Book Antiqua" w:eastAsia="Book Antiqua" w:hAnsi="Book Antiqua" w:cs="Book Antiqua"/>
          <w:color w:val="000000"/>
        </w:rPr>
        <w:t>Kock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Baptista</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Spee</w:t>
      </w:r>
      <w:proofErr w:type="spellEnd"/>
      <w:r>
        <w:rPr>
          <w:rFonts w:ascii="Book Antiqua" w:eastAsia="Book Antiqua" w:hAnsi="Book Antiqua" w:cs="Book Antiqua"/>
          <w:color w:val="000000"/>
        </w:rPr>
        <w:t xml:space="preserve"> B. Large-Scale Production of LGR5-Positive Bipotential Human Liver Stem Cells.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257-270 [PMID: 31715015 DOI: 10.1002/hep.31037]</w:t>
      </w:r>
    </w:p>
    <w:p w14:paraId="16D935BC" w14:textId="77777777" w:rsidR="00A77B3E" w:rsidRDefault="009D3C12">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Nie</w:t>
      </w:r>
      <w:proofErr w:type="spellEnd"/>
      <w:r>
        <w:rPr>
          <w:rFonts w:ascii="Book Antiqua" w:eastAsia="Book Antiqua" w:hAnsi="Book Antiqua" w:cs="Book Antiqua"/>
          <w:b/>
          <w:bCs/>
          <w:color w:val="000000"/>
        </w:rPr>
        <w:t xml:space="preserve"> YZ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YW, Ogawa M, Miyagi E, Taniguchi H. Human liver organoids generated with single donor-derived multiple cells rescue mice from acute liver failure.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 [PMID: 29321049 DOI: 10.1186/s13287-017-0749-1]</w:t>
      </w:r>
    </w:p>
    <w:p w14:paraId="25EF2771" w14:textId="77777777" w:rsidR="00A77B3E" w:rsidRDefault="009D3C12">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Krause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Haberkorn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Mier</w:t>
      </w:r>
      <w:proofErr w:type="spellEnd"/>
      <w:r>
        <w:rPr>
          <w:rFonts w:ascii="Book Antiqua" w:eastAsia="Book Antiqua" w:hAnsi="Book Antiqua" w:cs="Book Antiqua"/>
          <w:color w:val="000000"/>
        </w:rPr>
        <w:t xml:space="preserve"> W. Strategies for the treatment of HBV/HDV.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833</w:t>
      </w:r>
      <w:r>
        <w:rPr>
          <w:rFonts w:ascii="Book Antiqua" w:eastAsia="Book Antiqua" w:hAnsi="Book Antiqua" w:cs="Book Antiqua"/>
          <w:color w:val="000000"/>
        </w:rPr>
        <w:t>: 379-391 [PMID: 29935174 DOI: 10.1016/j.ejphar.2018.06.030]</w:t>
      </w:r>
    </w:p>
    <w:p w14:paraId="62C8F217" w14:textId="6B65B32D" w:rsidR="00A77B3E" w:rsidRDefault="009D3C12">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European Association for the Study of the Liver. Electronic address: easloffice@easloffice.eu</w:t>
      </w:r>
      <w:r w:rsidRPr="00B14F56">
        <w:rPr>
          <w:rFonts w:ascii="Book Antiqua" w:eastAsia="Book Antiqua" w:hAnsi="Book Antiqua" w:cs="Book Antiqua"/>
          <w:bCs/>
          <w:color w:val="000000"/>
        </w:rPr>
        <w:t>.</w:t>
      </w:r>
      <w:r>
        <w:rPr>
          <w:rFonts w:ascii="Book Antiqua" w:eastAsia="Book Antiqua" w:hAnsi="Book Antiqua" w:cs="Book Antiqua"/>
          <w:color w:val="000000"/>
        </w:rPr>
        <w:t xml:space="preserve"> EASL 2017 Clinical Practice Guidelines on the management of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370-398 [PMID: 28427875 DOI: 10.1016/j.jhep.2017.03.021]</w:t>
      </w:r>
    </w:p>
    <w:p w14:paraId="51FC469A" w14:textId="77777777" w:rsidR="00A77B3E" w:rsidRDefault="009D3C12">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Teegen</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Maurer MM, </w:t>
      </w:r>
      <w:proofErr w:type="spellStart"/>
      <w:r>
        <w:rPr>
          <w:rFonts w:ascii="Book Antiqua" w:eastAsia="Book Antiqua" w:hAnsi="Book Antiqua" w:cs="Book Antiqua"/>
          <w:color w:val="000000"/>
        </w:rPr>
        <w:t>Globke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Pratschke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Eurich</w:t>
      </w:r>
      <w:proofErr w:type="spellEnd"/>
      <w:r>
        <w:rPr>
          <w:rFonts w:ascii="Book Antiqua" w:eastAsia="Book Antiqua" w:hAnsi="Book Antiqua" w:cs="Book Antiqua"/>
          <w:color w:val="000000"/>
        </w:rPr>
        <w:t xml:space="preserve"> D. Liver transplantation for Hepatitis-B-associated liver disease - Three decades of experience.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e12997 [PMID: 30203903 DOI: 10.1111/tid.12997]</w:t>
      </w:r>
    </w:p>
    <w:p w14:paraId="562D7183" w14:textId="77777777" w:rsidR="00A77B3E" w:rsidRDefault="009D3C12">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Tsuchida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Murata S, Hasegawa S, </w:t>
      </w:r>
      <w:proofErr w:type="spellStart"/>
      <w:r>
        <w:rPr>
          <w:rFonts w:ascii="Book Antiqua" w:eastAsia="Book Antiqua" w:hAnsi="Book Antiqua" w:cs="Book Antiqua"/>
          <w:color w:val="000000"/>
        </w:rPr>
        <w:t>Mikami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Enosawa</w:t>
      </w:r>
      <w:proofErr w:type="spellEnd"/>
      <w:r>
        <w:rPr>
          <w:rFonts w:ascii="Book Antiqua" w:eastAsia="Book Antiqua" w:hAnsi="Book Antiqua" w:cs="Book Antiqua"/>
          <w:color w:val="000000"/>
        </w:rPr>
        <w:t xml:space="preserve"> S, Hsu HC, Fukuda A, Okamoto S, Mori A, Matsuo M, </w:t>
      </w:r>
      <w:proofErr w:type="spellStart"/>
      <w:r>
        <w:rPr>
          <w:rFonts w:ascii="Book Antiqua" w:eastAsia="Book Antiqua" w:hAnsi="Book Antiqua" w:cs="Book Antiqua"/>
          <w:color w:val="000000"/>
        </w:rPr>
        <w:t>Kawakatsu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Matsunari</w:t>
      </w:r>
      <w:proofErr w:type="spellEnd"/>
      <w:r>
        <w:rPr>
          <w:rFonts w:ascii="Book Antiqua" w:eastAsia="Book Antiqua" w:hAnsi="Book Antiqua" w:cs="Book Antiqua"/>
          <w:color w:val="000000"/>
        </w:rPr>
        <w:t xml:space="preserve"> H, Nakano K, Nagashima H, Taniguchi H. Investigation of Clinical Safety of Human </w:t>
      </w:r>
      <w:proofErr w:type="spellStart"/>
      <w:r>
        <w:rPr>
          <w:rFonts w:ascii="Book Antiqua" w:eastAsia="Book Antiqua" w:hAnsi="Book Antiqua" w:cs="Book Antiqua"/>
          <w:color w:val="000000"/>
        </w:rPr>
        <w:t>iPS</w:t>
      </w:r>
      <w:proofErr w:type="spellEnd"/>
      <w:r>
        <w:rPr>
          <w:rFonts w:ascii="Book Antiqua" w:eastAsia="Book Antiqua" w:hAnsi="Book Antiqua" w:cs="Book Antiqua"/>
          <w:color w:val="000000"/>
        </w:rPr>
        <w:t xml:space="preserve"> Cell-Derived Liver </w:t>
      </w:r>
      <w:proofErr w:type="spellStart"/>
      <w:r>
        <w:rPr>
          <w:rFonts w:ascii="Book Antiqua" w:eastAsia="Book Antiqua" w:hAnsi="Book Antiqua" w:cs="Book Antiqua"/>
          <w:color w:val="000000"/>
        </w:rPr>
        <w:t>Organoid</w:t>
      </w:r>
      <w:proofErr w:type="spellEnd"/>
      <w:r>
        <w:rPr>
          <w:rFonts w:ascii="Book Antiqua" w:eastAsia="Book Antiqua" w:hAnsi="Book Antiqua" w:cs="Book Antiqua"/>
          <w:color w:val="000000"/>
        </w:rPr>
        <w:t xml:space="preserve"> Transplantation to Infantile Patients in Porcine Model.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963689720964384 [PMID: 33103476 DOI: 10.1177/0963689720964384]</w:t>
      </w:r>
    </w:p>
    <w:p w14:paraId="28689A30" w14:textId="77777777" w:rsidR="00A77B3E" w:rsidRDefault="009D3C12">
      <w:pPr>
        <w:spacing w:line="360" w:lineRule="auto"/>
        <w:jc w:val="both"/>
      </w:pPr>
      <w:r>
        <w:rPr>
          <w:rFonts w:ascii="Book Antiqua" w:eastAsia="Book Antiqua" w:hAnsi="Book Antiqua" w:cs="Book Antiqua"/>
          <w:color w:val="000000"/>
        </w:rPr>
        <w:lastRenderedPageBreak/>
        <w:t xml:space="preserve">80 </w:t>
      </w:r>
      <w:proofErr w:type="spellStart"/>
      <w:r>
        <w:rPr>
          <w:rFonts w:ascii="Book Antiqua" w:eastAsia="Book Antiqua" w:hAnsi="Book Antiqua" w:cs="Book Antiqua"/>
          <w:b/>
          <w:bCs/>
          <w:color w:val="000000"/>
        </w:rPr>
        <w:t>Tsuchida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Murata S, </w:t>
      </w:r>
      <w:proofErr w:type="spellStart"/>
      <w:r>
        <w:rPr>
          <w:rFonts w:ascii="Book Antiqua" w:eastAsia="Book Antiqua" w:hAnsi="Book Antiqua" w:cs="Book Antiqua"/>
          <w:color w:val="000000"/>
        </w:rPr>
        <w:t>Matsuki</w:t>
      </w:r>
      <w:proofErr w:type="spellEnd"/>
      <w:r>
        <w:rPr>
          <w:rFonts w:ascii="Book Antiqua" w:eastAsia="Book Antiqua" w:hAnsi="Book Antiqua" w:cs="Book Antiqua"/>
          <w:color w:val="000000"/>
        </w:rPr>
        <w:t xml:space="preserve"> K, Mori A, Matsuo M, </w:t>
      </w:r>
      <w:proofErr w:type="spellStart"/>
      <w:r>
        <w:rPr>
          <w:rFonts w:ascii="Book Antiqua" w:eastAsia="Book Antiqua" w:hAnsi="Book Antiqua" w:cs="Book Antiqua"/>
          <w:color w:val="000000"/>
        </w:rPr>
        <w:t>Mikami</w:t>
      </w:r>
      <w:proofErr w:type="spellEnd"/>
      <w:r>
        <w:rPr>
          <w:rFonts w:ascii="Book Antiqua" w:eastAsia="Book Antiqua" w:hAnsi="Book Antiqua" w:cs="Book Antiqua"/>
          <w:color w:val="000000"/>
        </w:rPr>
        <w:t xml:space="preserve"> S, Okamoto S, Ueno Y, Tadokoro T, Zheng YW, Taniguchi H. The Regenerative Effect of Portal Vein Injection of Liver Organoids by Retrorsine/Partial Hepatectomy in Rats.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31887985 DOI: 10.3390/ijms21010178]</w:t>
      </w:r>
    </w:p>
    <w:p w14:paraId="4FEFF6FB" w14:textId="77777777" w:rsidR="00A77B3E" w:rsidRDefault="009D3C12">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Chen KG</w:t>
      </w:r>
      <w:r>
        <w:rPr>
          <w:rFonts w:ascii="Book Antiqua" w:eastAsia="Book Antiqua" w:hAnsi="Book Antiqua" w:cs="Book Antiqua"/>
          <w:color w:val="000000"/>
        </w:rPr>
        <w:t xml:space="preserve">, Mallon BS, McKay RD, Robey PG. Human pluripotent stem cell culture: considerations for maintenance, expansion, and therapeutics.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13-26 [PMID: 24388173 DOI: 10.1016/j.stem.2013.12.005]</w:t>
      </w:r>
    </w:p>
    <w:p w14:paraId="43E2E954" w14:textId="77777777" w:rsidR="00A77B3E" w:rsidRDefault="009D3C12">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Konagaya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Ando T, Yamauchi T, </w:t>
      </w:r>
      <w:proofErr w:type="spellStart"/>
      <w:r>
        <w:rPr>
          <w:rFonts w:ascii="Book Antiqua" w:eastAsia="Book Antiqua" w:hAnsi="Book Antiqua" w:cs="Book Antiqua"/>
          <w:color w:val="000000"/>
        </w:rPr>
        <w:t>Suemori</w:t>
      </w:r>
      <w:proofErr w:type="spellEnd"/>
      <w:r>
        <w:rPr>
          <w:rFonts w:ascii="Book Antiqua" w:eastAsia="Book Antiqua" w:hAnsi="Book Antiqua" w:cs="Book Antiqua"/>
          <w:color w:val="000000"/>
        </w:rPr>
        <w:t xml:space="preserve"> H, Iwata H. Long-term maintenance of human induced pluripotent stem cells by automated cell culture system.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16647 [PMID: 26573336 DOI: 10.1038/srep16647]</w:t>
      </w:r>
    </w:p>
    <w:p w14:paraId="731E15CD" w14:textId="77777777" w:rsidR="00A77B3E" w:rsidRDefault="009D3C12">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Paull D</w:t>
      </w:r>
      <w:r>
        <w:rPr>
          <w:rFonts w:ascii="Book Antiqua" w:eastAsia="Book Antiqua" w:hAnsi="Book Antiqua" w:cs="Book Antiqua"/>
          <w:color w:val="000000"/>
        </w:rPr>
        <w:t xml:space="preserve">, Sevilla A, Zhou H, Hahn AK, Kim H, Napolitano C, </w:t>
      </w:r>
      <w:proofErr w:type="spellStart"/>
      <w:r>
        <w:rPr>
          <w:rFonts w:ascii="Book Antiqua" w:eastAsia="Book Antiqua" w:hAnsi="Book Antiqua" w:cs="Book Antiqua"/>
          <w:color w:val="000000"/>
        </w:rPr>
        <w:t>Tsankov</w:t>
      </w:r>
      <w:proofErr w:type="spellEnd"/>
      <w:r>
        <w:rPr>
          <w:rFonts w:ascii="Book Antiqua" w:eastAsia="Book Antiqua" w:hAnsi="Book Antiqua" w:cs="Book Antiqua"/>
          <w:color w:val="000000"/>
        </w:rPr>
        <w:t xml:space="preserve"> A, Shang L, </w:t>
      </w:r>
      <w:proofErr w:type="spellStart"/>
      <w:r>
        <w:rPr>
          <w:rFonts w:ascii="Book Antiqua" w:eastAsia="Book Antiqua" w:hAnsi="Book Antiqua" w:cs="Book Antiqua"/>
          <w:color w:val="000000"/>
        </w:rPr>
        <w:t>Krumholz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Jagadeesan</w:t>
      </w:r>
      <w:proofErr w:type="spellEnd"/>
      <w:r>
        <w:rPr>
          <w:rFonts w:ascii="Book Antiqua" w:eastAsia="Book Antiqua" w:hAnsi="Book Antiqua" w:cs="Book Antiqua"/>
          <w:color w:val="000000"/>
        </w:rPr>
        <w:t xml:space="preserve"> P, Woodard CM, Sun B, </w:t>
      </w:r>
      <w:proofErr w:type="spellStart"/>
      <w:r>
        <w:rPr>
          <w:rFonts w:ascii="Book Antiqua" w:eastAsia="Book Antiqua" w:hAnsi="Book Antiqua" w:cs="Book Antiqua"/>
          <w:color w:val="000000"/>
        </w:rPr>
        <w:t>Vilboux</w:t>
      </w:r>
      <w:proofErr w:type="spellEnd"/>
      <w:r>
        <w:rPr>
          <w:rFonts w:ascii="Book Antiqua" w:eastAsia="Book Antiqua" w:hAnsi="Book Antiqua" w:cs="Book Antiqua"/>
          <w:color w:val="000000"/>
        </w:rPr>
        <w:t xml:space="preserve"> T, Zimmer M, </w:t>
      </w:r>
      <w:proofErr w:type="spellStart"/>
      <w:r>
        <w:rPr>
          <w:rFonts w:ascii="Book Antiqua" w:eastAsia="Book Antiqua" w:hAnsi="Book Antiqua" w:cs="Book Antiqua"/>
          <w:color w:val="000000"/>
        </w:rPr>
        <w:t>Forero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Moroziewicz</w:t>
      </w:r>
      <w:proofErr w:type="spellEnd"/>
      <w:r>
        <w:rPr>
          <w:rFonts w:ascii="Book Antiqua" w:eastAsia="Book Antiqua" w:hAnsi="Book Antiqua" w:cs="Book Antiqua"/>
          <w:color w:val="000000"/>
        </w:rPr>
        <w:t xml:space="preserve"> DN, Martinez H, </w:t>
      </w:r>
      <w:proofErr w:type="spellStart"/>
      <w:r>
        <w:rPr>
          <w:rFonts w:ascii="Book Antiqua" w:eastAsia="Book Antiqua" w:hAnsi="Book Antiqua" w:cs="Book Antiqua"/>
          <w:color w:val="000000"/>
        </w:rPr>
        <w:t>Malicdan</w:t>
      </w:r>
      <w:proofErr w:type="spellEnd"/>
      <w:r>
        <w:rPr>
          <w:rFonts w:ascii="Book Antiqua" w:eastAsia="Book Antiqua" w:hAnsi="Book Antiqua" w:cs="Book Antiqua"/>
          <w:color w:val="000000"/>
        </w:rPr>
        <w:t xml:space="preserve"> MC, Weiss KA, </w:t>
      </w:r>
      <w:proofErr w:type="spellStart"/>
      <w:r>
        <w:rPr>
          <w:rFonts w:ascii="Book Antiqua" w:eastAsia="Book Antiqua" w:hAnsi="Book Antiqua" w:cs="Book Antiqua"/>
          <w:color w:val="000000"/>
        </w:rPr>
        <w:t>Vensand</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Dusenberry</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Polus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Sy</w:t>
      </w:r>
      <w:proofErr w:type="spellEnd"/>
      <w:r>
        <w:rPr>
          <w:rFonts w:ascii="Book Antiqua" w:eastAsia="Book Antiqua" w:hAnsi="Book Antiqua" w:cs="Book Antiqua"/>
          <w:color w:val="000000"/>
        </w:rPr>
        <w:t xml:space="preserve"> KT, </w:t>
      </w:r>
      <w:proofErr w:type="spellStart"/>
      <w:r>
        <w:rPr>
          <w:rFonts w:ascii="Book Antiqua" w:eastAsia="Book Antiqua" w:hAnsi="Book Antiqua" w:cs="Book Antiqua"/>
          <w:color w:val="000000"/>
        </w:rPr>
        <w:t>Kahler</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Gahl</w:t>
      </w:r>
      <w:proofErr w:type="spellEnd"/>
      <w:r>
        <w:rPr>
          <w:rFonts w:ascii="Book Antiqua" w:eastAsia="Book Antiqua" w:hAnsi="Book Antiqua" w:cs="Book Antiqua"/>
          <w:color w:val="000000"/>
        </w:rPr>
        <w:t xml:space="preserve"> WA, Solomon SL, Chang S, </w:t>
      </w:r>
      <w:proofErr w:type="spellStart"/>
      <w:r>
        <w:rPr>
          <w:rFonts w:ascii="Book Antiqua" w:eastAsia="Book Antiqua" w:hAnsi="Book Antiqua" w:cs="Book Antiqua"/>
          <w:color w:val="000000"/>
        </w:rPr>
        <w:t>Meissner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Eggan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Noggle</w:t>
      </w:r>
      <w:proofErr w:type="spellEnd"/>
      <w:r>
        <w:rPr>
          <w:rFonts w:ascii="Book Antiqua" w:eastAsia="Book Antiqua" w:hAnsi="Book Antiqua" w:cs="Book Antiqua"/>
          <w:color w:val="000000"/>
        </w:rPr>
        <w:t xml:space="preserve"> SA. Automated, high-throughput derivation, characterization and differentiation of induced pluripotent stem cells. </w:t>
      </w:r>
      <w:r>
        <w:rPr>
          <w:rFonts w:ascii="Book Antiqua" w:eastAsia="Book Antiqua" w:hAnsi="Book Antiqua" w:cs="Book Antiqua"/>
          <w:i/>
          <w:iCs/>
          <w:color w:val="000000"/>
        </w:rPr>
        <w:t>Nat Methods</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885-892 [PMID: 26237226 DOI: 10.1038/nmeth.3507]</w:t>
      </w:r>
    </w:p>
    <w:p w14:paraId="643754F4" w14:textId="77777777" w:rsidR="00A77B3E" w:rsidRDefault="009D3C12">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Regent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Morizur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Lesueur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Habeler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Plancheron</w:t>
      </w:r>
      <w:proofErr w:type="spellEnd"/>
      <w:r>
        <w:rPr>
          <w:rFonts w:ascii="Book Antiqua" w:eastAsia="Book Antiqua" w:hAnsi="Book Antiqua" w:cs="Book Antiqua"/>
          <w:color w:val="000000"/>
        </w:rPr>
        <w:t xml:space="preserve"> A, Ben </w:t>
      </w:r>
      <w:proofErr w:type="spellStart"/>
      <w:r>
        <w:rPr>
          <w:rFonts w:ascii="Book Antiqua" w:eastAsia="Book Antiqua" w:hAnsi="Book Antiqua" w:cs="Book Antiqua"/>
          <w:color w:val="000000"/>
        </w:rPr>
        <w:t>M'Barek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Monville</w:t>
      </w:r>
      <w:proofErr w:type="spellEnd"/>
      <w:r>
        <w:rPr>
          <w:rFonts w:ascii="Book Antiqua" w:eastAsia="Book Antiqua" w:hAnsi="Book Antiqua" w:cs="Book Antiqua"/>
          <w:color w:val="000000"/>
        </w:rPr>
        <w:t xml:space="preserve"> C. Automation of human pluripotent stem cell differentiation toward retinal pigment epithelial cells for large-scale productions.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10646 [PMID: 31337830 DOI: 10.1038/s41598-019-47123-6]</w:t>
      </w:r>
    </w:p>
    <w:p w14:paraId="39C2FBAB" w14:textId="77777777" w:rsidR="00A77B3E" w:rsidRDefault="009D3C12">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McLaren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Gorba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Marguerie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Rotrou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Pillai</w:t>
      </w:r>
      <w:proofErr w:type="spellEnd"/>
      <w:r>
        <w:rPr>
          <w:rFonts w:ascii="Book Antiqua" w:eastAsia="Book Antiqua" w:hAnsi="Book Antiqua" w:cs="Book Antiqua"/>
          <w:color w:val="000000"/>
        </w:rPr>
        <w:t xml:space="preserve"> G, Chappell C, Stacey A, Lingard S, Falk A, Smith A, Koch P, </w:t>
      </w:r>
      <w:proofErr w:type="spellStart"/>
      <w:r>
        <w:rPr>
          <w:rFonts w:ascii="Book Antiqua" w:eastAsia="Book Antiqua" w:hAnsi="Book Antiqua" w:cs="Book Antiqua"/>
          <w:color w:val="000000"/>
        </w:rPr>
        <w:t>Brüstle</w:t>
      </w:r>
      <w:proofErr w:type="spellEnd"/>
      <w:r>
        <w:rPr>
          <w:rFonts w:ascii="Book Antiqua" w:eastAsia="Book Antiqua" w:hAnsi="Book Antiqua" w:cs="Book Antiqua"/>
          <w:color w:val="000000"/>
        </w:rPr>
        <w:t xml:space="preserve"> O, Vickers R, Tinsley J, Flanders D, Bello P, Craig S. Automated large-scale culture and medium-throughput chemical screen for modulators of proliferation and viability of human induced pluripotent stem cell-derived neuroepithelial-like stem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Biomol</w:t>
      </w:r>
      <w:proofErr w:type="spellEnd"/>
      <w:r>
        <w:rPr>
          <w:rFonts w:ascii="Book Antiqua" w:eastAsia="Book Antiqua" w:hAnsi="Book Antiqua" w:cs="Book Antiqua"/>
          <w:i/>
          <w:iCs/>
          <w:color w:val="000000"/>
        </w:rPr>
        <w:t xml:space="preserve"> Screen</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258-268 [PMID: 23042076 DOI: 10.1177/1087057112461446]</w:t>
      </w:r>
    </w:p>
    <w:p w14:paraId="083D9F99" w14:textId="77777777" w:rsidR="00A77B3E" w:rsidRDefault="009D3C12">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Boussaad</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Cruciani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Bolognin</w:t>
      </w:r>
      <w:proofErr w:type="spellEnd"/>
      <w:r>
        <w:rPr>
          <w:rFonts w:ascii="Book Antiqua" w:eastAsia="Book Antiqua" w:hAnsi="Book Antiqua" w:cs="Book Antiqua"/>
          <w:color w:val="000000"/>
        </w:rPr>
        <w:t xml:space="preserve"> S, Antony P, </w:t>
      </w:r>
      <w:proofErr w:type="spellStart"/>
      <w:r>
        <w:rPr>
          <w:rFonts w:ascii="Book Antiqua" w:eastAsia="Book Antiqua" w:hAnsi="Book Antiqua" w:cs="Book Antiqua"/>
          <w:color w:val="000000"/>
        </w:rPr>
        <w:t>Dording</w:t>
      </w:r>
      <w:proofErr w:type="spellEnd"/>
      <w:r>
        <w:rPr>
          <w:rFonts w:ascii="Book Antiqua" w:eastAsia="Book Antiqua" w:hAnsi="Book Antiqua" w:cs="Book Antiqua"/>
          <w:color w:val="000000"/>
        </w:rPr>
        <w:t xml:space="preserve"> CM, Kwon YJ, </w:t>
      </w:r>
      <w:proofErr w:type="spellStart"/>
      <w:r>
        <w:rPr>
          <w:rFonts w:ascii="Book Antiqua" w:eastAsia="Book Antiqua" w:hAnsi="Book Antiqua" w:cs="Book Antiqua"/>
          <w:color w:val="000000"/>
        </w:rPr>
        <w:t>Heutink</w:t>
      </w:r>
      <w:proofErr w:type="spellEnd"/>
      <w:r>
        <w:rPr>
          <w:rFonts w:ascii="Book Antiqua" w:eastAsia="Book Antiqua" w:hAnsi="Book Antiqua" w:cs="Book Antiqua"/>
          <w:color w:val="000000"/>
        </w:rPr>
        <w:t xml:space="preserve"> P, Fava E, </w:t>
      </w:r>
      <w:proofErr w:type="spellStart"/>
      <w:r>
        <w:rPr>
          <w:rFonts w:ascii="Book Antiqua" w:eastAsia="Book Antiqua" w:hAnsi="Book Antiqua" w:cs="Book Antiqua"/>
          <w:color w:val="000000"/>
        </w:rPr>
        <w:t>Schwamborn</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R. Integrated, automated maintenance, expansion and </w:t>
      </w:r>
      <w:r>
        <w:rPr>
          <w:rFonts w:ascii="Book Antiqua" w:eastAsia="Book Antiqua" w:hAnsi="Book Antiqua" w:cs="Book Antiqua"/>
          <w:color w:val="000000"/>
        </w:rPr>
        <w:lastRenderedPageBreak/>
        <w:t xml:space="preserve">differentiation of 2D and 3D patient-derived cellular models for high throughput drug screening.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1439 [PMID: 33446877 DOI: 10.1038/s41598-021-81129-3]</w:t>
      </w:r>
    </w:p>
    <w:p w14:paraId="3F206735" w14:textId="77777777" w:rsidR="00A77B3E" w:rsidRDefault="009D3C12">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Lucendo-Villarin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Meseguer-Ripolles</w:t>
      </w:r>
      <w:proofErr w:type="spellEnd"/>
      <w:r>
        <w:rPr>
          <w:rFonts w:ascii="Book Antiqua" w:eastAsia="Book Antiqua" w:hAnsi="Book Antiqua" w:cs="Book Antiqua"/>
          <w:color w:val="000000"/>
        </w:rPr>
        <w:t xml:space="preserve"> J, Drew J, Fischer L, Ma WSE, Flint O, Simpson K, </w:t>
      </w:r>
      <w:proofErr w:type="spellStart"/>
      <w:r>
        <w:rPr>
          <w:rFonts w:ascii="Book Antiqua" w:eastAsia="Book Antiqua" w:hAnsi="Book Antiqua" w:cs="Book Antiqua"/>
          <w:color w:val="000000"/>
        </w:rPr>
        <w:t>Machesky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Mountford</w:t>
      </w:r>
      <w:proofErr w:type="spellEnd"/>
      <w:r>
        <w:rPr>
          <w:rFonts w:ascii="Book Antiqua" w:eastAsia="Book Antiqua" w:hAnsi="Book Antiqua" w:cs="Book Antiqua"/>
          <w:color w:val="000000"/>
        </w:rPr>
        <w:t xml:space="preserve"> J, Hay D. Development of a cost effective automated platform to produce human liver spheroids for basic and applied research. </w:t>
      </w:r>
      <w:proofErr w:type="spellStart"/>
      <w:r>
        <w:rPr>
          <w:rFonts w:ascii="Book Antiqua" w:eastAsia="Book Antiqua" w:hAnsi="Book Antiqua" w:cs="Book Antiqua"/>
          <w:i/>
          <w:iCs/>
          <w:color w:val="000000"/>
        </w:rPr>
        <w:t>Biofabrication</w:t>
      </w:r>
      <w:proofErr w:type="spellEnd"/>
      <w:r>
        <w:rPr>
          <w:rFonts w:ascii="Book Antiqua" w:eastAsia="Book Antiqua" w:hAnsi="Book Antiqua" w:cs="Book Antiqua"/>
          <w:color w:val="000000"/>
        </w:rPr>
        <w:t xml:space="preserve"> 2020 [PMID: 33007774 DOI: 10.1088/1758-5090/abbdb2]</w:t>
      </w:r>
    </w:p>
    <w:p w14:paraId="59241FB0" w14:textId="77777777" w:rsidR="00A77B3E" w:rsidRDefault="009D3C12">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Broutier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Andersson</w:t>
      </w:r>
      <w:proofErr w:type="spellEnd"/>
      <w:r>
        <w:rPr>
          <w:rFonts w:ascii="Book Antiqua" w:eastAsia="Book Antiqua" w:hAnsi="Book Antiqua" w:cs="Book Antiqua"/>
          <w:color w:val="000000"/>
        </w:rPr>
        <w:t xml:space="preserve">-Rolf A, </w:t>
      </w:r>
      <w:proofErr w:type="spellStart"/>
      <w:r>
        <w:rPr>
          <w:rFonts w:ascii="Book Antiqua" w:eastAsia="Book Antiqua" w:hAnsi="Book Antiqua" w:cs="Book Antiqua"/>
          <w:color w:val="000000"/>
        </w:rPr>
        <w:t>Hindley</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Boj</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Koo BK, </w:t>
      </w:r>
      <w:proofErr w:type="spellStart"/>
      <w:r>
        <w:rPr>
          <w:rFonts w:ascii="Book Antiqua" w:eastAsia="Book Antiqua" w:hAnsi="Book Antiqua" w:cs="Book Antiqua"/>
          <w:color w:val="000000"/>
        </w:rPr>
        <w:t>Huch</w:t>
      </w:r>
      <w:proofErr w:type="spellEnd"/>
      <w:r>
        <w:rPr>
          <w:rFonts w:ascii="Book Antiqua" w:eastAsia="Book Antiqua" w:hAnsi="Book Antiqua" w:cs="Book Antiqua"/>
          <w:color w:val="000000"/>
        </w:rPr>
        <w:t xml:space="preserve"> M. Culture and establishment of self-renewing human and mouse adult liver and pancreas 3D organoids and their genetic manipulation.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Protoc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1724-1743 [PMID: 27560176 DOI: 10.1038/nprot.2016.097]</w:t>
      </w:r>
    </w:p>
    <w:p w14:paraId="59E08F0F" w14:textId="77777777" w:rsidR="00A77B3E" w:rsidRDefault="009D3C12">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Matano M</w:t>
      </w:r>
      <w:r>
        <w:rPr>
          <w:rFonts w:ascii="Book Antiqua" w:eastAsia="Book Antiqua" w:hAnsi="Book Antiqua" w:cs="Book Antiqua"/>
          <w:color w:val="000000"/>
        </w:rPr>
        <w:t xml:space="preserve">, Date S, </w:t>
      </w:r>
      <w:proofErr w:type="spellStart"/>
      <w:r>
        <w:rPr>
          <w:rFonts w:ascii="Book Antiqua" w:eastAsia="Book Antiqua" w:hAnsi="Book Antiqua" w:cs="Book Antiqua"/>
          <w:color w:val="000000"/>
        </w:rPr>
        <w:t>Shimokawa</w:t>
      </w:r>
      <w:proofErr w:type="spellEnd"/>
      <w:r>
        <w:rPr>
          <w:rFonts w:ascii="Book Antiqua" w:eastAsia="Book Antiqua" w:hAnsi="Book Antiqua" w:cs="Book Antiqua"/>
          <w:color w:val="000000"/>
        </w:rPr>
        <w:t xml:space="preserve"> M, Takano A,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Y, Watanabe T, Kanai T, Sato T. Modeling colorectal cancer using CRISPR-Cas9-mediated engineering of human intestinal organoids.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256-262 [PMID: 25706875 DOI: 10.1038/nm.3802]</w:t>
      </w:r>
    </w:p>
    <w:p w14:paraId="16DD106A" w14:textId="77777777" w:rsidR="00A77B3E" w:rsidRDefault="009D3C12">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Freedman BS</w:t>
      </w:r>
      <w:r>
        <w:rPr>
          <w:rFonts w:ascii="Book Antiqua" w:eastAsia="Book Antiqua" w:hAnsi="Book Antiqua" w:cs="Book Antiqua"/>
          <w:color w:val="000000"/>
        </w:rPr>
        <w:t xml:space="preserve">, Brooks CR, Lam AQ, Fu H, </w:t>
      </w:r>
      <w:proofErr w:type="spellStart"/>
      <w:r>
        <w:rPr>
          <w:rFonts w:ascii="Book Antiqua" w:eastAsia="Book Antiqua" w:hAnsi="Book Antiqua" w:cs="Book Antiqua"/>
          <w:color w:val="000000"/>
        </w:rPr>
        <w:t>Morizane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Agrawal</w:t>
      </w:r>
      <w:proofErr w:type="spellEnd"/>
      <w:r>
        <w:rPr>
          <w:rFonts w:ascii="Book Antiqua" w:eastAsia="Book Antiqua" w:hAnsi="Book Antiqua" w:cs="Book Antiqua"/>
          <w:color w:val="000000"/>
        </w:rPr>
        <w:t xml:space="preserve"> V, Saad AF, Li MK, Hughes MR, </w:t>
      </w:r>
      <w:proofErr w:type="spellStart"/>
      <w:r>
        <w:rPr>
          <w:rFonts w:ascii="Book Antiqua" w:eastAsia="Book Antiqua" w:hAnsi="Book Antiqua" w:cs="Book Antiqua"/>
          <w:color w:val="000000"/>
        </w:rPr>
        <w:t>Werff</w:t>
      </w:r>
      <w:proofErr w:type="spellEnd"/>
      <w:r>
        <w:rPr>
          <w:rFonts w:ascii="Book Antiqua" w:eastAsia="Book Antiqua" w:hAnsi="Book Antiqua" w:cs="Book Antiqua"/>
          <w:color w:val="000000"/>
        </w:rPr>
        <w:t xml:space="preserve"> RV, Peters DT, Lu J, </w:t>
      </w:r>
      <w:proofErr w:type="spellStart"/>
      <w:r>
        <w:rPr>
          <w:rFonts w:ascii="Book Antiqua" w:eastAsia="Book Antiqua" w:hAnsi="Book Antiqua" w:cs="Book Antiqua"/>
          <w:color w:val="000000"/>
        </w:rPr>
        <w:t>Baccei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Siedlecki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Valerius</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Musunuru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McNagny</w:t>
      </w:r>
      <w:proofErr w:type="spellEnd"/>
      <w:r>
        <w:rPr>
          <w:rFonts w:ascii="Book Antiqua" w:eastAsia="Book Antiqua" w:hAnsi="Book Antiqua" w:cs="Book Antiqua"/>
          <w:color w:val="000000"/>
        </w:rPr>
        <w:t xml:space="preserve"> KM, Steinman TI, Zhou J, </w:t>
      </w:r>
      <w:proofErr w:type="spellStart"/>
      <w:r>
        <w:rPr>
          <w:rFonts w:ascii="Book Antiqua" w:eastAsia="Book Antiqua" w:hAnsi="Book Antiqua" w:cs="Book Antiqua"/>
          <w:color w:val="000000"/>
        </w:rPr>
        <w:t>Lerou</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Bonventre</w:t>
      </w:r>
      <w:proofErr w:type="spellEnd"/>
      <w:r>
        <w:rPr>
          <w:rFonts w:ascii="Book Antiqua" w:eastAsia="Book Antiqua" w:hAnsi="Book Antiqua" w:cs="Book Antiqua"/>
          <w:color w:val="000000"/>
        </w:rPr>
        <w:t xml:space="preserve"> JV. Modelling kidney disease with CRISPR-mutant kidney organoids derived from human pluripotent epiblast spheroids.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8715 [PMID: 26493500 DOI: 10.1038/ncomms9715]</w:t>
      </w:r>
    </w:p>
    <w:p w14:paraId="39CB5D71" w14:textId="77777777" w:rsidR="00A77B3E" w:rsidRDefault="009D3C12">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Bian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Repic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Kavirayani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Burkard</w:t>
      </w:r>
      <w:proofErr w:type="spellEnd"/>
      <w:r>
        <w:rPr>
          <w:rFonts w:ascii="Book Antiqua" w:eastAsia="Book Antiqua" w:hAnsi="Book Antiqua" w:cs="Book Antiqua"/>
          <w:color w:val="000000"/>
        </w:rPr>
        <w:t xml:space="preserve"> T, Bagley JA, </w:t>
      </w:r>
      <w:proofErr w:type="spellStart"/>
      <w:r>
        <w:rPr>
          <w:rFonts w:ascii="Book Antiqua" w:eastAsia="Book Antiqua" w:hAnsi="Book Antiqua" w:cs="Book Antiqua"/>
          <w:color w:val="000000"/>
        </w:rPr>
        <w:t>Krauditsch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Knoblich</w:t>
      </w:r>
      <w:proofErr w:type="spellEnd"/>
      <w:r>
        <w:rPr>
          <w:rFonts w:ascii="Book Antiqua" w:eastAsia="Book Antiqua" w:hAnsi="Book Antiqua" w:cs="Book Antiqua"/>
          <w:color w:val="000000"/>
        </w:rPr>
        <w:t xml:space="preserve"> JA. Genetically engineered cerebral organoids model brain tumor formation. </w:t>
      </w:r>
      <w:r>
        <w:rPr>
          <w:rFonts w:ascii="Book Antiqua" w:eastAsia="Book Antiqua" w:hAnsi="Book Antiqua" w:cs="Book Antiqua"/>
          <w:i/>
          <w:iCs/>
          <w:color w:val="000000"/>
        </w:rPr>
        <w:t>Nat Methods</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631-639 [PMID: 30038414 DOI: 10.1038/s41592-018-0070-7]</w:t>
      </w:r>
    </w:p>
    <w:p w14:paraId="49CC94F6" w14:textId="77777777" w:rsidR="00A77B3E" w:rsidRDefault="009D3C12">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Sun L</w:t>
      </w:r>
      <w:r>
        <w:rPr>
          <w:rFonts w:ascii="Book Antiqua" w:eastAsia="Book Antiqua" w:hAnsi="Book Antiqua" w:cs="Book Antiqua"/>
          <w:color w:val="000000"/>
        </w:rPr>
        <w:t xml:space="preserve">, Wang Y, Cen J, Ma X, Cui L,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Z, Zhang Z, Li H, Yang RZ, Wang C, Chen X, Wang L, Ye Y, Zhang H, Pan G, Kang JS, Ji Y, Zheng YW, Zheng S, Hui L. Modelling liver cancer initiation with organoids derived from directly reprogrammed human hepatocytes.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1015-1026 [PMID: 31332348 DOI: 10.1038/s41556-019-0359-5]</w:t>
      </w:r>
    </w:p>
    <w:p w14:paraId="487B8433" w14:textId="77777777" w:rsidR="00A77B3E" w:rsidRDefault="009D3C12">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Schwank</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Koo BK, </w:t>
      </w:r>
      <w:proofErr w:type="spellStart"/>
      <w:r>
        <w:rPr>
          <w:rFonts w:ascii="Book Antiqua" w:eastAsia="Book Antiqua" w:hAnsi="Book Antiqua" w:cs="Book Antiqua"/>
          <w:color w:val="000000"/>
        </w:rPr>
        <w:t>Sasselli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Dekkers</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Demircan</w:t>
      </w:r>
      <w:proofErr w:type="spellEnd"/>
      <w:r>
        <w:rPr>
          <w:rFonts w:ascii="Book Antiqua" w:eastAsia="Book Antiqua" w:hAnsi="Book Antiqua" w:cs="Book Antiqua"/>
          <w:color w:val="000000"/>
        </w:rPr>
        <w:t xml:space="preserve"> T, Sasaki N, </w:t>
      </w:r>
      <w:proofErr w:type="spellStart"/>
      <w:r>
        <w:rPr>
          <w:rFonts w:ascii="Book Antiqua" w:eastAsia="Book Antiqua" w:hAnsi="Book Antiqua" w:cs="Book Antiqua"/>
          <w:color w:val="000000"/>
        </w:rPr>
        <w:t>Boymans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Cuppen</w:t>
      </w:r>
      <w:proofErr w:type="spellEnd"/>
      <w:r>
        <w:rPr>
          <w:rFonts w:ascii="Book Antiqua" w:eastAsia="Book Antiqua" w:hAnsi="Book Antiqua" w:cs="Book Antiqua"/>
          <w:color w:val="000000"/>
        </w:rPr>
        <w:t xml:space="preserve"> E, van der </w:t>
      </w:r>
      <w:proofErr w:type="spellStart"/>
      <w:r>
        <w:rPr>
          <w:rFonts w:ascii="Book Antiqua" w:eastAsia="Book Antiqua" w:hAnsi="Book Antiqua" w:cs="Book Antiqua"/>
          <w:color w:val="000000"/>
        </w:rPr>
        <w:t>Ent</w:t>
      </w:r>
      <w:proofErr w:type="spellEnd"/>
      <w:r>
        <w:rPr>
          <w:rFonts w:ascii="Book Antiqua" w:eastAsia="Book Antiqua" w:hAnsi="Book Antiqua" w:cs="Book Antiqua"/>
          <w:color w:val="000000"/>
        </w:rPr>
        <w:t xml:space="preserve"> CK, </w:t>
      </w:r>
      <w:proofErr w:type="spellStart"/>
      <w:r>
        <w:rPr>
          <w:rFonts w:ascii="Book Antiqua" w:eastAsia="Book Antiqua" w:hAnsi="Book Antiqua" w:cs="Book Antiqua"/>
          <w:color w:val="000000"/>
        </w:rPr>
        <w:t>Nieuwenhuis</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Beekman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Functional repair </w:t>
      </w:r>
      <w:r>
        <w:rPr>
          <w:rFonts w:ascii="Book Antiqua" w:eastAsia="Book Antiqua" w:hAnsi="Book Antiqua" w:cs="Book Antiqua"/>
          <w:color w:val="000000"/>
        </w:rPr>
        <w:lastRenderedPageBreak/>
        <w:t xml:space="preserve">of CFTR by CRISPR/Cas9 in intestinal stem cell organoids of cystic fibrosis patients.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653-658 [PMID: 24315439 DOI: 10.1016/j.stem.2013.11.002]</w:t>
      </w:r>
    </w:p>
    <w:p w14:paraId="458B6268" w14:textId="77777777" w:rsidR="00A77B3E" w:rsidRDefault="009D3C12">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Deng WL</w:t>
      </w:r>
      <w:r>
        <w:rPr>
          <w:rFonts w:ascii="Book Antiqua" w:eastAsia="Book Antiqua" w:hAnsi="Book Antiqua" w:cs="Book Antiqua"/>
          <w:color w:val="000000"/>
        </w:rPr>
        <w:t xml:space="preserve">, Gao ML, Lei XL,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JN, Zhao H, He KW, Xia XX, Li LY, Chen YC, Li YP, Pan D,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T, Jin ZB. Gene Correction Reverses Ciliopathy and Photoreceptor Loss in iPSC-Derived Retinal Organoids from Retinitis Pigmentosa Patients.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1267-1281 [PMID: 29526738 DOI: 10.1016/j.stemcr.2018.02.003]</w:t>
      </w:r>
    </w:p>
    <w:p w14:paraId="0F4B0D5F" w14:textId="77777777" w:rsidR="00A77B3E" w:rsidRDefault="009D3C12">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Artegiani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Hendriks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Beumer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Joore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Chuva</w:t>
      </w:r>
      <w:proofErr w:type="spellEnd"/>
      <w:r>
        <w:rPr>
          <w:rFonts w:ascii="Book Antiqua" w:eastAsia="Book Antiqua" w:hAnsi="Book Antiqua" w:cs="Book Antiqua"/>
          <w:color w:val="000000"/>
        </w:rPr>
        <w:t xml:space="preserve"> de Sousa Lopes S, van </w:t>
      </w:r>
      <w:proofErr w:type="spellStart"/>
      <w:r>
        <w:rPr>
          <w:rFonts w:ascii="Book Antiqua" w:eastAsia="Book Antiqua" w:hAnsi="Book Antiqua" w:cs="Book Antiqua"/>
          <w:color w:val="000000"/>
        </w:rPr>
        <w:t>Zon</w:t>
      </w:r>
      <w:proofErr w:type="spellEnd"/>
      <w:r>
        <w:rPr>
          <w:rFonts w:ascii="Book Antiqua" w:eastAsia="Book Antiqua" w:hAnsi="Book Antiqua" w:cs="Book Antiqua"/>
          <w:color w:val="000000"/>
        </w:rPr>
        <w:t xml:space="preserve"> J, Tans S,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Fast and efficient generation of knock-in human organoids using homology-independent CRISPR-Cas9 precision genome editing.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321-331 [PMID: 32123335 DOI: 10.1038/s41556-020-0472-5]</w:t>
      </w:r>
    </w:p>
    <w:p w14:paraId="4D4CA3F7" w14:textId="77777777" w:rsidR="00A77B3E" w:rsidRDefault="009D3C12">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Maepa</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Jacobs R, van den Berg F, Arbuthnot P. Recent developments with advancing gene therapy to treat chronic infection with hepatitis B virus.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HIV AIDS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200-207 [PMID: 32141890 DOI: 10.1097/COH.0000000000000623]</w:t>
      </w:r>
    </w:p>
    <w:p w14:paraId="103B2C40" w14:textId="77777777" w:rsidR="00A77B3E" w:rsidRDefault="009D3C12">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Mohammadzadeh</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Qujeq</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Yousefi</w:t>
      </w:r>
      <w:proofErr w:type="spellEnd"/>
      <w:r>
        <w:rPr>
          <w:rFonts w:ascii="Book Antiqua" w:eastAsia="Book Antiqua" w:hAnsi="Book Antiqua" w:cs="Book Antiqua"/>
          <w:color w:val="000000"/>
        </w:rPr>
        <w:t xml:space="preserve"> T, Ferns GA, </w:t>
      </w:r>
      <w:proofErr w:type="spellStart"/>
      <w:r>
        <w:rPr>
          <w:rFonts w:ascii="Book Antiqua" w:eastAsia="Book Antiqua" w:hAnsi="Book Antiqua" w:cs="Book Antiqua"/>
          <w:color w:val="000000"/>
        </w:rPr>
        <w:t>Maniati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Vaghari-Tabari</w:t>
      </w:r>
      <w:proofErr w:type="spellEnd"/>
      <w:r>
        <w:rPr>
          <w:rFonts w:ascii="Book Antiqua" w:eastAsia="Book Antiqua" w:hAnsi="Book Antiqua" w:cs="Book Antiqua"/>
          <w:color w:val="000000"/>
        </w:rPr>
        <w:t xml:space="preserve"> M. CRISPR/Cas9 gene editing: A new therapeutic approach in the treatment of infection and autoimmunity. </w:t>
      </w:r>
      <w:r>
        <w:rPr>
          <w:rFonts w:ascii="Book Antiqua" w:eastAsia="Book Antiqua" w:hAnsi="Book Antiqua" w:cs="Book Antiqua"/>
          <w:i/>
          <w:iCs/>
          <w:color w:val="000000"/>
        </w:rPr>
        <w:t>IUBMB Life</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1603-1621 [PMID: 32344465 DOI: 10.1002/iub.2296]</w:t>
      </w:r>
    </w:p>
    <w:p w14:paraId="491D4DD8" w14:textId="77777777" w:rsidR="00A77B3E" w:rsidRDefault="009D3C12">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Ni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Lempp</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Mehrle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Nkongolo</w:t>
      </w:r>
      <w:proofErr w:type="spellEnd"/>
      <w:r>
        <w:rPr>
          <w:rFonts w:ascii="Book Antiqua" w:eastAsia="Book Antiqua" w:hAnsi="Book Antiqua" w:cs="Book Antiqua"/>
          <w:color w:val="000000"/>
        </w:rPr>
        <w:t xml:space="preserve"> S, Kaufman C, </w:t>
      </w:r>
      <w:proofErr w:type="spellStart"/>
      <w:r>
        <w:rPr>
          <w:rFonts w:ascii="Book Antiqua" w:eastAsia="Book Antiqua" w:hAnsi="Book Antiqua" w:cs="Book Antiqua"/>
          <w:color w:val="000000"/>
        </w:rPr>
        <w:t>Fälth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Stindt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Königer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Nassal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Kubitz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Sültmann</w:t>
      </w:r>
      <w:proofErr w:type="spellEnd"/>
      <w:r>
        <w:rPr>
          <w:rFonts w:ascii="Book Antiqua" w:eastAsia="Book Antiqua" w:hAnsi="Book Antiqua" w:cs="Book Antiqua"/>
          <w:color w:val="000000"/>
        </w:rPr>
        <w:t xml:space="preserve"> H, Urban S. Hepatitis B and D viruses exploit sodium taurocholate co-transporting polypeptide for species-specific entry into hepatocytes.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1070-1083 [PMID: 24361467 DOI: 10.1053/j.gastro.2013.12.024]</w:t>
      </w:r>
    </w:p>
    <w:p w14:paraId="044032F6" w14:textId="77777777" w:rsidR="00A77B3E" w:rsidRDefault="009D3C12">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Li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Sureau</w:t>
      </w:r>
      <w:proofErr w:type="spellEnd"/>
      <w:r>
        <w:rPr>
          <w:rFonts w:ascii="Book Antiqua" w:eastAsia="Book Antiqua" w:hAnsi="Book Antiqua" w:cs="Book Antiqua"/>
          <w:color w:val="000000"/>
        </w:rPr>
        <w:t xml:space="preserve"> C, Barker L, Wands JR, Tong S. Unusual Features of Sodium </w:t>
      </w:r>
      <w:proofErr w:type="spellStart"/>
      <w:r>
        <w:rPr>
          <w:rFonts w:ascii="Book Antiqua" w:eastAsia="Book Antiqua" w:hAnsi="Book Antiqua" w:cs="Book Antiqua"/>
          <w:color w:val="000000"/>
        </w:rPr>
        <w:t>Taurocholate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Cotransporting</w:t>
      </w:r>
      <w:proofErr w:type="spellEnd"/>
      <w:r>
        <w:rPr>
          <w:rFonts w:ascii="Book Antiqua" w:eastAsia="Book Antiqua" w:hAnsi="Book Antiqua" w:cs="Book Antiqua"/>
          <w:color w:val="000000"/>
        </w:rPr>
        <w:t xml:space="preserve"> Polypeptide as a Hepatitis B Virus Receptor.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90</w:t>
      </w:r>
      <w:r>
        <w:rPr>
          <w:rFonts w:ascii="Book Antiqua" w:eastAsia="Book Antiqua" w:hAnsi="Book Antiqua" w:cs="Book Antiqua"/>
          <w:color w:val="000000"/>
        </w:rPr>
        <w:t>: 8302-8313 [PMID: 27384660 DOI: 10.1128/JVI.01153-16]</w:t>
      </w:r>
    </w:p>
    <w:p w14:paraId="2DEFB287" w14:textId="77777777" w:rsidR="00A77B3E" w:rsidRDefault="009D3C12">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Lin SM, Chen TY, Liu M, Ye F, Chen YR, Shi L, He YL, Wu LX, Zheng SQ, Zhao YR, Zhang SL. </w:t>
      </w:r>
      <w:proofErr w:type="spellStart"/>
      <w:r>
        <w:rPr>
          <w:rFonts w:ascii="Book Antiqua" w:eastAsia="Book Antiqua" w:hAnsi="Book Antiqua" w:cs="Book Antiqua"/>
          <w:color w:val="000000"/>
        </w:rPr>
        <w:t>Asialoglycoprotein</w:t>
      </w:r>
      <w:proofErr w:type="spellEnd"/>
      <w:r>
        <w:rPr>
          <w:rFonts w:ascii="Book Antiqua" w:eastAsia="Book Antiqua" w:hAnsi="Book Antiqua" w:cs="Book Antiqua"/>
          <w:color w:val="000000"/>
        </w:rPr>
        <w:t xml:space="preserve"> receptor interacts with the preS1 domain of hepatitis B virus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in vitro.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156</w:t>
      </w:r>
      <w:r>
        <w:rPr>
          <w:rFonts w:ascii="Book Antiqua" w:eastAsia="Book Antiqua" w:hAnsi="Book Antiqua" w:cs="Book Antiqua"/>
          <w:color w:val="000000"/>
        </w:rPr>
        <w:t>: 637-645 [PMID: 21207081 DOI: 10.1007/s00705-010-0903-x]</w:t>
      </w:r>
    </w:p>
    <w:p w14:paraId="5FA0B07F" w14:textId="77777777" w:rsidR="00A77B3E" w:rsidRDefault="009D3C12">
      <w:pPr>
        <w:spacing w:line="360" w:lineRule="auto"/>
        <w:jc w:val="both"/>
      </w:pPr>
      <w:r>
        <w:rPr>
          <w:rFonts w:ascii="Book Antiqua" w:eastAsia="Book Antiqua" w:hAnsi="Book Antiqua" w:cs="Book Antiqua"/>
          <w:color w:val="000000"/>
        </w:rPr>
        <w:lastRenderedPageBreak/>
        <w:t xml:space="preserve">101 </w:t>
      </w:r>
      <w:proofErr w:type="spellStart"/>
      <w:r>
        <w:rPr>
          <w:rFonts w:ascii="Book Antiqua" w:eastAsia="Book Antiqua" w:hAnsi="Book Antiqua" w:cs="Book Antiqua"/>
          <w:b/>
          <w:bCs/>
          <w:color w:val="000000"/>
        </w:rPr>
        <w:t>Owada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Matsubayashi</w:t>
      </w:r>
      <w:proofErr w:type="spellEnd"/>
      <w:r>
        <w:rPr>
          <w:rFonts w:ascii="Book Antiqua" w:eastAsia="Book Antiqua" w:hAnsi="Book Antiqua" w:cs="Book Antiqua"/>
          <w:color w:val="000000"/>
        </w:rPr>
        <w:t xml:space="preserve"> K, Sakata H, Ihara H, Sato S, </w:t>
      </w:r>
      <w:proofErr w:type="spellStart"/>
      <w:r>
        <w:rPr>
          <w:rFonts w:ascii="Book Antiqua" w:eastAsia="Book Antiqua" w:hAnsi="Book Antiqua" w:cs="Book Antiqua"/>
          <w:color w:val="000000"/>
        </w:rPr>
        <w:t>Ikebuchi</w:t>
      </w:r>
      <w:proofErr w:type="spellEnd"/>
      <w:r>
        <w:rPr>
          <w:rFonts w:ascii="Book Antiqua" w:eastAsia="Book Antiqua" w:hAnsi="Book Antiqua" w:cs="Book Antiqua"/>
          <w:color w:val="000000"/>
        </w:rPr>
        <w:t xml:space="preserve"> K, Kato T, Azuma H, Ikeda H. Interaction between </w:t>
      </w:r>
      <w:proofErr w:type="spellStart"/>
      <w:r>
        <w:rPr>
          <w:rFonts w:ascii="Book Antiqua" w:eastAsia="Book Antiqua" w:hAnsi="Book Antiqua" w:cs="Book Antiqua"/>
          <w:color w:val="000000"/>
        </w:rPr>
        <w:t>desialylated</w:t>
      </w:r>
      <w:proofErr w:type="spellEnd"/>
      <w:r>
        <w:rPr>
          <w:rFonts w:ascii="Book Antiqua" w:eastAsia="Book Antiqua" w:hAnsi="Book Antiqua" w:cs="Book Antiqua"/>
          <w:color w:val="000000"/>
        </w:rPr>
        <w:t xml:space="preserve"> hepatitis B virus and </w:t>
      </w:r>
      <w:proofErr w:type="spellStart"/>
      <w:r>
        <w:rPr>
          <w:rFonts w:ascii="Book Antiqua" w:eastAsia="Book Antiqua" w:hAnsi="Book Antiqua" w:cs="Book Antiqua"/>
          <w:color w:val="000000"/>
        </w:rPr>
        <w:t>asialoglycoprotein</w:t>
      </w:r>
      <w:proofErr w:type="spellEnd"/>
      <w:r>
        <w:rPr>
          <w:rFonts w:ascii="Book Antiqua" w:eastAsia="Book Antiqua" w:hAnsi="Book Antiqua" w:cs="Book Antiqua"/>
          <w:color w:val="000000"/>
        </w:rPr>
        <w:t xml:space="preserve"> receptor on hepatocytes may be indispensable for viral binding and entry.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13</w:t>
      </w:r>
      <w:r>
        <w:rPr>
          <w:rFonts w:ascii="Book Antiqua" w:eastAsia="Book Antiqua" w:hAnsi="Book Antiqua" w:cs="Book Antiqua"/>
          <w:color w:val="000000"/>
        </w:rPr>
        <w:t>: 11-18 [PMID: 16364077 DOI: 10.1111/j.1365-2893.2005.00648.x]</w:t>
      </w:r>
    </w:p>
    <w:p w14:paraId="329FCE9B" w14:textId="77777777" w:rsidR="00A77B3E" w:rsidRDefault="009D3C12">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Pettinato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Lehoux</w:t>
      </w:r>
      <w:proofErr w:type="spellEnd"/>
      <w:r>
        <w:rPr>
          <w:rFonts w:ascii="Book Antiqua" w:eastAsia="Book Antiqua" w:hAnsi="Book Antiqua" w:cs="Book Antiqua"/>
          <w:color w:val="000000"/>
        </w:rPr>
        <w:t xml:space="preserve"> S, Ramanathan R, Salem MM, He LX, Muse O, </w:t>
      </w:r>
      <w:proofErr w:type="spellStart"/>
      <w:r>
        <w:rPr>
          <w:rFonts w:ascii="Book Antiqua" w:eastAsia="Book Antiqua" w:hAnsi="Book Antiqua" w:cs="Book Antiqua"/>
          <w:color w:val="000000"/>
        </w:rPr>
        <w:t>Flaumenhaft</w:t>
      </w:r>
      <w:proofErr w:type="spellEnd"/>
      <w:r>
        <w:rPr>
          <w:rFonts w:ascii="Book Antiqua" w:eastAsia="Book Antiqua" w:hAnsi="Book Antiqua" w:cs="Book Antiqua"/>
          <w:color w:val="000000"/>
        </w:rPr>
        <w:t xml:space="preserve"> R, Thompson MT, Rouse EA, Cummings RD, Wen X, Fisher RA. Generation of fully functional hepatocyte-like organoids from human induced pluripotent stem cells mixed with Endothelial Cells.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8920 [PMID: 31222080 DOI: 10.1038/s41598-019-45514-3]</w:t>
      </w:r>
    </w:p>
    <w:p w14:paraId="37C5DB50" w14:textId="77777777" w:rsidR="00A77B3E" w:rsidRDefault="009D3C12">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Prestigiacomo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Weston A, </w:t>
      </w:r>
      <w:proofErr w:type="spellStart"/>
      <w:r>
        <w:rPr>
          <w:rFonts w:ascii="Book Antiqua" w:eastAsia="Book Antiqua" w:hAnsi="Book Antiqua" w:cs="Book Antiqua"/>
          <w:color w:val="000000"/>
        </w:rPr>
        <w:t>Messner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Lampart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Suter</w:t>
      </w:r>
      <w:proofErr w:type="spellEnd"/>
      <w:r>
        <w:rPr>
          <w:rFonts w:ascii="Book Antiqua" w:eastAsia="Book Antiqua" w:hAnsi="Book Antiqua" w:cs="Book Antiqua"/>
          <w:color w:val="000000"/>
        </w:rPr>
        <w:t>-Dick L. Pro-fibrotic compounds induce stellate cell activation, ECM-</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and Nrf2 activation in a human 3D-multicellular model of liver fibrosis.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e0179995 [PMID: 28665955 DOI: 10.1371/journal.pone.0179995]</w:t>
      </w:r>
    </w:p>
    <w:p w14:paraId="3C7B5F15" w14:textId="77777777" w:rsidR="00A77B3E" w:rsidRDefault="009D3C12">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Sendi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Mead I, Wan M, </w:t>
      </w:r>
      <w:proofErr w:type="spellStart"/>
      <w:r>
        <w:rPr>
          <w:rFonts w:ascii="Book Antiqua" w:eastAsia="Book Antiqua" w:hAnsi="Book Antiqua" w:cs="Book Antiqua"/>
          <w:color w:val="000000"/>
        </w:rPr>
        <w:t>Mehrab-Mohseni</w:t>
      </w:r>
      <w:proofErr w:type="spellEnd"/>
      <w:r>
        <w:rPr>
          <w:rFonts w:ascii="Book Antiqua" w:eastAsia="Book Antiqua" w:hAnsi="Book Antiqua" w:cs="Book Antiqua"/>
          <w:color w:val="000000"/>
        </w:rPr>
        <w:t xml:space="preserve"> M, Koch K, </w:t>
      </w:r>
      <w:proofErr w:type="spellStart"/>
      <w:r>
        <w:rPr>
          <w:rFonts w:ascii="Book Antiqua" w:eastAsia="Book Antiqua" w:hAnsi="Book Antiqua" w:cs="Book Antiqua"/>
          <w:color w:val="000000"/>
        </w:rPr>
        <w:t>Atala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Bonkovsky</w:t>
      </w:r>
      <w:proofErr w:type="spellEnd"/>
      <w:r>
        <w:rPr>
          <w:rFonts w:ascii="Book Antiqua" w:eastAsia="Book Antiqua" w:hAnsi="Book Antiqua" w:cs="Book Antiqua"/>
          <w:color w:val="000000"/>
        </w:rPr>
        <w:t xml:space="preserve"> HL, Bishop CE. miR-122 inhibition in a human liver organoid model leads to liver inflammation, necrosis, </w:t>
      </w:r>
      <w:proofErr w:type="spellStart"/>
      <w:r>
        <w:rPr>
          <w:rFonts w:ascii="Book Antiqua" w:eastAsia="Book Antiqua" w:hAnsi="Book Antiqua" w:cs="Book Antiqua"/>
          <w:color w:val="000000"/>
        </w:rPr>
        <w:t>steatofibrosis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dysregulated</w:t>
      </w:r>
      <w:proofErr w:type="spellEnd"/>
      <w:r>
        <w:rPr>
          <w:rFonts w:ascii="Book Antiqua" w:eastAsia="Book Antiqua" w:hAnsi="Book Antiqua" w:cs="Book Antiqua"/>
          <w:color w:val="000000"/>
        </w:rPr>
        <w:t xml:space="preserve"> insulin signaling.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e0200847 [PMID: 30024933 DOI: 10.1371/journal.pone.0200847]</w:t>
      </w:r>
    </w:p>
    <w:p w14:paraId="63FB8C5B" w14:textId="77777777" w:rsidR="00A77B3E" w:rsidRDefault="009D3C12">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Asai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Aihara</w:t>
      </w:r>
      <w:proofErr w:type="spellEnd"/>
      <w:r>
        <w:rPr>
          <w:rFonts w:ascii="Book Antiqua" w:eastAsia="Book Antiqua" w:hAnsi="Book Antiqua" w:cs="Book Antiqua"/>
          <w:color w:val="000000"/>
        </w:rPr>
        <w:t xml:space="preserve"> E, Watson C, </w:t>
      </w:r>
      <w:proofErr w:type="spellStart"/>
      <w:r>
        <w:rPr>
          <w:rFonts w:ascii="Book Antiqua" w:eastAsia="Book Antiqua" w:hAnsi="Book Antiqua" w:cs="Book Antiqua"/>
          <w:color w:val="000000"/>
        </w:rPr>
        <w:t>Mourya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Mizuochi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Shivakumar</w:t>
      </w:r>
      <w:proofErr w:type="spellEnd"/>
      <w:r>
        <w:rPr>
          <w:rFonts w:ascii="Book Antiqua" w:eastAsia="Book Antiqua" w:hAnsi="Book Antiqua" w:cs="Book Antiqua"/>
          <w:color w:val="000000"/>
        </w:rPr>
        <w:t xml:space="preserve"> P, Phelan K, Mayhew C, </w:t>
      </w:r>
      <w:proofErr w:type="spellStart"/>
      <w:r>
        <w:rPr>
          <w:rFonts w:ascii="Book Antiqua" w:eastAsia="Book Antiqua" w:hAnsi="Book Antiqua" w:cs="Book Antiqua"/>
          <w:color w:val="000000"/>
        </w:rPr>
        <w:t>Helmrath</w:t>
      </w:r>
      <w:proofErr w:type="spellEnd"/>
      <w:r>
        <w:rPr>
          <w:rFonts w:ascii="Book Antiqua" w:eastAsia="Book Antiqua" w:hAnsi="Book Antiqua" w:cs="Book Antiqua"/>
          <w:color w:val="000000"/>
        </w:rPr>
        <w:t xml:space="preserve"> M, Takebe T, Wells J, </w:t>
      </w:r>
      <w:proofErr w:type="spellStart"/>
      <w:r>
        <w:rPr>
          <w:rFonts w:ascii="Book Antiqua" w:eastAsia="Book Antiqua" w:hAnsi="Book Antiqua" w:cs="Book Antiqua"/>
          <w:color w:val="000000"/>
        </w:rPr>
        <w:t>Bezerra</w:t>
      </w:r>
      <w:proofErr w:type="spellEnd"/>
      <w:r>
        <w:rPr>
          <w:rFonts w:ascii="Book Antiqua" w:eastAsia="Book Antiqua" w:hAnsi="Book Antiqua" w:cs="Book Antiqua"/>
          <w:color w:val="000000"/>
        </w:rPr>
        <w:t xml:space="preserve"> JA. Paracrine signals regulate human liver organoid maturation from induced pluripotent stem cells.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144</w:t>
      </w:r>
      <w:r>
        <w:rPr>
          <w:rFonts w:ascii="Book Antiqua" w:eastAsia="Book Antiqua" w:hAnsi="Book Antiqua" w:cs="Book Antiqua"/>
          <w:color w:val="000000"/>
        </w:rPr>
        <w:t>: 1056-1064 [PMID: 28275009 DOI: 10.1242/dev.142794]</w:t>
      </w:r>
    </w:p>
    <w:p w14:paraId="44447632" w14:textId="77777777" w:rsidR="00A77B3E" w:rsidRDefault="009D3C12">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Ardalani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Sengupta</w:t>
      </w:r>
      <w:proofErr w:type="spellEnd"/>
      <w:r>
        <w:rPr>
          <w:rFonts w:ascii="Book Antiqua" w:eastAsia="Book Antiqua" w:hAnsi="Book Antiqua" w:cs="Book Antiqua"/>
          <w:color w:val="000000"/>
        </w:rPr>
        <w:t xml:space="preserve"> S, Harms V, Vickerman V, Thomson JA, Murphy WL. 3-D culture and endothelial cells improve maturity of human pluripotent stem cell-derived hepatocytes.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95</w:t>
      </w:r>
      <w:r>
        <w:rPr>
          <w:rFonts w:ascii="Book Antiqua" w:eastAsia="Book Antiqua" w:hAnsi="Book Antiqua" w:cs="Book Antiqua"/>
          <w:color w:val="000000"/>
        </w:rPr>
        <w:t>: 371-381 [PMID: 31362140 DOI: 10.1016/j.actbio.2019.07.047]</w:t>
      </w:r>
    </w:p>
    <w:p w14:paraId="11772EAA" w14:textId="77777777" w:rsidR="00A77B3E" w:rsidRDefault="009D3C12">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Artegiani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Voorthuijsen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Lindeboom</w:t>
      </w:r>
      <w:proofErr w:type="spellEnd"/>
      <w:r>
        <w:rPr>
          <w:rFonts w:ascii="Book Antiqua" w:eastAsia="Book Antiqua" w:hAnsi="Book Antiqua" w:cs="Book Antiqua"/>
          <w:color w:val="000000"/>
        </w:rPr>
        <w:t xml:space="preserve"> RGH, </w:t>
      </w:r>
      <w:proofErr w:type="spellStart"/>
      <w:r>
        <w:rPr>
          <w:rFonts w:ascii="Book Antiqua" w:eastAsia="Book Antiqua" w:hAnsi="Book Antiqua" w:cs="Book Antiqua"/>
          <w:color w:val="000000"/>
        </w:rPr>
        <w:t>Seinstra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I, Tapia P,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-Iglesias C, </w:t>
      </w:r>
      <w:proofErr w:type="spellStart"/>
      <w:r>
        <w:rPr>
          <w:rFonts w:ascii="Book Antiqua" w:eastAsia="Book Antiqua" w:hAnsi="Book Antiqua" w:cs="Book Antiqua"/>
          <w:color w:val="000000"/>
        </w:rPr>
        <w:t>Postrach</w:t>
      </w:r>
      <w:proofErr w:type="spellEnd"/>
      <w:r>
        <w:rPr>
          <w:rFonts w:ascii="Book Antiqua" w:eastAsia="Book Antiqua" w:hAnsi="Book Antiqua" w:cs="Book Antiqua"/>
          <w:color w:val="000000"/>
        </w:rPr>
        <w:t xml:space="preserve"> D, Dayton T, Oka R, Hu H, van </w:t>
      </w:r>
      <w:proofErr w:type="spellStart"/>
      <w:r>
        <w:rPr>
          <w:rFonts w:ascii="Book Antiqua" w:eastAsia="Book Antiqua" w:hAnsi="Book Antiqua" w:cs="Book Antiqua"/>
          <w:color w:val="000000"/>
        </w:rPr>
        <w:t>Boxtel</w:t>
      </w:r>
      <w:proofErr w:type="spellEnd"/>
      <w:r>
        <w:rPr>
          <w:rFonts w:ascii="Book Antiqua" w:eastAsia="Book Antiqua" w:hAnsi="Book Antiqua" w:cs="Book Antiqua"/>
          <w:color w:val="000000"/>
        </w:rPr>
        <w:t xml:space="preserve"> R, van </w:t>
      </w:r>
      <w:proofErr w:type="spellStart"/>
      <w:r>
        <w:rPr>
          <w:rFonts w:ascii="Book Antiqua" w:eastAsia="Book Antiqua" w:hAnsi="Book Antiqua" w:cs="Book Antiqua"/>
          <w:color w:val="000000"/>
        </w:rPr>
        <w:t>Es</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Offerhaus</w:t>
      </w:r>
      <w:proofErr w:type="spellEnd"/>
      <w:r>
        <w:rPr>
          <w:rFonts w:ascii="Book Antiqua" w:eastAsia="Book Antiqua" w:hAnsi="Book Antiqua" w:cs="Book Antiqua"/>
          <w:color w:val="000000"/>
        </w:rPr>
        <w:t xml:space="preserve"> J, Peters PJ, van </w:t>
      </w:r>
      <w:proofErr w:type="spellStart"/>
      <w:r>
        <w:rPr>
          <w:rFonts w:ascii="Book Antiqua" w:eastAsia="Book Antiqua" w:hAnsi="Book Antiqua" w:cs="Book Antiqua"/>
          <w:color w:val="000000"/>
        </w:rPr>
        <w:t>Rheenen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Vermeulen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Probing the Tumor </w:t>
      </w:r>
      <w:r>
        <w:rPr>
          <w:rFonts w:ascii="Book Antiqua" w:eastAsia="Book Antiqua" w:hAnsi="Book Antiqua" w:cs="Book Antiqua"/>
          <w:color w:val="000000"/>
        </w:rPr>
        <w:lastRenderedPageBreak/>
        <w:t xml:space="preserve">Suppressor Function of BAP1 in CRISPR-Engineered Human Liver Organoids.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927-943.e6 [PMID: 31130514 DOI: 10.1016/j.stem.2019.04.017]</w:t>
      </w:r>
    </w:p>
    <w:bookmarkEnd w:id="4"/>
    <w:p w14:paraId="2445E2B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8172760" w14:textId="77777777" w:rsidR="00A77B3E" w:rsidRDefault="009D3C12">
      <w:pPr>
        <w:spacing w:line="360" w:lineRule="auto"/>
        <w:jc w:val="both"/>
      </w:pPr>
      <w:r>
        <w:rPr>
          <w:rFonts w:ascii="Book Antiqua" w:eastAsia="Book Antiqua" w:hAnsi="Book Antiqua" w:cs="Book Antiqua"/>
          <w:b/>
          <w:color w:val="000000"/>
        </w:rPr>
        <w:lastRenderedPageBreak/>
        <w:t>Footnotes</w:t>
      </w:r>
    </w:p>
    <w:p w14:paraId="1B4E5DC0" w14:textId="77777777" w:rsidR="00A77B3E" w:rsidRDefault="009D3C12">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no potential financial interests.</w:t>
      </w:r>
    </w:p>
    <w:p w14:paraId="286F5A5B" w14:textId="77777777" w:rsidR="00A77B3E" w:rsidRDefault="00A77B3E">
      <w:pPr>
        <w:spacing w:line="360" w:lineRule="auto"/>
        <w:jc w:val="both"/>
      </w:pPr>
    </w:p>
    <w:p w14:paraId="52EA1319" w14:textId="77777777" w:rsidR="00A77B3E" w:rsidRDefault="009D3C1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EB8F34" w14:textId="77777777" w:rsidR="00A77B3E" w:rsidRDefault="00A77B3E">
      <w:pPr>
        <w:spacing w:line="360" w:lineRule="auto"/>
        <w:jc w:val="both"/>
      </w:pPr>
    </w:p>
    <w:p w14:paraId="7FE1B805" w14:textId="77777777" w:rsidR="00A77B3E" w:rsidRDefault="009D3C1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F452F">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15D9B05" w14:textId="77777777" w:rsidR="00A77B3E" w:rsidRDefault="00A77B3E">
      <w:pPr>
        <w:spacing w:line="360" w:lineRule="auto"/>
        <w:jc w:val="both"/>
      </w:pPr>
    </w:p>
    <w:p w14:paraId="4F10C464" w14:textId="77777777" w:rsidR="00A77B3E" w:rsidRDefault="009D3C1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9, 2021</w:t>
      </w:r>
    </w:p>
    <w:p w14:paraId="514B054C" w14:textId="77777777" w:rsidR="00A77B3E" w:rsidRDefault="009D3C1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17, 2021</w:t>
      </w:r>
    </w:p>
    <w:p w14:paraId="46170DB3" w14:textId="30BC8064" w:rsidR="00A77B3E" w:rsidRDefault="009D3C12">
      <w:pPr>
        <w:spacing w:line="360" w:lineRule="auto"/>
        <w:jc w:val="both"/>
      </w:pPr>
      <w:r>
        <w:rPr>
          <w:rFonts w:ascii="Book Antiqua" w:eastAsia="Book Antiqua" w:hAnsi="Book Antiqua" w:cs="Book Antiqua"/>
          <w:b/>
          <w:color w:val="000000"/>
        </w:rPr>
        <w:t xml:space="preserve">Article in press: </w:t>
      </w:r>
      <w:r w:rsidR="00076C09" w:rsidRPr="00076C09">
        <w:rPr>
          <w:rFonts w:ascii="Book Antiqua" w:eastAsia="Book Antiqua" w:hAnsi="Book Antiqua" w:cs="Book Antiqua"/>
          <w:color w:val="000000"/>
        </w:rPr>
        <w:t>July 15, 2021</w:t>
      </w:r>
    </w:p>
    <w:p w14:paraId="7D7564BD" w14:textId="77777777" w:rsidR="00A77B3E" w:rsidRDefault="00A77B3E">
      <w:pPr>
        <w:spacing w:line="360" w:lineRule="auto"/>
        <w:jc w:val="both"/>
      </w:pPr>
    </w:p>
    <w:p w14:paraId="1BA6A943" w14:textId="77777777" w:rsidR="00A77B3E" w:rsidRDefault="009D3C12">
      <w:pPr>
        <w:spacing w:line="360" w:lineRule="auto"/>
        <w:jc w:val="both"/>
      </w:pPr>
      <w:r>
        <w:rPr>
          <w:rFonts w:ascii="Book Antiqua" w:eastAsia="Book Antiqua" w:hAnsi="Book Antiqua" w:cs="Book Antiqua"/>
          <w:b/>
          <w:color w:val="000000"/>
        </w:rPr>
        <w:t xml:space="preserve">Specialty type: </w:t>
      </w:r>
      <w:r w:rsidR="002F452F" w:rsidRPr="00E700C2">
        <w:rPr>
          <w:rFonts w:ascii="Book Antiqua" w:eastAsia="微软雅黑" w:hAnsi="Book Antiqua" w:cs="宋体"/>
        </w:rPr>
        <w:t>Gastroenterology and hepatology</w:t>
      </w:r>
    </w:p>
    <w:p w14:paraId="63B839E4" w14:textId="77777777" w:rsidR="00A77B3E" w:rsidRDefault="009D3C1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2D91D5C4" w14:textId="77777777" w:rsidR="00A77B3E" w:rsidRDefault="009D3C12">
      <w:pPr>
        <w:spacing w:line="360" w:lineRule="auto"/>
        <w:jc w:val="both"/>
      </w:pPr>
      <w:r>
        <w:rPr>
          <w:rFonts w:ascii="Book Antiqua" w:eastAsia="Book Antiqua" w:hAnsi="Book Antiqua" w:cs="Book Antiqua"/>
          <w:b/>
          <w:color w:val="000000"/>
        </w:rPr>
        <w:t>Peer-review report’s scientific quality classification</w:t>
      </w:r>
    </w:p>
    <w:p w14:paraId="4EC2964C" w14:textId="77777777" w:rsidR="00A77B3E" w:rsidRDefault="009D3C12">
      <w:pPr>
        <w:spacing w:line="360" w:lineRule="auto"/>
        <w:jc w:val="both"/>
      </w:pPr>
      <w:r>
        <w:rPr>
          <w:rFonts w:ascii="Book Antiqua" w:eastAsia="Book Antiqua" w:hAnsi="Book Antiqua" w:cs="Book Antiqua"/>
          <w:color w:val="000000"/>
        </w:rPr>
        <w:t>Grade A (Excellent): 0</w:t>
      </w:r>
    </w:p>
    <w:p w14:paraId="1A0CB023" w14:textId="77777777" w:rsidR="00A77B3E" w:rsidRDefault="009D3C12">
      <w:pPr>
        <w:spacing w:line="360" w:lineRule="auto"/>
        <w:jc w:val="both"/>
      </w:pPr>
      <w:r>
        <w:rPr>
          <w:rFonts w:ascii="Book Antiqua" w:eastAsia="Book Antiqua" w:hAnsi="Book Antiqua" w:cs="Book Antiqua"/>
          <w:color w:val="000000"/>
        </w:rPr>
        <w:t>Grade B (Very good): 0</w:t>
      </w:r>
    </w:p>
    <w:p w14:paraId="73CDEFF9" w14:textId="77777777" w:rsidR="00A77B3E" w:rsidRDefault="009D3C12">
      <w:pPr>
        <w:spacing w:line="360" w:lineRule="auto"/>
        <w:jc w:val="both"/>
      </w:pPr>
      <w:r>
        <w:rPr>
          <w:rFonts w:ascii="Book Antiqua" w:eastAsia="Book Antiqua" w:hAnsi="Book Antiqua" w:cs="Book Antiqua"/>
          <w:color w:val="000000"/>
        </w:rPr>
        <w:t>Grade C (Good): C, C</w:t>
      </w:r>
    </w:p>
    <w:p w14:paraId="3E7C2BAD" w14:textId="77777777" w:rsidR="00A77B3E" w:rsidRDefault="009D3C12">
      <w:pPr>
        <w:spacing w:line="360" w:lineRule="auto"/>
        <w:jc w:val="both"/>
      </w:pPr>
      <w:r>
        <w:rPr>
          <w:rFonts w:ascii="Book Antiqua" w:eastAsia="Book Antiqua" w:hAnsi="Book Antiqua" w:cs="Book Antiqua"/>
          <w:color w:val="000000"/>
        </w:rPr>
        <w:t>Grade D (Fair): 0</w:t>
      </w:r>
    </w:p>
    <w:p w14:paraId="3CA46E61" w14:textId="77777777" w:rsidR="00A77B3E" w:rsidRDefault="009D3C12">
      <w:pPr>
        <w:spacing w:line="360" w:lineRule="auto"/>
        <w:jc w:val="both"/>
      </w:pPr>
      <w:r>
        <w:rPr>
          <w:rFonts w:ascii="Book Antiqua" w:eastAsia="Book Antiqua" w:hAnsi="Book Antiqua" w:cs="Book Antiqua"/>
          <w:color w:val="000000"/>
        </w:rPr>
        <w:t>Grade E (Poor): 0</w:t>
      </w:r>
    </w:p>
    <w:p w14:paraId="0B2B539C" w14:textId="77777777" w:rsidR="00A77B3E" w:rsidRDefault="00A77B3E">
      <w:pPr>
        <w:spacing w:line="360" w:lineRule="auto"/>
        <w:jc w:val="both"/>
      </w:pPr>
    </w:p>
    <w:p w14:paraId="18334F62" w14:textId="3E423872" w:rsidR="00076C09" w:rsidRDefault="009D3C1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C, Zhu F</w:t>
      </w:r>
      <w:r>
        <w:rPr>
          <w:rFonts w:ascii="Book Antiqua" w:eastAsia="Book Antiqua" w:hAnsi="Book Antiqua" w:cs="Book Antiqua"/>
          <w:b/>
          <w:color w:val="000000"/>
        </w:rPr>
        <w:t xml:space="preserve"> S-Editor: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076C09" w:rsidRPr="00076C09">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076C09" w:rsidRPr="00076C09">
        <w:rPr>
          <w:rFonts w:ascii="Book Antiqua" w:eastAsia="Book Antiqua" w:hAnsi="Book Antiqua" w:cs="Book Antiqua"/>
          <w:color w:val="000000"/>
        </w:rPr>
        <w:t>Yuan YY</w:t>
      </w:r>
    </w:p>
    <w:p w14:paraId="0D7C5199" w14:textId="77777777" w:rsidR="00076C09" w:rsidRDefault="00076C09">
      <w:pPr>
        <w:rPr>
          <w:rFonts w:ascii="Book Antiqua" w:eastAsia="Book Antiqua" w:hAnsi="Book Antiqua" w:cs="Book Antiqua"/>
          <w:color w:val="000000"/>
        </w:rPr>
      </w:pPr>
      <w:r>
        <w:rPr>
          <w:rFonts w:ascii="Book Antiqua" w:eastAsia="Book Antiqua" w:hAnsi="Book Antiqua" w:cs="Book Antiqua"/>
          <w:color w:val="000000"/>
        </w:rPr>
        <w:br w:type="page"/>
      </w:r>
    </w:p>
    <w:p w14:paraId="1971CFE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3790F90" w14:textId="77777777" w:rsidR="00A77B3E" w:rsidRDefault="009D3C1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656BA30" w14:textId="77777777" w:rsidR="00457A7B" w:rsidRPr="00457A7B" w:rsidRDefault="00457A7B">
      <w:pPr>
        <w:spacing w:line="360" w:lineRule="auto"/>
        <w:jc w:val="both"/>
        <w:rPr>
          <w:lang w:eastAsia="zh-CN"/>
        </w:rPr>
      </w:pPr>
      <w:r>
        <w:rPr>
          <w:noProof/>
          <w:lang w:eastAsia="zh-CN"/>
        </w:rPr>
        <w:drawing>
          <wp:inline distT="0" distB="0" distL="0" distR="0" wp14:anchorId="33FDADBE" wp14:editId="25FF2A24">
            <wp:extent cx="5662200" cy="4020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3138" cy="4021506"/>
                    </a:xfrm>
                    <a:prstGeom prst="rect">
                      <a:avLst/>
                    </a:prstGeom>
                    <a:noFill/>
                  </pic:spPr>
                </pic:pic>
              </a:graphicData>
            </a:graphic>
          </wp:inline>
        </w:drawing>
      </w:r>
    </w:p>
    <w:p w14:paraId="5831AA17" w14:textId="77777777" w:rsidR="009A2742" w:rsidRDefault="009D3C1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457A7B">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Schema to generate human liver organoids and strategy regarding their application potential and </w:t>
      </w:r>
      <w:r w:rsidR="00457A7B" w:rsidRPr="00457A7B">
        <w:rPr>
          <w:rFonts w:ascii="Book Antiqua" w:eastAsia="Book Antiqua" w:hAnsi="Book Antiqua" w:cs="Book Antiqua"/>
          <w:b/>
          <w:bCs/>
          <w:color w:val="000000"/>
        </w:rPr>
        <w:t>hepatocyte B virus</w:t>
      </w:r>
      <w:r>
        <w:rPr>
          <w:rFonts w:ascii="Book Antiqua" w:eastAsia="Book Antiqua" w:hAnsi="Book Antiqua" w:cs="Book Antiqua"/>
          <w:b/>
          <w:bCs/>
          <w:color w:val="000000"/>
        </w:rPr>
        <w:t xml:space="preserve"> modeling.</w:t>
      </w:r>
      <w:r>
        <w:rPr>
          <w:rFonts w:ascii="Book Antiqua" w:eastAsia="Book Antiqua" w:hAnsi="Book Antiqua" w:cs="Book Antiqua"/>
          <w:color w:val="000000"/>
        </w:rPr>
        <w:t xml:space="preserve"> Multi-cellular liver organoids are generated and self-organized with </w:t>
      </w:r>
      <w:r w:rsidR="00457A7B">
        <w:rPr>
          <w:rFonts w:ascii="Book Antiqua" w:eastAsia="Book Antiqua" w:hAnsi="Book Antiqua" w:cs="Book Antiqua"/>
          <w:color w:val="000000"/>
        </w:rPr>
        <w:t>parenchyma cells</w:t>
      </w:r>
      <w:r>
        <w:rPr>
          <w:rFonts w:ascii="Book Antiqua" w:eastAsia="Book Antiqua" w:hAnsi="Book Antiqua" w:cs="Book Antiqua"/>
          <w:color w:val="000000"/>
        </w:rPr>
        <w:t xml:space="preserve">, </w:t>
      </w:r>
      <w:r w:rsidR="00457A7B">
        <w:rPr>
          <w:rFonts w:ascii="Book Antiqua" w:eastAsia="Book Antiqua" w:hAnsi="Book Antiqua" w:cs="Book Antiqua"/>
          <w:color w:val="000000"/>
        </w:rPr>
        <w:t>non-parenchyma cells</w:t>
      </w:r>
      <w:r>
        <w:rPr>
          <w:rFonts w:ascii="Book Antiqua" w:eastAsia="Book Antiqua" w:hAnsi="Book Antiqua" w:cs="Book Antiqua"/>
          <w:color w:val="000000"/>
        </w:rPr>
        <w:t xml:space="preserve">, and other hematopoietic or/and neuronal supportive cells after stepwise induction from human </w:t>
      </w:r>
      <w:r w:rsidR="00457A7B">
        <w:rPr>
          <w:rFonts w:ascii="Book Antiqua" w:eastAsia="Book Antiqua" w:hAnsi="Book Antiqua" w:cs="Book Antiqua"/>
          <w:color w:val="000000"/>
        </w:rPr>
        <w:t>induced pluripotent stem cell</w:t>
      </w:r>
      <w:r>
        <w:rPr>
          <w:rFonts w:ascii="Book Antiqua" w:eastAsia="Book Antiqua" w:hAnsi="Book Antiqua" w:cs="Book Antiqua"/>
          <w:color w:val="000000"/>
        </w:rPr>
        <w:t>s/</w:t>
      </w:r>
      <w:r w:rsidR="00457A7B">
        <w:rPr>
          <w:rFonts w:ascii="Book Antiqua" w:eastAsia="Book Antiqua" w:hAnsi="Book Antiqua" w:cs="Book Antiqua"/>
          <w:color w:val="000000"/>
        </w:rPr>
        <w:t>embryonic stem cell</w:t>
      </w:r>
      <w:r>
        <w:rPr>
          <w:rFonts w:ascii="Book Antiqua" w:eastAsia="Book Antiqua" w:hAnsi="Book Antiqua" w:cs="Book Antiqua"/>
          <w:color w:val="000000"/>
        </w:rPr>
        <w:t xml:space="preserve">s; in contrast, synchronous induction using a CRISPR-based strategy markedly enhances their hepatic functions and improves their reproducibility and scalability. The personalized and population organoid system may provide a reliable platform for high-throughput </w:t>
      </w:r>
      <w:r w:rsidR="00457A7B">
        <w:rPr>
          <w:rFonts w:ascii="Book Antiqua" w:eastAsia="Book Antiqua" w:hAnsi="Book Antiqua" w:cs="Book Antiqua"/>
          <w:color w:val="000000"/>
        </w:rPr>
        <w:t xml:space="preserve">hepatocyte B virus </w:t>
      </w:r>
      <w:r w:rsidR="00457A7B">
        <w:rPr>
          <w:rFonts w:ascii="Book Antiqua" w:hAnsi="Book Antiqua" w:cs="Book Antiqua" w:hint="eastAsia"/>
          <w:color w:val="000000"/>
          <w:lang w:eastAsia="zh-CN"/>
        </w:rPr>
        <w:t>(</w:t>
      </w:r>
      <w:r>
        <w:rPr>
          <w:rFonts w:ascii="Book Antiqua" w:eastAsia="Book Antiqua" w:hAnsi="Book Antiqua" w:cs="Book Antiqua"/>
          <w:color w:val="000000"/>
        </w:rPr>
        <w:t>HBV</w:t>
      </w:r>
      <w:r w:rsidR="00457A7B">
        <w:rPr>
          <w:rFonts w:ascii="Book Antiqua" w:hAnsi="Book Antiqua" w:cs="Book Antiqua" w:hint="eastAsia"/>
          <w:color w:val="000000"/>
          <w:lang w:eastAsia="zh-CN"/>
        </w:rPr>
        <w:t>)</w:t>
      </w:r>
      <w:r>
        <w:rPr>
          <w:rFonts w:ascii="Book Antiqua" w:eastAsia="Book Antiqua" w:hAnsi="Book Antiqua" w:cs="Book Antiqua"/>
          <w:color w:val="000000"/>
        </w:rPr>
        <w:t xml:space="preserve"> drug screening, allowing to understand novel key points of the HBV lifecycle, gene editing to knock-out the HBV receptor, and distinguish genomic susceptibility in a large population. Transplantable multi-cellular organoids without the HBV receptor have much potential for future applications.</w:t>
      </w:r>
      <w:r w:rsidR="00457A7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ECM: </w:t>
      </w:r>
      <w:r w:rsidR="00457A7B">
        <w:rPr>
          <w:rFonts w:ascii="Book Antiqua" w:hAnsi="Book Antiqua" w:cs="Book Antiqua" w:hint="eastAsia"/>
          <w:color w:val="000000"/>
          <w:lang w:eastAsia="zh-CN"/>
        </w:rPr>
        <w:t>E</w:t>
      </w:r>
      <w:r>
        <w:rPr>
          <w:rFonts w:ascii="Book Antiqua" w:eastAsia="Book Antiqua" w:hAnsi="Book Antiqua" w:cs="Book Antiqua"/>
          <w:color w:val="000000"/>
        </w:rPr>
        <w:t xml:space="preserve">xtracellular matrix; ESCs: </w:t>
      </w:r>
      <w:r w:rsidR="00457A7B">
        <w:rPr>
          <w:rFonts w:ascii="Book Antiqua" w:hAnsi="Book Antiqua" w:cs="Book Antiqua" w:hint="eastAsia"/>
          <w:color w:val="000000"/>
          <w:lang w:eastAsia="zh-CN"/>
        </w:rPr>
        <w:t>E</w:t>
      </w:r>
      <w:r>
        <w:rPr>
          <w:rFonts w:ascii="Book Antiqua" w:eastAsia="Book Antiqua" w:hAnsi="Book Antiqua" w:cs="Book Antiqua"/>
          <w:color w:val="000000"/>
        </w:rPr>
        <w:t xml:space="preserve">mbryonic stem cells; HBV: </w:t>
      </w:r>
      <w:r w:rsidR="00457A7B">
        <w:rPr>
          <w:rFonts w:ascii="Book Antiqua" w:hAnsi="Book Antiqua" w:cs="Book Antiqua" w:hint="eastAsia"/>
          <w:color w:val="000000"/>
          <w:lang w:eastAsia="zh-CN"/>
        </w:rPr>
        <w:t>H</w:t>
      </w:r>
      <w:r>
        <w:rPr>
          <w:rFonts w:ascii="Book Antiqua" w:eastAsia="Book Antiqua" w:hAnsi="Book Antiqua" w:cs="Book Antiqua"/>
          <w:color w:val="000000"/>
        </w:rPr>
        <w:t xml:space="preserve">epatocyte B virus; HBVR: </w:t>
      </w:r>
      <w:r w:rsidR="00457A7B">
        <w:rPr>
          <w:rFonts w:ascii="Book Antiqua" w:hAnsi="Book Antiqua" w:cs="Book Antiqua" w:hint="eastAsia"/>
          <w:color w:val="000000"/>
          <w:lang w:eastAsia="zh-CN"/>
        </w:rPr>
        <w:t>H</w:t>
      </w:r>
      <w:r>
        <w:rPr>
          <w:rFonts w:ascii="Book Antiqua" w:eastAsia="Book Antiqua" w:hAnsi="Book Antiqua" w:cs="Book Antiqua"/>
          <w:color w:val="000000"/>
        </w:rPr>
        <w:t xml:space="preserve">epatocyte B virus </w:t>
      </w:r>
      <w:r>
        <w:rPr>
          <w:rFonts w:ascii="Book Antiqua" w:eastAsia="Book Antiqua" w:hAnsi="Book Antiqua" w:cs="Book Antiqua"/>
          <w:color w:val="000000"/>
        </w:rPr>
        <w:lastRenderedPageBreak/>
        <w:t xml:space="preserve">receptor; iPSCs: </w:t>
      </w:r>
      <w:r w:rsidR="00457A7B">
        <w:rPr>
          <w:rFonts w:ascii="Book Antiqua" w:hAnsi="Book Antiqua" w:cs="Book Antiqua" w:hint="eastAsia"/>
          <w:color w:val="000000"/>
          <w:lang w:eastAsia="zh-CN"/>
        </w:rPr>
        <w:t>I</w:t>
      </w:r>
      <w:r>
        <w:rPr>
          <w:rFonts w:ascii="Book Antiqua" w:eastAsia="Book Antiqua" w:hAnsi="Book Antiqua" w:cs="Book Antiqua"/>
          <w:color w:val="000000"/>
        </w:rPr>
        <w:t xml:space="preserve">nduced pluripotent stem cells; KO: </w:t>
      </w:r>
      <w:r w:rsidR="00457A7B">
        <w:rPr>
          <w:rFonts w:ascii="Book Antiqua" w:hAnsi="Book Antiqua" w:cs="Book Antiqua" w:hint="eastAsia"/>
          <w:color w:val="000000"/>
          <w:lang w:eastAsia="zh-CN"/>
        </w:rPr>
        <w:t>K</w:t>
      </w:r>
      <w:r>
        <w:rPr>
          <w:rFonts w:ascii="Book Antiqua" w:eastAsia="Book Antiqua" w:hAnsi="Book Antiqua" w:cs="Book Antiqua"/>
          <w:color w:val="000000"/>
        </w:rPr>
        <w:t xml:space="preserve">nock-out; NPCs: </w:t>
      </w:r>
      <w:r w:rsidR="00457A7B">
        <w:rPr>
          <w:rFonts w:ascii="Book Antiqua" w:hAnsi="Book Antiqua" w:cs="Book Antiqua" w:hint="eastAsia"/>
          <w:color w:val="000000"/>
          <w:lang w:eastAsia="zh-CN"/>
        </w:rPr>
        <w:t>N</w:t>
      </w:r>
      <w:r>
        <w:rPr>
          <w:rFonts w:ascii="Book Antiqua" w:eastAsia="Book Antiqua" w:hAnsi="Book Antiqua" w:cs="Book Antiqua"/>
          <w:color w:val="000000"/>
        </w:rPr>
        <w:t xml:space="preserve">on-parenchyma cells, including Kupffer cells, hepatic stellate cells, and liver sinusoidal endothelial cells; Supportive cells: </w:t>
      </w:r>
      <w:r w:rsidR="00457A7B">
        <w:rPr>
          <w:rFonts w:ascii="Book Antiqua" w:hAnsi="Book Antiqua" w:cs="Book Antiqua" w:hint="eastAsia"/>
          <w:color w:val="000000"/>
          <w:lang w:eastAsia="zh-CN"/>
        </w:rPr>
        <w:t>S</w:t>
      </w:r>
      <w:r>
        <w:rPr>
          <w:rFonts w:ascii="Book Antiqua" w:eastAsia="Book Antiqua" w:hAnsi="Book Antiqua" w:cs="Book Antiqua"/>
          <w:color w:val="000000"/>
        </w:rPr>
        <w:t xml:space="preserve">uch as neuronal cells, hematopoietic cells, and vascular endothelial cells; PCs: </w:t>
      </w:r>
      <w:r w:rsidR="00457A7B">
        <w:rPr>
          <w:rFonts w:ascii="Book Antiqua" w:hAnsi="Book Antiqua" w:cs="Book Antiqua" w:hint="eastAsia"/>
          <w:color w:val="000000"/>
          <w:lang w:eastAsia="zh-CN"/>
        </w:rPr>
        <w:t>P</w:t>
      </w:r>
      <w:r>
        <w:rPr>
          <w:rFonts w:ascii="Book Antiqua" w:eastAsia="Book Antiqua" w:hAnsi="Book Antiqua" w:cs="Book Antiqua"/>
          <w:color w:val="000000"/>
        </w:rPr>
        <w:t xml:space="preserve">arenchyma cells such as hepatocytes; Tx: </w:t>
      </w:r>
      <w:r w:rsidR="00457A7B">
        <w:rPr>
          <w:rFonts w:ascii="Book Antiqua" w:hAnsi="Book Antiqua" w:cs="Book Antiqua" w:hint="eastAsia"/>
          <w:color w:val="000000"/>
          <w:lang w:eastAsia="zh-CN"/>
        </w:rPr>
        <w:t>T</w:t>
      </w:r>
      <w:r>
        <w:rPr>
          <w:rFonts w:ascii="Book Antiqua" w:eastAsia="Book Antiqua" w:hAnsi="Book Antiqua" w:cs="Book Antiqua"/>
          <w:color w:val="000000"/>
        </w:rPr>
        <w:t>ransplantation.</w:t>
      </w:r>
    </w:p>
    <w:p w14:paraId="0457085B" w14:textId="77777777" w:rsidR="00A77B3E" w:rsidRDefault="009A2742">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9A2742">
        <w:rPr>
          <w:rFonts w:ascii="Book Antiqua" w:eastAsia="Book Antiqua" w:hAnsi="Book Antiqua" w:cs="Book Antiqua"/>
          <w:b/>
          <w:color w:val="000000"/>
        </w:rPr>
        <w:lastRenderedPageBreak/>
        <w:t>Table 1 Current modeling strategies and applications of human multi-cellular liver organoids</w:t>
      </w:r>
    </w:p>
    <w:tbl>
      <w:tblPr>
        <w:tblStyle w:val="a4"/>
        <w:tblW w:w="50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6"/>
        <w:gridCol w:w="2421"/>
        <w:gridCol w:w="1352"/>
        <w:gridCol w:w="2020"/>
        <w:gridCol w:w="1619"/>
        <w:gridCol w:w="988"/>
      </w:tblGrid>
      <w:tr w:rsidR="009A2742" w:rsidRPr="009A2742" w14:paraId="438E1FCD" w14:textId="77777777" w:rsidTr="001C552C">
        <w:trPr>
          <w:trHeight w:val="946"/>
        </w:trPr>
        <w:tc>
          <w:tcPr>
            <w:tcW w:w="1346" w:type="dxa"/>
            <w:tcBorders>
              <w:top w:val="single" w:sz="4" w:space="0" w:color="auto"/>
              <w:bottom w:val="single" w:sz="4" w:space="0" w:color="auto"/>
            </w:tcBorders>
            <w:shd w:val="clear" w:color="auto" w:fill="auto"/>
            <w:hideMark/>
          </w:tcPr>
          <w:p w14:paraId="19E82FED" w14:textId="77777777" w:rsidR="009A2742" w:rsidRPr="009A2742" w:rsidRDefault="009A2742" w:rsidP="009A2742">
            <w:pPr>
              <w:spacing w:line="360" w:lineRule="auto"/>
              <w:jc w:val="both"/>
              <w:rPr>
                <w:rFonts w:ascii="Book Antiqua" w:eastAsia="宋体" w:hAnsi="Book Antiqua" w:cs="Times New Roman"/>
                <w:b/>
                <w:kern w:val="0"/>
              </w:rPr>
            </w:pPr>
            <w:r w:rsidRPr="009A2742">
              <w:rPr>
                <w:rFonts w:ascii="Book Antiqua" w:eastAsia="宋体" w:hAnsi="Book Antiqua" w:cs="Times New Roman"/>
                <w:b/>
                <w:kern w:val="0"/>
              </w:rPr>
              <w:t>Model/</w:t>
            </w:r>
            <w:r>
              <w:rPr>
                <w:rFonts w:ascii="Book Antiqua" w:eastAsia="宋体" w:hAnsi="Book Antiqua" w:cs="Times New Roman" w:hint="eastAsia"/>
                <w:b/>
                <w:kern w:val="0"/>
              </w:rPr>
              <w:t>a</w:t>
            </w:r>
            <w:r w:rsidRPr="009A2742">
              <w:rPr>
                <w:rFonts w:ascii="Book Antiqua" w:eastAsia="宋体" w:hAnsi="Book Antiqua" w:cs="Times New Roman"/>
                <w:b/>
                <w:kern w:val="0"/>
              </w:rPr>
              <w:t>pplication</w:t>
            </w:r>
          </w:p>
        </w:tc>
        <w:tc>
          <w:tcPr>
            <w:tcW w:w="2421" w:type="dxa"/>
            <w:tcBorders>
              <w:top w:val="single" w:sz="4" w:space="0" w:color="auto"/>
              <w:bottom w:val="single" w:sz="4" w:space="0" w:color="auto"/>
            </w:tcBorders>
            <w:shd w:val="clear" w:color="auto" w:fill="auto"/>
            <w:hideMark/>
          </w:tcPr>
          <w:p w14:paraId="7B8358A8" w14:textId="77777777" w:rsidR="009A2742" w:rsidRPr="009A2742" w:rsidRDefault="009A2742" w:rsidP="009A2742">
            <w:pPr>
              <w:spacing w:line="360" w:lineRule="auto"/>
              <w:jc w:val="both"/>
              <w:rPr>
                <w:rFonts w:ascii="Book Antiqua" w:eastAsia="宋体" w:hAnsi="Book Antiqua" w:cs="Times New Roman"/>
                <w:b/>
                <w:kern w:val="0"/>
              </w:rPr>
            </w:pPr>
            <w:r w:rsidRPr="009A2742">
              <w:rPr>
                <w:rFonts w:ascii="Book Antiqua" w:eastAsia="宋体" w:hAnsi="Book Antiqua" w:cs="Times New Roman"/>
                <w:b/>
                <w:kern w:val="0"/>
              </w:rPr>
              <w:t>Multiple cells (ratio)</w:t>
            </w:r>
          </w:p>
        </w:tc>
        <w:tc>
          <w:tcPr>
            <w:tcW w:w="1352" w:type="dxa"/>
            <w:tcBorders>
              <w:top w:val="single" w:sz="4" w:space="0" w:color="auto"/>
              <w:bottom w:val="single" w:sz="4" w:space="0" w:color="auto"/>
            </w:tcBorders>
            <w:shd w:val="clear" w:color="auto" w:fill="auto"/>
            <w:hideMark/>
          </w:tcPr>
          <w:p w14:paraId="78ED22C2" w14:textId="77777777" w:rsidR="009A2742" w:rsidRPr="009A2742" w:rsidRDefault="009A2742" w:rsidP="009A2742">
            <w:pPr>
              <w:spacing w:after="100" w:afterAutospacing="1" w:line="360" w:lineRule="auto"/>
              <w:jc w:val="both"/>
              <w:rPr>
                <w:rFonts w:ascii="Book Antiqua" w:eastAsia="宋体" w:hAnsi="Book Antiqua" w:cs="Times New Roman"/>
                <w:b/>
                <w:kern w:val="0"/>
              </w:rPr>
            </w:pPr>
            <w:r w:rsidRPr="009A2742">
              <w:rPr>
                <w:rFonts w:ascii="Book Antiqua" w:eastAsia="宋体" w:hAnsi="Book Antiqua" w:cs="Times New Roman"/>
                <w:b/>
                <w:kern w:val="0"/>
              </w:rPr>
              <w:t>Culture system</w:t>
            </w:r>
          </w:p>
        </w:tc>
        <w:tc>
          <w:tcPr>
            <w:tcW w:w="2020" w:type="dxa"/>
            <w:tcBorders>
              <w:top w:val="single" w:sz="4" w:space="0" w:color="auto"/>
              <w:bottom w:val="single" w:sz="4" w:space="0" w:color="auto"/>
            </w:tcBorders>
            <w:shd w:val="clear" w:color="auto" w:fill="auto"/>
            <w:hideMark/>
          </w:tcPr>
          <w:p w14:paraId="3C5B64E3" w14:textId="77777777" w:rsidR="009A2742" w:rsidRPr="009A2742" w:rsidRDefault="009A2742" w:rsidP="009A2742">
            <w:pPr>
              <w:spacing w:line="360" w:lineRule="auto"/>
              <w:ind w:rightChars="-50" w:right="-120"/>
              <w:jc w:val="both"/>
              <w:rPr>
                <w:rFonts w:ascii="Book Antiqua" w:eastAsia="宋体" w:hAnsi="Book Antiqua" w:cs="Times New Roman"/>
                <w:b/>
                <w:kern w:val="0"/>
              </w:rPr>
            </w:pPr>
            <w:r w:rsidRPr="009A2742">
              <w:rPr>
                <w:rFonts w:ascii="Book Antiqua" w:eastAsia="宋体" w:hAnsi="Book Antiqua" w:cs="Times New Roman"/>
                <w:b/>
                <w:kern w:val="0"/>
              </w:rPr>
              <w:t>Advances/significance</w:t>
            </w:r>
          </w:p>
        </w:tc>
        <w:tc>
          <w:tcPr>
            <w:tcW w:w="1619" w:type="dxa"/>
            <w:tcBorders>
              <w:top w:val="single" w:sz="4" w:space="0" w:color="auto"/>
              <w:bottom w:val="single" w:sz="4" w:space="0" w:color="auto"/>
            </w:tcBorders>
            <w:shd w:val="clear" w:color="auto" w:fill="auto"/>
            <w:hideMark/>
          </w:tcPr>
          <w:p w14:paraId="193A2E69" w14:textId="77777777" w:rsidR="009A2742" w:rsidRPr="009A2742" w:rsidRDefault="009A2742" w:rsidP="009A2742">
            <w:pPr>
              <w:spacing w:after="100" w:afterAutospacing="1" w:line="360" w:lineRule="auto"/>
              <w:ind w:rightChars="-50" w:right="-120"/>
              <w:jc w:val="both"/>
              <w:rPr>
                <w:rFonts w:ascii="Book Antiqua" w:eastAsia="宋体" w:hAnsi="Book Antiqua" w:cs="Times New Roman"/>
                <w:b/>
                <w:kern w:val="0"/>
              </w:rPr>
            </w:pPr>
            <w:r w:rsidRPr="009A2742">
              <w:rPr>
                <w:rFonts w:ascii="Book Antiqua" w:eastAsia="宋体" w:hAnsi="Book Antiqua" w:cs="Times New Roman"/>
                <w:b/>
                <w:kern w:val="0"/>
              </w:rPr>
              <w:t>Limitations</w:t>
            </w:r>
          </w:p>
        </w:tc>
        <w:tc>
          <w:tcPr>
            <w:tcW w:w="988" w:type="dxa"/>
            <w:tcBorders>
              <w:top w:val="single" w:sz="4" w:space="0" w:color="auto"/>
              <w:bottom w:val="single" w:sz="4" w:space="0" w:color="auto"/>
            </w:tcBorders>
            <w:shd w:val="clear" w:color="auto" w:fill="auto"/>
            <w:hideMark/>
          </w:tcPr>
          <w:p w14:paraId="681332BB" w14:textId="1D888E7F" w:rsidR="009A2742" w:rsidRPr="009A2742" w:rsidRDefault="001B7DD1" w:rsidP="009A2742">
            <w:pPr>
              <w:spacing w:after="100" w:afterAutospacing="1" w:line="360" w:lineRule="auto"/>
              <w:ind w:rightChars="-50" w:right="-120"/>
              <w:jc w:val="both"/>
              <w:rPr>
                <w:rFonts w:ascii="Book Antiqua" w:eastAsia="宋体" w:hAnsi="Book Antiqua" w:cs="Times New Roman"/>
                <w:b/>
                <w:kern w:val="0"/>
              </w:rPr>
            </w:pPr>
            <w:r>
              <w:rPr>
                <w:rFonts w:ascii="Book Antiqua" w:eastAsia="宋体" w:hAnsi="Book Antiqua" w:cs="Times New Roman"/>
                <w:b/>
                <w:kern w:val="0"/>
              </w:rPr>
              <w:t>Ref.</w:t>
            </w:r>
          </w:p>
        </w:tc>
      </w:tr>
      <w:tr w:rsidR="009A2742" w:rsidRPr="009A2742" w14:paraId="1D23E283" w14:textId="77777777" w:rsidTr="001C552C">
        <w:tc>
          <w:tcPr>
            <w:tcW w:w="1346" w:type="dxa"/>
            <w:tcBorders>
              <w:top w:val="single" w:sz="4" w:space="0" w:color="auto"/>
            </w:tcBorders>
            <w:shd w:val="clear" w:color="auto" w:fill="auto"/>
            <w:hideMark/>
          </w:tcPr>
          <w:p w14:paraId="3E66DC95"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ALF</w:t>
            </w:r>
          </w:p>
        </w:tc>
        <w:tc>
          <w:tcPr>
            <w:tcW w:w="2421" w:type="dxa"/>
            <w:tcBorders>
              <w:top w:val="single" w:sz="4" w:space="0" w:color="auto"/>
            </w:tcBorders>
            <w:shd w:val="clear" w:color="auto" w:fill="auto"/>
            <w:hideMark/>
          </w:tcPr>
          <w:p w14:paraId="0B290331"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iPSC-HEs, HUVECs, BM-MSCs (10:8:2)</w:t>
            </w:r>
          </w:p>
        </w:tc>
        <w:tc>
          <w:tcPr>
            <w:tcW w:w="1352" w:type="dxa"/>
            <w:tcBorders>
              <w:top w:val="single" w:sz="4" w:space="0" w:color="auto"/>
            </w:tcBorders>
            <w:shd w:val="clear" w:color="auto" w:fill="auto"/>
            <w:hideMark/>
          </w:tcPr>
          <w:p w14:paraId="3F6C3815" w14:textId="7E4750CC"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 xml:space="preserve">3D, </w:t>
            </w:r>
            <w:r w:rsidR="004D4125">
              <w:rPr>
                <w:rFonts w:ascii="Book Antiqua" w:eastAsia="宋体" w:hAnsi="Book Antiqua" w:cs="Times New Roman"/>
                <w:kern w:val="0"/>
              </w:rPr>
              <w:t>M</w:t>
            </w:r>
            <w:r w:rsidRPr="009A2742">
              <w:rPr>
                <w:rFonts w:ascii="Book Antiqua" w:eastAsia="宋体" w:hAnsi="Book Antiqua" w:cs="Times New Roman"/>
                <w:kern w:val="0"/>
              </w:rPr>
              <w:t>atrigel</w:t>
            </w:r>
          </w:p>
        </w:tc>
        <w:tc>
          <w:tcPr>
            <w:tcW w:w="2020" w:type="dxa"/>
            <w:tcBorders>
              <w:top w:val="single" w:sz="4" w:space="0" w:color="auto"/>
            </w:tcBorders>
            <w:shd w:val="clear" w:color="auto" w:fill="auto"/>
            <w:hideMark/>
          </w:tcPr>
          <w:p w14:paraId="35B049D5"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Multi-cellular LOs with vascularization</w:t>
            </w:r>
          </w:p>
        </w:tc>
        <w:tc>
          <w:tcPr>
            <w:tcW w:w="1619" w:type="dxa"/>
            <w:tcBorders>
              <w:top w:val="single" w:sz="4" w:space="0" w:color="auto"/>
            </w:tcBorders>
            <w:shd w:val="clear" w:color="auto" w:fill="auto"/>
            <w:hideMark/>
          </w:tcPr>
          <w:p w14:paraId="625589FD" w14:textId="058876C0"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Low reproducibility;</w:t>
            </w:r>
            <w:r w:rsidR="00E52360">
              <w:rPr>
                <w:rFonts w:ascii="Book Antiqua" w:eastAsia="宋体" w:hAnsi="Book Antiqua" w:cs="Times New Roman" w:hint="eastAsia"/>
                <w:kern w:val="0"/>
              </w:rPr>
              <w:t xml:space="preserve"> </w:t>
            </w:r>
            <w:r w:rsidRPr="009A2742">
              <w:rPr>
                <w:rFonts w:ascii="Book Antiqua" w:eastAsia="宋体" w:hAnsi="Book Antiqua" w:cs="Times New Roman"/>
                <w:kern w:val="0"/>
              </w:rPr>
              <w:t>Time-consuming</w:t>
            </w:r>
          </w:p>
        </w:tc>
        <w:tc>
          <w:tcPr>
            <w:tcW w:w="988" w:type="dxa"/>
            <w:tcBorders>
              <w:top w:val="single" w:sz="4" w:space="0" w:color="auto"/>
            </w:tcBorders>
            <w:shd w:val="clear" w:color="auto" w:fill="auto"/>
            <w:hideMark/>
          </w:tcPr>
          <w:p w14:paraId="069BAC0B"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2013</w:t>
            </w:r>
            <w:r w:rsidRPr="009A2742">
              <w:rPr>
                <w:rFonts w:ascii="Book Antiqua" w:eastAsia="宋体" w:hAnsi="Book Antiqua" w:cs="Times New Roman" w:hint="eastAsia"/>
                <w:kern w:val="0"/>
                <w:vertAlign w:val="superscript"/>
              </w:rPr>
              <w:t>[65]</w:t>
            </w:r>
          </w:p>
        </w:tc>
      </w:tr>
      <w:tr w:rsidR="009A2742" w:rsidRPr="009A2742" w14:paraId="6EE88FF3" w14:textId="77777777" w:rsidTr="001C552C">
        <w:tc>
          <w:tcPr>
            <w:tcW w:w="1346" w:type="dxa"/>
            <w:shd w:val="clear" w:color="auto" w:fill="auto"/>
            <w:hideMark/>
          </w:tcPr>
          <w:p w14:paraId="04B57E21"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ALF</w:t>
            </w:r>
          </w:p>
        </w:tc>
        <w:tc>
          <w:tcPr>
            <w:tcW w:w="2421" w:type="dxa"/>
            <w:shd w:val="clear" w:color="auto" w:fill="auto"/>
            <w:hideMark/>
          </w:tcPr>
          <w:p w14:paraId="41B476DA"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HEs, MCs, ECs (all from iPSCs) (10:8:2)</w:t>
            </w:r>
          </w:p>
        </w:tc>
        <w:tc>
          <w:tcPr>
            <w:tcW w:w="1352" w:type="dxa"/>
            <w:shd w:val="clear" w:color="auto" w:fill="auto"/>
            <w:hideMark/>
          </w:tcPr>
          <w:p w14:paraId="4340723F"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3D, ULA</w:t>
            </w:r>
          </w:p>
        </w:tc>
        <w:tc>
          <w:tcPr>
            <w:tcW w:w="2020" w:type="dxa"/>
            <w:shd w:val="clear" w:color="auto" w:fill="auto"/>
            <w:hideMark/>
          </w:tcPr>
          <w:p w14:paraId="1A6BA7B1"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All-iPSC-based strategy</w:t>
            </w:r>
          </w:p>
        </w:tc>
        <w:tc>
          <w:tcPr>
            <w:tcW w:w="1619" w:type="dxa"/>
            <w:shd w:val="clear" w:color="auto" w:fill="auto"/>
            <w:hideMark/>
          </w:tcPr>
          <w:p w14:paraId="2F0CEBBF"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Time-consuming; High cost</w:t>
            </w:r>
          </w:p>
        </w:tc>
        <w:tc>
          <w:tcPr>
            <w:tcW w:w="988" w:type="dxa"/>
            <w:shd w:val="clear" w:color="auto" w:fill="auto"/>
            <w:hideMark/>
          </w:tcPr>
          <w:p w14:paraId="1DBCCBF1"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2017</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16</w:t>
            </w:r>
            <w:r w:rsidRPr="009A2742">
              <w:rPr>
                <w:rFonts w:ascii="Book Antiqua" w:eastAsia="宋体" w:hAnsi="Book Antiqua" w:cs="Times New Roman" w:hint="eastAsia"/>
                <w:kern w:val="0"/>
                <w:vertAlign w:val="superscript"/>
              </w:rPr>
              <w:t>]</w:t>
            </w:r>
          </w:p>
        </w:tc>
      </w:tr>
      <w:tr w:rsidR="009A2742" w:rsidRPr="009A2742" w14:paraId="5DED9455" w14:textId="77777777" w:rsidTr="001C552C">
        <w:tc>
          <w:tcPr>
            <w:tcW w:w="1346" w:type="dxa"/>
            <w:shd w:val="clear" w:color="auto" w:fill="auto"/>
            <w:hideMark/>
          </w:tcPr>
          <w:p w14:paraId="6AE74E58"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ALF</w:t>
            </w:r>
          </w:p>
        </w:tc>
        <w:tc>
          <w:tcPr>
            <w:tcW w:w="2421" w:type="dxa"/>
            <w:shd w:val="clear" w:color="auto" w:fill="auto"/>
            <w:hideMark/>
          </w:tcPr>
          <w:p w14:paraId="46B5638E"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iPSC endoderm cells, HUVECs, UC-MSCs (10:7:1)</w:t>
            </w:r>
          </w:p>
        </w:tc>
        <w:tc>
          <w:tcPr>
            <w:tcW w:w="1352" w:type="dxa"/>
            <w:shd w:val="clear" w:color="auto" w:fill="auto"/>
            <w:hideMark/>
          </w:tcPr>
          <w:p w14:paraId="37B9137B"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3D, ULA</w:t>
            </w:r>
          </w:p>
        </w:tc>
        <w:tc>
          <w:tcPr>
            <w:tcW w:w="2020" w:type="dxa"/>
            <w:shd w:val="clear" w:color="auto" w:fill="auto"/>
            <w:hideMark/>
          </w:tcPr>
          <w:p w14:paraId="522D27CE"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LOs generated from single donor-derived cells</w:t>
            </w:r>
          </w:p>
        </w:tc>
        <w:tc>
          <w:tcPr>
            <w:tcW w:w="1619" w:type="dxa"/>
            <w:shd w:val="clear" w:color="auto" w:fill="auto"/>
            <w:hideMark/>
          </w:tcPr>
          <w:p w14:paraId="295CE6AC"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Low reproducibility;</w:t>
            </w:r>
            <w:r>
              <w:rPr>
                <w:rFonts w:ascii="Book Antiqua" w:eastAsia="宋体" w:hAnsi="Book Antiqua" w:cs="Times New Roman" w:hint="eastAsia"/>
                <w:kern w:val="0"/>
              </w:rPr>
              <w:t xml:space="preserve"> </w:t>
            </w:r>
            <w:r w:rsidRPr="009A2742">
              <w:rPr>
                <w:rFonts w:ascii="Book Antiqua" w:eastAsia="宋体" w:hAnsi="Book Antiqua" w:cs="Times New Roman"/>
                <w:kern w:val="0"/>
              </w:rPr>
              <w:t>Time-consuming</w:t>
            </w:r>
          </w:p>
        </w:tc>
        <w:tc>
          <w:tcPr>
            <w:tcW w:w="988" w:type="dxa"/>
            <w:shd w:val="clear" w:color="auto" w:fill="auto"/>
            <w:hideMark/>
          </w:tcPr>
          <w:p w14:paraId="6C0A3058"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2018</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7</w:t>
            </w:r>
            <w:r w:rsidRPr="009A2742">
              <w:rPr>
                <w:rFonts w:ascii="Book Antiqua" w:eastAsia="宋体" w:hAnsi="Book Antiqua" w:cs="Times New Roman" w:hint="eastAsia"/>
                <w:kern w:val="0"/>
                <w:vertAlign w:val="superscript"/>
              </w:rPr>
              <w:t>5]</w:t>
            </w:r>
          </w:p>
        </w:tc>
      </w:tr>
      <w:tr w:rsidR="009A2742" w:rsidRPr="009A2742" w14:paraId="2C43EB52" w14:textId="77777777" w:rsidTr="001C552C">
        <w:tc>
          <w:tcPr>
            <w:tcW w:w="1346" w:type="dxa"/>
            <w:shd w:val="clear" w:color="auto" w:fill="auto"/>
            <w:hideMark/>
          </w:tcPr>
          <w:p w14:paraId="7E605E29"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ALF</w:t>
            </w:r>
          </w:p>
        </w:tc>
        <w:tc>
          <w:tcPr>
            <w:tcW w:w="2421" w:type="dxa"/>
            <w:shd w:val="clear" w:color="auto" w:fill="auto"/>
            <w:hideMark/>
          </w:tcPr>
          <w:p w14:paraId="52095091"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iPSCs,</w:t>
            </w:r>
            <w:r w:rsidRPr="009A2742">
              <w:rPr>
                <w:rFonts w:ascii="Book Antiqua" w:eastAsia="MS Mincho" w:hAnsi="Book Antiqua" w:cs="Times New Roman"/>
                <w:kern w:val="0"/>
                <w:lang w:eastAsia="ja-JP"/>
              </w:rPr>
              <w:t xml:space="preserve"> </w:t>
            </w:r>
            <w:r w:rsidRPr="009A2742">
              <w:rPr>
                <w:rFonts w:ascii="Book Antiqua" w:eastAsia="宋体" w:hAnsi="Book Antiqua" w:cs="Times New Roman"/>
                <w:kern w:val="0"/>
              </w:rPr>
              <w:t>HAMECs (3:1)</w:t>
            </w:r>
          </w:p>
        </w:tc>
        <w:tc>
          <w:tcPr>
            <w:tcW w:w="1352" w:type="dxa"/>
            <w:shd w:val="clear" w:color="auto" w:fill="auto"/>
            <w:hideMark/>
          </w:tcPr>
          <w:p w14:paraId="4A64A650"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EB, Agarose</w:t>
            </w:r>
          </w:p>
        </w:tc>
        <w:tc>
          <w:tcPr>
            <w:tcW w:w="2020" w:type="dxa"/>
            <w:shd w:val="clear" w:color="auto" w:fill="auto"/>
            <w:hideMark/>
          </w:tcPr>
          <w:p w14:paraId="124D2A86"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HAMECs improved hepatic functions</w:t>
            </w:r>
          </w:p>
        </w:tc>
        <w:tc>
          <w:tcPr>
            <w:tcW w:w="1619" w:type="dxa"/>
            <w:shd w:val="clear" w:color="auto" w:fill="auto"/>
            <w:hideMark/>
          </w:tcPr>
          <w:p w14:paraId="356519E4"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Unable to reflect the nature cellular composition of liver</w:t>
            </w:r>
          </w:p>
        </w:tc>
        <w:tc>
          <w:tcPr>
            <w:tcW w:w="988" w:type="dxa"/>
            <w:shd w:val="clear" w:color="auto" w:fill="auto"/>
            <w:hideMark/>
          </w:tcPr>
          <w:p w14:paraId="029F170C"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2019</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102</w:t>
            </w:r>
            <w:r w:rsidRPr="009A2742">
              <w:rPr>
                <w:rFonts w:ascii="Book Antiqua" w:eastAsia="宋体" w:hAnsi="Book Antiqua" w:cs="Times New Roman" w:hint="eastAsia"/>
                <w:kern w:val="0"/>
                <w:vertAlign w:val="superscript"/>
              </w:rPr>
              <w:t>]</w:t>
            </w:r>
          </w:p>
        </w:tc>
      </w:tr>
      <w:tr w:rsidR="009A2742" w:rsidRPr="009A2742" w14:paraId="4DB0D640" w14:textId="77777777" w:rsidTr="001C552C">
        <w:tc>
          <w:tcPr>
            <w:tcW w:w="1346" w:type="dxa"/>
            <w:shd w:val="clear" w:color="auto" w:fill="auto"/>
            <w:hideMark/>
          </w:tcPr>
          <w:p w14:paraId="44A778F7"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Liver fibrosis</w:t>
            </w:r>
          </w:p>
        </w:tc>
        <w:tc>
          <w:tcPr>
            <w:tcW w:w="2421" w:type="dxa"/>
            <w:shd w:val="clear" w:color="auto" w:fill="auto"/>
            <w:hideMark/>
          </w:tcPr>
          <w:p w14:paraId="67D873D8" w14:textId="77777777" w:rsidR="009A2742" w:rsidRPr="009A2742" w:rsidRDefault="009A2742" w:rsidP="009A2742">
            <w:pPr>
              <w:spacing w:line="360" w:lineRule="auto"/>
              <w:jc w:val="both"/>
              <w:rPr>
                <w:rFonts w:ascii="Book Antiqua" w:eastAsia="宋体" w:hAnsi="Book Antiqua" w:cs="Times New Roman"/>
                <w:kern w:val="0"/>
              </w:rPr>
            </w:pPr>
            <w:proofErr w:type="spellStart"/>
            <w:r w:rsidRPr="009A2742">
              <w:rPr>
                <w:rFonts w:ascii="Book Antiqua" w:eastAsia="宋体" w:hAnsi="Book Antiqua" w:cs="Times New Roman"/>
                <w:kern w:val="0"/>
              </w:rPr>
              <w:t>HepaRG</w:t>
            </w:r>
            <w:proofErr w:type="spellEnd"/>
            <w:r w:rsidRPr="009A2742">
              <w:rPr>
                <w:rFonts w:ascii="Book Antiqua" w:eastAsia="宋体" w:hAnsi="Book Antiqua" w:cs="Times New Roman"/>
                <w:kern w:val="0"/>
              </w:rPr>
              <w:t xml:space="preserve">, THP-1, </w:t>
            </w:r>
            <w:proofErr w:type="spellStart"/>
            <w:r w:rsidRPr="009A2742">
              <w:rPr>
                <w:rFonts w:ascii="Book Antiqua" w:eastAsia="宋体" w:hAnsi="Book Antiqua" w:cs="Times New Roman"/>
                <w:kern w:val="0"/>
              </w:rPr>
              <w:t>hTERT</w:t>
            </w:r>
            <w:proofErr w:type="spellEnd"/>
            <w:r w:rsidRPr="009A2742">
              <w:rPr>
                <w:rFonts w:ascii="Book Antiqua" w:eastAsia="宋体" w:hAnsi="Book Antiqua" w:cs="Times New Roman"/>
                <w:kern w:val="0"/>
              </w:rPr>
              <w:t>-HSC</w:t>
            </w:r>
          </w:p>
        </w:tc>
        <w:tc>
          <w:tcPr>
            <w:tcW w:w="1352" w:type="dxa"/>
            <w:shd w:val="clear" w:color="auto" w:fill="auto"/>
            <w:hideMark/>
          </w:tcPr>
          <w:p w14:paraId="75E116AF"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3D, Hanging drop</w:t>
            </w:r>
          </w:p>
        </w:tc>
        <w:tc>
          <w:tcPr>
            <w:tcW w:w="2020" w:type="dxa"/>
            <w:shd w:val="clear" w:color="auto" w:fill="auto"/>
            <w:hideMark/>
          </w:tcPr>
          <w:p w14:paraId="57302305"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LOs derived from cell lines</w:t>
            </w:r>
          </w:p>
        </w:tc>
        <w:tc>
          <w:tcPr>
            <w:tcW w:w="1619" w:type="dxa"/>
            <w:shd w:val="clear" w:color="auto" w:fill="auto"/>
            <w:hideMark/>
          </w:tcPr>
          <w:p w14:paraId="6CBC62EF"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Functional deficiency</w:t>
            </w:r>
          </w:p>
        </w:tc>
        <w:tc>
          <w:tcPr>
            <w:tcW w:w="988" w:type="dxa"/>
            <w:shd w:val="clear" w:color="auto" w:fill="auto"/>
            <w:hideMark/>
          </w:tcPr>
          <w:p w14:paraId="122C6F27"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2017</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103</w:t>
            </w:r>
            <w:r w:rsidRPr="009A2742">
              <w:rPr>
                <w:rFonts w:ascii="Book Antiqua" w:eastAsia="宋体" w:hAnsi="Book Antiqua" w:cs="Times New Roman" w:hint="eastAsia"/>
                <w:kern w:val="0"/>
                <w:vertAlign w:val="superscript"/>
              </w:rPr>
              <w:t>]</w:t>
            </w:r>
          </w:p>
        </w:tc>
      </w:tr>
      <w:tr w:rsidR="009A2742" w:rsidRPr="009A2742" w14:paraId="1EE3DDB3" w14:textId="77777777" w:rsidTr="001C552C">
        <w:tc>
          <w:tcPr>
            <w:tcW w:w="1346" w:type="dxa"/>
            <w:shd w:val="clear" w:color="auto" w:fill="auto"/>
            <w:hideMark/>
          </w:tcPr>
          <w:p w14:paraId="1418401A"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Liver fibrosis and steatohep</w:t>
            </w:r>
            <w:r w:rsidRPr="009A2742">
              <w:rPr>
                <w:rFonts w:ascii="Book Antiqua" w:eastAsia="宋体" w:hAnsi="Book Antiqua" w:cs="Times New Roman"/>
                <w:kern w:val="0"/>
              </w:rPr>
              <w:lastRenderedPageBreak/>
              <w:t>atitis</w:t>
            </w:r>
          </w:p>
        </w:tc>
        <w:tc>
          <w:tcPr>
            <w:tcW w:w="2421" w:type="dxa"/>
            <w:shd w:val="clear" w:color="auto" w:fill="auto"/>
            <w:hideMark/>
          </w:tcPr>
          <w:p w14:paraId="015FD9AD"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lastRenderedPageBreak/>
              <w:t>PHHs, KCs, HSCs, SECs (16:2:1:1)</w:t>
            </w:r>
          </w:p>
        </w:tc>
        <w:tc>
          <w:tcPr>
            <w:tcW w:w="1352" w:type="dxa"/>
            <w:shd w:val="clear" w:color="auto" w:fill="auto"/>
            <w:hideMark/>
          </w:tcPr>
          <w:p w14:paraId="552E661D"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3D, ULA</w:t>
            </w:r>
          </w:p>
        </w:tc>
        <w:tc>
          <w:tcPr>
            <w:tcW w:w="2020" w:type="dxa"/>
            <w:shd w:val="clear" w:color="auto" w:fill="auto"/>
            <w:hideMark/>
          </w:tcPr>
          <w:p w14:paraId="70103D13"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LOs derived from primary cell sources</w:t>
            </w:r>
          </w:p>
        </w:tc>
        <w:tc>
          <w:tcPr>
            <w:tcW w:w="1619" w:type="dxa"/>
            <w:shd w:val="clear" w:color="auto" w:fill="auto"/>
            <w:hideMark/>
          </w:tcPr>
          <w:p w14:paraId="3A0405B4" w14:textId="77777777" w:rsidR="009A2742" w:rsidRPr="009A2742" w:rsidRDefault="009A2742" w:rsidP="001C552C">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Low reproducibility;</w:t>
            </w:r>
            <w:r w:rsidR="001C552C">
              <w:rPr>
                <w:rFonts w:ascii="Book Antiqua" w:eastAsia="宋体" w:hAnsi="Book Antiqua" w:cs="Times New Roman" w:hint="eastAsia"/>
                <w:kern w:val="0"/>
              </w:rPr>
              <w:t xml:space="preserve"> </w:t>
            </w:r>
            <w:r w:rsidRPr="009A2742">
              <w:rPr>
                <w:rFonts w:ascii="Book Antiqua" w:eastAsia="宋体" w:hAnsi="Book Antiqua" w:cs="Times New Roman"/>
                <w:kern w:val="0"/>
              </w:rPr>
              <w:t>High cost</w:t>
            </w:r>
          </w:p>
        </w:tc>
        <w:tc>
          <w:tcPr>
            <w:tcW w:w="988" w:type="dxa"/>
            <w:shd w:val="clear" w:color="auto" w:fill="auto"/>
            <w:hideMark/>
          </w:tcPr>
          <w:p w14:paraId="475B9159"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2018</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104</w:t>
            </w:r>
            <w:r w:rsidRPr="009A2742">
              <w:rPr>
                <w:rFonts w:ascii="Book Antiqua" w:eastAsia="宋体" w:hAnsi="Book Antiqua" w:cs="Times New Roman" w:hint="eastAsia"/>
                <w:kern w:val="0"/>
                <w:vertAlign w:val="superscript"/>
              </w:rPr>
              <w:t>]</w:t>
            </w:r>
          </w:p>
        </w:tc>
      </w:tr>
      <w:tr w:rsidR="009A2742" w:rsidRPr="009A2742" w14:paraId="634FA07A" w14:textId="77777777" w:rsidTr="001C552C">
        <w:tc>
          <w:tcPr>
            <w:tcW w:w="1346" w:type="dxa"/>
            <w:shd w:val="clear" w:color="auto" w:fill="auto"/>
            <w:hideMark/>
          </w:tcPr>
          <w:p w14:paraId="26BCD1C1" w14:textId="77777777" w:rsidR="009A2742" w:rsidRPr="009A2742" w:rsidRDefault="009A2742" w:rsidP="009A2742">
            <w:pPr>
              <w:spacing w:line="360" w:lineRule="auto"/>
              <w:jc w:val="both"/>
              <w:rPr>
                <w:rFonts w:ascii="Book Antiqua" w:eastAsia="宋体" w:hAnsi="Book Antiqua" w:cs="Times New Roman"/>
                <w:strike/>
                <w:kern w:val="0"/>
                <w:highlight w:val="yellow"/>
              </w:rPr>
            </w:pPr>
            <w:r w:rsidRPr="009A2742">
              <w:rPr>
                <w:rFonts w:ascii="Book Antiqua" w:eastAsia="宋体" w:hAnsi="Book Antiqua" w:cs="Times New Roman"/>
                <w:kern w:val="0"/>
              </w:rPr>
              <w:lastRenderedPageBreak/>
              <w:t>Steatohepatitis</w:t>
            </w:r>
          </w:p>
        </w:tc>
        <w:tc>
          <w:tcPr>
            <w:tcW w:w="2421" w:type="dxa"/>
            <w:shd w:val="clear" w:color="auto" w:fill="auto"/>
            <w:hideMark/>
          </w:tcPr>
          <w:p w14:paraId="34C795A8" w14:textId="77777777" w:rsidR="009A2742" w:rsidRPr="009A2742" w:rsidRDefault="009A2742" w:rsidP="001C552C">
            <w:pPr>
              <w:spacing w:line="360" w:lineRule="auto"/>
              <w:jc w:val="both"/>
              <w:rPr>
                <w:rFonts w:ascii="Book Antiqua" w:eastAsia="宋体" w:hAnsi="Book Antiqua" w:cs="Times New Roman"/>
                <w:strike/>
                <w:kern w:val="0"/>
              </w:rPr>
            </w:pPr>
            <w:r w:rsidRPr="009A2742">
              <w:rPr>
                <w:rFonts w:ascii="Book Antiqua" w:eastAsia="宋体" w:hAnsi="Book Antiqua" w:cs="Times New Roman"/>
                <w:kern w:val="0"/>
              </w:rPr>
              <w:t>Hepatocytes, HSCs, BCs, KCs (all from iPSC)</w:t>
            </w:r>
          </w:p>
        </w:tc>
        <w:tc>
          <w:tcPr>
            <w:tcW w:w="1352" w:type="dxa"/>
            <w:shd w:val="clear" w:color="auto" w:fill="auto"/>
            <w:hideMark/>
          </w:tcPr>
          <w:p w14:paraId="67C51EE0" w14:textId="77777777" w:rsidR="009A2742" w:rsidRPr="009A2742" w:rsidRDefault="009A2742" w:rsidP="009A2742">
            <w:pPr>
              <w:spacing w:line="360" w:lineRule="auto"/>
              <w:jc w:val="both"/>
              <w:rPr>
                <w:rFonts w:ascii="Book Antiqua" w:eastAsia="宋体" w:hAnsi="Book Antiqua" w:cs="Times New Roman"/>
                <w:strike/>
                <w:kern w:val="0"/>
              </w:rPr>
            </w:pPr>
            <w:r w:rsidRPr="009A2742">
              <w:rPr>
                <w:rFonts w:ascii="Book Antiqua" w:eastAsia="宋体" w:hAnsi="Book Antiqua" w:cs="Times New Roman"/>
                <w:kern w:val="0"/>
              </w:rPr>
              <w:t>3D, ULA</w:t>
            </w:r>
          </w:p>
        </w:tc>
        <w:tc>
          <w:tcPr>
            <w:tcW w:w="2020" w:type="dxa"/>
            <w:shd w:val="clear" w:color="auto" w:fill="auto"/>
            <w:hideMark/>
          </w:tcPr>
          <w:p w14:paraId="103E7735" w14:textId="77777777" w:rsidR="009A2742" w:rsidRPr="009A2742" w:rsidRDefault="009A2742" w:rsidP="009A2742">
            <w:pPr>
              <w:spacing w:line="360" w:lineRule="auto"/>
              <w:jc w:val="both"/>
              <w:rPr>
                <w:rFonts w:ascii="Book Antiqua" w:eastAsia="宋体" w:hAnsi="Book Antiqua" w:cs="Times New Roman"/>
                <w:strike/>
                <w:kern w:val="0"/>
              </w:rPr>
            </w:pPr>
            <w:r w:rsidRPr="009A2742">
              <w:rPr>
                <w:rFonts w:ascii="Book Antiqua" w:eastAsia="宋体" w:hAnsi="Book Antiqua" w:cs="Times New Roman"/>
                <w:kern w:val="0"/>
              </w:rPr>
              <w:t>Co-differentiation of multiple cell lineages for iPSC- LOs</w:t>
            </w:r>
          </w:p>
        </w:tc>
        <w:tc>
          <w:tcPr>
            <w:tcW w:w="1619" w:type="dxa"/>
            <w:shd w:val="clear" w:color="auto" w:fill="auto"/>
            <w:hideMark/>
          </w:tcPr>
          <w:p w14:paraId="476FDB15" w14:textId="5F404923" w:rsidR="009A2742" w:rsidRPr="009A2742" w:rsidRDefault="009A2742" w:rsidP="009A2742">
            <w:pPr>
              <w:spacing w:line="360" w:lineRule="auto"/>
              <w:jc w:val="both"/>
              <w:rPr>
                <w:rFonts w:ascii="Book Antiqua" w:eastAsia="宋体" w:hAnsi="Book Antiqua" w:cs="Times New Roman"/>
                <w:strike/>
                <w:kern w:val="0"/>
              </w:rPr>
            </w:pPr>
            <w:r w:rsidRPr="009A2742">
              <w:rPr>
                <w:rFonts w:ascii="Book Antiqua" w:eastAsia="宋体" w:hAnsi="Book Antiqua" w:cs="Times New Roman"/>
                <w:kern w:val="0"/>
              </w:rPr>
              <w:t>Functions undetermined; Potential inter/intra-batch variability</w:t>
            </w:r>
          </w:p>
        </w:tc>
        <w:tc>
          <w:tcPr>
            <w:tcW w:w="988" w:type="dxa"/>
            <w:shd w:val="clear" w:color="auto" w:fill="auto"/>
            <w:hideMark/>
          </w:tcPr>
          <w:p w14:paraId="2934A2A0" w14:textId="77777777" w:rsidR="009A2742" w:rsidRPr="009A2742" w:rsidRDefault="009A2742" w:rsidP="001C552C">
            <w:pPr>
              <w:spacing w:line="360" w:lineRule="auto"/>
              <w:jc w:val="both"/>
              <w:rPr>
                <w:rFonts w:ascii="Book Antiqua" w:eastAsia="宋体" w:hAnsi="Book Antiqua" w:cs="Times New Roman"/>
                <w:strike/>
                <w:kern w:val="0"/>
              </w:rPr>
            </w:pPr>
            <w:r w:rsidRPr="009A2742">
              <w:rPr>
                <w:rFonts w:ascii="Book Antiqua" w:eastAsia="宋体" w:hAnsi="Book Antiqua" w:cs="Times New Roman"/>
                <w:kern w:val="0"/>
              </w:rPr>
              <w:t>2019</w:t>
            </w:r>
            <w:r w:rsidR="001C552C" w:rsidRPr="009A2742">
              <w:rPr>
                <w:rFonts w:ascii="Book Antiqua" w:eastAsia="宋体" w:hAnsi="Book Antiqua" w:cs="Times New Roman" w:hint="eastAsia"/>
                <w:kern w:val="0"/>
                <w:vertAlign w:val="superscript"/>
              </w:rPr>
              <w:t>[</w:t>
            </w:r>
            <w:r w:rsidR="001C552C">
              <w:rPr>
                <w:rFonts w:ascii="Book Antiqua" w:eastAsia="宋体" w:hAnsi="Book Antiqua" w:cs="Times New Roman" w:hint="eastAsia"/>
                <w:kern w:val="0"/>
                <w:vertAlign w:val="superscript"/>
              </w:rPr>
              <w:t>51</w:t>
            </w:r>
            <w:r w:rsidR="001C552C" w:rsidRPr="009A2742">
              <w:rPr>
                <w:rFonts w:ascii="Book Antiqua" w:eastAsia="宋体" w:hAnsi="Book Antiqua" w:cs="Times New Roman" w:hint="eastAsia"/>
                <w:kern w:val="0"/>
                <w:vertAlign w:val="superscript"/>
              </w:rPr>
              <w:t>]</w:t>
            </w:r>
          </w:p>
        </w:tc>
      </w:tr>
      <w:tr w:rsidR="009A2742" w:rsidRPr="009A2742" w14:paraId="5241E467" w14:textId="77777777" w:rsidTr="001C552C">
        <w:tc>
          <w:tcPr>
            <w:tcW w:w="1346" w:type="dxa"/>
            <w:shd w:val="clear" w:color="auto" w:fill="auto"/>
            <w:hideMark/>
          </w:tcPr>
          <w:p w14:paraId="00CC45AF" w14:textId="77777777" w:rsidR="009A2742" w:rsidRPr="009A2742" w:rsidRDefault="009A2742" w:rsidP="001C552C">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 xml:space="preserve">HBV infection </w:t>
            </w:r>
            <w:r w:rsidRPr="009A2742">
              <w:rPr>
                <w:rFonts w:ascii="Book Antiqua" w:eastAsia="宋体" w:hAnsi="Book Antiqua" w:cs="Times New Roman"/>
                <w:i/>
                <w:iCs/>
                <w:kern w:val="0"/>
              </w:rPr>
              <w:t>ex vivo</w:t>
            </w:r>
          </w:p>
        </w:tc>
        <w:tc>
          <w:tcPr>
            <w:tcW w:w="2421" w:type="dxa"/>
            <w:shd w:val="clear" w:color="auto" w:fill="auto"/>
            <w:hideMark/>
          </w:tcPr>
          <w:p w14:paraId="379A0A7D"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iPSC endoderm cells, HUVECs, BM- MSCs (10:7:1)</w:t>
            </w:r>
          </w:p>
        </w:tc>
        <w:tc>
          <w:tcPr>
            <w:tcW w:w="1352" w:type="dxa"/>
            <w:shd w:val="clear" w:color="auto" w:fill="auto"/>
            <w:hideMark/>
          </w:tcPr>
          <w:p w14:paraId="2B9134EE"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3D, ULA</w:t>
            </w:r>
          </w:p>
        </w:tc>
        <w:tc>
          <w:tcPr>
            <w:tcW w:w="2020" w:type="dxa"/>
            <w:shd w:val="clear" w:color="auto" w:fill="auto"/>
            <w:hideMark/>
          </w:tcPr>
          <w:p w14:paraId="7CA85364"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Validation of advantages of iPSC-LOs in HBV modeling</w:t>
            </w:r>
          </w:p>
        </w:tc>
        <w:tc>
          <w:tcPr>
            <w:tcW w:w="1619" w:type="dxa"/>
            <w:shd w:val="clear" w:color="auto" w:fill="auto"/>
            <w:hideMark/>
          </w:tcPr>
          <w:p w14:paraId="609427BA" w14:textId="77777777" w:rsidR="009A2742" w:rsidRPr="009A2742" w:rsidRDefault="009A2742" w:rsidP="001C552C">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Low reproducibility;</w:t>
            </w:r>
            <w:r w:rsidR="001C552C">
              <w:rPr>
                <w:rFonts w:ascii="Book Antiqua" w:eastAsia="宋体" w:hAnsi="Book Antiqua" w:cs="Times New Roman" w:hint="eastAsia"/>
                <w:kern w:val="0"/>
              </w:rPr>
              <w:t xml:space="preserve"> </w:t>
            </w:r>
            <w:r w:rsidRPr="009A2742">
              <w:rPr>
                <w:rFonts w:ascii="Book Antiqua" w:eastAsia="宋体" w:hAnsi="Book Antiqua" w:cs="Times New Roman"/>
                <w:kern w:val="0"/>
              </w:rPr>
              <w:t>Time-consuming</w:t>
            </w:r>
          </w:p>
        </w:tc>
        <w:tc>
          <w:tcPr>
            <w:tcW w:w="988" w:type="dxa"/>
            <w:shd w:val="clear" w:color="auto" w:fill="auto"/>
            <w:hideMark/>
          </w:tcPr>
          <w:p w14:paraId="2EC4E2EA" w14:textId="77777777" w:rsidR="009A2742" w:rsidRPr="009A2742" w:rsidRDefault="009A2742" w:rsidP="001C552C">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2018</w:t>
            </w:r>
            <w:r w:rsidR="001C552C" w:rsidRPr="009A2742">
              <w:rPr>
                <w:rFonts w:ascii="Book Antiqua" w:eastAsia="宋体" w:hAnsi="Book Antiqua" w:cs="Times New Roman" w:hint="eastAsia"/>
                <w:kern w:val="0"/>
                <w:vertAlign w:val="superscript"/>
              </w:rPr>
              <w:t>[</w:t>
            </w:r>
            <w:r w:rsidR="001C552C">
              <w:rPr>
                <w:rFonts w:ascii="Book Antiqua" w:eastAsia="宋体" w:hAnsi="Book Antiqua" w:cs="Times New Roman" w:hint="eastAsia"/>
                <w:kern w:val="0"/>
                <w:vertAlign w:val="superscript"/>
              </w:rPr>
              <w:t>15</w:t>
            </w:r>
            <w:r w:rsidR="001C552C" w:rsidRPr="009A2742">
              <w:rPr>
                <w:rFonts w:ascii="Book Antiqua" w:eastAsia="宋体" w:hAnsi="Book Antiqua" w:cs="Times New Roman" w:hint="eastAsia"/>
                <w:kern w:val="0"/>
                <w:vertAlign w:val="superscript"/>
              </w:rPr>
              <w:t>]</w:t>
            </w:r>
          </w:p>
        </w:tc>
      </w:tr>
      <w:tr w:rsidR="009A2742" w:rsidRPr="009A2742" w14:paraId="342275B6" w14:textId="77777777" w:rsidTr="001C552C">
        <w:tc>
          <w:tcPr>
            <w:tcW w:w="1346" w:type="dxa"/>
            <w:shd w:val="clear" w:color="auto" w:fill="auto"/>
            <w:hideMark/>
          </w:tcPr>
          <w:p w14:paraId="44E42281"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Hepatic differentiation</w:t>
            </w:r>
          </w:p>
        </w:tc>
        <w:tc>
          <w:tcPr>
            <w:tcW w:w="2421" w:type="dxa"/>
            <w:shd w:val="clear" w:color="auto" w:fill="auto"/>
            <w:hideMark/>
          </w:tcPr>
          <w:p w14:paraId="7F0C7598"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iPSC-HEs, MSCs, HUVECs (10:2:7)</w:t>
            </w:r>
          </w:p>
        </w:tc>
        <w:tc>
          <w:tcPr>
            <w:tcW w:w="1352" w:type="dxa"/>
            <w:shd w:val="clear" w:color="auto" w:fill="auto"/>
            <w:hideMark/>
          </w:tcPr>
          <w:p w14:paraId="1C08340B"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3D, Matrigel</w:t>
            </w:r>
          </w:p>
        </w:tc>
        <w:tc>
          <w:tcPr>
            <w:tcW w:w="2020" w:type="dxa"/>
            <w:shd w:val="clear" w:color="auto" w:fill="auto"/>
            <w:hideMark/>
          </w:tcPr>
          <w:p w14:paraId="01C14C29"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Platform to identify developmental paracrine signals involved in hepatocyte differentiation</w:t>
            </w:r>
          </w:p>
        </w:tc>
        <w:tc>
          <w:tcPr>
            <w:tcW w:w="1619" w:type="dxa"/>
            <w:shd w:val="clear" w:color="auto" w:fill="auto"/>
            <w:hideMark/>
          </w:tcPr>
          <w:p w14:paraId="6F938347" w14:textId="77777777" w:rsidR="009A2742" w:rsidRPr="009A2742" w:rsidRDefault="009A2742" w:rsidP="001C552C">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Low reproducibility;</w:t>
            </w:r>
            <w:r w:rsidR="001C552C">
              <w:rPr>
                <w:rFonts w:ascii="Book Antiqua" w:eastAsia="宋体" w:hAnsi="Book Antiqua" w:cs="Times New Roman" w:hint="eastAsia"/>
                <w:kern w:val="0"/>
              </w:rPr>
              <w:t xml:space="preserve"> </w:t>
            </w:r>
            <w:r w:rsidRPr="009A2742">
              <w:rPr>
                <w:rFonts w:ascii="Book Antiqua" w:eastAsia="宋体" w:hAnsi="Book Antiqua" w:cs="Times New Roman"/>
                <w:kern w:val="0"/>
              </w:rPr>
              <w:t>Time-consuming</w:t>
            </w:r>
          </w:p>
        </w:tc>
        <w:tc>
          <w:tcPr>
            <w:tcW w:w="988" w:type="dxa"/>
            <w:shd w:val="clear" w:color="auto" w:fill="auto"/>
            <w:hideMark/>
          </w:tcPr>
          <w:p w14:paraId="09203874" w14:textId="77777777" w:rsidR="009A2742" w:rsidRPr="009A2742" w:rsidRDefault="009A2742" w:rsidP="001C552C">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2017</w:t>
            </w:r>
            <w:r w:rsidR="001C552C" w:rsidRPr="009A2742">
              <w:rPr>
                <w:rFonts w:ascii="Book Antiqua" w:eastAsia="宋体" w:hAnsi="Book Antiqua" w:cs="Times New Roman" w:hint="eastAsia"/>
                <w:kern w:val="0"/>
                <w:vertAlign w:val="superscript"/>
              </w:rPr>
              <w:t>[</w:t>
            </w:r>
            <w:r w:rsidR="001C552C">
              <w:rPr>
                <w:rFonts w:ascii="Book Antiqua" w:eastAsia="宋体" w:hAnsi="Book Antiqua" w:cs="Times New Roman" w:hint="eastAsia"/>
                <w:kern w:val="0"/>
                <w:vertAlign w:val="superscript"/>
              </w:rPr>
              <w:t>105</w:t>
            </w:r>
            <w:r w:rsidR="001C552C" w:rsidRPr="009A2742">
              <w:rPr>
                <w:rFonts w:ascii="Book Antiqua" w:eastAsia="宋体" w:hAnsi="Book Antiqua" w:cs="Times New Roman" w:hint="eastAsia"/>
                <w:kern w:val="0"/>
                <w:vertAlign w:val="superscript"/>
              </w:rPr>
              <w:t>]</w:t>
            </w:r>
          </w:p>
        </w:tc>
      </w:tr>
      <w:tr w:rsidR="009A2742" w:rsidRPr="009A2742" w14:paraId="494DF6F5" w14:textId="77777777" w:rsidTr="001C552C">
        <w:tc>
          <w:tcPr>
            <w:tcW w:w="1346" w:type="dxa"/>
            <w:shd w:val="clear" w:color="auto" w:fill="auto"/>
            <w:hideMark/>
          </w:tcPr>
          <w:p w14:paraId="290A8A1B"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MS Mincho" w:hAnsi="Book Antiqua" w:cs="Times New Roman"/>
                <w:kern w:val="0"/>
                <w:lang w:eastAsia="ja-JP"/>
              </w:rPr>
              <w:t xml:space="preserve">Hepatic </w:t>
            </w:r>
            <w:r w:rsidRPr="009A2742">
              <w:rPr>
                <w:rFonts w:ascii="Book Antiqua" w:eastAsia="宋体" w:hAnsi="Book Antiqua" w:cs="Times New Roman"/>
                <w:kern w:val="0"/>
              </w:rPr>
              <w:t>differentiation</w:t>
            </w:r>
          </w:p>
        </w:tc>
        <w:tc>
          <w:tcPr>
            <w:tcW w:w="2421" w:type="dxa"/>
            <w:shd w:val="clear" w:color="auto" w:fill="auto"/>
            <w:hideMark/>
          </w:tcPr>
          <w:p w14:paraId="65E8A595" w14:textId="5A4F17F8" w:rsidR="009A2742" w:rsidRPr="009A2742" w:rsidRDefault="009A2742" w:rsidP="001C552C">
            <w:pPr>
              <w:spacing w:line="360" w:lineRule="auto"/>
              <w:jc w:val="both"/>
              <w:rPr>
                <w:rFonts w:ascii="Book Antiqua" w:eastAsia="宋体" w:hAnsi="Book Antiqua" w:cs="Times New Roman"/>
                <w:kern w:val="0"/>
              </w:rPr>
            </w:pPr>
            <w:proofErr w:type="spellStart"/>
            <w:r w:rsidRPr="009A2742">
              <w:rPr>
                <w:rFonts w:ascii="Book Antiqua" w:eastAsia="宋体" w:hAnsi="Book Antiqua" w:cs="Times New Roman"/>
                <w:kern w:val="0"/>
              </w:rPr>
              <w:t>iHEPs</w:t>
            </w:r>
            <w:proofErr w:type="spellEnd"/>
            <w:r w:rsidRPr="009A2742">
              <w:rPr>
                <w:rFonts w:ascii="Book Antiqua" w:eastAsia="MS Mincho" w:hAnsi="Book Antiqua" w:cs="Times New Roman"/>
                <w:kern w:val="0"/>
                <w:lang w:eastAsia="ja-JP"/>
              </w:rPr>
              <w:t xml:space="preserve">, </w:t>
            </w:r>
            <w:r w:rsidRPr="009A2742">
              <w:rPr>
                <w:rFonts w:ascii="Book Antiqua" w:eastAsia="宋体" w:hAnsi="Book Antiqua" w:cs="Times New Roman"/>
                <w:kern w:val="0"/>
              </w:rPr>
              <w:t>ECs</w:t>
            </w:r>
            <w:r w:rsidRPr="009A2742">
              <w:rPr>
                <w:rFonts w:ascii="Book Antiqua" w:eastAsia="MS Mincho" w:hAnsi="Book Antiqua" w:cs="Times New Roman"/>
                <w:kern w:val="0"/>
                <w:lang w:eastAsia="ja-JP"/>
              </w:rPr>
              <w:t xml:space="preserve">, </w:t>
            </w:r>
            <w:r w:rsidRPr="009A2742">
              <w:rPr>
                <w:rFonts w:ascii="Book Antiqua" w:eastAsia="宋体" w:hAnsi="Book Antiqua" w:cs="Times New Roman"/>
                <w:kern w:val="0"/>
              </w:rPr>
              <w:t>HSCs</w:t>
            </w:r>
            <w:r w:rsidRPr="009A2742">
              <w:rPr>
                <w:rFonts w:ascii="Book Antiqua" w:eastAsia="MS Mincho" w:hAnsi="Book Antiqua" w:cs="Times New Roman"/>
                <w:kern w:val="0"/>
                <w:lang w:eastAsia="ja-JP"/>
              </w:rPr>
              <w:t xml:space="preserve">, </w:t>
            </w:r>
            <w:proofErr w:type="spellStart"/>
            <w:r w:rsidRPr="009A2742">
              <w:rPr>
                <w:rFonts w:ascii="Book Antiqua" w:eastAsia="宋体" w:hAnsi="Book Antiqua" w:cs="Times New Roman"/>
                <w:kern w:val="0"/>
              </w:rPr>
              <w:t>cholangiocytes</w:t>
            </w:r>
            <w:proofErr w:type="spellEnd"/>
            <w:r w:rsidR="00E52360">
              <w:rPr>
                <w:rFonts w:ascii="Book Antiqua" w:eastAsia="宋体" w:hAnsi="Book Antiqua" w:cs="Times New Roman" w:hint="eastAsia"/>
                <w:kern w:val="0"/>
              </w:rPr>
              <w:t xml:space="preserve"> </w:t>
            </w:r>
            <w:r w:rsidRPr="009A2742">
              <w:rPr>
                <w:rFonts w:ascii="Book Antiqua" w:eastAsia="宋体" w:hAnsi="Book Antiqua" w:cs="Times New Roman"/>
                <w:kern w:val="0"/>
              </w:rPr>
              <w:t>(10</w:t>
            </w:r>
            <w:r w:rsidR="001C552C">
              <w:rPr>
                <w:rFonts w:ascii="Book Antiqua" w:eastAsia="宋体" w:hAnsi="Book Antiqua" w:cs="Times New Roman" w:hint="eastAsia"/>
                <w:kern w:val="0"/>
              </w:rPr>
              <w:t>:</w:t>
            </w:r>
            <w:r w:rsidRPr="009A2742">
              <w:rPr>
                <w:rFonts w:ascii="Book Antiqua" w:eastAsia="宋体" w:hAnsi="Book Antiqua" w:cs="Times New Roman"/>
                <w:kern w:val="0"/>
              </w:rPr>
              <w:t>7</w:t>
            </w:r>
            <w:r w:rsidR="001C552C">
              <w:rPr>
                <w:rFonts w:ascii="Book Antiqua" w:eastAsia="宋体" w:hAnsi="Book Antiqua" w:cs="Times New Roman" w:hint="eastAsia"/>
                <w:kern w:val="0"/>
              </w:rPr>
              <w:t>:</w:t>
            </w:r>
            <w:r w:rsidRPr="009A2742">
              <w:rPr>
                <w:rFonts w:ascii="Book Antiqua" w:eastAsia="宋体" w:hAnsi="Book Antiqua" w:cs="Times New Roman"/>
                <w:kern w:val="0"/>
              </w:rPr>
              <w:t>2</w:t>
            </w:r>
            <w:r w:rsidR="001C552C">
              <w:rPr>
                <w:rFonts w:ascii="Book Antiqua" w:eastAsia="宋体" w:hAnsi="Book Antiqua" w:cs="Times New Roman" w:hint="eastAsia"/>
                <w:kern w:val="0"/>
              </w:rPr>
              <w:t>:</w:t>
            </w:r>
            <w:r w:rsidRPr="009A2742">
              <w:rPr>
                <w:rFonts w:ascii="Book Antiqua" w:eastAsia="宋体" w:hAnsi="Book Antiqua" w:cs="Times New Roman"/>
                <w:kern w:val="0"/>
              </w:rPr>
              <w:t>1)</w:t>
            </w:r>
          </w:p>
        </w:tc>
        <w:tc>
          <w:tcPr>
            <w:tcW w:w="1352" w:type="dxa"/>
            <w:shd w:val="clear" w:color="auto" w:fill="auto"/>
            <w:hideMark/>
          </w:tcPr>
          <w:p w14:paraId="29253A8B"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3D, ULA</w:t>
            </w:r>
          </w:p>
        </w:tc>
        <w:tc>
          <w:tcPr>
            <w:tcW w:w="2020" w:type="dxa"/>
            <w:shd w:val="clear" w:color="auto" w:fill="auto"/>
            <w:hideMark/>
          </w:tcPr>
          <w:p w14:paraId="1443B22D"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Cholangiocytes impaired the hepatic functions in LOs and were associated with the liver disease relevant phenotype</w:t>
            </w:r>
          </w:p>
        </w:tc>
        <w:tc>
          <w:tcPr>
            <w:tcW w:w="1619" w:type="dxa"/>
            <w:shd w:val="clear" w:color="auto" w:fill="auto"/>
            <w:hideMark/>
          </w:tcPr>
          <w:p w14:paraId="04172D5C"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Cholangiocyte activation in LOs was unclear</w:t>
            </w:r>
          </w:p>
        </w:tc>
        <w:tc>
          <w:tcPr>
            <w:tcW w:w="988" w:type="dxa"/>
            <w:shd w:val="clear" w:color="auto" w:fill="auto"/>
            <w:hideMark/>
          </w:tcPr>
          <w:p w14:paraId="0833E111" w14:textId="77777777" w:rsidR="009A2742" w:rsidRPr="009A2742" w:rsidRDefault="009A2742" w:rsidP="001C552C">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2019</w:t>
            </w:r>
            <w:r w:rsidR="001C552C" w:rsidRPr="009A2742">
              <w:rPr>
                <w:rFonts w:ascii="Book Antiqua" w:eastAsia="宋体" w:hAnsi="Book Antiqua" w:cs="Times New Roman" w:hint="eastAsia"/>
                <w:kern w:val="0"/>
                <w:vertAlign w:val="superscript"/>
              </w:rPr>
              <w:t>[</w:t>
            </w:r>
            <w:r w:rsidR="001C552C">
              <w:rPr>
                <w:rFonts w:ascii="Book Antiqua" w:eastAsia="宋体" w:hAnsi="Book Antiqua" w:cs="Times New Roman" w:hint="eastAsia"/>
                <w:kern w:val="0"/>
                <w:vertAlign w:val="superscript"/>
              </w:rPr>
              <w:t>106</w:t>
            </w:r>
            <w:r w:rsidR="001C552C" w:rsidRPr="009A2742">
              <w:rPr>
                <w:rFonts w:ascii="Book Antiqua" w:eastAsia="宋体" w:hAnsi="Book Antiqua" w:cs="Times New Roman" w:hint="eastAsia"/>
                <w:kern w:val="0"/>
                <w:vertAlign w:val="superscript"/>
              </w:rPr>
              <w:t>]</w:t>
            </w:r>
          </w:p>
        </w:tc>
      </w:tr>
      <w:tr w:rsidR="009A2742" w:rsidRPr="009A2742" w14:paraId="382BD9B1" w14:textId="77777777" w:rsidTr="001C552C">
        <w:tc>
          <w:tcPr>
            <w:tcW w:w="1346" w:type="dxa"/>
            <w:tcBorders>
              <w:bottom w:val="single" w:sz="4" w:space="0" w:color="auto"/>
            </w:tcBorders>
            <w:shd w:val="clear" w:color="auto" w:fill="auto"/>
            <w:hideMark/>
          </w:tcPr>
          <w:p w14:paraId="4F07EE2B"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t xml:space="preserve">Liver </w:t>
            </w:r>
            <w:r w:rsidRPr="009A2742">
              <w:rPr>
                <w:rFonts w:ascii="Book Antiqua" w:eastAsia="宋体" w:hAnsi="Book Antiqua" w:cs="Times New Roman"/>
                <w:kern w:val="0"/>
              </w:rPr>
              <w:lastRenderedPageBreak/>
              <w:t>development and angiogenesis</w:t>
            </w:r>
          </w:p>
        </w:tc>
        <w:tc>
          <w:tcPr>
            <w:tcW w:w="2421" w:type="dxa"/>
            <w:tcBorders>
              <w:bottom w:val="single" w:sz="4" w:space="0" w:color="auto"/>
            </w:tcBorders>
            <w:shd w:val="clear" w:color="auto" w:fill="auto"/>
            <w:hideMark/>
          </w:tcPr>
          <w:p w14:paraId="7E48C74D" w14:textId="77777777" w:rsidR="009A2742" w:rsidRPr="009A2742" w:rsidRDefault="009A2742" w:rsidP="001C552C">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lastRenderedPageBreak/>
              <w:t xml:space="preserve">Hepatocytes, BCs, </w:t>
            </w:r>
            <w:r w:rsidRPr="009A2742">
              <w:rPr>
                <w:rFonts w:ascii="Book Antiqua" w:eastAsia="宋体" w:hAnsi="Book Antiqua" w:cs="Times New Roman"/>
                <w:kern w:val="0"/>
              </w:rPr>
              <w:lastRenderedPageBreak/>
              <w:t>ECs, HSCs (all from iPSC)</w:t>
            </w:r>
          </w:p>
        </w:tc>
        <w:tc>
          <w:tcPr>
            <w:tcW w:w="1352" w:type="dxa"/>
            <w:tcBorders>
              <w:bottom w:val="single" w:sz="4" w:space="0" w:color="auto"/>
            </w:tcBorders>
            <w:shd w:val="clear" w:color="auto" w:fill="auto"/>
            <w:hideMark/>
          </w:tcPr>
          <w:p w14:paraId="4912D374" w14:textId="10F39AAC" w:rsidR="009A2742" w:rsidRPr="009A2742" w:rsidRDefault="009A2742" w:rsidP="001C552C">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lastRenderedPageBreak/>
              <w:t xml:space="preserve">3D, </w:t>
            </w:r>
            <w:r w:rsidR="004D4125">
              <w:rPr>
                <w:rFonts w:ascii="Book Antiqua" w:eastAsia="宋体" w:hAnsi="Book Antiqua" w:cs="Times New Roman"/>
                <w:kern w:val="0"/>
              </w:rPr>
              <w:lastRenderedPageBreak/>
              <w:t>M</w:t>
            </w:r>
            <w:r w:rsidRPr="009A2742">
              <w:rPr>
                <w:rFonts w:ascii="Book Antiqua" w:eastAsia="宋体" w:hAnsi="Book Antiqua" w:cs="Times New Roman"/>
                <w:kern w:val="0"/>
              </w:rPr>
              <w:t>atrigel</w:t>
            </w:r>
          </w:p>
        </w:tc>
        <w:tc>
          <w:tcPr>
            <w:tcW w:w="2020" w:type="dxa"/>
            <w:tcBorders>
              <w:bottom w:val="single" w:sz="4" w:space="0" w:color="auto"/>
            </w:tcBorders>
            <w:shd w:val="clear" w:color="auto" w:fill="auto"/>
            <w:hideMark/>
          </w:tcPr>
          <w:p w14:paraId="7246D3FE"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lastRenderedPageBreak/>
              <w:t xml:space="preserve">Engineered </w:t>
            </w:r>
            <w:r w:rsidRPr="009A2742">
              <w:rPr>
                <w:rFonts w:ascii="Book Antiqua" w:eastAsia="宋体" w:hAnsi="Book Antiqua" w:cs="Times New Roman"/>
                <w:kern w:val="0"/>
              </w:rPr>
              <w:lastRenderedPageBreak/>
              <w:t>iPSC-LOs by programming of the gene regulatory network</w:t>
            </w:r>
          </w:p>
        </w:tc>
        <w:tc>
          <w:tcPr>
            <w:tcW w:w="1619" w:type="dxa"/>
            <w:tcBorders>
              <w:bottom w:val="single" w:sz="4" w:space="0" w:color="auto"/>
            </w:tcBorders>
            <w:shd w:val="clear" w:color="auto" w:fill="auto"/>
            <w:hideMark/>
          </w:tcPr>
          <w:p w14:paraId="223FA2B9" w14:textId="77777777" w:rsidR="009A2742" w:rsidRPr="009A2742" w:rsidRDefault="009A2742" w:rsidP="009A2742">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lastRenderedPageBreak/>
              <w:t xml:space="preserve">Not </w:t>
            </w:r>
            <w:r w:rsidRPr="009A2742">
              <w:rPr>
                <w:rFonts w:ascii="Book Antiqua" w:eastAsia="宋体" w:hAnsi="Book Antiqua" w:cs="Times New Roman"/>
                <w:kern w:val="0"/>
              </w:rPr>
              <w:lastRenderedPageBreak/>
              <w:t>completed for liver functions</w:t>
            </w:r>
          </w:p>
        </w:tc>
        <w:tc>
          <w:tcPr>
            <w:tcW w:w="988" w:type="dxa"/>
            <w:tcBorders>
              <w:bottom w:val="single" w:sz="4" w:space="0" w:color="auto"/>
            </w:tcBorders>
            <w:shd w:val="clear" w:color="auto" w:fill="auto"/>
            <w:hideMark/>
          </w:tcPr>
          <w:p w14:paraId="7E5258F6" w14:textId="77777777" w:rsidR="009A2742" w:rsidRPr="009A2742" w:rsidRDefault="009A2742" w:rsidP="001C552C">
            <w:pPr>
              <w:spacing w:line="360" w:lineRule="auto"/>
              <w:jc w:val="both"/>
              <w:rPr>
                <w:rFonts w:ascii="Book Antiqua" w:eastAsia="宋体" w:hAnsi="Book Antiqua" w:cs="Times New Roman"/>
                <w:kern w:val="0"/>
              </w:rPr>
            </w:pPr>
            <w:r w:rsidRPr="009A2742">
              <w:rPr>
                <w:rFonts w:ascii="Book Antiqua" w:eastAsia="宋体" w:hAnsi="Book Antiqua" w:cs="Times New Roman"/>
                <w:kern w:val="0"/>
              </w:rPr>
              <w:lastRenderedPageBreak/>
              <w:t>2021</w:t>
            </w:r>
            <w:r w:rsidR="001C552C" w:rsidRPr="009A2742">
              <w:rPr>
                <w:rFonts w:ascii="Book Antiqua" w:eastAsia="宋体" w:hAnsi="Book Antiqua" w:cs="Times New Roman" w:hint="eastAsia"/>
                <w:kern w:val="0"/>
                <w:vertAlign w:val="superscript"/>
              </w:rPr>
              <w:t>[</w:t>
            </w:r>
            <w:r w:rsidR="001C552C">
              <w:rPr>
                <w:rFonts w:ascii="Book Antiqua" w:eastAsia="宋体" w:hAnsi="Book Antiqua" w:cs="Times New Roman" w:hint="eastAsia"/>
                <w:kern w:val="0"/>
                <w:vertAlign w:val="superscript"/>
              </w:rPr>
              <w:t>66</w:t>
            </w:r>
            <w:r w:rsidR="001C552C" w:rsidRPr="009A2742">
              <w:rPr>
                <w:rFonts w:ascii="Book Antiqua" w:eastAsia="宋体" w:hAnsi="Book Antiqua" w:cs="Times New Roman" w:hint="eastAsia"/>
                <w:kern w:val="0"/>
                <w:vertAlign w:val="superscript"/>
              </w:rPr>
              <w:t>]</w:t>
            </w:r>
          </w:p>
        </w:tc>
      </w:tr>
    </w:tbl>
    <w:p w14:paraId="054B2CC0" w14:textId="77777777" w:rsidR="009D3C12" w:rsidRDefault="001C552C">
      <w:pPr>
        <w:spacing w:line="360" w:lineRule="auto"/>
        <w:jc w:val="both"/>
        <w:rPr>
          <w:rFonts w:ascii="Book Antiqua" w:hAnsi="Book Antiqua"/>
          <w:lang w:eastAsia="zh-CN"/>
        </w:rPr>
      </w:pPr>
      <w:r w:rsidRPr="001C552C">
        <w:rPr>
          <w:rFonts w:ascii="Book Antiqua" w:hAnsi="Book Antiqua"/>
          <w:lang w:eastAsia="zh-CN"/>
        </w:rPr>
        <w:lastRenderedPageBreak/>
        <w:t xml:space="preserve">ALF: </w:t>
      </w:r>
      <w:r>
        <w:rPr>
          <w:rFonts w:ascii="Book Antiqua" w:hAnsi="Book Antiqua" w:hint="eastAsia"/>
          <w:lang w:eastAsia="zh-CN"/>
        </w:rPr>
        <w:t>A</w:t>
      </w:r>
      <w:r w:rsidRPr="001C552C">
        <w:rPr>
          <w:rFonts w:ascii="Book Antiqua" w:hAnsi="Book Antiqua"/>
          <w:lang w:eastAsia="zh-CN"/>
        </w:rPr>
        <w:t xml:space="preserve">cute liver failure; BCs: </w:t>
      </w:r>
      <w:r>
        <w:rPr>
          <w:rFonts w:ascii="Book Antiqua" w:hAnsi="Book Antiqua" w:hint="eastAsia"/>
          <w:lang w:eastAsia="zh-CN"/>
        </w:rPr>
        <w:t>B</w:t>
      </w:r>
      <w:r w:rsidRPr="001C552C">
        <w:rPr>
          <w:rFonts w:ascii="Book Antiqua" w:hAnsi="Book Antiqua"/>
          <w:lang w:eastAsia="zh-CN"/>
        </w:rPr>
        <w:t xml:space="preserve">iliary cells; BM: </w:t>
      </w:r>
      <w:r>
        <w:rPr>
          <w:rFonts w:ascii="Book Antiqua" w:hAnsi="Book Antiqua" w:hint="eastAsia"/>
          <w:lang w:eastAsia="zh-CN"/>
        </w:rPr>
        <w:t>B</w:t>
      </w:r>
      <w:r w:rsidRPr="001C552C">
        <w:rPr>
          <w:rFonts w:ascii="Book Antiqua" w:hAnsi="Book Antiqua"/>
          <w:lang w:eastAsia="zh-CN"/>
        </w:rPr>
        <w:t xml:space="preserve">one marrow; EB: </w:t>
      </w:r>
      <w:r>
        <w:rPr>
          <w:rFonts w:ascii="Book Antiqua" w:hAnsi="Book Antiqua" w:hint="eastAsia"/>
          <w:lang w:eastAsia="zh-CN"/>
        </w:rPr>
        <w:t>E</w:t>
      </w:r>
      <w:r w:rsidRPr="001C552C">
        <w:rPr>
          <w:rFonts w:ascii="Book Antiqua" w:hAnsi="Book Antiqua"/>
          <w:lang w:eastAsia="zh-CN"/>
        </w:rPr>
        <w:t xml:space="preserve">mbryoid body; ECs: </w:t>
      </w:r>
      <w:r>
        <w:rPr>
          <w:rFonts w:ascii="Book Antiqua" w:hAnsi="Book Antiqua" w:hint="eastAsia"/>
          <w:lang w:eastAsia="zh-CN"/>
        </w:rPr>
        <w:t>E</w:t>
      </w:r>
      <w:r w:rsidRPr="001C552C">
        <w:rPr>
          <w:rFonts w:ascii="Book Antiqua" w:hAnsi="Book Antiqua"/>
          <w:lang w:eastAsia="zh-CN"/>
        </w:rPr>
        <w:t xml:space="preserve">ndothelial cells; HAMECs: </w:t>
      </w:r>
      <w:r>
        <w:rPr>
          <w:rFonts w:ascii="Book Antiqua" w:hAnsi="Book Antiqua" w:hint="eastAsia"/>
          <w:lang w:eastAsia="zh-CN"/>
        </w:rPr>
        <w:t>H</w:t>
      </w:r>
      <w:r w:rsidRPr="001C552C">
        <w:rPr>
          <w:rFonts w:ascii="Book Antiqua" w:hAnsi="Book Antiqua"/>
          <w:lang w:eastAsia="zh-CN"/>
        </w:rPr>
        <w:t xml:space="preserve">uman adipose microvascular endothelial cells; HBV: </w:t>
      </w:r>
      <w:r>
        <w:rPr>
          <w:rFonts w:ascii="Book Antiqua" w:hAnsi="Book Antiqua" w:hint="eastAsia"/>
          <w:lang w:eastAsia="zh-CN"/>
        </w:rPr>
        <w:t>H</w:t>
      </w:r>
      <w:r w:rsidRPr="001C552C">
        <w:rPr>
          <w:rFonts w:ascii="Book Antiqua" w:hAnsi="Book Antiqua"/>
          <w:lang w:eastAsia="zh-CN"/>
        </w:rPr>
        <w:t xml:space="preserve">epatitis B virus; HEs: </w:t>
      </w:r>
      <w:r>
        <w:rPr>
          <w:rFonts w:ascii="Book Antiqua" w:hAnsi="Book Antiqua" w:hint="eastAsia"/>
          <w:lang w:eastAsia="zh-CN"/>
        </w:rPr>
        <w:t>H</w:t>
      </w:r>
      <w:r w:rsidRPr="001C552C">
        <w:rPr>
          <w:rFonts w:ascii="Book Antiqua" w:hAnsi="Book Antiqua"/>
          <w:lang w:eastAsia="zh-CN"/>
        </w:rPr>
        <w:t xml:space="preserve">epatic endoderm cells; HSCs: </w:t>
      </w:r>
      <w:r>
        <w:rPr>
          <w:rFonts w:ascii="Book Antiqua" w:hAnsi="Book Antiqua" w:hint="eastAsia"/>
          <w:lang w:eastAsia="zh-CN"/>
        </w:rPr>
        <w:t>H</w:t>
      </w:r>
      <w:r w:rsidRPr="001C552C">
        <w:rPr>
          <w:rFonts w:ascii="Book Antiqua" w:hAnsi="Book Antiqua"/>
          <w:lang w:eastAsia="zh-CN"/>
        </w:rPr>
        <w:t xml:space="preserve">epatic stellate cells; HUVECs: </w:t>
      </w:r>
      <w:r>
        <w:rPr>
          <w:rFonts w:ascii="Book Antiqua" w:hAnsi="Book Antiqua" w:hint="eastAsia"/>
          <w:lang w:eastAsia="zh-CN"/>
        </w:rPr>
        <w:t>H</w:t>
      </w:r>
      <w:r w:rsidRPr="001C552C">
        <w:rPr>
          <w:rFonts w:ascii="Book Antiqua" w:hAnsi="Book Antiqua"/>
          <w:lang w:eastAsia="zh-CN"/>
        </w:rPr>
        <w:t xml:space="preserve">uman umbilical vein endothelial cells; </w:t>
      </w:r>
      <w:proofErr w:type="spellStart"/>
      <w:r w:rsidRPr="001C552C">
        <w:rPr>
          <w:rFonts w:ascii="Book Antiqua" w:hAnsi="Book Antiqua"/>
          <w:lang w:eastAsia="zh-CN"/>
        </w:rPr>
        <w:t>iHEPs</w:t>
      </w:r>
      <w:proofErr w:type="spellEnd"/>
      <w:r w:rsidRPr="001C552C">
        <w:rPr>
          <w:rFonts w:ascii="Book Antiqua" w:hAnsi="Book Antiqua"/>
          <w:lang w:eastAsia="zh-CN"/>
        </w:rPr>
        <w:t xml:space="preserve">: </w:t>
      </w:r>
      <w:r>
        <w:rPr>
          <w:rFonts w:ascii="Book Antiqua" w:hAnsi="Book Antiqua" w:hint="eastAsia"/>
          <w:lang w:eastAsia="zh-CN"/>
        </w:rPr>
        <w:t>I</w:t>
      </w:r>
      <w:r w:rsidRPr="001C552C">
        <w:rPr>
          <w:rFonts w:ascii="Book Antiqua" w:hAnsi="Book Antiqua"/>
          <w:lang w:eastAsia="zh-CN"/>
        </w:rPr>
        <w:t xml:space="preserve">nduced hepatocytes; KCs: Kupffer cells; Los: </w:t>
      </w:r>
      <w:r>
        <w:rPr>
          <w:rFonts w:ascii="Book Antiqua" w:hAnsi="Book Antiqua" w:hint="eastAsia"/>
          <w:lang w:eastAsia="zh-CN"/>
        </w:rPr>
        <w:t>L</w:t>
      </w:r>
      <w:r w:rsidRPr="001C552C">
        <w:rPr>
          <w:rFonts w:ascii="Book Antiqua" w:hAnsi="Book Antiqua"/>
          <w:lang w:eastAsia="zh-CN"/>
        </w:rPr>
        <w:t xml:space="preserve">iver organoids; MCs: </w:t>
      </w:r>
      <w:r>
        <w:rPr>
          <w:rFonts w:ascii="Book Antiqua" w:hAnsi="Book Antiqua" w:hint="eastAsia"/>
          <w:lang w:eastAsia="zh-CN"/>
        </w:rPr>
        <w:t>M</w:t>
      </w:r>
      <w:r w:rsidRPr="001C552C">
        <w:rPr>
          <w:rFonts w:ascii="Book Antiqua" w:hAnsi="Book Antiqua"/>
          <w:lang w:eastAsia="zh-CN"/>
        </w:rPr>
        <w:t xml:space="preserve">esenchymal cells; MSCs: </w:t>
      </w:r>
      <w:r>
        <w:rPr>
          <w:rFonts w:ascii="Book Antiqua" w:hAnsi="Book Antiqua" w:hint="eastAsia"/>
          <w:lang w:eastAsia="zh-CN"/>
        </w:rPr>
        <w:t>M</w:t>
      </w:r>
      <w:r w:rsidRPr="001C552C">
        <w:rPr>
          <w:rFonts w:ascii="Book Antiqua" w:hAnsi="Book Antiqua"/>
          <w:lang w:eastAsia="zh-CN"/>
        </w:rPr>
        <w:t xml:space="preserve">esenchymal stem cells; NPCs: </w:t>
      </w:r>
      <w:r>
        <w:rPr>
          <w:rFonts w:ascii="Book Antiqua" w:hAnsi="Book Antiqua" w:hint="eastAsia"/>
          <w:lang w:eastAsia="zh-CN"/>
        </w:rPr>
        <w:t>N</w:t>
      </w:r>
      <w:r w:rsidRPr="001C552C">
        <w:rPr>
          <w:rFonts w:ascii="Book Antiqua" w:hAnsi="Book Antiqua"/>
          <w:lang w:eastAsia="zh-CN"/>
        </w:rPr>
        <w:t xml:space="preserve">on-parenchymal cells; PHHs: </w:t>
      </w:r>
      <w:r>
        <w:rPr>
          <w:rFonts w:ascii="Book Antiqua" w:hAnsi="Book Antiqua" w:hint="eastAsia"/>
          <w:lang w:eastAsia="zh-CN"/>
        </w:rPr>
        <w:t>P</w:t>
      </w:r>
      <w:r w:rsidRPr="001C552C">
        <w:rPr>
          <w:rFonts w:ascii="Book Antiqua" w:hAnsi="Book Antiqua"/>
          <w:lang w:eastAsia="zh-CN"/>
        </w:rPr>
        <w:t xml:space="preserve">rimary human hepatocytes; SECs: </w:t>
      </w:r>
      <w:r>
        <w:rPr>
          <w:rFonts w:ascii="Book Antiqua" w:hAnsi="Book Antiqua" w:hint="eastAsia"/>
          <w:lang w:eastAsia="zh-CN"/>
        </w:rPr>
        <w:t>S</w:t>
      </w:r>
      <w:r w:rsidRPr="001C552C">
        <w:rPr>
          <w:rFonts w:ascii="Book Antiqua" w:hAnsi="Book Antiqua"/>
          <w:lang w:eastAsia="zh-CN"/>
        </w:rPr>
        <w:t xml:space="preserve">inusoidal endothelial cells; UC: </w:t>
      </w:r>
      <w:r>
        <w:rPr>
          <w:rFonts w:ascii="Book Antiqua" w:hAnsi="Book Antiqua" w:hint="eastAsia"/>
          <w:lang w:eastAsia="zh-CN"/>
        </w:rPr>
        <w:t>U</w:t>
      </w:r>
      <w:r w:rsidRPr="001C552C">
        <w:rPr>
          <w:rFonts w:ascii="Book Antiqua" w:hAnsi="Book Antiqua"/>
          <w:lang w:eastAsia="zh-CN"/>
        </w:rPr>
        <w:t xml:space="preserve">mbilical cord; ULA: </w:t>
      </w:r>
      <w:r>
        <w:rPr>
          <w:rFonts w:ascii="Book Antiqua" w:hAnsi="Book Antiqua" w:hint="eastAsia"/>
          <w:lang w:eastAsia="zh-CN"/>
        </w:rPr>
        <w:t>U</w:t>
      </w:r>
      <w:r w:rsidRPr="001C552C">
        <w:rPr>
          <w:rFonts w:ascii="Book Antiqua" w:hAnsi="Book Antiqua"/>
          <w:lang w:eastAsia="zh-CN"/>
        </w:rPr>
        <w:t>ltralow adhesion microwell plate.</w:t>
      </w:r>
    </w:p>
    <w:p w14:paraId="3000863C" w14:textId="77777777" w:rsidR="001C552C" w:rsidRDefault="009D3C12">
      <w:pPr>
        <w:spacing w:line="360" w:lineRule="auto"/>
        <w:jc w:val="both"/>
        <w:rPr>
          <w:rFonts w:ascii="Book Antiqua" w:hAnsi="Book Antiqua"/>
          <w:b/>
          <w:lang w:eastAsia="zh-CN"/>
        </w:rPr>
      </w:pPr>
      <w:r>
        <w:rPr>
          <w:rFonts w:ascii="Book Antiqua" w:hAnsi="Book Antiqua"/>
          <w:lang w:eastAsia="zh-CN"/>
        </w:rPr>
        <w:br w:type="page"/>
      </w:r>
      <w:r w:rsidRPr="009D3C12">
        <w:rPr>
          <w:rFonts w:ascii="Book Antiqua" w:hAnsi="Book Antiqua"/>
          <w:b/>
          <w:lang w:eastAsia="zh-CN"/>
        </w:rPr>
        <w:lastRenderedPageBreak/>
        <w:t>Table 2</w:t>
      </w:r>
      <w:r w:rsidRPr="009D3C12">
        <w:rPr>
          <w:rFonts w:ascii="Book Antiqua" w:hAnsi="Book Antiqua" w:hint="eastAsia"/>
          <w:b/>
          <w:lang w:eastAsia="zh-CN"/>
        </w:rPr>
        <w:t xml:space="preserve"> </w:t>
      </w:r>
      <w:r w:rsidRPr="009D3C12">
        <w:rPr>
          <w:rFonts w:ascii="Book Antiqua" w:hAnsi="Book Antiqua"/>
          <w:b/>
          <w:lang w:eastAsia="zh-CN"/>
        </w:rPr>
        <w:t>Up-to-date methods for obtaining expandable human liver organoids</w:t>
      </w:r>
    </w:p>
    <w:tbl>
      <w:tblPr>
        <w:tblStyle w:val="a4"/>
        <w:tblW w:w="52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4"/>
        <w:gridCol w:w="1879"/>
        <w:gridCol w:w="2838"/>
        <w:gridCol w:w="2441"/>
        <w:gridCol w:w="1015"/>
      </w:tblGrid>
      <w:tr w:rsidR="009D3C12" w:rsidRPr="009D3C12" w14:paraId="7DA5FDF8" w14:textId="77777777" w:rsidTr="001074D1">
        <w:trPr>
          <w:trHeight w:val="946"/>
        </w:trPr>
        <w:tc>
          <w:tcPr>
            <w:tcW w:w="1792" w:type="dxa"/>
            <w:tcBorders>
              <w:top w:val="single" w:sz="4" w:space="0" w:color="auto"/>
              <w:bottom w:val="single" w:sz="4" w:space="0" w:color="auto"/>
            </w:tcBorders>
            <w:shd w:val="clear" w:color="auto" w:fill="auto"/>
            <w:hideMark/>
          </w:tcPr>
          <w:p w14:paraId="1F2A8663" w14:textId="77777777" w:rsidR="009D3C12" w:rsidRPr="009D3C12" w:rsidRDefault="009D3C12" w:rsidP="009D3C12">
            <w:pPr>
              <w:spacing w:after="100" w:afterAutospacing="1" w:line="360" w:lineRule="auto"/>
              <w:jc w:val="both"/>
              <w:rPr>
                <w:rFonts w:ascii="Book Antiqua" w:eastAsia="宋体" w:hAnsi="Book Antiqua" w:cs="Times New Roman"/>
                <w:b/>
                <w:kern w:val="0"/>
              </w:rPr>
            </w:pPr>
            <w:r w:rsidRPr="009D3C12">
              <w:rPr>
                <w:rFonts w:ascii="Book Antiqua" w:eastAsia="宋体" w:hAnsi="Book Antiqua" w:cs="Times New Roman"/>
                <w:b/>
                <w:kern w:val="0"/>
              </w:rPr>
              <w:t>Initial cells</w:t>
            </w:r>
          </w:p>
        </w:tc>
        <w:tc>
          <w:tcPr>
            <w:tcW w:w="1837" w:type="dxa"/>
            <w:tcBorders>
              <w:top w:val="single" w:sz="4" w:space="0" w:color="auto"/>
              <w:bottom w:val="single" w:sz="4" w:space="0" w:color="auto"/>
            </w:tcBorders>
            <w:shd w:val="clear" w:color="auto" w:fill="auto"/>
            <w:hideMark/>
          </w:tcPr>
          <w:p w14:paraId="3D724E98" w14:textId="77777777" w:rsidR="009D3C12" w:rsidRPr="009D3C12" w:rsidRDefault="009D3C12" w:rsidP="009D3C12">
            <w:pPr>
              <w:spacing w:after="100" w:afterAutospacing="1" w:line="360" w:lineRule="auto"/>
              <w:jc w:val="both"/>
              <w:rPr>
                <w:rFonts w:ascii="Book Antiqua" w:eastAsia="MS Mincho" w:hAnsi="Book Antiqua" w:cs="Times New Roman"/>
                <w:b/>
                <w:kern w:val="0"/>
                <w:lang w:eastAsia="ja-JP"/>
              </w:rPr>
            </w:pPr>
            <w:r w:rsidRPr="009D3C12">
              <w:rPr>
                <w:rFonts w:ascii="Book Antiqua" w:eastAsia="宋体" w:hAnsi="Book Antiqua" w:cs="Times New Roman"/>
                <w:b/>
                <w:kern w:val="0"/>
              </w:rPr>
              <w:t>Expansion systems</w:t>
            </w:r>
            <w:r>
              <w:rPr>
                <w:rFonts w:ascii="Book Antiqua" w:eastAsia="宋体" w:hAnsi="Book Antiqua" w:cs="Times New Roman" w:hint="eastAsia"/>
                <w:b/>
                <w:kern w:val="0"/>
              </w:rPr>
              <w:t xml:space="preserve"> </w:t>
            </w:r>
            <w:r w:rsidRPr="009D3C12">
              <w:rPr>
                <w:rFonts w:ascii="Book Antiqua" w:eastAsia="宋体" w:hAnsi="Book Antiqua" w:cs="Times New Roman"/>
                <w:b/>
                <w:kern w:val="0"/>
              </w:rPr>
              <w:t>(substrate for embedding</w:t>
            </w:r>
            <w:r w:rsidRPr="009D3C12">
              <w:rPr>
                <w:rFonts w:ascii="Book Antiqua" w:eastAsia="MS Mincho" w:hAnsi="Book Antiqua" w:cs="Times New Roman"/>
                <w:b/>
                <w:kern w:val="0"/>
                <w:lang w:eastAsia="ja-JP"/>
              </w:rPr>
              <w:t>)</w:t>
            </w:r>
          </w:p>
        </w:tc>
        <w:tc>
          <w:tcPr>
            <w:tcW w:w="2774" w:type="dxa"/>
            <w:tcBorders>
              <w:top w:val="single" w:sz="4" w:space="0" w:color="auto"/>
              <w:bottom w:val="single" w:sz="4" w:space="0" w:color="auto"/>
            </w:tcBorders>
            <w:shd w:val="clear" w:color="auto" w:fill="auto"/>
            <w:hideMark/>
          </w:tcPr>
          <w:p w14:paraId="653DF3C2" w14:textId="77777777" w:rsidR="009D3C12" w:rsidRPr="009D3C12" w:rsidRDefault="009D3C12" w:rsidP="009D3C12">
            <w:pPr>
              <w:spacing w:line="360" w:lineRule="auto"/>
              <w:jc w:val="both"/>
              <w:rPr>
                <w:rFonts w:ascii="Book Antiqua" w:eastAsia="宋体" w:hAnsi="Book Antiqua" w:cs="Times New Roman"/>
                <w:b/>
                <w:kern w:val="0"/>
              </w:rPr>
            </w:pPr>
            <w:r w:rsidRPr="009D3C12">
              <w:rPr>
                <w:rFonts w:ascii="Book Antiqua" w:eastAsia="宋体" w:hAnsi="Book Antiqua" w:cs="Times New Roman"/>
                <w:b/>
                <w:kern w:val="0"/>
              </w:rPr>
              <w:t>Medium</w:t>
            </w:r>
          </w:p>
        </w:tc>
        <w:tc>
          <w:tcPr>
            <w:tcW w:w="2386" w:type="dxa"/>
            <w:tcBorders>
              <w:top w:val="single" w:sz="4" w:space="0" w:color="auto"/>
              <w:bottom w:val="single" w:sz="4" w:space="0" w:color="auto"/>
            </w:tcBorders>
            <w:shd w:val="clear" w:color="auto" w:fill="auto"/>
            <w:hideMark/>
          </w:tcPr>
          <w:p w14:paraId="14BD51D0" w14:textId="77777777" w:rsidR="009D3C12" w:rsidRPr="009D3C12" w:rsidRDefault="009D3C12" w:rsidP="009D3C12">
            <w:pPr>
              <w:spacing w:line="360" w:lineRule="auto"/>
              <w:ind w:rightChars="-50" w:right="-120"/>
              <w:jc w:val="both"/>
              <w:rPr>
                <w:rFonts w:ascii="Book Antiqua" w:hAnsi="Book Antiqua" w:cs="Times New Roman"/>
                <w:bCs/>
                <w:kern w:val="0"/>
              </w:rPr>
            </w:pPr>
            <w:r w:rsidRPr="009D3C12">
              <w:rPr>
                <w:rFonts w:ascii="Book Antiqua" w:eastAsia="宋体" w:hAnsi="Book Antiqua" w:cs="Times New Roman"/>
                <w:b/>
                <w:kern w:val="0"/>
              </w:rPr>
              <w:t>Expansion capability</w:t>
            </w:r>
            <w:r w:rsidRPr="009D3C12">
              <w:rPr>
                <w:rFonts w:ascii="Book Antiqua" w:eastAsia="宋体" w:hAnsi="Book Antiqua" w:cs="Times New Roman" w:hint="eastAsia"/>
                <w:b/>
                <w:kern w:val="0"/>
              </w:rPr>
              <w:t xml:space="preserve"> </w:t>
            </w:r>
            <w:r w:rsidRPr="009D3C12">
              <w:rPr>
                <w:rFonts w:ascii="Book Antiqua" w:eastAsia="MS Mincho" w:hAnsi="Book Antiqua" w:cs="Times New Roman"/>
                <w:b/>
                <w:bCs/>
                <w:kern w:val="0"/>
                <w:lang w:eastAsia="ja-JP"/>
              </w:rPr>
              <w:t>(Split ratio/passage days/expansion duration)</w:t>
            </w:r>
          </w:p>
        </w:tc>
        <w:tc>
          <w:tcPr>
            <w:tcW w:w="992" w:type="dxa"/>
            <w:tcBorders>
              <w:top w:val="single" w:sz="4" w:space="0" w:color="auto"/>
              <w:bottom w:val="single" w:sz="4" w:space="0" w:color="auto"/>
            </w:tcBorders>
            <w:shd w:val="clear" w:color="auto" w:fill="auto"/>
            <w:hideMark/>
          </w:tcPr>
          <w:p w14:paraId="3DF86776" w14:textId="47350C27" w:rsidR="009D3C12" w:rsidRPr="009D3C12" w:rsidRDefault="001B7DD1" w:rsidP="009D3C12">
            <w:pPr>
              <w:spacing w:after="100" w:afterAutospacing="1" w:line="360" w:lineRule="auto"/>
              <w:ind w:rightChars="-50" w:right="-120"/>
              <w:jc w:val="both"/>
              <w:rPr>
                <w:rFonts w:ascii="Book Antiqua" w:eastAsia="宋体" w:hAnsi="Book Antiqua" w:cs="Times New Roman"/>
                <w:b/>
                <w:kern w:val="0"/>
              </w:rPr>
            </w:pPr>
            <w:r>
              <w:rPr>
                <w:rFonts w:ascii="Book Antiqua" w:eastAsia="宋体" w:hAnsi="Book Antiqua" w:cs="Times New Roman"/>
                <w:b/>
                <w:kern w:val="0"/>
              </w:rPr>
              <w:t>Ref.</w:t>
            </w:r>
          </w:p>
        </w:tc>
      </w:tr>
      <w:tr w:rsidR="009D3C12" w:rsidRPr="009D3C12" w14:paraId="04CF9174" w14:textId="77777777" w:rsidTr="001074D1">
        <w:tc>
          <w:tcPr>
            <w:tcW w:w="1792" w:type="dxa"/>
            <w:tcBorders>
              <w:top w:val="single" w:sz="4" w:space="0" w:color="auto"/>
            </w:tcBorders>
            <w:shd w:val="clear" w:color="auto" w:fill="auto"/>
            <w:hideMark/>
          </w:tcPr>
          <w:p w14:paraId="640D06B5" w14:textId="77777777"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Fetal and adult hepatocytes</w:t>
            </w:r>
          </w:p>
        </w:tc>
        <w:tc>
          <w:tcPr>
            <w:tcW w:w="1837" w:type="dxa"/>
            <w:tcBorders>
              <w:top w:val="single" w:sz="4" w:space="0" w:color="auto"/>
            </w:tcBorders>
            <w:shd w:val="clear" w:color="auto" w:fill="auto"/>
            <w:hideMark/>
          </w:tcPr>
          <w:p w14:paraId="62C73215" w14:textId="6C817600"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 xml:space="preserve">3D, </w:t>
            </w:r>
            <w:r w:rsidR="004D4125">
              <w:rPr>
                <w:rFonts w:ascii="Book Antiqua" w:eastAsia="宋体" w:hAnsi="Book Antiqua" w:cs="Times New Roman"/>
                <w:kern w:val="0"/>
              </w:rPr>
              <w:t>M</w:t>
            </w:r>
            <w:r w:rsidRPr="009D3C12">
              <w:rPr>
                <w:rFonts w:ascii="Book Antiqua" w:eastAsia="宋体" w:hAnsi="Book Antiqua" w:cs="Times New Roman"/>
                <w:kern w:val="0"/>
              </w:rPr>
              <w:t>atrigel</w:t>
            </w:r>
          </w:p>
        </w:tc>
        <w:tc>
          <w:tcPr>
            <w:tcW w:w="2774" w:type="dxa"/>
            <w:tcBorders>
              <w:top w:val="single" w:sz="4" w:space="0" w:color="auto"/>
            </w:tcBorders>
            <w:shd w:val="clear" w:color="auto" w:fill="auto"/>
            <w:hideMark/>
          </w:tcPr>
          <w:p w14:paraId="0ED931CA" w14:textId="77777777" w:rsidR="009D3C12" w:rsidRPr="009D3C12" w:rsidRDefault="009D3C12" w:rsidP="009D3C12">
            <w:pPr>
              <w:spacing w:line="360" w:lineRule="auto"/>
              <w:jc w:val="both"/>
              <w:rPr>
                <w:rFonts w:ascii="Book Antiqua" w:eastAsia="宋体" w:hAnsi="Book Antiqua" w:cs="Times New Roman"/>
                <w:kern w:val="0"/>
              </w:rPr>
            </w:pPr>
            <w:proofErr w:type="spellStart"/>
            <w:r w:rsidRPr="009D3C12">
              <w:rPr>
                <w:rFonts w:ascii="Book Antiqua" w:eastAsia="宋体" w:hAnsi="Book Antiqua" w:cs="Times New Roman"/>
                <w:kern w:val="0"/>
              </w:rPr>
              <w:t>AdDMEM</w:t>
            </w:r>
            <w:proofErr w:type="spellEnd"/>
            <w:r w:rsidRPr="009D3C12">
              <w:rPr>
                <w:rFonts w:ascii="Book Antiqua" w:eastAsia="宋体" w:hAnsi="Book Antiqua" w:cs="Times New Roman"/>
                <w:kern w:val="0"/>
              </w:rPr>
              <w:t>/F12, B27, N-</w:t>
            </w:r>
            <w:proofErr w:type="spellStart"/>
            <w:r w:rsidRPr="009D3C12">
              <w:rPr>
                <w:rFonts w:ascii="Book Antiqua" w:eastAsia="宋体" w:hAnsi="Book Antiqua" w:cs="Times New Roman"/>
                <w:kern w:val="0"/>
              </w:rPr>
              <w:t>Acetylcysteine</w:t>
            </w:r>
            <w:proofErr w:type="spellEnd"/>
            <w:r w:rsidRPr="009D3C12">
              <w:rPr>
                <w:rFonts w:ascii="Book Antiqua" w:eastAsia="宋体" w:hAnsi="Book Antiqua" w:cs="Times New Roman"/>
                <w:kern w:val="0"/>
              </w:rPr>
              <w:t xml:space="preserve">, gastrin, RSPO1, Noggin, Wnt, EGF, FGF7, FGF10, HGF, </w:t>
            </w:r>
            <w:proofErr w:type="spellStart"/>
            <w:r w:rsidRPr="009D3C12">
              <w:rPr>
                <w:rFonts w:ascii="Book Antiqua" w:eastAsia="宋体" w:hAnsi="Book Antiqua" w:cs="Times New Roman"/>
                <w:kern w:val="0"/>
              </w:rPr>
              <w:t>TGFa</w:t>
            </w:r>
            <w:proofErr w:type="spellEnd"/>
            <w:r w:rsidRPr="009D3C12">
              <w:rPr>
                <w:rFonts w:ascii="Book Antiqua" w:eastAsia="宋体" w:hAnsi="Book Antiqua" w:cs="Times New Roman"/>
                <w:kern w:val="0"/>
              </w:rPr>
              <w:t xml:space="preserve">, </w:t>
            </w:r>
            <w:proofErr w:type="spellStart"/>
            <w:r w:rsidRPr="009D3C12">
              <w:rPr>
                <w:rFonts w:ascii="Book Antiqua" w:eastAsia="宋体" w:hAnsi="Book Antiqua" w:cs="Times New Roman"/>
                <w:kern w:val="0"/>
              </w:rPr>
              <w:t>Nicotinamide</w:t>
            </w:r>
            <w:proofErr w:type="spellEnd"/>
            <w:r w:rsidRPr="009D3C12">
              <w:rPr>
                <w:rFonts w:ascii="Book Antiqua" w:eastAsia="宋体" w:hAnsi="Book Antiqua" w:cs="Times New Roman"/>
                <w:kern w:val="0"/>
              </w:rPr>
              <w:t xml:space="preserve">, A83-01, CHIR99021 </w:t>
            </w:r>
            <w:r w:rsidRPr="009D3C12">
              <w:rPr>
                <w:rFonts w:ascii="Book Antiqua" w:hAnsi="Book Antiqua"/>
              </w:rPr>
              <w:t xml:space="preserve">and </w:t>
            </w:r>
            <w:r w:rsidRPr="009D3C12">
              <w:rPr>
                <w:rFonts w:ascii="Book Antiqua" w:eastAsia="宋体" w:hAnsi="Book Antiqua" w:cs="Times New Roman"/>
                <w:kern w:val="0"/>
              </w:rPr>
              <w:t>Y27632</w:t>
            </w:r>
          </w:p>
        </w:tc>
        <w:tc>
          <w:tcPr>
            <w:tcW w:w="2386" w:type="dxa"/>
            <w:tcBorders>
              <w:top w:val="single" w:sz="4" w:space="0" w:color="auto"/>
            </w:tcBorders>
            <w:shd w:val="clear" w:color="auto" w:fill="auto"/>
            <w:hideMark/>
          </w:tcPr>
          <w:p w14:paraId="3D57C3E9" w14:textId="77777777"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1:3/7</w:t>
            </w:r>
            <w:r>
              <w:rPr>
                <w:rFonts w:ascii="Book Antiqua" w:eastAsia="宋体" w:hAnsi="Book Antiqua" w:cs="Times New Roman" w:hint="eastAsia"/>
                <w:kern w:val="0"/>
              </w:rPr>
              <w:t>-</w:t>
            </w:r>
            <w:r>
              <w:rPr>
                <w:rFonts w:ascii="Book Antiqua" w:eastAsia="宋体" w:hAnsi="Book Antiqua" w:cs="Times New Roman"/>
                <w:kern w:val="0"/>
              </w:rPr>
              <w:t>8 d/</w:t>
            </w:r>
            <w:r w:rsidRPr="009D3C12">
              <w:rPr>
                <w:rFonts w:ascii="Book Antiqua" w:eastAsia="宋体" w:hAnsi="Book Antiqua" w:cs="Times New Roman"/>
                <w:kern w:val="0"/>
              </w:rPr>
              <w:t>&gt;</w:t>
            </w:r>
            <w:r>
              <w:rPr>
                <w:rFonts w:ascii="Book Antiqua" w:eastAsia="宋体" w:hAnsi="Book Antiqua" w:cs="Times New Roman" w:hint="eastAsia"/>
                <w:kern w:val="0"/>
              </w:rPr>
              <w:t xml:space="preserve"> </w:t>
            </w:r>
            <w:r w:rsidRPr="009D3C12">
              <w:rPr>
                <w:rFonts w:ascii="Book Antiqua" w:eastAsia="宋体" w:hAnsi="Book Antiqua" w:cs="Times New Roman"/>
                <w:kern w:val="0"/>
              </w:rPr>
              <w:t>16 passages</w:t>
            </w:r>
          </w:p>
        </w:tc>
        <w:tc>
          <w:tcPr>
            <w:tcW w:w="992" w:type="dxa"/>
            <w:tcBorders>
              <w:top w:val="single" w:sz="4" w:space="0" w:color="auto"/>
            </w:tcBorders>
            <w:shd w:val="clear" w:color="auto" w:fill="auto"/>
            <w:hideMark/>
          </w:tcPr>
          <w:p w14:paraId="6B039DF4" w14:textId="77777777" w:rsidR="009D3C12" w:rsidRPr="009D3C12" w:rsidRDefault="009D3C12" w:rsidP="009D3C12">
            <w:pPr>
              <w:spacing w:after="100" w:afterAutospacing="1" w:line="360" w:lineRule="auto"/>
              <w:jc w:val="both"/>
              <w:rPr>
                <w:rFonts w:ascii="Book Antiqua" w:eastAsia="宋体" w:hAnsi="Book Antiqua" w:cs="Times New Roman"/>
                <w:kern w:val="0"/>
              </w:rPr>
            </w:pPr>
            <w:r w:rsidRPr="009D3C12">
              <w:rPr>
                <w:rFonts w:ascii="Book Antiqua" w:eastAsia="宋体" w:hAnsi="Book Antiqua" w:cs="Times New Roman"/>
                <w:kern w:val="0"/>
              </w:rPr>
              <w:t>2018</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70</w:t>
            </w:r>
            <w:r w:rsidRPr="009A2742">
              <w:rPr>
                <w:rFonts w:ascii="Book Antiqua" w:eastAsia="宋体" w:hAnsi="Book Antiqua" w:cs="Times New Roman" w:hint="eastAsia"/>
                <w:kern w:val="0"/>
                <w:vertAlign w:val="superscript"/>
              </w:rPr>
              <w:t>]</w:t>
            </w:r>
          </w:p>
        </w:tc>
      </w:tr>
      <w:tr w:rsidR="009D3C12" w:rsidRPr="009D3C12" w14:paraId="4DA2BFF2" w14:textId="77777777" w:rsidTr="001074D1">
        <w:tc>
          <w:tcPr>
            <w:tcW w:w="1792" w:type="dxa"/>
            <w:shd w:val="clear" w:color="auto" w:fill="auto"/>
            <w:hideMark/>
          </w:tcPr>
          <w:p w14:paraId="2A0BD3B4" w14:textId="77777777" w:rsidR="009D3C12" w:rsidRPr="009D3C12" w:rsidRDefault="009D3C12" w:rsidP="009D3C12">
            <w:pPr>
              <w:spacing w:line="360" w:lineRule="auto"/>
              <w:jc w:val="both"/>
              <w:rPr>
                <w:rFonts w:ascii="Book Antiqua" w:eastAsia="宋体" w:hAnsi="Book Antiqua" w:cs="Times New Roman"/>
                <w:kern w:val="0"/>
              </w:rPr>
            </w:pPr>
            <w:proofErr w:type="spellStart"/>
            <w:r w:rsidRPr="009D3C12">
              <w:rPr>
                <w:rFonts w:ascii="Book Antiqua" w:eastAsia="宋体" w:hAnsi="Book Antiqua" w:cs="Times New Roman"/>
                <w:kern w:val="0"/>
              </w:rPr>
              <w:t>EpCAM</w:t>
            </w:r>
            <w:proofErr w:type="spellEnd"/>
            <w:r w:rsidRPr="009D3C12">
              <w:rPr>
                <w:rFonts w:ascii="Book Antiqua" w:eastAsia="宋体" w:hAnsi="Book Antiqua" w:cs="Times New Roman"/>
                <w:kern w:val="0"/>
                <w:vertAlign w:val="superscript"/>
              </w:rPr>
              <w:t>+</w:t>
            </w:r>
            <w:r w:rsidRPr="009D3C12">
              <w:rPr>
                <w:rFonts w:ascii="Book Antiqua" w:eastAsia="宋体" w:hAnsi="Book Antiqua" w:cs="Times New Roman"/>
                <w:kern w:val="0"/>
              </w:rPr>
              <w:t xml:space="preserve"> bile duct cells</w:t>
            </w:r>
          </w:p>
        </w:tc>
        <w:tc>
          <w:tcPr>
            <w:tcW w:w="1837" w:type="dxa"/>
            <w:shd w:val="clear" w:color="auto" w:fill="auto"/>
            <w:hideMark/>
          </w:tcPr>
          <w:p w14:paraId="22C55B96" w14:textId="3D98BCB6"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 xml:space="preserve">3D, </w:t>
            </w:r>
            <w:r w:rsidR="004D4125">
              <w:rPr>
                <w:rFonts w:ascii="Book Antiqua" w:eastAsia="宋体" w:hAnsi="Book Antiqua" w:cs="Times New Roman"/>
                <w:kern w:val="0"/>
              </w:rPr>
              <w:t>M</w:t>
            </w:r>
            <w:r w:rsidRPr="009D3C12">
              <w:rPr>
                <w:rFonts w:ascii="Book Antiqua" w:eastAsia="宋体" w:hAnsi="Book Antiqua" w:cs="Times New Roman"/>
                <w:kern w:val="0"/>
              </w:rPr>
              <w:t>atrigel or BME gel</w:t>
            </w:r>
          </w:p>
        </w:tc>
        <w:tc>
          <w:tcPr>
            <w:tcW w:w="2774" w:type="dxa"/>
            <w:shd w:val="clear" w:color="auto" w:fill="auto"/>
            <w:hideMark/>
          </w:tcPr>
          <w:p w14:paraId="08575001" w14:textId="77777777" w:rsidR="009D3C12" w:rsidRPr="009D3C12" w:rsidRDefault="009D3C12" w:rsidP="009D3C12">
            <w:pPr>
              <w:spacing w:line="360" w:lineRule="auto"/>
              <w:jc w:val="both"/>
              <w:rPr>
                <w:rFonts w:ascii="Book Antiqua" w:eastAsia="宋体" w:hAnsi="Book Antiqua" w:cs="Times New Roman"/>
                <w:kern w:val="0"/>
              </w:rPr>
            </w:pPr>
            <w:proofErr w:type="spellStart"/>
            <w:r w:rsidRPr="009D3C12">
              <w:rPr>
                <w:rFonts w:ascii="Book Antiqua" w:eastAsia="宋体" w:hAnsi="Book Antiqua" w:cs="Times New Roman"/>
                <w:kern w:val="0"/>
              </w:rPr>
              <w:t>AdDMEM</w:t>
            </w:r>
            <w:proofErr w:type="spellEnd"/>
            <w:r w:rsidRPr="009D3C12">
              <w:rPr>
                <w:rFonts w:ascii="Book Antiqua" w:eastAsia="宋体" w:hAnsi="Book Antiqua" w:cs="Times New Roman"/>
                <w:kern w:val="0"/>
              </w:rPr>
              <w:t>/F12, N2, B27, N-</w:t>
            </w:r>
            <w:proofErr w:type="spellStart"/>
            <w:r w:rsidRPr="009D3C12">
              <w:rPr>
                <w:rFonts w:ascii="Book Antiqua" w:eastAsia="宋体" w:hAnsi="Book Antiqua" w:cs="Times New Roman"/>
                <w:kern w:val="0"/>
              </w:rPr>
              <w:t>Acetylcysteine</w:t>
            </w:r>
            <w:proofErr w:type="spellEnd"/>
            <w:r w:rsidRPr="009D3C12">
              <w:rPr>
                <w:rFonts w:ascii="Book Antiqua" w:eastAsia="宋体" w:hAnsi="Book Antiqua" w:cs="Times New Roman"/>
                <w:kern w:val="0"/>
              </w:rPr>
              <w:t xml:space="preserve">, gastrin, RSPO1, Noggin (d0-3), Wnt (d0-3), EGF, FGF10, FGF19, HGF, Nicotinamide, A83-01, FSK, </w:t>
            </w:r>
            <w:r w:rsidRPr="009D3C12">
              <w:rPr>
                <w:rFonts w:ascii="Book Antiqua" w:hAnsi="Book Antiqua"/>
              </w:rPr>
              <w:t xml:space="preserve">and </w:t>
            </w:r>
            <w:r w:rsidRPr="009D3C12">
              <w:rPr>
                <w:rFonts w:ascii="Book Antiqua" w:eastAsia="宋体" w:hAnsi="Book Antiqua" w:cs="Times New Roman"/>
                <w:kern w:val="0"/>
              </w:rPr>
              <w:t>Y27632 (d0-3)</w:t>
            </w:r>
          </w:p>
        </w:tc>
        <w:tc>
          <w:tcPr>
            <w:tcW w:w="2386" w:type="dxa"/>
            <w:shd w:val="clear" w:color="auto" w:fill="auto"/>
            <w:hideMark/>
          </w:tcPr>
          <w:p w14:paraId="18A4E6EB" w14:textId="77777777"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1:4</w:t>
            </w:r>
            <w:r>
              <w:rPr>
                <w:rFonts w:ascii="Book Antiqua" w:eastAsia="宋体" w:hAnsi="Book Antiqua" w:cs="Times New Roman" w:hint="eastAsia"/>
                <w:kern w:val="0"/>
              </w:rPr>
              <w:t>-</w:t>
            </w:r>
            <w:r w:rsidRPr="009D3C12">
              <w:rPr>
                <w:rFonts w:ascii="Book Antiqua" w:eastAsia="宋体" w:hAnsi="Book Antiqua" w:cs="Times New Roman"/>
                <w:kern w:val="0"/>
              </w:rPr>
              <w:t>1:8/7</w:t>
            </w:r>
            <w:r>
              <w:rPr>
                <w:rFonts w:ascii="Book Antiqua" w:eastAsia="宋体" w:hAnsi="Book Antiqua" w:cs="Times New Roman" w:hint="eastAsia"/>
                <w:kern w:val="0"/>
              </w:rPr>
              <w:t>-</w:t>
            </w:r>
            <w:r w:rsidRPr="009D3C12">
              <w:rPr>
                <w:rFonts w:ascii="Book Antiqua" w:eastAsia="宋体" w:hAnsi="Book Antiqua" w:cs="Times New Roman"/>
                <w:kern w:val="0"/>
              </w:rPr>
              <w:t xml:space="preserve">10 d/6 </w:t>
            </w:r>
            <w:proofErr w:type="spellStart"/>
            <w:r w:rsidRPr="009D3C12">
              <w:rPr>
                <w:rFonts w:ascii="Book Antiqua" w:eastAsia="宋体" w:hAnsi="Book Antiqua" w:cs="Times New Roman"/>
                <w:kern w:val="0"/>
              </w:rPr>
              <w:t>m</w:t>
            </w:r>
            <w:r w:rsidR="00316A24">
              <w:rPr>
                <w:rFonts w:ascii="Book Antiqua" w:eastAsia="宋体" w:hAnsi="Book Antiqua" w:cs="Times New Roman" w:hint="eastAsia"/>
                <w:kern w:val="0"/>
              </w:rPr>
              <w:t>o</w:t>
            </w:r>
            <w:proofErr w:type="spellEnd"/>
          </w:p>
        </w:tc>
        <w:tc>
          <w:tcPr>
            <w:tcW w:w="992" w:type="dxa"/>
            <w:shd w:val="clear" w:color="auto" w:fill="auto"/>
            <w:hideMark/>
          </w:tcPr>
          <w:p w14:paraId="093B93D3" w14:textId="77777777" w:rsidR="009D3C12" w:rsidRPr="009D3C12" w:rsidRDefault="009D3C12" w:rsidP="009D3C12">
            <w:pPr>
              <w:spacing w:after="100" w:afterAutospacing="1" w:line="360" w:lineRule="auto"/>
              <w:jc w:val="both"/>
              <w:rPr>
                <w:rFonts w:ascii="Book Antiqua" w:eastAsia="宋体" w:hAnsi="Book Antiqua" w:cs="Times New Roman"/>
                <w:kern w:val="0"/>
              </w:rPr>
            </w:pPr>
            <w:r w:rsidRPr="009D3C12">
              <w:rPr>
                <w:rFonts w:ascii="Book Antiqua" w:eastAsia="宋体" w:hAnsi="Book Antiqua" w:cs="Times New Roman"/>
                <w:kern w:val="0"/>
              </w:rPr>
              <w:t>2015</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69</w:t>
            </w:r>
            <w:r w:rsidRPr="009A2742">
              <w:rPr>
                <w:rFonts w:ascii="Book Antiqua" w:eastAsia="宋体" w:hAnsi="Book Antiqua" w:cs="Times New Roman" w:hint="eastAsia"/>
                <w:kern w:val="0"/>
                <w:vertAlign w:val="superscript"/>
              </w:rPr>
              <w:t>]</w:t>
            </w:r>
          </w:p>
        </w:tc>
      </w:tr>
      <w:tr w:rsidR="009D3C12" w:rsidRPr="009D3C12" w14:paraId="31A73A86" w14:textId="77777777" w:rsidTr="001074D1">
        <w:tc>
          <w:tcPr>
            <w:tcW w:w="1792" w:type="dxa"/>
            <w:shd w:val="clear" w:color="auto" w:fill="auto"/>
            <w:hideMark/>
          </w:tcPr>
          <w:p w14:paraId="77AA8CE3" w14:textId="77777777" w:rsidR="009D3C12" w:rsidRPr="009D3C12" w:rsidRDefault="009D3C12" w:rsidP="009D3C12">
            <w:pPr>
              <w:spacing w:line="360" w:lineRule="auto"/>
              <w:jc w:val="both"/>
              <w:rPr>
                <w:rFonts w:ascii="Book Antiqua" w:eastAsia="宋体" w:hAnsi="Book Antiqua" w:cs="Times New Roman"/>
                <w:kern w:val="0"/>
              </w:rPr>
            </w:pPr>
            <w:proofErr w:type="spellStart"/>
            <w:r w:rsidRPr="009D3C12">
              <w:rPr>
                <w:rFonts w:ascii="Book Antiqua" w:eastAsia="宋体" w:hAnsi="Book Antiqua" w:cs="Times New Roman"/>
                <w:kern w:val="0"/>
              </w:rPr>
              <w:t>EpCAM</w:t>
            </w:r>
            <w:proofErr w:type="spellEnd"/>
            <w:r w:rsidRPr="009D3C12">
              <w:rPr>
                <w:rFonts w:ascii="Book Antiqua" w:eastAsia="宋体" w:hAnsi="Book Antiqua" w:cs="Times New Roman"/>
                <w:kern w:val="0"/>
                <w:vertAlign w:val="superscript"/>
              </w:rPr>
              <w:t>+</w:t>
            </w:r>
            <w:r w:rsidRPr="009D3C12">
              <w:rPr>
                <w:rFonts w:ascii="Book Antiqua" w:eastAsia="宋体" w:hAnsi="Book Antiqua" w:cs="Times New Roman"/>
                <w:kern w:val="0"/>
              </w:rPr>
              <w:t xml:space="preserve"> bile duct cells</w:t>
            </w:r>
          </w:p>
        </w:tc>
        <w:tc>
          <w:tcPr>
            <w:tcW w:w="1837" w:type="dxa"/>
            <w:shd w:val="clear" w:color="auto" w:fill="auto"/>
            <w:hideMark/>
          </w:tcPr>
          <w:p w14:paraId="64EBE8D5" w14:textId="77777777"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3D, BME gel</w:t>
            </w:r>
          </w:p>
        </w:tc>
        <w:tc>
          <w:tcPr>
            <w:tcW w:w="2774" w:type="dxa"/>
            <w:shd w:val="clear" w:color="auto" w:fill="auto"/>
            <w:hideMark/>
          </w:tcPr>
          <w:p w14:paraId="495023B2" w14:textId="77777777" w:rsidR="009D3C12" w:rsidRPr="009D3C12" w:rsidRDefault="009D3C12" w:rsidP="009D3C12">
            <w:pPr>
              <w:spacing w:line="360" w:lineRule="auto"/>
              <w:jc w:val="both"/>
            </w:pPr>
            <w:proofErr w:type="spellStart"/>
            <w:r w:rsidRPr="009D3C12">
              <w:rPr>
                <w:rFonts w:ascii="Book Antiqua" w:eastAsia="宋体" w:hAnsi="Book Antiqua" w:cs="Times New Roman"/>
                <w:kern w:val="0"/>
              </w:rPr>
              <w:t>AdDMEM</w:t>
            </w:r>
            <w:proofErr w:type="spellEnd"/>
            <w:r w:rsidRPr="009D3C12">
              <w:rPr>
                <w:rFonts w:ascii="Book Antiqua" w:eastAsia="宋体" w:hAnsi="Book Antiqua" w:cs="Times New Roman"/>
                <w:kern w:val="0"/>
              </w:rPr>
              <w:t>/F12, B27, N-</w:t>
            </w:r>
            <w:proofErr w:type="spellStart"/>
            <w:r w:rsidRPr="009D3C12">
              <w:rPr>
                <w:rFonts w:ascii="Book Antiqua" w:eastAsia="宋体" w:hAnsi="Book Antiqua" w:cs="Times New Roman"/>
                <w:kern w:val="0"/>
              </w:rPr>
              <w:t>Acetylcysteine</w:t>
            </w:r>
            <w:proofErr w:type="spellEnd"/>
            <w:r w:rsidRPr="009D3C12">
              <w:rPr>
                <w:rFonts w:ascii="Book Antiqua" w:eastAsia="宋体" w:hAnsi="Book Antiqua" w:cs="Times New Roman"/>
                <w:kern w:val="0"/>
              </w:rPr>
              <w:t xml:space="preserve">, gastrin, RSPO1, Noggin (d0-3), Wnt (d0-3), EGF, FGF10, FGF19, HGF, Nicotinamide, A83-01, FSK, </w:t>
            </w:r>
            <w:r w:rsidRPr="009D3C12">
              <w:rPr>
                <w:rFonts w:ascii="Book Antiqua" w:hAnsi="Book Antiqua"/>
              </w:rPr>
              <w:t xml:space="preserve">and </w:t>
            </w:r>
            <w:r w:rsidRPr="009D3C12">
              <w:rPr>
                <w:rFonts w:ascii="Book Antiqua" w:eastAsia="宋体" w:hAnsi="Book Antiqua" w:cs="Times New Roman"/>
                <w:kern w:val="0"/>
              </w:rPr>
              <w:t>Y27632 (d0-3)</w:t>
            </w:r>
          </w:p>
        </w:tc>
        <w:tc>
          <w:tcPr>
            <w:tcW w:w="2386" w:type="dxa"/>
            <w:shd w:val="clear" w:color="auto" w:fill="auto"/>
            <w:hideMark/>
          </w:tcPr>
          <w:p w14:paraId="22764838" w14:textId="77777777"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1:5/7</w:t>
            </w:r>
            <w:r>
              <w:rPr>
                <w:rFonts w:ascii="Book Antiqua" w:eastAsia="宋体" w:hAnsi="Book Antiqua" w:cs="Times New Roman" w:hint="eastAsia"/>
                <w:kern w:val="0"/>
              </w:rPr>
              <w:t>-</w:t>
            </w:r>
            <w:r w:rsidRPr="009D3C12">
              <w:rPr>
                <w:rFonts w:ascii="Book Antiqua" w:eastAsia="宋体" w:hAnsi="Book Antiqua" w:cs="Times New Roman"/>
                <w:kern w:val="0"/>
              </w:rPr>
              <w:t>10 d/&gt;</w:t>
            </w:r>
            <w:r>
              <w:rPr>
                <w:rFonts w:ascii="Book Antiqua" w:eastAsia="宋体" w:hAnsi="Book Antiqua" w:cs="Times New Roman" w:hint="eastAsia"/>
                <w:kern w:val="0"/>
              </w:rPr>
              <w:t xml:space="preserve"> </w:t>
            </w:r>
            <w:r w:rsidRPr="009D3C12">
              <w:rPr>
                <w:rFonts w:ascii="Book Antiqua" w:eastAsia="宋体" w:hAnsi="Book Antiqua" w:cs="Times New Roman"/>
                <w:kern w:val="0"/>
              </w:rPr>
              <w:t xml:space="preserve">6 </w:t>
            </w:r>
            <w:proofErr w:type="spellStart"/>
            <w:r w:rsidRPr="009D3C12">
              <w:rPr>
                <w:rFonts w:ascii="Book Antiqua" w:eastAsia="宋体" w:hAnsi="Book Antiqua" w:cs="Times New Roman"/>
                <w:kern w:val="0"/>
              </w:rPr>
              <w:t>m</w:t>
            </w:r>
            <w:r w:rsidR="00316A24">
              <w:rPr>
                <w:rFonts w:ascii="Book Antiqua" w:eastAsia="宋体" w:hAnsi="Book Antiqua" w:cs="Times New Roman" w:hint="eastAsia"/>
                <w:kern w:val="0"/>
              </w:rPr>
              <w:t>o</w:t>
            </w:r>
            <w:proofErr w:type="spellEnd"/>
          </w:p>
        </w:tc>
        <w:tc>
          <w:tcPr>
            <w:tcW w:w="992" w:type="dxa"/>
            <w:shd w:val="clear" w:color="auto" w:fill="auto"/>
            <w:hideMark/>
          </w:tcPr>
          <w:p w14:paraId="2EBD5D0B" w14:textId="77777777" w:rsidR="009D3C12" w:rsidRPr="009D3C12" w:rsidRDefault="009D3C12" w:rsidP="009D3C12">
            <w:pPr>
              <w:spacing w:after="100" w:afterAutospacing="1" w:line="360" w:lineRule="auto"/>
              <w:jc w:val="both"/>
              <w:rPr>
                <w:rFonts w:ascii="Book Antiqua" w:eastAsia="宋体" w:hAnsi="Book Antiqua" w:cs="Times New Roman"/>
                <w:kern w:val="0"/>
              </w:rPr>
            </w:pPr>
            <w:r w:rsidRPr="009D3C12">
              <w:rPr>
                <w:rFonts w:ascii="Book Antiqua" w:eastAsia="宋体" w:hAnsi="Book Antiqua" w:cs="Times New Roman"/>
                <w:kern w:val="0"/>
              </w:rPr>
              <w:t>2019</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107</w:t>
            </w:r>
            <w:r w:rsidRPr="009A2742">
              <w:rPr>
                <w:rFonts w:ascii="Book Antiqua" w:eastAsia="宋体" w:hAnsi="Book Antiqua" w:cs="Times New Roman" w:hint="eastAsia"/>
                <w:kern w:val="0"/>
                <w:vertAlign w:val="superscript"/>
              </w:rPr>
              <w:t>]</w:t>
            </w:r>
          </w:p>
        </w:tc>
      </w:tr>
      <w:tr w:rsidR="009D3C12" w:rsidRPr="009D3C12" w14:paraId="01A2480D" w14:textId="77777777" w:rsidTr="001074D1">
        <w:tc>
          <w:tcPr>
            <w:tcW w:w="1792" w:type="dxa"/>
            <w:shd w:val="clear" w:color="auto" w:fill="auto"/>
            <w:hideMark/>
          </w:tcPr>
          <w:p w14:paraId="777D041D" w14:textId="77777777" w:rsidR="009D3C12" w:rsidRPr="009D3C12" w:rsidRDefault="009D3C12" w:rsidP="009D3C12">
            <w:pPr>
              <w:spacing w:line="360" w:lineRule="auto"/>
              <w:jc w:val="both"/>
              <w:rPr>
                <w:rFonts w:ascii="Book Antiqua" w:eastAsia="MS Mincho" w:hAnsi="Book Antiqua" w:cs="Times New Roman"/>
                <w:kern w:val="0"/>
                <w:lang w:eastAsia="ja-JP"/>
              </w:rPr>
            </w:pPr>
            <w:proofErr w:type="spellStart"/>
            <w:r w:rsidRPr="009D3C12">
              <w:rPr>
                <w:rFonts w:ascii="Book Antiqua" w:eastAsia="宋体" w:hAnsi="Book Antiqua" w:cs="Times New Roman"/>
                <w:kern w:val="0"/>
              </w:rPr>
              <w:t>iPSC</w:t>
            </w:r>
            <w:proofErr w:type="spellEnd"/>
            <w:r w:rsidRPr="009D3C12">
              <w:rPr>
                <w:rFonts w:ascii="Book Antiqua" w:eastAsia="宋体" w:hAnsi="Book Antiqua" w:cs="Times New Roman"/>
                <w:kern w:val="0"/>
              </w:rPr>
              <w:t xml:space="preserve"> derived </w:t>
            </w:r>
            <w:proofErr w:type="spellStart"/>
            <w:r w:rsidRPr="009D3C12">
              <w:rPr>
                <w:rFonts w:ascii="Book Antiqua" w:eastAsia="宋体" w:hAnsi="Book Antiqua" w:cs="Times New Roman"/>
                <w:kern w:val="0"/>
              </w:rPr>
              <w:t>EpCAM</w:t>
            </w:r>
            <w:proofErr w:type="spellEnd"/>
            <w:r w:rsidRPr="009D3C12">
              <w:rPr>
                <w:rFonts w:ascii="Book Antiqua" w:eastAsia="宋体" w:hAnsi="Book Antiqua" w:cs="Times New Roman"/>
                <w:kern w:val="0"/>
                <w:vertAlign w:val="superscript"/>
              </w:rPr>
              <w:t>+</w:t>
            </w:r>
            <w:r w:rsidRPr="009D3C12">
              <w:rPr>
                <w:rFonts w:ascii="Book Antiqua" w:eastAsia="宋体" w:hAnsi="Book Antiqua" w:cs="Times New Roman"/>
                <w:kern w:val="0"/>
              </w:rPr>
              <w:t xml:space="preserve"> hepatic </w:t>
            </w:r>
            <w:r w:rsidRPr="009D3C12">
              <w:rPr>
                <w:rFonts w:ascii="Book Antiqua" w:eastAsia="宋体" w:hAnsi="Book Antiqua" w:cs="Times New Roman"/>
                <w:kern w:val="0"/>
              </w:rPr>
              <w:lastRenderedPageBreak/>
              <w:t>progenitors</w:t>
            </w:r>
          </w:p>
        </w:tc>
        <w:tc>
          <w:tcPr>
            <w:tcW w:w="1837" w:type="dxa"/>
            <w:shd w:val="clear" w:color="auto" w:fill="auto"/>
            <w:hideMark/>
          </w:tcPr>
          <w:p w14:paraId="1213B9C9" w14:textId="278C5C5F"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lastRenderedPageBreak/>
              <w:t xml:space="preserve">3D, </w:t>
            </w:r>
            <w:r w:rsidR="004D4125">
              <w:rPr>
                <w:rFonts w:ascii="Book Antiqua" w:eastAsia="宋体" w:hAnsi="Book Antiqua" w:cs="Times New Roman"/>
                <w:kern w:val="0"/>
              </w:rPr>
              <w:t>M</w:t>
            </w:r>
            <w:r w:rsidRPr="009D3C12">
              <w:rPr>
                <w:rFonts w:ascii="Book Antiqua" w:eastAsia="宋体" w:hAnsi="Book Antiqua" w:cs="Times New Roman"/>
                <w:kern w:val="0"/>
              </w:rPr>
              <w:t>atrigel</w:t>
            </w:r>
          </w:p>
        </w:tc>
        <w:tc>
          <w:tcPr>
            <w:tcW w:w="2774" w:type="dxa"/>
            <w:shd w:val="clear" w:color="auto" w:fill="auto"/>
            <w:hideMark/>
          </w:tcPr>
          <w:p w14:paraId="19CB0134" w14:textId="77777777" w:rsidR="009D3C12" w:rsidRPr="009D3C12" w:rsidRDefault="009D3C12" w:rsidP="009D3C12">
            <w:pPr>
              <w:spacing w:line="360" w:lineRule="auto"/>
              <w:jc w:val="both"/>
              <w:rPr>
                <w:rFonts w:ascii="Book Antiqua" w:eastAsia="宋体" w:hAnsi="Book Antiqua" w:cs="Times New Roman"/>
                <w:kern w:val="0"/>
              </w:rPr>
            </w:pPr>
            <w:proofErr w:type="spellStart"/>
            <w:r w:rsidRPr="009D3C12">
              <w:rPr>
                <w:rFonts w:ascii="Book Antiqua" w:eastAsia="宋体" w:hAnsi="Book Antiqua" w:cs="Times New Roman"/>
                <w:kern w:val="0"/>
              </w:rPr>
              <w:t>AdDMEM</w:t>
            </w:r>
            <w:proofErr w:type="spellEnd"/>
            <w:r w:rsidRPr="009D3C12">
              <w:rPr>
                <w:rFonts w:ascii="Book Antiqua" w:eastAsia="宋体" w:hAnsi="Book Antiqua" w:cs="Times New Roman"/>
                <w:kern w:val="0"/>
              </w:rPr>
              <w:t>/F12, B27, N-</w:t>
            </w:r>
            <w:proofErr w:type="spellStart"/>
            <w:r w:rsidRPr="009D3C12">
              <w:rPr>
                <w:rFonts w:ascii="Book Antiqua" w:eastAsia="宋体" w:hAnsi="Book Antiqua" w:cs="Times New Roman"/>
                <w:kern w:val="0"/>
              </w:rPr>
              <w:t>Acetylcysteine</w:t>
            </w:r>
            <w:proofErr w:type="spellEnd"/>
            <w:r w:rsidRPr="009D3C12">
              <w:rPr>
                <w:rFonts w:ascii="Book Antiqua" w:eastAsia="宋体" w:hAnsi="Book Antiqua" w:cs="Times New Roman"/>
                <w:kern w:val="0"/>
              </w:rPr>
              <w:t xml:space="preserve">, gastrin, RSPO1, Noggin (d0-3), </w:t>
            </w:r>
            <w:r w:rsidRPr="009D3C12">
              <w:rPr>
                <w:rFonts w:ascii="Book Antiqua" w:eastAsia="宋体" w:hAnsi="Book Antiqua" w:cs="Times New Roman"/>
                <w:kern w:val="0"/>
              </w:rPr>
              <w:lastRenderedPageBreak/>
              <w:t xml:space="preserve">Wnt (d0-3), EGF, FGF10, HGF, Nicotinamide, A83-01, FSK </w:t>
            </w:r>
            <w:r w:rsidRPr="009D3C12">
              <w:rPr>
                <w:rFonts w:ascii="Book Antiqua" w:hAnsi="Book Antiqua"/>
              </w:rPr>
              <w:t xml:space="preserve">and </w:t>
            </w:r>
            <w:r w:rsidRPr="009D3C12">
              <w:rPr>
                <w:rFonts w:ascii="Book Antiqua" w:eastAsia="宋体" w:hAnsi="Book Antiqua" w:cs="Times New Roman"/>
                <w:kern w:val="0"/>
              </w:rPr>
              <w:t>Y27632 (d0-3)</w:t>
            </w:r>
          </w:p>
        </w:tc>
        <w:tc>
          <w:tcPr>
            <w:tcW w:w="2386" w:type="dxa"/>
            <w:shd w:val="clear" w:color="auto" w:fill="auto"/>
            <w:hideMark/>
          </w:tcPr>
          <w:p w14:paraId="1BF9EFAD" w14:textId="77777777"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lastRenderedPageBreak/>
              <w:t>1</w:t>
            </w:r>
            <w:r w:rsidRPr="009D3C12">
              <w:rPr>
                <w:rFonts w:ascii="Book Antiqua" w:eastAsia="MS Mincho" w:hAnsi="Book Antiqua" w:cs="Times New Roman"/>
                <w:kern w:val="0"/>
                <w:lang w:eastAsia="ja-JP"/>
              </w:rPr>
              <w:t>:4</w:t>
            </w:r>
            <w:r w:rsidRPr="009D3C12">
              <w:rPr>
                <w:rFonts w:ascii="Book Antiqua" w:eastAsia="宋体" w:hAnsi="Book Antiqua" w:cs="Times New Roman"/>
                <w:kern w:val="0"/>
              </w:rPr>
              <w:t>-1</w:t>
            </w:r>
            <w:r w:rsidRPr="009D3C12">
              <w:rPr>
                <w:rFonts w:ascii="Book Antiqua" w:eastAsia="MS Mincho" w:hAnsi="Book Antiqua" w:cs="Times New Roman"/>
                <w:kern w:val="0"/>
                <w:lang w:eastAsia="ja-JP"/>
              </w:rPr>
              <w:t>:</w:t>
            </w:r>
            <w:r>
              <w:rPr>
                <w:rFonts w:ascii="Book Antiqua" w:eastAsia="宋体" w:hAnsi="Book Antiqua" w:cs="Times New Roman"/>
                <w:kern w:val="0"/>
              </w:rPr>
              <w:t>8/7</w:t>
            </w:r>
            <w:r w:rsidRPr="009D3C12">
              <w:rPr>
                <w:rFonts w:ascii="Book Antiqua" w:eastAsia="宋体" w:hAnsi="Book Antiqua" w:cs="Times New Roman"/>
                <w:kern w:val="0"/>
              </w:rPr>
              <w:t xml:space="preserve">-10 d/9-12 </w:t>
            </w:r>
            <w:proofErr w:type="spellStart"/>
            <w:r w:rsidRPr="009D3C12">
              <w:rPr>
                <w:rFonts w:ascii="Book Antiqua" w:eastAsia="宋体" w:hAnsi="Book Antiqua" w:cs="Times New Roman"/>
                <w:kern w:val="0"/>
              </w:rPr>
              <w:t>m</w:t>
            </w:r>
            <w:r w:rsidR="00316A24">
              <w:rPr>
                <w:rFonts w:ascii="Book Antiqua" w:eastAsia="宋体" w:hAnsi="Book Antiqua" w:cs="Times New Roman" w:hint="eastAsia"/>
                <w:kern w:val="0"/>
              </w:rPr>
              <w:t>o</w:t>
            </w:r>
            <w:proofErr w:type="spellEnd"/>
          </w:p>
        </w:tc>
        <w:tc>
          <w:tcPr>
            <w:tcW w:w="992" w:type="dxa"/>
            <w:shd w:val="clear" w:color="auto" w:fill="auto"/>
            <w:hideMark/>
          </w:tcPr>
          <w:p w14:paraId="5E6C73C5" w14:textId="77777777" w:rsidR="009D3C12" w:rsidRPr="009D3C12" w:rsidRDefault="009D3C12" w:rsidP="009D3C12">
            <w:pPr>
              <w:spacing w:after="100" w:afterAutospacing="1" w:line="360" w:lineRule="auto"/>
              <w:jc w:val="both"/>
              <w:rPr>
                <w:rFonts w:ascii="Book Antiqua" w:eastAsia="宋体" w:hAnsi="Book Antiqua" w:cs="Times New Roman"/>
                <w:kern w:val="0"/>
              </w:rPr>
            </w:pPr>
            <w:r w:rsidRPr="009D3C12">
              <w:rPr>
                <w:rFonts w:ascii="Book Antiqua" w:eastAsia="宋体" w:hAnsi="Book Antiqua" w:cs="Times New Roman"/>
                <w:kern w:val="0"/>
              </w:rPr>
              <w:t>2019</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71</w:t>
            </w:r>
            <w:r w:rsidRPr="009A2742">
              <w:rPr>
                <w:rFonts w:ascii="Book Antiqua" w:eastAsia="宋体" w:hAnsi="Book Antiqua" w:cs="Times New Roman" w:hint="eastAsia"/>
                <w:kern w:val="0"/>
                <w:vertAlign w:val="superscript"/>
              </w:rPr>
              <w:t>]</w:t>
            </w:r>
          </w:p>
        </w:tc>
      </w:tr>
      <w:tr w:rsidR="009D3C12" w:rsidRPr="009D3C12" w14:paraId="1C73108F" w14:textId="77777777" w:rsidTr="001074D1">
        <w:tc>
          <w:tcPr>
            <w:tcW w:w="1792" w:type="dxa"/>
            <w:shd w:val="clear" w:color="auto" w:fill="auto"/>
            <w:hideMark/>
          </w:tcPr>
          <w:p w14:paraId="49B2DB63" w14:textId="77777777"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lastRenderedPageBreak/>
              <w:t>PSC-derived hepatocytes</w:t>
            </w:r>
          </w:p>
        </w:tc>
        <w:tc>
          <w:tcPr>
            <w:tcW w:w="1837" w:type="dxa"/>
            <w:shd w:val="clear" w:color="auto" w:fill="auto"/>
            <w:hideMark/>
          </w:tcPr>
          <w:p w14:paraId="6D973570" w14:textId="4EC08293"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 xml:space="preserve">3D, </w:t>
            </w:r>
            <w:r w:rsidR="004D4125">
              <w:rPr>
                <w:rFonts w:ascii="Book Antiqua" w:eastAsia="宋体" w:hAnsi="Book Antiqua" w:cs="Times New Roman"/>
                <w:kern w:val="0"/>
              </w:rPr>
              <w:t>M</w:t>
            </w:r>
            <w:r w:rsidRPr="009D3C12">
              <w:rPr>
                <w:rFonts w:ascii="Book Antiqua" w:eastAsia="宋体" w:hAnsi="Book Antiqua" w:cs="Times New Roman"/>
                <w:kern w:val="0"/>
              </w:rPr>
              <w:t>atrigel</w:t>
            </w:r>
          </w:p>
        </w:tc>
        <w:tc>
          <w:tcPr>
            <w:tcW w:w="2774" w:type="dxa"/>
            <w:shd w:val="clear" w:color="auto" w:fill="auto"/>
            <w:hideMark/>
          </w:tcPr>
          <w:p w14:paraId="5CE9F223" w14:textId="77777777" w:rsidR="009D3C12" w:rsidRPr="009D3C12" w:rsidRDefault="009D3C12" w:rsidP="009D3C12">
            <w:pPr>
              <w:spacing w:line="360" w:lineRule="auto"/>
              <w:jc w:val="both"/>
              <w:rPr>
                <w:rFonts w:ascii="Book Antiqua" w:eastAsia="宋体" w:hAnsi="Book Antiqua" w:cs="Times New Roman"/>
                <w:kern w:val="0"/>
              </w:rPr>
            </w:pPr>
            <w:proofErr w:type="spellStart"/>
            <w:r w:rsidRPr="009D3C12">
              <w:rPr>
                <w:rFonts w:ascii="Book Antiqua" w:eastAsia="宋体" w:hAnsi="Book Antiqua" w:cs="Times New Roman"/>
                <w:kern w:val="0"/>
              </w:rPr>
              <w:t>AdDMEM</w:t>
            </w:r>
            <w:proofErr w:type="spellEnd"/>
            <w:r w:rsidRPr="009D3C12">
              <w:rPr>
                <w:rFonts w:ascii="Book Antiqua" w:eastAsia="宋体" w:hAnsi="Book Antiqua" w:cs="Times New Roman"/>
                <w:kern w:val="0"/>
              </w:rPr>
              <w:t>/F12, N2, B27, N-</w:t>
            </w:r>
            <w:proofErr w:type="spellStart"/>
            <w:r w:rsidRPr="009D3C12">
              <w:rPr>
                <w:rFonts w:ascii="Book Antiqua" w:eastAsia="宋体" w:hAnsi="Book Antiqua" w:cs="Times New Roman"/>
                <w:kern w:val="0"/>
              </w:rPr>
              <w:t>Acetylcysteine</w:t>
            </w:r>
            <w:proofErr w:type="spellEnd"/>
            <w:r w:rsidRPr="009D3C12">
              <w:rPr>
                <w:rFonts w:ascii="Book Antiqua" w:eastAsia="宋体" w:hAnsi="Book Antiqua" w:cs="Times New Roman"/>
                <w:kern w:val="0"/>
              </w:rPr>
              <w:t>, gastrin, RSPO1, EGF, FGF10, HGF, Nicotinamide, A83-01, FSK</w:t>
            </w:r>
          </w:p>
        </w:tc>
        <w:tc>
          <w:tcPr>
            <w:tcW w:w="2386" w:type="dxa"/>
            <w:shd w:val="clear" w:color="auto" w:fill="auto"/>
            <w:hideMark/>
          </w:tcPr>
          <w:p w14:paraId="15FB0AA6" w14:textId="77777777"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1</w:t>
            </w:r>
            <w:r w:rsidRPr="009D3C12">
              <w:rPr>
                <w:rFonts w:ascii="Book Antiqua" w:eastAsia="MS Mincho" w:hAnsi="Book Antiqua" w:cs="Times New Roman"/>
                <w:kern w:val="0"/>
                <w:lang w:eastAsia="ja-JP"/>
              </w:rPr>
              <w:t>:</w:t>
            </w:r>
            <w:r w:rsidRPr="009D3C12">
              <w:rPr>
                <w:rFonts w:ascii="Book Antiqua" w:eastAsia="宋体" w:hAnsi="Book Antiqua" w:cs="Times New Roman"/>
                <w:kern w:val="0"/>
              </w:rPr>
              <w:t>3-1</w:t>
            </w:r>
            <w:r w:rsidRPr="009D3C12">
              <w:rPr>
                <w:rFonts w:ascii="Book Antiqua" w:eastAsia="MS Mincho" w:hAnsi="Book Antiqua" w:cs="Times New Roman"/>
                <w:kern w:val="0"/>
                <w:lang w:eastAsia="ja-JP"/>
              </w:rPr>
              <w:t>:</w:t>
            </w:r>
            <w:r w:rsidRPr="009D3C12">
              <w:rPr>
                <w:rFonts w:ascii="Book Antiqua" w:eastAsia="宋体" w:hAnsi="Book Antiqua" w:cs="Times New Roman"/>
                <w:kern w:val="0"/>
              </w:rPr>
              <w:t xml:space="preserve">10/7 d/3 </w:t>
            </w:r>
            <w:proofErr w:type="spellStart"/>
            <w:r w:rsidRPr="009D3C12">
              <w:rPr>
                <w:rFonts w:ascii="Book Antiqua" w:eastAsia="宋体" w:hAnsi="Book Antiqua" w:cs="Times New Roman"/>
                <w:kern w:val="0"/>
              </w:rPr>
              <w:t>m</w:t>
            </w:r>
            <w:r w:rsidR="00316A24">
              <w:rPr>
                <w:rFonts w:ascii="Book Antiqua" w:eastAsia="宋体" w:hAnsi="Book Antiqua" w:cs="Times New Roman" w:hint="eastAsia"/>
                <w:kern w:val="0"/>
              </w:rPr>
              <w:t>o</w:t>
            </w:r>
            <w:proofErr w:type="spellEnd"/>
          </w:p>
        </w:tc>
        <w:tc>
          <w:tcPr>
            <w:tcW w:w="992" w:type="dxa"/>
            <w:shd w:val="clear" w:color="auto" w:fill="auto"/>
            <w:hideMark/>
          </w:tcPr>
          <w:p w14:paraId="5AD4454A" w14:textId="77777777" w:rsidR="009D3C12" w:rsidRPr="009D3C12" w:rsidRDefault="009D3C12" w:rsidP="009D3C12">
            <w:pPr>
              <w:spacing w:after="100" w:afterAutospacing="1" w:line="360" w:lineRule="auto"/>
              <w:jc w:val="both"/>
              <w:rPr>
                <w:rFonts w:ascii="Book Antiqua" w:eastAsia="宋体" w:hAnsi="Book Antiqua" w:cs="Times New Roman"/>
                <w:kern w:val="0"/>
              </w:rPr>
            </w:pPr>
            <w:r w:rsidRPr="009D3C12">
              <w:rPr>
                <w:rFonts w:ascii="Book Antiqua" w:eastAsia="宋体" w:hAnsi="Book Antiqua" w:cs="Times New Roman"/>
                <w:kern w:val="0"/>
              </w:rPr>
              <w:t>2019</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72</w:t>
            </w:r>
            <w:r w:rsidRPr="009A2742">
              <w:rPr>
                <w:rFonts w:ascii="Book Antiqua" w:eastAsia="宋体" w:hAnsi="Book Antiqua" w:cs="Times New Roman" w:hint="eastAsia"/>
                <w:kern w:val="0"/>
                <w:vertAlign w:val="superscript"/>
              </w:rPr>
              <w:t>]</w:t>
            </w:r>
          </w:p>
        </w:tc>
      </w:tr>
      <w:tr w:rsidR="009D3C12" w:rsidRPr="009D3C12" w14:paraId="679E21E4" w14:textId="77777777" w:rsidTr="001074D1">
        <w:tc>
          <w:tcPr>
            <w:tcW w:w="1792" w:type="dxa"/>
            <w:tcBorders>
              <w:bottom w:val="single" w:sz="4" w:space="0" w:color="auto"/>
            </w:tcBorders>
            <w:shd w:val="clear" w:color="auto" w:fill="auto"/>
            <w:hideMark/>
          </w:tcPr>
          <w:p w14:paraId="054F0E47" w14:textId="77777777" w:rsidR="009D3C12" w:rsidRPr="009D3C12" w:rsidRDefault="009D3C12" w:rsidP="009D3C12">
            <w:pPr>
              <w:spacing w:line="360" w:lineRule="auto"/>
              <w:ind w:leftChars="-1" w:left="-2" w:firstLine="1"/>
              <w:jc w:val="both"/>
              <w:rPr>
                <w:rFonts w:ascii="Book Antiqua" w:eastAsia="宋体" w:hAnsi="Book Antiqua" w:cs="Times New Roman"/>
                <w:kern w:val="0"/>
              </w:rPr>
            </w:pPr>
            <w:r w:rsidRPr="009D3C12">
              <w:rPr>
                <w:rFonts w:ascii="Book Antiqua" w:eastAsia="宋体" w:hAnsi="Book Antiqua" w:cs="Times New Roman"/>
                <w:kern w:val="0"/>
              </w:rPr>
              <w:t xml:space="preserve">PSCs transduced with </w:t>
            </w:r>
            <w:r w:rsidRPr="009D3C12">
              <w:rPr>
                <w:rFonts w:ascii="Book Antiqua" w:eastAsia="宋体" w:hAnsi="Book Antiqua" w:cs="Times New Roman"/>
                <w:i/>
                <w:iCs/>
                <w:kern w:val="0"/>
              </w:rPr>
              <w:t>PROX1</w:t>
            </w:r>
            <w:r w:rsidRPr="009D3C12">
              <w:rPr>
                <w:rFonts w:ascii="Book Antiqua" w:eastAsia="宋体" w:hAnsi="Book Antiqua" w:cs="Times New Roman"/>
                <w:kern w:val="0"/>
              </w:rPr>
              <w:t xml:space="preserve">, </w:t>
            </w:r>
            <w:r w:rsidRPr="009D3C12">
              <w:rPr>
                <w:rFonts w:ascii="Book Antiqua" w:eastAsia="宋体" w:hAnsi="Book Antiqua" w:cs="Times New Roman"/>
                <w:i/>
                <w:iCs/>
                <w:kern w:val="0"/>
              </w:rPr>
              <w:t>ATF5</w:t>
            </w:r>
            <w:r w:rsidRPr="009D3C12">
              <w:rPr>
                <w:rFonts w:ascii="Book Antiqua" w:eastAsia="宋体" w:hAnsi="Book Antiqua" w:cs="Times New Roman"/>
                <w:kern w:val="0"/>
              </w:rPr>
              <w:t xml:space="preserve"> and </w:t>
            </w:r>
            <w:r w:rsidRPr="009D3C12">
              <w:rPr>
                <w:rFonts w:ascii="Book Antiqua" w:eastAsia="宋体" w:hAnsi="Book Antiqua" w:cs="Times New Roman"/>
                <w:i/>
                <w:iCs/>
                <w:kern w:val="0"/>
              </w:rPr>
              <w:t>CYP3A4</w:t>
            </w:r>
          </w:p>
        </w:tc>
        <w:tc>
          <w:tcPr>
            <w:tcW w:w="1837" w:type="dxa"/>
            <w:tcBorders>
              <w:bottom w:val="single" w:sz="4" w:space="0" w:color="auto"/>
            </w:tcBorders>
            <w:shd w:val="clear" w:color="auto" w:fill="auto"/>
            <w:hideMark/>
          </w:tcPr>
          <w:p w14:paraId="44E3627B" w14:textId="4A5E27FB"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 xml:space="preserve">3D, </w:t>
            </w:r>
            <w:r w:rsidR="004D4125">
              <w:rPr>
                <w:rFonts w:ascii="Book Antiqua" w:eastAsia="宋体" w:hAnsi="Book Antiqua" w:cs="Times New Roman"/>
                <w:kern w:val="0"/>
              </w:rPr>
              <w:t>M</w:t>
            </w:r>
            <w:r w:rsidRPr="009D3C12">
              <w:rPr>
                <w:rFonts w:ascii="Book Antiqua" w:eastAsia="宋体" w:hAnsi="Book Antiqua" w:cs="Times New Roman"/>
                <w:kern w:val="0"/>
              </w:rPr>
              <w:t>atrigel</w:t>
            </w:r>
          </w:p>
        </w:tc>
        <w:tc>
          <w:tcPr>
            <w:tcW w:w="2774" w:type="dxa"/>
            <w:tcBorders>
              <w:bottom w:val="single" w:sz="4" w:space="0" w:color="auto"/>
            </w:tcBorders>
            <w:shd w:val="clear" w:color="auto" w:fill="auto"/>
            <w:hideMark/>
          </w:tcPr>
          <w:p w14:paraId="6245D45C" w14:textId="77777777"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APEL medium</w:t>
            </w:r>
          </w:p>
        </w:tc>
        <w:tc>
          <w:tcPr>
            <w:tcW w:w="2386" w:type="dxa"/>
            <w:tcBorders>
              <w:bottom w:val="single" w:sz="4" w:space="0" w:color="auto"/>
            </w:tcBorders>
            <w:shd w:val="clear" w:color="auto" w:fill="auto"/>
            <w:hideMark/>
          </w:tcPr>
          <w:p w14:paraId="2BF0B8CC" w14:textId="77777777" w:rsidR="009D3C12" w:rsidRPr="009D3C12" w:rsidRDefault="009D3C12" w:rsidP="009D3C12">
            <w:pPr>
              <w:spacing w:line="360" w:lineRule="auto"/>
              <w:jc w:val="both"/>
              <w:rPr>
                <w:rFonts w:ascii="Book Antiqua" w:eastAsia="宋体" w:hAnsi="Book Antiqua" w:cs="Times New Roman"/>
                <w:kern w:val="0"/>
              </w:rPr>
            </w:pPr>
            <w:r w:rsidRPr="009D3C12">
              <w:rPr>
                <w:rFonts w:ascii="Book Antiqua" w:eastAsia="宋体" w:hAnsi="Book Antiqua" w:cs="Times New Roman"/>
                <w:kern w:val="0"/>
              </w:rPr>
              <w:t>NA/10 d/17 d</w:t>
            </w:r>
          </w:p>
        </w:tc>
        <w:tc>
          <w:tcPr>
            <w:tcW w:w="992" w:type="dxa"/>
            <w:tcBorders>
              <w:bottom w:val="single" w:sz="4" w:space="0" w:color="auto"/>
            </w:tcBorders>
            <w:shd w:val="clear" w:color="auto" w:fill="auto"/>
            <w:hideMark/>
          </w:tcPr>
          <w:p w14:paraId="4CEE28C0" w14:textId="77777777" w:rsidR="009D3C12" w:rsidRPr="009D3C12" w:rsidRDefault="009D3C12" w:rsidP="009D3C12">
            <w:pPr>
              <w:spacing w:after="100" w:afterAutospacing="1" w:line="360" w:lineRule="auto"/>
              <w:jc w:val="both"/>
              <w:rPr>
                <w:rFonts w:ascii="Book Antiqua" w:eastAsia="宋体" w:hAnsi="Book Antiqua" w:cs="Times New Roman"/>
                <w:color w:val="00B050"/>
                <w:kern w:val="0"/>
              </w:rPr>
            </w:pPr>
            <w:r w:rsidRPr="009D3C12">
              <w:rPr>
                <w:rFonts w:ascii="Book Antiqua" w:eastAsia="宋体" w:hAnsi="Book Antiqua" w:cs="Times New Roman"/>
                <w:kern w:val="0"/>
              </w:rPr>
              <w:t>2021</w:t>
            </w:r>
            <w:r w:rsidRPr="009A2742">
              <w:rPr>
                <w:rFonts w:ascii="Book Antiqua" w:eastAsia="宋体" w:hAnsi="Book Antiqua" w:cs="Times New Roman" w:hint="eastAsia"/>
                <w:kern w:val="0"/>
                <w:vertAlign w:val="superscript"/>
              </w:rPr>
              <w:t>[</w:t>
            </w:r>
            <w:r>
              <w:rPr>
                <w:rFonts w:ascii="Book Antiqua" w:eastAsia="宋体" w:hAnsi="Book Antiqua" w:cs="Times New Roman" w:hint="eastAsia"/>
                <w:kern w:val="0"/>
                <w:vertAlign w:val="superscript"/>
              </w:rPr>
              <w:t>66</w:t>
            </w:r>
            <w:r w:rsidRPr="009A2742">
              <w:rPr>
                <w:rFonts w:ascii="Book Antiqua" w:eastAsia="宋体" w:hAnsi="Book Antiqua" w:cs="Times New Roman" w:hint="eastAsia"/>
                <w:kern w:val="0"/>
                <w:vertAlign w:val="superscript"/>
              </w:rPr>
              <w:t>]</w:t>
            </w:r>
          </w:p>
        </w:tc>
      </w:tr>
    </w:tbl>
    <w:p w14:paraId="3887275B" w14:textId="68561523" w:rsidR="00DA77AF" w:rsidRDefault="009D3C12">
      <w:pPr>
        <w:spacing w:line="360" w:lineRule="auto"/>
        <w:jc w:val="both"/>
        <w:rPr>
          <w:rFonts w:ascii="Book Antiqua" w:hAnsi="Book Antiqua"/>
          <w:lang w:eastAsia="zh-CN"/>
        </w:rPr>
      </w:pPr>
      <w:r w:rsidRPr="009D3C12">
        <w:rPr>
          <w:rFonts w:ascii="Book Antiqua" w:hAnsi="Book Antiqua"/>
          <w:lang w:eastAsia="zh-CN"/>
        </w:rPr>
        <w:t xml:space="preserve">APEL: </w:t>
      </w:r>
      <w:r>
        <w:rPr>
          <w:rFonts w:ascii="Book Antiqua" w:hAnsi="Book Antiqua" w:hint="eastAsia"/>
          <w:lang w:eastAsia="zh-CN"/>
        </w:rPr>
        <w:t>A</w:t>
      </w:r>
      <w:r w:rsidRPr="009D3C12">
        <w:rPr>
          <w:rFonts w:ascii="Book Antiqua" w:hAnsi="Book Antiqua"/>
          <w:lang w:eastAsia="zh-CN"/>
        </w:rPr>
        <w:t xml:space="preserve"> commercial medium from Stem Cell Technologies; BME: Basement membrane extract; bFGF: </w:t>
      </w:r>
      <w:r w:rsidR="008C2C65">
        <w:rPr>
          <w:rFonts w:ascii="Book Antiqua" w:hAnsi="Book Antiqua" w:hint="eastAsia"/>
          <w:lang w:eastAsia="zh-CN"/>
        </w:rPr>
        <w:t>B</w:t>
      </w:r>
      <w:r w:rsidRPr="009D3C12">
        <w:rPr>
          <w:rFonts w:ascii="Book Antiqua" w:hAnsi="Book Antiqua"/>
          <w:lang w:eastAsia="zh-CN"/>
        </w:rPr>
        <w:t xml:space="preserve">asic fibroblast growth factor; BME: </w:t>
      </w:r>
      <w:r w:rsidR="008C2C65">
        <w:rPr>
          <w:rFonts w:ascii="Book Antiqua" w:hAnsi="Book Antiqua" w:hint="eastAsia"/>
          <w:lang w:eastAsia="zh-CN"/>
        </w:rPr>
        <w:t>B</w:t>
      </w:r>
      <w:r w:rsidRPr="009D3C12">
        <w:rPr>
          <w:rFonts w:ascii="Book Antiqua" w:hAnsi="Book Antiqua"/>
          <w:lang w:eastAsia="zh-CN"/>
        </w:rPr>
        <w:t xml:space="preserve">asement membrane extract; EGF: </w:t>
      </w:r>
      <w:r w:rsidR="008C2C65">
        <w:rPr>
          <w:rFonts w:ascii="Book Antiqua" w:hAnsi="Book Antiqua" w:hint="eastAsia"/>
          <w:lang w:eastAsia="zh-CN"/>
        </w:rPr>
        <w:t>E</w:t>
      </w:r>
      <w:r w:rsidRPr="009D3C12">
        <w:rPr>
          <w:rFonts w:ascii="Book Antiqua" w:hAnsi="Book Antiqua"/>
          <w:lang w:eastAsia="zh-CN"/>
        </w:rPr>
        <w:t xml:space="preserve">pidermal growth factor; FGF: Fibroblast </w:t>
      </w:r>
      <w:r w:rsidR="008C2C65" w:rsidRPr="009D3C12">
        <w:rPr>
          <w:rFonts w:ascii="Book Antiqua" w:hAnsi="Book Antiqua"/>
          <w:lang w:eastAsia="zh-CN"/>
        </w:rPr>
        <w:t>growth fac</w:t>
      </w:r>
      <w:r w:rsidRPr="009D3C12">
        <w:rPr>
          <w:rFonts w:ascii="Book Antiqua" w:hAnsi="Book Antiqua"/>
          <w:lang w:eastAsia="zh-CN"/>
        </w:rPr>
        <w:t xml:space="preserve">tor; FSK: </w:t>
      </w:r>
      <w:r w:rsidR="008C2C65">
        <w:rPr>
          <w:rFonts w:ascii="Book Antiqua" w:hAnsi="Book Antiqua" w:hint="eastAsia"/>
          <w:lang w:eastAsia="zh-CN"/>
        </w:rPr>
        <w:t>F</w:t>
      </w:r>
      <w:r w:rsidRPr="009D3C12">
        <w:rPr>
          <w:rFonts w:ascii="Book Antiqua" w:hAnsi="Book Antiqua"/>
          <w:lang w:eastAsia="zh-CN"/>
        </w:rPr>
        <w:t xml:space="preserve">orskolin; HGF: </w:t>
      </w:r>
      <w:r w:rsidR="008C2C65">
        <w:rPr>
          <w:rFonts w:ascii="Book Antiqua" w:hAnsi="Book Antiqua" w:hint="eastAsia"/>
          <w:lang w:eastAsia="zh-CN"/>
        </w:rPr>
        <w:t>H</w:t>
      </w:r>
      <w:r w:rsidRPr="009D3C12">
        <w:rPr>
          <w:rFonts w:ascii="Book Antiqua" w:hAnsi="Book Antiqua"/>
          <w:lang w:eastAsia="zh-CN"/>
        </w:rPr>
        <w:t xml:space="preserve">epatocyte growth factor; iPSCs: </w:t>
      </w:r>
      <w:r w:rsidR="008C2C65">
        <w:rPr>
          <w:rFonts w:ascii="Book Antiqua" w:hAnsi="Book Antiqua" w:hint="eastAsia"/>
          <w:lang w:eastAsia="zh-CN"/>
        </w:rPr>
        <w:t>I</w:t>
      </w:r>
      <w:r w:rsidRPr="009D3C12">
        <w:rPr>
          <w:rFonts w:ascii="Book Antiqua" w:hAnsi="Book Antiqua"/>
          <w:lang w:eastAsia="zh-CN"/>
        </w:rPr>
        <w:t xml:space="preserve">nduced pluripotent stem cells; PSCs: </w:t>
      </w:r>
      <w:r w:rsidR="008C2C65">
        <w:rPr>
          <w:rFonts w:ascii="Book Antiqua" w:hAnsi="Book Antiqua" w:hint="eastAsia"/>
          <w:lang w:eastAsia="zh-CN"/>
        </w:rPr>
        <w:t>I</w:t>
      </w:r>
      <w:r w:rsidRPr="009D3C12">
        <w:rPr>
          <w:rFonts w:ascii="Book Antiqua" w:hAnsi="Book Antiqua"/>
          <w:lang w:eastAsia="zh-CN"/>
        </w:rPr>
        <w:t xml:space="preserve">ncluding </w:t>
      </w:r>
      <w:r w:rsidR="008C2C65">
        <w:rPr>
          <w:rFonts w:ascii="Book Antiqua" w:hAnsi="Book Antiqua" w:cs="Book Antiqua" w:hint="eastAsia"/>
          <w:color w:val="000000"/>
          <w:lang w:eastAsia="zh-CN"/>
        </w:rPr>
        <w:t>e</w:t>
      </w:r>
      <w:r w:rsidR="008C2C65">
        <w:rPr>
          <w:rFonts w:ascii="Book Antiqua" w:eastAsia="Book Antiqua" w:hAnsi="Book Antiqua" w:cs="Book Antiqua"/>
          <w:color w:val="000000"/>
        </w:rPr>
        <w:t>mbryonic stem cells</w:t>
      </w:r>
      <w:r w:rsidRPr="009D3C12">
        <w:rPr>
          <w:rFonts w:ascii="Book Antiqua" w:hAnsi="Book Antiqua"/>
          <w:lang w:eastAsia="zh-CN"/>
        </w:rPr>
        <w:t xml:space="preserve"> and i</w:t>
      </w:r>
      <w:r w:rsidR="008C2C65" w:rsidRPr="009D3C12">
        <w:rPr>
          <w:rFonts w:ascii="Book Antiqua" w:hAnsi="Book Antiqua"/>
          <w:lang w:eastAsia="zh-CN"/>
        </w:rPr>
        <w:t>nduced pluripotent stem cells</w:t>
      </w:r>
      <w:r w:rsidRPr="009D3C12">
        <w:rPr>
          <w:rFonts w:ascii="Book Antiqua" w:hAnsi="Book Antiqua"/>
          <w:lang w:eastAsia="zh-CN"/>
        </w:rPr>
        <w:t>; RSPO1: R-spodin1.</w:t>
      </w:r>
    </w:p>
    <w:p w14:paraId="4975D8CC" w14:textId="77777777" w:rsidR="00DA77AF" w:rsidRDefault="00DA77AF">
      <w:pPr>
        <w:rPr>
          <w:rFonts w:ascii="Book Antiqua" w:hAnsi="Book Antiqua"/>
          <w:lang w:eastAsia="zh-CN"/>
        </w:rPr>
      </w:pPr>
      <w:r>
        <w:rPr>
          <w:rFonts w:ascii="Book Antiqua" w:hAnsi="Book Antiqua"/>
          <w:lang w:eastAsia="zh-CN"/>
        </w:rPr>
        <w:br w:type="page"/>
      </w:r>
    </w:p>
    <w:p w14:paraId="462B7351" w14:textId="77777777" w:rsidR="00DA77AF" w:rsidRDefault="00DA77AF" w:rsidP="00DA77AF">
      <w:pPr>
        <w:jc w:val="center"/>
        <w:rPr>
          <w:rFonts w:ascii="Book Antiqua" w:hAnsi="Book Antiqua"/>
        </w:rPr>
      </w:pPr>
    </w:p>
    <w:p w14:paraId="0BF3B79B" w14:textId="77777777" w:rsidR="00DA77AF" w:rsidRDefault="00DA77AF" w:rsidP="00DA77AF">
      <w:pPr>
        <w:jc w:val="center"/>
        <w:rPr>
          <w:rFonts w:ascii="Book Antiqua" w:hAnsi="Book Antiqua"/>
        </w:rPr>
      </w:pPr>
    </w:p>
    <w:p w14:paraId="1FD76C3C" w14:textId="77777777" w:rsidR="00DA77AF" w:rsidRDefault="00DA77AF" w:rsidP="00DA77AF">
      <w:pPr>
        <w:jc w:val="center"/>
        <w:rPr>
          <w:rFonts w:ascii="Book Antiqua" w:hAnsi="Book Antiqua"/>
        </w:rPr>
      </w:pPr>
    </w:p>
    <w:p w14:paraId="265FF2BF" w14:textId="77777777" w:rsidR="00DA77AF" w:rsidRDefault="00DA77AF" w:rsidP="00DA77AF">
      <w:pPr>
        <w:jc w:val="center"/>
        <w:rPr>
          <w:rFonts w:ascii="Book Antiqua" w:hAnsi="Book Antiqua"/>
        </w:rPr>
      </w:pPr>
    </w:p>
    <w:p w14:paraId="49F03EA9" w14:textId="77777777" w:rsidR="00DA77AF" w:rsidRDefault="00DA77AF" w:rsidP="00DA77AF">
      <w:pPr>
        <w:jc w:val="center"/>
        <w:rPr>
          <w:rFonts w:ascii="Book Antiqua" w:hAnsi="Book Antiqua"/>
        </w:rPr>
      </w:pPr>
    </w:p>
    <w:p w14:paraId="20A0B8DB" w14:textId="739B3826" w:rsidR="00DA77AF" w:rsidRDefault="00DA77AF" w:rsidP="00DA77AF">
      <w:pPr>
        <w:jc w:val="center"/>
        <w:rPr>
          <w:rFonts w:ascii="Book Antiqua" w:hAnsi="Book Antiqua"/>
        </w:rPr>
      </w:pPr>
      <w:r>
        <w:rPr>
          <w:rFonts w:ascii="Book Antiqua" w:hAnsi="Book Antiqua"/>
          <w:noProof/>
          <w:lang w:eastAsia="zh-CN"/>
        </w:rPr>
        <w:drawing>
          <wp:inline distT="0" distB="0" distL="0" distR="0" wp14:anchorId="7B616A02" wp14:editId="4ACE9E49">
            <wp:extent cx="2497455" cy="1437005"/>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50E06CC5" w14:textId="77777777" w:rsidR="00DA77AF" w:rsidRDefault="00DA77AF" w:rsidP="00DA77AF">
      <w:pPr>
        <w:jc w:val="center"/>
        <w:rPr>
          <w:rFonts w:ascii="Book Antiqua" w:hAnsi="Book Antiqua"/>
        </w:rPr>
      </w:pPr>
    </w:p>
    <w:p w14:paraId="4CB998C8" w14:textId="77777777" w:rsidR="00DA77AF" w:rsidRDefault="00DA77AF" w:rsidP="00DA77A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7271AFC" w14:textId="77777777" w:rsidR="00DA77AF" w:rsidRDefault="00DA77AF" w:rsidP="00DA77A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242DF5C" w14:textId="77777777" w:rsidR="00DA77AF" w:rsidRDefault="00DA77AF" w:rsidP="00DA77A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A7F8D89" w14:textId="77777777" w:rsidR="00DA77AF" w:rsidRDefault="00DA77AF" w:rsidP="00DA77A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A6594B0" w14:textId="77777777" w:rsidR="00DA77AF" w:rsidRDefault="00DA77AF" w:rsidP="00DA77A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6062590" w14:textId="77777777" w:rsidR="00DA77AF" w:rsidRDefault="00DA77AF" w:rsidP="00DA77AF">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4DBE84B" w14:textId="77777777" w:rsidR="00DA77AF" w:rsidRDefault="00DA77AF" w:rsidP="00DA77AF">
      <w:pPr>
        <w:jc w:val="center"/>
        <w:rPr>
          <w:rFonts w:ascii="Book Antiqua" w:hAnsi="Book Antiqua"/>
        </w:rPr>
      </w:pPr>
    </w:p>
    <w:p w14:paraId="436B5D10" w14:textId="77777777" w:rsidR="00DA77AF" w:rsidRDefault="00DA77AF" w:rsidP="00DA77AF">
      <w:pPr>
        <w:jc w:val="center"/>
        <w:rPr>
          <w:rFonts w:ascii="Book Antiqua" w:hAnsi="Book Antiqua"/>
        </w:rPr>
      </w:pPr>
    </w:p>
    <w:p w14:paraId="08DE0429" w14:textId="77777777" w:rsidR="00DA77AF" w:rsidRDefault="00DA77AF" w:rsidP="00DA77AF">
      <w:pPr>
        <w:jc w:val="center"/>
        <w:rPr>
          <w:rFonts w:ascii="Book Antiqua" w:hAnsi="Book Antiqua"/>
        </w:rPr>
      </w:pPr>
    </w:p>
    <w:p w14:paraId="48524819" w14:textId="566C110A" w:rsidR="00DA77AF" w:rsidRDefault="00DA77AF" w:rsidP="00DA77AF">
      <w:pPr>
        <w:jc w:val="center"/>
        <w:rPr>
          <w:rFonts w:ascii="Book Antiqua" w:hAnsi="Book Antiqua"/>
        </w:rPr>
      </w:pPr>
      <w:r>
        <w:rPr>
          <w:rFonts w:ascii="Book Antiqua" w:hAnsi="Book Antiqua"/>
          <w:noProof/>
          <w:lang w:eastAsia="zh-CN"/>
        </w:rPr>
        <w:drawing>
          <wp:inline distT="0" distB="0" distL="0" distR="0" wp14:anchorId="632CBBBF" wp14:editId="31DF166D">
            <wp:extent cx="1444625" cy="1437005"/>
            <wp:effectExtent l="0" t="0" r="3175"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17A4D18F" w14:textId="77777777" w:rsidR="00DA77AF" w:rsidRDefault="00DA77AF" w:rsidP="00DA77AF">
      <w:pPr>
        <w:jc w:val="center"/>
        <w:rPr>
          <w:rFonts w:ascii="Book Antiqua" w:hAnsi="Book Antiqua"/>
        </w:rPr>
      </w:pPr>
    </w:p>
    <w:p w14:paraId="290812B3" w14:textId="77777777" w:rsidR="00DA77AF" w:rsidRDefault="00DA77AF" w:rsidP="00DA77AF">
      <w:pPr>
        <w:jc w:val="center"/>
        <w:rPr>
          <w:rFonts w:ascii="Book Antiqua" w:hAnsi="Book Antiqua"/>
        </w:rPr>
      </w:pPr>
    </w:p>
    <w:p w14:paraId="35C215E6" w14:textId="77777777" w:rsidR="00DA77AF" w:rsidRDefault="00DA77AF" w:rsidP="00DA77AF">
      <w:pPr>
        <w:jc w:val="center"/>
        <w:rPr>
          <w:rFonts w:ascii="Book Antiqua" w:hAnsi="Book Antiqua"/>
        </w:rPr>
      </w:pPr>
    </w:p>
    <w:p w14:paraId="71CEED39" w14:textId="77777777" w:rsidR="00DA77AF" w:rsidRDefault="00DA77AF" w:rsidP="00DA77AF">
      <w:pPr>
        <w:jc w:val="center"/>
        <w:rPr>
          <w:rFonts w:ascii="Book Antiqua" w:hAnsi="Book Antiqua"/>
        </w:rPr>
      </w:pPr>
    </w:p>
    <w:p w14:paraId="2A6F874A" w14:textId="77777777" w:rsidR="00DA77AF" w:rsidRDefault="00DA77AF" w:rsidP="00DA77AF">
      <w:pPr>
        <w:jc w:val="center"/>
        <w:rPr>
          <w:rFonts w:ascii="Book Antiqua" w:hAnsi="Book Antiqua"/>
        </w:rPr>
      </w:pPr>
    </w:p>
    <w:p w14:paraId="13A5E4CC" w14:textId="77777777" w:rsidR="00DA77AF" w:rsidRDefault="00DA77AF" w:rsidP="00DA77AF">
      <w:pPr>
        <w:jc w:val="center"/>
        <w:rPr>
          <w:rFonts w:ascii="Book Antiqua" w:hAnsi="Book Antiqua"/>
        </w:rPr>
      </w:pPr>
    </w:p>
    <w:p w14:paraId="5E472173" w14:textId="77777777" w:rsidR="00DA77AF" w:rsidRDefault="00DA77AF" w:rsidP="00DA77AF">
      <w:pPr>
        <w:jc w:val="center"/>
        <w:rPr>
          <w:rFonts w:ascii="Book Antiqua" w:hAnsi="Book Antiqua"/>
        </w:rPr>
      </w:pPr>
    </w:p>
    <w:p w14:paraId="69DB3395" w14:textId="77777777" w:rsidR="00DA77AF" w:rsidRDefault="00DA77AF" w:rsidP="00DA77AF">
      <w:pPr>
        <w:jc w:val="center"/>
        <w:rPr>
          <w:rFonts w:ascii="Book Antiqua" w:hAnsi="Book Antiqua"/>
        </w:rPr>
      </w:pPr>
    </w:p>
    <w:p w14:paraId="1956D02B" w14:textId="77777777" w:rsidR="00DA77AF" w:rsidRDefault="00DA77AF" w:rsidP="00DA77AF">
      <w:pPr>
        <w:jc w:val="center"/>
        <w:rPr>
          <w:rFonts w:ascii="Book Antiqua" w:hAnsi="Book Antiqua"/>
        </w:rPr>
      </w:pPr>
    </w:p>
    <w:p w14:paraId="327CD0D2" w14:textId="77777777" w:rsidR="00DA77AF" w:rsidRDefault="00DA77AF" w:rsidP="00DA77AF">
      <w:pPr>
        <w:jc w:val="right"/>
        <w:rPr>
          <w:rFonts w:ascii="Book Antiqua" w:hAnsi="Book Antiqua"/>
          <w:color w:val="000000" w:themeColor="text1"/>
        </w:rPr>
      </w:pPr>
    </w:p>
    <w:p w14:paraId="7963E1E6" w14:textId="77777777" w:rsidR="00DA77AF" w:rsidRDefault="00DA77AF" w:rsidP="00DA77AF">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13F66C3" w14:textId="77777777" w:rsidR="009D3C12" w:rsidRPr="00DA77AF" w:rsidRDefault="009D3C12">
      <w:pPr>
        <w:spacing w:line="360" w:lineRule="auto"/>
        <w:jc w:val="both"/>
        <w:rPr>
          <w:rFonts w:ascii="Book Antiqua" w:hAnsi="Book Antiqua"/>
          <w:lang w:eastAsia="zh-CN"/>
        </w:rPr>
      </w:pPr>
    </w:p>
    <w:sectPr w:rsidR="009D3C12" w:rsidRPr="00DA77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247DB" w14:textId="77777777" w:rsidR="00CA143B" w:rsidRDefault="00CA143B" w:rsidP="00992E51">
      <w:r>
        <w:separator/>
      </w:r>
    </w:p>
  </w:endnote>
  <w:endnote w:type="continuationSeparator" w:id="0">
    <w:p w14:paraId="206836FA" w14:textId="77777777" w:rsidR="00CA143B" w:rsidRDefault="00CA143B" w:rsidP="0099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97958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24198A8" w14:textId="77777777" w:rsidR="00992E51" w:rsidRPr="00992E51" w:rsidRDefault="00992E51" w:rsidP="00992E51">
            <w:pPr>
              <w:pStyle w:val="a6"/>
              <w:jc w:val="right"/>
              <w:rPr>
                <w:rFonts w:ascii="Book Antiqua" w:hAnsi="Book Antiqua"/>
                <w:sz w:val="24"/>
                <w:szCs w:val="24"/>
              </w:rPr>
            </w:pPr>
            <w:r w:rsidRPr="00992E51">
              <w:rPr>
                <w:rFonts w:ascii="Book Antiqua" w:hAnsi="Book Antiqua"/>
                <w:sz w:val="24"/>
                <w:szCs w:val="24"/>
                <w:lang w:val="zh-CN" w:eastAsia="zh-CN"/>
              </w:rPr>
              <w:t xml:space="preserve"> </w:t>
            </w:r>
            <w:r w:rsidRPr="00992E51">
              <w:rPr>
                <w:rFonts w:ascii="Book Antiqua" w:hAnsi="Book Antiqua"/>
                <w:bCs/>
                <w:sz w:val="24"/>
                <w:szCs w:val="24"/>
              </w:rPr>
              <w:fldChar w:fldCharType="begin"/>
            </w:r>
            <w:r w:rsidRPr="00992E51">
              <w:rPr>
                <w:rFonts w:ascii="Book Antiqua" w:hAnsi="Book Antiqua"/>
                <w:bCs/>
                <w:sz w:val="24"/>
                <w:szCs w:val="24"/>
              </w:rPr>
              <w:instrText>PAGE</w:instrText>
            </w:r>
            <w:r w:rsidRPr="00992E51">
              <w:rPr>
                <w:rFonts w:ascii="Book Antiqua" w:hAnsi="Book Antiqua"/>
                <w:bCs/>
                <w:sz w:val="24"/>
                <w:szCs w:val="24"/>
              </w:rPr>
              <w:fldChar w:fldCharType="separate"/>
            </w:r>
            <w:r w:rsidR="00A54914">
              <w:rPr>
                <w:rFonts w:ascii="Book Antiqua" w:hAnsi="Book Antiqua"/>
                <w:bCs/>
                <w:noProof/>
                <w:sz w:val="24"/>
                <w:szCs w:val="24"/>
              </w:rPr>
              <w:t>1</w:t>
            </w:r>
            <w:r w:rsidRPr="00992E51">
              <w:rPr>
                <w:rFonts w:ascii="Book Antiqua" w:hAnsi="Book Antiqua"/>
                <w:bCs/>
                <w:sz w:val="24"/>
                <w:szCs w:val="24"/>
              </w:rPr>
              <w:fldChar w:fldCharType="end"/>
            </w:r>
            <w:r w:rsidRPr="00992E51">
              <w:rPr>
                <w:rFonts w:ascii="Book Antiqua" w:hAnsi="Book Antiqua"/>
                <w:sz w:val="24"/>
                <w:szCs w:val="24"/>
                <w:lang w:val="zh-CN" w:eastAsia="zh-CN"/>
              </w:rPr>
              <w:t xml:space="preserve"> / </w:t>
            </w:r>
            <w:r w:rsidRPr="00992E51">
              <w:rPr>
                <w:rFonts w:ascii="Book Antiqua" w:hAnsi="Book Antiqua"/>
                <w:bCs/>
                <w:sz w:val="24"/>
                <w:szCs w:val="24"/>
              </w:rPr>
              <w:fldChar w:fldCharType="begin"/>
            </w:r>
            <w:r w:rsidRPr="00992E51">
              <w:rPr>
                <w:rFonts w:ascii="Book Antiqua" w:hAnsi="Book Antiqua"/>
                <w:bCs/>
                <w:sz w:val="24"/>
                <w:szCs w:val="24"/>
              </w:rPr>
              <w:instrText>NUMPAGES</w:instrText>
            </w:r>
            <w:r w:rsidRPr="00992E51">
              <w:rPr>
                <w:rFonts w:ascii="Book Antiqua" w:hAnsi="Book Antiqua"/>
                <w:bCs/>
                <w:sz w:val="24"/>
                <w:szCs w:val="24"/>
              </w:rPr>
              <w:fldChar w:fldCharType="separate"/>
            </w:r>
            <w:r w:rsidR="00A54914">
              <w:rPr>
                <w:rFonts w:ascii="Book Antiqua" w:hAnsi="Book Antiqua"/>
                <w:bCs/>
                <w:noProof/>
                <w:sz w:val="24"/>
                <w:szCs w:val="24"/>
              </w:rPr>
              <w:t>47</w:t>
            </w:r>
            <w:r w:rsidRPr="00992E51">
              <w:rPr>
                <w:rFonts w:ascii="Book Antiqua" w:hAnsi="Book Antiqua"/>
                <w:bCs/>
                <w:sz w:val="24"/>
                <w:szCs w:val="24"/>
              </w:rPr>
              <w:fldChar w:fldCharType="end"/>
            </w:r>
          </w:p>
        </w:sdtContent>
      </w:sdt>
    </w:sdtContent>
  </w:sdt>
  <w:p w14:paraId="298A106B" w14:textId="77777777" w:rsidR="00992E51" w:rsidRPr="00992E51" w:rsidRDefault="00992E51" w:rsidP="00992E51">
    <w:pPr>
      <w:pStyle w:val="a6"/>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E1B7F" w14:textId="77777777" w:rsidR="00CA143B" w:rsidRDefault="00CA143B" w:rsidP="00992E51">
      <w:r>
        <w:separator/>
      </w:r>
    </w:p>
  </w:footnote>
  <w:footnote w:type="continuationSeparator" w:id="0">
    <w:p w14:paraId="7C46B3D5" w14:textId="77777777" w:rsidR="00CA143B" w:rsidRDefault="00CA143B" w:rsidP="00992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3MbOwMLc0MTO3NDdW0lEKTi0uzszPAykwrAUAod/DXywAAAA="/>
  </w:docVars>
  <w:rsids>
    <w:rsidRoot w:val="00A77B3E"/>
    <w:rsid w:val="00022EFC"/>
    <w:rsid w:val="00027B91"/>
    <w:rsid w:val="00076C09"/>
    <w:rsid w:val="000F4171"/>
    <w:rsid w:val="000F4B08"/>
    <w:rsid w:val="001074D1"/>
    <w:rsid w:val="00141EFF"/>
    <w:rsid w:val="00181C05"/>
    <w:rsid w:val="001A605C"/>
    <w:rsid w:val="001B7DD1"/>
    <w:rsid w:val="001C552C"/>
    <w:rsid w:val="002124DB"/>
    <w:rsid w:val="00222A1A"/>
    <w:rsid w:val="00290188"/>
    <w:rsid w:val="002E7E16"/>
    <w:rsid w:val="002F0245"/>
    <w:rsid w:val="002F452F"/>
    <w:rsid w:val="00300CC8"/>
    <w:rsid w:val="00316A24"/>
    <w:rsid w:val="003E5116"/>
    <w:rsid w:val="0041433E"/>
    <w:rsid w:val="00457A7B"/>
    <w:rsid w:val="004D4125"/>
    <w:rsid w:val="006A1B54"/>
    <w:rsid w:val="006B6CCF"/>
    <w:rsid w:val="00741DED"/>
    <w:rsid w:val="00894B28"/>
    <w:rsid w:val="008A27BD"/>
    <w:rsid w:val="008C2C65"/>
    <w:rsid w:val="0095721A"/>
    <w:rsid w:val="00992E51"/>
    <w:rsid w:val="009A2742"/>
    <w:rsid w:val="009C4486"/>
    <w:rsid w:val="009D3C12"/>
    <w:rsid w:val="009E140B"/>
    <w:rsid w:val="009F2FC1"/>
    <w:rsid w:val="00A02A9B"/>
    <w:rsid w:val="00A34B78"/>
    <w:rsid w:val="00A54914"/>
    <w:rsid w:val="00A623D0"/>
    <w:rsid w:val="00A77B3E"/>
    <w:rsid w:val="00B14F56"/>
    <w:rsid w:val="00B97CEA"/>
    <w:rsid w:val="00BD4FF4"/>
    <w:rsid w:val="00C279E8"/>
    <w:rsid w:val="00C54EAF"/>
    <w:rsid w:val="00CA143B"/>
    <w:rsid w:val="00CA2A55"/>
    <w:rsid w:val="00CD385C"/>
    <w:rsid w:val="00CE6C77"/>
    <w:rsid w:val="00DA77AF"/>
    <w:rsid w:val="00DD3F4B"/>
    <w:rsid w:val="00DD797E"/>
    <w:rsid w:val="00E41321"/>
    <w:rsid w:val="00E52360"/>
    <w:rsid w:val="00ED7494"/>
    <w:rsid w:val="00EF6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C4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m-editor-clipboard">
    <w:name w:val="mm-editor-clipboard"/>
    <w:basedOn w:val="a0"/>
  </w:style>
  <w:style w:type="paragraph" w:styleId="a3">
    <w:name w:val="Balloon Text"/>
    <w:basedOn w:val="a"/>
    <w:link w:val="Char"/>
    <w:rsid w:val="00457A7B"/>
    <w:rPr>
      <w:sz w:val="18"/>
      <w:szCs w:val="18"/>
    </w:rPr>
  </w:style>
  <w:style w:type="character" w:customStyle="1" w:styleId="Char">
    <w:name w:val="批注框文本 Char"/>
    <w:basedOn w:val="a0"/>
    <w:link w:val="a3"/>
    <w:rsid w:val="00457A7B"/>
    <w:rPr>
      <w:sz w:val="18"/>
      <w:szCs w:val="18"/>
    </w:rPr>
  </w:style>
  <w:style w:type="table" w:styleId="a4">
    <w:name w:val="Table Grid"/>
    <w:basedOn w:val="a1"/>
    <w:uiPriority w:val="59"/>
    <w:rsid w:val="009A2742"/>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rsid w:val="00992E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92E51"/>
    <w:rPr>
      <w:sz w:val="18"/>
      <w:szCs w:val="18"/>
    </w:rPr>
  </w:style>
  <w:style w:type="paragraph" w:styleId="a6">
    <w:name w:val="footer"/>
    <w:basedOn w:val="a"/>
    <w:link w:val="Char1"/>
    <w:uiPriority w:val="99"/>
    <w:rsid w:val="00992E51"/>
    <w:pPr>
      <w:tabs>
        <w:tab w:val="center" w:pos="4153"/>
        <w:tab w:val="right" w:pos="8306"/>
      </w:tabs>
      <w:snapToGrid w:val="0"/>
    </w:pPr>
    <w:rPr>
      <w:sz w:val="18"/>
      <w:szCs w:val="18"/>
    </w:rPr>
  </w:style>
  <w:style w:type="character" w:customStyle="1" w:styleId="Char1">
    <w:name w:val="页脚 Char"/>
    <w:basedOn w:val="a0"/>
    <w:link w:val="a6"/>
    <w:uiPriority w:val="99"/>
    <w:rsid w:val="00992E51"/>
    <w:rPr>
      <w:sz w:val="18"/>
      <w:szCs w:val="18"/>
    </w:rPr>
  </w:style>
  <w:style w:type="character" w:styleId="a7">
    <w:name w:val="annotation reference"/>
    <w:basedOn w:val="a0"/>
    <w:semiHidden/>
    <w:unhideWhenUsed/>
    <w:rsid w:val="00894B28"/>
    <w:rPr>
      <w:sz w:val="21"/>
      <w:szCs w:val="21"/>
    </w:rPr>
  </w:style>
  <w:style w:type="paragraph" w:styleId="a8">
    <w:name w:val="annotation text"/>
    <w:basedOn w:val="a"/>
    <w:link w:val="Char2"/>
    <w:semiHidden/>
    <w:unhideWhenUsed/>
    <w:rsid w:val="00894B28"/>
  </w:style>
  <w:style w:type="character" w:customStyle="1" w:styleId="Char2">
    <w:name w:val="批注文字 Char"/>
    <w:basedOn w:val="a0"/>
    <w:link w:val="a8"/>
    <w:semiHidden/>
    <w:rsid w:val="00894B28"/>
    <w:rPr>
      <w:sz w:val="24"/>
      <w:szCs w:val="24"/>
    </w:rPr>
  </w:style>
  <w:style w:type="paragraph" w:styleId="a9">
    <w:name w:val="annotation subject"/>
    <w:basedOn w:val="a8"/>
    <w:next w:val="a8"/>
    <w:link w:val="Char3"/>
    <w:semiHidden/>
    <w:unhideWhenUsed/>
    <w:rsid w:val="00894B28"/>
    <w:rPr>
      <w:b/>
      <w:bCs/>
    </w:rPr>
  </w:style>
  <w:style w:type="character" w:customStyle="1" w:styleId="Char3">
    <w:name w:val="批注主题 Char"/>
    <w:basedOn w:val="Char2"/>
    <w:link w:val="a9"/>
    <w:semiHidden/>
    <w:rsid w:val="00894B28"/>
    <w:rPr>
      <w:b/>
      <w:bCs/>
      <w:sz w:val="24"/>
      <w:szCs w:val="24"/>
    </w:rPr>
  </w:style>
  <w:style w:type="paragraph" w:styleId="aa">
    <w:name w:val="Revision"/>
    <w:hidden/>
    <w:uiPriority w:val="99"/>
    <w:semiHidden/>
    <w:rsid w:val="00C54EAF"/>
    <w:rPr>
      <w:sz w:val="24"/>
      <w:szCs w:val="24"/>
    </w:rPr>
  </w:style>
  <w:style w:type="character" w:styleId="ab">
    <w:name w:val="Hyperlink"/>
    <w:basedOn w:val="a0"/>
    <w:unhideWhenUsed/>
    <w:rsid w:val="00DA77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m-editor-clipboard">
    <w:name w:val="mm-editor-clipboard"/>
    <w:basedOn w:val="a0"/>
  </w:style>
  <w:style w:type="paragraph" w:styleId="a3">
    <w:name w:val="Balloon Text"/>
    <w:basedOn w:val="a"/>
    <w:link w:val="Char"/>
    <w:rsid w:val="00457A7B"/>
    <w:rPr>
      <w:sz w:val="18"/>
      <w:szCs w:val="18"/>
    </w:rPr>
  </w:style>
  <w:style w:type="character" w:customStyle="1" w:styleId="Char">
    <w:name w:val="批注框文本 Char"/>
    <w:basedOn w:val="a0"/>
    <w:link w:val="a3"/>
    <w:rsid w:val="00457A7B"/>
    <w:rPr>
      <w:sz w:val="18"/>
      <w:szCs w:val="18"/>
    </w:rPr>
  </w:style>
  <w:style w:type="table" w:styleId="a4">
    <w:name w:val="Table Grid"/>
    <w:basedOn w:val="a1"/>
    <w:uiPriority w:val="59"/>
    <w:rsid w:val="009A2742"/>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rsid w:val="00992E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92E51"/>
    <w:rPr>
      <w:sz w:val="18"/>
      <w:szCs w:val="18"/>
    </w:rPr>
  </w:style>
  <w:style w:type="paragraph" w:styleId="a6">
    <w:name w:val="footer"/>
    <w:basedOn w:val="a"/>
    <w:link w:val="Char1"/>
    <w:uiPriority w:val="99"/>
    <w:rsid w:val="00992E51"/>
    <w:pPr>
      <w:tabs>
        <w:tab w:val="center" w:pos="4153"/>
        <w:tab w:val="right" w:pos="8306"/>
      </w:tabs>
      <w:snapToGrid w:val="0"/>
    </w:pPr>
    <w:rPr>
      <w:sz w:val="18"/>
      <w:szCs w:val="18"/>
    </w:rPr>
  </w:style>
  <w:style w:type="character" w:customStyle="1" w:styleId="Char1">
    <w:name w:val="页脚 Char"/>
    <w:basedOn w:val="a0"/>
    <w:link w:val="a6"/>
    <w:uiPriority w:val="99"/>
    <w:rsid w:val="00992E51"/>
    <w:rPr>
      <w:sz w:val="18"/>
      <w:szCs w:val="18"/>
    </w:rPr>
  </w:style>
  <w:style w:type="character" w:styleId="a7">
    <w:name w:val="annotation reference"/>
    <w:basedOn w:val="a0"/>
    <w:semiHidden/>
    <w:unhideWhenUsed/>
    <w:rsid w:val="00894B28"/>
    <w:rPr>
      <w:sz w:val="21"/>
      <w:szCs w:val="21"/>
    </w:rPr>
  </w:style>
  <w:style w:type="paragraph" w:styleId="a8">
    <w:name w:val="annotation text"/>
    <w:basedOn w:val="a"/>
    <w:link w:val="Char2"/>
    <w:semiHidden/>
    <w:unhideWhenUsed/>
    <w:rsid w:val="00894B28"/>
  </w:style>
  <w:style w:type="character" w:customStyle="1" w:styleId="Char2">
    <w:name w:val="批注文字 Char"/>
    <w:basedOn w:val="a0"/>
    <w:link w:val="a8"/>
    <w:semiHidden/>
    <w:rsid w:val="00894B28"/>
    <w:rPr>
      <w:sz w:val="24"/>
      <w:szCs w:val="24"/>
    </w:rPr>
  </w:style>
  <w:style w:type="paragraph" w:styleId="a9">
    <w:name w:val="annotation subject"/>
    <w:basedOn w:val="a8"/>
    <w:next w:val="a8"/>
    <w:link w:val="Char3"/>
    <w:semiHidden/>
    <w:unhideWhenUsed/>
    <w:rsid w:val="00894B28"/>
    <w:rPr>
      <w:b/>
      <w:bCs/>
    </w:rPr>
  </w:style>
  <w:style w:type="character" w:customStyle="1" w:styleId="Char3">
    <w:name w:val="批注主题 Char"/>
    <w:basedOn w:val="Char2"/>
    <w:link w:val="a9"/>
    <w:semiHidden/>
    <w:rsid w:val="00894B28"/>
    <w:rPr>
      <w:b/>
      <w:bCs/>
      <w:sz w:val="24"/>
      <w:szCs w:val="24"/>
    </w:rPr>
  </w:style>
  <w:style w:type="paragraph" w:styleId="aa">
    <w:name w:val="Revision"/>
    <w:hidden/>
    <w:uiPriority w:val="99"/>
    <w:semiHidden/>
    <w:rsid w:val="00C54EAF"/>
    <w:rPr>
      <w:sz w:val="24"/>
      <w:szCs w:val="24"/>
    </w:rPr>
  </w:style>
  <w:style w:type="character" w:styleId="ab">
    <w:name w:val="Hyperlink"/>
    <w:basedOn w:val="a0"/>
    <w:unhideWhenUsed/>
    <w:rsid w:val="00DA7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35042">
      <w:bodyDiv w:val="1"/>
      <w:marLeft w:val="0"/>
      <w:marRight w:val="0"/>
      <w:marTop w:val="0"/>
      <w:marBottom w:val="0"/>
      <w:divBdr>
        <w:top w:val="none" w:sz="0" w:space="0" w:color="auto"/>
        <w:left w:val="none" w:sz="0" w:space="0" w:color="auto"/>
        <w:bottom w:val="none" w:sz="0" w:space="0" w:color="auto"/>
        <w:right w:val="none" w:sz="0" w:space="0" w:color="auto"/>
      </w:divBdr>
    </w:div>
    <w:div w:id="1490058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12513</Words>
  <Characters>71328</Characters>
  <Application>Microsoft Office Word</Application>
  <DocSecurity>0</DocSecurity>
  <Lines>594</Lines>
  <Paragraphs>167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83674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HP</cp:lastModifiedBy>
  <cp:revision>16</cp:revision>
  <dcterms:created xsi:type="dcterms:W3CDTF">2021-07-15T02:31:00Z</dcterms:created>
  <dcterms:modified xsi:type="dcterms:W3CDTF">2021-08-03T02:38:00Z</dcterms:modified>
</cp:coreProperties>
</file>