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577D6" w14:textId="77777777" w:rsidR="00A77B3E" w:rsidRDefault="001213A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Virology</w:t>
      </w:r>
    </w:p>
    <w:p w14:paraId="625330FF" w14:textId="77777777" w:rsidR="00A77B3E" w:rsidRDefault="001213A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65550</w:t>
      </w:r>
    </w:p>
    <w:p w14:paraId="2C8B81FA" w14:textId="77777777" w:rsidR="00A77B3E" w:rsidRDefault="001213A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7F061767" w14:textId="77777777" w:rsidR="00A77B3E" w:rsidRDefault="00A77B3E">
      <w:pPr>
        <w:spacing w:line="360" w:lineRule="auto"/>
        <w:jc w:val="both"/>
      </w:pPr>
    </w:p>
    <w:p w14:paraId="27BCC47A" w14:textId="77777777" w:rsidR="00A77B3E" w:rsidRDefault="001213A7">
      <w:pPr>
        <w:spacing w:line="360" w:lineRule="auto"/>
        <w:jc w:val="both"/>
      </w:pPr>
      <w:r>
        <w:rPr>
          <w:rFonts w:ascii="Book Antiqua" w:eastAsia="Book Antiqua" w:hAnsi="Book Antiqua" w:cs="Book Antiqua"/>
          <w:b/>
          <w:bCs/>
          <w:color w:val="000000"/>
        </w:rPr>
        <w:t>Impact of COVID-19 in patients with lymphoid malignancies</w:t>
      </w:r>
    </w:p>
    <w:p w14:paraId="0FCA521E" w14:textId="77777777" w:rsidR="00A77B3E" w:rsidRDefault="00A77B3E">
      <w:pPr>
        <w:spacing w:line="360" w:lineRule="auto"/>
        <w:jc w:val="both"/>
      </w:pPr>
    </w:p>
    <w:p w14:paraId="5FBCFB8C" w14:textId="315C0FA6" w:rsidR="00A77B3E" w:rsidRDefault="00F732AF">
      <w:pPr>
        <w:spacing w:line="360" w:lineRule="auto"/>
        <w:jc w:val="both"/>
      </w:pPr>
      <w:r>
        <w:rPr>
          <w:rFonts w:ascii="Book Antiqua" w:eastAsia="Book Antiqua" w:hAnsi="Book Antiqua" w:cs="Book Antiqua"/>
          <w:color w:val="000000"/>
        </w:rPr>
        <w:t xml:space="preserve">Riches JC. </w:t>
      </w:r>
      <w:r w:rsidR="001213A7">
        <w:rPr>
          <w:rFonts w:ascii="Book Antiqua" w:eastAsia="Book Antiqua" w:hAnsi="Book Antiqua" w:cs="Book Antiqua"/>
          <w:color w:val="000000"/>
        </w:rPr>
        <w:t>Impact of COVID-19 in lymphoma</w:t>
      </w:r>
    </w:p>
    <w:p w14:paraId="700B21F8" w14:textId="77777777" w:rsidR="00A77B3E" w:rsidRDefault="00A77B3E">
      <w:pPr>
        <w:spacing w:line="360" w:lineRule="auto"/>
        <w:jc w:val="both"/>
      </w:pPr>
    </w:p>
    <w:p w14:paraId="76230773" w14:textId="77777777" w:rsidR="00A77B3E" w:rsidRDefault="001213A7">
      <w:pPr>
        <w:spacing w:line="360" w:lineRule="auto"/>
        <w:jc w:val="both"/>
      </w:pPr>
      <w:r>
        <w:rPr>
          <w:rFonts w:ascii="Book Antiqua" w:eastAsia="Book Antiqua" w:hAnsi="Book Antiqua" w:cs="Book Antiqua"/>
          <w:color w:val="000000"/>
        </w:rPr>
        <w:t>John Charles Riches</w:t>
      </w:r>
    </w:p>
    <w:p w14:paraId="38E1B765" w14:textId="77777777" w:rsidR="00A77B3E" w:rsidRDefault="00A77B3E">
      <w:pPr>
        <w:spacing w:line="360" w:lineRule="auto"/>
        <w:jc w:val="both"/>
      </w:pPr>
    </w:p>
    <w:p w14:paraId="464577D5" w14:textId="00BDCD45" w:rsidR="00A77B3E" w:rsidRDefault="001213A7">
      <w:pPr>
        <w:spacing w:line="360" w:lineRule="auto"/>
        <w:jc w:val="both"/>
      </w:pPr>
      <w:r>
        <w:rPr>
          <w:rFonts w:ascii="Book Antiqua" w:eastAsia="Book Antiqua" w:hAnsi="Book Antiqua" w:cs="Book Antiqua"/>
          <w:b/>
          <w:bCs/>
          <w:color w:val="000000"/>
        </w:rPr>
        <w:t xml:space="preserve">John Charles Riches, </w:t>
      </w:r>
      <w:r>
        <w:rPr>
          <w:rFonts w:ascii="Book Antiqua" w:eastAsia="Book Antiqua" w:hAnsi="Book Antiqua" w:cs="Book Antiqua"/>
          <w:color w:val="000000"/>
        </w:rPr>
        <w:t xml:space="preserve">Centre for </w:t>
      </w:r>
      <w:proofErr w:type="spellStart"/>
      <w:r>
        <w:rPr>
          <w:rFonts w:ascii="Book Antiqua" w:eastAsia="Book Antiqua" w:hAnsi="Book Antiqua" w:cs="Book Antiqua"/>
          <w:color w:val="000000"/>
        </w:rPr>
        <w:t>Haemato</w:t>
      </w:r>
      <w:proofErr w:type="spellEnd"/>
      <w:r>
        <w:rPr>
          <w:rFonts w:ascii="Book Antiqua" w:eastAsia="Book Antiqua" w:hAnsi="Book Antiqua" w:cs="Book Antiqua"/>
          <w:color w:val="000000"/>
        </w:rPr>
        <w:t xml:space="preserve">-Oncology, </w:t>
      </w:r>
      <w:proofErr w:type="spellStart"/>
      <w:r>
        <w:rPr>
          <w:rFonts w:ascii="Book Antiqua" w:eastAsia="Book Antiqua" w:hAnsi="Book Antiqua" w:cs="Book Antiqua"/>
          <w:color w:val="000000"/>
        </w:rPr>
        <w:t>Barts</w:t>
      </w:r>
      <w:proofErr w:type="spellEnd"/>
      <w:r>
        <w:rPr>
          <w:rFonts w:ascii="Book Antiqua" w:eastAsia="Book Antiqua" w:hAnsi="Book Antiqua" w:cs="Book Antiqua"/>
          <w:color w:val="000000"/>
        </w:rPr>
        <w:t xml:space="preserve"> Cancer Institute</w:t>
      </w:r>
      <w:r w:rsidR="002236BC">
        <w:rPr>
          <w:rFonts w:ascii="Book Antiqua" w:eastAsia="Book Antiqua" w:hAnsi="Book Antiqua" w:cs="Book Antiqua"/>
          <w:color w:val="000000"/>
        </w:rPr>
        <w:t xml:space="preserve"> </w:t>
      </w:r>
      <w:r w:rsidR="00D3417C">
        <w:rPr>
          <w:rFonts w:ascii="Book Antiqua" w:eastAsia="Book Antiqua" w:hAnsi="Book Antiqua" w:cs="Book Antiqua"/>
          <w:color w:val="000000"/>
        </w:rPr>
        <w:t>-</w:t>
      </w:r>
      <w:r w:rsidR="002236BC">
        <w:rPr>
          <w:rFonts w:ascii="Book Antiqua" w:eastAsia="Book Antiqua" w:hAnsi="Book Antiqua" w:cs="Book Antiqua"/>
          <w:color w:val="000000"/>
        </w:rPr>
        <w:t xml:space="preserve"> a Cancer Research UK Centre of Excellence</w:t>
      </w:r>
      <w:r>
        <w:rPr>
          <w:rFonts w:ascii="Book Antiqua" w:eastAsia="Book Antiqua" w:hAnsi="Book Antiqua" w:cs="Book Antiqua"/>
          <w:color w:val="000000"/>
        </w:rPr>
        <w:t xml:space="preserve">, Queen Mary University of London, </w:t>
      </w:r>
      <w:r w:rsidR="00DD6404">
        <w:rPr>
          <w:rFonts w:ascii="Book Antiqua" w:eastAsia="Book Antiqua" w:hAnsi="Book Antiqua" w:cs="Book Antiqua"/>
          <w:color w:val="000000"/>
        </w:rPr>
        <w:t xml:space="preserve">John Vane Science Centre, Charterhouse Square, </w:t>
      </w:r>
      <w:r>
        <w:rPr>
          <w:rFonts w:ascii="Book Antiqua" w:eastAsia="Book Antiqua" w:hAnsi="Book Antiqua" w:cs="Book Antiqua"/>
          <w:color w:val="000000"/>
        </w:rPr>
        <w:t>London EC1M 6BQ, United Kingdom</w:t>
      </w:r>
    </w:p>
    <w:p w14:paraId="7212ED8F" w14:textId="77777777" w:rsidR="00A77B3E" w:rsidRDefault="00A77B3E">
      <w:pPr>
        <w:spacing w:line="360" w:lineRule="auto"/>
        <w:jc w:val="both"/>
      </w:pPr>
    </w:p>
    <w:p w14:paraId="5B307637" w14:textId="3BF93E42" w:rsidR="00A77B3E" w:rsidRDefault="001213A7">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Riches </w:t>
      </w:r>
      <w:r w:rsidR="00806831">
        <w:rPr>
          <w:rFonts w:ascii="Book Antiqua" w:eastAsia="Book Antiqua" w:hAnsi="Book Antiqua" w:cs="Book Antiqua"/>
          <w:color w:val="000000"/>
        </w:rPr>
        <w:t xml:space="preserve">JC </w:t>
      </w:r>
      <w:r>
        <w:rPr>
          <w:rFonts w:ascii="Book Antiqua" w:eastAsia="Book Antiqua" w:hAnsi="Book Antiqua" w:cs="Book Antiqua"/>
          <w:color w:val="000000"/>
        </w:rPr>
        <w:t>performed the literature review, designed the paper, wrote the paper and prepared the figure.</w:t>
      </w:r>
    </w:p>
    <w:p w14:paraId="6D341224" w14:textId="77777777" w:rsidR="00A77B3E" w:rsidRDefault="00A77B3E">
      <w:pPr>
        <w:spacing w:line="360" w:lineRule="auto"/>
        <w:jc w:val="both"/>
      </w:pPr>
    </w:p>
    <w:p w14:paraId="01A8DA14" w14:textId="03EE1E98" w:rsidR="00A77B3E" w:rsidRDefault="001213A7">
      <w:pPr>
        <w:spacing w:line="360" w:lineRule="auto"/>
        <w:jc w:val="both"/>
      </w:pPr>
      <w:r>
        <w:rPr>
          <w:rFonts w:ascii="Book Antiqua" w:eastAsia="Book Antiqua" w:hAnsi="Book Antiqua" w:cs="Book Antiqua"/>
          <w:b/>
          <w:bCs/>
          <w:color w:val="000000"/>
        </w:rPr>
        <w:t xml:space="preserve">Corresponding author: John Charles Riches, BM </w:t>
      </w:r>
      <w:proofErr w:type="spellStart"/>
      <w:r>
        <w:rPr>
          <w:rFonts w:ascii="Book Antiqua" w:eastAsia="Book Antiqua" w:hAnsi="Book Antiqua" w:cs="Book Antiqua"/>
          <w:b/>
          <w:bCs/>
          <w:color w:val="000000"/>
        </w:rPr>
        <w:t>BCh</w:t>
      </w:r>
      <w:proofErr w:type="spellEnd"/>
      <w:r>
        <w:rPr>
          <w:rFonts w:ascii="Book Antiqua" w:eastAsia="Book Antiqua" w:hAnsi="Book Antiqua" w:cs="Book Antiqua"/>
          <w:b/>
          <w:bCs/>
          <w:color w:val="000000"/>
        </w:rPr>
        <w:t xml:space="preserve">, MA, MRCP, </w:t>
      </w:r>
      <w:proofErr w:type="spellStart"/>
      <w:r w:rsidR="00DD6404">
        <w:rPr>
          <w:rFonts w:ascii="Book Antiqua" w:eastAsia="Book Antiqua" w:hAnsi="Book Antiqua" w:cs="Book Antiqua"/>
          <w:b/>
          <w:bCs/>
          <w:color w:val="000000"/>
        </w:rPr>
        <w:t>FRCPath</w:t>
      </w:r>
      <w:proofErr w:type="spellEnd"/>
      <w:r w:rsidR="00DD6404">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PhD, </w:t>
      </w:r>
      <w:r w:rsidR="00DD6404">
        <w:rPr>
          <w:rFonts w:ascii="Book Antiqua" w:eastAsia="Book Antiqua" w:hAnsi="Book Antiqua" w:cs="Book Antiqua"/>
          <w:b/>
          <w:bCs/>
          <w:color w:val="000000"/>
        </w:rPr>
        <w:t xml:space="preserve">Clinical </w:t>
      </w:r>
      <w:r>
        <w:rPr>
          <w:rFonts w:ascii="Book Antiqua" w:eastAsia="Book Antiqua" w:hAnsi="Book Antiqua" w:cs="Book Antiqua"/>
          <w:b/>
          <w:bCs/>
          <w:color w:val="000000"/>
        </w:rPr>
        <w:t>Senior Lecturer</w:t>
      </w:r>
      <w:r w:rsidR="00DD6404">
        <w:rPr>
          <w:rFonts w:ascii="Book Antiqua" w:eastAsia="Book Antiqua" w:hAnsi="Book Antiqua" w:cs="Book Antiqua"/>
          <w:b/>
          <w:bCs/>
          <w:color w:val="000000"/>
        </w:rPr>
        <w:t xml:space="preserve"> and Honorary Consultant </w:t>
      </w:r>
      <w:proofErr w:type="spellStart"/>
      <w:r w:rsidR="00DD6404">
        <w:rPr>
          <w:rFonts w:ascii="Book Antiqua" w:eastAsia="Book Antiqua" w:hAnsi="Book Antiqua" w:cs="Book Antiqua"/>
          <w:b/>
          <w:bCs/>
          <w:color w:val="000000"/>
        </w:rPr>
        <w:t>Haemato</w:t>
      </w:r>
      <w:proofErr w:type="spellEnd"/>
      <w:r w:rsidR="00DD6404">
        <w:rPr>
          <w:rFonts w:ascii="Book Antiqua" w:eastAsia="Book Antiqua" w:hAnsi="Book Antiqua" w:cs="Book Antiqua"/>
          <w:b/>
          <w:bCs/>
          <w:color w:val="000000"/>
        </w:rPr>
        <w:t>-oncologist</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Centre for </w:t>
      </w:r>
      <w:proofErr w:type="spellStart"/>
      <w:r>
        <w:rPr>
          <w:rFonts w:ascii="Book Antiqua" w:eastAsia="Book Antiqua" w:hAnsi="Book Antiqua" w:cs="Book Antiqua"/>
          <w:color w:val="000000"/>
        </w:rPr>
        <w:t>Haemato</w:t>
      </w:r>
      <w:proofErr w:type="spellEnd"/>
      <w:r>
        <w:rPr>
          <w:rFonts w:ascii="Book Antiqua" w:eastAsia="Book Antiqua" w:hAnsi="Book Antiqua" w:cs="Book Antiqua"/>
          <w:color w:val="000000"/>
        </w:rPr>
        <w:t xml:space="preserve">-Oncology, </w:t>
      </w:r>
      <w:proofErr w:type="spellStart"/>
      <w:r w:rsidR="00D3417C">
        <w:rPr>
          <w:rFonts w:ascii="Book Antiqua" w:eastAsia="Book Antiqua" w:hAnsi="Book Antiqua" w:cs="Book Antiqua"/>
          <w:color w:val="000000"/>
        </w:rPr>
        <w:t>Barts</w:t>
      </w:r>
      <w:proofErr w:type="spellEnd"/>
      <w:r w:rsidR="00D3417C">
        <w:rPr>
          <w:rFonts w:ascii="Book Antiqua" w:eastAsia="Book Antiqua" w:hAnsi="Book Antiqua" w:cs="Book Antiqua"/>
          <w:color w:val="000000"/>
        </w:rPr>
        <w:t xml:space="preserve"> Cancer Institute - a Cancer Research UK Centre of Excellence, Queen Mary University of London, John Vane Science Centre, Charterhouse Square</w:t>
      </w:r>
      <w:r>
        <w:rPr>
          <w:rFonts w:ascii="Book Antiqua" w:eastAsia="Book Antiqua" w:hAnsi="Book Antiqua" w:cs="Book Antiqua"/>
          <w:color w:val="000000"/>
        </w:rPr>
        <w:t>, 3</w:t>
      </w:r>
      <w:r w:rsidRPr="00806831">
        <w:rPr>
          <w:rFonts w:ascii="Book Antiqua" w:eastAsia="Book Antiqua" w:hAnsi="Book Antiqua" w:cs="Book Antiqua"/>
          <w:color w:val="000000"/>
          <w:vertAlign w:val="superscript"/>
        </w:rPr>
        <w:t>rd</w:t>
      </w:r>
      <w:r>
        <w:rPr>
          <w:rFonts w:ascii="Book Antiqua" w:eastAsia="Book Antiqua" w:hAnsi="Book Antiqua" w:cs="Book Antiqua"/>
          <w:color w:val="000000"/>
        </w:rPr>
        <w:t xml:space="preserve"> Floor John Vane Science Centre, Charterhouse Square, London EC1M 6BQ,</w:t>
      </w:r>
      <w:r w:rsidR="00D3417C">
        <w:rPr>
          <w:rFonts w:ascii="Book Antiqua" w:eastAsia="Book Antiqua" w:hAnsi="Book Antiqua" w:cs="Book Antiqua"/>
          <w:color w:val="000000"/>
        </w:rPr>
        <w:t xml:space="preserve"> </w:t>
      </w:r>
      <w:r>
        <w:rPr>
          <w:rFonts w:ascii="Book Antiqua" w:eastAsia="Book Antiqua" w:hAnsi="Book Antiqua" w:cs="Book Antiqua"/>
          <w:color w:val="000000"/>
        </w:rPr>
        <w:t>United Kingdom. j.riches@qmul.ac.uk</w:t>
      </w:r>
    </w:p>
    <w:p w14:paraId="45C2F36D" w14:textId="77777777" w:rsidR="00A77B3E" w:rsidRDefault="00A77B3E">
      <w:pPr>
        <w:spacing w:line="360" w:lineRule="auto"/>
        <w:jc w:val="both"/>
      </w:pPr>
    </w:p>
    <w:p w14:paraId="63018559" w14:textId="77777777" w:rsidR="00A77B3E" w:rsidRDefault="001213A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9, 2021</w:t>
      </w:r>
    </w:p>
    <w:p w14:paraId="4C658A16" w14:textId="77777777" w:rsidR="00A77B3E" w:rsidRDefault="001213A7">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8, 2021</w:t>
      </w:r>
    </w:p>
    <w:p w14:paraId="6E6F5744" w14:textId="06A1136F" w:rsidR="00A77B3E" w:rsidRDefault="001213A7">
      <w:pPr>
        <w:spacing w:line="360" w:lineRule="auto"/>
        <w:jc w:val="both"/>
      </w:pPr>
      <w:r>
        <w:rPr>
          <w:rFonts w:ascii="Book Antiqua" w:eastAsia="Book Antiqua" w:hAnsi="Book Antiqua" w:cs="Book Antiqua"/>
          <w:b/>
          <w:bCs/>
          <w:color w:val="000000"/>
        </w:rPr>
        <w:t xml:space="preserve">Accepted: </w:t>
      </w:r>
      <w:bookmarkStart w:id="0" w:name="_GoBack"/>
      <w:r w:rsidR="008D1FDD" w:rsidRPr="008D1FDD">
        <w:rPr>
          <w:rFonts w:ascii="Book Antiqua" w:eastAsia="Book Antiqua" w:hAnsi="Book Antiqua" w:cs="Book Antiqua"/>
          <w:bCs/>
          <w:color w:val="000000"/>
        </w:rPr>
        <w:t>April 26, 2021</w:t>
      </w:r>
      <w:bookmarkEnd w:id="0"/>
    </w:p>
    <w:p w14:paraId="4073AD69" w14:textId="77777777" w:rsidR="00A77B3E" w:rsidRDefault="001213A7">
      <w:pPr>
        <w:spacing w:line="360" w:lineRule="auto"/>
        <w:jc w:val="both"/>
      </w:pPr>
      <w:r>
        <w:rPr>
          <w:rFonts w:ascii="Book Antiqua" w:eastAsia="Book Antiqua" w:hAnsi="Book Antiqua" w:cs="Book Antiqua"/>
          <w:b/>
          <w:bCs/>
          <w:color w:val="000000"/>
        </w:rPr>
        <w:t xml:space="preserve">Published online: </w:t>
      </w:r>
    </w:p>
    <w:p w14:paraId="30D06997"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66F9488" w14:textId="77777777" w:rsidR="00A77B3E" w:rsidRDefault="001213A7">
      <w:pPr>
        <w:spacing w:line="360" w:lineRule="auto"/>
        <w:jc w:val="both"/>
      </w:pPr>
      <w:r>
        <w:rPr>
          <w:rFonts w:ascii="Book Antiqua" w:eastAsia="Book Antiqua" w:hAnsi="Book Antiqua" w:cs="Book Antiqua"/>
          <w:b/>
          <w:color w:val="000000"/>
        </w:rPr>
        <w:lastRenderedPageBreak/>
        <w:t>Abstract</w:t>
      </w:r>
    </w:p>
    <w:p w14:paraId="41A1F49B" w14:textId="5CF10B1F" w:rsidR="00A77B3E" w:rsidRDefault="001213A7">
      <w:pPr>
        <w:spacing w:line="360" w:lineRule="auto"/>
        <w:jc w:val="both"/>
      </w:pPr>
      <w:r>
        <w:rPr>
          <w:rFonts w:ascii="Book Antiqua" w:eastAsia="Book Antiqua" w:hAnsi="Book Antiqua" w:cs="Book Antiqua"/>
          <w:color w:val="000000"/>
        </w:rPr>
        <w:t xml:space="preserve">The first cases of </w:t>
      </w:r>
      <w:bookmarkStart w:id="1" w:name="_Hlk70081587"/>
      <w:r>
        <w:rPr>
          <w:rFonts w:ascii="Book Antiqua" w:eastAsia="Book Antiqua" w:hAnsi="Book Antiqua" w:cs="Book Antiqua"/>
          <w:color w:val="000000"/>
        </w:rPr>
        <w:t>coronavirus disease 2019</w:t>
      </w:r>
      <w:bookmarkEnd w:id="1"/>
      <w:r>
        <w:rPr>
          <w:rFonts w:ascii="Book Antiqua" w:eastAsia="Book Antiqua" w:hAnsi="Book Antiqua" w:cs="Book Antiqua"/>
          <w:color w:val="000000"/>
        </w:rPr>
        <w:t xml:space="preserve"> (C</w:t>
      </w:r>
      <w:r w:rsidR="00806831">
        <w:rPr>
          <w:rFonts w:ascii="Book Antiqua" w:eastAsia="Book Antiqua" w:hAnsi="Book Antiqua" w:cs="Book Antiqua"/>
          <w:color w:val="000000"/>
        </w:rPr>
        <w:t>OVID</w:t>
      </w:r>
      <w:r>
        <w:rPr>
          <w:rFonts w:ascii="Book Antiqua" w:eastAsia="Book Antiqua" w:hAnsi="Book Antiqua" w:cs="Book Antiqua"/>
          <w:color w:val="000000"/>
        </w:rPr>
        <w:t xml:space="preserve">-19) were detected in Wuhan, China, in December 2019. Since this time a concerted global effort of research and observational data gathering has meant that a great deal has been learnt about the impact of </w:t>
      </w:r>
      <w:r w:rsidR="00806831">
        <w:rPr>
          <w:rFonts w:ascii="Book Antiqua" w:eastAsia="Book Antiqua" w:hAnsi="Book Antiqua" w:cs="Book Antiqua"/>
          <w:color w:val="000000"/>
        </w:rPr>
        <w:t>COVID-19</w:t>
      </w:r>
      <w:r>
        <w:rPr>
          <w:rFonts w:ascii="Book Antiqua" w:eastAsia="Book Antiqua" w:hAnsi="Book Antiqua" w:cs="Book Antiqua"/>
          <w:color w:val="000000"/>
        </w:rPr>
        <w:t xml:space="preserve"> in patients with lymphoid malignancies. Approximately one-third of patients with lymphoid malignancies who acquire </w:t>
      </w:r>
      <w:r w:rsidR="00806831">
        <w:rPr>
          <w:rFonts w:ascii="Book Antiqua" w:eastAsia="Book Antiqua" w:hAnsi="Book Antiqua" w:cs="Book Antiqua"/>
          <w:color w:val="000000"/>
        </w:rPr>
        <w:t>COVID-19</w:t>
      </w:r>
      <w:r>
        <w:rPr>
          <w:rFonts w:ascii="Book Antiqua" w:eastAsia="Book Antiqua" w:hAnsi="Book Antiqua" w:cs="Book Antiqua"/>
          <w:color w:val="000000"/>
        </w:rPr>
        <w:t xml:space="preserve"> and have it severely enough to require hospital assessment will die from this infection. Major risk factors for a poor outcome are age and co-morbidities, but when these are taken into account lymphoma patients have a slightly greater than 2-fold increased risk compared to the general population. Notably, despite early concerns regarding the particular vulnerability of lymphoma patients due to the immunosuppressive effects of therapy, active treatment, including B-cell depleting agents such as rituximab, do not appear to be associated with an increased risk of a poorer outcome. Indeed, some treatments such as </w:t>
      </w:r>
      <w:proofErr w:type="spellStart"/>
      <w:r>
        <w:rPr>
          <w:rFonts w:ascii="Book Antiqua" w:eastAsia="Book Antiqua" w:hAnsi="Book Antiqua" w:cs="Book Antiqua"/>
          <w:color w:val="000000"/>
        </w:rPr>
        <w:t>ibrutinib</w:t>
      </w:r>
      <w:proofErr w:type="spellEnd"/>
      <w:r>
        <w:rPr>
          <w:rFonts w:ascii="Book Antiqua" w:eastAsia="Book Antiqua" w:hAnsi="Book Antiqua" w:cs="Book Antiqua"/>
          <w:color w:val="000000"/>
        </w:rPr>
        <w:t xml:space="preserve"> may be beneficial due to their modulation of the potential fatal </w:t>
      </w:r>
      <w:proofErr w:type="spellStart"/>
      <w:r>
        <w:rPr>
          <w:rFonts w:ascii="Book Antiqua" w:eastAsia="Book Antiqua" w:hAnsi="Book Antiqua" w:cs="Book Antiqua"/>
          <w:color w:val="000000"/>
        </w:rPr>
        <w:t>hyperinflammatory</w:t>
      </w:r>
      <w:proofErr w:type="spellEnd"/>
      <w:r>
        <w:rPr>
          <w:rFonts w:ascii="Book Antiqua" w:eastAsia="Book Antiqua" w:hAnsi="Book Antiqua" w:cs="Book Antiqua"/>
          <w:color w:val="000000"/>
        </w:rPr>
        <w:t xml:space="preserve"> phase of infection. There are risks associated with </w:t>
      </w:r>
      <w:proofErr w:type="spellStart"/>
      <w:r>
        <w:rPr>
          <w:rFonts w:ascii="Book Antiqua" w:eastAsia="Book Antiqua" w:hAnsi="Book Antiqua" w:cs="Book Antiqua"/>
          <w:color w:val="000000"/>
        </w:rPr>
        <w:t>hemopoietic</w:t>
      </w:r>
      <w:proofErr w:type="spellEnd"/>
      <w:r>
        <w:rPr>
          <w:rFonts w:ascii="Book Antiqua" w:eastAsia="Book Antiqua" w:hAnsi="Book Antiqua" w:cs="Book Antiqua"/>
          <w:color w:val="000000"/>
        </w:rPr>
        <w:t xml:space="preserve"> stem cell transplantation, but the collective experience is that these can be minimi</w:t>
      </w:r>
      <w:r w:rsidR="00806831">
        <w:rPr>
          <w:rFonts w:ascii="Book Antiqua" w:eastAsia="Book Antiqua" w:hAnsi="Book Antiqua" w:cs="Book Antiqua"/>
          <w:color w:val="000000"/>
        </w:rPr>
        <w:t>z</w:t>
      </w:r>
      <w:r>
        <w:rPr>
          <w:rFonts w:ascii="Book Antiqua" w:eastAsia="Book Antiqua" w:hAnsi="Book Antiqua" w:cs="Book Antiqua"/>
          <w:color w:val="000000"/>
        </w:rPr>
        <w:t xml:space="preserve">ed by preventive strategies and that the majority of transplant recipients with </w:t>
      </w:r>
      <w:r w:rsidR="00806831">
        <w:rPr>
          <w:rFonts w:ascii="Book Antiqua" w:eastAsia="Book Antiqua" w:hAnsi="Book Antiqua" w:cs="Book Antiqua"/>
          <w:color w:val="000000"/>
        </w:rPr>
        <w:t>COVID-19</w:t>
      </w:r>
      <w:r>
        <w:rPr>
          <w:rFonts w:ascii="Book Antiqua" w:eastAsia="Book Antiqua" w:hAnsi="Book Antiqua" w:cs="Book Antiqua"/>
          <w:color w:val="000000"/>
        </w:rPr>
        <w:t xml:space="preserve"> infection will survive. Many questions remain including those regarding the outcome of </w:t>
      </w:r>
      <w:r w:rsidR="00806831">
        <w:rPr>
          <w:rFonts w:ascii="Book Antiqua" w:eastAsia="Book Antiqua" w:hAnsi="Book Antiqua" w:cs="Book Antiqua"/>
          <w:color w:val="000000"/>
        </w:rPr>
        <w:t>COVID-19</w:t>
      </w:r>
      <w:r>
        <w:rPr>
          <w:rFonts w:ascii="Book Antiqua" w:eastAsia="Book Antiqua" w:hAnsi="Book Antiqua" w:cs="Book Antiqua"/>
          <w:color w:val="000000"/>
        </w:rPr>
        <w:t xml:space="preserve"> infection in the rarer lymphoid malignancies and the efficacy of </w:t>
      </w:r>
      <w:r w:rsidR="00806831">
        <w:rPr>
          <w:rFonts w:ascii="Book Antiqua" w:eastAsia="Book Antiqua" w:hAnsi="Book Antiqua" w:cs="Book Antiqua"/>
          <w:color w:val="000000"/>
        </w:rPr>
        <w:t>COVID-19</w:t>
      </w:r>
      <w:r>
        <w:rPr>
          <w:rFonts w:ascii="Book Antiqua" w:eastAsia="Book Antiqua" w:hAnsi="Book Antiqua" w:cs="Book Antiqua"/>
          <w:color w:val="000000"/>
        </w:rPr>
        <w:t xml:space="preserve"> vaccines in lymphoma patients. This review aims to discuss these issues and present a summary of the current knowledge of the impact of </w:t>
      </w:r>
      <w:r w:rsidR="00806831">
        <w:rPr>
          <w:rFonts w:ascii="Book Antiqua" w:eastAsia="Book Antiqua" w:hAnsi="Book Antiqua" w:cs="Book Antiqua"/>
          <w:color w:val="000000"/>
        </w:rPr>
        <w:t>COVID-19</w:t>
      </w:r>
      <w:r>
        <w:rPr>
          <w:rFonts w:ascii="Book Antiqua" w:eastAsia="Book Antiqua" w:hAnsi="Book Antiqua" w:cs="Book Antiqua"/>
          <w:color w:val="000000"/>
        </w:rPr>
        <w:t xml:space="preserve"> in lymphoid malignancies.</w:t>
      </w:r>
    </w:p>
    <w:p w14:paraId="7D31B7EB" w14:textId="77777777" w:rsidR="00A77B3E" w:rsidRDefault="00A77B3E">
      <w:pPr>
        <w:spacing w:line="360" w:lineRule="auto"/>
        <w:jc w:val="both"/>
      </w:pPr>
    </w:p>
    <w:p w14:paraId="7769BBDD" w14:textId="32A2E34B" w:rsidR="00A77B3E" w:rsidRDefault="001213A7">
      <w:pPr>
        <w:spacing w:line="360" w:lineRule="auto"/>
        <w:jc w:val="both"/>
      </w:pPr>
      <w:r>
        <w:rPr>
          <w:rFonts w:ascii="Book Antiqua" w:eastAsia="Book Antiqua" w:hAnsi="Book Antiqua" w:cs="Book Antiqua"/>
          <w:b/>
          <w:bCs/>
          <w:color w:val="000000"/>
        </w:rPr>
        <w:t xml:space="preserve">Key Words: </w:t>
      </w:r>
      <w:r w:rsidR="00806831">
        <w:rPr>
          <w:rFonts w:ascii="Book Antiqua" w:eastAsia="Book Antiqua" w:hAnsi="Book Antiqua" w:cs="Book Antiqua"/>
          <w:color w:val="000000"/>
        </w:rPr>
        <w:t>COVID-19</w:t>
      </w:r>
      <w:r>
        <w:rPr>
          <w:rFonts w:ascii="Book Antiqua" w:eastAsia="Book Antiqua" w:hAnsi="Book Antiqua" w:cs="Book Antiqua"/>
          <w:color w:val="000000"/>
        </w:rPr>
        <w:t xml:space="preserve">; Lymphoma; Leukemia; </w:t>
      </w:r>
      <w:proofErr w:type="spellStart"/>
      <w:r>
        <w:rPr>
          <w:rFonts w:ascii="Book Antiqua" w:eastAsia="Book Antiqua" w:hAnsi="Book Antiqua" w:cs="Book Antiqua"/>
          <w:color w:val="000000"/>
        </w:rPr>
        <w:t>Chemoimmunotherapy</w:t>
      </w:r>
      <w:proofErr w:type="spellEnd"/>
      <w:r>
        <w:rPr>
          <w:rFonts w:ascii="Book Antiqua" w:eastAsia="Book Antiqua" w:hAnsi="Book Antiqua" w:cs="Book Antiqua"/>
          <w:color w:val="000000"/>
        </w:rPr>
        <w:t xml:space="preserve">; </w:t>
      </w:r>
      <w:proofErr w:type="spellStart"/>
      <w:r w:rsidR="00B32906">
        <w:rPr>
          <w:rFonts w:ascii="Book Antiqua" w:eastAsia="Book Antiqua" w:hAnsi="Book Antiqua" w:cs="Book Antiqua"/>
          <w:color w:val="000000"/>
        </w:rPr>
        <w:t>Hemopoietic</w:t>
      </w:r>
      <w:proofErr w:type="spellEnd"/>
      <w:r>
        <w:rPr>
          <w:rFonts w:ascii="Book Antiqua" w:eastAsia="Book Antiqua" w:hAnsi="Book Antiqua" w:cs="Book Antiqua"/>
          <w:color w:val="000000"/>
        </w:rPr>
        <w:t xml:space="preserve"> stem cell transplantation; Vaccination</w:t>
      </w:r>
    </w:p>
    <w:p w14:paraId="2E58F31D" w14:textId="77777777" w:rsidR="00A77B3E" w:rsidRDefault="00A77B3E">
      <w:pPr>
        <w:spacing w:line="360" w:lineRule="auto"/>
        <w:jc w:val="both"/>
      </w:pPr>
    </w:p>
    <w:p w14:paraId="257373AE" w14:textId="77777777" w:rsidR="00A77B3E" w:rsidRDefault="001213A7">
      <w:pPr>
        <w:spacing w:line="360" w:lineRule="auto"/>
        <w:jc w:val="both"/>
      </w:pPr>
      <w:r>
        <w:rPr>
          <w:rFonts w:ascii="Book Antiqua" w:eastAsia="Book Antiqua" w:hAnsi="Book Antiqua" w:cs="Book Antiqua"/>
          <w:color w:val="000000"/>
        </w:rPr>
        <w:t xml:space="preserve">Riches JC. Impact of COVID-19 in patients with lymphoid malignancies.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2021; </w:t>
      </w:r>
      <w:proofErr w:type="gramStart"/>
      <w:r>
        <w:rPr>
          <w:rFonts w:ascii="Book Antiqua" w:eastAsia="Book Antiqua" w:hAnsi="Book Antiqua" w:cs="Book Antiqua"/>
          <w:color w:val="000000"/>
        </w:rPr>
        <w:t>In</w:t>
      </w:r>
      <w:proofErr w:type="gramEnd"/>
      <w:r>
        <w:rPr>
          <w:rFonts w:ascii="Book Antiqua" w:eastAsia="Book Antiqua" w:hAnsi="Book Antiqua" w:cs="Book Antiqua"/>
          <w:color w:val="000000"/>
        </w:rPr>
        <w:t xml:space="preserve"> press</w:t>
      </w:r>
    </w:p>
    <w:p w14:paraId="5929B360" w14:textId="77777777" w:rsidR="00A77B3E" w:rsidRDefault="00A77B3E">
      <w:pPr>
        <w:spacing w:line="360" w:lineRule="auto"/>
        <w:jc w:val="both"/>
      </w:pPr>
    </w:p>
    <w:p w14:paraId="2FD3498F" w14:textId="421C5D7B" w:rsidR="00A77B3E" w:rsidRDefault="001213A7">
      <w:pPr>
        <w:spacing w:line="360" w:lineRule="auto"/>
        <w:jc w:val="both"/>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Patients with lymphoid malignancies who have coronavirus disease 2019 (</w:t>
      </w:r>
      <w:r w:rsidR="00806831">
        <w:rPr>
          <w:rFonts w:ascii="Book Antiqua" w:eastAsia="Book Antiqua" w:hAnsi="Book Antiqua" w:cs="Book Antiqua"/>
          <w:color w:val="000000"/>
        </w:rPr>
        <w:t>COVID-19</w:t>
      </w:r>
      <w:r>
        <w:rPr>
          <w:rFonts w:ascii="Book Antiqua" w:eastAsia="Book Antiqua" w:hAnsi="Book Antiqua" w:cs="Book Antiqua"/>
          <w:color w:val="000000"/>
        </w:rPr>
        <w:t xml:space="preserve">) severely enough to require hospital assessment have an approximately one-third chance of dying from the infection, representing a slightly greater than 2-fold increased risk compared to the general population. Despite initial concerns, treatment for lymphoma is not associated with increased risk for poor outcome. Current evidence for the efficacy of </w:t>
      </w:r>
      <w:r w:rsidR="00806831">
        <w:rPr>
          <w:rFonts w:ascii="Book Antiqua" w:eastAsia="Book Antiqua" w:hAnsi="Book Antiqua" w:cs="Book Antiqua"/>
          <w:color w:val="000000"/>
        </w:rPr>
        <w:t>COVID-19</w:t>
      </w:r>
      <w:r>
        <w:rPr>
          <w:rFonts w:ascii="Book Antiqua" w:eastAsia="Book Antiqua" w:hAnsi="Book Antiqua" w:cs="Book Antiqua"/>
          <w:color w:val="000000"/>
        </w:rPr>
        <w:t xml:space="preserve"> vaccines in patients with lymphoid malignancies is extremely limited, so it will be crucial to conduct studies to address this issue over the coming months.</w:t>
      </w:r>
    </w:p>
    <w:p w14:paraId="0DB01608" w14:textId="62DEB6E5" w:rsidR="00A77B3E" w:rsidRDefault="00B32906">
      <w:pPr>
        <w:spacing w:line="360" w:lineRule="auto"/>
        <w:jc w:val="both"/>
      </w:pPr>
      <w:r>
        <w:br w:type="page"/>
      </w:r>
      <w:r w:rsidR="001213A7">
        <w:rPr>
          <w:rFonts w:ascii="Book Antiqua" w:eastAsia="Book Antiqua" w:hAnsi="Book Antiqua" w:cs="Book Antiqua"/>
          <w:b/>
          <w:caps/>
          <w:color w:val="000000"/>
          <w:u w:val="single"/>
        </w:rPr>
        <w:lastRenderedPageBreak/>
        <w:t>INTRODUCTION</w:t>
      </w:r>
    </w:p>
    <w:p w14:paraId="3749F5FE" w14:textId="09A8B446" w:rsidR="00A77B3E" w:rsidRDefault="001213A7">
      <w:pPr>
        <w:spacing w:line="360" w:lineRule="auto"/>
        <w:jc w:val="both"/>
      </w:pPr>
      <w:r>
        <w:rPr>
          <w:rFonts w:ascii="Book Antiqua" w:eastAsia="Book Antiqua" w:hAnsi="Book Antiqua" w:cs="Book Antiqua"/>
          <w:color w:val="000000"/>
        </w:rPr>
        <w:t>The first cases of coronavirus disease 2019 (</w:t>
      </w:r>
      <w:r w:rsidR="00806831">
        <w:rPr>
          <w:rFonts w:ascii="Book Antiqua" w:eastAsia="Book Antiqua" w:hAnsi="Book Antiqua" w:cs="Book Antiqua"/>
          <w:color w:val="000000"/>
        </w:rPr>
        <w:t>COVID-19</w:t>
      </w:r>
      <w:r>
        <w:rPr>
          <w:rFonts w:ascii="Book Antiqua" w:eastAsia="Book Antiqua" w:hAnsi="Book Antiqua" w:cs="Book Antiqua"/>
          <w:color w:val="000000"/>
        </w:rPr>
        <w:t>) were detected in Wuhan, China, in December 2019. The disease, caused by a novel RNA beta</w:t>
      </w:r>
      <w:r w:rsidR="00B32906">
        <w:rPr>
          <w:rFonts w:ascii="Book Antiqua" w:eastAsia="Book Antiqua" w:hAnsi="Book Antiqua" w:cs="Book Antiqua"/>
          <w:color w:val="000000"/>
        </w:rPr>
        <w:t xml:space="preserve"> </w:t>
      </w:r>
      <w:r>
        <w:rPr>
          <w:rFonts w:ascii="Book Antiqua" w:eastAsia="Book Antiqua" w:hAnsi="Book Antiqua" w:cs="Book Antiqua"/>
          <w:color w:val="000000"/>
        </w:rPr>
        <w:t xml:space="preserve">coronavirus, severe acute respiratory syndrome coronavirus-2 (SARS-CoV-2), was initially reported as predominantly causing a pulmonary syndrome, typified by fevers in combination with breathlessness and </w:t>
      </w:r>
      <w:proofErr w:type="gramStart"/>
      <w:r>
        <w:rPr>
          <w:rFonts w:ascii="Book Antiqua" w:eastAsia="Book Antiqua" w:hAnsi="Book Antiqua" w:cs="Book Antiqua"/>
          <w:color w:val="000000"/>
        </w:rPr>
        <w:t>cough</w:t>
      </w:r>
      <w:r w:rsidR="00B32906">
        <w:rPr>
          <w:rFonts w:ascii="Book Antiqua" w:eastAsia="Book Antiqua" w:hAnsi="Book Antiqua" w:cs="Book Antiqua"/>
          <w:color w:val="000000"/>
          <w:vertAlign w:val="superscript"/>
        </w:rPr>
        <w:t>[</w:t>
      </w:r>
      <w:proofErr w:type="gramEnd"/>
      <w:r w:rsidR="00B32906">
        <w:rPr>
          <w:rFonts w:ascii="Book Antiqua" w:eastAsia="Book Antiqua" w:hAnsi="Book Antiqua" w:cs="Book Antiqua"/>
          <w:color w:val="000000"/>
          <w:vertAlign w:val="superscript"/>
        </w:rPr>
        <w:t>1]</w:t>
      </w:r>
      <w:r>
        <w:rPr>
          <w:rFonts w:ascii="Book Antiqua" w:eastAsia="Book Antiqua" w:hAnsi="Book Antiqua" w:cs="Book Antiqua"/>
          <w:color w:val="000000"/>
        </w:rPr>
        <w:t>. However</w:t>
      </w:r>
      <w:r w:rsidR="00B32906">
        <w:rPr>
          <w:rFonts w:ascii="Book Antiqua" w:eastAsia="Book Antiqua" w:hAnsi="Book Antiqua" w:cs="Book Antiqua"/>
          <w:color w:val="000000"/>
        </w:rPr>
        <w:t>,</w:t>
      </w:r>
      <w:r>
        <w:rPr>
          <w:rFonts w:ascii="Book Antiqua" w:eastAsia="Book Antiqua" w:hAnsi="Book Antiqua" w:cs="Book Antiqua"/>
          <w:color w:val="000000"/>
        </w:rPr>
        <w:t xml:space="preserve"> it is now appreciated that </w:t>
      </w:r>
      <w:r w:rsidR="00806831">
        <w:rPr>
          <w:rFonts w:ascii="Book Antiqua" w:eastAsia="Book Antiqua" w:hAnsi="Book Antiqua" w:cs="Book Antiqua"/>
          <w:color w:val="000000"/>
        </w:rPr>
        <w:t>COVID-19</w:t>
      </w:r>
      <w:r>
        <w:rPr>
          <w:rFonts w:ascii="Book Antiqua" w:eastAsia="Book Antiqua" w:hAnsi="Book Antiqua" w:cs="Book Antiqua"/>
          <w:color w:val="000000"/>
        </w:rPr>
        <w:t xml:space="preserve"> can cause a wide range of symptoms of variable severity, including fatigue, myalgia, headache, anosmia, pharyngitis, </w:t>
      </w:r>
      <w:proofErr w:type="spellStart"/>
      <w:r>
        <w:rPr>
          <w:rFonts w:ascii="Book Antiqua" w:eastAsia="Book Antiqua" w:hAnsi="Book Antiqua" w:cs="Book Antiqua"/>
          <w:color w:val="000000"/>
        </w:rPr>
        <w:t>coryza</w:t>
      </w:r>
      <w:proofErr w:type="spellEnd"/>
      <w:r>
        <w:rPr>
          <w:rFonts w:ascii="Book Antiqua" w:eastAsia="Book Antiqua" w:hAnsi="Book Antiqua" w:cs="Book Antiqua"/>
          <w:color w:val="000000"/>
        </w:rPr>
        <w:t xml:space="preserve">, nausea and </w:t>
      </w:r>
      <w:proofErr w:type="spellStart"/>
      <w:proofErr w:type="gramStart"/>
      <w:r>
        <w:rPr>
          <w:rFonts w:ascii="Book Antiqua" w:eastAsia="Book Antiqua" w:hAnsi="Book Antiqua" w:cs="Book Antiqua"/>
          <w:color w:val="000000"/>
        </w:rPr>
        <w:t>diarrhoea</w:t>
      </w:r>
      <w:proofErr w:type="spellEnd"/>
      <w:r w:rsidR="00B32906">
        <w:rPr>
          <w:rFonts w:ascii="Book Antiqua" w:eastAsia="Book Antiqua" w:hAnsi="Book Antiqua" w:cs="Book Antiqua"/>
          <w:color w:val="000000"/>
          <w:vertAlign w:val="superscript"/>
        </w:rPr>
        <w:t>[</w:t>
      </w:r>
      <w:proofErr w:type="gramEnd"/>
      <w:r w:rsidR="00B32906">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Since initial detection of the virus, more than 130 million cases of </w:t>
      </w:r>
      <w:r w:rsidR="00806831">
        <w:rPr>
          <w:rFonts w:ascii="Book Antiqua" w:eastAsia="Book Antiqua" w:hAnsi="Book Antiqua" w:cs="Book Antiqua"/>
          <w:color w:val="000000"/>
        </w:rPr>
        <w:t>COVID-19</w:t>
      </w:r>
      <w:r>
        <w:rPr>
          <w:rFonts w:ascii="Book Antiqua" w:eastAsia="Book Antiqua" w:hAnsi="Book Antiqua" w:cs="Book Antiqua"/>
          <w:color w:val="000000"/>
        </w:rPr>
        <w:t xml:space="preserve"> have been confirmed worldwide, with more than 2.8 million </w:t>
      </w:r>
      <w:proofErr w:type="gramStart"/>
      <w:r>
        <w:rPr>
          <w:rFonts w:ascii="Book Antiqua" w:eastAsia="Book Antiqua" w:hAnsi="Book Antiqua" w:cs="Book Antiqua"/>
          <w:color w:val="000000"/>
        </w:rPr>
        <w:t>deaths</w:t>
      </w:r>
      <w:r w:rsidR="00B32906">
        <w:rPr>
          <w:rFonts w:ascii="Book Antiqua" w:eastAsia="Book Antiqua" w:hAnsi="Book Antiqua" w:cs="Book Antiqua"/>
          <w:color w:val="000000"/>
          <w:vertAlign w:val="superscript"/>
        </w:rPr>
        <w:t>[</w:t>
      </w:r>
      <w:proofErr w:type="gramEnd"/>
      <w:r w:rsidR="00B32906">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Initial reports from China have indicated that </w:t>
      </w:r>
      <w:r w:rsidR="00806831">
        <w:rPr>
          <w:rFonts w:ascii="Book Antiqua" w:eastAsia="Book Antiqua" w:hAnsi="Book Antiqua" w:cs="Book Antiqua"/>
          <w:color w:val="000000"/>
        </w:rPr>
        <w:t>COVID-19</w:t>
      </w:r>
      <w:r>
        <w:rPr>
          <w:rFonts w:ascii="Book Antiqua" w:eastAsia="Book Antiqua" w:hAnsi="Book Antiqua" w:cs="Book Antiqua"/>
          <w:color w:val="000000"/>
        </w:rPr>
        <w:t xml:space="preserve"> has an overall mortality rate of 1.4%. However, the prognosis varies widely between groups, with those people over the age of 60 years and those with underlying conditions, including hypertension, diabetes, cardiovascular disease, chronic respiratory disease and cancer, at a significantly higher risk for severe disease and </w:t>
      </w:r>
      <w:proofErr w:type="gramStart"/>
      <w:r>
        <w:rPr>
          <w:rFonts w:ascii="Book Antiqua" w:eastAsia="Book Antiqua" w:hAnsi="Book Antiqua" w:cs="Book Antiqua"/>
          <w:color w:val="000000"/>
        </w:rPr>
        <w:t>death</w:t>
      </w:r>
      <w:r w:rsidR="00B32906">
        <w:rPr>
          <w:rFonts w:ascii="Book Antiqua" w:eastAsia="Book Antiqua" w:hAnsi="Book Antiqua" w:cs="Book Antiqua"/>
          <w:color w:val="000000"/>
          <w:vertAlign w:val="superscript"/>
        </w:rPr>
        <w:t>[</w:t>
      </w:r>
      <w:proofErr w:type="gramEnd"/>
      <w:r w:rsidR="00B32906">
        <w:rPr>
          <w:rFonts w:ascii="Book Antiqua" w:eastAsia="Book Antiqua" w:hAnsi="Book Antiqua" w:cs="Book Antiqua"/>
          <w:color w:val="000000"/>
          <w:vertAlign w:val="superscript"/>
        </w:rPr>
        <w:t>4]</w:t>
      </w:r>
      <w:r>
        <w:rPr>
          <w:rFonts w:ascii="Book Antiqua" w:eastAsia="Book Antiqua" w:hAnsi="Book Antiqua" w:cs="Book Antiqua"/>
          <w:color w:val="000000"/>
        </w:rPr>
        <w:t>.</w:t>
      </w:r>
    </w:p>
    <w:p w14:paraId="56366C20" w14:textId="223E7919" w:rsidR="00A77B3E" w:rsidRDefault="001213A7" w:rsidP="00B32906">
      <w:pPr>
        <w:spacing w:line="360" w:lineRule="auto"/>
        <w:ind w:firstLineChars="100" w:firstLine="240"/>
        <w:jc w:val="both"/>
      </w:pPr>
      <w:r>
        <w:rPr>
          <w:rFonts w:ascii="Book Antiqua" w:eastAsia="Book Antiqua" w:hAnsi="Book Antiqua" w:cs="Book Antiqua"/>
          <w:color w:val="000000"/>
        </w:rPr>
        <w:t xml:space="preserve">There has been a great deal of concern that patients with lymphoid malignancies such as lymphomas and lymphoid </w:t>
      </w:r>
      <w:proofErr w:type="spellStart"/>
      <w:r>
        <w:rPr>
          <w:rFonts w:ascii="Book Antiqua" w:eastAsia="Book Antiqua" w:hAnsi="Book Antiqua" w:cs="Book Antiqua"/>
          <w:color w:val="000000"/>
        </w:rPr>
        <w:t>leukemias</w:t>
      </w:r>
      <w:proofErr w:type="spellEnd"/>
      <w:r>
        <w:rPr>
          <w:rFonts w:ascii="Book Antiqua" w:eastAsia="Book Antiqua" w:hAnsi="Book Antiqua" w:cs="Book Antiqua"/>
          <w:color w:val="000000"/>
        </w:rPr>
        <w:t xml:space="preserve"> would be at particular risk from </w:t>
      </w:r>
      <w:r w:rsidR="00806831">
        <w:rPr>
          <w:rFonts w:ascii="Book Antiqua" w:eastAsia="Book Antiqua" w:hAnsi="Book Antiqua" w:cs="Book Antiqua"/>
          <w:color w:val="000000"/>
        </w:rPr>
        <w:t>COVID-19</w:t>
      </w:r>
      <w:r>
        <w:rPr>
          <w:rFonts w:ascii="Book Antiqua" w:eastAsia="Book Antiqua" w:hAnsi="Book Antiqua" w:cs="Book Antiqua"/>
          <w:color w:val="000000"/>
        </w:rPr>
        <w:t xml:space="preserve">. The initial reports from China showed that patients with cancer were over-represented among individuals who developed severe </w:t>
      </w:r>
      <w:r w:rsidR="00806831">
        <w:rPr>
          <w:rFonts w:ascii="Book Antiqua" w:eastAsia="Book Antiqua" w:hAnsi="Book Antiqua" w:cs="Book Antiqua"/>
          <w:color w:val="000000"/>
        </w:rPr>
        <w:t>COVID-19</w:t>
      </w:r>
      <w:r>
        <w:rPr>
          <w:rFonts w:ascii="Book Antiqua" w:eastAsia="Book Antiqua" w:hAnsi="Book Antiqua" w:cs="Book Antiqua"/>
          <w:color w:val="000000"/>
        </w:rPr>
        <w:t xml:space="preserve"> after contracting the </w:t>
      </w:r>
      <w:proofErr w:type="gramStart"/>
      <w:r>
        <w:rPr>
          <w:rFonts w:ascii="Book Antiqua" w:eastAsia="Book Antiqua" w:hAnsi="Book Antiqua" w:cs="Book Antiqua"/>
          <w:color w:val="000000"/>
        </w:rPr>
        <w:t>virus</w:t>
      </w:r>
      <w:r w:rsidR="00B32906">
        <w:rPr>
          <w:rFonts w:ascii="Book Antiqua" w:eastAsia="Book Antiqua" w:hAnsi="Book Antiqua" w:cs="Book Antiqua"/>
          <w:color w:val="000000"/>
          <w:vertAlign w:val="superscript"/>
        </w:rPr>
        <w:t>[</w:t>
      </w:r>
      <w:proofErr w:type="gramEnd"/>
      <w:r w:rsidR="00B32906">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Patients with lymphoid malignancies could be expected to be at increased risk of adverse outcomes from this viral infection, both due to being immuno-compromised as a consequence of the underlying cancer, and due to the </w:t>
      </w:r>
      <w:proofErr w:type="spellStart"/>
      <w:r>
        <w:rPr>
          <w:rFonts w:ascii="Book Antiqua" w:eastAsia="Book Antiqua" w:hAnsi="Book Antiqua" w:cs="Book Antiqua"/>
          <w:color w:val="000000"/>
        </w:rPr>
        <w:t>myelosuppressive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lymphodepleting</w:t>
      </w:r>
      <w:proofErr w:type="spellEnd"/>
      <w:r>
        <w:rPr>
          <w:rFonts w:ascii="Book Antiqua" w:eastAsia="Book Antiqua" w:hAnsi="Book Antiqua" w:cs="Book Antiqua"/>
          <w:color w:val="000000"/>
        </w:rPr>
        <w:t xml:space="preserve"> effects of therapy. A number of retrospective studies have reported outcomes of patients with lymphoid malignancies who became infected with SARS-CoV-2 during or shortly after </w:t>
      </w:r>
      <w:proofErr w:type="gramStart"/>
      <w:r>
        <w:rPr>
          <w:rFonts w:ascii="Book Antiqua" w:eastAsia="Book Antiqua" w:hAnsi="Book Antiqua" w:cs="Book Antiqua"/>
          <w:color w:val="000000"/>
        </w:rPr>
        <w:t>treatment</w:t>
      </w:r>
      <w:r w:rsidR="00B32906">
        <w:rPr>
          <w:rFonts w:ascii="Book Antiqua" w:eastAsia="Book Antiqua" w:hAnsi="Book Antiqua" w:cs="Book Antiqua"/>
          <w:color w:val="000000"/>
          <w:vertAlign w:val="superscript"/>
        </w:rPr>
        <w:t>[</w:t>
      </w:r>
      <w:proofErr w:type="gramEnd"/>
      <w:r w:rsidR="00B32906">
        <w:rPr>
          <w:rFonts w:ascii="Book Antiqua" w:eastAsia="Book Antiqua" w:hAnsi="Book Antiqua" w:cs="Book Antiqua"/>
          <w:color w:val="000000"/>
          <w:vertAlign w:val="superscript"/>
        </w:rPr>
        <w:t>6-21]</w:t>
      </w:r>
      <w:r>
        <w:rPr>
          <w:rFonts w:ascii="Book Antiqua" w:eastAsia="Book Antiqua" w:hAnsi="Book Antiqua" w:cs="Book Antiqua"/>
          <w:color w:val="000000"/>
        </w:rPr>
        <w:t xml:space="preserve">. These were pooled into a large meta-analysis of 3377 patients with hematological malignancies who developed </w:t>
      </w:r>
      <w:r w:rsidR="00806831">
        <w:rPr>
          <w:rFonts w:ascii="Book Antiqua" w:eastAsia="Book Antiqua" w:hAnsi="Book Antiqua" w:cs="Book Antiqua"/>
          <w:color w:val="000000"/>
        </w:rPr>
        <w:t>COVID-19</w:t>
      </w:r>
      <w:r>
        <w:rPr>
          <w:rFonts w:ascii="Book Antiqua" w:eastAsia="Book Antiqua" w:hAnsi="Book Antiqua" w:cs="Book Antiqua"/>
          <w:color w:val="000000"/>
        </w:rPr>
        <w:t xml:space="preserve"> with a primary outcome of risk of </w:t>
      </w:r>
      <w:proofErr w:type="gramStart"/>
      <w:r>
        <w:rPr>
          <w:rFonts w:ascii="Book Antiqua" w:eastAsia="Book Antiqua" w:hAnsi="Book Antiqua" w:cs="Book Antiqua"/>
          <w:color w:val="000000"/>
        </w:rPr>
        <w:t>death</w:t>
      </w:r>
      <w:r w:rsidR="00B32906">
        <w:rPr>
          <w:rFonts w:ascii="Book Antiqua" w:eastAsia="Book Antiqua" w:hAnsi="Book Antiqua" w:cs="Book Antiqua"/>
          <w:color w:val="000000"/>
          <w:vertAlign w:val="superscript"/>
        </w:rPr>
        <w:t>[</w:t>
      </w:r>
      <w:proofErr w:type="gramEnd"/>
      <w:r w:rsidR="00B32906">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Among all blood cancers the overall risk of death was 34%, rising to 39% when combining data for hospitalized patients. Within this the pooled risk of death was also calculated by hematologic malignancy subtype with lymphomas including/excluding chronic lymphocytic leukemia (CLL) having a risk of death of 32%, </w:t>
      </w:r>
      <w:r>
        <w:rPr>
          <w:rFonts w:ascii="Book Antiqua" w:eastAsia="Book Antiqua" w:hAnsi="Book Antiqua" w:cs="Book Antiqua"/>
          <w:color w:val="000000"/>
        </w:rPr>
        <w:lastRenderedPageBreak/>
        <w:t xml:space="preserve">with CLL specifically having a risk of 31%. This was comparable to myeloproliferative neoplasms (34%) and plasma cell </w:t>
      </w:r>
      <w:proofErr w:type="spellStart"/>
      <w:r>
        <w:rPr>
          <w:rFonts w:ascii="Book Antiqua" w:eastAsia="Book Antiqua" w:hAnsi="Book Antiqua" w:cs="Book Antiqua"/>
          <w:color w:val="000000"/>
        </w:rPr>
        <w:t>dyscrasias</w:t>
      </w:r>
      <w:proofErr w:type="spellEnd"/>
      <w:r>
        <w:rPr>
          <w:rFonts w:ascii="Book Antiqua" w:eastAsia="Book Antiqua" w:hAnsi="Book Antiqua" w:cs="Book Antiqua"/>
          <w:color w:val="000000"/>
        </w:rPr>
        <w:t xml:space="preserve"> (33%), but somewhat less than acute </w:t>
      </w:r>
      <w:proofErr w:type="spellStart"/>
      <w:r>
        <w:rPr>
          <w:rFonts w:ascii="Book Antiqua" w:eastAsia="Book Antiqua" w:hAnsi="Book Antiqua" w:cs="Book Antiqua"/>
          <w:color w:val="000000"/>
        </w:rPr>
        <w:t>leukemias</w:t>
      </w:r>
      <w:proofErr w:type="spellEnd"/>
      <w:r>
        <w:rPr>
          <w:rFonts w:ascii="Book Antiqua" w:eastAsia="Book Antiqua" w:hAnsi="Book Antiqua" w:cs="Book Antiqua"/>
          <w:color w:val="000000"/>
        </w:rPr>
        <w:t xml:space="preserve"> (41%) and acquired bone marrow failure syndromes (53%). Notably the primary risk factor for </w:t>
      </w:r>
      <w:r w:rsidR="00806831">
        <w:rPr>
          <w:rFonts w:ascii="Book Antiqua" w:eastAsia="Book Antiqua" w:hAnsi="Book Antiqua" w:cs="Book Antiqua"/>
          <w:color w:val="000000"/>
        </w:rPr>
        <w:t>COVID-19</w:t>
      </w:r>
      <w:r>
        <w:rPr>
          <w:rFonts w:ascii="Book Antiqua" w:eastAsia="Book Antiqua" w:hAnsi="Book Antiqua" w:cs="Book Antiqua"/>
          <w:color w:val="000000"/>
        </w:rPr>
        <w:t xml:space="preserve"> mortality was age with patients aged 60 years and older having a significantly higher risk of death than patients under 60 years. While these “headline” figures are rather high, one of the major limitations of these retrospective studies was that almost all of them focused on patients who were either assessed in hospital, or were actually hospitalized for their </w:t>
      </w:r>
      <w:r w:rsidR="00806831">
        <w:rPr>
          <w:rFonts w:ascii="Book Antiqua" w:eastAsia="Book Antiqua" w:hAnsi="Book Antiqua" w:cs="Book Antiqua"/>
          <w:color w:val="000000"/>
        </w:rPr>
        <w:t>COVID-19</w:t>
      </w:r>
      <w:r>
        <w:rPr>
          <w:rFonts w:ascii="Book Antiqua" w:eastAsia="Book Antiqua" w:hAnsi="Book Antiqua" w:cs="Book Antiqua"/>
          <w:color w:val="000000"/>
        </w:rPr>
        <w:t xml:space="preserve">. Invariably, these patients had more severe infections than those who remained at home, who were not necessarily detected and included in these studies, making these mortality statistics an over-estimation. Ascertaining the true mortality rates remains challenging and governments around the world continue to advise patients with mild </w:t>
      </w:r>
      <w:r w:rsidR="00806831">
        <w:rPr>
          <w:rFonts w:ascii="Book Antiqua" w:eastAsia="Book Antiqua" w:hAnsi="Book Antiqua" w:cs="Book Antiqua"/>
          <w:color w:val="000000"/>
        </w:rPr>
        <w:t>COVID-19</w:t>
      </w:r>
      <w:r>
        <w:rPr>
          <w:rFonts w:ascii="Book Antiqua" w:eastAsia="Book Antiqua" w:hAnsi="Book Antiqua" w:cs="Book Antiqua"/>
          <w:color w:val="000000"/>
        </w:rPr>
        <w:t xml:space="preserve"> symptoms to self-isolate at home. At the time of our own study the United Kingdom was focused on hospital-based testing for suspected </w:t>
      </w:r>
      <w:r w:rsidR="00806831">
        <w:rPr>
          <w:rFonts w:ascii="Book Antiqua" w:eastAsia="Book Antiqua" w:hAnsi="Book Antiqua" w:cs="Book Antiqua"/>
          <w:color w:val="000000"/>
        </w:rPr>
        <w:t>COVID-19</w:t>
      </w:r>
      <w:r>
        <w:rPr>
          <w:rFonts w:ascii="Book Antiqua" w:eastAsia="Book Antiqua" w:hAnsi="Book Antiqua" w:cs="Book Antiqua"/>
          <w:color w:val="000000"/>
        </w:rPr>
        <w:t>, representing a comparable group of patients to the meta-</w:t>
      </w:r>
      <w:proofErr w:type="gramStart"/>
      <w:r>
        <w:rPr>
          <w:rFonts w:ascii="Book Antiqua" w:eastAsia="Book Antiqua" w:hAnsi="Book Antiqua" w:cs="Book Antiqua"/>
          <w:color w:val="000000"/>
        </w:rPr>
        <w:t>analysis</w:t>
      </w:r>
      <w:r w:rsidR="00B32906">
        <w:rPr>
          <w:rFonts w:ascii="Book Antiqua" w:eastAsia="Book Antiqua" w:hAnsi="Book Antiqua" w:cs="Book Antiqua"/>
          <w:color w:val="000000"/>
          <w:vertAlign w:val="superscript"/>
        </w:rPr>
        <w:t>[</w:t>
      </w:r>
      <w:proofErr w:type="gramEnd"/>
      <w:r w:rsidR="00B32906">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This allowed an estimation of a crude case fatality rate of 14% suggesting that blood cancer patients have a 2-2.5 -fold greater risk of dying from </w:t>
      </w:r>
      <w:r w:rsidR="00806831">
        <w:rPr>
          <w:rFonts w:ascii="Book Antiqua" w:eastAsia="Book Antiqua" w:hAnsi="Book Antiqua" w:cs="Book Antiqua"/>
          <w:color w:val="000000"/>
        </w:rPr>
        <w:t>COVID-19</w:t>
      </w:r>
      <w:r>
        <w:rPr>
          <w:rFonts w:ascii="Book Antiqua" w:eastAsia="Book Antiqua" w:hAnsi="Book Antiqua" w:cs="Book Antiqua"/>
          <w:color w:val="000000"/>
        </w:rPr>
        <w:t xml:space="preserve"> than the general population. The largest single study to date also likely has the best estimate of true population mortality risk from </w:t>
      </w:r>
      <w:r w:rsidR="00806831">
        <w:rPr>
          <w:rFonts w:ascii="Book Antiqua" w:eastAsia="Book Antiqua" w:hAnsi="Book Antiqua" w:cs="Book Antiqua"/>
          <w:color w:val="000000"/>
        </w:rPr>
        <w:t>COVID-19</w:t>
      </w:r>
      <w:r>
        <w:rPr>
          <w:rFonts w:ascii="Book Antiqua" w:eastAsia="Book Antiqua" w:hAnsi="Book Antiqua" w:cs="Book Antiqua"/>
          <w:color w:val="000000"/>
        </w:rPr>
        <w:t xml:space="preserve"> for hematological cancer patients as they used population-based data from a countrywide Ministry of Health </w:t>
      </w:r>
      <w:proofErr w:type="gramStart"/>
      <w:r>
        <w:rPr>
          <w:rFonts w:ascii="Book Antiqua" w:eastAsia="Book Antiqua" w:hAnsi="Book Antiqua" w:cs="Book Antiqua"/>
          <w:color w:val="000000"/>
        </w:rPr>
        <w:t>database</w:t>
      </w:r>
      <w:r w:rsidR="00B32906">
        <w:rPr>
          <w:rFonts w:ascii="Book Antiqua" w:eastAsia="Book Antiqua" w:hAnsi="Book Antiqua" w:cs="Book Antiqua"/>
          <w:color w:val="000000"/>
          <w:vertAlign w:val="superscript"/>
        </w:rPr>
        <w:t>[</w:t>
      </w:r>
      <w:proofErr w:type="gramEnd"/>
      <w:r w:rsidR="00B32906">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This reported a risk of death 14%, which was twice that of a control population in their study (7%) and was comparable to the estimated risk of death of 13% in patients with all </w:t>
      </w:r>
      <w:proofErr w:type="gramStart"/>
      <w:r>
        <w:rPr>
          <w:rFonts w:ascii="Book Antiqua" w:eastAsia="Book Antiqua" w:hAnsi="Book Antiqua" w:cs="Book Antiqua"/>
          <w:color w:val="000000"/>
        </w:rPr>
        <w:t>cancers</w:t>
      </w:r>
      <w:r w:rsidR="00B32906">
        <w:rPr>
          <w:rFonts w:ascii="Book Antiqua" w:eastAsia="Book Antiqua" w:hAnsi="Book Antiqua" w:cs="Book Antiqua"/>
          <w:color w:val="000000"/>
          <w:vertAlign w:val="superscript"/>
        </w:rPr>
        <w:t>[</w:t>
      </w:r>
      <w:proofErr w:type="gramEnd"/>
      <w:r w:rsidR="00B32906">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A further study from Italy of 536 patients with hematologic malignancies and </w:t>
      </w:r>
      <w:r w:rsidR="00806831">
        <w:rPr>
          <w:rFonts w:ascii="Book Antiqua" w:eastAsia="Book Antiqua" w:hAnsi="Book Antiqua" w:cs="Book Antiqua"/>
          <w:color w:val="000000"/>
        </w:rPr>
        <w:t>COVID-19</w:t>
      </w:r>
      <w:r>
        <w:rPr>
          <w:rFonts w:ascii="Book Antiqua" w:eastAsia="Book Antiqua" w:hAnsi="Book Antiqua" w:cs="Book Antiqua"/>
          <w:color w:val="000000"/>
        </w:rPr>
        <w:t xml:space="preserve"> reported a mortality rate 37%, with a standardized mortality ratio for of</w:t>
      </w:r>
      <w:r w:rsidR="00B32906">
        <w:rPr>
          <w:rFonts w:ascii="Book Antiqua" w:eastAsia="Book Antiqua" w:hAnsi="Book Antiqua" w:cs="Book Antiqua"/>
          <w:color w:val="000000"/>
        </w:rPr>
        <w:t xml:space="preserve"> </w:t>
      </w:r>
      <w:r>
        <w:rPr>
          <w:rFonts w:ascii="Book Antiqua" w:eastAsia="Book Antiqua" w:hAnsi="Book Antiqua" w:cs="Book Antiqua"/>
          <w:color w:val="000000"/>
        </w:rPr>
        <w:t xml:space="preserve">2.04 increased risk when compared with the impact of </w:t>
      </w:r>
      <w:r w:rsidR="00806831">
        <w:rPr>
          <w:rFonts w:ascii="Book Antiqua" w:eastAsia="Book Antiqua" w:hAnsi="Book Antiqua" w:cs="Book Antiqua"/>
          <w:color w:val="000000"/>
        </w:rPr>
        <w:t>COVID-19</w:t>
      </w:r>
      <w:r>
        <w:rPr>
          <w:rFonts w:ascii="Book Antiqua" w:eastAsia="Book Antiqua" w:hAnsi="Book Antiqua" w:cs="Book Antiqua"/>
          <w:color w:val="000000"/>
        </w:rPr>
        <w:t xml:space="preserve"> in the general Italian </w:t>
      </w:r>
      <w:proofErr w:type="gramStart"/>
      <w:r>
        <w:rPr>
          <w:rFonts w:ascii="Book Antiqua" w:eastAsia="Book Antiqua" w:hAnsi="Book Antiqua" w:cs="Book Antiqua"/>
          <w:color w:val="000000"/>
        </w:rPr>
        <w:t>population</w:t>
      </w:r>
      <w:r w:rsidR="00B32906">
        <w:rPr>
          <w:rFonts w:ascii="Book Antiqua" w:eastAsia="Book Antiqua" w:hAnsi="Book Antiqua" w:cs="Book Antiqua"/>
          <w:color w:val="000000"/>
          <w:vertAlign w:val="superscript"/>
        </w:rPr>
        <w:t>[</w:t>
      </w:r>
      <w:proofErr w:type="gramEnd"/>
      <w:r w:rsidR="00B32906">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Taken together, these studies have fairly consistently demonstrated that approximately one-third of patients with hematological malignancies who acquire </w:t>
      </w:r>
      <w:r w:rsidR="00806831">
        <w:rPr>
          <w:rFonts w:ascii="Book Antiqua" w:eastAsia="Book Antiqua" w:hAnsi="Book Antiqua" w:cs="Book Antiqua"/>
          <w:color w:val="000000"/>
        </w:rPr>
        <w:t>COVID-19</w:t>
      </w:r>
      <w:r>
        <w:rPr>
          <w:rFonts w:ascii="Book Antiqua" w:eastAsia="Book Antiqua" w:hAnsi="Book Antiqua" w:cs="Book Antiqua"/>
          <w:color w:val="000000"/>
        </w:rPr>
        <w:t xml:space="preserve"> and have it severely enough to require hospital assessment and/or admission will die from this infection. The major risk factors are age and co-</w:t>
      </w:r>
      <w:r>
        <w:rPr>
          <w:rFonts w:ascii="Book Antiqua" w:eastAsia="Book Antiqua" w:hAnsi="Book Antiqua" w:cs="Book Antiqua"/>
          <w:color w:val="000000"/>
        </w:rPr>
        <w:lastRenderedPageBreak/>
        <w:t>morbidities, but when these are taken into account patients with blood cancers have a slightly greater than 2-fold increased risk compared to the general population.</w:t>
      </w:r>
    </w:p>
    <w:p w14:paraId="00DEE12B" w14:textId="77777777" w:rsidR="00A77B3E" w:rsidRDefault="00A77B3E">
      <w:pPr>
        <w:spacing w:line="360" w:lineRule="auto"/>
        <w:jc w:val="both"/>
      </w:pPr>
    </w:p>
    <w:p w14:paraId="0170E46C" w14:textId="77777777" w:rsidR="00A77B3E" w:rsidRDefault="001213A7">
      <w:pPr>
        <w:spacing w:line="360" w:lineRule="auto"/>
        <w:jc w:val="both"/>
      </w:pPr>
      <w:r>
        <w:rPr>
          <w:rFonts w:ascii="Book Antiqua" w:eastAsia="Book Antiqua" w:hAnsi="Book Antiqua" w:cs="Book Antiqua"/>
          <w:b/>
          <w:bCs/>
          <w:caps/>
          <w:color w:val="000000"/>
          <w:u w:val="single"/>
        </w:rPr>
        <w:t>Impact of Covid-19 by lymphoma subtype</w:t>
      </w:r>
    </w:p>
    <w:p w14:paraId="62F7C6BE" w14:textId="193EC703" w:rsidR="00A77B3E" w:rsidRDefault="001213A7">
      <w:pPr>
        <w:spacing w:line="360" w:lineRule="auto"/>
        <w:jc w:val="both"/>
      </w:pPr>
      <w:r>
        <w:rPr>
          <w:rFonts w:ascii="Book Antiqua" w:eastAsia="Book Antiqua" w:hAnsi="Book Antiqua" w:cs="Book Antiqua"/>
          <w:color w:val="000000"/>
        </w:rPr>
        <w:t xml:space="preserve">Many of the larger studies have pooled all patients with hematological cancers together. While this is useful, clearly there is very significant heterogeneity within this group of diseases, in respect of pathophysiology, clinical characteristics, and the type and intensity of treatment. Therefore, studies which have included patients with a single disease/disease group can give more “granularity” and aid physicians in informing their patents. At the time of writing, the lymphoid malignancy with the most data in this regard is CLL. Patients with this leukemia could be hypothesized to be particularly vulnerable to SARS-CoV-2 infection. This is due to the fact that CLL is frequently accompanied by an immunodeficiency which can be further aggravated by therapy, and also that it typically effects older adults (median age at diagnosis 70 years) who are higher risk due to their </w:t>
      </w:r>
      <w:proofErr w:type="gramStart"/>
      <w:r>
        <w:rPr>
          <w:rFonts w:ascii="Book Antiqua" w:eastAsia="Book Antiqua" w:hAnsi="Book Antiqua" w:cs="Book Antiqua"/>
          <w:color w:val="000000"/>
        </w:rPr>
        <w:t>age</w:t>
      </w:r>
      <w:r w:rsidR="00B32906">
        <w:rPr>
          <w:rFonts w:ascii="Book Antiqua" w:eastAsia="Book Antiqua" w:hAnsi="Book Antiqua" w:cs="Book Antiqua"/>
          <w:color w:val="000000"/>
          <w:vertAlign w:val="superscript"/>
        </w:rPr>
        <w:t>[</w:t>
      </w:r>
      <w:proofErr w:type="gramEnd"/>
      <w:r w:rsidR="00B32906">
        <w:rPr>
          <w:rFonts w:ascii="Book Antiqua" w:eastAsia="Book Antiqua" w:hAnsi="Book Antiqua" w:cs="Book Antiqua"/>
          <w:color w:val="000000"/>
          <w:vertAlign w:val="superscript"/>
        </w:rPr>
        <w:t>25,26]</w:t>
      </w:r>
      <w:r>
        <w:rPr>
          <w:rFonts w:ascii="Book Antiqua" w:eastAsia="Book Antiqua" w:hAnsi="Book Antiqua" w:cs="Book Antiqua"/>
          <w:color w:val="000000"/>
        </w:rPr>
        <w:t xml:space="preserve">. A number of studies have now looked at the impact of </w:t>
      </w:r>
      <w:r w:rsidR="00806831">
        <w:rPr>
          <w:rFonts w:ascii="Book Antiqua" w:eastAsia="Book Antiqua" w:hAnsi="Book Antiqua" w:cs="Book Antiqua"/>
          <w:color w:val="000000"/>
        </w:rPr>
        <w:t>COVID-19</w:t>
      </w:r>
      <w:r>
        <w:rPr>
          <w:rFonts w:ascii="Book Antiqua" w:eastAsia="Book Antiqua" w:hAnsi="Book Antiqua" w:cs="Book Antiqua"/>
          <w:color w:val="000000"/>
        </w:rPr>
        <w:t xml:space="preserve"> in CLL patients specifically. Perhaps, due to the geography of the pandemic one of the first reports was from an Italian group who assessed 47 </w:t>
      </w:r>
      <w:r w:rsidRPr="00B32906">
        <w:rPr>
          <w:rFonts w:ascii="Book Antiqua" w:eastAsia="Book Antiqua" w:hAnsi="Book Antiqua" w:cs="Book Antiqua"/>
          <w:color w:val="000000"/>
        </w:rPr>
        <w:t xml:space="preserve">symptomatic </w:t>
      </w:r>
      <w:r>
        <w:rPr>
          <w:rFonts w:ascii="Book Antiqua" w:eastAsia="Book Antiqua" w:hAnsi="Book Antiqua" w:cs="Book Antiqua"/>
          <w:color w:val="000000"/>
        </w:rPr>
        <w:t xml:space="preserve">CLL patients were found to be positive for </w:t>
      </w:r>
      <w:r w:rsidR="00806831">
        <w:rPr>
          <w:rFonts w:ascii="Book Antiqua" w:eastAsia="Book Antiqua" w:hAnsi="Book Antiqua" w:cs="Book Antiqua"/>
          <w:color w:val="000000"/>
        </w:rPr>
        <w:t>COVID-19</w:t>
      </w:r>
      <w:r w:rsidR="00B32906">
        <w:rPr>
          <w:rFonts w:ascii="Book Antiqua" w:eastAsia="Book Antiqua" w:hAnsi="Book Antiqua" w:cs="Book Antiqua"/>
          <w:color w:val="000000"/>
          <w:vertAlign w:val="superscript"/>
        </w:rPr>
        <w:t>[27]</w:t>
      </w:r>
      <w:r>
        <w:rPr>
          <w:rFonts w:ascii="Book Antiqua" w:eastAsia="Book Antiqua" w:hAnsi="Book Antiqua" w:cs="Book Antiqua"/>
          <w:color w:val="000000"/>
        </w:rPr>
        <w:t>. Of the 46 evaluable patients, 14 died, equating to a morality rate of 30.4%. The median age of</w:t>
      </w:r>
      <w:r w:rsidR="00B32906">
        <w:rPr>
          <w:rFonts w:ascii="Book Antiqua" w:eastAsia="Book Antiqua" w:hAnsi="Book Antiqua" w:cs="Book Antiqua"/>
          <w:color w:val="000000"/>
        </w:rPr>
        <w:t xml:space="preserve"> </w:t>
      </w:r>
      <w:r>
        <w:rPr>
          <w:rFonts w:ascii="Book Antiqua" w:eastAsia="Book Antiqua" w:hAnsi="Book Antiqua" w:cs="Book Antiqua"/>
          <w:color w:val="000000"/>
        </w:rPr>
        <w:t>these patients was 75 years, meaning that the mortality rate of this group was only a little higher than the mortality rate of 25.5% in 70-79</w:t>
      </w:r>
      <w:r w:rsidR="00B32906">
        <w:rPr>
          <w:rFonts w:ascii="Book Antiqua" w:eastAsia="Book Antiqua" w:hAnsi="Book Antiqua" w:cs="Book Antiqua"/>
          <w:color w:val="000000"/>
        </w:rPr>
        <w:t>-</w:t>
      </w:r>
      <w:r>
        <w:rPr>
          <w:rFonts w:ascii="Book Antiqua" w:eastAsia="Book Antiqua" w:hAnsi="Book Antiqua" w:cs="Book Antiqua"/>
          <w:color w:val="000000"/>
        </w:rPr>
        <w:t xml:space="preserve">year-olds in the general Italian population at the same time. The European Research Initiative on CLL group reported outcomes of 190 CLL patients who presented in the first wave of the pandemic. 151 (79%) presented with severe </w:t>
      </w:r>
      <w:r w:rsidR="00806831">
        <w:rPr>
          <w:rFonts w:ascii="Book Antiqua" w:eastAsia="Book Antiqua" w:hAnsi="Book Antiqua" w:cs="Book Antiqua"/>
          <w:color w:val="000000"/>
        </w:rPr>
        <w:t>COVID-19</w:t>
      </w:r>
      <w:r>
        <w:rPr>
          <w:rFonts w:ascii="Book Antiqua" w:eastAsia="Book Antiqua" w:hAnsi="Book Antiqua" w:cs="Book Antiqua"/>
          <w:color w:val="000000"/>
        </w:rPr>
        <w:t xml:space="preserve"> (requiring oxygen and/or intensive care admission) which was associated with more advanced age (≥</w:t>
      </w:r>
      <w:r w:rsidR="00B32906">
        <w:rPr>
          <w:rFonts w:ascii="Book Antiqua" w:eastAsia="Book Antiqua" w:hAnsi="Book Antiqua" w:cs="Book Antiqua"/>
          <w:color w:val="000000"/>
        </w:rPr>
        <w:t xml:space="preserve"> </w:t>
      </w:r>
      <w:r>
        <w:rPr>
          <w:rFonts w:ascii="Book Antiqua" w:eastAsia="Book Antiqua" w:hAnsi="Book Antiqua" w:cs="Book Antiqua"/>
          <w:color w:val="000000"/>
        </w:rPr>
        <w:t>65 years) with a mortality rate of 36.4%</w:t>
      </w:r>
      <w:r w:rsidR="00B32906">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Mato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B32906">
        <w:rPr>
          <w:rFonts w:ascii="Book Antiqua" w:eastAsia="Book Antiqua" w:hAnsi="Book Antiqua" w:cs="Book Antiqua"/>
          <w:color w:val="000000"/>
          <w:vertAlign w:val="superscript"/>
        </w:rPr>
        <w:t>[</w:t>
      </w:r>
      <w:proofErr w:type="gramEnd"/>
      <w:r w:rsidR="00B32906">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reported data from a further international (predominantly U</w:t>
      </w:r>
      <w:r w:rsidR="00B32906">
        <w:rPr>
          <w:rFonts w:ascii="Book Antiqua" w:eastAsia="Book Antiqua" w:hAnsi="Book Antiqua" w:cs="Book Antiqua"/>
          <w:color w:val="000000"/>
        </w:rPr>
        <w:t>nited States</w:t>
      </w:r>
      <w:r>
        <w:rPr>
          <w:rFonts w:ascii="Book Antiqua" w:eastAsia="Book Antiqua" w:hAnsi="Book Antiqua" w:cs="Book Antiqua"/>
          <w:color w:val="000000"/>
        </w:rPr>
        <w:t xml:space="preserve">) multi-center cohort of 198 patients. This again revealed a relatively high rate of severe disease and hospital admissions with an overall case fatality rate of 33%. This rose to 37% in those requiring admission, a remarkably similar figure to the other study. Across these two major studies the main </w:t>
      </w:r>
      <w:r>
        <w:rPr>
          <w:rFonts w:ascii="Book Antiqua" w:eastAsia="Book Antiqua" w:hAnsi="Book Antiqua" w:cs="Book Antiqua"/>
          <w:color w:val="000000"/>
        </w:rPr>
        <w:lastRenderedPageBreak/>
        <w:t xml:space="preserve">risk factors were mainly those already known for </w:t>
      </w:r>
      <w:r w:rsidR="00806831">
        <w:rPr>
          <w:rFonts w:ascii="Book Antiqua" w:eastAsia="Book Antiqua" w:hAnsi="Book Antiqua" w:cs="Book Antiqua"/>
          <w:color w:val="000000"/>
        </w:rPr>
        <w:t>COVID-19</w:t>
      </w:r>
      <w:r>
        <w:rPr>
          <w:rFonts w:ascii="Book Antiqua" w:eastAsia="Book Antiqua" w:hAnsi="Book Antiqua" w:cs="Book Antiqua"/>
          <w:color w:val="000000"/>
        </w:rPr>
        <w:t xml:space="preserve"> itself: age and co-morbidities. Interestingly, </w:t>
      </w:r>
      <w:proofErr w:type="spellStart"/>
      <w:r>
        <w:rPr>
          <w:rFonts w:ascii="Book Antiqua" w:eastAsia="Book Antiqua" w:hAnsi="Book Antiqua" w:cs="Book Antiqua"/>
          <w:color w:val="000000"/>
        </w:rPr>
        <w:t>hypogammaglobulinemia</w:t>
      </w:r>
      <w:proofErr w:type="spellEnd"/>
      <w:r>
        <w:rPr>
          <w:rFonts w:ascii="Book Antiqua" w:eastAsia="Book Antiqua" w:hAnsi="Book Antiqua" w:cs="Book Antiqua"/>
          <w:color w:val="000000"/>
        </w:rPr>
        <w:t>, a marker of the CLL-associated immunodeficiency, did not impact upon the outcome. It could be hypothesized that the immune defect associated with this defect could be a “double-edged” sword. On one hand, a weakened immune system may not be as capable of eliminating SARS-CoV-2, yet on the other, it might help to prevent a fatal immune and inflammatory over-</w:t>
      </w:r>
      <w:proofErr w:type="gramStart"/>
      <w:r>
        <w:rPr>
          <w:rFonts w:ascii="Book Antiqua" w:eastAsia="Book Antiqua" w:hAnsi="Book Antiqua" w:cs="Book Antiqua"/>
          <w:color w:val="000000"/>
        </w:rPr>
        <w:t>reaction</w:t>
      </w:r>
      <w:r w:rsidR="00B32906">
        <w:rPr>
          <w:rFonts w:ascii="Book Antiqua" w:eastAsia="Book Antiqua" w:hAnsi="Book Antiqua" w:cs="Book Antiqua"/>
          <w:color w:val="000000"/>
          <w:vertAlign w:val="superscript"/>
        </w:rPr>
        <w:t>[</w:t>
      </w:r>
      <w:proofErr w:type="gramEnd"/>
      <w:r w:rsidR="00B32906">
        <w:rPr>
          <w:rFonts w:ascii="Book Antiqua" w:eastAsia="Book Antiqua" w:hAnsi="Book Antiqua" w:cs="Book Antiqua"/>
          <w:color w:val="000000"/>
          <w:vertAlign w:val="superscript"/>
        </w:rPr>
        <w:t>28]</w:t>
      </w:r>
      <w:r>
        <w:rPr>
          <w:rFonts w:ascii="Book Antiqua" w:eastAsia="Book Antiqua" w:hAnsi="Book Antiqua" w:cs="Book Antiqua"/>
          <w:color w:val="000000"/>
        </w:rPr>
        <w:t>.</w:t>
      </w:r>
    </w:p>
    <w:p w14:paraId="7C97098E" w14:textId="2CD534A8" w:rsidR="00A77B3E" w:rsidRDefault="001213A7" w:rsidP="00B32906">
      <w:pPr>
        <w:spacing w:line="360" w:lineRule="auto"/>
        <w:ind w:firstLineChars="100" w:firstLine="240"/>
        <w:jc w:val="both"/>
      </w:pPr>
      <w:r>
        <w:rPr>
          <w:rFonts w:ascii="Book Antiqua" w:eastAsia="Book Antiqua" w:hAnsi="Book Antiqua" w:cs="Book Antiqua"/>
          <w:color w:val="000000"/>
        </w:rPr>
        <w:t xml:space="preserve">They have been a few reports of the outcomes of </w:t>
      </w:r>
      <w:r w:rsidR="00806831">
        <w:rPr>
          <w:rFonts w:ascii="Book Antiqua" w:eastAsia="Book Antiqua" w:hAnsi="Book Antiqua" w:cs="Book Antiqua"/>
          <w:color w:val="000000"/>
        </w:rPr>
        <w:t>COVID-19</w:t>
      </w:r>
      <w:r>
        <w:rPr>
          <w:rFonts w:ascii="Book Antiqua" w:eastAsia="Book Antiqua" w:hAnsi="Book Antiqua" w:cs="Book Antiqua"/>
          <w:color w:val="000000"/>
        </w:rPr>
        <w:t xml:space="preserve"> more specifically in patients with lymphoma. A study by </w:t>
      </w:r>
      <w:proofErr w:type="spellStart"/>
      <w:r>
        <w:rPr>
          <w:rFonts w:ascii="Book Antiqua" w:eastAsia="Book Antiqua" w:hAnsi="Book Antiqua" w:cs="Book Antiqua"/>
          <w:color w:val="000000"/>
        </w:rPr>
        <w:t>Lamure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B32906">
        <w:rPr>
          <w:rFonts w:ascii="Book Antiqua" w:eastAsia="Book Antiqua" w:hAnsi="Book Antiqua" w:cs="Book Antiqua"/>
          <w:color w:val="000000"/>
          <w:vertAlign w:val="superscript"/>
        </w:rPr>
        <w:t>[</w:t>
      </w:r>
      <w:proofErr w:type="gramEnd"/>
      <w:r w:rsidR="00B32906">
        <w:rPr>
          <w:rFonts w:ascii="Book Antiqua" w:eastAsia="Book Antiqua" w:hAnsi="Book Antiqua" w:cs="Book Antiqua"/>
          <w:color w:val="000000"/>
          <w:vertAlign w:val="superscript"/>
        </w:rPr>
        <w:t>29]</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investigated the outcomes of 89 patients, the majority of whom had recently treated (within the last year) B-cell non-Hodgkin lymphoma. With a median follow-up of 33 d from admission, 30-d overall survival was 71%, with age ≥ 70 years and relapsed/refractory lymphoma being risk factors for a poorer outcome in a multivariate analysis. They did not see any differences in outcomes of patients with B-cell </w:t>
      </w:r>
      <w:r>
        <w:rPr>
          <w:rFonts w:ascii="Book Antiqua" w:eastAsia="Book Antiqua" w:hAnsi="Book Antiqua" w:cs="Book Antiqua"/>
          <w:i/>
          <w:iCs/>
          <w:color w:val="000000"/>
        </w:rPr>
        <w:t>vs</w:t>
      </w:r>
      <w:r>
        <w:rPr>
          <w:rFonts w:ascii="Book Antiqua" w:eastAsia="Book Antiqua" w:hAnsi="Book Antiqua" w:cs="Book Antiqua"/>
          <w:color w:val="000000"/>
        </w:rPr>
        <w:t xml:space="preserve"> T-cell lymphomas, but they only included 7 patients in the latter group. Recent </w:t>
      </w:r>
      <w:proofErr w:type="spellStart"/>
      <w:r>
        <w:rPr>
          <w:rFonts w:ascii="Book Antiqua" w:eastAsia="Book Antiqua" w:hAnsi="Book Antiqua" w:cs="Book Antiqua"/>
          <w:color w:val="000000"/>
        </w:rPr>
        <w:t>bendamustine</w:t>
      </w:r>
      <w:proofErr w:type="spellEnd"/>
      <w:r>
        <w:rPr>
          <w:rFonts w:ascii="Book Antiqua" w:eastAsia="Book Antiqua" w:hAnsi="Book Antiqua" w:cs="Book Antiqua"/>
          <w:color w:val="000000"/>
        </w:rPr>
        <w:t xml:space="preserve"> treatment was also identified as a potential risk factor. However, the numbers of patients were few and this characteristic was strongly associated with (and probably confounded by) relapsed/refractory lymphoma. Notably they concluded that survival of patients younger than 70 years without relapsed/refractory lymphoma was comparable to that of the general </w:t>
      </w:r>
      <w:proofErr w:type="gramStart"/>
      <w:r>
        <w:rPr>
          <w:rFonts w:ascii="Book Antiqua" w:eastAsia="Book Antiqua" w:hAnsi="Book Antiqua" w:cs="Book Antiqua"/>
          <w:color w:val="000000"/>
        </w:rPr>
        <w:t>population</w:t>
      </w:r>
      <w:r w:rsidR="00B32906">
        <w:rPr>
          <w:rFonts w:ascii="Book Antiqua" w:eastAsia="Book Antiqua" w:hAnsi="Book Antiqua" w:cs="Book Antiqua"/>
          <w:color w:val="000000"/>
          <w:vertAlign w:val="superscript"/>
        </w:rPr>
        <w:t>[</w:t>
      </w:r>
      <w:proofErr w:type="gramEnd"/>
      <w:r w:rsidR="00B32906">
        <w:rPr>
          <w:rFonts w:ascii="Book Antiqua" w:eastAsia="Book Antiqua" w:hAnsi="Book Antiqua" w:cs="Book Antiqua"/>
          <w:color w:val="000000"/>
          <w:vertAlign w:val="superscript"/>
        </w:rPr>
        <w:t>29]</w:t>
      </w:r>
      <w:r>
        <w:rPr>
          <w:rFonts w:ascii="Book Antiqua" w:eastAsia="Book Antiqua" w:hAnsi="Book Antiqua" w:cs="Book Antiqua"/>
          <w:color w:val="000000"/>
        </w:rPr>
        <w:t>. A further Spanish study reported on 177 patients, 89% of who had non-Hodgkin lymphoma. The overall mortality rate was 34.5%, with age &gt;</w:t>
      </w:r>
      <w:r w:rsidR="00B32906">
        <w:rPr>
          <w:rFonts w:ascii="Book Antiqua" w:eastAsia="Book Antiqua" w:hAnsi="Book Antiqua" w:cs="Book Antiqua"/>
          <w:color w:val="000000"/>
        </w:rPr>
        <w:t xml:space="preserve"> </w:t>
      </w:r>
      <w:r>
        <w:rPr>
          <w:rFonts w:ascii="Book Antiqua" w:eastAsia="Book Antiqua" w:hAnsi="Book Antiqua" w:cs="Book Antiqua"/>
          <w:color w:val="000000"/>
        </w:rPr>
        <w:t>70 years, heart disease, chronic kidney disease, CURB-65 score ≥</w:t>
      </w:r>
      <w:r w:rsidR="00B32906">
        <w:rPr>
          <w:rFonts w:ascii="Book Antiqua" w:eastAsia="Book Antiqua" w:hAnsi="Book Antiqua" w:cs="Book Antiqua"/>
          <w:color w:val="000000"/>
        </w:rPr>
        <w:t xml:space="preserve"> </w:t>
      </w:r>
      <w:r>
        <w:rPr>
          <w:rFonts w:ascii="Book Antiqua" w:eastAsia="Book Antiqua" w:hAnsi="Book Antiqua" w:cs="Book Antiqua"/>
          <w:color w:val="000000"/>
        </w:rPr>
        <w:t xml:space="preserve">2 and active disease significantly increasing the risk of death in a multivariate analysis. Interestingly they did also note that the persistence of a positive polymerase chain reaction for SARS-CoV-2 after week 6 was significantly associated with mortality, suggesting that longer term viral suppression is an important component of </w:t>
      </w:r>
      <w:proofErr w:type="gramStart"/>
      <w:r>
        <w:rPr>
          <w:rFonts w:ascii="Book Antiqua" w:eastAsia="Book Antiqua" w:hAnsi="Book Antiqua" w:cs="Book Antiqua"/>
          <w:color w:val="000000"/>
        </w:rPr>
        <w:t>recovery</w:t>
      </w:r>
      <w:r w:rsidR="00B32906">
        <w:rPr>
          <w:rFonts w:ascii="Book Antiqua" w:eastAsia="Book Antiqua" w:hAnsi="Book Antiqua" w:cs="Book Antiqua"/>
          <w:color w:val="000000"/>
          <w:vertAlign w:val="superscript"/>
        </w:rPr>
        <w:t>[</w:t>
      </w:r>
      <w:proofErr w:type="gramEnd"/>
      <w:r w:rsidR="00B32906">
        <w:rPr>
          <w:rFonts w:ascii="Book Antiqua" w:eastAsia="Book Antiqua" w:hAnsi="Book Antiqua" w:cs="Book Antiqua"/>
          <w:color w:val="000000"/>
          <w:vertAlign w:val="superscript"/>
        </w:rPr>
        <w:t>30]</w:t>
      </w:r>
      <w:r>
        <w:rPr>
          <w:rFonts w:ascii="Book Antiqua" w:eastAsia="Book Antiqua" w:hAnsi="Book Antiqua" w:cs="Book Antiqua"/>
          <w:color w:val="000000"/>
        </w:rPr>
        <w:t>.</w:t>
      </w:r>
    </w:p>
    <w:p w14:paraId="163C0BF7" w14:textId="07B9CE3B" w:rsidR="00A77B3E" w:rsidRDefault="001213A7" w:rsidP="00B32906">
      <w:pPr>
        <w:spacing w:line="360" w:lineRule="auto"/>
        <w:ind w:firstLineChars="100" w:firstLine="240"/>
        <w:jc w:val="both"/>
      </w:pPr>
      <w:r>
        <w:rPr>
          <w:rFonts w:ascii="Book Antiqua" w:eastAsia="Book Antiqua" w:hAnsi="Book Antiqua" w:cs="Book Antiqua"/>
          <w:color w:val="000000"/>
        </w:rPr>
        <w:t xml:space="preserve">Not </w:t>
      </w:r>
      <w:proofErr w:type="spellStart"/>
      <w:r>
        <w:rPr>
          <w:rFonts w:ascii="Book Antiqua" w:eastAsia="Book Antiqua" w:hAnsi="Book Antiqua" w:cs="Book Antiqua"/>
          <w:color w:val="000000"/>
        </w:rPr>
        <w:t>unexpectantly</w:t>
      </w:r>
      <w:proofErr w:type="spellEnd"/>
      <w:r>
        <w:rPr>
          <w:rFonts w:ascii="Book Antiqua" w:eastAsia="Book Antiqua" w:hAnsi="Book Antiqua" w:cs="Book Antiqua"/>
          <w:color w:val="000000"/>
        </w:rPr>
        <w:t xml:space="preserve"> current published data is limited to small case series and case reports when it comes to the rarer forms of lymphoma. A Parisian study reported outcomes for 13 patients with primary </w:t>
      </w:r>
      <w:r w:rsidR="00B32906" w:rsidRPr="00B32906">
        <w:rPr>
          <w:rFonts w:ascii="Book Antiqua" w:eastAsia="Book Antiqua" w:hAnsi="Book Antiqua" w:cs="Book Antiqua"/>
          <w:color w:val="000000"/>
        </w:rPr>
        <w:t>central nervous system</w:t>
      </w:r>
      <w:r>
        <w:rPr>
          <w:rFonts w:ascii="Book Antiqua" w:eastAsia="Book Antiqua" w:hAnsi="Book Antiqua" w:cs="Book Antiqua"/>
          <w:color w:val="000000"/>
        </w:rPr>
        <w:t xml:space="preserve"> lymphoma. The mortality rate was 23% in this group, 11 (85%) of whom were undergoing chemotherapy at the time </w:t>
      </w:r>
      <w:r>
        <w:rPr>
          <w:rFonts w:ascii="Book Antiqua" w:eastAsia="Book Antiqua" w:hAnsi="Book Antiqua" w:cs="Book Antiqua"/>
          <w:color w:val="000000"/>
        </w:rPr>
        <w:lastRenderedPageBreak/>
        <w:t xml:space="preserve">of infection. Two additional patients (15%) required mechanical ventilation, but two patients (15%) had no </w:t>
      </w:r>
      <w:r w:rsidR="00806831">
        <w:rPr>
          <w:rFonts w:ascii="Book Antiqua" w:eastAsia="Book Antiqua" w:hAnsi="Book Antiqua" w:cs="Book Antiqua"/>
          <w:color w:val="000000"/>
        </w:rPr>
        <w:t>COVID-19</w:t>
      </w:r>
      <w:r>
        <w:rPr>
          <w:rFonts w:ascii="Book Antiqua" w:eastAsia="Book Antiqua" w:hAnsi="Book Antiqua" w:cs="Book Antiqua"/>
          <w:color w:val="000000"/>
        </w:rPr>
        <w:t xml:space="preserve"> symptoms. A medical history of diabetes mellitus was more common in severe patients. Chemotherapy was resumed after </w:t>
      </w:r>
      <w:r w:rsidR="00806831">
        <w:rPr>
          <w:rFonts w:ascii="Book Antiqua" w:eastAsia="Book Antiqua" w:hAnsi="Book Antiqua" w:cs="Book Antiqua"/>
          <w:color w:val="000000"/>
        </w:rPr>
        <w:t>COVID-19</w:t>
      </w:r>
      <w:r>
        <w:rPr>
          <w:rFonts w:ascii="Book Antiqua" w:eastAsia="Book Antiqua" w:hAnsi="Book Antiqua" w:cs="Book Antiqua"/>
          <w:color w:val="000000"/>
        </w:rPr>
        <w:t xml:space="preserve"> recovery in nine patients (69%) after a median delay of 16 d with no unusual chemotherapy complications nor incidents of SARS-CoV-2 </w:t>
      </w:r>
      <w:proofErr w:type="gramStart"/>
      <w:r>
        <w:rPr>
          <w:rFonts w:ascii="Book Antiqua" w:eastAsia="Book Antiqua" w:hAnsi="Book Antiqua" w:cs="Book Antiqua"/>
          <w:color w:val="000000"/>
        </w:rPr>
        <w:t>reactivation</w:t>
      </w:r>
      <w:r w:rsidR="00B32906">
        <w:rPr>
          <w:rFonts w:ascii="Book Antiqua" w:eastAsia="Book Antiqua" w:hAnsi="Book Antiqua" w:cs="Book Antiqua"/>
          <w:color w:val="000000"/>
          <w:vertAlign w:val="superscript"/>
        </w:rPr>
        <w:t>[</w:t>
      </w:r>
      <w:proofErr w:type="gramEnd"/>
      <w:r w:rsidR="00B32906">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Gonzaga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B32906">
        <w:rPr>
          <w:rFonts w:ascii="Book Antiqua" w:eastAsia="Book Antiqua" w:hAnsi="Book Antiqua" w:cs="Book Antiqua"/>
          <w:color w:val="000000"/>
          <w:vertAlign w:val="superscript"/>
        </w:rPr>
        <w:t>[</w:t>
      </w:r>
      <w:proofErr w:type="gramEnd"/>
      <w:r w:rsidR="00B32906">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reported on the outcome of 2 patients with </w:t>
      </w:r>
      <w:proofErr w:type="spellStart"/>
      <w:r>
        <w:rPr>
          <w:rFonts w:ascii="Book Antiqua" w:eastAsia="Book Antiqua" w:hAnsi="Book Antiqua" w:cs="Book Antiqua"/>
          <w:color w:val="000000"/>
        </w:rPr>
        <w:t>Sezary</w:t>
      </w:r>
      <w:proofErr w:type="spellEnd"/>
      <w:r>
        <w:rPr>
          <w:rFonts w:ascii="Book Antiqua" w:eastAsia="Book Antiqua" w:hAnsi="Book Antiqua" w:cs="Book Antiqua"/>
          <w:color w:val="000000"/>
        </w:rPr>
        <w:t xml:space="preserve"> syndrome who acquired </w:t>
      </w:r>
      <w:r w:rsidR="00806831">
        <w:rPr>
          <w:rFonts w:ascii="Book Antiqua" w:eastAsia="Book Antiqua" w:hAnsi="Book Antiqua" w:cs="Book Antiqua"/>
          <w:color w:val="000000"/>
        </w:rPr>
        <w:t>COVID-19</w:t>
      </w:r>
      <w:r>
        <w:rPr>
          <w:rFonts w:ascii="Book Antiqua" w:eastAsia="Book Antiqua" w:hAnsi="Book Antiqua" w:cs="Book Antiqua"/>
          <w:color w:val="000000"/>
        </w:rPr>
        <w:t xml:space="preserve">. Unfortunately, both patients died, one attributable to </w:t>
      </w:r>
      <w:r w:rsidR="00806831">
        <w:rPr>
          <w:rFonts w:ascii="Book Antiqua" w:eastAsia="Book Antiqua" w:hAnsi="Book Antiqua" w:cs="Book Antiqua"/>
          <w:color w:val="000000"/>
        </w:rPr>
        <w:t>COVID-19</w:t>
      </w:r>
      <w:r>
        <w:rPr>
          <w:rFonts w:ascii="Book Antiqua" w:eastAsia="Book Antiqua" w:hAnsi="Book Antiqua" w:cs="Book Antiqua"/>
          <w:color w:val="000000"/>
        </w:rPr>
        <w:t xml:space="preserve"> and the other due to progressive disease. In contrast another patient who was receiving treatment for lymphoma type adult T-cell leukemia-lymphoma recovered after developing severe </w:t>
      </w:r>
      <w:r w:rsidR="00806831">
        <w:rPr>
          <w:rFonts w:ascii="Book Antiqua" w:eastAsia="Book Antiqua" w:hAnsi="Book Antiqua" w:cs="Book Antiqua"/>
          <w:color w:val="000000"/>
        </w:rPr>
        <w:t>COVID-19</w:t>
      </w:r>
      <w:r>
        <w:rPr>
          <w:rFonts w:ascii="Book Antiqua" w:eastAsia="Book Antiqua" w:hAnsi="Book Antiqua" w:cs="Book Antiqua"/>
          <w:color w:val="000000"/>
        </w:rPr>
        <w:t xml:space="preserve"> pneumonia with </w:t>
      </w:r>
      <w:proofErr w:type="spellStart"/>
      <w:r>
        <w:rPr>
          <w:rFonts w:ascii="Book Antiqua" w:eastAsia="Book Antiqua" w:hAnsi="Book Antiqua" w:cs="Book Antiqua"/>
          <w:color w:val="000000"/>
        </w:rPr>
        <w:t>favipiravir</w:t>
      </w:r>
      <w:proofErr w:type="spellEnd"/>
      <w:r>
        <w:rPr>
          <w:rFonts w:ascii="Book Antiqua" w:eastAsia="Book Antiqua" w:hAnsi="Book Antiqua" w:cs="Book Antiqua"/>
          <w:color w:val="000000"/>
        </w:rPr>
        <w:t xml:space="preserve"> therapy. Interestingly, there have also been a few reports of </w:t>
      </w:r>
      <w:r w:rsidR="00806831">
        <w:rPr>
          <w:rFonts w:ascii="Book Antiqua" w:eastAsia="Book Antiqua" w:hAnsi="Book Antiqua" w:cs="Book Antiqua"/>
          <w:color w:val="000000"/>
        </w:rPr>
        <w:t>COVID-19</w:t>
      </w:r>
      <w:r>
        <w:rPr>
          <w:rFonts w:ascii="Book Antiqua" w:eastAsia="Book Antiqua" w:hAnsi="Book Antiqua" w:cs="Book Antiqua"/>
          <w:color w:val="000000"/>
        </w:rPr>
        <w:t xml:space="preserve"> being beneficial to lymphoma patients, presumably due to an “</w:t>
      </w:r>
      <w:proofErr w:type="spellStart"/>
      <w:r>
        <w:rPr>
          <w:rFonts w:ascii="Book Antiqua" w:eastAsia="Book Antiqua" w:hAnsi="Book Antiqua" w:cs="Book Antiqua"/>
          <w:color w:val="000000"/>
        </w:rPr>
        <w:t>immunostimulatory</w:t>
      </w:r>
      <w:proofErr w:type="spellEnd"/>
      <w:r>
        <w:rPr>
          <w:rFonts w:ascii="Book Antiqua" w:eastAsia="Book Antiqua" w:hAnsi="Book Antiqua" w:cs="Book Antiqua"/>
          <w:color w:val="000000"/>
        </w:rPr>
        <w:t xml:space="preserve"> effect”. </w:t>
      </w:r>
      <w:proofErr w:type="spellStart"/>
      <w:r>
        <w:rPr>
          <w:rFonts w:ascii="Book Antiqua" w:eastAsia="Book Antiqua" w:hAnsi="Book Antiqua" w:cs="Book Antiqua"/>
          <w:color w:val="000000"/>
        </w:rPr>
        <w:t>Challenor</w:t>
      </w:r>
      <w:proofErr w:type="spellEnd"/>
      <w:r>
        <w:rPr>
          <w:rFonts w:ascii="Book Antiqua" w:eastAsia="Book Antiqua" w:hAnsi="Book Antiqua" w:cs="Book Antiqua"/>
          <w:color w:val="000000"/>
        </w:rPr>
        <w:t xml:space="preserve"> </w:t>
      </w:r>
      <w:r w:rsidR="00B32906">
        <w:rPr>
          <w:rFonts w:ascii="Book Antiqua" w:eastAsia="Book Antiqua" w:hAnsi="Book Antiqua" w:cs="Book Antiqua"/>
          <w:color w:val="000000"/>
        </w:rPr>
        <w:t xml:space="preserve">and </w:t>
      </w:r>
      <w:proofErr w:type="gramStart"/>
      <w:r w:rsidR="00B32906">
        <w:rPr>
          <w:rFonts w:ascii="Book Antiqua" w:eastAsia="Book Antiqua" w:hAnsi="Book Antiqua" w:cs="Book Antiqua"/>
          <w:color w:val="000000"/>
        </w:rPr>
        <w:t>Tucker</w:t>
      </w:r>
      <w:r w:rsidR="00B32906">
        <w:rPr>
          <w:rFonts w:ascii="Book Antiqua" w:eastAsia="Book Antiqua" w:hAnsi="Book Antiqua" w:cs="Book Antiqua"/>
          <w:color w:val="000000"/>
          <w:vertAlign w:val="superscript"/>
        </w:rPr>
        <w:t>[</w:t>
      </w:r>
      <w:proofErr w:type="gramEnd"/>
      <w:r w:rsidR="00B32906">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reported the case of a 61-year</w:t>
      </w:r>
      <w:r w:rsidR="00B32906">
        <w:rPr>
          <w:rFonts w:ascii="Book Antiqua" w:eastAsia="Book Antiqua" w:hAnsi="Book Antiqua" w:cs="Book Antiqua"/>
          <w:color w:val="000000"/>
        </w:rPr>
        <w:t>-old</w:t>
      </w:r>
      <w:r>
        <w:rPr>
          <w:rFonts w:ascii="Book Antiqua" w:eastAsia="Book Antiqua" w:hAnsi="Book Antiqua" w:cs="Book Antiqua"/>
          <w:color w:val="000000"/>
        </w:rPr>
        <w:t xml:space="preserve"> man who went into remission after SARS-Co</w:t>
      </w:r>
      <w:r w:rsidR="008A5D8D">
        <w:rPr>
          <w:rFonts w:ascii="Book Antiqua" w:eastAsia="Book Antiqua" w:hAnsi="Book Antiqua" w:cs="Book Antiqua"/>
          <w:color w:val="000000"/>
        </w:rPr>
        <w:t>V</w:t>
      </w:r>
      <w:r>
        <w:rPr>
          <w:rFonts w:ascii="Book Antiqua" w:eastAsia="Book Antiqua" w:hAnsi="Book Antiqua" w:cs="Book Antiqua"/>
          <w:color w:val="000000"/>
        </w:rPr>
        <w:t xml:space="preserve">-2 infection without treatment. </w:t>
      </w:r>
      <w:proofErr w:type="spellStart"/>
      <w:r>
        <w:rPr>
          <w:rFonts w:ascii="Book Antiqua" w:eastAsia="Book Antiqua" w:hAnsi="Book Antiqua" w:cs="Book Antiqua"/>
          <w:color w:val="000000"/>
        </w:rPr>
        <w:t>Sollini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B32906">
        <w:rPr>
          <w:rFonts w:ascii="Book Antiqua" w:eastAsia="Book Antiqua" w:hAnsi="Book Antiqua" w:cs="Book Antiqua"/>
          <w:color w:val="000000"/>
          <w:vertAlign w:val="superscript"/>
        </w:rPr>
        <w:t>[</w:t>
      </w:r>
      <w:proofErr w:type="gramEnd"/>
      <w:r w:rsidR="00B32906">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also report a case of a patient with follicular lymphoma, who having achieved a partial remission after </w:t>
      </w:r>
      <w:proofErr w:type="spellStart"/>
      <w:r>
        <w:rPr>
          <w:rFonts w:ascii="Book Antiqua" w:eastAsia="Book Antiqua" w:hAnsi="Book Antiqua" w:cs="Book Antiqua"/>
          <w:color w:val="000000"/>
        </w:rPr>
        <w:t>bendamustine</w:t>
      </w:r>
      <w:proofErr w:type="spellEnd"/>
      <w:r>
        <w:rPr>
          <w:rFonts w:ascii="Book Antiqua" w:eastAsia="Book Antiqua" w:hAnsi="Book Antiqua" w:cs="Book Antiqua"/>
          <w:color w:val="000000"/>
        </w:rPr>
        <w:t xml:space="preserve">-based therapy, went onto achieve a complete remission after asymptomatic </w:t>
      </w:r>
      <w:r w:rsidR="00806831">
        <w:rPr>
          <w:rFonts w:ascii="Book Antiqua" w:eastAsia="Book Antiqua" w:hAnsi="Book Antiqua" w:cs="Book Antiqua"/>
          <w:color w:val="000000"/>
        </w:rPr>
        <w:t>COVID-19</w:t>
      </w:r>
      <w:r>
        <w:rPr>
          <w:rFonts w:ascii="Book Antiqua" w:eastAsia="Book Antiqua" w:hAnsi="Book Antiqua" w:cs="Book Antiqua"/>
          <w:color w:val="000000"/>
        </w:rPr>
        <w:t xml:space="preserve">. In addition, </w:t>
      </w:r>
      <w:proofErr w:type="spellStart"/>
      <w:r>
        <w:rPr>
          <w:rFonts w:ascii="Book Antiqua" w:eastAsia="Book Antiqua" w:hAnsi="Book Antiqua" w:cs="Book Antiqua"/>
          <w:color w:val="000000"/>
        </w:rPr>
        <w:t>Pasin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B32906">
        <w:rPr>
          <w:rFonts w:ascii="Book Antiqua" w:eastAsia="Book Antiqua" w:hAnsi="Book Antiqua" w:cs="Book Antiqua"/>
          <w:color w:val="000000"/>
          <w:vertAlign w:val="superscript"/>
        </w:rPr>
        <w:t>[35]</w:t>
      </w:r>
      <w:r w:rsidRPr="008A5D8D">
        <w:rPr>
          <w:rFonts w:ascii="Book Antiqua" w:eastAsia="Book Antiqua" w:hAnsi="Book Antiqua" w:cs="Book Antiqua"/>
          <w:color w:val="000000"/>
        </w:rPr>
        <w:t xml:space="preserve"> </w:t>
      </w:r>
      <w:r>
        <w:rPr>
          <w:rFonts w:ascii="Book Antiqua" w:eastAsia="Book Antiqua" w:hAnsi="Book Antiqua" w:cs="Book Antiqua"/>
          <w:color w:val="000000"/>
        </w:rPr>
        <w:t xml:space="preserve">report an interesting case of a patient with </w:t>
      </w:r>
      <w:r w:rsidR="00B32906" w:rsidRPr="00B32906">
        <w:rPr>
          <w:rFonts w:ascii="Book Antiqua" w:eastAsia="Book Antiqua" w:hAnsi="Book Antiqua" w:cs="Book Antiqua"/>
          <w:color w:val="000000"/>
        </w:rPr>
        <w:t>natural killer (NK)</w:t>
      </w:r>
      <w:r>
        <w:rPr>
          <w:rFonts w:ascii="Book Antiqua" w:eastAsia="Book Antiqua" w:hAnsi="Book Antiqua" w:cs="Book Antiqua"/>
          <w:color w:val="000000"/>
        </w:rPr>
        <w:t>/T-cell lymphoma who having been refractory to previous immuno-chemotherapy, subsequently developed a transient remission at the time if SARS-CoV-2 infection. As NK cells express angiotensin converting enzyme 2, the binding site for this virus, they hypothesi</w:t>
      </w:r>
      <w:r w:rsidR="00B32906">
        <w:rPr>
          <w:rFonts w:ascii="Book Antiqua" w:eastAsia="Book Antiqua" w:hAnsi="Book Antiqua" w:cs="Book Antiqua"/>
          <w:color w:val="000000"/>
        </w:rPr>
        <w:t>z</w:t>
      </w:r>
      <w:r>
        <w:rPr>
          <w:rFonts w:ascii="Book Antiqua" w:eastAsia="Book Antiqua" w:hAnsi="Book Antiqua" w:cs="Book Antiqua"/>
          <w:color w:val="000000"/>
        </w:rPr>
        <w:t xml:space="preserve">e that a direct oncolytic effect of the virus combined with production of </w:t>
      </w:r>
      <w:proofErr w:type="spellStart"/>
      <w:r>
        <w:rPr>
          <w:rFonts w:ascii="Book Antiqua" w:eastAsia="Book Antiqua" w:hAnsi="Book Antiqua" w:cs="Book Antiqua"/>
          <w:color w:val="000000"/>
        </w:rPr>
        <w:t>proinflammatory</w:t>
      </w:r>
      <w:proofErr w:type="spellEnd"/>
      <w:r>
        <w:rPr>
          <w:rFonts w:ascii="Book Antiqua" w:eastAsia="Book Antiqua" w:hAnsi="Book Antiqua" w:cs="Book Antiqua"/>
          <w:color w:val="000000"/>
        </w:rPr>
        <w:t xml:space="preserve"> cytokines led to NK-cell apoptosis, something seen with other RNA viruses. Clearly, more data needs to be collected on these and other types of lymphoid malignancies, something that will almost certainly occur as the pandemic progresses.</w:t>
      </w:r>
    </w:p>
    <w:p w14:paraId="18A3AE57" w14:textId="77777777" w:rsidR="00A77B3E" w:rsidRDefault="00A77B3E">
      <w:pPr>
        <w:spacing w:line="360" w:lineRule="auto"/>
        <w:jc w:val="both"/>
      </w:pPr>
    </w:p>
    <w:p w14:paraId="5A640E81" w14:textId="77777777" w:rsidR="00A77B3E" w:rsidRDefault="001213A7">
      <w:pPr>
        <w:spacing w:line="360" w:lineRule="auto"/>
        <w:jc w:val="both"/>
      </w:pPr>
      <w:r>
        <w:rPr>
          <w:rFonts w:ascii="Book Antiqua" w:eastAsia="Book Antiqua" w:hAnsi="Book Antiqua" w:cs="Book Antiqua"/>
          <w:b/>
          <w:bCs/>
          <w:caps/>
          <w:color w:val="000000"/>
          <w:u w:val="single"/>
        </w:rPr>
        <w:t>Interaction of Covid-19 and treatment of lymphoma</w:t>
      </w:r>
    </w:p>
    <w:p w14:paraId="4B8D4EF8" w14:textId="5F8CE925" w:rsidR="00A77B3E" w:rsidRDefault="001213A7">
      <w:pPr>
        <w:spacing w:line="360" w:lineRule="auto"/>
        <w:jc w:val="both"/>
      </w:pPr>
      <w:r>
        <w:rPr>
          <w:rFonts w:ascii="Book Antiqua" w:eastAsia="Book Antiqua" w:hAnsi="Book Antiqua" w:cs="Book Antiqua"/>
          <w:color w:val="000000"/>
        </w:rPr>
        <w:t xml:space="preserve">While a large part of this involves the management of bacterial infections, particularly in the context of concurrent neutropenia, infection with and re-activation of viruses are also a feature of the clinical course of many lymphoma patients on treatment. Prolonged symptoms from seasonal “flu” and “cold” viruses and reactivation of viruses such as </w:t>
      </w:r>
      <w:r>
        <w:rPr>
          <w:rFonts w:ascii="Book Antiqua" w:eastAsia="Book Antiqua" w:hAnsi="Book Antiqua" w:cs="Book Antiqua"/>
          <w:color w:val="000000"/>
        </w:rPr>
        <w:lastRenderedPageBreak/>
        <w:t xml:space="preserve">hepatitis B and varicella zoster are common complications of treatment, particularly after depletion of the B-cell compartment with anti-CD20 monoclonal antibodies such as rituximab. Given that most effective lymphoma therapies are also </w:t>
      </w:r>
      <w:proofErr w:type="spellStart"/>
      <w:r>
        <w:rPr>
          <w:rFonts w:ascii="Book Antiqua" w:eastAsia="Book Antiqua" w:hAnsi="Book Antiqua" w:cs="Book Antiqua"/>
          <w:color w:val="000000"/>
        </w:rPr>
        <w:t>lymphodepleting</w:t>
      </w:r>
      <w:proofErr w:type="spellEnd"/>
      <w:r>
        <w:rPr>
          <w:rFonts w:ascii="Book Antiqua" w:eastAsia="Book Antiqua" w:hAnsi="Book Antiqua" w:cs="Book Antiqua"/>
          <w:color w:val="000000"/>
        </w:rPr>
        <w:t xml:space="preserve"> it could be expected that anti-lymphoma drugs would compromise the normal immune response to SARS-CoV-2 Leading to prolonged and more severe infection. However, even in the early stages of the pandemic it was clear that this was not so straightforward. The infection typically begins with relatively mild symptoms, which if the infection is not controlled, then can become more severe at around day 10 associated with a cytokine-induced inflammatory storm as the “adaptive” immune response takes off. Therefore, it could also be hypothesi</w:t>
      </w:r>
      <w:r w:rsidR="008A5D8D">
        <w:rPr>
          <w:rFonts w:ascii="Book Antiqua" w:eastAsia="Book Antiqua" w:hAnsi="Book Antiqua" w:cs="Book Antiqua"/>
          <w:color w:val="000000"/>
        </w:rPr>
        <w:t>z</w:t>
      </w:r>
      <w:r>
        <w:rPr>
          <w:rFonts w:ascii="Book Antiqua" w:eastAsia="Book Antiqua" w:hAnsi="Book Antiqua" w:cs="Book Antiqua"/>
          <w:color w:val="000000"/>
        </w:rPr>
        <w:t xml:space="preserve">ed that the immunosuppressive effect of many lymphoma treatments could actually be beneficial at this stage by limiting this </w:t>
      </w:r>
      <w:proofErr w:type="spellStart"/>
      <w:r>
        <w:rPr>
          <w:rFonts w:ascii="Book Antiqua" w:eastAsia="Book Antiqua" w:hAnsi="Book Antiqua" w:cs="Book Antiqua"/>
          <w:color w:val="000000"/>
        </w:rPr>
        <w:t>hyperinflammation</w:t>
      </w:r>
      <w:proofErr w:type="spellEnd"/>
      <w:r>
        <w:rPr>
          <w:rFonts w:ascii="Book Antiqua" w:eastAsia="Book Antiqua" w:hAnsi="Book Antiqua" w:cs="Book Antiqua"/>
          <w:color w:val="000000"/>
        </w:rPr>
        <w:t xml:space="preserve">, thereby avoiding severe pneumonitis and thrombotic sequelae. In light of this, a number of guidelines, consensus statements and recommendations regarding the management of lymphoma(s) were published at the start of the </w:t>
      </w:r>
      <w:proofErr w:type="gramStart"/>
      <w:r>
        <w:rPr>
          <w:rFonts w:ascii="Book Antiqua" w:eastAsia="Book Antiqua" w:hAnsi="Book Antiqua" w:cs="Book Antiqua"/>
          <w:color w:val="000000"/>
        </w:rPr>
        <w:t>pandemic</w:t>
      </w:r>
      <w:r w:rsidR="008A5D8D">
        <w:rPr>
          <w:rFonts w:ascii="Book Antiqua" w:eastAsia="Book Antiqua" w:hAnsi="Book Antiqua" w:cs="Book Antiqua"/>
          <w:color w:val="000000"/>
          <w:vertAlign w:val="superscript"/>
        </w:rPr>
        <w:t>[</w:t>
      </w:r>
      <w:proofErr w:type="gramEnd"/>
      <w:r w:rsidR="008A5D8D">
        <w:rPr>
          <w:rFonts w:ascii="Book Antiqua" w:eastAsia="Book Antiqua" w:hAnsi="Book Antiqua" w:cs="Book Antiqua"/>
          <w:color w:val="000000"/>
          <w:vertAlign w:val="superscript"/>
        </w:rPr>
        <w:t>36-43]</w:t>
      </w:r>
      <w:r>
        <w:rPr>
          <w:rFonts w:ascii="Book Antiqua" w:eastAsia="Book Antiqua" w:hAnsi="Book Antiqua" w:cs="Book Antiqua"/>
          <w:color w:val="000000"/>
        </w:rPr>
        <w:t>. They invariably recommended a common-sense approach. Patients with aggressive lymphoma were to be treated as usual, while minimi</w:t>
      </w:r>
      <w:r w:rsidR="008A5D8D">
        <w:rPr>
          <w:rFonts w:ascii="Book Antiqua" w:eastAsia="Book Antiqua" w:hAnsi="Book Antiqua" w:cs="Book Antiqua"/>
          <w:color w:val="000000"/>
        </w:rPr>
        <w:t>z</w:t>
      </w:r>
      <w:r>
        <w:rPr>
          <w:rFonts w:ascii="Book Antiqua" w:eastAsia="Book Antiqua" w:hAnsi="Book Antiqua" w:cs="Book Antiqua"/>
          <w:color w:val="000000"/>
        </w:rPr>
        <w:t>ing time in the hospital by use of measures including the wider use of granulocyte colony stimulating factor prophylaxis and subcutaneous administration of rituximab. In contrast, the advice for patients with more indolent lymphomas was to continue expectant management where possible and to use oral regimens where reasonable.</w:t>
      </w:r>
      <w:r w:rsidR="008A5D8D">
        <w:rPr>
          <w:rFonts w:ascii="Book Antiqua" w:eastAsia="Book Antiqua" w:hAnsi="Book Antiqua" w:cs="Book Antiqua"/>
          <w:color w:val="000000"/>
        </w:rPr>
        <w:t xml:space="preserve"> </w:t>
      </w:r>
      <w:r>
        <w:rPr>
          <w:rFonts w:ascii="Book Antiqua" w:eastAsia="Book Antiqua" w:hAnsi="Book Antiqua" w:cs="Book Antiqua"/>
          <w:color w:val="000000"/>
        </w:rPr>
        <w:t xml:space="preserve">In all cases virtual consultations were to be encouraged, particularly for patients in complete remission or for those in which no immediate change in therapy was expected. However, there was a clear concern that patients with lymphoid malignancies were going to be at particular risk from </w:t>
      </w:r>
      <w:r w:rsidR="00806831">
        <w:rPr>
          <w:rFonts w:ascii="Book Antiqua" w:eastAsia="Book Antiqua" w:hAnsi="Book Antiqua" w:cs="Book Antiqua"/>
          <w:color w:val="000000"/>
        </w:rPr>
        <w:t>COVID-19</w:t>
      </w:r>
      <w:r>
        <w:rPr>
          <w:rFonts w:ascii="Book Antiqua" w:eastAsia="Book Antiqua" w:hAnsi="Book Antiqua" w:cs="Book Antiqua"/>
          <w:color w:val="000000"/>
        </w:rPr>
        <w:t xml:space="preserve"> due to the combined immunosuppression from their underlying disease and its treatment.</w:t>
      </w:r>
    </w:p>
    <w:p w14:paraId="3D730D39" w14:textId="35A908B3" w:rsidR="00A77B3E" w:rsidRDefault="001213A7" w:rsidP="008A5D8D">
      <w:pPr>
        <w:spacing w:line="360" w:lineRule="auto"/>
        <w:ind w:firstLineChars="100" w:firstLine="240"/>
        <w:jc w:val="both"/>
      </w:pPr>
      <w:r>
        <w:rPr>
          <w:rFonts w:ascii="Book Antiqua" w:eastAsia="Book Antiqua" w:hAnsi="Book Antiqua" w:cs="Book Antiqua"/>
          <w:color w:val="000000"/>
        </w:rPr>
        <w:t xml:space="preserve">Interestingly, multiple studies have consistently reported little or no negative impact of therapy on outcomes from </w:t>
      </w:r>
      <w:r w:rsidR="00806831">
        <w:rPr>
          <w:rFonts w:ascii="Book Antiqua" w:eastAsia="Book Antiqua" w:hAnsi="Book Antiqua" w:cs="Book Antiqua"/>
          <w:color w:val="000000"/>
        </w:rPr>
        <w:t>COVID-19</w:t>
      </w:r>
      <w:r>
        <w:rPr>
          <w:rFonts w:ascii="Book Antiqua" w:eastAsia="Book Antiqua" w:hAnsi="Book Antiqua" w:cs="Book Antiqua"/>
          <w:color w:val="000000"/>
        </w:rPr>
        <w:t xml:space="preserve">. The large meta-analysis of over 3000 patients with hematological cancers showed no association of poorer outcome with concurrent treatment, as have many smaller </w:t>
      </w:r>
      <w:proofErr w:type="gramStart"/>
      <w:r>
        <w:rPr>
          <w:rFonts w:ascii="Book Antiqua" w:eastAsia="Book Antiqua" w:hAnsi="Book Antiqua" w:cs="Book Antiqua"/>
          <w:color w:val="000000"/>
        </w:rPr>
        <w:t>studies</w:t>
      </w:r>
      <w:r w:rsidR="008A5D8D">
        <w:rPr>
          <w:rFonts w:ascii="Book Antiqua" w:eastAsia="Book Antiqua" w:hAnsi="Book Antiqua" w:cs="Book Antiqua"/>
          <w:color w:val="000000"/>
          <w:vertAlign w:val="superscript"/>
        </w:rPr>
        <w:t>[</w:t>
      </w:r>
      <w:proofErr w:type="gramEnd"/>
      <w:r w:rsidR="008A5D8D">
        <w:rPr>
          <w:rFonts w:ascii="Book Antiqua" w:eastAsia="Book Antiqua" w:hAnsi="Book Antiqua" w:cs="Book Antiqua"/>
          <w:color w:val="000000"/>
          <w:vertAlign w:val="superscript"/>
        </w:rPr>
        <w:t>17,22]</w:t>
      </w:r>
      <w:r>
        <w:rPr>
          <w:rFonts w:ascii="Book Antiqua" w:eastAsia="Book Antiqua" w:hAnsi="Book Antiqua" w:cs="Book Antiqua"/>
          <w:color w:val="000000"/>
        </w:rPr>
        <w:t xml:space="preserve">. Similarly, in the two largest lymphoma-specific </w:t>
      </w:r>
      <w:r w:rsidR="00806831">
        <w:rPr>
          <w:rFonts w:ascii="Book Antiqua" w:eastAsia="Book Antiqua" w:hAnsi="Book Antiqua" w:cs="Book Antiqua"/>
          <w:color w:val="000000"/>
        </w:rPr>
        <w:t>COVID-19</w:t>
      </w:r>
      <w:r>
        <w:rPr>
          <w:rFonts w:ascii="Book Antiqua" w:eastAsia="Book Antiqua" w:hAnsi="Book Antiqua" w:cs="Book Antiqua"/>
          <w:color w:val="000000"/>
        </w:rPr>
        <w:t xml:space="preserve"> studies, there was no association of active treatment with poor </w:t>
      </w:r>
      <w:proofErr w:type="gramStart"/>
      <w:r>
        <w:rPr>
          <w:rFonts w:ascii="Book Antiqua" w:eastAsia="Book Antiqua" w:hAnsi="Book Antiqua" w:cs="Book Antiqua"/>
          <w:color w:val="000000"/>
        </w:rPr>
        <w:lastRenderedPageBreak/>
        <w:t>outcome</w:t>
      </w:r>
      <w:r w:rsidR="008A5D8D">
        <w:rPr>
          <w:rFonts w:ascii="Book Antiqua" w:eastAsia="Book Antiqua" w:hAnsi="Book Antiqua" w:cs="Book Antiqua"/>
          <w:color w:val="000000"/>
          <w:vertAlign w:val="superscript"/>
        </w:rPr>
        <w:t>[</w:t>
      </w:r>
      <w:proofErr w:type="gramEnd"/>
      <w:r w:rsidR="008A5D8D">
        <w:rPr>
          <w:rFonts w:ascii="Book Antiqua" w:eastAsia="Book Antiqua" w:hAnsi="Book Antiqua" w:cs="Book Antiqua"/>
          <w:color w:val="000000"/>
          <w:vertAlign w:val="superscript"/>
        </w:rPr>
        <w:t>29,30]</w:t>
      </w:r>
      <w:r>
        <w:rPr>
          <w:rFonts w:ascii="Book Antiqua" w:eastAsia="Book Antiqua" w:hAnsi="Book Antiqua" w:cs="Book Antiqua"/>
          <w:color w:val="000000"/>
        </w:rPr>
        <w:t xml:space="preserve">. In particular there was no excess mortality identified with anti-CD20 treatment despite the anticipated risk of depleting the B-cell compartment and inhibiting humoral immunity. While, there have been several reports of prolonged viral shedding and/or pneumonia symptoms, and failure of SARS-CoV-2 antibody responses in patients treated with rituximab, this has not translated into a significant impact on survival in the larger </w:t>
      </w:r>
      <w:proofErr w:type="gramStart"/>
      <w:r>
        <w:rPr>
          <w:rFonts w:ascii="Book Antiqua" w:eastAsia="Book Antiqua" w:hAnsi="Book Antiqua" w:cs="Book Antiqua"/>
          <w:color w:val="000000"/>
        </w:rPr>
        <w:t>studies</w:t>
      </w:r>
      <w:r w:rsidR="008A5D8D">
        <w:rPr>
          <w:rFonts w:ascii="Book Antiqua" w:eastAsia="Book Antiqua" w:hAnsi="Book Antiqua" w:cs="Book Antiqua"/>
          <w:color w:val="000000"/>
          <w:vertAlign w:val="superscript"/>
        </w:rPr>
        <w:t>[</w:t>
      </w:r>
      <w:proofErr w:type="gramEnd"/>
      <w:r w:rsidR="008A5D8D">
        <w:rPr>
          <w:rFonts w:ascii="Book Antiqua" w:eastAsia="Book Antiqua" w:hAnsi="Book Antiqua" w:cs="Book Antiqua"/>
          <w:color w:val="000000"/>
          <w:vertAlign w:val="superscript"/>
        </w:rPr>
        <w:t>44-46]</w:t>
      </w:r>
      <w:r>
        <w:rPr>
          <w:rFonts w:ascii="Book Antiqua" w:eastAsia="Book Antiqua" w:hAnsi="Book Antiqua" w:cs="Book Antiqua"/>
          <w:color w:val="000000"/>
        </w:rPr>
        <w:t>. It is possible that modulation of the “</w:t>
      </w:r>
      <w:proofErr w:type="spellStart"/>
      <w:r>
        <w:rPr>
          <w:rFonts w:ascii="Book Antiqua" w:eastAsia="Book Antiqua" w:hAnsi="Book Antiqua" w:cs="Book Antiqua"/>
          <w:color w:val="000000"/>
        </w:rPr>
        <w:t>hyperinflammatory</w:t>
      </w:r>
      <w:proofErr w:type="spellEnd"/>
      <w:r>
        <w:rPr>
          <w:rFonts w:ascii="Book Antiqua" w:eastAsia="Book Antiqua" w:hAnsi="Book Antiqua" w:cs="Book Antiqua"/>
          <w:color w:val="000000"/>
        </w:rPr>
        <w:t xml:space="preserve">” phase of </w:t>
      </w:r>
      <w:r w:rsidR="00806831">
        <w:rPr>
          <w:rFonts w:ascii="Book Antiqua" w:eastAsia="Book Antiqua" w:hAnsi="Book Antiqua" w:cs="Book Antiqua"/>
          <w:color w:val="000000"/>
        </w:rPr>
        <w:t>COVID-19</w:t>
      </w:r>
      <w:r>
        <w:rPr>
          <w:rFonts w:ascii="Book Antiqua" w:eastAsia="Book Antiqua" w:hAnsi="Book Antiqua" w:cs="Book Antiqua"/>
          <w:color w:val="000000"/>
        </w:rPr>
        <w:t xml:space="preserve"> is playing a role; it is also possible that the relative sparing of T-cell responses may be enough to control the virus. As a consequence, most expert bodies are recommending continuing treat lymphoid malignancies as usual whilst highlighting the importance of a risk-benefit analysis in each individual patient scenario. While there does not appear to be any additional risk from treatment </w:t>
      </w:r>
      <w:r>
        <w:rPr>
          <w:rFonts w:ascii="Book Antiqua" w:eastAsia="Book Antiqua" w:hAnsi="Book Antiqua" w:cs="Book Antiqua"/>
          <w:i/>
          <w:iCs/>
          <w:color w:val="000000"/>
        </w:rPr>
        <w:t>per se</w:t>
      </w:r>
      <w:r>
        <w:rPr>
          <w:rFonts w:ascii="Book Antiqua" w:eastAsia="Book Antiqua" w:hAnsi="Book Antiqua" w:cs="Book Antiqua"/>
          <w:color w:val="000000"/>
        </w:rPr>
        <w:t xml:space="preserve">, </w:t>
      </w:r>
      <w:r w:rsidR="00806831">
        <w:rPr>
          <w:rFonts w:ascii="Book Antiqua" w:eastAsia="Book Antiqua" w:hAnsi="Book Antiqua" w:cs="Book Antiqua"/>
          <w:color w:val="000000"/>
        </w:rPr>
        <w:t>COVID-19</w:t>
      </w:r>
      <w:r>
        <w:rPr>
          <w:rFonts w:ascii="Book Antiqua" w:eastAsia="Book Antiqua" w:hAnsi="Book Antiqua" w:cs="Book Antiqua"/>
          <w:color w:val="000000"/>
        </w:rPr>
        <w:t xml:space="preserve"> does pose a significant risk to lymphoma patients in itself, particularly those who are older with multiple co-morbidities. Therefore, infection with SARS-Co</w:t>
      </w:r>
      <w:r w:rsidR="008A5D8D">
        <w:rPr>
          <w:rFonts w:ascii="Book Antiqua" w:eastAsia="Book Antiqua" w:hAnsi="Book Antiqua" w:cs="Book Antiqua"/>
          <w:color w:val="000000"/>
        </w:rPr>
        <w:t>V</w:t>
      </w:r>
      <w:r>
        <w:rPr>
          <w:rFonts w:ascii="Book Antiqua" w:eastAsia="Book Antiqua" w:hAnsi="Book Antiqua" w:cs="Book Antiqua"/>
          <w:color w:val="000000"/>
        </w:rPr>
        <w:t xml:space="preserve">-2 needs to be avoided in lymphoma patients who should generally be regarded as clinically vulnerable and advised to “shield”. Visits to hospital (and hence potential exposure to the virus) should be reduced by choosing oral regimens over </w:t>
      </w:r>
      <w:proofErr w:type="spellStart"/>
      <w:r>
        <w:rPr>
          <w:rFonts w:ascii="Book Antiqua" w:eastAsia="Book Antiqua" w:hAnsi="Book Antiqua" w:cs="Book Antiqua"/>
          <w:color w:val="000000"/>
        </w:rPr>
        <w:t>infusional</w:t>
      </w:r>
      <w:proofErr w:type="spellEnd"/>
      <w:r>
        <w:rPr>
          <w:rFonts w:ascii="Book Antiqua" w:eastAsia="Book Antiqua" w:hAnsi="Book Antiqua" w:cs="Book Antiqua"/>
          <w:color w:val="000000"/>
        </w:rPr>
        <w:t xml:space="preserve"> ones where possible (</w:t>
      </w:r>
      <w:r w:rsidRPr="008A5D8D">
        <w:rPr>
          <w:rFonts w:ascii="Book Antiqua" w:eastAsia="Book Antiqua" w:hAnsi="Book Antiqua" w:cs="Book Antiqua"/>
          <w:i/>
          <w:iCs/>
          <w:color w:val="000000"/>
        </w:rPr>
        <w:t>e.g.</w:t>
      </w:r>
      <w:r w:rsidR="008A5D8D">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ibrutinib</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acalabrutinib</w:t>
      </w:r>
      <w:proofErr w:type="spellEnd"/>
      <w:r>
        <w:rPr>
          <w:rFonts w:ascii="Book Antiqua" w:eastAsia="Book Antiqua" w:hAnsi="Book Antiqua" w:cs="Book Antiqua"/>
          <w:color w:val="000000"/>
        </w:rPr>
        <w:t xml:space="preserve"> for the treatment for CLL) and avoiding treatments with marginal benefit (</w:t>
      </w:r>
      <w:r w:rsidR="008A5D8D" w:rsidRPr="008A5D8D">
        <w:rPr>
          <w:rFonts w:ascii="Book Antiqua" w:eastAsia="Book Antiqua" w:hAnsi="Book Antiqua" w:cs="Book Antiqua"/>
          <w:i/>
          <w:iCs/>
          <w:color w:val="000000"/>
        </w:rPr>
        <w:t>e.g.</w:t>
      </w:r>
      <w:r w:rsidR="008A5D8D">
        <w:rPr>
          <w:rFonts w:ascii="Book Antiqua" w:eastAsia="Book Antiqua" w:hAnsi="Book Antiqua" w:cs="Book Antiqua"/>
          <w:color w:val="000000"/>
        </w:rPr>
        <w:t>,</w:t>
      </w:r>
      <w:r>
        <w:rPr>
          <w:rFonts w:ascii="Book Antiqua" w:eastAsia="Book Antiqua" w:hAnsi="Book Antiqua" w:cs="Book Antiqua"/>
          <w:color w:val="000000"/>
        </w:rPr>
        <w:t xml:space="preserve"> maintenance rituximab for follicular lymphoma), particularly when </w:t>
      </w:r>
      <w:r w:rsidR="00806831">
        <w:rPr>
          <w:rFonts w:ascii="Book Antiqua" w:eastAsia="Book Antiqua" w:hAnsi="Book Antiqua" w:cs="Book Antiqua"/>
          <w:color w:val="000000"/>
        </w:rPr>
        <w:t>COVID-19</w:t>
      </w:r>
      <w:r>
        <w:rPr>
          <w:rFonts w:ascii="Book Antiqua" w:eastAsia="Book Antiqua" w:hAnsi="Book Antiqua" w:cs="Book Antiqua"/>
          <w:color w:val="000000"/>
        </w:rPr>
        <w:t xml:space="preserve"> infection rates in the general population are high.</w:t>
      </w:r>
    </w:p>
    <w:p w14:paraId="01E11335" w14:textId="542DD415" w:rsidR="00A77B3E" w:rsidRDefault="001213A7" w:rsidP="008A5D8D">
      <w:pPr>
        <w:spacing w:line="360" w:lineRule="auto"/>
        <w:ind w:firstLineChars="100" w:firstLine="240"/>
        <w:jc w:val="both"/>
      </w:pPr>
      <w:r>
        <w:rPr>
          <w:rFonts w:ascii="Book Antiqua" w:eastAsia="Book Antiqua" w:hAnsi="Book Antiqua" w:cs="Book Antiqua"/>
          <w:color w:val="000000"/>
        </w:rPr>
        <w:t xml:space="preserve">There has been particular focus regarding the potential of </w:t>
      </w:r>
      <w:proofErr w:type="spellStart"/>
      <w:r>
        <w:rPr>
          <w:rFonts w:ascii="Book Antiqua" w:eastAsia="Book Antiqua" w:hAnsi="Book Antiqua" w:cs="Book Antiqua"/>
          <w:color w:val="000000"/>
        </w:rPr>
        <w:t>ibrutinib</w:t>
      </w:r>
      <w:proofErr w:type="spellEnd"/>
      <w:r>
        <w:rPr>
          <w:rFonts w:ascii="Book Antiqua" w:eastAsia="Book Antiqua" w:hAnsi="Book Antiqua" w:cs="Book Antiqua"/>
          <w:color w:val="000000"/>
        </w:rPr>
        <w:t xml:space="preserve"> as a potential immuno-modulator of </w:t>
      </w:r>
      <w:r w:rsidR="00806831">
        <w:rPr>
          <w:rFonts w:ascii="Book Antiqua" w:eastAsia="Book Antiqua" w:hAnsi="Book Antiqua" w:cs="Book Antiqua"/>
          <w:color w:val="000000"/>
        </w:rPr>
        <w:t>COVID-19</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Ibrutinib</w:t>
      </w:r>
      <w:proofErr w:type="spellEnd"/>
      <w:r>
        <w:rPr>
          <w:rFonts w:ascii="Book Antiqua" w:eastAsia="Book Antiqua" w:hAnsi="Book Antiqua" w:cs="Book Antiqua"/>
          <w:color w:val="000000"/>
        </w:rPr>
        <w:t xml:space="preserve"> is used for the treatment of several B-cell disorders, including CLL, mantle cell lymphoma and </w:t>
      </w:r>
      <w:proofErr w:type="spellStart"/>
      <w:r>
        <w:rPr>
          <w:rFonts w:ascii="Book Antiqua" w:eastAsia="Book Antiqua" w:hAnsi="Book Antiqua" w:cs="Book Antiqua"/>
          <w:color w:val="000000"/>
        </w:rPr>
        <w:t>Waldenstrom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macroglobulinemia</w:t>
      </w:r>
      <w:proofErr w:type="spellEnd"/>
      <w:r>
        <w:rPr>
          <w:rFonts w:ascii="Book Antiqua" w:eastAsia="Book Antiqua" w:hAnsi="Book Antiqua" w:cs="Book Antiqua"/>
          <w:color w:val="000000"/>
        </w:rPr>
        <w:t xml:space="preserve"> (WM</w:t>
      </w:r>
      <w:proofErr w:type="gramStart"/>
      <w:r>
        <w:rPr>
          <w:rFonts w:ascii="Book Antiqua" w:eastAsia="Book Antiqua" w:hAnsi="Book Antiqua" w:cs="Book Antiqua"/>
          <w:color w:val="000000"/>
        </w:rPr>
        <w:t>)</w:t>
      </w:r>
      <w:r w:rsidR="008A5D8D">
        <w:rPr>
          <w:rFonts w:ascii="Book Antiqua" w:eastAsia="Book Antiqua" w:hAnsi="Book Antiqua" w:cs="Book Antiqua"/>
          <w:color w:val="000000"/>
          <w:vertAlign w:val="superscript"/>
        </w:rPr>
        <w:t>[</w:t>
      </w:r>
      <w:proofErr w:type="gramEnd"/>
      <w:r w:rsidR="008A5D8D">
        <w:rPr>
          <w:rFonts w:ascii="Book Antiqua" w:eastAsia="Book Antiqua" w:hAnsi="Book Antiqua" w:cs="Book Antiqua"/>
          <w:color w:val="000000"/>
          <w:vertAlign w:val="superscript"/>
        </w:rPr>
        <w:t>47]</w:t>
      </w:r>
      <w:r>
        <w:rPr>
          <w:rFonts w:ascii="Book Antiqua" w:eastAsia="Book Antiqua" w:hAnsi="Book Antiqua" w:cs="Book Antiqua"/>
          <w:color w:val="000000"/>
        </w:rPr>
        <w:t>. In addition to its inhibition of B-cell receptor signaling by Burton's tyrosine kinase (BTK) it is also known to inhibit interleukin-2 inducible T-cell kinase (ITK) modulating T-cell responses</w:t>
      </w:r>
      <w:r w:rsidR="008A5D8D">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There were early reports of </w:t>
      </w:r>
      <w:proofErr w:type="spellStart"/>
      <w:r>
        <w:rPr>
          <w:rFonts w:ascii="Book Antiqua" w:eastAsia="Book Antiqua" w:hAnsi="Book Antiqua" w:cs="Book Antiqua"/>
          <w:color w:val="000000"/>
        </w:rPr>
        <w:t>ibrutinib</w:t>
      </w:r>
      <w:proofErr w:type="spellEnd"/>
      <w:r>
        <w:rPr>
          <w:rFonts w:ascii="Book Antiqua" w:eastAsia="Book Antiqua" w:hAnsi="Book Antiqua" w:cs="Book Antiqua"/>
          <w:color w:val="000000"/>
        </w:rPr>
        <w:t xml:space="preserve"> potentially having a beneficial effect in SARS-CoV-2 infection, protecting against pulmonary injury, both in the context of treatment for CLL and </w:t>
      </w:r>
      <w:proofErr w:type="gramStart"/>
      <w:r>
        <w:rPr>
          <w:rFonts w:ascii="Book Antiqua" w:eastAsia="Book Antiqua" w:hAnsi="Book Antiqua" w:cs="Book Antiqua"/>
          <w:color w:val="000000"/>
        </w:rPr>
        <w:t>WM</w:t>
      </w:r>
      <w:r w:rsidR="008A5D8D">
        <w:rPr>
          <w:rFonts w:ascii="Book Antiqua" w:eastAsia="Book Antiqua" w:hAnsi="Book Antiqua" w:cs="Book Antiqua"/>
          <w:color w:val="000000"/>
          <w:vertAlign w:val="superscript"/>
        </w:rPr>
        <w:t>[</w:t>
      </w:r>
      <w:proofErr w:type="gramEnd"/>
      <w:r w:rsidR="008A5D8D">
        <w:rPr>
          <w:rFonts w:ascii="Book Antiqua" w:eastAsia="Book Antiqua" w:hAnsi="Book Antiqua" w:cs="Book Antiqua"/>
          <w:color w:val="000000"/>
          <w:vertAlign w:val="superscript"/>
        </w:rPr>
        <w:t>49,50]</w:t>
      </w:r>
      <w:r>
        <w:rPr>
          <w:rFonts w:ascii="Book Antiqua" w:eastAsia="Book Antiqua" w:hAnsi="Book Antiqua" w:cs="Book Antiqua"/>
          <w:color w:val="000000"/>
        </w:rPr>
        <w:t>. The effect has been hypothesi</w:t>
      </w:r>
      <w:r w:rsidR="008A5D8D">
        <w:rPr>
          <w:rFonts w:ascii="Book Antiqua" w:eastAsia="Book Antiqua" w:hAnsi="Book Antiqua" w:cs="Book Antiqua"/>
          <w:color w:val="000000"/>
        </w:rPr>
        <w:t>z</w:t>
      </w:r>
      <w:r>
        <w:rPr>
          <w:rFonts w:ascii="Book Antiqua" w:eastAsia="Book Antiqua" w:hAnsi="Book Antiqua" w:cs="Book Antiqua"/>
          <w:color w:val="000000"/>
        </w:rPr>
        <w:t xml:space="preserve">ed to be due not only to “off-target” inhibition of ITK, but also of inhibition of </w:t>
      </w:r>
      <w:proofErr w:type="spellStart"/>
      <w:r>
        <w:rPr>
          <w:rFonts w:ascii="Book Antiqua" w:eastAsia="Book Antiqua" w:hAnsi="Book Antiqua" w:cs="Book Antiqua"/>
          <w:color w:val="000000"/>
        </w:rPr>
        <w:t>Src</w:t>
      </w:r>
      <w:proofErr w:type="spellEnd"/>
      <w:r>
        <w:rPr>
          <w:rFonts w:ascii="Book Antiqua" w:eastAsia="Book Antiqua" w:hAnsi="Book Antiqua" w:cs="Book Antiqua"/>
          <w:color w:val="000000"/>
        </w:rPr>
        <w:t xml:space="preserve"> family kinases and attenuation of M1 macrophage polarization with the net effect of reducing viral entry </w:t>
      </w:r>
      <w:r>
        <w:rPr>
          <w:rFonts w:ascii="Book Antiqua" w:eastAsia="Book Antiqua" w:hAnsi="Book Antiqua" w:cs="Book Antiqua"/>
          <w:color w:val="000000"/>
        </w:rPr>
        <w:lastRenderedPageBreak/>
        <w:t>and inflammatory cytokine responses in the lungs</w:t>
      </w:r>
      <w:r w:rsidR="008A5D8D">
        <w:rPr>
          <w:rFonts w:ascii="Book Antiqua" w:eastAsia="Book Antiqua" w:hAnsi="Book Antiqua" w:cs="Book Antiqua"/>
          <w:color w:val="000000"/>
          <w:vertAlign w:val="superscript"/>
        </w:rPr>
        <w:t>[51,52]</w:t>
      </w:r>
      <w:r>
        <w:rPr>
          <w:rFonts w:ascii="Book Antiqua" w:eastAsia="Book Antiqua" w:hAnsi="Book Antiqua" w:cs="Book Antiqua"/>
          <w:color w:val="000000"/>
        </w:rPr>
        <w:t xml:space="preserve">. Whether or not the anti-platelet effect of </w:t>
      </w:r>
      <w:proofErr w:type="spellStart"/>
      <w:r>
        <w:rPr>
          <w:rFonts w:ascii="Book Antiqua" w:eastAsia="Book Antiqua" w:hAnsi="Book Antiqua" w:cs="Book Antiqua"/>
          <w:color w:val="000000"/>
        </w:rPr>
        <w:t>ibrutinib</w:t>
      </w:r>
      <w:proofErr w:type="spellEnd"/>
      <w:r>
        <w:rPr>
          <w:rFonts w:ascii="Book Antiqua" w:eastAsia="Book Antiqua" w:hAnsi="Book Antiqua" w:cs="Book Antiqua"/>
          <w:color w:val="000000"/>
        </w:rPr>
        <w:t xml:space="preserve"> could also help combat the pro-thrombotic events associated with severe </w:t>
      </w:r>
      <w:r w:rsidR="00806831">
        <w:rPr>
          <w:rFonts w:ascii="Book Antiqua" w:eastAsia="Book Antiqua" w:hAnsi="Book Antiqua" w:cs="Book Antiqua"/>
          <w:color w:val="000000"/>
        </w:rPr>
        <w:t>COVID-19</w:t>
      </w:r>
      <w:r>
        <w:rPr>
          <w:rFonts w:ascii="Book Antiqua" w:eastAsia="Book Antiqua" w:hAnsi="Book Antiqua" w:cs="Book Antiqua"/>
          <w:color w:val="000000"/>
        </w:rPr>
        <w:t xml:space="preserve"> has not been explored. Interestingly, a small clinical study has suggested that BTK inhibition could be the most important component of </w:t>
      </w:r>
      <w:proofErr w:type="spellStart"/>
      <w:r>
        <w:rPr>
          <w:rFonts w:ascii="Book Antiqua" w:eastAsia="Book Antiqua" w:hAnsi="Book Antiqua" w:cs="Book Antiqua"/>
          <w:color w:val="000000"/>
        </w:rPr>
        <w:t>ibrutinib’s</w:t>
      </w:r>
      <w:proofErr w:type="spellEnd"/>
      <w:r>
        <w:rPr>
          <w:rFonts w:ascii="Book Antiqua" w:eastAsia="Book Antiqua" w:hAnsi="Book Antiqua" w:cs="Book Antiqua"/>
          <w:color w:val="000000"/>
        </w:rPr>
        <w:t xml:space="preserve"> immunomodulatory activity. </w:t>
      </w:r>
      <w:proofErr w:type="spellStart"/>
      <w:r>
        <w:rPr>
          <w:rFonts w:ascii="Book Antiqua" w:eastAsia="Book Antiqua" w:hAnsi="Book Antiqua" w:cs="Book Antiqua"/>
          <w:color w:val="000000"/>
        </w:rPr>
        <w:t>Roschewski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8A5D8D">
        <w:rPr>
          <w:rFonts w:ascii="Book Antiqua" w:eastAsia="Book Antiqua" w:hAnsi="Book Antiqua" w:cs="Book Antiqua"/>
          <w:color w:val="000000"/>
          <w:vertAlign w:val="superscript"/>
        </w:rPr>
        <w:t>[</w:t>
      </w:r>
      <w:proofErr w:type="gramEnd"/>
      <w:r w:rsidR="008A5D8D">
        <w:rPr>
          <w:rFonts w:ascii="Book Antiqua" w:eastAsia="Book Antiqua" w:hAnsi="Book Antiqua" w:cs="Book Antiqua"/>
          <w:color w:val="000000"/>
          <w:vertAlign w:val="superscript"/>
        </w:rPr>
        <w:t>53]</w:t>
      </w:r>
      <w:r>
        <w:rPr>
          <w:rFonts w:ascii="Book Antiqua" w:eastAsia="Book Antiqua" w:hAnsi="Book Antiqua" w:cs="Book Antiqua"/>
          <w:color w:val="000000"/>
        </w:rPr>
        <w:t xml:space="preserve"> assessed the efficacy of 19 patients </w:t>
      </w:r>
      <w:r w:rsidRPr="008A5D8D">
        <w:rPr>
          <w:rFonts w:ascii="Book Antiqua" w:eastAsia="Book Antiqua" w:hAnsi="Book Antiqua" w:cs="Book Antiqua"/>
          <w:color w:val="000000"/>
        </w:rPr>
        <w:t xml:space="preserve">without </w:t>
      </w:r>
      <w:r>
        <w:rPr>
          <w:rFonts w:ascii="Book Antiqua" w:eastAsia="Book Antiqua" w:hAnsi="Book Antiqua" w:cs="Book Antiqua"/>
          <w:color w:val="000000"/>
        </w:rPr>
        <w:t xml:space="preserve">hematological malignancies who were hospitalized with severe </w:t>
      </w:r>
      <w:r w:rsidR="00806831">
        <w:rPr>
          <w:rFonts w:ascii="Book Antiqua" w:eastAsia="Book Antiqua" w:hAnsi="Book Antiqua" w:cs="Book Antiqua"/>
          <w:color w:val="000000"/>
        </w:rPr>
        <w:t>COVID-19</w:t>
      </w:r>
      <w:r>
        <w:rPr>
          <w:rFonts w:ascii="Book Antiqua" w:eastAsia="Book Antiqua" w:hAnsi="Book Antiqua" w:cs="Book Antiqua"/>
          <w:color w:val="000000"/>
        </w:rPr>
        <w:t xml:space="preserve"> (11 on supplemental oxygen and 8 on mechanical ventilation), 18 of whom had increasing oxygen requirements at baseline. </w:t>
      </w:r>
      <w:proofErr w:type="spellStart"/>
      <w:r>
        <w:rPr>
          <w:rFonts w:ascii="Book Antiqua" w:eastAsia="Book Antiqua" w:hAnsi="Book Antiqua" w:cs="Book Antiqua"/>
          <w:color w:val="000000"/>
        </w:rPr>
        <w:t>Acalabrutinib</w:t>
      </w:r>
      <w:proofErr w:type="spellEnd"/>
      <w:r>
        <w:rPr>
          <w:rFonts w:ascii="Book Antiqua" w:eastAsia="Book Antiqua" w:hAnsi="Book Antiqua" w:cs="Book Antiqua"/>
          <w:color w:val="000000"/>
        </w:rPr>
        <w:t xml:space="preserve"> is a more selective inhibitor of BTK and should not have any effect on ITK and </w:t>
      </w:r>
      <w:proofErr w:type="spellStart"/>
      <w:r>
        <w:rPr>
          <w:rFonts w:ascii="Book Antiqua" w:eastAsia="Book Antiqua" w:hAnsi="Book Antiqua" w:cs="Book Antiqua"/>
          <w:color w:val="000000"/>
        </w:rPr>
        <w:t>Src</w:t>
      </w:r>
      <w:proofErr w:type="spellEnd"/>
      <w:r>
        <w:rPr>
          <w:rFonts w:ascii="Book Antiqua" w:eastAsia="Book Antiqua" w:hAnsi="Book Antiqua" w:cs="Book Antiqua"/>
          <w:color w:val="000000"/>
        </w:rPr>
        <w:t xml:space="preserve"> kinases. Analysis revealed a rapid normalization of inflammatory markers such as C-reactive protein and interleukin-6 with a temporal correlation with improved oxygenation. These results suggested that targeting excessive host inflammation with a BTK inhibitor is a therapeutic strategy in severe </w:t>
      </w:r>
      <w:r w:rsidR="00806831">
        <w:rPr>
          <w:rFonts w:ascii="Book Antiqua" w:eastAsia="Book Antiqua" w:hAnsi="Book Antiqua" w:cs="Book Antiqua"/>
          <w:color w:val="000000"/>
        </w:rPr>
        <w:t>COVID-19</w:t>
      </w:r>
      <w:r>
        <w:rPr>
          <w:rFonts w:ascii="Book Antiqua" w:eastAsia="Book Antiqua" w:hAnsi="Book Antiqua" w:cs="Book Antiqua"/>
          <w:color w:val="000000"/>
        </w:rPr>
        <w:t xml:space="preserve"> and has led to an ongoing international prospective randomized controlled clinical trial. A protective effect of BTK inhibition was also observed in the European study of outcomes of CLL patients with SAR-CoV-2 infection, with lower rates of hospitalization rate for severe </w:t>
      </w:r>
      <w:r w:rsidR="00806831">
        <w:rPr>
          <w:rFonts w:ascii="Book Antiqua" w:eastAsia="Book Antiqua" w:hAnsi="Book Antiqua" w:cs="Book Antiqua"/>
          <w:color w:val="000000"/>
        </w:rPr>
        <w:t>COVID-19</w:t>
      </w:r>
      <w:r>
        <w:rPr>
          <w:rFonts w:ascii="Book Antiqua" w:eastAsia="Book Antiqua" w:hAnsi="Book Antiqua" w:cs="Book Antiqua"/>
          <w:color w:val="000000"/>
        </w:rPr>
        <w:t xml:space="preserve"> for patients on </w:t>
      </w:r>
      <w:proofErr w:type="spellStart"/>
      <w:r>
        <w:rPr>
          <w:rFonts w:ascii="Book Antiqua" w:eastAsia="Book Antiqua" w:hAnsi="Book Antiqua" w:cs="Book Antiqua"/>
          <w:color w:val="000000"/>
        </w:rPr>
        <w:t>ibrutinib</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those on other regimens or off treatment</w:t>
      </w:r>
      <w:r w:rsidR="008A5D8D">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However, an effect was not seen in the </w:t>
      </w:r>
      <w:proofErr w:type="spellStart"/>
      <w:r>
        <w:rPr>
          <w:rFonts w:ascii="Book Antiqua" w:eastAsia="Book Antiqua" w:hAnsi="Book Antiqua" w:cs="Book Antiqua"/>
          <w:color w:val="000000"/>
          <w:shd w:val="clear" w:color="auto" w:fill="FFFFFF"/>
        </w:rPr>
        <w:t>Mato</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8A5D8D">
        <w:rPr>
          <w:rFonts w:ascii="Book Antiqua" w:eastAsia="Book Antiqua" w:hAnsi="Book Antiqua" w:cs="Book Antiqua"/>
          <w:color w:val="000000"/>
          <w:vertAlign w:val="superscript"/>
        </w:rPr>
        <w:t>[</w:t>
      </w:r>
      <w:proofErr w:type="gramEnd"/>
      <w:r w:rsidR="008A5D8D">
        <w:rPr>
          <w:rFonts w:ascii="Book Antiqua" w:eastAsia="Book Antiqua" w:hAnsi="Book Antiqua" w:cs="Book Antiqua"/>
          <w:color w:val="000000"/>
          <w:vertAlign w:val="superscript"/>
        </w:rPr>
        <w:t>12]</w:t>
      </w:r>
      <w:r w:rsidR="008A5D8D">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report, although in many cases therapy was withheld once </w:t>
      </w:r>
      <w:r w:rsidR="00806831">
        <w:rPr>
          <w:rFonts w:ascii="Book Antiqua" w:eastAsia="Book Antiqua" w:hAnsi="Book Antiqua" w:cs="Book Antiqua"/>
          <w:color w:val="000000"/>
        </w:rPr>
        <w:t>COVID-19</w:t>
      </w:r>
      <w:r>
        <w:rPr>
          <w:rFonts w:ascii="Book Antiqua" w:eastAsia="Book Antiqua" w:hAnsi="Book Antiqua" w:cs="Book Antiqua"/>
          <w:color w:val="000000"/>
          <w:shd w:val="clear" w:color="auto" w:fill="FFFFFF"/>
        </w:rPr>
        <w:t xml:space="preserve"> was diagnosed. Again, further work is required to investigate this, but it would seem reasonable to continue BTK inhibitors in patients who are diagnosed with </w:t>
      </w:r>
      <w:r w:rsidR="00806831">
        <w:rPr>
          <w:rFonts w:ascii="Book Antiqua" w:eastAsia="Book Antiqua" w:hAnsi="Book Antiqua" w:cs="Book Antiqua"/>
          <w:color w:val="000000"/>
        </w:rPr>
        <w:t>COVID-19</w:t>
      </w:r>
      <w:r>
        <w:rPr>
          <w:rFonts w:ascii="Book Antiqua" w:eastAsia="Book Antiqua" w:hAnsi="Book Antiqua" w:cs="Book Antiqua"/>
          <w:color w:val="000000"/>
          <w:shd w:val="clear" w:color="auto" w:fill="FFFFFF"/>
        </w:rPr>
        <w:t xml:space="preserve"> on the basis of the available evidence. Certainly</w:t>
      </w:r>
      <w:r w:rsidR="008A5D8D">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discontinuation of effective anti-lymphoma therapy has its own risks, particularly in patients with more aggressive lymphoma subtypes, as exemplified by a report of patient who developed rapid progression of their mantle cell lymphoma after </w:t>
      </w:r>
      <w:proofErr w:type="spellStart"/>
      <w:r>
        <w:rPr>
          <w:rFonts w:ascii="Book Antiqua" w:eastAsia="Book Antiqua" w:hAnsi="Book Antiqua" w:cs="Book Antiqua"/>
          <w:color w:val="000000"/>
          <w:shd w:val="clear" w:color="auto" w:fill="FFFFFF"/>
        </w:rPr>
        <w:t>ibrutinib</w:t>
      </w:r>
      <w:proofErr w:type="spellEnd"/>
      <w:r>
        <w:rPr>
          <w:rFonts w:ascii="Book Antiqua" w:eastAsia="Book Antiqua" w:hAnsi="Book Antiqua" w:cs="Book Antiqua"/>
          <w:color w:val="000000"/>
          <w:shd w:val="clear" w:color="auto" w:fill="FFFFFF"/>
        </w:rPr>
        <w:t xml:space="preserve"> was discontinued for </w:t>
      </w:r>
      <w:proofErr w:type="spellStart"/>
      <w:r>
        <w:rPr>
          <w:rFonts w:ascii="Book Antiqua" w:eastAsia="Book Antiqua" w:hAnsi="Book Antiqua" w:cs="Book Antiqua"/>
          <w:color w:val="000000"/>
          <w:shd w:val="clear" w:color="auto" w:fill="FFFFFF"/>
        </w:rPr>
        <w:t>intercurrent</w:t>
      </w:r>
      <w:proofErr w:type="spellEnd"/>
      <w:r>
        <w:rPr>
          <w:rFonts w:ascii="Book Antiqua" w:eastAsia="Book Antiqua" w:hAnsi="Book Antiqua" w:cs="Book Antiqua"/>
          <w:color w:val="000000"/>
          <w:shd w:val="clear" w:color="auto" w:fill="FFFFFF"/>
        </w:rPr>
        <w:t xml:space="preserve"> </w:t>
      </w:r>
      <w:r w:rsidR="00806831">
        <w:rPr>
          <w:rFonts w:ascii="Book Antiqua" w:eastAsia="Book Antiqua" w:hAnsi="Book Antiqua" w:cs="Book Antiqua"/>
          <w:color w:val="000000"/>
        </w:rPr>
        <w:t>COVID-19</w:t>
      </w:r>
      <w:r w:rsidR="008A5D8D">
        <w:rPr>
          <w:rFonts w:ascii="Book Antiqua" w:eastAsia="Book Antiqua" w:hAnsi="Book Antiqua" w:cs="Book Antiqua"/>
          <w:color w:val="000000"/>
          <w:vertAlign w:val="superscript"/>
        </w:rPr>
        <w:t>[54]</w:t>
      </w:r>
      <w:r>
        <w:rPr>
          <w:rFonts w:ascii="Book Antiqua" w:eastAsia="Book Antiqua" w:hAnsi="Book Antiqua" w:cs="Book Antiqua"/>
          <w:color w:val="000000"/>
          <w:shd w:val="clear" w:color="auto" w:fill="FFFFFF"/>
        </w:rPr>
        <w:t>.</w:t>
      </w:r>
    </w:p>
    <w:p w14:paraId="540FE9FB" w14:textId="6A8952FA" w:rsidR="00A77B3E" w:rsidRDefault="001213A7" w:rsidP="008A5D8D">
      <w:pPr>
        <w:spacing w:line="360" w:lineRule="auto"/>
        <w:ind w:firstLineChars="100" w:firstLine="240"/>
        <w:jc w:val="both"/>
      </w:pPr>
      <w:r>
        <w:rPr>
          <w:rFonts w:ascii="Book Antiqua" w:eastAsia="Book Antiqua" w:hAnsi="Book Antiqua" w:cs="Book Antiqua"/>
          <w:color w:val="000000"/>
        </w:rPr>
        <w:t xml:space="preserve">Further questions remain around the use of other immunomodulatory drugs for lymphoid malignancies in the context of </w:t>
      </w:r>
      <w:r w:rsidR="00806831">
        <w:rPr>
          <w:rFonts w:ascii="Book Antiqua" w:eastAsia="Book Antiqua" w:hAnsi="Book Antiqua" w:cs="Book Antiqua"/>
          <w:color w:val="000000"/>
        </w:rPr>
        <w:t>COVID-19</w:t>
      </w:r>
      <w:r>
        <w:rPr>
          <w:rFonts w:ascii="Book Antiqua" w:eastAsia="Book Antiqua" w:hAnsi="Book Antiqua" w:cs="Book Antiqua"/>
          <w:color w:val="000000"/>
        </w:rPr>
        <w:t xml:space="preserve">. Immune checkpoint blockade with drugs targeting programmed cell death 1 and other immuno-inhibitory molecules is widely used in the solid cancer field where they “release the brakes” of immune tolerance mechanisms leading to effective anti-tumor </w:t>
      </w:r>
      <w:proofErr w:type="gramStart"/>
      <w:r>
        <w:rPr>
          <w:rFonts w:ascii="Book Antiqua" w:eastAsia="Book Antiqua" w:hAnsi="Book Antiqua" w:cs="Book Antiqua"/>
          <w:color w:val="000000"/>
        </w:rPr>
        <w:t>responses</w:t>
      </w:r>
      <w:r w:rsidR="008A5D8D">
        <w:rPr>
          <w:rFonts w:ascii="Book Antiqua" w:eastAsia="Book Antiqua" w:hAnsi="Book Antiqua" w:cs="Book Antiqua"/>
          <w:color w:val="000000"/>
          <w:vertAlign w:val="superscript"/>
        </w:rPr>
        <w:t>[</w:t>
      </w:r>
      <w:proofErr w:type="gramEnd"/>
      <w:r w:rsidR="008A5D8D">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These agents are less commonly </w:t>
      </w:r>
      <w:r>
        <w:rPr>
          <w:rFonts w:ascii="Book Antiqua" w:eastAsia="Book Antiqua" w:hAnsi="Book Antiqua" w:cs="Book Antiqua"/>
          <w:color w:val="000000"/>
        </w:rPr>
        <w:lastRenderedPageBreak/>
        <w:t xml:space="preserve">used in lymphoma where the main indications are in relapsed Hodgkin lymphoma and Richter syndrome. Again, the potential impact of immune checkpoint blockade in patients with </w:t>
      </w:r>
      <w:r w:rsidR="00806831">
        <w:rPr>
          <w:rFonts w:ascii="Book Antiqua" w:eastAsia="Book Antiqua" w:hAnsi="Book Antiqua" w:cs="Book Antiqua"/>
          <w:color w:val="000000"/>
        </w:rPr>
        <w:t>COVID-19</w:t>
      </w:r>
      <w:r>
        <w:rPr>
          <w:rFonts w:ascii="Book Antiqua" w:eastAsia="Book Antiqua" w:hAnsi="Book Antiqua" w:cs="Book Antiqua"/>
          <w:color w:val="000000"/>
        </w:rPr>
        <w:t xml:space="preserve"> could be hypothesi</w:t>
      </w:r>
      <w:r w:rsidR="008A5D8D">
        <w:rPr>
          <w:rFonts w:ascii="Book Antiqua" w:eastAsia="Book Antiqua" w:hAnsi="Book Antiqua" w:cs="Book Antiqua"/>
          <w:color w:val="000000"/>
        </w:rPr>
        <w:t>z</w:t>
      </w:r>
      <w:r>
        <w:rPr>
          <w:rFonts w:ascii="Book Antiqua" w:eastAsia="Book Antiqua" w:hAnsi="Book Antiqua" w:cs="Book Antiqua"/>
          <w:color w:val="000000"/>
        </w:rPr>
        <w:t xml:space="preserve">ed to be double-edged, with these agents potentially enhancing immunological control of the viral infection, yet also contributing to inflammation and aggravating the clinical course of </w:t>
      </w:r>
      <w:r w:rsidR="00806831">
        <w:rPr>
          <w:rFonts w:ascii="Book Antiqua" w:eastAsia="Book Antiqua" w:hAnsi="Book Antiqua" w:cs="Book Antiqua"/>
          <w:color w:val="000000"/>
        </w:rPr>
        <w:t>COVID-19</w:t>
      </w:r>
      <w:r>
        <w:rPr>
          <w:rFonts w:ascii="Book Antiqua" w:eastAsia="Book Antiqua" w:hAnsi="Book Antiqua" w:cs="Book Antiqua"/>
          <w:color w:val="000000"/>
        </w:rPr>
        <w:t xml:space="preserve">. Reports of these drugs in lymphoma are currently limited to a single case report. O’Kelly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8A5D8D">
        <w:rPr>
          <w:rFonts w:ascii="Book Antiqua" w:eastAsia="Book Antiqua" w:hAnsi="Book Antiqua" w:cs="Book Antiqua"/>
          <w:color w:val="000000"/>
          <w:vertAlign w:val="superscript"/>
        </w:rPr>
        <w:t>[</w:t>
      </w:r>
      <w:proofErr w:type="gramEnd"/>
      <w:r w:rsidR="008A5D8D">
        <w:rPr>
          <w:rFonts w:ascii="Book Antiqua" w:eastAsia="Book Antiqua" w:hAnsi="Book Antiqua" w:cs="Book Antiqua"/>
          <w:color w:val="000000"/>
          <w:vertAlign w:val="superscript"/>
        </w:rPr>
        <w:t>56]</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report a case of a 22 year-old female with multiply relapsed Hodgkin lymphoma having </w:t>
      </w:r>
      <w:proofErr w:type="spellStart"/>
      <w:r>
        <w:rPr>
          <w:rFonts w:ascii="Book Antiqua" w:eastAsia="Book Antiqua" w:hAnsi="Book Antiqua" w:cs="Book Antiqua"/>
          <w:color w:val="000000"/>
        </w:rPr>
        <w:t>pembrolizumab</w:t>
      </w:r>
      <w:proofErr w:type="spellEnd"/>
      <w:r>
        <w:rPr>
          <w:rFonts w:ascii="Book Antiqua" w:eastAsia="Book Antiqua" w:hAnsi="Book Antiqua" w:cs="Book Antiqua"/>
          <w:color w:val="000000"/>
        </w:rPr>
        <w:t xml:space="preserve"> who developed severe </w:t>
      </w:r>
      <w:r w:rsidR="00806831">
        <w:rPr>
          <w:rFonts w:ascii="Book Antiqua" w:eastAsia="Book Antiqua" w:hAnsi="Book Antiqua" w:cs="Book Antiqua"/>
          <w:color w:val="000000"/>
        </w:rPr>
        <w:t>COVID-19</w:t>
      </w:r>
      <w:r>
        <w:rPr>
          <w:rFonts w:ascii="Book Antiqua" w:eastAsia="Book Antiqua" w:hAnsi="Book Antiqua" w:cs="Book Antiqua"/>
          <w:color w:val="000000"/>
        </w:rPr>
        <w:t xml:space="preserve"> requiring high levels of oxygen supplementation but not intubation, who subsequently recovered. A recently published study of 35 patients receiving immune checkpoint blockade in solid cancers concluded that </w:t>
      </w:r>
      <w:r w:rsidR="00806831">
        <w:rPr>
          <w:rFonts w:ascii="Book Antiqua" w:eastAsia="Book Antiqua" w:hAnsi="Book Antiqua" w:cs="Book Antiqua"/>
          <w:color w:val="000000"/>
        </w:rPr>
        <w:t>COVID-19</w:t>
      </w:r>
      <w:r>
        <w:rPr>
          <w:rFonts w:ascii="Book Antiqua" w:eastAsia="Book Antiqua" w:hAnsi="Book Antiqua" w:cs="Book Antiqua"/>
          <w:color w:val="000000"/>
        </w:rPr>
        <w:t xml:space="preserve"> related mortality in this population did not appear to be higher than previously published mortality rates for patients with cancer suggesting that this type of treatment does not increase the </w:t>
      </w:r>
      <w:proofErr w:type="gramStart"/>
      <w:r>
        <w:rPr>
          <w:rFonts w:ascii="Book Antiqua" w:eastAsia="Book Antiqua" w:hAnsi="Book Antiqua" w:cs="Book Antiqua"/>
          <w:color w:val="000000"/>
        </w:rPr>
        <w:t>risk</w:t>
      </w:r>
      <w:r w:rsidR="008A5D8D">
        <w:rPr>
          <w:rFonts w:ascii="Book Antiqua" w:eastAsia="Book Antiqua" w:hAnsi="Book Antiqua" w:cs="Book Antiqua"/>
          <w:color w:val="000000"/>
          <w:vertAlign w:val="superscript"/>
        </w:rPr>
        <w:t>[</w:t>
      </w:r>
      <w:proofErr w:type="gramEnd"/>
      <w:r w:rsidR="008A5D8D">
        <w:rPr>
          <w:rFonts w:ascii="Book Antiqua" w:eastAsia="Book Antiqua" w:hAnsi="Book Antiqua" w:cs="Book Antiqua"/>
          <w:color w:val="000000"/>
          <w:vertAlign w:val="superscript"/>
        </w:rPr>
        <w:t>57]</w:t>
      </w:r>
      <w:r>
        <w:rPr>
          <w:rFonts w:ascii="Book Antiqua" w:eastAsia="Book Antiqua" w:hAnsi="Book Antiqua" w:cs="Book Antiqua"/>
          <w:color w:val="000000"/>
        </w:rPr>
        <w:t>. Another class of anti-lymphoma drugs that could be hypothesi</w:t>
      </w:r>
      <w:r w:rsidR="008A5D8D">
        <w:rPr>
          <w:rFonts w:ascii="Book Antiqua" w:eastAsia="Book Antiqua" w:hAnsi="Book Antiqua" w:cs="Book Antiqua"/>
          <w:color w:val="000000"/>
        </w:rPr>
        <w:t>z</w:t>
      </w:r>
      <w:r>
        <w:rPr>
          <w:rFonts w:ascii="Book Antiqua" w:eastAsia="Book Antiqua" w:hAnsi="Book Antiqua" w:cs="Book Antiqua"/>
          <w:color w:val="000000"/>
        </w:rPr>
        <w:t xml:space="preserve">ed to have an impact on the course of </w:t>
      </w:r>
      <w:r w:rsidR="00806831">
        <w:rPr>
          <w:rFonts w:ascii="Book Antiqua" w:eastAsia="Book Antiqua" w:hAnsi="Book Antiqua" w:cs="Book Antiqua"/>
          <w:color w:val="000000"/>
        </w:rPr>
        <w:t>COVID-19</w:t>
      </w:r>
      <w:r>
        <w:rPr>
          <w:rFonts w:ascii="Book Antiqua" w:eastAsia="Book Antiqua" w:hAnsi="Book Antiqua" w:cs="Book Antiqua"/>
          <w:color w:val="000000"/>
        </w:rPr>
        <w:t xml:space="preserve"> are the immunomodulatory imide drugs such as thalidomide and </w:t>
      </w:r>
      <w:proofErr w:type="spellStart"/>
      <w:r>
        <w:rPr>
          <w:rFonts w:ascii="Book Antiqua" w:eastAsia="Book Antiqua" w:hAnsi="Book Antiqua" w:cs="Book Antiqua"/>
          <w:color w:val="000000"/>
        </w:rPr>
        <w:t>lenalidomide</w:t>
      </w:r>
      <w:proofErr w:type="spellEnd"/>
      <w:r>
        <w:rPr>
          <w:rFonts w:ascii="Book Antiqua" w:eastAsia="Book Antiqua" w:hAnsi="Book Antiqua" w:cs="Book Antiqua"/>
          <w:color w:val="000000"/>
        </w:rPr>
        <w:t xml:space="preserve">. While being used most commonly in the treatment of multiple myeloma, </w:t>
      </w:r>
      <w:proofErr w:type="spellStart"/>
      <w:r>
        <w:rPr>
          <w:rFonts w:ascii="Book Antiqua" w:eastAsia="Book Antiqua" w:hAnsi="Book Antiqua" w:cs="Book Antiqua"/>
          <w:color w:val="000000"/>
        </w:rPr>
        <w:t>lenalidomide</w:t>
      </w:r>
      <w:proofErr w:type="spellEnd"/>
      <w:r>
        <w:rPr>
          <w:rFonts w:ascii="Book Antiqua" w:eastAsia="Book Antiqua" w:hAnsi="Book Antiqua" w:cs="Book Antiqua"/>
          <w:color w:val="000000"/>
        </w:rPr>
        <w:t xml:space="preserve"> is well known to have activity in lymphomas including follicular lymphoma, mantle cell lymphoma and </w:t>
      </w:r>
      <w:proofErr w:type="gramStart"/>
      <w:r>
        <w:rPr>
          <w:rFonts w:ascii="Book Antiqua" w:eastAsia="Book Antiqua" w:hAnsi="Book Antiqua" w:cs="Book Antiqua"/>
          <w:color w:val="000000"/>
        </w:rPr>
        <w:t>CLL</w:t>
      </w:r>
      <w:r w:rsidR="008A5D8D">
        <w:rPr>
          <w:rFonts w:ascii="Book Antiqua" w:eastAsia="Book Antiqua" w:hAnsi="Book Antiqua" w:cs="Book Antiqua"/>
          <w:color w:val="000000"/>
          <w:vertAlign w:val="superscript"/>
        </w:rPr>
        <w:t>[</w:t>
      </w:r>
      <w:proofErr w:type="gramEnd"/>
      <w:r w:rsidR="008A5D8D">
        <w:rPr>
          <w:rFonts w:ascii="Book Antiqua" w:eastAsia="Book Antiqua" w:hAnsi="Book Antiqua" w:cs="Book Antiqua"/>
          <w:color w:val="000000"/>
          <w:vertAlign w:val="superscript"/>
        </w:rPr>
        <w:t>58,59]</w:t>
      </w:r>
      <w:r>
        <w:rPr>
          <w:rFonts w:ascii="Book Antiqua" w:eastAsia="Book Antiqua" w:hAnsi="Book Antiqua" w:cs="Book Antiqua"/>
          <w:color w:val="000000"/>
        </w:rPr>
        <w:t xml:space="preserve">. At the time of writing the reports of the impact of these drugs on </w:t>
      </w:r>
      <w:r w:rsidR="00806831">
        <w:rPr>
          <w:rFonts w:ascii="Book Antiqua" w:eastAsia="Book Antiqua" w:hAnsi="Book Antiqua" w:cs="Book Antiqua"/>
          <w:color w:val="000000"/>
        </w:rPr>
        <w:t>COVID-19</w:t>
      </w:r>
      <w:r>
        <w:rPr>
          <w:rFonts w:ascii="Book Antiqua" w:eastAsia="Book Antiqua" w:hAnsi="Book Antiqua" w:cs="Book Antiqua"/>
          <w:color w:val="000000"/>
        </w:rPr>
        <w:t xml:space="preserve"> outcomes in myeloma patients remain equivocal; there are no reports of the outcome of </w:t>
      </w:r>
      <w:r w:rsidR="00806831">
        <w:rPr>
          <w:rFonts w:ascii="Book Antiqua" w:eastAsia="Book Antiqua" w:hAnsi="Book Antiqua" w:cs="Book Antiqua"/>
          <w:color w:val="000000"/>
        </w:rPr>
        <w:t>COVID-19</w:t>
      </w:r>
      <w:r>
        <w:rPr>
          <w:rFonts w:ascii="Book Antiqua" w:eastAsia="Book Antiqua" w:hAnsi="Book Antiqua" w:cs="Book Antiqua"/>
          <w:color w:val="000000"/>
        </w:rPr>
        <w:t xml:space="preserve"> with </w:t>
      </w:r>
      <w:proofErr w:type="spellStart"/>
      <w:r>
        <w:rPr>
          <w:rFonts w:ascii="Book Antiqua" w:eastAsia="Book Antiqua" w:hAnsi="Book Antiqua" w:cs="Book Antiqua"/>
          <w:color w:val="000000"/>
        </w:rPr>
        <w:t>intercurrent</w:t>
      </w:r>
      <w:proofErr w:type="spellEnd"/>
      <w:r>
        <w:rPr>
          <w:rFonts w:ascii="Book Antiqua" w:eastAsia="Book Antiqua" w:hAnsi="Book Antiqua" w:cs="Book Antiqua"/>
          <w:color w:val="000000"/>
        </w:rPr>
        <w:t xml:space="preserve"> use of these drugs in lymphoma. The potential mechanisms by which treatments for lymphoma may modulate </w:t>
      </w:r>
      <w:r w:rsidR="00806831">
        <w:rPr>
          <w:rFonts w:ascii="Book Antiqua" w:eastAsia="Book Antiqua" w:hAnsi="Book Antiqua" w:cs="Book Antiqua"/>
          <w:color w:val="000000"/>
        </w:rPr>
        <w:t>COVID-19</w:t>
      </w:r>
      <w:r>
        <w:rPr>
          <w:rFonts w:ascii="Book Antiqua" w:eastAsia="Book Antiqua" w:hAnsi="Book Antiqua" w:cs="Book Antiqua"/>
          <w:color w:val="000000"/>
        </w:rPr>
        <w:t xml:space="preserve"> infection is summari</w:t>
      </w:r>
      <w:r w:rsidR="008A5D8D">
        <w:rPr>
          <w:rFonts w:ascii="Book Antiqua" w:eastAsia="Book Antiqua" w:hAnsi="Book Antiqua" w:cs="Book Antiqua"/>
          <w:color w:val="000000"/>
        </w:rPr>
        <w:t>z</w:t>
      </w:r>
      <w:r>
        <w:rPr>
          <w:rFonts w:ascii="Book Antiqua" w:eastAsia="Book Antiqua" w:hAnsi="Book Antiqua" w:cs="Book Antiqua"/>
          <w:color w:val="000000"/>
        </w:rPr>
        <w:t>ed in</w:t>
      </w:r>
      <w:r w:rsidRPr="008A5D8D">
        <w:rPr>
          <w:rFonts w:ascii="Book Antiqua" w:eastAsia="Book Antiqua" w:hAnsi="Book Antiqua" w:cs="Book Antiqua"/>
          <w:color w:val="000000"/>
        </w:rPr>
        <w:t xml:space="preserve"> Figure 1</w:t>
      </w:r>
      <w:r>
        <w:rPr>
          <w:rFonts w:ascii="Book Antiqua" w:eastAsia="Book Antiqua" w:hAnsi="Book Antiqua" w:cs="Book Antiqua"/>
          <w:color w:val="000000"/>
        </w:rPr>
        <w:t>.</w:t>
      </w:r>
    </w:p>
    <w:p w14:paraId="13B1DFC6" w14:textId="4D8B7395" w:rsidR="00A77B3E" w:rsidRDefault="001213A7" w:rsidP="008A5D8D">
      <w:pPr>
        <w:spacing w:line="360" w:lineRule="auto"/>
        <w:ind w:firstLineChars="100" w:firstLine="240"/>
        <w:jc w:val="both"/>
      </w:pPr>
      <w:r>
        <w:rPr>
          <w:rFonts w:ascii="Book Antiqua" w:eastAsia="Book Antiqua" w:hAnsi="Book Antiqua" w:cs="Book Antiqua"/>
          <w:color w:val="000000"/>
        </w:rPr>
        <w:t xml:space="preserve">A discussion of the general principles of managing severe </w:t>
      </w:r>
      <w:r w:rsidR="00806831">
        <w:rPr>
          <w:rFonts w:ascii="Book Antiqua" w:eastAsia="Book Antiqua" w:hAnsi="Book Antiqua" w:cs="Book Antiqua"/>
          <w:color w:val="000000"/>
        </w:rPr>
        <w:t>COVID-19</w:t>
      </w:r>
      <w:r>
        <w:rPr>
          <w:rFonts w:ascii="Book Antiqua" w:eastAsia="Book Antiqua" w:hAnsi="Book Antiqua" w:cs="Book Antiqua"/>
          <w:color w:val="000000"/>
        </w:rPr>
        <w:t xml:space="preserve"> in lymphoid malignancies is beyond the scope of this review. However, one aspect that might be expected to be specifically relevant to these cancers is the use of convalescent plasma to treat </w:t>
      </w:r>
      <w:r w:rsidR="00806831">
        <w:rPr>
          <w:rFonts w:ascii="Book Antiqua" w:eastAsia="Book Antiqua" w:hAnsi="Book Antiqua" w:cs="Book Antiqua"/>
          <w:color w:val="000000"/>
        </w:rPr>
        <w:t>COVID-19</w:t>
      </w:r>
      <w:r>
        <w:rPr>
          <w:rFonts w:ascii="Book Antiqua" w:eastAsia="Book Antiqua" w:hAnsi="Book Antiqua" w:cs="Book Antiqua"/>
          <w:color w:val="000000"/>
        </w:rPr>
        <w:t xml:space="preserve">, given the </w:t>
      </w:r>
      <w:proofErr w:type="spellStart"/>
      <w:r>
        <w:rPr>
          <w:rFonts w:ascii="Book Antiqua" w:eastAsia="Book Antiqua" w:hAnsi="Book Antiqua" w:cs="Book Antiqua"/>
          <w:color w:val="000000"/>
        </w:rPr>
        <w:t>hypogammaglobulinemia</w:t>
      </w:r>
      <w:proofErr w:type="spellEnd"/>
      <w:r>
        <w:rPr>
          <w:rFonts w:ascii="Book Antiqua" w:eastAsia="Book Antiqua" w:hAnsi="Book Antiqua" w:cs="Book Antiqua"/>
          <w:color w:val="000000"/>
        </w:rPr>
        <w:t xml:space="preserve"> that frequently observed, particularly in CLL. As intravenous immunoglobulin replacement is indicated to prevent infections in these patients, it is reasonable to hypothesi</w:t>
      </w:r>
      <w:r w:rsidR="008A5D8D">
        <w:rPr>
          <w:rFonts w:ascii="Book Antiqua" w:eastAsia="Book Antiqua" w:hAnsi="Book Antiqua" w:cs="Book Antiqua"/>
          <w:color w:val="000000"/>
        </w:rPr>
        <w:t>z</w:t>
      </w:r>
      <w:r>
        <w:rPr>
          <w:rFonts w:ascii="Book Antiqua" w:eastAsia="Book Antiqua" w:hAnsi="Book Antiqua" w:cs="Book Antiqua"/>
          <w:color w:val="000000"/>
        </w:rPr>
        <w:t xml:space="preserve">e that plasma containing anti-SARS-CoV-2 antibodies might be of particular benefit in these patient groups. Several studies have now looked at the efficacy of convalescent plasma in the general population. </w:t>
      </w:r>
      <w:r>
        <w:rPr>
          <w:rFonts w:ascii="Book Antiqua" w:eastAsia="Book Antiqua" w:hAnsi="Book Antiqua" w:cs="Book Antiqua"/>
          <w:color w:val="000000"/>
        </w:rPr>
        <w:lastRenderedPageBreak/>
        <w:t xml:space="preserve">Initial randomized trials of convalescent plasma in patients with </w:t>
      </w:r>
      <w:r w:rsidR="00806831">
        <w:rPr>
          <w:rFonts w:ascii="Book Antiqua" w:eastAsia="Book Antiqua" w:hAnsi="Book Antiqua" w:cs="Book Antiqua"/>
          <w:color w:val="000000"/>
        </w:rPr>
        <w:t>COVID-19</w:t>
      </w:r>
      <w:r>
        <w:rPr>
          <w:rFonts w:ascii="Book Antiqua" w:eastAsia="Book Antiqua" w:hAnsi="Book Antiqua" w:cs="Book Antiqua"/>
          <w:color w:val="000000"/>
        </w:rPr>
        <w:t xml:space="preserve"> focused on hospitalized patients who were already moderately to severely ill, with these trials providing little evidence of clinical </w:t>
      </w:r>
      <w:proofErr w:type="gramStart"/>
      <w:r>
        <w:rPr>
          <w:rFonts w:ascii="Book Antiqua" w:eastAsia="Book Antiqua" w:hAnsi="Book Antiqua" w:cs="Book Antiqua"/>
          <w:color w:val="000000"/>
        </w:rPr>
        <w:t>efficacy</w:t>
      </w:r>
      <w:r w:rsidR="008A5D8D">
        <w:rPr>
          <w:rFonts w:ascii="Book Antiqua" w:eastAsia="Book Antiqua" w:hAnsi="Book Antiqua" w:cs="Book Antiqua"/>
          <w:color w:val="000000"/>
          <w:vertAlign w:val="superscript"/>
        </w:rPr>
        <w:t>[</w:t>
      </w:r>
      <w:proofErr w:type="gramEnd"/>
      <w:r w:rsidR="008A5D8D">
        <w:rPr>
          <w:rFonts w:ascii="Book Antiqua" w:eastAsia="Book Antiqua" w:hAnsi="Book Antiqua" w:cs="Book Antiqua"/>
          <w:color w:val="000000"/>
          <w:vertAlign w:val="superscript"/>
        </w:rPr>
        <w:t>60,61]</w:t>
      </w:r>
      <w:r>
        <w:rPr>
          <w:rFonts w:ascii="Book Antiqua" w:eastAsia="Book Antiqua" w:hAnsi="Book Antiqua" w:cs="Book Antiqua"/>
          <w:color w:val="000000"/>
        </w:rPr>
        <w:t xml:space="preserve">. Subsequent observational studies have been more positive but generally the clinical benefits have been </w:t>
      </w:r>
      <w:proofErr w:type="gramStart"/>
      <w:r>
        <w:rPr>
          <w:rFonts w:ascii="Book Antiqua" w:eastAsia="Book Antiqua" w:hAnsi="Book Antiqua" w:cs="Book Antiqua"/>
          <w:color w:val="000000"/>
        </w:rPr>
        <w:t>modest</w:t>
      </w:r>
      <w:r w:rsidR="008A5D8D">
        <w:rPr>
          <w:rFonts w:ascii="Book Antiqua" w:eastAsia="Book Antiqua" w:hAnsi="Book Antiqua" w:cs="Book Antiqua"/>
          <w:color w:val="000000"/>
          <w:vertAlign w:val="superscript"/>
        </w:rPr>
        <w:t>[</w:t>
      </w:r>
      <w:proofErr w:type="gramEnd"/>
      <w:r w:rsidR="008A5D8D">
        <w:rPr>
          <w:rFonts w:ascii="Book Antiqua" w:eastAsia="Book Antiqua" w:hAnsi="Book Antiqua" w:cs="Book Antiqua"/>
          <w:color w:val="000000"/>
          <w:vertAlign w:val="superscript"/>
        </w:rPr>
        <w:t>62]</w:t>
      </w:r>
      <w:r>
        <w:rPr>
          <w:rFonts w:ascii="Book Antiqua" w:eastAsia="Book Antiqua" w:hAnsi="Book Antiqua" w:cs="Book Antiqua"/>
          <w:color w:val="000000"/>
        </w:rPr>
        <w:t xml:space="preserve">. However, a recent randomized study has suggested that this “passive immunotherapy” can be effective if the right plasma is used for the right patients, with early administration of high-titer convalescent plasma against SARS-CoV-2 to mildly affected older adults reducing the progression of </w:t>
      </w:r>
      <w:r w:rsidR="00806831">
        <w:rPr>
          <w:rFonts w:ascii="Book Antiqua" w:eastAsia="Book Antiqua" w:hAnsi="Book Antiqua" w:cs="Book Antiqua"/>
          <w:color w:val="000000"/>
        </w:rPr>
        <w:t>COVID-19</w:t>
      </w:r>
      <w:r w:rsidR="008A5D8D">
        <w:rPr>
          <w:rFonts w:ascii="Book Antiqua" w:eastAsia="Book Antiqua" w:hAnsi="Book Antiqua" w:cs="Book Antiqua"/>
          <w:color w:val="000000"/>
          <w:vertAlign w:val="superscript"/>
        </w:rPr>
        <w:t>[63]</w:t>
      </w:r>
      <w:r>
        <w:rPr>
          <w:rFonts w:ascii="Book Antiqua" w:eastAsia="Book Antiqua" w:hAnsi="Book Antiqua" w:cs="Book Antiqua"/>
          <w:color w:val="000000"/>
        </w:rPr>
        <w:t xml:space="preserve">. While there have been no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studies investigating the use of convalescent plasma in patients with lymphoid malignancies, there have been several case reports and observational case series reporting efficacy in this patient group</w:t>
      </w:r>
      <w:r w:rsidR="008A5D8D">
        <w:rPr>
          <w:rFonts w:ascii="Book Antiqua" w:eastAsia="Book Antiqua" w:hAnsi="Book Antiqua" w:cs="Book Antiqua"/>
          <w:color w:val="000000"/>
          <w:vertAlign w:val="superscript"/>
        </w:rPr>
        <w:t>[64-70]</w:t>
      </w:r>
      <w:r>
        <w:rPr>
          <w:rFonts w:ascii="Book Antiqua" w:eastAsia="Book Antiqua" w:hAnsi="Book Antiqua" w:cs="Book Antiqua"/>
          <w:color w:val="000000"/>
        </w:rPr>
        <w:t>. As a consequence</w:t>
      </w:r>
      <w:r w:rsidR="008A5D8D">
        <w:rPr>
          <w:rFonts w:ascii="Book Antiqua" w:eastAsia="Book Antiqua" w:hAnsi="Book Antiqua" w:cs="Book Antiqua"/>
          <w:color w:val="000000"/>
        </w:rPr>
        <w:t>,</w:t>
      </w:r>
      <w:r>
        <w:rPr>
          <w:rFonts w:ascii="Book Antiqua" w:eastAsia="Book Antiqua" w:hAnsi="Book Antiqua" w:cs="Book Antiqua"/>
          <w:color w:val="000000"/>
        </w:rPr>
        <w:t xml:space="preserve"> it seems reasonable to use convalescent plasma for high risk individuals in this patient group as long as the plasma contains high titers of SARS-CoV-2 antibodies and is given early enough in the patient’s course of infection.</w:t>
      </w:r>
    </w:p>
    <w:p w14:paraId="29E26315" w14:textId="77777777" w:rsidR="00A77B3E" w:rsidRDefault="00A77B3E">
      <w:pPr>
        <w:spacing w:line="360" w:lineRule="auto"/>
        <w:jc w:val="both"/>
      </w:pPr>
    </w:p>
    <w:p w14:paraId="6CFFEBCA" w14:textId="77777777" w:rsidR="00A77B3E" w:rsidRDefault="001213A7">
      <w:pPr>
        <w:spacing w:line="360" w:lineRule="auto"/>
        <w:jc w:val="both"/>
      </w:pPr>
      <w:r>
        <w:rPr>
          <w:rFonts w:ascii="Book Antiqua" w:eastAsia="Book Antiqua" w:hAnsi="Book Antiqua" w:cs="Book Antiqua"/>
          <w:b/>
          <w:bCs/>
          <w:caps/>
          <w:color w:val="000000"/>
          <w:u w:val="single"/>
        </w:rPr>
        <w:t>Impact of Covid-19 on hemopoietic stem cell transplantation of lymphoma</w:t>
      </w:r>
    </w:p>
    <w:p w14:paraId="31058DB2" w14:textId="02399846" w:rsidR="00A77B3E" w:rsidRDefault="00DD6404">
      <w:pPr>
        <w:spacing w:line="360" w:lineRule="auto"/>
        <w:jc w:val="both"/>
      </w:pPr>
      <w:r w:rsidRPr="007F312C">
        <w:rPr>
          <w:rFonts w:ascii="Book Antiqua" w:eastAsia="Book Antiqua" w:hAnsi="Book Antiqua" w:cs="Book Antiqua"/>
          <w:color w:val="000000"/>
          <w:shd w:val="clear" w:color="auto" w:fill="FFFFFF"/>
        </w:rPr>
        <w:t>High</w:t>
      </w:r>
      <w:r w:rsidR="007F312C">
        <w:rPr>
          <w:rFonts w:ascii="Book Antiqua" w:eastAsia="Book Antiqua" w:hAnsi="Book Antiqua" w:cs="Book Antiqua"/>
          <w:color w:val="000000"/>
          <w:shd w:val="clear" w:color="auto" w:fill="FFFFFF"/>
        </w:rPr>
        <w:t>-</w:t>
      </w:r>
      <w:r w:rsidRPr="007F312C">
        <w:rPr>
          <w:rFonts w:ascii="Book Antiqua" w:eastAsia="Book Antiqua" w:hAnsi="Book Antiqua" w:cs="Book Antiqua"/>
          <w:color w:val="000000"/>
          <w:shd w:val="clear" w:color="auto" w:fill="FFFFFF"/>
        </w:rPr>
        <w:t xml:space="preserve">dose chemotherapy with autologous </w:t>
      </w:r>
      <w:proofErr w:type="spellStart"/>
      <w:r w:rsidRPr="007F312C">
        <w:rPr>
          <w:rFonts w:ascii="Book Antiqua" w:eastAsia="Book Antiqua" w:hAnsi="Book Antiqua" w:cs="Book Antiqua"/>
          <w:color w:val="000000"/>
          <w:shd w:val="clear" w:color="auto" w:fill="FFFFFF"/>
        </w:rPr>
        <w:t>hemopoietic</w:t>
      </w:r>
      <w:proofErr w:type="spellEnd"/>
      <w:r w:rsidRPr="007F312C">
        <w:rPr>
          <w:rFonts w:ascii="Book Antiqua" w:eastAsia="Book Antiqua" w:hAnsi="Book Antiqua" w:cs="Book Antiqua"/>
          <w:color w:val="000000"/>
          <w:shd w:val="clear" w:color="auto" w:fill="FFFFFF"/>
        </w:rPr>
        <w:t xml:space="preserve"> stem cell transplantation (HSCT) </w:t>
      </w:r>
      <w:r w:rsidR="001213A7" w:rsidRPr="007F312C">
        <w:rPr>
          <w:rFonts w:ascii="Book Antiqua" w:eastAsia="Book Antiqua" w:hAnsi="Book Antiqua" w:cs="Book Antiqua"/>
          <w:color w:val="000000"/>
          <w:shd w:val="clear" w:color="auto" w:fill="FFFFFF"/>
        </w:rPr>
        <w:t xml:space="preserve">represents a standard of care for many lymphoid malignancies, with allogeneic </w:t>
      </w:r>
      <w:r w:rsidR="007F312C" w:rsidRPr="007F312C">
        <w:rPr>
          <w:rFonts w:ascii="Book Antiqua" w:eastAsia="Book Antiqua" w:hAnsi="Book Antiqua" w:cs="Book Antiqua"/>
          <w:color w:val="000000"/>
          <w:shd w:val="clear" w:color="auto" w:fill="FFFFFF"/>
        </w:rPr>
        <w:t>HSCT</w:t>
      </w:r>
      <w:r w:rsidR="001213A7" w:rsidRPr="007F312C">
        <w:rPr>
          <w:rFonts w:ascii="Book Antiqua" w:eastAsia="Book Antiqua" w:hAnsi="Book Antiqua" w:cs="Book Antiqua"/>
          <w:color w:val="000000"/>
          <w:shd w:val="clear" w:color="auto" w:fill="FFFFFF"/>
        </w:rPr>
        <w:t xml:space="preserve"> being potentially curative for other particular indications.</w:t>
      </w:r>
      <w:r w:rsidR="001213A7">
        <w:rPr>
          <w:rFonts w:ascii="Book Antiqua" w:eastAsia="Book Antiqua" w:hAnsi="Book Antiqua" w:cs="Book Antiqua"/>
          <w:color w:val="000000"/>
          <w:shd w:val="clear" w:color="auto" w:fill="FFFFFF"/>
        </w:rPr>
        <w:t xml:space="preserve"> Both types of transplantation are scenarios where C</w:t>
      </w:r>
      <w:r w:rsidR="008A5D8D">
        <w:rPr>
          <w:rFonts w:ascii="Book Antiqua" w:eastAsia="Book Antiqua" w:hAnsi="Book Antiqua" w:cs="Book Antiqua"/>
          <w:color w:val="000000"/>
          <w:shd w:val="clear" w:color="auto" w:fill="FFFFFF"/>
        </w:rPr>
        <w:t>OVID-</w:t>
      </w:r>
      <w:r w:rsidR="001213A7">
        <w:rPr>
          <w:rFonts w:ascii="Book Antiqua" w:eastAsia="Book Antiqua" w:hAnsi="Book Antiqua" w:cs="Book Antiqua"/>
          <w:color w:val="000000"/>
          <w:shd w:val="clear" w:color="auto" w:fill="FFFFFF"/>
        </w:rPr>
        <w:t>19 infection could be expected to lead to particularly severe consequences, given the state of immune suppression that they induce. As a consequence, transplant organi</w:t>
      </w:r>
      <w:r w:rsidR="008A5D8D">
        <w:rPr>
          <w:rFonts w:ascii="Book Antiqua" w:eastAsia="Book Antiqua" w:hAnsi="Book Antiqua" w:cs="Book Antiqua"/>
          <w:color w:val="000000"/>
          <w:shd w:val="clear" w:color="auto" w:fill="FFFFFF"/>
        </w:rPr>
        <w:t>z</w:t>
      </w:r>
      <w:r w:rsidR="001213A7">
        <w:rPr>
          <w:rFonts w:ascii="Book Antiqua" w:eastAsia="Book Antiqua" w:hAnsi="Book Antiqua" w:cs="Book Antiqua"/>
          <w:color w:val="000000"/>
          <w:shd w:val="clear" w:color="auto" w:fill="FFFFFF"/>
        </w:rPr>
        <w:t xml:space="preserve">ations such as the European Society for Blood and Marrow Transplantation (EBMT) have been regularly issuing and updating recommendations regarding all aspects of transplantation during the </w:t>
      </w:r>
      <w:proofErr w:type="gramStart"/>
      <w:r w:rsidR="001213A7">
        <w:rPr>
          <w:rFonts w:ascii="Book Antiqua" w:eastAsia="Book Antiqua" w:hAnsi="Book Antiqua" w:cs="Book Antiqua"/>
          <w:color w:val="000000"/>
          <w:shd w:val="clear" w:color="auto" w:fill="FFFFFF"/>
        </w:rPr>
        <w:t>pandemic</w:t>
      </w:r>
      <w:r w:rsidR="008A5D8D">
        <w:rPr>
          <w:rFonts w:ascii="Book Antiqua" w:eastAsia="Book Antiqua" w:hAnsi="Book Antiqua" w:cs="Book Antiqua"/>
          <w:color w:val="000000"/>
          <w:vertAlign w:val="superscript"/>
        </w:rPr>
        <w:t>[</w:t>
      </w:r>
      <w:proofErr w:type="gramEnd"/>
      <w:r w:rsidR="008A5D8D">
        <w:rPr>
          <w:rFonts w:ascii="Book Antiqua" w:eastAsia="Book Antiqua" w:hAnsi="Book Antiqua" w:cs="Book Antiqua"/>
          <w:color w:val="000000"/>
          <w:vertAlign w:val="superscript"/>
        </w:rPr>
        <w:t>71]</w:t>
      </w:r>
      <w:r w:rsidR="001213A7">
        <w:rPr>
          <w:rFonts w:ascii="Book Antiqua" w:eastAsia="Book Antiqua" w:hAnsi="Book Antiqua" w:cs="Book Antiqua"/>
          <w:color w:val="000000"/>
          <w:shd w:val="clear" w:color="auto" w:fill="FFFFFF"/>
        </w:rPr>
        <w:t xml:space="preserve">. The EBMT has been collecting data regarding the impact of </w:t>
      </w:r>
      <w:r w:rsidR="00806831">
        <w:rPr>
          <w:rFonts w:ascii="Book Antiqua" w:eastAsia="Book Antiqua" w:hAnsi="Book Antiqua" w:cs="Book Antiqua"/>
          <w:color w:val="000000"/>
        </w:rPr>
        <w:t>COVID-19</w:t>
      </w:r>
      <w:r w:rsidR="001213A7">
        <w:rPr>
          <w:rFonts w:ascii="Book Antiqua" w:eastAsia="Book Antiqua" w:hAnsi="Book Antiqua" w:cs="Book Antiqua"/>
          <w:color w:val="000000"/>
          <w:shd w:val="clear" w:color="auto" w:fill="FFFFFF"/>
        </w:rPr>
        <w:t xml:space="preserve"> on HSCT recipients and also those undergoing treatment with chimeric antigen receptor (CAR) T cells. While the 6-wk mortality in this patient group in the 1st wave was approximately 25%, preliminary data from the 2</w:t>
      </w:r>
      <w:r w:rsidR="001213A7" w:rsidRPr="0094515E">
        <w:rPr>
          <w:rFonts w:ascii="Book Antiqua" w:eastAsia="Book Antiqua" w:hAnsi="Book Antiqua" w:cs="Book Antiqua"/>
          <w:color w:val="000000"/>
          <w:shd w:val="clear" w:color="auto" w:fill="FFFFFF"/>
          <w:vertAlign w:val="superscript"/>
        </w:rPr>
        <w:t>nd</w:t>
      </w:r>
      <w:r w:rsidR="001213A7">
        <w:rPr>
          <w:rFonts w:ascii="Book Antiqua" w:eastAsia="Book Antiqua" w:hAnsi="Book Antiqua" w:cs="Book Antiqua"/>
          <w:color w:val="000000"/>
          <w:shd w:val="clear" w:color="auto" w:fill="FFFFFF"/>
        </w:rPr>
        <w:t xml:space="preserve"> wave (August to December 2020) suggests a mortality rate slightly below 20%. This figure is not too dissimilar to that published by the group at the Memorial Sloan </w:t>
      </w:r>
      <w:r w:rsidR="001213A7">
        <w:rPr>
          <w:rFonts w:ascii="Book Antiqua" w:eastAsia="Book Antiqua" w:hAnsi="Book Antiqua" w:cs="Book Antiqua"/>
          <w:color w:val="000000"/>
          <w:shd w:val="clear" w:color="auto" w:fill="FFFFFF"/>
        </w:rPr>
        <w:lastRenderedPageBreak/>
        <w:t>Kettering Cancer Center who observed that 22% of patients who had received cellular therapy (</w:t>
      </w:r>
      <w:r w:rsidR="007F312C">
        <w:rPr>
          <w:rFonts w:ascii="Book Antiqua" w:eastAsia="Book Antiqua" w:hAnsi="Book Antiqua" w:cs="Book Antiqua"/>
          <w:color w:val="000000"/>
          <w:shd w:val="clear" w:color="auto" w:fill="FFFFFF"/>
        </w:rPr>
        <w:t>A</w:t>
      </w:r>
      <w:r w:rsidR="007F312C" w:rsidRPr="007F312C">
        <w:rPr>
          <w:rFonts w:ascii="Book Antiqua" w:eastAsia="Book Antiqua" w:hAnsi="Book Antiqua" w:cs="Book Antiqua"/>
          <w:color w:val="000000"/>
          <w:shd w:val="clear" w:color="auto" w:fill="FFFFFF"/>
        </w:rPr>
        <w:t>llogeneic</w:t>
      </w:r>
      <w:r w:rsidR="001213A7">
        <w:rPr>
          <w:rFonts w:ascii="Book Antiqua" w:eastAsia="Book Antiqua" w:hAnsi="Book Antiqua" w:cs="Book Antiqua"/>
          <w:color w:val="000000"/>
          <w:shd w:val="clear" w:color="auto" w:fill="FFFFFF"/>
        </w:rPr>
        <w:t xml:space="preserve">, 35; Auto, 37; CAR T, 5) had died after 30 </w:t>
      </w:r>
      <w:proofErr w:type="gramStart"/>
      <w:r w:rsidR="001213A7">
        <w:rPr>
          <w:rFonts w:ascii="Book Antiqua" w:eastAsia="Book Antiqua" w:hAnsi="Book Antiqua" w:cs="Book Antiqua"/>
          <w:color w:val="000000"/>
          <w:shd w:val="clear" w:color="auto" w:fill="FFFFFF"/>
        </w:rPr>
        <w:t>d</w:t>
      </w:r>
      <w:r w:rsidR="0094515E">
        <w:rPr>
          <w:rFonts w:ascii="Book Antiqua" w:eastAsia="Book Antiqua" w:hAnsi="Book Antiqua" w:cs="Book Antiqua"/>
          <w:color w:val="000000"/>
          <w:vertAlign w:val="superscript"/>
        </w:rPr>
        <w:t>[</w:t>
      </w:r>
      <w:proofErr w:type="gramEnd"/>
      <w:r w:rsidR="0094515E">
        <w:rPr>
          <w:rFonts w:ascii="Book Antiqua" w:eastAsia="Book Antiqua" w:hAnsi="Book Antiqua" w:cs="Book Antiqua"/>
          <w:color w:val="000000"/>
          <w:vertAlign w:val="superscript"/>
        </w:rPr>
        <w:t>72]</w:t>
      </w:r>
      <w:r w:rsidR="001213A7">
        <w:rPr>
          <w:rFonts w:ascii="Book Antiqua" w:eastAsia="Book Antiqua" w:hAnsi="Book Antiqua" w:cs="Book Antiqua"/>
          <w:color w:val="000000"/>
          <w:shd w:val="clear" w:color="auto" w:fill="FFFFFF"/>
        </w:rPr>
        <w:t>.</w:t>
      </w:r>
      <w:r w:rsidR="001213A7">
        <w:rPr>
          <w:rFonts w:ascii="Book Antiqua" w:eastAsia="Book Antiqua" w:hAnsi="Book Antiqua" w:cs="Book Antiqua"/>
          <w:color w:val="000000"/>
        </w:rPr>
        <w:t xml:space="preserve"> Notably the largest study published to-date did not observe any differences in 30-d overall survival when comparing recipients of allogeneic </w:t>
      </w:r>
      <w:r w:rsidR="001213A7">
        <w:rPr>
          <w:rFonts w:ascii="Book Antiqua" w:eastAsia="Book Antiqua" w:hAnsi="Book Antiqua" w:cs="Book Antiqua"/>
          <w:i/>
          <w:iCs/>
          <w:color w:val="000000"/>
        </w:rPr>
        <w:t>vs</w:t>
      </w:r>
      <w:r w:rsidR="001213A7">
        <w:rPr>
          <w:rFonts w:ascii="Book Antiqua" w:eastAsia="Book Antiqua" w:hAnsi="Book Antiqua" w:cs="Book Antiqua"/>
          <w:color w:val="000000"/>
        </w:rPr>
        <w:t xml:space="preserve"> autologous </w:t>
      </w:r>
      <w:proofErr w:type="gramStart"/>
      <w:r w:rsidR="001213A7">
        <w:rPr>
          <w:rFonts w:ascii="Book Antiqua" w:eastAsia="Book Antiqua" w:hAnsi="Book Antiqua" w:cs="Book Antiqua"/>
          <w:color w:val="000000"/>
        </w:rPr>
        <w:t>HSCT</w:t>
      </w:r>
      <w:r w:rsidR="0094515E">
        <w:rPr>
          <w:rFonts w:ascii="Book Antiqua" w:eastAsia="Book Antiqua" w:hAnsi="Book Antiqua" w:cs="Book Antiqua"/>
          <w:color w:val="000000"/>
          <w:vertAlign w:val="superscript"/>
        </w:rPr>
        <w:t>[</w:t>
      </w:r>
      <w:proofErr w:type="gramEnd"/>
      <w:r w:rsidR="0094515E">
        <w:rPr>
          <w:rFonts w:ascii="Book Antiqua" w:eastAsia="Book Antiqua" w:hAnsi="Book Antiqua" w:cs="Book Antiqua"/>
          <w:color w:val="000000"/>
          <w:vertAlign w:val="superscript"/>
        </w:rPr>
        <w:t>73]</w:t>
      </w:r>
      <w:r w:rsidR="001213A7">
        <w:rPr>
          <w:rFonts w:ascii="Book Antiqua" w:eastAsia="Book Antiqua" w:hAnsi="Book Antiqua" w:cs="Book Antiqua"/>
          <w:color w:val="000000"/>
        </w:rPr>
        <w:t>.</w:t>
      </w:r>
      <w:r w:rsidR="0094515E">
        <w:rPr>
          <w:rFonts w:ascii="Book Antiqua" w:eastAsia="Book Antiqua" w:hAnsi="Book Antiqua" w:cs="Book Antiqua"/>
          <w:color w:val="000000"/>
        </w:rPr>
        <w:t xml:space="preserve"> </w:t>
      </w:r>
      <w:r w:rsidR="001213A7">
        <w:rPr>
          <w:rFonts w:ascii="Book Antiqua" w:eastAsia="Book Antiqua" w:hAnsi="Book Antiqua" w:cs="Book Antiqua"/>
          <w:color w:val="000000"/>
          <w:shd w:val="clear" w:color="auto" w:fill="FFFFFF"/>
        </w:rPr>
        <w:t xml:space="preserve">Despite the theoretical risks associated with the procedure itself, the very nature of determining an individual’s eligibility for transplant typically excludes those at higher risk from </w:t>
      </w:r>
      <w:r w:rsidR="00806831">
        <w:rPr>
          <w:rFonts w:ascii="Book Antiqua" w:eastAsia="Book Antiqua" w:hAnsi="Book Antiqua" w:cs="Book Antiqua"/>
          <w:color w:val="000000"/>
        </w:rPr>
        <w:t>COVID-19</w:t>
      </w:r>
      <w:r w:rsidR="001213A7">
        <w:rPr>
          <w:rFonts w:ascii="Book Antiqua" w:eastAsia="Book Antiqua" w:hAnsi="Book Antiqua" w:cs="Book Antiqua"/>
          <w:color w:val="000000"/>
          <w:shd w:val="clear" w:color="auto" w:fill="FFFFFF"/>
        </w:rPr>
        <w:t>, which probably explains why these figures are lower than the fatality rates seen for patients with hematological malignancies outside the transplant setting. Many of the recommendations focus on avoiding SARS-CoV-2 infection by limiting risk of exposure to infected individuals as much as possible and strictly adherence to prevention practices such as hand hygiene and social distancing</w:t>
      </w:r>
      <w:bookmarkStart w:id="2" w:name="_Hlk61967700"/>
      <w:r w:rsidR="0094515E" w:rsidRPr="008D1AA7">
        <w:rPr>
          <w:rFonts w:ascii="Book Antiqua" w:eastAsia="Book Antiqua" w:hAnsi="Book Antiqua" w:cs="Book Antiqua"/>
          <w:bCs/>
          <w:color w:val="000000"/>
        </w:rPr>
        <w:t>—</w:t>
      </w:r>
      <w:bookmarkEnd w:id="2"/>
      <w:r w:rsidR="001213A7">
        <w:rPr>
          <w:rFonts w:ascii="Book Antiqua" w:eastAsia="Book Antiqua" w:hAnsi="Book Antiqua" w:cs="Book Antiqua"/>
          <w:color w:val="000000"/>
          <w:shd w:val="clear" w:color="auto" w:fill="FFFFFF"/>
        </w:rPr>
        <w:t>something that applies to the donor as well as the recipient in allogeneic transplants</w:t>
      </w:r>
      <w:r w:rsidR="0094515E">
        <w:rPr>
          <w:rFonts w:ascii="Book Antiqua" w:eastAsia="Book Antiqua" w:hAnsi="Book Antiqua" w:cs="Book Antiqua"/>
          <w:color w:val="000000"/>
          <w:vertAlign w:val="superscript"/>
        </w:rPr>
        <w:t>[74]</w:t>
      </w:r>
      <w:r w:rsidR="001213A7">
        <w:rPr>
          <w:rFonts w:ascii="Book Antiqua" w:eastAsia="Book Antiqua" w:hAnsi="Book Antiqua" w:cs="Book Antiqua"/>
          <w:color w:val="000000"/>
          <w:shd w:val="clear" w:color="auto" w:fill="FFFFFF"/>
        </w:rPr>
        <w:t xml:space="preserve">. The challenging question is what to do in patients that develop </w:t>
      </w:r>
      <w:r w:rsidR="00806831">
        <w:rPr>
          <w:rFonts w:ascii="Book Antiqua" w:eastAsia="Book Antiqua" w:hAnsi="Book Antiqua" w:cs="Book Antiqua"/>
          <w:color w:val="000000"/>
        </w:rPr>
        <w:t>COVID-19</w:t>
      </w:r>
      <w:r w:rsidR="001213A7">
        <w:rPr>
          <w:rFonts w:ascii="Book Antiqua" w:eastAsia="Book Antiqua" w:hAnsi="Book Antiqua" w:cs="Book Antiqua"/>
          <w:color w:val="000000"/>
          <w:shd w:val="clear" w:color="auto" w:fill="FFFFFF"/>
        </w:rPr>
        <w:t xml:space="preserve"> during preparation for transplantation? This includes those that acquire </w:t>
      </w:r>
      <w:r w:rsidR="00806831">
        <w:rPr>
          <w:rFonts w:ascii="Book Antiqua" w:eastAsia="Book Antiqua" w:hAnsi="Book Antiqua" w:cs="Book Antiqua"/>
          <w:color w:val="000000"/>
        </w:rPr>
        <w:t>COVID-19</w:t>
      </w:r>
      <w:r w:rsidR="001213A7">
        <w:rPr>
          <w:rFonts w:ascii="Book Antiqua" w:eastAsia="Book Antiqua" w:hAnsi="Book Antiqua" w:cs="Book Antiqua"/>
          <w:color w:val="000000"/>
          <w:shd w:val="clear" w:color="auto" w:fill="FFFFFF"/>
        </w:rPr>
        <w:t xml:space="preserve"> immediately before transplantation and those that develop and recover but have a persistently positive </w:t>
      </w:r>
      <w:r w:rsidR="0094515E" w:rsidRPr="0094515E">
        <w:rPr>
          <w:rFonts w:ascii="Book Antiqua" w:eastAsia="Book Antiqua" w:hAnsi="Book Antiqua" w:cs="Book Antiqua"/>
          <w:color w:val="000000"/>
          <w:shd w:val="clear" w:color="auto" w:fill="FFFFFF"/>
        </w:rPr>
        <w:t>polymerase chain reaction</w:t>
      </w:r>
      <w:r w:rsidR="001213A7">
        <w:rPr>
          <w:rFonts w:ascii="Book Antiqua" w:eastAsia="Book Antiqua" w:hAnsi="Book Antiqua" w:cs="Book Antiqua"/>
          <w:color w:val="000000"/>
          <w:shd w:val="clear" w:color="auto" w:fill="FFFFFF"/>
        </w:rPr>
        <w:t xml:space="preserve"> test. Generally, the decision to proceed has to be assessed on a case-by-case basis weighing in the risks from </w:t>
      </w:r>
      <w:r w:rsidR="00806831">
        <w:rPr>
          <w:rFonts w:ascii="Book Antiqua" w:eastAsia="Book Antiqua" w:hAnsi="Book Antiqua" w:cs="Book Antiqua"/>
          <w:color w:val="000000"/>
        </w:rPr>
        <w:t>COVID-19</w:t>
      </w:r>
      <w:r w:rsidR="001213A7">
        <w:rPr>
          <w:rFonts w:ascii="Book Antiqua" w:eastAsia="Book Antiqua" w:hAnsi="Book Antiqua" w:cs="Book Antiqua"/>
          <w:color w:val="000000"/>
          <w:shd w:val="clear" w:color="auto" w:fill="FFFFFF"/>
        </w:rPr>
        <w:t xml:space="preserve"> infection </w:t>
      </w:r>
      <w:r w:rsidR="001213A7">
        <w:rPr>
          <w:rFonts w:ascii="Book Antiqua" w:eastAsia="Book Antiqua" w:hAnsi="Book Antiqua" w:cs="Book Antiqua"/>
          <w:i/>
          <w:iCs/>
          <w:color w:val="000000"/>
          <w:shd w:val="clear" w:color="auto" w:fill="FFFFFF"/>
        </w:rPr>
        <w:t>vs</w:t>
      </w:r>
      <w:r w:rsidR="001213A7">
        <w:rPr>
          <w:rFonts w:ascii="Book Antiqua" w:eastAsia="Book Antiqua" w:hAnsi="Book Antiqua" w:cs="Book Antiqua"/>
          <w:color w:val="000000"/>
          <w:shd w:val="clear" w:color="auto" w:fill="FFFFFF"/>
        </w:rPr>
        <w:t xml:space="preserve"> the risks from delaying the transplant. The grade of lymphoid malignant (indolent </w:t>
      </w:r>
      <w:r w:rsidR="001213A7">
        <w:rPr>
          <w:rFonts w:ascii="Book Antiqua" w:eastAsia="Book Antiqua" w:hAnsi="Book Antiqua" w:cs="Book Antiqua"/>
          <w:i/>
          <w:iCs/>
          <w:color w:val="000000"/>
          <w:shd w:val="clear" w:color="auto" w:fill="FFFFFF"/>
        </w:rPr>
        <w:t>vs</w:t>
      </w:r>
      <w:r w:rsidR="001213A7">
        <w:rPr>
          <w:rFonts w:ascii="Book Antiqua" w:eastAsia="Book Antiqua" w:hAnsi="Book Antiqua" w:cs="Book Antiqua"/>
          <w:color w:val="000000"/>
          <w:shd w:val="clear" w:color="auto" w:fill="FFFFFF"/>
        </w:rPr>
        <w:t xml:space="preserve"> aggressive) and availability of alternative salvage therapy will clearly play into these decisions. In addition to ongoing data collection by the bone marrow transplant registries there are now several published case reports and case series of patients successfully completing a bone marrow transplant despite </w:t>
      </w:r>
      <w:proofErr w:type="spellStart"/>
      <w:r w:rsidR="001213A7">
        <w:rPr>
          <w:rFonts w:ascii="Book Antiqua" w:eastAsia="Book Antiqua" w:hAnsi="Book Antiqua" w:cs="Book Antiqua"/>
          <w:color w:val="000000"/>
          <w:shd w:val="clear" w:color="auto" w:fill="FFFFFF"/>
        </w:rPr>
        <w:t>intercurrent</w:t>
      </w:r>
      <w:proofErr w:type="spellEnd"/>
      <w:r w:rsidR="001213A7">
        <w:rPr>
          <w:rFonts w:ascii="Book Antiqua" w:eastAsia="Book Antiqua" w:hAnsi="Book Antiqua" w:cs="Book Antiqua"/>
          <w:color w:val="000000"/>
          <w:shd w:val="clear" w:color="auto" w:fill="FFFFFF"/>
        </w:rPr>
        <w:t xml:space="preserve"> SARS-CoV-2 infection, including one report where all 11 patients survived without oxygen supplementation or mechanical </w:t>
      </w:r>
      <w:proofErr w:type="gramStart"/>
      <w:r w:rsidR="001213A7">
        <w:rPr>
          <w:rFonts w:ascii="Book Antiqua" w:eastAsia="Book Antiqua" w:hAnsi="Book Antiqua" w:cs="Book Antiqua"/>
          <w:color w:val="000000"/>
          <w:shd w:val="clear" w:color="auto" w:fill="FFFFFF"/>
        </w:rPr>
        <w:t>ventilation</w:t>
      </w:r>
      <w:r w:rsidR="0094515E">
        <w:rPr>
          <w:rFonts w:ascii="Book Antiqua" w:eastAsia="Book Antiqua" w:hAnsi="Book Antiqua" w:cs="Book Antiqua"/>
          <w:color w:val="000000"/>
          <w:vertAlign w:val="superscript"/>
        </w:rPr>
        <w:t>[</w:t>
      </w:r>
      <w:proofErr w:type="gramEnd"/>
      <w:r w:rsidR="0094515E">
        <w:rPr>
          <w:rFonts w:ascii="Book Antiqua" w:eastAsia="Book Antiqua" w:hAnsi="Book Antiqua" w:cs="Book Antiqua"/>
          <w:color w:val="000000"/>
          <w:vertAlign w:val="superscript"/>
        </w:rPr>
        <w:t>72,73,75-78]</w:t>
      </w:r>
      <w:r w:rsidR="001213A7">
        <w:rPr>
          <w:rFonts w:ascii="Book Antiqua" w:eastAsia="Book Antiqua" w:hAnsi="Book Antiqua" w:cs="Book Antiqua"/>
          <w:color w:val="000000"/>
          <w:shd w:val="clear" w:color="auto" w:fill="FFFFFF"/>
        </w:rPr>
        <w:t>. Despite this, risks for lymphoma patients remain, with one study reporting a higher risk of mortality in autologous HSCT recipients when the indication was for lymphoma compared to myeloma</w:t>
      </w:r>
      <w:r w:rsidR="0094515E" w:rsidRPr="008D1AA7">
        <w:rPr>
          <w:rFonts w:ascii="Book Antiqua" w:eastAsia="Book Antiqua" w:hAnsi="Book Antiqua" w:cs="Book Antiqua"/>
          <w:bCs/>
          <w:color w:val="000000"/>
        </w:rPr>
        <w:t>—</w:t>
      </w:r>
      <w:r w:rsidR="001213A7">
        <w:rPr>
          <w:rFonts w:ascii="Book Antiqua" w:eastAsia="Book Antiqua" w:hAnsi="Book Antiqua" w:cs="Book Antiqua"/>
          <w:color w:val="000000"/>
          <w:shd w:val="clear" w:color="auto" w:fill="FFFFFF"/>
        </w:rPr>
        <w:t xml:space="preserve">likely reflecting the increased intensity of the multi-agent high-dose chemotherapy used in lymphoma autograft </w:t>
      </w:r>
      <w:proofErr w:type="gramStart"/>
      <w:r w:rsidR="001213A7">
        <w:rPr>
          <w:rFonts w:ascii="Book Antiqua" w:eastAsia="Book Antiqua" w:hAnsi="Book Antiqua" w:cs="Book Antiqua"/>
          <w:color w:val="000000"/>
          <w:shd w:val="clear" w:color="auto" w:fill="FFFFFF"/>
        </w:rPr>
        <w:t>conditioning</w:t>
      </w:r>
      <w:r w:rsidR="0094515E">
        <w:rPr>
          <w:rFonts w:ascii="Book Antiqua" w:eastAsia="Book Antiqua" w:hAnsi="Book Antiqua" w:cs="Book Antiqua"/>
          <w:color w:val="000000"/>
          <w:vertAlign w:val="superscript"/>
        </w:rPr>
        <w:t>[</w:t>
      </w:r>
      <w:proofErr w:type="gramEnd"/>
      <w:r w:rsidR="0094515E">
        <w:rPr>
          <w:rFonts w:ascii="Book Antiqua" w:eastAsia="Book Antiqua" w:hAnsi="Book Antiqua" w:cs="Book Antiqua"/>
          <w:color w:val="000000"/>
          <w:vertAlign w:val="superscript"/>
        </w:rPr>
        <w:t>73]</w:t>
      </w:r>
      <w:r w:rsidR="001213A7">
        <w:rPr>
          <w:rFonts w:ascii="Book Antiqua" w:eastAsia="Book Antiqua" w:hAnsi="Book Antiqua" w:cs="Book Antiqua"/>
          <w:color w:val="000000"/>
          <w:shd w:val="clear" w:color="auto" w:fill="FFFFFF"/>
        </w:rPr>
        <w:t xml:space="preserve">. Other potential factors identified as being predictive of poorer outcomes in HSCT include older age, being on </w:t>
      </w:r>
      <w:r w:rsidR="001213A7">
        <w:rPr>
          <w:rFonts w:ascii="Book Antiqua" w:eastAsia="Book Antiqua" w:hAnsi="Book Antiqua" w:cs="Book Antiqua"/>
          <w:color w:val="000000"/>
          <w:shd w:val="clear" w:color="auto" w:fill="FFFFFF"/>
        </w:rPr>
        <w:lastRenderedPageBreak/>
        <w:t xml:space="preserve">steroids at the time of diagnosis of </w:t>
      </w:r>
      <w:r w:rsidR="00806831">
        <w:rPr>
          <w:rFonts w:ascii="Book Antiqua" w:eastAsia="Book Antiqua" w:hAnsi="Book Antiqua" w:cs="Book Antiqua"/>
          <w:color w:val="000000"/>
        </w:rPr>
        <w:t>COVID-19</w:t>
      </w:r>
      <w:r w:rsidR="001213A7">
        <w:rPr>
          <w:rFonts w:ascii="Book Antiqua" w:eastAsia="Book Antiqua" w:hAnsi="Book Antiqua" w:cs="Book Antiqua"/>
          <w:color w:val="000000"/>
          <w:shd w:val="clear" w:color="auto" w:fill="FFFFFF"/>
        </w:rPr>
        <w:t xml:space="preserve">, and </w:t>
      </w:r>
      <w:r w:rsidR="00806831">
        <w:rPr>
          <w:rFonts w:ascii="Book Antiqua" w:eastAsia="Book Antiqua" w:hAnsi="Book Antiqua" w:cs="Book Antiqua"/>
          <w:color w:val="000000"/>
        </w:rPr>
        <w:t>COVID-19</w:t>
      </w:r>
      <w:r w:rsidR="001213A7">
        <w:rPr>
          <w:rFonts w:ascii="Book Antiqua" w:eastAsia="Book Antiqua" w:hAnsi="Book Antiqua" w:cs="Book Antiqua"/>
          <w:color w:val="000000"/>
          <w:shd w:val="clear" w:color="auto" w:fill="FFFFFF"/>
        </w:rPr>
        <w:t xml:space="preserve"> infection within 1 year of </w:t>
      </w:r>
      <w:proofErr w:type="gramStart"/>
      <w:r w:rsidR="001213A7">
        <w:rPr>
          <w:rFonts w:ascii="Book Antiqua" w:eastAsia="Book Antiqua" w:hAnsi="Book Antiqua" w:cs="Book Antiqua"/>
          <w:color w:val="000000"/>
          <w:shd w:val="clear" w:color="auto" w:fill="FFFFFF"/>
        </w:rPr>
        <w:t>HSCT</w:t>
      </w:r>
      <w:r w:rsidR="0094515E">
        <w:rPr>
          <w:rFonts w:ascii="Book Antiqua" w:eastAsia="Book Antiqua" w:hAnsi="Book Antiqua" w:cs="Book Antiqua"/>
          <w:color w:val="000000"/>
          <w:vertAlign w:val="superscript"/>
        </w:rPr>
        <w:t>[</w:t>
      </w:r>
      <w:proofErr w:type="gramEnd"/>
      <w:r w:rsidR="0094515E">
        <w:rPr>
          <w:rFonts w:ascii="Book Antiqua" w:eastAsia="Book Antiqua" w:hAnsi="Book Antiqua" w:cs="Book Antiqua"/>
          <w:color w:val="000000"/>
          <w:vertAlign w:val="superscript"/>
        </w:rPr>
        <w:t>16]</w:t>
      </w:r>
      <w:r w:rsidR="001213A7">
        <w:rPr>
          <w:rFonts w:ascii="Book Antiqua" w:eastAsia="Book Antiqua" w:hAnsi="Book Antiqua" w:cs="Book Antiqua"/>
          <w:color w:val="000000"/>
          <w:shd w:val="clear" w:color="auto" w:fill="FFFFFF"/>
        </w:rPr>
        <w:t>.</w:t>
      </w:r>
    </w:p>
    <w:p w14:paraId="3D19B7B6" w14:textId="77777777" w:rsidR="00A77B3E" w:rsidRDefault="00A77B3E">
      <w:pPr>
        <w:spacing w:line="360" w:lineRule="auto"/>
        <w:jc w:val="both"/>
      </w:pPr>
    </w:p>
    <w:p w14:paraId="1EA996FD" w14:textId="77777777" w:rsidR="00A77B3E" w:rsidRDefault="001213A7">
      <w:pPr>
        <w:spacing w:line="360" w:lineRule="auto"/>
        <w:jc w:val="both"/>
      </w:pPr>
      <w:r>
        <w:rPr>
          <w:rFonts w:ascii="Book Antiqua" w:eastAsia="Book Antiqua" w:hAnsi="Book Antiqua" w:cs="Book Antiqua"/>
          <w:b/>
          <w:bCs/>
          <w:caps/>
          <w:color w:val="000000"/>
          <w:u w:val="single"/>
        </w:rPr>
        <w:t>Impact of lymphoma on vaccination for Covid-19</w:t>
      </w:r>
    </w:p>
    <w:p w14:paraId="6B122187" w14:textId="3256B020" w:rsidR="00A77B3E" w:rsidRDefault="001213A7">
      <w:pPr>
        <w:spacing w:line="360" w:lineRule="auto"/>
        <w:jc w:val="both"/>
      </w:pPr>
      <w:r>
        <w:rPr>
          <w:rFonts w:ascii="Book Antiqua" w:eastAsia="Book Antiqua" w:hAnsi="Book Antiqua" w:cs="Book Antiqua"/>
          <w:color w:val="000000"/>
        </w:rPr>
        <w:t xml:space="preserve">The enormous societal and economic impact of the pandemic made it a global emergency to develop effective vaccines. In a testament to human ingenuity the first SAR-CoV-2 vaccine trails were being reported less than a year after the virus was initially </w:t>
      </w:r>
      <w:proofErr w:type="gramStart"/>
      <w:r>
        <w:rPr>
          <w:rFonts w:ascii="Book Antiqua" w:eastAsia="Book Antiqua" w:hAnsi="Book Antiqua" w:cs="Book Antiqua"/>
          <w:color w:val="000000"/>
        </w:rPr>
        <w:t>identified</w:t>
      </w:r>
      <w:r w:rsidR="0094515E">
        <w:rPr>
          <w:rFonts w:ascii="Book Antiqua" w:eastAsia="Book Antiqua" w:hAnsi="Book Antiqua" w:cs="Book Antiqua"/>
          <w:color w:val="000000"/>
          <w:vertAlign w:val="superscript"/>
        </w:rPr>
        <w:t>[</w:t>
      </w:r>
      <w:proofErr w:type="gramEnd"/>
      <w:r w:rsidR="0094515E">
        <w:rPr>
          <w:rFonts w:ascii="Book Antiqua" w:eastAsia="Book Antiqua" w:hAnsi="Book Antiqua" w:cs="Book Antiqua"/>
          <w:color w:val="000000"/>
          <w:vertAlign w:val="superscript"/>
        </w:rPr>
        <w:t>79-81]</w:t>
      </w:r>
      <w:r>
        <w:rPr>
          <w:rFonts w:ascii="Book Antiqua" w:eastAsia="Book Antiqua" w:hAnsi="Book Antiqua" w:cs="Book Antiqua"/>
          <w:color w:val="000000"/>
        </w:rPr>
        <w:t xml:space="preserve">. A number of vaccines are in production with efficacy against laboratory-confirmed infection typically greater than 90%. Not surprisingly, the trials have excluded patients on treatment with immunosuppressive therapy or those diagnosis with an immunocompromising condition, which includes all patients with lymphoid malignancies. Therefore, at the time of writing there is no data on the efficacy of any of the leading SARS-CoV2 vaccines in patients with lymphoid malignancies. As discussed above patients with these cancers could be expected to fail to mount an immune response to these vaccines. This is due both to the immune defects associated with the diseases themselves and also due to the impact of treatments. While little is known about the efficacy of </w:t>
      </w:r>
      <w:r w:rsidR="00806831">
        <w:rPr>
          <w:rFonts w:ascii="Book Antiqua" w:eastAsia="Book Antiqua" w:hAnsi="Book Antiqua" w:cs="Book Antiqua"/>
          <w:color w:val="000000"/>
        </w:rPr>
        <w:t>COVID-19</w:t>
      </w:r>
      <w:r>
        <w:rPr>
          <w:rFonts w:ascii="Book Antiqua" w:eastAsia="Book Antiqua" w:hAnsi="Book Antiqua" w:cs="Book Antiqua"/>
          <w:color w:val="000000"/>
        </w:rPr>
        <w:t xml:space="preserve"> vaccines in lymphoma patients, plenty of studies have demonstrated reduced rates of </w:t>
      </w:r>
      <w:proofErr w:type="spellStart"/>
      <w:r>
        <w:rPr>
          <w:rFonts w:ascii="Book Antiqua" w:eastAsia="Book Antiqua" w:hAnsi="Book Antiqua" w:cs="Book Antiqua"/>
          <w:color w:val="000000"/>
        </w:rPr>
        <w:t>sero</w:t>
      </w:r>
      <w:proofErr w:type="spellEnd"/>
      <w:r>
        <w:rPr>
          <w:rFonts w:ascii="Book Antiqua" w:eastAsia="Book Antiqua" w:hAnsi="Book Antiqua" w:cs="Book Antiqua"/>
          <w:color w:val="000000"/>
        </w:rPr>
        <w:t xml:space="preserve">-conversion in patients vaccinated for other viruses in the past. Furthermore, one-third of CLL patients who had </w:t>
      </w:r>
      <w:r w:rsidR="00806831">
        <w:rPr>
          <w:rFonts w:ascii="Book Antiqua" w:eastAsia="Book Antiqua" w:hAnsi="Book Antiqua" w:cs="Book Antiqua"/>
          <w:color w:val="000000"/>
        </w:rPr>
        <w:t>COVID-19</w:t>
      </w:r>
      <w:r>
        <w:rPr>
          <w:rFonts w:ascii="Book Antiqua" w:eastAsia="Book Antiqua" w:hAnsi="Book Antiqua" w:cs="Book Antiqua"/>
          <w:color w:val="000000"/>
        </w:rPr>
        <w:t xml:space="preserve"> failed to mount a persistent antibody response in one </w:t>
      </w:r>
      <w:proofErr w:type="gramStart"/>
      <w:r>
        <w:rPr>
          <w:rFonts w:ascii="Book Antiqua" w:eastAsia="Book Antiqua" w:hAnsi="Book Antiqua" w:cs="Book Antiqua"/>
          <w:color w:val="000000"/>
        </w:rPr>
        <w:t>study</w:t>
      </w:r>
      <w:r w:rsidR="0094515E">
        <w:rPr>
          <w:rFonts w:ascii="Book Antiqua" w:eastAsia="Book Antiqua" w:hAnsi="Book Antiqua" w:cs="Book Antiqua"/>
          <w:color w:val="000000"/>
          <w:vertAlign w:val="superscript"/>
        </w:rPr>
        <w:t>[</w:t>
      </w:r>
      <w:proofErr w:type="gramEnd"/>
      <w:r w:rsidR="0094515E">
        <w:rPr>
          <w:rFonts w:ascii="Book Antiqua" w:eastAsia="Book Antiqua" w:hAnsi="Book Antiqua" w:cs="Book Antiqua"/>
          <w:color w:val="000000"/>
          <w:vertAlign w:val="superscript"/>
        </w:rPr>
        <w:t>69]</w:t>
      </w:r>
      <w:r>
        <w:rPr>
          <w:rFonts w:ascii="Book Antiqua" w:eastAsia="Book Antiqua" w:hAnsi="Book Antiqua" w:cs="Book Antiqua"/>
          <w:color w:val="000000"/>
        </w:rPr>
        <w:t xml:space="preserve">. Therefore, it will be vital to design studies to assess their efficacy in patients with lymphoid malignancies, as even if current vaccines achieve the ideal of “herd immunity”, the presence of SARS-CoV-2 mutant strains will likely mean that lymphoma patients still require direct </w:t>
      </w:r>
      <w:proofErr w:type="gramStart"/>
      <w:r>
        <w:rPr>
          <w:rFonts w:ascii="Book Antiqua" w:eastAsia="Book Antiqua" w:hAnsi="Book Antiqua" w:cs="Book Antiqua"/>
          <w:color w:val="000000"/>
        </w:rPr>
        <w:t>protection</w:t>
      </w:r>
      <w:r w:rsidR="0094515E">
        <w:rPr>
          <w:rFonts w:ascii="Book Antiqua" w:eastAsia="Book Antiqua" w:hAnsi="Book Antiqua" w:cs="Book Antiqua"/>
          <w:color w:val="000000"/>
          <w:vertAlign w:val="superscript"/>
        </w:rPr>
        <w:t>[</w:t>
      </w:r>
      <w:proofErr w:type="gramEnd"/>
      <w:r w:rsidR="0094515E">
        <w:rPr>
          <w:rFonts w:ascii="Book Antiqua" w:eastAsia="Book Antiqua" w:hAnsi="Book Antiqua" w:cs="Book Antiqua"/>
          <w:color w:val="000000"/>
          <w:vertAlign w:val="superscript"/>
        </w:rPr>
        <w:t>82]</w:t>
      </w:r>
      <w:r>
        <w:rPr>
          <w:rFonts w:ascii="Book Antiqua" w:eastAsia="Book Antiqua" w:hAnsi="Book Antiqua" w:cs="Book Antiqua"/>
          <w:color w:val="000000"/>
        </w:rPr>
        <w:t xml:space="preserve">. A further consideration is perhaps the opposite problem. As vaccines are widely rolled-out some patients with lymphoid malignancies will receive one or more doses during therapy. We have seen several cases at our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when vaccination results in an increase in glycolytic lymphadenopathy as part of the normal immune response, something that can mimic</w:t>
      </w:r>
      <w:r w:rsidR="0094515E">
        <w:rPr>
          <w:rFonts w:ascii="Book Antiqua" w:eastAsia="Book Antiqua" w:hAnsi="Book Antiqua" w:cs="Book Antiqua"/>
          <w:color w:val="000000"/>
        </w:rPr>
        <w:t xml:space="preserve"> </w:t>
      </w:r>
      <w:r>
        <w:rPr>
          <w:rFonts w:ascii="Book Antiqua" w:eastAsia="Book Antiqua" w:hAnsi="Book Antiqua" w:cs="Book Antiqua"/>
          <w:color w:val="000000"/>
        </w:rPr>
        <w:t xml:space="preserve">lymphoma progression on </w:t>
      </w:r>
      <w:proofErr w:type="spellStart"/>
      <w:r>
        <w:rPr>
          <w:rFonts w:ascii="Book Antiqua" w:eastAsia="Book Antiqua" w:hAnsi="Book Antiqua" w:cs="Book Antiqua"/>
          <w:color w:val="000000"/>
        </w:rPr>
        <w:t>fludeoxyglucose</w:t>
      </w:r>
      <w:proofErr w:type="spellEnd"/>
      <w:r>
        <w:rPr>
          <w:rFonts w:ascii="Book Antiqua" w:eastAsia="Book Antiqua" w:hAnsi="Book Antiqua" w:cs="Book Antiqua"/>
          <w:color w:val="000000"/>
        </w:rPr>
        <w:t xml:space="preserve"> positron emission tomography/computed </w:t>
      </w:r>
      <w:proofErr w:type="gramStart"/>
      <w:r>
        <w:rPr>
          <w:rFonts w:ascii="Book Antiqua" w:eastAsia="Book Antiqua" w:hAnsi="Book Antiqua" w:cs="Book Antiqua"/>
          <w:color w:val="000000"/>
        </w:rPr>
        <w:t>tomography</w:t>
      </w:r>
      <w:r w:rsidR="0094515E">
        <w:rPr>
          <w:rFonts w:ascii="Book Antiqua" w:eastAsia="Book Antiqua" w:hAnsi="Book Antiqua" w:cs="Book Antiqua"/>
          <w:color w:val="000000"/>
          <w:vertAlign w:val="superscript"/>
        </w:rPr>
        <w:t>[</w:t>
      </w:r>
      <w:proofErr w:type="gramEnd"/>
      <w:r w:rsidR="0094515E">
        <w:rPr>
          <w:rFonts w:ascii="Book Antiqua" w:eastAsia="Book Antiqua" w:hAnsi="Book Antiqua" w:cs="Book Antiqua"/>
          <w:color w:val="000000"/>
          <w:vertAlign w:val="superscript"/>
        </w:rPr>
        <w:t>83]</w:t>
      </w:r>
      <w:r>
        <w:rPr>
          <w:rFonts w:ascii="Book Antiqua" w:eastAsia="Book Antiqua" w:hAnsi="Book Antiqua" w:cs="Book Antiqua"/>
          <w:color w:val="000000"/>
        </w:rPr>
        <w:t>.</w:t>
      </w:r>
    </w:p>
    <w:p w14:paraId="319D2C08" w14:textId="77777777" w:rsidR="00A77B3E" w:rsidRDefault="00A77B3E">
      <w:pPr>
        <w:spacing w:line="360" w:lineRule="auto"/>
        <w:jc w:val="both"/>
      </w:pPr>
    </w:p>
    <w:p w14:paraId="75AF0FA3" w14:textId="77777777" w:rsidR="00A77B3E" w:rsidRDefault="001213A7">
      <w:pPr>
        <w:spacing w:line="360" w:lineRule="auto"/>
        <w:jc w:val="both"/>
      </w:pPr>
      <w:r>
        <w:rPr>
          <w:rFonts w:ascii="Book Antiqua" w:eastAsia="Book Antiqua" w:hAnsi="Book Antiqua" w:cs="Book Antiqua"/>
          <w:b/>
          <w:caps/>
          <w:color w:val="000000"/>
          <w:u w:val="single"/>
        </w:rPr>
        <w:t>CONCLUSION</w:t>
      </w:r>
    </w:p>
    <w:p w14:paraId="57F7CD29" w14:textId="13143C69" w:rsidR="00A77B3E" w:rsidRDefault="001213A7">
      <w:pPr>
        <w:spacing w:line="360" w:lineRule="auto"/>
        <w:jc w:val="both"/>
      </w:pPr>
      <w:r>
        <w:rPr>
          <w:rFonts w:ascii="Book Antiqua" w:eastAsia="Book Antiqua" w:hAnsi="Book Antiqua" w:cs="Book Antiqua"/>
          <w:color w:val="000000"/>
        </w:rPr>
        <w:t xml:space="preserve">The </w:t>
      </w:r>
      <w:r w:rsidR="00806831">
        <w:rPr>
          <w:rFonts w:ascii="Book Antiqua" w:eastAsia="Book Antiqua" w:hAnsi="Book Antiqua" w:cs="Book Antiqua"/>
          <w:color w:val="000000"/>
        </w:rPr>
        <w:t>COVID-19</w:t>
      </w:r>
      <w:r>
        <w:rPr>
          <w:rFonts w:ascii="Book Antiqua" w:eastAsia="Book Antiqua" w:hAnsi="Book Antiqua" w:cs="Book Antiqua"/>
          <w:color w:val="000000"/>
        </w:rPr>
        <w:t xml:space="preserve"> pandemic has been a challenge for all sections of society across the world. Despite this, a great deal has been learnt about this virus in a very short space of time, including its impact in patients with hematological malignancies. Multiple studies have consistently demonstrated that approximately one-third of patients with blood cancers who acquire </w:t>
      </w:r>
      <w:r w:rsidR="00806831">
        <w:rPr>
          <w:rFonts w:ascii="Book Antiqua" w:eastAsia="Book Antiqua" w:hAnsi="Book Antiqua" w:cs="Book Antiqua"/>
          <w:color w:val="000000"/>
        </w:rPr>
        <w:t>COVID-19</w:t>
      </w:r>
      <w:r>
        <w:rPr>
          <w:rFonts w:ascii="Book Antiqua" w:eastAsia="Book Antiqua" w:hAnsi="Book Antiqua" w:cs="Book Antiqua"/>
          <w:color w:val="000000"/>
        </w:rPr>
        <w:t xml:space="preserve"> and have it severely enough to require hospital assessment will die, representing a slightly greater than 2-fold increased risk compared to the general population. Perhaps surprisingly, several studies have shown little or no negative impact of concurrent or recent anti-cancer therapy on outcomes from </w:t>
      </w:r>
      <w:r w:rsidR="00806831">
        <w:rPr>
          <w:rFonts w:ascii="Book Antiqua" w:eastAsia="Book Antiqua" w:hAnsi="Book Antiqua" w:cs="Book Antiqua"/>
          <w:color w:val="000000"/>
        </w:rPr>
        <w:t>COVID-19</w:t>
      </w:r>
      <w:r>
        <w:rPr>
          <w:rFonts w:ascii="Book Antiqua" w:eastAsia="Book Antiqua" w:hAnsi="Book Antiqua" w:cs="Book Antiqua"/>
          <w:color w:val="000000"/>
        </w:rPr>
        <w:t xml:space="preserve">, with reports of agents such as the BTK inhibitors actually having a protective effect. This is important as it means that treatment should be initiated and continued as required, rather than being delayed due to concerns regarding the risks from </w:t>
      </w:r>
      <w:r w:rsidR="00806831">
        <w:rPr>
          <w:rFonts w:ascii="Book Antiqua" w:eastAsia="Book Antiqua" w:hAnsi="Book Antiqua" w:cs="Book Antiqua"/>
          <w:color w:val="000000"/>
        </w:rPr>
        <w:t>COVID-19</w:t>
      </w:r>
      <w:r>
        <w:rPr>
          <w:rFonts w:ascii="Book Antiqua" w:eastAsia="Book Antiqua" w:hAnsi="Book Antiqua" w:cs="Book Antiqua"/>
          <w:color w:val="000000"/>
        </w:rPr>
        <w:t xml:space="preserve">. Instead, the focus needs to be stopping lymphoma patients from acquiring SARS-CoV-2 in the first place, by advising them to shield and taking steps to reduce hospital visits. However, a great deal still remains unknown about the impact of this infection in patients with lymphoid malignancies. Particular questions remain around the outcomes of </w:t>
      </w:r>
      <w:r w:rsidR="00806831">
        <w:rPr>
          <w:rFonts w:ascii="Book Antiqua" w:eastAsia="Book Antiqua" w:hAnsi="Book Antiqua" w:cs="Book Antiqua"/>
          <w:color w:val="000000"/>
        </w:rPr>
        <w:t>COVID-19</w:t>
      </w:r>
      <w:r>
        <w:rPr>
          <w:rFonts w:ascii="Book Antiqua" w:eastAsia="Book Antiqua" w:hAnsi="Book Antiqua" w:cs="Book Antiqua"/>
          <w:color w:val="000000"/>
        </w:rPr>
        <w:t xml:space="preserve"> in rarer lymphomas, and about the interaction between lymphoma-associated and treatment-induced immunosuppression and vaccine responses. While it can be anticipated that these gaps in our knowledge will start to become filled over the coming months, the presence of novel SARS-CoV-2 mutants will almost certainly mean that many years of work lie ahead.</w:t>
      </w:r>
    </w:p>
    <w:p w14:paraId="58867BEE" w14:textId="77777777" w:rsidR="00A77B3E" w:rsidRDefault="00A77B3E">
      <w:pPr>
        <w:spacing w:line="360" w:lineRule="auto"/>
        <w:jc w:val="both"/>
      </w:pPr>
    </w:p>
    <w:p w14:paraId="3A4D31BA" w14:textId="77777777" w:rsidR="00A77B3E" w:rsidRDefault="001213A7">
      <w:pPr>
        <w:spacing w:line="360" w:lineRule="auto"/>
        <w:jc w:val="both"/>
      </w:pPr>
      <w:r>
        <w:rPr>
          <w:rFonts w:ascii="Book Antiqua" w:eastAsia="Book Antiqua" w:hAnsi="Book Antiqua" w:cs="Book Antiqua"/>
          <w:b/>
          <w:color w:val="000000"/>
        </w:rPr>
        <w:t>REFERENCES</w:t>
      </w:r>
    </w:p>
    <w:p w14:paraId="3E79855C" w14:textId="77777777" w:rsidR="00A77B3E" w:rsidRDefault="001213A7">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Zhu N</w:t>
      </w:r>
      <w:r>
        <w:rPr>
          <w:rFonts w:ascii="Book Antiqua" w:eastAsia="Book Antiqua" w:hAnsi="Book Antiqua" w:cs="Book Antiqua"/>
          <w:color w:val="000000"/>
        </w:rPr>
        <w:t xml:space="preserve">, Zhang D, Wang W, Li X, Yang B, Song J, Zhao X, Huang B, Shi W, Lu R,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P, Zhan F, Ma X, Wang D, Xu W, Wu G, Gao GF, Tan W; China Novel Coronavirus Investigating and Research Team. A Novel Coronavirus from Patients with Pneumonia in China, 2019.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727-733 [PMID: 31978945 DOI: 10.1056/NEJMoa2001017]</w:t>
      </w:r>
    </w:p>
    <w:p w14:paraId="56FDFDA0" w14:textId="77777777" w:rsidR="00A77B3E" w:rsidRDefault="001213A7">
      <w:pPr>
        <w:spacing w:line="360" w:lineRule="auto"/>
        <w:jc w:val="both"/>
      </w:pPr>
      <w:r>
        <w:rPr>
          <w:rFonts w:ascii="Book Antiqua" w:eastAsia="Book Antiqua" w:hAnsi="Book Antiqua" w:cs="Book Antiqua"/>
          <w:color w:val="000000"/>
        </w:rPr>
        <w:lastRenderedPageBreak/>
        <w:t xml:space="preserve">2 </w:t>
      </w:r>
      <w:r>
        <w:rPr>
          <w:rFonts w:ascii="Book Antiqua" w:eastAsia="Book Antiqua" w:hAnsi="Book Antiqua" w:cs="Book Antiqua"/>
          <w:b/>
          <w:bCs/>
          <w:color w:val="000000"/>
        </w:rPr>
        <w:t>Garg S</w:t>
      </w:r>
      <w:r>
        <w:rPr>
          <w:rFonts w:ascii="Book Antiqua" w:eastAsia="Book Antiqua" w:hAnsi="Book Antiqua" w:cs="Book Antiqua"/>
          <w:color w:val="000000"/>
        </w:rPr>
        <w:t xml:space="preserve">, Kim L, Whitaker M, O'Halloran A, Cummings C, Holstein R, </w:t>
      </w:r>
      <w:proofErr w:type="spellStart"/>
      <w:r>
        <w:rPr>
          <w:rFonts w:ascii="Book Antiqua" w:eastAsia="Book Antiqua" w:hAnsi="Book Antiqua" w:cs="Book Antiqua"/>
          <w:color w:val="000000"/>
        </w:rPr>
        <w:t>Prill</w:t>
      </w:r>
      <w:proofErr w:type="spellEnd"/>
      <w:r>
        <w:rPr>
          <w:rFonts w:ascii="Book Antiqua" w:eastAsia="Book Antiqua" w:hAnsi="Book Antiqua" w:cs="Book Antiqua"/>
          <w:color w:val="000000"/>
        </w:rPr>
        <w:t xml:space="preserve"> M, Chai SJ, </w:t>
      </w:r>
      <w:proofErr w:type="spellStart"/>
      <w:r>
        <w:rPr>
          <w:rFonts w:ascii="Book Antiqua" w:eastAsia="Book Antiqua" w:hAnsi="Book Antiqua" w:cs="Book Antiqua"/>
          <w:color w:val="000000"/>
        </w:rPr>
        <w:t>Kirley</w:t>
      </w:r>
      <w:proofErr w:type="spellEnd"/>
      <w:r>
        <w:rPr>
          <w:rFonts w:ascii="Book Antiqua" w:eastAsia="Book Antiqua" w:hAnsi="Book Antiqua" w:cs="Book Antiqua"/>
          <w:color w:val="000000"/>
        </w:rPr>
        <w:t xml:space="preserve"> PD, Alden NB, Kawasaki B, </w:t>
      </w:r>
      <w:proofErr w:type="spellStart"/>
      <w:r>
        <w:rPr>
          <w:rFonts w:ascii="Book Antiqua" w:eastAsia="Book Antiqua" w:hAnsi="Book Antiqua" w:cs="Book Antiqua"/>
          <w:color w:val="000000"/>
        </w:rPr>
        <w:t>Yousey-Hindes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Niccolai</w:t>
      </w:r>
      <w:proofErr w:type="spellEnd"/>
      <w:r>
        <w:rPr>
          <w:rFonts w:ascii="Book Antiqua" w:eastAsia="Book Antiqua" w:hAnsi="Book Antiqua" w:cs="Book Antiqua"/>
          <w:color w:val="000000"/>
        </w:rPr>
        <w:t xml:space="preserve"> L, Anderson EJ, </w:t>
      </w:r>
      <w:proofErr w:type="spellStart"/>
      <w:r>
        <w:rPr>
          <w:rFonts w:ascii="Book Antiqua" w:eastAsia="Book Antiqua" w:hAnsi="Book Antiqua" w:cs="Book Antiqua"/>
          <w:color w:val="000000"/>
        </w:rPr>
        <w:t>Openo</w:t>
      </w:r>
      <w:proofErr w:type="spellEnd"/>
      <w:r>
        <w:rPr>
          <w:rFonts w:ascii="Book Antiqua" w:eastAsia="Book Antiqua" w:hAnsi="Book Antiqua" w:cs="Book Antiqua"/>
          <w:color w:val="000000"/>
        </w:rPr>
        <w:t xml:space="preserve"> KP, </w:t>
      </w:r>
      <w:proofErr w:type="spellStart"/>
      <w:r>
        <w:rPr>
          <w:rFonts w:ascii="Book Antiqua" w:eastAsia="Book Antiqua" w:hAnsi="Book Antiqua" w:cs="Book Antiqua"/>
          <w:color w:val="000000"/>
        </w:rPr>
        <w:t>Weigel</w:t>
      </w:r>
      <w:proofErr w:type="spellEnd"/>
      <w:r>
        <w:rPr>
          <w:rFonts w:ascii="Book Antiqua" w:eastAsia="Book Antiqua" w:hAnsi="Book Antiqua" w:cs="Book Antiqua"/>
          <w:color w:val="000000"/>
        </w:rPr>
        <w:t xml:space="preserve"> A, Monroe ML, Ryan P, Henderson J, Kim S, Como-</w:t>
      </w:r>
      <w:proofErr w:type="spellStart"/>
      <w:r>
        <w:rPr>
          <w:rFonts w:ascii="Book Antiqua" w:eastAsia="Book Antiqua" w:hAnsi="Book Antiqua" w:cs="Book Antiqua"/>
          <w:color w:val="000000"/>
        </w:rPr>
        <w:t>Sabetti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Lynfield</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Sosin</w:t>
      </w:r>
      <w:proofErr w:type="spellEnd"/>
      <w:r>
        <w:rPr>
          <w:rFonts w:ascii="Book Antiqua" w:eastAsia="Book Antiqua" w:hAnsi="Book Antiqua" w:cs="Book Antiqua"/>
          <w:color w:val="000000"/>
        </w:rPr>
        <w:t xml:space="preserve"> D, Torres S, Muse A, Bennett NM, Billing L, Sutton M, West N, </w:t>
      </w:r>
      <w:proofErr w:type="spellStart"/>
      <w:r>
        <w:rPr>
          <w:rFonts w:ascii="Book Antiqua" w:eastAsia="Book Antiqua" w:hAnsi="Book Antiqua" w:cs="Book Antiqua"/>
          <w:color w:val="000000"/>
        </w:rPr>
        <w:t>Schaffner</w:t>
      </w:r>
      <w:proofErr w:type="spellEnd"/>
      <w:r>
        <w:rPr>
          <w:rFonts w:ascii="Book Antiqua" w:eastAsia="Book Antiqua" w:hAnsi="Book Antiqua" w:cs="Book Antiqua"/>
          <w:color w:val="000000"/>
        </w:rPr>
        <w:t xml:space="preserve"> W, Talbot HK, Aquino C, George A, Budd A, </w:t>
      </w:r>
      <w:proofErr w:type="spellStart"/>
      <w:r>
        <w:rPr>
          <w:rFonts w:ascii="Book Antiqua" w:eastAsia="Book Antiqua" w:hAnsi="Book Antiqua" w:cs="Book Antiqua"/>
          <w:color w:val="000000"/>
        </w:rPr>
        <w:t>Brammer</w:t>
      </w:r>
      <w:proofErr w:type="spellEnd"/>
      <w:r>
        <w:rPr>
          <w:rFonts w:ascii="Book Antiqua" w:eastAsia="Book Antiqua" w:hAnsi="Book Antiqua" w:cs="Book Antiqua"/>
          <w:color w:val="000000"/>
        </w:rPr>
        <w:t xml:space="preserve"> L, Langley G, Hall AJ, Fry A. Hospitalization Rates and Characteristics of Patients Hospitalized with Laboratory-Confirmed Coronavirus Disease 2019 - COVID-NET, 14 States, March 1-30, 2020. </w:t>
      </w:r>
      <w:r>
        <w:rPr>
          <w:rFonts w:ascii="Book Antiqua" w:eastAsia="Book Antiqua" w:hAnsi="Book Antiqua" w:cs="Book Antiqua"/>
          <w:i/>
          <w:iCs/>
          <w:color w:val="000000"/>
        </w:rPr>
        <w:t xml:space="preserve">MMWR </w:t>
      </w:r>
      <w:proofErr w:type="spellStart"/>
      <w:r>
        <w:rPr>
          <w:rFonts w:ascii="Book Antiqua" w:eastAsia="Book Antiqua" w:hAnsi="Book Antiqua" w:cs="Book Antiqua"/>
          <w:i/>
          <w:iCs/>
          <w:color w:val="000000"/>
        </w:rPr>
        <w:t>Morb</w:t>
      </w:r>
      <w:proofErr w:type="spellEnd"/>
      <w:r>
        <w:rPr>
          <w:rFonts w:ascii="Book Antiqua" w:eastAsia="Book Antiqua" w:hAnsi="Book Antiqua" w:cs="Book Antiqua"/>
          <w:i/>
          <w:iCs/>
          <w:color w:val="000000"/>
        </w:rPr>
        <w:t xml:space="preserve"> Mortal </w:t>
      </w:r>
      <w:proofErr w:type="spellStart"/>
      <w:r>
        <w:rPr>
          <w:rFonts w:ascii="Book Antiqua" w:eastAsia="Book Antiqua" w:hAnsi="Book Antiqua" w:cs="Book Antiqua"/>
          <w:i/>
          <w:iCs/>
          <w:color w:val="000000"/>
        </w:rPr>
        <w:t>Wkly</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458-464 [PMID: 32298251 DOI: 10.15585/mmwr.mm6915e3]</w:t>
      </w:r>
    </w:p>
    <w:p w14:paraId="68F7CFD8" w14:textId="4EE03B81" w:rsidR="00A77B3E" w:rsidRDefault="001213A7">
      <w:pPr>
        <w:spacing w:line="360" w:lineRule="auto"/>
        <w:jc w:val="both"/>
      </w:pPr>
      <w:r w:rsidRPr="00806831">
        <w:rPr>
          <w:rFonts w:ascii="Book Antiqua" w:eastAsia="Book Antiqua" w:hAnsi="Book Antiqua" w:cs="Book Antiqua"/>
          <w:color w:val="000000"/>
          <w:highlight w:val="yellow"/>
        </w:rPr>
        <w:t xml:space="preserve">3 </w:t>
      </w:r>
      <w:r w:rsidRPr="00806831">
        <w:rPr>
          <w:rFonts w:ascii="Book Antiqua" w:eastAsia="Book Antiqua" w:hAnsi="Book Antiqua" w:cs="Book Antiqua"/>
          <w:b/>
          <w:bCs/>
          <w:color w:val="000000"/>
          <w:highlight w:val="yellow"/>
        </w:rPr>
        <w:t>World Health Organization</w:t>
      </w:r>
      <w:r w:rsidRPr="00806831">
        <w:rPr>
          <w:rFonts w:ascii="Book Antiqua" w:eastAsia="Book Antiqua" w:hAnsi="Book Antiqua" w:cs="Book Antiqua"/>
          <w:color w:val="000000"/>
          <w:highlight w:val="yellow"/>
        </w:rPr>
        <w:t>. Coronavirus disease (COVID-19) Weekly Epidemiological Update and Weekly Operational Update. [</w:t>
      </w:r>
      <w:proofErr w:type="gramStart"/>
      <w:r w:rsidRPr="00806831">
        <w:rPr>
          <w:rFonts w:ascii="Book Antiqua" w:eastAsia="Book Antiqua" w:hAnsi="Book Antiqua" w:cs="Book Antiqua"/>
          <w:color w:val="000000"/>
          <w:highlight w:val="yellow"/>
        </w:rPr>
        <w:t>cited</w:t>
      </w:r>
      <w:proofErr w:type="gramEnd"/>
      <w:r w:rsidR="007F312C">
        <w:rPr>
          <w:rFonts w:ascii="Book Antiqua" w:eastAsia="Book Antiqua" w:hAnsi="Book Antiqua" w:cs="Book Antiqua"/>
          <w:color w:val="000000"/>
          <w:highlight w:val="yellow"/>
        </w:rPr>
        <w:t xml:space="preserve"> </w:t>
      </w:r>
      <w:r w:rsidR="00DD6404">
        <w:rPr>
          <w:rFonts w:ascii="Book Antiqua" w:eastAsia="Book Antiqua" w:hAnsi="Book Antiqua" w:cs="Book Antiqua"/>
          <w:color w:val="000000"/>
          <w:highlight w:val="yellow"/>
        </w:rPr>
        <w:t>8</w:t>
      </w:r>
      <w:r w:rsidR="007F312C" w:rsidRPr="007F312C">
        <w:rPr>
          <w:rFonts w:ascii="Book Antiqua" w:eastAsia="Book Antiqua" w:hAnsi="Book Antiqua" w:cs="Book Antiqua"/>
          <w:color w:val="000000"/>
          <w:highlight w:val="yellow"/>
        </w:rPr>
        <w:t xml:space="preserve"> </w:t>
      </w:r>
      <w:r w:rsidR="00DD6404">
        <w:rPr>
          <w:rFonts w:ascii="Book Antiqua" w:eastAsia="Book Antiqua" w:hAnsi="Book Antiqua" w:cs="Book Antiqua"/>
          <w:color w:val="000000"/>
          <w:highlight w:val="yellow"/>
        </w:rPr>
        <w:t>April 2021</w:t>
      </w:r>
      <w:r w:rsidR="00DD6404" w:rsidRPr="00806831">
        <w:rPr>
          <w:rFonts w:ascii="Book Antiqua" w:eastAsia="Book Antiqua" w:hAnsi="Book Antiqua" w:cs="Book Antiqua"/>
          <w:color w:val="000000"/>
          <w:highlight w:val="yellow"/>
        </w:rPr>
        <w:t xml:space="preserve">]. </w:t>
      </w:r>
      <w:r w:rsidRPr="00806831">
        <w:rPr>
          <w:rFonts w:ascii="Book Antiqua" w:eastAsia="Book Antiqua" w:hAnsi="Book Antiqua" w:cs="Book Antiqua"/>
          <w:color w:val="000000"/>
          <w:highlight w:val="yellow"/>
        </w:rPr>
        <w:t>In: World Health Organization [Internet]. Available from: https://www.who.int/emergencies/diseases/novel-coronavirus-2019/situation-reports/</w:t>
      </w:r>
    </w:p>
    <w:p w14:paraId="05ED80D1" w14:textId="77777777" w:rsidR="00A77B3E" w:rsidRDefault="001213A7">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Guan WJ</w:t>
      </w:r>
      <w:r>
        <w:rPr>
          <w:rFonts w:ascii="Book Antiqua" w:eastAsia="Book Antiqua" w:hAnsi="Book Antiqua" w:cs="Book Antiqua"/>
          <w:color w:val="000000"/>
        </w:rPr>
        <w:t xml:space="preserve">, Ni ZY, Hu Y, Liang WH,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CQ, He JX, Liu L, Shan H, Lei CL, Hui DSC, Du B, Li LJ, Zeng G, Yuen KY, Chen RC, Tang CL, Wang T, Chen PY, Xiang J, Li SY, Wang JL, Liang ZJ, Peng YX, Wei L, Liu Y, Hu YH, Peng P, Wang JM, Liu JY, Chen Z, Li G, Zheng ZJ,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SQ, Luo J, Ye CJ, Zhu SY, </w:t>
      </w:r>
      <w:proofErr w:type="spellStart"/>
      <w:r>
        <w:rPr>
          <w:rFonts w:ascii="Book Antiqua" w:eastAsia="Book Antiqua" w:hAnsi="Book Antiqua" w:cs="Book Antiqua"/>
          <w:color w:val="000000"/>
        </w:rPr>
        <w:t>Zhong</w:t>
      </w:r>
      <w:proofErr w:type="spellEnd"/>
      <w:r>
        <w:rPr>
          <w:rFonts w:ascii="Book Antiqua" w:eastAsia="Book Antiqua" w:hAnsi="Book Antiqua" w:cs="Book Antiqua"/>
          <w:color w:val="000000"/>
        </w:rPr>
        <w:t xml:space="preserve"> NS; China Medical Treatment Expert Group for Covid-19. Clinical Characteristics of Coronavirus Disease 2019 in China.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1708-1720 [PMID: 32109013 DOI: 10.1056/NEJMoa2002032]</w:t>
      </w:r>
    </w:p>
    <w:p w14:paraId="03738242" w14:textId="77777777" w:rsidR="00A77B3E" w:rsidRDefault="001213A7">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Liang W</w:t>
      </w:r>
      <w:r>
        <w:rPr>
          <w:rFonts w:ascii="Book Antiqua" w:eastAsia="Book Antiqua" w:hAnsi="Book Antiqua" w:cs="Book Antiqua"/>
          <w:color w:val="000000"/>
        </w:rPr>
        <w:t xml:space="preserve">, Guan W, Chen R, Wang W, Li J, Xu K, Li C, Ai Q, Lu W, Liang H, Li S, He J. Cancer patients in SARS-CoV-2 infection: a nationwide analysis in China. </w:t>
      </w:r>
      <w:r>
        <w:rPr>
          <w:rFonts w:ascii="Book Antiqua" w:eastAsia="Book Antiqua" w:hAnsi="Book Antiqua" w:cs="Book Antiqua"/>
          <w:i/>
          <w:iCs/>
          <w:color w:val="000000"/>
        </w:rPr>
        <w:t xml:space="preserve">Lancet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335-337 [PMID: 32066541 DOI: 10.1016/S1470-2045(20)30096-6]</w:t>
      </w:r>
    </w:p>
    <w:p w14:paraId="0158D787" w14:textId="77777777" w:rsidR="00A77B3E" w:rsidRDefault="001213A7">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Aries JA</w:t>
      </w:r>
      <w:r>
        <w:rPr>
          <w:rFonts w:ascii="Book Antiqua" w:eastAsia="Book Antiqua" w:hAnsi="Book Antiqua" w:cs="Book Antiqua"/>
          <w:color w:val="000000"/>
        </w:rPr>
        <w:t xml:space="preserve">, Davies JK, Auer RL, Hallam SL, </w:t>
      </w:r>
      <w:proofErr w:type="spellStart"/>
      <w:r>
        <w:rPr>
          <w:rFonts w:ascii="Book Antiqua" w:eastAsia="Book Antiqua" w:hAnsi="Book Antiqua" w:cs="Book Antiqua"/>
          <w:color w:val="000000"/>
        </w:rPr>
        <w:t>Montoto</w:t>
      </w:r>
      <w:proofErr w:type="spellEnd"/>
      <w:r>
        <w:rPr>
          <w:rFonts w:ascii="Book Antiqua" w:eastAsia="Book Antiqua" w:hAnsi="Book Antiqua" w:cs="Book Antiqua"/>
          <w:color w:val="000000"/>
        </w:rPr>
        <w:t xml:space="preserve"> S, Smith M, </w:t>
      </w:r>
      <w:proofErr w:type="spellStart"/>
      <w:r>
        <w:rPr>
          <w:rFonts w:ascii="Book Antiqua" w:eastAsia="Book Antiqua" w:hAnsi="Book Antiqua" w:cs="Book Antiqua"/>
          <w:color w:val="000000"/>
        </w:rPr>
        <w:t>Sevillano</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Foggo</w:t>
      </w:r>
      <w:proofErr w:type="spellEnd"/>
      <w:r>
        <w:rPr>
          <w:rFonts w:ascii="Book Antiqua" w:eastAsia="Book Antiqua" w:hAnsi="Book Antiqua" w:cs="Book Antiqua"/>
          <w:color w:val="000000"/>
        </w:rPr>
        <w:t xml:space="preserve"> V, Wrench B, </w:t>
      </w:r>
      <w:proofErr w:type="spellStart"/>
      <w:r>
        <w:rPr>
          <w:rFonts w:ascii="Book Antiqua" w:eastAsia="Book Antiqua" w:hAnsi="Book Antiqua" w:cs="Book Antiqua"/>
          <w:color w:val="000000"/>
        </w:rPr>
        <w:t>Zegocki</w:t>
      </w:r>
      <w:proofErr w:type="spellEnd"/>
      <w:r>
        <w:rPr>
          <w:rFonts w:ascii="Book Antiqua" w:eastAsia="Book Antiqua" w:hAnsi="Book Antiqua" w:cs="Book Antiqua"/>
          <w:color w:val="000000"/>
        </w:rPr>
        <w:t xml:space="preserve"> K, Agrawal S, Le </w:t>
      </w:r>
      <w:proofErr w:type="spellStart"/>
      <w:r>
        <w:rPr>
          <w:rFonts w:ascii="Book Antiqua" w:eastAsia="Book Antiqua" w:hAnsi="Book Antiqua" w:cs="Book Antiqua"/>
          <w:color w:val="000000"/>
        </w:rPr>
        <w:t>Dieu</w:t>
      </w:r>
      <w:proofErr w:type="spellEnd"/>
      <w:r>
        <w:rPr>
          <w:rFonts w:ascii="Book Antiqua" w:eastAsia="Book Antiqua" w:hAnsi="Book Antiqua" w:cs="Book Antiqua"/>
          <w:color w:val="000000"/>
        </w:rPr>
        <w:t xml:space="preserve"> R, Truelove E, </w:t>
      </w:r>
      <w:proofErr w:type="spellStart"/>
      <w:r>
        <w:rPr>
          <w:rFonts w:ascii="Book Antiqua" w:eastAsia="Book Antiqua" w:hAnsi="Book Antiqua" w:cs="Book Antiqua"/>
          <w:color w:val="000000"/>
        </w:rPr>
        <w:t>Erblich</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Araf</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Okosun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Oakervee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Cavenagh</w:t>
      </w:r>
      <w:proofErr w:type="spellEnd"/>
      <w:r>
        <w:rPr>
          <w:rFonts w:ascii="Book Antiqua" w:eastAsia="Book Antiqua" w:hAnsi="Book Antiqua" w:cs="Book Antiqua"/>
          <w:color w:val="000000"/>
        </w:rPr>
        <w:t xml:space="preserve"> JD, </w:t>
      </w:r>
      <w:proofErr w:type="spellStart"/>
      <w:r>
        <w:rPr>
          <w:rFonts w:ascii="Book Antiqua" w:eastAsia="Book Antiqua" w:hAnsi="Book Antiqua" w:cs="Book Antiqua"/>
          <w:color w:val="000000"/>
        </w:rPr>
        <w:t>Gribben</w:t>
      </w:r>
      <w:proofErr w:type="spellEnd"/>
      <w:r>
        <w:rPr>
          <w:rFonts w:ascii="Book Antiqua" w:eastAsia="Book Antiqua" w:hAnsi="Book Antiqua" w:cs="Book Antiqua"/>
          <w:color w:val="000000"/>
        </w:rPr>
        <w:t xml:space="preserve"> JG, Riches JC. Clinical outcome of coronavirus disease 2019 in </w:t>
      </w:r>
      <w:proofErr w:type="spellStart"/>
      <w:r>
        <w:rPr>
          <w:rFonts w:ascii="Book Antiqua" w:eastAsia="Book Antiqua" w:hAnsi="Book Antiqua" w:cs="Book Antiqua"/>
          <w:color w:val="000000"/>
        </w:rPr>
        <w:t>haemato</w:t>
      </w:r>
      <w:proofErr w:type="spellEnd"/>
      <w:r>
        <w:rPr>
          <w:rFonts w:ascii="Book Antiqua" w:eastAsia="Book Antiqua" w:hAnsi="Book Antiqua" w:cs="Book Antiqua"/>
          <w:color w:val="000000"/>
        </w:rPr>
        <w:t xml:space="preserve">-oncology patients.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Haematol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190</w:t>
      </w:r>
      <w:r>
        <w:rPr>
          <w:rFonts w:ascii="Book Antiqua" w:eastAsia="Book Antiqua" w:hAnsi="Book Antiqua" w:cs="Book Antiqua"/>
          <w:color w:val="000000"/>
        </w:rPr>
        <w:t>: e64-e67 [PMID: 32420609 DOI: 10.1111/bjh.16852]</w:t>
      </w:r>
    </w:p>
    <w:p w14:paraId="4850F656" w14:textId="77777777" w:rsidR="00A77B3E" w:rsidRDefault="001213A7">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Fox TA</w:t>
      </w:r>
      <w:r>
        <w:rPr>
          <w:rFonts w:ascii="Book Antiqua" w:eastAsia="Book Antiqua" w:hAnsi="Book Antiqua" w:cs="Book Antiqua"/>
          <w:color w:val="000000"/>
        </w:rPr>
        <w:t xml:space="preserve">, Troy-Barnes E, Kirkwood AA, Chan WY, Day JW, </w:t>
      </w:r>
      <w:proofErr w:type="spellStart"/>
      <w:r>
        <w:rPr>
          <w:rFonts w:ascii="Book Antiqua" w:eastAsia="Book Antiqua" w:hAnsi="Book Antiqua" w:cs="Book Antiqua"/>
          <w:color w:val="000000"/>
        </w:rPr>
        <w:t>Chavda</w:t>
      </w:r>
      <w:proofErr w:type="spellEnd"/>
      <w:r>
        <w:rPr>
          <w:rFonts w:ascii="Book Antiqua" w:eastAsia="Book Antiqua" w:hAnsi="Book Antiqua" w:cs="Book Antiqua"/>
          <w:color w:val="000000"/>
        </w:rPr>
        <w:t xml:space="preserve"> SJ, Kumar EA, David K, Tomkins O, Sanchez E, Scully M, </w:t>
      </w:r>
      <w:proofErr w:type="spellStart"/>
      <w:r>
        <w:rPr>
          <w:rFonts w:ascii="Book Antiqua" w:eastAsia="Book Antiqua" w:hAnsi="Book Antiqua" w:cs="Book Antiqua"/>
          <w:color w:val="000000"/>
        </w:rPr>
        <w:t>Khwaja</w:t>
      </w:r>
      <w:proofErr w:type="spellEnd"/>
      <w:r>
        <w:rPr>
          <w:rFonts w:ascii="Book Antiqua" w:eastAsia="Book Antiqua" w:hAnsi="Book Antiqua" w:cs="Book Antiqua"/>
          <w:color w:val="000000"/>
        </w:rPr>
        <w:t xml:space="preserve"> A, Lambert J, Singer M, </w:t>
      </w:r>
      <w:proofErr w:type="spellStart"/>
      <w:r>
        <w:rPr>
          <w:rFonts w:ascii="Book Antiqua" w:eastAsia="Book Antiqua" w:hAnsi="Book Antiqua" w:cs="Book Antiqua"/>
          <w:color w:val="000000"/>
        </w:rPr>
        <w:t>Roddie</w:t>
      </w:r>
      <w:proofErr w:type="spellEnd"/>
      <w:r>
        <w:rPr>
          <w:rFonts w:ascii="Book Antiqua" w:eastAsia="Book Antiqua" w:hAnsi="Book Antiqua" w:cs="Book Antiqua"/>
          <w:color w:val="000000"/>
        </w:rPr>
        <w:t xml:space="preserve"> C, Morris </w:t>
      </w:r>
      <w:r>
        <w:rPr>
          <w:rFonts w:ascii="Book Antiqua" w:eastAsia="Book Antiqua" w:hAnsi="Book Antiqua" w:cs="Book Antiqua"/>
          <w:color w:val="000000"/>
        </w:rPr>
        <w:lastRenderedPageBreak/>
        <w:t xml:space="preserve">EC, Yong KL, Thomson KJ, </w:t>
      </w:r>
      <w:proofErr w:type="spellStart"/>
      <w:r>
        <w:rPr>
          <w:rFonts w:ascii="Book Antiqua" w:eastAsia="Book Antiqua" w:hAnsi="Book Antiqua" w:cs="Book Antiqua"/>
          <w:color w:val="000000"/>
        </w:rPr>
        <w:t>Ardeshna</w:t>
      </w:r>
      <w:proofErr w:type="spellEnd"/>
      <w:r>
        <w:rPr>
          <w:rFonts w:ascii="Book Antiqua" w:eastAsia="Book Antiqua" w:hAnsi="Book Antiqua" w:cs="Book Antiqua"/>
          <w:color w:val="000000"/>
        </w:rPr>
        <w:t xml:space="preserve"> KM. Clinical outcomes and risk factors for severe COVID-19 in patients with </w:t>
      </w:r>
      <w:proofErr w:type="spellStart"/>
      <w:r>
        <w:rPr>
          <w:rFonts w:ascii="Book Antiqua" w:eastAsia="Book Antiqua" w:hAnsi="Book Antiqua" w:cs="Book Antiqua"/>
          <w:color w:val="000000"/>
        </w:rPr>
        <w:t>haematological</w:t>
      </w:r>
      <w:proofErr w:type="spellEnd"/>
      <w:r>
        <w:rPr>
          <w:rFonts w:ascii="Book Antiqua" w:eastAsia="Book Antiqua" w:hAnsi="Book Antiqua" w:cs="Book Antiqua"/>
          <w:color w:val="000000"/>
        </w:rPr>
        <w:t xml:space="preserve"> disorders receiving chemo- or immunotherapy.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Haematol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191</w:t>
      </w:r>
      <w:r>
        <w:rPr>
          <w:rFonts w:ascii="Book Antiqua" w:eastAsia="Book Antiqua" w:hAnsi="Book Antiqua" w:cs="Book Antiqua"/>
          <w:color w:val="000000"/>
        </w:rPr>
        <w:t>: 194-206 [PMID: 32678948 DOI: 10.1111/bjh.17027]</w:t>
      </w:r>
    </w:p>
    <w:p w14:paraId="65072618" w14:textId="77777777" w:rsidR="00A77B3E" w:rsidRDefault="001213A7">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Garnett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Foldes</w:t>
      </w:r>
      <w:proofErr w:type="spellEnd"/>
      <w:r>
        <w:rPr>
          <w:rFonts w:ascii="Book Antiqua" w:eastAsia="Book Antiqua" w:hAnsi="Book Antiqua" w:cs="Book Antiqua"/>
          <w:color w:val="000000"/>
        </w:rPr>
        <w:t xml:space="preserve"> D, Bailey C, </w:t>
      </w:r>
      <w:proofErr w:type="spellStart"/>
      <w:r>
        <w:rPr>
          <w:rFonts w:ascii="Book Antiqua" w:eastAsia="Book Antiqua" w:hAnsi="Book Antiqua" w:cs="Book Antiqua"/>
          <w:color w:val="000000"/>
        </w:rPr>
        <w:t>Nesr</w:t>
      </w:r>
      <w:proofErr w:type="spellEnd"/>
      <w:r>
        <w:rPr>
          <w:rFonts w:ascii="Book Antiqua" w:eastAsia="Book Antiqua" w:hAnsi="Book Antiqua" w:cs="Book Antiqua"/>
          <w:color w:val="000000"/>
        </w:rPr>
        <w:t xml:space="preserve"> G, Hui T, Hinton R, </w:t>
      </w:r>
      <w:proofErr w:type="spellStart"/>
      <w:r>
        <w:rPr>
          <w:rFonts w:ascii="Book Antiqua" w:eastAsia="Book Antiqua" w:hAnsi="Book Antiqua" w:cs="Book Antiqua"/>
          <w:color w:val="000000"/>
        </w:rPr>
        <w:t>Gurung</w:t>
      </w:r>
      <w:proofErr w:type="spellEnd"/>
      <w:r>
        <w:rPr>
          <w:rFonts w:ascii="Book Antiqua" w:eastAsia="Book Antiqua" w:hAnsi="Book Antiqua" w:cs="Book Antiqua"/>
          <w:color w:val="000000"/>
        </w:rPr>
        <w:t xml:space="preserve"> K, Phillips J, </w:t>
      </w:r>
      <w:proofErr w:type="spellStart"/>
      <w:r>
        <w:rPr>
          <w:rFonts w:ascii="Book Antiqua" w:eastAsia="Book Antiqua" w:hAnsi="Book Antiqua" w:cs="Book Antiqua"/>
          <w:color w:val="000000"/>
        </w:rPr>
        <w:t>Saleem</w:t>
      </w:r>
      <w:proofErr w:type="spellEnd"/>
      <w:r>
        <w:rPr>
          <w:rFonts w:ascii="Book Antiqua" w:eastAsia="Book Antiqua" w:hAnsi="Book Antiqua" w:cs="Book Antiqua"/>
          <w:color w:val="000000"/>
        </w:rPr>
        <w:t xml:space="preserve"> Z, Koshy R, Aduwa E, </w:t>
      </w:r>
      <w:proofErr w:type="spellStart"/>
      <w:r>
        <w:rPr>
          <w:rFonts w:ascii="Book Antiqua" w:eastAsia="Book Antiqua" w:hAnsi="Book Antiqua" w:cs="Book Antiqua"/>
          <w:color w:val="000000"/>
        </w:rPr>
        <w:t>Colis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Bimolah</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Katsomitrou</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Arami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Kagdi</w:t>
      </w:r>
      <w:proofErr w:type="spellEnd"/>
      <w:r>
        <w:rPr>
          <w:rFonts w:ascii="Book Antiqua" w:eastAsia="Book Antiqua" w:hAnsi="Book Antiqua" w:cs="Book Antiqua"/>
          <w:color w:val="000000"/>
        </w:rPr>
        <w:t xml:space="preserve"> H. Outcome of hospitalized patients with hematological malignancies and COVID-19 infection in a large urban healthcare trust in the United Kingdom. </w:t>
      </w:r>
      <w:proofErr w:type="spellStart"/>
      <w:r>
        <w:rPr>
          <w:rFonts w:ascii="Book Antiqua" w:eastAsia="Book Antiqua" w:hAnsi="Book Antiqua" w:cs="Book Antiqua"/>
          <w:i/>
          <w:iCs/>
          <w:color w:val="000000"/>
        </w:rPr>
        <w:t>Leuk</w:t>
      </w:r>
      <w:proofErr w:type="spellEnd"/>
      <w:r>
        <w:rPr>
          <w:rFonts w:ascii="Book Antiqua" w:eastAsia="Book Antiqua" w:hAnsi="Book Antiqua" w:cs="Book Antiqua"/>
          <w:i/>
          <w:iCs/>
          <w:color w:val="000000"/>
        </w:rPr>
        <w:t xml:space="preserve"> Lymphoma</w:t>
      </w:r>
      <w:r>
        <w:rPr>
          <w:rFonts w:ascii="Book Antiqua" w:eastAsia="Book Antiqua" w:hAnsi="Book Antiqua" w:cs="Book Antiqua"/>
          <w:color w:val="000000"/>
        </w:rPr>
        <w:t xml:space="preserve"> 2021; </w:t>
      </w:r>
      <w:r>
        <w:rPr>
          <w:rFonts w:ascii="Book Antiqua" w:eastAsia="Book Antiqua" w:hAnsi="Book Antiqua" w:cs="Book Antiqua"/>
          <w:b/>
          <w:bCs/>
          <w:color w:val="000000"/>
        </w:rPr>
        <w:t>62</w:t>
      </w:r>
      <w:r>
        <w:rPr>
          <w:rFonts w:ascii="Book Antiqua" w:eastAsia="Book Antiqua" w:hAnsi="Book Antiqua" w:cs="Book Antiqua"/>
          <w:color w:val="000000"/>
        </w:rPr>
        <w:t>: 469-472 [PMID: 33167718 DOI: 10.1080/10428194.2020.1838506]</w:t>
      </w:r>
    </w:p>
    <w:p w14:paraId="5E4D5EC1" w14:textId="77777777" w:rsidR="00A77B3E" w:rsidRDefault="001213A7">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Infante</w:t>
      </w:r>
      <w:proofErr w:type="spellEnd"/>
      <w:r>
        <w:rPr>
          <w:rFonts w:ascii="Book Antiqua" w:eastAsia="Book Antiqua" w:hAnsi="Book Antiqua" w:cs="Book Antiqua"/>
          <w:b/>
          <w:bCs/>
          <w:color w:val="000000"/>
        </w:rPr>
        <w:t xml:space="preserve"> MS</w:t>
      </w:r>
      <w:r>
        <w:rPr>
          <w:rFonts w:ascii="Book Antiqua" w:eastAsia="Book Antiqua" w:hAnsi="Book Antiqua" w:cs="Book Antiqua"/>
          <w:color w:val="000000"/>
        </w:rPr>
        <w:t>, González-</w:t>
      </w:r>
      <w:proofErr w:type="spellStart"/>
      <w:r>
        <w:rPr>
          <w:rFonts w:ascii="Book Antiqua" w:eastAsia="Book Antiqua" w:hAnsi="Book Antiqua" w:cs="Book Antiqua"/>
          <w:color w:val="000000"/>
        </w:rPr>
        <w:t>Gascón</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Marín</w:t>
      </w:r>
      <w:proofErr w:type="spellEnd"/>
      <w:r>
        <w:rPr>
          <w:rFonts w:ascii="Book Antiqua" w:eastAsia="Book Antiqua" w:hAnsi="Book Antiqua" w:cs="Book Antiqua"/>
          <w:color w:val="000000"/>
        </w:rPr>
        <w:t xml:space="preserve"> I, Muñoz-</w:t>
      </w:r>
      <w:proofErr w:type="spellStart"/>
      <w:r>
        <w:rPr>
          <w:rFonts w:ascii="Book Antiqua" w:eastAsia="Book Antiqua" w:hAnsi="Book Antiqua" w:cs="Book Antiqua"/>
          <w:color w:val="000000"/>
        </w:rPr>
        <w:t>Novas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Churruca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Foncillas</w:t>
      </w:r>
      <w:proofErr w:type="spellEnd"/>
      <w:r>
        <w:rPr>
          <w:rFonts w:ascii="Book Antiqua" w:eastAsia="Book Antiqua" w:hAnsi="Book Antiqua" w:cs="Book Antiqua"/>
          <w:color w:val="000000"/>
        </w:rPr>
        <w:t xml:space="preserve"> MÁ, </w:t>
      </w:r>
      <w:proofErr w:type="spellStart"/>
      <w:r>
        <w:rPr>
          <w:rFonts w:ascii="Book Antiqua" w:eastAsia="Book Antiqua" w:hAnsi="Book Antiqua" w:cs="Book Antiqua"/>
          <w:color w:val="000000"/>
        </w:rPr>
        <w:t>Landete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Marín</w:t>
      </w:r>
      <w:proofErr w:type="spellEnd"/>
      <w:r>
        <w:rPr>
          <w:rFonts w:ascii="Book Antiqua" w:eastAsia="Book Antiqua" w:hAnsi="Book Antiqua" w:cs="Book Antiqua"/>
          <w:color w:val="000000"/>
        </w:rPr>
        <w:t xml:space="preserve"> K, Ryan P, Hernández-Rivas JÁ. COVID-19 in patients with hematological malignancies: A retrospective case series.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Lab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42</w:t>
      </w:r>
      <w:r>
        <w:rPr>
          <w:rFonts w:ascii="Book Antiqua" w:eastAsia="Book Antiqua" w:hAnsi="Book Antiqua" w:cs="Book Antiqua"/>
          <w:color w:val="000000"/>
        </w:rPr>
        <w:t>: e256-e259 [PMID: 32749757 DOI: 10.1111/ijlh.13301]</w:t>
      </w:r>
    </w:p>
    <w:p w14:paraId="5938EB80" w14:textId="77777777" w:rsidR="00A77B3E" w:rsidRDefault="001213A7">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Lattenist</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Yildiz</w:t>
      </w:r>
      <w:proofErr w:type="spellEnd"/>
      <w:r>
        <w:rPr>
          <w:rFonts w:ascii="Book Antiqua" w:eastAsia="Book Antiqua" w:hAnsi="Book Antiqua" w:cs="Book Antiqua"/>
          <w:color w:val="000000"/>
        </w:rPr>
        <w:t xml:space="preserve"> H, De </w:t>
      </w:r>
      <w:proofErr w:type="spellStart"/>
      <w:r>
        <w:rPr>
          <w:rFonts w:ascii="Book Antiqua" w:eastAsia="Book Antiqua" w:hAnsi="Book Antiqua" w:cs="Book Antiqua"/>
          <w:color w:val="000000"/>
        </w:rPr>
        <w:t>Greef</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Bailly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Yombi</w:t>
      </w:r>
      <w:proofErr w:type="spellEnd"/>
      <w:r>
        <w:rPr>
          <w:rFonts w:ascii="Book Antiqua" w:eastAsia="Book Antiqua" w:hAnsi="Book Antiqua" w:cs="Book Antiqua"/>
          <w:color w:val="000000"/>
        </w:rPr>
        <w:t xml:space="preserve"> JC. COVID-19 in Adult Patients with Hematological Disease: Analysis of Clinical Characteristics and Outcomes. </w:t>
      </w:r>
      <w:r>
        <w:rPr>
          <w:rFonts w:ascii="Book Antiqua" w:eastAsia="Book Antiqua" w:hAnsi="Book Antiqua" w:cs="Book Antiqua"/>
          <w:i/>
          <w:iCs/>
          <w:color w:val="000000"/>
        </w:rPr>
        <w:t xml:space="preserve">Indian J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i/>
          <w:iCs/>
          <w:color w:val="000000"/>
        </w:rPr>
        <w:t xml:space="preserve"> Blood </w:t>
      </w:r>
      <w:proofErr w:type="spellStart"/>
      <w:r>
        <w:rPr>
          <w:rFonts w:ascii="Book Antiqua" w:eastAsia="Book Antiqua" w:hAnsi="Book Antiqua" w:cs="Book Antiqua"/>
          <w:i/>
          <w:iCs/>
          <w:color w:val="000000"/>
        </w:rPr>
        <w:t>Transfus</w:t>
      </w:r>
      <w:proofErr w:type="spellEnd"/>
      <w:r>
        <w:rPr>
          <w:rFonts w:ascii="Book Antiqua" w:eastAsia="Book Antiqua" w:hAnsi="Book Antiqua" w:cs="Book Antiqua"/>
          <w:color w:val="000000"/>
        </w:rPr>
        <w:t xml:space="preserve"> 2020: 1-5 [PMID: 32837052 DOI: 10.1007/s12288-020-01318-4]</w:t>
      </w:r>
    </w:p>
    <w:p w14:paraId="77AF8216" w14:textId="77777777" w:rsidR="00A77B3E" w:rsidRDefault="001213A7">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Martín-Moro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Marquet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Piris</w:t>
      </w:r>
      <w:proofErr w:type="spellEnd"/>
      <w:r>
        <w:rPr>
          <w:rFonts w:ascii="Book Antiqua" w:eastAsia="Book Antiqua" w:hAnsi="Book Antiqua" w:cs="Book Antiqua"/>
          <w:color w:val="000000"/>
        </w:rPr>
        <w:t xml:space="preserve"> M, Michael BM, </w:t>
      </w:r>
      <w:proofErr w:type="spellStart"/>
      <w:r>
        <w:rPr>
          <w:rFonts w:ascii="Book Antiqua" w:eastAsia="Book Antiqua" w:hAnsi="Book Antiqua" w:cs="Book Antiqua"/>
          <w:color w:val="000000"/>
        </w:rPr>
        <w:t>Sáez</w:t>
      </w:r>
      <w:proofErr w:type="spellEnd"/>
      <w:r>
        <w:rPr>
          <w:rFonts w:ascii="Book Antiqua" w:eastAsia="Book Antiqua" w:hAnsi="Book Antiqua" w:cs="Book Antiqua"/>
          <w:color w:val="000000"/>
        </w:rPr>
        <w:t xml:space="preserve"> AJ, Corona M, Jiménez C, </w:t>
      </w:r>
      <w:proofErr w:type="spellStart"/>
      <w:r>
        <w:rPr>
          <w:rFonts w:ascii="Book Antiqua" w:eastAsia="Book Antiqua" w:hAnsi="Book Antiqua" w:cs="Book Antiqua"/>
          <w:color w:val="000000"/>
        </w:rPr>
        <w:t>Astibia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García</w:t>
      </w:r>
      <w:proofErr w:type="spellEnd"/>
      <w:r>
        <w:rPr>
          <w:rFonts w:ascii="Book Antiqua" w:eastAsia="Book Antiqua" w:hAnsi="Book Antiqua" w:cs="Book Antiqua"/>
          <w:color w:val="000000"/>
        </w:rPr>
        <w:t xml:space="preserve"> I, Rodríguez E, </w:t>
      </w:r>
      <w:proofErr w:type="spellStart"/>
      <w:r>
        <w:rPr>
          <w:rFonts w:ascii="Book Antiqua" w:eastAsia="Book Antiqua" w:hAnsi="Book Antiqua" w:cs="Book Antiqua"/>
          <w:color w:val="000000"/>
        </w:rPr>
        <w:t>García-Hoz</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Fortún-Abete</w:t>
      </w:r>
      <w:proofErr w:type="spellEnd"/>
      <w:r>
        <w:rPr>
          <w:rFonts w:ascii="Book Antiqua" w:eastAsia="Book Antiqua" w:hAnsi="Book Antiqua" w:cs="Book Antiqua"/>
          <w:color w:val="000000"/>
        </w:rPr>
        <w:t xml:space="preserve"> J, Herrera P, </w:t>
      </w:r>
      <w:proofErr w:type="spellStart"/>
      <w:r>
        <w:rPr>
          <w:rFonts w:ascii="Book Antiqua" w:eastAsia="Book Antiqua" w:hAnsi="Book Antiqua" w:cs="Book Antiqua"/>
          <w:color w:val="000000"/>
        </w:rPr>
        <w:t>López</w:t>
      </w:r>
      <w:proofErr w:type="spellEnd"/>
      <w:r>
        <w:rPr>
          <w:rFonts w:ascii="Book Antiqua" w:eastAsia="Book Antiqua" w:hAnsi="Book Antiqua" w:cs="Book Antiqua"/>
          <w:color w:val="000000"/>
        </w:rPr>
        <w:t xml:space="preserve">-Jiménez J. Survival study of </w:t>
      </w:r>
      <w:proofErr w:type="spellStart"/>
      <w:r>
        <w:rPr>
          <w:rFonts w:ascii="Book Antiqua" w:eastAsia="Book Antiqua" w:hAnsi="Book Antiqua" w:cs="Book Antiqua"/>
          <w:color w:val="000000"/>
        </w:rPr>
        <w:t>hospitalised</w:t>
      </w:r>
      <w:proofErr w:type="spellEnd"/>
      <w:r>
        <w:rPr>
          <w:rFonts w:ascii="Book Antiqua" w:eastAsia="Book Antiqua" w:hAnsi="Book Antiqua" w:cs="Book Antiqua"/>
          <w:color w:val="000000"/>
        </w:rPr>
        <w:t xml:space="preserve"> patients with concurrent COVID-19 and </w:t>
      </w:r>
      <w:proofErr w:type="spellStart"/>
      <w:r>
        <w:rPr>
          <w:rFonts w:ascii="Book Antiqua" w:eastAsia="Book Antiqua" w:hAnsi="Book Antiqua" w:cs="Book Antiqua"/>
          <w:color w:val="000000"/>
        </w:rPr>
        <w:t>haematological</w:t>
      </w:r>
      <w:proofErr w:type="spellEnd"/>
      <w:r>
        <w:rPr>
          <w:rFonts w:ascii="Book Antiqua" w:eastAsia="Book Antiqua" w:hAnsi="Book Antiqua" w:cs="Book Antiqua"/>
          <w:color w:val="000000"/>
        </w:rPr>
        <w:t xml:space="preserve"> malignancies.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Haematol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190</w:t>
      </w:r>
      <w:r>
        <w:rPr>
          <w:rFonts w:ascii="Book Antiqua" w:eastAsia="Book Antiqua" w:hAnsi="Book Antiqua" w:cs="Book Antiqua"/>
          <w:color w:val="000000"/>
        </w:rPr>
        <w:t>: e16-e20 [PMID: 32379921 DOI: 10.1111/bjh.16801]</w:t>
      </w:r>
    </w:p>
    <w:p w14:paraId="231E781C" w14:textId="77777777" w:rsidR="00A77B3E" w:rsidRDefault="001213A7">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Mato</w:t>
      </w:r>
      <w:proofErr w:type="spellEnd"/>
      <w:r>
        <w:rPr>
          <w:rFonts w:ascii="Book Antiqua" w:eastAsia="Book Antiqua" w:hAnsi="Book Antiqua" w:cs="Book Antiqua"/>
          <w:b/>
          <w:bCs/>
          <w:color w:val="000000"/>
        </w:rPr>
        <w:t xml:space="preserve"> AR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Roeker</w:t>
      </w:r>
      <w:proofErr w:type="spellEnd"/>
      <w:r>
        <w:rPr>
          <w:rFonts w:ascii="Book Antiqua" w:eastAsia="Book Antiqua" w:hAnsi="Book Antiqua" w:cs="Book Antiqua"/>
          <w:color w:val="000000"/>
        </w:rPr>
        <w:t xml:space="preserve"> LE, </w:t>
      </w:r>
      <w:proofErr w:type="spellStart"/>
      <w:r>
        <w:rPr>
          <w:rFonts w:ascii="Book Antiqua" w:eastAsia="Book Antiqua" w:hAnsi="Book Antiqua" w:cs="Book Antiqua"/>
          <w:color w:val="000000"/>
        </w:rPr>
        <w:t>Lamanna</w:t>
      </w:r>
      <w:proofErr w:type="spellEnd"/>
      <w:r>
        <w:rPr>
          <w:rFonts w:ascii="Book Antiqua" w:eastAsia="Book Antiqua" w:hAnsi="Book Antiqua" w:cs="Book Antiqua"/>
          <w:color w:val="000000"/>
        </w:rPr>
        <w:t xml:space="preserve"> N, Allan JN, Leslie L, </w:t>
      </w:r>
      <w:proofErr w:type="spellStart"/>
      <w:r>
        <w:rPr>
          <w:rFonts w:ascii="Book Antiqua" w:eastAsia="Book Antiqua" w:hAnsi="Book Antiqua" w:cs="Book Antiqua"/>
          <w:color w:val="000000"/>
        </w:rPr>
        <w:t>Pagel</w:t>
      </w:r>
      <w:proofErr w:type="spellEnd"/>
      <w:r>
        <w:rPr>
          <w:rFonts w:ascii="Book Antiqua" w:eastAsia="Book Antiqua" w:hAnsi="Book Antiqua" w:cs="Book Antiqua"/>
          <w:color w:val="000000"/>
        </w:rPr>
        <w:t xml:space="preserve"> JM, Patel K, </w:t>
      </w:r>
      <w:proofErr w:type="spellStart"/>
      <w:r>
        <w:rPr>
          <w:rFonts w:ascii="Book Antiqua" w:eastAsia="Book Antiqua" w:hAnsi="Book Antiqua" w:cs="Book Antiqua"/>
          <w:color w:val="000000"/>
        </w:rPr>
        <w:t>Osterborg</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Wojenski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Kamdar</w:t>
      </w:r>
      <w:proofErr w:type="spellEnd"/>
      <w:r>
        <w:rPr>
          <w:rFonts w:ascii="Book Antiqua" w:eastAsia="Book Antiqua" w:hAnsi="Book Antiqua" w:cs="Book Antiqua"/>
          <w:color w:val="000000"/>
        </w:rPr>
        <w:t xml:space="preserve"> M, Huntington SF, </w:t>
      </w:r>
      <w:proofErr w:type="spellStart"/>
      <w:r>
        <w:rPr>
          <w:rFonts w:ascii="Book Antiqua" w:eastAsia="Book Antiqua" w:hAnsi="Book Antiqua" w:cs="Book Antiqua"/>
          <w:color w:val="000000"/>
        </w:rPr>
        <w:t>Davids</w:t>
      </w:r>
      <w:proofErr w:type="spellEnd"/>
      <w:r>
        <w:rPr>
          <w:rFonts w:ascii="Book Antiqua" w:eastAsia="Book Antiqua" w:hAnsi="Book Antiqua" w:cs="Book Antiqua"/>
          <w:color w:val="000000"/>
        </w:rPr>
        <w:t xml:space="preserve"> MS, Brown JR, Antic D, Jacobs R,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IE, Pu J, Isaac KM, Barr PM, </w:t>
      </w:r>
      <w:proofErr w:type="spellStart"/>
      <w:r>
        <w:rPr>
          <w:rFonts w:ascii="Book Antiqua" w:eastAsia="Book Antiqua" w:hAnsi="Book Antiqua" w:cs="Book Antiqua"/>
          <w:color w:val="000000"/>
        </w:rPr>
        <w:t>Ujjani</w:t>
      </w:r>
      <w:proofErr w:type="spellEnd"/>
      <w:r>
        <w:rPr>
          <w:rFonts w:ascii="Book Antiqua" w:eastAsia="Book Antiqua" w:hAnsi="Book Antiqua" w:cs="Book Antiqua"/>
          <w:color w:val="000000"/>
        </w:rPr>
        <w:t xml:space="preserve"> CS, Geyer MB, Berman E, </w:t>
      </w:r>
      <w:proofErr w:type="spellStart"/>
      <w:r>
        <w:rPr>
          <w:rFonts w:ascii="Book Antiqua" w:eastAsia="Book Antiqua" w:hAnsi="Book Antiqua" w:cs="Book Antiqua"/>
          <w:color w:val="000000"/>
        </w:rPr>
        <w:t>Zelenetz</w:t>
      </w:r>
      <w:proofErr w:type="spellEnd"/>
      <w:r>
        <w:rPr>
          <w:rFonts w:ascii="Book Antiqua" w:eastAsia="Book Antiqua" w:hAnsi="Book Antiqua" w:cs="Book Antiqua"/>
          <w:color w:val="000000"/>
        </w:rPr>
        <w:t xml:space="preserve"> AD, </w:t>
      </w:r>
      <w:proofErr w:type="spellStart"/>
      <w:r>
        <w:rPr>
          <w:rFonts w:ascii="Book Antiqua" w:eastAsia="Book Antiqua" w:hAnsi="Book Antiqua" w:cs="Book Antiqua"/>
          <w:color w:val="000000"/>
        </w:rPr>
        <w:t>Malakhov</w:t>
      </w:r>
      <w:proofErr w:type="spellEnd"/>
      <w:r>
        <w:rPr>
          <w:rFonts w:ascii="Book Antiqua" w:eastAsia="Book Antiqua" w:hAnsi="Book Antiqua" w:cs="Book Antiqua"/>
          <w:color w:val="000000"/>
        </w:rPr>
        <w:t xml:space="preserve"> N, Furman RR, </w:t>
      </w:r>
      <w:proofErr w:type="spellStart"/>
      <w:r>
        <w:rPr>
          <w:rFonts w:ascii="Book Antiqua" w:eastAsia="Book Antiqua" w:hAnsi="Book Antiqua" w:cs="Book Antiqua"/>
          <w:color w:val="000000"/>
        </w:rPr>
        <w:t>Koropsak</w:t>
      </w:r>
      <w:proofErr w:type="spellEnd"/>
      <w:r>
        <w:rPr>
          <w:rFonts w:ascii="Book Antiqua" w:eastAsia="Book Antiqua" w:hAnsi="Book Antiqua" w:cs="Book Antiqua"/>
          <w:color w:val="000000"/>
        </w:rPr>
        <w:t xml:space="preserve"> M, Bailey N, Hanson L, Perini GF, Ma S, Ryan CE, </w:t>
      </w:r>
      <w:proofErr w:type="spellStart"/>
      <w:r>
        <w:rPr>
          <w:rFonts w:ascii="Book Antiqua" w:eastAsia="Book Antiqua" w:hAnsi="Book Antiqua" w:cs="Book Antiqua"/>
          <w:color w:val="000000"/>
        </w:rPr>
        <w:t>Wiestner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Portell</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Shadman</w:t>
      </w:r>
      <w:proofErr w:type="spellEnd"/>
      <w:r>
        <w:rPr>
          <w:rFonts w:ascii="Book Antiqua" w:eastAsia="Book Antiqua" w:hAnsi="Book Antiqua" w:cs="Book Antiqua"/>
          <w:color w:val="000000"/>
        </w:rPr>
        <w:t xml:space="preserve"> M, Chong EA, Brander DM, </w:t>
      </w:r>
      <w:proofErr w:type="spellStart"/>
      <w:r>
        <w:rPr>
          <w:rFonts w:ascii="Book Antiqua" w:eastAsia="Book Antiqua" w:hAnsi="Book Antiqua" w:cs="Book Antiqua"/>
          <w:color w:val="000000"/>
        </w:rPr>
        <w:t>Sundaram</w:t>
      </w:r>
      <w:proofErr w:type="spellEnd"/>
      <w:r>
        <w:rPr>
          <w:rFonts w:ascii="Book Antiqua" w:eastAsia="Book Antiqua" w:hAnsi="Book Antiqua" w:cs="Book Antiqua"/>
          <w:color w:val="000000"/>
        </w:rPr>
        <w:t xml:space="preserve"> S, Seddon AN, Seymour E, Patel M, Martinez-</w:t>
      </w:r>
      <w:proofErr w:type="spellStart"/>
      <w:r>
        <w:rPr>
          <w:rFonts w:ascii="Book Antiqua" w:eastAsia="Book Antiqua" w:hAnsi="Book Antiqua" w:cs="Book Antiqua"/>
          <w:color w:val="000000"/>
        </w:rPr>
        <w:t>Calle</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Munir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Walewska</w:t>
      </w:r>
      <w:proofErr w:type="spellEnd"/>
      <w:r>
        <w:rPr>
          <w:rFonts w:ascii="Book Antiqua" w:eastAsia="Book Antiqua" w:hAnsi="Book Antiqua" w:cs="Book Antiqua"/>
          <w:color w:val="000000"/>
        </w:rPr>
        <w:t xml:space="preserve"> R, Broom A, Walter H, El-</w:t>
      </w:r>
      <w:proofErr w:type="spellStart"/>
      <w:r>
        <w:rPr>
          <w:rFonts w:ascii="Book Antiqua" w:eastAsia="Book Antiqua" w:hAnsi="Book Antiqua" w:cs="Book Antiqua"/>
          <w:color w:val="000000"/>
        </w:rPr>
        <w:t>Sharkawi</w:t>
      </w:r>
      <w:proofErr w:type="spellEnd"/>
      <w:r>
        <w:rPr>
          <w:rFonts w:ascii="Book Antiqua" w:eastAsia="Book Antiqua" w:hAnsi="Book Antiqua" w:cs="Book Antiqua"/>
          <w:color w:val="000000"/>
        </w:rPr>
        <w:t xml:space="preserve"> D, Parry H, Wilson MR, Patten PEM, Hernández-Rivas JÁ, </w:t>
      </w:r>
      <w:proofErr w:type="spellStart"/>
      <w:r>
        <w:rPr>
          <w:rFonts w:ascii="Book Antiqua" w:eastAsia="Book Antiqua" w:hAnsi="Book Antiqua" w:cs="Book Antiqua"/>
          <w:color w:val="000000"/>
        </w:rPr>
        <w:t>Miras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Fernández</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Escalada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Ghione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Nabhan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Lebowitz</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Bhavsar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López</w:t>
      </w:r>
      <w:proofErr w:type="spellEnd"/>
      <w:r>
        <w:rPr>
          <w:rFonts w:ascii="Book Antiqua" w:eastAsia="Book Antiqua" w:hAnsi="Book Antiqua" w:cs="Book Antiqua"/>
          <w:color w:val="000000"/>
        </w:rPr>
        <w:t xml:space="preserve">-Jiménez J, </w:t>
      </w:r>
      <w:proofErr w:type="spellStart"/>
      <w:r>
        <w:rPr>
          <w:rFonts w:ascii="Book Antiqua" w:eastAsia="Book Antiqua" w:hAnsi="Book Antiqua" w:cs="Book Antiqua"/>
          <w:color w:val="000000"/>
        </w:rPr>
        <w:t>Naya</w:t>
      </w:r>
      <w:proofErr w:type="spellEnd"/>
      <w:r>
        <w:rPr>
          <w:rFonts w:ascii="Book Antiqua" w:eastAsia="Book Antiqua" w:hAnsi="Book Antiqua" w:cs="Book Antiqua"/>
          <w:color w:val="000000"/>
        </w:rPr>
        <w:t xml:space="preserve"> D, Garcia-Marco JA, </w:t>
      </w:r>
      <w:proofErr w:type="spellStart"/>
      <w:r>
        <w:rPr>
          <w:rFonts w:ascii="Book Antiqua" w:eastAsia="Book Antiqua" w:hAnsi="Book Antiqua" w:cs="Book Antiqua"/>
          <w:color w:val="000000"/>
        </w:rPr>
        <w:t>Skånland</w:t>
      </w:r>
      <w:proofErr w:type="spellEnd"/>
      <w:r>
        <w:rPr>
          <w:rFonts w:ascii="Book Antiqua" w:eastAsia="Book Antiqua" w:hAnsi="Book Antiqua" w:cs="Book Antiqua"/>
          <w:color w:val="000000"/>
        </w:rPr>
        <w:t xml:space="preserve"> SS, Cordoba R, Eyre TA. Outcomes of COVID-19 in patients with CLL: a </w:t>
      </w:r>
      <w:r>
        <w:rPr>
          <w:rFonts w:ascii="Book Antiqua" w:eastAsia="Book Antiqua" w:hAnsi="Book Antiqua" w:cs="Book Antiqua"/>
          <w:color w:val="000000"/>
        </w:rPr>
        <w:lastRenderedPageBreak/>
        <w:t xml:space="preserve">multicenter international experience.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2020; </w:t>
      </w:r>
      <w:r>
        <w:rPr>
          <w:rFonts w:ascii="Book Antiqua" w:eastAsia="Book Antiqua" w:hAnsi="Book Antiqua" w:cs="Book Antiqua"/>
          <w:b/>
          <w:bCs/>
          <w:color w:val="000000"/>
        </w:rPr>
        <w:t>136</w:t>
      </w:r>
      <w:r>
        <w:rPr>
          <w:rFonts w:ascii="Book Antiqua" w:eastAsia="Book Antiqua" w:hAnsi="Book Antiqua" w:cs="Book Antiqua"/>
          <w:color w:val="000000"/>
        </w:rPr>
        <w:t>: 1134-1143 [PMID: 32688395 DOI: 10.1182/blood.2020006965]</w:t>
      </w:r>
    </w:p>
    <w:p w14:paraId="62F29639" w14:textId="77777777" w:rsidR="00A77B3E" w:rsidRDefault="001213A7">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Passamonti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Cattaneo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Arcaini</w:t>
      </w:r>
      <w:proofErr w:type="spellEnd"/>
      <w:r>
        <w:rPr>
          <w:rFonts w:ascii="Book Antiqua" w:eastAsia="Book Antiqua" w:hAnsi="Book Antiqua" w:cs="Book Antiqua"/>
          <w:color w:val="000000"/>
        </w:rPr>
        <w:t xml:space="preserve"> L, Bruna R, </w:t>
      </w:r>
      <w:proofErr w:type="spellStart"/>
      <w:r>
        <w:rPr>
          <w:rFonts w:ascii="Book Antiqua" w:eastAsia="Book Antiqua" w:hAnsi="Book Antiqua" w:cs="Book Antiqua"/>
          <w:color w:val="000000"/>
        </w:rPr>
        <w:t>Cavo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Merli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Angelucci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Krampera</w:t>
      </w:r>
      <w:proofErr w:type="spellEnd"/>
      <w:r>
        <w:rPr>
          <w:rFonts w:ascii="Book Antiqua" w:eastAsia="Book Antiqua" w:hAnsi="Book Antiqua" w:cs="Book Antiqua"/>
          <w:color w:val="000000"/>
        </w:rPr>
        <w:t xml:space="preserve"> M, Cairoli R, Della Porta MG, </w:t>
      </w:r>
      <w:proofErr w:type="spellStart"/>
      <w:r>
        <w:rPr>
          <w:rFonts w:ascii="Book Antiqua" w:eastAsia="Book Antiqua" w:hAnsi="Book Antiqua" w:cs="Book Antiqua"/>
          <w:color w:val="000000"/>
        </w:rPr>
        <w:t>Fracchiolla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Ladetto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Gambacorti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Passerini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Salvini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Marchetti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Lemoli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Molteni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Busca</w:t>
      </w:r>
      <w:proofErr w:type="spellEnd"/>
      <w:r>
        <w:rPr>
          <w:rFonts w:ascii="Book Antiqua" w:eastAsia="Book Antiqua" w:hAnsi="Book Antiqua" w:cs="Book Antiqua"/>
          <w:color w:val="000000"/>
        </w:rPr>
        <w:t xml:space="preserve"> A, Cuneo A, Romano A, Giuliani N, </w:t>
      </w:r>
      <w:proofErr w:type="spellStart"/>
      <w:r>
        <w:rPr>
          <w:rFonts w:ascii="Book Antiqua" w:eastAsia="Book Antiqua" w:hAnsi="Book Antiqua" w:cs="Book Antiqua"/>
          <w:color w:val="000000"/>
        </w:rPr>
        <w:t>Galimberti</w:t>
      </w:r>
      <w:proofErr w:type="spellEnd"/>
      <w:r>
        <w:rPr>
          <w:rFonts w:ascii="Book Antiqua" w:eastAsia="Book Antiqua" w:hAnsi="Book Antiqua" w:cs="Book Antiqua"/>
          <w:color w:val="000000"/>
        </w:rPr>
        <w:t xml:space="preserve"> S, Corso A, </w:t>
      </w:r>
      <w:proofErr w:type="spellStart"/>
      <w:r>
        <w:rPr>
          <w:rFonts w:ascii="Book Antiqua" w:eastAsia="Book Antiqua" w:hAnsi="Book Antiqua" w:cs="Book Antiqua"/>
          <w:color w:val="000000"/>
        </w:rPr>
        <w:t>Morotti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Falini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Billio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Gherlinzoni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Visani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Tisi</w:t>
      </w:r>
      <w:proofErr w:type="spellEnd"/>
      <w:r>
        <w:rPr>
          <w:rFonts w:ascii="Book Antiqua" w:eastAsia="Book Antiqua" w:hAnsi="Book Antiqua" w:cs="Book Antiqua"/>
          <w:color w:val="000000"/>
        </w:rPr>
        <w:t xml:space="preserve"> MC, Tafuri A, Tosi P, Lanza F, </w:t>
      </w:r>
      <w:proofErr w:type="spellStart"/>
      <w:r>
        <w:rPr>
          <w:rFonts w:ascii="Book Antiqua" w:eastAsia="Book Antiqua" w:hAnsi="Book Antiqua" w:cs="Book Antiqua"/>
          <w:color w:val="000000"/>
        </w:rPr>
        <w:t>Massaia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Turrini</w:t>
      </w:r>
      <w:proofErr w:type="spellEnd"/>
      <w:r>
        <w:rPr>
          <w:rFonts w:ascii="Book Antiqua" w:eastAsia="Book Antiqua" w:hAnsi="Book Antiqua" w:cs="Book Antiqua"/>
          <w:color w:val="000000"/>
        </w:rPr>
        <w:t xml:space="preserve"> M, Ferrara F, </w:t>
      </w:r>
      <w:proofErr w:type="spellStart"/>
      <w:r>
        <w:rPr>
          <w:rFonts w:ascii="Book Antiqua" w:eastAsia="Book Antiqua" w:hAnsi="Book Antiqua" w:cs="Book Antiqua"/>
          <w:color w:val="000000"/>
        </w:rPr>
        <w:t>Gurrieri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Vallisa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Martelli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Derenzini</w:t>
      </w:r>
      <w:proofErr w:type="spellEnd"/>
      <w:r>
        <w:rPr>
          <w:rFonts w:ascii="Book Antiqua" w:eastAsia="Book Antiqua" w:hAnsi="Book Antiqua" w:cs="Book Antiqua"/>
          <w:color w:val="000000"/>
        </w:rPr>
        <w:t xml:space="preserve"> E, Guarini A, </w:t>
      </w:r>
      <w:proofErr w:type="spellStart"/>
      <w:r>
        <w:rPr>
          <w:rFonts w:ascii="Book Antiqua" w:eastAsia="Book Antiqua" w:hAnsi="Book Antiqua" w:cs="Book Antiqua"/>
          <w:color w:val="000000"/>
        </w:rPr>
        <w:t>Conconi</w:t>
      </w:r>
      <w:proofErr w:type="spellEnd"/>
      <w:r>
        <w:rPr>
          <w:rFonts w:ascii="Book Antiqua" w:eastAsia="Book Antiqua" w:hAnsi="Book Antiqua" w:cs="Book Antiqua"/>
          <w:color w:val="000000"/>
        </w:rPr>
        <w:t xml:space="preserve"> A, Cuccaro A, </w:t>
      </w:r>
      <w:proofErr w:type="spellStart"/>
      <w:r>
        <w:rPr>
          <w:rFonts w:ascii="Book Antiqua" w:eastAsia="Book Antiqua" w:hAnsi="Book Antiqua" w:cs="Book Antiqua"/>
          <w:color w:val="000000"/>
        </w:rPr>
        <w:t>Cudillo</w:t>
      </w:r>
      <w:proofErr w:type="spellEnd"/>
      <w:r>
        <w:rPr>
          <w:rFonts w:ascii="Book Antiqua" w:eastAsia="Book Antiqua" w:hAnsi="Book Antiqua" w:cs="Book Antiqua"/>
          <w:color w:val="000000"/>
        </w:rPr>
        <w:t xml:space="preserve"> L, Russo D, </w:t>
      </w:r>
      <w:proofErr w:type="spellStart"/>
      <w:r>
        <w:rPr>
          <w:rFonts w:ascii="Book Antiqua" w:eastAsia="Book Antiqua" w:hAnsi="Book Antiqua" w:cs="Book Antiqua"/>
          <w:color w:val="000000"/>
        </w:rPr>
        <w:t>Ciambelli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Scattolin</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Luppi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Selleri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Ortu</w:t>
      </w:r>
      <w:proofErr w:type="spellEnd"/>
      <w:r>
        <w:rPr>
          <w:rFonts w:ascii="Book Antiqua" w:eastAsia="Book Antiqua" w:hAnsi="Book Antiqua" w:cs="Book Antiqua"/>
          <w:color w:val="000000"/>
        </w:rPr>
        <w:t xml:space="preserve"> La </w:t>
      </w:r>
      <w:proofErr w:type="spellStart"/>
      <w:r>
        <w:rPr>
          <w:rFonts w:ascii="Book Antiqua" w:eastAsia="Book Antiqua" w:hAnsi="Book Antiqua" w:cs="Book Antiqua"/>
          <w:color w:val="000000"/>
        </w:rPr>
        <w:t>Barbera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Ferrandina</w:t>
      </w:r>
      <w:proofErr w:type="spellEnd"/>
      <w:r>
        <w:rPr>
          <w:rFonts w:ascii="Book Antiqua" w:eastAsia="Book Antiqua" w:hAnsi="Book Antiqua" w:cs="Book Antiqua"/>
          <w:color w:val="000000"/>
        </w:rPr>
        <w:t xml:space="preserve"> C, Di Renzo N, </w:t>
      </w:r>
      <w:proofErr w:type="spellStart"/>
      <w:r>
        <w:rPr>
          <w:rFonts w:ascii="Book Antiqua" w:eastAsia="Book Antiqua" w:hAnsi="Book Antiqua" w:cs="Book Antiqua"/>
          <w:color w:val="000000"/>
        </w:rPr>
        <w:t>Olivieri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Bocchia</w:t>
      </w:r>
      <w:proofErr w:type="spellEnd"/>
      <w:r>
        <w:rPr>
          <w:rFonts w:ascii="Book Antiqua" w:eastAsia="Book Antiqua" w:hAnsi="Book Antiqua" w:cs="Book Antiqua"/>
          <w:color w:val="000000"/>
        </w:rPr>
        <w:t xml:space="preserve"> M, Gentile M, </w:t>
      </w:r>
      <w:proofErr w:type="spellStart"/>
      <w:r>
        <w:rPr>
          <w:rFonts w:ascii="Book Antiqua" w:eastAsia="Book Antiqua" w:hAnsi="Book Antiqua" w:cs="Book Antiqua"/>
          <w:color w:val="000000"/>
        </w:rPr>
        <w:t>Marchesi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Musto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Federici</w:t>
      </w:r>
      <w:proofErr w:type="spellEnd"/>
      <w:r>
        <w:rPr>
          <w:rFonts w:ascii="Book Antiqua" w:eastAsia="Book Antiqua" w:hAnsi="Book Antiqua" w:cs="Book Antiqua"/>
          <w:color w:val="000000"/>
        </w:rPr>
        <w:t xml:space="preserve"> AB, </w:t>
      </w:r>
      <w:proofErr w:type="spellStart"/>
      <w:r>
        <w:rPr>
          <w:rFonts w:ascii="Book Antiqua" w:eastAsia="Book Antiqua" w:hAnsi="Book Antiqua" w:cs="Book Antiqua"/>
          <w:color w:val="000000"/>
        </w:rPr>
        <w:t>Candoni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Venditti</w:t>
      </w:r>
      <w:proofErr w:type="spellEnd"/>
      <w:r>
        <w:rPr>
          <w:rFonts w:ascii="Book Antiqua" w:eastAsia="Book Antiqua" w:hAnsi="Book Antiqua" w:cs="Book Antiqua"/>
          <w:color w:val="000000"/>
        </w:rPr>
        <w:t xml:space="preserve"> A, Fava C, Pinto A, </w:t>
      </w:r>
      <w:proofErr w:type="spellStart"/>
      <w:r>
        <w:rPr>
          <w:rFonts w:ascii="Book Antiqua" w:eastAsia="Book Antiqua" w:hAnsi="Book Antiqua" w:cs="Book Antiqua"/>
          <w:color w:val="000000"/>
        </w:rPr>
        <w:t>Galieni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Rigacci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Armiento</w:t>
      </w:r>
      <w:proofErr w:type="spellEnd"/>
      <w:r>
        <w:rPr>
          <w:rFonts w:ascii="Book Antiqua" w:eastAsia="Book Antiqua" w:hAnsi="Book Antiqua" w:cs="Book Antiqua"/>
          <w:color w:val="000000"/>
        </w:rPr>
        <w:t xml:space="preserve"> D, Pane F, </w:t>
      </w:r>
      <w:proofErr w:type="spellStart"/>
      <w:r>
        <w:rPr>
          <w:rFonts w:ascii="Book Antiqua" w:eastAsia="Book Antiqua" w:hAnsi="Book Antiqua" w:cs="Book Antiqua"/>
          <w:color w:val="000000"/>
        </w:rPr>
        <w:t>Oberti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Zappasodi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Visco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Franchi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Grossi</w:t>
      </w:r>
      <w:proofErr w:type="spellEnd"/>
      <w:r>
        <w:rPr>
          <w:rFonts w:ascii="Book Antiqua" w:eastAsia="Book Antiqua" w:hAnsi="Book Antiqua" w:cs="Book Antiqua"/>
          <w:color w:val="000000"/>
        </w:rPr>
        <w:t xml:space="preserve"> PA, </w:t>
      </w:r>
      <w:proofErr w:type="spellStart"/>
      <w:r>
        <w:rPr>
          <w:rFonts w:ascii="Book Antiqua" w:eastAsia="Book Antiqua" w:hAnsi="Book Antiqua" w:cs="Book Antiqua"/>
          <w:color w:val="000000"/>
        </w:rPr>
        <w:t>Bertù</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Corrao</w:t>
      </w:r>
      <w:proofErr w:type="spellEnd"/>
      <w:r>
        <w:rPr>
          <w:rFonts w:ascii="Book Antiqua" w:eastAsia="Book Antiqua" w:hAnsi="Book Antiqua" w:cs="Book Antiqua"/>
          <w:color w:val="000000"/>
        </w:rPr>
        <w:t xml:space="preserve"> G, Pagano L, </w:t>
      </w:r>
      <w:proofErr w:type="spellStart"/>
      <w:r>
        <w:rPr>
          <w:rFonts w:ascii="Book Antiqua" w:eastAsia="Book Antiqua" w:hAnsi="Book Antiqua" w:cs="Book Antiqua"/>
          <w:color w:val="000000"/>
        </w:rPr>
        <w:t>Corradini</w:t>
      </w:r>
      <w:proofErr w:type="spellEnd"/>
      <w:r>
        <w:rPr>
          <w:rFonts w:ascii="Book Antiqua" w:eastAsia="Book Antiqua" w:hAnsi="Book Antiqua" w:cs="Book Antiqua"/>
          <w:color w:val="000000"/>
        </w:rPr>
        <w:t xml:space="preserve"> P; ITA-HEMA-COV Investigators. Clinical characteristics and risk factors associated with COVID-19 severity in patients with </w:t>
      </w:r>
      <w:proofErr w:type="spellStart"/>
      <w:r>
        <w:rPr>
          <w:rFonts w:ascii="Book Antiqua" w:eastAsia="Book Antiqua" w:hAnsi="Book Antiqua" w:cs="Book Antiqua"/>
          <w:color w:val="000000"/>
        </w:rPr>
        <w:t>haematological</w:t>
      </w:r>
      <w:proofErr w:type="spellEnd"/>
      <w:r>
        <w:rPr>
          <w:rFonts w:ascii="Book Antiqua" w:eastAsia="Book Antiqua" w:hAnsi="Book Antiqua" w:cs="Book Antiqua"/>
          <w:color w:val="000000"/>
        </w:rPr>
        <w:t xml:space="preserve"> malignancies in Italy: a retrospective,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cohort study. </w:t>
      </w:r>
      <w:r>
        <w:rPr>
          <w:rFonts w:ascii="Book Antiqua" w:eastAsia="Book Antiqua" w:hAnsi="Book Antiqua" w:cs="Book Antiqua"/>
          <w:i/>
          <w:iCs/>
          <w:color w:val="000000"/>
        </w:rPr>
        <w:t xml:space="preserve">Lancet </w:t>
      </w:r>
      <w:proofErr w:type="spellStart"/>
      <w:r>
        <w:rPr>
          <w:rFonts w:ascii="Book Antiqua" w:eastAsia="Book Antiqua" w:hAnsi="Book Antiqua" w:cs="Book Antiqua"/>
          <w:i/>
          <w:iCs/>
          <w:color w:val="000000"/>
        </w:rPr>
        <w:t>Haematol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e737-e745 [PMID: 32798473 DOI: 10.1016/S2352-3026(20)30251-9]</w:t>
      </w:r>
    </w:p>
    <w:p w14:paraId="0F79F090" w14:textId="77777777" w:rsidR="00A77B3E" w:rsidRDefault="001213A7">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Sanchez-Pina JM</w:t>
      </w:r>
      <w:r>
        <w:rPr>
          <w:rFonts w:ascii="Book Antiqua" w:eastAsia="Book Antiqua" w:hAnsi="Book Antiqua" w:cs="Book Antiqua"/>
          <w:color w:val="000000"/>
        </w:rPr>
        <w:t xml:space="preserve">, Rodríguez Rodriguez M, Castro </w:t>
      </w:r>
      <w:proofErr w:type="spellStart"/>
      <w:r>
        <w:rPr>
          <w:rFonts w:ascii="Book Antiqua" w:eastAsia="Book Antiqua" w:hAnsi="Book Antiqua" w:cs="Book Antiqua"/>
          <w:color w:val="000000"/>
        </w:rPr>
        <w:t>Quismondo</w:t>
      </w:r>
      <w:proofErr w:type="spellEnd"/>
      <w:r>
        <w:rPr>
          <w:rFonts w:ascii="Book Antiqua" w:eastAsia="Book Antiqua" w:hAnsi="Book Antiqua" w:cs="Book Antiqua"/>
          <w:color w:val="000000"/>
        </w:rPr>
        <w:t xml:space="preserve"> N, Gil </w:t>
      </w:r>
      <w:proofErr w:type="spellStart"/>
      <w:r>
        <w:rPr>
          <w:rFonts w:ascii="Book Antiqua" w:eastAsia="Book Antiqua" w:hAnsi="Book Antiqua" w:cs="Book Antiqua"/>
          <w:color w:val="000000"/>
        </w:rPr>
        <w:t>Manso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Colmenares</w:t>
      </w:r>
      <w:proofErr w:type="spellEnd"/>
      <w:r>
        <w:rPr>
          <w:rFonts w:ascii="Book Antiqua" w:eastAsia="Book Antiqua" w:hAnsi="Book Antiqua" w:cs="Book Antiqua"/>
          <w:color w:val="000000"/>
        </w:rPr>
        <w:t xml:space="preserve"> R, Gil </w:t>
      </w:r>
      <w:proofErr w:type="spellStart"/>
      <w:r>
        <w:rPr>
          <w:rFonts w:ascii="Book Antiqua" w:eastAsia="Book Antiqua" w:hAnsi="Book Antiqua" w:cs="Book Antiqua"/>
          <w:color w:val="000000"/>
        </w:rPr>
        <w:t>Alos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Paciello</w:t>
      </w:r>
      <w:proofErr w:type="spellEnd"/>
      <w:r>
        <w:rPr>
          <w:rFonts w:ascii="Book Antiqua" w:eastAsia="Book Antiqua" w:hAnsi="Book Antiqua" w:cs="Book Antiqua"/>
          <w:color w:val="000000"/>
        </w:rPr>
        <w:t xml:space="preserve"> ML, </w:t>
      </w:r>
      <w:proofErr w:type="spellStart"/>
      <w:r>
        <w:rPr>
          <w:rFonts w:ascii="Book Antiqua" w:eastAsia="Book Antiqua" w:hAnsi="Book Antiqua" w:cs="Book Antiqua"/>
          <w:color w:val="000000"/>
        </w:rPr>
        <w:t>Zafra</w:t>
      </w:r>
      <w:proofErr w:type="spellEnd"/>
      <w:r>
        <w:rPr>
          <w:rFonts w:ascii="Book Antiqua" w:eastAsia="Book Antiqua" w:hAnsi="Book Antiqua" w:cs="Book Antiqua"/>
          <w:color w:val="000000"/>
        </w:rPr>
        <w:t xml:space="preserve"> D, Garcia-Sanchez C, Villegas C, Cuellar C, </w:t>
      </w:r>
      <w:proofErr w:type="spellStart"/>
      <w:r>
        <w:rPr>
          <w:rFonts w:ascii="Book Antiqua" w:eastAsia="Book Antiqua" w:hAnsi="Book Antiqua" w:cs="Book Antiqua"/>
          <w:color w:val="000000"/>
        </w:rPr>
        <w:t>Carreño</w:t>
      </w:r>
      <w:proofErr w:type="spellEnd"/>
      <w:r>
        <w:rPr>
          <w:rFonts w:ascii="Book Antiqua" w:eastAsia="Book Antiqua" w:hAnsi="Book Antiqua" w:cs="Book Antiqua"/>
          <w:color w:val="000000"/>
        </w:rPr>
        <w:t xml:space="preserve">-Tarragona G, </w:t>
      </w:r>
      <w:proofErr w:type="spellStart"/>
      <w:r>
        <w:rPr>
          <w:rFonts w:ascii="Book Antiqua" w:eastAsia="Book Antiqua" w:hAnsi="Book Antiqua" w:cs="Book Antiqua"/>
          <w:color w:val="000000"/>
        </w:rPr>
        <w:t>Zamanillo</w:t>
      </w:r>
      <w:proofErr w:type="spellEnd"/>
      <w:r>
        <w:rPr>
          <w:rFonts w:ascii="Book Antiqua" w:eastAsia="Book Antiqua" w:hAnsi="Book Antiqua" w:cs="Book Antiqua"/>
          <w:color w:val="000000"/>
        </w:rPr>
        <w:t xml:space="preserve"> I, Poza M, </w:t>
      </w:r>
      <w:proofErr w:type="spellStart"/>
      <w:r>
        <w:rPr>
          <w:rFonts w:ascii="Book Antiqua" w:eastAsia="Book Antiqua" w:hAnsi="Book Antiqua" w:cs="Book Antiqua"/>
          <w:color w:val="000000"/>
        </w:rPr>
        <w:t>Iñiguez</w:t>
      </w:r>
      <w:proofErr w:type="spellEnd"/>
      <w:r>
        <w:rPr>
          <w:rFonts w:ascii="Book Antiqua" w:eastAsia="Book Antiqua" w:hAnsi="Book Antiqua" w:cs="Book Antiqua"/>
          <w:color w:val="000000"/>
        </w:rPr>
        <w:t xml:space="preserve"> R, Gutierrez X, Alonso R, Rodríguez A, </w:t>
      </w:r>
      <w:proofErr w:type="spellStart"/>
      <w:r>
        <w:rPr>
          <w:rFonts w:ascii="Book Antiqua" w:eastAsia="Book Antiqua" w:hAnsi="Book Antiqua" w:cs="Book Antiqua"/>
          <w:color w:val="000000"/>
        </w:rPr>
        <w:t>Folgueira</w:t>
      </w:r>
      <w:proofErr w:type="spellEnd"/>
      <w:r>
        <w:rPr>
          <w:rFonts w:ascii="Book Antiqua" w:eastAsia="Book Antiqua" w:hAnsi="Book Antiqua" w:cs="Book Antiqua"/>
          <w:color w:val="000000"/>
        </w:rPr>
        <w:t xml:space="preserve"> MD, Delgado R, Ferrari JM, </w:t>
      </w:r>
      <w:proofErr w:type="spellStart"/>
      <w:r>
        <w:rPr>
          <w:rFonts w:ascii="Book Antiqua" w:eastAsia="Book Antiqua" w:hAnsi="Book Antiqua" w:cs="Book Antiqua"/>
          <w:color w:val="000000"/>
        </w:rPr>
        <w:t>Lizasoain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Aguado</w:t>
      </w:r>
      <w:proofErr w:type="spellEnd"/>
      <w:r>
        <w:rPr>
          <w:rFonts w:ascii="Book Antiqua" w:eastAsia="Book Antiqua" w:hAnsi="Book Antiqua" w:cs="Book Antiqua"/>
          <w:color w:val="000000"/>
        </w:rPr>
        <w:t xml:space="preserve"> JM, Ayala R, Martinez-Lopez J, </w:t>
      </w:r>
      <w:proofErr w:type="spellStart"/>
      <w:r>
        <w:rPr>
          <w:rFonts w:ascii="Book Antiqua" w:eastAsia="Book Antiqua" w:hAnsi="Book Antiqua" w:cs="Book Antiqua"/>
          <w:color w:val="000000"/>
        </w:rPr>
        <w:t>Calbacho</w:t>
      </w:r>
      <w:proofErr w:type="spellEnd"/>
      <w:r>
        <w:rPr>
          <w:rFonts w:ascii="Book Antiqua" w:eastAsia="Book Antiqua" w:hAnsi="Book Antiqua" w:cs="Book Antiqua"/>
          <w:color w:val="000000"/>
        </w:rPr>
        <w:t xml:space="preserve"> M. Clinical course and risk factors for mortality from COVID-19 in patients with </w:t>
      </w:r>
      <w:proofErr w:type="spellStart"/>
      <w:r>
        <w:rPr>
          <w:rFonts w:ascii="Book Antiqua" w:eastAsia="Book Antiqua" w:hAnsi="Book Antiqua" w:cs="Book Antiqua"/>
          <w:color w:val="000000"/>
        </w:rPr>
        <w:t>haematological</w:t>
      </w:r>
      <w:proofErr w:type="spellEnd"/>
      <w:r>
        <w:rPr>
          <w:rFonts w:ascii="Book Antiqua" w:eastAsia="Book Antiqua" w:hAnsi="Book Antiqua" w:cs="Book Antiqua"/>
          <w:color w:val="000000"/>
        </w:rPr>
        <w:t xml:space="preserve"> malignancies.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Haematol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105</w:t>
      </w:r>
      <w:r>
        <w:rPr>
          <w:rFonts w:ascii="Book Antiqua" w:eastAsia="Book Antiqua" w:hAnsi="Book Antiqua" w:cs="Book Antiqua"/>
          <w:color w:val="000000"/>
        </w:rPr>
        <w:t>: 597-607 [PMID: 32710500 DOI: 10.1111/ejh.13493]</w:t>
      </w:r>
    </w:p>
    <w:p w14:paraId="540E6E59" w14:textId="77777777" w:rsidR="00A77B3E" w:rsidRDefault="001213A7">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Scarfò</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Chatzikonstantinou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Rigolin</w:t>
      </w:r>
      <w:proofErr w:type="spellEnd"/>
      <w:r>
        <w:rPr>
          <w:rFonts w:ascii="Book Antiqua" w:eastAsia="Book Antiqua" w:hAnsi="Book Antiqua" w:cs="Book Antiqua"/>
          <w:color w:val="000000"/>
        </w:rPr>
        <w:t xml:space="preserve"> GM, </w:t>
      </w:r>
      <w:proofErr w:type="spellStart"/>
      <w:r>
        <w:rPr>
          <w:rFonts w:ascii="Book Antiqua" w:eastAsia="Book Antiqua" w:hAnsi="Book Antiqua" w:cs="Book Antiqua"/>
          <w:color w:val="000000"/>
        </w:rPr>
        <w:t>Quaresmini</w:t>
      </w:r>
      <w:proofErr w:type="spellEnd"/>
      <w:r>
        <w:rPr>
          <w:rFonts w:ascii="Book Antiqua" w:eastAsia="Book Antiqua" w:hAnsi="Book Antiqua" w:cs="Book Antiqua"/>
          <w:color w:val="000000"/>
        </w:rPr>
        <w:t xml:space="preserve"> G, Motta M, Vitale C, Garcia-Marco JA, Hernández-Rivas JÁ, </w:t>
      </w:r>
      <w:proofErr w:type="spellStart"/>
      <w:r>
        <w:rPr>
          <w:rFonts w:ascii="Book Antiqua" w:eastAsia="Book Antiqua" w:hAnsi="Book Antiqua" w:cs="Book Antiqua"/>
          <w:color w:val="000000"/>
        </w:rPr>
        <w:t>Mirás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Baile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Marquet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Niemann</w:t>
      </w:r>
      <w:proofErr w:type="spellEnd"/>
      <w:r>
        <w:rPr>
          <w:rFonts w:ascii="Book Antiqua" w:eastAsia="Book Antiqua" w:hAnsi="Book Antiqua" w:cs="Book Antiqua"/>
          <w:color w:val="000000"/>
        </w:rPr>
        <w:t xml:space="preserve"> CU, Reda G, </w:t>
      </w:r>
      <w:proofErr w:type="spellStart"/>
      <w:r>
        <w:rPr>
          <w:rFonts w:ascii="Book Antiqua" w:eastAsia="Book Antiqua" w:hAnsi="Book Antiqua" w:cs="Book Antiqua"/>
          <w:color w:val="000000"/>
        </w:rPr>
        <w:t>Munir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Gimeno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Marchetti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Quaglia</w:t>
      </w:r>
      <w:proofErr w:type="spellEnd"/>
      <w:r>
        <w:rPr>
          <w:rFonts w:ascii="Book Antiqua" w:eastAsia="Book Antiqua" w:hAnsi="Book Antiqua" w:cs="Book Antiqua"/>
          <w:color w:val="000000"/>
        </w:rPr>
        <w:t xml:space="preserve"> FM, </w:t>
      </w:r>
      <w:proofErr w:type="spellStart"/>
      <w:r>
        <w:rPr>
          <w:rFonts w:ascii="Book Antiqua" w:eastAsia="Book Antiqua" w:hAnsi="Book Antiqua" w:cs="Book Antiqua"/>
          <w:color w:val="000000"/>
        </w:rPr>
        <w:t>Varettoni</w:t>
      </w:r>
      <w:proofErr w:type="spellEnd"/>
      <w:r>
        <w:rPr>
          <w:rFonts w:ascii="Book Antiqua" w:eastAsia="Book Antiqua" w:hAnsi="Book Antiqua" w:cs="Book Antiqua"/>
          <w:color w:val="000000"/>
        </w:rPr>
        <w:t xml:space="preserve"> M, Delgado J, </w:t>
      </w:r>
      <w:proofErr w:type="spellStart"/>
      <w:r>
        <w:rPr>
          <w:rFonts w:ascii="Book Antiqua" w:eastAsia="Book Antiqua" w:hAnsi="Book Antiqua" w:cs="Book Antiqua"/>
          <w:color w:val="000000"/>
        </w:rPr>
        <w:t>Iyengar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Janssens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Marasca</w:t>
      </w:r>
      <w:proofErr w:type="spellEnd"/>
      <w:r>
        <w:rPr>
          <w:rFonts w:ascii="Book Antiqua" w:eastAsia="Book Antiqua" w:hAnsi="Book Antiqua" w:cs="Book Antiqua"/>
          <w:color w:val="000000"/>
        </w:rPr>
        <w:t xml:space="preserve"> R, Ferrari A, </w:t>
      </w:r>
      <w:proofErr w:type="spellStart"/>
      <w:r>
        <w:rPr>
          <w:rFonts w:ascii="Book Antiqua" w:eastAsia="Book Antiqua" w:hAnsi="Book Antiqua" w:cs="Book Antiqua"/>
          <w:color w:val="000000"/>
        </w:rPr>
        <w:t>Cuéllar-García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Itchaki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Špaček</w:t>
      </w:r>
      <w:proofErr w:type="spellEnd"/>
      <w:r>
        <w:rPr>
          <w:rFonts w:ascii="Book Antiqua" w:eastAsia="Book Antiqua" w:hAnsi="Book Antiqua" w:cs="Book Antiqua"/>
          <w:color w:val="000000"/>
        </w:rPr>
        <w:t xml:space="preserve"> M, De Paoli L, </w:t>
      </w:r>
      <w:proofErr w:type="spellStart"/>
      <w:r>
        <w:rPr>
          <w:rFonts w:ascii="Book Antiqua" w:eastAsia="Book Antiqua" w:hAnsi="Book Antiqua" w:cs="Book Antiqua"/>
          <w:color w:val="000000"/>
        </w:rPr>
        <w:t>Laurenti</w:t>
      </w:r>
      <w:proofErr w:type="spellEnd"/>
      <w:r>
        <w:rPr>
          <w:rFonts w:ascii="Book Antiqua" w:eastAsia="Book Antiqua" w:hAnsi="Book Antiqua" w:cs="Book Antiqua"/>
          <w:color w:val="000000"/>
        </w:rPr>
        <w:t xml:space="preserve"> L, Levin MD, </w:t>
      </w:r>
      <w:proofErr w:type="spellStart"/>
      <w:r>
        <w:rPr>
          <w:rFonts w:ascii="Book Antiqua" w:eastAsia="Book Antiqua" w:hAnsi="Book Antiqua" w:cs="Book Antiqua"/>
          <w:color w:val="000000"/>
        </w:rPr>
        <w:t>Lista</w:t>
      </w:r>
      <w:proofErr w:type="spellEnd"/>
      <w:r>
        <w:rPr>
          <w:rFonts w:ascii="Book Antiqua" w:eastAsia="Book Antiqua" w:hAnsi="Book Antiqua" w:cs="Book Antiqua"/>
          <w:color w:val="000000"/>
        </w:rPr>
        <w:t xml:space="preserve"> E, Mauro FR, </w:t>
      </w:r>
      <w:proofErr w:type="spellStart"/>
      <w:r>
        <w:rPr>
          <w:rFonts w:ascii="Book Antiqua" w:eastAsia="Book Antiqua" w:hAnsi="Book Antiqua" w:cs="Book Antiqua"/>
          <w:color w:val="000000"/>
        </w:rPr>
        <w:t>Šimkovič</w:t>
      </w:r>
      <w:proofErr w:type="spellEnd"/>
      <w:r>
        <w:rPr>
          <w:rFonts w:ascii="Book Antiqua" w:eastAsia="Book Antiqua" w:hAnsi="Book Antiqua" w:cs="Book Antiqua"/>
          <w:color w:val="000000"/>
        </w:rPr>
        <w:t xml:space="preserve"> M, Van Der </w:t>
      </w:r>
      <w:proofErr w:type="spellStart"/>
      <w:r>
        <w:rPr>
          <w:rFonts w:ascii="Book Antiqua" w:eastAsia="Book Antiqua" w:hAnsi="Book Antiqua" w:cs="Book Antiqua"/>
          <w:color w:val="000000"/>
        </w:rPr>
        <w:t>Spek</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Vandenberghe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Trentin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Wasik-Szczepanek</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Ruchlemer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Bron</w:t>
      </w:r>
      <w:proofErr w:type="spellEnd"/>
      <w:r>
        <w:rPr>
          <w:rFonts w:ascii="Book Antiqua" w:eastAsia="Book Antiqua" w:hAnsi="Book Antiqua" w:cs="Book Antiqua"/>
          <w:color w:val="000000"/>
        </w:rPr>
        <w:t xml:space="preserve"> D, De </w:t>
      </w:r>
      <w:proofErr w:type="spellStart"/>
      <w:r>
        <w:rPr>
          <w:rFonts w:ascii="Book Antiqua" w:eastAsia="Book Antiqua" w:hAnsi="Book Antiqua" w:cs="Book Antiqua"/>
          <w:color w:val="000000"/>
        </w:rPr>
        <w:t>Paolis</w:t>
      </w:r>
      <w:proofErr w:type="spellEnd"/>
      <w:r>
        <w:rPr>
          <w:rFonts w:ascii="Book Antiqua" w:eastAsia="Book Antiqua" w:hAnsi="Book Antiqua" w:cs="Book Antiqua"/>
          <w:color w:val="000000"/>
        </w:rPr>
        <w:t xml:space="preserve"> MR, Del </w:t>
      </w:r>
      <w:proofErr w:type="spellStart"/>
      <w:r>
        <w:rPr>
          <w:rFonts w:ascii="Book Antiqua" w:eastAsia="Book Antiqua" w:hAnsi="Book Antiqua" w:cs="Book Antiqua"/>
          <w:color w:val="000000"/>
        </w:rPr>
        <w:t>Poeta</w:t>
      </w:r>
      <w:proofErr w:type="spellEnd"/>
      <w:r>
        <w:rPr>
          <w:rFonts w:ascii="Book Antiqua" w:eastAsia="Book Antiqua" w:hAnsi="Book Antiqua" w:cs="Book Antiqua"/>
          <w:color w:val="000000"/>
        </w:rPr>
        <w:t xml:space="preserve"> G, </w:t>
      </w:r>
      <w:r>
        <w:rPr>
          <w:rFonts w:ascii="Book Antiqua" w:eastAsia="Book Antiqua" w:hAnsi="Book Antiqua" w:cs="Book Antiqua"/>
          <w:color w:val="000000"/>
        </w:rPr>
        <w:lastRenderedPageBreak/>
        <w:t xml:space="preserve">Farina L, </w:t>
      </w:r>
      <w:proofErr w:type="spellStart"/>
      <w:r>
        <w:rPr>
          <w:rFonts w:ascii="Book Antiqua" w:eastAsia="Book Antiqua" w:hAnsi="Book Antiqua" w:cs="Book Antiqua"/>
          <w:color w:val="000000"/>
        </w:rPr>
        <w:t>Foglietta</w:t>
      </w:r>
      <w:proofErr w:type="spellEnd"/>
      <w:r>
        <w:rPr>
          <w:rFonts w:ascii="Book Antiqua" w:eastAsia="Book Antiqua" w:hAnsi="Book Antiqua" w:cs="Book Antiqua"/>
          <w:color w:val="000000"/>
        </w:rPr>
        <w:t xml:space="preserve"> M, Gentile M, </w:t>
      </w:r>
      <w:proofErr w:type="spellStart"/>
      <w:r>
        <w:rPr>
          <w:rFonts w:ascii="Book Antiqua" w:eastAsia="Book Antiqua" w:hAnsi="Book Antiqua" w:cs="Book Antiqua"/>
          <w:color w:val="000000"/>
        </w:rPr>
        <w:t>Herishanu</w:t>
      </w:r>
      <w:proofErr w:type="spellEnd"/>
      <w:r>
        <w:rPr>
          <w:rFonts w:ascii="Book Antiqua" w:eastAsia="Book Antiqua" w:hAnsi="Book Antiqua" w:cs="Book Antiqua"/>
          <w:color w:val="000000"/>
        </w:rPr>
        <w:t xml:space="preserve"> Y, Herold T, </w:t>
      </w:r>
      <w:proofErr w:type="spellStart"/>
      <w:r>
        <w:rPr>
          <w:rFonts w:ascii="Book Antiqua" w:eastAsia="Book Antiqua" w:hAnsi="Book Antiqua" w:cs="Book Antiqua"/>
          <w:color w:val="000000"/>
        </w:rPr>
        <w:t>Jaksic</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Kater</w:t>
      </w:r>
      <w:proofErr w:type="spellEnd"/>
      <w:r>
        <w:rPr>
          <w:rFonts w:ascii="Book Antiqua" w:eastAsia="Book Antiqua" w:hAnsi="Book Antiqua" w:cs="Book Antiqua"/>
          <w:color w:val="000000"/>
        </w:rPr>
        <w:t xml:space="preserve"> AP, </w:t>
      </w:r>
      <w:proofErr w:type="spellStart"/>
      <w:r>
        <w:rPr>
          <w:rFonts w:ascii="Book Antiqua" w:eastAsia="Book Antiqua" w:hAnsi="Book Antiqua" w:cs="Book Antiqua"/>
          <w:color w:val="000000"/>
        </w:rPr>
        <w:t>Kersting</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Malerba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Orsucci</w:t>
      </w:r>
      <w:proofErr w:type="spellEnd"/>
      <w:r>
        <w:rPr>
          <w:rFonts w:ascii="Book Antiqua" w:eastAsia="Book Antiqua" w:hAnsi="Book Antiqua" w:cs="Book Antiqua"/>
          <w:color w:val="000000"/>
        </w:rPr>
        <w:t xml:space="preserve"> L, Popov VM, </w:t>
      </w:r>
      <w:proofErr w:type="spellStart"/>
      <w:r>
        <w:rPr>
          <w:rFonts w:ascii="Book Antiqua" w:eastAsia="Book Antiqua" w:hAnsi="Book Antiqua" w:cs="Book Antiqua"/>
          <w:color w:val="000000"/>
        </w:rPr>
        <w:t>Sportoletti</w:t>
      </w:r>
      <w:proofErr w:type="spellEnd"/>
      <w:r>
        <w:rPr>
          <w:rFonts w:ascii="Book Antiqua" w:eastAsia="Book Antiqua" w:hAnsi="Book Antiqua" w:cs="Book Antiqua"/>
          <w:color w:val="000000"/>
        </w:rPr>
        <w:t xml:space="preserve"> P, Yassin M, </w:t>
      </w:r>
      <w:proofErr w:type="spellStart"/>
      <w:r>
        <w:rPr>
          <w:rFonts w:ascii="Book Antiqua" w:eastAsia="Book Antiqua" w:hAnsi="Book Antiqua" w:cs="Book Antiqua"/>
          <w:color w:val="000000"/>
        </w:rPr>
        <w:t>Pocali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Barna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Chiarenza</w:t>
      </w:r>
      <w:proofErr w:type="spellEnd"/>
      <w:r>
        <w:rPr>
          <w:rFonts w:ascii="Book Antiqua" w:eastAsia="Book Antiqua" w:hAnsi="Book Antiqua" w:cs="Book Antiqua"/>
          <w:color w:val="000000"/>
        </w:rPr>
        <w:t xml:space="preserve"> A, Dos Santos G, </w:t>
      </w:r>
      <w:proofErr w:type="spellStart"/>
      <w:r>
        <w:rPr>
          <w:rFonts w:ascii="Book Antiqua" w:eastAsia="Book Antiqua" w:hAnsi="Book Antiqua" w:cs="Book Antiqua"/>
          <w:color w:val="000000"/>
        </w:rPr>
        <w:t>Nikitin</w:t>
      </w:r>
      <w:proofErr w:type="spellEnd"/>
      <w:r>
        <w:rPr>
          <w:rFonts w:ascii="Book Antiqua" w:eastAsia="Book Antiqua" w:hAnsi="Book Antiqua" w:cs="Book Antiqua"/>
          <w:color w:val="000000"/>
        </w:rPr>
        <w:t xml:space="preserve"> E, Andres M, </w:t>
      </w:r>
      <w:proofErr w:type="spellStart"/>
      <w:r>
        <w:rPr>
          <w:rFonts w:ascii="Book Antiqua" w:eastAsia="Book Antiqua" w:hAnsi="Book Antiqua" w:cs="Book Antiqua"/>
          <w:color w:val="000000"/>
        </w:rPr>
        <w:t>Dimou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Doubek</w:t>
      </w:r>
      <w:proofErr w:type="spellEnd"/>
      <w:r>
        <w:rPr>
          <w:rFonts w:ascii="Book Antiqua" w:eastAsia="Book Antiqua" w:hAnsi="Book Antiqua" w:cs="Book Antiqua"/>
          <w:color w:val="000000"/>
        </w:rPr>
        <w:t xml:space="preserve"> M, Enrico A, Hakobyan Y, </w:t>
      </w:r>
      <w:proofErr w:type="spellStart"/>
      <w:r>
        <w:rPr>
          <w:rFonts w:ascii="Book Antiqua" w:eastAsia="Book Antiqua" w:hAnsi="Book Antiqua" w:cs="Book Antiqua"/>
          <w:color w:val="000000"/>
        </w:rPr>
        <w:t>Kalashnikova</w:t>
      </w:r>
      <w:proofErr w:type="spellEnd"/>
      <w:r>
        <w:rPr>
          <w:rFonts w:ascii="Book Antiqua" w:eastAsia="Book Antiqua" w:hAnsi="Book Antiqua" w:cs="Book Antiqua"/>
          <w:color w:val="000000"/>
        </w:rPr>
        <w:t xml:space="preserve"> O, Ortiz </w:t>
      </w:r>
      <w:proofErr w:type="spellStart"/>
      <w:r>
        <w:rPr>
          <w:rFonts w:ascii="Book Antiqua" w:eastAsia="Book Antiqua" w:hAnsi="Book Antiqua" w:cs="Book Antiqua"/>
          <w:color w:val="000000"/>
        </w:rPr>
        <w:t>Pareja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Papaioannou</w:t>
      </w:r>
      <w:proofErr w:type="spellEnd"/>
      <w:r>
        <w:rPr>
          <w:rFonts w:ascii="Book Antiqua" w:eastAsia="Book Antiqua" w:hAnsi="Book Antiqua" w:cs="Book Antiqua"/>
          <w:color w:val="000000"/>
        </w:rPr>
        <w:t xml:space="preserve"> M, Rossi D, Shah N, Shrestha A, </w:t>
      </w:r>
      <w:proofErr w:type="spellStart"/>
      <w:r>
        <w:rPr>
          <w:rFonts w:ascii="Book Antiqua" w:eastAsia="Book Antiqua" w:hAnsi="Book Antiqua" w:cs="Book Antiqua"/>
          <w:color w:val="000000"/>
        </w:rPr>
        <w:t>Stanca</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Stavroyianni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Strugov</w:t>
      </w:r>
      <w:proofErr w:type="spellEnd"/>
      <w:r>
        <w:rPr>
          <w:rFonts w:ascii="Book Antiqua" w:eastAsia="Book Antiqua" w:hAnsi="Book Antiqua" w:cs="Book Antiqua"/>
          <w:color w:val="000000"/>
        </w:rPr>
        <w:t xml:space="preserve"> V, Tam C, </w:t>
      </w:r>
      <w:proofErr w:type="spellStart"/>
      <w:r>
        <w:rPr>
          <w:rFonts w:ascii="Book Antiqua" w:eastAsia="Book Antiqua" w:hAnsi="Book Antiqua" w:cs="Book Antiqua"/>
          <w:color w:val="000000"/>
        </w:rPr>
        <w:t>Zdrenghea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Coscia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Stamatopoulos</w:t>
      </w:r>
      <w:proofErr w:type="spellEnd"/>
      <w:r>
        <w:rPr>
          <w:rFonts w:ascii="Book Antiqua" w:eastAsia="Book Antiqua" w:hAnsi="Book Antiqua" w:cs="Book Antiqua"/>
          <w:color w:val="000000"/>
        </w:rPr>
        <w:t xml:space="preserve"> K, Rossi G, </w:t>
      </w:r>
      <w:proofErr w:type="spellStart"/>
      <w:r>
        <w:rPr>
          <w:rFonts w:ascii="Book Antiqua" w:eastAsia="Book Antiqua" w:hAnsi="Book Antiqua" w:cs="Book Antiqua"/>
          <w:color w:val="000000"/>
        </w:rPr>
        <w:t>Rambaldi</w:t>
      </w:r>
      <w:proofErr w:type="spellEnd"/>
      <w:r>
        <w:rPr>
          <w:rFonts w:ascii="Book Antiqua" w:eastAsia="Book Antiqua" w:hAnsi="Book Antiqua" w:cs="Book Antiqua"/>
          <w:color w:val="000000"/>
        </w:rPr>
        <w:t xml:space="preserve"> A, Montserrat E, </w:t>
      </w:r>
      <w:proofErr w:type="spellStart"/>
      <w:r>
        <w:rPr>
          <w:rFonts w:ascii="Book Antiqua" w:eastAsia="Book Antiqua" w:hAnsi="Book Antiqua" w:cs="Book Antiqua"/>
          <w:color w:val="000000"/>
        </w:rPr>
        <w:t>Foà</w:t>
      </w:r>
      <w:proofErr w:type="spellEnd"/>
      <w:r>
        <w:rPr>
          <w:rFonts w:ascii="Book Antiqua" w:eastAsia="Book Antiqua" w:hAnsi="Book Antiqua" w:cs="Book Antiqua"/>
          <w:color w:val="000000"/>
        </w:rPr>
        <w:t xml:space="preserve"> R, Cuneo A, Ghia P. COVID-19 severity and mortality in patients with chronic lymphocytic leukemia: a joint study by ERIC, the European Research Initiative on CLL, and CLL Campus. </w:t>
      </w:r>
      <w:r>
        <w:rPr>
          <w:rFonts w:ascii="Book Antiqua" w:eastAsia="Book Antiqua" w:hAnsi="Book Antiqua" w:cs="Book Antiqua"/>
          <w:i/>
          <w:iCs/>
          <w:color w:val="000000"/>
        </w:rPr>
        <w:t>Leukemia</w:t>
      </w:r>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2354-2363 [PMID: 32647324 DOI: 10.1038/s41375-020-0959-x]</w:t>
      </w:r>
    </w:p>
    <w:p w14:paraId="48AC2259" w14:textId="77777777" w:rsidR="00A77B3E" w:rsidRDefault="001213A7">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Varma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Kosuri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Ustun</w:t>
      </w:r>
      <w:proofErr w:type="spellEnd"/>
      <w:r>
        <w:rPr>
          <w:rFonts w:ascii="Book Antiqua" w:eastAsia="Book Antiqua" w:hAnsi="Book Antiqua" w:cs="Book Antiqua"/>
          <w:color w:val="000000"/>
        </w:rPr>
        <w:t xml:space="preserve"> C, Ibrahim U, Moreira J, Bishop MR, Nathan S, Mehta J, </w:t>
      </w:r>
      <w:proofErr w:type="spellStart"/>
      <w:r>
        <w:rPr>
          <w:rFonts w:ascii="Book Antiqua" w:eastAsia="Book Antiqua" w:hAnsi="Book Antiqua" w:cs="Book Antiqua"/>
          <w:color w:val="000000"/>
        </w:rPr>
        <w:t>Moncayo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Heng</w:t>
      </w:r>
      <w:proofErr w:type="spellEnd"/>
      <w:r>
        <w:rPr>
          <w:rFonts w:ascii="Book Antiqua" w:eastAsia="Book Antiqua" w:hAnsi="Book Antiqua" w:cs="Book Antiqua"/>
          <w:color w:val="000000"/>
        </w:rPr>
        <w:t xml:space="preserve"> J, Osman K, </w:t>
      </w:r>
      <w:proofErr w:type="spellStart"/>
      <w:r>
        <w:rPr>
          <w:rFonts w:ascii="Book Antiqua" w:eastAsia="Book Antiqua" w:hAnsi="Book Antiqua" w:cs="Book Antiqua"/>
          <w:color w:val="000000"/>
        </w:rPr>
        <w:t>Adekola</w:t>
      </w:r>
      <w:proofErr w:type="spellEnd"/>
      <w:r>
        <w:rPr>
          <w:rFonts w:ascii="Book Antiqua" w:eastAsia="Book Antiqua" w:hAnsi="Book Antiqua" w:cs="Book Antiqua"/>
          <w:color w:val="000000"/>
        </w:rPr>
        <w:t xml:space="preserve"> KUA. COVID-19 infection in hematopoietic cell transplantation: age, time from transplant and steroids matter. </w:t>
      </w:r>
      <w:r>
        <w:rPr>
          <w:rFonts w:ascii="Book Antiqua" w:eastAsia="Book Antiqua" w:hAnsi="Book Antiqua" w:cs="Book Antiqua"/>
          <w:i/>
          <w:iCs/>
          <w:color w:val="000000"/>
        </w:rPr>
        <w:t>Leukemia</w:t>
      </w:r>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2809-2812 [PMID: 32801310 DOI: 10.1038/s41375-020-01019-x]</w:t>
      </w:r>
    </w:p>
    <w:p w14:paraId="0EAE9E41" w14:textId="77777777" w:rsidR="00A77B3E" w:rsidRDefault="001213A7">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Wood WA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Neuberg</w:t>
      </w:r>
      <w:proofErr w:type="spellEnd"/>
      <w:r>
        <w:rPr>
          <w:rFonts w:ascii="Book Antiqua" w:eastAsia="Book Antiqua" w:hAnsi="Book Antiqua" w:cs="Book Antiqua"/>
          <w:color w:val="000000"/>
        </w:rPr>
        <w:t xml:space="preserve"> DS, Thompson JC, Tallman MS, </w:t>
      </w:r>
      <w:proofErr w:type="spellStart"/>
      <w:r>
        <w:rPr>
          <w:rFonts w:ascii="Book Antiqua" w:eastAsia="Book Antiqua" w:hAnsi="Book Antiqua" w:cs="Book Antiqua"/>
          <w:color w:val="000000"/>
        </w:rPr>
        <w:t>Sekeres</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Sehn</w:t>
      </w:r>
      <w:proofErr w:type="spellEnd"/>
      <w:r>
        <w:rPr>
          <w:rFonts w:ascii="Book Antiqua" w:eastAsia="Book Antiqua" w:hAnsi="Book Antiqua" w:cs="Book Antiqua"/>
          <w:color w:val="000000"/>
        </w:rPr>
        <w:t xml:space="preserve"> LH, Anderson KC, Goldberg AD, Pennell NA, Niemeyer CM, Tucker E, Hewitt K, </w:t>
      </w:r>
      <w:proofErr w:type="spellStart"/>
      <w:r>
        <w:rPr>
          <w:rFonts w:ascii="Book Antiqua" w:eastAsia="Book Antiqua" w:hAnsi="Book Antiqua" w:cs="Book Antiqua"/>
          <w:color w:val="000000"/>
        </w:rPr>
        <w:t>Plovnick</w:t>
      </w:r>
      <w:proofErr w:type="spellEnd"/>
      <w:r>
        <w:rPr>
          <w:rFonts w:ascii="Book Antiqua" w:eastAsia="Book Antiqua" w:hAnsi="Book Antiqua" w:cs="Book Antiqua"/>
          <w:color w:val="000000"/>
        </w:rPr>
        <w:t xml:space="preserve"> RM, Hicks LK. Outcomes of patients with hematologic malignancies and COVID-19: a report from the ASH Research Collaborative Data Hub. </w:t>
      </w:r>
      <w:r>
        <w:rPr>
          <w:rFonts w:ascii="Book Antiqua" w:eastAsia="Book Antiqua" w:hAnsi="Book Antiqua" w:cs="Book Antiqua"/>
          <w:i/>
          <w:iCs/>
          <w:color w:val="000000"/>
        </w:rPr>
        <w:t xml:space="preserve">Blood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w:t>
      </w:r>
      <w:r>
        <w:rPr>
          <w:rFonts w:ascii="Book Antiqua" w:eastAsia="Book Antiqua" w:hAnsi="Book Antiqua" w:cs="Book Antiqua"/>
          <w:color w:val="000000"/>
        </w:rPr>
        <w:t>: 5966-5975 [PMID: 33278301 DOI: 10.1182/bloodadvances.2020003170]</w:t>
      </w:r>
    </w:p>
    <w:p w14:paraId="5BF9E8FF" w14:textId="77777777" w:rsidR="00A77B3E" w:rsidRDefault="001213A7">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Yigenoglu</w:t>
      </w:r>
      <w:proofErr w:type="spellEnd"/>
      <w:r>
        <w:rPr>
          <w:rFonts w:ascii="Book Antiqua" w:eastAsia="Book Antiqua" w:hAnsi="Book Antiqua" w:cs="Book Antiqua"/>
          <w:b/>
          <w:bCs/>
          <w:color w:val="000000"/>
        </w:rPr>
        <w:t xml:space="preserve"> TN</w:t>
      </w:r>
      <w:r>
        <w:rPr>
          <w:rFonts w:ascii="Book Antiqua" w:eastAsia="Book Antiqua" w:hAnsi="Book Antiqua" w:cs="Book Antiqua"/>
          <w:color w:val="000000"/>
        </w:rPr>
        <w:t xml:space="preserve">, Ata N, </w:t>
      </w:r>
      <w:proofErr w:type="spellStart"/>
      <w:r>
        <w:rPr>
          <w:rFonts w:ascii="Book Antiqua" w:eastAsia="Book Antiqua" w:hAnsi="Book Antiqua" w:cs="Book Antiqua"/>
          <w:color w:val="000000"/>
        </w:rPr>
        <w:t>Altuntas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Bascı</w:t>
      </w:r>
      <w:proofErr w:type="spellEnd"/>
      <w:r>
        <w:rPr>
          <w:rFonts w:ascii="Book Antiqua" w:eastAsia="Book Antiqua" w:hAnsi="Book Antiqua" w:cs="Book Antiqua"/>
          <w:color w:val="000000"/>
        </w:rPr>
        <w:t xml:space="preserve"> S, Dal MS, </w:t>
      </w:r>
      <w:proofErr w:type="spellStart"/>
      <w:r>
        <w:rPr>
          <w:rFonts w:ascii="Book Antiqua" w:eastAsia="Book Antiqua" w:hAnsi="Book Antiqua" w:cs="Book Antiqua"/>
          <w:color w:val="000000"/>
        </w:rPr>
        <w:t>Korkmaz</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Namdaroglu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Basturk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Hacıbekiroglu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Dogu</w:t>
      </w:r>
      <w:proofErr w:type="spellEnd"/>
      <w:r>
        <w:rPr>
          <w:rFonts w:ascii="Book Antiqua" w:eastAsia="Book Antiqua" w:hAnsi="Book Antiqua" w:cs="Book Antiqua"/>
          <w:color w:val="000000"/>
        </w:rPr>
        <w:t xml:space="preserve"> MH, Berber İ, Dal K, </w:t>
      </w:r>
      <w:proofErr w:type="spellStart"/>
      <w:r>
        <w:rPr>
          <w:rFonts w:ascii="Book Antiqua" w:eastAsia="Book Antiqua" w:hAnsi="Book Antiqua" w:cs="Book Antiqua"/>
          <w:color w:val="000000"/>
        </w:rPr>
        <w:t>Erkurt</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Turgut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Ulgu</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Celik</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Imrat</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Birinci</w:t>
      </w:r>
      <w:proofErr w:type="spellEnd"/>
      <w:r>
        <w:rPr>
          <w:rFonts w:ascii="Book Antiqua" w:eastAsia="Book Antiqua" w:hAnsi="Book Antiqua" w:cs="Book Antiqua"/>
          <w:color w:val="000000"/>
        </w:rPr>
        <w:t xml:space="preserve"> S. The outcome of COVID-19 in patients with hematological malignancy.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93</w:t>
      </w:r>
      <w:r>
        <w:rPr>
          <w:rFonts w:ascii="Book Antiqua" w:eastAsia="Book Antiqua" w:hAnsi="Book Antiqua" w:cs="Book Antiqua"/>
          <w:color w:val="000000"/>
        </w:rPr>
        <w:t>: 1099-1104 [PMID: 32776581 DOI: 10.1002/jmv.26404]</w:t>
      </w:r>
    </w:p>
    <w:p w14:paraId="1D6C601F" w14:textId="77777777" w:rsidR="00A77B3E" w:rsidRDefault="001213A7">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Glenthøj</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Jakobsen</w:t>
      </w:r>
      <w:proofErr w:type="spellEnd"/>
      <w:r>
        <w:rPr>
          <w:rFonts w:ascii="Book Antiqua" w:eastAsia="Book Antiqua" w:hAnsi="Book Antiqua" w:cs="Book Antiqua"/>
          <w:color w:val="000000"/>
        </w:rPr>
        <w:t xml:space="preserve"> LH, </w:t>
      </w:r>
      <w:proofErr w:type="spellStart"/>
      <w:r>
        <w:rPr>
          <w:rFonts w:ascii="Book Antiqua" w:eastAsia="Book Antiqua" w:hAnsi="Book Antiqua" w:cs="Book Antiqua"/>
          <w:color w:val="000000"/>
        </w:rPr>
        <w:t>Sengeløv</w:t>
      </w:r>
      <w:proofErr w:type="spellEnd"/>
      <w:r>
        <w:rPr>
          <w:rFonts w:ascii="Book Antiqua" w:eastAsia="Book Antiqua" w:hAnsi="Book Antiqua" w:cs="Book Antiqua"/>
          <w:color w:val="000000"/>
        </w:rPr>
        <w:t xml:space="preserve"> H, Ahmad SA, </w:t>
      </w:r>
      <w:proofErr w:type="spellStart"/>
      <w:r>
        <w:rPr>
          <w:rFonts w:ascii="Book Antiqua" w:eastAsia="Book Antiqua" w:hAnsi="Book Antiqua" w:cs="Book Antiqua"/>
          <w:color w:val="000000"/>
        </w:rPr>
        <w:t>Qvist</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Rewes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Poulsen</w:t>
      </w:r>
      <w:proofErr w:type="spellEnd"/>
      <w:r>
        <w:rPr>
          <w:rFonts w:ascii="Book Antiqua" w:eastAsia="Book Antiqua" w:hAnsi="Book Antiqua" w:cs="Book Antiqua"/>
          <w:color w:val="000000"/>
        </w:rPr>
        <w:t xml:space="preserve"> CB, Overgaard UM, </w:t>
      </w:r>
      <w:proofErr w:type="spellStart"/>
      <w:r>
        <w:rPr>
          <w:rFonts w:ascii="Book Antiqua" w:eastAsia="Book Antiqua" w:hAnsi="Book Antiqua" w:cs="Book Antiqua"/>
          <w:color w:val="000000"/>
        </w:rPr>
        <w:t>Mølle</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Severinsen</w:t>
      </w:r>
      <w:proofErr w:type="spellEnd"/>
      <w:r>
        <w:rPr>
          <w:rFonts w:ascii="Book Antiqua" w:eastAsia="Book Antiqua" w:hAnsi="Book Antiqua" w:cs="Book Antiqua"/>
          <w:color w:val="000000"/>
        </w:rPr>
        <w:t xml:space="preserve"> MT, </w:t>
      </w:r>
      <w:proofErr w:type="spellStart"/>
      <w:r>
        <w:rPr>
          <w:rFonts w:ascii="Book Antiqua" w:eastAsia="Book Antiqua" w:hAnsi="Book Antiqua" w:cs="Book Antiqua"/>
          <w:color w:val="000000"/>
        </w:rPr>
        <w:t>Strandholdt</w:t>
      </w:r>
      <w:proofErr w:type="spellEnd"/>
      <w:r>
        <w:rPr>
          <w:rFonts w:ascii="Book Antiqua" w:eastAsia="Book Antiqua" w:hAnsi="Book Antiqua" w:cs="Book Antiqua"/>
          <w:color w:val="000000"/>
        </w:rPr>
        <w:t xml:space="preserve"> CN, </w:t>
      </w:r>
      <w:proofErr w:type="spellStart"/>
      <w:r>
        <w:rPr>
          <w:rFonts w:ascii="Book Antiqua" w:eastAsia="Book Antiqua" w:hAnsi="Book Antiqua" w:cs="Book Antiqua"/>
          <w:color w:val="000000"/>
        </w:rPr>
        <w:t>Maibom</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Kodahl</w:t>
      </w:r>
      <w:proofErr w:type="spellEnd"/>
      <w:r>
        <w:rPr>
          <w:rFonts w:ascii="Book Antiqua" w:eastAsia="Book Antiqua" w:hAnsi="Book Antiqua" w:cs="Book Antiqua"/>
          <w:color w:val="000000"/>
        </w:rPr>
        <w:t xml:space="preserve"> AR, </w:t>
      </w:r>
      <w:proofErr w:type="spellStart"/>
      <w:r>
        <w:rPr>
          <w:rFonts w:ascii="Book Antiqua" w:eastAsia="Book Antiqua" w:hAnsi="Book Antiqua" w:cs="Book Antiqua"/>
          <w:color w:val="000000"/>
        </w:rPr>
        <w:t>Ryg</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Ravn</w:t>
      </w:r>
      <w:proofErr w:type="spellEnd"/>
      <w:r>
        <w:rPr>
          <w:rFonts w:ascii="Book Antiqua" w:eastAsia="Book Antiqua" w:hAnsi="Book Antiqua" w:cs="Book Antiqua"/>
          <w:color w:val="000000"/>
        </w:rPr>
        <w:t xml:space="preserve"> P, Johansen IS, </w:t>
      </w:r>
      <w:proofErr w:type="spellStart"/>
      <w:r>
        <w:rPr>
          <w:rFonts w:ascii="Book Antiqua" w:eastAsia="Book Antiqua" w:hAnsi="Book Antiqua" w:cs="Book Antiqua"/>
          <w:color w:val="000000"/>
        </w:rPr>
        <w:t>Helsø</w:t>
      </w:r>
      <w:proofErr w:type="spellEnd"/>
      <w:r>
        <w:rPr>
          <w:rFonts w:ascii="Book Antiqua" w:eastAsia="Book Antiqua" w:hAnsi="Book Antiqua" w:cs="Book Antiqua"/>
          <w:color w:val="000000"/>
        </w:rPr>
        <w:t xml:space="preserve"> SN, Jensen-</w:t>
      </w:r>
      <w:proofErr w:type="spellStart"/>
      <w:r>
        <w:rPr>
          <w:rFonts w:ascii="Book Antiqua" w:eastAsia="Book Antiqua" w:hAnsi="Book Antiqua" w:cs="Book Antiqua"/>
          <w:color w:val="000000"/>
        </w:rPr>
        <w:t>Fangel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Kisielewicz</w:t>
      </w:r>
      <w:proofErr w:type="spellEnd"/>
      <w:r>
        <w:rPr>
          <w:rFonts w:ascii="Book Antiqua" w:eastAsia="Book Antiqua" w:hAnsi="Book Antiqua" w:cs="Book Antiqua"/>
          <w:color w:val="000000"/>
        </w:rPr>
        <w:t xml:space="preserve"> J, Wiese L, </w:t>
      </w:r>
      <w:proofErr w:type="spellStart"/>
      <w:r>
        <w:rPr>
          <w:rFonts w:ascii="Book Antiqua" w:eastAsia="Book Antiqua" w:hAnsi="Book Antiqua" w:cs="Book Antiqua"/>
          <w:color w:val="000000"/>
        </w:rPr>
        <w:t>Helleberg</w:t>
      </w:r>
      <w:proofErr w:type="spellEnd"/>
      <w:r>
        <w:rPr>
          <w:rFonts w:ascii="Book Antiqua" w:eastAsia="Book Antiqua" w:hAnsi="Book Antiqua" w:cs="Book Antiqua"/>
          <w:color w:val="000000"/>
        </w:rPr>
        <w:t xml:space="preserve"> M, Kirk O, Clausen MR, </w:t>
      </w:r>
      <w:proofErr w:type="spellStart"/>
      <w:r>
        <w:rPr>
          <w:rFonts w:ascii="Book Antiqua" w:eastAsia="Book Antiqua" w:hAnsi="Book Antiqua" w:cs="Book Antiqua"/>
          <w:color w:val="000000"/>
        </w:rPr>
        <w:t>Frederiksen</w:t>
      </w:r>
      <w:proofErr w:type="spellEnd"/>
      <w:r>
        <w:rPr>
          <w:rFonts w:ascii="Book Antiqua" w:eastAsia="Book Antiqua" w:hAnsi="Book Antiqua" w:cs="Book Antiqua"/>
          <w:color w:val="000000"/>
        </w:rPr>
        <w:t xml:space="preserve"> H. SARS-CoV-2 infection among patients with </w:t>
      </w:r>
      <w:proofErr w:type="spellStart"/>
      <w:r>
        <w:rPr>
          <w:rFonts w:ascii="Book Antiqua" w:eastAsia="Book Antiqua" w:hAnsi="Book Antiqua" w:cs="Book Antiqua"/>
          <w:color w:val="000000"/>
        </w:rPr>
        <w:t>haematological</w:t>
      </w:r>
      <w:proofErr w:type="spellEnd"/>
      <w:r>
        <w:rPr>
          <w:rFonts w:ascii="Book Antiqua" w:eastAsia="Book Antiqua" w:hAnsi="Book Antiqua" w:cs="Book Antiqua"/>
          <w:color w:val="000000"/>
        </w:rPr>
        <w:t xml:space="preserve"> disorders: Severity and one-month outcome in 66 Danish patients in a nationwide cohort study.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Haematol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106</w:t>
      </w:r>
      <w:r>
        <w:rPr>
          <w:rFonts w:ascii="Book Antiqua" w:eastAsia="Book Antiqua" w:hAnsi="Book Antiqua" w:cs="Book Antiqua"/>
          <w:color w:val="000000"/>
        </w:rPr>
        <w:t>: 72-81 [PMID: 32939853 DOI: 10.1111/ejh.13519]</w:t>
      </w:r>
    </w:p>
    <w:p w14:paraId="61B044CD" w14:textId="77777777" w:rsidR="00A77B3E" w:rsidRDefault="001213A7">
      <w:pPr>
        <w:spacing w:line="360" w:lineRule="auto"/>
        <w:jc w:val="both"/>
      </w:pPr>
      <w:r>
        <w:rPr>
          <w:rFonts w:ascii="Book Antiqua" w:eastAsia="Book Antiqua" w:hAnsi="Book Antiqua" w:cs="Book Antiqua"/>
          <w:color w:val="000000"/>
        </w:rPr>
        <w:lastRenderedPageBreak/>
        <w:t xml:space="preserve">20 </w:t>
      </w:r>
      <w:proofErr w:type="spellStart"/>
      <w:r>
        <w:rPr>
          <w:rFonts w:ascii="Book Antiqua" w:eastAsia="Book Antiqua" w:hAnsi="Book Antiqua" w:cs="Book Antiqua"/>
          <w:b/>
          <w:bCs/>
          <w:color w:val="000000"/>
        </w:rPr>
        <w:t>Malard</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Genthon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Brissot</w:t>
      </w:r>
      <w:proofErr w:type="spellEnd"/>
      <w:r>
        <w:rPr>
          <w:rFonts w:ascii="Book Antiqua" w:eastAsia="Book Antiqua" w:hAnsi="Book Antiqua" w:cs="Book Antiqua"/>
          <w:color w:val="000000"/>
        </w:rPr>
        <w:t xml:space="preserve"> E, van de </w:t>
      </w:r>
      <w:proofErr w:type="spellStart"/>
      <w:r>
        <w:rPr>
          <w:rFonts w:ascii="Book Antiqua" w:eastAsia="Book Antiqua" w:hAnsi="Book Antiqua" w:cs="Book Antiqua"/>
          <w:color w:val="000000"/>
        </w:rPr>
        <w:t>Wyngaert</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Marjanovic</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Ikhlef</w:t>
      </w:r>
      <w:proofErr w:type="spellEnd"/>
      <w:r>
        <w:rPr>
          <w:rFonts w:ascii="Book Antiqua" w:eastAsia="Book Antiqua" w:hAnsi="Book Antiqua" w:cs="Book Antiqua"/>
          <w:color w:val="000000"/>
        </w:rPr>
        <w:t xml:space="preserve"> S, Banet A, </w:t>
      </w:r>
      <w:proofErr w:type="spellStart"/>
      <w:r>
        <w:rPr>
          <w:rFonts w:ascii="Book Antiqua" w:eastAsia="Book Antiqua" w:hAnsi="Book Antiqua" w:cs="Book Antiqua"/>
          <w:color w:val="000000"/>
        </w:rPr>
        <w:t>Lapusan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Sestilli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Corre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Paviglianiti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Adaeva</w:t>
      </w:r>
      <w:proofErr w:type="spellEnd"/>
      <w:r>
        <w:rPr>
          <w:rFonts w:ascii="Book Antiqua" w:eastAsia="Book Antiqua" w:hAnsi="Book Antiqua" w:cs="Book Antiqua"/>
          <w:color w:val="000000"/>
        </w:rPr>
        <w:t xml:space="preserve"> R, M '</w:t>
      </w:r>
      <w:proofErr w:type="spellStart"/>
      <w:r>
        <w:rPr>
          <w:rFonts w:ascii="Book Antiqua" w:eastAsia="Book Antiqua" w:hAnsi="Book Antiqua" w:cs="Book Antiqua"/>
          <w:color w:val="000000"/>
        </w:rPr>
        <w:t>Hammedi-Bouzina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Labopin</w:t>
      </w:r>
      <w:proofErr w:type="spellEnd"/>
      <w:r>
        <w:rPr>
          <w:rFonts w:ascii="Book Antiqua" w:eastAsia="Book Antiqua" w:hAnsi="Book Antiqua" w:cs="Book Antiqua"/>
          <w:color w:val="000000"/>
        </w:rPr>
        <w:t xml:space="preserve"> M, Legrand O, </w:t>
      </w:r>
      <w:proofErr w:type="spellStart"/>
      <w:r>
        <w:rPr>
          <w:rFonts w:ascii="Book Antiqua" w:eastAsia="Book Antiqua" w:hAnsi="Book Antiqua" w:cs="Book Antiqua"/>
          <w:color w:val="000000"/>
        </w:rPr>
        <w:t>Dulery</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Mohty</w:t>
      </w:r>
      <w:proofErr w:type="spellEnd"/>
      <w:r>
        <w:rPr>
          <w:rFonts w:ascii="Book Antiqua" w:eastAsia="Book Antiqua" w:hAnsi="Book Antiqua" w:cs="Book Antiqua"/>
          <w:color w:val="000000"/>
        </w:rPr>
        <w:t xml:space="preserve"> M. COVID-19 outcomes in patients with hematologic disease. </w:t>
      </w:r>
      <w:r>
        <w:rPr>
          <w:rFonts w:ascii="Book Antiqua" w:eastAsia="Book Antiqua" w:hAnsi="Book Antiqua" w:cs="Book Antiqua"/>
          <w:i/>
          <w:iCs/>
          <w:color w:val="000000"/>
        </w:rPr>
        <w:t>Bone Marrow Transplant</w:t>
      </w:r>
      <w:r>
        <w:rPr>
          <w:rFonts w:ascii="Book Antiqua" w:eastAsia="Book Antiqua" w:hAnsi="Book Antiqua" w:cs="Book Antiqua"/>
          <w:color w:val="000000"/>
        </w:rPr>
        <w:t xml:space="preserve"> 2020; </w:t>
      </w:r>
      <w:r>
        <w:rPr>
          <w:rFonts w:ascii="Book Antiqua" w:eastAsia="Book Antiqua" w:hAnsi="Book Antiqua" w:cs="Book Antiqua"/>
          <w:b/>
          <w:bCs/>
          <w:color w:val="000000"/>
        </w:rPr>
        <w:t>55</w:t>
      </w:r>
      <w:r>
        <w:rPr>
          <w:rFonts w:ascii="Book Antiqua" w:eastAsia="Book Antiqua" w:hAnsi="Book Antiqua" w:cs="Book Antiqua"/>
          <w:color w:val="000000"/>
        </w:rPr>
        <w:t>: 2180-2184 [PMID: 32376969 DOI: 10.1038/s41409-020-0931-4]</w:t>
      </w:r>
    </w:p>
    <w:p w14:paraId="424C4783" w14:textId="77777777" w:rsidR="00A77B3E" w:rsidRDefault="001213A7">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Wu Y</w:t>
      </w:r>
      <w:r>
        <w:rPr>
          <w:rFonts w:ascii="Book Antiqua" w:eastAsia="Book Antiqua" w:hAnsi="Book Antiqua" w:cs="Book Antiqua"/>
          <w:color w:val="000000"/>
        </w:rPr>
        <w:t xml:space="preserve">, Chen W, Li W, Zhao M, Wei Q, Zhang X, Mei H, Wang Y, Hu Y. Clinical characteristics, therapeutic management, and prognostic factors of adult COVID-19 </w:t>
      </w:r>
      <w:proofErr w:type="spellStart"/>
      <w:r>
        <w:rPr>
          <w:rFonts w:ascii="Book Antiqua" w:eastAsia="Book Antiqua" w:hAnsi="Book Antiqua" w:cs="Book Antiqua"/>
          <w:color w:val="000000"/>
        </w:rPr>
        <w:t>inpatients</w:t>
      </w:r>
      <w:proofErr w:type="spellEnd"/>
      <w:r>
        <w:rPr>
          <w:rFonts w:ascii="Book Antiqua" w:eastAsia="Book Antiqua" w:hAnsi="Book Antiqua" w:cs="Book Antiqua"/>
          <w:color w:val="000000"/>
        </w:rPr>
        <w:t xml:space="preserve"> with hematological malignancies. </w:t>
      </w:r>
      <w:proofErr w:type="spellStart"/>
      <w:r>
        <w:rPr>
          <w:rFonts w:ascii="Book Antiqua" w:eastAsia="Book Antiqua" w:hAnsi="Book Antiqua" w:cs="Book Antiqua"/>
          <w:i/>
          <w:iCs/>
          <w:color w:val="000000"/>
        </w:rPr>
        <w:t>Leuk</w:t>
      </w:r>
      <w:proofErr w:type="spellEnd"/>
      <w:r>
        <w:rPr>
          <w:rFonts w:ascii="Book Antiqua" w:eastAsia="Book Antiqua" w:hAnsi="Book Antiqua" w:cs="Book Antiqua"/>
          <w:i/>
          <w:iCs/>
          <w:color w:val="000000"/>
        </w:rPr>
        <w:t xml:space="preserve"> Lymphoma</w:t>
      </w:r>
      <w:r>
        <w:rPr>
          <w:rFonts w:ascii="Book Antiqua" w:eastAsia="Book Antiqua" w:hAnsi="Book Antiqua" w:cs="Book Antiqua"/>
          <w:color w:val="000000"/>
        </w:rPr>
        <w:t xml:space="preserve"> 2020; </w:t>
      </w:r>
      <w:r>
        <w:rPr>
          <w:rFonts w:ascii="Book Antiqua" w:eastAsia="Book Antiqua" w:hAnsi="Book Antiqua" w:cs="Book Antiqua"/>
          <w:b/>
          <w:bCs/>
          <w:color w:val="000000"/>
        </w:rPr>
        <w:t>61</w:t>
      </w:r>
      <w:r>
        <w:rPr>
          <w:rFonts w:ascii="Book Antiqua" w:eastAsia="Book Antiqua" w:hAnsi="Book Antiqua" w:cs="Book Antiqua"/>
          <w:color w:val="000000"/>
        </w:rPr>
        <w:t>: 3440-3450 [PMID: 32840399 DOI: 10.1080/10428194.2020.1808204]</w:t>
      </w:r>
    </w:p>
    <w:p w14:paraId="03603AAB" w14:textId="77777777" w:rsidR="00A77B3E" w:rsidRDefault="001213A7">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Vijenthira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Gong IY, Fox TA, Booth S, Cook G, </w:t>
      </w:r>
      <w:proofErr w:type="spellStart"/>
      <w:r>
        <w:rPr>
          <w:rFonts w:ascii="Book Antiqua" w:eastAsia="Book Antiqua" w:hAnsi="Book Antiqua" w:cs="Book Antiqua"/>
          <w:color w:val="000000"/>
        </w:rPr>
        <w:t>Fattizzo</w:t>
      </w:r>
      <w:proofErr w:type="spellEnd"/>
      <w:r>
        <w:rPr>
          <w:rFonts w:ascii="Book Antiqua" w:eastAsia="Book Antiqua" w:hAnsi="Book Antiqua" w:cs="Book Antiqua"/>
          <w:color w:val="000000"/>
        </w:rPr>
        <w:t xml:space="preserve"> B, Martín-Moro F, </w:t>
      </w:r>
      <w:proofErr w:type="spellStart"/>
      <w:r>
        <w:rPr>
          <w:rFonts w:ascii="Book Antiqua" w:eastAsia="Book Antiqua" w:hAnsi="Book Antiqua" w:cs="Book Antiqua"/>
          <w:color w:val="000000"/>
        </w:rPr>
        <w:t>Razanamahery</w:t>
      </w:r>
      <w:proofErr w:type="spellEnd"/>
      <w:r>
        <w:rPr>
          <w:rFonts w:ascii="Book Antiqua" w:eastAsia="Book Antiqua" w:hAnsi="Book Antiqua" w:cs="Book Antiqua"/>
          <w:color w:val="000000"/>
        </w:rPr>
        <w:t xml:space="preserve"> J, Riches JC, </w:t>
      </w:r>
      <w:proofErr w:type="spellStart"/>
      <w:r>
        <w:rPr>
          <w:rFonts w:ascii="Book Antiqua" w:eastAsia="Book Antiqua" w:hAnsi="Book Antiqua" w:cs="Book Antiqua"/>
          <w:color w:val="000000"/>
        </w:rPr>
        <w:t>Zwicker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Patell</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Vekemans</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Scarfò</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Chatzikonstantinou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Yildiz</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Lattenist</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Mantzaris</w:t>
      </w:r>
      <w:proofErr w:type="spellEnd"/>
      <w:r>
        <w:rPr>
          <w:rFonts w:ascii="Book Antiqua" w:eastAsia="Book Antiqua" w:hAnsi="Book Antiqua" w:cs="Book Antiqua"/>
          <w:color w:val="000000"/>
        </w:rPr>
        <w:t xml:space="preserve"> I, Wood WA, Hicks LK. Outcomes of patients with hematologic malignancies and COVID-19: a systematic review and meta-analysis of 3377 patients.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2020; </w:t>
      </w:r>
      <w:r>
        <w:rPr>
          <w:rFonts w:ascii="Book Antiqua" w:eastAsia="Book Antiqua" w:hAnsi="Book Antiqua" w:cs="Book Antiqua"/>
          <w:b/>
          <w:bCs/>
          <w:color w:val="000000"/>
        </w:rPr>
        <w:t>136</w:t>
      </w:r>
      <w:r>
        <w:rPr>
          <w:rFonts w:ascii="Book Antiqua" w:eastAsia="Book Antiqua" w:hAnsi="Book Antiqua" w:cs="Book Antiqua"/>
          <w:color w:val="000000"/>
        </w:rPr>
        <w:t>: 2881-2892 [PMID: 33113551 DOI: 10.1182/blood.2020008824]</w:t>
      </w:r>
    </w:p>
    <w:p w14:paraId="1DB76FF0" w14:textId="5CB724DE" w:rsidR="00A77B3E" w:rsidRDefault="001213A7">
      <w:pPr>
        <w:spacing w:line="360" w:lineRule="auto"/>
        <w:jc w:val="both"/>
      </w:pPr>
      <w:r w:rsidRPr="00806831">
        <w:rPr>
          <w:rFonts w:ascii="Book Antiqua" w:eastAsia="Book Antiqua" w:hAnsi="Book Antiqua" w:cs="Book Antiqua"/>
          <w:color w:val="000000"/>
          <w:highlight w:val="yellow"/>
        </w:rPr>
        <w:t xml:space="preserve">23 </w:t>
      </w:r>
      <w:r w:rsidRPr="00806831">
        <w:rPr>
          <w:rFonts w:ascii="Book Antiqua" w:eastAsia="Book Antiqua" w:hAnsi="Book Antiqua" w:cs="Book Antiqua"/>
          <w:b/>
          <w:bCs/>
          <w:color w:val="000000"/>
          <w:highlight w:val="yellow"/>
        </w:rPr>
        <w:t>The Official UK Government</w:t>
      </w:r>
      <w:r w:rsidRPr="00806831">
        <w:rPr>
          <w:rFonts w:ascii="Book Antiqua" w:eastAsia="Book Antiqua" w:hAnsi="Book Antiqua" w:cs="Book Antiqua"/>
          <w:color w:val="000000"/>
          <w:highlight w:val="yellow"/>
        </w:rPr>
        <w:t>. Data and insights on coronavirus (COVID-19). [</w:t>
      </w:r>
      <w:proofErr w:type="gramStart"/>
      <w:r w:rsidRPr="00806831">
        <w:rPr>
          <w:rFonts w:ascii="Book Antiqua" w:eastAsia="Book Antiqua" w:hAnsi="Book Antiqua" w:cs="Book Antiqua"/>
          <w:color w:val="000000"/>
          <w:highlight w:val="yellow"/>
        </w:rPr>
        <w:t>cited</w:t>
      </w:r>
      <w:proofErr w:type="gramEnd"/>
      <w:r w:rsidRPr="00806831">
        <w:rPr>
          <w:rFonts w:ascii="Book Antiqua" w:eastAsia="Book Antiqua" w:hAnsi="Book Antiqua" w:cs="Book Antiqua"/>
          <w:color w:val="000000"/>
          <w:highlight w:val="yellow"/>
        </w:rPr>
        <w:t xml:space="preserve"> </w:t>
      </w:r>
      <w:r w:rsidR="00DD6404">
        <w:rPr>
          <w:rFonts w:ascii="Book Antiqua" w:eastAsia="Book Antiqua" w:hAnsi="Book Antiqua" w:cs="Book Antiqua"/>
          <w:color w:val="000000"/>
          <w:highlight w:val="yellow"/>
        </w:rPr>
        <w:t>8 April 2021</w:t>
      </w:r>
      <w:r w:rsidR="001D369D">
        <w:rPr>
          <w:rFonts w:ascii="Book Antiqua" w:eastAsia="Book Antiqua" w:hAnsi="Book Antiqua" w:cs="Book Antiqua"/>
          <w:color w:val="000000"/>
          <w:highlight w:val="yellow"/>
        </w:rPr>
        <w:t>]</w:t>
      </w:r>
      <w:r w:rsidRPr="00806831">
        <w:rPr>
          <w:rFonts w:ascii="Book Antiqua" w:eastAsia="Book Antiqua" w:hAnsi="Book Antiqua" w:cs="Book Antiqua"/>
          <w:color w:val="000000"/>
          <w:highlight w:val="yellow"/>
        </w:rPr>
        <w:t>. In: The Official UK Government Website [Internet]. Available from: https://coronavirus.data.gov.uk/</w:t>
      </w:r>
    </w:p>
    <w:p w14:paraId="214E1E69" w14:textId="77777777" w:rsidR="00A77B3E" w:rsidRDefault="001213A7">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Giannakoulis</w:t>
      </w:r>
      <w:proofErr w:type="spellEnd"/>
      <w:r>
        <w:rPr>
          <w:rFonts w:ascii="Book Antiqua" w:eastAsia="Book Antiqua" w:hAnsi="Book Antiqua" w:cs="Book Antiqua"/>
          <w:b/>
          <w:bCs/>
          <w:color w:val="000000"/>
        </w:rPr>
        <w:t xml:space="preserve"> VG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Papoutsi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Siempos</w:t>
      </w:r>
      <w:proofErr w:type="spellEnd"/>
      <w:r>
        <w:rPr>
          <w:rFonts w:ascii="Book Antiqua" w:eastAsia="Book Antiqua" w:hAnsi="Book Antiqua" w:cs="Book Antiqua"/>
          <w:color w:val="000000"/>
        </w:rPr>
        <w:t xml:space="preserve"> II. Effect of Cancer on Clinical Outcomes of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COVID-19: A Meta-Analysis of Patient Data. </w:t>
      </w:r>
      <w:r>
        <w:rPr>
          <w:rFonts w:ascii="Book Antiqua" w:eastAsia="Book Antiqua" w:hAnsi="Book Antiqua" w:cs="Book Antiqua"/>
          <w:i/>
          <w:iCs/>
          <w:color w:val="000000"/>
        </w:rPr>
        <w:t xml:space="preserve">JCO Glob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6</w:t>
      </w:r>
      <w:r>
        <w:rPr>
          <w:rFonts w:ascii="Book Antiqua" w:eastAsia="Book Antiqua" w:hAnsi="Book Antiqua" w:cs="Book Antiqua"/>
          <w:color w:val="000000"/>
        </w:rPr>
        <w:t>: 799-808 [PMID: 32511066 DOI: 10.1200/GO.20.00225]</w:t>
      </w:r>
    </w:p>
    <w:p w14:paraId="4CF15BEA" w14:textId="0206FF5A" w:rsidR="00A77B3E" w:rsidRDefault="001213A7">
      <w:pPr>
        <w:spacing w:line="360" w:lineRule="auto"/>
        <w:jc w:val="both"/>
      </w:pPr>
      <w:r w:rsidRPr="00806831">
        <w:rPr>
          <w:rFonts w:ascii="Book Antiqua" w:eastAsia="Book Antiqua" w:hAnsi="Book Antiqua" w:cs="Book Antiqua"/>
          <w:color w:val="000000"/>
          <w:highlight w:val="yellow"/>
        </w:rPr>
        <w:t xml:space="preserve">25 </w:t>
      </w:r>
      <w:r w:rsidRPr="00806831">
        <w:rPr>
          <w:rFonts w:ascii="Book Antiqua" w:eastAsia="Book Antiqua" w:hAnsi="Book Antiqua" w:cs="Book Antiqua"/>
          <w:b/>
          <w:bCs/>
          <w:color w:val="000000"/>
          <w:highlight w:val="yellow"/>
        </w:rPr>
        <w:t>National Cancer Institute</w:t>
      </w:r>
      <w:r w:rsidRPr="00806831">
        <w:rPr>
          <w:rFonts w:ascii="Book Antiqua" w:eastAsia="Book Antiqua" w:hAnsi="Book Antiqua" w:cs="Book Antiqua"/>
          <w:color w:val="000000"/>
          <w:highlight w:val="yellow"/>
        </w:rPr>
        <w:t xml:space="preserve">. Cancer Stat Facts: Leukemia — Chronic Lymphocytic Leukemia (CLL). </w:t>
      </w:r>
      <w:r w:rsidR="007F312C" w:rsidRPr="00806831">
        <w:rPr>
          <w:rFonts w:ascii="Book Antiqua" w:eastAsia="Book Antiqua" w:hAnsi="Book Antiqua" w:cs="Book Antiqua"/>
          <w:color w:val="000000"/>
          <w:highlight w:val="yellow"/>
        </w:rPr>
        <w:t>[</w:t>
      </w:r>
      <w:proofErr w:type="gramStart"/>
      <w:r w:rsidR="007F312C" w:rsidRPr="00806831">
        <w:rPr>
          <w:rFonts w:ascii="Book Antiqua" w:eastAsia="Book Antiqua" w:hAnsi="Book Antiqua" w:cs="Book Antiqua"/>
          <w:color w:val="000000"/>
          <w:highlight w:val="yellow"/>
        </w:rPr>
        <w:t>cited</w:t>
      </w:r>
      <w:proofErr w:type="gramEnd"/>
      <w:r w:rsidR="007F312C" w:rsidRPr="00806831">
        <w:rPr>
          <w:rFonts w:ascii="Book Antiqua" w:eastAsia="Book Antiqua" w:hAnsi="Book Antiqua" w:cs="Book Antiqua"/>
          <w:color w:val="000000"/>
          <w:highlight w:val="yellow"/>
        </w:rPr>
        <w:t xml:space="preserve"> </w:t>
      </w:r>
      <w:r w:rsidR="007F312C">
        <w:rPr>
          <w:rFonts w:ascii="Book Antiqua" w:eastAsia="Book Antiqua" w:hAnsi="Book Antiqua" w:cs="Book Antiqua"/>
          <w:color w:val="000000"/>
          <w:highlight w:val="yellow"/>
        </w:rPr>
        <w:t>8 April 2021]</w:t>
      </w:r>
      <w:r w:rsidR="007F312C" w:rsidRPr="00806831">
        <w:rPr>
          <w:rFonts w:ascii="Book Antiqua" w:eastAsia="Book Antiqua" w:hAnsi="Book Antiqua" w:cs="Book Antiqua"/>
          <w:color w:val="000000"/>
          <w:highlight w:val="yellow"/>
        </w:rPr>
        <w:t>.</w:t>
      </w:r>
      <w:r w:rsidRPr="00806831">
        <w:rPr>
          <w:rFonts w:ascii="Book Antiqua" w:eastAsia="Book Antiqua" w:hAnsi="Book Antiqua" w:cs="Book Antiqua"/>
          <w:color w:val="000000"/>
          <w:highlight w:val="yellow"/>
        </w:rPr>
        <w:t xml:space="preserve"> In: National Cancer Institute [Internet]. Available from: https://seer.cancer.gov/statfacts/html/clyl.html</w:t>
      </w:r>
    </w:p>
    <w:p w14:paraId="625FFB92" w14:textId="77777777" w:rsidR="00A77B3E" w:rsidRDefault="001213A7">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Riches JC</w:t>
      </w:r>
      <w:r>
        <w:rPr>
          <w:rFonts w:ascii="Book Antiqua" w:eastAsia="Book Antiqua" w:hAnsi="Book Antiqua" w:cs="Book Antiqua"/>
          <w:color w:val="000000"/>
        </w:rPr>
        <w:t xml:space="preserve">, Davies JK, McClanahan F, Fatah R, Iqbal S, Agrawal S, Ramsay AG, </w:t>
      </w:r>
      <w:proofErr w:type="spellStart"/>
      <w:r>
        <w:rPr>
          <w:rFonts w:ascii="Book Antiqua" w:eastAsia="Book Antiqua" w:hAnsi="Book Antiqua" w:cs="Book Antiqua"/>
          <w:color w:val="000000"/>
        </w:rPr>
        <w:t>Gribben</w:t>
      </w:r>
      <w:proofErr w:type="spellEnd"/>
      <w:r>
        <w:rPr>
          <w:rFonts w:ascii="Book Antiqua" w:eastAsia="Book Antiqua" w:hAnsi="Book Antiqua" w:cs="Book Antiqua"/>
          <w:color w:val="000000"/>
        </w:rPr>
        <w:t xml:space="preserve"> JG. T cells from CLL patients exhibit features of T-cell exhaustion but retain capacity for cytokine production.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2013; </w:t>
      </w:r>
      <w:r>
        <w:rPr>
          <w:rFonts w:ascii="Book Antiqua" w:eastAsia="Book Antiqua" w:hAnsi="Book Antiqua" w:cs="Book Antiqua"/>
          <w:b/>
          <w:bCs/>
          <w:color w:val="000000"/>
        </w:rPr>
        <w:t>121</w:t>
      </w:r>
      <w:r>
        <w:rPr>
          <w:rFonts w:ascii="Book Antiqua" w:eastAsia="Book Antiqua" w:hAnsi="Book Antiqua" w:cs="Book Antiqua"/>
          <w:color w:val="000000"/>
        </w:rPr>
        <w:t>: 1612-1621 [PMID: 23247726 DOI: 10.1182/blood-2012-09-457531]</w:t>
      </w:r>
    </w:p>
    <w:p w14:paraId="1742E888" w14:textId="77777777" w:rsidR="00A77B3E" w:rsidRDefault="001213A7">
      <w:pPr>
        <w:spacing w:line="360" w:lineRule="auto"/>
        <w:jc w:val="both"/>
      </w:pPr>
      <w:r>
        <w:rPr>
          <w:rFonts w:ascii="Book Antiqua" w:eastAsia="Book Antiqua" w:hAnsi="Book Antiqua" w:cs="Book Antiqua"/>
          <w:color w:val="000000"/>
        </w:rPr>
        <w:lastRenderedPageBreak/>
        <w:t xml:space="preserve">27 </w:t>
      </w:r>
      <w:r>
        <w:rPr>
          <w:rFonts w:ascii="Book Antiqua" w:eastAsia="Book Antiqua" w:hAnsi="Book Antiqua" w:cs="Book Antiqua"/>
          <w:b/>
          <w:bCs/>
          <w:color w:val="000000"/>
        </w:rPr>
        <w:t>Cuneo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Scarfò</w:t>
      </w:r>
      <w:proofErr w:type="spellEnd"/>
      <w:r>
        <w:rPr>
          <w:rFonts w:ascii="Book Antiqua" w:eastAsia="Book Antiqua" w:hAnsi="Book Antiqua" w:cs="Book Antiqua"/>
          <w:color w:val="000000"/>
        </w:rPr>
        <w:t xml:space="preserve"> L, Reda G, </w:t>
      </w:r>
      <w:proofErr w:type="spellStart"/>
      <w:r>
        <w:rPr>
          <w:rFonts w:ascii="Book Antiqua" w:eastAsia="Book Antiqua" w:hAnsi="Book Antiqua" w:cs="Book Antiqua"/>
          <w:color w:val="000000"/>
        </w:rPr>
        <w:t>Varettoni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Quaglia</w:t>
      </w:r>
      <w:proofErr w:type="spellEnd"/>
      <w:r>
        <w:rPr>
          <w:rFonts w:ascii="Book Antiqua" w:eastAsia="Book Antiqua" w:hAnsi="Book Antiqua" w:cs="Book Antiqua"/>
          <w:color w:val="000000"/>
        </w:rPr>
        <w:t xml:space="preserve"> FM, </w:t>
      </w:r>
      <w:proofErr w:type="spellStart"/>
      <w:r>
        <w:rPr>
          <w:rFonts w:ascii="Book Antiqua" w:eastAsia="Book Antiqua" w:hAnsi="Book Antiqua" w:cs="Book Antiqua"/>
          <w:color w:val="000000"/>
        </w:rPr>
        <w:t>Marchetti</w:t>
      </w:r>
      <w:proofErr w:type="spellEnd"/>
      <w:r>
        <w:rPr>
          <w:rFonts w:ascii="Book Antiqua" w:eastAsia="Book Antiqua" w:hAnsi="Book Antiqua" w:cs="Book Antiqua"/>
          <w:color w:val="000000"/>
        </w:rPr>
        <w:t xml:space="preserve"> M, De Paoli L, Re F, </w:t>
      </w:r>
      <w:proofErr w:type="spellStart"/>
      <w:r>
        <w:rPr>
          <w:rFonts w:ascii="Book Antiqua" w:eastAsia="Book Antiqua" w:hAnsi="Book Antiqua" w:cs="Book Antiqua"/>
          <w:color w:val="000000"/>
        </w:rPr>
        <w:t>Pietrasanta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Rigolin</w:t>
      </w:r>
      <w:proofErr w:type="spellEnd"/>
      <w:r>
        <w:rPr>
          <w:rFonts w:ascii="Book Antiqua" w:eastAsia="Book Antiqua" w:hAnsi="Book Antiqua" w:cs="Book Antiqua"/>
          <w:color w:val="000000"/>
        </w:rPr>
        <w:t xml:space="preserve"> GM, </w:t>
      </w:r>
      <w:proofErr w:type="spellStart"/>
      <w:r>
        <w:rPr>
          <w:rFonts w:ascii="Book Antiqua" w:eastAsia="Book Antiqua" w:hAnsi="Book Antiqua" w:cs="Book Antiqua"/>
          <w:color w:val="000000"/>
        </w:rPr>
        <w:t>Orsucci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Ibatici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Gattei</w:t>
      </w:r>
      <w:proofErr w:type="spellEnd"/>
      <w:r>
        <w:rPr>
          <w:rFonts w:ascii="Book Antiqua" w:eastAsia="Book Antiqua" w:hAnsi="Book Antiqua" w:cs="Book Antiqua"/>
          <w:color w:val="000000"/>
        </w:rPr>
        <w:t xml:space="preserve"> V, Mauro FR, </w:t>
      </w:r>
      <w:proofErr w:type="spellStart"/>
      <w:r>
        <w:rPr>
          <w:rFonts w:ascii="Book Antiqua" w:eastAsia="Book Antiqua" w:hAnsi="Book Antiqua" w:cs="Book Antiqua"/>
          <w:color w:val="000000"/>
        </w:rPr>
        <w:t>Trentin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Laurenti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Marasca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Foà</w:t>
      </w:r>
      <w:proofErr w:type="spellEnd"/>
      <w:r>
        <w:rPr>
          <w:rFonts w:ascii="Book Antiqua" w:eastAsia="Book Antiqua" w:hAnsi="Book Antiqua" w:cs="Book Antiqua"/>
          <w:color w:val="000000"/>
        </w:rPr>
        <w:t xml:space="preserve"> R. Chronic lymphocytic leukemia management in Italy during the COVID-19 pandemic: a Campus CLL report.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2020; </w:t>
      </w:r>
      <w:r>
        <w:rPr>
          <w:rFonts w:ascii="Book Antiqua" w:eastAsia="Book Antiqua" w:hAnsi="Book Antiqua" w:cs="Book Antiqua"/>
          <w:b/>
          <w:bCs/>
          <w:color w:val="000000"/>
        </w:rPr>
        <w:t>136</w:t>
      </w:r>
      <w:r>
        <w:rPr>
          <w:rFonts w:ascii="Book Antiqua" w:eastAsia="Book Antiqua" w:hAnsi="Book Antiqua" w:cs="Book Antiqua"/>
          <w:color w:val="000000"/>
        </w:rPr>
        <w:t>: 763-766 [PMID: 32559271 DOI: 10.1182/blood.2020006854]</w:t>
      </w:r>
    </w:p>
    <w:p w14:paraId="7CDF70BC" w14:textId="77777777" w:rsidR="00A77B3E" w:rsidRDefault="001213A7">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Montserrat E</w:t>
      </w:r>
      <w:r>
        <w:rPr>
          <w:rFonts w:ascii="Book Antiqua" w:eastAsia="Book Antiqua" w:hAnsi="Book Antiqua" w:cs="Book Antiqua"/>
          <w:color w:val="000000"/>
        </w:rPr>
        <w:t xml:space="preserve">. When CLL meets COVID-19.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2020; </w:t>
      </w:r>
      <w:r>
        <w:rPr>
          <w:rFonts w:ascii="Book Antiqua" w:eastAsia="Book Antiqua" w:hAnsi="Book Antiqua" w:cs="Book Antiqua"/>
          <w:b/>
          <w:bCs/>
          <w:color w:val="000000"/>
        </w:rPr>
        <w:t>136</w:t>
      </w:r>
      <w:r>
        <w:rPr>
          <w:rFonts w:ascii="Book Antiqua" w:eastAsia="Book Antiqua" w:hAnsi="Book Antiqua" w:cs="Book Antiqua"/>
          <w:color w:val="000000"/>
        </w:rPr>
        <w:t>: 1115-1116 [PMID: 32882019 DOI: 10.1182/blood.2020008092]</w:t>
      </w:r>
    </w:p>
    <w:p w14:paraId="22F4D981" w14:textId="77777777" w:rsidR="00A77B3E" w:rsidRDefault="001213A7">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Lamure</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Duléry</w:t>
      </w:r>
      <w:proofErr w:type="spellEnd"/>
      <w:r>
        <w:rPr>
          <w:rFonts w:ascii="Book Antiqua" w:eastAsia="Book Antiqua" w:hAnsi="Book Antiqua" w:cs="Book Antiqua"/>
          <w:color w:val="000000"/>
        </w:rPr>
        <w:t xml:space="preserve"> R, Di </w:t>
      </w:r>
      <w:proofErr w:type="spellStart"/>
      <w:r>
        <w:rPr>
          <w:rFonts w:ascii="Book Antiqua" w:eastAsia="Book Antiqua" w:hAnsi="Book Antiqua" w:cs="Book Antiqua"/>
          <w:color w:val="000000"/>
        </w:rPr>
        <w:t>Blasi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Chauchet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Laureana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Deau</w:t>
      </w:r>
      <w:proofErr w:type="spellEnd"/>
      <w:r>
        <w:rPr>
          <w:rFonts w:ascii="Book Antiqua" w:eastAsia="Book Antiqua" w:hAnsi="Book Antiqua" w:cs="Book Antiqua"/>
          <w:color w:val="000000"/>
        </w:rPr>
        <w:t xml:space="preserve">-Fischer B, </w:t>
      </w:r>
      <w:proofErr w:type="spellStart"/>
      <w:r>
        <w:rPr>
          <w:rFonts w:ascii="Book Antiqua" w:eastAsia="Book Antiqua" w:hAnsi="Book Antiqua" w:cs="Book Antiqua"/>
          <w:color w:val="000000"/>
        </w:rPr>
        <w:t>Drenou</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Soussain</w:t>
      </w:r>
      <w:proofErr w:type="spellEnd"/>
      <w:r>
        <w:rPr>
          <w:rFonts w:ascii="Book Antiqua" w:eastAsia="Book Antiqua" w:hAnsi="Book Antiqua" w:cs="Book Antiqua"/>
          <w:color w:val="000000"/>
        </w:rPr>
        <w:t xml:space="preserve"> C, Rossi C, Noël N, </w:t>
      </w:r>
      <w:proofErr w:type="spellStart"/>
      <w:r>
        <w:rPr>
          <w:rFonts w:ascii="Book Antiqua" w:eastAsia="Book Antiqua" w:hAnsi="Book Antiqua" w:cs="Book Antiqua"/>
          <w:color w:val="000000"/>
        </w:rPr>
        <w:t>Choquet</w:t>
      </w:r>
      <w:proofErr w:type="spellEnd"/>
      <w:r>
        <w:rPr>
          <w:rFonts w:ascii="Book Antiqua" w:eastAsia="Book Antiqua" w:hAnsi="Book Antiqua" w:cs="Book Antiqua"/>
          <w:color w:val="000000"/>
        </w:rPr>
        <w:t xml:space="preserve"> S, Bologna S, Joly B, Kohn M, </w:t>
      </w:r>
      <w:proofErr w:type="spellStart"/>
      <w:r>
        <w:rPr>
          <w:rFonts w:ascii="Book Antiqua" w:eastAsia="Book Antiqua" w:hAnsi="Book Antiqua" w:cs="Book Antiqua"/>
          <w:color w:val="000000"/>
        </w:rPr>
        <w:t>Malak</w:t>
      </w:r>
      <w:proofErr w:type="spellEnd"/>
      <w:r>
        <w:rPr>
          <w:rFonts w:ascii="Book Antiqua" w:eastAsia="Book Antiqua" w:hAnsi="Book Antiqua" w:cs="Book Antiqua"/>
          <w:color w:val="000000"/>
        </w:rPr>
        <w:t xml:space="preserve"> S, Fouquet G, </w:t>
      </w:r>
      <w:proofErr w:type="spellStart"/>
      <w:r>
        <w:rPr>
          <w:rFonts w:ascii="Book Antiqua" w:eastAsia="Book Antiqua" w:hAnsi="Book Antiqua" w:cs="Book Antiqua"/>
          <w:color w:val="000000"/>
        </w:rPr>
        <w:t>Daguindau</w:t>
      </w:r>
      <w:proofErr w:type="spellEnd"/>
      <w:r>
        <w:rPr>
          <w:rFonts w:ascii="Book Antiqua" w:eastAsia="Book Antiqua" w:hAnsi="Book Antiqua" w:cs="Book Antiqua"/>
          <w:color w:val="000000"/>
        </w:rPr>
        <w:t xml:space="preserve"> E, Bernard S, </w:t>
      </w:r>
      <w:proofErr w:type="spellStart"/>
      <w:r>
        <w:rPr>
          <w:rFonts w:ascii="Book Antiqua" w:eastAsia="Book Antiqua" w:hAnsi="Book Antiqua" w:cs="Book Antiqua"/>
          <w:color w:val="000000"/>
        </w:rPr>
        <w:t>Thiéblemont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Cartron</w:t>
      </w:r>
      <w:proofErr w:type="spellEnd"/>
      <w:r>
        <w:rPr>
          <w:rFonts w:ascii="Book Antiqua" w:eastAsia="Book Antiqua" w:hAnsi="Book Antiqua" w:cs="Book Antiqua"/>
          <w:color w:val="000000"/>
        </w:rPr>
        <w:t xml:space="preserve"> G, Lacombe K, </w:t>
      </w:r>
      <w:proofErr w:type="spellStart"/>
      <w:r>
        <w:rPr>
          <w:rFonts w:ascii="Book Antiqua" w:eastAsia="Book Antiqua" w:hAnsi="Book Antiqua" w:cs="Book Antiqua"/>
          <w:color w:val="000000"/>
        </w:rPr>
        <w:t>Besson</w:t>
      </w:r>
      <w:proofErr w:type="spellEnd"/>
      <w:r>
        <w:rPr>
          <w:rFonts w:ascii="Book Antiqua" w:eastAsia="Book Antiqua" w:hAnsi="Book Antiqua" w:cs="Book Antiqua"/>
          <w:color w:val="000000"/>
        </w:rPr>
        <w:t xml:space="preserve"> C. Determinants of outcome in Covid-19 hospitalized patients with lymphoma: A retrospective </w:t>
      </w:r>
      <w:proofErr w:type="spellStart"/>
      <w:r>
        <w:rPr>
          <w:rFonts w:ascii="Book Antiqua" w:eastAsia="Book Antiqua" w:hAnsi="Book Antiqua" w:cs="Book Antiqua"/>
          <w:color w:val="000000"/>
        </w:rPr>
        <w:t>multicentric</w:t>
      </w:r>
      <w:proofErr w:type="spellEnd"/>
      <w:r>
        <w:rPr>
          <w:rFonts w:ascii="Book Antiqua" w:eastAsia="Book Antiqua" w:hAnsi="Book Antiqua" w:cs="Book Antiqua"/>
          <w:color w:val="000000"/>
        </w:rPr>
        <w:t xml:space="preserve"> cohort study. </w:t>
      </w:r>
      <w:proofErr w:type="spellStart"/>
      <w:r>
        <w:rPr>
          <w:rFonts w:ascii="Book Antiqua" w:eastAsia="Book Antiqua" w:hAnsi="Book Antiqua" w:cs="Book Antiqua"/>
          <w:i/>
          <w:iCs/>
          <w:color w:val="000000"/>
        </w:rPr>
        <w:t>EClinicalMedicine</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100549 [PMID: 33073216 DOI: 10.1016/j.eclinm.2020.100549]</w:t>
      </w:r>
    </w:p>
    <w:p w14:paraId="2648F16C" w14:textId="77777777" w:rsidR="00A77B3E" w:rsidRDefault="001213A7">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Regalado-</w:t>
      </w:r>
      <w:proofErr w:type="spellStart"/>
      <w:r>
        <w:rPr>
          <w:rFonts w:ascii="Book Antiqua" w:eastAsia="Book Antiqua" w:hAnsi="Book Antiqua" w:cs="Book Antiqua"/>
          <w:b/>
          <w:bCs/>
          <w:color w:val="000000"/>
        </w:rPr>
        <w:t>Artamendi</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Jiménez-</w:t>
      </w:r>
      <w:proofErr w:type="spellStart"/>
      <w:r>
        <w:rPr>
          <w:rFonts w:ascii="Book Antiqua" w:eastAsia="Book Antiqua" w:hAnsi="Book Antiqua" w:cs="Book Antiqua"/>
          <w:color w:val="000000"/>
        </w:rPr>
        <w:t>Ubieto</w:t>
      </w:r>
      <w:proofErr w:type="spellEnd"/>
      <w:r>
        <w:rPr>
          <w:rFonts w:ascii="Book Antiqua" w:eastAsia="Book Antiqua" w:hAnsi="Book Antiqua" w:cs="Book Antiqua"/>
          <w:color w:val="000000"/>
        </w:rPr>
        <w:t xml:space="preserve"> A, Hernández-Rivas JÁ, Navarro B, </w:t>
      </w:r>
      <w:proofErr w:type="spellStart"/>
      <w:r>
        <w:rPr>
          <w:rFonts w:ascii="Book Antiqua" w:eastAsia="Book Antiqua" w:hAnsi="Book Antiqua" w:cs="Book Antiqua"/>
          <w:color w:val="000000"/>
        </w:rPr>
        <w:t>Núñez</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Alaez</w:t>
      </w:r>
      <w:proofErr w:type="spellEnd"/>
      <w:r>
        <w:rPr>
          <w:rFonts w:ascii="Book Antiqua" w:eastAsia="Book Antiqua" w:hAnsi="Book Antiqua" w:cs="Book Antiqua"/>
          <w:color w:val="000000"/>
        </w:rPr>
        <w:t xml:space="preserve"> C, Córdoba R, </w:t>
      </w:r>
      <w:proofErr w:type="spellStart"/>
      <w:r>
        <w:rPr>
          <w:rFonts w:ascii="Book Antiqua" w:eastAsia="Book Antiqua" w:hAnsi="Book Antiqua" w:cs="Book Antiqua"/>
          <w:color w:val="000000"/>
        </w:rPr>
        <w:t>Peñalver</w:t>
      </w:r>
      <w:proofErr w:type="spellEnd"/>
      <w:r>
        <w:rPr>
          <w:rFonts w:ascii="Book Antiqua" w:eastAsia="Book Antiqua" w:hAnsi="Book Antiqua" w:cs="Book Antiqua"/>
          <w:color w:val="000000"/>
        </w:rPr>
        <w:t xml:space="preserve"> FJ, </w:t>
      </w:r>
      <w:proofErr w:type="spellStart"/>
      <w:r>
        <w:rPr>
          <w:rFonts w:ascii="Book Antiqua" w:eastAsia="Book Antiqua" w:hAnsi="Book Antiqua" w:cs="Book Antiqua"/>
          <w:color w:val="000000"/>
        </w:rPr>
        <w:t>Cannata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Estival</w:t>
      </w:r>
      <w:proofErr w:type="spellEnd"/>
      <w:r>
        <w:rPr>
          <w:rFonts w:ascii="Book Antiqua" w:eastAsia="Book Antiqua" w:hAnsi="Book Antiqua" w:cs="Book Antiqua"/>
          <w:color w:val="000000"/>
        </w:rPr>
        <w:t xml:space="preserve"> P, Quiroz-Cervantes K, </w:t>
      </w:r>
      <w:proofErr w:type="spellStart"/>
      <w:r>
        <w:rPr>
          <w:rFonts w:ascii="Book Antiqua" w:eastAsia="Book Antiqua" w:hAnsi="Book Antiqua" w:cs="Book Antiqua"/>
          <w:color w:val="000000"/>
        </w:rPr>
        <w:t>Riaza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Grau</w:t>
      </w:r>
      <w:proofErr w:type="spellEnd"/>
      <w:r>
        <w:rPr>
          <w:rFonts w:ascii="Book Antiqua" w:eastAsia="Book Antiqua" w:hAnsi="Book Antiqua" w:cs="Book Antiqua"/>
          <w:color w:val="000000"/>
        </w:rPr>
        <w:t xml:space="preserve"> R, Velasco A, </w:t>
      </w:r>
      <w:proofErr w:type="spellStart"/>
      <w:r>
        <w:rPr>
          <w:rFonts w:ascii="Book Antiqua" w:eastAsia="Book Antiqua" w:hAnsi="Book Antiqua" w:cs="Book Antiqua"/>
          <w:color w:val="000000"/>
        </w:rPr>
        <w:t>Martos</w:t>
      </w:r>
      <w:proofErr w:type="spellEnd"/>
      <w:r>
        <w:rPr>
          <w:rFonts w:ascii="Book Antiqua" w:eastAsia="Book Antiqua" w:hAnsi="Book Antiqua" w:cs="Book Antiqua"/>
          <w:color w:val="000000"/>
        </w:rPr>
        <w:t xml:space="preserve"> R, Domingo-González A, Benito-Parra L, Gómez-</w:t>
      </w:r>
      <w:proofErr w:type="spellStart"/>
      <w:r>
        <w:rPr>
          <w:rFonts w:ascii="Book Antiqua" w:eastAsia="Book Antiqua" w:hAnsi="Book Antiqua" w:cs="Book Antiqua"/>
          <w:color w:val="000000"/>
        </w:rPr>
        <w:t>Sanz</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López</w:t>
      </w:r>
      <w:proofErr w:type="spellEnd"/>
      <w:r>
        <w:rPr>
          <w:rFonts w:ascii="Book Antiqua" w:eastAsia="Book Antiqua" w:hAnsi="Book Antiqua" w:cs="Book Antiqua"/>
          <w:color w:val="000000"/>
        </w:rPr>
        <w:t xml:space="preserve">-Jiménez J, </w:t>
      </w:r>
      <w:proofErr w:type="spellStart"/>
      <w:r>
        <w:rPr>
          <w:rFonts w:ascii="Book Antiqua" w:eastAsia="Book Antiqua" w:hAnsi="Book Antiqua" w:cs="Book Antiqua"/>
          <w:color w:val="000000"/>
        </w:rPr>
        <w:t>Matilla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Herraez</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Penalva</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García</w:t>
      </w:r>
      <w:proofErr w:type="spellEnd"/>
      <w:r>
        <w:rPr>
          <w:rFonts w:ascii="Book Antiqua" w:eastAsia="Book Antiqua" w:hAnsi="Book Antiqua" w:cs="Book Antiqua"/>
          <w:color w:val="000000"/>
        </w:rPr>
        <w:t xml:space="preserve">-Suárez J, </w:t>
      </w:r>
      <w:proofErr w:type="spellStart"/>
      <w:r>
        <w:rPr>
          <w:rFonts w:ascii="Book Antiqua" w:eastAsia="Book Antiqua" w:hAnsi="Book Antiqua" w:cs="Book Antiqua"/>
          <w:color w:val="000000"/>
        </w:rPr>
        <w:t>Díez</w:t>
      </w:r>
      <w:proofErr w:type="spellEnd"/>
      <w:r>
        <w:rPr>
          <w:rFonts w:ascii="Book Antiqua" w:eastAsia="Book Antiqua" w:hAnsi="Book Antiqua" w:cs="Book Antiqua"/>
          <w:color w:val="000000"/>
        </w:rPr>
        <w:t>-Martín JL, Bastos-</w:t>
      </w:r>
      <w:proofErr w:type="spellStart"/>
      <w:r>
        <w:rPr>
          <w:rFonts w:ascii="Book Antiqua" w:eastAsia="Book Antiqua" w:hAnsi="Book Antiqua" w:cs="Book Antiqua"/>
          <w:color w:val="000000"/>
        </w:rPr>
        <w:t>Oreiro</w:t>
      </w:r>
      <w:proofErr w:type="spellEnd"/>
      <w:r>
        <w:rPr>
          <w:rFonts w:ascii="Book Antiqua" w:eastAsia="Book Antiqua" w:hAnsi="Book Antiqua" w:cs="Book Antiqua"/>
          <w:color w:val="000000"/>
        </w:rPr>
        <w:t xml:space="preserve"> M. Risk Factors and Mortality of COVID-19 in Patients With Lymphoma: A Multicenter Study. </w:t>
      </w:r>
      <w:proofErr w:type="spellStart"/>
      <w:r>
        <w:rPr>
          <w:rFonts w:ascii="Book Antiqua" w:eastAsia="Book Antiqua" w:hAnsi="Book Antiqua" w:cs="Book Antiqua"/>
          <w:i/>
          <w:iCs/>
          <w:color w:val="000000"/>
        </w:rPr>
        <w:t>Hemasphere</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5</w:t>
      </w:r>
      <w:r>
        <w:rPr>
          <w:rFonts w:ascii="Book Antiqua" w:eastAsia="Book Antiqua" w:hAnsi="Book Antiqua" w:cs="Book Antiqua"/>
          <w:color w:val="000000"/>
        </w:rPr>
        <w:t>: e538 [PMID: 33604516 DOI: 10.1097/HS9.0000000000000538]</w:t>
      </w:r>
    </w:p>
    <w:p w14:paraId="5762819E" w14:textId="77777777" w:rsidR="00A77B3E" w:rsidRDefault="001213A7">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Laurenge</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Ursu</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Houillier</w:t>
      </w:r>
      <w:proofErr w:type="spellEnd"/>
      <w:r>
        <w:rPr>
          <w:rFonts w:ascii="Book Antiqua" w:eastAsia="Book Antiqua" w:hAnsi="Book Antiqua" w:cs="Book Antiqua"/>
          <w:color w:val="000000"/>
        </w:rPr>
        <w:t xml:space="preserve"> C, Abdi B, </w:t>
      </w:r>
      <w:proofErr w:type="spellStart"/>
      <w:r>
        <w:rPr>
          <w:rFonts w:ascii="Book Antiqua" w:eastAsia="Book Antiqua" w:hAnsi="Book Antiqua" w:cs="Book Antiqua"/>
          <w:color w:val="000000"/>
        </w:rPr>
        <w:t>Tebano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Quemeneur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Choquet</w:t>
      </w:r>
      <w:proofErr w:type="spellEnd"/>
      <w:r>
        <w:rPr>
          <w:rFonts w:ascii="Book Antiqua" w:eastAsia="Book Antiqua" w:hAnsi="Book Antiqua" w:cs="Book Antiqua"/>
          <w:color w:val="000000"/>
        </w:rPr>
        <w:t xml:space="preserve"> S, Di </w:t>
      </w:r>
      <w:proofErr w:type="spellStart"/>
      <w:r>
        <w:rPr>
          <w:rFonts w:ascii="Book Antiqua" w:eastAsia="Book Antiqua" w:hAnsi="Book Antiqua" w:cs="Book Antiqua"/>
          <w:color w:val="000000"/>
        </w:rPr>
        <w:t>Blasi</w:t>
      </w:r>
      <w:proofErr w:type="spellEnd"/>
      <w:r>
        <w:rPr>
          <w:rFonts w:ascii="Book Antiqua" w:eastAsia="Book Antiqua" w:hAnsi="Book Antiqua" w:cs="Book Antiqua"/>
          <w:color w:val="000000"/>
        </w:rPr>
        <w:t xml:space="preserve"> R, Lozano F, Morales A, </w:t>
      </w:r>
      <w:proofErr w:type="spellStart"/>
      <w:r>
        <w:rPr>
          <w:rFonts w:ascii="Book Antiqua" w:eastAsia="Book Antiqua" w:hAnsi="Book Antiqua" w:cs="Book Antiqua"/>
          <w:color w:val="000000"/>
        </w:rPr>
        <w:t>Durán</w:t>
      </w:r>
      <w:proofErr w:type="spellEnd"/>
      <w:r>
        <w:rPr>
          <w:rFonts w:ascii="Book Antiqua" w:eastAsia="Book Antiqua" w:hAnsi="Book Antiqua" w:cs="Book Antiqua"/>
          <w:color w:val="000000"/>
        </w:rPr>
        <w:t xml:space="preserve">-Peña A, </w:t>
      </w:r>
      <w:proofErr w:type="spellStart"/>
      <w:r>
        <w:rPr>
          <w:rFonts w:ascii="Book Antiqua" w:eastAsia="Book Antiqua" w:hAnsi="Book Antiqua" w:cs="Book Antiqua"/>
          <w:color w:val="000000"/>
        </w:rPr>
        <w:t>Sirven-Villaros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Mathon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Mokhtari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Bielle</w:t>
      </w:r>
      <w:proofErr w:type="spellEnd"/>
      <w:r>
        <w:rPr>
          <w:rFonts w:ascii="Book Antiqua" w:eastAsia="Book Antiqua" w:hAnsi="Book Antiqua" w:cs="Book Antiqua"/>
          <w:color w:val="000000"/>
        </w:rPr>
        <w:t xml:space="preserve"> F, Martin-</w:t>
      </w:r>
      <w:proofErr w:type="spellStart"/>
      <w:r>
        <w:rPr>
          <w:rFonts w:ascii="Book Antiqua" w:eastAsia="Book Antiqua" w:hAnsi="Book Antiqua" w:cs="Book Antiqua"/>
          <w:color w:val="000000"/>
        </w:rPr>
        <w:t>Duverneuil</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Delattre</w:t>
      </w:r>
      <w:proofErr w:type="spellEnd"/>
      <w:r>
        <w:rPr>
          <w:rFonts w:ascii="Book Antiqua" w:eastAsia="Book Antiqua" w:hAnsi="Book Antiqua" w:cs="Book Antiqua"/>
          <w:color w:val="000000"/>
        </w:rPr>
        <w:t xml:space="preserve"> JY, Marcelin AG, </w:t>
      </w:r>
      <w:proofErr w:type="spellStart"/>
      <w:r>
        <w:rPr>
          <w:rFonts w:ascii="Book Antiqua" w:eastAsia="Book Antiqua" w:hAnsi="Book Antiqua" w:cs="Book Antiqua"/>
          <w:color w:val="000000"/>
        </w:rPr>
        <w:t>Pourcher</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Alentorn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Idbaih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Carpentier</w:t>
      </w:r>
      <w:proofErr w:type="spellEnd"/>
      <w:r>
        <w:rPr>
          <w:rFonts w:ascii="Book Antiqua" w:eastAsia="Book Antiqua" w:hAnsi="Book Antiqua" w:cs="Book Antiqua"/>
          <w:color w:val="000000"/>
        </w:rPr>
        <w:t xml:space="preserve"> AF, </w:t>
      </w:r>
      <w:proofErr w:type="spellStart"/>
      <w:r>
        <w:rPr>
          <w:rFonts w:ascii="Book Antiqua" w:eastAsia="Book Antiqua" w:hAnsi="Book Antiqua" w:cs="Book Antiqua"/>
          <w:color w:val="000000"/>
        </w:rPr>
        <w:t>Leblond</w:t>
      </w:r>
      <w:proofErr w:type="spellEnd"/>
      <w:r>
        <w:rPr>
          <w:rFonts w:ascii="Book Antiqua" w:eastAsia="Book Antiqua" w:hAnsi="Book Antiqua" w:cs="Book Antiqua"/>
          <w:color w:val="000000"/>
        </w:rPr>
        <w:t xml:space="preserve"> V, Hoang-Xuan K, </w:t>
      </w:r>
      <w:proofErr w:type="spellStart"/>
      <w:r>
        <w:rPr>
          <w:rFonts w:ascii="Book Antiqua" w:eastAsia="Book Antiqua" w:hAnsi="Book Antiqua" w:cs="Book Antiqua"/>
          <w:color w:val="000000"/>
        </w:rPr>
        <w:t>Touat</w:t>
      </w:r>
      <w:proofErr w:type="spellEnd"/>
      <w:r>
        <w:rPr>
          <w:rFonts w:ascii="Book Antiqua" w:eastAsia="Book Antiqua" w:hAnsi="Book Antiqua" w:cs="Book Antiqua"/>
          <w:color w:val="000000"/>
        </w:rPr>
        <w:t xml:space="preserve"> M. SARS-CoV-2 infection in patients with primary central nervous system lymphoma.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color w:val="000000"/>
        </w:rPr>
        <w:t xml:space="preserve"> 2021 [PMID: 33387015 DOI: 10.1007/s00415-020-10311-w]</w:t>
      </w:r>
    </w:p>
    <w:p w14:paraId="79136BE1" w14:textId="77777777" w:rsidR="00A77B3E" w:rsidRDefault="001213A7">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Gonzaga Y</w:t>
      </w:r>
      <w:r>
        <w:rPr>
          <w:rFonts w:ascii="Book Antiqua" w:eastAsia="Book Antiqua" w:hAnsi="Book Antiqua" w:cs="Book Antiqua"/>
          <w:color w:val="000000"/>
        </w:rPr>
        <w:t xml:space="preserve">, Santos MBF, Silva MM, </w:t>
      </w:r>
      <w:proofErr w:type="spellStart"/>
      <w:r>
        <w:rPr>
          <w:rFonts w:ascii="Book Antiqua" w:eastAsia="Book Antiqua" w:hAnsi="Book Antiqua" w:cs="Book Antiqua"/>
          <w:color w:val="000000"/>
        </w:rPr>
        <w:t>Nucci</w:t>
      </w:r>
      <w:proofErr w:type="spellEnd"/>
      <w:r>
        <w:rPr>
          <w:rFonts w:ascii="Book Antiqua" w:eastAsia="Book Antiqua" w:hAnsi="Book Antiqua" w:cs="Book Antiqua"/>
          <w:color w:val="000000"/>
        </w:rPr>
        <w:t xml:space="preserve"> M. COVID-19 infection in patients with </w:t>
      </w:r>
      <w:proofErr w:type="spellStart"/>
      <w:r>
        <w:rPr>
          <w:rFonts w:ascii="Book Antiqua" w:eastAsia="Book Antiqua" w:hAnsi="Book Antiqua" w:cs="Book Antiqua"/>
          <w:color w:val="000000"/>
        </w:rPr>
        <w:t>Sézary</w:t>
      </w:r>
      <w:proofErr w:type="spellEnd"/>
      <w:r>
        <w:rPr>
          <w:rFonts w:ascii="Book Antiqua" w:eastAsia="Book Antiqua" w:hAnsi="Book Antiqua" w:cs="Book Antiqua"/>
          <w:color w:val="000000"/>
        </w:rPr>
        <w:t xml:space="preserve"> syndrome: Report of two cases. </w:t>
      </w:r>
      <w:proofErr w:type="spellStart"/>
      <w:r>
        <w:rPr>
          <w:rFonts w:ascii="Book Antiqua" w:eastAsia="Book Antiqua" w:hAnsi="Book Antiqua" w:cs="Book Antiqua"/>
          <w:i/>
          <w:iCs/>
          <w:color w:val="000000"/>
        </w:rPr>
        <w:t>Dermatol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33</w:t>
      </w:r>
      <w:r>
        <w:rPr>
          <w:rFonts w:ascii="Book Antiqua" w:eastAsia="Book Antiqua" w:hAnsi="Book Antiqua" w:cs="Book Antiqua"/>
          <w:color w:val="000000"/>
        </w:rPr>
        <w:t>: e14042 [PMID: 32700814 DOI: 10.1111/dth.14042]</w:t>
      </w:r>
    </w:p>
    <w:p w14:paraId="791E7CA3" w14:textId="77777777" w:rsidR="00A77B3E" w:rsidRDefault="001213A7">
      <w:pPr>
        <w:spacing w:line="360" w:lineRule="auto"/>
        <w:jc w:val="both"/>
      </w:pPr>
      <w:r>
        <w:rPr>
          <w:rFonts w:ascii="Book Antiqua" w:eastAsia="Book Antiqua" w:hAnsi="Book Antiqua" w:cs="Book Antiqua"/>
          <w:color w:val="000000"/>
        </w:rPr>
        <w:lastRenderedPageBreak/>
        <w:t xml:space="preserve">33 </w:t>
      </w:r>
      <w:proofErr w:type="spellStart"/>
      <w:r>
        <w:rPr>
          <w:rFonts w:ascii="Book Antiqua" w:eastAsia="Book Antiqua" w:hAnsi="Book Antiqua" w:cs="Book Antiqua"/>
          <w:b/>
          <w:bCs/>
          <w:color w:val="000000"/>
        </w:rPr>
        <w:t>Challenor</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Tucker D. SARS-CoV-2-induced remission of Hodgkin lymphoma.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Haematol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192</w:t>
      </w:r>
      <w:r>
        <w:rPr>
          <w:rFonts w:ascii="Book Antiqua" w:eastAsia="Book Antiqua" w:hAnsi="Book Antiqua" w:cs="Book Antiqua"/>
          <w:color w:val="000000"/>
        </w:rPr>
        <w:t>: 415 [PMID: 33386647 DOI: 10.1111/bjh.17116]</w:t>
      </w:r>
    </w:p>
    <w:p w14:paraId="21A07A9E" w14:textId="77777777" w:rsidR="00A77B3E" w:rsidRDefault="001213A7">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Sollini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Gelardi</w:t>
      </w:r>
      <w:proofErr w:type="spellEnd"/>
      <w:r>
        <w:rPr>
          <w:rFonts w:ascii="Book Antiqua" w:eastAsia="Book Antiqua" w:hAnsi="Book Antiqua" w:cs="Book Antiqua"/>
          <w:color w:val="000000"/>
        </w:rPr>
        <w:t xml:space="preserve"> F, Carlo-Stella C, </w:t>
      </w:r>
      <w:proofErr w:type="spellStart"/>
      <w:r>
        <w:rPr>
          <w:rFonts w:ascii="Book Antiqua" w:eastAsia="Book Antiqua" w:hAnsi="Book Antiqua" w:cs="Book Antiqua"/>
          <w:color w:val="000000"/>
        </w:rPr>
        <w:t>Chiti</w:t>
      </w:r>
      <w:proofErr w:type="spellEnd"/>
      <w:r>
        <w:rPr>
          <w:rFonts w:ascii="Book Antiqua" w:eastAsia="Book Antiqua" w:hAnsi="Book Antiqua" w:cs="Book Antiqua"/>
          <w:color w:val="000000"/>
        </w:rPr>
        <w:t xml:space="preserve"> A. Complete remission of follicular lymphoma after SARS-CoV-2 infection: from the "flare phenomenon" to the "</w:t>
      </w:r>
      <w:proofErr w:type="spellStart"/>
      <w:r>
        <w:rPr>
          <w:rFonts w:ascii="Book Antiqua" w:eastAsia="Book Antiqua" w:hAnsi="Book Antiqua" w:cs="Book Antiqua"/>
          <w:color w:val="000000"/>
        </w:rPr>
        <w:t>abscopal</w:t>
      </w:r>
      <w:proofErr w:type="spellEnd"/>
      <w:r>
        <w:rPr>
          <w:rFonts w:ascii="Book Antiqua" w:eastAsia="Book Antiqua" w:hAnsi="Book Antiqua" w:cs="Book Antiqua"/>
          <w:color w:val="000000"/>
        </w:rPr>
        <w:t xml:space="preserve"> effect".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Nucl</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Imaging</w:t>
      </w:r>
      <w:r>
        <w:rPr>
          <w:rFonts w:ascii="Book Antiqua" w:eastAsia="Book Antiqua" w:hAnsi="Book Antiqua" w:cs="Book Antiqua"/>
          <w:color w:val="000000"/>
        </w:rPr>
        <w:t xml:space="preserve"> 2021 [PMID: 33638660 DOI: 10.1007/s00259-021-05275-6]</w:t>
      </w:r>
    </w:p>
    <w:p w14:paraId="248CCD8D" w14:textId="77777777" w:rsidR="00A77B3E" w:rsidRDefault="001213A7">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Pasin</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Mascalchi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Calveri</w:t>
      </w:r>
      <w:proofErr w:type="spellEnd"/>
      <w:r>
        <w:rPr>
          <w:rFonts w:ascii="Book Antiqua" w:eastAsia="Book Antiqua" w:hAnsi="Book Antiqua" w:cs="Book Antiqua"/>
          <w:color w:val="000000"/>
        </w:rPr>
        <w:t xml:space="preserve"> M, Calabrese A, </w:t>
      </w:r>
      <w:proofErr w:type="spellStart"/>
      <w:r>
        <w:rPr>
          <w:rFonts w:ascii="Book Antiqua" w:eastAsia="Book Antiqua" w:hAnsi="Book Antiqua" w:cs="Book Antiqua"/>
          <w:color w:val="000000"/>
        </w:rPr>
        <w:t>Pizzarelli</w:t>
      </w:r>
      <w:proofErr w:type="spellEnd"/>
      <w:r>
        <w:rPr>
          <w:rFonts w:ascii="Book Antiqua" w:eastAsia="Book Antiqua" w:hAnsi="Book Antiqua" w:cs="Book Antiqua"/>
          <w:color w:val="000000"/>
        </w:rPr>
        <w:t xml:space="preserve"> G, Bongiovanni I, </w:t>
      </w:r>
      <w:proofErr w:type="spellStart"/>
      <w:r>
        <w:rPr>
          <w:rFonts w:ascii="Book Antiqua" w:eastAsia="Book Antiqua" w:hAnsi="Book Antiqua" w:cs="Book Antiqua"/>
          <w:color w:val="000000"/>
        </w:rPr>
        <w:t>Andreoli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Cattaneo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Rignanese</w:t>
      </w:r>
      <w:proofErr w:type="spellEnd"/>
      <w:r>
        <w:rPr>
          <w:rFonts w:ascii="Book Antiqua" w:eastAsia="Book Antiqua" w:hAnsi="Book Antiqua" w:cs="Book Antiqua"/>
          <w:color w:val="000000"/>
        </w:rPr>
        <w:t xml:space="preserve"> G. Oncolytic effect of SARS-CoV2 in a patient with NK lymphoma.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Biomed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91</w:t>
      </w:r>
      <w:r>
        <w:rPr>
          <w:rFonts w:ascii="Book Antiqua" w:eastAsia="Book Antiqua" w:hAnsi="Book Antiqua" w:cs="Book Antiqua"/>
          <w:color w:val="000000"/>
        </w:rPr>
        <w:t>: ahead of print [PMID: 32921739 DOI: 10.23750/abm.v91i3.10141]</w:t>
      </w:r>
    </w:p>
    <w:p w14:paraId="48B65F02" w14:textId="77777777" w:rsidR="00A77B3E" w:rsidRDefault="001213A7">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de la Cruz-Benito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Lázaro</w:t>
      </w:r>
      <w:proofErr w:type="spellEnd"/>
      <w:r>
        <w:rPr>
          <w:rFonts w:ascii="Book Antiqua" w:eastAsia="Book Antiqua" w:hAnsi="Book Antiqua" w:cs="Book Antiqua"/>
          <w:color w:val="000000"/>
        </w:rPr>
        <w:t xml:space="preserve">-Del Campo P, </w:t>
      </w:r>
      <w:proofErr w:type="spellStart"/>
      <w:r>
        <w:rPr>
          <w:rFonts w:ascii="Book Antiqua" w:eastAsia="Book Antiqua" w:hAnsi="Book Antiqua" w:cs="Book Antiqua"/>
          <w:color w:val="000000"/>
        </w:rPr>
        <w:t>Ramírez-López</w:t>
      </w:r>
      <w:proofErr w:type="spellEnd"/>
      <w:r>
        <w:rPr>
          <w:rFonts w:ascii="Book Antiqua" w:eastAsia="Book Antiqua" w:hAnsi="Book Antiqua" w:cs="Book Antiqua"/>
          <w:color w:val="000000"/>
        </w:rPr>
        <w:t xml:space="preserve"> A, de Soto-</w:t>
      </w:r>
      <w:proofErr w:type="spellStart"/>
      <w:r>
        <w:rPr>
          <w:rFonts w:ascii="Book Antiqua" w:eastAsia="Book Antiqua" w:hAnsi="Book Antiqua" w:cs="Book Antiqua"/>
          <w:color w:val="000000"/>
        </w:rPr>
        <w:t>Álvarez</w:t>
      </w:r>
      <w:proofErr w:type="spellEnd"/>
      <w:r>
        <w:rPr>
          <w:rFonts w:ascii="Book Antiqua" w:eastAsia="Book Antiqua" w:hAnsi="Book Antiqua" w:cs="Book Antiqua"/>
          <w:color w:val="000000"/>
        </w:rPr>
        <w:t xml:space="preserve"> T, Sánchez-</w:t>
      </w:r>
      <w:proofErr w:type="spellStart"/>
      <w:r>
        <w:rPr>
          <w:rFonts w:ascii="Book Antiqua" w:eastAsia="Book Antiqua" w:hAnsi="Book Antiqua" w:cs="Book Antiqua"/>
          <w:color w:val="000000"/>
        </w:rPr>
        <w:t>Vadillo</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García</w:t>
      </w:r>
      <w:proofErr w:type="spellEnd"/>
      <w:r>
        <w:rPr>
          <w:rFonts w:ascii="Book Antiqua" w:eastAsia="Book Antiqua" w:hAnsi="Book Antiqua" w:cs="Book Antiqua"/>
          <w:color w:val="000000"/>
        </w:rPr>
        <w:t>-Pérez E, Dos Santos-</w:t>
      </w:r>
      <w:proofErr w:type="spellStart"/>
      <w:r>
        <w:rPr>
          <w:rFonts w:ascii="Book Antiqua" w:eastAsia="Book Antiqua" w:hAnsi="Book Antiqua" w:cs="Book Antiqua"/>
          <w:color w:val="000000"/>
        </w:rPr>
        <w:t>Ortas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Humala-Barbier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López</w:t>
      </w:r>
      <w:proofErr w:type="spellEnd"/>
      <w:r>
        <w:rPr>
          <w:rFonts w:ascii="Book Antiqua" w:eastAsia="Book Antiqua" w:hAnsi="Book Antiqua" w:cs="Book Antiqua"/>
          <w:color w:val="000000"/>
        </w:rPr>
        <w:t xml:space="preserve">-de la </w:t>
      </w:r>
      <w:proofErr w:type="spellStart"/>
      <w:r>
        <w:rPr>
          <w:rFonts w:ascii="Book Antiqua" w:eastAsia="Book Antiqua" w:hAnsi="Book Antiqua" w:cs="Book Antiqua"/>
          <w:color w:val="000000"/>
        </w:rPr>
        <w:t>Guía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Casado</w:t>
      </w:r>
      <w:proofErr w:type="spellEnd"/>
      <w:r>
        <w:rPr>
          <w:rFonts w:ascii="Book Antiqua" w:eastAsia="Book Antiqua" w:hAnsi="Book Antiqua" w:cs="Book Antiqua"/>
          <w:color w:val="000000"/>
        </w:rPr>
        <w:t>-Abad G, Jiménez-</w:t>
      </w:r>
      <w:proofErr w:type="spellStart"/>
      <w:r>
        <w:rPr>
          <w:rFonts w:ascii="Book Antiqua" w:eastAsia="Book Antiqua" w:hAnsi="Book Antiqua" w:cs="Book Antiqua"/>
          <w:color w:val="000000"/>
        </w:rPr>
        <w:t>Yuste</w:t>
      </w:r>
      <w:proofErr w:type="spellEnd"/>
      <w:r>
        <w:rPr>
          <w:rFonts w:ascii="Book Antiqua" w:eastAsia="Book Antiqua" w:hAnsi="Book Antiqua" w:cs="Book Antiqua"/>
          <w:color w:val="000000"/>
        </w:rPr>
        <w:t xml:space="preserve"> V, Canales-</w:t>
      </w:r>
      <w:proofErr w:type="spellStart"/>
      <w:r>
        <w:rPr>
          <w:rFonts w:ascii="Book Antiqua" w:eastAsia="Book Antiqua" w:hAnsi="Book Antiqua" w:cs="Book Antiqua"/>
          <w:color w:val="000000"/>
        </w:rPr>
        <w:t>Albendea</w:t>
      </w:r>
      <w:proofErr w:type="spellEnd"/>
      <w:r>
        <w:rPr>
          <w:rFonts w:ascii="Book Antiqua" w:eastAsia="Book Antiqua" w:hAnsi="Book Antiqua" w:cs="Book Antiqua"/>
          <w:color w:val="000000"/>
        </w:rPr>
        <w:t xml:space="preserve"> M. Managing the front-line treatment for diffuse large B cell lymphoma and high-grade B cell lymphoma during the COVID-19 outbreak.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Haematol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191</w:t>
      </w:r>
      <w:r>
        <w:rPr>
          <w:rFonts w:ascii="Book Antiqua" w:eastAsia="Book Antiqua" w:hAnsi="Book Antiqua" w:cs="Book Antiqua"/>
          <w:color w:val="000000"/>
        </w:rPr>
        <w:t>: 386-389 [PMID: 32762043 DOI: 10.1111/bjh.17066]</w:t>
      </w:r>
    </w:p>
    <w:p w14:paraId="17679FD4" w14:textId="77777777" w:rsidR="00A77B3E" w:rsidRDefault="001213A7">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 xml:space="preserve">Di </w:t>
      </w:r>
      <w:proofErr w:type="spellStart"/>
      <w:r>
        <w:rPr>
          <w:rFonts w:ascii="Book Antiqua" w:eastAsia="Book Antiqua" w:hAnsi="Book Antiqua" w:cs="Book Antiqua"/>
          <w:b/>
          <w:bCs/>
          <w:color w:val="000000"/>
        </w:rPr>
        <w:t>Ciaccio</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McCaughan</w:t>
      </w:r>
      <w:proofErr w:type="spellEnd"/>
      <w:r>
        <w:rPr>
          <w:rFonts w:ascii="Book Antiqua" w:eastAsia="Book Antiqua" w:hAnsi="Book Antiqua" w:cs="Book Antiqua"/>
          <w:color w:val="000000"/>
        </w:rPr>
        <w:t xml:space="preserve"> G, Trotman J, Ho PJ, </w:t>
      </w:r>
      <w:proofErr w:type="spellStart"/>
      <w:r>
        <w:rPr>
          <w:rFonts w:ascii="Book Antiqua" w:eastAsia="Book Antiqua" w:hAnsi="Book Antiqua" w:cs="Book Antiqua"/>
          <w:color w:val="000000"/>
        </w:rPr>
        <w:t>Cheah</w:t>
      </w:r>
      <w:proofErr w:type="spellEnd"/>
      <w:r>
        <w:rPr>
          <w:rFonts w:ascii="Book Antiqua" w:eastAsia="Book Antiqua" w:hAnsi="Book Antiqua" w:cs="Book Antiqua"/>
          <w:color w:val="000000"/>
        </w:rPr>
        <w:t xml:space="preserve"> CY, </w:t>
      </w:r>
      <w:proofErr w:type="spellStart"/>
      <w:r>
        <w:rPr>
          <w:rFonts w:ascii="Book Antiqua" w:eastAsia="Book Antiqua" w:hAnsi="Book Antiqua" w:cs="Book Antiqua"/>
          <w:color w:val="000000"/>
        </w:rPr>
        <w:t>Gangatharan</w:t>
      </w:r>
      <w:proofErr w:type="spellEnd"/>
      <w:r>
        <w:rPr>
          <w:rFonts w:ascii="Book Antiqua" w:eastAsia="Book Antiqua" w:hAnsi="Book Antiqua" w:cs="Book Antiqua"/>
          <w:color w:val="000000"/>
        </w:rPr>
        <w:t xml:space="preserve"> S, Wight J, Ku M, Quach H, </w:t>
      </w:r>
      <w:proofErr w:type="spellStart"/>
      <w:r>
        <w:rPr>
          <w:rFonts w:ascii="Book Antiqua" w:eastAsia="Book Antiqua" w:hAnsi="Book Antiqua" w:cs="Book Antiqua"/>
          <w:color w:val="000000"/>
        </w:rPr>
        <w:t>Gasiorowski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Polizzotto</w:t>
      </w:r>
      <w:proofErr w:type="spellEnd"/>
      <w:r>
        <w:rPr>
          <w:rFonts w:ascii="Book Antiqua" w:eastAsia="Book Antiqua" w:hAnsi="Book Antiqua" w:cs="Book Antiqua"/>
          <w:color w:val="000000"/>
        </w:rPr>
        <w:t xml:space="preserve"> MN, Prince HM, Mulligan S, Tam CS, Gregory G, </w:t>
      </w:r>
      <w:proofErr w:type="spellStart"/>
      <w:r>
        <w:rPr>
          <w:rFonts w:ascii="Book Antiqua" w:eastAsia="Book Antiqua" w:hAnsi="Book Antiqua" w:cs="Book Antiqua"/>
          <w:color w:val="000000"/>
        </w:rPr>
        <w:t>Hapgood</w:t>
      </w:r>
      <w:proofErr w:type="spellEnd"/>
      <w:r>
        <w:rPr>
          <w:rFonts w:ascii="Book Antiqua" w:eastAsia="Book Antiqua" w:hAnsi="Book Antiqua" w:cs="Book Antiqua"/>
          <w:color w:val="000000"/>
        </w:rPr>
        <w:t xml:space="preserve"> G, Spencer A, Dickinson M, Latimer M, Johnston A, </w:t>
      </w:r>
      <w:proofErr w:type="spellStart"/>
      <w:r>
        <w:rPr>
          <w:rFonts w:ascii="Book Antiqua" w:eastAsia="Book Antiqua" w:hAnsi="Book Antiqua" w:cs="Book Antiqua"/>
          <w:color w:val="000000"/>
        </w:rPr>
        <w:t>Armytage</w:t>
      </w:r>
      <w:proofErr w:type="spellEnd"/>
      <w:r>
        <w:rPr>
          <w:rFonts w:ascii="Book Antiqua" w:eastAsia="Book Antiqua" w:hAnsi="Book Antiqua" w:cs="Book Antiqua"/>
          <w:color w:val="000000"/>
        </w:rPr>
        <w:t xml:space="preserve"> T, Lee C, Cochrane T, </w:t>
      </w:r>
      <w:proofErr w:type="spellStart"/>
      <w:r>
        <w:rPr>
          <w:rFonts w:ascii="Book Antiqua" w:eastAsia="Book Antiqua" w:hAnsi="Book Antiqua" w:cs="Book Antiqua"/>
          <w:color w:val="000000"/>
        </w:rPr>
        <w:t>Berkhahn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Weinkove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Doocey</w:t>
      </w:r>
      <w:proofErr w:type="spellEnd"/>
      <w:r>
        <w:rPr>
          <w:rFonts w:ascii="Book Antiqua" w:eastAsia="Book Antiqua" w:hAnsi="Book Antiqua" w:cs="Book Antiqua"/>
          <w:color w:val="000000"/>
        </w:rPr>
        <w:t xml:space="preserve"> R, Harrison SJ, Webber N, Lee HP, Chapman S, Campbell BA, Gibbs SDJ, Hamad N. Australian and New Zealand consensus statement on the management of lymphoma, chronic lymphocytic </w:t>
      </w:r>
      <w:proofErr w:type="spellStart"/>
      <w:r>
        <w:rPr>
          <w:rFonts w:ascii="Book Antiqua" w:eastAsia="Book Antiqua" w:hAnsi="Book Antiqua" w:cs="Book Antiqua"/>
          <w:color w:val="000000"/>
        </w:rPr>
        <w:t>leukaemia</w:t>
      </w:r>
      <w:proofErr w:type="spellEnd"/>
      <w:r>
        <w:rPr>
          <w:rFonts w:ascii="Book Antiqua" w:eastAsia="Book Antiqua" w:hAnsi="Book Antiqua" w:cs="Book Antiqua"/>
          <w:color w:val="000000"/>
        </w:rPr>
        <w:t xml:space="preserve"> and myeloma during the COVID-19 pandemic. </w:t>
      </w:r>
      <w:r>
        <w:rPr>
          <w:rFonts w:ascii="Book Antiqua" w:eastAsia="Book Antiqua" w:hAnsi="Book Antiqua" w:cs="Book Antiqua"/>
          <w:i/>
          <w:iCs/>
          <w:color w:val="000000"/>
        </w:rPr>
        <w:t>Intern Med J</w:t>
      </w:r>
      <w:r>
        <w:rPr>
          <w:rFonts w:ascii="Book Antiqua" w:eastAsia="Book Antiqua" w:hAnsi="Book Antiqua" w:cs="Book Antiqua"/>
          <w:color w:val="000000"/>
        </w:rPr>
        <w:t xml:space="preserve"> 2020; </w:t>
      </w:r>
      <w:r>
        <w:rPr>
          <w:rFonts w:ascii="Book Antiqua" w:eastAsia="Book Antiqua" w:hAnsi="Book Antiqua" w:cs="Book Antiqua"/>
          <w:b/>
          <w:bCs/>
          <w:color w:val="000000"/>
        </w:rPr>
        <w:t>50</w:t>
      </w:r>
      <w:r>
        <w:rPr>
          <w:rFonts w:ascii="Book Antiqua" w:eastAsia="Book Antiqua" w:hAnsi="Book Antiqua" w:cs="Book Antiqua"/>
          <w:color w:val="000000"/>
        </w:rPr>
        <w:t>: 667-679 [PMID: 32415723 DOI: 10.1111/imj.14859]</w:t>
      </w:r>
    </w:p>
    <w:p w14:paraId="7D6B4228" w14:textId="77777777" w:rsidR="00A77B3E" w:rsidRDefault="001213A7">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Hus I</w:t>
      </w:r>
      <w:r>
        <w:rPr>
          <w:rFonts w:ascii="Book Antiqua" w:eastAsia="Book Antiqua" w:hAnsi="Book Antiqua" w:cs="Book Antiqua"/>
          <w:color w:val="000000"/>
        </w:rPr>
        <w:t>, Salomon-</w:t>
      </w:r>
      <w:proofErr w:type="spellStart"/>
      <w:r>
        <w:rPr>
          <w:rFonts w:ascii="Book Antiqua" w:eastAsia="Book Antiqua" w:hAnsi="Book Antiqua" w:cs="Book Antiqua"/>
          <w:color w:val="000000"/>
        </w:rPr>
        <w:t>Perzyński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Tomasiewicz</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Robak</w:t>
      </w:r>
      <w:proofErr w:type="spellEnd"/>
      <w:r>
        <w:rPr>
          <w:rFonts w:ascii="Book Antiqua" w:eastAsia="Book Antiqua" w:hAnsi="Book Antiqua" w:cs="Book Antiqua"/>
          <w:color w:val="000000"/>
        </w:rPr>
        <w:t xml:space="preserve"> T. The management of hematologic malignancies during the COVID-19 pandemic. </w:t>
      </w:r>
      <w:r>
        <w:rPr>
          <w:rFonts w:ascii="Book Antiqua" w:eastAsia="Book Antiqua" w:hAnsi="Book Antiqua" w:cs="Book Antiqua"/>
          <w:i/>
          <w:iCs/>
          <w:color w:val="000000"/>
        </w:rPr>
        <w:t xml:space="preserve">Expert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Pharmacother</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22</w:t>
      </w:r>
      <w:r>
        <w:rPr>
          <w:rFonts w:ascii="Book Antiqua" w:eastAsia="Book Antiqua" w:hAnsi="Book Antiqua" w:cs="Book Antiqua"/>
          <w:color w:val="000000"/>
        </w:rPr>
        <w:t>: 565-582 [PMID: 33342308 DOI: 10.1080/14656566.2020.1849143]</w:t>
      </w:r>
    </w:p>
    <w:p w14:paraId="16D5F6F0" w14:textId="77777777" w:rsidR="00A77B3E" w:rsidRDefault="001213A7">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Lang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Kuruvilla</w:t>
      </w:r>
      <w:proofErr w:type="spellEnd"/>
      <w:r>
        <w:rPr>
          <w:rFonts w:ascii="Book Antiqua" w:eastAsia="Book Antiqua" w:hAnsi="Book Antiqua" w:cs="Book Antiqua"/>
          <w:color w:val="000000"/>
        </w:rPr>
        <w:t xml:space="preserve"> J. Evolving management strategies for lymphomas during the COVID-19 pandemic. </w:t>
      </w:r>
      <w:proofErr w:type="spellStart"/>
      <w:r>
        <w:rPr>
          <w:rFonts w:ascii="Book Antiqua" w:eastAsia="Book Antiqua" w:hAnsi="Book Antiqua" w:cs="Book Antiqua"/>
          <w:i/>
          <w:iCs/>
          <w:color w:val="000000"/>
        </w:rPr>
        <w:t>Leuk</w:t>
      </w:r>
      <w:proofErr w:type="spellEnd"/>
      <w:r>
        <w:rPr>
          <w:rFonts w:ascii="Book Antiqua" w:eastAsia="Book Antiqua" w:hAnsi="Book Antiqua" w:cs="Book Antiqua"/>
          <w:i/>
          <w:iCs/>
          <w:color w:val="000000"/>
        </w:rPr>
        <w:t xml:space="preserve"> Lymphoma</w:t>
      </w:r>
      <w:r>
        <w:rPr>
          <w:rFonts w:ascii="Book Antiqua" w:eastAsia="Book Antiqua" w:hAnsi="Book Antiqua" w:cs="Book Antiqua"/>
          <w:color w:val="000000"/>
        </w:rPr>
        <w:t xml:space="preserve"> 2020: 1-19 [PMID: 33356697 DOI: 10.1080/10428194.2020.1861277]</w:t>
      </w:r>
    </w:p>
    <w:p w14:paraId="296F1926" w14:textId="77777777" w:rsidR="00A77B3E" w:rsidRDefault="001213A7">
      <w:pPr>
        <w:spacing w:line="360" w:lineRule="auto"/>
        <w:jc w:val="both"/>
      </w:pPr>
      <w:r>
        <w:rPr>
          <w:rFonts w:ascii="Book Antiqua" w:eastAsia="Book Antiqua" w:hAnsi="Book Antiqua" w:cs="Book Antiqua"/>
          <w:color w:val="000000"/>
        </w:rPr>
        <w:lastRenderedPageBreak/>
        <w:t xml:space="preserve">40 </w:t>
      </w:r>
      <w:proofErr w:type="spellStart"/>
      <w:r>
        <w:rPr>
          <w:rFonts w:ascii="Book Antiqua" w:eastAsia="Book Antiqua" w:hAnsi="Book Antiqua" w:cs="Book Antiqua"/>
          <w:b/>
          <w:bCs/>
          <w:color w:val="000000"/>
        </w:rPr>
        <w:t>Oertel</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Elsayad</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Engenhart-Cabillic</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Reinartz</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Baues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Schmidberger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Vordermark</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Marnitz</w:t>
      </w:r>
      <w:proofErr w:type="spellEnd"/>
      <w:r>
        <w:rPr>
          <w:rFonts w:ascii="Book Antiqua" w:eastAsia="Book Antiqua" w:hAnsi="Book Antiqua" w:cs="Book Antiqua"/>
          <w:color w:val="000000"/>
        </w:rPr>
        <w:t xml:space="preserve"> S, Lukas P, </w:t>
      </w:r>
      <w:proofErr w:type="spellStart"/>
      <w:r>
        <w:rPr>
          <w:rFonts w:ascii="Book Antiqua" w:eastAsia="Book Antiqua" w:hAnsi="Book Antiqua" w:cs="Book Antiqua"/>
          <w:color w:val="000000"/>
        </w:rPr>
        <w:t>Ruebe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Engert</w:t>
      </w:r>
      <w:proofErr w:type="spellEnd"/>
      <w:r>
        <w:rPr>
          <w:rFonts w:ascii="Book Antiqua" w:eastAsia="Book Antiqua" w:hAnsi="Book Antiqua" w:cs="Book Antiqua"/>
          <w:color w:val="000000"/>
        </w:rPr>
        <w:t xml:space="preserve"> A, Lenz G, </w:t>
      </w:r>
      <w:proofErr w:type="spellStart"/>
      <w:r>
        <w:rPr>
          <w:rFonts w:ascii="Book Antiqua" w:eastAsia="Book Antiqua" w:hAnsi="Book Antiqua" w:cs="Book Antiqua"/>
          <w:color w:val="000000"/>
        </w:rPr>
        <w:t>Eich</w:t>
      </w:r>
      <w:proofErr w:type="spellEnd"/>
      <w:r>
        <w:rPr>
          <w:rFonts w:ascii="Book Antiqua" w:eastAsia="Book Antiqua" w:hAnsi="Book Antiqua" w:cs="Book Antiqua"/>
          <w:color w:val="000000"/>
        </w:rPr>
        <w:t xml:space="preserve"> HT. Radiation treatment of </w:t>
      </w:r>
      <w:proofErr w:type="spellStart"/>
      <w:r>
        <w:rPr>
          <w:rFonts w:ascii="Book Antiqua" w:eastAsia="Book Antiqua" w:hAnsi="Book Antiqua" w:cs="Book Antiqua"/>
          <w:color w:val="000000"/>
        </w:rPr>
        <w:t>hemato</w:t>
      </w:r>
      <w:proofErr w:type="spellEnd"/>
      <w:r>
        <w:rPr>
          <w:rFonts w:ascii="Book Antiqua" w:eastAsia="Book Antiqua" w:hAnsi="Book Antiqua" w:cs="Book Antiqua"/>
          <w:color w:val="000000"/>
        </w:rPr>
        <w:t xml:space="preserve">-oncological patients in times of the COVID-19 pandemic : Expert recommendations from the radiation oncology panels of the German Hodgkin Study Group and the German Lymphoma Alliance. </w:t>
      </w:r>
      <w:proofErr w:type="spellStart"/>
      <w:r>
        <w:rPr>
          <w:rFonts w:ascii="Book Antiqua" w:eastAsia="Book Antiqua" w:hAnsi="Book Antiqua" w:cs="Book Antiqua"/>
          <w:i/>
          <w:iCs/>
          <w:color w:val="000000"/>
        </w:rPr>
        <w:t>Strahlenther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Onkol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196</w:t>
      </w:r>
      <w:r>
        <w:rPr>
          <w:rFonts w:ascii="Book Antiqua" w:eastAsia="Book Antiqua" w:hAnsi="Book Antiqua" w:cs="Book Antiqua"/>
          <w:color w:val="000000"/>
        </w:rPr>
        <w:t>: 1096-1102 [PMID: 33125504 DOI: 10.1007/s00066-020-01705-w]</w:t>
      </w:r>
    </w:p>
    <w:p w14:paraId="262496FB" w14:textId="77777777" w:rsidR="00A77B3E" w:rsidRDefault="001213A7">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Papadavid</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Scarisbrick</w:t>
      </w:r>
      <w:proofErr w:type="spellEnd"/>
      <w:r>
        <w:rPr>
          <w:rFonts w:ascii="Book Antiqua" w:eastAsia="Book Antiqua" w:hAnsi="Book Antiqua" w:cs="Book Antiqua"/>
          <w:color w:val="000000"/>
        </w:rPr>
        <w:t xml:space="preserve"> J, Ortiz Romero P, </w:t>
      </w:r>
      <w:proofErr w:type="spellStart"/>
      <w:r>
        <w:rPr>
          <w:rFonts w:ascii="Book Antiqua" w:eastAsia="Book Antiqua" w:hAnsi="Book Antiqua" w:cs="Book Antiqua"/>
          <w:color w:val="000000"/>
        </w:rPr>
        <w:t>Guaglino</w:t>
      </w:r>
      <w:proofErr w:type="spellEnd"/>
      <w:r>
        <w:rPr>
          <w:rFonts w:ascii="Book Antiqua" w:eastAsia="Book Antiqua" w:hAnsi="Book Antiqua" w:cs="Book Antiqua"/>
          <w:color w:val="000000"/>
        </w:rPr>
        <w:t xml:space="preserve"> P, Vermeer M, </w:t>
      </w:r>
      <w:proofErr w:type="spellStart"/>
      <w:r>
        <w:rPr>
          <w:rFonts w:ascii="Book Antiqua" w:eastAsia="Book Antiqua" w:hAnsi="Book Antiqua" w:cs="Book Antiqua"/>
          <w:color w:val="000000"/>
        </w:rPr>
        <w:t>Knobler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Stadler</w:t>
      </w:r>
      <w:proofErr w:type="spellEnd"/>
      <w:r>
        <w:rPr>
          <w:rFonts w:ascii="Book Antiqua" w:eastAsia="Book Antiqua" w:hAnsi="Book Antiqua" w:cs="Book Antiqua"/>
          <w:color w:val="000000"/>
        </w:rPr>
        <w:t xml:space="preserve"> R, Bagot M. Management of primary cutaneous lymphoma patients during COVID-19 pandemic: EORTC CLTF guidelines.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Dermatol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Venereol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1633-1636 [PMID: 32416629 DOI: 10.1111/jdv.16593]</w:t>
      </w:r>
    </w:p>
    <w:p w14:paraId="64C0DC4B" w14:textId="77777777" w:rsidR="00A77B3E" w:rsidRDefault="001213A7">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Perini GF</w:t>
      </w:r>
      <w:r>
        <w:rPr>
          <w:rFonts w:ascii="Book Antiqua" w:eastAsia="Book Antiqua" w:hAnsi="Book Antiqua" w:cs="Book Antiqua"/>
          <w:color w:val="000000"/>
        </w:rPr>
        <w:t xml:space="preserve">, Fischer T, </w:t>
      </w:r>
      <w:proofErr w:type="spellStart"/>
      <w:r>
        <w:rPr>
          <w:rFonts w:ascii="Book Antiqua" w:eastAsia="Book Antiqua" w:hAnsi="Book Antiqua" w:cs="Book Antiqua"/>
          <w:color w:val="000000"/>
        </w:rPr>
        <w:t>Gaiolla</w:t>
      </w:r>
      <w:proofErr w:type="spellEnd"/>
      <w:r>
        <w:rPr>
          <w:rFonts w:ascii="Book Antiqua" w:eastAsia="Book Antiqua" w:hAnsi="Book Antiqua" w:cs="Book Antiqua"/>
          <w:color w:val="000000"/>
        </w:rPr>
        <w:t xml:space="preserve"> RD, Rocha TB, </w:t>
      </w:r>
      <w:proofErr w:type="spellStart"/>
      <w:r>
        <w:rPr>
          <w:rFonts w:ascii="Book Antiqua" w:eastAsia="Book Antiqua" w:hAnsi="Book Antiqua" w:cs="Book Antiqua"/>
          <w:color w:val="000000"/>
        </w:rPr>
        <w:t>Bellesso</w:t>
      </w:r>
      <w:proofErr w:type="spellEnd"/>
      <w:r>
        <w:rPr>
          <w:rFonts w:ascii="Book Antiqua" w:eastAsia="Book Antiqua" w:hAnsi="Book Antiqua" w:cs="Book Antiqua"/>
          <w:color w:val="000000"/>
        </w:rPr>
        <w:t xml:space="preserve"> M, Teixeira LLC, </w:t>
      </w:r>
      <w:proofErr w:type="spellStart"/>
      <w:r>
        <w:rPr>
          <w:rFonts w:ascii="Book Antiqua" w:eastAsia="Book Antiqua" w:hAnsi="Book Antiqua" w:cs="Book Antiqua"/>
          <w:color w:val="000000"/>
        </w:rPr>
        <w:t>Delamain</w:t>
      </w:r>
      <w:proofErr w:type="spellEnd"/>
      <w:r>
        <w:rPr>
          <w:rFonts w:ascii="Book Antiqua" w:eastAsia="Book Antiqua" w:hAnsi="Book Antiqua" w:cs="Book Antiqua"/>
          <w:color w:val="000000"/>
        </w:rPr>
        <w:t xml:space="preserve"> MT, </w:t>
      </w:r>
      <w:proofErr w:type="spellStart"/>
      <w:r>
        <w:rPr>
          <w:rFonts w:ascii="Book Antiqua" w:eastAsia="Book Antiqua" w:hAnsi="Book Antiqua" w:cs="Book Antiqua"/>
          <w:color w:val="000000"/>
        </w:rPr>
        <w:t>Scheliga</w:t>
      </w:r>
      <w:proofErr w:type="spellEnd"/>
      <w:r>
        <w:rPr>
          <w:rFonts w:ascii="Book Antiqua" w:eastAsia="Book Antiqua" w:hAnsi="Book Antiqua" w:cs="Book Antiqua"/>
          <w:color w:val="000000"/>
        </w:rPr>
        <w:t xml:space="preserve"> AAS, Ribeiro GN, </w:t>
      </w:r>
      <w:proofErr w:type="spellStart"/>
      <w:r>
        <w:rPr>
          <w:rFonts w:ascii="Book Antiqua" w:eastAsia="Book Antiqua" w:hAnsi="Book Antiqua" w:cs="Book Antiqua"/>
          <w:color w:val="000000"/>
        </w:rPr>
        <w:t>Neto</w:t>
      </w:r>
      <w:proofErr w:type="spellEnd"/>
      <w:r>
        <w:rPr>
          <w:rFonts w:ascii="Book Antiqua" w:eastAsia="Book Antiqua" w:hAnsi="Book Antiqua" w:cs="Book Antiqua"/>
          <w:color w:val="000000"/>
        </w:rPr>
        <w:t xml:space="preserve"> JV, </w:t>
      </w:r>
      <w:proofErr w:type="spellStart"/>
      <w:r>
        <w:rPr>
          <w:rFonts w:ascii="Book Antiqua" w:eastAsia="Book Antiqua" w:hAnsi="Book Antiqua" w:cs="Book Antiqua"/>
          <w:color w:val="000000"/>
        </w:rPr>
        <w:t>Baiocchi</w:t>
      </w:r>
      <w:proofErr w:type="spellEnd"/>
      <w:r>
        <w:rPr>
          <w:rFonts w:ascii="Book Antiqua" w:eastAsia="Book Antiqua" w:hAnsi="Book Antiqua" w:cs="Book Antiqua"/>
          <w:color w:val="000000"/>
        </w:rPr>
        <w:t xml:space="preserve"> OCCG, </w:t>
      </w:r>
      <w:proofErr w:type="spellStart"/>
      <w:r>
        <w:rPr>
          <w:rFonts w:ascii="Book Antiqua" w:eastAsia="Book Antiqua" w:hAnsi="Book Antiqua" w:cs="Book Antiqua"/>
          <w:color w:val="000000"/>
        </w:rPr>
        <w:t>Abdo</w:t>
      </w:r>
      <w:proofErr w:type="spellEnd"/>
      <w:r>
        <w:rPr>
          <w:rFonts w:ascii="Book Antiqua" w:eastAsia="Book Antiqua" w:hAnsi="Book Antiqua" w:cs="Book Antiqua"/>
          <w:color w:val="000000"/>
        </w:rPr>
        <w:t xml:space="preserve"> ANR, </w:t>
      </w:r>
      <w:proofErr w:type="spellStart"/>
      <w:r>
        <w:rPr>
          <w:rFonts w:ascii="Book Antiqua" w:eastAsia="Book Antiqua" w:hAnsi="Book Antiqua" w:cs="Book Antiqua"/>
          <w:color w:val="000000"/>
        </w:rPr>
        <w:t>Arrais</w:t>
      </w:r>
      <w:proofErr w:type="spellEnd"/>
      <w:r>
        <w:rPr>
          <w:rFonts w:ascii="Book Antiqua" w:eastAsia="Book Antiqua" w:hAnsi="Book Antiqua" w:cs="Book Antiqua"/>
          <w:color w:val="000000"/>
        </w:rPr>
        <w:t xml:space="preserve">-Rodrigues C, </w:t>
      </w:r>
      <w:proofErr w:type="spellStart"/>
      <w:r>
        <w:rPr>
          <w:rFonts w:ascii="Book Antiqua" w:eastAsia="Book Antiqua" w:hAnsi="Book Antiqua" w:cs="Book Antiqua"/>
          <w:color w:val="000000"/>
        </w:rPr>
        <w:t>Fogliatto</w:t>
      </w:r>
      <w:proofErr w:type="spellEnd"/>
      <w:r>
        <w:rPr>
          <w:rFonts w:ascii="Book Antiqua" w:eastAsia="Book Antiqua" w:hAnsi="Book Antiqua" w:cs="Book Antiqua"/>
          <w:color w:val="000000"/>
        </w:rPr>
        <w:t xml:space="preserve"> LM, </w:t>
      </w:r>
      <w:proofErr w:type="spellStart"/>
      <w:r>
        <w:rPr>
          <w:rFonts w:ascii="Book Antiqua" w:eastAsia="Book Antiqua" w:hAnsi="Book Antiqua" w:cs="Book Antiqua"/>
          <w:color w:val="000000"/>
        </w:rPr>
        <w:t>Bigni</w:t>
      </w:r>
      <w:proofErr w:type="spellEnd"/>
      <w:r>
        <w:rPr>
          <w:rFonts w:ascii="Book Antiqua" w:eastAsia="Book Antiqua" w:hAnsi="Book Antiqua" w:cs="Book Antiqua"/>
          <w:color w:val="000000"/>
        </w:rPr>
        <w:t xml:space="preserve"> RS, </w:t>
      </w:r>
      <w:proofErr w:type="spellStart"/>
      <w:r>
        <w:rPr>
          <w:rFonts w:ascii="Book Antiqua" w:eastAsia="Book Antiqua" w:hAnsi="Book Antiqua" w:cs="Book Antiqua"/>
          <w:color w:val="000000"/>
        </w:rPr>
        <w:t>Schaffel</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Biasoli</w:t>
      </w:r>
      <w:proofErr w:type="spellEnd"/>
      <w:r>
        <w:rPr>
          <w:rFonts w:ascii="Book Antiqua" w:eastAsia="Book Antiqua" w:hAnsi="Book Antiqua" w:cs="Book Antiqua"/>
          <w:color w:val="000000"/>
        </w:rPr>
        <w:t xml:space="preserve"> I, Pereira J, </w:t>
      </w:r>
      <w:proofErr w:type="spellStart"/>
      <w:r>
        <w:rPr>
          <w:rFonts w:ascii="Book Antiqua" w:eastAsia="Book Antiqua" w:hAnsi="Book Antiqua" w:cs="Book Antiqua"/>
          <w:color w:val="000000"/>
        </w:rPr>
        <w:t>Nabhan</w:t>
      </w:r>
      <w:proofErr w:type="spellEnd"/>
      <w:r>
        <w:rPr>
          <w:rFonts w:ascii="Book Antiqua" w:eastAsia="Book Antiqua" w:hAnsi="Book Antiqua" w:cs="Book Antiqua"/>
          <w:color w:val="000000"/>
        </w:rPr>
        <w:t xml:space="preserve"> SK, Souza CA, </w:t>
      </w:r>
      <w:proofErr w:type="spellStart"/>
      <w:r>
        <w:rPr>
          <w:rFonts w:ascii="Book Antiqua" w:eastAsia="Book Antiqua" w:hAnsi="Book Antiqua" w:cs="Book Antiqua"/>
          <w:color w:val="000000"/>
        </w:rPr>
        <w:t>Chiattone</w:t>
      </w:r>
      <w:proofErr w:type="spellEnd"/>
      <w:r>
        <w:rPr>
          <w:rFonts w:ascii="Book Antiqua" w:eastAsia="Book Antiqua" w:hAnsi="Book Antiqua" w:cs="Book Antiqua"/>
          <w:color w:val="000000"/>
        </w:rPr>
        <w:t xml:space="preserve"> CS; </w:t>
      </w:r>
      <w:proofErr w:type="spellStart"/>
      <w:r>
        <w:rPr>
          <w:rFonts w:ascii="Book Antiqua" w:eastAsia="Book Antiqua" w:hAnsi="Book Antiqua" w:cs="Book Antiqua"/>
          <w:color w:val="000000"/>
        </w:rPr>
        <w:t>Associação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Brasileira</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Hematologia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Hemoterapia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Terapia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Celular</w:t>
      </w:r>
      <w:proofErr w:type="spellEnd"/>
      <w:r>
        <w:rPr>
          <w:rFonts w:ascii="Book Antiqua" w:eastAsia="Book Antiqua" w:hAnsi="Book Antiqua" w:cs="Book Antiqua"/>
          <w:color w:val="000000"/>
        </w:rPr>
        <w:t xml:space="preserve"> (ABHH). How to manage lymphoid malignancies during novel 2019 coronavirus (CoVid-19) outbreak: a Brazilian task force recommendation.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Transfus</w:t>
      </w:r>
      <w:proofErr w:type="spellEnd"/>
      <w:r>
        <w:rPr>
          <w:rFonts w:ascii="Book Antiqua" w:eastAsia="Book Antiqua" w:hAnsi="Book Antiqua" w:cs="Book Antiqua"/>
          <w:i/>
          <w:iCs/>
          <w:color w:val="000000"/>
        </w:rPr>
        <w:t xml:space="preserve"> Cell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42</w:t>
      </w:r>
      <w:r>
        <w:rPr>
          <w:rFonts w:ascii="Book Antiqua" w:eastAsia="Book Antiqua" w:hAnsi="Book Antiqua" w:cs="Book Antiqua"/>
          <w:color w:val="000000"/>
        </w:rPr>
        <w:t>: 103-110 [PMID: 32313873 DOI: 10.1016/j.htct.2020.04.002]</w:t>
      </w:r>
    </w:p>
    <w:p w14:paraId="55D02387" w14:textId="77777777" w:rsidR="00A77B3E" w:rsidRDefault="001213A7">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Talaulikar</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Advani</w:t>
      </w:r>
      <w:proofErr w:type="spellEnd"/>
      <w:r>
        <w:rPr>
          <w:rFonts w:ascii="Book Antiqua" w:eastAsia="Book Antiqua" w:hAnsi="Book Antiqua" w:cs="Book Antiqua"/>
          <w:color w:val="000000"/>
        </w:rPr>
        <w:t xml:space="preserve"> RH, </w:t>
      </w:r>
      <w:proofErr w:type="spellStart"/>
      <w:r>
        <w:rPr>
          <w:rFonts w:ascii="Book Antiqua" w:eastAsia="Book Antiqua" w:hAnsi="Book Antiqua" w:cs="Book Antiqua"/>
          <w:color w:val="000000"/>
        </w:rPr>
        <w:t>Branagan</w:t>
      </w:r>
      <w:proofErr w:type="spellEnd"/>
      <w:r>
        <w:rPr>
          <w:rFonts w:ascii="Book Antiqua" w:eastAsia="Book Antiqua" w:hAnsi="Book Antiqua" w:cs="Book Antiqua"/>
          <w:color w:val="000000"/>
        </w:rPr>
        <w:t xml:space="preserve"> AR, </w:t>
      </w:r>
      <w:proofErr w:type="spellStart"/>
      <w:r>
        <w:rPr>
          <w:rFonts w:ascii="Book Antiqua" w:eastAsia="Book Antiqua" w:hAnsi="Book Antiqua" w:cs="Book Antiqua"/>
          <w:color w:val="000000"/>
        </w:rPr>
        <w:t>Buske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Dimopoulos</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D'Sa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Kersten</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Leblond</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Minnema</w:t>
      </w:r>
      <w:proofErr w:type="spellEnd"/>
      <w:r>
        <w:rPr>
          <w:rFonts w:ascii="Book Antiqua" w:eastAsia="Book Antiqua" w:hAnsi="Book Antiqua" w:cs="Book Antiqua"/>
          <w:color w:val="000000"/>
        </w:rPr>
        <w:t xml:space="preserve"> MC, Owen RG, </w:t>
      </w:r>
      <w:proofErr w:type="spellStart"/>
      <w:r>
        <w:rPr>
          <w:rFonts w:ascii="Book Antiqua" w:eastAsia="Book Antiqua" w:hAnsi="Book Antiqua" w:cs="Book Antiqua"/>
          <w:color w:val="000000"/>
        </w:rPr>
        <w:t>Palomba</w:t>
      </w:r>
      <w:proofErr w:type="spellEnd"/>
      <w:r>
        <w:rPr>
          <w:rFonts w:ascii="Book Antiqua" w:eastAsia="Book Antiqua" w:hAnsi="Book Antiqua" w:cs="Book Antiqua"/>
          <w:color w:val="000000"/>
        </w:rPr>
        <w:t xml:space="preserve"> ML, </w:t>
      </w:r>
      <w:proofErr w:type="spellStart"/>
      <w:r>
        <w:rPr>
          <w:rFonts w:ascii="Book Antiqua" w:eastAsia="Book Antiqua" w:hAnsi="Book Antiqua" w:cs="Book Antiqua"/>
          <w:color w:val="000000"/>
        </w:rPr>
        <w:t>Tedeschi</w:t>
      </w:r>
      <w:proofErr w:type="spellEnd"/>
      <w:r>
        <w:rPr>
          <w:rFonts w:ascii="Book Antiqua" w:eastAsia="Book Antiqua" w:hAnsi="Book Antiqua" w:cs="Book Antiqua"/>
          <w:color w:val="000000"/>
        </w:rPr>
        <w:t xml:space="preserve"> A, Trotman J, </w:t>
      </w:r>
      <w:proofErr w:type="spellStart"/>
      <w:r>
        <w:rPr>
          <w:rFonts w:ascii="Book Antiqua" w:eastAsia="Book Antiqua" w:hAnsi="Book Antiqua" w:cs="Book Antiqua"/>
          <w:color w:val="000000"/>
        </w:rPr>
        <w:t>Varettoni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Vos</w:t>
      </w:r>
      <w:proofErr w:type="spellEnd"/>
      <w:r>
        <w:rPr>
          <w:rFonts w:ascii="Book Antiqua" w:eastAsia="Book Antiqua" w:hAnsi="Book Antiqua" w:cs="Book Antiqua"/>
          <w:color w:val="000000"/>
        </w:rPr>
        <w:t xml:space="preserve"> JM, Treon SP, </w:t>
      </w:r>
      <w:proofErr w:type="spellStart"/>
      <w:r>
        <w:rPr>
          <w:rFonts w:ascii="Book Antiqua" w:eastAsia="Book Antiqua" w:hAnsi="Book Antiqua" w:cs="Book Antiqua"/>
          <w:color w:val="000000"/>
        </w:rPr>
        <w:t>Kastritis</w:t>
      </w:r>
      <w:proofErr w:type="spellEnd"/>
      <w:r>
        <w:rPr>
          <w:rFonts w:ascii="Book Antiqua" w:eastAsia="Book Antiqua" w:hAnsi="Book Antiqua" w:cs="Book Antiqua"/>
          <w:color w:val="000000"/>
        </w:rPr>
        <w:t xml:space="preserve"> E, Castillo JJ. Consensus Statement on the Management of </w:t>
      </w:r>
      <w:proofErr w:type="spellStart"/>
      <w:r>
        <w:rPr>
          <w:rFonts w:ascii="Book Antiqua" w:eastAsia="Book Antiqua" w:hAnsi="Book Antiqua" w:cs="Book Antiqua"/>
          <w:color w:val="000000"/>
        </w:rPr>
        <w:t>Waldenström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Macroglobulinemia</w:t>
      </w:r>
      <w:proofErr w:type="spellEnd"/>
      <w:r>
        <w:rPr>
          <w:rFonts w:ascii="Book Antiqua" w:eastAsia="Book Antiqua" w:hAnsi="Book Antiqua" w:cs="Book Antiqua"/>
          <w:color w:val="000000"/>
        </w:rPr>
        <w:t xml:space="preserve"> Patients </w:t>
      </w:r>
      <w:proofErr w:type="gramStart"/>
      <w:r>
        <w:rPr>
          <w:rFonts w:ascii="Book Antiqua" w:eastAsia="Book Antiqua" w:hAnsi="Book Antiqua" w:cs="Book Antiqua"/>
          <w:color w:val="000000"/>
        </w:rPr>
        <w:t>During</w:t>
      </w:r>
      <w:proofErr w:type="gramEnd"/>
      <w:r>
        <w:rPr>
          <w:rFonts w:ascii="Book Antiqua" w:eastAsia="Book Antiqua" w:hAnsi="Book Antiqua" w:cs="Book Antiqua"/>
          <w:color w:val="000000"/>
        </w:rPr>
        <w:t xml:space="preserve"> the COVID-19 Pandemic. </w:t>
      </w:r>
      <w:proofErr w:type="spellStart"/>
      <w:r>
        <w:rPr>
          <w:rFonts w:ascii="Book Antiqua" w:eastAsia="Book Antiqua" w:hAnsi="Book Antiqua" w:cs="Book Antiqua"/>
          <w:i/>
          <w:iCs/>
          <w:color w:val="000000"/>
        </w:rPr>
        <w:t>Hemasphere</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w:t>
      </w:r>
      <w:r>
        <w:rPr>
          <w:rFonts w:ascii="Book Antiqua" w:eastAsia="Book Antiqua" w:hAnsi="Book Antiqua" w:cs="Book Antiqua"/>
          <w:color w:val="000000"/>
        </w:rPr>
        <w:t>: e433 [PMID: 32803133 DOI: 10.1097/HS9.0000000000000433]</w:t>
      </w:r>
    </w:p>
    <w:p w14:paraId="2CEFDCAB" w14:textId="77777777" w:rsidR="00A77B3E" w:rsidRDefault="001213A7">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Kos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Balensiefer</w:t>
      </w:r>
      <w:proofErr w:type="spellEnd"/>
      <w:r>
        <w:rPr>
          <w:rFonts w:ascii="Book Antiqua" w:eastAsia="Book Antiqua" w:hAnsi="Book Antiqua" w:cs="Book Antiqua"/>
          <w:color w:val="000000"/>
        </w:rPr>
        <w:t xml:space="preserve"> B, Roth S, </w:t>
      </w:r>
      <w:proofErr w:type="spellStart"/>
      <w:r>
        <w:rPr>
          <w:rFonts w:ascii="Book Antiqua" w:eastAsia="Book Antiqua" w:hAnsi="Book Antiqua" w:cs="Book Antiqua"/>
          <w:color w:val="000000"/>
        </w:rPr>
        <w:t>Ahlgrimm</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Sester</w:t>
      </w:r>
      <w:proofErr w:type="spellEnd"/>
      <w:r>
        <w:rPr>
          <w:rFonts w:ascii="Book Antiqua" w:eastAsia="Book Antiqua" w:hAnsi="Book Antiqua" w:cs="Book Antiqua"/>
          <w:color w:val="000000"/>
        </w:rPr>
        <w:t xml:space="preserve"> M, Schmidt T, </w:t>
      </w:r>
      <w:proofErr w:type="spellStart"/>
      <w:r>
        <w:rPr>
          <w:rFonts w:ascii="Book Antiqua" w:eastAsia="Book Antiqua" w:hAnsi="Book Antiqua" w:cs="Book Antiqua"/>
          <w:color w:val="000000"/>
        </w:rPr>
        <w:t>Thurner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Bewarder</w:t>
      </w:r>
      <w:proofErr w:type="spellEnd"/>
      <w:r>
        <w:rPr>
          <w:rFonts w:ascii="Book Antiqua" w:eastAsia="Book Antiqua" w:hAnsi="Book Antiqua" w:cs="Book Antiqua"/>
          <w:color w:val="000000"/>
        </w:rPr>
        <w:t xml:space="preserve"> M, Bals R, </w:t>
      </w:r>
      <w:proofErr w:type="spellStart"/>
      <w:r>
        <w:rPr>
          <w:rFonts w:ascii="Book Antiqua" w:eastAsia="Book Antiqua" w:hAnsi="Book Antiqua" w:cs="Book Antiqua"/>
          <w:color w:val="000000"/>
        </w:rPr>
        <w:t>Lammert</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Stilgenbauer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Kaddu-Mulindwa</w:t>
      </w:r>
      <w:proofErr w:type="spellEnd"/>
      <w:r>
        <w:rPr>
          <w:rFonts w:ascii="Book Antiqua" w:eastAsia="Book Antiqua" w:hAnsi="Book Antiqua" w:cs="Book Antiqua"/>
          <w:color w:val="000000"/>
        </w:rPr>
        <w:t xml:space="preserve"> D. Prolonged Course of COVID-19-Associated Pneumonia in a B-Cell Depleted Patient After Rituximab.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1578 [PMID: 32984017 DOI: 10.3389/fonc.2020.01578]</w:t>
      </w:r>
    </w:p>
    <w:p w14:paraId="08F151CF" w14:textId="77777777" w:rsidR="00A77B3E" w:rsidRDefault="001213A7">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Nakajima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Ogai</w:t>
      </w:r>
      <w:proofErr w:type="spellEnd"/>
      <w:r>
        <w:rPr>
          <w:rFonts w:ascii="Book Antiqua" w:eastAsia="Book Antiqua" w:hAnsi="Book Antiqua" w:cs="Book Antiqua"/>
          <w:color w:val="000000"/>
        </w:rPr>
        <w:t xml:space="preserve"> A, Furukawa K, Arai R, Anan R, Nakano Y, </w:t>
      </w:r>
      <w:proofErr w:type="spellStart"/>
      <w:r>
        <w:rPr>
          <w:rFonts w:ascii="Book Antiqua" w:eastAsia="Book Antiqua" w:hAnsi="Book Antiqua" w:cs="Book Antiqua"/>
          <w:color w:val="000000"/>
        </w:rPr>
        <w:t>Kurihara</w:t>
      </w:r>
      <w:proofErr w:type="spellEnd"/>
      <w:r>
        <w:rPr>
          <w:rFonts w:ascii="Book Antiqua" w:eastAsia="Book Antiqua" w:hAnsi="Book Antiqua" w:cs="Book Antiqua"/>
          <w:color w:val="000000"/>
        </w:rPr>
        <w:t xml:space="preserve"> Y, Shimizu H, </w:t>
      </w:r>
      <w:proofErr w:type="spellStart"/>
      <w:r>
        <w:rPr>
          <w:rFonts w:ascii="Book Antiqua" w:eastAsia="Book Antiqua" w:hAnsi="Book Antiqua" w:cs="Book Antiqua"/>
          <w:color w:val="000000"/>
        </w:rPr>
        <w:t>Misaki</w:t>
      </w:r>
      <w:proofErr w:type="spellEnd"/>
      <w:r>
        <w:rPr>
          <w:rFonts w:ascii="Book Antiqua" w:eastAsia="Book Antiqua" w:hAnsi="Book Antiqua" w:cs="Book Antiqua"/>
          <w:color w:val="000000"/>
        </w:rPr>
        <w:t xml:space="preserve"> T, Okabe N. Prolonged viral shedding of SARS-CoV-2 in an </w:t>
      </w:r>
      <w:r>
        <w:rPr>
          <w:rFonts w:ascii="Book Antiqua" w:eastAsia="Book Antiqua" w:hAnsi="Book Antiqua" w:cs="Book Antiqua"/>
          <w:color w:val="000000"/>
        </w:rPr>
        <w:lastRenderedPageBreak/>
        <w:t xml:space="preserve">immunocompromised patient. </w:t>
      </w:r>
      <w:r>
        <w:rPr>
          <w:rFonts w:ascii="Book Antiqua" w:eastAsia="Book Antiqua" w:hAnsi="Book Antiqua" w:cs="Book Antiqua"/>
          <w:i/>
          <w:iCs/>
          <w:color w:val="000000"/>
        </w:rPr>
        <w:t xml:space="preserve">J Infect </w:t>
      </w:r>
      <w:proofErr w:type="spellStart"/>
      <w:r>
        <w:rPr>
          <w:rFonts w:ascii="Book Antiqua" w:eastAsia="Book Antiqua" w:hAnsi="Book Antiqua" w:cs="Book Antiqua"/>
          <w:i/>
          <w:iCs/>
          <w:color w:val="000000"/>
        </w:rPr>
        <w:t>Chemother</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387-389 [PMID: 33328135 DOI: 10.1016/j.jiac.2020.12.001]</w:t>
      </w:r>
    </w:p>
    <w:p w14:paraId="2CDC22D4" w14:textId="77777777" w:rsidR="00A77B3E" w:rsidRDefault="001213A7">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Yasuda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Tsukune</w:t>
      </w:r>
      <w:proofErr w:type="spellEnd"/>
      <w:r>
        <w:rPr>
          <w:rFonts w:ascii="Book Antiqua" w:eastAsia="Book Antiqua" w:hAnsi="Book Antiqua" w:cs="Book Antiqua"/>
          <w:color w:val="000000"/>
        </w:rPr>
        <w:t xml:space="preserve"> Y, Watanabe N, Sugimoto K, </w:t>
      </w:r>
      <w:proofErr w:type="spellStart"/>
      <w:r>
        <w:rPr>
          <w:rFonts w:ascii="Book Antiqua" w:eastAsia="Book Antiqua" w:hAnsi="Book Antiqua" w:cs="Book Antiqua"/>
          <w:color w:val="000000"/>
        </w:rPr>
        <w:t>Uchimura</w:t>
      </w:r>
      <w:proofErr w:type="spellEnd"/>
      <w:r>
        <w:rPr>
          <w:rFonts w:ascii="Book Antiqua" w:eastAsia="Book Antiqua" w:hAnsi="Book Antiqua" w:cs="Book Antiqua"/>
          <w:color w:val="000000"/>
        </w:rPr>
        <w:t xml:space="preserve"> A, Tateyama M, Miyashita Y, Ochi Y, Komatsu N. Persistent COVID-19 Pneumonia and Failure to Develop Anti-SARS-CoV-2 Antibodies During Rituximab Maintenance Therapy for Follicular Lymphoma.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Lymphoma Myeloma </w:t>
      </w:r>
      <w:proofErr w:type="spellStart"/>
      <w:r>
        <w:rPr>
          <w:rFonts w:ascii="Book Antiqua" w:eastAsia="Book Antiqua" w:hAnsi="Book Antiqua" w:cs="Book Antiqua"/>
          <w:i/>
          <w:iCs/>
          <w:color w:val="000000"/>
        </w:rPr>
        <w:t>Leuk</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774-776 [PMID: 32933879 DOI: 10.1016/j.clml.2020.08.017]</w:t>
      </w:r>
    </w:p>
    <w:p w14:paraId="1430F470" w14:textId="77777777" w:rsidR="00A77B3E" w:rsidRDefault="001213A7">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Byrd JC</w:t>
      </w:r>
      <w:r>
        <w:rPr>
          <w:rFonts w:ascii="Book Antiqua" w:eastAsia="Book Antiqua" w:hAnsi="Book Antiqua" w:cs="Book Antiqua"/>
          <w:color w:val="000000"/>
        </w:rPr>
        <w:t xml:space="preserve">, Furman RR, </w:t>
      </w:r>
      <w:proofErr w:type="spellStart"/>
      <w:r>
        <w:rPr>
          <w:rFonts w:ascii="Book Antiqua" w:eastAsia="Book Antiqua" w:hAnsi="Book Antiqua" w:cs="Book Antiqua"/>
          <w:color w:val="000000"/>
        </w:rPr>
        <w:t>Coutre</w:t>
      </w:r>
      <w:proofErr w:type="spellEnd"/>
      <w:r>
        <w:rPr>
          <w:rFonts w:ascii="Book Antiqua" w:eastAsia="Book Antiqua" w:hAnsi="Book Antiqua" w:cs="Book Antiqua"/>
          <w:color w:val="000000"/>
        </w:rPr>
        <w:t xml:space="preserve"> SE, </w:t>
      </w:r>
      <w:proofErr w:type="spellStart"/>
      <w:r>
        <w:rPr>
          <w:rFonts w:ascii="Book Antiqua" w:eastAsia="Book Antiqua" w:hAnsi="Book Antiqua" w:cs="Book Antiqua"/>
          <w:color w:val="000000"/>
        </w:rPr>
        <w:t>Flinn</w:t>
      </w:r>
      <w:proofErr w:type="spellEnd"/>
      <w:r>
        <w:rPr>
          <w:rFonts w:ascii="Book Antiqua" w:eastAsia="Book Antiqua" w:hAnsi="Book Antiqua" w:cs="Book Antiqua"/>
          <w:color w:val="000000"/>
        </w:rPr>
        <w:t xml:space="preserve"> IW, Burger JA, Blum KA, Grant B, Sharman JP, Coleman M, </w:t>
      </w:r>
      <w:proofErr w:type="spellStart"/>
      <w:r>
        <w:rPr>
          <w:rFonts w:ascii="Book Antiqua" w:eastAsia="Book Antiqua" w:hAnsi="Book Antiqua" w:cs="Book Antiqua"/>
          <w:color w:val="000000"/>
        </w:rPr>
        <w:t>Wierda</w:t>
      </w:r>
      <w:proofErr w:type="spellEnd"/>
      <w:r>
        <w:rPr>
          <w:rFonts w:ascii="Book Antiqua" w:eastAsia="Book Antiqua" w:hAnsi="Book Antiqua" w:cs="Book Antiqua"/>
          <w:color w:val="000000"/>
        </w:rPr>
        <w:t xml:space="preserve"> WG, Jones JA, Zhao W, </w:t>
      </w:r>
      <w:proofErr w:type="spellStart"/>
      <w:r>
        <w:rPr>
          <w:rFonts w:ascii="Book Antiqua" w:eastAsia="Book Antiqua" w:hAnsi="Book Antiqua" w:cs="Book Antiqua"/>
          <w:color w:val="000000"/>
        </w:rPr>
        <w:t>Heerema</w:t>
      </w:r>
      <w:proofErr w:type="spellEnd"/>
      <w:r>
        <w:rPr>
          <w:rFonts w:ascii="Book Antiqua" w:eastAsia="Book Antiqua" w:hAnsi="Book Antiqua" w:cs="Book Antiqua"/>
          <w:color w:val="000000"/>
        </w:rPr>
        <w:t xml:space="preserve"> NA, Johnson AJ, </w:t>
      </w:r>
      <w:proofErr w:type="spellStart"/>
      <w:r>
        <w:rPr>
          <w:rFonts w:ascii="Book Antiqua" w:eastAsia="Book Antiqua" w:hAnsi="Book Antiqua" w:cs="Book Antiqua"/>
          <w:color w:val="000000"/>
        </w:rPr>
        <w:t>Sukbuntherng</w:t>
      </w:r>
      <w:proofErr w:type="spellEnd"/>
      <w:r>
        <w:rPr>
          <w:rFonts w:ascii="Book Antiqua" w:eastAsia="Book Antiqua" w:hAnsi="Book Antiqua" w:cs="Book Antiqua"/>
          <w:color w:val="000000"/>
        </w:rPr>
        <w:t xml:space="preserve"> J, Chang BY, </w:t>
      </w:r>
      <w:proofErr w:type="spellStart"/>
      <w:r>
        <w:rPr>
          <w:rFonts w:ascii="Book Antiqua" w:eastAsia="Book Antiqua" w:hAnsi="Book Antiqua" w:cs="Book Antiqua"/>
          <w:color w:val="000000"/>
        </w:rPr>
        <w:t>Clow</w:t>
      </w:r>
      <w:proofErr w:type="spellEnd"/>
      <w:r>
        <w:rPr>
          <w:rFonts w:ascii="Book Antiqua" w:eastAsia="Book Antiqua" w:hAnsi="Book Antiqua" w:cs="Book Antiqua"/>
          <w:color w:val="000000"/>
        </w:rPr>
        <w:t xml:space="preserve"> F, Hedrick E, Buggy JJ, James DF, O'Brien S. Targeting BTK with </w:t>
      </w:r>
      <w:proofErr w:type="spellStart"/>
      <w:r>
        <w:rPr>
          <w:rFonts w:ascii="Book Antiqua" w:eastAsia="Book Antiqua" w:hAnsi="Book Antiqua" w:cs="Book Antiqua"/>
          <w:color w:val="000000"/>
        </w:rPr>
        <w:t>ibrutinib</w:t>
      </w:r>
      <w:proofErr w:type="spellEnd"/>
      <w:r>
        <w:rPr>
          <w:rFonts w:ascii="Book Antiqua" w:eastAsia="Book Antiqua" w:hAnsi="Book Antiqua" w:cs="Book Antiqua"/>
          <w:color w:val="000000"/>
        </w:rPr>
        <w:t xml:space="preserve"> in relapsed chronic lymphocytic leukemia.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369</w:t>
      </w:r>
      <w:r>
        <w:rPr>
          <w:rFonts w:ascii="Book Antiqua" w:eastAsia="Book Antiqua" w:hAnsi="Book Antiqua" w:cs="Book Antiqua"/>
          <w:color w:val="000000"/>
        </w:rPr>
        <w:t>: 32-42 [PMID: 23782158 DOI: 10.1056/NEJMoa1215637]</w:t>
      </w:r>
    </w:p>
    <w:p w14:paraId="351E22DD" w14:textId="77777777" w:rsidR="00A77B3E" w:rsidRDefault="001213A7">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Dubovsky</w:t>
      </w:r>
      <w:proofErr w:type="spellEnd"/>
      <w:r>
        <w:rPr>
          <w:rFonts w:ascii="Book Antiqua" w:eastAsia="Book Antiqua" w:hAnsi="Book Antiqua" w:cs="Book Antiqua"/>
          <w:b/>
          <w:bCs/>
          <w:color w:val="000000"/>
        </w:rPr>
        <w:t xml:space="preserve"> JA</w:t>
      </w:r>
      <w:r>
        <w:rPr>
          <w:rFonts w:ascii="Book Antiqua" w:eastAsia="Book Antiqua" w:hAnsi="Book Antiqua" w:cs="Book Antiqua"/>
          <w:color w:val="000000"/>
        </w:rPr>
        <w:t xml:space="preserve">, Beckwith KA, Natarajan G, </w:t>
      </w:r>
      <w:proofErr w:type="spellStart"/>
      <w:r>
        <w:rPr>
          <w:rFonts w:ascii="Book Antiqua" w:eastAsia="Book Antiqua" w:hAnsi="Book Antiqua" w:cs="Book Antiqua"/>
          <w:color w:val="000000"/>
        </w:rPr>
        <w:t>Woyach</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Jaglowski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Zhong</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Hessler</w:t>
      </w:r>
      <w:proofErr w:type="spellEnd"/>
      <w:r>
        <w:rPr>
          <w:rFonts w:ascii="Book Antiqua" w:eastAsia="Book Antiqua" w:hAnsi="Book Antiqua" w:cs="Book Antiqua"/>
          <w:color w:val="000000"/>
        </w:rPr>
        <w:t xml:space="preserve"> JD, Liu TM, Chang BY, Larkin KM, </w:t>
      </w:r>
      <w:proofErr w:type="spellStart"/>
      <w:r>
        <w:rPr>
          <w:rFonts w:ascii="Book Antiqua" w:eastAsia="Book Antiqua" w:hAnsi="Book Antiqua" w:cs="Book Antiqua"/>
          <w:color w:val="000000"/>
        </w:rPr>
        <w:t>Stefanovski</w:t>
      </w:r>
      <w:proofErr w:type="spellEnd"/>
      <w:r>
        <w:rPr>
          <w:rFonts w:ascii="Book Antiqua" w:eastAsia="Book Antiqua" w:hAnsi="Book Antiqua" w:cs="Book Antiqua"/>
          <w:color w:val="000000"/>
        </w:rPr>
        <w:t xml:space="preserve"> MR, Chappell DL, </w:t>
      </w:r>
      <w:proofErr w:type="spellStart"/>
      <w:r>
        <w:rPr>
          <w:rFonts w:ascii="Book Antiqua" w:eastAsia="Book Antiqua" w:hAnsi="Book Antiqua" w:cs="Book Antiqua"/>
          <w:color w:val="000000"/>
        </w:rPr>
        <w:t>Frissora</w:t>
      </w:r>
      <w:proofErr w:type="spellEnd"/>
      <w:r>
        <w:rPr>
          <w:rFonts w:ascii="Book Antiqua" w:eastAsia="Book Antiqua" w:hAnsi="Book Antiqua" w:cs="Book Antiqua"/>
          <w:color w:val="000000"/>
        </w:rPr>
        <w:t xml:space="preserve"> FW, Smith LL, Smucker KA, Flynn JM, Jones JA, </w:t>
      </w:r>
      <w:proofErr w:type="spellStart"/>
      <w:r>
        <w:rPr>
          <w:rFonts w:ascii="Book Antiqua" w:eastAsia="Book Antiqua" w:hAnsi="Book Antiqua" w:cs="Book Antiqua"/>
          <w:color w:val="000000"/>
        </w:rPr>
        <w:t>Andritsos</w:t>
      </w:r>
      <w:proofErr w:type="spellEnd"/>
      <w:r>
        <w:rPr>
          <w:rFonts w:ascii="Book Antiqua" w:eastAsia="Book Antiqua" w:hAnsi="Book Antiqua" w:cs="Book Antiqua"/>
          <w:color w:val="000000"/>
        </w:rPr>
        <w:t xml:space="preserve"> LA, </w:t>
      </w:r>
      <w:proofErr w:type="spellStart"/>
      <w:r>
        <w:rPr>
          <w:rFonts w:ascii="Book Antiqua" w:eastAsia="Book Antiqua" w:hAnsi="Book Antiqua" w:cs="Book Antiqua"/>
          <w:color w:val="000000"/>
        </w:rPr>
        <w:t>Maddocks</w:t>
      </w:r>
      <w:proofErr w:type="spellEnd"/>
      <w:r>
        <w:rPr>
          <w:rFonts w:ascii="Book Antiqua" w:eastAsia="Book Antiqua" w:hAnsi="Book Antiqua" w:cs="Book Antiqua"/>
          <w:color w:val="000000"/>
        </w:rPr>
        <w:t xml:space="preserve"> K, Lehman AM, Furman R, Sharman J, Mishra A, </w:t>
      </w:r>
      <w:proofErr w:type="spellStart"/>
      <w:r>
        <w:rPr>
          <w:rFonts w:ascii="Book Antiqua" w:eastAsia="Book Antiqua" w:hAnsi="Book Antiqua" w:cs="Book Antiqua"/>
          <w:color w:val="000000"/>
        </w:rPr>
        <w:t>Caligiuri</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Satoskar</w:t>
      </w:r>
      <w:proofErr w:type="spellEnd"/>
      <w:r>
        <w:rPr>
          <w:rFonts w:ascii="Book Antiqua" w:eastAsia="Book Antiqua" w:hAnsi="Book Antiqua" w:cs="Book Antiqua"/>
          <w:color w:val="000000"/>
        </w:rPr>
        <w:t xml:space="preserve"> AR, Buggy JJ, Muthusamy N, Johnson AJ, Byrd JC. </w:t>
      </w:r>
      <w:proofErr w:type="spellStart"/>
      <w:r>
        <w:rPr>
          <w:rFonts w:ascii="Book Antiqua" w:eastAsia="Book Antiqua" w:hAnsi="Book Antiqua" w:cs="Book Antiqua"/>
          <w:color w:val="000000"/>
        </w:rPr>
        <w:t>Ibrutinib</w:t>
      </w:r>
      <w:proofErr w:type="spellEnd"/>
      <w:r>
        <w:rPr>
          <w:rFonts w:ascii="Book Antiqua" w:eastAsia="Book Antiqua" w:hAnsi="Book Antiqua" w:cs="Book Antiqua"/>
          <w:color w:val="000000"/>
        </w:rPr>
        <w:t xml:space="preserve"> is an irreversible molecular inhibitor of ITK driving a Th1-selective pressure in T lymphocytes.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2013; </w:t>
      </w:r>
      <w:r>
        <w:rPr>
          <w:rFonts w:ascii="Book Antiqua" w:eastAsia="Book Antiqua" w:hAnsi="Book Antiqua" w:cs="Book Antiqua"/>
          <w:b/>
          <w:bCs/>
          <w:color w:val="000000"/>
        </w:rPr>
        <w:t>122</w:t>
      </w:r>
      <w:r>
        <w:rPr>
          <w:rFonts w:ascii="Book Antiqua" w:eastAsia="Book Antiqua" w:hAnsi="Book Antiqua" w:cs="Book Antiqua"/>
          <w:color w:val="000000"/>
        </w:rPr>
        <w:t>: 2539-2549 [PMID: 23886836 DOI: 10.1182/blood-2013-06-507947]</w:t>
      </w:r>
    </w:p>
    <w:p w14:paraId="602C3846" w14:textId="77777777" w:rsidR="00A77B3E" w:rsidRDefault="001213A7">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Treon SP</w:t>
      </w:r>
      <w:r>
        <w:rPr>
          <w:rFonts w:ascii="Book Antiqua" w:eastAsia="Book Antiqua" w:hAnsi="Book Antiqua" w:cs="Book Antiqua"/>
          <w:color w:val="000000"/>
        </w:rPr>
        <w:t xml:space="preserve">, Castillo JJ, </w:t>
      </w:r>
      <w:proofErr w:type="spellStart"/>
      <w:r>
        <w:rPr>
          <w:rFonts w:ascii="Book Antiqua" w:eastAsia="Book Antiqua" w:hAnsi="Book Antiqua" w:cs="Book Antiqua"/>
          <w:color w:val="000000"/>
        </w:rPr>
        <w:t>Skarbnik</w:t>
      </w:r>
      <w:proofErr w:type="spellEnd"/>
      <w:r>
        <w:rPr>
          <w:rFonts w:ascii="Book Antiqua" w:eastAsia="Book Antiqua" w:hAnsi="Book Antiqua" w:cs="Book Antiqua"/>
          <w:color w:val="000000"/>
        </w:rPr>
        <w:t xml:space="preserve"> AP, </w:t>
      </w:r>
      <w:proofErr w:type="spellStart"/>
      <w:r>
        <w:rPr>
          <w:rFonts w:ascii="Book Antiqua" w:eastAsia="Book Antiqua" w:hAnsi="Book Antiqua" w:cs="Book Antiqua"/>
          <w:color w:val="000000"/>
        </w:rPr>
        <w:t>Soumerai</w:t>
      </w:r>
      <w:proofErr w:type="spellEnd"/>
      <w:r>
        <w:rPr>
          <w:rFonts w:ascii="Book Antiqua" w:eastAsia="Book Antiqua" w:hAnsi="Book Antiqua" w:cs="Book Antiqua"/>
          <w:color w:val="000000"/>
        </w:rPr>
        <w:t xml:space="preserve"> JD, </w:t>
      </w:r>
      <w:proofErr w:type="spellStart"/>
      <w:r>
        <w:rPr>
          <w:rFonts w:ascii="Book Antiqua" w:eastAsia="Book Antiqua" w:hAnsi="Book Antiqua" w:cs="Book Antiqua"/>
          <w:color w:val="000000"/>
        </w:rPr>
        <w:t>Ghobrial</w:t>
      </w:r>
      <w:proofErr w:type="spellEnd"/>
      <w:r>
        <w:rPr>
          <w:rFonts w:ascii="Book Antiqua" w:eastAsia="Book Antiqua" w:hAnsi="Book Antiqua" w:cs="Book Antiqua"/>
          <w:color w:val="000000"/>
        </w:rPr>
        <w:t xml:space="preserve"> IM, </w:t>
      </w:r>
      <w:proofErr w:type="spellStart"/>
      <w:r>
        <w:rPr>
          <w:rFonts w:ascii="Book Antiqua" w:eastAsia="Book Antiqua" w:hAnsi="Book Antiqua" w:cs="Book Antiqua"/>
          <w:color w:val="000000"/>
        </w:rPr>
        <w:t>Guerrera</w:t>
      </w:r>
      <w:proofErr w:type="spellEnd"/>
      <w:r>
        <w:rPr>
          <w:rFonts w:ascii="Book Antiqua" w:eastAsia="Book Antiqua" w:hAnsi="Book Antiqua" w:cs="Book Antiqua"/>
          <w:color w:val="000000"/>
        </w:rPr>
        <w:t xml:space="preserve"> ML, </w:t>
      </w:r>
      <w:proofErr w:type="spellStart"/>
      <w:r>
        <w:rPr>
          <w:rFonts w:ascii="Book Antiqua" w:eastAsia="Book Antiqua" w:hAnsi="Book Antiqua" w:cs="Book Antiqua"/>
          <w:color w:val="000000"/>
        </w:rPr>
        <w:t>Meid</w:t>
      </w:r>
      <w:proofErr w:type="spellEnd"/>
      <w:r>
        <w:rPr>
          <w:rFonts w:ascii="Book Antiqua" w:eastAsia="Book Antiqua" w:hAnsi="Book Antiqua" w:cs="Book Antiqua"/>
          <w:color w:val="000000"/>
        </w:rPr>
        <w:t xml:space="preserve"> K, Yang G. The BTK inhibitor </w:t>
      </w:r>
      <w:proofErr w:type="spellStart"/>
      <w:r>
        <w:rPr>
          <w:rFonts w:ascii="Book Antiqua" w:eastAsia="Book Antiqua" w:hAnsi="Book Antiqua" w:cs="Book Antiqua"/>
          <w:color w:val="000000"/>
        </w:rPr>
        <w:t>ibrutinib</w:t>
      </w:r>
      <w:proofErr w:type="spellEnd"/>
      <w:r>
        <w:rPr>
          <w:rFonts w:ascii="Book Antiqua" w:eastAsia="Book Antiqua" w:hAnsi="Book Antiqua" w:cs="Book Antiqua"/>
          <w:color w:val="000000"/>
        </w:rPr>
        <w:t xml:space="preserve"> may protect against pulmonary injury in COVID-19-infected patients.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2020; </w:t>
      </w:r>
      <w:r>
        <w:rPr>
          <w:rFonts w:ascii="Book Antiqua" w:eastAsia="Book Antiqua" w:hAnsi="Book Antiqua" w:cs="Book Antiqua"/>
          <w:b/>
          <w:bCs/>
          <w:color w:val="000000"/>
        </w:rPr>
        <w:t>135</w:t>
      </w:r>
      <w:r>
        <w:rPr>
          <w:rFonts w:ascii="Book Antiqua" w:eastAsia="Book Antiqua" w:hAnsi="Book Antiqua" w:cs="Book Antiqua"/>
          <w:color w:val="000000"/>
        </w:rPr>
        <w:t>: 1912-1915 [PMID: 32302379 DOI: 10.1182/blood.2020006288]</w:t>
      </w:r>
    </w:p>
    <w:p w14:paraId="1B77B3EB" w14:textId="77777777" w:rsidR="00A77B3E" w:rsidRDefault="001213A7">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Thibaud</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Tremblay D, </w:t>
      </w:r>
      <w:proofErr w:type="spellStart"/>
      <w:r>
        <w:rPr>
          <w:rFonts w:ascii="Book Antiqua" w:eastAsia="Book Antiqua" w:hAnsi="Book Antiqua" w:cs="Book Antiqua"/>
          <w:color w:val="000000"/>
        </w:rPr>
        <w:t>Bhalla</w:t>
      </w:r>
      <w:proofErr w:type="spellEnd"/>
      <w:r>
        <w:rPr>
          <w:rFonts w:ascii="Book Antiqua" w:eastAsia="Book Antiqua" w:hAnsi="Book Antiqua" w:cs="Book Antiqua"/>
          <w:color w:val="000000"/>
        </w:rPr>
        <w:t xml:space="preserve"> S, Zimmerman B, Sigel K, </w:t>
      </w:r>
      <w:proofErr w:type="spellStart"/>
      <w:r>
        <w:rPr>
          <w:rFonts w:ascii="Book Antiqua" w:eastAsia="Book Antiqua" w:hAnsi="Book Antiqua" w:cs="Book Antiqua"/>
          <w:color w:val="000000"/>
        </w:rPr>
        <w:t>Gabrilove</w:t>
      </w:r>
      <w:proofErr w:type="spellEnd"/>
      <w:r>
        <w:rPr>
          <w:rFonts w:ascii="Book Antiqua" w:eastAsia="Book Antiqua" w:hAnsi="Book Antiqua" w:cs="Book Antiqua"/>
          <w:color w:val="000000"/>
        </w:rPr>
        <w:t xml:space="preserve"> J. Protective role of </w:t>
      </w:r>
      <w:proofErr w:type="spellStart"/>
      <w:r>
        <w:rPr>
          <w:rFonts w:ascii="Book Antiqua" w:eastAsia="Book Antiqua" w:hAnsi="Book Antiqua" w:cs="Book Antiqua"/>
          <w:color w:val="000000"/>
        </w:rPr>
        <w:t>Bruton</w:t>
      </w:r>
      <w:proofErr w:type="spellEnd"/>
      <w:r>
        <w:rPr>
          <w:rFonts w:ascii="Book Antiqua" w:eastAsia="Book Antiqua" w:hAnsi="Book Antiqua" w:cs="Book Antiqua"/>
          <w:color w:val="000000"/>
        </w:rPr>
        <w:t xml:space="preserve"> tyrosine kinase inhibitors in patients with chronic lymphocytic </w:t>
      </w:r>
      <w:proofErr w:type="spellStart"/>
      <w:r>
        <w:rPr>
          <w:rFonts w:ascii="Book Antiqua" w:eastAsia="Book Antiqua" w:hAnsi="Book Antiqua" w:cs="Book Antiqua"/>
          <w:color w:val="000000"/>
        </w:rPr>
        <w:t>leukaemia</w:t>
      </w:r>
      <w:proofErr w:type="spellEnd"/>
      <w:r>
        <w:rPr>
          <w:rFonts w:ascii="Book Antiqua" w:eastAsia="Book Antiqua" w:hAnsi="Book Antiqua" w:cs="Book Antiqua"/>
          <w:color w:val="000000"/>
        </w:rPr>
        <w:t xml:space="preserve"> and COVID-19.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Haematol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190</w:t>
      </w:r>
      <w:r>
        <w:rPr>
          <w:rFonts w:ascii="Book Antiqua" w:eastAsia="Book Antiqua" w:hAnsi="Book Antiqua" w:cs="Book Antiqua"/>
          <w:color w:val="000000"/>
        </w:rPr>
        <w:t>: e73-e76 [PMID: 32433778 DOI: 10.1111/bjh.16863]</w:t>
      </w:r>
    </w:p>
    <w:p w14:paraId="5A3DF3B8" w14:textId="77777777" w:rsidR="00A77B3E" w:rsidRDefault="001213A7">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Lin AY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Cuttica</w:t>
      </w:r>
      <w:proofErr w:type="spellEnd"/>
      <w:r>
        <w:rPr>
          <w:rFonts w:ascii="Book Antiqua" w:eastAsia="Book Antiqua" w:hAnsi="Book Antiqua" w:cs="Book Antiqua"/>
          <w:color w:val="000000"/>
        </w:rPr>
        <w:t xml:space="preserve"> MJ, </w:t>
      </w:r>
      <w:proofErr w:type="spellStart"/>
      <w:proofErr w:type="gramStart"/>
      <w:r>
        <w:rPr>
          <w:rFonts w:ascii="Book Antiqua" w:eastAsia="Book Antiqua" w:hAnsi="Book Antiqua" w:cs="Book Antiqua"/>
          <w:color w:val="000000"/>
        </w:rPr>
        <w:t>Ison</w:t>
      </w:r>
      <w:proofErr w:type="spellEnd"/>
      <w:proofErr w:type="gramEnd"/>
      <w:r>
        <w:rPr>
          <w:rFonts w:ascii="Book Antiqua" w:eastAsia="Book Antiqua" w:hAnsi="Book Antiqua" w:cs="Book Antiqua"/>
          <w:color w:val="000000"/>
        </w:rPr>
        <w:t xml:space="preserve"> MG, Gordon LI. </w:t>
      </w:r>
      <w:proofErr w:type="spellStart"/>
      <w:r>
        <w:rPr>
          <w:rFonts w:ascii="Book Antiqua" w:eastAsia="Book Antiqua" w:hAnsi="Book Antiqua" w:cs="Book Antiqua"/>
          <w:color w:val="000000"/>
        </w:rPr>
        <w:t>Ibrutinib</w:t>
      </w:r>
      <w:proofErr w:type="spellEnd"/>
      <w:r>
        <w:rPr>
          <w:rFonts w:ascii="Book Antiqua" w:eastAsia="Book Antiqua" w:hAnsi="Book Antiqua" w:cs="Book Antiqua"/>
          <w:color w:val="000000"/>
        </w:rPr>
        <w:t xml:space="preserve"> for chronic lymphocytic leukemia in the setting of respiratory failure from severe COVID-19 infection: Case report and literature review. </w:t>
      </w:r>
      <w:proofErr w:type="spellStart"/>
      <w:r>
        <w:rPr>
          <w:rFonts w:ascii="Book Antiqua" w:eastAsia="Book Antiqua" w:hAnsi="Book Antiqua" w:cs="Book Antiqua"/>
          <w:i/>
          <w:iCs/>
          <w:color w:val="000000"/>
        </w:rPr>
        <w:t>EJHaem</w:t>
      </w:r>
      <w:proofErr w:type="spellEnd"/>
      <w:r>
        <w:rPr>
          <w:rFonts w:ascii="Book Antiqua" w:eastAsia="Book Antiqua" w:hAnsi="Book Antiqua" w:cs="Book Antiqua"/>
          <w:color w:val="000000"/>
        </w:rPr>
        <w:t xml:space="preserve"> 2020 [PMID: 33043320 DOI: 10.1002/jha2.98]</w:t>
      </w:r>
    </w:p>
    <w:p w14:paraId="15BBC046" w14:textId="77777777" w:rsidR="00A77B3E" w:rsidRDefault="001213A7">
      <w:pPr>
        <w:spacing w:line="360" w:lineRule="auto"/>
        <w:jc w:val="both"/>
      </w:pPr>
      <w:r>
        <w:rPr>
          <w:rFonts w:ascii="Book Antiqua" w:eastAsia="Book Antiqua" w:hAnsi="Book Antiqua" w:cs="Book Antiqua"/>
          <w:color w:val="000000"/>
        </w:rPr>
        <w:lastRenderedPageBreak/>
        <w:t xml:space="preserve">52 </w:t>
      </w:r>
      <w:r>
        <w:rPr>
          <w:rFonts w:ascii="Book Antiqua" w:eastAsia="Book Antiqua" w:hAnsi="Book Antiqua" w:cs="Book Antiqua"/>
          <w:b/>
          <w:bCs/>
          <w:color w:val="000000"/>
        </w:rPr>
        <w:t>Chong EA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Roeker</w:t>
      </w:r>
      <w:proofErr w:type="spellEnd"/>
      <w:r>
        <w:rPr>
          <w:rFonts w:ascii="Book Antiqua" w:eastAsia="Book Antiqua" w:hAnsi="Book Antiqua" w:cs="Book Antiqua"/>
          <w:color w:val="000000"/>
        </w:rPr>
        <w:t xml:space="preserve"> LE, </w:t>
      </w:r>
      <w:proofErr w:type="spellStart"/>
      <w:r>
        <w:rPr>
          <w:rFonts w:ascii="Book Antiqua" w:eastAsia="Book Antiqua" w:hAnsi="Book Antiqua" w:cs="Book Antiqua"/>
          <w:color w:val="000000"/>
        </w:rPr>
        <w:t>Shadman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Davids</w:t>
      </w:r>
      <w:proofErr w:type="spellEnd"/>
      <w:r>
        <w:rPr>
          <w:rFonts w:ascii="Book Antiqua" w:eastAsia="Book Antiqua" w:hAnsi="Book Antiqua" w:cs="Book Antiqua"/>
          <w:color w:val="000000"/>
        </w:rPr>
        <w:t xml:space="preserve"> MS, Schuster SJ, </w:t>
      </w:r>
      <w:proofErr w:type="spellStart"/>
      <w:r>
        <w:rPr>
          <w:rFonts w:ascii="Book Antiqua" w:eastAsia="Book Antiqua" w:hAnsi="Book Antiqua" w:cs="Book Antiqua"/>
          <w:color w:val="000000"/>
        </w:rPr>
        <w:t>Mato</w:t>
      </w:r>
      <w:proofErr w:type="spellEnd"/>
      <w:r>
        <w:rPr>
          <w:rFonts w:ascii="Book Antiqua" w:eastAsia="Book Antiqua" w:hAnsi="Book Antiqua" w:cs="Book Antiqua"/>
          <w:color w:val="000000"/>
        </w:rPr>
        <w:t xml:space="preserve"> AR. BTK Inhibitors in Cancer Patients with COVID-19: "The Winner Will be the One Who Controls That Chaos" (Napoleon Bonaparte).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Cancer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3514-3516 [PMID: 32345646 DOI: 10.1158/1078-0432.CCR-20-1427]</w:t>
      </w:r>
    </w:p>
    <w:p w14:paraId="5ECBFC85" w14:textId="77777777" w:rsidR="00A77B3E" w:rsidRDefault="001213A7">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Roschewski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Lionakis</w:t>
      </w:r>
      <w:proofErr w:type="spellEnd"/>
      <w:r>
        <w:rPr>
          <w:rFonts w:ascii="Book Antiqua" w:eastAsia="Book Antiqua" w:hAnsi="Book Antiqua" w:cs="Book Antiqua"/>
          <w:color w:val="000000"/>
        </w:rPr>
        <w:t xml:space="preserve"> MS, Sharman JP, </w:t>
      </w:r>
      <w:proofErr w:type="spellStart"/>
      <w:r>
        <w:rPr>
          <w:rFonts w:ascii="Book Antiqua" w:eastAsia="Book Antiqua" w:hAnsi="Book Antiqua" w:cs="Book Antiqua"/>
          <w:color w:val="000000"/>
        </w:rPr>
        <w:t>Roswarski</w:t>
      </w:r>
      <w:proofErr w:type="spellEnd"/>
      <w:r>
        <w:rPr>
          <w:rFonts w:ascii="Book Antiqua" w:eastAsia="Book Antiqua" w:hAnsi="Book Antiqua" w:cs="Book Antiqua"/>
          <w:color w:val="000000"/>
        </w:rPr>
        <w:t xml:space="preserve"> J, Goy A, </w:t>
      </w:r>
      <w:proofErr w:type="spellStart"/>
      <w:r>
        <w:rPr>
          <w:rFonts w:ascii="Book Antiqua" w:eastAsia="Book Antiqua" w:hAnsi="Book Antiqua" w:cs="Book Antiqua"/>
          <w:color w:val="000000"/>
        </w:rPr>
        <w:t>Monticelli</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Roshon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Wrzesinski</w:t>
      </w:r>
      <w:proofErr w:type="spellEnd"/>
      <w:r>
        <w:rPr>
          <w:rFonts w:ascii="Book Antiqua" w:eastAsia="Book Antiqua" w:hAnsi="Book Antiqua" w:cs="Book Antiqua"/>
          <w:color w:val="000000"/>
        </w:rPr>
        <w:t xml:space="preserve"> SH, Desai JV, </w:t>
      </w:r>
      <w:proofErr w:type="spellStart"/>
      <w:r>
        <w:rPr>
          <w:rFonts w:ascii="Book Antiqua" w:eastAsia="Book Antiqua" w:hAnsi="Book Antiqua" w:cs="Book Antiqua"/>
          <w:color w:val="000000"/>
        </w:rPr>
        <w:t>Zarakas</w:t>
      </w:r>
      <w:proofErr w:type="spellEnd"/>
      <w:r>
        <w:rPr>
          <w:rFonts w:ascii="Book Antiqua" w:eastAsia="Book Antiqua" w:hAnsi="Book Antiqua" w:cs="Book Antiqua"/>
          <w:color w:val="000000"/>
        </w:rPr>
        <w:t xml:space="preserve"> MA, Collen J, Rose K, </w:t>
      </w:r>
      <w:proofErr w:type="spellStart"/>
      <w:r>
        <w:rPr>
          <w:rFonts w:ascii="Book Antiqua" w:eastAsia="Book Antiqua" w:hAnsi="Book Antiqua" w:cs="Book Antiqua"/>
          <w:color w:val="000000"/>
        </w:rPr>
        <w:t>Hamdy</w:t>
      </w:r>
      <w:proofErr w:type="spellEnd"/>
      <w:r>
        <w:rPr>
          <w:rFonts w:ascii="Book Antiqua" w:eastAsia="Book Antiqua" w:hAnsi="Book Antiqua" w:cs="Book Antiqua"/>
          <w:color w:val="000000"/>
        </w:rPr>
        <w:t xml:space="preserve"> A, Izumi R, Wright GW, Chung KK, </w:t>
      </w:r>
      <w:proofErr w:type="spellStart"/>
      <w:r>
        <w:rPr>
          <w:rFonts w:ascii="Book Antiqua" w:eastAsia="Book Antiqua" w:hAnsi="Book Antiqua" w:cs="Book Antiqua"/>
          <w:color w:val="000000"/>
        </w:rPr>
        <w:t>Baselga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Staudt</w:t>
      </w:r>
      <w:proofErr w:type="spellEnd"/>
      <w:r>
        <w:rPr>
          <w:rFonts w:ascii="Book Antiqua" w:eastAsia="Book Antiqua" w:hAnsi="Book Antiqua" w:cs="Book Antiqua"/>
          <w:color w:val="000000"/>
        </w:rPr>
        <w:t xml:space="preserve"> LM, Wilson WH. Inhibition of </w:t>
      </w:r>
      <w:proofErr w:type="spellStart"/>
      <w:r>
        <w:rPr>
          <w:rFonts w:ascii="Book Antiqua" w:eastAsia="Book Antiqua" w:hAnsi="Book Antiqua" w:cs="Book Antiqua"/>
          <w:color w:val="000000"/>
        </w:rPr>
        <w:t>Bruton</w:t>
      </w:r>
      <w:proofErr w:type="spellEnd"/>
      <w:r>
        <w:rPr>
          <w:rFonts w:ascii="Book Antiqua" w:eastAsia="Book Antiqua" w:hAnsi="Book Antiqua" w:cs="Book Antiqua"/>
          <w:color w:val="000000"/>
        </w:rPr>
        <w:t xml:space="preserve"> tyrosine kinase in patients with severe COVID-19.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xml:space="preserve"> [PMID: 32503877 DOI: 10.1126/sciimmunol.abd0110]</w:t>
      </w:r>
    </w:p>
    <w:p w14:paraId="52A351E8" w14:textId="77777777" w:rsidR="00A77B3E" w:rsidRDefault="001213A7">
      <w:pPr>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Hindilerden</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Yönal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Hindilerden</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Diz</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Küçükkaya</w:t>
      </w:r>
      <w:proofErr w:type="spellEnd"/>
      <w:r>
        <w:rPr>
          <w:rFonts w:ascii="Book Antiqua" w:eastAsia="Book Antiqua" w:hAnsi="Book Antiqua" w:cs="Book Antiqua"/>
          <w:color w:val="000000"/>
        </w:rPr>
        <w:t xml:space="preserve"> R. Rapid progression after </w:t>
      </w:r>
      <w:proofErr w:type="spellStart"/>
      <w:r>
        <w:rPr>
          <w:rFonts w:ascii="Book Antiqua" w:eastAsia="Book Antiqua" w:hAnsi="Book Antiqua" w:cs="Book Antiqua"/>
          <w:color w:val="000000"/>
        </w:rPr>
        <w:t>ibrutinib</w:t>
      </w:r>
      <w:proofErr w:type="spellEnd"/>
      <w:r>
        <w:rPr>
          <w:rFonts w:ascii="Book Antiqua" w:eastAsia="Book Antiqua" w:hAnsi="Book Antiqua" w:cs="Book Antiqua"/>
          <w:color w:val="000000"/>
        </w:rPr>
        <w:t xml:space="preserve"> discontinuation in a patient with mantle cell lymphoma who has severe coronavirus disease 2019 infection. </w:t>
      </w:r>
      <w:r>
        <w:rPr>
          <w:rFonts w:ascii="Book Antiqua" w:eastAsia="Book Antiqua" w:hAnsi="Book Antiqua" w:cs="Book Antiqua"/>
          <w:i/>
          <w:iCs/>
          <w:color w:val="000000"/>
        </w:rPr>
        <w:t>Balkan Med J</w:t>
      </w:r>
      <w:r>
        <w:rPr>
          <w:rFonts w:ascii="Book Antiqua" w:eastAsia="Book Antiqua" w:hAnsi="Book Antiqua" w:cs="Book Antiqua"/>
          <w:color w:val="000000"/>
        </w:rPr>
        <w:t xml:space="preserve"> 2021; </w:t>
      </w:r>
      <w:r>
        <w:rPr>
          <w:rFonts w:ascii="Book Antiqua" w:eastAsia="Book Antiqua" w:hAnsi="Book Antiqua" w:cs="Book Antiqua"/>
          <w:b/>
          <w:bCs/>
          <w:color w:val="000000"/>
        </w:rPr>
        <w:t>38</w:t>
      </w:r>
      <w:r>
        <w:rPr>
          <w:rFonts w:ascii="Book Antiqua" w:eastAsia="Book Antiqua" w:hAnsi="Book Antiqua" w:cs="Book Antiqua"/>
          <w:color w:val="000000"/>
        </w:rPr>
        <w:t>: 141-142 [PMID: 33045824 DOI: 10.4274/balkanmedj.galenos.2020.2020.9.106]</w:t>
      </w:r>
    </w:p>
    <w:p w14:paraId="5E8A1815" w14:textId="77777777" w:rsidR="00A77B3E" w:rsidRDefault="001213A7">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Wei SC</w:t>
      </w:r>
      <w:r>
        <w:rPr>
          <w:rFonts w:ascii="Book Antiqua" w:eastAsia="Book Antiqua" w:hAnsi="Book Antiqua" w:cs="Book Antiqua"/>
          <w:color w:val="000000"/>
        </w:rPr>
        <w:t xml:space="preserve">, Duffy CR, Allison JP. Fundamental Mechanisms of Immune Checkpoint Blockade Therapy.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1069-1086 [PMID: 30115704 DOI: 10.1158/2159-8290.CD-18-0367]</w:t>
      </w:r>
    </w:p>
    <w:p w14:paraId="72CABF8F" w14:textId="77777777" w:rsidR="00A77B3E" w:rsidRDefault="001213A7">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O'Kelly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McGettrick</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Angelov</w:t>
      </w:r>
      <w:proofErr w:type="spellEnd"/>
      <w:r>
        <w:rPr>
          <w:rFonts w:ascii="Book Antiqua" w:eastAsia="Book Antiqua" w:hAnsi="Book Antiqua" w:cs="Book Antiqua"/>
          <w:color w:val="000000"/>
        </w:rPr>
        <w:t xml:space="preserve"> D, Fay M, </w:t>
      </w:r>
      <w:proofErr w:type="spellStart"/>
      <w:r>
        <w:rPr>
          <w:rFonts w:ascii="Book Antiqua" w:eastAsia="Book Antiqua" w:hAnsi="Book Antiqua" w:cs="Book Antiqua"/>
          <w:color w:val="000000"/>
        </w:rPr>
        <w:t>McGinty</w:t>
      </w:r>
      <w:proofErr w:type="spellEnd"/>
      <w:r>
        <w:rPr>
          <w:rFonts w:ascii="Book Antiqua" w:eastAsia="Book Antiqua" w:hAnsi="Book Antiqua" w:cs="Book Antiqua"/>
          <w:color w:val="000000"/>
        </w:rPr>
        <w:t xml:space="preserve"> T, Cotter AG, Sheehan G, Lambert JS. Outcome of a patient with refractory Hodgkin lymphoma on </w:t>
      </w:r>
      <w:proofErr w:type="spellStart"/>
      <w:r>
        <w:rPr>
          <w:rFonts w:ascii="Book Antiqua" w:eastAsia="Book Antiqua" w:hAnsi="Book Antiqua" w:cs="Book Antiqua"/>
          <w:color w:val="000000"/>
        </w:rPr>
        <w:t>pembrolizumab</w:t>
      </w:r>
      <w:proofErr w:type="spellEnd"/>
      <w:r>
        <w:rPr>
          <w:rFonts w:ascii="Book Antiqua" w:eastAsia="Book Antiqua" w:hAnsi="Book Antiqua" w:cs="Book Antiqua"/>
          <w:color w:val="000000"/>
        </w:rPr>
        <w:t xml:space="preserve">, infected with SARS-CoV-2.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Haematol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190</w:t>
      </w:r>
      <w:r>
        <w:rPr>
          <w:rFonts w:ascii="Book Antiqua" w:eastAsia="Book Antiqua" w:hAnsi="Book Antiqua" w:cs="Book Antiqua"/>
          <w:color w:val="000000"/>
        </w:rPr>
        <w:t>: e1-e3 [PMID: 32379903 DOI: 10.1111/bjh.16798]</w:t>
      </w:r>
    </w:p>
    <w:p w14:paraId="6723BA4C" w14:textId="77777777" w:rsidR="00A77B3E" w:rsidRDefault="001213A7">
      <w:pPr>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Rogiers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Pires</w:t>
      </w:r>
      <w:proofErr w:type="spellEnd"/>
      <w:r>
        <w:rPr>
          <w:rFonts w:ascii="Book Antiqua" w:eastAsia="Book Antiqua" w:hAnsi="Book Antiqua" w:cs="Book Antiqua"/>
          <w:color w:val="000000"/>
        </w:rPr>
        <w:t xml:space="preserve"> da Silva I, </w:t>
      </w:r>
      <w:proofErr w:type="spellStart"/>
      <w:r>
        <w:rPr>
          <w:rFonts w:ascii="Book Antiqua" w:eastAsia="Book Antiqua" w:hAnsi="Book Antiqua" w:cs="Book Antiqua"/>
          <w:color w:val="000000"/>
        </w:rPr>
        <w:t>Tentori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Tondini</w:t>
      </w:r>
      <w:proofErr w:type="spellEnd"/>
      <w:r>
        <w:rPr>
          <w:rFonts w:ascii="Book Antiqua" w:eastAsia="Book Antiqua" w:hAnsi="Book Antiqua" w:cs="Book Antiqua"/>
          <w:color w:val="000000"/>
        </w:rPr>
        <w:t xml:space="preserve"> CA, Grimes JM, Trager MH, </w:t>
      </w:r>
      <w:proofErr w:type="spellStart"/>
      <w:r>
        <w:rPr>
          <w:rFonts w:ascii="Book Antiqua" w:eastAsia="Book Antiqua" w:hAnsi="Book Antiqua" w:cs="Book Antiqua"/>
          <w:color w:val="000000"/>
        </w:rPr>
        <w:t>Nahm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Zubiri</w:t>
      </w:r>
      <w:proofErr w:type="spellEnd"/>
      <w:r>
        <w:rPr>
          <w:rFonts w:ascii="Book Antiqua" w:eastAsia="Book Antiqua" w:hAnsi="Book Antiqua" w:cs="Book Antiqua"/>
          <w:color w:val="000000"/>
        </w:rPr>
        <w:t xml:space="preserve"> L, Manos M, Bowling P, </w:t>
      </w:r>
      <w:proofErr w:type="spellStart"/>
      <w:r>
        <w:rPr>
          <w:rFonts w:ascii="Book Antiqua" w:eastAsia="Book Antiqua" w:hAnsi="Book Antiqua" w:cs="Book Antiqua"/>
          <w:color w:val="000000"/>
        </w:rPr>
        <w:t>Elkrief</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Papneja</w:t>
      </w:r>
      <w:proofErr w:type="spellEnd"/>
      <w:r>
        <w:rPr>
          <w:rFonts w:ascii="Book Antiqua" w:eastAsia="Book Antiqua" w:hAnsi="Book Antiqua" w:cs="Book Antiqua"/>
          <w:color w:val="000000"/>
        </w:rPr>
        <w:t xml:space="preserve"> N, Vitale MG, Rose AAN, </w:t>
      </w:r>
      <w:proofErr w:type="spellStart"/>
      <w:r>
        <w:rPr>
          <w:rFonts w:ascii="Book Antiqua" w:eastAsia="Book Antiqua" w:hAnsi="Book Antiqua" w:cs="Book Antiqua"/>
          <w:color w:val="000000"/>
        </w:rPr>
        <w:t>Borgers</w:t>
      </w:r>
      <w:proofErr w:type="spellEnd"/>
      <w:r>
        <w:rPr>
          <w:rFonts w:ascii="Book Antiqua" w:eastAsia="Book Antiqua" w:hAnsi="Book Antiqua" w:cs="Book Antiqua"/>
          <w:color w:val="000000"/>
        </w:rPr>
        <w:t xml:space="preserve"> JSW, Roy S, </w:t>
      </w:r>
      <w:proofErr w:type="spellStart"/>
      <w:r>
        <w:rPr>
          <w:rFonts w:ascii="Book Antiqua" w:eastAsia="Book Antiqua" w:hAnsi="Book Antiqua" w:cs="Book Antiqua"/>
          <w:color w:val="000000"/>
        </w:rPr>
        <w:t>Mangana</w:t>
      </w:r>
      <w:proofErr w:type="spellEnd"/>
      <w:r>
        <w:rPr>
          <w:rFonts w:ascii="Book Antiqua" w:eastAsia="Book Antiqua" w:hAnsi="Book Antiqua" w:cs="Book Antiqua"/>
          <w:color w:val="000000"/>
        </w:rPr>
        <w:t xml:space="preserve"> J, Pimentel Muniz T, </w:t>
      </w:r>
      <w:proofErr w:type="spellStart"/>
      <w:r>
        <w:rPr>
          <w:rFonts w:ascii="Book Antiqua" w:eastAsia="Book Antiqua" w:hAnsi="Book Antiqua" w:cs="Book Antiqua"/>
          <w:color w:val="000000"/>
        </w:rPr>
        <w:t>Cooksley</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Lupu</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Vaisman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Saibil</w:t>
      </w:r>
      <w:proofErr w:type="spellEnd"/>
      <w:r>
        <w:rPr>
          <w:rFonts w:ascii="Book Antiqua" w:eastAsia="Book Antiqua" w:hAnsi="Book Antiqua" w:cs="Book Antiqua"/>
          <w:color w:val="000000"/>
        </w:rPr>
        <w:t xml:space="preserve"> SD, Butler MO, Menzies AM, </w:t>
      </w:r>
      <w:proofErr w:type="spellStart"/>
      <w:r>
        <w:rPr>
          <w:rFonts w:ascii="Book Antiqua" w:eastAsia="Book Antiqua" w:hAnsi="Book Antiqua" w:cs="Book Antiqua"/>
          <w:color w:val="000000"/>
        </w:rPr>
        <w:t>Carlino</w:t>
      </w:r>
      <w:proofErr w:type="spellEnd"/>
      <w:r>
        <w:rPr>
          <w:rFonts w:ascii="Book Antiqua" w:eastAsia="Book Antiqua" w:hAnsi="Book Antiqua" w:cs="Book Antiqua"/>
          <w:color w:val="000000"/>
        </w:rPr>
        <w:t xml:space="preserve"> MS, Erdmann M, </w:t>
      </w:r>
      <w:proofErr w:type="spellStart"/>
      <w:r>
        <w:rPr>
          <w:rFonts w:ascii="Book Antiqua" w:eastAsia="Book Antiqua" w:hAnsi="Book Antiqua" w:cs="Book Antiqua"/>
          <w:color w:val="000000"/>
        </w:rPr>
        <w:t>Berking</w:t>
      </w:r>
      <w:proofErr w:type="spellEnd"/>
      <w:r>
        <w:rPr>
          <w:rFonts w:ascii="Book Antiqua" w:eastAsia="Book Antiqua" w:hAnsi="Book Antiqua" w:cs="Book Antiqua"/>
          <w:color w:val="000000"/>
        </w:rPr>
        <w:t xml:space="preserve"> C, Zimmer L, </w:t>
      </w:r>
      <w:proofErr w:type="spellStart"/>
      <w:r>
        <w:rPr>
          <w:rFonts w:ascii="Book Antiqua" w:eastAsia="Book Antiqua" w:hAnsi="Book Antiqua" w:cs="Book Antiqua"/>
          <w:color w:val="000000"/>
        </w:rPr>
        <w:t>Schadendorf</w:t>
      </w:r>
      <w:proofErr w:type="spellEnd"/>
      <w:r>
        <w:rPr>
          <w:rFonts w:ascii="Book Antiqua" w:eastAsia="Book Antiqua" w:hAnsi="Book Antiqua" w:cs="Book Antiqua"/>
          <w:color w:val="000000"/>
        </w:rPr>
        <w:t xml:space="preserve"> D, Pala L, </w:t>
      </w:r>
      <w:proofErr w:type="spellStart"/>
      <w:r>
        <w:rPr>
          <w:rFonts w:ascii="Book Antiqua" w:eastAsia="Book Antiqua" w:hAnsi="Book Antiqua" w:cs="Book Antiqua"/>
          <w:color w:val="000000"/>
        </w:rPr>
        <w:t>Queirolo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Posch</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Hauschild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Dummer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Haanen</w:t>
      </w:r>
      <w:proofErr w:type="spellEnd"/>
      <w:r>
        <w:rPr>
          <w:rFonts w:ascii="Book Antiqua" w:eastAsia="Book Antiqua" w:hAnsi="Book Antiqua" w:cs="Book Antiqua"/>
          <w:color w:val="000000"/>
        </w:rPr>
        <w:t xml:space="preserve"> J, Blank CU, Robert C, Sullivan RJ, </w:t>
      </w:r>
      <w:proofErr w:type="spellStart"/>
      <w:r>
        <w:rPr>
          <w:rFonts w:ascii="Book Antiqua" w:eastAsia="Book Antiqua" w:hAnsi="Book Antiqua" w:cs="Book Antiqua"/>
          <w:color w:val="000000"/>
        </w:rPr>
        <w:t>Ascierto</w:t>
      </w:r>
      <w:proofErr w:type="spellEnd"/>
      <w:r>
        <w:rPr>
          <w:rFonts w:ascii="Book Antiqua" w:eastAsia="Book Antiqua" w:hAnsi="Book Antiqua" w:cs="Book Antiqua"/>
          <w:color w:val="000000"/>
        </w:rPr>
        <w:t xml:space="preserve"> PA, Miller WH Jr, Stephen Hodi F, </w:t>
      </w:r>
      <w:proofErr w:type="spellStart"/>
      <w:r>
        <w:rPr>
          <w:rFonts w:ascii="Book Antiqua" w:eastAsia="Book Antiqua" w:hAnsi="Book Antiqua" w:cs="Book Antiqua"/>
          <w:color w:val="000000"/>
        </w:rPr>
        <w:t>Suijkerbuijk</w:t>
      </w:r>
      <w:proofErr w:type="spellEnd"/>
      <w:r>
        <w:rPr>
          <w:rFonts w:ascii="Book Antiqua" w:eastAsia="Book Antiqua" w:hAnsi="Book Antiqua" w:cs="Book Antiqua"/>
          <w:color w:val="000000"/>
        </w:rPr>
        <w:t xml:space="preserve"> KPM, Reynolds KL, </w:t>
      </w:r>
      <w:proofErr w:type="spellStart"/>
      <w:r>
        <w:rPr>
          <w:rFonts w:ascii="Book Antiqua" w:eastAsia="Book Antiqua" w:hAnsi="Book Antiqua" w:cs="Book Antiqua"/>
          <w:color w:val="000000"/>
        </w:rPr>
        <w:t>Rahma</w:t>
      </w:r>
      <w:proofErr w:type="spellEnd"/>
      <w:r>
        <w:rPr>
          <w:rFonts w:ascii="Book Antiqua" w:eastAsia="Book Antiqua" w:hAnsi="Book Antiqua" w:cs="Book Antiqua"/>
          <w:color w:val="000000"/>
        </w:rPr>
        <w:t xml:space="preserve"> OE, </w:t>
      </w:r>
      <w:proofErr w:type="spellStart"/>
      <w:r>
        <w:rPr>
          <w:rFonts w:ascii="Book Antiqua" w:eastAsia="Book Antiqua" w:hAnsi="Book Antiqua" w:cs="Book Antiqua"/>
          <w:color w:val="000000"/>
        </w:rPr>
        <w:t>Lorigan</w:t>
      </w:r>
      <w:proofErr w:type="spellEnd"/>
      <w:r>
        <w:rPr>
          <w:rFonts w:ascii="Book Antiqua" w:eastAsia="Book Antiqua" w:hAnsi="Book Antiqua" w:cs="Book Antiqua"/>
          <w:color w:val="000000"/>
        </w:rPr>
        <w:t xml:space="preserve"> PC, </w:t>
      </w:r>
      <w:proofErr w:type="spellStart"/>
      <w:r>
        <w:rPr>
          <w:rFonts w:ascii="Book Antiqua" w:eastAsia="Book Antiqua" w:hAnsi="Book Antiqua" w:cs="Book Antiqua"/>
          <w:color w:val="000000"/>
        </w:rPr>
        <w:t>Carvajal</w:t>
      </w:r>
      <w:proofErr w:type="spellEnd"/>
      <w:r>
        <w:rPr>
          <w:rFonts w:ascii="Book Antiqua" w:eastAsia="Book Antiqua" w:hAnsi="Book Antiqua" w:cs="Book Antiqua"/>
          <w:color w:val="000000"/>
        </w:rPr>
        <w:t xml:space="preserve"> RD, Lo S, Mandala M, Long GV. Clinical impact of COVID-19 on patients with cancer treated with immune checkpoint inhibition.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Immunother</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33468556 DOI: 10.1136/jitc-2020-001931]</w:t>
      </w:r>
    </w:p>
    <w:p w14:paraId="60AEDE6F" w14:textId="77777777" w:rsidR="00A77B3E" w:rsidRDefault="001213A7">
      <w:pPr>
        <w:spacing w:line="360" w:lineRule="auto"/>
        <w:jc w:val="both"/>
      </w:pPr>
      <w:r>
        <w:rPr>
          <w:rFonts w:ascii="Book Antiqua" w:eastAsia="Book Antiqua" w:hAnsi="Book Antiqua" w:cs="Book Antiqua"/>
          <w:color w:val="000000"/>
        </w:rPr>
        <w:lastRenderedPageBreak/>
        <w:t xml:space="preserve">58 </w:t>
      </w:r>
      <w:r>
        <w:rPr>
          <w:rFonts w:ascii="Book Antiqua" w:eastAsia="Book Antiqua" w:hAnsi="Book Antiqua" w:cs="Book Antiqua"/>
          <w:b/>
          <w:bCs/>
          <w:color w:val="000000"/>
        </w:rPr>
        <w:t>Chen CI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Bergsagel</w:t>
      </w:r>
      <w:proofErr w:type="spellEnd"/>
      <w:r>
        <w:rPr>
          <w:rFonts w:ascii="Book Antiqua" w:eastAsia="Book Antiqua" w:hAnsi="Book Antiqua" w:cs="Book Antiqua"/>
          <w:color w:val="000000"/>
        </w:rPr>
        <w:t xml:space="preserve"> PL, Paul H, Xu W, Lau A, Dave N, </w:t>
      </w:r>
      <w:proofErr w:type="spellStart"/>
      <w:r>
        <w:rPr>
          <w:rFonts w:ascii="Book Antiqua" w:eastAsia="Book Antiqua" w:hAnsi="Book Antiqua" w:cs="Book Antiqua"/>
          <w:color w:val="000000"/>
        </w:rPr>
        <w:t>Kukreti</w:t>
      </w:r>
      <w:proofErr w:type="spellEnd"/>
      <w:r>
        <w:rPr>
          <w:rFonts w:ascii="Book Antiqua" w:eastAsia="Book Antiqua" w:hAnsi="Book Antiqua" w:cs="Book Antiqua"/>
          <w:color w:val="000000"/>
        </w:rPr>
        <w:t xml:space="preserve"> V, Wei E, Leung-</w:t>
      </w:r>
      <w:proofErr w:type="spellStart"/>
      <w:r>
        <w:rPr>
          <w:rFonts w:ascii="Book Antiqua" w:eastAsia="Book Antiqua" w:hAnsi="Book Antiqua" w:cs="Book Antiqua"/>
          <w:color w:val="000000"/>
        </w:rPr>
        <w:t>Hagesteijn</w:t>
      </w:r>
      <w:proofErr w:type="spellEnd"/>
      <w:r>
        <w:rPr>
          <w:rFonts w:ascii="Book Antiqua" w:eastAsia="Book Antiqua" w:hAnsi="Book Antiqua" w:cs="Book Antiqua"/>
          <w:color w:val="000000"/>
        </w:rPr>
        <w:t xml:space="preserve"> C, Li ZH, </w:t>
      </w:r>
      <w:proofErr w:type="spellStart"/>
      <w:r>
        <w:rPr>
          <w:rFonts w:ascii="Book Antiqua" w:eastAsia="Book Antiqua" w:hAnsi="Book Antiqua" w:cs="Book Antiqua"/>
          <w:color w:val="000000"/>
        </w:rPr>
        <w:t>Brandwein</w:t>
      </w:r>
      <w:proofErr w:type="spellEnd"/>
      <w:r>
        <w:rPr>
          <w:rFonts w:ascii="Book Antiqua" w:eastAsia="Book Antiqua" w:hAnsi="Book Antiqua" w:cs="Book Antiqua"/>
          <w:color w:val="000000"/>
        </w:rPr>
        <w:t xml:space="preserve"> J, Pantoja M, Johnston J, Gibson S, Hernandez T, </w:t>
      </w:r>
      <w:proofErr w:type="spellStart"/>
      <w:r>
        <w:rPr>
          <w:rFonts w:ascii="Book Antiqua" w:eastAsia="Book Antiqua" w:hAnsi="Book Antiqua" w:cs="Book Antiqua"/>
          <w:color w:val="000000"/>
        </w:rPr>
        <w:t>Spaner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Trudel</w:t>
      </w:r>
      <w:proofErr w:type="spellEnd"/>
      <w:r>
        <w:rPr>
          <w:rFonts w:ascii="Book Antiqua" w:eastAsia="Book Antiqua" w:hAnsi="Book Antiqua" w:cs="Book Antiqua"/>
          <w:color w:val="000000"/>
        </w:rPr>
        <w:t xml:space="preserve"> S. Single-agent </w:t>
      </w:r>
      <w:proofErr w:type="spellStart"/>
      <w:r>
        <w:rPr>
          <w:rFonts w:ascii="Book Antiqua" w:eastAsia="Book Antiqua" w:hAnsi="Book Antiqua" w:cs="Book Antiqua"/>
          <w:color w:val="000000"/>
        </w:rPr>
        <w:t>lenalidomide</w:t>
      </w:r>
      <w:proofErr w:type="spellEnd"/>
      <w:r>
        <w:rPr>
          <w:rFonts w:ascii="Book Antiqua" w:eastAsia="Book Antiqua" w:hAnsi="Book Antiqua" w:cs="Book Antiqua"/>
          <w:color w:val="000000"/>
        </w:rPr>
        <w:t xml:space="preserve"> in the treatment of previously untreated chronic lymphocytic leukemia.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29</w:t>
      </w:r>
      <w:r>
        <w:rPr>
          <w:rFonts w:ascii="Book Antiqua" w:eastAsia="Book Antiqua" w:hAnsi="Book Antiqua" w:cs="Book Antiqua"/>
          <w:color w:val="000000"/>
        </w:rPr>
        <w:t>: 1175-1181 [PMID: 21189385 DOI: 10.1200/JCO.2010.29.8133]</w:t>
      </w:r>
    </w:p>
    <w:p w14:paraId="2F982696" w14:textId="77777777" w:rsidR="00A77B3E" w:rsidRDefault="001213A7">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Leonard JP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Trneny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Izutsu</w:t>
      </w:r>
      <w:proofErr w:type="spellEnd"/>
      <w:r>
        <w:rPr>
          <w:rFonts w:ascii="Book Antiqua" w:eastAsia="Book Antiqua" w:hAnsi="Book Antiqua" w:cs="Book Antiqua"/>
          <w:color w:val="000000"/>
        </w:rPr>
        <w:t xml:space="preserve"> K, Fowler NH, Hong X, Zhu J, Zhang H, </w:t>
      </w:r>
      <w:proofErr w:type="spellStart"/>
      <w:r>
        <w:rPr>
          <w:rFonts w:ascii="Book Antiqua" w:eastAsia="Book Antiqua" w:hAnsi="Book Antiqua" w:cs="Book Antiqua"/>
          <w:color w:val="000000"/>
        </w:rPr>
        <w:t>Offner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Scheliga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Nowakowski</w:t>
      </w:r>
      <w:proofErr w:type="spellEnd"/>
      <w:r>
        <w:rPr>
          <w:rFonts w:ascii="Book Antiqua" w:eastAsia="Book Antiqua" w:hAnsi="Book Antiqua" w:cs="Book Antiqua"/>
          <w:color w:val="000000"/>
        </w:rPr>
        <w:t xml:space="preserve"> GS, Pinto A, Re F, </w:t>
      </w:r>
      <w:proofErr w:type="spellStart"/>
      <w:r>
        <w:rPr>
          <w:rFonts w:ascii="Book Antiqua" w:eastAsia="Book Antiqua" w:hAnsi="Book Antiqua" w:cs="Book Antiqua"/>
          <w:color w:val="000000"/>
        </w:rPr>
        <w:t>Fogliatto</w:t>
      </w:r>
      <w:proofErr w:type="spellEnd"/>
      <w:r>
        <w:rPr>
          <w:rFonts w:ascii="Book Antiqua" w:eastAsia="Book Antiqua" w:hAnsi="Book Antiqua" w:cs="Book Antiqua"/>
          <w:color w:val="000000"/>
        </w:rPr>
        <w:t xml:space="preserve"> LM, </w:t>
      </w:r>
      <w:proofErr w:type="spellStart"/>
      <w:r>
        <w:rPr>
          <w:rFonts w:ascii="Book Antiqua" w:eastAsia="Book Antiqua" w:hAnsi="Book Antiqua" w:cs="Book Antiqua"/>
          <w:color w:val="000000"/>
        </w:rPr>
        <w:t>Scheinberg</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Flinn</w:t>
      </w:r>
      <w:proofErr w:type="spellEnd"/>
      <w:r>
        <w:rPr>
          <w:rFonts w:ascii="Book Antiqua" w:eastAsia="Book Antiqua" w:hAnsi="Book Antiqua" w:cs="Book Antiqua"/>
          <w:color w:val="000000"/>
        </w:rPr>
        <w:t xml:space="preserve"> IW, Moreira C, </w:t>
      </w:r>
      <w:proofErr w:type="spellStart"/>
      <w:r>
        <w:rPr>
          <w:rFonts w:ascii="Book Antiqua" w:eastAsia="Book Antiqua" w:hAnsi="Book Antiqua" w:cs="Book Antiqua"/>
          <w:color w:val="000000"/>
        </w:rPr>
        <w:t>Cabeçadas</w:t>
      </w:r>
      <w:proofErr w:type="spellEnd"/>
      <w:r>
        <w:rPr>
          <w:rFonts w:ascii="Book Antiqua" w:eastAsia="Book Antiqua" w:hAnsi="Book Antiqua" w:cs="Book Antiqua"/>
          <w:color w:val="000000"/>
        </w:rPr>
        <w:t xml:space="preserve"> J, Liu D, </w:t>
      </w:r>
      <w:proofErr w:type="spellStart"/>
      <w:r>
        <w:rPr>
          <w:rFonts w:ascii="Book Antiqua" w:eastAsia="Book Antiqua" w:hAnsi="Book Antiqua" w:cs="Book Antiqua"/>
          <w:color w:val="000000"/>
        </w:rPr>
        <w:t>Kalambakas</w:t>
      </w:r>
      <w:proofErr w:type="spellEnd"/>
      <w:r>
        <w:rPr>
          <w:rFonts w:ascii="Book Antiqua" w:eastAsia="Book Antiqua" w:hAnsi="Book Antiqua" w:cs="Book Antiqua"/>
          <w:color w:val="000000"/>
        </w:rPr>
        <w:t xml:space="preserve"> S, Fustier P, Wu C, </w:t>
      </w:r>
      <w:proofErr w:type="spellStart"/>
      <w:r>
        <w:rPr>
          <w:rFonts w:ascii="Book Antiqua" w:eastAsia="Book Antiqua" w:hAnsi="Book Antiqua" w:cs="Book Antiqua"/>
          <w:color w:val="000000"/>
        </w:rPr>
        <w:t>Gribben</w:t>
      </w:r>
      <w:proofErr w:type="spellEnd"/>
      <w:r>
        <w:rPr>
          <w:rFonts w:ascii="Book Antiqua" w:eastAsia="Book Antiqua" w:hAnsi="Book Antiqua" w:cs="Book Antiqua"/>
          <w:color w:val="000000"/>
        </w:rPr>
        <w:t xml:space="preserve"> JG; AUGMENT Trial Investigators. AUGMENT: A Phase III Study of </w:t>
      </w:r>
      <w:proofErr w:type="spellStart"/>
      <w:r>
        <w:rPr>
          <w:rFonts w:ascii="Book Antiqua" w:eastAsia="Book Antiqua" w:hAnsi="Book Antiqua" w:cs="Book Antiqua"/>
          <w:color w:val="000000"/>
        </w:rPr>
        <w:t>Lenalidomide</w:t>
      </w:r>
      <w:proofErr w:type="spellEnd"/>
      <w:r>
        <w:rPr>
          <w:rFonts w:ascii="Book Antiqua" w:eastAsia="Book Antiqua" w:hAnsi="Book Antiqua" w:cs="Book Antiqua"/>
          <w:color w:val="000000"/>
        </w:rPr>
        <w:t xml:space="preserve"> Plus Rituximab Versus Placebo Plus Rituximab in Relapsed or Refractory Indolent Lymphoma.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37</w:t>
      </w:r>
      <w:r>
        <w:rPr>
          <w:rFonts w:ascii="Book Antiqua" w:eastAsia="Book Antiqua" w:hAnsi="Book Antiqua" w:cs="Book Antiqua"/>
          <w:color w:val="000000"/>
        </w:rPr>
        <w:t>: 1188-1199 [PMID: 30897038 DOI: 10.1200/JCO.19.00010]</w:t>
      </w:r>
    </w:p>
    <w:p w14:paraId="7B0D0F4C" w14:textId="77777777" w:rsidR="00A77B3E" w:rsidRDefault="001213A7">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Li L</w:t>
      </w:r>
      <w:r>
        <w:rPr>
          <w:rFonts w:ascii="Book Antiqua" w:eastAsia="Book Antiqua" w:hAnsi="Book Antiqua" w:cs="Book Antiqua"/>
          <w:color w:val="000000"/>
        </w:rPr>
        <w:t xml:space="preserve">, Zhang W, Hu Y, Tong X, Zheng S, Yang J, Kong Y, Ren L, Wei Q, Mei H, Hu C, Tao C, Yang R, Wang J, Yu Y,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Y, Wu X, Xu Z, Zeng L,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N, Chen L, Wang J, Man N, Liu Y, Xu H, Deng E, Zhang X, Li C, Wang C, Su S, Zhang L, Wang J, Wu Y, Liu Z. Effect of Convalescent Plasma Therapy on Time to Clinical Improvement in Patients With Severe and Life-threatening COVID-19: A Randomized Clinical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324</w:t>
      </w:r>
      <w:r>
        <w:rPr>
          <w:rFonts w:ascii="Book Antiqua" w:eastAsia="Book Antiqua" w:hAnsi="Book Antiqua" w:cs="Book Antiqua"/>
          <w:color w:val="000000"/>
        </w:rPr>
        <w:t>: 460-470 [PMID: 32492084 DOI: 10.1001/jama.2020.10044]</w:t>
      </w:r>
    </w:p>
    <w:p w14:paraId="3F10C966" w14:textId="77777777" w:rsidR="00A77B3E" w:rsidRDefault="001213A7">
      <w:pPr>
        <w:spacing w:line="360" w:lineRule="auto"/>
        <w:jc w:val="both"/>
      </w:pPr>
      <w:r>
        <w:rPr>
          <w:rFonts w:ascii="Book Antiqua" w:eastAsia="Book Antiqua" w:hAnsi="Book Antiqua" w:cs="Book Antiqua"/>
          <w:color w:val="000000"/>
        </w:rPr>
        <w:t xml:space="preserve">61 </w:t>
      </w:r>
      <w:proofErr w:type="spellStart"/>
      <w:r>
        <w:rPr>
          <w:rFonts w:ascii="Book Antiqua" w:eastAsia="Book Antiqua" w:hAnsi="Book Antiqua" w:cs="Book Antiqua"/>
          <w:b/>
          <w:bCs/>
          <w:color w:val="000000"/>
        </w:rPr>
        <w:t>Simonovich</w:t>
      </w:r>
      <w:proofErr w:type="spellEnd"/>
      <w:r>
        <w:rPr>
          <w:rFonts w:ascii="Book Antiqua" w:eastAsia="Book Antiqua" w:hAnsi="Book Antiqua" w:cs="Book Antiqua"/>
          <w:b/>
          <w:bCs/>
          <w:color w:val="000000"/>
        </w:rPr>
        <w:t xml:space="preserve"> VA</w:t>
      </w:r>
      <w:r>
        <w:rPr>
          <w:rFonts w:ascii="Book Antiqua" w:eastAsia="Book Antiqua" w:hAnsi="Book Antiqua" w:cs="Book Antiqua"/>
          <w:color w:val="000000"/>
        </w:rPr>
        <w:t xml:space="preserve">, Burgos </w:t>
      </w:r>
      <w:proofErr w:type="spellStart"/>
      <w:r>
        <w:rPr>
          <w:rFonts w:ascii="Book Antiqua" w:eastAsia="Book Antiqua" w:hAnsi="Book Antiqua" w:cs="Book Antiqua"/>
          <w:color w:val="000000"/>
        </w:rPr>
        <w:t>Pratx</w:t>
      </w:r>
      <w:proofErr w:type="spellEnd"/>
      <w:r>
        <w:rPr>
          <w:rFonts w:ascii="Book Antiqua" w:eastAsia="Book Antiqua" w:hAnsi="Book Antiqua" w:cs="Book Antiqua"/>
          <w:color w:val="000000"/>
        </w:rPr>
        <w:t xml:space="preserve"> LD, </w:t>
      </w:r>
      <w:proofErr w:type="spellStart"/>
      <w:r>
        <w:rPr>
          <w:rFonts w:ascii="Book Antiqua" w:eastAsia="Book Antiqua" w:hAnsi="Book Antiqua" w:cs="Book Antiqua"/>
          <w:color w:val="000000"/>
        </w:rPr>
        <w:t>Scibona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Beruto</w:t>
      </w:r>
      <w:proofErr w:type="spellEnd"/>
      <w:r>
        <w:rPr>
          <w:rFonts w:ascii="Book Antiqua" w:eastAsia="Book Antiqua" w:hAnsi="Book Antiqua" w:cs="Book Antiqua"/>
          <w:color w:val="000000"/>
        </w:rPr>
        <w:t xml:space="preserve"> MV, </w:t>
      </w:r>
      <w:proofErr w:type="spellStart"/>
      <w:r>
        <w:rPr>
          <w:rFonts w:ascii="Book Antiqua" w:eastAsia="Book Antiqua" w:hAnsi="Book Antiqua" w:cs="Book Antiqua"/>
          <w:color w:val="000000"/>
        </w:rPr>
        <w:t>Vallone</w:t>
      </w:r>
      <w:proofErr w:type="spellEnd"/>
      <w:r>
        <w:rPr>
          <w:rFonts w:ascii="Book Antiqua" w:eastAsia="Book Antiqua" w:hAnsi="Book Antiqua" w:cs="Book Antiqua"/>
          <w:color w:val="000000"/>
        </w:rPr>
        <w:t xml:space="preserve"> MG, Vázquez C, Savoy N, </w:t>
      </w:r>
      <w:proofErr w:type="spellStart"/>
      <w:r>
        <w:rPr>
          <w:rFonts w:ascii="Book Antiqua" w:eastAsia="Book Antiqua" w:hAnsi="Book Antiqua" w:cs="Book Antiqua"/>
          <w:color w:val="000000"/>
        </w:rPr>
        <w:t>Giunta</w:t>
      </w:r>
      <w:proofErr w:type="spellEnd"/>
      <w:r>
        <w:rPr>
          <w:rFonts w:ascii="Book Antiqua" w:eastAsia="Book Antiqua" w:hAnsi="Book Antiqua" w:cs="Book Antiqua"/>
          <w:color w:val="000000"/>
        </w:rPr>
        <w:t xml:space="preserve"> DH, Pérez LG, Sánchez MDL, </w:t>
      </w:r>
      <w:proofErr w:type="spellStart"/>
      <w:r>
        <w:rPr>
          <w:rFonts w:ascii="Book Antiqua" w:eastAsia="Book Antiqua" w:hAnsi="Book Antiqua" w:cs="Book Antiqua"/>
          <w:color w:val="000000"/>
        </w:rPr>
        <w:t>Gamarnik</w:t>
      </w:r>
      <w:proofErr w:type="spellEnd"/>
      <w:r>
        <w:rPr>
          <w:rFonts w:ascii="Book Antiqua" w:eastAsia="Book Antiqua" w:hAnsi="Book Antiqua" w:cs="Book Antiqua"/>
          <w:color w:val="000000"/>
        </w:rPr>
        <w:t xml:space="preserve"> AV, Ojeda DS, Santoro DM, Camino PJ, </w:t>
      </w:r>
      <w:proofErr w:type="spellStart"/>
      <w:r>
        <w:rPr>
          <w:rFonts w:ascii="Book Antiqua" w:eastAsia="Book Antiqua" w:hAnsi="Book Antiqua" w:cs="Book Antiqua"/>
          <w:color w:val="000000"/>
        </w:rPr>
        <w:t>Antelo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Rainero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Vidiella</w:t>
      </w:r>
      <w:proofErr w:type="spellEnd"/>
      <w:r>
        <w:rPr>
          <w:rFonts w:ascii="Book Antiqua" w:eastAsia="Book Antiqua" w:hAnsi="Book Antiqua" w:cs="Book Antiqua"/>
          <w:color w:val="000000"/>
        </w:rPr>
        <w:t xml:space="preserve"> GP, Miyazaki EA, </w:t>
      </w:r>
      <w:proofErr w:type="spellStart"/>
      <w:r>
        <w:rPr>
          <w:rFonts w:ascii="Book Antiqua" w:eastAsia="Book Antiqua" w:hAnsi="Book Antiqua" w:cs="Book Antiqua"/>
          <w:color w:val="000000"/>
        </w:rPr>
        <w:t>Cornistein</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Trabadelo</w:t>
      </w:r>
      <w:proofErr w:type="spellEnd"/>
      <w:r>
        <w:rPr>
          <w:rFonts w:ascii="Book Antiqua" w:eastAsia="Book Antiqua" w:hAnsi="Book Antiqua" w:cs="Book Antiqua"/>
          <w:color w:val="000000"/>
        </w:rPr>
        <w:t xml:space="preserve"> OA, Ross FM, </w:t>
      </w:r>
      <w:proofErr w:type="spellStart"/>
      <w:r>
        <w:rPr>
          <w:rFonts w:ascii="Book Antiqua" w:eastAsia="Book Antiqua" w:hAnsi="Book Antiqua" w:cs="Book Antiqua"/>
          <w:color w:val="000000"/>
        </w:rPr>
        <w:t>Spotti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Funtowicz</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Scordo</w:t>
      </w:r>
      <w:proofErr w:type="spellEnd"/>
      <w:r>
        <w:rPr>
          <w:rFonts w:ascii="Book Antiqua" w:eastAsia="Book Antiqua" w:hAnsi="Book Antiqua" w:cs="Book Antiqua"/>
          <w:color w:val="000000"/>
        </w:rPr>
        <w:t xml:space="preserve"> WE, </w:t>
      </w:r>
      <w:proofErr w:type="spellStart"/>
      <w:r>
        <w:rPr>
          <w:rFonts w:ascii="Book Antiqua" w:eastAsia="Book Antiqua" w:hAnsi="Book Antiqua" w:cs="Book Antiqua"/>
          <w:color w:val="000000"/>
        </w:rPr>
        <w:t>Losso</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Ferniot</w:t>
      </w:r>
      <w:proofErr w:type="spellEnd"/>
      <w:r>
        <w:rPr>
          <w:rFonts w:ascii="Book Antiqua" w:eastAsia="Book Antiqua" w:hAnsi="Book Antiqua" w:cs="Book Antiqua"/>
          <w:color w:val="000000"/>
        </w:rPr>
        <w:t xml:space="preserve"> I, Pardo PE, Rodriguez E, </w:t>
      </w:r>
      <w:proofErr w:type="spellStart"/>
      <w:r>
        <w:rPr>
          <w:rFonts w:ascii="Book Antiqua" w:eastAsia="Book Antiqua" w:hAnsi="Book Antiqua" w:cs="Book Antiqua"/>
          <w:color w:val="000000"/>
        </w:rPr>
        <w:t>Rucci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Pasquali</w:t>
      </w:r>
      <w:proofErr w:type="spellEnd"/>
      <w:r>
        <w:rPr>
          <w:rFonts w:ascii="Book Antiqua" w:eastAsia="Book Antiqua" w:hAnsi="Book Antiqua" w:cs="Book Antiqua"/>
          <w:color w:val="000000"/>
        </w:rPr>
        <w:t xml:space="preserve"> J, Fuentes NA, </w:t>
      </w:r>
      <w:proofErr w:type="spellStart"/>
      <w:r>
        <w:rPr>
          <w:rFonts w:ascii="Book Antiqua" w:eastAsia="Book Antiqua" w:hAnsi="Book Antiqua" w:cs="Book Antiqua"/>
          <w:color w:val="000000"/>
        </w:rPr>
        <w:t>Esperatti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Speroni</w:t>
      </w:r>
      <w:proofErr w:type="spellEnd"/>
      <w:r>
        <w:rPr>
          <w:rFonts w:ascii="Book Antiqua" w:eastAsia="Book Antiqua" w:hAnsi="Book Antiqua" w:cs="Book Antiqua"/>
          <w:color w:val="000000"/>
        </w:rPr>
        <w:t xml:space="preserve"> GA, </w:t>
      </w:r>
      <w:proofErr w:type="spellStart"/>
      <w:r>
        <w:rPr>
          <w:rFonts w:ascii="Book Antiqua" w:eastAsia="Book Antiqua" w:hAnsi="Book Antiqua" w:cs="Book Antiqua"/>
          <w:color w:val="000000"/>
        </w:rPr>
        <w:t>Nannini</w:t>
      </w:r>
      <w:proofErr w:type="spellEnd"/>
      <w:r>
        <w:rPr>
          <w:rFonts w:ascii="Book Antiqua" w:eastAsia="Book Antiqua" w:hAnsi="Book Antiqua" w:cs="Book Antiqua"/>
          <w:color w:val="000000"/>
        </w:rPr>
        <w:t xml:space="preserve"> EC, </w:t>
      </w:r>
      <w:proofErr w:type="spellStart"/>
      <w:r>
        <w:rPr>
          <w:rFonts w:ascii="Book Antiqua" w:eastAsia="Book Antiqua" w:hAnsi="Book Antiqua" w:cs="Book Antiqua"/>
          <w:color w:val="000000"/>
        </w:rPr>
        <w:t>Matteaccio</w:t>
      </w:r>
      <w:proofErr w:type="spellEnd"/>
      <w:r>
        <w:rPr>
          <w:rFonts w:ascii="Book Antiqua" w:eastAsia="Book Antiqua" w:hAnsi="Book Antiqua" w:cs="Book Antiqua"/>
          <w:color w:val="000000"/>
        </w:rPr>
        <w:t xml:space="preserve"> A, Michelangelo HG, </w:t>
      </w:r>
      <w:proofErr w:type="spellStart"/>
      <w:r>
        <w:rPr>
          <w:rFonts w:ascii="Book Antiqua" w:eastAsia="Book Antiqua" w:hAnsi="Book Antiqua" w:cs="Book Antiqua"/>
          <w:color w:val="000000"/>
        </w:rPr>
        <w:t>Follmann</w:t>
      </w:r>
      <w:proofErr w:type="spellEnd"/>
      <w:r>
        <w:rPr>
          <w:rFonts w:ascii="Book Antiqua" w:eastAsia="Book Antiqua" w:hAnsi="Book Antiqua" w:cs="Book Antiqua"/>
          <w:color w:val="000000"/>
        </w:rPr>
        <w:t xml:space="preserve"> D, Lane HC, </w:t>
      </w:r>
      <w:proofErr w:type="spellStart"/>
      <w:r>
        <w:rPr>
          <w:rFonts w:ascii="Book Antiqua" w:eastAsia="Book Antiqua" w:hAnsi="Book Antiqua" w:cs="Book Antiqua"/>
          <w:color w:val="000000"/>
        </w:rPr>
        <w:t>Belloso</w:t>
      </w:r>
      <w:proofErr w:type="spellEnd"/>
      <w:r>
        <w:rPr>
          <w:rFonts w:ascii="Book Antiqua" w:eastAsia="Book Antiqua" w:hAnsi="Book Antiqua" w:cs="Book Antiqua"/>
          <w:color w:val="000000"/>
        </w:rPr>
        <w:t xml:space="preserve"> WH; </w:t>
      </w:r>
      <w:proofErr w:type="spellStart"/>
      <w:r>
        <w:rPr>
          <w:rFonts w:ascii="Book Antiqua" w:eastAsia="Book Antiqua" w:hAnsi="Book Antiqua" w:cs="Book Antiqua"/>
          <w:color w:val="000000"/>
        </w:rPr>
        <w:t>PlasmAr</w:t>
      </w:r>
      <w:proofErr w:type="spellEnd"/>
      <w:r>
        <w:rPr>
          <w:rFonts w:ascii="Book Antiqua" w:eastAsia="Book Antiqua" w:hAnsi="Book Antiqua" w:cs="Book Antiqua"/>
          <w:color w:val="000000"/>
        </w:rPr>
        <w:t xml:space="preserve"> Study Group. A Randomized Trial of Convalescent Plasma in Covid-19 Severe Pneumonia.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384</w:t>
      </w:r>
      <w:r>
        <w:rPr>
          <w:rFonts w:ascii="Book Antiqua" w:eastAsia="Book Antiqua" w:hAnsi="Book Antiqua" w:cs="Book Antiqua"/>
          <w:color w:val="000000"/>
        </w:rPr>
        <w:t>: 619-629 [PMID: 33232588 DOI: 10.1056/NEJMoa2031304]</w:t>
      </w:r>
    </w:p>
    <w:p w14:paraId="020B3263" w14:textId="77777777" w:rsidR="00A77B3E" w:rsidRDefault="001213A7">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Joyner MJ</w:t>
      </w:r>
      <w:r>
        <w:rPr>
          <w:rFonts w:ascii="Book Antiqua" w:eastAsia="Book Antiqua" w:hAnsi="Book Antiqua" w:cs="Book Antiqua"/>
          <w:color w:val="000000"/>
        </w:rPr>
        <w:t xml:space="preserve">, Carter RE, </w:t>
      </w:r>
      <w:proofErr w:type="spellStart"/>
      <w:r>
        <w:rPr>
          <w:rFonts w:ascii="Book Antiqua" w:eastAsia="Book Antiqua" w:hAnsi="Book Antiqua" w:cs="Book Antiqua"/>
          <w:color w:val="000000"/>
        </w:rPr>
        <w:t>Senefeld</w:t>
      </w:r>
      <w:proofErr w:type="spellEnd"/>
      <w:r>
        <w:rPr>
          <w:rFonts w:ascii="Book Antiqua" w:eastAsia="Book Antiqua" w:hAnsi="Book Antiqua" w:cs="Book Antiqua"/>
          <w:color w:val="000000"/>
        </w:rPr>
        <w:t xml:space="preserve"> JW, Klassen SA, Mills JR, Johnson PW, </w:t>
      </w:r>
      <w:proofErr w:type="spellStart"/>
      <w:r>
        <w:rPr>
          <w:rFonts w:ascii="Book Antiqua" w:eastAsia="Book Antiqua" w:hAnsi="Book Antiqua" w:cs="Book Antiqua"/>
          <w:color w:val="000000"/>
        </w:rPr>
        <w:t>Theel</w:t>
      </w:r>
      <w:proofErr w:type="spellEnd"/>
      <w:r>
        <w:rPr>
          <w:rFonts w:ascii="Book Antiqua" w:eastAsia="Book Antiqua" w:hAnsi="Book Antiqua" w:cs="Book Antiqua"/>
          <w:color w:val="000000"/>
        </w:rPr>
        <w:t xml:space="preserve"> ES, Wiggins CC, Bruno KA, </w:t>
      </w:r>
      <w:proofErr w:type="spellStart"/>
      <w:r>
        <w:rPr>
          <w:rFonts w:ascii="Book Antiqua" w:eastAsia="Book Antiqua" w:hAnsi="Book Antiqua" w:cs="Book Antiqua"/>
          <w:color w:val="000000"/>
        </w:rPr>
        <w:t>Klompas</w:t>
      </w:r>
      <w:proofErr w:type="spellEnd"/>
      <w:r>
        <w:rPr>
          <w:rFonts w:ascii="Book Antiqua" w:eastAsia="Book Antiqua" w:hAnsi="Book Antiqua" w:cs="Book Antiqua"/>
          <w:color w:val="000000"/>
        </w:rPr>
        <w:t xml:space="preserve"> AM, Lesser ER, </w:t>
      </w:r>
      <w:proofErr w:type="spellStart"/>
      <w:r>
        <w:rPr>
          <w:rFonts w:ascii="Book Antiqua" w:eastAsia="Book Antiqua" w:hAnsi="Book Antiqua" w:cs="Book Antiqua"/>
          <w:color w:val="000000"/>
        </w:rPr>
        <w:t>Kunze</w:t>
      </w:r>
      <w:proofErr w:type="spellEnd"/>
      <w:r>
        <w:rPr>
          <w:rFonts w:ascii="Book Antiqua" w:eastAsia="Book Antiqua" w:hAnsi="Book Antiqua" w:cs="Book Antiqua"/>
          <w:color w:val="000000"/>
        </w:rPr>
        <w:t xml:space="preserve"> KL, Sexton MA, Diaz Soto JC, Baker SE, Shepherd JRA, van Helmond N, Verdun NC, Marks P, van </w:t>
      </w:r>
      <w:proofErr w:type="spellStart"/>
      <w:r>
        <w:rPr>
          <w:rFonts w:ascii="Book Antiqua" w:eastAsia="Book Antiqua" w:hAnsi="Book Antiqua" w:cs="Book Antiqua"/>
          <w:color w:val="000000"/>
        </w:rPr>
        <w:t>Buskirk</w:t>
      </w:r>
      <w:proofErr w:type="spellEnd"/>
      <w:r>
        <w:rPr>
          <w:rFonts w:ascii="Book Antiqua" w:eastAsia="Book Antiqua" w:hAnsi="Book Antiqua" w:cs="Book Antiqua"/>
          <w:color w:val="000000"/>
        </w:rPr>
        <w:t xml:space="preserve"> CM, Winters JL, Stubbs JR, Rea RF, Hodge DO, </w:t>
      </w:r>
      <w:proofErr w:type="spellStart"/>
      <w:r>
        <w:rPr>
          <w:rFonts w:ascii="Book Antiqua" w:eastAsia="Book Antiqua" w:hAnsi="Book Antiqua" w:cs="Book Antiqua"/>
          <w:color w:val="000000"/>
        </w:rPr>
        <w:t>Herasevich</w:t>
      </w:r>
      <w:proofErr w:type="spellEnd"/>
      <w:r>
        <w:rPr>
          <w:rFonts w:ascii="Book Antiqua" w:eastAsia="Book Antiqua" w:hAnsi="Book Antiqua" w:cs="Book Antiqua"/>
          <w:color w:val="000000"/>
        </w:rPr>
        <w:t xml:space="preserve"> V, Whelan ER, </w:t>
      </w:r>
      <w:proofErr w:type="spellStart"/>
      <w:r>
        <w:rPr>
          <w:rFonts w:ascii="Book Antiqua" w:eastAsia="Book Antiqua" w:hAnsi="Book Antiqua" w:cs="Book Antiqua"/>
          <w:color w:val="000000"/>
        </w:rPr>
        <w:t>Clayburn</w:t>
      </w:r>
      <w:proofErr w:type="spellEnd"/>
      <w:r>
        <w:rPr>
          <w:rFonts w:ascii="Book Antiqua" w:eastAsia="Book Antiqua" w:hAnsi="Book Antiqua" w:cs="Book Antiqua"/>
          <w:color w:val="000000"/>
        </w:rPr>
        <w:t xml:space="preserve"> AJ, </w:t>
      </w:r>
      <w:r>
        <w:rPr>
          <w:rFonts w:ascii="Book Antiqua" w:eastAsia="Book Antiqua" w:hAnsi="Book Antiqua" w:cs="Book Antiqua"/>
          <w:color w:val="000000"/>
        </w:rPr>
        <w:lastRenderedPageBreak/>
        <w:t xml:space="preserve">Larson KF, Ripoll JG, Andersen KJ, Buras MR, Vogt MNP, Dennis JJ, </w:t>
      </w:r>
      <w:proofErr w:type="spellStart"/>
      <w:r>
        <w:rPr>
          <w:rFonts w:ascii="Book Antiqua" w:eastAsia="Book Antiqua" w:hAnsi="Book Antiqua" w:cs="Book Antiqua"/>
          <w:color w:val="000000"/>
        </w:rPr>
        <w:t>Regimbal</w:t>
      </w:r>
      <w:proofErr w:type="spellEnd"/>
      <w:r>
        <w:rPr>
          <w:rFonts w:ascii="Book Antiqua" w:eastAsia="Book Antiqua" w:hAnsi="Book Antiqua" w:cs="Book Antiqua"/>
          <w:color w:val="000000"/>
        </w:rPr>
        <w:t xml:space="preserve"> RJ, Bauer PR, Blair JE, Paneth NS, </w:t>
      </w:r>
      <w:proofErr w:type="spellStart"/>
      <w:r>
        <w:rPr>
          <w:rFonts w:ascii="Book Antiqua" w:eastAsia="Book Antiqua" w:hAnsi="Book Antiqua" w:cs="Book Antiqua"/>
          <w:color w:val="000000"/>
        </w:rPr>
        <w:t>Fairweather</w:t>
      </w:r>
      <w:proofErr w:type="spellEnd"/>
      <w:r>
        <w:rPr>
          <w:rFonts w:ascii="Book Antiqua" w:eastAsia="Book Antiqua" w:hAnsi="Book Antiqua" w:cs="Book Antiqua"/>
          <w:color w:val="000000"/>
        </w:rPr>
        <w:t xml:space="preserve"> D, Wright RS, </w:t>
      </w:r>
      <w:proofErr w:type="spellStart"/>
      <w:r>
        <w:rPr>
          <w:rFonts w:ascii="Book Antiqua" w:eastAsia="Book Antiqua" w:hAnsi="Book Antiqua" w:cs="Book Antiqua"/>
          <w:color w:val="000000"/>
        </w:rPr>
        <w:t>Casadevall</w:t>
      </w:r>
      <w:proofErr w:type="spellEnd"/>
      <w:r>
        <w:rPr>
          <w:rFonts w:ascii="Book Antiqua" w:eastAsia="Book Antiqua" w:hAnsi="Book Antiqua" w:cs="Book Antiqua"/>
          <w:color w:val="000000"/>
        </w:rPr>
        <w:t xml:space="preserve"> A. Convalescent Plasma Antibody Levels and the Risk of Death from Covid-19.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384</w:t>
      </w:r>
      <w:r>
        <w:rPr>
          <w:rFonts w:ascii="Book Antiqua" w:eastAsia="Book Antiqua" w:hAnsi="Book Antiqua" w:cs="Book Antiqua"/>
          <w:color w:val="000000"/>
        </w:rPr>
        <w:t>: 1015-1027 [PMID: 33523609 DOI: 10.1056/NEJMoa2031893]</w:t>
      </w:r>
    </w:p>
    <w:p w14:paraId="0298BBC3" w14:textId="77777777" w:rsidR="00A77B3E" w:rsidRDefault="001213A7">
      <w:pPr>
        <w:spacing w:line="360" w:lineRule="auto"/>
        <w:jc w:val="both"/>
      </w:pPr>
      <w:r>
        <w:rPr>
          <w:rFonts w:ascii="Book Antiqua" w:eastAsia="Book Antiqua" w:hAnsi="Book Antiqua" w:cs="Book Antiqua"/>
          <w:color w:val="000000"/>
        </w:rPr>
        <w:t xml:space="preserve">63 </w:t>
      </w:r>
      <w:proofErr w:type="spellStart"/>
      <w:r>
        <w:rPr>
          <w:rFonts w:ascii="Book Antiqua" w:eastAsia="Book Antiqua" w:hAnsi="Book Antiqua" w:cs="Book Antiqua"/>
          <w:b/>
          <w:bCs/>
          <w:color w:val="000000"/>
        </w:rPr>
        <w:t>Libster</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Pérez Marc G, </w:t>
      </w:r>
      <w:proofErr w:type="spellStart"/>
      <w:r>
        <w:rPr>
          <w:rFonts w:ascii="Book Antiqua" w:eastAsia="Book Antiqua" w:hAnsi="Book Antiqua" w:cs="Book Antiqua"/>
          <w:color w:val="000000"/>
        </w:rPr>
        <w:t>Wappner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Coviello</w:t>
      </w:r>
      <w:proofErr w:type="spellEnd"/>
      <w:r>
        <w:rPr>
          <w:rFonts w:ascii="Book Antiqua" w:eastAsia="Book Antiqua" w:hAnsi="Book Antiqua" w:cs="Book Antiqua"/>
          <w:color w:val="000000"/>
        </w:rPr>
        <w:t xml:space="preserve"> S, Bianchi A, </w:t>
      </w:r>
      <w:proofErr w:type="spellStart"/>
      <w:r>
        <w:rPr>
          <w:rFonts w:ascii="Book Antiqua" w:eastAsia="Book Antiqua" w:hAnsi="Book Antiqua" w:cs="Book Antiqua"/>
          <w:color w:val="000000"/>
        </w:rPr>
        <w:t>Braem</w:t>
      </w:r>
      <w:proofErr w:type="spellEnd"/>
      <w:r>
        <w:rPr>
          <w:rFonts w:ascii="Book Antiqua" w:eastAsia="Book Antiqua" w:hAnsi="Book Antiqua" w:cs="Book Antiqua"/>
          <w:color w:val="000000"/>
        </w:rPr>
        <w:t xml:space="preserve"> V, Esteban I, Caballero MT, Wood C, </w:t>
      </w:r>
      <w:proofErr w:type="spellStart"/>
      <w:r>
        <w:rPr>
          <w:rFonts w:ascii="Book Antiqua" w:eastAsia="Book Antiqua" w:hAnsi="Book Antiqua" w:cs="Book Antiqua"/>
          <w:color w:val="000000"/>
        </w:rPr>
        <w:t>Berrueta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Rondan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Lescano</w:t>
      </w:r>
      <w:proofErr w:type="spellEnd"/>
      <w:r>
        <w:rPr>
          <w:rFonts w:ascii="Book Antiqua" w:eastAsia="Book Antiqua" w:hAnsi="Book Antiqua" w:cs="Book Antiqua"/>
          <w:color w:val="000000"/>
        </w:rPr>
        <w:t xml:space="preserve"> G, Cruz P, </w:t>
      </w:r>
      <w:proofErr w:type="spellStart"/>
      <w:r>
        <w:rPr>
          <w:rFonts w:ascii="Book Antiqua" w:eastAsia="Book Antiqua" w:hAnsi="Book Antiqua" w:cs="Book Antiqua"/>
          <w:color w:val="000000"/>
        </w:rPr>
        <w:t>Ritou</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Fernández</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Viña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Álvarez</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Paggi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Esperante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Ferreti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Ofman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Ciganda</w:t>
      </w:r>
      <w:proofErr w:type="spellEnd"/>
      <w:r>
        <w:rPr>
          <w:rFonts w:ascii="Book Antiqua" w:eastAsia="Book Antiqua" w:hAnsi="Book Antiqua" w:cs="Book Antiqua"/>
          <w:color w:val="000000"/>
        </w:rPr>
        <w:t xml:space="preserve"> Á, Rodriguez R, Lantos J, </w:t>
      </w:r>
      <w:proofErr w:type="spellStart"/>
      <w:r>
        <w:rPr>
          <w:rFonts w:ascii="Book Antiqua" w:eastAsia="Book Antiqua" w:hAnsi="Book Antiqua" w:cs="Book Antiqua"/>
          <w:color w:val="000000"/>
        </w:rPr>
        <w:t>Valentini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Itcovici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Hintze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Oyarvide</w:t>
      </w:r>
      <w:proofErr w:type="spellEnd"/>
      <w:r>
        <w:rPr>
          <w:rFonts w:ascii="Book Antiqua" w:eastAsia="Book Antiqua" w:hAnsi="Book Antiqua" w:cs="Book Antiqua"/>
          <w:color w:val="000000"/>
        </w:rPr>
        <w:t xml:space="preserve"> ML, </w:t>
      </w:r>
      <w:proofErr w:type="spellStart"/>
      <w:r>
        <w:rPr>
          <w:rFonts w:ascii="Book Antiqua" w:eastAsia="Book Antiqua" w:hAnsi="Book Antiqua" w:cs="Book Antiqua"/>
          <w:color w:val="000000"/>
        </w:rPr>
        <w:t>Etchegaray</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Neira</w:t>
      </w:r>
      <w:proofErr w:type="spellEnd"/>
      <w:r>
        <w:rPr>
          <w:rFonts w:ascii="Book Antiqua" w:eastAsia="Book Antiqua" w:hAnsi="Book Antiqua" w:cs="Book Antiqua"/>
          <w:color w:val="000000"/>
        </w:rPr>
        <w:t xml:space="preserve"> A, Name I, Alfonso J, </w:t>
      </w:r>
      <w:proofErr w:type="spellStart"/>
      <w:r>
        <w:rPr>
          <w:rFonts w:ascii="Book Antiqua" w:eastAsia="Book Antiqua" w:hAnsi="Book Antiqua" w:cs="Book Antiqua"/>
          <w:color w:val="000000"/>
        </w:rPr>
        <w:t>López</w:t>
      </w:r>
      <w:proofErr w:type="spellEnd"/>
      <w:r>
        <w:rPr>
          <w:rFonts w:ascii="Book Antiqua" w:eastAsia="Book Antiqua" w:hAnsi="Book Antiqua" w:cs="Book Antiqua"/>
          <w:color w:val="000000"/>
        </w:rPr>
        <w:t xml:space="preserve"> Castelo R, Caruso G, </w:t>
      </w:r>
      <w:proofErr w:type="spellStart"/>
      <w:r>
        <w:rPr>
          <w:rFonts w:ascii="Book Antiqua" w:eastAsia="Book Antiqua" w:hAnsi="Book Antiqua" w:cs="Book Antiqua"/>
          <w:color w:val="000000"/>
        </w:rPr>
        <w:t>Rapelius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Alvez</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Etchenique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Dimase</w:t>
      </w:r>
      <w:proofErr w:type="spellEnd"/>
      <w:r>
        <w:rPr>
          <w:rFonts w:ascii="Book Antiqua" w:eastAsia="Book Antiqua" w:hAnsi="Book Antiqua" w:cs="Book Antiqua"/>
          <w:color w:val="000000"/>
        </w:rPr>
        <w:t xml:space="preserve"> F, Alvarez D, Aranda SS, Sánchez </w:t>
      </w:r>
      <w:proofErr w:type="spellStart"/>
      <w:r>
        <w:rPr>
          <w:rFonts w:ascii="Book Antiqua" w:eastAsia="Book Antiqua" w:hAnsi="Book Antiqua" w:cs="Book Antiqua"/>
          <w:color w:val="000000"/>
        </w:rPr>
        <w:t>Yanotti</w:t>
      </w:r>
      <w:proofErr w:type="spellEnd"/>
      <w:r>
        <w:rPr>
          <w:rFonts w:ascii="Book Antiqua" w:eastAsia="Book Antiqua" w:hAnsi="Book Antiqua" w:cs="Book Antiqua"/>
          <w:color w:val="000000"/>
        </w:rPr>
        <w:t xml:space="preserve"> C, De Luca J, </w:t>
      </w:r>
      <w:proofErr w:type="spellStart"/>
      <w:r>
        <w:rPr>
          <w:rFonts w:ascii="Book Antiqua" w:eastAsia="Book Antiqua" w:hAnsi="Book Antiqua" w:cs="Book Antiqua"/>
          <w:color w:val="000000"/>
        </w:rPr>
        <w:t>Jares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Baglivo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Laudanno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Nowogrodzki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Larrea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Silveyra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Leberzstein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Debonis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Molinos</w:t>
      </w:r>
      <w:proofErr w:type="spellEnd"/>
      <w:r>
        <w:rPr>
          <w:rFonts w:ascii="Book Antiqua" w:eastAsia="Book Antiqua" w:hAnsi="Book Antiqua" w:cs="Book Antiqua"/>
          <w:color w:val="000000"/>
        </w:rPr>
        <w:t xml:space="preserve"> J, González M, Perez E, </w:t>
      </w:r>
      <w:proofErr w:type="spellStart"/>
      <w:r>
        <w:rPr>
          <w:rFonts w:ascii="Book Antiqua" w:eastAsia="Book Antiqua" w:hAnsi="Book Antiqua" w:cs="Book Antiqua"/>
          <w:color w:val="000000"/>
        </w:rPr>
        <w:t>Kreplak</w:t>
      </w:r>
      <w:proofErr w:type="spellEnd"/>
      <w:r>
        <w:rPr>
          <w:rFonts w:ascii="Book Antiqua" w:eastAsia="Book Antiqua" w:hAnsi="Book Antiqua" w:cs="Book Antiqua"/>
          <w:color w:val="000000"/>
        </w:rPr>
        <w:t xml:space="preserve"> N, Pastor </w:t>
      </w:r>
      <w:proofErr w:type="spellStart"/>
      <w:r>
        <w:rPr>
          <w:rFonts w:ascii="Book Antiqua" w:eastAsia="Book Antiqua" w:hAnsi="Book Antiqua" w:cs="Book Antiqua"/>
          <w:color w:val="000000"/>
        </w:rPr>
        <w:t>Argüello</w:t>
      </w:r>
      <w:proofErr w:type="spellEnd"/>
      <w:r>
        <w:rPr>
          <w:rFonts w:ascii="Book Antiqua" w:eastAsia="Book Antiqua" w:hAnsi="Book Antiqua" w:cs="Book Antiqua"/>
          <w:color w:val="000000"/>
        </w:rPr>
        <w:t xml:space="preserve"> S, Gibbons L, </w:t>
      </w:r>
      <w:proofErr w:type="spellStart"/>
      <w:r>
        <w:rPr>
          <w:rFonts w:ascii="Book Antiqua" w:eastAsia="Book Antiqua" w:hAnsi="Book Antiqua" w:cs="Book Antiqua"/>
          <w:color w:val="000000"/>
        </w:rPr>
        <w:t>Althabe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Bergel</w:t>
      </w:r>
      <w:proofErr w:type="spellEnd"/>
      <w:r>
        <w:rPr>
          <w:rFonts w:ascii="Book Antiqua" w:eastAsia="Book Antiqua" w:hAnsi="Book Antiqua" w:cs="Book Antiqua"/>
          <w:color w:val="000000"/>
        </w:rPr>
        <w:t xml:space="preserve"> E, Polack FP; </w:t>
      </w:r>
      <w:proofErr w:type="spellStart"/>
      <w:r>
        <w:rPr>
          <w:rFonts w:ascii="Book Antiqua" w:eastAsia="Book Antiqua" w:hAnsi="Book Antiqua" w:cs="Book Antiqua"/>
          <w:color w:val="000000"/>
        </w:rPr>
        <w:t>Fundación</w:t>
      </w:r>
      <w:proofErr w:type="spellEnd"/>
      <w:r>
        <w:rPr>
          <w:rFonts w:ascii="Book Antiqua" w:eastAsia="Book Antiqua" w:hAnsi="Book Antiqua" w:cs="Book Antiqua"/>
          <w:color w:val="000000"/>
        </w:rPr>
        <w:t xml:space="preserve"> INFANT–COVID-19 Group. Early High-Titer Plasma Therapy to Prevent Severe Covid-19 in Older Adults.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384</w:t>
      </w:r>
      <w:r>
        <w:rPr>
          <w:rFonts w:ascii="Book Antiqua" w:eastAsia="Book Antiqua" w:hAnsi="Book Antiqua" w:cs="Book Antiqua"/>
          <w:color w:val="000000"/>
        </w:rPr>
        <w:t>: 610-618 [PMID: 33406353 DOI: 10.1056/NEJMoa2033700]</w:t>
      </w:r>
    </w:p>
    <w:p w14:paraId="3867D95F" w14:textId="77777777" w:rsidR="00A77B3E" w:rsidRDefault="001213A7">
      <w:pPr>
        <w:spacing w:line="360" w:lineRule="auto"/>
        <w:jc w:val="both"/>
      </w:pPr>
      <w:r>
        <w:rPr>
          <w:rFonts w:ascii="Book Antiqua" w:eastAsia="Book Antiqua" w:hAnsi="Book Antiqua" w:cs="Book Antiqua"/>
          <w:color w:val="000000"/>
        </w:rPr>
        <w:t xml:space="preserve">64 </w:t>
      </w:r>
      <w:proofErr w:type="spellStart"/>
      <w:r>
        <w:rPr>
          <w:rFonts w:ascii="Book Antiqua" w:eastAsia="Book Antiqua" w:hAnsi="Book Antiqua" w:cs="Book Antiqua"/>
          <w:b/>
          <w:bCs/>
          <w:color w:val="000000"/>
        </w:rPr>
        <w:t>Betrains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Godinas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Woei</w:t>
      </w:r>
      <w:proofErr w:type="spellEnd"/>
      <w:r>
        <w:rPr>
          <w:rFonts w:ascii="Book Antiqua" w:eastAsia="Book Antiqua" w:hAnsi="Book Antiqua" w:cs="Book Antiqua"/>
          <w:color w:val="000000"/>
        </w:rPr>
        <w:t>-A-</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FJSH, </w:t>
      </w:r>
      <w:proofErr w:type="spellStart"/>
      <w:r>
        <w:rPr>
          <w:rFonts w:ascii="Book Antiqua" w:eastAsia="Book Antiqua" w:hAnsi="Book Antiqua" w:cs="Book Antiqua"/>
          <w:color w:val="000000"/>
        </w:rPr>
        <w:t>Rosseels</w:t>
      </w:r>
      <w:proofErr w:type="spellEnd"/>
      <w:r>
        <w:rPr>
          <w:rFonts w:ascii="Book Antiqua" w:eastAsia="Book Antiqua" w:hAnsi="Book Antiqua" w:cs="Book Antiqua"/>
          <w:color w:val="000000"/>
        </w:rPr>
        <w:t xml:space="preserve"> W, Van </w:t>
      </w:r>
      <w:proofErr w:type="spellStart"/>
      <w:r>
        <w:rPr>
          <w:rFonts w:ascii="Book Antiqua" w:eastAsia="Book Antiqua" w:hAnsi="Book Antiqua" w:cs="Book Antiqua"/>
          <w:color w:val="000000"/>
        </w:rPr>
        <w:t>Herck</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Lorent</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Dierickx</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Compernolle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Meyfroidt</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Vanderbeke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Vergote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Lagrou</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Verhamme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Wauters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Vermeersch</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Devos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Maes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Vanderschueren</w:t>
      </w:r>
      <w:proofErr w:type="spellEnd"/>
      <w:r>
        <w:rPr>
          <w:rFonts w:ascii="Book Antiqua" w:eastAsia="Book Antiqua" w:hAnsi="Book Antiqua" w:cs="Book Antiqua"/>
          <w:color w:val="000000"/>
        </w:rPr>
        <w:t xml:space="preserve"> S. Convalescent plasma treatment of persistent severe acute respiratory syndrome coronavirus-2 (SARS-CoV-2) infection in patients with lymphoma with impaired humoral immunity and lack of </w:t>
      </w:r>
      <w:proofErr w:type="spellStart"/>
      <w:r>
        <w:rPr>
          <w:rFonts w:ascii="Book Antiqua" w:eastAsia="Book Antiqua" w:hAnsi="Book Antiqua" w:cs="Book Antiqua"/>
          <w:color w:val="000000"/>
        </w:rPr>
        <w:t>neutralising</w:t>
      </w:r>
      <w:proofErr w:type="spellEnd"/>
      <w:r>
        <w:rPr>
          <w:rFonts w:ascii="Book Antiqua" w:eastAsia="Book Antiqua" w:hAnsi="Book Antiqua" w:cs="Book Antiqua"/>
          <w:color w:val="000000"/>
        </w:rPr>
        <w:t xml:space="preserve"> antibodies.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Haematol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192</w:t>
      </w:r>
      <w:r>
        <w:rPr>
          <w:rFonts w:ascii="Book Antiqua" w:eastAsia="Book Antiqua" w:hAnsi="Book Antiqua" w:cs="Book Antiqua"/>
          <w:color w:val="000000"/>
        </w:rPr>
        <w:t>: 1100-1105 [PMID: 33314018 DOI: 10.1111/bjh.17266]</w:t>
      </w:r>
    </w:p>
    <w:p w14:paraId="030ADE76" w14:textId="77777777" w:rsidR="00A77B3E" w:rsidRDefault="001213A7">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Ferrari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Caprioli</w:t>
      </w:r>
      <w:proofErr w:type="spellEnd"/>
      <w:r>
        <w:rPr>
          <w:rFonts w:ascii="Book Antiqua" w:eastAsia="Book Antiqua" w:hAnsi="Book Antiqua" w:cs="Book Antiqua"/>
          <w:color w:val="000000"/>
        </w:rPr>
        <w:t xml:space="preserve"> C, Weber A, </w:t>
      </w:r>
      <w:proofErr w:type="spellStart"/>
      <w:r>
        <w:rPr>
          <w:rFonts w:ascii="Book Antiqua" w:eastAsia="Book Antiqua" w:hAnsi="Book Antiqua" w:cs="Book Antiqua"/>
          <w:color w:val="000000"/>
        </w:rPr>
        <w:t>Rambaldi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Lussana</w:t>
      </w:r>
      <w:proofErr w:type="spellEnd"/>
      <w:r>
        <w:rPr>
          <w:rFonts w:ascii="Book Antiqua" w:eastAsia="Book Antiqua" w:hAnsi="Book Antiqua" w:cs="Book Antiqua"/>
          <w:color w:val="000000"/>
        </w:rPr>
        <w:t xml:space="preserve"> F. Convalescent </w:t>
      </w:r>
      <w:proofErr w:type="spellStart"/>
      <w:r>
        <w:rPr>
          <w:rFonts w:ascii="Book Antiqua" w:eastAsia="Book Antiqua" w:hAnsi="Book Antiqua" w:cs="Book Antiqua"/>
          <w:color w:val="000000"/>
        </w:rPr>
        <w:t>hyperimmune</w:t>
      </w:r>
      <w:proofErr w:type="spellEnd"/>
      <w:r>
        <w:rPr>
          <w:rFonts w:ascii="Book Antiqua" w:eastAsia="Book Antiqua" w:hAnsi="Book Antiqua" w:cs="Book Antiqua"/>
          <w:color w:val="000000"/>
        </w:rPr>
        <w:t xml:space="preserve"> plasma for chemo-immunotherapy induced immunodeficiency in COVID-19 patients with hematological malignancies. </w:t>
      </w:r>
      <w:proofErr w:type="spellStart"/>
      <w:r>
        <w:rPr>
          <w:rFonts w:ascii="Book Antiqua" w:eastAsia="Book Antiqua" w:hAnsi="Book Antiqua" w:cs="Book Antiqua"/>
          <w:i/>
          <w:iCs/>
          <w:color w:val="000000"/>
        </w:rPr>
        <w:t>Leuk</w:t>
      </w:r>
      <w:proofErr w:type="spellEnd"/>
      <w:r>
        <w:rPr>
          <w:rFonts w:ascii="Book Antiqua" w:eastAsia="Book Antiqua" w:hAnsi="Book Antiqua" w:cs="Book Antiqua"/>
          <w:i/>
          <w:iCs/>
          <w:color w:val="000000"/>
        </w:rPr>
        <w:t xml:space="preserve"> Lymphoma</w:t>
      </w:r>
      <w:r>
        <w:rPr>
          <w:rFonts w:ascii="Book Antiqua" w:eastAsia="Book Antiqua" w:hAnsi="Book Antiqua" w:cs="Book Antiqua"/>
          <w:color w:val="000000"/>
        </w:rPr>
        <w:t xml:space="preserve"> 2021: 1-9 [PMID: 33461387 DOI: 10.1080/10428194.2021.1872070]</w:t>
      </w:r>
    </w:p>
    <w:p w14:paraId="5305159B" w14:textId="77777777" w:rsidR="00A77B3E" w:rsidRDefault="001213A7">
      <w:pPr>
        <w:spacing w:line="360" w:lineRule="auto"/>
        <w:jc w:val="both"/>
      </w:pPr>
      <w:r>
        <w:rPr>
          <w:rFonts w:ascii="Book Antiqua" w:eastAsia="Book Antiqua" w:hAnsi="Book Antiqua" w:cs="Book Antiqua"/>
          <w:color w:val="000000"/>
        </w:rPr>
        <w:t xml:space="preserve">66 </w:t>
      </w:r>
      <w:proofErr w:type="spellStart"/>
      <w:r>
        <w:rPr>
          <w:rFonts w:ascii="Book Antiqua" w:eastAsia="Book Antiqua" w:hAnsi="Book Antiqua" w:cs="Book Antiqua"/>
          <w:b/>
          <w:bCs/>
          <w:color w:val="000000"/>
        </w:rPr>
        <w:t>Jeyaraman</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Agrawal N, Bhargava R, Bansal D, Ahmed R, </w:t>
      </w:r>
      <w:proofErr w:type="spellStart"/>
      <w:r>
        <w:rPr>
          <w:rFonts w:ascii="Book Antiqua" w:eastAsia="Book Antiqua" w:hAnsi="Book Antiqua" w:cs="Book Antiqua"/>
          <w:color w:val="000000"/>
        </w:rPr>
        <w:t>Bhurani</w:t>
      </w:r>
      <w:proofErr w:type="spellEnd"/>
      <w:r>
        <w:rPr>
          <w:rFonts w:ascii="Book Antiqua" w:eastAsia="Book Antiqua" w:hAnsi="Book Antiqua" w:cs="Book Antiqua"/>
          <w:color w:val="000000"/>
        </w:rPr>
        <w:t xml:space="preserve"> D, Bansal S, </w:t>
      </w:r>
      <w:proofErr w:type="spellStart"/>
      <w:r>
        <w:rPr>
          <w:rFonts w:ascii="Book Antiqua" w:eastAsia="Book Antiqua" w:hAnsi="Book Antiqua" w:cs="Book Antiqua"/>
          <w:color w:val="000000"/>
        </w:rPr>
        <w:t>Rastogi</w:t>
      </w:r>
      <w:proofErr w:type="spellEnd"/>
      <w:r>
        <w:rPr>
          <w:rFonts w:ascii="Book Antiqua" w:eastAsia="Book Antiqua" w:hAnsi="Book Antiqua" w:cs="Book Antiqua"/>
          <w:color w:val="000000"/>
        </w:rPr>
        <w:t xml:space="preserve"> N, Borah P, </w:t>
      </w:r>
      <w:proofErr w:type="spellStart"/>
      <w:r>
        <w:rPr>
          <w:rFonts w:ascii="Book Antiqua" w:eastAsia="Book Antiqua" w:hAnsi="Book Antiqua" w:cs="Book Antiqua"/>
          <w:color w:val="000000"/>
        </w:rPr>
        <w:t>Naithani</w:t>
      </w:r>
      <w:proofErr w:type="spellEnd"/>
      <w:r>
        <w:rPr>
          <w:rFonts w:ascii="Book Antiqua" w:eastAsia="Book Antiqua" w:hAnsi="Book Antiqua" w:cs="Book Antiqua"/>
          <w:color w:val="000000"/>
        </w:rPr>
        <w:t xml:space="preserve"> R; Delhi Hematology Group. Convalescent plasma therapy </w:t>
      </w:r>
      <w:r>
        <w:rPr>
          <w:rFonts w:ascii="Book Antiqua" w:eastAsia="Book Antiqua" w:hAnsi="Book Antiqua" w:cs="Book Antiqua"/>
          <w:color w:val="000000"/>
        </w:rPr>
        <w:lastRenderedPageBreak/>
        <w:t xml:space="preserve">for severe Covid-19 in patients with hematological malignancies. </w:t>
      </w:r>
      <w:proofErr w:type="spellStart"/>
      <w:r>
        <w:rPr>
          <w:rFonts w:ascii="Book Antiqua" w:eastAsia="Book Antiqua" w:hAnsi="Book Antiqua" w:cs="Book Antiqua"/>
          <w:i/>
          <w:iCs/>
          <w:color w:val="000000"/>
        </w:rPr>
        <w:t>Transfus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Apher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2021: 103075 [PMID: 33574010 DOI: 10.1016/j.transci.2021.103075]</w:t>
      </w:r>
    </w:p>
    <w:p w14:paraId="051AB2C2" w14:textId="77777777" w:rsidR="00A77B3E" w:rsidRDefault="001213A7">
      <w:pPr>
        <w:spacing w:line="360" w:lineRule="auto"/>
        <w:jc w:val="both"/>
      </w:pPr>
      <w:r>
        <w:rPr>
          <w:rFonts w:ascii="Book Antiqua" w:eastAsia="Book Antiqua" w:hAnsi="Book Antiqua" w:cs="Book Antiqua"/>
          <w:color w:val="000000"/>
        </w:rPr>
        <w:t xml:space="preserve">67 </w:t>
      </w:r>
      <w:proofErr w:type="spellStart"/>
      <w:r>
        <w:rPr>
          <w:rFonts w:ascii="Book Antiqua" w:eastAsia="Book Antiqua" w:hAnsi="Book Antiqua" w:cs="Book Antiqua"/>
          <w:b/>
          <w:bCs/>
          <w:color w:val="000000"/>
        </w:rPr>
        <w:t>Malsy</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Veletzky</w:t>
      </w:r>
      <w:proofErr w:type="spellEnd"/>
      <w:r>
        <w:rPr>
          <w:rFonts w:ascii="Book Antiqua" w:eastAsia="Book Antiqua" w:hAnsi="Book Antiqua" w:cs="Book Antiqua"/>
          <w:color w:val="000000"/>
        </w:rPr>
        <w:t xml:space="preserve"> L, Heide J, </w:t>
      </w:r>
      <w:proofErr w:type="spellStart"/>
      <w:r>
        <w:rPr>
          <w:rFonts w:ascii="Book Antiqua" w:eastAsia="Book Antiqua" w:hAnsi="Book Antiqua" w:cs="Book Antiqua"/>
          <w:color w:val="000000"/>
        </w:rPr>
        <w:t>Hennigs</w:t>
      </w:r>
      <w:proofErr w:type="spellEnd"/>
      <w:r>
        <w:rPr>
          <w:rFonts w:ascii="Book Antiqua" w:eastAsia="Book Antiqua" w:hAnsi="Book Antiqua" w:cs="Book Antiqua"/>
          <w:color w:val="000000"/>
        </w:rPr>
        <w:t xml:space="preserve"> A, Gil-Ibanez I, Stein A, </w:t>
      </w:r>
      <w:proofErr w:type="spellStart"/>
      <w:r>
        <w:rPr>
          <w:rFonts w:ascii="Book Antiqua" w:eastAsia="Book Antiqua" w:hAnsi="Book Antiqua" w:cs="Book Antiqua"/>
          <w:color w:val="000000"/>
        </w:rPr>
        <w:t>Lütgehetmann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Rosien</w:t>
      </w:r>
      <w:proofErr w:type="spellEnd"/>
      <w:r>
        <w:rPr>
          <w:rFonts w:ascii="Book Antiqua" w:eastAsia="Book Antiqua" w:hAnsi="Book Antiqua" w:cs="Book Antiqua"/>
          <w:color w:val="000000"/>
        </w:rPr>
        <w:t xml:space="preserve"> U, Jasper D, </w:t>
      </w:r>
      <w:proofErr w:type="spellStart"/>
      <w:r>
        <w:rPr>
          <w:rFonts w:ascii="Book Antiqua" w:eastAsia="Book Antiqua" w:hAnsi="Book Antiqua" w:cs="Book Antiqua"/>
          <w:color w:val="000000"/>
        </w:rPr>
        <w:t>Peine</w:t>
      </w:r>
      <w:proofErr w:type="spellEnd"/>
      <w:r>
        <w:rPr>
          <w:rFonts w:ascii="Book Antiqua" w:eastAsia="Book Antiqua" w:hAnsi="Book Antiqua" w:cs="Book Antiqua"/>
          <w:color w:val="000000"/>
        </w:rPr>
        <w:t xml:space="preserve"> S, Hiller J, Haag F, </w:t>
      </w:r>
      <w:proofErr w:type="spellStart"/>
      <w:r>
        <w:rPr>
          <w:rFonts w:ascii="Book Antiqua" w:eastAsia="Book Antiqua" w:hAnsi="Book Antiqua" w:cs="Book Antiqua"/>
          <w:color w:val="000000"/>
        </w:rPr>
        <w:t>Schmiedel</w:t>
      </w:r>
      <w:proofErr w:type="spellEnd"/>
      <w:r>
        <w:rPr>
          <w:rFonts w:ascii="Book Antiqua" w:eastAsia="Book Antiqua" w:hAnsi="Book Antiqua" w:cs="Book Antiqua"/>
          <w:color w:val="000000"/>
        </w:rPr>
        <w:t xml:space="preserve"> S, Huber S, Jordan S, </w:t>
      </w:r>
      <w:proofErr w:type="spellStart"/>
      <w:r>
        <w:rPr>
          <w:rFonts w:ascii="Book Antiqua" w:eastAsia="Book Antiqua" w:hAnsi="Book Antiqua" w:cs="Book Antiqua"/>
          <w:color w:val="000000"/>
        </w:rPr>
        <w:t>Addo</w:t>
      </w:r>
      <w:proofErr w:type="spellEnd"/>
      <w:r>
        <w:rPr>
          <w:rFonts w:ascii="Book Antiqua" w:eastAsia="Book Antiqua" w:hAnsi="Book Antiqua" w:cs="Book Antiqua"/>
          <w:color w:val="000000"/>
        </w:rPr>
        <w:t xml:space="preserve"> MM, Schulze </w:t>
      </w:r>
      <w:proofErr w:type="spellStart"/>
      <w:r>
        <w:rPr>
          <w:rFonts w:ascii="Book Antiqua" w:eastAsia="Book Antiqua" w:hAnsi="Book Antiqua" w:cs="Book Antiqua"/>
          <w:color w:val="000000"/>
        </w:rPr>
        <w:t>Zur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Wiesch</w:t>
      </w:r>
      <w:proofErr w:type="spellEnd"/>
      <w:r>
        <w:rPr>
          <w:rFonts w:ascii="Book Antiqua" w:eastAsia="Book Antiqua" w:hAnsi="Book Antiqua" w:cs="Book Antiqua"/>
          <w:color w:val="000000"/>
        </w:rPr>
        <w:t xml:space="preserve"> J. Sustained response after </w:t>
      </w:r>
      <w:proofErr w:type="spellStart"/>
      <w:r>
        <w:rPr>
          <w:rFonts w:ascii="Book Antiqua" w:eastAsia="Book Antiqua" w:hAnsi="Book Antiqua" w:cs="Book Antiqua"/>
          <w:color w:val="000000"/>
        </w:rPr>
        <w:t>remdesivir</w:t>
      </w:r>
      <w:proofErr w:type="spellEnd"/>
      <w:r>
        <w:rPr>
          <w:rFonts w:ascii="Book Antiqua" w:eastAsia="Book Antiqua" w:hAnsi="Book Antiqua" w:cs="Book Antiqua"/>
          <w:color w:val="000000"/>
        </w:rPr>
        <w:t xml:space="preserve"> and convalescent plasma therapy in a B-cell depleted patient with protracted COVID-19.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Infect Dis</w:t>
      </w:r>
      <w:r>
        <w:rPr>
          <w:rFonts w:ascii="Book Antiqua" w:eastAsia="Book Antiqua" w:hAnsi="Book Antiqua" w:cs="Book Antiqua"/>
          <w:color w:val="000000"/>
        </w:rPr>
        <w:t xml:space="preserve"> 2020 [PMID: 33103195 DOI: 10.1093/</w:t>
      </w:r>
      <w:proofErr w:type="spellStart"/>
      <w:r>
        <w:rPr>
          <w:rFonts w:ascii="Book Antiqua" w:eastAsia="Book Antiqua" w:hAnsi="Book Antiqua" w:cs="Book Antiqua"/>
          <w:color w:val="000000"/>
        </w:rPr>
        <w:t>cid</w:t>
      </w:r>
      <w:proofErr w:type="spellEnd"/>
      <w:r>
        <w:rPr>
          <w:rFonts w:ascii="Book Antiqua" w:eastAsia="Book Antiqua" w:hAnsi="Book Antiqua" w:cs="Book Antiqua"/>
          <w:color w:val="000000"/>
        </w:rPr>
        <w:t>/ciaa1637]</w:t>
      </w:r>
    </w:p>
    <w:p w14:paraId="6C485F9E" w14:textId="77777777" w:rsidR="00A77B3E" w:rsidRDefault="001213A7">
      <w:pPr>
        <w:spacing w:line="360" w:lineRule="auto"/>
        <w:jc w:val="both"/>
      </w:pPr>
      <w:r>
        <w:rPr>
          <w:rFonts w:ascii="Book Antiqua" w:eastAsia="Book Antiqua" w:hAnsi="Book Antiqua" w:cs="Book Antiqua"/>
          <w:color w:val="000000"/>
        </w:rPr>
        <w:t xml:space="preserve">68 </w:t>
      </w:r>
      <w:proofErr w:type="spellStart"/>
      <w:r>
        <w:rPr>
          <w:rFonts w:ascii="Book Antiqua" w:eastAsia="Book Antiqua" w:hAnsi="Book Antiqua" w:cs="Book Antiqua"/>
          <w:b/>
          <w:bCs/>
          <w:color w:val="000000"/>
        </w:rPr>
        <w:t>Ormazabal</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Vélez</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Induráin</w:t>
      </w:r>
      <w:proofErr w:type="spellEnd"/>
      <w:r>
        <w:rPr>
          <w:rFonts w:ascii="Book Antiqua" w:eastAsia="Book Antiqua" w:hAnsi="Book Antiqua" w:cs="Book Antiqua"/>
          <w:color w:val="000000"/>
        </w:rPr>
        <w:t xml:space="preserve"> Bermejo J, Espinoza Pérez J, </w:t>
      </w:r>
      <w:proofErr w:type="spellStart"/>
      <w:r>
        <w:rPr>
          <w:rFonts w:ascii="Book Antiqua" w:eastAsia="Book Antiqua" w:hAnsi="Book Antiqua" w:cs="Book Antiqua"/>
          <w:color w:val="000000"/>
        </w:rPr>
        <w:t>Imaz</w:t>
      </w:r>
      <w:proofErr w:type="spellEnd"/>
      <w:r>
        <w:rPr>
          <w:rFonts w:ascii="Book Antiqua" w:eastAsia="Book Antiqua" w:hAnsi="Book Antiqua" w:cs="Book Antiqua"/>
          <w:color w:val="000000"/>
        </w:rPr>
        <w:t xml:space="preserve"> Aguayo L, Delgado Ruiz M, </w:t>
      </w:r>
      <w:proofErr w:type="spellStart"/>
      <w:r>
        <w:rPr>
          <w:rFonts w:ascii="Book Antiqua" w:eastAsia="Book Antiqua" w:hAnsi="Book Antiqua" w:cs="Book Antiqua"/>
          <w:color w:val="000000"/>
        </w:rPr>
        <w:t>García-Erce</w:t>
      </w:r>
      <w:proofErr w:type="spellEnd"/>
      <w:r>
        <w:rPr>
          <w:rFonts w:ascii="Book Antiqua" w:eastAsia="Book Antiqua" w:hAnsi="Book Antiqua" w:cs="Book Antiqua"/>
          <w:color w:val="000000"/>
        </w:rPr>
        <w:t xml:space="preserve"> JA. Two patients with rituximab associated low </w:t>
      </w:r>
      <w:proofErr w:type="spellStart"/>
      <w:r>
        <w:rPr>
          <w:rFonts w:ascii="Book Antiqua" w:eastAsia="Book Antiqua" w:hAnsi="Book Antiqua" w:cs="Book Antiqua"/>
          <w:color w:val="000000"/>
        </w:rPr>
        <w:t>gammaglobulin</w:t>
      </w:r>
      <w:proofErr w:type="spellEnd"/>
      <w:r>
        <w:rPr>
          <w:rFonts w:ascii="Book Antiqua" w:eastAsia="Book Antiqua" w:hAnsi="Book Antiqua" w:cs="Book Antiqua"/>
          <w:color w:val="000000"/>
        </w:rPr>
        <w:t xml:space="preserve"> levels and relapsed covid-19 infections treated with convalescent plasma. </w:t>
      </w:r>
      <w:proofErr w:type="spellStart"/>
      <w:r>
        <w:rPr>
          <w:rFonts w:ascii="Book Antiqua" w:eastAsia="Book Antiqua" w:hAnsi="Book Antiqua" w:cs="Book Antiqua"/>
          <w:i/>
          <w:iCs/>
          <w:color w:val="000000"/>
        </w:rPr>
        <w:t>Transfus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Apher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2021: 103104 [PMID: 33637467 DOI: 10.1016/j.transci.2021.103104]</w:t>
      </w:r>
    </w:p>
    <w:p w14:paraId="2F891182" w14:textId="77777777" w:rsidR="00A77B3E" w:rsidRDefault="001213A7">
      <w:pPr>
        <w:spacing w:line="360" w:lineRule="auto"/>
        <w:jc w:val="both"/>
      </w:pPr>
      <w:r>
        <w:rPr>
          <w:rFonts w:ascii="Book Antiqua" w:eastAsia="Book Antiqua" w:hAnsi="Book Antiqua" w:cs="Book Antiqua"/>
          <w:color w:val="000000"/>
        </w:rPr>
        <w:t xml:space="preserve">69 </w:t>
      </w:r>
      <w:proofErr w:type="spellStart"/>
      <w:r>
        <w:rPr>
          <w:rFonts w:ascii="Book Antiqua" w:eastAsia="Book Antiqua" w:hAnsi="Book Antiqua" w:cs="Book Antiqua"/>
          <w:b/>
          <w:bCs/>
          <w:color w:val="000000"/>
        </w:rPr>
        <w:t>Roeker</w:t>
      </w:r>
      <w:proofErr w:type="spellEnd"/>
      <w:r>
        <w:rPr>
          <w:rFonts w:ascii="Book Antiqua" w:eastAsia="Book Antiqua" w:hAnsi="Book Antiqua" w:cs="Book Antiqua"/>
          <w:b/>
          <w:bCs/>
          <w:color w:val="000000"/>
        </w:rPr>
        <w:t xml:space="preserve"> LE</w:t>
      </w:r>
      <w:r>
        <w:rPr>
          <w:rFonts w:ascii="Book Antiqua" w:eastAsia="Book Antiqua" w:hAnsi="Book Antiqua" w:cs="Book Antiqua"/>
          <w:color w:val="000000"/>
        </w:rPr>
        <w:t xml:space="preserve">, Knorr DA, </w:t>
      </w:r>
      <w:proofErr w:type="spellStart"/>
      <w:r>
        <w:rPr>
          <w:rFonts w:ascii="Book Antiqua" w:eastAsia="Book Antiqua" w:hAnsi="Book Antiqua" w:cs="Book Antiqua"/>
          <w:color w:val="000000"/>
        </w:rPr>
        <w:t>Pessin</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Ramanathan</w:t>
      </w:r>
      <w:proofErr w:type="spellEnd"/>
      <w:r>
        <w:rPr>
          <w:rFonts w:ascii="Book Antiqua" w:eastAsia="Book Antiqua" w:hAnsi="Book Antiqua" w:cs="Book Antiqua"/>
          <w:color w:val="000000"/>
        </w:rPr>
        <w:t xml:space="preserve"> LV, Thompson MC, Leslie LA, </w:t>
      </w:r>
      <w:proofErr w:type="spellStart"/>
      <w:r>
        <w:rPr>
          <w:rFonts w:ascii="Book Antiqua" w:eastAsia="Book Antiqua" w:hAnsi="Book Antiqua" w:cs="Book Antiqua"/>
          <w:color w:val="000000"/>
        </w:rPr>
        <w:t>Zelenetz</w:t>
      </w:r>
      <w:proofErr w:type="spellEnd"/>
      <w:r>
        <w:rPr>
          <w:rFonts w:ascii="Book Antiqua" w:eastAsia="Book Antiqua" w:hAnsi="Book Antiqua" w:cs="Book Antiqua"/>
          <w:color w:val="000000"/>
        </w:rPr>
        <w:t xml:space="preserve"> AD, </w:t>
      </w:r>
      <w:proofErr w:type="spellStart"/>
      <w:r>
        <w:rPr>
          <w:rFonts w:ascii="Book Antiqua" w:eastAsia="Book Antiqua" w:hAnsi="Book Antiqua" w:cs="Book Antiqua"/>
          <w:color w:val="000000"/>
        </w:rPr>
        <w:t>Mato</w:t>
      </w:r>
      <w:proofErr w:type="spellEnd"/>
      <w:r>
        <w:rPr>
          <w:rFonts w:ascii="Book Antiqua" w:eastAsia="Book Antiqua" w:hAnsi="Book Antiqua" w:cs="Book Antiqua"/>
          <w:color w:val="000000"/>
        </w:rPr>
        <w:t xml:space="preserve"> AR. Anti-SARS-CoV-2 antibody response in patients with chronic lymphocytic leukemia. </w:t>
      </w:r>
      <w:r>
        <w:rPr>
          <w:rFonts w:ascii="Book Antiqua" w:eastAsia="Book Antiqua" w:hAnsi="Book Antiqua" w:cs="Book Antiqua"/>
          <w:i/>
          <w:iCs/>
          <w:color w:val="000000"/>
        </w:rPr>
        <w:t>Leukemia</w:t>
      </w:r>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3047-3049 [PMID: 32855439 DOI: 10.1038/s41375-020-01030-2]</w:t>
      </w:r>
    </w:p>
    <w:p w14:paraId="38716B4A" w14:textId="77777777" w:rsidR="00A77B3E" w:rsidRDefault="001213A7">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Wright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Bersabe</w:t>
      </w:r>
      <w:proofErr w:type="spellEnd"/>
      <w:r>
        <w:rPr>
          <w:rFonts w:ascii="Book Antiqua" w:eastAsia="Book Antiqua" w:hAnsi="Book Antiqua" w:cs="Book Antiqua"/>
          <w:color w:val="000000"/>
        </w:rPr>
        <w:t xml:space="preserve"> A, Eden R, Bradley J, Cap A. Successful Use of COVID-19 Convalescent Plasma in a Patient Recently Treated for Follicular Lymphoma.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Lymphoma Myeloma </w:t>
      </w:r>
      <w:proofErr w:type="spellStart"/>
      <w:r>
        <w:rPr>
          <w:rFonts w:ascii="Book Antiqua" w:eastAsia="Book Antiqua" w:hAnsi="Book Antiqua" w:cs="Book Antiqua"/>
          <w:i/>
          <w:iCs/>
          <w:color w:val="000000"/>
        </w:rPr>
        <w:t>Leuk</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21</w:t>
      </w:r>
      <w:r>
        <w:rPr>
          <w:rFonts w:ascii="Book Antiqua" w:eastAsia="Book Antiqua" w:hAnsi="Book Antiqua" w:cs="Book Antiqua"/>
          <w:color w:val="000000"/>
        </w:rPr>
        <w:t>: 66-68 [PMID: 32682684 DOI: 10.1016/j.clml.2020.06.012]</w:t>
      </w:r>
    </w:p>
    <w:p w14:paraId="722DBF29" w14:textId="5A8C043E" w:rsidR="00A77B3E" w:rsidRDefault="001213A7">
      <w:pPr>
        <w:spacing w:line="360" w:lineRule="auto"/>
        <w:jc w:val="both"/>
      </w:pPr>
      <w:r w:rsidRPr="00806831">
        <w:rPr>
          <w:rFonts w:ascii="Book Antiqua" w:eastAsia="Book Antiqua" w:hAnsi="Book Antiqua" w:cs="Book Antiqua"/>
          <w:color w:val="000000"/>
          <w:highlight w:val="yellow"/>
        </w:rPr>
        <w:t xml:space="preserve">71 </w:t>
      </w:r>
      <w:r w:rsidRPr="00806831">
        <w:rPr>
          <w:rFonts w:ascii="Book Antiqua" w:eastAsia="Book Antiqua" w:hAnsi="Book Antiqua" w:cs="Book Antiqua"/>
          <w:b/>
          <w:bCs/>
          <w:color w:val="000000"/>
          <w:highlight w:val="yellow"/>
        </w:rPr>
        <w:t>The European Society for Blood and Marrow Transplantation</w:t>
      </w:r>
      <w:r w:rsidRPr="00806831">
        <w:rPr>
          <w:rFonts w:ascii="Book Antiqua" w:eastAsia="Book Antiqua" w:hAnsi="Book Antiqua" w:cs="Book Antiqua"/>
          <w:color w:val="000000"/>
          <w:highlight w:val="yellow"/>
        </w:rPr>
        <w:t xml:space="preserve">. COVID-19 and BMT. </w:t>
      </w:r>
      <w:r w:rsidR="007F312C" w:rsidRPr="00806831">
        <w:rPr>
          <w:rFonts w:ascii="Book Antiqua" w:eastAsia="Book Antiqua" w:hAnsi="Book Antiqua" w:cs="Book Antiqua"/>
          <w:color w:val="000000"/>
          <w:highlight w:val="yellow"/>
        </w:rPr>
        <w:t>[</w:t>
      </w:r>
      <w:proofErr w:type="gramStart"/>
      <w:r w:rsidR="007F312C" w:rsidRPr="00806831">
        <w:rPr>
          <w:rFonts w:ascii="Book Antiqua" w:eastAsia="Book Antiqua" w:hAnsi="Book Antiqua" w:cs="Book Antiqua"/>
          <w:color w:val="000000"/>
          <w:highlight w:val="yellow"/>
        </w:rPr>
        <w:t>cited</w:t>
      </w:r>
      <w:proofErr w:type="gramEnd"/>
      <w:r w:rsidR="007F312C" w:rsidRPr="00806831">
        <w:rPr>
          <w:rFonts w:ascii="Book Antiqua" w:eastAsia="Book Antiqua" w:hAnsi="Book Antiqua" w:cs="Book Antiqua"/>
          <w:color w:val="000000"/>
          <w:highlight w:val="yellow"/>
        </w:rPr>
        <w:t xml:space="preserve"> </w:t>
      </w:r>
      <w:r w:rsidR="007F312C">
        <w:rPr>
          <w:rFonts w:ascii="Book Antiqua" w:eastAsia="Book Antiqua" w:hAnsi="Book Antiqua" w:cs="Book Antiqua"/>
          <w:color w:val="000000"/>
          <w:highlight w:val="yellow"/>
        </w:rPr>
        <w:t>8 April 2021]</w:t>
      </w:r>
      <w:r w:rsidR="007F312C" w:rsidRPr="00806831">
        <w:rPr>
          <w:rFonts w:ascii="Book Antiqua" w:eastAsia="Book Antiqua" w:hAnsi="Book Antiqua" w:cs="Book Antiqua"/>
          <w:color w:val="000000"/>
          <w:highlight w:val="yellow"/>
        </w:rPr>
        <w:t>.</w:t>
      </w:r>
      <w:r w:rsidRPr="00806831">
        <w:rPr>
          <w:rFonts w:ascii="Book Antiqua" w:eastAsia="Book Antiqua" w:hAnsi="Book Antiqua" w:cs="Book Antiqua"/>
          <w:color w:val="000000"/>
          <w:highlight w:val="yellow"/>
        </w:rPr>
        <w:t xml:space="preserve"> In: The European Society for Blood and Marrow Transplantation [Internet]. Available from: https://www.ebmt.org/covid-19-and-bmt</w:t>
      </w:r>
    </w:p>
    <w:p w14:paraId="600B7A75" w14:textId="77777777" w:rsidR="00A77B3E" w:rsidRDefault="001213A7">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Shah GL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DeWolf</w:t>
      </w:r>
      <w:proofErr w:type="spellEnd"/>
      <w:r>
        <w:rPr>
          <w:rFonts w:ascii="Book Antiqua" w:eastAsia="Book Antiqua" w:hAnsi="Book Antiqua" w:cs="Book Antiqua"/>
          <w:color w:val="000000"/>
        </w:rPr>
        <w:t xml:space="preserve"> S, Lee YJ, Tamari R, </w:t>
      </w:r>
      <w:proofErr w:type="spellStart"/>
      <w:r>
        <w:rPr>
          <w:rFonts w:ascii="Book Antiqua" w:eastAsia="Book Antiqua" w:hAnsi="Book Antiqua" w:cs="Book Antiqua"/>
          <w:color w:val="000000"/>
        </w:rPr>
        <w:t>Dahi</w:t>
      </w:r>
      <w:proofErr w:type="spellEnd"/>
      <w:r>
        <w:rPr>
          <w:rFonts w:ascii="Book Antiqua" w:eastAsia="Book Antiqua" w:hAnsi="Book Antiqua" w:cs="Book Antiqua"/>
          <w:color w:val="000000"/>
        </w:rPr>
        <w:t xml:space="preserve"> PB, </w:t>
      </w:r>
      <w:proofErr w:type="spellStart"/>
      <w:r>
        <w:rPr>
          <w:rFonts w:ascii="Book Antiqua" w:eastAsia="Book Antiqua" w:hAnsi="Book Antiqua" w:cs="Book Antiqua"/>
          <w:color w:val="000000"/>
        </w:rPr>
        <w:t>Lavery</w:t>
      </w:r>
      <w:proofErr w:type="spellEnd"/>
      <w:r>
        <w:rPr>
          <w:rFonts w:ascii="Book Antiqua" w:eastAsia="Book Antiqua" w:hAnsi="Book Antiqua" w:cs="Book Antiqua"/>
          <w:color w:val="000000"/>
        </w:rPr>
        <w:t xml:space="preserve"> JA, Ruiz J, Devlin SM, Cho C, </w:t>
      </w:r>
      <w:proofErr w:type="spellStart"/>
      <w:r>
        <w:rPr>
          <w:rFonts w:ascii="Book Antiqua" w:eastAsia="Book Antiqua" w:hAnsi="Book Antiqua" w:cs="Book Antiqua"/>
          <w:color w:val="000000"/>
        </w:rPr>
        <w:t>Peled</w:t>
      </w:r>
      <w:proofErr w:type="spellEnd"/>
      <w:r>
        <w:rPr>
          <w:rFonts w:ascii="Book Antiqua" w:eastAsia="Book Antiqua" w:hAnsi="Book Antiqua" w:cs="Book Antiqua"/>
          <w:color w:val="000000"/>
        </w:rPr>
        <w:t xml:space="preserve"> JU, </w:t>
      </w:r>
      <w:proofErr w:type="spellStart"/>
      <w:r>
        <w:rPr>
          <w:rFonts w:ascii="Book Antiqua" w:eastAsia="Book Antiqua" w:hAnsi="Book Antiqua" w:cs="Book Antiqua"/>
          <w:color w:val="000000"/>
        </w:rPr>
        <w:t>Politikos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Scordo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Babady</w:t>
      </w:r>
      <w:proofErr w:type="spellEnd"/>
      <w:r>
        <w:rPr>
          <w:rFonts w:ascii="Book Antiqua" w:eastAsia="Book Antiqua" w:hAnsi="Book Antiqua" w:cs="Book Antiqua"/>
          <w:color w:val="000000"/>
        </w:rPr>
        <w:t xml:space="preserve"> NE, Jain T, </w:t>
      </w:r>
      <w:proofErr w:type="spellStart"/>
      <w:r>
        <w:rPr>
          <w:rFonts w:ascii="Book Antiqua" w:eastAsia="Book Antiqua" w:hAnsi="Book Antiqua" w:cs="Book Antiqua"/>
          <w:color w:val="000000"/>
        </w:rPr>
        <w:t>Vardhana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Daniyan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Sauter</w:t>
      </w:r>
      <w:proofErr w:type="spellEnd"/>
      <w:r>
        <w:rPr>
          <w:rFonts w:ascii="Book Antiqua" w:eastAsia="Book Antiqua" w:hAnsi="Book Antiqua" w:cs="Book Antiqua"/>
          <w:color w:val="000000"/>
        </w:rPr>
        <w:t xml:space="preserve"> CS, Barker JN, Giralt SA, Goss C, </w:t>
      </w:r>
      <w:proofErr w:type="spellStart"/>
      <w:r>
        <w:rPr>
          <w:rFonts w:ascii="Book Antiqua" w:eastAsia="Book Antiqua" w:hAnsi="Book Antiqua" w:cs="Book Antiqua"/>
          <w:color w:val="000000"/>
        </w:rPr>
        <w:t>Maslak</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Hohl</w:t>
      </w:r>
      <w:proofErr w:type="spellEnd"/>
      <w:r>
        <w:rPr>
          <w:rFonts w:ascii="Book Antiqua" w:eastAsia="Book Antiqua" w:hAnsi="Book Antiqua" w:cs="Book Antiqua"/>
          <w:color w:val="000000"/>
        </w:rPr>
        <w:t xml:space="preserve"> TM, Kamboj M, </w:t>
      </w:r>
      <w:proofErr w:type="spellStart"/>
      <w:r>
        <w:rPr>
          <w:rFonts w:ascii="Book Antiqua" w:eastAsia="Book Antiqua" w:hAnsi="Book Antiqua" w:cs="Book Antiqua"/>
          <w:color w:val="000000"/>
        </w:rPr>
        <w:t>Ramanathan</w:t>
      </w:r>
      <w:proofErr w:type="spellEnd"/>
      <w:r>
        <w:rPr>
          <w:rFonts w:ascii="Book Antiqua" w:eastAsia="Book Antiqua" w:hAnsi="Book Antiqua" w:cs="Book Antiqua"/>
          <w:color w:val="000000"/>
        </w:rPr>
        <w:t xml:space="preserve"> L, van den Brink MR, Papadopoulos E, </w:t>
      </w:r>
      <w:proofErr w:type="spellStart"/>
      <w:r>
        <w:rPr>
          <w:rFonts w:ascii="Book Antiqua" w:eastAsia="Book Antiqua" w:hAnsi="Book Antiqua" w:cs="Book Antiqua"/>
          <w:color w:val="000000"/>
        </w:rPr>
        <w:t>Papanicolaou</w:t>
      </w:r>
      <w:proofErr w:type="spellEnd"/>
      <w:r>
        <w:rPr>
          <w:rFonts w:ascii="Book Antiqua" w:eastAsia="Book Antiqua" w:hAnsi="Book Antiqua" w:cs="Book Antiqua"/>
          <w:color w:val="000000"/>
        </w:rPr>
        <w:t xml:space="preserve"> G, Perales MA. Favorable outcomes of COVID-19 in recipients of hematopoietic cell transplantation.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Invest</w:t>
      </w:r>
      <w:r>
        <w:rPr>
          <w:rFonts w:ascii="Book Antiqua" w:eastAsia="Book Antiqua" w:hAnsi="Book Antiqua" w:cs="Book Antiqua"/>
          <w:color w:val="000000"/>
        </w:rPr>
        <w:t xml:space="preserve"> 2020; </w:t>
      </w:r>
      <w:r>
        <w:rPr>
          <w:rFonts w:ascii="Book Antiqua" w:eastAsia="Book Antiqua" w:hAnsi="Book Antiqua" w:cs="Book Antiqua"/>
          <w:b/>
          <w:bCs/>
          <w:color w:val="000000"/>
        </w:rPr>
        <w:t>130</w:t>
      </w:r>
      <w:r>
        <w:rPr>
          <w:rFonts w:ascii="Book Antiqua" w:eastAsia="Book Antiqua" w:hAnsi="Book Antiqua" w:cs="Book Antiqua"/>
          <w:color w:val="000000"/>
        </w:rPr>
        <w:t>: 6656-6667 [PMID: 32897885 DOI: 10.1172/JCI141777]</w:t>
      </w:r>
    </w:p>
    <w:p w14:paraId="3365D05E" w14:textId="77777777" w:rsidR="00A77B3E" w:rsidRDefault="001213A7">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Sharma A</w:t>
      </w:r>
      <w:r>
        <w:rPr>
          <w:rFonts w:ascii="Book Antiqua" w:eastAsia="Book Antiqua" w:hAnsi="Book Antiqua" w:cs="Book Antiqua"/>
          <w:color w:val="000000"/>
        </w:rPr>
        <w:t xml:space="preserve">, Bhatt NS, St Martin A, </w:t>
      </w:r>
      <w:proofErr w:type="spellStart"/>
      <w:r>
        <w:rPr>
          <w:rFonts w:ascii="Book Antiqua" w:eastAsia="Book Antiqua" w:hAnsi="Book Antiqua" w:cs="Book Antiqua"/>
          <w:color w:val="000000"/>
        </w:rPr>
        <w:t>Abid</w:t>
      </w:r>
      <w:proofErr w:type="spellEnd"/>
      <w:r>
        <w:rPr>
          <w:rFonts w:ascii="Book Antiqua" w:eastAsia="Book Antiqua" w:hAnsi="Book Antiqua" w:cs="Book Antiqua"/>
          <w:color w:val="000000"/>
        </w:rPr>
        <w:t xml:space="preserve"> MB, </w:t>
      </w:r>
      <w:proofErr w:type="spellStart"/>
      <w:r>
        <w:rPr>
          <w:rFonts w:ascii="Book Antiqua" w:eastAsia="Book Antiqua" w:hAnsi="Book Antiqua" w:cs="Book Antiqua"/>
          <w:color w:val="000000"/>
        </w:rPr>
        <w:t>Bloomquist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Chemaly</w:t>
      </w:r>
      <w:proofErr w:type="spellEnd"/>
      <w:r>
        <w:rPr>
          <w:rFonts w:ascii="Book Antiqua" w:eastAsia="Book Antiqua" w:hAnsi="Book Antiqua" w:cs="Book Antiqua"/>
          <w:color w:val="000000"/>
        </w:rPr>
        <w:t xml:space="preserve"> RF, </w:t>
      </w:r>
      <w:proofErr w:type="spellStart"/>
      <w:r>
        <w:rPr>
          <w:rFonts w:ascii="Book Antiqua" w:eastAsia="Book Antiqua" w:hAnsi="Book Antiqua" w:cs="Book Antiqua"/>
          <w:color w:val="000000"/>
        </w:rPr>
        <w:t>Dandoy</w:t>
      </w:r>
      <w:proofErr w:type="spellEnd"/>
      <w:r>
        <w:rPr>
          <w:rFonts w:ascii="Book Antiqua" w:eastAsia="Book Antiqua" w:hAnsi="Book Antiqua" w:cs="Book Antiqua"/>
          <w:color w:val="000000"/>
        </w:rPr>
        <w:t xml:space="preserve"> C, Gauthier J, Gowda L, Perales MA, </w:t>
      </w:r>
      <w:proofErr w:type="spellStart"/>
      <w:r>
        <w:rPr>
          <w:rFonts w:ascii="Book Antiqua" w:eastAsia="Book Antiqua" w:hAnsi="Book Antiqua" w:cs="Book Antiqua"/>
          <w:color w:val="000000"/>
        </w:rPr>
        <w:t>Seropian</w:t>
      </w:r>
      <w:proofErr w:type="spellEnd"/>
      <w:r>
        <w:rPr>
          <w:rFonts w:ascii="Book Antiqua" w:eastAsia="Book Antiqua" w:hAnsi="Book Antiqua" w:cs="Book Antiqua"/>
          <w:color w:val="000000"/>
        </w:rPr>
        <w:t xml:space="preserve"> S, Shaw BE, </w:t>
      </w:r>
      <w:proofErr w:type="spellStart"/>
      <w:r>
        <w:rPr>
          <w:rFonts w:ascii="Book Antiqua" w:eastAsia="Book Antiqua" w:hAnsi="Book Antiqua" w:cs="Book Antiqua"/>
          <w:color w:val="000000"/>
        </w:rPr>
        <w:t>Tuschl</w:t>
      </w:r>
      <w:proofErr w:type="spellEnd"/>
      <w:r>
        <w:rPr>
          <w:rFonts w:ascii="Book Antiqua" w:eastAsia="Book Antiqua" w:hAnsi="Book Antiqua" w:cs="Book Antiqua"/>
          <w:color w:val="000000"/>
        </w:rPr>
        <w:t xml:space="preserve"> EE, </w:t>
      </w:r>
      <w:proofErr w:type="spellStart"/>
      <w:r>
        <w:rPr>
          <w:rFonts w:ascii="Book Antiqua" w:eastAsia="Book Antiqua" w:hAnsi="Book Antiqua" w:cs="Book Antiqua"/>
          <w:color w:val="000000"/>
        </w:rPr>
        <w:t>Zeidan</w:t>
      </w:r>
      <w:proofErr w:type="spellEnd"/>
      <w:r>
        <w:rPr>
          <w:rFonts w:ascii="Book Antiqua" w:eastAsia="Book Antiqua" w:hAnsi="Book Antiqua" w:cs="Book Antiqua"/>
          <w:color w:val="000000"/>
        </w:rPr>
        <w:t xml:space="preserve"> AM, Riches </w:t>
      </w:r>
      <w:r>
        <w:rPr>
          <w:rFonts w:ascii="Book Antiqua" w:eastAsia="Book Antiqua" w:hAnsi="Book Antiqua" w:cs="Book Antiqua"/>
          <w:color w:val="000000"/>
        </w:rPr>
        <w:lastRenderedPageBreak/>
        <w:t xml:space="preserve">ML, Shah GL. Clinical characteristics and outcomes of COVID-19 in </w:t>
      </w:r>
      <w:proofErr w:type="spellStart"/>
      <w:r>
        <w:rPr>
          <w:rFonts w:ascii="Book Antiqua" w:eastAsia="Book Antiqua" w:hAnsi="Book Antiqua" w:cs="Book Antiqua"/>
          <w:color w:val="000000"/>
        </w:rPr>
        <w:t>haematopoietic</w:t>
      </w:r>
      <w:proofErr w:type="spellEnd"/>
      <w:r>
        <w:rPr>
          <w:rFonts w:ascii="Book Antiqua" w:eastAsia="Book Antiqua" w:hAnsi="Book Antiqua" w:cs="Book Antiqua"/>
          <w:color w:val="000000"/>
        </w:rPr>
        <w:t xml:space="preserve"> stem-cell transplantation recipients: an observational cohort study. </w:t>
      </w:r>
      <w:r>
        <w:rPr>
          <w:rFonts w:ascii="Book Antiqua" w:eastAsia="Book Antiqua" w:hAnsi="Book Antiqua" w:cs="Book Antiqua"/>
          <w:i/>
          <w:iCs/>
          <w:color w:val="000000"/>
        </w:rPr>
        <w:t xml:space="preserve">Lancet </w:t>
      </w:r>
      <w:proofErr w:type="spellStart"/>
      <w:r>
        <w:rPr>
          <w:rFonts w:ascii="Book Antiqua" w:eastAsia="Book Antiqua" w:hAnsi="Book Antiqua" w:cs="Book Antiqua"/>
          <w:i/>
          <w:iCs/>
          <w:color w:val="000000"/>
        </w:rPr>
        <w:t>Haematol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8</w:t>
      </w:r>
      <w:r>
        <w:rPr>
          <w:rFonts w:ascii="Book Antiqua" w:eastAsia="Book Antiqua" w:hAnsi="Book Antiqua" w:cs="Book Antiqua"/>
          <w:color w:val="000000"/>
        </w:rPr>
        <w:t>: e185-e193 [PMID: 33482113 DOI: 10.1016/S2352-3026(20)30429-4]</w:t>
      </w:r>
    </w:p>
    <w:p w14:paraId="63F77545" w14:textId="77777777" w:rsidR="00A77B3E" w:rsidRDefault="001213A7">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Greiner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Götz</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Malner</w:t>
      </w:r>
      <w:proofErr w:type="spellEnd"/>
      <w:r>
        <w:rPr>
          <w:rFonts w:ascii="Book Antiqua" w:eastAsia="Book Antiqua" w:hAnsi="Book Antiqua" w:cs="Book Antiqua"/>
          <w:color w:val="000000"/>
        </w:rPr>
        <w:t xml:space="preserve">-Wagner W, Wendt C, Enders M, Durst C, Michel D, von </w:t>
      </w:r>
      <w:proofErr w:type="spellStart"/>
      <w:r>
        <w:rPr>
          <w:rFonts w:ascii="Book Antiqua" w:eastAsia="Book Antiqua" w:hAnsi="Book Antiqua" w:cs="Book Antiqua"/>
          <w:color w:val="000000"/>
        </w:rPr>
        <w:t>Harsdorf</w:t>
      </w:r>
      <w:proofErr w:type="spellEnd"/>
      <w:r>
        <w:rPr>
          <w:rFonts w:ascii="Book Antiqua" w:eastAsia="Book Antiqua" w:hAnsi="Book Antiqua" w:cs="Book Antiqua"/>
          <w:color w:val="000000"/>
        </w:rPr>
        <w:t xml:space="preserve"> S, Jung S. Characteristics and mechanisms to control a COVID-19 outbreak on a leukemia and stem cell transplantation unit. </w:t>
      </w:r>
      <w:r>
        <w:rPr>
          <w:rFonts w:ascii="Book Antiqua" w:eastAsia="Book Antiqua" w:hAnsi="Book Antiqua" w:cs="Book Antiqua"/>
          <w:i/>
          <w:iCs/>
          <w:color w:val="000000"/>
        </w:rPr>
        <w:t>Cancer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237-246 [PMID: 33314627 DOI: 10.1002/cam4.3612]</w:t>
      </w:r>
    </w:p>
    <w:p w14:paraId="275AD114" w14:textId="77777777" w:rsidR="00A77B3E" w:rsidRDefault="001213A7">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Haroon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Alnassani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Aljurf</w:t>
      </w:r>
      <w:proofErr w:type="spellEnd"/>
      <w:r>
        <w:rPr>
          <w:rFonts w:ascii="Book Antiqua" w:eastAsia="Book Antiqua" w:hAnsi="Book Antiqua" w:cs="Book Antiqua"/>
          <w:color w:val="000000"/>
        </w:rPr>
        <w:t xml:space="preserve"> M, Ahmed SO, </w:t>
      </w:r>
      <w:proofErr w:type="spellStart"/>
      <w:r>
        <w:rPr>
          <w:rFonts w:ascii="Book Antiqua" w:eastAsia="Book Antiqua" w:hAnsi="Book Antiqua" w:cs="Book Antiqua"/>
          <w:color w:val="000000"/>
        </w:rPr>
        <w:t>Shaheen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Hanbli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Chaudhari</w:t>
      </w:r>
      <w:proofErr w:type="spellEnd"/>
      <w:r>
        <w:rPr>
          <w:rFonts w:ascii="Book Antiqua" w:eastAsia="Book Antiqua" w:hAnsi="Book Antiqua" w:cs="Book Antiqua"/>
          <w:color w:val="000000"/>
        </w:rPr>
        <w:t xml:space="preserve"> N, El Fakih R. COVID - 19 post Hematopoietic Cell Transplant, a Report of 11 Cases from a Single Center. </w:t>
      </w:r>
      <w:proofErr w:type="spellStart"/>
      <w:r>
        <w:rPr>
          <w:rFonts w:ascii="Book Antiqua" w:eastAsia="Book Antiqua" w:hAnsi="Book Antiqua" w:cs="Book Antiqua"/>
          <w:i/>
          <w:iCs/>
          <w:color w:val="000000"/>
        </w:rPr>
        <w:t>Mediterr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i/>
          <w:iCs/>
          <w:color w:val="000000"/>
        </w:rPr>
        <w:t xml:space="preserve">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e2020070 [PMID: 32952981 DOI: 10.4084/MJHID.2020.070]</w:t>
      </w:r>
    </w:p>
    <w:p w14:paraId="6213AD27" w14:textId="77777777" w:rsidR="00A77B3E" w:rsidRDefault="001213A7">
      <w:pPr>
        <w:spacing w:line="360" w:lineRule="auto"/>
        <w:jc w:val="both"/>
      </w:pPr>
      <w:r>
        <w:rPr>
          <w:rFonts w:ascii="Book Antiqua" w:eastAsia="Book Antiqua" w:hAnsi="Book Antiqua" w:cs="Book Antiqua"/>
          <w:color w:val="000000"/>
        </w:rPr>
        <w:t xml:space="preserve">76 </w:t>
      </w:r>
      <w:proofErr w:type="spellStart"/>
      <w:r>
        <w:rPr>
          <w:rFonts w:ascii="Book Antiqua" w:eastAsia="Book Antiqua" w:hAnsi="Book Antiqua" w:cs="Book Antiqua"/>
          <w:b/>
          <w:bCs/>
          <w:color w:val="000000"/>
        </w:rPr>
        <w:t>Lázaro</w:t>
      </w:r>
      <w:proofErr w:type="spellEnd"/>
      <w:r>
        <w:rPr>
          <w:rFonts w:ascii="Book Antiqua" w:eastAsia="Book Antiqua" w:hAnsi="Book Antiqua" w:cs="Book Antiqua"/>
          <w:b/>
          <w:bCs/>
          <w:color w:val="000000"/>
        </w:rPr>
        <w:t xml:space="preserve"> Del Campo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Ramírez</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López</w:t>
      </w:r>
      <w:proofErr w:type="spellEnd"/>
      <w:r>
        <w:rPr>
          <w:rFonts w:ascii="Book Antiqua" w:eastAsia="Book Antiqua" w:hAnsi="Book Antiqua" w:cs="Book Antiqua"/>
          <w:color w:val="000000"/>
        </w:rPr>
        <w:t xml:space="preserve"> A, de la Cruz Benito B, de Paz Arias R, de Soto </w:t>
      </w:r>
      <w:proofErr w:type="spellStart"/>
      <w:r>
        <w:rPr>
          <w:rFonts w:ascii="Book Antiqua" w:eastAsia="Book Antiqua" w:hAnsi="Book Antiqua" w:cs="Book Antiqua"/>
          <w:color w:val="000000"/>
        </w:rPr>
        <w:t>Álvarez</w:t>
      </w:r>
      <w:proofErr w:type="spellEnd"/>
      <w:r>
        <w:rPr>
          <w:rFonts w:ascii="Book Antiqua" w:eastAsia="Book Antiqua" w:hAnsi="Book Antiqua" w:cs="Book Antiqua"/>
          <w:color w:val="000000"/>
        </w:rPr>
        <w:t xml:space="preserve"> T, Sánchez </w:t>
      </w:r>
      <w:proofErr w:type="spellStart"/>
      <w:r>
        <w:rPr>
          <w:rFonts w:ascii="Book Antiqua" w:eastAsia="Book Antiqua" w:hAnsi="Book Antiqua" w:cs="Book Antiqua"/>
          <w:color w:val="000000"/>
        </w:rPr>
        <w:t>Vadillo</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Humala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Barbier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García</w:t>
      </w:r>
      <w:proofErr w:type="spellEnd"/>
      <w:r>
        <w:rPr>
          <w:rFonts w:ascii="Book Antiqua" w:eastAsia="Book Antiqua" w:hAnsi="Book Antiqua" w:cs="Book Antiqua"/>
          <w:color w:val="000000"/>
        </w:rPr>
        <w:t xml:space="preserve"> Pérez E, Dos Santos </w:t>
      </w:r>
      <w:proofErr w:type="spellStart"/>
      <w:r>
        <w:rPr>
          <w:rFonts w:ascii="Book Antiqua" w:eastAsia="Book Antiqua" w:hAnsi="Book Antiqua" w:cs="Book Antiqua"/>
          <w:color w:val="000000"/>
        </w:rPr>
        <w:t>Ortas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López</w:t>
      </w:r>
      <w:proofErr w:type="spellEnd"/>
      <w:r>
        <w:rPr>
          <w:rFonts w:ascii="Book Antiqua" w:eastAsia="Book Antiqua" w:hAnsi="Book Antiqua" w:cs="Book Antiqua"/>
          <w:color w:val="000000"/>
        </w:rPr>
        <w:t xml:space="preserve"> de la </w:t>
      </w:r>
      <w:proofErr w:type="spellStart"/>
      <w:r>
        <w:rPr>
          <w:rFonts w:ascii="Book Antiqua" w:eastAsia="Book Antiqua" w:hAnsi="Book Antiqua" w:cs="Book Antiqua"/>
          <w:color w:val="000000"/>
        </w:rPr>
        <w:t>Guía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Gasior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Kabat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Baltasar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Tello</w:t>
      </w:r>
      <w:proofErr w:type="spellEnd"/>
      <w:r>
        <w:rPr>
          <w:rFonts w:ascii="Book Antiqua" w:eastAsia="Book Antiqua" w:hAnsi="Book Antiqua" w:cs="Book Antiqua"/>
          <w:color w:val="000000"/>
        </w:rPr>
        <w:t xml:space="preserve"> P, Jiménez </w:t>
      </w:r>
      <w:proofErr w:type="spellStart"/>
      <w:r>
        <w:rPr>
          <w:rFonts w:ascii="Book Antiqua" w:eastAsia="Book Antiqua" w:hAnsi="Book Antiqua" w:cs="Book Antiqua"/>
          <w:color w:val="000000"/>
        </w:rPr>
        <w:t>Yuste</w:t>
      </w:r>
      <w:proofErr w:type="spellEnd"/>
      <w:r>
        <w:rPr>
          <w:rFonts w:ascii="Book Antiqua" w:eastAsia="Book Antiqua" w:hAnsi="Book Antiqua" w:cs="Book Antiqua"/>
          <w:color w:val="000000"/>
        </w:rPr>
        <w:t xml:space="preserve"> V, Canales </w:t>
      </w:r>
      <w:proofErr w:type="spellStart"/>
      <w:r>
        <w:rPr>
          <w:rFonts w:ascii="Book Antiqua" w:eastAsia="Book Antiqua" w:hAnsi="Book Antiqua" w:cs="Book Antiqua"/>
          <w:color w:val="000000"/>
        </w:rPr>
        <w:t>Albendea</w:t>
      </w:r>
      <w:proofErr w:type="spellEnd"/>
      <w:r>
        <w:rPr>
          <w:rFonts w:ascii="Book Antiqua" w:eastAsia="Book Antiqua" w:hAnsi="Book Antiqua" w:cs="Book Antiqua"/>
          <w:color w:val="000000"/>
        </w:rPr>
        <w:t xml:space="preserve"> M. Hematopoietic cell transplantation during COVID-19 pandemic: experience from a tertiary hospital in Madrid. </w:t>
      </w:r>
      <w:r>
        <w:rPr>
          <w:rFonts w:ascii="Book Antiqua" w:eastAsia="Book Antiqua" w:hAnsi="Book Antiqua" w:cs="Book Antiqua"/>
          <w:i/>
          <w:iCs/>
          <w:color w:val="000000"/>
        </w:rPr>
        <w:t xml:space="preserve">Expert Rev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14</w:t>
      </w:r>
      <w:r>
        <w:rPr>
          <w:rFonts w:ascii="Book Antiqua" w:eastAsia="Book Antiqua" w:hAnsi="Book Antiqua" w:cs="Book Antiqua"/>
          <w:color w:val="000000"/>
        </w:rPr>
        <w:t>: 1-5 [PMID: 33280467 DOI: 10.1080/17474086.2021.1858789]</w:t>
      </w:r>
    </w:p>
    <w:p w14:paraId="27E6968C" w14:textId="77777777" w:rsidR="00A77B3E" w:rsidRDefault="001213A7">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Marino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Finotto</w:t>
      </w:r>
      <w:proofErr w:type="spellEnd"/>
      <w:r>
        <w:rPr>
          <w:rFonts w:ascii="Book Antiqua" w:eastAsia="Book Antiqua" w:hAnsi="Book Antiqua" w:cs="Book Antiqua"/>
          <w:color w:val="000000"/>
        </w:rPr>
        <w:t xml:space="preserve"> S, Basso U, </w:t>
      </w:r>
      <w:proofErr w:type="spellStart"/>
      <w:r>
        <w:rPr>
          <w:rFonts w:ascii="Book Antiqua" w:eastAsia="Book Antiqua" w:hAnsi="Book Antiqua" w:cs="Book Antiqua"/>
          <w:color w:val="000000"/>
        </w:rPr>
        <w:t>Galiano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Bolshinsky</w:t>
      </w:r>
      <w:proofErr w:type="spellEnd"/>
      <w:r>
        <w:rPr>
          <w:rFonts w:ascii="Book Antiqua" w:eastAsia="Book Antiqua" w:hAnsi="Book Antiqua" w:cs="Book Antiqua"/>
          <w:color w:val="000000"/>
        </w:rPr>
        <w:t xml:space="preserve"> M, Amato O, </w:t>
      </w:r>
      <w:proofErr w:type="spellStart"/>
      <w:r>
        <w:rPr>
          <w:rFonts w:ascii="Book Antiqua" w:eastAsia="Book Antiqua" w:hAnsi="Book Antiqua" w:cs="Book Antiqua"/>
          <w:color w:val="000000"/>
        </w:rPr>
        <w:t>Marson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Tison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Colpo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Zagonel</w:t>
      </w:r>
      <w:proofErr w:type="spellEnd"/>
      <w:r>
        <w:rPr>
          <w:rFonts w:ascii="Book Antiqua" w:eastAsia="Book Antiqua" w:hAnsi="Book Antiqua" w:cs="Book Antiqua"/>
          <w:color w:val="000000"/>
        </w:rPr>
        <w:t xml:space="preserve"> V. To Transplant or Not to Transplant </w:t>
      </w:r>
      <w:proofErr w:type="gramStart"/>
      <w:r>
        <w:rPr>
          <w:rFonts w:ascii="Book Antiqua" w:eastAsia="Book Antiqua" w:hAnsi="Book Antiqua" w:cs="Book Antiqua"/>
          <w:color w:val="000000"/>
        </w:rPr>
        <w:t>During</w:t>
      </w:r>
      <w:proofErr w:type="gramEnd"/>
      <w:r>
        <w:rPr>
          <w:rFonts w:ascii="Book Antiqua" w:eastAsia="Book Antiqua" w:hAnsi="Book Antiqua" w:cs="Book Antiqua"/>
          <w:color w:val="000000"/>
        </w:rPr>
        <w:t xml:space="preserve"> the SARS-CoV-2 Pandemic? That Is the Question. </w:t>
      </w:r>
      <w:r>
        <w:rPr>
          <w:rFonts w:ascii="Book Antiqua" w:eastAsia="Book Antiqua" w:hAnsi="Book Antiqua" w:cs="Book Antiqua"/>
          <w:i/>
          <w:iCs/>
          <w:color w:val="000000"/>
        </w:rPr>
        <w:t>Oncologist</w:t>
      </w:r>
      <w:r>
        <w:rPr>
          <w:rFonts w:ascii="Book Antiqua" w:eastAsia="Book Antiqua" w:hAnsi="Book Antiqua" w:cs="Book Antiqua"/>
          <w:color w:val="000000"/>
        </w:rPr>
        <w:t xml:space="preserve"> 2021; </w:t>
      </w:r>
      <w:r>
        <w:rPr>
          <w:rFonts w:ascii="Book Antiqua" w:eastAsia="Book Antiqua" w:hAnsi="Book Antiqua" w:cs="Book Antiqua"/>
          <w:b/>
          <w:bCs/>
          <w:color w:val="000000"/>
        </w:rPr>
        <w:t>26</w:t>
      </w:r>
      <w:r>
        <w:rPr>
          <w:rFonts w:ascii="Book Antiqua" w:eastAsia="Book Antiqua" w:hAnsi="Book Antiqua" w:cs="Book Antiqua"/>
          <w:color w:val="000000"/>
        </w:rPr>
        <w:t>: e336-e337 [PMID: 33044758 DOI: 10.1002/onco.13563]</w:t>
      </w:r>
    </w:p>
    <w:p w14:paraId="542A497B" w14:textId="77777777" w:rsidR="00A77B3E" w:rsidRDefault="001213A7">
      <w:pPr>
        <w:spacing w:line="360" w:lineRule="auto"/>
        <w:jc w:val="both"/>
      </w:pPr>
      <w:r>
        <w:rPr>
          <w:rFonts w:ascii="Book Antiqua" w:eastAsia="Book Antiqua" w:hAnsi="Book Antiqua" w:cs="Book Antiqua"/>
          <w:color w:val="000000"/>
        </w:rPr>
        <w:t xml:space="preserve">78 </w:t>
      </w:r>
      <w:proofErr w:type="spellStart"/>
      <w:r>
        <w:rPr>
          <w:rFonts w:ascii="Book Antiqua" w:eastAsia="Book Antiqua" w:hAnsi="Book Antiqua" w:cs="Book Antiqua"/>
          <w:b/>
          <w:bCs/>
          <w:color w:val="000000"/>
        </w:rPr>
        <w:t>Onaka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Iwai F, Kato-Ogura A, </w:t>
      </w:r>
      <w:proofErr w:type="spellStart"/>
      <w:r>
        <w:rPr>
          <w:rFonts w:ascii="Book Antiqua" w:eastAsia="Book Antiqua" w:hAnsi="Book Antiqua" w:cs="Book Antiqua"/>
          <w:color w:val="000000"/>
        </w:rPr>
        <w:t>Yonezawa</w:t>
      </w:r>
      <w:proofErr w:type="spellEnd"/>
      <w:r>
        <w:rPr>
          <w:rFonts w:ascii="Book Antiqua" w:eastAsia="Book Antiqua" w:hAnsi="Book Antiqua" w:cs="Book Antiqua"/>
          <w:color w:val="000000"/>
        </w:rPr>
        <w:t xml:space="preserve"> A. Severe acute respiratory syndrome coronavirus-2 (SARS-CoV-2) infection after allogeneic stem cell transplantation.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Case Rep</w:t>
      </w:r>
      <w:r>
        <w:rPr>
          <w:rFonts w:ascii="Book Antiqua" w:eastAsia="Book Antiqua" w:hAnsi="Book Antiqua" w:cs="Book Antiqua"/>
          <w:color w:val="000000"/>
        </w:rPr>
        <w:t xml:space="preserve"> 2020 [PMID: 32837720 DOI: 10.1002/ccr3.2984]</w:t>
      </w:r>
    </w:p>
    <w:p w14:paraId="7551DE9A" w14:textId="77777777" w:rsidR="00A77B3E" w:rsidRDefault="001213A7">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Anderson EJ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Rouphael</w:t>
      </w:r>
      <w:proofErr w:type="spellEnd"/>
      <w:r>
        <w:rPr>
          <w:rFonts w:ascii="Book Antiqua" w:eastAsia="Book Antiqua" w:hAnsi="Book Antiqua" w:cs="Book Antiqua"/>
          <w:color w:val="000000"/>
        </w:rPr>
        <w:t xml:space="preserve"> NG, </w:t>
      </w:r>
      <w:proofErr w:type="spellStart"/>
      <w:r>
        <w:rPr>
          <w:rFonts w:ascii="Book Antiqua" w:eastAsia="Book Antiqua" w:hAnsi="Book Antiqua" w:cs="Book Antiqua"/>
          <w:color w:val="000000"/>
        </w:rPr>
        <w:t>Widge</w:t>
      </w:r>
      <w:proofErr w:type="spellEnd"/>
      <w:r>
        <w:rPr>
          <w:rFonts w:ascii="Book Antiqua" w:eastAsia="Book Antiqua" w:hAnsi="Book Antiqua" w:cs="Book Antiqua"/>
          <w:color w:val="000000"/>
        </w:rPr>
        <w:t xml:space="preserve"> AT, Jackson LA, Roberts PC, </w:t>
      </w:r>
      <w:proofErr w:type="spellStart"/>
      <w:r>
        <w:rPr>
          <w:rFonts w:ascii="Book Antiqua" w:eastAsia="Book Antiqua" w:hAnsi="Book Antiqua" w:cs="Book Antiqua"/>
          <w:color w:val="000000"/>
        </w:rPr>
        <w:t>Makhene</w:t>
      </w:r>
      <w:proofErr w:type="spellEnd"/>
      <w:r>
        <w:rPr>
          <w:rFonts w:ascii="Book Antiqua" w:eastAsia="Book Antiqua" w:hAnsi="Book Antiqua" w:cs="Book Antiqua"/>
          <w:color w:val="000000"/>
        </w:rPr>
        <w:t xml:space="preserve"> M, Chappell JD, Denison MR, Stevens LJ, </w:t>
      </w:r>
      <w:proofErr w:type="spellStart"/>
      <w:r>
        <w:rPr>
          <w:rFonts w:ascii="Book Antiqua" w:eastAsia="Book Antiqua" w:hAnsi="Book Antiqua" w:cs="Book Antiqua"/>
          <w:color w:val="000000"/>
        </w:rPr>
        <w:t>Pruijssers</w:t>
      </w:r>
      <w:proofErr w:type="spellEnd"/>
      <w:r>
        <w:rPr>
          <w:rFonts w:ascii="Book Antiqua" w:eastAsia="Book Antiqua" w:hAnsi="Book Antiqua" w:cs="Book Antiqua"/>
          <w:color w:val="000000"/>
        </w:rPr>
        <w:t xml:space="preserve"> AJ, McDermott AB, </w:t>
      </w:r>
      <w:proofErr w:type="spellStart"/>
      <w:r>
        <w:rPr>
          <w:rFonts w:ascii="Book Antiqua" w:eastAsia="Book Antiqua" w:hAnsi="Book Antiqua" w:cs="Book Antiqua"/>
          <w:color w:val="000000"/>
        </w:rPr>
        <w:t>Flach</w:t>
      </w:r>
      <w:proofErr w:type="spellEnd"/>
      <w:r>
        <w:rPr>
          <w:rFonts w:ascii="Book Antiqua" w:eastAsia="Book Antiqua" w:hAnsi="Book Antiqua" w:cs="Book Antiqua"/>
          <w:color w:val="000000"/>
        </w:rPr>
        <w:t xml:space="preserve"> B, Lin BC, </w:t>
      </w:r>
      <w:proofErr w:type="spellStart"/>
      <w:r>
        <w:rPr>
          <w:rFonts w:ascii="Book Antiqua" w:eastAsia="Book Antiqua" w:hAnsi="Book Antiqua" w:cs="Book Antiqua"/>
          <w:color w:val="000000"/>
        </w:rPr>
        <w:t>Doria</w:t>
      </w:r>
      <w:proofErr w:type="spellEnd"/>
      <w:r>
        <w:rPr>
          <w:rFonts w:ascii="Book Antiqua" w:eastAsia="Book Antiqua" w:hAnsi="Book Antiqua" w:cs="Book Antiqua"/>
          <w:color w:val="000000"/>
        </w:rPr>
        <w:t xml:space="preserve">-Rose NA, O'Dell S, Schmidt SD, Corbett KS, Swanson PA 2nd, Padilla M, </w:t>
      </w:r>
      <w:proofErr w:type="spellStart"/>
      <w:r>
        <w:rPr>
          <w:rFonts w:ascii="Book Antiqua" w:eastAsia="Book Antiqua" w:hAnsi="Book Antiqua" w:cs="Book Antiqua"/>
          <w:color w:val="000000"/>
        </w:rPr>
        <w:t>Neuzil</w:t>
      </w:r>
      <w:proofErr w:type="spellEnd"/>
      <w:r>
        <w:rPr>
          <w:rFonts w:ascii="Book Antiqua" w:eastAsia="Book Antiqua" w:hAnsi="Book Antiqua" w:cs="Book Antiqua"/>
          <w:color w:val="000000"/>
        </w:rPr>
        <w:t xml:space="preserve"> KM, Bennett H, </w:t>
      </w:r>
      <w:proofErr w:type="spellStart"/>
      <w:r>
        <w:rPr>
          <w:rFonts w:ascii="Book Antiqua" w:eastAsia="Book Antiqua" w:hAnsi="Book Antiqua" w:cs="Book Antiqua"/>
          <w:color w:val="000000"/>
        </w:rPr>
        <w:t>Leav</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Makowski</w:t>
      </w:r>
      <w:proofErr w:type="spellEnd"/>
      <w:r>
        <w:rPr>
          <w:rFonts w:ascii="Book Antiqua" w:eastAsia="Book Antiqua" w:hAnsi="Book Antiqua" w:cs="Book Antiqua"/>
          <w:color w:val="000000"/>
        </w:rPr>
        <w:t xml:space="preserve"> M, Albert J, Cross K, </w:t>
      </w:r>
      <w:proofErr w:type="spellStart"/>
      <w:r>
        <w:rPr>
          <w:rFonts w:ascii="Book Antiqua" w:eastAsia="Book Antiqua" w:hAnsi="Book Antiqua" w:cs="Book Antiqua"/>
          <w:color w:val="000000"/>
        </w:rPr>
        <w:t>Edara</w:t>
      </w:r>
      <w:proofErr w:type="spellEnd"/>
      <w:r>
        <w:rPr>
          <w:rFonts w:ascii="Book Antiqua" w:eastAsia="Book Antiqua" w:hAnsi="Book Antiqua" w:cs="Book Antiqua"/>
          <w:color w:val="000000"/>
        </w:rPr>
        <w:t xml:space="preserve"> VV, Floyd K, </w:t>
      </w:r>
      <w:proofErr w:type="spellStart"/>
      <w:r>
        <w:rPr>
          <w:rFonts w:ascii="Book Antiqua" w:eastAsia="Book Antiqua" w:hAnsi="Book Antiqua" w:cs="Book Antiqua"/>
          <w:color w:val="000000"/>
        </w:rPr>
        <w:t>Suthar</w:t>
      </w:r>
      <w:proofErr w:type="spellEnd"/>
      <w:r>
        <w:rPr>
          <w:rFonts w:ascii="Book Antiqua" w:eastAsia="Book Antiqua" w:hAnsi="Book Antiqua" w:cs="Book Antiqua"/>
          <w:color w:val="000000"/>
        </w:rPr>
        <w:t xml:space="preserve"> MS, Martinez DR, Baric R, Buchanan W, Luke CJ, </w:t>
      </w:r>
      <w:proofErr w:type="spellStart"/>
      <w:r>
        <w:rPr>
          <w:rFonts w:ascii="Book Antiqua" w:eastAsia="Book Antiqua" w:hAnsi="Book Antiqua" w:cs="Book Antiqua"/>
          <w:color w:val="000000"/>
        </w:rPr>
        <w:t>Phadke</w:t>
      </w:r>
      <w:proofErr w:type="spellEnd"/>
      <w:r>
        <w:rPr>
          <w:rFonts w:ascii="Book Antiqua" w:eastAsia="Book Antiqua" w:hAnsi="Book Antiqua" w:cs="Book Antiqua"/>
          <w:color w:val="000000"/>
        </w:rPr>
        <w:t xml:space="preserve"> VK, </w:t>
      </w:r>
      <w:proofErr w:type="spellStart"/>
      <w:r>
        <w:rPr>
          <w:rFonts w:ascii="Book Antiqua" w:eastAsia="Book Antiqua" w:hAnsi="Book Antiqua" w:cs="Book Antiqua"/>
          <w:color w:val="000000"/>
        </w:rPr>
        <w:t>Rostad</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Ledgerwood</w:t>
      </w:r>
      <w:proofErr w:type="spellEnd"/>
      <w:r>
        <w:rPr>
          <w:rFonts w:ascii="Book Antiqua" w:eastAsia="Book Antiqua" w:hAnsi="Book Antiqua" w:cs="Book Antiqua"/>
          <w:color w:val="000000"/>
        </w:rPr>
        <w:t xml:space="preserve"> JE, </w:t>
      </w:r>
      <w:r>
        <w:rPr>
          <w:rFonts w:ascii="Book Antiqua" w:eastAsia="Book Antiqua" w:hAnsi="Book Antiqua" w:cs="Book Antiqua"/>
          <w:color w:val="000000"/>
        </w:rPr>
        <w:lastRenderedPageBreak/>
        <w:t xml:space="preserve">Graham BS, </w:t>
      </w:r>
      <w:proofErr w:type="spellStart"/>
      <w:r>
        <w:rPr>
          <w:rFonts w:ascii="Book Antiqua" w:eastAsia="Book Antiqua" w:hAnsi="Book Antiqua" w:cs="Book Antiqua"/>
          <w:color w:val="000000"/>
        </w:rPr>
        <w:t>Beigel</w:t>
      </w:r>
      <w:proofErr w:type="spellEnd"/>
      <w:r>
        <w:rPr>
          <w:rFonts w:ascii="Book Antiqua" w:eastAsia="Book Antiqua" w:hAnsi="Book Antiqua" w:cs="Book Antiqua"/>
          <w:color w:val="000000"/>
        </w:rPr>
        <w:t xml:space="preserve"> JH; mRNA-1273 Study Group. Safety and Immunogenicity of SARS-CoV-2 mRNA-1273 Vaccine in Older Adults.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383</w:t>
      </w:r>
      <w:r>
        <w:rPr>
          <w:rFonts w:ascii="Book Antiqua" w:eastAsia="Book Antiqua" w:hAnsi="Book Antiqua" w:cs="Book Antiqua"/>
          <w:color w:val="000000"/>
        </w:rPr>
        <w:t>: 2427-2438 [PMID: 32991794 DOI: 10.1056/NEJMoa2028436]</w:t>
      </w:r>
    </w:p>
    <w:p w14:paraId="60D5C1DD" w14:textId="77777777" w:rsidR="00A77B3E" w:rsidRDefault="001213A7">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Jackson LA</w:t>
      </w:r>
      <w:r>
        <w:rPr>
          <w:rFonts w:ascii="Book Antiqua" w:eastAsia="Book Antiqua" w:hAnsi="Book Antiqua" w:cs="Book Antiqua"/>
          <w:color w:val="000000"/>
        </w:rPr>
        <w:t xml:space="preserve">, Anderson EJ, </w:t>
      </w:r>
      <w:proofErr w:type="spellStart"/>
      <w:r>
        <w:rPr>
          <w:rFonts w:ascii="Book Antiqua" w:eastAsia="Book Antiqua" w:hAnsi="Book Antiqua" w:cs="Book Antiqua"/>
          <w:color w:val="000000"/>
        </w:rPr>
        <w:t>Rouphael</w:t>
      </w:r>
      <w:proofErr w:type="spellEnd"/>
      <w:r>
        <w:rPr>
          <w:rFonts w:ascii="Book Antiqua" w:eastAsia="Book Antiqua" w:hAnsi="Book Antiqua" w:cs="Book Antiqua"/>
          <w:color w:val="000000"/>
        </w:rPr>
        <w:t xml:space="preserve"> NG, Roberts PC, </w:t>
      </w:r>
      <w:proofErr w:type="spellStart"/>
      <w:r>
        <w:rPr>
          <w:rFonts w:ascii="Book Antiqua" w:eastAsia="Book Antiqua" w:hAnsi="Book Antiqua" w:cs="Book Antiqua"/>
          <w:color w:val="000000"/>
        </w:rPr>
        <w:t>Makhene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Coler</w:t>
      </w:r>
      <w:proofErr w:type="spellEnd"/>
      <w:r>
        <w:rPr>
          <w:rFonts w:ascii="Book Antiqua" w:eastAsia="Book Antiqua" w:hAnsi="Book Antiqua" w:cs="Book Antiqua"/>
          <w:color w:val="000000"/>
        </w:rPr>
        <w:t xml:space="preserve"> RN, McCullough MP, Chappell JD, Denison MR, Stevens LJ, </w:t>
      </w:r>
      <w:proofErr w:type="spellStart"/>
      <w:r>
        <w:rPr>
          <w:rFonts w:ascii="Book Antiqua" w:eastAsia="Book Antiqua" w:hAnsi="Book Antiqua" w:cs="Book Antiqua"/>
          <w:color w:val="000000"/>
        </w:rPr>
        <w:t>Pruijssers</w:t>
      </w:r>
      <w:proofErr w:type="spellEnd"/>
      <w:r>
        <w:rPr>
          <w:rFonts w:ascii="Book Antiqua" w:eastAsia="Book Antiqua" w:hAnsi="Book Antiqua" w:cs="Book Antiqua"/>
          <w:color w:val="000000"/>
        </w:rPr>
        <w:t xml:space="preserve"> AJ, McDermott A, </w:t>
      </w:r>
      <w:proofErr w:type="spellStart"/>
      <w:r>
        <w:rPr>
          <w:rFonts w:ascii="Book Antiqua" w:eastAsia="Book Antiqua" w:hAnsi="Book Antiqua" w:cs="Book Antiqua"/>
          <w:color w:val="000000"/>
        </w:rPr>
        <w:t>Flach</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Doria</w:t>
      </w:r>
      <w:proofErr w:type="spellEnd"/>
      <w:r>
        <w:rPr>
          <w:rFonts w:ascii="Book Antiqua" w:eastAsia="Book Antiqua" w:hAnsi="Book Antiqua" w:cs="Book Antiqua"/>
          <w:color w:val="000000"/>
        </w:rPr>
        <w:t xml:space="preserve">-Rose NA, Corbett KS, </w:t>
      </w:r>
      <w:proofErr w:type="spellStart"/>
      <w:r>
        <w:rPr>
          <w:rFonts w:ascii="Book Antiqua" w:eastAsia="Book Antiqua" w:hAnsi="Book Antiqua" w:cs="Book Antiqua"/>
          <w:color w:val="000000"/>
        </w:rPr>
        <w:t>Morabito</w:t>
      </w:r>
      <w:proofErr w:type="spellEnd"/>
      <w:r>
        <w:rPr>
          <w:rFonts w:ascii="Book Antiqua" w:eastAsia="Book Antiqua" w:hAnsi="Book Antiqua" w:cs="Book Antiqua"/>
          <w:color w:val="000000"/>
        </w:rPr>
        <w:t xml:space="preserve"> KM, O'Dell S, Schmidt SD, Swanson PA 2nd, Padilla M, </w:t>
      </w:r>
      <w:proofErr w:type="spellStart"/>
      <w:r>
        <w:rPr>
          <w:rFonts w:ascii="Book Antiqua" w:eastAsia="Book Antiqua" w:hAnsi="Book Antiqua" w:cs="Book Antiqua"/>
          <w:color w:val="000000"/>
        </w:rPr>
        <w:t>Mascola</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Neuzil</w:t>
      </w:r>
      <w:proofErr w:type="spellEnd"/>
      <w:r>
        <w:rPr>
          <w:rFonts w:ascii="Book Antiqua" w:eastAsia="Book Antiqua" w:hAnsi="Book Antiqua" w:cs="Book Antiqua"/>
          <w:color w:val="000000"/>
        </w:rPr>
        <w:t xml:space="preserve"> KM, Bennett H, Sun W, Peters E, </w:t>
      </w:r>
      <w:proofErr w:type="spellStart"/>
      <w:r>
        <w:rPr>
          <w:rFonts w:ascii="Book Antiqua" w:eastAsia="Book Antiqua" w:hAnsi="Book Antiqua" w:cs="Book Antiqua"/>
          <w:color w:val="000000"/>
        </w:rPr>
        <w:t>Makowski</w:t>
      </w:r>
      <w:proofErr w:type="spellEnd"/>
      <w:r>
        <w:rPr>
          <w:rFonts w:ascii="Book Antiqua" w:eastAsia="Book Antiqua" w:hAnsi="Book Antiqua" w:cs="Book Antiqua"/>
          <w:color w:val="000000"/>
        </w:rPr>
        <w:t xml:space="preserve"> M, Albert J, Cross K, Buchanan W, </w:t>
      </w:r>
      <w:proofErr w:type="spellStart"/>
      <w:r>
        <w:rPr>
          <w:rFonts w:ascii="Book Antiqua" w:eastAsia="Book Antiqua" w:hAnsi="Book Antiqua" w:cs="Book Antiqua"/>
          <w:color w:val="000000"/>
        </w:rPr>
        <w:t>Pikaart-Tautges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Ledgerwood</w:t>
      </w:r>
      <w:proofErr w:type="spellEnd"/>
      <w:r>
        <w:rPr>
          <w:rFonts w:ascii="Book Antiqua" w:eastAsia="Book Antiqua" w:hAnsi="Book Antiqua" w:cs="Book Antiqua"/>
          <w:color w:val="000000"/>
        </w:rPr>
        <w:t xml:space="preserve"> JE, Graham BS, </w:t>
      </w:r>
      <w:proofErr w:type="spellStart"/>
      <w:r>
        <w:rPr>
          <w:rFonts w:ascii="Book Antiqua" w:eastAsia="Book Antiqua" w:hAnsi="Book Antiqua" w:cs="Book Antiqua"/>
          <w:color w:val="000000"/>
        </w:rPr>
        <w:t>Beigel</w:t>
      </w:r>
      <w:proofErr w:type="spellEnd"/>
      <w:r>
        <w:rPr>
          <w:rFonts w:ascii="Book Antiqua" w:eastAsia="Book Antiqua" w:hAnsi="Book Antiqua" w:cs="Book Antiqua"/>
          <w:color w:val="000000"/>
        </w:rPr>
        <w:t xml:space="preserve"> JH; mRNA-1273 Study Group. An mRNA Vaccine against SARS-CoV-2 - Preliminary Report.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383</w:t>
      </w:r>
      <w:r>
        <w:rPr>
          <w:rFonts w:ascii="Book Antiqua" w:eastAsia="Book Antiqua" w:hAnsi="Book Antiqua" w:cs="Book Antiqua"/>
          <w:color w:val="000000"/>
        </w:rPr>
        <w:t>: 1920-1931 [PMID: 32663912 DOI: 10.1056/NEJMoa2022483]</w:t>
      </w:r>
    </w:p>
    <w:p w14:paraId="037B284F" w14:textId="77777777" w:rsidR="00A77B3E" w:rsidRDefault="001213A7">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Polack FP</w:t>
      </w:r>
      <w:r>
        <w:rPr>
          <w:rFonts w:ascii="Book Antiqua" w:eastAsia="Book Antiqua" w:hAnsi="Book Antiqua" w:cs="Book Antiqua"/>
          <w:color w:val="000000"/>
        </w:rPr>
        <w:t xml:space="preserve">, Thomas SJ, </w:t>
      </w:r>
      <w:proofErr w:type="spellStart"/>
      <w:r>
        <w:rPr>
          <w:rFonts w:ascii="Book Antiqua" w:eastAsia="Book Antiqua" w:hAnsi="Book Antiqua" w:cs="Book Antiqua"/>
          <w:color w:val="000000"/>
        </w:rPr>
        <w:t>Kitchin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Absalon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Gurtman</w:t>
      </w:r>
      <w:proofErr w:type="spellEnd"/>
      <w:r>
        <w:rPr>
          <w:rFonts w:ascii="Book Antiqua" w:eastAsia="Book Antiqua" w:hAnsi="Book Antiqua" w:cs="Book Antiqua"/>
          <w:color w:val="000000"/>
        </w:rPr>
        <w:t xml:space="preserve"> A, Lockhart S, Perez JL, Pérez Marc G, Moreira ED, </w:t>
      </w:r>
      <w:proofErr w:type="spellStart"/>
      <w:r>
        <w:rPr>
          <w:rFonts w:ascii="Book Antiqua" w:eastAsia="Book Antiqua" w:hAnsi="Book Antiqua" w:cs="Book Antiqua"/>
          <w:color w:val="000000"/>
        </w:rPr>
        <w:t>Zerbini</w:t>
      </w:r>
      <w:proofErr w:type="spellEnd"/>
      <w:r>
        <w:rPr>
          <w:rFonts w:ascii="Book Antiqua" w:eastAsia="Book Antiqua" w:hAnsi="Book Antiqua" w:cs="Book Antiqua"/>
          <w:color w:val="000000"/>
        </w:rPr>
        <w:t xml:space="preserve"> C, Bailey R, Swanson KA, </w:t>
      </w:r>
      <w:proofErr w:type="spellStart"/>
      <w:r>
        <w:rPr>
          <w:rFonts w:ascii="Book Antiqua" w:eastAsia="Book Antiqua" w:hAnsi="Book Antiqua" w:cs="Book Antiqua"/>
          <w:color w:val="000000"/>
        </w:rPr>
        <w:t>Roychoudhury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Koury</w:t>
      </w:r>
      <w:proofErr w:type="spellEnd"/>
      <w:r>
        <w:rPr>
          <w:rFonts w:ascii="Book Antiqua" w:eastAsia="Book Antiqua" w:hAnsi="Book Antiqua" w:cs="Book Antiqua"/>
          <w:color w:val="000000"/>
        </w:rPr>
        <w:t xml:space="preserve"> K, Li P, </w:t>
      </w:r>
      <w:proofErr w:type="spellStart"/>
      <w:r>
        <w:rPr>
          <w:rFonts w:ascii="Book Antiqua" w:eastAsia="Book Antiqua" w:hAnsi="Book Antiqua" w:cs="Book Antiqua"/>
          <w:color w:val="000000"/>
        </w:rPr>
        <w:t>Kalina</w:t>
      </w:r>
      <w:proofErr w:type="spellEnd"/>
      <w:r>
        <w:rPr>
          <w:rFonts w:ascii="Book Antiqua" w:eastAsia="Book Antiqua" w:hAnsi="Book Antiqua" w:cs="Book Antiqua"/>
          <w:color w:val="000000"/>
        </w:rPr>
        <w:t xml:space="preserve"> WV, Cooper D, </w:t>
      </w:r>
      <w:proofErr w:type="spellStart"/>
      <w:r>
        <w:rPr>
          <w:rFonts w:ascii="Book Antiqua" w:eastAsia="Book Antiqua" w:hAnsi="Book Antiqua" w:cs="Book Antiqua"/>
          <w:color w:val="000000"/>
        </w:rPr>
        <w:t>Frenck</w:t>
      </w:r>
      <w:proofErr w:type="spellEnd"/>
      <w:r>
        <w:rPr>
          <w:rFonts w:ascii="Book Antiqua" w:eastAsia="Book Antiqua" w:hAnsi="Book Antiqua" w:cs="Book Antiqua"/>
          <w:color w:val="000000"/>
        </w:rPr>
        <w:t xml:space="preserve"> RW Jr, </w:t>
      </w:r>
      <w:proofErr w:type="spellStart"/>
      <w:r>
        <w:rPr>
          <w:rFonts w:ascii="Book Antiqua" w:eastAsia="Book Antiqua" w:hAnsi="Book Antiqua" w:cs="Book Antiqua"/>
          <w:color w:val="000000"/>
        </w:rPr>
        <w:t>Hammitt</w:t>
      </w:r>
      <w:proofErr w:type="spellEnd"/>
      <w:r>
        <w:rPr>
          <w:rFonts w:ascii="Book Antiqua" w:eastAsia="Book Antiqua" w:hAnsi="Book Antiqua" w:cs="Book Antiqua"/>
          <w:color w:val="000000"/>
        </w:rPr>
        <w:t xml:space="preserve"> LL, </w:t>
      </w:r>
      <w:proofErr w:type="spellStart"/>
      <w:r>
        <w:rPr>
          <w:rFonts w:ascii="Book Antiqua" w:eastAsia="Book Antiqua" w:hAnsi="Book Antiqua" w:cs="Book Antiqua"/>
          <w:color w:val="000000"/>
        </w:rPr>
        <w:t>Türeci</w:t>
      </w:r>
      <w:proofErr w:type="spellEnd"/>
      <w:r>
        <w:rPr>
          <w:rFonts w:ascii="Book Antiqua" w:eastAsia="Book Antiqua" w:hAnsi="Book Antiqua" w:cs="Book Antiqua"/>
          <w:color w:val="000000"/>
        </w:rPr>
        <w:t xml:space="preserve"> Ö, Nell H, Schaefer A, </w:t>
      </w:r>
      <w:proofErr w:type="spellStart"/>
      <w:r>
        <w:rPr>
          <w:rFonts w:ascii="Book Antiqua" w:eastAsia="Book Antiqua" w:hAnsi="Book Antiqua" w:cs="Book Antiqua"/>
          <w:color w:val="000000"/>
        </w:rPr>
        <w:t>Ünal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Tresnan</w:t>
      </w:r>
      <w:proofErr w:type="spellEnd"/>
      <w:r>
        <w:rPr>
          <w:rFonts w:ascii="Book Antiqua" w:eastAsia="Book Antiqua" w:hAnsi="Book Antiqua" w:cs="Book Antiqua"/>
          <w:color w:val="000000"/>
        </w:rPr>
        <w:t xml:space="preserve"> DB, Mather S, </w:t>
      </w:r>
      <w:proofErr w:type="spellStart"/>
      <w:r>
        <w:rPr>
          <w:rFonts w:ascii="Book Antiqua" w:eastAsia="Book Antiqua" w:hAnsi="Book Antiqua" w:cs="Book Antiqua"/>
          <w:color w:val="000000"/>
        </w:rPr>
        <w:t>Dormitzer</w:t>
      </w:r>
      <w:proofErr w:type="spellEnd"/>
      <w:r>
        <w:rPr>
          <w:rFonts w:ascii="Book Antiqua" w:eastAsia="Book Antiqua" w:hAnsi="Book Antiqua" w:cs="Book Antiqua"/>
          <w:color w:val="000000"/>
        </w:rPr>
        <w:t xml:space="preserve"> PR, </w:t>
      </w:r>
      <w:proofErr w:type="spellStart"/>
      <w:r>
        <w:rPr>
          <w:rFonts w:ascii="Book Antiqua" w:eastAsia="Book Antiqua" w:hAnsi="Book Antiqua" w:cs="Book Antiqua"/>
          <w:color w:val="000000"/>
        </w:rPr>
        <w:t>Şahin</w:t>
      </w:r>
      <w:proofErr w:type="spellEnd"/>
      <w:r>
        <w:rPr>
          <w:rFonts w:ascii="Book Antiqua" w:eastAsia="Book Antiqua" w:hAnsi="Book Antiqua" w:cs="Book Antiqua"/>
          <w:color w:val="000000"/>
        </w:rPr>
        <w:t xml:space="preserve"> U, Jansen KU, Gruber WC; C4591001 Clinical Trial Group. Safety and Efficacy of the BNT162b2 mRNA Covid-19 Vaccine.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383</w:t>
      </w:r>
      <w:r>
        <w:rPr>
          <w:rFonts w:ascii="Book Antiqua" w:eastAsia="Book Antiqua" w:hAnsi="Book Antiqua" w:cs="Book Antiqua"/>
          <w:color w:val="000000"/>
        </w:rPr>
        <w:t>: 2603-2615 [PMID: 33301246 DOI: 10.1056/NEJMoa2034577]</w:t>
      </w:r>
    </w:p>
    <w:p w14:paraId="26C61D31" w14:textId="77777777" w:rsidR="00A77B3E" w:rsidRDefault="001213A7">
      <w:pPr>
        <w:spacing w:line="360" w:lineRule="auto"/>
        <w:jc w:val="both"/>
      </w:pPr>
      <w:r>
        <w:rPr>
          <w:rFonts w:ascii="Book Antiqua" w:eastAsia="Book Antiqua" w:hAnsi="Book Antiqua" w:cs="Book Antiqua"/>
          <w:color w:val="000000"/>
        </w:rPr>
        <w:t xml:space="preserve">82 </w:t>
      </w:r>
      <w:proofErr w:type="spellStart"/>
      <w:r>
        <w:rPr>
          <w:rFonts w:ascii="Book Antiqua" w:eastAsia="Book Antiqua" w:hAnsi="Book Antiqua" w:cs="Book Antiqua"/>
          <w:b/>
          <w:bCs/>
          <w:color w:val="000000"/>
        </w:rPr>
        <w:t>Shadman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Ujjani</w:t>
      </w:r>
      <w:proofErr w:type="spellEnd"/>
      <w:r>
        <w:rPr>
          <w:rFonts w:ascii="Book Antiqua" w:eastAsia="Book Antiqua" w:hAnsi="Book Antiqua" w:cs="Book Antiqua"/>
          <w:color w:val="000000"/>
        </w:rPr>
        <w:t xml:space="preserve"> C. Vaccinations in CLL: implications for COVID-19.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2021; </w:t>
      </w:r>
      <w:r>
        <w:rPr>
          <w:rFonts w:ascii="Book Antiqua" w:eastAsia="Book Antiqua" w:hAnsi="Book Antiqua" w:cs="Book Antiqua"/>
          <w:b/>
          <w:bCs/>
          <w:color w:val="000000"/>
        </w:rPr>
        <w:t>137</w:t>
      </w:r>
      <w:r>
        <w:rPr>
          <w:rFonts w:ascii="Book Antiqua" w:eastAsia="Book Antiqua" w:hAnsi="Book Antiqua" w:cs="Book Antiqua"/>
          <w:color w:val="000000"/>
        </w:rPr>
        <w:t>: 144-146 [PMID: 33443562 DOI: 10.1182/blood.2020009966]</w:t>
      </w:r>
    </w:p>
    <w:p w14:paraId="195AA703" w14:textId="77777777" w:rsidR="00A77B3E" w:rsidRDefault="001213A7">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Xu G</w:t>
      </w:r>
      <w:r>
        <w:rPr>
          <w:rFonts w:ascii="Book Antiqua" w:eastAsia="Book Antiqua" w:hAnsi="Book Antiqua" w:cs="Book Antiqua"/>
          <w:color w:val="000000"/>
        </w:rPr>
        <w:t xml:space="preserve">, Lu Y. COVID-19 mRNA Vaccination-Induced Lymphadenopathy Mimics Lymphoma Progression on FDG PET/CT.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Nucl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46</w:t>
      </w:r>
      <w:r>
        <w:rPr>
          <w:rFonts w:ascii="Book Antiqua" w:eastAsia="Book Antiqua" w:hAnsi="Book Antiqua" w:cs="Book Antiqua"/>
          <w:color w:val="000000"/>
        </w:rPr>
        <w:t>: 353-354 [PMID: 33591026 DOI: 10.1097/RLU.0000000000003597]</w:t>
      </w:r>
    </w:p>
    <w:p w14:paraId="45C5D922"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227CC49" w14:textId="77777777" w:rsidR="00A77B3E" w:rsidRDefault="001213A7">
      <w:pPr>
        <w:spacing w:line="360" w:lineRule="auto"/>
        <w:jc w:val="both"/>
      </w:pPr>
      <w:r>
        <w:rPr>
          <w:rFonts w:ascii="Book Antiqua" w:eastAsia="Book Antiqua" w:hAnsi="Book Antiqua" w:cs="Book Antiqua"/>
          <w:b/>
          <w:color w:val="000000"/>
        </w:rPr>
        <w:lastRenderedPageBreak/>
        <w:t>Footnotes</w:t>
      </w:r>
    </w:p>
    <w:p w14:paraId="5BD4EBAD" w14:textId="77777777" w:rsidR="00A77B3E" w:rsidRDefault="001213A7">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 has no conflicts of interest to declare.</w:t>
      </w:r>
    </w:p>
    <w:p w14:paraId="12623FEA" w14:textId="77777777" w:rsidR="00A77B3E" w:rsidRDefault="00A77B3E">
      <w:pPr>
        <w:spacing w:line="360" w:lineRule="auto"/>
        <w:jc w:val="both"/>
      </w:pPr>
    </w:p>
    <w:p w14:paraId="5E3AB558" w14:textId="77777777" w:rsidR="00A77B3E" w:rsidRDefault="001213A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D4BD9CC" w14:textId="77777777" w:rsidR="00A77B3E" w:rsidRDefault="00A77B3E">
      <w:pPr>
        <w:spacing w:line="360" w:lineRule="auto"/>
        <w:jc w:val="both"/>
      </w:pPr>
    </w:p>
    <w:p w14:paraId="31EF1F02" w14:textId="05EE66AA" w:rsidR="00A77B3E" w:rsidRDefault="001213A7">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806831">
        <w:rPr>
          <w:rFonts w:ascii="Book Antiqua" w:eastAsia="Book Antiqua" w:hAnsi="Book Antiqua" w:cs="Book Antiqua"/>
          <w:color w:val="000000"/>
        </w:rPr>
        <w:t>m</w:t>
      </w:r>
      <w:r>
        <w:rPr>
          <w:rFonts w:ascii="Book Antiqua" w:eastAsia="Book Antiqua" w:hAnsi="Book Antiqua" w:cs="Book Antiqua"/>
          <w:color w:val="000000"/>
        </w:rPr>
        <w:t>anuscript</w:t>
      </w:r>
    </w:p>
    <w:p w14:paraId="3D855689" w14:textId="77777777" w:rsidR="00A77B3E" w:rsidRDefault="00A77B3E">
      <w:pPr>
        <w:spacing w:line="360" w:lineRule="auto"/>
        <w:jc w:val="both"/>
      </w:pPr>
    </w:p>
    <w:p w14:paraId="3F559232" w14:textId="77777777" w:rsidR="00A77B3E" w:rsidRDefault="001213A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9, 2021</w:t>
      </w:r>
    </w:p>
    <w:p w14:paraId="50D66C7E" w14:textId="77777777" w:rsidR="00A77B3E" w:rsidRDefault="001213A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6, 2021</w:t>
      </w:r>
    </w:p>
    <w:p w14:paraId="4D0CFFEE" w14:textId="77777777" w:rsidR="00A77B3E" w:rsidRDefault="001213A7">
      <w:pPr>
        <w:spacing w:line="360" w:lineRule="auto"/>
        <w:jc w:val="both"/>
      </w:pPr>
      <w:r>
        <w:rPr>
          <w:rFonts w:ascii="Book Antiqua" w:eastAsia="Book Antiqua" w:hAnsi="Book Antiqua" w:cs="Book Antiqua"/>
          <w:b/>
          <w:color w:val="000000"/>
        </w:rPr>
        <w:t xml:space="preserve">Article in press: </w:t>
      </w:r>
    </w:p>
    <w:p w14:paraId="06C3255B" w14:textId="77777777" w:rsidR="00A77B3E" w:rsidRDefault="00A77B3E">
      <w:pPr>
        <w:spacing w:line="360" w:lineRule="auto"/>
        <w:jc w:val="both"/>
      </w:pPr>
    </w:p>
    <w:p w14:paraId="077CCA03" w14:textId="1FF8BD6A" w:rsidR="00A77B3E" w:rsidRDefault="001213A7">
      <w:pPr>
        <w:spacing w:line="360" w:lineRule="auto"/>
        <w:jc w:val="both"/>
      </w:pPr>
      <w:r>
        <w:rPr>
          <w:rFonts w:ascii="Book Antiqua" w:eastAsia="Book Antiqua" w:hAnsi="Book Antiqua" w:cs="Book Antiqua"/>
          <w:b/>
          <w:color w:val="000000"/>
        </w:rPr>
        <w:t xml:space="preserve">Specialty type: </w:t>
      </w:r>
      <w:r w:rsidR="00806831" w:rsidRPr="00E700C2">
        <w:rPr>
          <w:rFonts w:ascii="Book Antiqua" w:eastAsia="微软雅黑" w:hAnsi="Book Antiqua" w:cs="宋体"/>
        </w:rPr>
        <w:t>Virology</w:t>
      </w:r>
    </w:p>
    <w:p w14:paraId="595E802C" w14:textId="77777777" w:rsidR="00A77B3E" w:rsidRDefault="001213A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Kingdom</w:t>
      </w:r>
    </w:p>
    <w:p w14:paraId="196802D6" w14:textId="77777777" w:rsidR="00A77B3E" w:rsidRDefault="001213A7">
      <w:pPr>
        <w:spacing w:line="360" w:lineRule="auto"/>
        <w:jc w:val="both"/>
      </w:pPr>
      <w:r>
        <w:rPr>
          <w:rFonts w:ascii="Book Antiqua" w:eastAsia="Book Antiqua" w:hAnsi="Book Antiqua" w:cs="Book Antiqua"/>
          <w:b/>
          <w:color w:val="000000"/>
        </w:rPr>
        <w:t>Peer-review report’s scientific quality classification</w:t>
      </w:r>
    </w:p>
    <w:p w14:paraId="46417FF8" w14:textId="77777777" w:rsidR="00A77B3E" w:rsidRDefault="001213A7">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A</w:t>
      </w:r>
    </w:p>
    <w:p w14:paraId="59D717B9" w14:textId="77777777" w:rsidR="00A77B3E" w:rsidRDefault="001213A7">
      <w:pPr>
        <w:spacing w:line="360" w:lineRule="auto"/>
        <w:jc w:val="both"/>
      </w:pPr>
      <w:r>
        <w:rPr>
          <w:rFonts w:ascii="Book Antiqua" w:eastAsia="Book Antiqua" w:hAnsi="Book Antiqua" w:cs="Book Antiqua"/>
          <w:color w:val="000000"/>
        </w:rPr>
        <w:t>Grade B (Very good): B</w:t>
      </w:r>
    </w:p>
    <w:p w14:paraId="2BB5EAC0" w14:textId="77777777" w:rsidR="00A77B3E" w:rsidRDefault="001213A7">
      <w:pPr>
        <w:spacing w:line="360" w:lineRule="auto"/>
        <w:jc w:val="both"/>
      </w:pPr>
      <w:r>
        <w:rPr>
          <w:rFonts w:ascii="Book Antiqua" w:eastAsia="Book Antiqua" w:hAnsi="Book Antiqua" w:cs="Book Antiqua"/>
          <w:color w:val="000000"/>
        </w:rPr>
        <w:t>Grade C (Good): C</w:t>
      </w:r>
    </w:p>
    <w:p w14:paraId="7CFB99B8" w14:textId="77777777" w:rsidR="00A77B3E" w:rsidRDefault="001213A7">
      <w:pPr>
        <w:spacing w:line="360" w:lineRule="auto"/>
        <w:jc w:val="both"/>
      </w:pPr>
      <w:r>
        <w:rPr>
          <w:rFonts w:ascii="Book Antiqua" w:eastAsia="Book Antiqua" w:hAnsi="Book Antiqua" w:cs="Book Antiqua"/>
          <w:color w:val="000000"/>
        </w:rPr>
        <w:t>Grade D (Fair): 0</w:t>
      </w:r>
    </w:p>
    <w:p w14:paraId="5B451D1B" w14:textId="77777777" w:rsidR="00A77B3E" w:rsidRDefault="001213A7">
      <w:pPr>
        <w:spacing w:line="360" w:lineRule="auto"/>
        <w:jc w:val="both"/>
      </w:pPr>
      <w:r>
        <w:rPr>
          <w:rFonts w:ascii="Book Antiqua" w:eastAsia="Book Antiqua" w:hAnsi="Book Antiqua" w:cs="Book Antiqua"/>
          <w:color w:val="000000"/>
        </w:rPr>
        <w:t>Grade E (Poor): 0</w:t>
      </w:r>
    </w:p>
    <w:p w14:paraId="057A78FE" w14:textId="77777777" w:rsidR="00A77B3E" w:rsidRDefault="00A77B3E">
      <w:pPr>
        <w:spacing w:line="360" w:lineRule="auto"/>
        <w:jc w:val="both"/>
      </w:pPr>
    </w:p>
    <w:p w14:paraId="46805621" w14:textId="77777777" w:rsidR="00A77B3E" w:rsidRDefault="001213A7">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Alberca</w:t>
      </w:r>
      <w:proofErr w:type="spellEnd"/>
      <w:r>
        <w:rPr>
          <w:rFonts w:ascii="Book Antiqua" w:eastAsia="Book Antiqua" w:hAnsi="Book Antiqua" w:cs="Book Antiqua"/>
          <w:color w:val="000000"/>
        </w:rPr>
        <w:t xml:space="preserve"> RW, Cure E, de </w:t>
      </w:r>
      <w:proofErr w:type="spellStart"/>
      <w:r>
        <w:rPr>
          <w:rFonts w:ascii="Book Antiqua" w:eastAsia="Book Antiqua" w:hAnsi="Book Antiqua" w:cs="Book Antiqua"/>
          <w:color w:val="000000"/>
        </w:rPr>
        <w:t>Melo</w:t>
      </w:r>
      <w:proofErr w:type="spellEnd"/>
      <w:r>
        <w:rPr>
          <w:rFonts w:ascii="Book Antiqua" w:eastAsia="Book Antiqua" w:hAnsi="Book Antiqua" w:cs="Book Antiqua"/>
          <w:color w:val="000000"/>
        </w:rPr>
        <w:t xml:space="preserve"> FF</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P-Editor: </w:t>
      </w:r>
    </w:p>
    <w:p w14:paraId="4475101F" w14:textId="71E0B8B6" w:rsidR="00A77B3E" w:rsidRDefault="001213A7">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51B096A" w14:textId="1088E306" w:rsidR="0094515E" w:rsidRDefault="0094515E">
      <w:pPr>
        <w:spacing w:line="360" w:lineRule="auto"/>
        <w:jc w:val="both"/>
      </w:pPr>
      <w:r>
        <w:rPr>
          <w:noProof/>
          <w:lang w:eastAsia="zh-CN"/>
        </w:rPr>
        <w:drawing>
          <wp:inline distT="0" distB="0" distL="0" distR="0" wp14:anchorId="6E7A185F" wp14:editId="6739FC1A">
            <wp:extent cx="5943600" cy="38385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838575"/>
                    </a:xfrm>
                    <a:prstGeom prst="rect">
                      <a:avLst/>
                    </a:prstGeom>
                  </pic:spPr>
                </pic:pic>
              </a:graphicData>
            </a:graphic>
          </wp:inline>
        </w:drawing>
      </w:r>
    </w:p>
    <w:p w14:paraId="26418725" w14:textId="51171B63" w:rsidR="00A77B3E" w:rsidRDefault="001213A7">
      <w:pPr>
        <w:spacing w:line="360" w:lineRule="auto"/>
        <w:jc w:val="both"/>
      </w:pPr>
      <w:r>
        <w:rPr>
          <w:rFonts w:ascii="Book Antiqua" w:eastAsia="Book Antiqua" w:hAnsi="Book Antiqua" w:cs="Book Antiqua"/>
          <w:b/>
          <w:bCs/>
          <w:color w:val="000000"/>
        </w:rPr>
        <w:t xml:space="preserve">Figure 1 </w:t>
      </w:r>
      <w:r>
        <w:rPr>
          <w:rFonts w:ascii="Book Antiqua" w:eastAsia="Book Antiqua" w:hAnsi="Book Antiqua" w:cs="Book Antiqua"/>
          <w:b/>
          <w:bCs/>
          <w:color w:val="000000"/>
          <w:shd w:val="clear" w:color="auto" w:fill="FFFFFF"/>
        </w:rPr>
        <w:t xml:space="preserve">Mechanisms by which lymphoma treatments may modulate </w:t>
      </w:r>
      <w:r w:rsidR="0094515E" w:rsidRPr="0094515E">
        <w:rPr>
          <w:rFonts w:ascii="Book Antiqua" w:eastAsia="Book Antiqua" w:hAnsi="Book Antiqua" w:cs="Book Antiqua"/>
          <w:b/>
          <w:bCs/>
          <w:color w:val="000000"/>
          <w:shd w:val="clear" w:color="auto" w:fill="FFFFFF"/>
        </w:rPr>
        <w:t>coronavirus disease 2019</w:t>
      </w:r>
      <w:r>
        <w:rPr>
          <w:rFonts w:ascii="Book Antiqua" w:eastAsia="Book Antiqua" w:hAnsi="Book Antiqua" w:cs="Book Antiqua"/>
          <w:b/>
          <w:bCs/>
          <w:color w:val="000000"/>
          <w:shd w:val="clear" w:color="auto" w:fill="FFFFFF"/>
        </w:rPr>
        <w:t xml:space="preserve"> infection</w:t>
      </w:r>
      <w:r w:rsidR="0094515E">
        <w:rPr>
          <w:rFonts w:ascii="Book Antiqua" w:eastAsia="Book Antiqua" w:hAnsi="Book Antiqua" w:cs="Book Antiqua"/>
          <w:b/>
          <w:bCs/>
          <w:color w:val="000000"/>
          <w:shd w:val="clear" w:color="auto" w:fill="FFFFFF"/>
        </w:rPr>
        <w:t xml:space="preserve">. </w:t>
      </w:r>
      <w:r>
        <w:rPr>
          <w:rFonts w:ascii="Book Antiqua" w:eastAsia="Book Antiqua" w:hAnsi="Book Antiqua" w:cs="Book Antiqua"/>
          <w:color w:val="000000"/>
        </w:rPr>
        <w:t xml:space="preserve">Inhibition of </w:t>
      </w:r>
      <w:r w:rsidR="0094515E">
        <w:rPr>
          <w:rFonts w:ascii="Book Antiqua" w:eastAsia="Book Antiqua" w:hAnsi="Book Antiqua" w:cs="Book Antiqua"/>
          <w:color w:val="000000"/>
        </w:rPr>
        <w:t>Burton's tyrosine kinase</w:t>
      </w:r>
      <w:r>
        <w:rPr>
          <w:rFonts w:ascii="Book Antiqua" w:eastAsia="Book Antiqua" w:hAnsi="Book Antiqua" w:cs="Book Antiqua"/>
          <w:color w:val="000000"/>
        </w:rPr>
        <w:t xml:space="preserve"> and </w:t>
      </w:r>
      <w:r w:rsidR="00CD6CDF">
        <w:rPr>
          <w:rFonts w:ascii="Book Antiqua" w:eastAsia="Book Antiqua" w:hAnsi="Book Antiqua" w:cs="Book Antiqua"/>
          <w:color w:val="000000"/>
        </w:rPr>
        <w:t>interleukin-2 inducible T-cell kinase</w:t>
      </w:r>
      <w:r>
        <w:rPr>
          <w:rFonts w:ascii="Book Antiqua" w:eastAsia="Book Antiqua" w:hAnsi="Book Antiqua" w:cs="Book Antiqua"/>
          <w:color w:val="000000"/>
        </w:rPr>
        <w:t xml:space="preserve"> modulates T-cell immune responses decreasing production of pro-inflammatory cytokines such as interleukin-6,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necrosis factor </w:t>
      </w:r>
      <w:r w:rsidR="00CD6CDF" w:rsidRPr="00BC0BCD">
        <w:rPr>
          <w:rFonts w:ascii="Book Antiqua" w:eastAsia="Book Antiqua" w:hAnsi="Book Antiqua" w:cs="Book Antiqua"/>
          <w:color w:val="000000"/>
        </w:rPr>
        <w:t>α</w:t>
      </w:r>
      <w:r w:rsidR="00CD6CDF">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sidR="00CD6CDF">
        <w:rPr>
          <w:rFonts w:ascii="Book Antiqua" w:eastAsia="Book Antiqua" w:hAnsi="Book Antiqua" w:cs="Book Antiqua"/>
          <w:color w:val="000000"/>
        </w:rPr>
        <w:t>interleukin</w:t>
      </w:r>
      <w:r>
        <w:rPr>
          <w:rFonts w:ascii="Book Antiqua" w:eastAsia="Book Antiqua" w:hAnsi="Book Antiqua" w:cs="Book Antiqua"/>
          <w:color w:val="000000"/>
        </w:rPr>
        <w:t>-1b and also attenuating M1 macrophage polarization reducing pulmonary inflammation. Immune checkpoint blockade with drugs targeting programmed cell death 1</w:t>
      </w:r>
      <w:r w:rsidR="00CD6CDF">
        <w:rPr>
          <w:rFonts w:ascii="Book Antiqua" w:eastAsia="Book Antiqua" w:hAnsi="Book Antiqua" w:cs="Book Antiqua"/>
          <w:color w:val="000000"/>
        </w:rPr>
        <w:t xml:space="preserve"> </w:t>
      </w:r>
      <w:r>
        <w:rPr>
          <w:rFonts w:ascii="Book Antiqua" w:eastAsia="Book Antiqua" w:hAnsi="Book Antiqua" w:cs="Book Antiqua"/>
          <w:color w:val="000000"/>
        </w:rPr>
        <w:t>may improve antiviral cytotoxic T-cell responses. I</w:t>
      </w:r>
      <w:r>
        <w:rPr>
          <w:rFonts w:ascii="Book Antiqua" w:eastAsia="Book Antiqua" w:hAnsi="Book Antiqua" w:cs="Book Antiqua"/>
          <w:color w:val="000000"/>
          <w:shd w:val="clear" w:color="auto" w:fill="FFFFFF"/>
        </w:rPr>
        <w:t>mmunomodulatory imide drugs</w:t>
      </w:r>
      <w:r w:rsidR="00CD6CD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can also block cytokine responses and improve T-cell function.</w:t>
      </w:r>
      <w:r w:rsidR="0094515E">
        <w:rPr>
          <w:rFonts w:ascii="Book Antiqua" w:eastAsia="Book Antiqua" w:hAnsi="Book Antiqua" w:cs="Book Antiqua"/>
          <w:color w:val="000000"/>
          <w:shd w:val="clear" w:color="auto" w:fill="FFFFFF"/>
        </w:rPr>
        <w:t xml:space="preserve"> BTK: </w:t>
      </w:r>
      <w:r w:rsidR="0094515E">
        <w:rPr>
          <w:rFonts w:ascii="Book Antiqua" w:eastAsia="Book Antiqua" w:hAnsi="Book Antiqua" w:cs="Book Antiqua"/>
          <w:color w:val="000000"/>
        </w:rPr>
        <w:t>Burton's tyrosine kinase; ITK: Interleukin-2 inducible T-cell kinase;</w:t>
      </w:r>
      <w:r w:rsidR="00CD6CDF">
        <w:rPr>
          <w:rFonts w:ascii="Book Antiqua" w:eastAsia="Book Antiqua" w:hAnsi="Book Antiqua" w:cs="Book Antiqua"/>
          <w:color w:val="000000"/>
        </w:rPr>
        <w:t xml:space="preserve"> PD1: Programmed cell death 1; </w:t>
      </w:r>
      <w:proofErr w:type="spellStart"/>
      <w:r w:rsidR="00CD6CDF">
        <w:rPr>
          <w:rFonts w:ascii="Book Antiqua" w:eastAsia="Book Antiqua" w:hAnsi="Book Antiqua" w:cs="Book Antiqua"/>
          <w:color w:val="000000"/>
          <w:shd w:val="clear" w:color="auto" w:fill="FFFFFF"/>
        </w:rPr>
        <w:t>IMiDs</w:t>
      </w:r>
      <w:proofErr w:type="spellEnd"/>
      <w:r w:rsidR="00CD6CDF">
        <w:rPr>
          <w:rFonts w:ascii="Book Antiqua" w:eastAsia="Book Antiqua" w:hAnsi="Book Antiqua" w:cs="Book Antiqua"/>
          <w:color w:val="000000"/>
          <w:shd w:val="clear" w:color="auto" w:fill="FFFFFF"/>
        </w:rPr>
        <w:t xml:space="preserve">: </w:t>
      </w:r>
      <w:r w:rsidR="00CD6CDF">
        <w:rPr>
          <w:rFonts w:ascii="Book Antiqua" w:eastAsia="Book Antiqua" w:hAnsi="Book Antiqua" w:cs="Book Antiqua"/>
          <w:color w:val="000000"/>
        </w:rPr>
        <w:t>I</w:t>
      </w:r>
      <w:r w:rsidR="00CD6CDF">
        <w:rPr>
          <w:rFonts w:ascii="Book Antiqua" w:eastAsia="Book Antiqua" w:hAnsi="Book Antiqua" w:cs="Book Antiqua"/>
          <w:color w:val="000000"/>
          <w:shd w:val="clear" w:color="auto" w:fill="FFFFFF"/>
        </w:rPr>
        <w:t xml:space="preserve">mmunomodulatory imide drugs; IL: </w:t>
      </w:r>
      <w:r w:rsidR="00CD6CDF">
        <w:rPr>
          <w:rFonts w:ascii="Book Antiqua" w:eastAsia="Book Antiqua" w:hAnsi="Book Antiqua" w:cs="Book Antiqua"/>
          <w:color w:val="000000"/>
        </w:rPr>
        <w:t>Interleukin; TNF-</w:t>
      </w:r>
      <w:r w:rsidR="00CD6CDF" w:rsidRPr="00BC0BCD">
        <w:rPr>
          <w:rFonts w:ascii="Book Antiqua" w:eastAsia="Book Antiqua" w:hAnsi="Book Antiqua" w:cs="Book Antiqua"/>
          <w:color w:val="000000"/>
        </w:rPr>
        <w:t>α</w:t>
      </w:r>
      <w:r w:rsidR="00CD6CDF">
        <w:rPr>
          <w:rFonts w:ascii="Book Antiqua" w:eastAsia="Book Antiqua" w:hAnsi="Book Antiqua" w:cs="Book Antiqua"/>
          <w:color w:val="000000"/>
        </w:rPr>
        <w:t xml:space="preserve">: </w:t>
      </w:r>
      <w:proofErr w:type="spellStart"/>
      <w:r w:rsidR="00CD6CDF">
        <w:rPr>
          <w:rFonts w:ascii="Book Antiqua" w:eastAsia="Book Antiqua" w:hAnsi="Book Antiqua" w:cs="Book Antiqua"/>
          <w:color w:val="000000"/>
        </w:rPr>
        <w:t>Tumour</w:t>
      </w:r>
      <w:proofErr w:type="spellEnd"/>
      <w:r w:rsidR="00CD6CDF">
        <w:rPr>
          <w:rFonts w:ascii="Book Antiqua" w:eastAsia="Book Antiqua" w:hAnsi="Book Antiqua" w:cs="Book Antiqua"/>
          <w:color w:val="000000"/>
        </w:rPr>
        <w:t xml:space="preserve"> necrosis factor </w:t>
      </w:r>
      <w:r w:rsidR="00CD6CDF" w:rsidRPr="00BC0BCD">
        <w:rPr>
          <w:rFonts w:ascii="Book Antiqua" w:eastAsia="Book Antiqua" w:hAnsi="Book Antiqua" w:cs="Book Antiqua"/>
          <w:color w:val="000000"/>
        </w:rPr>
        <w:t>α</w:t>
      </w:r>
      <w:r w:rsidR="00CD6CDF">
        <w:rPr>
          <w:rFonts w:ascii="Book Antiqua" w:eastAsia="Book Antiqua" w:hAnsi="Book Antiqua" w:cs="Book Antiqua"/>
          <w:color w:val="000000"/>
        </w:rPr>
        <w:t>.</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080822" w14:textId="77777777" w:rsidR="00671C9A" w:rsidRDefault="00671C9A" w:rsidP="005707E8">
      <w:r>
        <w:separator/>
      </w:r>
    </w:p>
  </w:endnote>
  <w:endnote w:type="continuationSeparator" w:id="0">
    <w:p w14:paraId="591C948B" w14:textId="77777777" w:rsidR="00671C9A" w:rsidRDefault="00671C9A" w:rsidP="00570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30976"/>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1566227E" w14:textId="3BA9FCE0" w:rsidR="005707E8" w:rsidRPr="005707E8" w:rsidRDefault="005707E8" w:rsidP="005707E8">
            <w:pPr>
              <w:pStyle w:val="a7"/>
              <w:jc w:val="right"/>
              <w:rPr>
                <w:rFonts w:ascii="Book Antiqua" w:hAnsi="Book Antiqua"/>
                <w:sz w:val="24"/>
                <w:szCs w:val="24"/>
              </w:rPr>
            </w:pPr>
            <w:r w:rsidRPr="005707E8">
              <w:rPr>
                <w:rFonts w:ascii="Book Antiqua" w:hAnsi="Book Antiqua"/>
                <w:sz w:val="24"/>
                <w:szCs w:val="24"/>
                <w:lang w:val="zh-CN" w:eastAsia="zh-CN"/>
              </w:rPr>
              <w:t xml:space="preserve"> </w:t>
            </w:r>
            <w:r w:rsidRPr="005707E8">
              <w:rPr>
                <w:rFonts w:ascii="Book Antiqua" w:hAnsi="Book Antiqua"/>
                <w:sz w:val="24"/>
                <w:szCs w:val="24"/>
              </w:rPr>
              <w:fldChar w:fldCharType="begin"/>
            </w:r>
            <w:r w:rsidRPr="005707E8">
              <w:rPr>
                <w:rFonts w:ascii="Book Antiqua" w:hAnsi="Book Antiqua"/>
                <w:sz w:val="24"/>
                <w:szCs w:val="24"/>
              </w:rPr>
              <w:instrText>PAGE</w:instrText>
            </w:r>
            <w:r w:rsidRPr="005707E8">
              <w:rPr>
                <w:rFonts w:ascii="Book Antiqua" w:hAnsi="Book Antiqua"/>
                <w:sz w:val="24"/>
                <w:szCs w:val="24"/>
              </w:rPr>
              <w:fldChar w:fldCharType="separate"/>
            </w:r>
            <w:r w:rsidR="008D1FDD">
              <w:rPr>
                <w:rFonts w:ascii="Book Antiqua" w:hAnsi="Book Antiqua"/>
                <w:noProof/>
                <w:sz w:val="24"/>
                <w:szCs w:val="24"/>
              </w:rPr>
              <w:t>21</w:t>
            </w:r>
            <w:r w:rsidRPr="005707E8">
              <w:rPr>
                <w:rFonts w:ascii="Book Antiqua" w:hAnsi="Book Antiqua"/>
                <w:sz w:val="24"/>
                <w:szCs w:val="24"/>
              </w:rPr>
              <w:fldChar w:fldCharType="end"/>
            </w:r>
            <w:r w:rsidRPr="005707E8">
              <w:rPr>
                <w:rFonts w:ascii="Book Antiqua" w:hAnsi="Book Antiqua"/>
                <w:sz w:val="24"/>
                <w:szCs w:val="24"/>
                <w:lang w:val="zh-CN" w:eastAsia="zh-CN"/>
              </w:rPr>
              <w:t xml:space="preserve"> / </w:t>
            </w:r>
            <w:r w:rsidRPr="005707E8">
              <w:rPr>
                <w:rFonts w:ascii="Book Antiqua" w:hAnsi="Book Antiqua"/>
                <w:sz w:val="24"/>
                <w:szCs w:val="24"/>
              </w:rPr>
              <w:fldChar w:fldCharType="begin"/>
            </w:r>
            <w:r w:rsidRPr="005707E8">
              <w:rPr>
                <w:rFonts w:ascii="Book Antiqua" w:hAnsi="Book Antiqua"/>
                <w:sz w:val="24"/>
                <w:szCs w:val="24"/>
              </w:rPr>
              <w:instrText>NUMPAGES</w:instrText>
            </w:r>
            <w:r w:rsidRPr="005707E8">
              <w:rPr>
                <w:rFonts w:ascii="Book Antiqua" w:hAnsi="Book Antiqua"/>
                <w:sz w:val="24"/>
                <w:szCs w:val="24"/>
              </w:rPr>
              <w:fldChar w:fldCharType="separate"/>
            </w:r>
            <w:r w:rsidR="008D1FDD">
              <w:rPr>
                <w:rFonts w:ascii="Book Antiqua" w:hAnsi="Book Antiqua"/>
                <w:noProof/>
                <w:sz w:val="24"/>
                <w:szCs w:val="24"/>
              </w:rPr>
              <w:t>33</w:t>
            </w:r>
            <w:r w:rsidRPr="005707E8">
              <w:rPr>
                <w:rFonts w:ascii="Book Antiqua" w:hAnsi="Book Antiqua"/>
                <w:sz w:val="24"/>
                <w:szCs w:val="24"/>
              </w:rPr>
              <w:fldChar w:fldCharType="end"/>
            </w:r>
          </w:p>
        </w:sdtContent>
      </w:sdt>
    </w:sdtContent>
  </w:sdt>
  <w:p w14:paraId="07AD114B" w14:textId="77777777" w:rsidR="005707E8" w:rsidRPr="005707E8" w:rsidRDefault="005707E8" w:rsidP="005707E8">
    <w:pPr>
      <w:pStyle w:val="a7"/>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5C350" w14:textId="77777777" w:rsidR="00671C9A" w:rsidRDefault="00671C9A" w:rsidP="005707E8">
      <w:r>
        <w:separator/>
      </w:r>
    </w:p>
  </w:footnote>
  <w:footnote w:type="continuationSeparator" w:id="0">
    <w:p w14:paraId="4AFE14CD" w14:textId="77777777" w:rsidR="00671C9A" w:rsidRDefault="00671C9A" w:rsidP="005707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F15F8"/>
    <w:rsid w:val="000F51BF"/>
    <w:rsid w:val="001213A7"/>
    <w:rsid w:val="001D369D"/>
    <w:rsid w:val="002236BC"/>
    <w:rsid w:val="002B5272"/>
    <w:rsid w:val="005707E8"/>
    <w:rsid w:val="00581971"/>
    <w:rsid w:val="00671C9A"/>
    <w:rsid w:val="007F312C"/>
    <w:rsid w:val="00806831"/>
    <w:rsid w:val="008A5D8D"/>
    <w:rsid w:val="008D1FDD"/>
    <w:rsid w:val="0094515E"/>
    <w:rsid w:val="00A77B3E"/>
    <w:rsid w:val="00B32906"/>
    <w:rsid w:val="00CA0119"/>
    <w:rsid w:val="00CA2A55"/>
    <w:rsid w:val="00CD6CDF"/>
    <w:rsid w:val="00CE33C5"/>
    <w:rsid w:val="00D3417C"/>
    <w:rsid w:val="00D94426"/>
    <w:rsid w:val="00DD6404"/>
    <w:rsid w:val="00DF7966"/>
    <w:rsid w:val="00EB0892"/>
    <w:rsid w:val="00ED5EE9"/>
    <w:rsid w:val="00F732AF"/>
    <w:rsid w:val="00FB55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1C4BC5"/>
  <w15:docId w15:val="{71D0334F-9BD5-4B41-9FA4-08CAED46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806831"/>
    <w:rPr>
      <w:sz w:val="21"/>
      <w:szCs w:val="21"/>
    </w:rPr>
  </w:style>
  <w:style w:type="paragraph" w:styleId="a4">
    <w:name w:val="annotation text"/>
    <w:basedOn w:val="a"/>
    <w:link w:val="Char"/>
    <w:semiHidden/>
    <w:unhideWhenUsed/>
    <w:rsid w:val="00806831"/>
  </w:style>
  <w:style w:type="character" w:customStyle="1" w:styleId="Char">
    <w:name w:val="批注文字 Char"/>
    <w:basedOn w:val="a0"/>
    <w:link w:val="a4"/>
    <w:semiHidden/>
    <w:rsid w:val="00806831"/>
    <w:rPr>
      <w:sz w:val="24"/>
      <w:szCs w:val="24"/>
    </w:rPr>
  </w:style>
  <w:style w:type="paragraph" w:styleId="a5">
    <w:name w:val="annotation subject"/>
    <w:basedOn w:val="a4"/>
    <w:next w:val="a4"/>
    <w:link w:val="Char0"/>
    <w:semiHidden/>
    <w:unhideWhenUsed/>
    <w:rsid w:val="00806831"/>
    <w:rPr>
      <w:b/>
      <w:bCs/>
    </w:rPr>
  </w:style>
  <w:style w:type="character" w:customStyle="1" w:styleId="Char0">
    <w:name w:val="批注主题 Char"/>
    <w:basedOn w:val="Char"/>
    <w:link w:val="a5"/>
    <w:semiHidden/>
    <w:rsid w:val="00806831"/>
    <w:rPr>
      <w:b/>
      <w:bCs/>
      <w:sz w:val="24"/>
      <w:szCs w:val="24"/>
    </w:rPr>
  </w:style>
  <w:style w:type="paragraph" w:styleId="a6">
    <w:name w:val="header"/>
    <w:basedOn w:val="a"/>
    <w:link w:val="Char1"/>
    <w:unhideWhenUsed/>
    <w:rsid w:val="005707E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5707E8"/>
    <w:rPr>
      <w:sz w:val="18"/>
      <w:szCs w:val="18"/>
    </w:rPr>
  </w:style>
  <w:style w:type="paragraph" w:styleId="a7">
    <w:name w:val="footer"/>
    <w:basedOn w:val="a"/>
    <w:link w:val="Char2"/>
    <w:uiPriority w:val="99"/>
    <w:unhideWhenUsed/>
    <w:rsid w:val="005707E8"/>
    <w:pPr>
      <w:tabs>
        <w:tab w:val="center" w:pos="4153"/>
        <w:tab w:val="right" w:pos="8306"/>
      </w:tabs>
      <w:snapToGrid w:val="0"/>
    </w:pPr>
    <w:rPr>
      <w:sz w:val="18"/>
      <w:szCs w:val="18"/>
    </w:rPr>
  </w:style>
  <w:style w:type="character" w:customStyle="1" w:styleId="Char2">
    <w:name w:val="页脚 Char"/>
    <w:basedOn w:val="a0"/>
    <w:link w:val="a7"/>
    <w:uiPriority w:val="99"/>
    <w:rsid w:val="005707E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33</Pages>
  <Words>10121</Words>
  <Characters>57696</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Admin</cp:lastModifiedBy>
  <cp:revision>9</cp:revision>
  <dcterms:created xsi:type="dcterms:W3CDTF">2021-04-23T10:38:00Z</dcterms:created>
  <dcterms:modified xsi:type="dcterms:W3CDTF">2021-04-26T09:10:00Z</dcterms:modified>
</cp:coreProperties>
</file>