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1DCE4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Name of Journal: </w:t>
      </w:r>
      <w:r w:rsidRPr="005A5C07">
        <w:rPr>
          <w:rFonts w:ascii="Book Antiqua" w:eastAsia="Book Antiqua" w:hAnsi="Book Antiqua" w:cs="Book Antiqua"/>
          <w:i/>
          <w:color w:val="000000"/>
        </w:rPr>
        <w:t>World Journal of Clinical Cases</w:t>
      </w:r>
    </w:p>
    <w:p w14:paraId="0C7F2FBF"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Manuscript NO: </w:t>
      </w:r>
      <w:r w:rsidRPr="005A5C07">
        <w:rPr>
          <w:rFonts w:ascii="Book Antiqua" w:eastAsia="Book Antiqua" w:hAnsi="Book Antiqua" w:cs="Book Antiqua"/>
          <w:color w:val="000000"/>
        </w:rPr>
        <w:t>65616</w:t>
      </w:r>
    </w:p>
    <w:p w14:paraId="06575D79"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Manuscript Type: </w:t>
      </w:r>
      <w:r w:rsidRPr="005A5C07">
        <w:rPr>
          <w:rFonts w:ascii="Book Antiqua" w:eastAsia="Book Antiqua" w:hAnsi="Book Antiqua" w:cs="Book Antiqua"/>
          <w:color w:val="000000"/>
        </w:rPr>
        <w:t>ORIGINAL ARTICLE</w:t>
      </w:r>
    </w:p>
    <w:p w14:paraId="60A9AF71" w14:textId="77777777" w:rsidR="00A77B3E" w:rsidRPr="005A5C07" w:rsidRDefault="00A77B3E" w:rsidP="005A5C07">
      <w:pPr>
        <w:spacing w:line="360" w:lineRule="auto"/>
        <w:jc w:val="both"/>
        <w:rPr>
          <w:rFonts w:ascii="Book Antiqua" w:hAnsi="Book Antiqua"/>
        </w:rPr>
      </w:pPr>
    </w:p>
    <w:p w14:paraId="68BC5CA3"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i/>
          <w:color w:val="000000"/>
        </w:rPr>
        <w:t>Retrospective Study</w:t>
      </w:r>
    </w:p>
    <w:p w14:paraId="1D3ACA3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Influence of volar margin of the lunate fossa fragment fixation on distal radius fracture outcomes: A retrospective series</w:t>
      </w:r>
    </w:p>
    <w:p w14:paraId="736C29CB" w14:textId="77777777" w:rsidR="00A77B3E" w:rsidRPr="005A5C07" w:rsidRDefault="00A77B3E" w:rsidP="005A5C07">
      <w:pPr>
        <w:spacing w:line="360" w:lineRule="auto"/>
        <w:jc w:val="both"/>
        <w:rPr>
          <w:rFonts w:ascii="Book Antiqua" w:hAnsi="Book Antiqua"/>
        </w:rPr>
      </w:pPr>
    </w:p>
    <w:p w14:paraId="178C4915" w14:textId="77777777" w:rsidR="00A77B3E" w:rsidRPr="005A5C07" w:rsidRDefault="00CC2763" w:rsidP="005A5C07">
      <w:pPr>
        <w:spacing w:line="360" w:lineRule="auto"/>
        <w:jc w:val="both"/>
        <w:rPr>
          <w:rFonts w:ascii="Book Antiqua" w:hAnsi="Book Antiqua"/>
        </w:rPr>
      </w:pPr>
      <w:r w:rsidRPr="005A5C07">
        <w:rPr>
          <w:rFonts w:ascii="Book Antiqua" w:eastAsia="Book Antiqua" w:hAnsi="Book Antiqua" w:cs="Book Antiqua"/>
          <w:color w:val="000000"/>
        </w:rPr>
        <w:t xml:space="preserve">Meng </w:t>
      </w:r>
      <w:r>
        <w:rPr>
          <w:rFonts w:ascii="Book Antiqua" w:hAnsi="Book Antiqua" w:cs="Book Antiqua" w:hint="eastAsia"/>
          <w:color w:val="000000"/>
          <w:lang w:eastAsia="zh-CN"/>
        </w:rPr>
        <w:t xml:space="preserve">H </w:t>
      </w:r>
      <w:r w:rsidRPr="00CC276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E555C" w:rsidRPr="005A5C07">
        <w:rPr>
          <w:rFonts w:ascii="Book Antiqua" w:eastAsia="Book Antiqua" w:hAnsi="Book Antiqua" w:cs="Book Antiqua"/>
          <w:color w:val="000000"/>
        </w:rPr>
        <w:t>VMLF fragment fixation in distal radius fracture</w:t>
      </w:r>
    </w:p>
    <w:p w14:paraId="7BDC79AD" w14:textId="77777777" w:rsidR="00A77B3E" w:rsidRPr="005A5C07" w:rsidRDefault="00A77B3E" w:rsidP="005A5C07">
      <w:pPr>
        <w:spacing w:line="360" w:lineRule="auto"/>
        <w:jc w:val="both"/>
        <w:rPr>
          <w:rFonts w:ascii="Book Antiqua" w:hAnsi="Book Antiqua"/>
        </w:rPr>
      </w:pPr>
    </w:p>
    <w:p w14:paraId="5434D3E3"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Hua </w:t>
      </w:r>
      <w:proofErr w:type="spellStart"/>
      <w:r w:rsidRPr="005A5C07">
        <w:rPr>
          <w:rFonts w:ascii="Book Antiqua" w:eastAsia="Book Antiqua" w:hAnsi="Book Antiqua" w:cs="Book Antiqua"/>
          <w:color w:val="000000"/>
        </w:rPr>
        <w:t>Meng</w:t>
      </w:r>
      <w:proofErr w:type="spellEnd"/>
      <w:r w:rsidRPr="005A5C07">
        <w:rPr>
          <w:rFonts w:ascii="Book Antiqua" w:eastAsia="Book Antiqua" w:hAnsi="Book Antiqua" w:cs="Book Antiqua"/>
          <w:color w:val="000000"/>
        </w:rPr>
        <w:t xml:space="preserve">, </w:t>
      </w:r>
      <w:proofErr w:type="spellStart"/>
      <w:r w:rsidRPr="005A5C07">
        <w:rPr>
          <w:rFonts w:ascii="Book Antiqua" w:eastAsia="Book Antiqua" w:hAnsi="Book Antiqua" w:cs="Book Antiqua"/>
          <w:color w:val="000000"/>
        </w:rPr>
        <w:t>Jia</w:t>
      </w:r>
      <w:r w:rsidR="00CC2763">
        <w:rPr>
          <w:rFonts w:ascii="Book Antiqua" w:hAnsi="Book Antiqua" w:cs="Book Antiqua" w:hint="eastAsia"/>
          <w:color w:val="000000"/>
          <w:lang w:eastAsia="zh-CN"/>
        </w:rPr>
        <w:t>-Z</w:t>
      </w:r>
      <w:r w:rsidRPr="005A5C07">
        <w:rPr>
          <w:rFonts w:ascii="Book Antiqua" w:eastAsia="Book Antiqua" w:hAnsi="Book Antiqua" w:cs="Book Antiqua"/>
          <w:color w:val="000000"/>
        </w:rPr>
        <w:t>hi</w:t>
      </w:r>
      <w:proofErr w:type="spellEnd"/>
      <w:r w:rsidRPr="005A5C07">
        <w:rPr>
          <w:rFonts w:ascii="Book Antiqua" w:eastAsia="Book Antiqua" w:hAnsi="Book Antiqua" w:cs="Book Antiqua"/>
          <w:color w:val="000000"/>
        </w:rPr>
        <w:t xml:space="preserve"> Yan, Bing Wang, </w:t>
      </w:r>
      <w:proofErr w:type="spellStart"/>
      <w:r w:rsidRPr="005A5C07">
        <w:rPr>
          <w:rFonts w:ascii="Book Antiqua" w:eastAsia="Book Antiqua" w:hAnsi="Book Antiqua" w:cs="Book Antiqua"/>
          <w:color w:val="000000"/>
        </w:rPr>
        <w:t>Zong</w:t>
      </w:r>
      <w:proofErr w:type="spellEnd"/>
      <w:r w:rsidRPr="005A5C07">
        <w:rPr>
          <w:rFonts w:ascii="Book Antiqua" w:eastAsia="Book Antiqua" w:hAnsi="Book Antiqua" w:cs="Book Antiqua"/>
          <w:color w:val="000000"/>
        </w:rPr>
        <w:t>-Bo Ma, Wei-Bo Kang, Bao-Ge Liu</w:t>
      </w:r>
    </w:p>
    <w:p w14:paraId="09B196FE" w14:textId="77777777" w:rsidR="00A77B3E" w:rsidRPr="005A5C07" w:rsidRDefault="00A77B3E" w:rsidP="005A5C07">
      <w:pPr>
        <w:spacing w:line="360" w:lineRule="auto"/>
        <w:jc w:val="both"/>
        <w:rPr>
          <w:rFonts w:ascii="Book Antiqua" w:hAnsi="Book Antiqua"/>
        </w:rPr>
      </w:pPr>
    </w:p>
    <w:p w14:paraId="7CFA347C"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Hua </w:t>
      </w:r>
      <w:proofErr w:type="spellStart"/>
      <w:r w:rsidRPr="005A5C07">
        <w:rPr>
          <w:rFonts w:ascii="Book Antiqua" w:eastAsia="Book Antiqua" w:hAnsi="Book Antiqua" w:cs="Book Antiqua"/>
          <w:b/>
          <w:bCs/>
          <w:color w:val="000000"/>
        </w:rPr>
        <w:t>Meng</w:t>
      </w:r>
      <w:proofErr w:type="spellEnd"/>
      <w:r w:rsidRPr="005A5C07">
        <w:rPr>
          <w:rFonts w:ascii="Book Antiqua" w:eastAsia="Book Antiqua" w:hAnsi="Book Antiqua" w:cs="Book Antiqua"/>
          <w:b/>
          <w:bCs/>
          <w:color w:val="000000"/>
        </w:rPr>
        <w:t xml:space="preserve">, </w:t>
      </w:r>
      <w:proofErr w:type="spellStart"/>
      <w:r w:rsidRPr="005A5C07">
        <w:rPr>
          <w:rFonts w:ascii="Book Antiqua" w:eastAsia="Book Antiqua" w:hAnsi="Book Antiqua" w:cs="Book Antiqua"/>
          <w:b/>
          <w:bCs/>
          <w:color w:val="000000"/>
        </w:rPr>
        <w:t>Jia</w:t>
      </w:r>
      <w:r w:rsidR="00CC2763">
        <w:rPr>
          <w:rFonts w:ascii="Book Antiqua" w:hAnsi="Book Antiqua" w:cs="Book Antiqua" w:hint="eastAsia"/>
          <w:b/>
          <w:bCs/>
          <w:color w:val="000000"/>
          <w:lang w:eastAsia="zh-CN"/>
        </w:rPr>
        <w:t>-Z</w:t>
      </w:r>
      <w:r w:rsidRPr="005A5C07">
        <w:rPr>
          <w:rFonts w:ascii="Book Antiqua" w:eastAsia="Book Antiqua" w:hAnsi="Book Antiqua" w:cs="Book Antiqua"/>
          <w:b/>
          <w:bCs/>
          <w:color w:val="000000"/>
        </w:rPr>
        <w:t>hi</w:t>
      </w:r>
      <w:proofErr w:type="spellEnd"/>
      <w:r w:rsidRPr="005A5C07">
        <w:rPr>
          <w:rFonts w:ascii="Book Antiqua" w:eastAsia="Book Antiqua" w:hAnsi="Book Antiqua" w:cs="Book Antiqua"/>
          <w:b/>
          <w:bCs/>
          <w:color w:val="000000"/>
        </w:rPr>
        <w:t xml:space="preserve"> Yan, Bing Wang, </w:t>
      </w:r>
      <w:proofErr w:type="spellStart"/>
      <w:r w:rsidRPr="005A5C07">
        <w:rPr>
          <w:rFonts w:ascii="Book Antiqua" w:eastAsia="Book Antiqua" w:hAnsi="Book Antiqua" w:cs="Book Antiqua"/>
          <w:b/>
          <w:bCs/>
          <w:color w:val="000000"/>
        </w:rPr>
        <w:t>Zong</w:t>
      </w:r>
      <w:proofErr w:type="spellEnd"/>
      <w:r w:rsidRPr="005A5C07">
        <w:rPr>
          <w:rFonts w:ascii="Book Antiqua" w:eastAsia="Book Antiqua" w:hAnsi="Book Antiqua" w:cs="Book Antiqua"/>
          <w:b/>
          <w:bCs/>
          <w:color w:val="000000"/>
        </w:rPr>
        <w:t xml:space="preserve">-Bo Ma, Wei-Bo Kang, </w:t>
      </w:r>
      <w:r w:rsidR="00CC2763" w:rsidRPr="005A5C07">
        <w:rPr>
          <w:rFonts w:ascii="Book Antiqua" w:eastAsia="Book Antiqua" w:hAnsi="Book Antiqua" w:cs="Book Antiqua"/>
          <w:b/>
          <w:bCs/>
          <w:color w:val="000000"/>
        </w:rPr>
        <w:t xml:space="preserve">Bao-Ge Liu, </w:t>
      </w:r>
      <w:r w:rsidR="00CC2763" w:rsidRPr="00CC2763">
        <w:rPr>
          <w:rFonts w:ascii="Book Antiqua" w:hAnsi="Book Antiqua" w:cs="Book Antiqua" w:hint="eastAsia"/>
          <w:bCs/>
          <w:color w:val="000000"/>
          <w:lang w:eastAsia="zh-CN"/>
        </w:rPr>
        <w:t xml:space="preserve">Department of </w:t>
      </w:r>
      <w:r w:rsidRPr="005A5C07">
        <w:rPr>
          <w:rFonts w:ascii="Book Antiqua" w:eastAsia="Book Antiqua" w:hAnsi="Book Antiqua" w:cs="Book Antiqua"/>
          <w:color w:val="000000"/>
        </w:rPr>
        <w:t xml:space="preserve">Orthopedic Surgery, Beijing </w:t>
      </w:r>
      <w:proofErr w:type="spellStart"/>
      <w:r w:rsidRPr="005A5C07">
        <w:rPr>
          <w:rFonts w:ascii="Book Antiqua" w:eastAsia="Book Antiqua" w:hAnsi="Book Antiqua" w:cs="Book Antiqua"/>
          <w:color w:val="000000"/>
        </w:rPr>
        <w:t>Tiantan</w:t>
      </w:r>
      <w:proofErr w:type="spellEnd"/>
      <w:r w:rsidRPr="005A5C07">
        <w:rPr>
          <w:rFonts w:ascii="Book Antiqua" w:eastAsia="Book Antiqua" w:hAnsi="Book Antiqua" w:cs="Book Antiqua"/>
          <w:color w:val="000000"/>
        </w:rPr>
        <w:t xml:space="preserve"> Hospital, Capital Medical University, Beijing 100050, China</w:t>
      </w:r>
    </w:p>
    <w:p w14:paraId="25BC6B51" w14:textId="77777777" w:rsidR="00A77B3E" w:rsidRPr="005A5C07" w:rsidRDefault="00A77B3E" w:rsidP="005A5C07">
      <w:pPr>
        <w:spacing w:line="360" w:lineRule="auto"/>
        <w:jc w:val="both"/>
        <w:rPr>
          <w:rFonts w:ascii="Book Antiqua" w:hAnsi="Book Antiqua"/>
        </w:rPr>
      </w:pPr>
    </w:p>
    <w:p w14:paraId="486DB60D" w14:textId="1E491D69" w:rsidR="00A77B3E" w:rsidRDefault="008E555C" w:rsidP="005A5C07">
      <w:pPr>
        <w:spacing w:line="360" w:lineRule="auto"/>
        <w:jc w:val="both"/>
        <w:rPr>
          <w:rFonts w:ascii="Book Antiqua" w:hAnsi="Book Antiqua" w:cs="Book Antiqua"/>
          <w:color w:val="000000"/>
          <w:lang w:eastAsia="zh-CN"/>
        </w:rPr>
      </w:pPr>
      <w:r w:rsidRPr="005A5C07">
        <w:rPr>
          <w:rFonts w:ascii="Book Antiqua" w:eastAsia="Book Antiqua" w:hAnsi="Book Antiqua" w:cs="Book Antiqua"/>
          <w:b/>
          <w:bCs/>
          <w:color w:val="000000"/>
        </w:rPr>
        <w:t xml:space="preserve">Author contributions: </w:t>
      </w:r>
      <w:r w:rsidRPr="005A5C07">
        <w:rPr>
          <w:rFonts w:ascii="Book Antiqua" w:eastAsia="Book Antiqua" w:hAnsi="Book Antiqua" w:cs="Book Antiqua"/>
          <w:color w:val="000000"/>
        </w:rPr>
        <w:t>Meng</w:t>
      </w:r>
      <w:r w:rsidR="00CC2763">
        <w:rPr>
          <w:rFonts w:ascii="Book Antiqua" w:hAnsi="Book Antiqua" w:cs="Book Antiqua" w:hint="eastAsia"/>
          <w:color w:val="000000"/>
          <w:lang w:eastAsia="zh-CN"/>
        </w:rPr>
        <w:t xml:space="preserve"> H</w:t>
      </w:r>
      <w:r w:rsidRPr="005A5C07">
        <w:rPr>
          <w:rFonts w:ascii="Book Antiqua" w:eastAsia="Book Antiqua" w:hAnsi="Book Antiqua" w:cs="Book Antiqua"/>
          <w:color w:val="000000"/>
        </w:rPr>
        <w:t xml:space="preserve"> and Yan</w:t>
      </w:r>
      <w:r w:rsidR="00CC2763">
        <w:rPr>
          <w:rFonts w:ascii="Book Antiqua" w:hAnsi="Book Antiqua" w:cs="Book Antiqua" w:hint="eastAsia"/>
          <w:color w:val="000000"/>
          <w:lang w:eastAsia="zh-CN"/>
        </w:rPr>
        <w:t xml:space="preserve"> JZ</w:t>
      </w:r>
      <w:r w:rsidRPr="005A5C07">
        <w:rPr>
          <w:rFonts w:ascii="Book Antiqua" w:eastAsia="Book Antiqua" w:hAnsi="Book Antiqua" w:cs="Book Antiqua"/>
          <w:color w:val="000000"/>
        </w:rPr>
        <w:t xml:space="preserve"> designed and supervised the study</w:t>
      </w:r>
      <w:r w:rsidR="00F92C59">
        <w:rPr>
          <w:rFonts w:ascii="Book Antiqua" w:hAnsi="Book Antiqua" w:cs="Book Antiqua" w:hint="eastAsia"/>
          <w:color w:val="000000"/>
          <w:lang w:eastAsia="zh-CN"/>
        </w:rPr>
        <w:t>,</w:t>
      </w:r>
      <w:r w:rsidR="00F92C59" w:rsidRPr="00F92C59">
        <w:rPr>
          <w:rFonts w:ascii="Book Antiqua" w:eastAsia="Book Antiqua" w:hAnsi="Book Antiqua" w:cs="Book Antiqua"/>
          <w:color w:val="000000"/>
        </w:rPr>
        <w:t xml:space="preserve"> </w:t>
      </w:r>
      <w:r w:rsidR="00F92C59" w:rsidRPr="005A5C07">
        <w:rPr>
          <w:rFonts w:ascii="Book Antiqua" w:eastAsia="Book Antiqua" w:hAnsi="Book Antiqua" w:cs="Book Antiqua"/>
          <w:color w:val="000000"/>
        </w:rPr>
        <w:t>analyzed the data</w:t>
      </w:r>
      <w:r w:rsidR="00F92C59">
        <w:rPr>
          <w:rFonts w:ascii="Book Antiqua" w:hAnsi="Book Antiqua" w:cs="Book Antiqua" w:hint="eastAsia"/>
          <w:color w:val="000000"/>
          <w:lang w:eastAsia="zh-CN"/>
        </w:rPr>
        <w:t xml:space="preserve">, </w:t>
      </w:r>
      <w:r w:rsidR="00F92C59" w:rsidRPr="005A5C07">
        <w:rPr>
          <w:rFonts w:ascii="Book Antiqua" w:eastAsia="Book Antiqua" w:hAnsi="Book Antiqua" w:cs="Book Antiqua"/>
          <w:color w:val="000000"/>
        </w:rPr>
        <w:t>made the revision</w:t>
      </w:r>
      <w:r w:rsidR="00F92C59" w:rsidRPr="005A5C07">
        <w:rPr>
          <w:rFonts w:ascii="Book Antiqua" w:eastAsia="Book Antiqua" w:hAnsi="Book Antiqua" w:cs="Book Antiqua"/>
          <w:color w:val="000000"/>
        </w:rPr>
        <w:t>s</w:t>
      </w:r>
      <w:r w:rsidR="005E6566">
        <w:rPr>
          <w:rFonts w:ascii="Book Antiqua" w:eastAsia="Book Antiqua" w:hAnsi="Book Antiqua" w:cs="Book Antiqua"/>
          <w:color w:val="000000"/>
        </w:rPr>
        <w:t xml:space="preserve"> to the manuscript</w:t>
      </w:r>
      <w:r w:rsidR="00383311">
        <w:rPr>
          <w:rFonts w:ascii="Book Antiqua" w:hAnsi="Book Antiqua" w:cs="Book Antiqua" w:hint="eastAsia"/>
          <w:color w:val="000000"/>
          <w:lang w:eastAsia="zh-CN"/>
        </w:rPr>
        <w:t xml:space="preserve">, and </w:t>
      </w:r>
      <w:r w:rsidRPr="005A5C07">
        <w:rPr>
          <w:rFonts w:ascii="Book Antiqua" w:eastAsia="Book Antiqua" w:hAnsi="Book Antiqua" w:cs="Book Antiqua"/>
          <w:color w:val="000000"/>
        </w:rPr>
        <w:t xml:space="preserve">designed </w:t>
      </w:r>
      <w:r w:rsidR="005E6566">
        <w:rPr>
          <w:rFonts w:ascii="Book Antiqua" w:eastAsia="Book Antiqua" w:hAnsi="Book Antiqua" w:cs="Book Antiqua"/>
          <w:color w:val="000000"/>
        </w:rPr>
        <w:t xml:space="preserve">the </w:t>
      </w:r>
      <w:r w:rsidRPr="005A5C07">
        <w:rPr>
          <w:rFonts w:ascii="Book Antiqua" w:eastAsia="Book Antiqua" w:hAnsi="Book Antiqua" w:cs="Book Antiqua"/>
          <w:color w:val="000000"/>
        </w:rPr>
        <w:t xml:space="preserve">experiments; </w:t>
      </w:r>
      <w:proofErr w:type="spellStart"/>
      <w:r w:rsidRPr="005A5C07">
        <w:rPr>
          <w:rFonts w:ascii="Book Antiqua" w:eastAsia="Book Antiqua" w:hAnsi="Book Antiqua" w:cs="Book Antiqua"/>
          <w:color w:val="000000"/>
        </w:rPr>
        <w:t>Meng</w:t>
      </w:r>
      <w:proofErr w:type="spellEnd"/>
      <w:r w:rsidR="00CC2763">
        <w:rPr>
          <w:rFonts w:ascii="Book Antiqua" w:hAnsi="Book Antiqua" w:cs="Book Antiqua" w:hint="eastAsia"/>
          <w:color w:val="000000"/>
          <w:lang w:eastAsia="zh-CN"/>
        </w:rPr>
        <w:t xml:space="preserve"> H</w:t>
      </w:r>
      <w:r w:rsidRPr="005A5C07">
        <w:rPr>
          <w:rFonts w:ascii="Book Antiqua" w:eastAsia="Book Antiqua" w:hAnsi="Book Antiqua" w:cs="Book Antiqua"/>
          <w:color w:val="000000"/>
        </w:rPr>
        <w:t>, Yan</w:t>
      </w:r>
      <w:r w:rsidR="00CC2763">
        <w:rPr>
          <w:rFonts w:ascii="Book Antiqua" w:hAnsi="Book Antiqua" w:cs="Book Antiqua" w:hint="eastAsia"/>
          <w:color w:val="000000"/>
          <w:lang w:eastAsia="zh-CN"/>
        </w:rPr>
        <w:t xml:space="preserve"> JZ</w:t>
      </w:r>
      <w:r w:rsidRPr="005A5C07">
        <w:rPr>
          <w:rFonts w:ascii="Book Antiqua" w:eastAsia="Book Antiqua" w:hAnsi="Book Antiqua" w:cs="Book Antiqua"/>
          <w:color w:val="000000"/>
        </w:rPr>
        <w:t>, Ma</w:t>
      </w:r>
      <w:r w:rsidR="00CC2763">
        <w:rPr>
          <w:rFonts w:ascii="Book Antiqua" w:hAnsi="Book Antiqua" w:cs="Book Antiqua" w:hint="eastAsia"/>
          <w:color w:val="000000"/>
          <w:lang w:eastAsia="zh-CN"/>
        </w:rPr>
        <w:t xml:space="preserve"> ZB</w:t>
      </w:r>
      <w:r w:rsidRPr="005A5C07">
        <w:rPr>
          <w:rFonts w:ascii="Book Antiqua" w:eastAsia="Book Antiqua" w:hAnsi="Book Antiqua" w:cs="Book Antiqua"/>
          <w:color w:val="000000"/>
        </w:rPr>
        <w:t>, Kang</w:t>
      </w:r>
      <w:r w:rsidR="00CC2763">
        <w:rPr>
          <w:rFonts w:ascii="Book Antiqua" w:hAnsi="Book Antiqua" w:cs="Book Antiqua" w:hint="eastAsia"/>
          <w:color w:val="000000"/>
          <w:lang w:eastAsia="zh-CN"/>
        </w:rPr>
        <w:t xml:space="preserve"> WB</w:t>
      </w:r>
      <w:r w:rsidRPr="005A5C07">
        <w:rPr>
          <w:rFonts w:ascii="Book Antiqua" w:eastAsia="Book Antiqua" w:hAnsi="Book Antiqua" w:cs="Book Antiqua"/>
          <w:color w:val="000000"/>
        </w:rPr>
        <w:t>, and Liu</w:t>
      </w:r>
      <w:r w:rsidR="00CC2763">
        <w:rPr>
          <w:rFonts w:ascii="Book Antiqua" w:hAnsi="Book Antiqua" w:cs="Book Antiqua" w:hint="eastAsia"/>
          <w:color w:val="000000"/>
          <w:lang w:eastAsia="zh-CN"/>
        </w:rPr>
        <w:t xml:space="preserve"> BG</w:t>
      </w:r>
      <w:r w:rsidRPr="005A5C07">
        <w:rPr>
          <w:rFonts w:ascii="Book Antiqua" w:eastAsia="Book Antiqua" w:hAnsi="Book Antiqua" w:cs="Book Antiqua"/>
          <w:color w:val="000000"/>
        </w:rPr>
        <w:t xml:space="preserve"> performed </w:t>
      </w:r>
      <w:r w:rsidR="005E6566">
        <w:rPr>
          <w:rFonts w:ascii="Book Antiqua" w:eastAsia="Book Antiqua" w:hAnsi="Book Antiqua" w:cs="Book Antiqua"/>
          <w:color w:val="000000"/>
        </w:rPr>
        <w:t xml:space="preserve">the </w:t>
      </w:r>
      <w:r w:rsidRPr="005A5C07">
        <w:rPr>
          <w:rFonts w:ascii="Book Antiqua" w:eastAsia="Book Antiqua" w:hAnsi="Book Antiqua" w:cs="Book Antiqua"/>
          <w:color w:val="000000"/>
        </w:rPr>
        <w:t xml:space="preserve">experiments; </w:t>
      </w:r>
      <w:proofErr w:type="spellStart"/>
      <w:r w:rsidRPr="005A5C07">
        <w:rPr>
          <w:rFonts w:ascii="Book Antiqua" w:eastAsia="Book Antiqua" w:hAnsi="Book Antiqua" w:cs="Book Antiqua"/>
          <w:color w:val="000000"/>
        </w:rPr>
        <w:t>Meng</w:t>
      </w:r>
      <w:proofErr w:type="spellEnd"/>
      <w:r w:rsidR="00CC2763">
        <w:rPr>
          <w:rFonts w:ascii="Book Antiqua" w:hAnsi="Book Antiqua" w:cs="Book Antiqua" w:hint="eastAsia"/>
          <w:color w:val="000000"/>
          <w:lang w:eastAsia="zh-CN"/>
        </w:rPr>
        <w:t xml:space="preserve"> H</w:t>
      </w:r>
      <w:r w:rsidRPr="005A5C07">
        <w:rPr>
          <w:rFonts w:ascii="Book Antiqua" w:eastAsia="Book Antiqua" w:hAnsi="Book Antiqua" w:cs="Book Antiqua"/>
          <w:color w:val="000000"/>
        </w:rPr>
        <w:t xml:space="preserve"> and </w:t>
      </w:r>
      <w:r w:rsidRPr="005A5C07">
        <w:rPr>
          <w:rFonts w:ascii="Book Antiqua" w:eastAsia="Book Antiqua" w:hAnsi="Book Antiqua" w:cs="Book Antiqua"/>
          <w:color w:val="000000"/>
        </w:rPr>
        <w:t xml:space="preserve">Ma </w:t>
      </w:r>
      <w:r w:rsidR="00CC2763">
        <w:rPr>
          <w:rFonts w:ascii="Book Antiqua" w:hAnsi="Book Antiqua" w:cs="Book Antiqua" w:hint="eastAsia"/>
          <w:color w:val="000000"/>
          <w:lang w:eastAsia="zh-CN"/>
        </w:rPr>
        <w:t xml:space="preserve">ZB </w:t>
      </w:r>
      <w:r w:rsidRPr="005A5C07">
        <w:rPr>
          <w:rFonts w:ascii="Book Antiqua" w:eastAsia="Book Antiqua" w:hAnsi="Book Antiqua" w:cs="Book Antiqua"/>
          <w:color w:val="000000"/>
        </w:rPr>
        <w:t xml:space="preserve">wrote the manuscript; </w:t>
      </w:r>
      <w:r w:rsidR="00CC2763">
        <w:rPr>
          <w:rFonts w:ascii="Book Antiqua" w:hAnsi="Book Antiqua" w:cs="Book Antiqua" w:hint="eastAsia"/>
          <w:color w:val="000000"/>
          <w:lang w:eastAsia="zh-CN"/>
        </w:rPr>
        <w:t>a</w:t>
      </w:r>
      <w:r w:rsidRPr="005A5C07">
        <w:rPr>
          <w:rFonts w:ascii="Book Antiqua" w:eastAsia="Book Antiqua" w:hAnsi="Book Antiqua" w:cs="Book Antiqua"/>
          <w:color w:val="000000"/>
        </w:rPr>
        <w:t>ll authors reviewed the results and approved the final version of the manuscript.</w:t>
      </w:r>
    </w:p>
    <w:p w14:paraId="33EDF055" w14:textId="77777777" w:rsidR="00EC2FD7" w:rsidRPr="00EC2FD7" w:rsidRDefault="00EC2FD7" w:rsidP="005A5C07">
      <w:pPr>
        <w:spacing w:line="360" w:lineRule="auto"/>
        <w:jc w:val="both"/>
        <w:rPr>
          <w:rFonts w:ascii="Book Antiqua" w:hAnsi="Book Antiqua"/>
          <w:lang w:eastAsia="zh-CN"/>
        </w:rPr>
      </w:pPr>
    </w:p>
    <w:p w14:paraId="4A29BE07" w14:textId="77777777" w:rsidR="00EC2FD7" w:rsidRDefault="00EC2FD7" w:rsidP="00EC2FD7">
      <w:pPr>
        <w:pStyle w:val="a6"/>
        <w:spacing w:before="0" w:beforeAutospacing="0" w:after="0" w:afterAutospacing="0" w:line="360" w:lineRule="auto"/>
        <w:jc w:val="both"/>
      </w:pPr>
      <w:r>
        <w:rPr>
          <w:rFonts w:ascii="Book Antiqua" w:hAnsi="Book Antiqua"/>
          <w:b/>
          <w:bCs/>
        </w:rPr>
        <w:t xml:space="preserve">Supported by </w:t>
      </w:r>
      <w:r>
        <w:rPr>
          <w:rFonts w:ascii="Book Antiqua" w:hAnsi="Book Antiqua"/>
        </w:rPr>
        <w:t>High Levels of Health Technical Personnel in Beijing City Health System, No. 2013-3-050.</w:t>
      </w:r>
    </w:p>
    <w:p w14:paraId="3E6BE185" w14:textId="77777777" w:rsidR="00A77B3E" w:rsidRPr="005A5C07" w:rsidRDefault="00A77B3E" w:rsidP="005A5C07">
      <w:pPr>
        <w:spacing w:line="360" w:lineRule="auto"/>
        <w:jc w:val="both"/>
        <w:rPr>
          <w:rFonts w:ascii="Book Antiqua" w:hAnsi="Book Antiqua"/>
        </w:rPr>
      </w:pPr>
    </w:p>
    <w:p w14:paraId="4BB7700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Corresponding author: </w:t>
      </w:r>
      <w:proofErr w:type="spellStart"/>
      <w:r w:rsidRPr="005A5C07">
        <w:rPr>
          <w:rFonts w:ascii="Book Antiqua" w:eastAsia="Book Antiqua" w:hAnsi="Book Antiqua" w:cs="Book Antiqua"/>
          <w:b/>
          <w:bCs/>
          <w:color w:val="000000"/>
        </w:rPr>
        <w:t>Jia</w:t>
      </w:r>
      <w:r w:rsidR="001D45B8">
        <w:rPr>
          <w:rFonts w:ascii="Book Antiqua" w:hAnsi="Book Antiqua" w:cs="Book Antiqua" w:hint="eastAsia"/>
          <w:b/>
          <w:bCs/>
          <w:color w:val="000000"/>
          <w:lang w:eastAsia="zh-CN"/>
        </w:rPr>
        <w:t>-Z</w:t>
      </w:r>
      <w:r w:rsidRPr="005A5C07">
        <w:rPr>
          <w:rFonts w:ascii="Book Antiqua" w:eastAsia="Book Antiqua" w:hAnsi="Book Antiqua" w:cs="Book Antiqua"/>
          <w:b/>
          <w:bCs/>
          <w:color w:val="000000"/>
        </w:rPr>
        <w:t>hi</w:t>
      </w:r>
      <w:proofErr w:type="spellEnd"/>
      <w:r w:rsidRPr="005A5C07">
        <w:rPr>
          <w:rFonts w:ascii="Book Antiqua" w:eastAsia="Book Antiqua" w:hAnsi="Book Antiqua" w:cs="Book Antiqua"/>
          <w:b/>
          <w:bCs/>
          <w:color w:val="000000"/>
        </w:rPr>
        <w:t xml:space="preserve"> Yan, MD, Doctor, </w:t>
      </w:r>
      <w:r w:rsidRPr="005A5C07">
        <w:rPr>
          <w:rFonts w:ascii="Book Antiqua" w:eastAsia="Book Antiqua" w:hAnsi="Book Antiqua" w:cs="Book Antiqua"/>
          <w:color w:val="000000"/>
        </w:rPr>
        <w:t xml:space="preserve">Department of Orthopedic Surgery, Beijing </w:t>
      </w:r>
      <w:proofErr w:type="spellStart"/>
      <w:r w:rsidRPr="005A5C07">
        <w:rPr>
          <w:rFonts w:ascii="Book Antiqua" w:eastAsia="Book Antiqua" w:hAnsi="Book Antiqua" w:cs="Book Antiqua"/>
          <w:color w:val="000000"/>
        </w:rPr>
        <w:t>Tiantan</w:t>
      </w:r>
      <w:proofErr w:type="spellEnd"/>
      <w:r w:rsidRPr="005A5C07">
        <w:rPr>
          <w:rFonts w:ascii="Book Antiqua" w:eastAsia="Book Antiqua" w:hAnsi="Book Antiqua" w:cs="Book Antiqua"/>
          <w:color w:val="000000"/>
        </w:rPr>
        <w:t xml:space="preserve"> Hospital, Capital Medical University, </w:t>
      </w:r>
      <w:r w:rsidR="001D45B8" w:rsidRPr="001D45B8">
        <w:rPr>
          <w:rFonts w:ascii="Book Antiqua" w:eastAsia="Book Antiqua" w:hAnsi="Book Antiqua" w:cs="Book Antiqua"/>
          <w:color w:val="000000"/>
        </w:rPr>
        <w:t xml:space="preserve">No. 119 South Fourth Ring West Road, </w:t>
      </w:r>
      <w:proofErr w:type="spellStart"/>
      <w:r w:rsidR="001D45B8" w:rsidRPr="001D45B8">
        <w:rPr>
          <w:rFonts w:ascii="Book Antiqua" w:eastAsia="Book Antiqua" w:hAnsi="Book Antiqua" w:cs="Book Antiqua"/>
          <w:color w:val="000000"/>
        </w:rPr>
        <w:t>Fengtai</w:t>
      </w:r>
      <w:proofErr w:type="spellEnd"/>
      <w:r w:rsidR="001D45B8" w:rsidRPr="001D45B8">
        <w:rPr>
          <w:rFonts w:ascii="Book Antiqua" w:eastAsia="Book Antiqua" w:hAnsi="Book Antiqua" w:cs="Book Antiqua"/>
          <w:color w:val="000000"/>
        </w:rPr>
        <w:t xml:space="preserve"> District</w:t>
      </w:r>
      <w:r w:rsidR="001D45B8" w:rsidRPr="001D45B8">
        <w:rPr>
          <w:rFonts w:ascii="Book Antiqua" w:eastAsia="Book Antiqua" w:hAnsi="Book Antiqua" w:cs="Book Antiqua" w:hint="eastAsia"/>
          <w:color w:val="000000"/>
        </w:rPr>
        <w:t>,</w:t>
      </w:r>
      <w:r w:rsidR="001D45B8" w:rsidRPr="005A5C07">
        <w:rPr>
          <w:rFonts w:ascii="Book Antiqua" w:eastAsia="Book Antiqua" w:hAnsi="Book Antiqua" w:cs="Book Antiqua"/>
          <w:color w:val="000000"/>
        </w:rPr>
        <w:t xml:space="preserve"> </w:t>
      </w:r>
      <w:r w:rsidRPr="005A5C07">
        <w:rPr>
          <w:rFonts w:ascii="Book Antiqua" w:eastAsia="Book Antiqua" w:hAnsi="Book Antiqua" w:cs="Book Antiqua"/>
          <w:color w:val="000000"/>
        </w:rPr>
        <w:t>Beijing 100050, China. beijingtiantan@163.com</w:t>
      </w:r>
    </w:p>
    <w:p w14:paraId="575185AC" w14:textId="77777777" w:rsidR="00A77B3E" w:rsidRPr="005A5C07" w:rsidRDefault="00A77B3E" w:rsidP="005A5C07">
      <w:pPr>
        <w:spacing w:line="360" w:lineRule="auto"/>
        <w:jc w:val="both"/>
        <w:rPr>
          <w:rFonts w:ascii="Book Antiqua" w:hAnsi="Book Antiqua"/>
        </w:rPr>
      </w:pPr>
    </w:p>
    <w:p w14:paraId="6D81FC1C"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lastRenderedPageBreak/>
        <w:t xml:space="preserve">Received: </w:t>
      </w:r>
      <w:r w:rsidRPr="005A5C07">
        <w:rPr>
          <w:rFonts w:ascii="Book Antiqua" w:eastAsia="Book Antiqua" w:hAnsi="Book Antiqua" w:cs="Book Antiqua"/>
          <w:color w:val="000000"/>
        </w:rPr>
        <w:t>March 11, 2021</w:t>
      </w:r>
    </w:p>
    <w:p w14:paraId="2EB1BC34"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Revised: </w:t>
      </w:r>
      <w:r w:rsidRPr="005A5C07">
        <w:rPr>
          <w:rFonts w:ascii="Book Antiqua" w:eastAsia="Book Antiqua" w:hAnsi="Book Antiqua" w:cs="Book Antiqua"/>
          <w:color w:val="000000"/>
        </w:rPr>
        <w:t>May 13, 2021</w:t>
      </w:r>
    </w:p>
    <w:p w14:paraId="738DDE72" w14:textId="4AA9E7C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Accepted: </w:t>
      </w:r>
      <w:bookmarkStart w:id="0" w:name="OLE_LINK15"/>
      <w:bookmarkStart w:id="1" w:name="OLE_LINK33"/>
      <w:bookmarkStart w:id="2" w:name="OLE_LINK48"/>
      <w:r w:rsidR="00B169D1">
        <w:rPr>
          <w:rFonts w:ascii="Book Antiqua" w:eastAsia="宋体" w:hAnsi="Book Antiqua"/>
          <w:color w:val="000000" w:themeColor="text1"/>
        </w:rPr>
        <w:t>J</w:t>
      </w:r>
      <w:r w:rsidR="00B169D1">
        <w:rPr>
          <w:rFonts w:ascii="Book Antiqua" w:eastAsia="宋体" w:hAnsi="Book Antiqua" w:hint="eastAsia"/>
          <w:color w:val="000000" w:themeColor="text1"/>
        </w:rPr>
        <w:t>u</w:t>
      </w:r>
      <w:r w:rsidR="00B169D1">
        <w:rPr>
          <w:rFonts w:ascii="Book Antiqua" w:eastAsia="宋体" w:hAnsi="Book Antiqua"/>
          <w:color w:val="000000" w:themeColor="text1"/>
        </w:rPr>
        <w:t>ly</w:t>
      </w:r>
      <w:r w:rsidR="00B169D1" w:rsidRPr="00F06907">
        <w:rPr>
          <w:rFonts w:ascii="Book Antiqua" w:eastAsia="宋体" w:hAnsi="Book Antiqua"/>
          <w:color w:val="000000" w:themeColor="text1"/>
        </w:rPr>
        <w:t xml:space="preserve"> </w:t>
      </w:r>
      <w:r w:rsidR="00B169D1">
        <w:rPr>
          <w:rFonts w:ascii="Book Antiqua" w:eastAsia="宋体" w:hAnsi="Book Antiqua"/>
          <w:color w:val="000000" w:themeColor="text1"/>
        </w:rPr>
        <w:t>5</w:t>
      </w:r>
      <w:r w:rsidR="00B169D1" w:rsidRPr="00F06907">
        <w:rPr>
          <w:rFonts w:ascii="Book Antiqua" w:eastAsia="宋体" w:hAnsi="Book Antiqua"/>
          <w:color w:val="000000" w:themeColor="text1"/>
        </w:rPr>
        <w:t>, 2021</w:t>
      </w:r>
      <w:bookmarkEnd w:id="0"/>
      <w:bookmarkEnd w:id="1"/>
      <w:bookmarkEnd w:id="2"/>
    </w:p>
    <w:p w14:paraId="249BA72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Published online: </w:t>
      </w:r>
    </w:p>
    <w:p w14:paraId="0268B188" w14:textId="77777777" w:rsidR="00A77B3E" w:rsidRPr="005A5C07" w:rsidRDefault="00A77B3E" w:rsidP="005A5C07">
      <w:pPr>
        <w:spacing w:line="360" w:lineRule="auto"/>
        <w:jc w:val="both"/>
        <w:rPr>
          <w:rFonts w:ascii="Book Antiqua" w:hAnsi="Book Antiqua"/>
        </w:rPr>
        <w:sectPr w:rsidR="00A77B3E" w:rsidRPr="005A5C07">
          <w:footerReference w:type="default" r:id="rId6"/>
          <w:pgSz w:w="12240" w:h="15840"/>
          <w:pgMar w:top="1440" w:right="1440" w:bottom="1440" w:left="1440" w:header="720" w:footer="720" w:gutter="0"/>
          <w:cols w:space="720"/>
          <w:docGrid w:linePitch="360"/>
        </w:sectPr>
      </w:pPr>
    </w:p>
    <w:p w14:paraId="056F558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lastRenderedPageBreak/>
        <w:t>Abstract</w:t>
      </w:r>
    </w:p>
    <w:p w14:paraId="1B30A21E"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BACKGROUND</w:t>
      </w:r>
    </w:p>
    <w:p w14:paraId="33C8185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Distal radius fractures accompanied by</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the volar margin of the lunate fossa (VMLF) lesions are often overlooked or inadequately reduced in clinical practice. </w:t>
      </w:r>
    </w:p>
    <w:p w14:paraId="1E5B1FE2" w14:textId="77777777" w:rsidR="00A77B3E" w:rsidRPr="005A5C07" w:rsidRDefault="00A77B3E" w:rsidP="005A5C07">
      <w:pPr>
        <w:spacing w:line="360" w:lineRule="auto"/>
        <w:jc w:val="both"/>
        <w:rPr>
          <w:rFonts w:ascii="Book Antiqua" w:hAnsi="Book Antiqua"/>
        </w:rPr>
      </w:pPr>
    </w:p>
    <w:p w14:paraId="28E2E181"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AIM</w:t>
      </w:r>
    </w:p>
    <w:p w14:paraId="22F1DD21"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To investigate the impact of VMLF fragment in distal radius fractures on the stability and function of the wrist joint.</w:t>
      </w:r>
    </w:p>
    <w:p w14:paraId="33BD1338" w14:textId="77777777" w:rsidR="00A77B3E" w:rsidRPr="005A5C07" w:rsidRDefault="00A77B3E" w:rsidP="005A5C07">
      <w:pPr>
        <w:spacing w:line="360" w:lineRule="auto"/>
        <w:jc w:val="both"/>
        <w:rPr>
          <w:rFonts w:ascii="Book Antiqua" w:hAnsi="Book Antiqua"/>
        </w:rPr>
      </w:pPr>
    </w:p>
    <w:p w14:paraId="77970D77"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METHODS</w:t>
      </w:r>
    </w:p>
    <w:p w14:paraId="78EC86AD" w14:textId="5401E21E"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This was a retrospective study of patients with distal radius fractures who underwent surgical treatment between January 2013 and December 2017. The patients were divided into two groups according to whether the VMLF fragments were fixed or not. X-rays and computed tomography were performed before surgery, immediately postoperatively, and at 1, 3, and 6 </w:t>
      </w:r>
      <w:proofErr w:type="spellStart"/>
      <w:r w:rsidRPr="005A5C07">
        <w:rPr>
          <w:rFonts w:ascii="Book Antiqua" w:eastAsia="Book Antiqua" w:hAnsi="Book Antiqua" w:cs="Book Antiqua"/>
          <w:color w:val="000000"/>
        </w:rPr>
        <w:t>mo</w:t>
      </w:r>
      <w:proofErr w:type="spellEnd"/>
      <w:r w:rsidRPr="005A5C07">
        <w:rPr>
          <w:rFonts w:ascii="Book Antiqua" w:eastAsia="Book Antiqua" w:hAnsi="Book Antiqua" w:cs="Book Antiqua"/>
          <w:color w:val="000000"/>
        </w:rPr>
        <w:t xml:space="preserve"> to measure the </w:t>
      </w:r>
      <w:proofErr w:type="spellStart"/>
      <w:r w:rsidRPr="005A5C07">
        <w:rPr>
          <w:rFonts w:ascii="Book Antiqua" w:eastAsia="Book Antiqua" w:hAnsi="Book Antiqua" w:cs="Book Antiqua"/>
          <w:color w:val="000000"/>
        </w:rPr>
        <w:t>scapholunate</w:t>
      </w:r>
      <w:proofErr w:type="spellEnd"/>
      <w:r w:rsidRPr="005A5C07">
        <w:rPr>
          <w:rFonts w:ascii="Book Antiqua" w:eastAsia="Book Antiqua" w:hAnsi="Book Antiqua" w:cs="Book Antiqua"/>
          <w:color w:val="000000"/>
        </w:rPr>
        <w:t xml:space="preserve"> angle, </w:t>
      </w:r>
      <w:proofErr w:type="spellStart"/>
      <w:r w:rsidRPr="005A5C07">
        <w:rPr>
          <w:rFonts w:ascii="Book Antiqua" w:eastAsia="Book Antiqua" w:hAnsi="Book Antiqua" w:cs="Book Antiqua"/>
          <w:color w:val="000000"/>
        </w:rPr>
        <w:t>radiolunate</w:t>
      </w:r>
      <w:proofErr w:type="spellEnd"/>
      <w:r w:rsidRPr="005A5C07">
        <w:rPr>
          <w:rFonts w:ascii="Book Antiqua" w:eastAsia="Book Antiqua" w:hAnsi="Book Antiqua" w:cs="Book Antiqua"/>
          <w:color w:val="000000"/>
        </w:rPr>
        <w:t xml:space="preserve"> angle, </w:t>
      </w:r>
      <w:proofErr w:type="spellStart"/>
      <w:r w:rsidRPr="005A5C07">
        <w:rPr>
          <w:rFonts w:ascii="Book Antiqua" w:eastAsia="Book Antiqua" w:hAnsi="Book Antiqua" w:cs="Book Antiqua"/>
          <w:color w:val="000000"/>
        </w:rPr>
        <w:t>capitolunate</w:t>
      </w:r>
      <w:proofErr w:type="spellEnd"/>
      <w:r w:rsidRPr="005A5C07">
        <w:rPr>
          <w:rFonts w:ascii="Book Antiqua" w:eastAsia="Book Antiqua" w:hAnsi="Book Antiqua" w:cs="Book Antiqua"/>
          <w:color w:val="000000"/>
        </w:rPr>
        <w:t xml:space="preserve"> angle, and effective </w:t>
      </w:r>
      <w:proofErr w:type="spellStart"/>
      <w:r w:rsidRPr="005A5C07">
        <w:rPr>
          <w:rFonts w:ascii="Book Antiqua" w:eastAsia="Book Antiqua" w:hAnsi="Book Antiqua" w:cs="Book Antiqua"/>
          <w:color w:val="000000"/>
        </w:rPr>
        <w:t>radiolunate</w:t>
      </w:r>
      <w:proofErr w:type="spellEnd"/>
      <w:r w:rsidRPr="005A5C07">
        <w:rPr>
          <w:rFonts w:ascii="Book Antiqua" w:eastAsia="Book Antiqua" w:hAnsi="Book Antiqua" w:cs="Book Antiqua"/>
          <w:color w:val="000000"/>
        </w:rPr>
        <w:t xml:space="preserve"> flexion (ERLF). The</w:t>
      </w:r>
      <w:r w:rsidRPr="005A5C07">
        <w:rPr>
          <w:rFonts w:ascii="Book Antiqua" w:eastAsia="Book Antiqua" w:hAnsi="Book Antiqua" w:cs="Book Antiqua"/>
          <w:color w:val="000000"/>
        </w:rPr>
        <w:t xml:space="preserve"> Mayo </w:t>
      </w:r>
      <w:r w:rsidR="005E6566" w:rsidRPr="005A5C07">
        <w:rPr>
          <w:rFonts w:ascii="Book Antiqua" w:eastAsia="Book Antiqua" w:hAnsi="Book Antiqua" w:cs="Book Antiqua"/>
          <w:color w:val="000000"/>
        </w:rPr>
        <w:t xml:space="preserve">wrist score </w:t>
      </w:r>
      <w:r w:rsidRPr="005A5C07">
        <w:rPr>
          <w:rFonts w:ascii="Book Antiqua" w:eastAsia="Book Antiqua" w:hAnsi="Book Antiqua" w:cs="Book Antiqua"/>
          <w:color w:val="000000"/>
        </w:rPr>
        <w:t xml:space="preserve">and disabilities of the arm, shoulder, and hand (DASH) score were determined </w:t>
      </w:r>
      <w:r w:rsidRPr="005A5C07">
        <w:rPr>
          <w:rFonts w:ascii="Book Antiqua" w:eastAsia="Book Antiqua" w:hAnsi="Book Antiqua" w:cs="Book Antiqua"/>
          <w:color w:val="000000"/>
        </w:rPr>
        <w:t xml:space="preserve">at 1 year. </w:t>
      </w:r>
    </w:p>
    <w:p w14:paraId="24F7876C" w14:textId="77777777" w:rsidR="00A77B3E" w:rsidRPr="005A5C07" w:rsidRDefault="00A77B3E" w:rsidP="005A5C07">
      <w:pPr>
        <w:spacing w:line="360" w:lineRule="auto"/>
        <w:jc w:val="both"/>
        <w:rPr>
          <w:rFonts w:ascii="Book Antiqua" w:hAnsi="Book Antiqua"/>
        </w:rPr>
      </w:pPr>
    </w:p>
    <w:p w14:paraId="4712F55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RESULTS</w:t>
      </w:r>
    </w:p>
    <w:p w14:paraId="3D5B6399" w14:textId="7C0860C0"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Thirty-five patients were included. There were 15 males and 20 females. Their mean age was 52.5</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14.3 (range: 19-70) years. There were 38 wrists (17 on the left side, 15 on the right, and three bilateral; 16 in the fixed group, and 22 in the unfixed group). The interval between trauma and surgery was from 1 h to 1 mo. The incidence of postoperative wrist instability in the unfixed group (86.4%) was higher than in the fixed group (25.0%) (</w:t>
      </w:r>
      <w:r w:rsidRPr="0085369A">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0.001). Ten patients had ERLF &gt;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25° in the unfixed group and none in the fixed group (</w:t>
      </w:r>
      <w:r w:rsidRPr="005A5C07">
        <w:rPr>
          <w:rFonts w:ascii="Book Antiqua" w:eastAsia="Book Antiqua" w:hAnsi="Book Antiqua" w:cs="Book Antiqua"/>
          <w:i/>
          <w:iCs/>
          <w:color w:val="000000"/>
        </w:rPr>
        <w:t>P</w:t>
      </w:r>
      <w:r w:rsidRPr="005A5C07">
        <w:rPr>
          <w:rFonts w:ascii="Book Antiqua" w:eastAsia="Book Antiqua" w:hAnsi="Book Antiqua" w:cs="Book Antiqua"/>
          <w:color w:val="000000"/>
        </w:rPr>
        <w:t xml:space="preserve"> = 0.019). The </w:t>
      </w:r>
      <w:r w:rsidRPr="005A5C07">
        <w:rPr>
          <w:rFonts w:ascii="Book Antiqua" w:eastAsia="Book Antiqua" w:hAnsi="Book Antiqua" w:cs="Book Antiqua"/>
          <w:color w:val="000000"/>
        </w:rPr>
        <w:t xml:space="preserve">Mayo </w:t>
      </w:r>
      <w:r w:rsidR="005E6566">
        <w:rPr>
          <w:rFonts w:ascii="Book Antiqua" w:eastAsia="Book Antiqua" w:hAnsi="Book Antiqua" w:cs="Book Antiqua"/>
          <w:color w:val="000000"/>
        </w:rPr>
        <w:t>w</w:t>
      </w:r>
      <w:r w:rsidR="005E6566" w:rsidRPr="005A5C07">
        <w:rPr>
          <w:rFonts w:ascii="Book Antiqua" w:eastAsia="Book Antiqua" w:hAnsi="Book Antiqua" w:cs="Book Antiqua"/>
          <w:color w:val="000000"/>
        </w:rPr>
        <w:t xml:space="preserve">rist </w:t>
      </w:r>
      <w:r w:rsidR="005E6566">
        <w:rPr>
          <w:rFonts w:ascii="Book Antiqua" w:eastAsia="Book Antiqua" w:hAnsi="Book Antiqua" w:cs="Book Antiqua"/>
          <w:color w:val="000000"/>
        </w:rPr>
        <w:t>s</w:t>
      </w:r>
      <w:r w:rsidR="005E6566" w:rsidRPr="005A5C07">
        <w:rPr>
          <w:rFonts w:ascii="Book Antiqua" w:eastAsia="Book Antiqua" w:hAnsi="Book Antiqua" w:cs="Book Antiqua"/>
          <w:color w:val="000000"/>
        </w:rPr>
        <w:t xml:space="preserve">core </w:t>
      </w:r>
      <w:r w:rsidRPr="005A5C07">
        <w:rPr>
          <w:rFonts w:ascii="Book Antiqua" w:eastAsia="Book Antiqua" w:hAnsi="Book Antiqua" w:cs="Book Antiqua"/>
          <w:color w:val="000000"/>
        </w:rPr>
        <w:t>was 9</w:t>
      </w:r>
      <w:r w:rsidRPr="005A5C07">
        <w:rPr>
          <w:rFonts w:ascii="Book Antiqua" w:eastAsia="Book Antiqua" w:hAnsi="Book Antiqua" w:cs="Book Antiqua"/>
          <w:color w:val="000000"/>
        </w:rPr>
        <w:t>4</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5.7 in the fixed group and 68</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15.1 in the unfixed group (</w:t>
      </w:r>
      <w:r w:rsidRPr="008E555C">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0.001). The DASH score was 4.6</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2.5 in the fixed group and 28.5</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19.5 in the unfixed group (</w:t>
      </w:r>
      <w:r w:rsidRPr="008E555C">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0.001). </w:t>
      </w:r>
    </w:p>
    <w:p w14:paraId="7608BF9E" w14:textId="77777777" w:rsidR="00A77B3E" w:rsidRPr="005A5C07" w:rsidRDefault="00A77B3E" w:rsidP="005A5C07">
      <w:pPr>
        <w:spacing w:line="360" w:lineRule="auto"/>
        <w:jc w:val="both"/>
        <w:rPr>
          <w:rFonts w:ascii="Book Antiqua" w:hAnsi="Book Antiqua"/>
        </w:rPr>
      </w:pPr>
    </w:p>
    <w:p w14:paraId="48AC04D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lastRenderedPageBreak/>
        <w:t>CONCLUSION</w:t>
      </w:r>
    </w:p>
    <w:p w14:paraId="0A426A13"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Injuries of VMLF, even small fractures, might damage the radial-lunar ligament, leading to postoperative wrist instability, sagittal force line imbalance, and poor recovery of wrist joint function. </w:t>
      </w:r>
    </w:p>
    <w:p w14:paraId="30EC16B2" w14:textId="77777777" w:rsidR="00A77B3E" w:rsidRPr="005A5C07" w:rsidRDefault="00A77B3E" w:rsidP="005A5C07">
      <w:pPr>
        <w:spacing w:line="360" w:lineRule="auto"/>
        <w:jc w:val="both"/>
        <w:rPr>
          <w:rFonts w:ascii="Book Antiqua" w:hAnsi="Book Antiqua"/>
        </w:rPr>
      </w:pPr>
    </w:p>
    <w:p w14:paraId="6C2F828D"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Key Words: </w:t>
      </w:r>
      <w:r w:rsidRPr="005A5C07">
        <w:rPr>
          <w:rFonts w:ascii="Book Antiqua" w:eastAsia="Book Antiqua" w:hAnsi="Book Antiqua" w:cs="Book Antiqua"/>
          <w:color w:val="000000"/>
        </w:rPr>
        <w:t>Radius fractures; Lunate bone; Reduction; Disability; Wrist function</w:t>
      </w:r>
    </w:p>
    <w:p w14:paraId="75B05DE5" w14:textId="77777777" w:rsidR="00A77B3E" w:rsidRPr="005A5C07" w:rsidRDefault="00A77B3E" w:rsidP="005A5C07">
      <w:pPr>
        <w:spacing w:line="360" w:lineRule="auto"/>
        <w:jc w:val="both"/>
        <w:rPr>
          <w:rFonts w:ascii="Book Antiqua" w:hAnsi="Book Antiqua"/>
        </w:rPr>
      </w:pPr>
    </w:p>
    <w:p w14:paraId="0A0F1201"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Meng H, Yan J</w:t>
      </w:r>
      <w:r>
        <w:rPr>
          <w:rFonts w:ascii="Book Antiqua" w:hAnsi="Book Antiqua" w:cs="Book Antiqua" w:hint="eastAsia"/>
          <w:color w:val="000000"/>
          <w:lang w:eastAsia="zh-CN"/>
        </w:rPr>
        <w:t>Z</w:t>
      </w:r>
      <w:r w:rsidRPr="005A5C07">
        <w:rPr>
          <w:rFonts w:ascii="Book Antiqua" w:eastAsia="Book Antiqua" w:hAnsi="Book Antiqua" w:cs="Book Antiqua"/>
          <w:color w:val="000000"/>
        </w:rPr>
        <w:t>, Wang B, Ma ZB, Kang WB, Liu BG. Influence of volar margin of the lunate fossa fragment fixation on distal radius fracture o</w:t>
      </w:r>
      <w:r>
        <w:rPr>
          <w:rFonts w:ascii="Book Antiqua" w:eastAsia="Book Antiqua" w:hAnsi="Book Antiqua" w:cs="Book Antiqua"/>
          <w:color w:val="000000"/>
        </w:rPr>
        <w:t>utcomes: A retrospective series</w:t>
      </w:r>
      <w:r w:rsidRPr="005A5C07">
        <w:rPr>
          <w:rFonts w:ascii="Book Antiqua" w:eastAsia="Book Antiqua" w:hAnsi="Book Antiqua" w:cs="Book Antiqua"/>
          <w:color w:val="000000"/>
        </w:rPr>
        <w:t xml:space="preserve">. </w:t>
      </w:r>
      <w:r w:rsidRPr="005A5C07">
        <w:rPr>
          <w:rFonts w:ascii="Book Antiqua" w:eastAsia="Book Antiqua" w:hAnsi="Book Antiqua" w:cs="Book Antiqua"/>
          <w:i/>
          <w:iCs/>
          <w:color w:val="000000"/>
        </w:rPr>
        <w:t>World J Clin Cases</w:t>
      </w:r>
      <w:r w:rsidRPr="005A5C07">
        <w:rPr>
          <w:rFonts w:ascii="Book Antiqua" w:eastAsia="Book Antiqua" w:hAnsi="Book Antiqua" w:cs="Book Antiqua"/>
          <w:color w:val="000000"/>
        </w:rPr>
        <w:t xml:space="preserve"> 2021; </w:t>
      </w:r>
      <w:proofErr w:type="gramStart"/>
      <w:r w:rsidRPr="005A5C07">
        <w:rPr>
          <w:rFonts w:ascii="Book Antiqua" w:eastAsia="Book Antiqua" w:hAnsi="Book Antiqua" w:cs="Book Antiqua"/>
          <w:color w:val="000000"/>
        </w:rPr>
        <w:t>In</w:t>
      </w:r>
      <w:proofErr w:type="gramEnd"/>
      <w:r w:rsidRPr="005A5C07">
        <w:rPr>
          <w:rFonts w:ascii="Book Antiqua" w:eastAsia="Book Antiqua" w:hAnsi="Book Antiqua" w:cs="Book Antiqua"/>
          <w:color w:val="000000"/>
        </w:rPr>
        <w:t xml:space="preserve"> press</w:t>
      </w:r>
    </w:p>
    <w:p w14:paraId="7F3274EB" w14:textId="77777777" w:rsidR="00A77B3E" w:rsidRPr="005A5C07" w:rsidRDefault="00A77B3E" w:rsidP="005A5C07">
      <w:pPr>
        <w:spacing w:line="360" w:lineRule="auto"/>
        <w:jc w:val="both"/>
        <w:rPr>
          <w:rFonts w:ascii="Book Antiqua" w:hAnsi="Book Antiqua"/>
        </w:rPr>
      </w:pPr>
    </w:p>
    <w:p w14:paraId="4DBC634A" w14:textId="628981DC"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Core Tip: </w:t>
      </w:r>
      <w:r w:rsidRPr="005A5C07">
        <w:rPr>
          <w:rFonts w:ascii="Book Antiqua" w:eastAsia="Book Antiqua" w:hAnsi="Book Antiqua" w:cs="Book Antiqua"/>
          <w:color w:val="000000"/>
          <w:shd w:val="clear" w:color="auto" w:fill="FFFFFF"/>
        </w:rPr>
        <w:t xml:space="preserve">This study aimed to </w:t>
      </w:r>
      <w:r w:rsidRPr="005A5C07">
        <w:rPr>
          <w:rFonts w:ascii="Book Antiqua" w:eastAsia="Book Antiqua" w:hAnsi="Book Antiqua" w:cs="Book Antiqua"/>
          <w:color w:val="000000"/>
        </w:rPr>
        <w:t xml:space="preserve">examine the impact of volar margin of the lunate fossa fragment in distal radius fractures on the stability and function of the wrist joint. The results suggested that the number of patients with pathological carpal malalignment in the unfixed group was significantly higher </w:t>
      </w:r>
      <w:r w:rsidRPr="005A5C07">
        <w:rPr>
          <w:rFonts w:ascii="Book Antiqua" w:eastAsia="Book Antiqua" w:hAnsi="Book Antiqua" w:cs="Book Antiqua"/>
          <w:color w:val="000000"/>
        </w:rPr>
        <w:t>than</w:t>
      </w:r>
      <w:r w:rsidR="005E6566">
        <w:rPr>
          <w:rFonts w:ascii="Book Antiqua" w:eastAsia="Book Antiqua" w:hAnsi="Book Antiqua" w:cs="Book Antiqua"/>
          <w:color w:val="000000"/>
        </w:rPr>
        <w:t xml:space="preserve"> that</w:t>
      </w:r>
      <w:r w:rsidRPr="005A5C07">
        <w:rPr>
          <w:rFonts w:ascii="Book Antiqua" w:eastAsia="Book Antiqua" w:hAnsi="Book Antiqua" w:cs="Book Antiqua"/>
          <w:color w:val="000000"/>
        </w:rPr>
        <w:t xml:space="preserve"> in the fi</w:t>
      </w:r>
      <w:r w:rsidRPr="005A5C07">
        <w:rPr>
          <w:rFonts w:ascii="Book Antiqua" w:eastAsia="Book Antiqua" w:hAnsi="Book Antiqua" w:cs="Book Antiqua"/>
          <w:color w:val="000000"/>
        </w:rPr>
        <w:t>xed group. All cases in the fixed group had an excellent/good functional outcome. In the unfixed group, six of 22 cases had an excellent/good outcome, and 16 of 22 cases had a fair-poor functional outcome.</w:t>
      </w:r>
    </w:p>
    <w:p w14:paraId="4F39FAE7" w14:textId="77777777" w:rsidR="00A77B3E" w:rsidRPr="005A5C07" w:rsidRDefault="00A77B3E" w:rsidP="005A5C07">
      <w:pPr>
        <w:spacing w:line="360" w:lineRule="auto"/>
        <w:jc w:val="both"/>
        <w:rPr>
          <w:rFonts w:ascii="Book Antiqua" w:hAnsi="Book Antiqua"/>
        </w:rPr>
      </w:pPr>
    </w:p>
    <w:p w14:paraId="7E5B54C5" w14:textId="77777777" w:rsidR="00A77B3E" w:rsidRPr="005A5C07" w:rsidRDefault="008E555C" w:rsidP="005A5C07">
      <w:pPr>
        <w:spacing w:line="360" w:lineRule="auto"/>
        <w:jc w:val="both"/>
        <w:rPr>
          <w:rFonts w:ascii="Book Antiqua" w:hAnsi="Book Antiqua"/>
        </w:rPr>
      </w:pPr>
      <w:r>
        <w:rPr>
          <w:rFonts w:ascii="Book Antiqua" w:eastAsia="Book Antiqua" w:hAnsi="Book Antiqua" w:cs="Book Antiqua"/>
          <w:b/>
          <w:caps/>
          <w:color w:val="000000"/>
          <w:u w:val="single"/>
        </w:rPr>
        <w:br w:type="page"/>
      </w:r>
      <w:r w:rsidRPr="005A5C07">
        <w:rPr>
          <w:rFonts w:ascii="Book Antiqua" w:eastAsia="Book Antiqua" w:hAnsi="Book Antiqua" w:cs="Book Antiqua"/>
          <w:b/>
          <w:caps/>
          <w:color w:val="000000"/>
          <w:u w:val="single"/>
        </w:rPr>
        <w:lastRenderedPageBreak/>
        <w:t>INTRODUCTION</w:t>
      </w:r>
    </w:p>
    <w:p w14:paraId="10CFF624"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Distal radius fractures are common and represent 25%-50% of all bone </w:t>
      </w:r>
      <w:proofErr w:type="gramStart"/>
      <w:r w:rsidRPr="005A5C07">
        <w:rPr>
          <w:rFonts w:ascii="Book Antiqua" w:eastAsia="Book Antiqua" w:hAnsi="Book Antiqua" w:cs="Book Antiqua"/>
          <w:color w:val="000000"/>
        </w:rPr>
        <w:t>fractures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Pr="005A5C07">
        <w:rPr>
          <w:rFonts w:ascii="Book Antiqua" w:eastAsia="Book Antiqua" w:hAnsi="Book Antiqua" w:cs="Book Antiqua"/>
          <w:color w:val="000000"/>
          <w:vertAlign w:val="superscript"/>
        </w:rPr>
        <w:t>2]</w:t>
      </w:r>
      <w:r w:rsidRPr="005A5C07">
        <w:rPr>
          <w:rFonts w:ascii="Book Antiqua" w:eastAsia="Book Antiqua" w:hAnsi="Book Antiqua" w:cs="Book Antiqua"/>
          <w:color w:val="000000"/>
        </w:rPr>
        <w:t xml:space="preserve">. Distal radius fractures have a bimodal peak in incidence; it classically occurs in young male patients with high-energy injuries and predominantly in elderly female patients sustaining low-energy, osteoporotic </w:t>
      </w:r>
      <w:proofErr w:type="gramStart"/>
      <w:r w:rsidRPr="005A5C07">
        <w:rPr>
          <w:rFonts w:ascii="Book Antiqua" w:eastAsia="Book Antiqua" w:hAnsi="Book Antiqua" w:cs="Book Antiqua"/>
          <w:color w:val="000000"/>
        </w:rPr>
        <w:t>fractures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Pr="005A5C07">
        <w:rPr>
          <w:rFonts w:ascii="Book Antiqua" w:eastAsia="Book Antiqua" w:hAnsi="Book Antiqua" w:cs="Book Antiqua"/>
          <w:color w:val="000000"/>
          <w:vertAlign w:val="superscript"/>
        </w:rPr>
        <w:t>4]</w:t>
      </w:r>
      <w:r w:rsidRPr="005A5C07">
        <w:rPr>
          <w:rFonts w:ascii="Book Antiqua" w:eastAsia="Book Antiqua" w:hAnsi="Book Antiqua" w:cs="Book Antiqua"/>
          <w:color w:val="000000"/>
        </w:rPr>
        <w:t xml:space="preserve">. Most patients can be managed as outpatients after reduction and immobilization. The decision for operative repair is multifactorial (age of the patient, baseline functional mobility, hand dominance, instability of fracture, disruption of the radiocarpal and radioulnar ligaments, and comorbidities). Fractures associated with neurovascular injuries need emergent </w:t>
      </w:r>
      <w:proofErr w:type="gramStart"/>
      <w:r w:rsidRPr="005A5C07">
        <w:rPr>
          <w:rFonts w:ascii="Book Antiqua" w:eastAsia="Book Antiqua" w:hAnsi="Book Antiqua" w:cs="Book Antiqua"/>
          <w:color w:val="000000"/>
        </w:rPr>
        <w:t>reductions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Pr="005A5C07">
        <w:rPr>
          <w:rFonts w:ascii="Book Antiqua" w:eastAsia="Book Antiqua" w:hAnsi="Book Antiqua" w:cs="Book Antiqua"/>
          <w:color w:val="000000"/>
          <w:vertAlign w:val="superscript"/>
        </w:rPr>
        <w:t>5-7]</w:t>
      </w:r>
      <w:r w:rsidRPr="005A5C07">
        <w:rPr>
          <w:rFonts w:ascii="Book Antiqua" w:eastAsia="Book Antiqua" w:hAnsi="Book Antiqua" w:cs="Book Antiqua"/>
          <w:color w:val="000000"/>
        </w:rPr>
        <w:t>.</w:t>
      </w:r>
    </w:p>
    <w:p w14:paraId="15227E33" w14:textId="77777777"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 xml:space="preserve">Nevertheless, even with the development of modern implants that allow early mobilization, the long-term outcomes have not significantly </w:t>
      </w:r>
      <w:proofErr w:type="gramStart"/>
      <w:r w:rsidRPr="005A5C07">
        <w:rPr>
          <w:rFonts w:ascii="Book Antiqua" w:eastAsia="Book Antiqua" w:hAnsi="Book Antiqua" w:cs="Book Antiqua"/>
          <w:color w:val="000000"/>
        </w:rPr>
        <w:t>improved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sidRPr="005A5C07">
        <w:rPr>
          <w:rFonts w:ascii="Book Antiqua" w:eastAsia="Book Antiqua" w:hAnsi="Book Antiqua" w:cs="Book Antiqua"/>
          <w:color w:val="000000"/>
          <w:vertAlign w:val="superscript"/>
        </w:rPr>
        <w:t>9]</w:t>
      </w:r>
      <w:r w:rsidRPr="005A5C07">
        <w:rPr>
          <w:rFonts w:ascii="Book Antiqua" w:eastAsia="Book Antiqua" w:hAnsi="Book Antiqua" w:cs="Book Antiqua"/>
          <w:color w:val="000000"/>
        </w:rPr>
        <w:t xml:space="preserve">. Associated lesions in the ligaments or cartilage might contribute to this </w:t>
      </w:r>
      <w:proofErr w:type="gramStart"/>
      <w:r w:rsidRPr="005A5C07">
        <w:rPr>
          <w:rFonts w:ascii="Book Antiqua" w:eastAsia="Book Antiqua" w:hAnsi="Book Antiqua" w:cs="Book Antiqua"/>
          <w:color w:val="000000"/>
        </w:rPr>
        <w:t>problem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Pr="005A5C07">
        <w:rPr>
          <w:rFonts w:ascii="Book Antiqua" w:eastAsia="Book Antiqua" w:hAnsi="Book Antiqua" w:cs="Book Antiqua"/>
          <w:color w:val="000000"/>
          <w:vertAlign w:val="superscript"/>
        </w:rPr>
        <w:t>8-11]</w:t>
      </w:r>
      <w:r w:rsidRPr="005A5C07">
        <w:rPr>
          <w:rFonts w:ascii="Book Antiqua" w:eastAsia="Book Antiqua" w:hAnsi="Book Antiqua" w:cs="Book Antiqua"/>
          <w:color w:val="000000"/>
        </w:rPr>
        <w:t xml:space="preserve">. Although fracture reduction and fixation of some cases show good image findings, the long-term follow-up of patients with distal radius fractures suggests that poor wrist function is accompanied by instability and sagittal </w:t>
      </w:r>
      <w:proofErr w:type="gramStart"/>
      <w:r w:rsidRPr="005A5C07">
        <w:rPr>
          <w:rFonts w:ascii="Book Antiqua" w:eastAsia="Book Antiqua" w:hAnsi="Book Antiqua" w:cs="Book Antiqua"/>
          <w:color w:val="000000"/>
        </w:rPr>
        <w:t>malalignment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sidRPr="005A5C07">
        <w:rPr>
          <w:rFonts w:ascii="Book Antiqua" w:eastAsia="Book Antiqua" w:hAnsi="Book Antiqua" w:cs="Book Antiqua"/>
          <w:color w:val="000000"/>
          <w:vertAlign w:val="superscript"/>
        </w:rPr>
        <w:t>9]</w:t>
      </w:r>
      <w:r w:rsidRPr="005A5C07">
        <w:rPr>
          <w:rFonts w:ascii="Book Antiqua" w:eastAsia="Book Antiqua" w:hAnsi="Book Antiqua" w:cs="Book Antiqua"/>
          <w:color w:val="000000"/>
        </w:rPr>
        <w:t xml:space="preserve">. In clinical practice, the adaptive response of the carpus to the loss of the normal architecture due to distal ulnar and radius fractures results in lunate </w:t>
      </w:r>
      <w:proofErr w:type="gramStart"/>
      <w:r w:rsidRPr="005A5C07">
        <w:rPr>
          <w:rFonts w:ascii="Book Antiqua" w:eastAsia="Book Antiqua" w:hAnsi="Book Antiqua" w:cs="Book Antiqua"/>
          <w:color w:val="000000"/>
        </w:rPr>
        <w:t>deformity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sidRPr="005A5C07">
        <w:rPr>
          <w:rFonts w:ascii="Book Antiqua" w:eastAsia="Book Antiqua" w:hAnsi="Book Antiqua" w:cs="Book Antiqua"/>
          <w:color w:val="000000"/>
          <w:vertAlign w:val="superscript"/>
        </w:rPr>
        <w:t>13]</w:t>
      </w:r>
      <w:r w:rsidRPr="005A5C07">
        <w:rPr>
          <w:rFonts w:ascii="Book Antiqua" w:eastAsia="Book Antiqua" w:hAnsi="Book Antiqua" w:cs="Book Antiqua"/>
          <w:color w:val="000000"/>
        </w:rPr>
        <w:t>.</w:t>
      </w:r>
    </w:p>
    <w:p w14:paraId="67502A11" w14:textId="77777777"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 xml:space="preserve">Distal radius fracture accompanied by a fracture of the volar margin of the lunate fossa (VMLF) is uncommon in clinical </w:t>
      </w:r>
      <w:proofErr w:type="gramStart"/>
      <w:r w:rsidRPr="005A5C07">
        <w:rPr>
          <w:rFonts w:ascii="Book Antiqua" w:eastAsia="Book Antiqua" w:hAnsi="Book Antiqua" w:cs="Book Antiqua"/>
          <w:color w:val="000000"/>
        </w:rPr>
        <w:t>practice</w:t>
      </w:r>
      <w:r w:rsidRPr="005A5C07">
        <w:rPr>
          <w:rFonts w:ascii="Book Antiqua" w:eastAsia="Book Antiqua" w:hAnsi="Book Antiqua" w:cs="Book Antiqua"/>
          <w:color w:val="000000"/>
          <w:vertAlign w:val="superscript"/>
        </w:rPr>
        <w:t>[</w:t>
      </w:r>
      <w:proofErr w:type="gramEnd"/>
      <w:r w:rsidRPr="005A5C07">
        <w:rPr>
          <w:rFonts w:ascii="Book Antiqua" w:eastAsia="Book Antiqua" w:hAnsi="Book Antiqua" w:cs="Book Antiqua"/>
          <w:color w:val="000000"/>
          <w:vertAlign w:val="superscript"/>
        </w:rPr>
        <w:t>14]</w:t>
      </w:r>
      <w:r w:rsidRPr="005A5C07">
        <w:rPr>
          <w:rFonts w:ascii="Book Antiqua" w:eastAsia="Book Antiqua" w:hAnsi="Book Antiqua" w:cs="Book Antiqua"/>
          <w:color w:val="000000"/>
        </w:rPr>
        <w:t xml:space="preserve">. The definition of the injury mechanism and fixation method for the treatment of VMLF fracture still has no consensus. When the VMLF fragment is large, the carpus always </w:t>
      </w:r>
      <w:proofErr w:type="spellStart"/>
      <w:r w:rsidRPr="005A5C07">
        <w:rPr>
          <w:rFonts w:ascii="Book Antiqua" w:eastAsia="Book Antiqua" w:hAnsi="Book Antiqua" w:cs="Book Antiqua"/>
          <w:color w:val="000000"/>
        </w:rPr>
        <w:t>subluxates</w:t>
      </w:r>
      <w:proofErr w:type="spellEnd"/>
      <w:r w:rsidRPr="005A5C07">
        <w:rPr>
          <w:rFonts w:ascii="Book Antiqua" w:eastAsia="Book Antiqua" w:hAnsi="Book Antiqua" w:cs="Book Antiqua"/>
          <w:color w:val="000000"/>
        </w:rPr>
        <w:t xml:space="preserve"> with a part of the distal radius articular surface, and it is conspicuous and easy to diagnose, but when it is sufficiently small, the carpus position and distal radius articular surface may appear to be normal in the initial X-</w:t>
      </w:r>
      <w:proofErr w:type="gramStart"/>
      <w:r w:rsidRPr="005A5C07">
        <w:rPr>
          <w:rFonts w:ascii="Book Antiqua" w:eastAsia="Book Antiqua" w:hAnsi="Book Antiqua" w:cs="Book Antiqua"/>
          <w:color w:val="000000"/>
        </w:rPr>
        <w:t>ray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sidRPr="005A5C07">
        <w:rPr>
          <w:rFonts w:ascii="Book Antiqua" w:eastAsia="Book Antiqua" w:hAnsi="Book Antiqua" w:cs="Book Antiqua"/>
          <w:color w:val="000000"/>
          <w:vertAlign w:val="superscript"/>
        </w:rPr>
        <w:t>16]</w:t>
      </w:r>
      <w:r w:rsidRPr="005A5C07">
        <w:rPr>
          <w:rFonts w:ascii="Book Antiqua" w:eastAsia="Book Antiqua" w:hAnsi="Book Antiqua" w:cs="Book Antiqua"/>
          <w:color w:val="000000"/>
        </w:rPr>
        <w:t>. Distal radius fractures accompanied by</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VMLF lesions are often overlooked or inadequately reduced in clinical practice. </w:t>
      </w:r>
      <w:r w:rsidRPr="005A5C07">
        <w:rPr>
          <w:rFonts w:ascii="Book Antiqua" w:eastAsia="Book Antiqua" w:hAnsi="Book Antiqua" w:cs="Book Antiqua"/>
          <w:color w:val="000000"/>
          <w:shd w:val="clear" w:color="auto" w:fill="FFFFFF"/>
        </w:rPr>
        <w:t xml:space="preserve">The short </w:t>
      </w:r>
      <w:proofErr w:type="spellStart"/>
      <w:r w:rsidRPr="005A5C07">
        <w:rPr>
          <w:rFonts w:ascii="Book Antiqua" w:eastAsia="Book Antiqua" w:hAnsi="Book Antiqua" w:cs="Book Antiqua"/>
          <w:color w:val="000000"/>
          <w:shd w:val="clear" w:color="auto" w:fill="FFFFFF"/>
        </w:rPr>
        <w:t>radiolunate</w:t>
      </w:r>
      <w:proofErr w:type="spellEnd"/>
      <w:r w:rsidRPr="005A5C07">
        <w:rPr>
          <w:rFonts w:ascii="Book Antiqua" w:eastAsia="Book Antiqua" w:hAnsi="Book Antiqua" w:cs="Book Antiqua"/>
          <w:color w:val="000000"/>
          <w:shd w:val="clear" w:color="auto" w:fill="FFFFFF"/>
        </w:rPr>
        <w:t xml:space="preserve"> ligament (SRL) originates from the </w:t>
      </w:r>
      <w:r w:rsidRPr="005A5C07">
        <w:rPr>
          <w:rFonts w:ascii="Book Antiqua" w:eastAsia="Book Antiqua" w:hAnsi="Book Antiqua" w:cs="Book Antiqua"/>
          <w:color w:val="000000"/>
        </w:rPr>
        <w:t xml:space="preserve">VMLF of the distal </w:t>
      </w:r>
      <w:r w:rsidRPr="005A5C07">
        <w:rPr>
          <w:rFonts w:ascii="Book Antiqua" w:eastAsia="Book Antiqua" w:hAnsi="Book Antiqua" w:cs="Book Antiqua"/>
          <w:color w:val="000000"/>
          <w:shd w:val="clear" w:color="auto" w:fill="FFFFFF"/>
        </w:rPr>
        <w:t xml:space="preserve">radius and attaches to the </w:t>
      </w:r>
      <w:r w:rsidRPr="005A5C07">
        <w:rPr>
          <w:rFonts w:ascii="Book Antiqua" w:eastAsia="Book Antiqua" w:hAnsi="Book Antiqua" w:cs="Book Antiqua"/>
          <w:color w:val="000000"/>
        </w:rPr>
        <w:t xml:space="preserve">palmar aspect of </w:t>
      </w:r>
      <w:r w:rsidRPr="005A5C07">
        <w:rPr>
          <w:rStyle w:val="apple-converted-space"/>
          <w:rFonts w:ascii="Book Antiqua" w:eastAsia="Book Antiqua" w:hAnsi="Book Antiqua" w:cs="Book Antiqua"/>
          <w:color w:val="000000"/>
        </w:rPr>
        <w:t xml:space="preserve">the </w:t>
      </w:r>
      <w:r w:rsidRPr="005A5C07">
        <w:rPr>
          <w:rFonts w:ascii="Book Antiqua" w:eastAsia="Book Antiqua" w:hAnsi="Book Antiqua" w:cs="Book Antiqua"/>
          <w:color w:val="000000"/>
          <w:shd w:val="clear" w:color="auto" w:fill="FFFFFF"/>
        </w:rPr>
        <w:t xml:space="preserve">lunate, maintaining the stability of the </w:t>
      </w:r>
      <w:proofErr w:type="spellStart"/>
      <w:r w:rsidRPr="005A5C07">
        <w:rPr>
          <w:rFonts w:ascii="Book Antiqua" w:eastAsia="Book Antiqua" w:hAnsi="Book Antiqua" w:cs="Book Antiqua"/>
          <w:color w:val="000000"/>
          <w:shd w:val="clear" w:color="auto" w:fill="FFFFFF"/>
        </w:rPr>
        <w:t>radiolunate</w:t>
      </w:r>
      <w:proofErr w:type="spellEnd"/>
      <w:r w:rsidRPr="005A5C07">
        <w:rPr>
          <w:rFonts w:ascii="Book Antiqua" w:eastAsia="Book Antiqua" w:hAnsi="Book Antiqua" w:cs="Book Antiqua"/>
          <w:color w:val="000000"/>
          <w:shd w:val="clear" w:color="auto" w:fill="FFFFFF"/>
        </w:rPr>
        <w:t xml:space="preserve"> joint and the sagittal alignment of </w:t>
      </w:r>
      <w:r w:rsidRPr="005A5C07">
        <w:rPr>
          <w:rFonts w:ascii="Book Antiqua" w:eastAsia="Book Antiqua" w:hAnsi="Book Antiqua" w:cs="Book Antiqua"/>
          <w:color w:val="000000"/>
          <w:shd w:val="clear" w:color="auto" w:fill="FFFFFF"/>
        </w:rPr>
        <w:lastRenderedPageBreak/>
        <w:t xml:space="preserve">the wrist joint. </w:t>
      </w:r>
      <w:r w:rsidRPr="005A5C07">
        <w:rPr>
          <w:rFonts w:ascii="Book Antiqua" w:eastAsia="Book Antiqua" w:hAnsi="Book Antiqua" w:cs="Book Antiqua"/>
          <w:color w:val="000000"/>
        </w:rPr>
        <w:t xml:space="preserve">Distal radius fractures with VMLF fragments can damage the attachment of the SRL or even injure it </w:t>
      </w:r>
      <w:proofErr w:type="gramStart"/>
      <w:r w:rsidRPr="005A5C07">
        <w:rPr>
          <w:rFonts w:ascii="Book Antiqua" w:eastAsia="Book Antiqua" w:hAnsi="Book Antiqua" w:cs="Book Antiqua"/>
          <w:color w:val="000000"/>
        </w:rPr>
        <w:t>directly</w:t>
      </w:r>
      <w:r w:rsidRPr="005A5C07">
        <w:rPr>
          <w:rFonts w:ascii="Book Antiqua" w:eastAsia="Book Antiqua" w:hAnsi="Book Antiqua" w:cs="Book Antiqua"/>
          <w:color w:val="000000"/>
          <w:vertAlign w:val="superscript"/>
        </w:rPr>
        <w:t>[</w:t>
      </w:r>
      <w:proofErr w:type="gramEnd"/>
      <w:r w:rsidRPr="005A5C07">
        <w:rPr>
          <w:rFonts w:ascii="Book Antiqua" w:eastAsia="Book Antiqua" w:hAnsi="Book Antiqua" w:cs="Book Antiqua"/>
          <w:color w:val="000000"/>
          <w:vertAlign w:val="superscript"/>
        </w:rPr>
        <w:t>16-18]</w:t>
      </w:r>
      <w:r w:rsidRPr="005A5C07">
        <w:rPr>
          <w:rFonts w:ascii="Book Antiqua" w:eastAsia="Book Antiqua" w:hAnsi="Book Antiqua" w:cs="Book Antiqua"/>
          <w:color w:val="000000"/>
        </w:rPr>
        <w:t>.</w:t>
      </w:r>
    </w:p>
    <w:p w14:paraId="096AA938" w14:textId="5C6306BB"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shd w:val="clear" w:color="auto" w:fill="FFFFFF"/>
        </w:rPr>
        <w:t>This s</w:t>
      </w:r>
      <w:r w:rsidRPr="005A5C07">
        <w:rPr>
          <w:rFonts w:ascii="Book Antiqua" w:eastAsia="Book Antiqua" w:hAnsi="Book Antiqua" w:cs="Book Antiqua"/>
          <w:color w:val="000000"/>
          <w:shd w:val="clear" w:color="auto" w:fill="FFFFFF"/>
        </w:rPr>
        <w:t xml:space="preserve">tudy </w:t>
      </w:r>
      <w:r w:rsidR="005E6566">
        <w:rPr>
          <w:rFonts w:ascii="Book Antiqua" w:eastAsia="Book Antiqua" w:hAnsi="Book Antiqua" w:cs="Book Antiqua"/>
          <w:color w:val="000000"/>
          <w:shd w:val="clear" w:color="auto" w:fill="FFFFFF"/>
        </w:rPr>
        <w:t>aimed</w:t>
      </w:r>
      <w:r w:rsidR="005E6566" w:rsidRPr="005A5C07">
        <w:rPr>
          <w:rFonts w:ascii="Book Antiqua" w:eastAsia="Book Antiqua" w:hAnsi="Book Antiqua" w:cs="Book Antiqua"/>
          <w:color w:val="000000"/>
          <w:shd w:val="clear" w:color="auto" w:fill="FFFFFF"/>
        </w:rPr>
        <w:t xml:space="preserve"> </w:t>
      </w:r>
      <w:r w:rsidRPr="005A5C07">
        <w:rPr>
          <w:rFonts w:ascii="Book Antiqua" w:eastAsia="Book Antiqua" w:hAnsi="Book Antiqua" w:cs="Book Antiqua"/>
          <w:color w:val="000000"/>
          <w:shd w:val="clear" w:color="auto" w:fill="FFFFFF"/>
        </w:rPr>
        <w:t>to report a</w:t>
      </w:r>
      <w:r w:rsidRPr="005A5C07">
        <w:rPr>
          <w:rFonts w:ascii="Book Antiqua" w:eastAsia="Book Antiqua" w:hAnsi="Book Antiqua" w:cs="Book Antiqua"/>
          <w:color w:val="000000"/>
          <w:shd w:val="clear" w:color="auto" w:fill="FFFFFF"/>
        </w:rPr>
        <w:t xml:space="preserve"> series of cases in which the </w:t>
      </w:r>
      <w:r w:rsidRPr="005A5C07">
        <w:rPr>
          <w:rFonts w:ascii="Book Antiqua" w:eastAsia="Book Antiqua" w:hAnsi="Book Antiqua" w:cs="Book Antiqua"/>
          <w:color w:val="000000"/>
        </w:rPr>
        <w:t xml:space="preserve">postoperative stability, function, and sagittal alignment of the wrist joint were measured </w:t>
      </w:r>
      <w:r w:rsidRPr="005A5C07">
        <w:rPr>
          <w:rFonts w:ascii="Book Antiqua" w:eastAsia="Book Antiqua" w:hAnsi="Book Antiqua" w:cs="Book Antiqua"/>
          <w:color w:val="000000"/>
          <w:shd w:val="clear" w:color="auto" w:fill="FFFFFF"/>
        </w:rPr>
        <w:t xml:space="preserve">after </w:t>
      </w:r>
      <w:r w:rsidRPr="005A5C07">
        <w:rPr>
          <w:rFonts w:ascii="Book Antiqua" w:eastAsia="Book Antiqua" w:hAnsi="Book Antiqua" w:cs="Book Antiqua"/>
          <w:color w:val="000000"/>
        </w:rPr>
        <w:t xml:space="preserve">distal radius fractures accompanied by VMLF lesions. Our hypothesis was that effective reduction and fixation of the VMLF are important to maintain the stability of the wrist joint and sagittal alignment and that repair of the SRL should be considered. </w:t>
      </w:r>
    </w:p>
    <w:p w14:paraId="5BEA710E" w14:textId="77777777" w:rsidR="00A77B3E" w:rsidRPr="005A5C07" w:rsidRDefault="00A77B3E" w:rsidP="005A5C07">
      <w:pPr>
        <w:spacing w:line="360" w:lineRule="auto"/>
        <w:ind w:firstLine="480"/>
        <w:jc w:val="both"/>
        <w:rPr>
          <w:rFonts w:ascii="Book Antiqua" w:hAnsi="Book Antiqua"/>
        </w:rPr>
      </w:pPr>
    </w:p>
    <w:p w14:paraId="4C000A44"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aps/>
          <w:color w:val="000000"/>
          <w:u w:val="single"/>
        </w:rPr>
        <w:t>MATERIALS AND METHODS</w:t>
      </w:r>
    </w:p>
    <w:p w14:paraId="3896A6EC"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i/>
          <w:iCs/>
          <w:color w:val="000000"/>
        </w:rPr>
        <w:t>Study design and patients</w:t>
      </w:r>
    </w:p>
    <w:p w14:paraId="068E8BDF" w14:textId="77777777" w:rsidR="00A77B3E" w:rsidRPr="008E555C" w:rsidRDefault="008E555C" w:rsidP="005A5C07">
      <w:pPr>
        <w:spacing w:line="360" w:lineRule="auto"/>
        <w:jc w:val="both"/>
        <w:rPr>
          <w:rFonts w:ascii="Book Antiqua" w:hAnsi="Book Antiqua"/>
          <w:lang w:eastAsia="zh-CN"/>
        </w:rPr>
      </w:pPr>
      <w:r w:rsidRPr="005A5C07">
        <w:rPr>
          <w:rFonts w:ascii="Book Antiqua" w:eastAsia="Book Antiqua" w:hAnsi="Book Antiqua" w:cs="Book Antiqua"/>
          <w:color w:val="000000"/>
        </w:rPr>
        <w:t xml:space="preserve">This was a retrospective study of patients with distal radius fractures who underwent surgical treatment at the Department of Orthopedics of Beijing </w:t>
      </w:r>
      <w:proofErr w:type="spellStart"/>
      <w:r w:rsidRPr="005A5C07">
        <w:rPr>
          <w:rFonts w:ascii="Book Antiqua" w:eastAsia="Book Antiqua" w:hAnsi="Book Antiqua" w:cs="Book Antiqua"/>
          <w:color w:val="000000"/>
        </w:rPr>
        <w:t>Tiantan</w:t>
      </w:r>
      <w:proofErr w:type="spellEnd"/>
      <w:r w:rsidRPr="005A5C07">
        <w:rPr>
          <w:rFonts w:ascii="Book Antiqua" w:eastAsia="Book Antiqua" w:hAnsi="Book Antiqua" w:cs="Book Antiqua"/>
          <w:color w:val="000000"/>
        </w:rPr>
        <w:t xml:space="preserve"> Hospital between January 2013 and December 2017. The study was performed in accordance with the ethical standards of the institutional and/or national research committee and with the 1964 Helsinki declaration and its later amendments or comparable ethical standards. The requirement for informed consent was waived due to the retrospective nature of the study. </w:t>
      </w:r>
    </w:p>
    <w:p w14:paraId="25989F36" w14:textId="5361C95B" w:rsidR="00A77B3E" w:rsidRPr="005A5C07" w:rsidRDefault="008E555C" w:rsidP="008E555C">
      <w:pPr>
        <w:spacing w:line="360" w:lineRule="auto"/>
        <w:ind w:firstLineChars="200" w:firstLine="480"/>
        <w:jc w:val="both"/>
        <w:rPr>
          <w:rFonts w:ascii="Book Antiqua" w:hAnsi="Book Antiqua"/>
        </w:rPr>
      </w:pPr>
      <w:r w:rsidRPr="005A5C07">
        <w:rPr>
          <w:rFonts w:ascii="Book Antiqua" w:eastAsia="Book Antiqua" w:hAnsi="Book Antiqua" w:cs="Book Antiqua"/>
          <w:color w:val="000000"/>
        </w:rPr>
        <w:t>The inclusion criteria were</w:t>
      </w:r>
      <w:r w:rsidR="0085369A">
        <w:rPr>
          <w:rFonts w:ascii="Book Antiqua" w:eastAsia="Book Antiqua" w:hAnsi="Book Antiqua" w:cs="Book Antiqua"/>
          <w:color w:val="000000"/>
        </w:rPr>
        <w:t>:</w:t>
      </w:r>
      <w:r w:rsidRPr="005A5C07">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1) </w:t>
      </w:r>
      <w:r>
        <w:rPr>
          <w:rFonts w:ascii="Book Antiqua" w:hAnsi="Book Antiqua" w:cs="Book Antiqua" w:hint="eastAsia"/>
          <w:color w:val="000000"/>
          <w:lang w:eastAsia="zh-CN"/>
        </w:rPr>
        <w:t>D</w:t>
      </w:r>
      <w:r w:rsidRPr="005A5C07">
        <w:rPr>
          <w:rFonts w:ascii="Book Antiqua" w:eastAsia="Book Antiqua" w:hAnsi="Book Antiqua" w:cs="Book Antiqua"/>
          <w:color w:val="000000"/>
        </w:rPr>
        <w:t>istal radius fracture in a skeletally mature patient (</w:t>
      </w:r>
      <w:r w:rsidRPr="008E555C">
        <w:rPr>
          <w:rFonts w:ascii="Book Antiqua" w:eastAsia="Book Antiqua" w:hAnsi="Book Antiqua" w:cs="Book Antiqua"/>
          <w:i/>
          <w:color w:val="000000"/>
        </w:rPr>
        <w:t>i.e.</w:t>
      </w:r>
      <w:r w:rsidRPr="005A5C07">
        <w:rPr>
          <w:rFonts w:ascii="Book Antiqua" w:eastAsia="Book Antiqua" w:hAnsi="Book Antiqua" w:cs="Book Antiqua"/>
          <w:color w:val="000000"/>
        </w:rPr>
        <w:t>, &gt;</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18 years o</w:t>
      </w:r>
      <w:r w:rsidRPr="005A5C07">
        <w:rPr>
          <w:rFonts w:ascii="Book Antiqua" w:eastAsia="Book Antiqua" w:hAnsi="Book Antiqua" w:cs="Book Antiqua"/>
          <w:color w:val="000000"/>
        </w:rPr>
        <w:t>f age)</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2) </w:t>
      </w:r>
      <w:r w:rsidR="005E6566">
        <w:rPr>
          <w:rFonts w:ascii="Book Antiqua" w:hAnsi="Book Antiqua" w:cs="Book Antiqua"/>
          <w:color w:val="000000"/>
          <w:lang w:eastAsia="zh-CN"/>
        </w:rPr>
        <w:t>d</w:t>
      </w:r>
      <w:r w:rsidR="005E6566" w:rsidRPr="005A5C07">
        <w:rPr>
          <w:rFonts w:ascii="Book Antiqua" w:eastAsia="Book Antiqua" w:hAnsi="Book Antiqua" w:cs="Book Antiqua"/>
          <w:color w:val="000000"/>
        </w:rPr>
        <w:t xml:space="preserve">istal </w:t>
      </w:r>
      <w:r w:rsidRPr="005A5C07">
        <w:rPr>
          <w:rFonts w:ascii="Book Antiqua" w:eastAsia="Book Antiqua" w:hAnsi="Book Antiqua" w:cs="Book Antiqua"/>
          <w:color w:val="000000"/>
        </w:rPr>
        <w:t>radius fracture accompanied by</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VMLF fracture fragments (</w:t>
      </w:r>
      <w:r w:rsidRPr="008E555C">
        <w:rPr>
          <w:rFonts w:ascii="Book Antiqua" w:eastAsia="Book Antiqua" w:hAnsi="Book Antiqua" w:cs="Book Antiqua"/>
          <w:i/>
          <w:color w:val="000000"/>
        </w:rPr>
        <w:t>i.e.</w:t>
      </w:r>
      <w:r w:rsidRPr="005A5C07">
        <w:rPr>
          <w:rFonts w:ascii="Book Antiqua" w:eastAsia="Book Antiqua" w:hAnsi="Book Antiqua" w:cs="Book Antiqua"/>
          <w:color w:val="000000"/>
        </w:rPr>
        <w:t>, the pieces were detached from the VMLF) according to computed tomography (CT)</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3) </w:t>
      </w:r>
      <w:r w:rsidR="005E6566">
        <w:rPr>
          <w:rFonts w:ascii="Book Antiqua" w:hAnsi="Book Antiqua" w:cs="Book Antiqua"/>
          <w:color w:val="000000"/>
          <w:lang w:eastAsia="zh-CN"/>
        </w:rPr>
        <w:t>o</w:t>
      </w:r>
      <w:r w:rsidR="005E6566" w:rsidRPr="005A5C07">
        <w:rPr>
          <w:rFonts w:ascii="Book Antiqua" w:eastAsia="Book Antiqua" w:hAnsi="Book Antiqua" w:cs="Book Antiqua"/>
          <w:color w:val="000000"/>
        </w:rPr>
        <w:t xml:space="preserve">perative </w:t>
      </w:r>
      <w:r w:rsidRPr="005A5C07">
        <w:rPr>
          <w:rFonts w:ascii="Book Antiqua" w:eastAsia="Book Antiqua" w:hAnsi="Book Antiqua" w:cs="Book Antiqua"/>
          <w:color w:val="000000"/>
        </w:rPr>
        <w:t>treatment (regardless of the type of fixation method used)</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 and </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4) </w:t>
      </w:r>
      <w:r w:rsidR="005E6566">
        <w:rPr>
          <w:rFonts w:ascii="Book Antiqua" w:hAnsi="Book Antiqua" w:cs="Book Antiqua"/>
          <w:color w:val="000000"/>
          <w:lang w:eastAsia="zh-CN"/>
        </w:rPr>
        <w:t>r</w:t>
      </w:r>
      <w:r w:rsidR="005E6566" w:rsidRPr="005A5C07">
        <w:rPr>
          <w:rFonts w:ascii="Book Antiqua" w:eastAsia="Book Antiqua" w:hAnsi="Book Antiqua" w:cs="Book Antiqua"/>
          <w:color w:val="000000"/>
        </w:rPr>
        <w:t xml:space="preserve">adiological </w:t>
      </w:r>
      <w:r w:rsidRPr="005A5C07">
        <w:rPr>
          <w:rFonts w:ascii="Book Antiqua" w:eastAsia="Book Antiqua" w:hAnsi="Book Antiqua" w:cs="Book Antiqua"/>
          <w:color w:val="000000"/>
        </w:rPr>
        <w:t>films available (before and after the operation and at 1-, 3-, and 6-mo follow-ups). The exclusion criteria were</w:t>
      </w:r>
      <w:r w:rsidR="0085369A">
        <w:rPr>
          <w:rFonts w:ascii="Book Antiqua" w:eastAsia="Book Antiqua" w:hAnsi="Book Antiqua" w:cs="Book Antiqua"/>
          <w:color w:val="000000"/>
        </w:rPr>
        <w:t>:</w:t>
      </w:r>
      <w:r w:rsidRPr="005A5C07">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1) </w:t>
      </w:r>
      <w:r>
        <w:rPr>
          <w:rFonts w:ascii="Book Antiqua" w:hAnsi="Book Antiqua" w:cs="Book Antiqua" w:hint="eastAsia"/>
          <w:color w:val="000000"/>
          <w:lang w:eastAsia="zh-CN"/>
        </w:rPr>
        <w:t>O</w:t>
      </w:r>
      <w:r w:rsidRPr="005A5C07">
        <w:rPr>
          <w:rFonts w:ascii="Book Antiqua" w:eastAsia="Book Antiqua" w:hAnsi="Book Antiqua" w:cs="Book Antiqua"/>
          <w:color w:val="000000"/>
        </w:rPr>
        <w:t>pen fracture</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2) </w:t>
      </w:r>
      <w:r w:rsidR="005E6566">
        <w:rPr>
          <w:rFonts w:ascii="Book Antiqua" w:hAnsi="Book Antiqua" w:cs="Book Antiqua"/>
          <w:color w:val="000000"/>
          <w:lang w:eastAsia="zh-CN"/>
        </w:rPr>
        <w:t>m</w:t>
      </w:r>
      <w:r w:rsidR="005E6566" w:rsidRPr="005A5C07">
        <w:rPr>
          <w:rFonts w:ascii="Book Antiqua" w:eastAsia="Book Antiqua" w:hAnsi="Book Antiqua" w:cs="Book Antiqua"/>
          <w:color w:val="000000"/>
        </w:rPr>
        <w:t xml:space="preserve">ultiple </w:t>
      </w:r>
      <w:r w:rsidRPr="005A5C07">
        <w:rPr>
          <w:rFonts w:ascii="Book Antiqua" w:eastAsia="Book Antiqua" w:hAnsi="Book Antiqua" w:cs="Book Antiqua"/>
          <w:color w:val="000000"/>
        </w:rPr>
        <w:t>fractures of the ipsilateral upper arm</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 or </w:t>
      </w:r>
      <w:r>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3) </w:t>
      </w:r>
      <w:r w:rsidR="005E6566">
        <w:rPr>
          <w:rFonts w:ascii="Book Antiqua" w:hAnsi="Book Antiqua" w:cs="Book Antiqua"/>
          <w:color w:val="000000"/>
          <w:lang w:eastAsia="zh-CN"/>
        </w:rPr>
        <w:t>p</w:t>
      </w:r>
      <w:r w:rsidR="005E6566" w:rsidRPr="005A5C07">
        <w:rPr>
          <w:rFonts w:ascii="Book Antiqua" w:eastAsia="Book Antiqua" w:hAnsi="Book Antiqua" w:cs="Book Antiqua"/>
          <w:color w:val="000000"/>
        </w:rPr>
        <w:t xml:space="preserve">reexisting </w:t>
      </w:r>
      <w:r w:rsidRPr="005A5C07">
        <w:rPr>
          <w:rFonts w:ascii="Book Antiqua" w:eastAsia="Book Antiqua" w:hAnsi="Book Antiqua" w:cs="Book Antiqua"/>
          <w:color w:val="000000"/>
        </w:rPr>
        <w:t>functional impairment of the invol</w:t>
      </w:r>
      <w:r w:rsidRPr="005A5C07">
        <w:rPr>
          <w:rFonts w:ascii="Book Antiqua" w:eastAsia="Book Antiqua" w:hAnsi="Book Antiqua" w:cs="Book Antiqua"/>
          <w:color w:val="000000"/>
        </w:rPr>
        <w:t xml:space="preserve">ved upper extremity. </w:t>
      </w:r>
    </w:p>
    <w:p w14:paraId="6B20B31B" w14:textId="77777777" w:rsidR="00A77B3E" w:rsidRPr="005A5C07" w:rsidRDefault="008E555C" w:rsidP="008E555C">
      <w:pPr>
        <w:spacing w:line="360" w:lineRule="auto"/>
        <w:ind w:firstLineChars="200" w:firstLine="480"/>
        <w:jc w:val="both"/>
        <w:rPr>
          <w:rFonts w:ascii="Book Antiqua" w:hAnsi="Book Antiqua"/>
        </w:rPr>
      </w:pPr>
      <w:r w:rsidRPr="005A5C07">
        <w:rPr>
          <w:rFonts w:ascii="Book Antiqua" w:eastAsia="Book Antiqua" w:hAnsi="Book Antiqua" w:cs="Book Antiqua"/>
          <w:color w:val="000000"/>
        </w:rPr>
        <w:t>From 2013 to 2017, a total of 216 patients with distal radius fractures underwent surgical treatment. Among them, there were 37 patients with VMLF fractures. Two patients were lost to follow-up. Therefore, 35 patients (38 wrists) were included in the study.</w:t>
      </w:r>
    </w:p>
    <w:p w14:paraId="60840080" w14:textId="4732F187"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lastRenderedPageBreak/>
        <w:t xml:space="preserve">The patients were divided into two groups according to whether the VMLF fragments were fixed or not. The fractures were classified according to the Association for Osteosynthesis/Association for the Study of Internal Fixation </w:t>
      </w:r>
      <w:proofErr w:type="gramStart"/>
      <w:r w:rsidRPr="005A5C07">
        <w:rPr>
          <w:rFonts w:ascii="Book Antiqua" w:eastAsia="Book Antiqua" w:hAnsi="Book Antiqua" w:cs="Book Antiqua"/>
          <w:color w:val="000000"/>
        </w:rPr>
        <w:t>classification</w:t>
      </w:r>
      <w:r w:rsidRPr="005A5C07">
        <w:rPr>
          <w:rFonts w:ascii="Book Antiqua" w:eastAsia="Book Antiqua" w:hAnsi="Book Antiqua" w:cs="Book Antiqua"/>
          <w:color w:val="000000"/>
          <w:vertAlign w:val="superscript"/>
        </w:rPr>
        <w:t>[</w:t>
      </w:r>
      <w:proofErr w:type="gramEnd"/>
      <w:r w:rsidRPr="005A5C07">
        <w:rPr>
          <w:rFonts w:ascii="Book Antiqua" w:eastAsia="Book Antiqua" w:hAnsi="Book Antiqua" w:cs="Book Antiqua"/>
          <w:color w:val="000000"/>
          <w:vertAlign w:val="superscript"/>
        </w:rPr>
        <w:t>19]</w:t>
      </w:r>
      <w:r w:rsidRPr="005A5C07">
        <w:rPr>
          <w:rFonts w:ascii="Book Antiqua" w:eastAsia="Book Antiqua" w:hAnsi="Book Antiqua" w:cs="Book Antiqua"/>
          <w:color w:val="000000"/>
        </w:rPr>
        <w:t xml:space="preserve">. </w:t>
      </w:r>
    </w:p>
    <w:p w14:paraId="43142BB5" w14:textId="77777777" w:rsidR="00A77B3E" w:rsidRPr="005A5C07" w:rsidRDefault="00A77B3E" w:rsidP="005A5C07">
      <w:pPr>
        <w:spacing w:line="360" w:lineRule="auto"/>
        <w:ind w:firstLine="480"/>
        <w:jc w:val="both"/>
        <w:rPr>
          <w:rFonts w:ascii="Book Antiqua" w:hAnsi="Book Antiqua"/>
        </w:rPr>
      </w:pPr>
    </w:p>
    <w:p w14:paraId="77DD863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i/>
          <w:iCs/>
          <w:color w:val="000000"/>
        </w:rPr>
        <w:t>Surgery</w:t>
      </w:r>
    </w:p>
    <w:p w14:paraId="08739094" w14:textId="77777777" w:rsidR="00A77B3E" w:rsidRPr="005A5C07" w:rsidRDefault="008E555C" w:rsidP="008E555C">
      <w:pPr>
        <w:spacing w:line="360" w:lineRule="auto"/>
        <w:jc w:val="both"/>
        <w:rPr>
          <w:rFonts w:ascii="Book Antiqua" w:hAnsi="Book Antiqua"/>
        </w:rPr>
      </w:pPr>
      <w:r w:rsidRPr="005A5C07">
        <w:rPr>
          <w:rFonts w:ascii="Book Antiqua" w:eastAsia="Book Antiqua" w:hAnsi="Book Antiqua" w:cs="Book Antiqua"/>
          <w:color w:val="000000"/>
        </w:rPr>
        <w:t>The operations were performed by the department’s chief surgeon and deputy chief surgeon, who have both worked for more than 18 years in the hospital. The indication for operative treatment was a comminuted fracture zone combined with a tilting of ≥</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20° and radial shortening of ≥</w:t>
      </w:r>
      <w:r>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5 mm on the initial X-ray, according to the guidelines of the German Society for Trauma for distal radius </w:t>
      </w:r>
      <w:proofErr w:type="gramStart"/>
      <w:r w:rsidRPr="005A5C07">
        <w:rPr>
          <w:rFonts w:ascii="Book Antiqua" w:eastAsia="Book Antiqua" w:hAnsi="Book Antiqua" w:cs="Book Antiqua"/>
          <w:color w:val="000000"/>
        </w:rPr>
        <w:t>fractures</w:t>
      </w:r>
      <w:r w:rsidRPr="005A5C07">
        <w:rPr>
          <w:rFonts w:ascii="Book Antiqua" w:eastAsia="Book Antiqua" w:hAnsi="Book Antiqua" w:cs="Book Antiqua"/>
          <w:color w:val="000000"/>
          <w:vertAlign w:val="superscript"/>
        </w:rPr>
        <w:t>[</w:t>
      </w:r>
      <w:proofErr w:type="gramEnd"/>
      <w:r w:rsidRPr="005A5C07">
        <w:rPr>
          <w:rFonts w:ascii="Book Antiqua" w:eastAsia="Book Antiqua" w:hAnsi="Book Antiqua" w:cs="Book Antiqua"/>
          <w:color w:val="000000"/>
          <w:vertAlign w:val="superscript"/>
        </w:rPr>
        <w:t>20]</w:t>
      </w:r>
      <w:r w:rsidRPr="005A5C07">
        <w:rPr>
          <w:rFonts w:ascii="Book Antiqua" w:eastAsia="Book Antiqua" w:hAnsi="Book Antiqua" w:cs="Book Antiqua"/>
          <w:color w:val="000000"/>
        </w:rPr>
        <w:t>.</w:t>
      </w:r>
    </w:p>
    <w:p w14:paraId="547E3D14" w14:textId="77777777" w:rsidR="00A77B3E" w:rsidRPr="005A5C07" w:rsidRDefault="008E555C" w:rsidP="005A5C07">
      <w:pPr>
        <w:spacing w:line="360" w:lineRule="auto"/>
        <w:ind w:firstLine="502"/>
        <w:jc w:val="both"/>
        <w:rPr>
          <w:rFonts w:ascii="Book Antiqua" w:hAnsi="Book Antiqua"/>
        </w:rPr>
      </w:pPr>
      <w:r w:rsidRPr="005A5C07">
        <w:rPr>
          <w:rFonts w:ascii="Book Antiqua" w:eastAsia="Book Antiqua" w:hAnsi="Book Antiqua" w:cs="Book Antiqua"/>
          <w:color w:val="000000"/>
        </w:rPr>
        <w:t>For volar fixation, a volar incision of about 6 cm in length was made between the radial artery and the flexor carpi radialis tendon. The pronator muscle was cut to expose the fracture, which was then reduced and fixed with a volar plate. According to the degree of fracture comminution, auxiliary screws or Kirschner wire internal fixation could be used. After reduction and fixation were satisfying, the pronator muscle was repaired, and the incision was sutured. If the fracture was severely comminuted, external fixation with plaster or brace was provided after the operation.</w:t>
      </w:r>
    </w:p>
    <w:p w14:paraId="09FA14C4" w14:textId="77777777" w:rsidR="00A77B3E" w:rsidRPr="005A5C07" w:rsidRDefault="008E555C" w:rsidP="005A5C07">
      <w:pPr>
        <w:spacing w:line="360" w:lineRule="auto"/>
        <w:ind w:firstLine="502"/>
        <w:jc w:val="both"/>
        <w:rPr>
          <w:rFonts w:ascii="Book Antiqua" w:hAnsi="Book Antiqua"/>
        </w:rPr>
      </w:pPr>
      <w:r w:rsidRPr="005A5C07">
        <w:rPr>
          <w:rFonts w:ascii="Book Antiqua" w:eastAsia="Book Antiqua" w:hAnsi="Book Antiqua" w:cs="Book Antiqua"/>
          <w:color w:val="000000"/>
        </w:rPr>
        <w:t xml:space="preserve">In dorsal fixation surgery, a dorsal incision, about 4 cm in length, was made to enter between the extensor wrist and extensor digitorum muscles, reveal the fracture, reduce it, and fix it with a dorsal plate. After reduction and fixation were confirmed, the incision was sutured. </w:t>
      </w:r>
    </w:p>
    <w:p w14:paraId="59FB5747" w14:textId="77777777" w:rsidR="00A77B3E" w:rsidRPr="005A5C07" w:rsidRDefault="008E555C" w:rsidP="005A5C07">
      <w:pPr>
        <w:spacing w:line="360" w:lineRule="auto"/>
        <w:ind w:firstLine="502"/>
        <w:jc w:val="both"/>
        <w:rPr>
          <w:rFonts w:ascii="Book Antiqua" w:hAnsi="Book Antiqua"/>
        </w:rPr>
      </w:pPr>
      <w:r w:rsidRPr="005A5C07">
        <w:rPr>
          <w:rFonts w:ascii="Book Antiqua" w:eastAsia="Book Antiqua" w:hAnsi="Book Antiqua" w:cs="Book Antiqua"/>
          <w:color w:val="000000"/>
        </w:rPr>
        <w:t xml:space="preserve">During postoperative care, the patients were instructed to raise the affected limb for 1 </w:t>
      </w:r>
      <w:proofErr w:type="spellStart"/>
      <w:r w:rsidRPr="005A5C07">
        <w:rPr>
          <w:rFonts w:ascii="Book Antiqua" w:eastAsia="Book Antiqua" w:hAnsi="Book Antiqua" w:cs="Book Antiqua"/>
          <w:color w:val="000000"/>
        </w:rPr>
        <w:t>wk</w:t>
      </w:r>
      <w:proofErr w:type="spellEnd"/>
      <w:r w:rsidRPr="005A5C07">
        <w:rPr>
          <w:rFonts w:ascii="Book Antiqua" w:eastAsia="Book Antiqua" w:hAnsi="Book Antiqua" w:cs="Book Antiqua"/>
          <w:color w:val="000000"/>
        </w:rPr>
        <w:t xml:space="preserve">, start passive functional exercises of the metacarpophalangeal and interphalangeal joints after recovery from anesthesia, and after 2-3 d, </w:t>
      </w:r>
      <w:proofErr w:type="gramStart"/>
      <w:r w:rsidRPr="005A5C07">
        <w:rPr>
          <w:rFonts w:ascii="Book Antiqua" w:eastAsia="Book Antiqua" w:hAnsi="Book Antiqua" w:cs="Book Antiqua"/>
          <w:color w:val="000000"/>
        </w:rPr>
        <w:t>gradually</w:t>
      </w:r>
      <w:proofErr w:type="gramEnd"/>
      <w:r w:rsidRPr="005A5C07">
        <w:rPr>
          <w:rFonts w:ascii="Book Antiqua" w:eastAsia="Book Antiqua" w:hAnsi="Book Antiqua" w:cs="Book Antiqua"/>
          <w:color w:val="000000"/>
        </w:rPr>
        <w:t xml:space="preserve"> perform active functional exercises of the metacarpophalangeal and interphalangeal joints. Patients with external fixation were asked to gradually perform active wrist exercises starting 3 d after surgery. The length of operation was about 1 h for only volar or dorsal fixation. Fixing the VMLF took about 30 min.</w:t>
      </w:r>
    </w:p>
    <w:p w14:paraId="1A5021DA" w14:textId="77777777" w:rsidR="00A77B3E" w:rsidRPr="005A5C07" w:rsidRDefault="00A77B3E" w:rsidP="005A5C07">
      <w:pPr>
        <w:spacing w:line="360" w:lineRule="auto"/>
        <w:ind w:firstLine="502"/>
        <w:jc w:val="both"/>
        <w:rPr>
          <w:rFonts w:ascii="Book Antiqua" w:hAnsi="Book Antiqua"/>
        </w:rPr>
      </w:pPr>
    </w:p>
    <w:p w14:paraId="0F2F609F"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i/>
          <w:iCs/>
          <w:color w:val="000000"/>
        </w:rPr>
        <w:lastRenderedPageBreak/>
        <w:t>Evaluation of the wrist</w:t>
      </w:r>
    </w:p>
    <w:p w14:paraId="279A5E9F" w14:textId="18C649C0" w:rsidR="00A77B3E" w:rsidRPr="005A5C07" w:rsidRDefault="008E555C" w:rsidP="008E555C">
      <w:pPr>
        <w:spacing w:line="360" w:lineRule="auto"/>
        <w:jc w:val="both"/>
        <w:rPr>
          <w:rFonts w:ascii="Book Antiqua" w:hAnsi="Book Antiqua"/>
        </w:rPr>
      </w:pPr>
      <w:r w:rsidRPr="005A5C07">
        <w:rPr>
          <w:rFonts w:ascii="Book Antiqua" w:eastAsia="Book Antiqua" w:hAnsi="Book Antiqua" w:cs="Book Antiqua"/>
          <w:color w:val="000000"/>
        </w:rPr>
        <w:t xml:space="preserve">Pain, functional status, </w:t>
      </w:r>
      <w:r w:rsidR="00823C10" w:rsidRPr="005A5C07">
        <w:rPr>
          <w:rFonts w:ascii="Book Antiqua" w:eastAsia="Book Antiqua" w:hAnsi="Book Antiqua" w:cs="Book Antiqua"/>
          <w:color w:val="000000"/>
        </w:rPr>
        <w:t xml:space="preserve">range of motion </w:t>
      </w:r>
      <w:r w:rsidR="00823C10">
        <w:rPr>
          <w:rFonts w:ascii="Book Antiqua" w:hAnsi="Book Antiqua" w:cs="Book Antiqua" w:hint="eastAsia"/>
          <w:color w:val="000000"/>
          <w:lang w:eastAsia="zh-CN"/>
        </w:rPr>
        <w:t>(</w:t>
      </w:r>
      <w:r w:rsidR="00823C10">
        <w:rPr>
          <w:rFonts w:ascii="Book Antiqua" w:eastAsia="Book Antiqua" w:hAnsi="Book Antiqua" w:cs="Book Antiqua"/>
          <w:color w:val="000000"/>
        </w:rPr>
        <w:t>ROM</w:t>
      </w:r>
      <w:r w:rsidR="00823C10" w:rsidRPr="005A5C07">
        <w:rPr>
          <w:rFonts w:ascii="Book Antiqua" w:eastAsia="Book Antiqua" w:hAnsi="Book Antiqua" w:cs="Book Antiqua"/>
          <w:color w:val="000000"/>
        </w:rPr>
        <w:t>)</w:t>
      </w:r>
      <w:r w:rsidRPr="005A5C07">
        <w:rPr>
          <w:rFonts w:ascii="Book Antiqua" w:eastAsia="Book Antiqua" w:hAnsi="Book Antiqua" w:cs="Book Antiqua"/>
          <w:color w:val="000000"/>
        </w:rPr>
        <w:t>, grip strength, daily life status, and X-ray an</w:t>
      </w:r>
      <w:r w:rsidRPr="005A5C07">
        <w:rPr>
          <w:rFonts w:ascii="Book Antiqua" w:eastAsia="Book Antiqua" w:hAnsi="Book Antiqua" w:cs="Book Antiqua"/>
          <w:color w:val="000000"/>
        </w:rPr>
        <w:t xml:space="preserve">d CT </w:t>
      </w:r>
      <w:r w:rsidR="005E6566">
        <w:rPr>
          <w:rFonts w:ascii="Book Antiqua" w:eastAsia="Book Antiqua" w:hAnsi="Book Antiqua" w:cs="Book Antiqua"/>
          <w:color w:val="000000"/>
        </w:rPr>
        <w:t xml:space="preserve">data </w:t>
      </w:r>
      <w:r w:rsidRPr="005A5C07">
        <w:rPr>
          <w:rFonts w:ascii="Book Antiqua" w:eastAsia="Book Antiqua" w:hAnsi="Book Antiqua" w:cs="Book Antiqua"/>
          <w:color w:val="000000"/>
        </w:rPr>
        <w:t xml:space="preserve">(preoperative, immediately postoperative, 1 </w:t>
      </w:r>
      <w:proofErr w:type="spellStart"/>
      <w:r w:rsidRPr="005A5C07">
        <w:rPr>
          <w:rFonts w:ascii="Book Antiqua" w:eastAsia="Book Antiqua" w:hAnsi="Book Antiqua" w:cs="Book Antiqua"/>
          <w:color w:val="000000"/>
        </w:rPr>
        <w:t>mo</w:t>
      </w:r>
      <w:proofErr w:type="spellEnd"/>
      <w:r w:rsidRPr="005A5C07">
        <w:rPr>
          <w:rFonts w:ascii="Book Antiqua" w:eastAsia="Book Antiqua" w:hAnsi="Book Antiqua" w:cs="Book Antiqua"/>
          <w:color w:val="000000"/>
        </w:rPr>
        <w:t xml:space="preserve">, 3 </w:t>
      </w:r>
      <w:proofErr w:type="spellStart"/>
      <w:r w:rsidRPr="005A5C07">
        <w:rPr>
          <w:rFonts w:ascii="Book Antiqua" w:eastAsia="Book Antiqua" w:hAnsi="Book Antiqua" w:cs="Book Antiqua"/>
          <w:color w:val="000000"/>
        </w:rPr>
        <w:t>mo</w:t>
      </w:r>
      <w:proofErr w:type="spellEnd"/>
      <w:r w:rsidRPr="005A5C07">
        <w:rPr>
          <w:rFonts w:ascii="Book Antiqua" w:eastAsia="Book Antiqua" w:hAnsi="Book Antiqua" w:cs="Book Antiqua"/>
          <w:color w:val="000000"/>
        </w:rPr>
        <w:t xml:space="preserve">, and 6 </w:t>
      </w:r>
      <w:proofErr w:type="spellStart"/>
      <w:r w:rsidRPr="005A5C07">
        <w:rPr>
          <w:rFonts w:ascii="Book Antiqua" w:eastAsia="Book Antiqua" w:hAnsi="Book Antiqua" w:cs="Book Antiqua"/>
          <w:color w:val="000000"/>
        </w:rPr>
        <w:t>mo</w:t>
      </w:r>
      <w:proofErr w:type="spellEnd"/>
      <w:r w:rsidRPr="005A5C07">
        <w:rPr>
          <w:rFonts w:ascii="Book Antiqua" w:eastAsia="Book Antiqua" w:hAnsi="Book Antiqua" w:cs="Book Antiqua"/>
          <w:color w:val="000000"/>
        </w:rPr>
        <w:t>) were retrieved from the patient charts. All films were taken in the standard position with the forearm in neutral rotation. The measured radiological parameters were</w:t>
      </w:r>
      <w:r w:rsidR="0085369A">
        <w:rPr>
          <w:rFonts w:ascii="Book Antiqua" w:eastAsia="Book Antiqua" w:hAnsi="Book Antiqua" w:cs="Book Antiqua"/>
          <w:color w:val="000000"/>
        </w:rPr>
        <w:t>:</w:t>
      </w:r>
      <w:r w:rsidRPr="005A5C07">
        <w:rPr>
          <w:rFonts w:ascii="Book Antiqua" w:eastAsia="Book Antiqua" w:hAnsi="Book Antiqua" w:cs="Book Antiqua"/>
          <w:color w:val="000000"/>
        </w:rPr>
        <w:t xml:space="preserve"> </w:t>
      </w:r>
      <w:r w:rsidR="00823C10">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1) </w:t>
      </w:r>
      <w:r w:rsidR="00823C10">
        <w:rPr>
          <w:rFonts w:ascii="Book Antiqua" w:hAnsi="Book Antiqua" w:cs="Book Antiqua" w:hint="eastAsia"/>
          <w:color w:val="000000"/>
          <w:lang w:eastAsia="zh-CN"/>
        </w:rPr>
        <w:t>S</w:t>
      </w:r>
      <w:r w:rsidRPr="005A5C07">
        <w:rPr>
          <w:rFonts w:ascii="Book Antiqua" w:eastAsia="Book Antiqua" w:hAnsi="Book Antiqua" w:cs="Book Antiqua"/>
          <w:color w:val="000000"/>
        </w:rPr>
        <w:t>capholunate angle (SLA) (an average of 47° with a range of 30° to 60°)</w:t>
      </w:r>
      <w:r w:rsidR="00823C10">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 </w:t>
      </w:r>
      <w:r w:rsidR="00823C10">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2) </w:t>
      </w:r>
      <w:proofErr w:type="spellStart"/>
      <w:r w:rsidR="005E6566">
        <w:rPr>
          <w:rFonts w:ascii="Book Antiqua" w:hAnsi="Book Antiqua" w:cs="Book Antiqua"/>
          <w:color w:val="000000"/>
          <w:lang w:eastAsia="zh-CN"/>
        </w:rPr>
        <w:t>r</w:t>
      </w:r>
      <w:r w:rsidR="005E6566" w:rsidRPr="005A5C07">
        <w:rPr>
          <w:rFonts w:ascii="Book Antiqua" w:eastAsia="Book Antiqua" w:hAnsi="Book Antiqua" w:cs="Book Antiqua"/>
          <w:color w:val="000000"/>
        </w:rPr>
        <w:t>adiolunate</w:t>
      </w:r>
      <w:proofErr w:type="spellEnd"/>
      <w:r w:rsidR="005E6566" w:rsidRPr="005A5C07">
        <w:rPr>
          <w:rFonts w:ascii="Book Antiqua" w:eastAsia="Book Antiqua" w:hAnsi="Book Antiqua" w:cs="Book Antiqua"/>
          <w:color w:val="000000"/>
        </w:rPr>
        <w:t xml:space="preserve"> </w:t>
      </w:r>
      <w:r w:rsidRPr="005A5C07">
        <w:rPr>
          <w:rFonts w:ascii="Book Antiqua" w:eastAsia="Book Antiqua" w:hAnsi="Book Antiqua" w:cs="Book Antiqua"/>
          <w:color w:val="000000"/>
        </w:rPr>
        <w:t>angle (RLA) (an average of 0° with a range of -15° to +15°)</w:t>
      </w:r>
      <w:r w:rsidR="00823C10">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 and </w:t>
      </w:r>
      <w:r w:rsidR="00823C10">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3) </w:t>
      </w:r>
      <w:proofErr w:type="spellStart"/>
      <w:r w:rsidR="005E6566">
        <w:rPr>
          <w:rFonts w:ascii="Book Antiqua" w:hAnsi="Book Antiqua" w:cs="Book Antiqua"/>
          <w:color w:val="000000"/>
          <w:lang w:eastAsia="zh-CN"/>
        </w:rPr>
        <w:t>c</w:t>
      </w:r>
      <w:r w:rsidR="005E6566" w:rsidRPr="005A5C07">
        <w:rPr>
          <w:rFonts w:ascii="Book Antiqua" w:eastAsia="Book Antiqua" w:hAnsi="Book Antiqua" w:cs="Book Antiqua"/>
          <w:color w:val="000000"/>
        </w:rPr>
        <w:t>apitolunate</w:t>
      </w:r>
      <w:proofErr w:type="spellEnd"/>
      <w:r w:rsidR="005E6566" w:rsidRPr="005A5C07">
        <w:rPr>
          <w:rFonts w:ascii="Book Antiqua" w:eastAsia="Book Antiqua" w:hAnsi="Book Antiqua" w:cs="Book Antiqua"/>
          <w:color w:val="000000"/>
        </w:rPr>
        <w:t xml:space="preserve"> </w:t>
      </w:r>
      <w:r w:rsidRPr="005A5C07">
        <w:rPr>
          <w:rFonts w:ascii="Book Antiqua" w:eastAsia="Book Antiqua" w:hAnsi="Book Antiqua" w:cs="Book Antiqua"/>
          <w:color w:val="000000"/>
        </w:rPr>
        <w:t>angle (CLA) (</w:t>
      </w:r>
      <w:r w:rsidR="005E6566">
        <w:rPr>
          <w:rFonts w:ascii="Book Antiqua" w:eastAsia="Book Antiqua" w:hAnsi="Book Antiqua" w:cs="Book Antiqua"/>
          <w:color w:val="000000"/>
        </w:rPr>
        <w:t xml:space="preserve">an </w:t>
      </w:r>
      <w:r w:rsidRPr="005A5C07">
        <w:rPr>
          <w:rFonts w:ascii="Book Antiqua" w:eastAsia="Book Antiqua" w:hAnsi="Book Antiqua" w:cs="Book Antiqua"/>
          <w:color w:val="000000"/>
        </w:rPr>
        <w:t>averages of 0° with a range of -15° to +15°)</w:t>
      </w:r>
      <w:r w:rsidRPr="005A5C07">
        <w:rPr>
          <w:rFonts w:ascii="Book Antiqua" w:eastAsia="Book Antiqua" w:hAnsi="Book Antiqua" w:cs="Book Antiqua"/>
          <w:color w:val="000000"/>
          <w:vertAlign w:val="superscript"/>
        </w:rPr>
        <w:t>[14]</w:t>
      </w:r>
      <w:r w:rsidRPr="005A5C07">
        <w:rPr>
          <w:rFonts w:ascii="Book Antiqua" w:eastAsia="Book Antiqua" w:hAnsi="Book Antiqua" w:cs="Book Antiqua"/>
          <w:color w:val="000000"/>
        </w:rPr>
        <w:t xml:space="preserve">. According to the diagnostic criteria </w:t>
      </w:r>
      <w:r w:rsidR="005E6566">
        <w:rPr>
          <w:rFonts w:ascii="Book Antiqua" w:eastAsia="Book Antiqua" w:hAnsi="Book Antiqua" w:cs="Book Antiqua"/>
          <w:color w:val="000000"/>
        </w:rPr>
        <w:t>for</w:t>
      </w:r>
      <w:r w:rsidR="005E6566" w:rsidRPr="005A5C07">
        <w:rPr>
          <w:rFonts w:ascii="Book Antiqua" w:eastAsia="Book Antiqua" w:hAnsi="Book Antiqua" w:cs="Book Antiqua"/>
          <w:color w:val="000000"/>
        </w:rPr>
        <w:t xml:space="preserve"> </w:t>
      </w:r>
      <w:r w:rsidRPr="005A5C07">
        <w:rPr>
          <w:rFonts w:ascii="Book Antiqua" w:eastAsia="Book Antiqua" w:hAnsi="Book Antiqua" w:cs="Book Antiqua"/>
          <w:color w:val="000000"/>
        </w:rPr>
        <w:t>wrist i</w:t>
      </w:r>
      <w:r w:rsidRPr="005A5C07">
        <w:rPr>
          <w:rFonts w:ascii="Book Antiqua" w:eastAsia="Book Antiqua" w:hAnsi="Book Antiqua" w:cs="Book Antiqua"/>
          <w:color w:val="000000"/>
        </w:rPr>
        <w:t xml:space="preserve">nstability, SLA, RLA, and CLA outside the range indicated wrist instability </w:t>
      </w:r>
      <w:r w:rsidR="00823C10">
        <w:rPr>
          <w:rFonts w:ascii="Book Antiqua" w:hAnsi="Book Antiqua" w:cs="Book Antiqua" w:hint="eastAsia"/>
          <w:color w:val="000000"/>
          <w:lang w:eastAsia="zh-CN"/>
        </w:rPr>
        <w:t>(</w:t>
      </w:r>
      <w:r w:rsidRPr="005A5C07">
        <w:rPr>
          <w:rFonts w:ascii="Book Antiqua" w:eastAsia="Book Antiqua" w:hAnsi="Book Antiqua" w:cs="Book Antiqua"/>
          <w:color w:val="000000"/>
        </w:rPr>
        <w:t>dorsal intercalated segment instability or volar intercalated segmental instability</w:t>
      </w:r>
      <w:proofErr w:type="gramStart"/>
      <w:r w:rsidR="00823C10">
        <w:rPr>
          <w:rFonts w:ascii="Book Antiqua" w:hAnsi="Book Antiqua" w:cs="Book Antiqua" w:hint="eastAsia"/>
          <w:color w:val="000000"/>
          <w:lang w:eastAsia="zh-CN"/>
        </w:rPr>
        <w:t>)</w:t>
      </w:r>
      <w:r w:rsidRPr="005A5C07">
        <w:rPr>
          <w:rFonts w:ascii="Book Antiqua" w:eastAsia="Book Antiqua" w:hAnsi="Book Antiqua" w:cs="Book Antiqua"/>
          <w:color w:val="000000"/>
          <w:vertAlign w:val="superscript"/>
        </w:rPr>
        <w:t>[</w:t>
      </w:r>
      <w:proofErr w:type="gramEnd"/>
      <w:r w:rsidRPr="005A5C07">
        <w:rPr>
          <w:rFonts w:ascii="Book Antiqua" w:eastAsia="Book Antiqua" w:hAnsi="Book Antiqua" w:cs="Book Antiqua"/>
          <w:color w:val="000000"/>
          <w:vertAlign w:val="superscript"/>
        </w:rPr>
        <w:t>21]</w:t>
      </w:r>
      <w:r w:rsidRPr="005A5C07">
        <w:rPr>
          <w:rFonts w:ascii="Book Antiqua" w:eastAsia="Book Antiqua" w:hAnsi="Book Antiqua" w:cs="Book Antiqua"/>
          <w:color w:val="000000"/>
        </w:rPr>
        <w:t xml:space="preserve"> (Figure 1).</w:t>
      </w:r>
    </w:p>
    <w:p w14:paraId="682CCFB4" w14:textId="0A0808A5"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 xml:space="preserve">The effective </w:t>
      </w:r>
      <w:proofErr w:type="spellStart"/>
      <w:r w:rsidRPr="005A5C07">
        <w:rPr>
          <w:rFonts w:ascii="Book Antiqua" w:eastAsia="Book Antiqua" w:hAnsi="Book Antiqua" w:cs="Book Antiqua"/>
          <w:color w:val="000000"/>
        </w:rPr>
        <w:t>radiolunate</w:t>
      </w:r>
      <w:proofErr w:type="spellEnd"/>
      <w:r w:rsidRPr="005A5C07">
        <w:rPr>
          <w:rFonts w:ascii="Book Antiqua" w:eastAsia="Book Antiqua" w:hAnsi="Book Antiqua" w:cs="Book Antiqua"/>
          <w:color w:val="000000"/>
        </w:rPr>
        <w:t xml:space="preserve"> flexion (ERLF) denotes the relative flexion of the lunate </w:t>
      </w:r>
      <w:r w:rsidRPr="005A5C07">
        <w:rPr>
          <w:rFonts w:ascii="Book Antiqua" w:eastAsia="Book Antiqua" w:hAnsi="Book Antiqua" w:cs="Book Antiqua"/>
          <w:color w:val="000000"/>
          <w:vertAlign w:val="superscript"/>
        </w:rPr>
        <w:t>[22]</w:t>
      </w:r>
      <w:r w:rsidRPr="005A5C07">
        <w:rPr>
          <w:rFonts w:ascii="Book Antiqua" w:eastAsia="Book Antiqua" w:hAnsi="Book Antiqua" w:cs="Book Antiqua"/>
          <w:color w:val="000000"/>
        </w:rPr>
        <w:t xml:space="preserve"> (Figure 1). Multiple measurements of ERLF during fol</w:t>
      </w:r>
      <w:r w:rsidRPr="005A5C07">
        <w:rPr>
          <w:rFonts w:ascii="Book Antiqua" w:eastAsia="Book Antiqua" w:hAnsi="Book Antiqua" w:cs="Book Antiqua"/>
          <w:color w:val="000000"/>
        </w:rPr>
        <w:t>low-up enab</w:t>
      </w:r>
      <w:r w:rsidRPr="005A5C07">
        <w:rPr>
          <w:rFonts w:ascii="Book Antiqua" w:eastAsia="Book Antiqua" w:hAnsi="Book Antiqua" w:cs="Book Antiqua"/>
          <w:color w:val="000000"/>
        </w:rPr>
        <w:t xml:space="preserve">led the identification of pathologic carpal </w:t>
      </w:r>
      <w:proofErr w:type="gramStart"/>
      <w:r w:rsidRPr="005A5C07">
        <w:rPr>
          <w:rFonts w:ascii="Book Antiqua" w:eastAsia="Book Antiqua" w:hAnsi="Book Antiqua" w:cs="Book Antiqua"/>
          <w:color w:val="000000"/>
        </w:rPr>
        <w:t>malalignment</w:t>
      </w:r>
      <w:r w:rsidRPr="005A5C07">
        <w:rPr>
          <w:rFonts w:ascii="Book Antiqua" w:eastAsia="Book Antiqua" w:hAnsi="Book Antiqua" w:cs="Book Antiqua"/>
          <w:color w:val="000000"/>
          <w:vertAlign w:val="superscript"/>
        </w:rPr>
        <w:t>[</w:t>
      </w:r>
      <w:proofErr w:type="gramEnd"/>
      <w:r w:rsidRPr="005A5C07">
        <w:rPr>
          <w:rFonts w:ascii="Book Antiqua" w:eastAsia="Book Antiqua" w:hAnsi="Book Antiqua" w:cs="Book Antiqua"/>
          <w:color w:val="000000"/>
          <w:vertAlign w:val="superscript"/>
        </w:rPr>
        <w:t>22-24]</w:t>
      </w:r>
      <w:r w:rsidRPr="005A5C07">
        <w:rPr>
          <w:rFonts w:ascii="Book Antiqua" w:eastAsia="Book Antiqua" w:hAnsi="Book Antiqua" w:cs="Book Antiqua"/>
          <w:color w:val="000000"/>
        </w:rPr>
        <w:t>. Distal radius fractures with ERLF &lt;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25° were considered to have an "adaptive" sagittal malalignment. Neither the radiocarpal capsule nor the carpal ligaments were injured, and the malalignment reflects only the adaptation to the </w:t>
      </w:r>
      <w:proofErr w:type="gramStart"/>
      <w:r w:rsidRPr="005A5C07">
        <w:rPr>
          <w:rFonts w:ascii="Book Antiqua" w:eastAsia="Book Antiqua" w:hAnsi="Book Antiqua" w:cs="Book Antiqua"/>
          <w:color w:val="000000"/>
        </w:rPr>
        <w:t>lesions</w:t>
      </w:r>
      <w:r w:rsidRPr="005A5C07">
        <w:rPr>
          <w:rFonts w:ascii="Book Antiqua" w:eastAsia="Book Antiqua" w:hAnsi="Book Antiqua" w:cs="Book Antiqua"/>
          <w:color w:val="000000"/>
          <w:vertAlign w:val="superscript"/>
        </w:rPr>
        <w:t>[</w:t>
      </w:r>
      <w:proofErr w:type="gramEnd"/>
      <w:r w:rsidRPr="005A5C07">
        <w:rPr>
          <w:rFonts w:ascii="Book Antiqua" w:eastAsia="Book Antiqua" w:hAnsi="Book Antiqua" w:cs="Book Antiqua"/>
          <w:color w:val="000000"/>
          <w:vertAlign w:val="superscript"/>
        </w:rPr>
        <w:t>22]</w:t>
      </w:r>
      <w:r w:rsidRPr="005A5C07">
        <w:rPr>
          <w:rFonts w:ascii="Book Antiqua" w:eastAsia="Book Antiqua" w:hAnsi="Book Antiqua" w:cs="Book Antiqua"/>
          <w:color w:val="000000"/>
        </w:rPr>
        <w:t>. Fractures showing ERLF &gt;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25° were with sagittal malalignment beyond the physiological range, producing dorsal subluxation of the </w:t>
      </w:r>
      <w:proofErr w:type="spellStart"/>
      <w:r w:rsidRPr="005A5C07">
        <w:rPr>
          <w:rFonts w:ascii="Book Antiqua" w:eastAsia="Book Antiqua" w:hAnsi="Book Antiqua" w:cs="Book Antiqua"/>
          <w:color w:val="000000"/>
        </w:rPr>
        <w:t>radiolunate</w:t>
      </w:r>
      <w:proofErr w:type="spellEnd"/>
      <w:r w:rsidRPr="005A5C07">
        <w:rPr>
          <w:rFonts w:ascii="Book Antiqua" w:eastAsia="Book Antiqua" w:hAnsi="Book Antiqua" w:cs="Book Antiqua"/>
          <w:color w:val="000000"/>
        </w:rPr>
        <w:t xml:space="preserve"> joint and resulting in pathologic radiocarpal malalignment</w:t>
      </w:r>
      <w:r w:rsidRPr="005A5C07">
        <w:rPr>
          <w:rFonts w:ascii="Book Antiqua" w:eastAsia="Book Antiqua" w:hAnsi="Book Antiqua" w:cs="Book Antiqua"/>
          <w:color w:val="000000"/>
          <w:vertAlign w:val="superscript"/>
        </w:rPr>
        <w:t xml:space="preserve">[22-24] </w:t>
      </w:r>
      <w:r w:rsidRPr="005A5C07">
        <w:rPr>
          <w:rFonts w:ascii="Book Antiqua" w:eastAsia="Book Antiqua" w:hAnsi="Book Antiqua" w:cs="Book Antiqua"/>
          <w:color w:val="000000"/>
        </w:rPr>
        <w:t>(Figure 2).</w:t>
      </w:r>
    </w:p>
    <w:p w14:paraId="1A291358" w14:textId="75B92256" w:rsidR="00A77B3E" w:rsidRPr="00823C10" w:rsidRDefault="008E555C" w:rsidP="005A5C07">
      <w:pPr>
        <w:spacing w:line="360" w:lineRule="auto"/>
        <w:ind w:firstLine="480"/>
        <w:jc w:val="both"/>
        <w:rPr>
          <w:rFonts w:ascii="Book Antiqua" w:hAnsi="Book Antiqua"/>
          <w:lang w:eastAsia="zh-CN"/>
        </w:rPr>
      </w:pPr>
      <w:r w:rsidRPr="005A5C07">
        <w:rPr>
          <w:rFonts w:ascii="Book Antiqua" w:eastAsia="Book Antiqua" w:hAnsi="Book Antiqua" w:cs="Book Antiqua"/>
          <w:color w:val="000000"/>
        </w:rPr>
        <w:t xml:space="preserve">One year after surgery, the Mayo wrist score and the disabilities of the arm, shoulder, and hand (DASH) score were used to evaluate the disability of the wrist. </w:t>
      </w:r>
      <w:r w:rsidRPr="005A5C07">
        <w:rPr>
          <w:rFonts w:ascii="Book Antiqua" w:eastAsia="Book Antiqua" w:hAnsi="Book Antiqua" w:cs="Book Antiqua"/>
          <w:color w:val="000000"/>
          <w:shd w:val="clear" w:color="auto" w:fill="FFFFFF"/>
        </w:rPr>
        <w:t>The Mayo wrist score</w:t>
      </w:r>
      <w:r w:rsidR="00823C10">
        <w:rPr>
          <w:rFonts w:ascii="Book Antiqua" w:hAnsi="Book Antiqua" w:cs="Book Antiqua" w:hint="eastAsia"/>
          <w:color w:val="000000"/>
          <w:shd w:val="clear" w:color="auto" w:fill="FFFFFF"/>
          <w:lang w:eastAsia="zh-CN"/>
        </w:rPr>
        <w:t xml:space="preserve"> </w:t>
      </w:r>
      <w:r w:rsidRPr="005A5C07">
        <w:rPr>
          <w:rFonts w:ascii="Book Antiqua" w:eastAsia="Book Antiqua" w:hAnsi="Book Antiqua" w:cs="Book Antiqua"/>
          <w:color w:val="000000"/>
          <w:shd w:val="clear" w:color="auto" w:fill="FFFFFF"/>
        </w:rPr>
        <w:t>include</w:t>
      </w:r>
      <w:r w:rsidRPr="005A5C07">
        <w:rPr>
          <w:rFonts w:ascii="Book Antiqua" w:eastAsia="Book Antiqua" w:hAnsi="Book Antiqua" w:cs="Book Antiqua"/>
          <w:color w:val="000000"/>
        </w:rPr>
        <w:t>s</w:t>
      </w:r>
      <w:r w:rsidRPr="005A5C07">
        <w:rPr>
          <w:rFonts w:ascii="Book Antiqua" w:eastAsia="Book Antiqua" w:hAnsi="Book Antiqua" w:cs="Book Antiqua"/>
          <w:color w:val="000000"/>
          <w:shd w:val="clear" w:color="auto" w:fill="FFFFFF"/>
        </w:rPr>
        <w:t xml:space="preserve"> not only </w:t>
      </w:r>
      <w:r w:rsidRPr="005A5C07">
        <w:rPr>
          <w:rFonts w:ascii="Book Antiqua" w:eastAsia="Book Antiqua" w:hAnsi="Book Antiqua" w:cs="Book Antiqua"/>
          <w:color w:val="000000"/>
        </w:rPr>
        <w:t xml:space="preserve">subjective criteria (pain, restriction of activity, and grip strength) but also objective data </w:t>
      </w:r>
      <w:r w:rsidR="00823C10">
        <w:rPr>
          <w:rFonts w:ascii="Book Antiqua" w:hAnsi="Book Antiqua" w:cs="Book Antiqua" w:hint="eastAsia"/>
          <w:color w:val="000000"/>
          <w:lang w:eastAsia="zh-CN"/>
        </w:rPr>
        <w:t>(</w:t>
      </w:r>
      <w:r w:rsidRPr="005A5C07">
        <w:rPr>
          <w:rFonts w:ascii="Book Antiqua" w:eastAsia="Book Antiqua" w:hAnsi="Book Antiqua" w:cs="Book Antiqua"/>
          <w:color w:val="000000"/>
        </w:rPr>
        <w:t xml:space="preserve">loss of </w:t>
      </w:r>
      <w:r w:rsidR="00823C10">
        <w:rPr>
          <w:rFonts w:ascii="Book Antiqua" w:eastAsia="Book Antiqua" w:hAnsi="Book Antiqua" w:cs="Book Antiqua"/>
          <w:color w:val="000000"/>
        </w:rPr>
        <w:t>ROM</w:t>
      </w:r>
      <w:r w:rsidRPr="005A5C07">
        <w:rPr>
          <w:rFonts w:ascii="Book Antiqua" w:eastAsia="Book Antiqua" w:hAnsi="Book Antiqua" w:cs="Book Antiqua"/>
          <w:color w:val="000000"/>
        </w:rPr>
        <w:t xml:space="preserve">). A </w:t>
      </w:r>
      <w:r w:rsidRPr="005A5C07">
        <w:rPr>
          <w:rFonts w:ascii="Book Antiqua" w:eastAsia="Book Antiqua" w:hAnsi="Book Antiqua" w:cs="Book Antiqua"/>
          <w:color w:val="000000"/>
        </w:rPr>
        <w:t>score of 90-100</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represents an excellent outcome, 80-90</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represents a good outcome, 60-80</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represents a fair outcome, and &lt;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60</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 xml:space="preserve">represents a poor outcome. The main part </w:t>
      </w:r>
      <w:r w:rsidRPr="005A5C07">
        <w:rPr>
          <w:rFonts w:ascii="Book Antiqua" w:eastAsia="Book Antiqua" w:hAnsi="Book Antiqua" w:cs="Book Antiqua"/>
          <w:color w:val="000000"/>
        </w:rPr>
        <w:t xml:space="preserve">of the DASH is a 30-item disability/symptom score concerning the patient's health status during the preceding </w:t>
      </w:r>
      <w:proofErr w:type="gramStart"/>
      <w:r w:rsidRPr="005A5C07">
        <w:rPr>
          <w:rFonts w:ascii="Book Antiqua" w:eastAsia="Book Antiqua" w:hAnsi="Book Antiqua" w:cs="Book Antiqua"/>
          <w:color w:val="000000"/>
        </w:rPr>
        <w:t>week</w:t>
      </w:r>
      <w:r w:rsidRPr="005A5C07">
        <w:rPr>
          <w:rFonts w:ascii="Book Antiqua" w:eastAsia="Book Antiqua" w:hAnsi="Book Antiqua" w:cs="Book Antiqua"/>
          <w:color w:val="000000"/>
          <w:vertAlign w:val="superscript"/>
        </w:rPr>
        <w:t>[</w:t>
      </w:r>
      <w:proofErr w:type="gramEnd"/>
      <w:r w:rsidRPr="005A5C07">
        <w:rPr>
          <w:rFonts w:ascii="Book Antiqua" w:eastAsia="Book Antiqua" w:hAnsi="Book Antiqua" w:cs="Book Antiqua"/>
          <w:color w:val="000000"/>
          <w:vertAlign w:val="superscript"/>
        </w:rPr>
        <w:t>25]</w:t>
      </w:r>
      <w:r w:rsidRPr="005A5C07">
        <w:rPr>
          <w:rFonts w:ascii="Book Antiqua" w:eastAsia="Book Antiqua" w:hAnsi="Book Antiqua" w:cs="Book Antiqua"/>
          <w:color w:val="000000"/>
        </w:rPr>
        <w:t xml:space="preserve">. </w:t>
      </w:r>
      <w:r w:rsidRPr="005A5C07">
        <w:rPr>
          <w:rFonts w:ascii="Book Antiqua" w:eastAsia="Book Antiqua" w:hAnsi="Book Antiqua" w:cs="Book Antiqua"/>
          <w:color w:val="000000"/>
          <w:shd w:val="clear" w:color="auto" w:fill="FFFFFF"/>
        </w:rPr>
        <w:t xml:space="preserve">The items evaluate the degree of difficulty in performing different physical activities because of the arm, shoulder, or hand problems (21 items), the severity of each of the symptoms of pain, activity-related pain, tingling, weakness, and stiffness (five items), </w:t>
      </w:r>
      <w:r w:rsidRPr="005A5C07">
        <w:rPr>
          <w:rFonts w:ascii="Book Antiqua" w:eastAsia="Book Antiqua" w:hAnsi="Book Antiqua" w:cs="Book Antiqua"/>
          <w:color w:val="000000"/>
        </w:rPr>
        <w:t xml:space="preserve">and </w:t>
      </w:r>
      <w:r w:rsidRPr="005A5C07">
        <w:rPr>
          <w:rFonts w:ascii="Book Antiqua" w:eastAsia="Book Antiqua" w:hAnsi="Book Antiqua" w:cs="Book Antiqua"/>
          <w:color w:val="000000"/>
          <w:shd w:val="clear" w:color="auto" w:fill="FFFFFF"/>
        </w:rPr>
        <w:t xml:space="preserve">the impact of </w:t>
      </w:r>
      <w:r w:rsidRPr="005A5C07">
        <w:rPr>
          <w:rFonts w:ascii="Book Antiqua" w:eastAsia="Book Antiqua" w:hAnsi="Book Antiqua" w:cs="Book Antiqua"/>
          <w:color w:val="000000"/>
          <w:shd w:val="clear" w:color="auto" w:fill="FFFFFF"/>
        </w:rPr>
        <w:lastRenderedPageBreak/>
        <w:t>these problems on social activities, work, sleep, and self-image (four items). Each item has five response options. The scores for all items are then used to calculate a scale score ranging from 0 (no disability) to 100 (the most severe disability</w:t>
      </w:r>
      <w:proofErr w:type="gramStart"/>
      <w:r w:rsidRPr="005A5C07">
        <w:rPr>
          <w:rFonts w:ascii="Book Antiqua" w:eastAsia="Book Antiqua" w:hAnsi="Book Antiqua" w:cs="Book Antiqua"/>
          <w:color w:val="000000"/>
          <w:shd w:val="clear" w:color="auto" w:fill="FFFFFF"/>
        </w:rPr>
        <w:t>)</w:t>
      </w:r>
      <w:r w:rsidRPr="005A5C07">
        <w:rPr>
          <w:rFonts w:ascii="Book Antiqua" w:eastAsia="Book Antiqua" w:hAnsi="Book Antiqua" w:cs="Book Antiqua"/>
          <w:color w:val="000000"/>
          <w:shd w:val="clear" w:color="auto" w:fill="FFFFFF"/>
          <w:vertAlign w:val="superscript"/>
        </w:rPr>
        <w:t>[</w:t>
      </w:r>
      <w:proofErr w:type="gramEnd"/>
      <w:r w:rsidRPr="005A5C07">
        <w:rPr>
          <w:rFonts w:ascii="Book Antiqua" w:eastAsia="Book Antiqua" w:hAnsi="Book Antiqua" w:cs="Book Antiqua"/>
          <w:color w:val="000000"/>
          <w:shd w:val="clear" w:color="auto" w:fill="FFFFFF"/>
          <w:vertAlign w:val="superscript"/>
        </w:rPr>
        <w:t>26]</w:t>
      </w:r>
      <w:r w:rsidRPr="005A5C07">
        <w:rPr>
          <w:rFonts w:ascii="Book Antiqua" w:eastAsia="Book Antiqua" w:hAnsi="Book Antiqua" w:cs="Book Antiqua"/>
          <w:color w:val="000000"/>
          <w:shd w:val="clear" w:color="auto" w:fill="FFFFFF"/>
        </w:rPr>
        <w:t>.</w:t>
      </w:r>
    </w:p>
    <w:p w14:paraId="34D7E079" w14:textId="77777777" w:rsidR="00A77B3E" w:rsidRPr="005A5C07" w:rsidRDefault="00A77B3E" w:rsidP="005A5C07">
      <w:pPr>
        <w:spacing w:line="360" w:lineRule="auto"/>
        <w:ind w:firstLine="480"/>
        <w:jc w:val="both"/>
        <w:rPr>
          <w:rFonts w:ascii="Book Antiqua" w:hAnsi="Book Antiqua"/>
        </w:rPr>
      </w:pPr>
    </w:p>
    <w:p w14:paraId="58CB6310"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i/>
          <w:iCs/>
          <w:color w:val="000000"/>
        </w:rPr>
        <w:t xml:space="preserve">Statistical analysis </w:t>
      </w:r>
    </w:p>
    <w:p w14:paraId="0DA4463D" w14:textId="3063845B" w:rsidR="00A77B3E" w:rsidRPr="005A5C07" w:rsidRDefault="008E555C" w:rsidP="00823C10">
      <w:pPr>
        <w:spacing w:line="360" w:lineRule="auto"/>
        <w:jc w:val="both"/>
        <w:rPr>
          <w:rFonts w:ascii="Book Antiqua" w:hAnsi="Book Antiqua"/>
        </w:rPr>
      </w:pPr>
      <w:r w:rsidRPr="005A5C07">
        <w:rPr>
          <w:rFonts w:ascii="Book Antiqua" w:eastAsia="Book Antiqua" w:hAnsi="Book Antiqua" w:cs="Book Antiqua"/>
          <w:color w:val="000000"/>
          <w:shd w:val="clear" w:color="auto" w:fill="FFFFFF"/>
        </w:rPr>
        <w:t>The data were analyzed using SPSS 17.0 for Windows (IBM, Armonk, NY, U</w:t>
      </w:r>
      <w:r w:rsidR="00823C10">
        <w:rPr>
          <w:rFonts w:ascii="Book Antiqua" w:hAnsi="Book Antiqua" w:cs="Book Antiqua" w:hint="eastAsia"/>
          <w:color w:val="000000"/>
          <w:shd w:val="clear" w:color="auto" w:fill="FFFFFF"/>
          <w:lang w:eastAsia="zh-CN"/>
        </w:rPr>
        <w:t>nited States</w:t>
      </w:r>
      <w:r w:rsidRPr="005A5C07">
        <w:rPr>
          <w:rFonts w:ascii="Book Antiqua" w:eastAsia="Book Antiqua" w:hAnsi="Book Antiqua" w:cs="Book Antiqua"/>
          <w:color w:val="000000"/>
          <w:shd w:val="clear" w:color="auto" w:fill="FFFFFF"/>
        </w:rPr>
        <w:t xml:space="preserve">) and Minitab 15 (Minitab, Inc., State College, PA, </w:t>
      </w:r>
      <w:r w:rsidR="00823C10" w:rsidRPr="005A5C07">
        <w:rPr>
          <w:rFonts w:ascii="Book Antiqua" w:eastAsia="Book Antiqua" w:hAnsi="Book Antiqua" w:cs="Book Antiqua"/>
          <w:color w:val="000000"/>
          <w:shd w:val="clear" w:color="auto" w:fill="FFFFFF"/>
        </w:rPr>
        <w:t>U</w:t>
      </w:r>
      <w:r w:rsidR="00823C10">
        <w:rPr>
          <w:rFonts w:ascii="Book Antiqua" w:hAnsi="Book Antiqua" w:cs="Book Antiqua" w:hint="eastAsia"/>
          <w:color w:val="000000"/>
          <w:shd w:val="clear" w:color="auto" w:fill="FFFFFF"/>
          <w:lang w:eastAsia="zh-CN"/>
        </w:rPr>
        <w:t>nited States</w:t>
      </w:r>
      <w:r w:rsidRPr="005A5C07">
        <w:rPr>
          <w:rFonts w:ascii="Book Antiqua" w:eastAsia="Book Antiqua" w:hAnsi="Book Antiqua" w:cs="Book Antiqua"/>
          <w:color w:val="000000"/>
          <w:shd w:val="clear" w:color="auto" w:fill="FFFFFF"/>
        </w:rPr>
        <w:t xml:space="preserve">). Continuous data were tested for normal distribution using the Shapiro-Wilk test and for homogeneity of variance using </w:t>
      </w:r>
      <w:proofErr w:type="spellStart"/>
      <w:r w:rsidRPr="005A5C07">
        <w:rPr>
          <w:rFonts w:ascii="Book Antiqua" w:eastAsia="Book Antiqua" w:hAnsi="Book Antiqua" w:cs="Book Antiqua"/>
          <w:color w:val="000000"/>
          <w:shd w:val="clear" w:color="auto" w:fill="FFFFFF"/>
        </w:rPr>
        <w:t>Levene’s</w:t>
      </w:r>
      <w:proofErr w:type="spellEnd"/>
      <w:r w:rsidRPr="005A5C07">
        <w:rPr>
          <w:rFonts w:ascii="Book Antiqua" w:eastAsia="Book Antiqua" w:hAnsi="Book Antiqua" w:cs="Book Antiqua"/>
          <w:color w:val="000000"/>
          <w:shd w:val="clear" w:color="auto" w:fill="FFFFFF"/>
        </w:rPr>
        <w:t xml:space="preserve"> test. All continuous data were found to be normally distributed and have homogeneous variance. They are prese</w:t>
      </w:r>
      <w:r w:rsidRPr="005A5C07">
        <w:rPr>
          <w:rFonts w:ascii="Book Antiqua" w:eastAsia="Book Antiqua" w:hAnsi="Book Antiqua" w:cs="Book Antiqua"/>
          <w:color w:val="000000"/>
          <w:shd w:val="clear" w:color="auto" w:fill="FFFFFF"/>
        </w:rPr>
        <w:t xml:space="preserve">nted as </w:t>
      </w:r>
      <w:r w:rsidR="00EE3C6E">
        <w:rPr>
          <w:rFonts w:ascii="Book Antiqua" w:eastAsia="Book Antiqua" w:hAnsi="Book Antiqua" w:cs="Book Antiqua"/>
          <w:color w:val="000000"/>
          <w:shd w:val="clear" w:color="auto" w:fill="FFFFFF"/>
        </w:rPr>
        <w:t xml:space="preserve">the </w:t>
      </w:r>
      <w:r w:rsidRPr="005A5C07">
        <w:rPr>
          <w:rFonts w:ascii="Book Antiqua" w:eastAsia="Book Antiqua" w:hAnsi="Book Antiqua" w:cs="Book Antiqua"/>
          <w:color w:val="000000"/>
          <w:shd w:val="clear" w:color="auto" w:fill="FFFFFF"/>
        </w:rPr>
        <w:t>mean</w:t>
      </w:r>
      <w:r w:rsidRPr="005A5C07">
        <w:rPr>
          <w:rFonts w:ascii="Book Antiqua" w:eastAsia="Book Antiqua" w:hAnsi="Book Antiqua" w:cs="Book Antiqua"/>
          <w:color w:val="000000"/>
          <w:shd w:val="clear" w:color="auto" w:fill="FFFFFF"/>
        </w:rPr>
        <w:t xml:space="preserve">s ± </w:t>
      </w:r>
      <w:r w:rsidR="0085369A">
        <w:rPr>
          <w:rFonts w:ascii="Book Antiqua" w:eastAsia="Book Antiqua" w:hAnsi="Book Antiqua" w:cs="Book Antiqua"/>
          <w:color w:val="000000"/>
          <w:shd w:val="clear" w:color="auto" w:fill="FFFFFF"/>
        </w:rPr>
        <w:t>SD</w:t>
      </w:r>
      <w:r w:rsidRPr="005A5C07">
        <w:rPr>
          <w:rFonts w:ascii="Book Antiqua" w:eastAsia="Book Antiqua" w:hAnsi="Book Antiqua" w:cs="Book Antiqua"/>
          <w:color w:val="000000"/>
          <w:shd w:val="clear" w:color="auto" w:fill="FFFFFF"/>
        </w:rPr>
        <w:t xml:space="preserve">, minimum, and maximum and were analyzed using Student’s </w:t>
      </w:r>
      <w:r w:rsidRPr="0085369A">
        <w:rPr>
          <w:rFonts w:ascii="Book Antiqua" w:eastAsia="Book Antiqua" w:hAnsi="Book Antiqua" w:cs="Book Antiqua"/>
          <w:i/>
          <w:iCs/>
          <w:color w:val="000000"/>
          <w:shd w:val="clear" w:color="auto" w:fill="FFFFFF"/>
        </w:rPr>
        <w:t>t</w:t>
      </w:r>
      <w:r w:rsidRPr="005A5C07">
        <w:rPr>
          <w:rFonts w:ascii="Book Antiqua" w:eastAsia="Book Antiqua" w:hAnsi="Book Antiqua" w:cs="Book Antiqua"/>
          <w:color w:val="000000"/>
          <w:shd w:val="clear" w:color="auto" w:fill="FFFFFF"/>
        </w:rPr>
        <w:t xml:space="preserve">-test. Categorical data are presented as </w:t>
      </w:r>
      <w:r w:rsidRPr="00823C10">
        <w:rPr>
          <w:rFonts w:ascii="Book Antiqua" w:eastAsia="Book Antiqua" w:hAnsi="Book Antiqua" w:cs="Book Antiqua"/>
          <w:i/>
          <w:color w:val="000000"/>
          <w:shd w:val="clear" w:color="auto" w:fill="FFFFFF"/>
        </w:rPr>
        <w:t>n</w:t>
      </w:r>
      <w:r w:rsidRPr="005A5C07">
        <w:rPr>
          <w:rFonts w:ascii="Book Antiqua" w:eastAsia="Book Antiqua" w:hAnsi="Book Antiqua" w:cs="Book Antiqua"/>
          <w:color w:val="000000"/>
          <w:shd w:val="clear" w:color="auto" w:fill="FFFFFF"/>
        </w:rPr>
        <w:t xml:space="preserve"> (%) and were analyzed using Fisher’s exact test. Two-sided </w:t>
      </w:r>
      <w:r w:rsidRPr="00823C10">
        <w:rPr>
          <w:rFonts w:ascii="Book Antiqua" w:eastAsia="Book Antiqua" w:hAnsi="Book Antiqua" w:cs="Book Antiqua"/>
          <w:i/>
          <w:color w:val="000000"/>
          <w:shd w:val="clear" w:color="auto" w:fill="FFFFFF"/>
        </w:rPr>
        <w:t>P</w:t>
      </w:r>
      <w:r w:rsidRPr="005A5C07">
        <w:rPr>
          <w:rFonts w:ascii="Book Antiqua" w:eastAsia="Book Antiqua" w:hAnsi="Book Antiqua" w:cs="Book Antiqua"/>
          <w:color w:val="000000"/>
          <w:shd w:val="clear" w:color="auto" w:fill="FFFFFF"/>
        </w:rPr>
        <w:t xml:space="preserve"> &lt;</w:t>
      </w:r>
      <w:r w:rsidR="00823C10">
        <w:rPr>
          <w:rFonts w:ascii="Book Antiqua" w:hAnsi="Book Antiqua" w:cs="Book Antiqua" w:hint="eastAsia"/>
          <w:color w:val="000000"/>
          <w:shd w:val="clear" w:color="auto" w:fill="FFFFFF"/>
          <w:lang w:eastAsia="zh-CN"/>
        </w:rPr>
        <w:t xml:space="preserve"> </w:t>
      </w:r>
      <w:r w:rsidRPr="005A5C07">
        <w:rPr>
          <w:rFonts w:ascii="Book Antiqua" w:eastAsia="Book Antiqua" w:hAnsi="Book Antiqua" w:cs="Book Antiqua"/>
          <w:color w:val="000000"/>
          <w:shd w:val="clear" w:color="auto" w:fill="FFFFFF"/>
        </w:rPr>
        <w:t>0.05 were considered statistically significant.</w:t>
      </w:r>
    </w:p>
    <w:p w14:paraId="72275B70" w14:textId="77777777"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The sample size is small and from a single center. According to the authors’ experience, the difference of Mayo or DASH between two non-paired groups was expected to be 20-25</w:t>
      </w:r>
      <w:r w:rsidRPr="005A5C07">
        <w:rPr>
          <w:rFonts w:ascii="Book Antiqua" w:eastAsia="Book Antiqua" w:hAnsi="Book Antiqua" w:cs="Book Antiqua"/>
          <w:color w:val="000000"/>
          <w:vertAlign w:val="superscript"/>
        </w:rPr>
        <w:t>[27]</w:t>
      </w:r>
      <w:r w:rsidRPr="005A5C07">
        <w:rPr>
          <w:rFonts w:ascii="Book Antiqua" w:eastAsia="Book Antiqua" w:hAnsi="Book Antiqua" w:cs="Book Antiqua"/>
          <w:color w:val="000000"/>
        </w:rPr>
        <w:t>. Considering an SD of 20 in each group and a power of 0.8, the sample size was calculated to be 11-18/group using the R software (https://www.R-project.org/). Since the two groups included 16 and 22 patients, respectively, it can be considered that the power reached 0.8.</w:t>
      </w:r>
    </w:p>
    <w:p w14:paraId="6AEBCA40" w14:textId="77777777" w:rsidR="00A77B3E" w:rsidRPr="005A5C07" w:rsidRDefault="00A77B3E" w:rsidP="005A5C07">
      <w:pPr>
        <w:spacing w:line="360" w:lineRule="auto"/>
        <w:ind w:firstLine="480"/>
        <w:jc w:val="both"/>
        <w:rPr>
          <w:rFonts w:ascii="Book Antiqua" w:hAnsi="Book Antiqua"/>
        </w:rPr>
      </w:pPr>
    </w:p>
    <w:p w14:paraId="72BAEF1C"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aps/>
          <w:color w:val="000000"/>
          <w:u w:val="single"/>
        </w:rPr>
        <w:t>RESULTS</w:t>
      </w:r>
    </w:p>
    <w:p w14:paraId="0873FABD"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i/>
          <w:iCs/>
          <w:color w:val="000000"/>
        </w:rPr>
        <w:t>Characteristics of the patients</w:t>
      </w:r>
    </w:p>
    <w:p w14:paraId="6466D7FC" w14:textId="5A673CB2" w:rsidR="00A77B3E" w:rsidRDefault="008E555C" w:rsidP="00823C10">
      <w:pPr>
        <w:spacing w:line="360" w:lineRule="auto"/>
        <w:jc w:val="both"/>
        <w:rPr>
          <w:rFonts w:ascii="Book Antiqua" w:hAnsi="Book Antiqua" w:cs="Book Antiqua"/>
          <w:color w:val="000000"/>
          <w:lang w:eastAsia="zh-CN"/>
        </w:rPr>
      </w:pPr>
      <w:r w:rsidRPr="005A5C07">
        <w:rPr>
          <w:rFonts w:ascii="Book Antiqua" w:eastAsia="Book Antiqua" w:hAnsi="Book Antiqua" w:cs="Book Antiqua"/>
          <w:color w:val="000000"/>
        </w:rPr>
        <w:t>Table 1 shows the characteristics of the patients. There were 15 males and 20 females. Their mean age was 52.5</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14.3 (range: 19-70) years. The interval between the trauma and surgery was from 1 h to 1 mo. There were 38 wrists involved (17 on the left side, 15 on the right, and three bilateral). There were no differences in patient characteristics between the two g</w:t>
      </w:r>
      <w:r w:rsidRPr="005A5C07">
        <w:rPr>
          <w:rFonts w:ascii="Book Antiqua" w:eastAsia="Book Antiqua" w:hAnsi="Book Antiqua" w:cs="Book Antiqua"/>
          <w:color w:val="000000"/>
        </w:rPr>
        <w:t>roups (</w:t>
      </w:r>
      <w:r w:rsidRPr="00823C10">
        <w:rPr>
          <w:rFonts w:ascii="Book Antiqua" w:eastAsia="Book Antiqua" w:hAnsi="Book Antiqua" w:cs="Book Antiqua"/>
          <w:i/>
          <w:color w:val="000000"/>
        </w:rPr>
        <w:t>P</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&gt;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0.05</w:t>
      </w:r>
      <w:r w:rsidRPr="005A5C07">
        <w:rPr>
          <w:rFonts w:ascii="Book Antiqua" w:eastAsia="Book Antiqua" w:hAnsi="Book Antiqua" w:cs="Book Antiqua"/>
          <w:color w:val="000000"/>
        </w:rPr>
        <w:t>). The patients were divided into two groups according to whether the VMLF fragments were fixed (</w:t>
      </w:r>
      <w:r w:rsidRPr="005A5C07">
        <w:rPr>
          <w:rFonts w:ascii="Book Antiqua" w:eastAsia="Book Antiqua" w:hAnsi="Book Antiqua" w:cs="Book Antiqua"/>
          <w:i/>
          <w:iCs/>
          <w:color w:val="000000"/>
        </w:rPr>
        <w:t>n</w:t>
      </w:r>
      <w:r w:rsidRPr="005A5C07">
        <w:rPr>
          <w:rFonts w:ascii="Book Antiqua" w:eastAsia="Book Antiqua" w:hAnsi="Book Antiqua" w:cs="Book Antiqua"/>
          <w:color w:val="000000"/>
        </w:rPr>
        <w:t xml:space="preserve"> = 16) or not (</w:t>
      </w:r>
      <w:r w:rsidRPr="005A5C07">
        <w:rPr>
          <w:rFonts w:ascii="Book Antiqua" w:eastAsia="Book Antiqua" w:hAnsi="Book Antiqua" w:cs="Book Antiqua"/>
          <w:i/>
          <w:iCs/>
          <w:color w:val="000000"/>
        </w:rPr>
        <w:t>n</w:t>
      </w:r>
      <w:r w:rsidRPr="005A5C07">
        <w:rPr>
          <w:rFonts w:ascii="Book Antiqua" w:eastAsia="Book Antiqua" w:hAnsi="Book Antiqua" w:cs="Book Antiqua"/>
          <w:color w:val="000000"/>
        </w:rPr>
        <w:t xml:space="preserve"> = 22). There were no significant differences between the two groups for any of the characteristics. The average duration </w:t>
      </w:r>
      <w:r w:rsidRPr="005A5C07">
        <w:rPr>
          <w:rFonts w:ascii="Book Antiqua" w:eastAsia="Book Antiqua" w:hAnsi="Book Antiqua" w:cs="Book Antiqua"/>
          <w:color w:val="000000"/>
        </w:rPr>
        <w:lastRenderedPageBreak/>
        <w:t xml:space="preserve">of follow-up was 12 </w:t>
      </w:r>
      <w:proofErr w:type="spellStart"/>
      <w:r w:rsidRPr="005A5C07">
        <w:rPr>
          <w:rFonts w:ascii="Book Antiqua" w:eastAsia="Book Antiqua" w:hAnsi="Book Antiqua" w:cs="Book Antiqua"/>
          <w:color w:val="000000"/>
        </w:rPr>
        <w:t>mo</w:t>
      </w:r>
      <w:proofErr w:type="spellEnd"/>
      <w:r w:rsidRPr="005A5C07">
        <w:rPr>
          <w:rFonts w:ascii="Book Antiqua" w:eastAsia="Book Antiqua" w:hAnsi="Book Antiqua" w:cs="Book Antiqua"/>
          <w:color w:val="000000"/>
        </w:rPr>
        <w:t xml:space="preserve"> (11-15 </w:t>
      </w:r>
      <w:proofErr w:type="spellStart"/>
      <w:r w:rsidRPr="005A5C07">
        <w:rPr>
          <w:rFonts w:ascii="Book Antiqua" w:eastAsia="Book Antiqua" w:hAnsi="Book Antiqua" w:cs="Book Antiqua"/>
          <w:color w:val="000000"/>
        </w:rPr>
        <w:t>mo</w:t>
      </w:r>
      <w:proofErr w:type="spellEnd"/>
      <w:r w:rsidR="00823C10" w:rsidRPr="00823C10">
        <w:rPr>
          <w:rFonts w:ascii="Book Antiqua" w:eastAsia="Book Antiqua" w:hAnsi="Book Antiqua" w:cs="Book Antiqua" w:hint="eastAsi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13.1</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1.6 </w:t>
      </w:r>
      <w:proofErr w:type="spellStart"/>
      <w:r w:rsidRPr="005A5C07">
        <w:rPr>
          <w:rFonts w:ascii="Book Antiqua" w:eastAsia="Book Antiqua" w:hAnsi="Book Antiqua" w:cs="Book Antiqua"/>
          <w:color w:val="000000"/>
        </w:rPr>
        <w:t>mo</w:t>
      </w:r>
      <w:proofErr w:type="spellEnd"/>
      <w:r w:rsidRPr="005A5C07">
        <w:rPr>
          <w:rFonts w:ascii="Book Antiqua" w:eastAsia="Book Antiqua" w:hAnsi="Book Antiqua" w:cs="Book Antiqua"/>
          <w:color w:val="000000"/>
        </w:rPr>
        <w:t>). All included patients showed no complications such as infection, nonunion of fracture, loosening of internal fixation, or rupture.</w:t>
      </w:r>
    </w:p>
    <w:p w14:paraId="5878C8A5" w14:textId="77777777" w:rsidR="00823C10" w:rsidRPr="00823C10" w:rsidRDefault="00823C10" w:rsidP="00823C10">
      <w:pPr>
        <w:spacing w:line="360" w:lineRule="auto"/>
        <w:jc w:val="both"/>
        <w:rPr>
          <w:rFonts w:ascii="Book Antiqua" w:hAnsi="Book Antiqua"/>
          <w:lang w:eastAsia="zh-CN"/>
        </w:rPr>
      </w:pPr>
    </w:p>
    <w:p w14:paraId="2CB64393"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i/>
          <w:iCs/>
          <w:color w:val="000000"/>
        </w:rPr>
        <w:t>Wrist instability</w:t>
      </w:r>
    </w:p>
    <w:p w14:paraId="674B2BE0" w14:textId="0C73C6B1" w:rsidR="00A77B3E" w:rsidRPr="005A5C07" w:rsidRDefault="008E555C" w:rsidP="00823C10">
      <w:pPr>
        <w:spacing w:line="360" w:lineRule="auto"/>
        <w:jc w:val="both"/>
        <w:rPr>
          <w:rFonts w:ascii="Book Antiqua" w:hAnsi="Book Antiqua"/>
        </w:rPr>
      </w:pPr>
      <w:r w:rsidRPr="005A5C07">
        <w:rPr>
          <w:rFonts w:ascii="Book Antiqua" w:eastAsia="Book Antiqua" w:hAnsi="Book Antiqua" w:cs="Book Antiqua"/>
          <w:color w:val="000000"/>
        </w:rPr>
        <w:t>In the fixed gr</w:t>
      </w:r>
      <w:r w:rsidRPr="005A5C07">
        <w:rPr>
          <w:rFonts w:ascii="Book Antiqua" w:eastAsia="Book Antiqua" w:hAnsi="Book Antiqua" w:cs="Book Antiqua"/>
          <w:color w:val="000000"/>
        </w:rPr>
        <w:t xml:space="preserve">oup, four </w:t>
      </w:r>
      <w:r w:rsidR="00EE3C6E" w:rsidRPr="005A5C07">
        <w:rPr>
          <w:rFonts w:ascii="Book Antiqua" w:eastAsia="Book Antiqua" w:hAnsi="Book Antiqua" w:cs="Book Antiqua"/>
          <w:color w:val="000000"/>
        </w:rPr>
        <w:t xml:space="preserve">(25.0%) </w:t>
      </w:r>
      <w:r w:rsidRPr="005A5C07">
        <w:rPr>
          <w:rFonts w:ascii="Book Antiqua" w:eastAsia="Book Antiqua" w:hAnsi="Book Antiqua" w:cs="Book Antiqua"/>
          <w:color w:val="000000"/>
        </w:rPr>
        <w:t>of 16 patients</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 xml:space="preserve">developed instability; none were in the </w:t>
      </w:r>
      <w:proofErr w:type="spellStart"/>
      <w:r w:rsidRPr="005A5C07">
        <w:rPr>
          <w:rFonts w:ascii="Book Antiqua" w:eastAsia="Book Antiqua" w:hAnsi="Book Antiqua" w:cs="Book Antiqua"/>
          <w:color w:val="000000"/>
        </w:rPr>
        <w:t>radiolunate</w:t>
      </w:r>
      <w:proofErr w:type="spellEnd"/>
      <w:r w:rsidRPr="005A5C07">
        <w:rPr>
          <w:rFonts w:ascii="Book Antiqua" w:eastAsia="Book Antiqua" w:hAnsi="Book Antiqua" w:cs="Book Antiqua"/>
          <w:color w:val="000000"/>
        </w:rPr>
        <w:t xml:space="preserve"> joint. In the unfixed group, 19</w:t>
      </w:r>
      <w:r w:rsidR="00EE3C6E">
        <w:rPr>
          <w:rFonts w:ascii="Book Antiqua" w:eastAsia="Book Antiqua" w:hAnsi="Book Antiqua" w:cs="Book Antiqua"/>
          <w:color w:val="000000"/>
        </w:rPr>
        <w:t xml:space="preserve"> </w:t>
      </w:r>
      <w:r w:rsidR="00EE3C6E" w:rsidRPr="005A5C07">
        <w:rPr>
          <w:rFonts w:ascii="Book Antiqua" w:eastAsia="Book Antiqua" w:hAnsi="Book Antiqua" w:cs="Book Antiqua"/>
          <w:color w:val="000000"/>
        </w:rPr>
        <w:t>(86.4%)</w:t>
      </w:r>
      <w:r w:rsidRPr="005A5C07">
        <w:rPr>
          <w:rFonts w:ascii="Book Antiqua" w:eastAsia="Book Antiqua" w:hAnsi="Book Antiqua" w:cs="Book Antiqua"/>
          <w:color w:val="000000"/>
        </w:rPr>
        <w:t xml:space="preserve"> of 22 patients</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 xml:space="preserve">developed instability, and all were in the </w:t>
      </w:r>
      <w:proofErr w:type="spellStart"/>
      <w:r w:rsidRPr="005A5C07">
        <w:rPr>
          <w:rFonts w:ascii="Book Antiqua" w:eastAsia="Book Antiqua" w:hAnsi="Book Antiqua" w:cs="Book Antiqua"/>
          <w:color w:val="000000"/>
        </w:rPr>
        <w:t>radiolunate</w:t>
      </w:r>
      <w:proofErr w:type="spellEnd"/>
      <w:r w:rsidRPr="005A5C07">
        <w:rPr>
          <w:rFonts w:ascii="Book Antiqua" w:eastAsia="Book Antiqua" w:hAnsi="Book Antiqua" w:cs="Book Antiqua"/>
          <w:color w:val="000000"/>
        </w:rPr>
        <w:t xml:space="preserve"> joint (Table 2). The difference in instability occurrence was significant (</w:t>
      </w:r>
      <w:r w:rsidRPr="00823C10">
        <w:rPr>
          <w:rFonts w:ascii="Book Antiqua" w:eastAsia="Book Antiqua" w:hAnsi="Book Antiqua" w:cs="Book Antiqua"/>
          <w:i/>
          <w:color w:val="000000"/>
        </w:rPr>
        <w:t>P</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&lt;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0.001). In the fixed group, none showed ERLF &gt;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25°. In the unfixed group, 10 </w:t>
      </w:r>
      <w:r w:rsidR="00EE3C6E" w:rsidRPr="005A5C07">
        <w:rPr>
          <w:rFonts w:ascii="Book Antiqua" w:eastAsia="Book Antiqua" w:hAnsi="Book Antiqua" w:cs="Book Antiqua"/>
          <w:color w:val="000000"/>
        </w:rPr>
        <w:t>(45.5%)</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of 22 patients</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showed ERLF &gt;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25° (</w:t>
      </w:r>
      <w:r w:rsidRPr="005A5C07">
        <w:rPr>
          <w:rFonts w:ascii="Book Antiqua" w:eastAsia="Book Antiqua" w:hAnsi="Book Antiqua" w:cs="Book Antiqua"/>
          <w:i/>
          <w:iCs/>
          <w:color w:val="000000"/>
        </w:rPr>
        <w:t>P</w:t>
      </w:r>
      <w:r w:rsidRPr="005A5C07">
        <w:rPr>
          <w:rFonts w:ascii="Book Antiqua" w:eastAsia="Book Antiqua" w:hAnsi="Book Antiqua" w:cs="Book Antiqua"/>
          <w:color w:val="000000"/>
        </w:rPr>
        <w:t xml:space="preserve"> = 0.019) (Table 2). The number of patients with pathological carpal malalignment in the unfixed group was significantly higher than </w:t>
      </w:r>
      <w:r w:rsidR="00EE3C6E">
        <w:rPr>
          <w:rFonts w:ascii="Book Antiqua" w:eastAsia="Book Antiqua" w:hAnsi="Book Antiqua" w:cs="Book Antiqua"/>
          <w:color w:val="000000"/>
        </w:rPr>
        <w:t xml:space="preserve">that </w:t>
      </w:r>
      <w:r w:rsidRPr="005A5C07">
        <w:rPr>
          <w:rFonts w:ascii="Book Antiqua" w:eastAsia="Book Antiqua" w:hAnsi="Book Antiqua" w:cs="Book Antiqua"/>
          <w:color w:val="000000"/>
        </w:rPr>
        <w:t>in the fixed group.</w:t>
      </w:r>
    </w:p>
    <w:p w14:paraId="49DF2989" w14:textId="27D664AF"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Postoperative evaluation at 1 year showed an averag</w:t>
      </w:r>
      <w:r w:rsidRPr="005A5C07">
        <w:rPr>
          <w:rFonts w:ascii="Book Antiqua" w:eastAsia="Book Antiqua" w:hAnsi="Book Antiqua" w:cs="Book Antiqua"/>
          <w:color w:val="000000"/>
        </w:rPr>
        <w:t xml:space="preserve">e Mayo </w:t>
      </w:r>
      <w:r w:rsidR="00EE3C6E">
        <w:rPr>
          <w:rFonts w:ascii="Book Antiqua" w:eastAsia="Book Antiqua" w:hAnsi="Book Antiqua" w:cs="Book Antiqua"/>
          <w:color w:val="000000"/>
        </w:rPr>
        <w:t>w</w:t>
      </w:r>
      <w:r w:rsidR="00EE3C6E" w:rsidRPr="005A5C07">
        <w:rPr>
          <w:rFonts w:ascii="Book Antiqua" w:eastAsia="Book Antiqua" w:hAnsi="Book Antiqua" w:cs="Book Antiqua"/>
          <w:color w:val="000000"/>
        </w:rPr>
        <w:t xml:space="preserve">rist </w:t>
      </w:r>
      <w:r w:rsidR="00EE3C6E">
        <w:rPr>
          <w:rFonts w:ascii="Book Antiqua" w:eastAsia="Book Antiqua" w:hAnsi="Book Antiqua" w:cs="Book Antiqua"/>
          <w:color w:val="000000"/>
        </w:rPr>
        <w:t>s</w:t>
      </w:r>
      <w:r w:rsidR="00EE3C6E" w:rsidRPr="005A5C07">
        <w:rPr>
          <w:rFonts w:ascii="Book Antiqua" w:eastAsia="Book Antiqua" w:hAnsi="Book Antiqua" w:cs="Book Antiqua"/>
          <w:color w:val="000000"/>
        </w:rPr>
        <w:t xml:space="preserve">core </w:t>
      </w:r>
      <w:r w:rsidRPr="005A5C07">
        <w:rPr>
          <w:rFonts w:ascii="Book Antiqua" w:eastAsia="Book Antiqua" w:hAnsi="Book Antiqua" w:cs="Book Antiqua"/>
          <w:color w:val="000000"/>
        </w:rPr>
        <w:t>of 94</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5.7 in the fixed group and 68</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15.1 in the unfixed group (</w:t>
      </w:r>
      <w:r w:rsidRPr="00823C10">
        <w:rPr>
          <w:rFonts w:ascii="Book Antiqua" w:eastAsia="Book Antiqua" w:hAnsi="Book Antiqua" w:cs="Book Antiqua"/>
          <w:i/>
          <w:color w:val="000000"/>
        </w:rPr>
        <w:t>P</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&lt;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0.001) (Table 2). All cases (16/16) in the fixed group had an excellent-good functional outcome. In the unfixed group, six</w:t>
      </w:r>
      <w:r w:rsidR="00EE3C6E" w:rsidRPr="005A5C07">
        <w:rPr>
          <w:rFonts w:ascii="Book Antiqua" w:eastAsia="Book Antiqua" w:hAnsi="Book Antiqua" w:cs="Book Antiqua"/>
          <w:color w:val="000000"/>
        </w:rPr>
        <w:t xml:space="preserve"> (27.3%)</w:t>
      </w:r>
      <w:r w:rsidRPr="005A5C07">
        <w:rPr>
          <w:rFonts w:ascii="Book Antiqua" w:eastAsia="Book Antiqua" w:hAnsi="Book Antiqua" w:cs="Book Antiqua"/>
          <w:color w:val="000000"/>
        </w:rPr>
        <w:t xml:space="preserve"> of 22 cases</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had an excellent-good outcome, and 16</w:t>
      </w:r>
      <w:r w:rsidR="00EE3C6E" w:rsidRPr="005A5C07">
        <w:rPr>
          <w:rFonts w:ascii="Book Antiqua" w:eastAsia="Book Antiqua" w:hAnsi="Book Antiqua" w:cs="Book Antiqua"/>
          <w:color w:val="000000"/>
        </w:rPr>
        <w:t xml:space="preserve"> (72.7%)</w:t>
      </w:r>
      <w:r w:rsidRPr="005A5C07">
        <w:rPr>
          <w:rFonts w:ascii="Book Antiqua" w:eastAsia="Book Antiqua" w:hAnsi="Book Antiqua" w:cs="Book Antiqua"/>
          <w:color w:val="000000"/>
        </w:rPr>
        <w:t xml:space="preserve"> of 22 cases</w:t>
      </w:r>
      <w:r w:rsidR="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had a fair-poor functional outcome. Among the 16 patients in t</w:t>
      </w:r>
      <w:r w:rsidRPr="005A5C07">
        <w:rPr>
          <w:rFonts w:ascii="Book Antiqua" w:eastAsia="Book Antiqua" w:hAnsi="Book Antiqua" w:cs="Book Antiqua"/>
          <w:color w:val="000000"/>
        </w:rPr>
        <w:t>he fixed group, the DASH score was 4.6</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2.5; among the 22 patients in the unfixed group, the DASH score was 28.5</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19.5 (</w:t>
      </w:r>
      <w:r w:rsidRPr="00823C10">
        <w:rPr>
          <w:rFonts w:ascii="Book Antiqua" w:eastAsia="Book Antiqua" w:hAnsi="Book Antiqua" w:cs="Book Antiqua"/>
          <w:i/>
          <w:color w:val="000000"/>
        </w:rPr>
        <w:t>P</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&lt;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0.001) (Table 2 and Figure 3). </w:t>
      </w:r>
    </w:p>
    <w:p w14:paraId="11493B99" w14:textId="77777777" w:rsidR="00A77B3E" w:rsidRPr="005A5C07" w:rsidRDefault="00A77B3E" w:rsidP="005A5C07">
      <w:pPr>
        <w:spacing w:line="360" w:lineRule="auto"/>
        <w:ind w:firstLine="480"/>
        <w:jc w:val="both"/>
        <w:rPr>
          <w:rFonts w:ascii="Book Antiqua" w:hAnsi="Book Antiqua"/>
        </w:rPr>
      </w:pPr>
    </w:p>
    <w:p w14:paraId="4180135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i/>
          <w:iCs/>
          <w:color w:val="000000"/>
        </w:rPr>
        <w:t>Representative case</w:t>
      </w:r>
      <w:r w:rsidRPr="005A5C07">
        <w:rPr>
          <w:rFonts w:ascii="Book Antiqua" w:eastAsia="Book Antiqua" w:hAnsi="Book Antiqua" w:cs="Book Antiqua"/>
          <w:i/>
          <w:iCs/>
          <w:color w:val="000000"/>
        </w:rPr>
        <w:t xml:space="preserve"> </w:t>
      </w:r>
    </w:p>
    <w:p w14:paraId="69735B6E" w14:textId="71EEB6A8"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Figure 3 presents a representa</w:t>
      </w:r>
      <w:r w:rsidRPr="005A5C07">
        <w:rPr>
          <w:rFonts w:ascii="Book Antiqua" w:eastAsia="Book Antiqua" w:hAnsi="Book Antiqua" w:cs="Book Antiqua"/>
          <w:color w:val="000000"/>
        </w:rPr>
        <w:t>tive case. It was a</w:t>
      </w:r>
      <w:r w:rsidR="00EE3C6E">
        <w:rPr>
          <w:rFonts w:ascii="Book Antiqua" w:eastAsia="Book Antiqua" w:hAnsi="Book Antiqua" w:cs="Book Antiqua"/>
          <w:color w:val="000000"/>
        </w:rPr>
        <w:t xml:space="preserve"> </w:t>
      </w:r>
      <w:r w:rsidR="00EE3C6E" w:rsidRPr="005A5C07">
        <w:rPr>
          <w:rFonts w:ascii="Book Antiqua" w:eastAsia="Book Antiqua" w:hAnsi="Book Antiqua" w:cs="Book Antiqua"/>
          <w:color w:val="000000"/>
        </w:rPr>
        <w:t>39-year-old ma</w:t>
      </w:r>
      <w:r w:rsidR="00EE3C6E">
        <w:rPr>
          <w:rFonts w:ascii="Book Antiqua" w:eastAsia="Book Antiqua" w:hAnsi="Book Antiqua" w:cs="Book Antiqua"/>
          <w:color w:val="000000"/>
        </w:rPr>
        <w:t>n</w:t>
      </w:r>
      <w:r w:rsidR="00EE3C6E" w:rsidRPr="005A5C07" w:rsidDel="00EE3C6E">
        <w:rPr>
          <w:rFonts w:ascii="Book Antiqua" w:eastAsia="Book Antiqua" w:hAnsi="Book Antiqua" w:cs="Book Antiqua"/>
          <w:color w:val="000000"/>
        </w:rPr>
        <w:t xml:space="preserve"> </w:t>
      </w:r>
      <w:r w:rsidRPr="005A5C07">
        <w:rPr>
          <w:rFonts w:ascii="Book Antiqua" w:eastAsia="Book Antiqua" w:hAnsi="Book Antiqua" w:cs="Book Antiqua"/>
          <w:color w:val="000000"/>
        </w:rPr>
        <w:t xml:space="preserve">from the unfixed group, </w:t>
      </w:r>
      <w:r w:rsidR="00EE3C6E">
        <w:rPr>
          <w:rFonts w:ascii="Book Antiqua" w:eastAsia="Book Antiqua" w:hAnsi="Book Antiqua" w:cs="Book Antiqua"/>
          <w:color w:val="000000"/>
        </w:rPr>
        <w:t>who had</w:t>
      </w:r>
      <w:r w:rsidR="00EE3C6E" w:rsidRPr="005A5C07">
        <w:rPr>
          <w:rFonts w:ascii="Book Antiqua" w:eastAsia="Book Antiqua" w:hAnsi="Book Antiqua" w:cs="Book Antiqua"/>
          <w:color w:val="000000"/>
        </w:rPr>
        <w:t xml:space="preserve"> </w:t>
      </w:r>
      <w:r w:rsidRPr="005A5C07">
        <w:rPr>
          <w:rFonts w:ascii="Book Antiqua" w:eastAsia="Book Antiqua" w:hAnsi="Book Antiqua" w:cs="Book Antiqua"/>
          <w:color w:val="000000"/>
        </w:rPr>
        <w:t>a distal radius fracture with VMLF fragment</w:t>
      </w:r>
      <w:r w:rsidR="00EE3C6E">
        <w:rPr>
          <w:rFonts w:ascii="Book Antiqua" w:eastAsia="Book Antiqua" w:hAnsi="Book Antiqua" w:cs="Book Antiqua"/>
          <w:color w:val="000000"/>
        </w:rPr>
        <w:t xml:space="preserve"> due to a </w:t>
      </w:r>
      <w:r w:rsidR="00EE3C6E" w:rsidRPr="005A5C07">
        <w:rPr>
          <w:rFonts w:ascii="Book Antiqua" w:eastAsia="Book Antiqua" w:hAnsi="Book Antiqua" w:cs="Book Antiqua"/>
          <w:color w:val="000000"/>
        </w:rPr>
        <w:t>traffic accident</w:t>
      </w:r>
      <w:r w:rsidRPr="005A5C07">
        <w:rPr>
          <w:rFonts w:ascii="Book Antiqua" w:eastAsia="Book Antiqua" w:hAnsi="Book Antiqua" w:cs="Book Antiqua"/>
          <w:color w:val="000000"/>
        </w:rPr>
        <w:t>.</w:t>
      </w:r>
    </w:p>
    <w:p w14:paraId="09876ED8" w14:textId="77777777" w:rsidR="00A77B3E" w:rsidRPr="005A5C07" w:rsidRDefault="00A77B3E" w:rsidP="005A5C07">
      <w:pPr>
        <w:spacing w:line="360" w:lineRule="auto"/>
        <w:jc w:val="both"/>
        <w:rPr>
          <w:rFonts w:ascii="Book Antiqua" w:hAnsi="Book Antiqua"/>
        </w:rPr>
      </w:pPr>
    </w:p>
    <w:p w14:paraId="2BB40CD1"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aps/>
          <w:color w:val="000000"/>
          <w:u w:val="single"/>
        </w:rPr>
        <w:t>DISCUSSION</w:t>
      </w:r>
    </w:p>
    <w:p w14:paraId="355C782E"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The purpose of this study was to investigate whether the distal radius fractures with lesions involving the VMLF have an important effect on the postoperative sagittal alignment and stability and function of the wrist joint. The results suggest that injuries to the VMLF, even small fractures, might damage the radial-lunar ligament, leading to </w:t>
      </w:r>
      <w:r w:rsidRPr="005A5C07">
        <w:rPr>
          <w:rFonts w:ascii="Book Antiqua" w:eastAsia="Book Antiqua" w:hAnsi="Book Antiqua" w:cs="Book Antiqua"/>
          <w:color w:val="000000"/>
        </w:rPr>
        <w:lastRenderedPageBreak/>
        <w:t xml:space="preserve">postoperative wrist instability, sagittal force line imbalance, and poor recovery of wrist joint function. </w:t>
      </w:r>
    </w:p>
    <w:p w14:paraId="377B56C7" w14:textId="6DE2508D"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 xml:space="preserve">This study emphasizes the significance of the reduction of small VMLF fragments when managing distal radius fractures. The VMLF is critical because the SRL is attached to this location. The SRL is important for maintaining the stability of the radiocarpal joint and bears more load than the ligaments attached in the scaphoid fossa. A </w:t>
      </w:r>
      <w:r w:rsidRPr="005A5C07">
        <w:rPr>
          <w:rFonts w:ascii="Book Antiqua" w:eastAsia="Book Antiqua" w:hAnsi="Book Antiqua" w:cs="Book Antiqua"/>
          <w:color w:val="000000"/>
          <w:shd w:val="clear" w:color="auto" w:fill="FFFFFF"/>
        </w:rPr>
        <w:t xml:space="preserve">quantitative three-dimensional CT study has shown that 16% of the lunate facet projects anteriorly from the flat surface of the </w:t>
      </w:r>
      <w:proofErr w:type="gramStart"/>
      <w:r w:rsidRPr="005A5C07">
        <w:rPr>
          <w:rFonts w:ascii="Book Antiqua" w:eastAsia="Book Antiqua" w:hAnsi="Book Antiqua" w:cs="Book Antiqua"/>
          <w:color w:val="000000"/>
          <w:shd w:val="clear" w:color="auto" w:fill="FFFFFF"/>
        </w:rPr>
        <w:t>radius</w:t>
      </w:r>
      <w:r w:rsidRPr="005A5C07">
        <w:rPr>
          <w:rFonts w:ascii="Book Antiqua" w:eastAsia="Book Antiqua" w:hAnsi="Book Antiqua" w:cs="Book Antiqua"/>
          <w:color w:val="000000"/>
          <w:shd w:val="clear" w:color="auto" w:fill="FFFFFF"/>
          <w:vertAlign w:val="superscript"/>
        </w:rPr>
        <w:t>[</w:t>
      </w:r>
      <w:proofErr w:type="gramEnd"/>
      <w:r w:rsidRPr="005A5C07">
        <w:rPr>
          <w:rFonts w:ascii="Book Antiqua" w:eastAsia="Book Antiqua" w:hAnsi="Book Antiqua" w:cs="Book Antiqua"/>
          <w:color w:val="000000"/>
          <w:shd w:val="clear" w:color="auto" w:fill="FFFFFF"/>
          <w:vertAlign w:val="superscript"/>
        </w:rPr>
        <w:t>28]</w:t>
      </w:r>
      <w:r w:rsidRPr="005A5C07">
        <w:rPr>
          <w:rFonts w:ascii="Book Antiqua" w:eastAsia="Book Antiqua" w:hAnsi="Book Antiqua" w:cs="Book Antiqua"/>
          <w:color w:val="000000"/>
          <w:shd w:val="clear" w:color="auto" w:fill="FFFFFF"/>
        </w:rPr>
        <w:t>. This bony projection has a mean thickness of 5 mm an</w:t>
      </w:r>
      <w:r w:rsidRPr="005A5C07">
        <w:rPr>
          <w:rFonts w:ascii="Book Antiqua" w:eastAsia="Book Antiqua" w:hAnsi="Book Antiqua" w:cs="Book Antiqua"/>
          <w:color w:val="000000"/>
          <w:shd w:val="clear" w:color="auto" w:fill="FFFFFF"/>
        </w:rPr>
        <w:t>d</w:t>
      </w:r>
      <w:r w:rsidR="003C6B48">
        <w:rPr>
          <w:rFonts w:ascii="Book Antiqua" w:eastAsia="Book Antiqua" w:hAnsi="Book Antiqua" w:cs="Book Antiqua"/>
          <w:color w:val="000000"/>
          <w:shd w:val="clear" w:color="auto" w:fill="FFFFFF"/>
        </w:rPr>
        <w:t xml:space="preserve"> </w:t>
      </w:r>
      <w:r w:rsidRPr="005A5C07">
        <w:rPr>
          <w:rFonts w:ascii="Book Antiqua" w:eastAsia="Book Antiqua" w:hAnsi="Book Antiqua" w:cs="Book Antiqua"/>
          <w:color w:val="000000"/>
          <w:shd w:val="clear" w:color="auto" w:fill="FFFFFF"/>
        </w:rPr>
        <w:t>width of 1</w:t>
      </w:r>
      <w:r w:rsidRPr="005A5C07">
        <w:rPr>
          <w:rFonts w:ascii="Book Antiqua" w:eastAsia="Book Antiqua" w:hAnsi="Book Antiqua" w:cs="Book Antiqua"/>
          <w:color w:val="000000"/>
          <w:shd w:val="clear" w:color="auto" w:fill="FFFFFF"/>
        </w:rPr>
        <w:t>9 mm, which is susceptible to fracture but difficult to control with plates and screws alone.</w:t>
      </w:r>
    </w:p>
    <w:p w14:paraId="11BCD082" w14:textId="77777777"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The axes of the radius, lunate, capitate, and 3</w:t>
      </w:r>
      <w:r w:rsidRPr="00823C10">
        <w:rPr>
          <w:rFonts w:ascii="Book Antiqua" w:eastAsia="Book Antiqua" w:hAnsi="Book Antiqua" w:cs="Book Antiqua"/>
          <w:color w:val="000000"/>
          <w:vertAlign w:val="superscript"/>
        </w:rPr>
        <w:t>rd</w:t>
      </w:r>
      <w:r w:rsidRPr="005A5C07">
        <w:rPr>
          <w:rFonts w:ascii="Book Antiqua" w:eastAsia="Book Antiqua" w:hAnsi="Book Antiqua" w:cs="Book Antiqua"/>
          <w:color w:val="000000"/>
        </w:rPr>
        <w:t xml:space="preserve"> metacarpal should be in a straight line or parallel to each other in the neutral position, which is the normal carpal sagittal </w:t>
      </w:r>
      <w:proofErr w:type="gramStart"/>
      <w:r w:rsidRPr="005A5C07">
        <w:rPr>
          <w:rFonts w:ascii="Book Antiqua" w:eastAsia="Book Antiqua" w:hAnsi="Book Antiqua" w:cs="Book Antiqua"/>
          <w:color w:val="000000"/>
        </w:rPr>
        <w:t>alignment</w:t>
      </w:r>
      <w:r w:rsidRPr="005A5C07">
        <w:rPr>
          <w:rFonts w:ascii="Book Antiqua" w:eastAsia="Book Antiqua" w:hAnsi="Book Antiqua" w:cs="Book Antiqua"/>
          <w:color w:val="000000"/>
          <w:vertAlign w:val="superscript"/>
        </w:rPr>
        <w:t>[</w:t>
      </w:r>
      <w:proofErr w:type="gramEnd"/>
      <w:r w:rsidRPr="005A5C07">
        <w:rPr>
          <w:rFonts w:ascii="Book Antiqua" w:eastAsia="Book Antiqua" w:hAnsi="Book Antiqua" w:cs="Book Antiqua"/>
          <w:color w:val="000000"/>
          <w:vertAlign w:val="superscript"/>
        </w:rPr>
        <w:t>21]</w:t>
      </w:r>
      <w:r w:rsidRPr="005A5C07">
        <w:rPr>
          <w:rFonts w:ascii="Book Antiqua" w:eastAsia="Book Antiqua" w:hAnsi="Book Antiqua" w:cs="Book Antiqua"/>
          <w:color w:val="000000"/>
        </w:rPr>
        <w:t xml:space="preserve">. The RLA, CLA, and ERLF are important angles for the carpal sagittal alignment. This alignment is maintained not only by the normal structure of the distal radius and carpal bones but also by the intrinsic and extrinsic carpal ligaments. The movement of the wrist is mainly determined by the </w:t>
      </w:r>
      <w:proofErr w:type="spellStart"/>
      <w:r w:rsidRPr="005A5C07">
        <w:rPr>
          <w:rFonts w:ascii="Book Antiqua" w:eastAsia="Book Antiqua" w:hAnsi="Book Antiqua" w:cs="Book Antiqua"/>
          <w:color w:val="000000"/>
        </w:rPr>
        <w:t>radiolunate</w:t>
      </w:r>
      <w:proofErr w:type="spellEnd"/>
      <w:r w:rsidRPr="005A5C07">
        <w:rPr>
          <w:rFonts w:ascii="Book Antiqua" w:eastAsia="Book Antiqua" w:hAnsi="Book Antiqua" w:cs="Book Antiqua"/>
          <w:color w:val="000000"/>
        </w:rPr>
        <w:t xml:space="preserve"> joint. Stabilization is mainly maintained by the articular capsule and volar and dorsal </w:t>
      </w:r>
      <w:proofErr w:type="gramStart"/>
      <w:r w:rsidRPr="005A5C07">
        <w:rPr>
          <w:rFonts w:ascii="Book Antiqua" w:eastAsia="Book Antiqua" w:hAnsi="Book Antiqua" w:cs="Book Antiqua"/>
          <w:color w:val="000000"/>
        </w:rPr>
        <w:t>ligaments</w:t>
      </w:r>
      <w:r w:rsidRPr="005A5C07">
        <w:rPr>
          <w:rFonts w:ascii="Book Antiqua" w:eastAsia="Book Antiqua" w:hAnsi="Book Antiqua" w:cs="Book Antiqua"/>
          <w:color w:val="000000"/>
          <w:vertAlign w:val="superscript"/>
        </w:rPr>
        <w:t>[</w:t>
      </w:r>
      <w:proofErr w:type="gramEnd"/>
      <w:r w:rsidRPr="005A5C07">
        <w:rPr>
          <w:rFonts w:ascii="Book Antiqua" w:eastAsia="Book Antiqua" w:hAnsi="Book Antiqua" w:cs="Book Antiqua"/>
          <w:color w:val="000000"/>
          <w:vertAlign w:val="superscript"/>
        </w:rPr>
        <w:t>29]</w:t>
      </w:r>
      <w:r w:rsidRPr="005A5C07">
        <w:rPr>
          <w:rFonts w:ascii="Book Antiqua" w:eastAsia="Book Antiqua" w:hAnsi="Book Antiqua" w:cs="Book Antiqua"/>
          <w:color w:val="000000"/>
        </w:rPr>
        <w:t xml:space="preserve">. The volar ligaments are tougher than the dorsal ligaments, strengthening the stability of the wrist </w:t>
      </w:r>
      <w:proofErr w:type="gramStart"/>
      <w:r w:rsidRPr="005A5C07">
        <w:rPr>
          <w:rFonts w:ascii="Book Antiqua" w:eastAsia="Book Antiqua" w:hAnsi="Book Antiqua" w:cs="Book Antiqua"/>
          <w:color w:val="000000"/>
        </w:rPr>
        <w:t>joint</w:t>
      </w:r>
      <w:r w:rsidRPr="005A5C07">
        <w:rPr>
          <w:rFonts w:ascii="Book Antiqua" w:eastAsia="Book Antiqua" w:hAnsi="Book Antiqua" w:cs="Book Antiqua"/>
          <w:color w:val="000000"/>
          <w:vertAlign w:val="superscript"/>
        </w:rPr>
        <w:t>[</w:t>
      </w:r>
      <w:proofErr w:type="gramEnd"/>
      <w:r w:rsidRPr="005A5C07">
        <w:rPr>
          <w:rFonts w:ascii="Book Antiqua" w:eastAsia="Book Antiqua" w:hAnsi="Book Antiqua" w:cs="Book Antiqua"/>
          <w:color w:val="000000"/>
          <w:vertAlign w:val="superscript"/>
        </w:rPr>
        <w:t>30]</w:t>
      </w:r>
      <w:r w:rsidRPr="005A5C07">
        <w:rPr>
          <w:rFonts w:ascii="Book Antiqua" w:eastAsia="Book Antiqua" w:hAnsi="Book Antiqua" w:cs="Book Antiqua"/>
          <w:color w:val="000000"/>
        </w:rPr>
        <w:t>. The SRL originates from the VMLF of the distal radius and attaches to the palmar aspect of the lunate. Distal radius fractures accompanied by</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VMLF fracture could damage the attachment of the SRL or even injure the SRL directly, which can lead to instability of the wrist joint. In turn, this condition might result in a global radiocarpal volar derangement, even resulting in a volar subluxation of the </w:t>
      </w:r>
      <w:proofErr w:type="spellStart"/>
      <w:r w:rsidRPr="005A5C07">
        <w:rPr>
          <w:rFonts w:ascii="Book Antiqua" w:eastAsia="Book Antiqua" w:hAnsi="Book Antiqua" w:cs="Book Antiqua"/>
          <w:color w:val="000000"/>
        </w:rPr>
        <w:t>radiolunate</w:t>
      </w:r>
      <w:proofErr w:type="spellEnd"/>
      <w:r w:rsidRPr="005A5C07">
        <w:rPr>
          <w:rFonts w:ascii="Book Antiqua" w:eastAsia="Book Antiqua" w:hAnsi="Book Antiqua" w:cs="Book Antiqua"/>
          <w:color w:val="000000"/>
        </w:rPr>
        <w:t xml:space="preserve"> joint. Fractures with SRL partial tears or hematomas, in some cases, can be explored intraoperatively.</w:t>
      </w:r>
    </w:p>
    <w:p w14:paraId="1397D842" w14:textId="115E090A"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 xml:space="preserve">In this retrospective study, 19 cases of </w:t>
      </w:r>
      <w:proofErr w:type="spellStart"/>
      <w:r w:rsidRPr="005A5C07">
        <w:rPr>
          <w:rFonts w:ascii="Book Antiqua" w:eastAsia="Book Antiqua" w:hAnsi="Book Antiqua" w:cs="Book Antiqua"/>
          <w:color w:val="000000"/>
        </w:rPr>
        <w:t>radiolunate</w:t>
      </w:r>
      <w:proofErr w:type="spellEnd"/>
      <w:r w:rsidRPr="005A5C07">
        <w:rPr>
          <w:rFonts w:ascii="Book Antiqua" w:eastAsia="Book Antiqua" w:hAnsi="Book Antiqua" w:cs="Book Antiqua"/>
          <w:color w:val="000000"/>
        </w:rPr>
        <w:t xml:space="preserve"> joint instability were found among 22 cases with distal radius fractures accompanied by</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VMLF fracture in the unfixed group. The possible reason is that the VMLF fracture fragments were not reduced accurately or fixed effectively. Although postoperativ</w:t>
      </w:r>
      <w:r w:rsidRPr="005A5C07">
        <w:rPr>
          <w:rFonts w:ascii="Book Antiqua" w:eastAsia="Book Antiqua" w:hAnsi="Book Antiqua" w:cs="Book Antiqua"/>
          <w:color w:val="000000"/>
        </w:rPr>
        <w:t xml:space="preserve">e X-ray </w:t>
      </w:r>
      <w:r w:rsidR="003C6B48" w:rsidRPr="005A5C07">
        <w:rPr>
          <w:rFonts w:ascii="Book Antiqua" w:eastAsia="Book Antiqua" w:hAnsi="Book Antiqua" w:cs="Book Antiqua"/>
          <w:color w:val="000000"/>
        </w:rPr>
        <w:t>show</w:t>
      </w:r>
      <w:r w:rsidR="003C6B48">
        <w:rPr>
          <w:rFonts w:ascii="Book Antiqua" w:eastAsia="Book Antiqua" w:hAnsi="Book Antiqua" w:cs="Book Antiqua"/>
          <w:color w:val="000000"/>
        </w:rPr>
        <w:t>ed</w:t>
      </w:r>
      <w:r w:rsidR="003C6B48" w:rsidRPr="005A5C07">
        <w:rPr>
          <w:rFonts w:ascii="Book Antiqua" w:eastAsia="Book Antiqua" w:hAnsi="Book Antiqua" w:cs="Book Antiqua"/>
          <w:color w:val="000000"/>
        </w:rPr>
        <w:t xml:space="preserve"> </w:t>
      </w:r>
      <w:r w:rsidRPr="005A5C07">
        <w:rPr>
          <w:rFonts w:ascii="Book Antiqua" w:eastAsia="Book Antiqua" w:hAnsi="Book Antiqua" w:cs="Book Antiqua"/>
          <w:color w:val="000000"/>
        </w:rPr>
        <w:t>that t</w:t>
      </w:r>
      <w:r w:rsidRPr="005A5C07">
        <w:rPr>
          <w:rFonts w:ascii="Book Antiqua" w:eastAsia="Book Antiqua" w:hAnsi="Book Antiqua" w:cs="Book Antiqua"/>
          <w:color w:val="000000"/>
        </w:rPr>
        <w:t xml:space="preserve">he volar tilt, ulnar tilt, radial height, and articular surface of the distal radius recovered satisfactorily, the small VMLF </w:t>
      </w:r>
      <w:r w:rsidRPr="005A5C07">
        <w:rPr>
          <w:rFonts w:ascii="Book Antiqua" w:eastAsia="Book Antiqua" w:hAnsi="Book Antiqua" w:cs="Book Antiqua"/>
          <w:color w:val="000000"/>
        </w:rPr>
        <w:lastRenderedPageBreak/>
        <w:t xml:space="preserve">fragments were not effectively fixed. Three of the 22 patients in the unfixed group did not meet the diagnostic </w:t>
      </w:r>
      <w:r w:rsidRPr="005A5C07">
        <w:rPr>
          <w:rFonts w:ascii="Book Antiqua" w:eastAsia="Book Antiqua" w:hAnsi="Book Antiqua" w:cs="Book Antiqua"/>
          <w:color w:val="000000"/>
        </w:rPr>
        <w:t xml:space="preserve">criteria </w:t>
      </w:r>
      <w:r w:rsidR="003C6B48">
        <w:rPr>
          <w:rFonts w:ascii="Book Antiqua" w:eastAsia="Book Antiqua" w:hAnsi="Book Antiqua" w:cs="Book Antiqua"/>
          <w:color w:val="000000"/>
        </w:rPr>
        <w:t>for</w:t>
      </w:r>
      <w:r w:rsidR="003C6B48" w:rsidRPr="005A5C07">
        <w:rPr>
          <w:rFonts w:ascii="Book Antiqua" w:eastAsia="Book Antiqua" w:hAnsi="Book Antiqua" w:cs="Book Antiqua"/>
          <w:color w:val="000000"/>
        </w:rPr>
        <w:t xml:space="preserve"> </w:t>
      </w:r>
      <w:r w:rsidRPr="005A5C07">
        <w:rPr>
          <w:rFonts w:ascii="Book Antiqua" w:eastAsia="Book Antiqua" w:hAnsi="Book Antiqua" w:cs="Book Antiqua"/>
          <w:color w:val="000000"/>
        </w:rPr>
        <w:t xml:space="preserve">instability, but all had an ancillary external fixation with plaster for 3 </w:t>
      </w:r>
      <w:proofErr w:type="spellStart"/>
      <w:r w:rsidRPr="005A5C07">
        <w:rPr>
          <w:rFonts w:ascii="Book Antiqua" w:eastAsia="Book Antiqua" w:hAnsi="Book Antiqua" w:cs="Book Antiqua"/>
          <w:color w:val="000000"/>
        </w:rPr>
        <w:t>wk</w:t>
      </w:r>
      <w:proofErr w:type="spellEnd"/>
      <w:r w:rsidRPr="005A5C07">
        <w:rPr>
          <w:rFonts w:ascii="Book Antiqua" w:eastAsia="Book Antiqua" w:hAnsi="Book Antiqua" w:cs="Book Antiqua"/>
          <w:color w:val="000000"/>
        </w:rPr>
        <w:t xml:space="preserve"> after surgery. In contrast, in the fixed group, the VMLF fracture fragments were reduced and effectively fixed with Kirschner wires, ancillary screws, universal plates, or sutures. Four of 16 cases developed instability postoperatively, but none occurred in the </w:t>
      </w:r>
      <w:proofErr w:type="spellStart"/>
      <w:r w:rsidRPr="005A5C07">
        <w:rPr>
          <w:rFonts w:ascii="Book Antiqua" w:eastAsia="Book Antiqua" w:hAnsi="Book Antiqua" w:cs="Book Antiqua"/>
          <w:color w:val="000000"/>
        </w:rPr>
        <w:t>radiolunate</w:t>
      </w:r>
      <w:proofErr w:type="spellEnd"/>
      <w:r w:rsidRPr="005A5C07">
        <w:rPr>
          <w:rFonts w:ascii="Book Antiqua" w:eastAsia="Book Antiqua" w:hAnsi="Book Antiqua" w:cs="Book Antiqua"/>
          <w:color w:val="000000"/>
        </w:rPr>
        <w:t xml:space="preserve"> joint. Therefore, the effective fixation of the VMLF fragments is important to maintain the stability of the wrist joint. This study’s findings suggest that wrist instability and sagittal malalignment associated with outcomes of unfixed VMLF might lead to a worse wrist function than in patients with VMLF fixed effectively. One year after surgery, the Mayo and DASH scores indicate that the patients in the unfixed group had significantly greater disability than those in the fixed group. </w:t>
      </w:r>
    </w:p>
    <w:p w14:paraId="435004F6" w14:textId="5353A42D" w:rsidR="00A77B3E" w:rsidRPr="005A5C07" w:rsidRDefault="008E555C" w:rsidP="005A5C07">
      <w:pPr>
        <w:spacing w:line="360" w:lineRule="auto"/>
        <w:ind w:firstLine="480"/>
        <w:jc w:val="both"/>
        <w:rPr>
          <w:rFonts w:ascii="Book Antiqua" w:hAnsi="Book Antiqua"/>
        </w:rPr>
      </w:pPr>
      <w:r w:rsidRPr="005A5C07">
        <w:rPr>
          <w:rFonts w:ascii="Book Antiqua" w:eastAsia="Book Antiqua" w:hAnsi="Book Antiqua" w:cs="Book Antiqua"/>
          <w:color w:val="000000"/>
        </w:rPr>
        <w:t xml:space="preserve">This study has </w:t>
      </w:r>
      <w:r w:rsidR="003C6B48">
        <w:rPr>
          <w:rFonts w:ascii="Book Antiqua" w:eastAsia="Book Antiqua" w:hAnsi="Book Antiqua" w:cs="Book Antiqua"/>
          <w:color w:val="000000"/>
        </w:rPr>
        <w:t xml:space="preserve">several </w:t>
      </w:r>
      <w:r w:rsidRPr="005A5C07">
        <w:rPr>
          <w:rFonts w:ascii="Book Antiqua" w:eastAsia="Book Antiqua" w:hAnsi="Book Antiqua" w:cs="Book Antiqua"/>
          <w:color w:val="000000"/>
        </w:rPr>
        <w:t>limitations. The data are limited to those available from the patient charts. Data such as osteoporosis, body ma</w:t>
      </w:r>
      <w:r w:rsidRPr="005A5C07">
        <w:rPr>
          <w:rFonts w:ascii="Book Antiqua" w:eastAsia="Book Antiqua" w:hAnsi="Book Antiqua" w:cs="Book Antiqua"/>
          <w:color w:val="000000"/>
        </w:rPr>
        <w:t>ss index, drugs, and comorbidities were not available from all patient charts and could not be analyzed. That is one of the shortcomings of retrospective analyses. T</w:t>
      </w:r>
      <w:r w:rsidRPr="005A5C07">
        <w:rPr>
          <w:rFonts w:ascii="Book Antiqua" w:eastAsia="Book Antiqua" w:hAnsi="Book Antiqua" w:cs="Book Antiqua"/>
          <w:color w:val="000000"/>
          <w:shd w:val="clear" w:color="auto" w:fill="FFFFFF"/>
        </w:rPr>
        <w:t>he age distribution of distal radial fracture is bimodal, peaking in young men and older age women, with more than 50% of fractures belonging to type A3 or C2</w:t>
      </w:r>
      <w:r w:rsidRPr="005A5C07">
        <w:rPr>
          <w:rFonts w:ascii="Book Antiqua" w:eastAsia="Book Antiqua" w:hAnsi="Book Antiqua" w:cs="Book Antiqua"/>
          <w:color w:val="000000"/>
          <w:shd w:val="clear" w:color="auto" w:fill="FFFFFF"/>
          <w:vertAlign w:val="superscript"/>
        </w:rPr>
        <w:t>[31]</w:t>
      </w:r>
      <w:r w:rsidRPr="005A5C07">
        <w:rPr>
          <w:rFonts w:ascii="Book Antiqua" w:eastAsia="Book Antiqua" w:hAnsi="Book Antiqua" w:cs="Book Antiqua"/>
          <w:color w:val="000000"/>
          <w:shd w:val="clear" w:color="auto" w:fill="FFFFFF"/>
        </w:rPr>
        <w:t xml:space="preserve">. The estrogen levels decrease in women after menopause, and the bone loss is faster than in men. The degree of osteoporosis of the distal radius is more serious than in </w:t>
      </w:r>
      <w:proofErr w:type="gramStart"/>
      <w:r w:rsidRPr="005A5C07">
        <w:rPr>
          <w:rFonts w:ascii="Book Antiqua" w:eastAsia="Book Antiqua" w:hAnsi="Book Antiqua" w:cs="Book Antiqua"/>
          <w:color w:val="000000"/>
          <w:shd w:val="clear" w:color="auto" w:fill="FFFFFF"/>
        </w:rPr>
        <w:t>men</w:t>
      </w:r>
      <w:r w:rsidRPr="005A5C07">
        <w:rPr>
          <w:rFonts w:ascii="Book Antiqua" w:eastAsia="Book Antiqua" w:hAnsi="Book Antiqua" w:cs="Book Antiqua"/>
          <w:color w:val="000000"/>
          <w:shd w:val="clear" w:color="auto" w:fill="FFFFFF"/>
          <w:vertAlign w:val="superscript"/>
        </w:rPr>
        <w:t>[</w:t>
      </w:r>
      <w:proofErr w:type="gramEnd"/>
      <w:r w:rsidRPr="005A5C07">
        <w:rPr>
          <w:rFonts w:ascii="Book Antiqua" w:eastAsia="Book Antiqua" w:hAnsi="Book Antiqua" w:cs="Book Antiqua"/>
          <w:color w:val="000000"/>
          <w:shd w:val="clear" w:color="auto" w:fill="FFFFFF"/>
          <w:vertAlign w:val="superscript"/>
        </w:rPr>
        <w:t>32]</w:t>
      </w:r>
      <w:r w:rsidRPr="005A5C07">
        <w:rPr>
          <w:rFonts w:ascii="Book Antiqua" w:eastAsia="Book Antiqua" w:hAnsi="Book Antiqua" w:cs="Book Antiqua"/>
          <w:color w:val="000000"/>
          <w:shd w:val="clear" w:color="auto" w:fill="FFFFFF"/>
        </w:rPr>
        <w:t>. Age and gender might be confounding factors for the results, but the n</w:t>
      </w:r>
      <w:r w:rsidRPr="005A5C07">
        <w:rPr>
          <w:rFonts w:ascii="Book Antiqua" w:eastAsia="Book Antiqua" w:hAnsi="Book Antiqua" w:cs="Book Antiqua"/>
          <w:color w:val="000000"/>
          <w:shd w:val="clear" w:color="auto" w:fill="FFFFFF"/>
        </w:rPr>
        <w:t xml:space="preserve">umber of patients </w:t>
      </w:r>
      <w:r w:rsidR="003C6B48" w:rsidRPr="005A5C07">
        <w:rPr>
          <w:rFonts w:ascii="Book Antiqua" w:eastAsia="Book Antiqua" w:hAnsi="Book Antiqua" w:cs="Book Antiqua"/>
          <w:color w:val="000000"/>
          <w:shd w:val="clear" w:color="auto" w:fill="FFFFFF"/>
        </w:rPr>
        <w:t>w</w:t>
      </w:r>
      <w:r w:rsidR="003C6B48">
        <w:rPr>
          <w:rFonts w:ascii="Book Antiqua" w:eastAsia="Book Antiqua" w:hAnsi="Book Antiqua" w:cs="Book Antiqua"/>
          <w:color w:val="000000"/>
          <w:shd w:val="clear" w:color="auto" w:fill="FFFFFF"/>
        </w:rPr>
        <w:t>as</w:t>
      </w:r>
      <w:r w:rsidR="003C6B48" w:rsidRPr="005A5C07">
        <w:rPr>
          <w:rFonts w:ascii="Book Antiqua" w:eastAsia="Book Antiqua" w:hAnsi="Book Antiqua" w:cs="Book Antiqua"/>
          <w:color w:val="000000"/>
          <w:shd w:val="clear" w:color="auto" w:fill="FFFFFF"/>
        </w:rPr>
        <w:t xml:space="preserve"> </w:t>
      </w:r>
      <w:r w:rsidRPr="005A5C07">
        <w:rPr>
          <w:rFonts w:ascii="Book Antiqua" w:eastAsia="Book Antiqua" w:hAnsi="Book Antiqua" w:cs="Book Antiqua"/>
          <w:color w:val="000000"/>
          <w:shd w:val="clear" w:color="auto" w:fill="FFFFFF"/>
        </w:rPr>
        <w:t>small, a</w:t>
      </w:r>
      <w:r w:rsidRPr="005A5C07">
        <w:rPr>
          <w:rFonts w:ascii="Book Antiqua" w:eastAsia="Book Antiqua" w:hAnsi="Book Antiqua" w:cs="Book Antiqua"/>
          <w:color w:val="000000"/>
          <w:shd w:val="clear" w:color="auto" w:fill="FFFFFF"/>
        </w:rPr>
        <w:t xml:space="preserve">nd further follow-up studies are needed. </w:t>
      </w:r>
      <w:r w:rsidRPr="005A5C07">
        <w:rPr>
          <w:rFonts w:ascii="Book Antiqua" w:eastAsia="Book Antiqua" w:hAnsi="Book Antiqua" w:cs="Book Antiqua"/>
          <w:color w:val="000000"/>
        </w:rPr>
        <w:t>Multivariable analyses for the occurrence of wrist instability could not be performed. Since such cases are relatively rare, surgeons are likely to be less experienced with VMLF fracture fixation, extending the surgical time. Still, additional studies on VMLF repair and fixation are needed.</w:t>
      </w:r>
    </w:p>
    <w:p w14:paraId="6FDB38EA" w14:textId="77777777" w:rsidR="00A77B3E" w:rsidRPr="005A5C07" w:rsidRDefault="00A77B3E" w:rsidP="005A5C07">
      <w:pPr>
        <w:spacing w:line="360" w:lineRule="auto"/>
        <w:ind w:firstLine="480"/>
        <w:jc w:val="both"/>
        <w:rPr>
          <w:rFonts w:ascii="Book Antiqua" w:hAnsi="Book Antiqua"/>
        </w:rPr>
      </w:pPr>
    </w:p>
    <w:p w14:paraId="48236A42"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aps/>
          <w:color w:val="000000"/>
          <w:u w:val="single"/>
        </w:rPr>
        <w:t>CONCLUSION</w:t>
      </w:r>
    </w:p>
    <w:p w14:paraId="11B04C8E"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In patients with distal radius fracture, effective reduction and fixation of the VMLF</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fragment is important to maintain the stability of the wrist joint and sagittal alignment. Distal radius fractures involving VMLF</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fragments should be reduced and fixed with </w:t>
      </w:r>
      <w:r w:rsidRPr="005A5C07">
        <w:rPr>
          <w:rFonts w:ascii="Book Antiqua" w:eastAsia="Book Antiqua" w:hAnsi="Book Antiqua" w:cs="Book Antiqua"/>
          <w:color w:val="000000"/>
        </w:rPr>
        <w:lastRenderedPageBreak/>
        <w:t>Kirschner wires, ancillary screws, universal plates, or sutures, regardless of the articular surface involved. An associated injury of the SRL should be considered when treating distal radius fractures. Examination and repairs should be performed in operative treatment plans for these fractures. If necessary, ancillary external fixation with plaster should be performed after surgery.</w:t>
      </w:r>
    </w:p>
    <w:p w14:paraId="3375B09D" w14:textId="77777777" w:rsidR="00A77B3E" w:rsidRPr="005A5C07" w:rsidRDefault="00A77B3E" w:rsidP="005A5C07">
      <w:pPr>
        <w:spacing w:line="360" w:lineRule="auto"/>
        <w:jc w:val="both"/>
        <w:rPr>
          <w:rFonts w:ascii="Book Antiqua" w:hAnsi="Book Antiqua"/>
        </w:rPr>
      </w:pPr>
    </w:p>
    <w:p w14:paraId="45054662"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aps/>
          <w:color w:val="000000"/>
          <w:u w:val="single"/>
        </w:rPr>
        <w:t>ARTICLE HIGHLIGHTS</w:t>
      </w:r>
    </w:p>
    <w:p w14:paraId="766A052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i/>
          <w:color w:val="000000"/>
        </w:rPr>
        <w:t>Research background</w:t>
      </w:r>
    </w:p>
    <w:p w14:paraId="5C54840E"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Distal radius fractures is common, while volar margin fractures of the lunate fossa (VMLF) is uncommon.</w:t>
      </w:r>
    </w:p>
    <w:p w14:paraId="315AF3AA" w14:textId="77777777" w:rsidR="00A77B3E" w:rsidRPr="005A5C07" w:rsidRDefault="00A77B3E" w:rsidP="005A5C07">
      <w:pPr>
        <w:spacing w:line="360" w:lineRule="auto"/>
        <w:jc w:val="both"/>
        <w:rPr>
          <w:rFonts w:ascii="Book Antiqua" w:hAnsi="Book Antiqua"/>
        </w:rPr>
      </w:pPr>
    </w:p>
    <w:p w14:paraId="09428DC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i/>
          <w:color w:val="000000"/>
        </w:rPr>
        <w:t>Research motivation</w:t>
      </w:r>
    </w:p>
    <w:p w14:paraId="5946275E"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In clinical practice, distal radius fractures accompanied by VMLF lesions are often overlooked or inadequately reduced.</w:t>
      </w:r>
    </w:p>
    <w:p w14:paraId="736128B2" w14:textId="77777777" w:rsidR="00A77B3E" w:rsidRPr="005A5C07" w:rsidRDefault="00A77B3E" w:rsidP="005A5C07">
      <w:pPr>
        <w:spacing w:line="360" w:lineRule="auto"/>
        <w:jc w:val="both"/>
        <w:rPr>
          <w:rFonts w:ascii="Book Antiqua" w:hAnsi="Book Antiqua"/>
        </w:rPr>
      </w:pPr>
    </w:p>
    <w:p w14:paraId="716335E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i/>
          <w:color w:val="000000"/>
        </w:rPr>
        <w:t>Research objectives</w:t>
      </w:r>
    </w:p>
    <w:p w14:paraId="06183897" w14:textId="4ACE38D9"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To investigate the effect of fixation of VMLF on the postoperative stabil</w:t>
      </w:r>
      <w:r w:rsidRPr="005A5C07">
        <w:rPr>
          <w:rFonts w:ascii="Book Antiqua" w:eastAsia="Book Antiqua" w:hAnsi="Book Antiqua" w:cs="Book Antiqua"/>
          <w:color w:val="000000"/>
        </w:rPr>
        <w:t>ity, function</w:t>
      </w:r>
      <w:r w:rsidR="003C6B48">
        <w:rPr>
          <w:rFonts w:ascii="Book Antiqua" w:eastAsia="Book Antiqua" w:hAnsi="Book Antiqua" w:cs="Book Antiqua"/>
          <w:color w:val="000000"/>
        </w:rPr>
        <w:t>,</w:t>
      </w:r>
      <w:r w:rsidRPr="005A5C07">
        <w:rPr>
          <w:rFonts w:ascii="Book Antiqua" w:eastAsia="Book Antiqua" w:hAnsi="Book Antiqua" w:cs="Book Antiqua"/>
          <w:color w:val="000000"/>
        </w:rPr>
        <w:t xml:space="preserve"> an</w:t>
      </w:r>
      <w:r w:rsidRPr="005A5C07">
        <w:rPr>
          <w:rFonts w:ascii="Book Antiqua" w:eastAsia="Book Antiqua" w:hAnsi="Book Antiqua" w:cs="Book Antiqua"/>
          <w:color w:val="000000"/>
        </w:rPr>
        <w:t>d sagittal alignment of patients with distal fractures of t</w:t>
      </w:r>
      <w:r w:rsidRPr="005A5C07">
        <w:rPr>
          <w:rFonts w:ascii="Book Antiqua" w:eastAsia="Book Antiqua" w:hAnsi="Book Antiqua" w:cs="Book Antiqua"/>
          <w:color w:val="000000"/>
        </w:rPr>
        <w:t xml:space="preserve">he radius bone </w:t>
      </w:r>
      <w:r w:rsidR="003C6B48" w:rsidRPr="005A5C07">
        <w:rPr>
          <w:rFonts w:ascii="Book Antiqua" w:eastAsia="Book Antiqua" w:hAnsi="Book Antiqua" w:cs="Book Antiqua"/>
          <w:color w:val="000000"/>
        </w:rPr>
        <w:t>accompanied by</w:t>
      </w:r>
      <w:r w:rsidR="003C6B48" w:rsidRPr="005A5C07" w:rsidDel="003C6B48">
        <w:rPr>
          <w:rFonts w:ascii="Book Antiqua" w:eastAsia="Book Antiqua" w:hAnsi="Book Antiqua" w:cs="Book Antiqua"/>
          <w:color w:val="000000"/>
        </w:rPr>
        <w:t xml:space="preserve"> </w:t>
      </w:r>
      <w:r w:rsidRPr="005A5C07">
        <w:rPr>
          <w:rFonts w:ascii="Book Antiqua" w:eastAsia="Book Antiqua" w:hAnsi="Book Antiqua" w:cs="Book Antiqua"/>
          <w:color w:val="000000"/>
        </w:rPr>
        <w:t>VMLF lesions.</w:t>
      </w:r>
    </w:p>
    <w:p w14:paraId="6A3F9F97" w14:textId="77777777" w:rsidR="00A77B3E" w:rsidRPr="005A5C07" w:rsidRDefault="00A77B3E" w:rsidP="005A5C07">
      <w:pPr>
        <w:spacing w:line="360" w:lineRule="auto"/>
        <w:jc w:val="both"/>
        <w:rPr>
          <w:rFonts w:ascii="Book Antiqua" w:hAnsi="Book Antiqua"/>
        </w:rPr>
      </w:pPr>
    </w:p>
    <w:p w14:paraId="25DA608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i/>
          <w:color w:val="000000"/>
        </w:rPr>
        <w:t>Research methods</w:t>
      </w:r>
    </w:p>
    <w:p w14:paraId="45B64B33" w14:textId="7CA09614"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In the retrospective study, pat</w:t>
      </w:r>
      <w:r w:rsidRPr="005A5C07">
        <w:rPr>
          <w:rFonts w:ascii="Book Antiqua" w:eastAsia="Book Antiqua" w:hAnsi="Book Antiqua" w:cs="Book Antiqua"/>
          <w:color w:val="000000"/>
        </w:rPr>
        <w:t xml:space="preserve">ients with VMLF factures were included and grouped </w:t>
      </w:r>
      <w:r w:rsidR="003C6B48">
        <w:rPr>
          <w:rFonts w:ascii="Book Antiqua" w:eastAsia="Book Antiqua" w:hAnsi="Book Antiqua" w:cs="Book Antiqua"/>
          <w:color w:val="000000"/>
        </w:rPr>
        <w:t xml:space="preserve">according to </w:t>
      </w:r>
      <w:r w:rsidRPr="005A5C07">
        <w:rPr>
          <w:rFonts w:ascii="Book Antiqua" w:eastAsia="Book Antiqua" w:hAnsi="Book Antiqua" w:cs="Book Antiqua"/>
          <w:color w:val="000000"/>
        </w:rPr>
        <w:t>whether the VMLF fragments were fixed</w:t>
      </w:r>
      <w:r w:rsidR="003C6B48">
        <w:rPr>
          <w:rFonts w:ascii="Book Antiqua" w:eastAsia="Book Antiqua" w:hAnsi="Book Antiqua" w:cs="Book Antiqua"/>
          <w:color w:val="000000"/>
        </w:rPr>
        <w:t xml:space="preserve"> or not</w:t>
      </w:r>
      <w:r w:rsidRPr="005A5C07">
        <w:rPr>
          <w:rFonts w:ascii="Book Antiqua" w:eastAsia="Book Antiqua" w:hAnsi="Book Antiqua" w:cs="Book Antiqua"/>
          <w:color w:val="000000"/>
        </w:rPr>
        <w:t>. All patients received operative treatment follow</w:t>
      </w:r>
      <w:r w:rsidR="003C6B48">
        <w:rPr>
          <w:rFonts w:ascii="Book Antiqua" w:eastAsia="Book Antiqua" w:hAnsi="Book Antiqua" w:cs="Book Antiqua"/>
          <w:color w:val="000000"/>
        </w:rPr>
        <w:t>ing</w:t>
      </w:r>
      <w:r w:rsidRPr="005A5C07">
        <w:rPr>
          <w:rFonts w:ascii="Book Antiqua" w:eastAsia="Book Antiqua" w:hAnsi="Book Antiqua" w:cs="Book Antiqua"/>
          <w:color w:val="000000"/>
        </w:rPr>
        <w:t xml:space="preserve"> the guideline of the </w:t>
      </w:r>
      <w:r w:rsidR="00823C10" w:rsidRPr="005A5C07">
        <w:rPr>
          <w:rFonts w:ascii="Book Antiqua" w:eastAsia="Book Antiqua" w:hAnsi="Book Antiqua" w:cs="Book Antiqua"/>
          <w:color w:val="000000"/>
        </w:rPr>
        <w:t>German Society for Trauma</w:t>
      </w:r>
      <w:r w:rsidRPr="005A5C07">
        <w:rPr>
          <w:rFonts w:ascii="Book Antiqua" w:eastAsia="Book Antiqua" w:hAnsi="Book Antiqua" w:cs="Book Antiqua"/>
          <w:color w:val="000000"/>
        </w:rPr>
        <w:t xml:space="preserve"> for distal radius fractures. Affected wrist</w:t>
      </w:r>
      <w:r w:rsidR="003C6B48">
        <w:rPr>
          <w:rFonts w:ascii="Book Antiqua" w:eastAsia="Book Antiqua" w:hAnsi="Book Antiqua" w:cs="Book Antiqua"/>
          <w:color w:val="000000"/>
        </w:rPr>
        <w:t>s</w:t>
      </w:r>
      <w:r w:rsidRPr="005A5C07">
        <w:rPr>
          <w:rFonts w:ascii="Book Antiqua" w:eastAsia="Book Antiqua" w:hAnsi="Book Antiqua" w:cs="Book Antiqua"/>
          <w:color w:val="000000"/>
        </w:rPr>
        <w:t xml:space="preserve"> were evaluated using radiological parameters at preoperative and series postoperative </w:t>
      </w:r>
      <w:r w:rsidR="00B70877" w:rsidRPr="005A5C07">
        <w:rPr>
          <w:rFonts w:ascii="Book Antiqua" w:eastAsia="Book Antiqua" w:hAnsi="Book Antiqua" w:cs="Book Antiqua"/>
          <w:color w:val="000000"/>
        </w:rPr>
        <w:t>follow</w:t>
      </w:r>
      <w:r w:rsidR="00B70877">
        <w:rPr>
          <w:rFonts w:ascii="Book Antiqua" w:eastAsia="Book Antiqua" w:hAnsi="Book Antiqua" w:cs="Book Antiqua"/>
          <w:color w:val="000000"/>
        </w:rPr>
        <w:t>-</w:t>
      </w:r>
      <w:r w:rsidRPr="005A5C07">
        <w:rPr>
          <w:rFonts w:ascii="Book Antiqua" w:eastAsia="Book Antiqua" w:hAnsi="Book Antiqua" w:cs="Book Antiqua"/>
          <w:color w:val="000000"/>
        </w:rPr>
        <w:t>up time poi</w:t>
      </w:r>
      <w:r w:rsidRPr="005A5C07">
        <w:rPr>
          <w:rFonts w:ascii="Book Antiqua" w:eastAsia="Book Antiqua" w:hAnsi="Book Antiqua" w:cs="Book Antiqua"/>
          <w:color w:val="000000"/>
        </w:rPr>
        <w:t xml:space="preserve">nts among 6 mo. One year after the operation, the Mayo wrist score and the arm, shoulder, and hand (DASH) score were used to assess wrist disability. </w:t>
      </w:r>
    </w:p>
    <w:p w14:paraId="7D6FBEC9" w14:textId="77777777" w:rsidR="00A77B3E" w:rsidRPr="005A5C07" w:rsidRDefault="00A77B3E" w:rsidP="005A5C07">
      <w:pPr>
        <w:spacing w:line="360" w:lineRule="auto"/>
        <w:jc w:val="both"/>
        <w:rPr>
          <w:rFonts w:ascii="Book Antiqua" w:hAnsi="Book Antiqua"/>
        </w:rPr>
      </w:pPr>
    </w:p>
    <w:p w14:paraId="42F72E5D"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i/>
          <w:color w:val="000000"/>
        </w:rPr>
        <w:lastRenderedPageBreak/>
        <w:t>Research results</w:t>
      </w:r>
    </w:p>
    <w:p w14:paraId="1FBA7DAE" w14:textId="61C59CED"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A total of 35 patients were included. There were 38 wrists (17 on the left side, 15 on the right, and three bilateral; 16 in the fixed group, and 22 in the unfixed group). The incidence of postoperative wrist instability in the </w:t>
      </w:r>
      <w:r w:rsidRPr="005A5C07">
        <w:rPr>
          <w:rFonts w:ascii="Book Antiqua" w:eastAsia="Book Antiqua" w:hAnsi="Book Antiqua" w:cs="Book Antiqua"/>
          <w:color w:val="000000"/>
        </w:rPr>
        <w:t xml:space="preserve">unfixed group (86.4%) was higher than </w:t>
      </w:r>
      <w:r w:rsidR="00B70877">
        <w:rPr>
          <w:rFonts w:ascii="Book Antiqua" w:eastAsia="Book Antiqua" w:hAnsi="Book Antiqua" w:cs="Book Antiqua"/>
          <w:color w:val="000000"/>
        </w:rPr>
        <w:t xml:space="preserve">that </w:t>
      </w:r>
      <w:r w:rsidRPr="005A5C07">
        <w:rPr>
          <w:rFonts w:ascii="Book Antiqua" w:eastAsia="Book Antiqua" w:hAnsi="Book Antiqua" w:cs="Book Antiqua"/>
          <w:color w:val="000000"/>
        </w:rPr>
        <w:t>in the fixed group (25.0%) (</w:t>
      </w:r>
      <w:r w:rsidRPr="00823C10">
        <w:rPr>
          <w:rFonts w:ascii="Book Antiqua" w:eastAsia="Book Antiqua" w:hAnsi="Book Antiqua" w:cs="Book Antiqua"/>
          <w:i/>
          <w:color w:val="000000"/>
        </w:rPr>
        <w:t>P</w:t>
      </w:r>
      <w:r w:rsidR="00823C10">
        <w:rPr>
          <w:rFonts w:ascii="Book Antiqua" w:hAnsi="Book Antiqua" w:cs="Book Antiqua" w:hint="eastAsia"/>
          <w:color w:val="000000"/>
          <w:lang w:eastAsia="zh-CN"/>
        </w:rPr>
        <w:t xml:space="preserve"> </w:t>
      </w:r>
      <w:r w:rsidR="00823C10">
        <w:rPr>
          <w:rFonts w:ascii="Book Antiqua" w:eastAsia="Book Antiqua" w:hAnsi="Book Antiqua" w:cs="Book Antiqu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 xml:space="preserve">0.001). Both Mayo </w:t>
      </w:r>
      <w:r w:rsidR="00B70877">
        <w:rPr>
          <w:rFonts w:ascii="Book Antiqua" w:eastAsia="Book Antiqua" w:hAnsi="Book Antiqua" w:cs="Book Antiqua"/>
          <w:color w:val="000000"/>
        </w:rPr>
        <w:t>w</w:t>
      </w:r>
      <w:r w:rsidR="00B70877" w:rsidRPr="005A5C07">
        <w:rPr>
          <w:rFonts w:ascii="Book Antiqua" w:eastAsia="Book Antiqua" w:hAnsi="Book Antiqua" w:cs="Book Antiqua"/>
          <w:color w:val="000000"/>
        </w:rPr>
        <w:t xml:space="preserve">rist </w:t>
      </w:r>
      <w:r w:rsidR="00B70877">
        <w:rPr>
          <w:rFonts w:ascii="Book Antiqua" w:eastAsia="Book Antiqua" w:hAnsi="Book Antiqua" w:cs="Book Antiqua"/>
          <w:color w:val="000000"/>
        </w:rPr>
        <w:t>s</w:t>
      </w:r>
      <w:r w:rsidR="00B70877" w:rsidRPr="005A5C07">
        <w:rPr>
          <w:rFonts w:ascii="Book Antiqua" w:eastAsia="Book Antiqua" w:hAnsi="Book Antiqua" w:cs="Book Antiqua"/>
          <w:color w:val="000000"/>
        </w:rPr>
        <w:t xml:space="preserve">core </w:t>
      </w:r>
      <w:r w:rsidRPr="005A5C07">
        <w:rPr>
          <w:rFonts w:ascii="Book Antiqua" w:eastAsia="Book Antiqua" w:hAnsi="Book Antiqua" w:cs="Book Antiqua"/>
          <w:color w:val="000000"/>
        </w:rPr>
        <w:t>and DASH score support</w:t>
      </w:r>
      <w:r w:rsidR="00B70877">
        <w:rPr>
          <w:rFonts w:ascii="Book Antiqua" w:eastAsia="Book Antiqua" w:hAnsi="Book Antiqua" w:cs="Book Antiqua"/>
          <w:color w:val="000000"/>
        </w:rPr>
        <w:t>ed</w:t>
      </w:r>
      <w:r w:rsidRPr="005A5C07">
        <w:rPr>
          <w:rFonts w:ascii="Book Antiqua" w:eastAsia="Book Antiqua" w:hAnsi="Book Antiqua" w:cs="Book Antiqua"/>
          <w:color w:val="000000"/>
        </w:rPr>
        <w:t xml:space="preserve"> better outcome of </w:t>
      </w:r>
      <w:r w:rsidR="00B70877">
        <w:rPr>
          <w:rFonts w:ascii="Book Antiqua" w:eastAsia="Book Antiqua" w:hAnsi="Book Antiqua" w:cs="Book Antiqua"/>
          <w:color w:val="000000"/>
        </w:rPr>
        <w:t>w</w:t>
      </w:r>
      <w:r w:rsidR="00B70877" w:rsidRPr="005A5C07">
        <w:rPr>
          <w:rFonts w:ascii="Book Antiqua" w:eastAsia="Book Antiqua" w:hAnsi="Book Antiqua" w:cs="Book Antiqua"/>
          <w:color w:val="000000"/>
        </w:rPr>
        <w:t xml:space="preserve">rist </w:t>
      </w:r>
      <w:r w:rsidRPr="005A5C07">
        <w:rPr>
          <w:rFonts w:ascii="Book Antiqua" w:eastAsia="Book Antiqua" w:hAnsi="Book Antiqua" w:cs="Book Antiqua"/>
          <w:color w:val="000000"/>
        </w:rPr>
        <w:t xml:space="preserve">instability at 1 year in the fixed group than that of </w:t>
      </w:r>
      <w:r w:rsidR="00B70877">
        <w:rPr>
          <w:rFonts w:ascii="Book Antiqua" w:eastAsia="Book Antiqua" w:hAnsi="Book Antiqua" w:cs="Book Antiqua"/>
          <w:color w:val="000000"/>
        </w:rPr>
        <w:t xml:space="preserve">the </w:t>
      </w:r>
      <w:r w:rsidRPr="005A5C07">
        <w:rPr>
          <w:rFonts w:ascii="Book Antiqua" w:eastAsia="Book Antiqua" w:hAnsi="Book Antiqua" w:cs="Book Antiqua"/>
          <w:color w:val="000000"/>
        </w:rPr>
        <w:t>unfixed group</w:t>
      </w:r>
      <w:r w:rsidR="0057321A">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w:t>
      </w:r>
      <w:r w:rsidRPr="0085369A">
        <w:rPr>
          <w:rFonts w:ascii="Book Antiqua" w:eastAsia="Book Antiqua" w:hAnsi="Book Antiqua" w:cs="Book Antiqua"/>
          <w:i/>
          <w:iCs/>
          <w:color w:val="000000"/>
        </w:rPr>
        <w:t>P</w:t>
      </w:r>
      <w:r w:rsidR="00823C10" w:rsidRPr="0085369A">
        <w:rPr>
          <w:rFonts w:ascii="Book Antiqua" w:hAnsi="Book Antiqua" w:cs="Book Antiqua" w:hint="eastAsia"/>
          <w:i/>
          <w:iCs/>
          <w:color w:val="000000"/>
          <w:lang w:eastAsia="zh-CN"/>
        </w:rPr>
        <w:t xml:space="preserve"> </w:t>
      </w:r>
      <w:r w:rsidR="00823C10">
        <w:rPr>
          <w:rFonts w:ascii="Book Antiqua" w:eastAsia="Book Antiqua" w:hAnsi="Book Antiqua" w:cs="Book Antiqua"/>
          <w:color w:val="000000"/>
        </w:rPr>
        <w:t>≤</w:t>
      </w:r>
      <w:r w:rsidR="00823C10">
        <w:rPr>
          <w:rFonts w:ascii="Book Antiqua" w:hAnsi="Book Antiqua" w:cs="Book Antiqua" w:hint="eastAsia"/>
          <w:color w:val="000000"/>
          <w:lang w:eastAsia="zh-CN"/>
        </w:rPr>
        <w:t xml:space="preserve"> </w:t>
      </w:r>
      <w:r w:rsidRPr="005A5C07">
        <w:rPr>
          <w:rFonts w:ascii="Book Antiqua" w:eastAsia="Book Antiqua" w:hAnsi="Book Antiqua" w:cs="Book Antiqua"/>
          <w:color w:val="000000"/>
        </w:rPr>
        <w:t>0.001).</w:t>
      </w:r>
    </w:p>
    <w:p w14:paraId="50743229" w14:textId="77777777" w:rsidR="00A77B3E" w:rsidRPr="005A5C07" w:rsidRDefault="00A77B3E" w:rsidP="005A5C07">
      <w:pPr>
        <w:spacing w:line="360" w:lineRule="auto"/>
        <w:jc w:val="both"/>
        <w:rPr>
          <w:rFonts w:ascii="Book Antiqua" w:hAnsi="Book Antiqua"/>
        </w:rPr>
      </w:pPr>
    </w:p>
    <w:p w14:paraId="14B52058"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i/>
          <w:color w:val="000000"/>
        </w:rPr>
        <w:t>Research conclusions</w:t>
      </w:r>
    </w:p>
    <w:p w14:paraId="03A69475"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In patients with distal radius fracture, effective reduction and fixation of the VMLF fragment is important to maintain the stability of the wrist joint and sagittal alignment.</w:t>
      </w:r>
    </w:p>
    <w:p w14:paraId="289A00BB" w14:textId="77777777" w:rsidR="00A77B3E" w:rsidRPr="005A5C07" w:rsidRDefault="00A77B3E" w:rsidP="005A5C07">
      <w:pPr>
        <w:spacing w:line="360" w:lineRule="auto"/>
        <w:jc w:val="both"/>
        <w:rPr>
          <w:rFonts w:ascii="Book Antiqua" w:hAnsi="Book Antiqua"/>
        </w:rPr>
      </w:pPr>
    </w:p>
    <w:p w14:paraId="371AD090"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i/>
          <w:color w:val="000000"/>
        </w:rPr>
        <w:t>Research perspectives</w:t>
      </w:r>
    </w:p>
    <w:p w14:paraId="1ABFFAD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An associated injury of the short </w:t>
      </w:r>
      <w:proofErr w:type="spellStart"/>
      <w:r w:rsidRPr="005A5C07">
        <w:rPr>
          <w:rFonts w:ascii="Book Antiqua" w:eastAsia="Book Antiqua" w:hAnsi="Book Antiqua" w:cs="Book Antiqua"/>
          <w:color w:val="000000"/>
        </w:rPr>
        <w:t>radiolunate</w:t>
      </w:r>
      <w:proofErr w:type="spellEnd"/>
      <w:r w:rsidRPr="005A5C07">
        <w:rPr>
          <w:rFonts w:ascii="Book Antiqua" w:eastAsia="Book Antiqua" w:hAnsi="Book Antiqua" w:cs="Book Antiqua"/>
          <w:color w:val="000000"/>
        </w:rPr>
        <w:t xml:space="preserve"> ligament should be considered when treating distal radius fractures. </w:t>
      </w:r>
    </w:p>
    <w:p w14:paraId="52077588" w14:textId="77777777" w:rsidR="00A77B3E" w:rsidRPr="005A5C07" w:rsidRDefault="00A77B3E" w:rsidP="005A5C07">
      <w:pPr>
        <w:spacing w:line="360" w:lineRule="auto"/>
        <w:jc w:val="both"/>
        <w:rPr>
          <w:rFonts w:ascii="Book Antiqua" w:hAnsi="Book Antiqua"/>
        </w:rPr>
      </w:pPr>
    </w:p>
    <w:p w14:paraId="0334B14F"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REFERENCES</w:t>
      </w:r>
    </w:p>
    <w:p w14:paraId="1782E171" w14:textId="235937D7" w:rsidR="00A77B3E" w:rsidRPr="005A5C07" w:rsidRDefault="008E555C" w:rsidP="005A5C07">
      <w:pPr>
        <w:spacing w:line="360" w:lineRule="auto"/>
        <w:jc w:val="both"/>
        <w:rPr>
          <w:rFonts w:ascii="Book Antiqua" w:hAnsi="Book Antiqua"/>
        </w:rPr>
      </w:pPr>
      <w:bookmarkStart w:id="3" w:name="OLE_LINK70"/>
      <w:r w:rsidRPr="0085369A">
        <w:rPr>
          <w:rFonts w:ascii="Book Antiqua" w:eastAsia="Book Antiqua" w:hAnsi="Book Antiqua" w:cs="Book Antiqua"/>
          <w:color w:val="000000"/>
          <w:highlight w:val="yellow"/>
        </w:rPr>
        <w:t xml:space="preserve">1 </w:t>
      </w:r>
      <w:r w:rsidRPr="0085369A">
        <w:rPr>
          <w:rFonts w:ascii="Book Antiqua" w:eastAsia="Book Antiqua" w:hAnsi="Book Antiqua" w:cs="Book Antiqua"/>
          <w:b/>
          <w:bCs/>
          <w:color w:val="000000"/>
          <w:highlight w:val="yellow"/>
        </w:rPr>
        <w:t xml:space="preserve">Ruch </w:t>
      </w:r>
      <w:r w:rsidR="00A56354" w:rsidRPr="0085369A">
        <w:rPr>
          <w:rFonts w:ascii="Book Antiqua" w:hAnsi="Book Antiqua" w:cs="Book Antiqua" w:hint="eastAsia"/>
          <w:b/>
          <w:bCs/>
          <w:color w:val="000000"/>
          <w:highlight w:val="yellow"/>
          <w:lang w:eastAsia="zh-CN"/>
        </w:rPr>
        <w:t>DS</w:t>
      </w:r>
      <w:r w:rsidRPr="0085369A">
        <w:rPr>
          <w:rFonts w:ascii="Book Antiqua" w:eastAsia="Book Antiqua" w:hAnsi="Book Antiqua" w:cs="Book Antiqua"/>
          <w:color w:val="000000"/>
          <w:highlight w:val="yellow"/>
        </w:rPr>
        <w:t>.</w:t>
      </w:r>
      <w:r w:rsidRPr="0085369A">
        <w:rPr>
          <w:rFonts w:ascii="Book Antiqua" w:eastAsia="Book Antiqua" w:hAnsi="Book Antiqua" w:cs="Book Antiqua"/>
          <w:b/>
          <w:bCs/>
          <w:color w:val="000000"/>
          <w:highlight w:val="yellow"/>
        </w:rPr>
        <w:t xml:space="preserve"> </w:t>
      </w:r>
      <w:r w:rsidRPr="0085369A">
        <w:rPr>
          <w:rFonts w:ascii="Book Antiqua" w:eastAsia="Book Antiqua" w:hAnsi="Book Antiqua" w:cs="Book Antiqua"/>
          <w:bCs/>
          <w:color w:val="000000"/>
          <w:highlight w:val="yellow"/>
        </w:rPr>
        <w:t xml:space="preserve">Fractures of the distal radius and ulna. In: </w:t>
      </w:r>
      <w:proofErr w:type="spellStart"/>
      <w:r w:rsidRPr="0085369A">
        <w:rPr>
          <w:rFonts w:ascii="Book Antiqua" w:eastAsia="Book Antiqua" w:hAnsi="Book Antiqua" w:cs="Book Antiqua"/>
          <w:bCs/>
          <w:color w:val="000000"/>
          <w:highlight w:val="yellow"/>
        </w:rPr>
        <w:t>Bucholz</w:t>
      </w:r>
      <w:proofErr w:type="spellEnd"/>
      <w:r w:rsidRPr="0085369A">
        <w:rPr>
          <w:rFonts w:ascii="Book Antiqua" w:eastAsia="Book Antiqua" w:hAnsi="Book Antiqua" w:cs="Book Antiqua"/>
          <w:bCs/>
          <w:color w:val="000000"/>
          <w:highlight w:val="yellow"/>
        </w:rPr>
        <w:t xml:space="preserve"> RW,</w:t>
      </w:r>
      <w:r w:rsidRPr="0085369A">
        <w:rPr>
          <w:rFonts w:ascii="Book Antiqua" w:eastAsia="Book Antiqua" w:hAnsi="Book Antiqua" w:cs="Book Antiqua"/>
          <w:color w:val="000000"/>
          <w:highlight w:val="yellow"/>
        </w:rPr>
        <w:t xml:space="preserve"> Heckman JD, Court-Brown C, editors. Rockwood and Green’s fractures of adults</w:t>
      </w:r>
      <w:r w:rsidR="0085369A">
        <w:rPr>
          <w:rFonts w:ascii="Book Antiqua" w:eastAsia="Book Antiqua" w:hAnsi="Book Antiqua" w:cs="Book Antiqua"/>
          <w:color w:val="000000"/>
          <w:highlight w:val="yellow"/>
        </w:rPr>
        <w:t>.</w:t>
      </w:r>
      <w:r w:rsidRPr="0085369A">
        <w:rPr>
          <w:rFonts w:ascii="Book Antiqua" w:eastAsia="Book Antiqua" w:hAnsi="Book Antiqua" w:cs="Book Antiqua"/>
          <w:color w:val="000000"/>
          <w:highlight w:val="yellow"/>
        </w:rPr>
        <w:t xml:space="preserve"> 6</w:t>
      </w:r>
      <w:r w:rsidRPr="0085369A">
        <w:rPr>
          <w:rFonts w:ascii="Book Antiqua" w:eastAsia="Book Antiqua" w:hAnsi="Book Antiqua" w:cs="Book Antiqua"/>
          <w:color w:val="000000"/>
          <w:highlight w:val="yellow"/>
          <w:vertAlign w:val="superscript"/>
        </w:rPr>
        <w:t>th</w:t>
      </w:r>
      <w:r w:rsidRPr="0085369A">
        <w:rPr>
          <w:rFonts w:ascii="Book Antiqua" w:eastAsia="Book Antiqua" w:hAnsi="Book Antiqua" w:cs="Book Antiqua"/>
          <w:color w:val="000000"/>
          <w:highlight w:val="yellow"/>
        </w:rPr>
        <w:t xml:space="preserve"> ed. Philadelphia: Lippincott Williams &amp; Wilkins</w:t>
      </w:r>
      <w:r w:rsidR="00A56354" w:rsidRPr="0085369A">
        <w:rPr>
          <w:rFonts w:ascii="Book Antiqua" w:hAnsi="Book Antiqua" w:cs="Book Antiqua" w:hint="eastAsia"/>
          <w:color w:val="000000"/>
          <w:highlight w:val="yellow"/>
          <w:lang w:eastAsia="zh-CN"/>
        </w:rPr>
        <w:t>,</w:t>
      </w:r>
      <w:r w:rsidRPr="0085369A">
        <w:rPr>
          <w:rFonts w:ascii="Book Antiqua" w:eastAsia="Book Antiqua" w:hAnsi="Book Antiqua" w:cs="Book Antiqua"/>
          <w:color w:val="000000"/>
          <w:highlight w:val="yellow"/>
        </w:rPr>
        <w:t xml:space="preserve"> 2006</w:t>
      </w:r>
    </w:p>
    <w:p w14:paraId="130F794F"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 </w:t>
      </w:r>
      <w:r w:rsidRPr="005A5C07">
        <w:rPr>
          <w:rFonts w:ascii="Book Antiqua" w:eastAsia="Book Antiqua" w:hAnsi="Book Antiqua" w:cs="Book Antiqua"/>
          <w:b/>
          <w:bCs/>
          <w:color w:val="000000"/>
        </w:rPr>
        <w:t>Chung KC</w:t>
      </w:r>
      <w:r w:rsidRPr="005A5C07">
        <w:rPr>
          <w:rFonts w:ascii="Book Antiqua" w:eastAsia="Book Antiqua" w:hAnsi="Book Antiqua" w:cs="Book Antiqua"/>
          <w:color w:val="000000"/>
        </w:rPr>
        <w:t xml:space="preserve">, </w:t>
      </w:r>
      <w:proofErr w:type="spellStart"/>
      <w:r w:rsidRPr="005A5C07">
        <w:rPr>
          <w:rFonts w:ascii="Book Antiqua" w:eastAsia="Book Antiqua" w:hAnsi="Book Antiqua" w:cs="Book Antiqua"/>
          <w:color w:val="000000"/>
        </w:rPr>
        <w:t>Spilson</w:t>
      </w:r>
      <w:proofErr w:type="spellEnd"/>
      <w:r w:rsidRPr="005A5C07">
        <w:rPr>
          <w:rFonts w:ascii="Book Antiqua" w:eastAsia="Book Antiqua" w:hAnsi="Book Antiqua" w:cs="Book Antiqua"/>
          <w:color w:val="000000"/>
        </w:rPr>
        <w:t xml:space="preserve"> SV. The frequency and epidemiology of hand and forearm fractures in the United States. </w:t>
      </w:r>
      <w:r w:rsidRPr="005A5C07">
        <w:rPr>
          <w:rFonts w:ascii="Book Antiqua" w:eastAsia="Book Antiqua" w:hAnsi="Book Antiqua" w:cs="Book Antiqua"/>
          <w:i/>
          <w:iCs/>
          <w:color w:val="000000"/>
        </w:rPr>
        <w:t>J Hand Surg Am</w:t>
      </w:r>
      <w:r w:rsidRPr="005A5C07">
        <w:rPr>
          <w:rFonts w:ascii="Book Antiqua" w:eastAsia="Book Antiqua" w:hAnsi="Book Antiqua" w:cs="Book Antiqua"/>
          <w:color w:val="000000"/>
        </w:rPr>
        <w:t xml:space="preserve"> 2001; </w:t>
      </w:r>
      <w:r w:rsidRPr="005A5C07">
        <w:rPr>
          <w:rFonts w:ascii="Book Antiqua" w:eastAsia="Book Antiqua" w:hAnsi="Book Antiqua" w:cs="Book Antiqua"/>
          <w:b/>
          <w:bCs/>
          <w:color w:val="000000"/>
        </w:rPr>
        <w:t>26</w:t>
      </w:r>
      <w:r w:rsidRPr="005A5C07">
        <w:rPr>
          <w:rFonts w:ascii="Book Antiqua" w:eastAsia="Book Antiqua" w:hAnsi="Book Antiqua" w:cs="Book Antiqua"/>
          <w:color w:val="000000"/>
        </w:rPr>
        <w:t>: 908-915 [PMID: 11561245 DOI: 10.1053/jhsu.2001.26322]</w:t>
      </w:r>
    </w:p>
    <w:p w14:paraId="53AD7A3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3 </w:t>
      </w:r>
      <w:r w:rsidRPr="005A5C07">
        <w:rPr>
          <w:rFonts w:ascii="Book Antiqua" w:eastAsia="Book Antiqua" w:hAnsi="Book Antiqua" w:cs="Book Antiqua"/>
          <w:b/>
          <w:bCs/>
          <w:color w:val="000000"/>
        </w:rPr>
        <w:t>Chen NC</w:t>
      </w:r>
      <w:r w:rsidRPr="005A5C07">
        <w:rPr>
          <w:rFonts w:ascii="Book Antiqua" w:eastAsia="Book Antiqua" w:hAnsi="Book Antiqua" w:cs="Book Antiqua"/>
          <w:color w:val="000000"/>
        </w:rPr>
        <w:t xml:space="preserve">, Jupiter JB. Management of distal radial fractures. </w:t>
      </w:r>
      <w:r w:rsidRPr="005A5C07">
        <w:rPr>
          <w:rFonts w:ascii="Book Antiqua" w:eastAsia="Book Antiqua" w:hAnsi="Book Antiqua" w:cs="Book Antiqua"/>
          <w:i/>
          <w:iCs/>
          <w:color w:val="000000"/>
        </w:rPr>
        <w:t>J Bone Joint Surg Am</w:t>
      </w:r>
      <w:r w:rsidRPr="005A5C07">
        <w:rPr>
          <w:rFonts w:ascii="Book Antiqua" w:eastAsia="Book Antiqua" w:hAnsi="Book Antiqua" w:cs="Book Antiqua"/>
          <w:color w:val="000000"/>
        </w:rPr>
        <w:t xml:space="preserve"> 2007; </w:t>
      </w:r>
      <w:r w:rsidRPr="005A5C07">
        <w:rPr>
          <w:rFonts w:ascii="Book Antiqua" w:eastAsia="Book Antiqua" w:hAnsi="Book Antiqua" w:cs="Book Antiqua"/>
          <w:b/>
          <w:bCs/>
          <w:color w:val="000000"/>
        </w:rPr>
        <w:t>89</w:t>
      </w:r>
      <w:r w:rsidRPr="005A5C07">
        <w:rPr>
          <w:rFonts w:ascii="Book Antiqua" w:eastAsia="Book Antiqua" w:hAnsi="Book Antiqua" w:cs="Book Antiqua"/>
          <w:color w:val="000000"/>
        </w:rPr>
        <w:t>: 2051-2062 [PMID: 17768207 DOI: 10.2106/JBJS.G.00020]</w:t>
      </w:r>
    </w:p>
    <w:p w14:paraId="4136FB8E"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4 </w:t>
      </w:r>
      <w:r w:rsidRPr="005A5C07">
        <w:rPr>
          <w:rFonts w:ascii="Book Antiqua" w:eastAsia="Book Antiqua" w:hAnsi="Book Antiqua" w:cs="Book Antiqua"/>
          <w:b/>
          <w:bCs/>
          <w:color w:val="000000"/>
        </w:rPr>
        <w:t>Court-Brown CM</w:t>
      </w:r>
      <w:r w:rsidRPr="005A5C07">
        <w:rPr>
          <w:rFonts w:ascii="Book Antiqua" w:eastAsia="Book Antiqua" w:hAnsi="Book Antiqua" w:cs="Book Antiqua"/>
          <w:color w:val="000000"/>
        </w:rPr>
        <w:t xml:space="preserve">, Caesar B. Epidemiology of adult fractures: A review. </w:t>
      </w:r>
      <w:r w:rsidRPr="005A5C07">
        <w:rPr>
          <w:rFonts w:ascii="Book Antiqua" w:eastAsia="Book Antiqua" w:hAnsi="Book Antiqua" w:cs="Book Antiqua"/>
          <w:i/>
          <w:iCs/>
          <w:color w:val="000000"/>
        </w:rPr>
        <w:t>Injury</w:t>
      </w:r>
      <w:r w:rsidRPr="005A5C07">
        <w:rPr>
          <w:rFonts w:ascii="Book Antiqua" w:eastAsia="Book Antiqua" w:hAnsi="Book Antiqua" w:cs="Book Antiqua"/>
          <w:color w:val="000000"/>
        </w:rPr>
        <w:t xml:space="preserve"> 2006; </w:t>
      </w:r>
      <w:r w:rsidRPr="005A5C07">
        <w:rPr>
          <w:rFonts w:ascii="Book Antiqua" w:eastAsia="Book Antiqua" w:hAnsi="Book Antiqua" w:cs="Book Antiqua"/>
          <w:b/>
          <w:bCs/>
          <w:color w:val="000000"/>
        </w:rPr>
        <w:t>37</w:t>
      </w:r>
      <w:r w:rsidRPr="005A5C07">
        <w:rPr>
          <w:rFonts w:ascii="Book Antiqua" w:eastAsia="Book Antiqua" w:hAnsi="Book Antiqua" w:cs="Book Antiqua"/>
          <w:color w:val="000000"/>
        </w:rPr>
        <w:t>: 691-697 [PMID: 16814787 DOI: 10.1016/j.injury.2006.04.130]</w:t>
      </w:r>
    </w:p>
    <w:p w14:paraId="755D536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5 </w:t>
      </w:r>
      <w:proofErr w:type="spellStart"/>
      <w:r w:rsidRPr="005A5C07">
        <w:rPr>
          <w:rFonts w:ascii="Book Antiqua" w:eastAsia="Book Antiqua" w:hAnsi="Book Antiqua" w:cs="Book Antiqua"/>
          <w:b/>
          <w:bCs/>
          <w:color w:val="000000"/>
        </w:rPr>
        <w:t>Handoll</w:t>
      </w:r>
      <w:proofErr w:type="spellEnd"/>
      <w:r w:rsidRPr="005A5C07">
        <w:rPr>
          <w:rFonts w:ascii="Book Antiqua" w:eastAsia="Book Antiqua" w:hAnsi="Book Antiqua" w:cs="Book Antiqua"/>
          <w:b/>
          <w:bCs/>
          <w:color w:val="000000"/>
        </w:rPr>
        <w:t xml:space="preserve"> HH</w:t>
      </w:r>
      <w:r w:rsidRPr="005A5C07">
        <w:rPr>
          <w:rFonts w:ascii="Book Antiqua" w:eastAsia="Book Antiqua" w:hAnsi="Book Antiqua" w:cs="Book Antiqua"/>
          <w:color w:val="000000"/>
        </w:rPr>
        <w:t xml:space="preserve">, </w:t>
      </w:r>
      <w:proofErr w:type="spellStart"/>
      <w:r w:rsidRPr="005A5C07">
        <w:rPr>
          <w:rFonts w:ascii="Book Antiqua" w:eastAsia="Book Antiqua" w:hAnsi="Book Antiqua" w:cs="Book Antiqua"/>
          <w:color w:val="000000"/>
        </w:rPr>
        <w:t>Madhok</w:t>
      </w:r>
      <w:proofErr w:type="spellEnd"/>
      <w:r w:rsidRPr="005A5C07">
        <w:rPr>
          <w:rFonts w:ascii="Book Antiqua" w:eastAsia="Book Antiqua" w:hAnsi="Book Antiqua" w:cs="Book Antiqua"/>
          <w:color w:val="000000"/>
        </w:rPr>
        <w:t xml:space="preserve"> R. Conservative interventions for treating distal radial fractures in adults. </w:t>
      </w:r>
      <w:r w:rsidRPr="005A5C07">
        <w:rPr>
          <w:rFonts w:ascii="Book Antiqua" w:eastAsia="Book Antiqua" w:hAnsi="Book Antiqua" w:cs="Book Antiqua"/>
          <w:i/>
          <w:iCs/>
          <w:color w:val="000000"/>
        </w:rPr>
        <w:t>Cochrane Database Syst Rev</w:t>
      </w:r>
      <w:r w:rsidRPr="005A5C07">
        <w:rPr>
          <w:rFonts w:ascii="Book Antiqua" w:eastAsia="Book Antiqua" w:hAnsi="Book Antiqua" w:cs="Book Antiqua"/>
          <w:color w:val="000000"/>
        </w:rPr>
        <w:t xml:space="preserve"> 2003: CD000314 [PMID: 12804395]</w:t>
      </w:r>
    </w:p>
    <w:p w14:paraId="18563219"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lastRenderedPageBreak/>
        <w:t xml:space="preserve">6 </w:t>
      </w:r>
      <w:proofErr w:type="spellStart"/>
      <w:r w:rsidRPr="005A5C07">
        <w:rPr>
          <w:rFonts w:ascii="Book Antiqua" w:eastAsia="Book Antiqua" w:hAnsi="Book Antiqua" w:cs="Book Antiqua"/>
          <w:b/>
          <w:bCs/>
          <w:color w:val="000000"/>
        </w:rPr>
        <w:t>Dayican</w:t>
      </w:r>
      <w:proofErr w:type="spellEnd"/>
      <w:r w:rsidRPr="005A5C07">
        <w:rPr>
          <w:rFonts w:ascii="Book Antiqua" w:eastAsia="Book Antiqua" w:hAnsi="Book Antiqua" w:cs="Book Antiqua"/>
          <w:b/>
          <w:bCs/>
          <w:color w:val="000000"/>
        </w:rPr>
        <w:t xml:space="preserve"> A</w:t>
      </w:r>
      <w:r w:rsidRPr="005A5C07">
        <w:rPr>
          <w:rFonts w:ascii="Book Antiqua" w:eastAsia="Book Antiqua" w:hAnsi="Book Antiqua" w:cs="Book Antiqua"/>
          <w:color w:val="000000"/>
        </w:rPr>
        <w:t xml:space="preserve">, </w:t>
      </w:r>
      <w:proofErr w:type="spellStart"/>
      <w:r w:rsidRPr="005A5C07">
        <w:rPr>
          <w:rFonts w:ascii="Book Antiqua" w:eastAsia="Book Antiqua" w:hAnsi="Book Antiqua" w:cs="Book Antiqua"/>
          <w:color w:val="000000"/>
        </w:rPr>
        <w:t>Unal</w:t>
      </w:r>
      <w:proofErr w:type="spellEnd"/>
      <w:r w:rsidRPr="005A5C07">
        <w:rPr>
          <w:rFonts w:ascii="Book Antiqua" w:eastAsia="Book Antiqua" w:hAnsi="Book Antiqua" w:cs="Book Antiqua"/>
          <w:color w:val="000000"/>
        </w:rPr>
        <w:t xml:space="preserve"> VS, </w:t>
      </w:r>
      <w:proofErr w:type="spellStart"/>
      <w:r w:rsidRPr="005A5C07">
        <w:rPr>
          <w:rFonts w:ascii="Book Antiqua" w:eastAsia="Book Antiqua" w:hAnsi="Book Antiqua" w:cs="Book Antiqua"/>
          <w:color w:val="000000"/>
        </w:rPr>
        <w:t>Ozkurt</w:t>
      </w:r>
      <w:proofErr w:type="spellEnd"/>
      <w:r w:rsidRPr="005A5C07">
        <w:rPr>
          <w:rFonts w:ascii="Book Antiqua" w:eastAsia="Book Antiqua" w:hAnsi="Book Antiqua" w:cs="Book Antiqua"/>
          <w:color w:val="000000"/>
        </w:rPr>
        <w:t xml:space="preserve"> B, </w:t>
      </w:r>
      <w:proofErr w:type="spellStart"/>
      <w:r w:rsidRPr="005A5C07">
        <w:rPr>
          <w:rFonts w:ascii="Book Antiqua" w:eastAsia="Book Antiqua" w:hAnsi="Book Antiqua" w:cs="Book Antiqua"/>
          <w:color w:val="000000"/>
        </w:rPr>
        <w:t>Portakal</w:t>
      </w:r>
      <w:proofErr w:type="spellEnd"/>
      <w:r w:rsidRPr="005A5C07">
        <w:rPr>
          <w:rFonts w:ascii="Book Antiqua" w:eastAsia="Book Antiqua" w:hAnsi="Book Antiqua" w:cs="Book Antiqua"/>
          <w:color w:val="000000"/>
        </w:rPr>
        <w:t xml:space="preserve"> S, </w:t>
      </w:r>
      <w:proofErr w:type="spellStart"/>
      <w:r w:rsidRPr="005A5C07">
        <w:rPr>
          <w:rFonts w:ascii="Book Antiqua" w:eastAsia="Book Antiqua" w:hAnsi="Book Antiqua" w:cs="Book Antiqua"/>
          <w:color w:val="000000"/>
        </w:rPr>
        <w:t>Nuhoglu</w:t>
      </w:r>
      <w:proofErr w:type="spellEnd"/>
      <w:r w:rsidRPr="005A5C07">
        <w:rPr>
          <w:rFonts w:ascii="Book Antiqua" w:eastAsia="Book Antiqua" w:hAnsi="Book Antiqua" w:cs="Book Antiqua"/>
          <w:color w:val="000000"/>
        </w:rPr>
        <w:t xml:space="preserve"> E, </w:t>
      </w:r>
      <w:proofErr w:type="spellStart"/>
      <w:r w:rsidRPr="005A5C07">
        <w:rPr>
          <w:rFonts w:ascii="Book Antiqua" w:eastAsia="Book Antiqua" w:hAnsi="Book Antiqua" w:cs="Book Antiqua"/>
          <w:color w:val="000000"/>
        </w:rPr>
        <w:t>Tumoz</w:t>
      </w:r>
      <w:proofErr w:type="spellEnd"/>
      <w:r w:rsidRPr="005A5C07">
        <w:rPr>
          <w:rFonts w:ascii="Book Antiqua" w:eastAsia="Book Antiqua" w:hAnsi="Book Antiqua" w:cs="Book Antiqua"/>
          <w:color w:val="000000"/>
        </w:rPr>
        <w:t xml:space="preserve"> MA. Conservative treatment in intra-articular fractures of the distal radius: a study on the functional and anatomic outcome in elderly patients. </w:t>
      </w:r>
      <w:r w:rsidRPr="005A5C07">
        <w:rPr>
          <w:rFonts w:ascii="Book Antiqua" w:eastAsia="Book Antiqua" w:hAnsi="Book Antiqua" w:cs="Book Antiqua"/>
          <w:i/>
          <w:iCs/>
          <w:color w:val="000000"/>
        </w:rPr>
        <w:t>Yonsei Med J</w:t>
      </w:r>
      <w:r w:rsidRPr="005A5C07">
        <w:rPr>
          <w:rFonts w:ascii="Book Antiqua" w:eastAsia="Book Antiqua" w:hAnsi="Book Antiqua" w:cs="Book Antiqua"/>
          <w:color w:val="000000"/>
        </w:rPr>
        <w:t xml:space="preserve"> 2003; </w:t>
      </w:r>
      <w:r w:rsidRPr="005A5C07">
        <w:rPr>
          <w:rFonts w:ascii="Book Antiqua" w:eastAsia="Book Antiqua" w:hAnsi="Book Antiqua" w:cs="Book Antiqua"/>
          <w:b/>
          <w:bCs/>
          <w:color w:val="000000"/>
        </w:rPr>
        <w:t>44</w:t>
      </w:r>
      <w:r w:rsidRPr="005A5C07">
        <w:rPr>
          <w:rFonts w:ascii="Book Antiqua" w:eastAsia="Book Antiqua" w:hAnsi="Book Antiqua" w:cs="Book Antiqua"/>
          <w:color w:val="000000"/>
        </w:rPr>
        <w:t>: 836-840 [PMID: 14584100 DOI: 10.3349/ymj.2003.44.5.836]</w:t>
      </w:r>
    </w:p>
    <w:p w14:paraId="3DCCB73C"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7 </w:t>
      </w:r>
      <w:r w:rsidRPr="005A5C07">
        <w:rPr>
          <w:rFonts w:ascii="Book Antiqua" w:eastAsia="Book Antiqua" w:hAnsi="Book Antiqua" w:cs="Book Antiqua"/>
          <w:b/>
          <w:bCs/>
          <w:color w:val="000000"/>
        </w:rPr>
        <w:t>Lindau T</w:t>
      </w:r>
      <w:r w:rsidRPr="005A5C07">
        <w:rPr>
          <w:rFonts w:ascii="Book Antiqua" w:eastAsia="Book Antiqua" w:hAnsi="Book Antiqua" w:cs="Book Antiqua"/>
          <w:color w:val="000000"/>
        </w:rPr>
        <w:t xml:space="preserve">. Treatment of injuries to the ulnar side of the wrist occurring with distal radial fractures. </w:t>
      </w:r>
      <w:r w:rsidRPr="005A5C07">
        <w:rPr>
          <w:rFonts w:ascii="Book Antiqua" w:eastAsia="Book Antiqua" w:hAnsi="Book Antiqua" w:cs="Book Antiqua"/>
          <w:i/>
          <w:iCs/>
          <w:color w:val="000000"/>
        </w:rPr>
        <w:t>Hand Clin</w:t>
      </w:r>
      <w:r w:rsidRPr="005A5C07">
        <w:rPr>
          <w:rFonts w:ascii="Book Antiqua" w:eastAsia="Book Antiqua" w:hAnsi="Book Antiqua" w:cs="Book Antiqua"/>
          <w:color w:val="000000"/>
        </w:rPr>
        <w:t xml:space="preserve"> 2005; </w:t>
      </w:r>
      <w:r w:rsidRPr="005A5C07">
        <w:rPr>
          <w:rFonts w:ascii="Book Antiqua" w:eastAsia="Book Antiqua" w:hAnsi="Book Antiqua" w:cs="Book Antiqua"/>
          <w:b/>
          <w:bCs/>
          <w:color w:val="000000"/>
        </w:rPr>
        <w:t>21</w:t>
      </w:r>
      <w:r w:rsidRPr="005A5C07">
        <w:rPr>
          <w:rFonts w:ascii="Book Antiqua" w:eastAsia="Book Antiqua" w:hAnsi="Book Antiqua" w:cs="Book Antiqua"/>
          <w:color w:val="000000"/>
        </w:rPr>
        <w:t>: 417-425 [PMID: 16039453 DOI: 10.1016/j.hcl.2005.04.002]</w:t>
      </w:r>
    </w:p>
    <w:p w14:paraId="719E3D94"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8 </w:t>
      </w:r>
      <w:r w:rsidRPr="005A5C07">
        <w:rPr>
          <w:rFonts w:ascii="Book Antiqua" w:eastAsia="Book Antiqua" w:hAnsi="Book Antiqua" w:cs="Book Antiqua"/>
          <w:b/>
          <w:bCs/>
          <w:color w:val="000000"/>
        </w:rPr>
        <w:t>Arora R</w:t>
      </w:r>
      <w:r w:rsidRPr="005A5C07">
        <w:rPr>
          <w:rFonts w:ascii="Book Antiqua" w:eastAsia="Book Antiqua" w:hAnsi="Book Antiqua" w:cs="Book Antiqua"/>
          <w:color w:val="000000"/>
        </w:rPr>
        <w:t xml:space="preserve">, Lutz M, </w:t>
      </w:r>
      <w:proofErr w:type="spellStart"/>
      <w:r w:rsidRPr="005A5C07">
        <w:rPr>
          <w:rFonts w:ascii="Book Antiqua" w:eastAsia="Book Antiqua" w:hAnsi="Book Antiqua" w:cs="Book Antiqua"/>
          <w:color w:val="000000"/>
        </w:rPr>
        <w:t>Hennerbichler</w:t>
      </w:r>
      <w:proofErr w:type="spellEnd"/>
      <w:r w:rsidRPr="005A5C07">
        <w:rPr>
          <w:rFonts w:ascii="Book Antiqua" w:eastAsia="Book Antiqua" w:hAnsi="Book Antiqua" w:cs="Book Antiqua"/>
          <w:color w:val="000000"/>
        </w:rPr>
        <w:t xml:space="preserve"> A, </w:t>
      </w:r>
      <w:proofErr w:type="spellStart"/>
      <w:r w:rsidRPr="005A5C07">
        <w:rPr>
          <w:rFonts w:ascii="Book Antiqua" w:eastAsia="Book Antiqua" w:hAnsi="Book Antiqua" w:cs="Book Antiqua"/>
          <w:color w:val="000000"/>
        </w:rPr>
        <w:t>Krappinger</w:t>
      </w:r>
      <w:proofErr w:type="spellEnd"/>
      <w:r w:rsidRPr="005A5C07">
        <w:rPr>
          <w:rFonts w:ascii="Book Antiqua" w:eastAsia="Book Antiqua" w:hAnsi="Book Antiqua" w:cs="Book Antiqua"/>
          <w:color w:val="000000"/>
        </w:rPr>
        <w:t xml:space="preserve"> D, </w:t>
      </w:r>
      <w:proofErr w:type="spellStart"/>
      <w:r w:rsidRPr="005A5C07">
        <w:rPr>
          <w:rFonts w:ascii="Book Antiqua" w:eastAsia="Book Antiqua" w:hAnsi="Book Antiqua" w:cs="Book Antiqua"/>
          <w:color w:val="000000"/>
        </w:rPr>
        <w:t>Espen</w:t>
      </w:r>
      <w:proofErr w:type="spellEnd"/>
      <w:r w:rsidRPr="005A5C07">
        <w:rPr>
          <w:rFonts w:ascii="Book Antiqua" w:eastAsia="Book Antiqua" w:hAnsi="Book Antiqua" w:cs="Book Antiqua"/>
          <w:color w:val="000000"/>
        </w:rPr>
        <w:t xml:space="preserve"> D, </w:t>
      </w:r>
      <w:proofErr w:type="spellStart"/>
      <w:r w:rsidRPr="005A5C07">
        <w:rPr>
          <w:rFonts w:ascii="Book Antiqua" w:eastAsia="Book Antiqua" w:hAnsi="Book Antiqua" w:cs="Book Antiqua"/>
          <w:color w:val="000000"/>
        </w:rPr>
        <w:t>Gabl</w:t>
      </w:r>
      <w:proofErr w:type="spellEnd"/>
      <w:r w:rsidRPr="005A5C07">
        <w:rPr>
          <w:rFonts w:ascii="Book Antiqua" w:eastAsia="Book Antiqua" w:hAnsi="Book Antiqua" w:cs="Book Antiqua"/>
          <w:color w:val="000000"/>
        </w:rPr>
        <w:t xml:space="preserve"> M. Complications following internal fixation of unstable distal radius fracture with a palmar locking-plate. </w:t>
      </w:r>
      <w:r w:rsidRPr="005A5C07">
        <w:rPr>
          <w:rFonts w:ascii="Book Antiqua" w:eastAsia="Book Antiqua" w:hAnsi="Book Antiqua" w:cs="Book Antiqua"/>
          <w:i/>
          <w:iCs/>
          <w:color w:val="000000"/>
        </w:rPr>
        <w:t xml:space="preserve">J </w:t>
      </w:r>
      <w:proofErr w:type="spellStart"/>
      <w:r w:rsidRPr="005A5C07">
        <w:rPr>
          <w:rFonts w:ascii="Book Antiqua" w:eastAsia="Book Antiqua" w:hAnsi="Book Antiqua" w:cs="Book Antiqua"/>
          <w:i/>
          <w:iCs/>
          <w:color w:val="000000"/>
        </w:rPr>
        <w:t>Orthop</w:t>
      </w:r>
      <w:proofErr w:type="spellEnd"/>
      <w:r w:rsidRPr="005A5C07">
        <w:rPr>
          <w:rFonts w:ascii="Book Antiqua" w:eastAsia="Book Antiqua" w:hAnsi="Book Antiqua" w:cs="Book Antiqua"/>
          <w:i/>
          <w:iCs/>
          <w:color w:val="000000"/>
        </w:rPr>
        <w:t xml:space="preserve"> Trauma</w:t>
      </w:r>
      <w:r w:rsidRPr="005A5C07">
        <w:rPr>
          <w:rFonts w:ascii="Book Antiqua" w:eastAsia="Book Antiqua" w:hAnsi="Book Antiqua" w:cs="Book Antiqua"/>
          <w:color w:val="000000"/>
        </w:rPr>
        <w:t xml:space="preserve"> 2007; </w:t>
      </w:r>
      <w:r w:rsidRPr="005A5C07">
        <w:rPr>
          <w:rFonts w:ascii="Book Antiqua" w:eastAsia="Book Antiqua" w:hAnsi="Book Antiqua" w:cs="Book Antiqua"/>
          <w:b/>
          <w:bCs/>
          <w:color w:val="000000"/>
        </w:rPr>
        <w:t>21</w:t>
      </w:r>
      <w:r w:rsidRPr="005A5C07">
        <w:rPr>
          <w:rFonts w:ascii="Book Antiqua" w:eastAsia="Book Antiqua" w:hAnsi="Book Antiqua" w:cs="Book Antiqua"/>
          <w:color w:val="000000"/>
        </w:rPr>
        <w:t>: 316-322 [PMID: 17485996 DOI: 10.1097/BOT.0b013e318059b993]</w:t>
      </w:r>
    </w:p>
    <w:p w14:paraId="5EAD4D3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9 </w:t>
      </w:r>
      <w:r w:rsidRPr="005A5C07">
        <w:rPr>
          <w:rFonts w:ascii="Book Antiqua" w:eastAsia="Book Antiqua" w:hAnsi="Book Antiqua" w:cs="Book Antiqua"/>
          <w:b/>
          <w:bCs/>
          <w:color w:val="000000"/>
        </w:rPr>
        <w:t>Campbell DA</w:t>
      </w:r>
      <w:r w:rsidRPr="005A5C07">
        <w:rPr>
          <w:rFonts w:ascii="Book Antiqua" w:eastAsia="Book Antiqua" w:hAnsi="Book Antiqua" w:cs="Book Antiqua"/>
          <w:color w:val="000000"/>
        </w:rPr>
        <w:t xml:space="preserve">. Open reduction and internal fixation of intra articular and unstable fractures of the distal radius using the AO distal radius plate. </w:t>
      </w:r>
      <w:r w:rsidRPr="005A5C07">
        <w:rPr>
          <w:rFonts w:ascii="Book Antiqua" w:eastAsia="Book Antiqua" w:hAnsi="Book Antiqua" w:cs="Book Antiqua"/>
          <w:i/>
          <w:iCs/>
          <w:color w:val="000000"/>
        </w:rPr>
        <w:t>J Hand Surg Br</w:t>
      </w:r>
      <w:r w:rsidRPr="005A5C07">
        <w:rPr>
          <w:rFonts w:ascii="Book Antiqua" w:eastAsia="Book Antiqua" w:hAnsi="Book Antiqua" w:cs="Book Antiqua"/>
          <w:color w:val="000000"/>
        </w:rPr>
        <w:t xml:space="preserve"> 2000; </w:t>
      </w:r>
      <w:r w:rsidRPr="005A5C07">
        <w:rPr>
          <w:rFonts w:ascii="Book Antiqua" w:eastAsia="Book Antiqua" w:hAnsi="Book Antiqua" w:cs="Book Antiqua"/>
          <w:b/>
          <w:bCs/>
          <w:color w:val="000000"/>
        </w:rPr>
        <w:t>25</w:t>
      </w:r>
      <w:r w:rsidRPr="005A5C07">
        <w:rPr>
          <w:rFonts w:ascii="Book Antiqua" w:eastAsia="Book Antiqua" w:hAnsi="Book Antiqua" w:cs="Book Antiqua"/>
          <w:color w:val="000000"/>
        </w:rPr>
        <w:t>: 528-534 [PMID: 11106513 DOI: 10.1054/jhsb.2000.0485]</w:t>
      </w:r>
    </w:p>
    <w:p w14:paraId="39788AA7"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10 </w:t>
      </w:r>
      <w:r w:rsidRPr="005A5C07">
        <w:rPr>
          <w:rFonts w:ascii="Book Antiqua" w:eastAsia="Book Antiqua" w:hAnsi="Book Antiqua" w:cs="Book Antiqua"/>
          <w:b/>
          <w:bCs/>
          <w:color w:val="000000"/>
        </w:rPr>
        <w:t>Thomas BP</w:t>
      </w:r>
      <w:r w:rsidRPr="005A5C07">
        <w:rPr>
          <w:rFonts w:ascii="Book Antiqua" w:eastAsia="Book Antiqua" w:hAnsi="Book Antiqua" w:cs="Book Antiqua"/>
          <w:color w:val="000000"/>
        </w:rPr>
        <w:t xml:space="preserve">, Sreekanth R. Distal radioulnar joint injuries. </w:t>
      </w:r>
      <w:r w:rsidRPr="005A5C07">
        <w:rPr>
          <w:rFonts w:ascii="Book Antiqua" w:eastAsia="Book Antiqua" w:hAnsi="Book Antiqua" w:cs="Book Antiqua"/>
          <w:i/>
          <w:iCs/>
          <w:color w:val="000000"/>
        </w:rPr>
        <w:t xml:space="preserve">Indian J </w:t>
      </w:r>
      <w:proofErr w:type="spellStart"/>
      <w:r w:rsidRPr="005A5C07">
        <w:rPr>
          <w:rFonts w:ascii="Book Antiqua" w:eastAsia="Book Antiqua" w:hAnsi="Book Antiqua" w:cs="Book Antiqua"/>
          <w:i/>
          <w:iCs/>
          <w:color w:val="000000"/>
        </w:rPr>
        <w:t>Orthop</w:t>
      </w:r>
      <w:proofErr w:type="spellEnd"/>
      <w:r w:rsidRPr="005A5C07">
        <w:rPr>
          <w:rFonts w:ascii="Book Antiqua" w:eastAsia="Book Antiqua" w:hAnsi="Book Antiqua" w:cs="Book Antiqua"/>
          <w:color w:val="000000"/>
        </w:rPr>
        <w:t xml:space="preserve"> 2012; </w:t>
      </w:r>
      <w:r w:rsidRPr="005A5C07">
        <w:rPr>
          <w:rFonts w:ascii="Book Antiqua" w:eastAsia="Book Antiqua" w:hAnsi="Book Antiqua" w:cs="Book Antiqua"/>
          <w:b/>
          <w:bCs/>
          <w:color w:val="000000"/>
        </w:rPr>
        <w:t>46</w:t>
      </w:r>
      <w:r w:rsidRPr="005A5C07">
        <w:rPr>
          <w:rFonts w:ascii="Book Antiqua" w:eastAsia="Book Antiqua" w:hAnsi="Book Antiqua" w:cs="Book Antiqua"/>
          <w:color w:val="000000"/>
        </w:rPr>
        <w:t>: 493-504 [PMID: 23162140 DOI: 10.4103/0019-5413.101031]</w:t>
      </w:r>
    </w:p>
    <w:p w14:paraId="606C07AD"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11 </w:t>
      </w:r>
      <w:r w:rsidRPr="005A5C07">
        <w:rPr>
          <w:rFonts w:ascii="Book Antiqua" w:eastAsia="Book Antiqua" w:hAnsi="Book Antiqua" w:cs="Book Antiqua"/>
          <w:b/>
          <w:bCs/>
          <w:color w:val="000000"/>
        </w:rPr>
        <w:t>Logan AJ</w:t>
      </w:r>
      <w:r w:rsidRPr="005A5C07">
        <w:rPr>
          <w:rFonts w:ascii="Book Antiqua" w:eastAsia="Book Antiqua" w:hAnsi="Book Antiqua" w:cs="Book Antiqua"/>
          <w:color w:val="000000"/>
        </w:rPr>
        <w:t xml:space="preserve">, Lindau TR. The management of distal ulnar fractures in adults: a review of the literature and recommendations for treatment. </w:t>
      </w:r>
      <w:r w:rsidRPr="005A5C07">
        <w:rPr>
          <w:rFonts w:ascii="Book Antiqua" w:eastAsia="Book Antiqua" w:hAnsi="Book Antiqua" w:cs="Book Antiqua"/>
          <w:i/>
          <w:iCs/>
          <w:color w:val="000000"/>
        </w:rPr>
        <w:t xml:space="preserve">Strategies Trauma Limb </w:t>
      </w:r>
      <w:proofErr w:type="spellStart"/>
      <w:r w:rsidRPr="005A5C07">
        <w:rPr>
          <w:rFonts w:ascii="Book Antiqua" w:eastAsia="Book Antiqua" w:hAnsi="Book Antiqua" w:cs="Book Antiqua"/>
          <w:i/>
          <w:iCs/>
          <w:color w:val="000000"/>
        </w:rPr>
        <w:t>Reconstr</w:t>
      </w:r>
      <w:proofErr w:type="spellEnd"/>
      <w:r w:rsidRPr="005A5C07">
        <w:rPr>
          <w:rFonts w:ascii="Book Antiqua" w:eastAsia="Book Antiqua" w:hAnsi="Book Antiqua" w:cs="Book Antiqua"/>
          <w:color w:val="000000"/>
        </w:rPr>
        <w:t xml:space="preserve"> 2008; </w:t>
      </w:r>
      <w:r w:rsidRPr="005A5C07">
        <w:rPr>
          <w:rFonts w:ascii="Book Antiqua" w:eastAsia="Book Antiqua" w:hAnsi="Book Antiqua" w:cs="Book Antiqua"/>
          <w:b/>
          <w:bCs/>
          <w:color w:val="000000"/>
        </w:rPr>
        <w:t>3</w:t>
      </w:r>
      <w:r w:rsidRPr="005A5C07">
        <w:rPr>
          <w:rFonts w:ascii="Book Antiqua" w:eastAsia="Book Antiqua" w:hAnsi="Book Antiqua" w:cs="Book Antiqua"/>
          <w:color w:val="000000"/>
        </w:rPr>
        <w:t>: 49-56 [PMID: 18766429 DOI: 10.1007/s11751-008-0040-1]</w:t>
      </w:r>
    </w:p>
    <w:p w14:paraId="2B6F5DFA" w14:textId="30BFF9EA" w:rsidR="00A77B3E" w:rsidRPr="005A5C07" w:rsidRDefault="008E555C" w:rsidP="005A5C07">
      <w:pPr>
        <w:spacing w:line="360" w:lineRule="auto"/>
        <w:jc w:val="both"/>
        <w:rPr>
          <w:rFonts w:ascii="Book Antiqua" w:hAnsi="Book Antiqua"/>
        </w:rPr>
      </w:pPr>
      <w:r w:rsidRPr="0085369A">
        <w:rPr>
          <w:rFonts w:ascii="Book Antiqua" w:eastAsia="Book Antiqua" w:hAnsi="Book Antiqua" w:cs="Book Antiqua"/>
          <w:color w:val="000000"/>
          <w:highlight w:val="yellow"/>
        </w:rPr>
        <w:t xml:space="preserve">12 </w:t>
      </w:r>
      <w:proofErr w:type="spellStart"/>
      <w:r w:rsidRPr="0085369A">
        <w:rPr>
          <w:rFonts w:ascii="Book Antiqua" w:eastAsia="Book Antiqua" w:hAnsi="Book Antiqua" w:cs="Book Antiqua"/>
          <w:b/>
          <w:bCs/>
          <w:color w:val="000000"/>
          <w:highlight w:val="yellow"/>
        </w:rPr>
        <w:t>Frane</w:t>
      </w:r>
      <w:proofErr w:type="spellEnd"/>
      <w:r w:rsidRPr="0085369A">
        <w:rPr>
          <w:rFonts w:ascii="Book Antiqua" w:eastAsia="Book Antiqua" w:hAnsi="Book Antiqua" w:cs="Book Antiqua"/>
          <w:b/>
          <w:bCs/>
          <w:color w:val="000000"/>
          <w:highlight w:val="yellow"/>
        </w:rPr>
        <w:t xml:space="preserve"> N</w:t>
      </w:r>
      <w:r w:rsidRPr="0085369A">
        <w:rPr>
          <w:rFonts w:ascii="Book Antiqua" w:eastAsia="Book Antiqua" w:hAnsi="Book Antiqua" w:cs="Book Antiqua"/>
          <w:color w:val="000000"/>
          <w:highlight w:val="yellow"/>
        </w:rPr>
        <w:t xml:space="preserve">, Goldenberg W. </w:t>
      </w:r>
      <w:proofErr w:type="spellStart"/>
      <w:r w:rsidRPr="0085369A">
        <w:rPr>
          <w:rFonts w:ascii="Book Antiqua" w:eastAsia="Book Antiqua" w:hAnsi="Book Antiqua" w:cs="Book Antiqua"/>
          <w:color w:val="000000"/>
          <w:highlight w:val="yellow"/>
        </w:rPr>
        <w:t>Perilunate</w:t>
      </w:r>
      <w:proofErr w:type="spellEnd"/>
      <w:r w:rsidRPr="0085369A">
        <w:rPr>
          <w:rFonts w:ascii="Book Antiqua" w:eastAsia="Book Antiqua" w:hAnsi="Book Antiqua" w:cs="Book Antiqua"/>
          <w:color w:val="000000"/>
          <w:highlight w:val="yellow"/>
        </w:rPr>
        <w:t xml:space="preserve"> Dislocation. </w:t>
      </w:r>
      <w:proofErr w:type="spellStart"/>
      <w:r w:rsidRPr="0085369A">
        <w:rPr>
          <w:rFonts w:ascii="Book Antiqua" w:eastAsia="Book Antiqua" w:hAnsi="Book Antiqua" w:cs="Book Antiqua"/>
          <w:color w:val="000000"/>
          <w:highlight w:val="yellow"/>
        </w:rPr>
        <w:t>StatPearls</w:t>
      </w:r>
      <w:proofErr w:type="spellEnd"/>
      <w:r w:rsidRPr="0085369A">
        <w:rPr>
          <w:rFonts w:ascii="Book Antiqua" w:eastAsia="Book Antiqua" w:hAnsi="Book Antiqua" w:cs="Book Antiqua"/>
          <w:color w:val="000000"/>
          <w:highlight w:val="yellow"/>
        </w:rPr>
        <w:t>. Treasure Island (FL)</w:t>
      </w:r>
      <w:r w:rsidR="00A56354" w:rsidRPr="0085369A">
        <w:rPr>
          <w:rFonts w:ascii="Book Antiqua" w:hAnsi="Book Antiqua" w:cs="Book Antiqua" w:hint="eastAsia"/>
          <w:color w:val="000000"/>
          <w:highlight w:val="yellow"/>
          <w:lang w:eastAsia="zh-CN"/>
        </w:rPr>
        <w:t xml:space="preserve">, </w:t>
      </w:r>
      <w:r w:rsidRPr="0085369A">
        <w:rPr>
          <w:rFonts w:ascii="Book Antiqua" w:eastAsia="Book Antiqua" w:hAnsi="Book Antiqua" w:cs="Book Antiqua"/>
          <w:color w:val="000000"/>
          <w:highlight w:val="yellow"/>
        </w:rPr>
        <w:t>2020</w:t>
      </w:r>
    </w:p>
    <w:p w14:paraId="6A75096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13 </w:t>
      </w:r>
      <w:r w:rsidRPr="005A5C07">
        <w:rPr>
          <w:rFonts w:ascii="Book Antiqua" w:eastAsia="Book Antiqua" w:hAnsi="Book Antiqua" w:cs="Book Antiqua"/>
          <w:b/>
          <w:bCs/>
          <w:color w:val="000000"/>
        </w:rPr>
        <w:t>Lee S</w:t>
      </w:r>
      <w:r w:rsidRPr="005A5C07">
        <w:rPr>
          <w:rFonts w:ascii="Book Antiqua" w:eastAsia="Book Antiqua" w:hAnsi="Book Antiqua" w:cs="Book Antiqua"/>
          <w:color w:val="000000"/>
        </w:rPr>
        <w:t xml:space="preserve">, Yu JH, Jeon SH. Fixed Lunate Flexion Deformity in Distal Radius Fractures. </w:t>
      </w:r>
      <w:proofErr w:type="spellStart"/>
      <w:r w:rsidRPr="005A5C07">
        <w:rPr>
          <w:rFonts w:ascii="Book Antiqua" w:eastAsia="Book Antiqua" w:hAnsi="Book Antiqua" w:cs="Book Antiqua"/>
          <w:i/>
          <w:iCs/>
          <w:color w:val="000000"/>
        </w:rPr>
        <w:t>Clin</w:t>
      </w:r>
      <w:proofErr w:type="spellEnd"/>
      <w:r w:rsidRPr="005A5C07">
        <w:rPr>
          <w:rFonts w:ascii="Book Antiqua" w:eastAsia="Book Antiqua" w:hAnsi="Book Antiqua" w:cs="Book Antiqua"/>
          <w:i/>
          <w:iCs/>
          <w:color w:val="000000"/>
        </w:rPr>
        <w:t xml:space="preserve"> </w:t>
      </w:r>
      <w:proofErr w:type="spellStart"/>
      <w:r w:rsidRPr="005A5C07">
        <w:rPr>
          <w:rFonts w:ascii="Book Antiqua" w:eastAsia="Book Antiqua" w:hAnsi="Book Antiqua" w:cs="Book Antiqua"/>
          <w:i/>
          <w:iCs/>
          <w:color w:val="000000"/>
        </w:rPr>
        <w:t>Orthop</w:t>
      </w:r>
      <w:proofErr w:type="spellEnd"/>
      <w:r w:rsidRPr="005A5C07">
        <w:rPr>
          <w:rFonts w:ascii="Book Antiqua" w:eastAsia="Book Antiqua" w:hAnsi="Book Antiqua" w:cs="Book Antiqua"/>
          <w:i/>
          <w:iCs/>
          <w:color w:val="000000"/>
        </w:rPr>
        <w:t xml:space="preserve"> </w:t>
      </w:r>
      <w:proofErr w:type="spellStart"/>
      <w:r w:rsidRPr="005A5C07">
        <w:rPr>
          <w:rFonts w:ascii="Book Antiqua" w:eastAsia="Book Antiqua" w:hAnsi="Book Antiqua" w:cs="Book Antiqua"/>
          <w:i/>
          <w:iCs/>
          <w:color w:val="000000"/>
        </w:rPr>
        <w:t>Surg</w:t>
      </w:r>
      <w:proofErr w:type="spellEnd"/>
      <w:r w:rsidRPr="005A5C07">
        <w:rPr>
          <w:rFonts w:ascii="Book Antiqua" w:eastAsia="Book Antiqua" w:hAnsi="Book Antiqua" w:cs="Book Antiqua"/>
          <w:color w:val="000000"/>
        </w:rPr>
        <w:t xml:space="preserve"> 2016; </w:t>
      </w:r>
      <w:r w:rsidRPr="005A5C07">
        <w:rPr>
          <w:rFonts w:ascii="Book Antiqua" w:eastAsia="Book Antiqua" w:hAnsi="Book Antiqua" w:cs="Book Antiqua"/>
          <w:b/>
          <w:bCs/>
          <w:color w:val="000000"/>
        </w:rPr>
        <w:t>8</w:t>
      </w:r>
      <w:r w:rsidRPr="005A5C07">
        <w:rPr>
          <w:rFonts w:ascii="Book Antiqua" w:eastAsia="Book Antiqua" w:hAnsi="Book Antiqua" w:cs="Book Antiqua"/>
          <w:color w:val="000000"/>
        </w:rPr>
        <w:t>: 228-231 [PMID: 27247752 DOI: 10.4055/cios.2016.8.2.228]</w:t>
      </w:r>
    </w:p>
    <w:p w14:paraId="26F67622"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14 </w:t>
      </w:r>
      <w:r w:rsidRPr="005A5C07">
        <w:rPr>
          <w:rFonts w:ascii="Book Antiqua" w:eastAsia="Book Antiqua" w:hAnsi="Book Antiqua" w:cs="Book Antiqua"/>
          <w:b/>
          <w:bCs/>
          <w:color w:val="000000"/>
        </w:rPr>
        <w:t>O'Shaughnessy MA</w:t>
      </w:r>
      <w:r w:rsidRPr="005A5C07">
        <w:rPr>
          <w:rFonts w:ascii="Book Antiqua" w:eastAsia="Book Antiqua" w:hAnsi="Book Antiqua" w:cs="Book Antiqua"/>
          <w:color w:val="000000"/>
        </w:rPr>
        <w:t xml:space="preserve">, Shin AY, </w:t>
      </w:r>
      <w:proofErr w:type="spellStart"/>
      <w:r w:rsidRPr="005A5C07">
        <w:rPr>
          <w:rFonts w:ascii="Book Antiqua" w:eastAsia="Book Antiqua" w:hAnsi="Book Antiqua" w:cs="Book Antiqua"/>
          <w:color w:val="000000"/>
        </w:rPr>
        <w:t>Kakar</w:t>
      </w:r>
      <w:proofErr w:type="spellEnd"/>
      <w:r w:rsidRPr="005A5C07">
        <w:rPr>
          <w:rFonts w:ascii="Book Antiqua" w:eastAsia="Book Antiqua" w:hAnsi="Book Antiqua" w:cs="Book Antiqua"/>
          <w:color w:val="000000"/>
        </w:rPr>
        <w:t xml:space="preserve"> S. Stabilization of Volar Ulnar Rim Fractures of the Distal Radius: Current Techniques and Review of the Literature. </w:t>
      </w:r>
      <w:r w:rsidRPr="005A5C07">
        <w:rPr>
          <w:rFonts w:ascii="Book Antiqua" w:eastAsia="Book Antiqua" w:hAnsi="Book Antiqua" w:cs="Book Antiqua"/>
          <w:i/>
          <w:iCs/>
          <w:color w:val="000000"/>
        </w:rPr>
        <w:t>J Wrist Surg</w:t>
      </w:r>
      <w:r w:rsidRPr="005A5C07">
        <w:rPr>
          <w:rFonts w:ascii="Book Antiqua" w:eastAsia="Book Antiqua" w:hAnsi="Book Antiqua" w:cs="Book Antiqua"/>
          <w:color w:val="000000"/>
        </w:rPr>
        <w:t xml:space="preserve"> 2016; </w:t>
      </w:r>
      <w:r w:rsidRPr="005A5C07">
        <w:rPr>
          <w:rFonts w:ascii="Book Antiqua" w:eastAsia="Book Antiqua" w:hAnsi="Book Antiqua" w:cs="Book Antiqua"/>
          <w:b/>
          <w:bCs/>
          <w:color w:val="000000"/>
        </w:rPr>
        <w:t>5</w:t>
      </w:r>
      <w:r w:rsidRPr="005A5C07">
        <w:rPr>
          <w:rFonts w:ascii="Book Antiqua" w:eastAsia="Book Antiqua" w:hAnsi="Book Antiqua" w:cs="Book Antiqua"/>
          <w:color w:val="000000"/>
        </w:rPr>
        <w:t>: 113-119 [PMID: 27104076 DOI: 10.1055/s-0036-1579549]</w:t>
      </w:r>
    </w:p>
    <w:p w14:paraId="581EB54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15 </w:t>
      </w:r>
      <w:r w:rsidRPr="005A5C07">
        <w:rPr>
          <w:rFonts w:ascii="Book Antiqua" w:eastAsia="Book Antiqua" w:hAnsi="Book Antiqua" w:cs="Book Antiqua"/>
          <w:b/>
          <w:bCs/>
          <w:color w:val="000000"/>
        </w:rPr>
        <w:t>Zhang J</w:t>
      </w:r>
      <w:r w:rsidRPr="005A5C07">
        <w:rPr>
          <w:rFonts w:ascii="Book Antiqua" w:eastAsia="Book Antiqua" w:hAnsi="Book Antiqua" w:cs="Book Antiqua"/>
          <w:color w:val="000000"/>
        </w:rPr>
        <w:t xml:space="preserve">, Ji XR, Peng Y, Li JT, Zhang LH, Tang PF. New classification of lunate fossa fractures of the distal radius. </w:t>
      </w:r>
      <w:r w:rsidRPr="005A5C07">
        <w:rPr>
          <w:rFonts w:ascii="Book Antiqua" w:eastAsia="Book Antiqua" w:hAnsi="Book Antiqua" w:cs="Book Antiqua"/>
          <w:i/>
          <w:iCs/>
          <w:color w:val="000000"/>
        </w:rPr>
        <w:t xml:space="preserve">J </w:t>
      </w:r>
      <w:proofErr w:type="spellStart"/>
      <w:r w:rsidRPr="005A5C07">
        <w:rPr>
          <w:rFonts w:ascii="Book Antiqua" w:eastAsia="Book Antiqua" w:hAnsi="Book Antiqua" w:cs="Book Antiqua"/>
          <w:i/>
          <w:iCs/>
          <w:color w:val="000000"/>
        </w:rPr>
        <w:t>Orthop</w:t>
      </w:r>
      <w:proofErr w:type="spellEnd"/>
      <w:r w:rsidRPr="005A5C07">
        <w:rPr>
          <w:rFonts w:ascii="Book Antiqua" w:eastAsia="Book Antiqua" w:hAnsi="Book Antiqua" w:cs="Book Antiqua"/>
          <w:i/>
          <w:iCs/>
          <w:color w:val="000000"/>
        </w:rPr>
        <w:t xml:space="preserve"> </w:t>
      </w:r>
      <w:proofErr w:type="spellStart"/>
      <w:r w:rsidRPr="005A5C07">
        <w:rPr>
          <w:rFonts w:ascii="Book Antiqua" w:eastAsia="Book Antiqua" w:hAnsi="Book Antiqua" w:cs="Book Antiqua"/>
          <w:i/>
          <w:iCs/>
          <w:color w:val="000000"/>
        </w:rPr>
        <w:t>Surg</w:t>
      </w:r>
      <w:proofErr w:type="spellEnd"/>
      <w:r w:rsidRPr="005A5C07">
        <w:rPr>
          <w:rFonts w:ascii="Book Antiqua" w:eastAsia="Book Antiqua" w:hAnsi="Book Antiqua" w:cs="Book Antiqua"/>
          <w:i/>
          <w:iCs/>
          <w:color w:val="000000"/>
        </w:rPr>
        <w:t xml:space="preserve"> Res</w:t>
      </w:r>
      <w:r w:rsidRPr="005A5C07">
        <w:rPr>
          <w:rFonts w:ascii="Book Antiqua" w:eastAsia="Book Antiqua" w:hAnsi="Book Antiqua" w:cs="Book Antiqua"/>
          <w:color w:val="000000"/>
        </w:rPr>
        <w:t xml:space="preserve"> 2016; </w:t>
      </w:r>
      <w:r w:rsidRPr="005A5C07">
        <w:rPr>
          <w:rFonts w:ascii="Book Antiqua" w:eastAsia="Book Antiqua" w:hAnsi="Book Antiqua" w:cs="Book Antiqua"/>
          <w:b/>
          <w:bCs/>
          <w:color w:val="000000"/>
        </w:rPr>
        <w:t>11</w:t>
      </w:r>
      <w:r w:rsidRPr="005A5C07">
        <w:rPr>
          <w:rFonts w:ascii="Book Antiqua" w:eastAsia="Book Antiqua" w:hAnsi="Book Antiqua" w:cs="Book Antiqua"/>
          <w:color w:val="000000"/>
        </w:rPr>
        <w:t>: 124 [PMID: 27765057 DOI: 10.1186/s13018-016-0455-1]</w:t>
      </w:r>
    </w:p>
    <w:p w14:paraId="2D1DC7E7"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16 </w:t>
      </w:r>
      <w:r w:rsidRPr="005A5C07">
        <w:rPr>
          <w:rFonts w:ascii="Book Antiqua" w:eastAsia="Book Antiqua" w:hAnsi="Book Antiqua" w:cs="Book Antiqua"/>
          <w:b/>
          <w:bCs/>
          <w:color w:val="000000"/>
        </w:rPr>
        <w:t>Obata H</w:t>
      </w:r>
      <w:r w:rsidRPr="005A5C07">
        <w:rPr>
          <w:rFonts w:ascii="Book Antiqua" w:eastAsia="Book Antiqua" w:hAnsi="Book Antiqua" w:cs="Book Antiqua"/>
          <w:color w:val="000000"/>
        </w:rPr>
        <w:t xml:space="preserve">, Baba T, </w:t>
      </w:r>
      <w:proofErr w:type="spellStart"/>
      <w:r w:rsidRPr="005A5C07">
        <w:rPr>
          <w:rFonts w:ascii="Book Antiqua" w:eastAsia="Book Antiqua" w:hAnsi="Book Antiqua" w:cs="Book Antiqua"/>
          <w:color w:val="000000"/>
        </w:rPr>
        <w:t>Futamura</w:t>
      </w:r>
      <w:proofErr w:type="spellEnd"/>
      <w:r w:rsidRPr="005A5C07">
        <w:rPr>
          <w:rFonts w:ascii="Book Antiqua" w:eastAsia="Book Antiqua" w:hAnsi="Book Antiqua" w:cs="Book Antiqua"/>
          <w:color w:val="000000"/>
        </w:rPr>
        <w:t xml:space="preserve"> K, Obayashi O, Mogami A, Tsuji H, </w:t>
      </w:r>
      <w:proofErr w:type="spellStart"/>
      <w:r w:rsidRPr="005A5C07">
        <w:rPr>
          <w:rFonts w:ascii="Book Antiqua" w:eastAsia="Book Antiqua" w:hAnsi="Book Antiqua" w:cs="Book Antiqua"/>
          <w:color w:val="000000"/>
        </w:rPr>
        <w:t>Kurata</w:t>
      </w:r>
      <w:proofErr w:type="spellEnd"/>
      <w:r w:rsidRPr="005A5C07">
        <w:rPr>
          <w:rFonts w:ascii="Book Antiqua" w:eastAsia="Book Antiqua" w:hAnsi="Book Antiqua" w:cs="Book Antiqua"/>
          <w:color w:val="000000"/>
        </w:rPr>
        <w:t xml:space="preserve"> Y, Kaneko K. Difficulty in Fixation of the Volar Lunate Facet Fragment in Distal Radius Fracture. </w:t>
      </w:r>
      <w:r w:rsidRPr="005A5C07">
        <w:rPr>
          <w:rFonts w:ascii="Book Antiqua" w:eastAsia="Book Antiqua" w:hAnsi="Book Antiqua" w:cs="Book Antiqua"/>
          <w:i/>
          <w:iCs/>
          <w:color w:val="000000"/>
        </w:rPr>
        <w:t xml:space="preserve">Case Rep </w:t>
      </w:r>
      <w:proofErr w:type="spellStart"/>
      <w:r w:rsidRPr="005A5C07">
        <w:rPr>
          <w:rFonts w:ascii="Book Antiqua" w:eastAsia="Book Antiqua" w:hAnsi="Book Antiqua" w:cs="Book Antiqua"/>
          <w:i/>
          <w:iCs/>
          <w:color w:val="000000"/>
        </w:rPr>
        <w:t>Orthop</w:t>
      </w:r>
      <w:proofErr w:type="spellEnd"/>
      <w:r w:rsidRPr="005A5C07">
        <w:rPr>
          <w:rFonts w:ascii="Book Antiqua" w:eastAsia="Book Antiqua" w:hAnsi="Book Antiqua" w:cs="Book Antiqua"/>
          <w:color w:val="000000"/>
        </w:rPr>
        <w:t xml:space="preserve"> 2017; </w:t>
      </w:r>
      <w:r w:rsidRPr="005A5C07">
        <w:rPr>
          <w:rFonts w:ascii="Book Antiqua" w:eastAsia="Book Antiqua" w:hAnsi="Book Antiqua" w:cs="Book Antiqua"/>
          <w:b/>
          <w:bCs/>
          <w:color w:val="000000"/>
        </w:rPr>
        <w:t>2017</w:t>
      </w:r>
      <w:r w:rsidRPr="005A5C07">
        <w:rPr>
          <w:rFonts w:ascii="Book Antiqua" w:eastAsia="Book Antiqua" w:hAnsi="Book Antiqua" w:cs="Book Antiqua"/>
          <w:color w:val="000000"/>
        </w:rPr>
        <w:t>: 6269081 [PMID: 28255487 DOI: 10.1155/2017/6269081]</w:t>
      </w:r>
    </w:p>
    <w:p w14:paraId="6A8AB199"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lastRenderedPageBreak/>
        <w:t xml:space="preserve">17 </w:t>
      </w:r>
      <w:r w:rsidRPr="005A5C07">
        <w:rPr>
          <w:rFonts w:ascii="Book Antiqua" w:eastAsia="Book Antiqua" w:hAnsi="Book Antiqua" w:cs="Book Antiqua"/>
          <w:b/>
          <w:bCs/>
          <w:color w:val="000000"/>
        </w:rPr>
        <w:t>Harness NG</w:t>
      </w:r>
      <w:r w:rsidRPr="005A5C07">
        <w:rPr>
          <w:rFonts w:ascii="Book Antiqua" w:eastAsia="Book Antiqua" w:hAnsi="Book Antiqua" w:cs="Book Antiqua"/>
          <w:color w:val="000000"/>
        </w:rPr>
        <w:t xml:space="preserve">. Fixation Options for the Volar Lunate Facet Fracture: Thinking Outside the Box. </w:t>
      </w:r>
      <w:r w:rsidRPr="005A5C07">
        <w:rPr>
          <w:rFonts w:ascii="Book Antiqua" w:eastAsia="Book Antiqua" w:hAnsi="Book Antiqua" w:cs="Book Antiqua"/>
          <w:i/>
          <w:iCs/>
          <w:color w:val="000000"/>
        </w:rPr>
        <w:t>J Wrist Surg</w:t>
      </w:r>
      <w:r w:rsidRPr="005A5C07">
        <w:rPr>
          <w:rFonts w:ascii="Book Antiqua" w:eastAsia="Book Antiqua" w:hAnsi="Book Antiqua" w:cs="Book Antiqua"/>
          <w:color w:val="000000"/>
        </w:rPr>
        <w:t xml:space="preserve"> 2016; </w:t>
      </w:r>
      <w:r w:rsidRPr="005A5C07">
        <w:rPr>
          <w:rFonts w:ascii="Book Antiqua" w:eastAsia="Book Antiqua" w:hAnsi="Book Antiqua" w:cs="Book Antiqua"/>
          <w:b/>
          <w:bCs/>
          <w:color w:val="000000"/>
        </w:rPr>
        <w:t>5</w:t>
      </w:r>
      <w:r w:rsidRPr="005A5C07">
        <w:rPr>
          <w:rFonts w:ascii="Book Antiqua" w:eastAsia="Book Antiqua" w:hAnsi="Book Antiqua" w:cs="Book Antiqua"/>
          <w:color w:val="000000"/>
        </w:rPr>
        <w:t>: 9-16 [PMID: 26855830 DOI: 10.1055/s-0035-1570739]</w:t>
      </w:r>
    </w:p>
    <w:p w14:paraId="65CC1BC3"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18 </w:t>
      </w:r>
      <w:r w:rsidRPr="005A5C07">
        <w:rPr>
          <w:rFonts w:ascii="Book Antiqua" w:eastAsia="Book Antiqua" w:hAnsi="Book Antiqua" w:cs="Book Antiqua"/>
          <w:b/>
          <w:bCs/>
          <w:color w:val="000000"/>
        </w:rPr>
        <w:t>Harness NG</w:t>
      </w:r>
      <w:r w:rsidRPr="005A5C07">
        <w:rPr>
          <w:rFonts w:ascii="Book Antiqua" w:eastAsia="Book Antiqua" w:hAnsi="Book Antiqua" w:cs="Book Antiqua"/>
          <w:color w:val="000000"/>
        </w:rPr>
        <w:t xml:space="preserve">, Jupiter JB, </w:t>
      </w:r>
      <w:proofErr w:type="spellStart"/>
      <w:r w:rsidRPr="005A5C07">
        <w:rPr>
          <w:rFonts w:ascii="Book Antiqua" w:eastAsia="Book Antiqua" w:hAnsi="Book Antiqua" w:cs="Book Antiqua"/>
          <w:color w:val="000000"/>
        </w:rPr>
        <w:t>Orbay</w:t>
      </w:r>
      <w:proofErr w:type="spellEnd"/>
      <w:r w:rsidRPr="005A5C07">
        <w:rPr>
          <w:rFonts w:ascii="Book Antiqua" w:eastAsia="Book Antiqua" w:hAnsi="Book Antiqua" w:cs="Book Antiqua"/>
          <w:color w:val="000000"/>
        </w:rPr>
        <w:t xml:space="preserve"> JL, </w:t>
      </w:r>
      <w:proofErr w:type="spellStart"/>
      <w:r w:rsidRPr="005A5C07">
        <w:rPr>
          <w:rFonts w:ascii="Book Antiqua" w:eastAsia="Book Antiqua" w:hAnsi="Book Antiqua" w:cs="Book Antiqua"/>
          <w:color w:val="000000"/>
        </w:rPr>
        <w:t>Raskin</w:t>
      </w:r>
      <w:proofErr w:type="spellEnd"/>
      <w:r w:rsidRPr="005A5C07">
        <w:rPr>
          <w:rFonts w:ascii="Book Antiqua" w:eastAsia="Book Antiqua" w:hAnsi="Book Antiqua" w:cs="Book Antiqua"/>
          <w:color w:val="000000"/>
        </w:rPr>
        <w:t xml:space="preserve"> KB, Fernandez DL. Loss of fixation of the volar lunate facet fragment in fractures of the distal part of the radius. </w:t>
      </w:r>
      <w:r w:rsidRPr="005A5C07">
        <w:rPr>
          <w:rFonts w:ascii="Book Antiqua" w:eastAsia="Book Antiqua" w:hAnsi="Book Antiqua" w:cs="Book Antiqua"/>
          <w:i/>
          <w:iCs/>
          <w:color w:val="000000"/>
        </w:rPr>
        <w:t>J Bone Joint Surg Am</w:t>
      </w:r>
      <w:r w:rsidRPr="005A5C07">
        <w:rPr>
          <w:rFonts w:ascii="Book Antiqua" w:eastAsia="Book Antiqua" w:hAnsi="Book Antiqua" w:cs="Book Antiqua"/>
          <w:color w:val="000000"/>
        </w:rPr>
        <w:t xml:space="preserve"> 2004; </w:t>
      </w:r>
      <w:r w:rsidRPr="005A5C07">
        <w:rPr>
          <w:rFonts w:ascii="Book Antiqua" w:eastAsia="Book Antiqua" w:hAnsi="Book Antiqua" w:cs="Book Antiqua"/>
          <w:b/>
          <w:bCs/>
          <w:color w:val="000000"/>
        </w:rPr>
        <w:t>86</w:t>
      </w:r>
      <w:r w:rsidRPr="005A5C07">
        <w:rPr>
          <w:rFonts w:ascii="Book Antiqua" w:eastAsia="Book Antiqua" w:hAnsi="Book Antiqua" w:cs="Book Antiqua"/>
          <w:color w:val="000000"/>
        </w:rPr>
        <w:t>: 1900-1908 [PMID: 15342751 DOI: 10.2106/00004623-200409000-00007]</w:t>
      </w:r>
    </w:p>
    <w:p w14:paraId="6251F83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19 </w:t>
      </w:r>
      <w:proofErr w:type="spellStart"/>
      <w:r w:rsidRPr="005A5C07">
        <w:rPr>
          <w:rFonts w:ascii="Book Antiqua" w:eastAsia="Book Antiqua" w:hAnsi="Book Antiqua" w:cs="Book Antiqua"/>
          <w:b/>
          <w:bCs/>
          <w:color w:val="000000"/>
        </w:rPr>
        <w:t>Lill</w:t>
      </w:r>
      <w:proofErr w:type="spellEnd"/>
      <w:r w:rsidRPr="005A5C07">
        <w:rPr>
          <w:rFonts w:ascii="Book Antiqua" w:eastAsia="Book Antiqua" w:hAnsi="Book Antiqua" w:cs="Book Antiqua"/>
          <w:b/>
          <w:bCs/>
          <w:color w:val="000000"/>
        </w:rPr>
        <w:t xml:space="preserve"> CA</w:t>
      </w:r>
      <w:r w:rsidRPr="005A5C07">
        <w:rPr>
          <w:rFonts w:ascii="Book Antiqua" w:eastAsia="Book Antiqua" w:hAnsi="Book Antiqua" w:cs="Book Antiqua"/>
          <w:color w:val="000000"/>
        </w:rPr>
        <w:t xml:space="preserve">, </w:t>
      </w:r>
      <w:proofErr w:type="spellStart"/>
      <w:r w:rsidRPr="005A5C07">
        <w:rPr>
          <w:rFonts w:ascii="Book Antiqua" w:eastAsia="Book Antiqua" w:hAnsi="Book Antiqua" w:cs="Book Antiqua"/>
          <w:color w:val="000000"/>
        </w:rPr>
        <w:t>Goldhahn</w:t>
      </w:r>
      <w:proofErr w:type="spellEnd"/>
      <w:r w:rsidRPr="005A5C07">
        <w:rPr>
          <w:rFonts w:ascii="Book Antiqua" w:eastAsia="Book Antiqua" w:hAnsi="Book Antiqua" w:cs="Book Antiqua"/>
          <w:color w:val="000000"/>
        </w:rPr>
        <w:t xml:space="preserve"> J, Albrecht A, Eckstein F, </w:t>
      </w:r>
      <w:proofErr w:type="spellStart"/>
      <w:r w:rsidRPr="005A5C07">
        <w:rPr>
          <w:rFonts w:ascii="Book Antiqua" w:eastAsia="Book Antiqua" w:hAnsi="Book Antiqua" w:cs="Book Antiqua"/>
          <w:color w:val="000000"/>
        </w:rPr>
        <w:t>Gatzka</w:t>
      </w:r>
      <w:proofErr w:type="spellEnd"/>
      <w:r w:rsidRPr="005A5C07">
        <w:rPr>
          <w:rFonts w:ascii="Book Antiqua" w:eastAsia="Book Antiqua" w:hAnsi="Book Antiqua" w:cs="Book Antiqua"/>
          <w:color w:val="000000"/>
        </w:rPr>
        <w:t xml:space="preserve"> C, Schneider E. Impact of bone density on distal radius fracture patterns and comparison between five different fracture classifications. </w:t>
      </w:r>
      <w:r w:rsidRPr="005A5C07">
        <w:rPr>
          <w:rFonts w:ascii="Book Antiqua" w:eastAsia="Book Antiqua" w:hAnsi="Book Antiqua" w:cs="Book Antiqua"/>
          <w:i/>
          <w:iCs/>
          <w:color w:val="000000"/>
        </w:rPr>
        <w:t xml:space="preserve">J </w:t>
      </w:r>
      <w:proofErr w:type="spellStart"/>
      <w:r w:rsidRPr="005A5C07">
        <w:rPr>
          <w:rFonts w:ascii="Book Antiqua" w:eastAsia="Book Antiqua" w:hAnsi="Book Antiqua" w:cs="Book Antiqua"/>
          <w:i/>
          <w:iCs/>
          <w:color w:val="000000"/>
        </w:rPr>
        <w:t>Orthop</w:t>
      </w:r>
      <w:proofErr w:type="spellEnd"/>
      <w:r w:rsidRPr="005A5C07">
        <w:rPr>
          <w:rFonts w:ascii="Book Antiqua" w:eastAsia="Book Antiqua" w:hAnsi="Book Antiqua" w:cs="Book Antiqua"/>
          <w:i/>
          <w:iCs/>
          <w:color w:val="000000"/>
        </w:rPr>
        <w:t xml:space="preserve"> Trauma</w:t>
      </w:r>
      <w:r w:rsidRPr="005A5C07">
        <w:rPr>
          <w:rFonts w:ascii="Book Antiqua" w:eastAsia="Book Antiqua" w:hAnsi="Book Antiqua" w:cs="Book Antiqua"/>
          <w:color w:val="000000"/>
        </w:rPr>
        <w:t xml:space="preserve"> 2003; </w:t>
      </w:r>
      <w:r w:rsidRPr="005A5C07">
        <w:rPr>
          <w:rFonts w:ascii="Book Antiqua" w:eastAsia="Book Antiqua" w:hAnsi="Book Antiqua" w:cs="Book Antiqua"/>
          <w:b/>
          <w:bCs/>
          <w:color w:val="000000"/>
        </w:rPr>
        <w:t>17</w:t>
      </w:r>
      <w:r w:rsidRPr="005A5C07">
        <w:rPr>
          <w:rFonts w:ascii="Book Antiqua" w:eastAsia="Book Antiqua" w:hAnsi="Book Antiqua" w:cs="Book Antiqua"/>
          <w:color w:val="000000"/>
        </w:rPr>
        <w:t>: 271-278 [PMID: 12679687 DOI: 10.1097/00005131-200304000-00005]</w:t>
      </w:r>
    </w:p>
    <w:p w14:paraId="7DACDAF4" w14:textId="4FE3526F"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20 </w:t>
      </w:r>
      <w:r w:rsidRPr="005A5C07">
        <w:rPr>
          <w:rFonts w:ascii="Book Antiqua" w:eastAsia="Book Antiqua" w:hAnsi="Book Antiqua" w:cs="Book Antiqua"/>
          <w:b/>
          <w:bCs/>
          <w:color w:val="000000"/>
        </w:rPr>
        <w:t>Polytrauma Guideline Update Group.</w:t>
      </w:r>
      <w:r w:rsidRPr="005A5C07">
        <w:rPr>
          <w:rFonts w:ascii="Book Antiqua" w:eastAsia="Book Antiqua" w:hAnsi="Book Antiqua" w:cs="Book Antiqua"/>
          <w:color w:val="000000"/>
        </w:rPr>
        <w:t xml:space="preserve"> Level 3 guideline on the treatment of patients with severe/multiple injuries: AWMF Register-Nr. 012/019. </w:t>
      </w:r>
      <w:proofErr w:type="spellStart"/>
      <w:r w:rsidRPr="005A5C07">
        <w:rPr>
          <w:rFonts w:ascii="Book Antiqua" w:eastAsia="Book Antiqua" w:hAnsi="Book Antiqua" w:cs="Book Antiqua"/>
          <w:i/>
          <w:iCs/>
          <w:color w:val="000000"/>
        </w:rPr>
        <w:t>Eur</w:t>
      </w:r>
      <w:proofErr w:type="spellEnd"/>
      <w:r w:rsidRPr="005A5C07">
        <w:rPr>
          <w:rFonts w:ascii="Book Antiqua" w:eastAsia="Book Antiqua" w:hAnsi="Book Antiqua" w:cs="Book Antiqua"/>
          <w:i/>
          <w:iCs/>
          <w:color w:val="000000"/>
        </w:rPr>
        <w:t xml:space="preserve"> J Trauma </w:t>
      </w:r>
      <w:proofErr w:type="spellStart"/>
      <w:r w:rsidRPr="005A5C07">
        <w:rPr>
          <w:rFonts w:ascii="Book Antiqua" w:eastAsia="Book Antiqua" w:hAnsi="Book Antiqua" w:cs="Book Antiqua"/>
          <w:i/>
          <w:iCs/>
          <w:color w:val="000000"/>
        </w:rPr>
        <w:t>Emerg</w:t>
      </w:r>
      <w:proofErr w:type="spellEnd"/>
      <w:r w:rsidRPr="005A5C07">
        <w:rPr>
          <w:rFonts w:ascii="Book Antiqua" w:eastAsia="Book Antiqua" w:hAnsi="Book Antiqua" w:cs="Book Antiqua"/>
          <w:i/>
          <w:iCs/>
          <w:color w:val="000000"/>
        </w:rPr>
        <w:t xml:space="preserve"> </w:t>
      </w:r>
      <w:proofErr w:type="spellStart"/>
      <w:r w:rsidRPr="005A5C07">
        <w:rPr>
          <w:rFonts w:ascii="Book Antiqua" w:eastAsia="Book Antiqua" w:hAnsi="Book Antiqua" w:cs="Book Antiqua"/>
          <w:i/>
          <w:iCs/>
          <w:color w:val="000000"/>
        </w:rPr>
        <w:t>Surg</w:t>
      </w:r>
      <w:proofErr w:type="spellEnd"/>
      <w:r w:rsidRPr="005A5C07">
        <w:rPr>
          <w:rFonts w:ascii="Book Antiqua" w:eastAsia="Book Antiqua" w:hAnsi="Book Antiqua" w:cs="Book Antiqua"/>
          <w:color w:val="000000"/>
        </w:rPr>
        <w:t xml:space="preserve"> 2018; </w:t>
      </w:r>
      <w:r w:rsidRPr="005A5C07">
        <w:rPr>
          <w:rFonts w:ascii="Book Antiqua" w:eastAsia="Book Antiqua" w:hAnsi="Book Antiqua" w:cs="Book Antiqua"/>
          <w:b/>
          <w:bCs/>
          <w:color w:val="000000"/>
        </w:rPr>
        <w:t>44</w:t>
      </w:r>
      <w:r w:rsidRPr="005A5C07">
        <w:rPr>
          <w:rFonts w:ascii="Book Antiqua" w:eastAsia="Book Antiqua" w:hAnsi="Book Antiqua" w:cs="Book Antiqua"/>
          <w:color w:val="000000"/>
        </w:rPr>
        <w:t>: 3-271 [PMID: 29654333 DOI: 10.1007/s00068-018-0922-y]</w:t>
      </w:r>
    </w:p>
    <w:p w14:paraId="6B58B594" w14:textId="71AF46CE" w:rsidR="00A77B3E" w:rsidRPr="005A5C07" w:rsidRDefault="008E555C" w:rsidP="005A5C07">
      <w:pPr>
        <w:spacing w:line="360" w:lineRule="auto"/>
        <w:jc w:val="both"/>
        <w:rPr>
          <w:rFonts w:ascii="Book Antiqua" w:hAnsi="Book Antiqua"/>
        </w:rPr>
      </w:pPr>
      <w:r w:rsidRPr="0085369A">
        <w:rPr>
          <w:rFonts w:ascii="Book Antiqua" w:eastAsia="Book Antiqua" w:hAnsi="Book Antiqua" w:cs="Book Antiqua"/>
          <w:color w:val="000000"/>
          <w:highlight w:val="yellow"/>
        </w:rPr>
        <w:t xml:space="preserve">21 </w:t>
      </w:r>
      <w:r w:rsidRPr="0085369A">
        <w:rPr>
          <w:rFonts w:ascii="Book Antiqua" w:eastAsia="Book Antiqua" w:hAnsi="Book Antiqua" w:cs="Book Antiqua"/>
          <w:b/>
          <w:bCs/>
          <w:color w:val="000000"/>
          <w:highlight w:val="yellow"/>
        </w:rPr>
        <w:t>Garcia-Elias M</w:t>
      </w:r>
      <w:r w:rsidRPr="0085369A">
        <w:rPr>
          <w:rFonts w:ascii="Book Antiqua" w:eastAsia="Book Antiqua" w:hAnsi="Book Antiqua" w:cs="Book Antiqua"/>
          <w:color w:val="000000"/>
          <w:highlight w:val="yellow"/>
        </w:rPr>
        <w:t>.</w:t>
      </w:r>
      <w:r w:rsidRPr="0085369A">
        <w:rPr>
          <w:rFonts w:ascii="Book Antiqua" w:eastAsia="Book Antiqua" w:hAnsi="Book Antiqua" w:cs="Book Antiqua"/>
          <w:b/>
          <w:bCs/>
          <w:color w:val="000000"/>
          <w:highlight w:val="yellow"/>
        </w:rPr>
        <w:t xml:space="preserve"> </w:t>
      </w:r>
      <w:r w:rsidRPr="0085369A">
        <w:rPr>
          <w:rFonts w:ascii="Book Antiqua" w:eastAsia="Book Antiqua" w:hAnsi="Book Antiqua" w:cs="Book Antiqua"/>
          <w:bCs/>
          <w:color w:val="000000"/>
          <w:highlight w:val="yellow"/>
        </w:rPr>
        <w:t>Carpal Instability. In: Wolfe SW,</w:t>
      </w:r>
      <w:r w:rsidRPr="0085369A">
        <w:rPr>
          <w:rFonts w:ascii="Book Antiqua" w:eastAsia="Book Antiqua" w:hAnsi="Book Antiqua" w:cs="Book Antiqua"/>
          <w:color w:val="000000"/>
          <w:highlight w:val="yellow"/>
        </w:rPr>
        <w:t xml:space="preserve"> Hotchkiss RN, Pederson WC, editors. Green’s operative hand surgery</w:t>
      </w:r>
      <w:r w:rsidR="0085369A">
        <w:rPr>
          <w:rFonts w:ascii="Book Antiqua" w:eastAsia="Book Antiqua" w:hAnsi="Book Antiqua" w:cs="Book Antiqua"/>
          <w:color w:val="000000"/>
          <w:highlight w:val="yellow"/>
        </w:rPr>
        <w:t>.</w:t>
      </w:r>
      <w:r w:rsidRPr="0085369A">
        <w:rPr>
          <w:rFonts w:ascii="Book Antiqua" w:eastAsia="Book Antiqua" w:hAnsi="Book Antiqua" w:cs="Book Antiqua"/>
          <w:color w:val="000000"/>
          <w:highlight w:val="yellow"/>
        </w:rPr>
        <w:t xml:space="preserve"> 6</w:t>
      </w:r>
      <w:r w:rsidRPr="0085369A">
        <w:rPr>
          <w:rFonts w:ascii="Book Antiqua" w:eastAsia="Book Antiqua" w:hAnsi="Book Antiqua" w:cs="Book Antiqua"/>
          <w:color w:val="000000"/>
          <w:highlight w:val="yellow"/>
          <w:vertAlign w:val="superscript"/>
        </w:rPr>
        <w:t>th</w:t>
      </w:r>
      <w:r w:rsidRPr="0085369A">
        <w:rPr>
          <w:rFonts w:ascii="Book Antiqua" w:eastAsia="Book Antiqua" w:hAnsi="Book Antiqua" w:cs="Book Antiqua"/>
          <w:color w:val="000000"/>
          <w:highlight w:val="yellow"/>
        </w:rPr>
        <w:t xml:space="preserve"> ed. Philadelphia: Elsevier/Churchill Livingstone</w:t>
      </w:r>
      <w:r w:rsidR="00A56354" w:rsidRPr="0085369A">
        <w:rPr>
          <w:rFonts w:ascii="Book Antiqua" w:hAnsi="Book Antiqua" w:cs="Book Antiqua" w:hint="eastAsia"/>
          <w:color w:val="000000"/>
          <w:highlight w:val="yellow"/>
          <w:lang w:eastAsia="zh-CN"/>
        </w:rPr>
        <w:t>,</w:t>
      </w:r>
      <w:r w:rsidRPr="0085369A">
        <w:rPr>
          <w:rFonts w:ascii="Book Antiqua" w:eastAsia="Book Antiqua" w:hAnsi="Book Antiqua" w:cs="Book Antiqua"/>
          <w:color w:val="000000"/>
          <w:highlight w:val="yellow"/>
        </w:rPr>
        <w:t xml:space="preserve"> 2011</w:t>
      </w:r>
    </w:p>
    <w:p w14:paraId="453AE12E"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22 </w:t>
      </w:r>
      <w:r w:rsidRPr="005A5C07">
        <w:rPr>
          <w:rFonts w:ascii="Book Antiqua" w:eastAsia="Book Antiqua" w:hAnsi="Book Antiqua" w:cs="Book Antiqua"/>
          <w:b/>
          <w:bCs/>
          <w:color w:val="000000"/>
        </w:rPr>
        <w:t>Gupta A</w:t>
      </w:r>
      <w:r w:rsidRPr="005A5C07">
        <w:rPr>
          <w:rFonts w:ascii="Book Antiqua" w:eastAsia="Book Antiqua" w:hAnsi="Book Antiqua" w:cs="Book Antiqua"/>
          <w:color w:val="000000"/>
        </w:rPr>
        <w:t xml:space="preserve">, Batra S, Jain P, Sharma SK. Carpal alignment in distal radial fractures. </w:t>
      </w:r>
      <w:r w:rsidRPr="005A5C07">
        <w:rPr>
          <w:rFonts w:ascii="Book Antiqua" w:eastAsia="Book Antiqua" w:hAnsi="Book Antiqua" w:cs="Book Antiqua"/>
          <w:i/>
          <w:iCs/>
          <w:color w:val="000000"/>
        </w:rPr>
        <w:t xml:space="preserve">BMC </w:t>
      </w:r>
      <w:proofErr w:type="spellStart"/>
      <w:r w:rsidRPr="005A5C07">
        <w:rPr>
          <w:rFonts w:ascii="Book Antiqua" w:eastAsia="Book Antiqua" w:hAnsi="Book Antiqua" w:cs="Book Antiqua"/>
          <w:i/>
          <w:iCs/>
          <w:color w:val="000000"/>
        </w:rPr>
        <w:t>Musculoskelet</w:t>
      </w:r>
      <w:proofErr w:type="spellEnd"/>
      <w:r w:rsidRPr="005A5C07">
        <w:rPr>
          <w:rFonts w:ascii="Book Antiqua" w:eastAsia="Book Antiqua" w:hAnsi="Book Antiqua" w:cs="Book Antiqua"/>
          <w:i/>
          <w:iCs/>
          <w:color w:val="000000"/>
        </w:rPr>
        <w:t xml:space="preserve"> </w:t>
      </w:r>
      <w:proofErr w:type="spellStart"/>
      <w:r w:rsidRPr="005A5C07">
        <w:rPr>
          <w:rFonts w:ascii="Book Antiqua" w:eastAsia="Book Antiqua" w:hAnsi="Book Antiqua" w:cs="Book Antiqua"/>
          <w:i/>
          <w:iCs/>
          <w:color w:val="000000"/>
        </w:rPr>
        <w:t>Disord</w:t>
      </w:r>
      <w:proofErr w:type="spellEnd"/>
      <w:r w:rsidRPr="005A5C07">
        <w:rPr>
          <w:rFonts w:ascii="Book Antiqua" w:eastAsia="Book Antiqua" w:hAnsi="Book Antiqua" w:cs="Book Antiqua"/>
          <w:color w:val="000000"/>
        </w:rPr>
        <w:t xml:space="preserve"> 2002; </w:t>
      </w:r>
      <w:r w:rsidRPr="005A5C07">
        <w:rPr>
          <w:rFonts w:ascii="Book Antiqua" w:eastAsia="Book Antiqua" w:hAnsi="Book Antiqua" w:cs="Book Antiqua"/>
          <w:b/>
          <w:bCs/>
          <w:color w:val="000000"/>
        </w:rPr>
        <w:t>3</w:t>
      </w:r>
      <w:r w:rsidRPr="005A5C07">
        <w:rPr>
          <w:rFonts w:ascii="Book Antiqua" w:eastAsia="Book Antiqua" w:hAnsi="Book Antiqua" w:cs="Book Antiqua"/>
          <w:color w:val="000000"/>
        </w:rPr>
        <w:t>: 14 [PMID: 12052262 DOI: 10.1186/1471-2474-3-14]</w:t>
      </w:r>
    </w:p>
    <w:p w14:paraId="7EDD89A2"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23 </w:t>
      </w:r>
      <w:r w:rsidRPr="005A5C07">
        <w:rPr>
          <w:rFonts w:ascii="Book Antiqua" w:eastAsia="Book Antiqua" w:hAnsi="Book Antiqua" w:cs="Book Antiqua"/>
          <w:b/>
          <w:bCs/>
          <w:color w:val="000000"/>
        </w:rPr>
        <w:t>Berger RA</w:t>
      </w:r>
      <w:r w:rsidRPr="005A5C07">
        <w:rPr>
          <w:rFonts w:ascii="Book Antiqua" w:eastAsia="Book Antiqua" w:hAnsi="Book Antiqua" w:cs="Book Antiqua"/>
          <w:color w:val="000000"/>
        </w:rPr>
        <w:t xml:space="preserve">. The anatomy of the ligaments of the wrist and distal radioulnar joints. </w:t>
      </w:r>
      <w:proofErr w:type="spellStart"/>
      <w:r w:rsidRPr="005A5C07">
        <w:rPr>
          <w:rFonts w:ascii="Book Antiqua" w:eastAsia="Book Antiqua" w:hAnsi="Book Antiqua" w:cs="Book Antiqua"/>
          <w:i/>
          <w:iCs/>
          <w:color w:val="000000"/>
        </w:rPr>
        <w:t>Clin</w:t>
      </w:r>
      <w:proofErr w:type="spellEnd"/>
      <w:r w:rsidRPr="005A5C07">
        <w:rPr>
          <w:rFonts w:ascii="Book Antiqua" w:eastAsia="Book Antiqua" w:hAnsi="Book Antiqua" w:cs="Book Antiqua"/>
          <w:i/>
          <w:iCs/>
          <w:color w:val="000000"/>
        </w:rPr>
        <w:t xml:space="preserve"> </w:t>
      </w:r>
      <w:proofErr w:type="spellStart"/>
      <w:r w:rsidRPr="005A5C07">
        <w:rPr>
          <w:rFonts w:ascii="Book Antiqua" w:eastAsia="Book Antiqua" w:hAnsi="Book Antiqua" w:cs="Book Antiqua"/>
          <w:i/>
          <w:iCs/>
          <w:color w:val="000000"/>
        </w:rPr>
        <w:t>Orthop</w:t>
      </w:r>
      <w:proofErr w:type="spellEnd"/>
      <w:r w:rsidRPr="005A5C07">
        <w:rPr>
          <w:rFonts w:ascii="Book Antiqua" w:eastAsia="Book Antiqua" w:hAnsi="Book Antiqua" w:cs="Book Antiqua"/>
          <w:i/>
          <w:iCs/>
          <w:color w:val="000000"/>
        </w:rPr>
        <w:t xml:space="preserve"> </w:t>
      </w:r>
      <w:proofErr w:type="spellStart"/>
      <w:r w:rsidRPr="005A5C07">
        <w:rPr>
          <w:rFonts w:ascii="Book Antiqua" w:eastAsia="Book Antiqua" w:hAnsi="Book Antiqua" w:cs="Book Antiqua"/>
          <w:i/>
          <w:iCs/>
          <w:color w:val="000000"/>
        </w:rPr>
        <w:t>Relat</w:t>
      </w:r>
      <w:proofErr w:type="spellEnd"/>
      <w:r w:rsidRPr="005A5C07">
        <w:rPr>
          <w:rFonts w:ascii="Book Antiqua" w:eastAsia="Book Antiqua" w:hAnsi="Book Antiqua" w:cs="Book Antiqua"/>
          <w:i/>
          <w:iCs/>
          <w:color w:val="000000"/>
        </w:rPr>
        <w:t xml:space="preserve"> Res</w:t>
      </w:r>
      <w:r w:rsidRPr="005A5C07">
        <w:rPr>
          <w:rFonts w:ascii="Book Antiqua" w:eastAsia="Book Antiqua" w:hAnsi="Book Antiqua" w:cs="Book Antiqua"/>
          <w:color w:val="000000"/>
        </w:rPr>
        <w:t xml:space="preserve"> 2001: 32-40 [PMID: 11210966]</w:t>
      </w:r>
    </w:p>
    <w:p w14:paraId="13F6099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24 </w:t>
      </w:r>
      <w:proofErr w:type="spellStart"/>
      <w:r w:rsidRPr="005A5C07">
        <w:rPr>
          <w:rFonts w:ascii="Book Antiqua" w:eastAsia="Book Antiqua" w:hAnsi="Book Antiqua" w:cs="Book Antiqua"/>
          <w:b/>
          <w:bCs/>
          <w:color w:val="000000"/>
        </w:rPr>
        <w:t>Taleisnik</w:t>
      </w:r>
      <w:proofErr w:type="spellEnd"/>
      <w:r w:rsidRPr="005A5C07">
        <w:rPr>
          <w:rFonts w:ascii="Book Antiqua" w:eastAsia="Book Antiqua" w:hAnsi="Book Antiqua" w:cs="Book Antiqua"/>
          <w:b/>
          <w:bCs/>
          <w:color w:val="000000"/>
        </w:rPr>
        <w:t xml:space="preserve"> J</w:t>
      </w:r>
      <w:r w:rsidRPr="005A5C07">
        <w:rPr>
          <w:rFonts w:ascii="Book Antiqua" w:eastAsia="Book Antiqua" w:hAnsi="Book Antiqua" w:cs="Book Antiqua"/>
          <w:color w:val="000000"/>
        </w:rPr>
        <w:t xml:space="preserve">, Watson HK. Midcarpal instability caused by malunited fractures of the distal radius. </w:t>
      </w:r>
      <w:r w:rsidRPr="005A5C07">
        <w:rPr>
          <w:rFonts w:ascii="Book Antiqua" w:eastAsia="Book Antiqua" w:hAnsi="Book Antiqua" w:cs="Book Antiqua"/>
          <w:i/>
          <w:iCs/>
          <w:color w:val="000000"/>
        </w:rPr>
        <w:t>J Hand Surg Am</w:t>
      </w:r>
      <w:r w:rsidRPr="005A5C07">
        <w:rPr>
          <w:rFonts w:ascii="Book Antiqua" w:eastAsia="Book Antiqua" w:hAnsi="Book Antiqua" w:cs="Book Antiqua"/>
          <w:color w:val="000000"/>
        </w:rPr>
        <w:t xml:space="preserve"> 1984; </w:t>
      </w:r>
      <w:r w:rsidRPr="005A5C07">
        <w:rPr>
          <w:rFonts w:ascii="Book Antiqua" w:eastAsia="Book Antiqua" w:hAnsi="Book Antiqua" w:cs="Book Antiqua"/>
          <w:b/>
          <w:bCs/>
          <w:color w:val="000000"/>
        </w:rPr>
        <w:t>9</w:t>
      </w:r>
      <w:r w:rsidRPr="005A5C07">
        <w:rPr>
          <w:rFonts w:ascii="Book Antiqua" w:eastAsia="Book Antiqua" w:hAnsi="Book Antiqua" w:cs="Book Antiqua"/>
          <w:color w:val="000000"/>
        </w:rPr>
        <w:t>: 350-357 [PMID: 6725893 DOI: 10.1016/s0363-5023(84)80222-1]</w:t>
      </w:r>
    </w:p>
    <w:p w14:paraId="60DA6B2C"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25 </w:t>
      </w:r>
      <w:proofErr w:type="spellStart"/>
      <w:r w:rsidRPr="005A5C07">
        <w:rPr>
          <w:rFonts w:ascii="Book Antiqua" w:eastAsia="Book Antiqua" w:hAnsi="Book Antiqua" w:cs="Book Antiqua"/>
          <w:b/>
          <w:bCs/>
          <w:color w:val="000000"/>
        </w:rPr>
        <w:t>Gummesson</w:t>
      </w:r>
      <w:proofErr w:type="spellEnd"/>
      <w:r w:rsidRPr="005A5C07">
        <w:rPr>
          <w:rFonts w:ascii="Book Antiqua" w:eastAsia="Book Antiqua" w:hAnsi="Book Antiqua" w:cs="Book Antiqua"/>
          <w:b/>
          <w:bCs/>
          <w:color w:val="000000"/>
        </w:rPr>
        <w:t xml:space="preserve"> C</w:t>
      </w:r>
      <w:r w:rsidRPr="005A5C07">
        <w:rPr>
          <w:rFonts w:ascii="Book Antiqua" w:eastAsia="Book Antiqua" w:hAnsi="Book Antiqua" w:cs="Book Antiqua"/>
          <w:color w:val="000000"/>
        </w:rPr>
        <w:t xml:space="preserve">, </w:t>
      </w:r>
      <w:proofErr w:type="spellStart"/>
      <w:r w:rsidRPr="005A5C07">
        <w:rPr>
          <w:rFonts w:ascii="Book Antiqua" w:eastAsia="Book Antiqua" w:hAnsi="Book Antiqua" w:cs="Book Antiqua"/>
          <w:color w:val="000000"/>
        </w:rPr>
        <w:t>Atroshi</w:t>
      </w:r>
      <w:proofErr w:type="spellEnd"/>
      <w:r w:rsidRPr="005A5C07">
        <w:rPr>
          <w:rFonts w:ascii="Book Antiqua" w:eastAsia="Book Antiqua" w:hAnsi="Book Antiqua" w:cs="Book Antiqua"/>
          <w:color w:val="000000"/>
        </w:rPr>
        <w:t xml:space="preserve"> I, </w:t>
      </w:r>
      <w:proofErr w:type="spellStart"/>
      <w:r w:rsidRPr="005A5C07">
        <w:rPr>
          <w:rFonts w:ascii="Book Antiqua" w:eastAsia="Book Antiqua" w:hAnsi="Book Antiqua" w:cs="Book Antiqua"/>
          <w:color w:val="000000"/>
        </w:rPr>
        <w:t>Ekdahl</w:t>
      </w:r>
      <w:proofErr w:type="spellEnd"/>
      <w:r w:rsidRPr="005A5C07">
        <w:rPr>
          <w:rFonts w:ascii="Book Antiqua" w:eastAsia="Book Antiqua" w:hAnsi="Book Antiqua" w:cs="Book Antiqua"/>
          <w:color w:val="000000"/>
        </w:rPr>
        <w:t xml:space="preserve"> C. The disabilities of the arm, shoulder and hand (DASH) outcome questionnaire: longitudinal construct validity and measuring self-rated health change after surgery. </w:t>
      </w:r>
      <w:r w:rsidRPr="005A5C07">
        <w:rPr>
          <w:rFonts w:ascii="Book Antiqua" w:eastAsia="Book Antiqua" w:hAnsi="Book Antiqua" w:cs="Book Antiqua"/>
          <w:i/>
          <w:iCs/>
          <w:color w:val="000000"/>
        </w:rPr>
        <w:t xml:space="preserve">BMC </w:t>
      </w:r>
      <w:proofErr w:type="spellStart"/>
      <w:r w:rsidRPr="005A5C07">
        <w:rPr>
          <w:rFonts w:ascii="Book Antiqua" w:eastAsia="Book Antiqua" w:hAnsi="Book Antiqua" w:cs="Book Antiqua"/>
          <w:i/>
          <w:iCs/>
          <w:color w:val="000000"/>
        </w:rPr>
        <w:t>Musculoskelet</w:t>
      </w:r>
      <w:proofErr w:type="spellEnd"/>
      <w:r w:rsidRPr="005A5C07">
        <w:rPr>
          <w:rFonts w:ascii="Book Antiqua" w:eastAsia="Book Antiqua" w:hAnsi="Book Antiqua" w:cs="Book Antiqua"/>
          <w:i/>
          <w:iCs/>
          <w:color w:val="000000"/>
        </w:rPr>
        <w:t xml:space="preserve"> </w:t>
      </w:r>
      <w:proofErr w:type="spellStart"/>
      <w:r w:rsidRPr="005A5C07">
        <w:rPr>
          <w:rFonts w:ascii="Book Antiqua" w:eastAsia="Book Antiqua" w:hAnsi="Book Antiqua" w:cs="Book Antiqua"/>
          <w:i/>
          <w:iCs/>
          <w:color w:val="000000"/>
        </w:rPr>
        <w:t>Disord</w:t>
      </w:r>
      <w:proofErr w:type="spellEnd"/>
      <w:r w:rsidRPr="005A5C07">
        <w:rPr>
          <w:rFonts w:ascii="Book Antiqua" w:eastAsia="Book Antiqua" w:hAnsi="Book Antiqua" w:cs="Book Antiqua"/>
          <w:color w:val="000000"/>
        </w:rPr>
        <w:t xml:space="preserve"> 2003; </w:t>
      </w:r>
      <w:r w:rsidRPr="005A5C07">
        <w:rPr>
          <w:rFonts w:ascii="Book Antiqua" w:eastAsia="Book Antiqua" w:hAnsi="Book Antiqua" w:cs="Book Antiqua"/>
          <w:b/>
          <w:bCs/>
          <w:color w:val="000000"/>
        </w:rPr>
        <w:t>4</w:t>
      </w:r>
      <w:r w:rsidRPr="005A5C07">
        <w:rPr>
          <w:rFonts w:ascii="Book Antiqua" w:eastAsia="Book Antiqua" w:hAnsi="Book Antiqua" w:cs="Book Antiqua"/>
          <w:color w:val="000000"/>
        </w:rPr>
        <w:t>: 11 [PMID: 12809562 DOI: 10.1186/1471-2474-4-11]</w:t>
      </w:r>
    </w:p>
    <w:p w14:paraId="364E7337"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26 </w:t>
      </w:r>
      <w:proofErr w:type="spellStart"/>
      <w:r w:rsidRPr="005A5C07">
        <w:rPr>
          <w:rFonts w:ascii="Book Antiqua" w:eastAsia="Book Antiqua" w:hAnsi="Book Antiqua" w:cs="Book Antiqua"/>
          <w:b/>
          <w:bCs/>
          <w:color w:val="000000"/>
        </w:rPr>
        <w:t>Atroshi</w:t>
      </w:r>
      <w:proofErr w:type="spellEnd"/>
      <w:r w:rsidRPr="005A5C07">
        <w:rPr>
          <w:rFonts w:ascii="Book Antiqua" w:eastAsia="Book Antiqua" w:hAnsi="Book Antiqua" w:cs="Book Antiqua"/>
          <w:b/>
          <w:bCs/>
          <w:color w:val="000000"/>
        </w:rPr>
        <w:t xml:space="preserve"> I</w:t>
      </w:r>
      <w:r w:rsidRPr="005A5C07">
        <w:rPr>
          <w:rFonts w:ascii="Book Antiqua" w:eastAsia="Book Antiqua" w:hAnsi="Book Antiqua" w:cs="Book Antiqua"/>
          <w:color w:val="000000"/>
        </w:rPr>
        <w:t xml:space="preserve">, </w:t>
      </w:r>
      <w:proofErr w:type="spellStart"/>
      <w:r w:rsidRPr="005A5C07">
        <w:rPr>
          <w:rFonts w:ascii="Book Antiqua" w:eastAsia="Book Antiqua" w:hAnsi="Book Antiqua" w:cs="Book Antiqua"/>
          <w:color w:val="000000"/>
        </w:rPr>
        <w:t>Gummesson</w:t>
      </w:r>
      <w:proofErr w:type="spellEnd"/>
      <w:r w:rsidRPr="005A5C07">
        <w:rPr>
          <w:rFonts w:ascii="Book Antiqua" w:eastAsia="Book Antiqua" w:hAnsi="Book Antiqua" w:cs="Book Antiqua"/>
          <w:color w:val="000000"/>
        </w:rPr>
        <w:t xml:space="preserve"> C, Andersson B, Dahlgren E, Johansson A. The disabilities of the arm, shoulder and hand (DASH) outcome questionnaire: reliability and validity of </w:t>
      </w:r>
      <w:r w:rsidRPr="005A5C07">
        <w:rPr>
          <w:rFonts w:ascii="Book Antiqua" w:eastAsia="Book Antiqua" w:hAnsi="Book Antiqua" w:cs="Book Antiqua"/>
          <w:color w:val="000000"/>
        </w:rPr>
        <w:lastRenderedPageBreak/>
        <w:t xml:space="preserve">the Swedish version evaluated in 176 patients. </w:t>
      </w:r>
      <w:proofErr w:type="spellStart"/>
      <w:r w:rsidRPr="005A5C07">
        <w:rPr>
          <w:rFonts w:ascii="Book Antiqua" w:eastAsia="Book Antiqua" w:hAnsi="Book Antiqua" w:cs="Book Antiqua"/>
          <w:i/>
          <w:iCs/>
          <w:color w:val="000000"/>
        </w:rPr>
        <w:t>Acta</w:t>
      </w:r>
      <w:proofErr w:type="spellEnd"/>
      <w:r w:rsidRPr="005A5C07">
        <w:rPr>
          <w:rFonts w:ascii="Book Antiqua" w:eastAsia="Book Antiqua" w:hAnsi="Book Antiqua" w:cs="Book Antiqua"/>
          <w:i/>
          <w:iCs/>
          <w:color w:val="000000"/>
        </w:rPr>
        <w:t xml:space="preserve"> </w:t>
      </w:r>
      <w:proofErr w:type="spellStart"/>
      <w:r w:rsidRPr="005A5C07">
        <w:rPr>
          <w:rFonts w:ascii="Book Antiqua" w:eastAsia="Book Antiqua" w:hAnsi="Book Antiqua" w:cs="Book Antiqua"/>
          <w:i/>
          <w:iCs/>
          <w:color w:val="000000"/>
        </w:rPr>
        <w:t>Orthop</w:t>
      </w:r>
      <w:proofErr w:type="spellEnd"/>
      <w:r w:rsidRPr="005A5C07">
        <w:rPr>
          <w:rFonts w:ascii="Book Antiqua" w:eastAsia="Book Antiqua" w:hAnsi="Book Antiqua" w:cs="Book Antiqua"/>
          <w:i/>
          <w:iCs/>
          <w:color w:val="000000"/>
        </w:rPr>
        <w:t xml:space="preserve"> </w:t>
      </w:r>
      <w:proofErr w:type="spellStart"/>
      <w:r w:rsidRPr="005A5C07">
        <w:rPr>
          <w:rFonts w:ascii="Book Antiqua" w:eastAsia="Book Antiqua" w:hAnsi="Book Antiqua" w:cs="Book Antiqua"/>
          <w:i/>
          <w:iCs/>
          <w:color w:val="000000"/>
        </w:rPr>
        <w:t>Scand</w:t>
      </w:r>
      <w:proofErr w:type="spellEnd"/>
      <w:r w:rsidRPr="005A5C07">
        <w:rPr>
          <w:rFonts w:ascii="Book Antiqua" w:eastAsia="Book Antiqua" w:hAnsi="Book Antiqua" w:cs="Book Antiqua"/>
          <w:color w:val="000000"/>
        </w:rPr>
        <w:t xml:space="preserve"> 2000; </w:t>
      </w:r>
      <w:r w:rsidRPr="005A5C07">
        <w:rPr>
          <w:rFonts w:ascii="Book Antiqua" w:eastAsia="Book Antiqua" w:hAnsi="Book Antiqua" w:cs="Book Antiqua"/>
          <w:b/>
          <w:bCs/>
          <w:color w:val="000000"/>
        </w:rPr>
        <w:t>71</w:t>
      </w:r>
      <w:r w:rsidRPr="005A5C07">
        <w:rPr>
          <w:rFonts w:ascii="Book Antiqua" w:eastAsia="Book Antiqua" w:hAnsi="Book Antiqua" w:cs="Book Antiqua"/>
          <w:color w:val="000000"/>
        </w:rPr>
        <w:t>: 613-618 [PMID: 11145390 DOI: 10.1080/000164700317362262]</w:t>
      </w:r>
    </w:p>
    <w:p w14:paraId="7AA6E4F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27 </w:t>
      </w:r>
      <w:proofErr w:type="spellStart"/>
      <w:r w:rsidRPr="005A5C07">
        <w:rPr>
          <w:rFonts w:ascii="Book Antiqua" w:eastAsia="Book Antiqua" w:hAnsi="Book Antiqua" w:cs="Book Antiqua"/>
          <w:b/>
          <w:bCs/>
          <w:color w:val="000000"/>
        </w:rPr>
        <w:t>Egund</w:t>
      </w:r>
      <w:proofErr w:type="spellEnd"/>
      <w:r w:rsidRPr="005A5C07">
        <w:rPr>
          <w:rFonts w:ascii="Book Antiqua" w:eastAsia="Book Antiqua" w:hAnsi="Book Antiqua" w:cs="Book Antiqua"/>
          <w:b/>
          <w:bCs/>
          <w:color w:val="000000"/>
        </w:rPr>
        <w:t xml:space="preserve"> L</w:t>
      </w:r>
      <w:r w:rsidRPr="005A5C07">
        <w:rPr>
          <w:rFonts w:ascii="Book Antiqua" w:eastAsia="Book Antiqua" w:hAnsi="Book Antiqua" w:cs="Book Antiqua"/>
          <w:color w:val="000000"/>
        </w:rPr>
        <w:t xml:space="preserve">, </w:t>
      </w:r>
      <w:proofErr w:type="spellStart"/>
      <w:r w:rsidRPr="005A5C07">
        <w:rPr>
          <w:rFonts w:ascii="Book Antiqua" w:eastAsia="Book Antiqua" w:hAnsi="Book Antiqua" w:cs="Book Antiqua"/>
          <w:color w:val="000000"/>
        </w:rPr>
        <w:t>Önnby</w:t>
      </w:r>
      <w:proofErr w:type="spellEnd"/>
      <w:r w:rsidRPr="005A5C07">
        <w:rPr>
          <w:rFonts w:ascii="Book Antiqua" w:eastAsia="Book Antiqua" w:hAnsi="Book Antiqua" w:cs="Book Antiqua"/>
          <w:color w:val="000000"/>
        </w:rPr>
        <w:t xml:space="preserve"> K, </w:t>
      </w:r>
      <w:proofErr w:type="spellStart"/>
      <w:r w:rsidRPr="005A5C07">
        <w:rPr>
          <w:rFonts w:ascii="Book Antiqua" w:eastAsia="Book Antiqua" w:hAnsi="Book Antiqua" w:cs="Book Antiqua"/>
          <w:color w:val="000000"/>
        </w:rPr>
        <w:t>Mcguigan</w:t>
      </w:r>
      <w:proofErr w:type="spellEnd"/>
      <w:r w:rsidRPr="005A5C07">
        <w:rPr>
          <w:rFonts w:ascii="Book Antiqua" w:eastAsia="Book Antiqua" w:hAnsi="Book Antiqua" w:cs="Book Antiqua"/>
          <w:color w:val="000000"/>
        </w:rPr>
        <w:t xml:space="preserve"> F, </w:t>
      </w:r>
      <w:proofErr w:type="spellStart"/>
      <w:r w:rsidRPr="005A5C07">
        <w:rPr>
          <w:rFonts w:ascii="Book Antiqua" w:eastAsia="Book Antiqua" w:hAnsi="Book Antiqua" w:cs="Book Antiqua"/>
          <w:color w:val="000000"/>
        </w:rPr>
        <w:t>Åkesson</w:t>
      </w:r>
      <w:proofErr w:type="spellEnd"/>
      <w:r w:rsidRPr="005A5C07">
        <w:rPr>
          <w:rFonts w:ascii="Book Antiqua" w:eastAsia="Book Antiqua" w:hAnsi="Book Antiqua" w:cs="Book Antiqua"/>
          <w:color w:val="000000"/>
        </w:rPr>
        <w:t xml:space="preserve"> K. Disability and Pain are the Best Predictors of Sick Leave After a Distal Radius Fracture in Men. </w:t>
      </w:r>
      <w:r w:rsidRPr="005A5C07">
        <w:rPr>
          <w:rFonts w:ascii="Book Antiqua" w:eastAsia="Book Antiqua" w:hAnsi="Book Antiqua" w:cs="Book Antiqua"/>
          <w:i/>
          <w:iCs/>
          <w:color w:val="000000"/>
        </w:rPr>
        <w:t xml:space="preserve">J </w:t>
      </w:r>
      <w:proofErr w:type="spellStart"/>
      <w:r w:rsidRPr="005A5C07">
        <w:rPr>
          <w:rFonts w:ascii="Book Antiqua" w:eastAsia="Book Antiqua" w:hAnsi="Book Antiqua" w:cs="Book Antiqua"/>
          <w:i/>
          <w:iCs/>
          <w:color w:val="000000"/>
        </w:rPr>
        <w:t>Occup</w:t>
      </w:r>
      <w:proofErr w:type="spellEnd"/>
      <w:r w:rsidRPr="005A5C07">
        <w:rPr>
          <w:rFonts w:ascii="Book Antiqua" w:eastAsia="Book Antiqua" w:hAnsi="Book Antiqua" w:cs="Book Antiqua"/>
          <w:i/>
          <w:iCs/>
          <w:color w:val="000000"/>
        </w:rPr>
        <w:t xml:space="preserve"> </w:t>
      </w:r>
      <w:proofErr w:type="spellStart"/>
      <w:r w:rsidRPr="005A5C07">
        <w:rPr>
          <w:rFonts w:ascii="Book Antiqua" w:eastAsia="Book Antiqua" w:hAnsi="Book Antiqua" w:cs="Book Antiqua"/>
          <w:i/>
          <w:iCs/>
          <w:color w:val="000000"/>
        </w:rPr>
        <w:t>Rehabil</w:t>
      </w:r>
      <w:proofErr w:type="spellEnd"/>
      <w:r w:rsidRPr="005A5C07">
        <w:rPr>
          <w:rFonts w:ascii="Book Antiqua" w:eastAsia="Book Antiqua" w:hAnsi="Book Antiqua" w:cs="Book Antiqua"/>
          <w:color w:val="000000"/>
        </w:rPr>
        <w:t xml:space="preserve"> 2020; </w:t>
      </w:r>
      <w:r w:rsidRPr="005A5C07">
        <w:rPr>
          <w:rFonts w:ascii="Book Antiqua" w:eastAsia="Book Antiqua" w:hAnsi="Book Antiqua" w:cs="Book Antiqua"/>
          <w:b/>
          <w:bCs/>
          <w:color w:val="000000"/>
        </w:rPr>
        <w:t>30</w:t>
      </w:r>
      <w:r w:rsidRPr="005A5C07">
        <w:rPr>
          <w:rFonts w:ascii="Book Antiqua" w:eastAsia="Book Antiqua" w:hAnsi="Book Antiqua" w:cs="Book Antiqua"/>
          <w:color w:val="000000"/>
        </w:rPr>
        <w:t>: 656-664 [PMID: 32052265 DOI: 10.1007/s10926-020-09880-4]</w:t>
      </w:r>
    </w:p>
    <w:p w14:paraId="6FAAA55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28 </w:t>
      </w:r>
      <w:proofErr w:type="spellStart"/>
      <w:r w:rsidRPr="005A5C07">
        <w:rPr>
          <w:rFonts w:ascii="Book Antiqua" w:eastAsia="Book Antiqua" w:hAnsi="Book Antiqua" w:cs="Book Antiqua"/>
          <w:b/>
          <w:bCs/>
          <w:color w:val="000000"/>
        </w:rPr>
        <w:t>Andermahr</w:t>
      </w:r>
      <w:proofErr w:type="spellEnd"/>
      <w:r w:rsidRPr="005A5C07">
        <w:rPr>
          <w:rFonts w:ascii="Book Antiqua" w:eastAsia="Book Antiqua" w:hAnsi="Book Antiqua" w:cs="Book Antiqua"/>
          <w:b/>
          <w:bCs/>
          <w:color w:val="000000"/>
        </w:rPr>
        <w:t xml:space="preserve"> J</w:t>
      </w:r>
      <w:r w:rsidRPr="005A5C07">
        <w:rPr>
          <w:rFonts w:ascii="Book Antiqua" w:eastAsia="Book Antiqua" w:hAnsi="Book Antiqua" w:cs="Book Antiqua"/>
          <w:color w:val="000000"/>
        </w:rPr>
        <w:t xml:space="preserve">, Lozano-Calderon S, Trafton T, Crisco JJ, Ring D. The volar extension of the lunate facet of the distal radius: a quantitative anatomic study. </w:t>
      </w:r>
      <w:r w:rsidRPr="005A5C07">
        <w:rPr>
          <w:rFonts w:ascii="Book Antiqua" w:eastAsia="Book Antiqua" w:hAnsi="Book Antiqua" w:cs="Book Antiqua"/>
          <w:i/>
          <w:iCs/>
          <w:color w:val="000000"/>
        </w:rPr>
        <w:t>J Hand Surg Am</w:t>
      </w:r>
      <w:r w:rsidRPr="005A5C07">
        <w:rPr>
          <w:rFonts w:ascii="Book Antiqua" w:eastAsia="Book Antiqua" w:hAnsi="Book Antiqua" w:cs="Book Antiqua"/>
          <w:color w:val="000000"/>
        </w:rPr>
        <w:t xml:space="preserve"> 2006; </w:t>
      </w:r>
      <w:r w:rsidRPr="005A5C07">
        <w:rPr>
          <w:rFonts w:ascii="Book Antiqua" w:eastAsia="Book Antiqua" w:hAnsi="Book Antiqua" w:cs="Book Antiqua"/>
          <w:b/>
          <w:bCs/>
          <w:color w:val="000000"/>
        </w:rPr>
        <w:t>31</w:t>
      </w:r>
      <w:r w:rsidRPr="005A5C07">
        <w:rPr>
          <w:rFonts w:ascii="Book Antiqua" w:eastAsia="Book Antiqua" w:hAnsi="Book Antiqua" w:cs="Book Antiqua"/>
          <w:color w:val="000000"/>
        </w:rPr>
        <w:t>: 892-895 [PMID: 16843146 DOI: 10.1016/j.jhsa.2006.03.010]</w:t>
      </w:r>
    </w:p>
    <w:p w14:paraId="009674CC"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29 </w:t>
      </w:r>
      <w:proofErr w:type="spellStart"/>
      <w:r w:rsidRPr="005A5C07">
        <w:rPr>
          <w:rFonts w:ascii="Book Antiqua" w:eastAsia="Book Antiqua" w:hAnsi="Book Antiqua" w:cs="Book Antiqua"/>
          <w:b/>
          <w:bCs/>
          <w:color w:val="000000"/>
        </w:rPr>
        <w:t>Brahin</w:t>
      </w:r>
      <w:proofErr w:type="spellEnd"/>
      <w:r w:rsidRPr="005A5C07">
        <w:rPr>
          <w:rFonts w:ascii="Book Antiqua" w:eastAsia="Book Antiqua" w:hAnsi="Book Antiqua" w:cs="Book Antiqua"/>
          <w:b/>
          <w:bCs/>
          <w:color w:val="000000"/>
        </w:rPr>
        <w:t xml:space="preserve"> B</w:t>
      </w:r>
      <w:r w:rsidRPr="005A5C07">
        <w:rPr>
          <w:rFonts w:ascii="Book Antiqua" w:eastAsia="Book Antiqua" w:hAnsi="Book Antiqua" w:cs="Book Antiqua"/>
          <w:color w:val="000000"/>
        </w:rPr>
        <w:t xml:space="preserve">, </w:t>
      </w:r>
      <w:proofErr w:type="spellStart"/>
      <w:r w:rsidRPr="005A5C07">
        <w:rPr>
          <w:rFonts w:ascii="Book Antiqua" w:eastAsia="Book Antiqua" w:hAnsi="Book Antiqua" w:cs="Book Antiqua"/>
          <w:color w:val="000000"/>
        </w:rPr>
        <w:t>Allieu</w:t>
      </w:r>
      <w:proofErr w:type="spellEnd"/>
      <w:r w:rsidRPr="005A5C07">
        <w:rPr>
          <w:rFonts w:ascii="Book Antiqua" w:eastAsia="Book Antiqua" w:hAnsi="Book Antiqua" w:cs="Book Antiqua"/>
          <w:color w:val="000000"/>
        </w:rPr>
        <w:t xml:space="preserve"> Y. [Compensatory carpal malalignments]. </w:t>
      </w:r>
      <w:r w:rsidRPr="005A5C07">
        <w:rPr>
          <w:rFonts w:ascii="Book Antiqua" w:eastAsia="Book Antiqua" w:hAnsi="Book Antiqua" w:cs="Book Antiqua"/>
          <w:i/>
          <w:iCs/>
          <w:color w:val="000000"/>
        </w:rPr>
        <w:t xml:space="preserve">Ann </w:t>
      </w:r>
      <w:proofErr w:type="spellStart"/>
      <w:r w:rsidRPr="005A5C07">
        <w:rPr>
          <w:rFonts w:ascii="Book Antiqua" w:eastAsia="Book Antiqua" w:hAnsi="Book Antiqua" w:cs="Book Antiqua"/>
          <w:i/>
          <w:iCs/>
          <w:color w:val="000000"/>
        </w:rPr>
        <w:t>Chir</w:t>
      </w:r>
      <w:proofErr w:type="spellEnd"/>
      <w:r w:rsidRPr="005A5C07">
        <w:rPr>
          <w:rFonts w:ascii="Book Antiqua" w:eastAsia="Book Antiqua" w:hAnsi="Book Antiqua" w:cs="Book Antiqua"/>
          <w:i/>
          <w:iCs/>
          <w:color w:val="000000"/>
        </w:rPr>
        <w:t xml:space="preserve"> Main</w:t>
      </w:r>
      <w:r w:rsidRPr="005A5C07">
        <w:rPr>
          <w:rFonts w:ascii="Book Antiqua" w:eastAsia="Book Antiqua" w:hAnsi="Book Antiqua" w:cs="Book Antiqua"/>
          <w:color w:val="000000"/>
        </w:rPr>
        <w:t xml:space="preserve"> 1984; </w:t>
      </w:r>
      <w:r w:rsidRPr="005A5C07">
        <w:rPr>
          <w:rFonts w:ascii="Book Antiqua" w:eastAsia="Book Antiqua" w:hAnsi="Book Antiqua" w:cs="Book Antiqua"/>
          <w:b/>
          <w:bCs/>
          <w:color w:val="000000"/>
        </w:rPr>
        <w:t>3</w:t>
      </w:r>
      <w:r w:rsidRPr="005A5C07">
        <w:rPr>
          <w:rFonts w:ascii="Book Antiqua" w:eastAsia="Book Antiqua" w:hAnsi="Book Antiqua" w:cs="Book Antiqua"/>
          <w:color w:val="000000"/>
        </w:rPr>
        <w:t>: 357-363 [PMID: 6397154]</w:t>
      </w:r>
    </w:p>
    <w:p w14:paraId="270B5668"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30 </w:t>
      </w:r>
      <w:proofErr w:type="spellStart"/>
      <w:r w:rsidRPr="005A5C07">
        <w:rPr>
          <w:rFonts w:ascii="Book Antiqua" w:eastAsia="Book Antiqua" w:hAnsi="Book Antiqua" w:cs="Book Antiqua"/>
          <w:b/>
          <w:bCs/>
          <w:color w:val="000000"/>
        </w:rPr>
        <w:t>Dzwierzynski</w:t>
      </w:r>
      <w:proofErr w:type="spellEnd"/>
      <w:r w:rsidRPr="005A5C07">
        <w:rPr>
          <w:rFonts w:ascii="Book Antiqua" w:eastAsia="Book Antiqua" w:hAnsi="Book Antiqua" w:cs="Book Antiqua"/>
          <w:b/>
          <w:bCs/>
          <w:color w:val="000000"/>
        </w:rPr>
        <w:t xml:space="preserve"> WW</w:t>
      </w:r>
      <w:r w:rsidRPr="005A5C07">
        <w:rPr>
          <w:rFonts w:ascii="Book Antiqua" w:eastAsia="Book Antiqua" w:hAnsi="Book Antiqua" w:cs="Book Antiqua"/>
          <w:color w:val="000000"/>
        </w:rPr>
        <w:t xml:space="preserve">, </w:t>
      </w:r>
      <w:proofErr w:type="spellStart"/>
      <w:r w:rsidRPr="005A5C07">
        <w:rPr>
          <w:rFonts w:ascii="Book Antiqua" w:eastAsia="Book Antiqua" w:hAnsi="Book Antiqua" w:cs="Book Antiqua"/>
          <w:color w:val="000000"/>
        </w:rPr>
        <w:t>Matloub</w:t>
      </w:r>
      <w:proofErr w:type="spellEnd"/>
      <w:r w:rsidRPr="005A5C07">
        <w:rPr>
          <w:rFonts w:ascii="Book Antiqua" w:eastAsia="Book Antiqua" w:hAnsi="Book Antiqua" w:cs="Book Antiqua"/>
          <w:color w:val="000000"/>
        </w:rPr>
        <w:t xml:space="preserve"> HS, Yan JG, Deng S, Sanger JR, Yousif NJ. Anatomy of the intermetacarpal ligaments of the carpometacarpal joints of the fingers. </w:t>
      </w:r>
      <w:r w:rsidRPr="005A5C07">
        <w:rPr>
          <w:rFonts w:ascii="Book Antiqua" w:eastAsia="Book Antiqua" w:hAnsi="Book Antiqua" w:cs="Book Antiqua"/>
          <w:i/>
          <w:iCs/>
          <w:color w:val="000000"/>
        </w:rPr>
        <w:t>J Hand Surg Am</w:t>
      </w:r>
      <w:r w:rsidRPr="005A5C07">
        <w:rPr>
          <w:rFonts w:ascii="Book Antiqua" w:eastAsia="Book Antiqua" w:hAnsi="Book Antiqua" w:cs="Book Antiqua"/>
          <w:color w:val="000000"/>
        </w:rPr>
        <w:t xml:space="preserve"> 1997; </w:t>
      </w:r>
      <w:r w:rsidRPr="005A5C07">
        <w:rPr>
          <w:rFonts w:ascii="Book Antiqua" w:eastAsia="Book Antiqua" w:hAnsi="Book Antiqua" w:cs="Book Antiqua"/>
          <w:b/>
          <w:bCs/>
          <w:color w:val="000000"/>
        </w:rPr>
        <w:t>22</w:t>
      </w:r>
      <w:r w:rsidRPr="005A5C07">
        <w:rPr>
          <w:rFonts w:ascii="Book Antiqua" w:eastAsia="Book Antiqua" w:hAnsi="Book Antiqua" w:cs="Book Antiqua"/>
          <w:color w:val="000000"/>
        </w:rPr>
        <w:t>: 931-934 [PMID: 9330157 DOI: 10.1016/S0363-5023(97)80093-7]</w:t>
      </w:r>
    </w:p>
    <w:p w14:paraId="78FE9245"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31 </w:t>
      </w:r>
      <w:r w:rsidRPr="005A5C07">
        <w:rPr>
          <w:rFonts w:ascii="Book Antiqua" w:eastAsia="Book Antiqua" w:hAnsi="Book Antiqua" w:cs="Book Antiqua"/>
          <w:b/>
          <w:bCs/>
          <w:color w:val="000000"/>
        </w:rPr>
        <w:t>Ng CY</w:t>
      </w:r>
      <w:r w:rsidRPr="005A5C07">
        <w:rPr>
          <w:rFonts w:ascii="Book Antiqua" w:eastAsia="Book Antiqua" w:hAnsi="Book Antiqua" w:cs="Book Antiqua"/>
          <w:color w:val="000000"/>
        </w:rPr>
        <w:t xml:space="preserve">, McQueen MM. What are the radiological predictors of functional outcome following fractures of the distal radius? </w:t>
      </w:r>
      <w:r w:rsidRPr="005A5C07">
        <w:rPr>
          <w:rFonts w:ascii="Book Antiqua" w:eastAsia="Book Antiqua" w:hAnsi="Book Antiqua" w:cs="Book Antiqua"/>
          <w:i/>
          <w:iCs/>
          <w:color w:val="000000"/>
        </w:rPr>
        <w:t>J Bone Joint Surg Br</w:t>
      </w:r>
      <w:r w:rsidRPr="005A5C07">
        <w:rPr>
          <w:rFonts w:ascii="Book Antiqua" w:eastAsia="Book Antiqua" w:hAnsi="Book Antiqua" w:cs="Book Antiqua"/>
          <w:color w:val="000000"/>
        </w:rPr>
        <w:t xml:space="preserve"> 2011; </w:t>
      </w:r>
      <w:r w:rsidRPr="005A5C07">
        <w:rPr>
          <w:rFonts w:ascii="Book Antiqua" w:eastAsia="Book Antiqua" w:hAnsi="Book Antiqua" w:cs="Book Antiqua"/>
          <w:b/>
          <w:bCs/>
          <w:color w:val="000000"/>
        </w:rPr>
        <w:t>93</w:t>
      </w:r>
      <w:r w:rsidRPr="005A5C07">
        <w:rPr>
          <w:rFonts w:ascii="Book Antiqua" w:eastAsia="Book Antiqua" w:hAnsi="Book Antiqua" w:cs="Book Antiqua"/>
          <w:color w:val="000000"/>
        </w:rPr>
        <w:t>: 145-150 [PMID: 21282750 DOI: 10.1302/0301-620X.93B2.25631]</w:t>
      </w:r>
    </w:p>
    <w:p w14:paraId="593E5923"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32 </w:t>
      </w:r>
      <w:proofErr w:type="spellStart"/>
      <w:r w:rsidRPr="005A5C07">
        <w:rPr>
          <w:rFonts w:ascii="Book Antiqua" w:eastAsia="Book Antiqua" w:hAnsi="Book Antiqua" w:cs="Book Antiqua"/>
          <w:b/>
          <w:bCs/>
          <w:color w:val="000000"/>
        </w:rPr>
        <w:t>Mackenney</w:t>
      </w:r>
      <w:proofErr w:type="spellEnd"/>
      <w:r w:rsidRPr="005A5C07">
        <w:rPr>
          <w:rFonts w:ascii="Book Antiqua" w:eastAsia="Book Antiqua" w:hAnsi="Book Antiqua" w:cs="Book Antiqua"/>
          <w:b/>
          <w:bCs/>
          <w:color w:val="000000"/>
        </w:rPr>
        <w:t xml:space="preserve"> PJ</w:t>
      </w:r>
      <w:r w:rsidRPr="005A5C07">
        <w:rPr>
          <w:rFonts w:ascii="Book Antiqua" w:eastAsia="Book Antiqua" w:hAnsi="Book Antiqua" w:cs="Book Antiqua"/>
          <w:color w:val="000000"/>
        </w:rPr>
        <w:t xml:space="preserve">, McQueen MM, Elton R. Prediction of instability in distal radial fractures. </w:t>
      </w:r>
      <w:r w:rsidRPr="005A5C07">
        <w:rPr>
          <w:rFonts w:ascii="Book Antiqua" w:eastAsia="Book Antiqua" w:hAnsi="Book Antiqua" w:cs="Book Antiqua"/>
          <w:i/>
          <w:iCs/>
          <w:color w:val="000000"/>
        </w:rPr>
        <w:t>J Bone Joint Surg Am</w:t>
      </w:r>
      <w:r w:rsidRPr="005A5C07">
        <w:rPr>
          <w:rFonts w:ascii="Book Antiqua" w:eastAsia="Book Antiqua" w:hAnsi="Book Antiqua" w:cs="Book Antiqua"/>
          <w:color w:val="000000"/>
        </w:rPr>
        <w:t xml:space="preserve"> 2006; </w:t>
      </w:r>
      <w:r w:rsidRPr="005A5C07">
        <w:rPr>
          <w:rFonts w:ascii="Book Antiqua" w:eastAsia="Book Antiqua" w:hAnsi="Book Antiqua" w:cs="Book Antiqua"/>
          <w:b/>
          <w:bCs/>
          <w:color w:val="000000"/>
        </w:rPr>
        <w:t>88</w:t>
      </w:r>
      <w:r w:rsidRPr="005A5C07">
        <w:rPr>
          <w:rFonts w:ascii="Book Antiqua" w:eastAsia="Book Antiqua" w:hAnsi="Book Antiqua" w:cs="Book Antiqua"/>
          <w:color w:val="000000"/>
        </w:rPr>
        <w:t>: 1944-1951 [PMID: 16951109 DOI: 10.2106/JBJS.D.02520]</w:t>
      </w:r>
    </w:p>
    <w:bookmarkEnd w:id="3"/>
    <w:p w14:paraId="47EE83E2" w14:textId="77777777" w:rsidR="00A77B3E" w:rsidRPr="005A5C07" w:rsidRDefault="00A77B3E" w:rsidP="005A5C07">
      <w:pPr>
        <w:spacing w:line="360" w:lineRule="auto"/>
        <w:jc w:val="both"/>
        <w:rPr>
          <w:rFonts w:ascii="Book Antiqua" w:hAnsi="Book Antiqua"/>
        </w:rPr>
        <w:sectPr w:rsidR="00A77B3E" w:rsidRPr="005A5C07">
          <w:pgSz w:w="12240" w:h="15840"/>
          <w:pgMar w:top="1440" w:right="1440" w:bottom="1440" w:left="1440" w:header="720" w:footer="720" w:gutter="0"/>
          <w:cols w:space="720"/>
          <w:docGrid w:linePitch="360"/>
        </w:sectPr>
      </w:pPr>
    </w:p>
    <w:p w14:paraId="24464BB8"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lastRenderedPageBreak/>
        <w:t>Footnotes</w:t>
      </w:r>
    </w:p>
    <w:p w14:paraId="37D3AAC9" w14:textId="7522158C"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Institutional review board statement: </w:t>
      </w:r>
      <w:r w:rsidRPr="005A5C07">
        <w:rPr>
          <w:rFonts w:ascii="Book Antiqua" w:eastAsia="Book Antiqua" w:hAnsi="Book Antiqua" w:cs="Book Antiqua"/>
          <w:color w:val="000000"/>
        </w:rPr>
        <w:t xml:space="preserve">The study was approved by the institutional review board (IRB) of Beijing </w:t>
      </w:r>
      <w:proofErr w:type="spellStart"/>
      <w:r w:rsidRPr="005A5C07">
        <w:rPr>
          <w:rFonts w:ascii="Book Antiqua" w:eastAsia="Book Antiqua" w:hAnsi="Book Antiqua" w:cs="Book Antiqua"/>
          <w:color w:val="000000"/>
        </w:rPr>
        <w:t>Tiantan</w:t>
      </w:r>
      <w:proofErr w:type="spellEnd"/>
      <w:r w:rsidRPr="005A5C07">
        <w:rPr>
          <w:rFonts w:ascii="Book Antiqua" w:eastAsia="Book Antiqua" w:hAnsi="Book Antiqua" w:cs="Book Antiqua"/>
          <w:color w:val="000000"/>
        </w:rPr>
        <w:t xml:space="preserve"> Hospital, Capital Me</w:t>
      </w:r>
      <w:r w:rsidRPr="005A5C07">
        <w:rPr>
          <w:rFonts w:ascii="Book Antiqua" w:eastAsia="Book Antiqua" w:hAnsi="Book Antiqua" w:cs="Book Antiqua"/>
          <w:color w:val="000000"/>
        </w:rPr>
        <w:t>dical University</w:t>
      </w:r>
      <w:r w:rsidR="000B17E1">
        <w:rPr>
          <w:rFonts w:ascii="Book Antiqua" w:hAnsi="Book Antiqua" w:cs="Book Antiqua"/>
          <w:color w:val="000000"/>
          <w:lang w:eastAsia="zh-CN"/>
        </w:rPr>
        <w:t xml:space="preserve"> (</w:t>
      </w:r>
      <w:r w:rsidR="00A75975">
        <w:rPr>
          <w:rFonts w:ascii="Book Antiqua" w:eastAsia="Book Antiqua" w:hAnsi="Book Antiqua" w:cs="Book Antiqua"/>
          <w:color w:val="000000"/>
        </w:rPr>
        <w:t>No. KY 2018-005-02</w:t>
      </w:r>
      <w:r w:rsidR="000B17E1">
        <w:rPr>
          <w:rFonts w:ascii="Book Antiqua" w:eastAsia="Book Antiqua" w:hAnsi="Book Antiqua" w:cs="Book Antiqua"/>
          <w:color w:val="000000"/>
        </w:rPr>
        <w:t>)</w:t>
      </w:r>
      <w:r w:rsidRPr="005A5C07">
        <w:rPr>
          <w:rFonts w:ascii="Book Antiqua" w:eastAsia="Book Antiqua" w:hAnsi="Book Antiqua" w:cs="Book Antiqua"/>
          <w:color w:val="000000"/>
        </w:rPr>
        <w:t>.</w:t>
      </w:r>
    </w:p>
    <w:p w14:paraId="4E4BABCC" w14:textId="77777777" w:rsidR="00A77B3E" w:rsidRPr="005A5C07" w:rsidRDefault="00A77B3E" w:rsidP="005A5C07">
      <w:pPr>
        <w:spacing w:line="360" w:lineRule="auto"/>
        <w:jc w:val="both"/>
        <w:rPr>
          <w:rFonts w:ascii="Book Antiqua" w:hAnsi="Book Antiqua"/>
        </w:rPr>
      </w:pPr>
    </w:p>
    <w:p w14:paraId="480A9597"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Informed consent statement: </w:t>
      </w:r>
      <w:r w:rsidRPr="005A5C07">
        <w:rPr>
          <w:rFonts w:ascii="Book Antiqua" w:eastAsia="Book Antiqua" w:hAnsi="Book Antiqua" w:cs="Book Antiqua"/>
          <w:color w:val="000000"/>
        </w:rPr>
        <w:t xml:space="preserve">The IRB waived the requirement for informed consent. </w:t>
      </w:r>
    </w:p>
    <w:p w14:paraId="59198B95" w14:textId="77777777" w:rsidR="00A77B3E" w:rsidRPr="005A5C07" w:rsidRDefault="00A77B3E" w:rsidP="005A5C07">
      <w:pPr>
        <w:spacing w:line="360" w:lineRule="auto"/>
        <w:jc w:val="both"/>
        <w:rPr>
          <w:rFonts w:ascii="Book Antiqua" w:hAnsi="Book Antiqua"/>
        </w:rPr>
      </w:pPr>
    </w:p>
    <w:p w14:paraId="440CC924"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Conflict-of-interest statement: </w:t>
      </w:r>
      <w:r w:rsidRPr="005A5C07">
        <w:rPr>
          <w:rFonts w:ascii="Book Antiqua" w:eastAsia="Book Antiqua" w:hAnsi="Book Antiqua" w:cs="Book Antiqua"/>
          <w:color w:val="000000"/>
        </w:rPr>
        <w:t>We have no financial relationships to disclose.</w:t>
      </w:r>
    </w:p>
    <w:p w14:paraId="398D4724" w14:textId="77777777" w:rsidR="00A77B3E" w:rsidRPr="005A5C07" w:rsidRDefault="00A77B3E" w:rsidP="005A5C07">
      <w:pPr>
        <w:spacing w:line="360" w:lineRule="auto"/>
        <w:jc w:val="both"/>
        <w:rPr>
          <w:rFonts w:ascii="Book Antiqua" w:hAnsi="Book Antiqua"/>
        </w:rPr>
      </w:pPr>
    </w:p>
    <w:p w14:paraId="7BEEFA7B"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Data sharing statement: </w:t>
      </w:r>
      <w:r w:rsidRPr="005A5C07">
        <w:rPr>
          <w:rFonts w:ascii="Book Antiqua" w:eastAsia="Book Antiqua" w:hAnsi="Book Antiqua" w:cs="Book Antiqua"/>
          <w:color w:val="000000"/>
        </w:rPr>
        <w:t>No additional data are available.</w:t>
      </w:r>
    </w:p>
    <w:p w14:paraId="1A0C28B0" w14:textId="77777777" w:rsidR="00A77B3E" w:rsidRPr="005A5C07" w:rsidRDefault="00A77B3E" w:rsidP="005A5C07">
      <w:pPr>
        <w:spacing w:line="360" w:lineRule="auto"/>
        <w:jc w:val="both"/>
        <w:rPr>
          <w:rFonts w:ascii="Book Antiqua" w:hAnsi="Book Antiqua"/>
        </w:rPr>
      </w:pPr>
    </w:p>
    <w:p w14:paraId="5F819FE8"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bCs/>
          <w:color w:val="000000"/>
        </w:rPr>
        <w:t xml:space="preserve">Open-Access: </w:t>
      </w:r>
      <w:r w:rsidRPr="005A5C0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A5C07">
        <w:rPr>
          <w:rFonts w:ascii="Book Antiqua" w:eastAsia="Book Antiqua" w:hAnsi="Book Antiqua" w:cs="Book Antiqua"/>
          <w:color w:val="000000"/>
        </w:rPr>
        <w:t>NonCommercial</w:t>
      </w:r>
      <w:proofErr w:type="spellEnd"/>
      <w:r w:rsidRPr="005A5C0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E07B6C" w14:textId="77777777" w:rsidR="00A77B3E" w:rsidRPr="005A5C07" w:rsidRDefault="00A77B3E" w:rsidP="005A5C07">
      <w:pPr>
        <w:spacing w:line="360" w:lineRule="auto"/>
        <w:jc w:val="both"/>
        <w:rPr>
          <w:rFonts w:ascii="Book Antiqua" w:hAnsi="Book Antiqua"/>
        </w:rPr>
      </w:pPr>
    </w:p>
    <w:p w14:paraId="60EBA68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Manuscript source: </w:t>
      </w:r>
      <w:r w:rsidRPr="005A5C07">
        <w:rPr>
          <w:rFonts w:ascii="Book Antiqua" w:eastAsia="Book Antiqua" w:hAnsi="Book Antiqua" w:cs="Book Antiqua"/>
          <w:color w:val="000000"/>
        </w:rPr>
        <w:t xml:space="preserve">Unsolicited </w:t>
      </w:r>
      <w:r w:rsidR="00B3116F">
        <w:rPr>
          <w:rFonts w:ascii="Book Antiqua" w:hAnsi="Book Antiqua" w:cs="Book Antiqua" w:hint="eastAsia"/>
          <w:color w:val="000000"/>
          <w:lang w:eastAsia="zh-CN"/>
        </w:rPr>
        <w:t>m</w:t>
      </w:r>
      <w:r w:rsidRPr="005A5C07">
        <w:rPr>
          <w:rFonts w:ascii="Book Antiqua" w:eastAsia="Book Antiqua" w:hAnsi="Book Antiqua" w:cs="Book Antiqua"/>
          <w:color w:val="000000"/>
        </w:rPr>
        <w:t>anuscript</w:t>
      </w:r>
    </w:p>
    <w:p w14:paraId="4B60E0D6" w14:textId="77777777" w:rsidR="00A77B3E" w:rsidRPr="005A5C07" w:rsidRDefault="00A77B3E" w:rsidP="005A5C07">
      <w:pPr>
        <w:spacing w:line="360" w:lineRule="auto"/>
        <w:jc w:val="both"/>
        <w:rPr>
          <w:rFonts w:ascii="Book Antiqua" w:hAnsi="Book Antiqua"/>
        </w:rPr>
      </w:pPr>
    </w:p>
    <w:p w14:paraId="5E9E5060"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Peer-review started: </w:t>
      </w:r>
      <w:r w:rsidRPr="005A5C07">
        <w:rPr>
          <w:rFonts w:ascii="Book Antiqua" w:eastAsia="Book Antiqua" w:hAnsi="Book Antiqua" w:cs="Book Antiqua"/>
          <w:color w:val="000000"/>
        </w:rPr>
        <w:t>March 11, 2021</w:t>
      </w:r>
    </w:p>
    <w:p w14:paraId="7A7E5C85"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First decision: </w:t>
      </w:r>
      <w:r w:rsidRPr="005A5C07">
        <w:rPr>
          <w:rFonts w:ascii="Book Antiqua" w:eastAsia="Book Antiqua" w:hAnsi="Book Antiqua" w:cs="Book Antiqua"/>
          <w:color w:val="000000"/>
        </w:rPr>
        <w:t>April 4, 2021</w:t>
      </w:r>
    </w:p>
    <w:p w14:paraId="5CB05EDD"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Article in press: </w:t>
      </w:r>
    </w:p>
    <w:p w14:paraId="75342A8F" w14:textId="77777777" w:rsidR="00A77B3E" w:rsidRPr="005A5C07" w:rsidRDefault="00A77B3E" w:rsidP="005A5C07">
      <w:pPr>
        <w:spacing w:line="360" w:lineRule="auto"/>
        <w:jc w:val="both"/>
        <w:rPr>
          <w:rFonts w:ascii="Book Antiqua" w:hAnsi="Book Antiqua"/>
        </w:rPr>
      </w:pPr>
    </w:p>
    <w:p w14:paraId="6D51ADD4"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Specialty type: </w:t>
      </w:r>
      <w:bookmarkStart w:id="4" w:name="_Hlk71726650"/>
      <w:bookmarkStart w:id="5" w:name="OLE_LINK1953"/>
      <w:bookmarkStart w:id="6" w:name="OLE_LINK1952"/>
      <w:bookmarkStart w:id="7" w:name="OLE_LINK2066"/>
      <w:r w:rsidR="00B3116F">
        <w:rPr>
          <w:rFonts w:ascii="Book Antiqua" w:eastAsia="微软雅黑" w:hAnsi="Book Antiqua" w:cs="宋体"/>
        </w:rPr>
        <w:t>Medicine, research and experimenta</w:t>
      </w:r>
      <w:bookmarkEnd w:id="4"/>
      <w:r w:rsidR="00B3116F">
        <w:rPr>
          <w:rFonts w:ascii="Book Antiqua" w:eastAsia="微软雅黑" w:hAnsi="Book Antiqua" w:cs="宋体"/>
        </w:rPr>
        <w:t>l</w:t>
      </w:r>
      <w:bookmarkEnd w:id="5"/>
      <w:bookmarkEnd w:id="6"/>
      <w:bookmarkEnd w:id="7"/>
    </w:p>
    <w:p w14:paraId="71867DD9"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 xml:space="preserve">Country/Territory of origin: </w:t>
      </w:r>
      <w:r w:rsidRPr="005A5C07">
        <w:rPr>
          <w:rFonts w:ascii="Book Antiqua" w:eastAsia="Book Antiqua" w:hAnsi="Book Antiqua" w:cs="Book Antiqua"/>
          <w:color w:val="000000"/>
        </w:rPr>
        <w:t>China</w:t>
      </w:r>
    </w:p>
    <w:p w14:paraId="4F96D3F5"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t>Peer-review report’s scientific quality classification</w:t>
      </w:r>
    </w:p>
    <w:p w14:paraId="684E4E05"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 xml:space="preserve">Grade </w:t>
      </w:r>
      <w:proofErr w:type="gramStart"/>
      <w:r w:rsidRPr="005A5C07">
        <w:rPr>
          <w:rFonts w:ascii="Book Antiqua" w:eastAsia="Book Antiqua" w:hAnsi="Book Antiqua" w:cs="Book Antiqua"/>
          <w:color w:val="000000"/>
        </w:rPr>
        <w:t>A</w:t>
      </w:r>
      <w:proofErr w:type="gramEnd"/>
      <w:r w:rsidRPr="005A5C07">
        <w:rPr>
          <w:rFonts w:ascii="Book Antiqua" w:eastAsia="Book Antiqua" w:hAnsi="Book Antiqua" w:cs="Book Antiqua"/>
          <w:color w:val="000000"/>
        </w:rPr>
        <w:t xml:space="preserve"> (Excellent): 0</w:t>
      </w:r>
    </w:p>
    <w:p w14:paraId="1F1404DD"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Grade B (Very good): 0</w:t>
      </w:r>
    </w:p>
    <w:p w14:paraId="5E0B4D1A"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lastRenderedPageBreak/>
        <w:t>Grade C (Good): C</w:t>
      </w:r>
    </w:p>
    <w:p w14:paraId="7299CED6"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Grade D (Fair): 0</w:t>
      </w:r>
    </w:p>
    <w:p w14:paraId="11A0D344"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color w:val="000000"/>
        </w:rPr>
        <w:t>Grade E (Poor): 0</w:t>
      </w:r>
    </w:p>
    <w:p w14:paraId="61D5A45A" w14:textId="77777777" w:rsidR="00A77B3E" w:rsidRPr="005A5C07" w:rsidRDefault="00A77B3E" w:rsidP="005A5C07">
      <w:pPr>
        <w:spacing w:line="360" w:lineRule="auto"/>
        <w:jc w:val="both"/>
        <w:rPr>
          <w:rFonts w:ascii="Book Antiqua" w:hAnsi="Book Antiqua"/>
        </w:rPr>
      </w:pPr>
    </w:p>
    <w:p w14:paraId="5C0F09EE" w14:textId="656A09C6" w:rsidR="00A77B3E" w:rsidRPr="005A5C07" w:rsidRDefault="008E555C" w:rsidP="005A5C07">
      <w:pPr>
        <w:spacing w:line="360" w:lineRule="auto"/>
        <w:jc w:val="both"/>
        <w:rPr>
          <w:rFonts w:ascii="Book Antiqua" w:hAnsi="Book Antiqua"/>
        </w:rPr>
        <w:sectPr w:rsidR="00A77B3E" w:rsidRPr="005A5C07">
          <w:pgSz w:w="12240" w:h="15840"/>
          <w:pgMar w:top="1440" w:right="1440" w:bottom="1440" w:left="1440" w:header="720" w:footer="720" w:gutter="0"/>
          <w:cols w:space="720"/>
          <w:docGrid w:linePitch="360"/>
        </w:sectPr>
      </w:pPr>
      <w:r w:rsidRPr="005A5C07">
        <w:rPr>
          <w:rFonts w:ascii="Book Antiqua" w:eastAsia="Book Antiqua" w:hAnsi="Book Antiqua" w:cs="Book Antiqua"/>
          <w:b/>
          <w:color w:val="000000"/>
        </w:rPr>
        <w:t xml:space="preserve">P-Reviewer: </w:t>
      </w:r>
      <w:r w:rsidRPr="005A5C07">
        <w:rPr>
          <w:rFonts w:ascii="Book Antiqua" w:eastAsia="Book Antiqua" w:hAnsi="Book Antiqua" w:cs="Book Antiqua"/>
          <w:color w:val="000000"/>
        </w:rPr>
        <w:t>Welter J</w:t>
      </w:r>
      <w:r w:rsidRPr="005A5C07">
        <w:rPr>
          <w:rFonts w:ascii="Book Antiqua" w:eastAsia="Book Antiqua" w:hAnsi="Book Antiqua" w:cs="Book Antiqua"/>
          <w:b/>
          <w:color w:val="000000"/>
        </w:rPr>
        <w:t xml:space="preserve"> S-Editor: </w:t>
      </w:r>
      <w:r w:rsidRPr="005A5C07">
        <w:rPr>
          <w:rFonts w:ascii="Book Antiqua" w:eastAsia="Book Antiqua" w:hAnsi="Book Antiqua" w:cs="Book Antiqua"/>
          <w:color w:val="000000"/>
        </w:rPr>
        <w:t>Fan JR</w:t>
      </w:r>
      <w:r w:rsidRPr="005A5C07">
        <w:rPr>
          <w:rFonts w:ascii="Book Antiqua" w:eastAsia="Book Antiqua" w:hAnsi="Book Antiqua" w:cs="Book Antiqua"/>
          <w:b/>
          <w:color w:val="000000"/>
        </w:rPr>
        <w:t xml:space="preserve"> L-Editor: </w:t>
      </w:r>
      <w:r w:rsidR="000B17E1" w:rsidRPr="00322051">
        <w:rPr>
          <w:rFonts w:ascii="Book Antiqua" w:eastAsia="Book Antiqua" w:hAnsi="Book Antiqua" w:cs="Book Antiqua"/>
          <w:color w:val="000000"/>
        </w:rPr>
        <w:t>Wang TQ</w:t>
      </w:r>
      <w:r w:rsidRPr="005A5C07">
        <w:rPr>
          <w:rFonts w:ascii="Book Antiqua" w:eastAsia="Book Antiqua" w:hAnsi="Book Antiqua" w:cs="Book Antiqua"/>
          <w:b/>
          <w:color w:val="000000"/>
        </w:rPr>
        <w:t xml:space="preserve"> P-Editor: </w:t>
      </w:r>
    </w:p>
    <w:p w14:paraId="47FCC541" w14:textId="77777777" w:rsidR="00A77B3E" w:rsidRPr="005A5C07" w:rsidRDefault="008E555C" w:rsidP="005A5C07">
      <w:pPr>
        <w:spacing w:line="360" w:lineRule="auto"/>
        <w:jc w:val="both"/>
        <w:rPr>
          <w:rFonts w:ascii="Book Antiqua" w:hAnsi="Book Antiqua"/>
        </w:rPr>
      </w:pPr>
      <w:r w:rsidRPr="005A5C07">
        <w:rPr>
          <w:rFonts w:ascii="Book Antiqua" w:eastAsia="Book Antiqua" w:hAnsi="Book Antiqua" w:cs="Book Antiqua"/>
          <w:b/>
          <w:color w:val="000000"/>
        </w:rPr>
        <w:lastRenderedPageBreak/>
        <w:t>Figure Legends</w:t>
      </w:r>
    </w:p>
    <w:p w14:paraId="472827A1" w14:textId="77777777" w:rsidR="00D5207A" w:rsidRPr="005A5C07" w:rsidRDefault="00CD45FF" w:rsidP="005A5C07">
      <w:pPr>
        <w:spacing w:line="360" w:lineRule="auto"/>
        <w:jc w:val="both"/>
        <w:rPr>
          <w:rFonts w:ascii="Book Antiqua" w:hAnsi="Book Antiqua" w:cs="Book Antiqua"/>
          <w:b/>
          <w:bCs/>
          <w:color w:val="000000"/>
          <w:lang w:eastAsia="zh-CN"/>
        </w:rPr>
      </w:pPr>
      <w:r w:rsidRPr="005A5C07">
        <w:rPr>
          <w:rFonts w:ascii="Book Antiqua" w:hAnsi="Book Antiqua"/>
          <w:noProof/>
          <w:lang w:eastAsia="zh-CN"/>
        </w:rPr>
        <w:drawing>
          <wp:inline distT="0" distB="0" distL="0" distR="0" wp14:anchorId="6703910B" wp14:editId="0EE0469D">
            <wp:extent cx="4877223" cy="267485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77223" cy="2674852"/>
                    </a:xfrm>
                    <a:prstGeom prst="rect">
                      <a:avLst/>
                    </a:prstGeom>
                  </pic:spPr>
                </pic:pic>
              </a:graphicData>
            </a:graphic>
          </wp:inline>
        </w:drawing>
      </w:r>
    </w:p>
    <w:p w14:paraId="6A851D3C" w14:textId="77777777" w:rsidR="00A77B3E" w:rsidRPr="005A5C07" w:rsidRDefault="008E555C" w:rsidP="005A5C07">
      <w:pPr>
        <w:spacing w:line="360" w:lineRule="auto"/>
        <w:jc w:val="both"/>
        <w:rPr>
          <w:rFonts w:ascii="Book Antiqua" w:hAnsi="Book Antiqua" w:cs="Book Antiqua"/>
          <w:color w:val="000000"/>
          <w:lang w:eastAsia="zh-CN"/>
        </w:rPr>
      </w:pPr>
      <w:r w:rsidRPr="005A5C07">
        <w:rPr>
          <w:rFonts w:ascii="Book Antiqua" w:eastAsia="Book Antiqua" w:hAnsi="Book Antiqua" w:cs="Book Antiqua"/>
          <w:b/>
          <w:bCs/>
          <w:color w:val="000000"/>
        </w:rPr>
        <w:t>Figure 1</w:t>
      </w:r>
      <w:r w:rsidRPr="005A5C07">
        <w:rPr>
          <w:rFonts w:ascii="Book Antiqua" w:eastAsia="Book Antiqua" w:hAnsi="Book Antiqua" w:cs="Book Antiqua"/>
          <w:color w:val="000000"/>
        </w:rPr>
        <w:t xml:space="preserve"> </w:t>
      </w:r>
      <w:r w:rsidRPr="005A5C07">
        <w:rPr>
          <w:rFonts w:ascii="Book Antiqua" w:eastAsia="Book Antiqua" w:hAnsi="Book Antiqua" w:cs="Book Antiqua"/>
          <w:b/>
          <w:color w:val="000000"/>
        </w:rPr>
        <w:t>Measured radiological parameters.</w:t>
      </w:r>
      <w:r w:rsidRPr="005A5C07">
        <w:rPr>
          <w:rFonts w:ascii="Book Antiqua" w:eastAsia="Book Antiqua" w:hAnsi="Book Antiqua" w:cs="Book Antiqua"/>
          <w:color w:val="000000"/>
        </w:rPr>
        <w:t xml:space="preserve"> SLA: </w:t>
      </w:r>
      <w:proofErr w:type="spellStart"/>
      <w:r w:rsidR="00CD45FF" w:rsidRPr="005A5C07">
        <w:rPr>
          <w:rFonts w:ascii="Book Antiqua" w:hAnsi="Book Antiqua" w:cs="Book Antiqua"/>
          <w:color w:val="000000"/>
          <w:lang w:eastAsia="zh-CN"/>
        </w:rPr>
        <w:t>S</w:t>
      </w:r>
      <w:r w:rsidRPr="005A5C07">
        <w:rPr>
          <w:rFonts w:ascii="Book Antiqua" w:eastAsia="Book Antiqua" w:hAnsi="Book Antiqua" w:cs="Book Antiqua"/>
          <w:color w:val="000000"/>
        </w:rPr>
        <w:t>capholunate</w:t>
      </w:r>
      <w:proofErr w:type="spellEnd"/>
      <w:r w:rsidRPr="005A5C07">
        <w:rPr>
          <w:rFonts w:ascii="Book Antiqua" w:eastAsia="Book Antiqua" w:hAnsi="Book Antiqua" w:cs="Book Antiqua"/>
          <w:color w:val="000000"/>
        </w:rPr>
        <w:t xml:space="preserve"> angle; RLA: </w:t>
      </w:r>
      <w:proofErr w:type="spellStart"/>
      <w:r w:rsidR="00CD45FF" w:rsidRPr="005A5C07">
        <w:rPr>
          <w:rFonts w:ascii="Book Antiqua" w:hAnsi="Book Antiqua" w:cs="Book Antiqua"/>
          <w:color w:val="000000"/>
          <w:lang w:eastAsia="zh-CN"/>
        </w:rPr>
        <w:t>R</w:t>
      </w:r>
      <w:r w:rsidRPr="005A5C07">
        <w:rPr>
          <w:rFonts w:ascii="Book Antiqua" w:eastAsia="Book Antiqua" w:hAnsi="Book Antiqua" w:cs="Book Antiqua"/>
          <w:color w:val="000000"/>
        </w:rPr>
        <w:t>adiolunate</w:t>
      </w:r>
      <w:proofErr w:type="spellEnd"/>
      <w:r w:rsidRPr="005A5C07">
        <w:rPr>
          <w:rFonts w:ascii="Book Antiqua" w:eastAsia="Book Antiqua" w:hAnsi="Book Antiqua" w:cs="Book Antiqua"/>
          <w:color w:val="000000"/>
        </w:rPr>
        <w:t xml:space="preserve"> angle; CLA: </w:t>
      </w:r>
      <w:proofErr w:type="spellStart"/>
      <w:r w:rsidR="00CD45FF" w:rsidRPr="005A5C07">
        <w:rPr>
          <w:rFonts w:ascii="Book Antiqua" w:hAnsi="Book Antiqua" w:cs="Book Antiqua"/>
          <w:color w:val="000000"/>
          <w:lang w:eastAsia="zh-CN"/>
        </w:rPr>
        <w:t>C</w:t>
      </w:r>
      <w:r w:rsidRPr="005A5C07">
        <w:rPr>
          <w:rFonts w:ascii="Book Antiqua" w:eastAsia="Book Antiqua" w:hAnsi="Book Antiqua" w:cs="Book Antiqua"/>
          <w:color w:val="000000"/>
        </w:rPr>
        <w:t>apitolunate</w:t>
      </w:r>
      <w:proofErr w:type="spellEnd"/>
      <w:r w:rsidRPr="005A5C07">
        <w:rPr>
          <w:rFonts w:ascii="Book Antiqua" w:eastAsia="Book Antiqua" w:hAnsi="Book Antiqua" w:cs="Book Antiqua"/>
          <w:color w:val="000000"/>
        </w:rPr>
        <w:t xml:space="preserve"> angle; ERLF: </w:t>
      </w:r>
      <w:r w:rsidR="00CD45FF" w:rsidRPr="005A5C07">
        <w:rPr>
          <w:rFonts w:ascii="Book Antiqua" w:hAnsi="Book Antiqua" w:cs="Book Antiqua"/>
          <w:color w:val="000000"/>
          <w:lang w:eastAsia="zh-CN"/>
        </w:rPr>
        <w:t>E</w:t>
      </w:r>
      <w:r w:rsidRPr="005A5C07">
        <w:rPr>
          <w:rFonts w:ascii="Book Antiqua" w:eastAsia="Book Antiqua" w:hAnsi="Book Antiqua" w:cs="Book Antiqua"/>
          <w:color w:val="000000"/>
        </w:rPr>
        <w:t xml:space="preserve">ffective </w:t>
      </w:r>
      <w:proofErr w:type="spellStart"/>
      <w:r w:rsidRPr="005A5C07">
        <w:rPr>
          <w:rFonts w:ascii="Book Antiqua" w:eastAsia="Book Antiqua" w:hAnsi="Book Antiqua" w:cs="Book Antiqua"/>
          <w:color w:val="000000"/>
        </w:rPr>
        <w:t>radiolunate</w:t>
      </w:r>
      <w:proofErr w:type="spellEnd"/>
      <w:r w:rsidRPr="005A5C07">
        <w:rPr>
          <w:rFonts w:ascii="Book Antiqua" w:eastAsia="Book Antiqua" w:hAnsi="Book Antiqua" w:cs="Book Antiqua"/>
          <w:color w:val="000000"/>
        </w:rPr>
        <w:t xml:space="preserve"> flexion.</w:t>
      </w:r>
    </w:p>
    <w:p w14:paraId="0FBF6728" w14:textId="77777777" w:rsidR="00CD45FF" w:rsidRPr="005A5C07" w:rsidRDefault="00CD45FF" w:rsidP="005A5C07">
      <w:pPr>
        <w:spacing w:line="360" w:lineRule="auto"/>
        <w:jc w:val="both"/>
        <w:rPr>
          <w:rFonts w:ascii="Book Antiqua" w:hAnsi="Book Antiqua"/>
          <w:lang w:eastAsia="zh-CN"/>
        </w:rPr>
      </w:pPr>
      <w:r w:rsidRPr="005A5C07">
        <w:rPr>
          <w:rFonts w:ascii="Book Antiqua" w:hAnsi="Book Antiqua" w:cs="Book Antiqua"/>
          <w:color w:val="000000"/>
          <w:lang w:eastAsia="zh-CN"/>
        </w:rPr>
        <w:br w:type="page"/>
      </w:r>
      <w:r w:rsidR="003C03AB" w:rsidRPr="005A5C07">
        <w:rPr>
          <w:rFonts w:ascii="Book Antiqua" w:hAnsi="Book Antiqua"/>
          <w:noProof/>
          <w:lang w:eastAsia="zh-CN"/>
        </w:rPr>
        <w:lastRenderedPageBreak/>
        <w:drawing>
          <wp:inline distT="0" distB="0" distL="0" distR="0" wp14:anchorId="4D01B2ED" wp14:editId="553A0949">
            <wp:extent cx="3657917" cy="46486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7917" cy="4648603"/>
                    </a:xfrm>
                    <a:prstGeom prst="rect">
                      <a:avLst/>
                    </a:prstGeom>
                  </pic:spPr>
                </pic:pic>
              </a:graphicData>
            </a:graphic>
          </wp:inline>
        </w:drawing>
      </w:r>
    </w:p>
    <w:p w14:paraId="3CE533A3" w14:textId="77777777" w:rsidR="00A77B3E" w:rsidRPr="005A5C07" w:rsidRDefault="008E555C" w:rsidP="005A5C07">
      <w:pPr>
        <w:spacing w:line="360" w:lineRule="auto"/>
        <w:jc w:val="both"/>
        <w:rPr>
          <w:rFonts w:ascii="Book Antiqua" w:hAnsi="Book Antiqua" w:cs="Book Antiqua"/>
          <w:color w:val="000000"/>
          <w:lang w:eastAsia="zh-CN"/>
        </w:rPr>
      </w:pPr>
      <w:r w:rsidRPr="005A5C07">
        <w:rPr>
          <w:rFonts w:ascii="Book Antiqua" w:eastAsia="Book Antiqua" w:hAnsi="Book Antiqua" w:cs="Book Antiqua"/>
          <w:b/>
          <w:bCs/>
          <w:color w:val="000000"/>
        </w:rPr>
        <w:t>Figure 2</w:t>
      </w:r>
      <w:r w:rsidRPr="005A5C07">
        <w:rPr>
          <w:rFonts w:ascii="Book Antiqua" w:eastAsia="Book Antiqua" w:hAnsi="Book Antiqua" w:cs="Book Antiqua"/>
          <w:color w:val="000000"/>
        </w:rPr>
        <w:t xml:space="preserve"> </w:t>
      </w:r>
      <w:r w:rsidRPr="005A5C07">
        <w:rPr>
          <w:rFonts w:ascii="Book Antiqua" w:eastAsia="Book Antiqua" w:hAnsi="Book Antiqua" w:cs="Book Antiqua"/>
          <w:b/>
          <w:color w:val="000000"/>
        </w:rPr>
        <w:t>Evaluation of the disability.</w:t>
      </w:r>
      <w:r w:rsidR="00CD45FF" w:rsidRPr="005A5C07">
        <w:rPr>
          <w:rFonts w:ascii="Book Antiqua" w:eastAsia="Book Antiqua" w:hAnsi="Book Antiqua" w:cs="Book Antiqua"/>
          <w:color w:val="000000"/>
        </w:rPr>
        <w:t xml:space="preserve"> </w:t>
      </w:r>
      <w:r w:rsidR="00CD45FF" w:rsidRPr="005A5C07">
        <w:rPr>
          <w:rFonts w:ascii="Book Antiqua" w:hAnsi="Book Antiqua" w:cs="Book Antiqua"/>
          <w:color w:val="000000"/>
          <w:lang w:eastAsia="zh-CN"/>
        </w:rPr>
        <w:t>A:</w:t>
      </w:r>
      <w:r w:rsidRPr="005A5C07">
        <w:rPr>
          <w:rFonts w:ascii="Book Antiqua" w:eastAsia="Book Antiqua" w:hAnsi="Book Antiqua" w:cs="Book Antiqua"/>
          <w:color w:val="000000"/>
        </w:rPr>
        <w:t xml:space="preserve"> Distal radius fracture with effective </w:t>
      </w:r>
      <w:proofErr w:type="spellStart"/>
      <w:r w:rsidRPr="005A5C07">
        <w:rPr>
          <w:rFonts w:ascii="Book Antiqua" w:eastAsia="Book Antiqua" w:hAnsi="Book Antiqua" w:cs="Book Antiqua"/>
          <w:color w:val="000000"/>
        </w:rPr>
        <w:t>radiolunate</w:t>
      </w:r>
      <w:proofErr w:type="spellEnd"/>
      <w:r w:rsidRPr="005A5C07">
        <w:rPr>
          <w:rFonts w:ascii="Book Antiqua" w:eastAsia="Book Antiqua" w:hAnsi="Book Antiqua" w:cs="Book Antiqua"/>
          <w:color w:val="000000"/>
        </w:rPr>
        <w:t xml:space="preserve"> flexion (ERLF) &lt;</w:t>
      </w:r>
      <w:r w:rsidR="00CD45FF" w:rsidRPr="005A5C07">
        <w:rPr>
          <w:rFonts w:ascii="Book Antiqua" w:hAnsi="Book Antiqua" w:cs="Book Antiqua"/>
          <w:color w:val="000000"/>
          <w:lang w:eastAsia="zh-CN"/>
        </w:rPr>
        <w:t xml:space="preserve"> </w:t>
      </w:r>
      <w:r w:rsidRPr="005A5C07">
        <w:rPr>
          <w:rFonts w:ascii="Book Antiqua" w:eastAsia="Book Antiqua" w:hAnsi="Book Antiqua" w:cs="Book Antiqua"/>
          <w:color w:val="000000"/>
        </w:rPr>
        <w:t>25</w:t>
      </w:r>
      <w:r w:rsidR="00CD45FF" w:rsidRPr="005A5C07">
        <w:rPr>
          <w:rFonts w:ascii="Book Antiqua" w:hAnsi="Book Antiqua" w:cs="Book Antiqua"/>
          <w:color w:val="000000"/>
          <w:lang w:eastAsia="zh-CN"/>
        </w:rPr>
        <w:t>;</w:t>
      </w:r>
      <w:r w:rsidRPr="005A5C07">
        <w:rPr>
          <w:rFonts w:ascii="Book Antiqua" w:eastAsia="Book Antiqua" w:hAnsi="Book Antiqua" w:cs="Book Antiqua"/>
          <w:color w:val="000000"/>
        </w:rPr>
        <w:t xml:space="preserve"> </w:t>
      </w:r>
      <w:r w:rsidR="00CD45FF" w:rsidRPr="005A5C07">
        <w:rPr>
          <w:rFonts w:ascii="Book Antiqua" w:hAnsi="Book Antiqua" w:cs="Book Antiqua"/>
          <w:color w:val="000000"/>
          <w:lang w:eastAsia="zh-CN"/>
        </w:rPr>
        <w:t>B:</w:t>
      </w:r>
      <w:r w:rsidRPr="005A5C07">
        <w:rPr>
          <w:rFonts w:ascii="Book Antiqua" w:eastAsia="Book Antiqua" w:hAnsi="Book Antiqua" w:cs="Book Antiqua"/>
          <w:color w:val="000000"/>
        </w:rPr>
        <w:t xml:space="preserve"> Distal radius fracture with ERLF &gt;</w:t>
      </w:r>
      <w:r w:rsidR="00CD45FF" w:rsidRPr="005A5C07">
        <w:rPr>
          <w:rFonts w:ascii="Book Antiqua" w:hAnsi="Book Antiqua" w:cs="Book Antiqua"/>
          <w:color w:val="000000"/>
          <w:lang w:eastAsia="zh-CN"/>
        </w:rPr>
        <w:t xml:space="preserve"> </w:t>
      </w:r>
      <w:r w:rsidR="00CD45FF" w:rsidRPr="005A5C07">
        <w:rPr>
          <w:rFonts w:ascii="Book Antiqua" w:eastAsia="Book Antiqua" w:hAnsi="Book Antiqua" w:cs="Book Antiqua"/>
          <w:color w:val="000000"/>
        </w:rPr>
        <w:t>25</w:t>
      </w:r>
      <w:r w:rsidRPr="005A5C07">
        <w:rPr>
          <w:rFonts w:ascii="Book Antiqua" w:eastAsia="Book Antiqua" w:hAnsi="Book Antiqua" w:cs="Book Antiqua"/>
          <w:color w:val="000000"/>
        </w:rPr>
        <w:t>.</w:t>
      </w:r>
      <w:r w:rsidR="00CD45FF" w:rsidRPr="005A5C07">
        <w:rPr>
          <w:rFonts w:ascii="Book Antiqua" w:hAnsi="Book Antiqua" w:cs="Book Antiqua"/>
          <w:color w:val="000000"/>
          <w:lang w:eastAsia="zh-CN"/>
        </w:rPr>
        <w:t xml:space="preserve"> </w:t>
      </w:r>
      <w:r w:rsidR="003C03AB" w:rsidRPr="005A5C07">
        <w:rPr>
          <w:rFonts w:ascii="Book Antiqua" w:eastAsia="Book Antiqua" w:hAnsi="Book Antiqua" w:cs="Book Antiqua"/>
          <w:color w:val="000000"/>
        </w:rPr>
        <w:t>ERLF</w:t>
      </w:r>
      <w:r w:rsidR="003C03AB" w:rsidRPr="005A5C07">
        <w:rPr>
          <w:rFonts w:ascii="Book Antiqua" w:hAnsi="Book Antiqua" w:cs="Book Antiqua"/>
          <w:color w:val="000000"/>
          <w:lang w:eastAsia="zh-CN"/>
        </w:rPr>
        <w:t>: E</w:t>
      </w:r>
      <w:r w:rsidR="003C03AB" w:rsidRPr="005A5C07">
        <w:rPr>
          <w:rFonts w:ascii="Book Antiqua" w:eastAsia="Book Antiqua" w:hAnsi="Book Antiqua" w:cs="Book Antiqua"/>
          <w:color w:val="000000"/>
        </w:rPr>
        <w:t xml:space="preserve">ffective </w:t>
      </w:r>
      <w:proofErr w:type="spellStart"/>
      <w:r w:rsidR="003C03AB" w:rsidRPr="005A5C07">
        <w:rPr>
          <w:rFonts w:ascii="Book Antiqua" w:eastAsia="Book Antiqua" w:hAnsi="Book Antiqua" w:cs="Book Antiqua"/>
          <w:color w:val="000000"/>
        </w:rPr>
        <w:t>radiolunate</w:t>
      </w:r>
      <w:proofErr w:type="spellEnd"/>
      <w:r w:rsidR="003C03AB" w:rsidRPr="005A5C07">
        <w:rPr>
          <w:rFonts w:ascii="Book Antiqua" w:eastAsia="Book Antiqua" w:hAnsi="Book Antiqua" w:cs="Book Antiqua"/>
          <w:color w:val="000000"/>
        </w:rPr>
        <w:t xml:space="preserve"> flexion</w:t>
      </w:r>
      <w:r w:rsidR="003C03AB" w:rsidRPr="005A5C07">
        <w:rPr>
          <w:rFonts w:ascii="Book Antiqua" w:hAnsi="Book Antiqua" w:cs="Book Antiqua"/>
          <w:color w:val="000000"/>
          <w:lang w:eastAsia="zh-CN"/>
        </w:rPr>
        <w:t>; VMLF: V</w:t>
      </w:r>
      <w:r w:rsidR="003C03AB" w:rsidRPr="005A5C07">
        <w:rPr>
          <w:rFonts w:ascii="Book Antiqua" w:eastAsia="Book Antiqua" w:hAnsi="Book Antiqua" w:cs="Book Antiqua"/>
          <w:color w:val="000000"/>
        </w:rPr>
        <w:t>olar margin of the lunate fossa</w:t>
      </w:r>
      <w:r w:rsidR="003C03AB" w:rsidRPr="005A5C07">
        <w:rPr>
          <w:rFonts w:ascii="Book Antiqua" w:hAnsi="Book Antiqua" w:cs="Book Antiqua"/>
          <w:color w:val="000000"/>
          <w:lang w:eastAsia="zh-CN"/>
        </w:rPr>
        <w:t>.</w:t>
      </w:r>
    </w:p>
    <w:p w14:paraId="3FFAC058" w14:textId="77777777" w:rsidR="003C03AB" w:rsidRPr="005A5C07" w:rsidRDefault="003C03AB" w:rsidP="005A5C07">
      <w:pPr>
        <w:spacing w:line="360" w:lineRule="auto"/>
        <w:jc w:val="both"/>
        <w:rPr>
          <w:rFonts w:ascii="Book Antiqua" w:hAnsi="Book Antiqua"/>
          <w:lang w:eastAsia="zh-CN"/>
        </w:rPr>
      </w:pPr>
      <w:r w:rsidRPr="005A5C07">
        <w:rPr>
          <w:rFonts w:ascii="Book Antiqua" w:hAnsi="Book Antiqua" w:cs="Book Antiqua"/>
          <w:color w:val="000000"/>
          <w:lang w:eastAsia="zh-CN"/>
        </w:rPr>
        <w:br w:type="page"/>
      </w:r>
      <w:r w:rsidR="008F1504" w:rsidRPr="005A5C07">
        <w:rPr>
          <w:rFonts w:ascii="Book Antiqua" w:hAnsi="Book Antiqua"/>
          <w:noProof/>
          <w:lang w:eastAsia="zh-CN"/>
        </w:rPr>
        <w:lastRenderedPageBreak/>
        <w:drawing>
          <wp:inline distT="0" distB="0" distL="0" distR="0" wp14:anchorId="2E831188" wp14:editId="75446A57">
            <wp:extent cx="3607409" cy="160496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04127" cy="1603503"/>
                    </a:xfrm>
                    <a:prstGeom prst="rect">
                      <a:avLst/>
                    </a:prstGeom>
                  </pic:spPr>
                </pic:pic>
              </a:graphicData>
            </a:graphic>
          </wp:inline>
        </w:drawing>
      </w:r>
      <w:r w:rsidR="008F1504" w:rsidRPr="005A5C07">
        <w:rPr>
          <w:rFonts w:ascii="Book Antiqua" w:hAnsi="Book Antiqua"/>
          <w:noProof/>
          <w:lang w:eastAsia="zh-CN"/>
        </w:rPr>
        <w:t xml:space="preserve"> </w:t>
      </w:r>
      <w:r w:rsidR="008F1504" w:rsidRPr="005A5C07">
        <w:rPr>
          <w:rFonts w:ascii="Book Antiqua" w:hAnsi="Book Antiqua"/>
          <w:noProof/>
          <w:lang w:eastAsia="zh-CN"/>
        </w:rPr>
        <w:drawing>
          <wp:inline distT="0" distB="0" distL="0" distR="0" wp14:anchorId="5CB086F0" wp14:editId="7B357E6C">
            <wp:extent cx="3201502" cy="147587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02861" cy="1476504"/>
                    </a:xfrm>
                    <a:prstGeom prst="rect">
                      <a:avLst/>
                    </a:prstGeom>
                  </pic:spPr>
                </pic:pic>
              </a:graphicData>
            </a:graphic>
          </wp:inline>
        </w:drawing>
      </w:r>
      <w:r w:rsidR="008F1504" w:rsidRPr="005A5C07">
        <w:rPr>
          <w:rFonts w:ascii="Book Antiqua" w:hAnsi="Book Antiqua"/>
          <w:noProof/>
          <w:lang w:eastAsia="zh-CN"/>
        </w:rPr>
        <w:t xml:space="preserve"> </w:t>
      </w:r>
      <w:r w:rsidR="008F1504" w:rsidRPr="005A5C07">
        <w:rPr>
          <w:rFonts w:ascii="Book Antiqua" w:hAnsi="Book Antiqua"/>
          <w:noProof/>
          <w:lang w:eastAsia="zh-CN"/>
        </w:rPr>
        <w:drawing>
          <wp:inline distT="0" distB="0" distL="0" distR="0" wp14:anchorId="4E400240" wp14:editId="08A32566">
            <wp:extent cx="1495425" cy="14133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96766" cy="1414665"/>
                    </a:xfrm>
                    <a:prstGeom prst="rect">
                      <a:avLst/>
                    </a:prstGeom>
                  </pic:spPr>
                </pic:pic>
              </a:graphicData>
            </a:graphic>
          </wp:inline>
        </w:drawing>
      </w:r>
    </w:p>
    <w:p w14:paraId="11B1B86D" w14:textId="1AC6CBB9" w:rsidR="005A5C07" w:rsidRPr="005A5C07" w:rsidRDefault="008E555C" w:rsidP="005A5C07">
      <w:pPr>
        <w:spacing w:line="360" w:lineRule="auto"/>
        <w:jc w:val="both"/>
        <w:rPr>
          <w:rFonts w:ascii="Book Antiqua" w:eastAsia="Book Antiqua" w:hAnsi="Book Antiqua" w:cs="Book Antiqua"/>
          <w:color w:val="000000"/>
        </w:rPr>
      </w:pPr>
      <w:r w:rsidRPr="005A5C07">
        <w:rPr>
          <w:rFonts w:ascii="Book Antiqua" w:eastAsia="Book Antiqua" w:hAnsi="Book Antiqua" w:cs="Book Antiqua"/>
          <w:b/>
          <w:bCs/>
          <w:color w:val="000000"/>
        </w:rPr>
        <w:t xml:space="preserve">Figure </w:t>
      </w:r>
      <w:r w:rsidRPr="005A5C07">
        <w:rPr>
          <w:rFonts w:ascii="Book Antiqua" w:eastAsia="Book Antiqua" w:hAnsi="Book Antiqua" w:cs="Book Antiqua"/>
          <w:b/>
          <w:bCs/>
          <w:color w:val="000000"/>
        </w:rPr>
        <w:t>3</w:t>
      </w:r>
      <w:r w:rsidRPr="005A5C07">
        <w:rPr>
          <w:rFonts w:ascii="Book Antiqua" w:eastAsia="Book Antiqua" w:hAnsi="Book Antiqua" w:cs="Book Antiqua"/>
          <w:color w:val="000000"/>
        </w:rPr>
        <w:t xml:space="preserve"> </w:t>
      </w:r>
      <w:r w:rsidRPr="005A5C07">
        <w:rPr>
          <w:rFonts w:ascii="Book Antiqua" w:eastAsia="Book Antiqua" w:hAnsi="Book Antiqua" w:cs="Book Antiqua"/>
          <w:b/>
          <w:color w:val="000000"/>
        </w:rPr>
        <w:t xml:space="preserve">A </w:t>
      </w:r>
      <w:r w:rsidR="000B17E1" w:rsidRPr="005A5C07">
        <w:rPr>
          <w:rFonts w:ascii="Book Antiqua" w:eastAsia="Book Antiqua" w:hAnsi="Book Antiqua" w:cs="Book Antiqua"/>
          <w:b/>
          <w:color w:val="000000"/>
        </w:rPr>
        <w:t>39-year-old ma</w:t>
      </w:r>
      <w:r w:rsidR="000B17E1">
        <w:rPr>
          <w:rFonts w:ascii="Book Antiqua" w:eastAsia="Book Antiqua" w:hAnsi="Book Antiqua" w:cs="Book Antiqua"/>
          <w:b/>
          <w:color w:val="000000"/>
        </w:rPr>
        <w:t>n</w:t>
      </w:r>
      <w:r w:rsidR="000B17E1" w:rsidRPr="005A5C07" w:rsidDel="000B17E1">
        <w:rPr>
          <w:rFonts w:ascii="Book Antiqua" w:eastAsia="Book Antiqua" w:hAnsi="Book Antiqua" w:cs="Book Antiqua"/>
          <w:b/>
          <w:color w:val="000000"/>
        </w:rPr>
        <w:t xml:space="preserve"> </w:t>
      </w:r>
      <w:r w:rsidRPr="005A5C07">
        <w:rPr>
          <w:rFonts w:ascii="Book Antiqua" w:eastAsia="Book Antiqua" w:hAnsi="Book Antiqua" w:cs="Book Antiqua"/>
          <w:b/>
          <w:color w:val="000000"/>
        </w:rPr>
        <w:t>from the unfixed group</w:t>
      </w:r>
      <w:r w:rsidR="000B17E1">
        <w:rPr>
          <w:rFonts w:ascii="Book Antiqua" w:eastAsia="Book Antiqua" w:hAnsi="Book Antiqua" w:cs="Book Antiqua"/>
          <w:b/>
          <w:color w:val="000000"/>
        </w:rPr>
        <w:t xml:space="preserve"> with </w:t>
      </w:r>
      <w:r w:rsidRPr="005A5C07">
        <w:rPr>
          <w:rFonts w:ascii="Book Antiqua" w:eastAsia="Book Antiqua" w:hAnsi="Book Antiqua" w:cs="Book Antiqua"/>
          <w:b/>
          <w:color w:val="000000"/>
        </w:rPr>
        <w:t xml:space="preserve">distal radius fracture with </w:t>
      </w:r>
      <w:r w:rsidR="008F1504" w:rsidRPr="005A5C07">
        <w:rPr>
          <w:rFonts w:ascii="Book Antiqua" w:hAnsi="Book Antiqua" w:cs="Book Antiqua"/>
          <w:b/>
          <w:color w:val="000000"/>
          <w:lang w:eastAsia="zh-CN"/>
        </w:rPr>
        <w:t>v</w:t>
      </w:r>
      <w:r w:rsidR="008F1504" w:rsidRPr="005A5C07">
        <w:rPr>
          <w:rFonts w:ascii="Book Antiqua" w:eastAsia="Book Antiqua" w:hAnsi="Book Antiqua" w:cs="Book Antiqua"/>
          <w:b/>
          <w:color w:val="000000"/>
        </w:rPr>
        <w:t>olar margin of the lunate fossa</w:t>
      </w:r>
      <w:r w:rsidRPr="005A5C07">
        <w:rPr>
          <w:rFonts w:ascii="Book Antiqua" w:eastAsia="Book Antiqua" w:hAnsi="Book Antiqua" w:cs="Book Antiqua"/>
          <w:b/>
          <w:color w:val="000000"/>
        </w:rPr>
        <w:t xml:space="preserve"> fragment</w:t>
      </w:r>
      <w:r w:rsidR="000B17E1">
        <w:rPr>
          <w:rFonts w:ascii="Book Antiqua" w:eastAsia="Book Antiqua" w:hAnsi="Book Antiqua" w:cs="Book Antiqua"/>
          <w:b/>
          <w:color w:val="000000"/>
        </w:rPr>
        <w:t xml:space="preserve"> due to a</w:t>
      </w:r>
      <w:r w:rsidR="000B17E1" w:rsidRPr="000B17E1">
        <w:rPr>
          <w:rFonts w:ascii="Book Antiqua" w:eastAsia="Book Antiqua" w:hAnsi="Book Antiqua" w:cs="Book Antiqua"/>
          <w:b/>
          <w:color w:val="000000"/>
        </w:rPr>
        <w:t xml:space="preserve"> </w:t>
      </w:r>
      <w:r w:rsidR="000B17E1" w:rsidRPr="005A5C07">
        <w:rPr>
          <w:rFonts w:ascii="Book Antiqua" w:eastAsia="Book Antiqua" w:hAnsi="Book Antiqua" w:cs="Book Antiqua"/>
          <w:b/>
          <w:color w:val="000000"/>
        </w:rPr>
        <w:t>traffic accident</w:t>
      </w:r>
      <w:r w:rsidRPr="005A5C07">
        <w:rPr>
          <w:rFonts w:ascii="Book Antiqua" w:eastAsia="Book Antiqua" w:hAnsi="Book Antiqua" w:cs="Book Antiqua"/>
          <w:b/>
          <w:color w:val="000000"/>
        </w:rPr>
        <w:t>.</w:t>
      </w:r>
      <w:r w:rsidRPr="005A5C07">
        <w:rPr>
          <w:rFonts w:ascii="Book Antiqua" w:eastAsia="Book Antiqua" w:hAnsi="Book Antiqua" w:cs="Book Antiqua"/>
          <w:color w:val="000000"/>
        </w:rPr>
        <w:t xml:space="preserve"> </w:t>
      </w:r>
      <w:r w:rsidR="008F1504" w:rsidRPr="005A5C07">
        <w:rPr>
          <w:rFonts w:ascii="Book Antiqua" w:hAnsi="Book Antiqua" w:cs="Book Antiqua"/>
          <w:color w:val="000000"/>
          <w:lang w:eastAsia="zh-CN"/>
        </w:rPr>
        <w:t>A and</w:t>
      </w:r>
      <w:r w:rsidRPr="005A5C07">
        <w:rPr>
          <w:rFonts w:ascii="Book Antiqua" w:eastAsia="Book Antiqua" w:hAnsi="Book Antiqua" w:cs="Book Antiqua"/>
          <w:color w:val="000000"/>
        </w:rPr>
        <w:t xml:space="preserve"> </w:t>
      </w:r>
      <w:r w:rsidR="008F1504" w:rsidRPr="005A5C07">
        <w:rPr>
          <w:rFonts w:ascii="Book Antiqua" w:hAnsi="Book Antiqua" w:cs="Book Antiqua"/>
          <w:color w:val="000000"/>
          <w:lang w:eastAsia="zh-CN"/>
        </w:rPr>
        <w:t>B:</w:t>
      </w:r>
      <w:r w:rsidRPr="005A5C07">
        <w:rPr>
          <w:rFonts w:ascii="Book Antiqua" w:eastAsia="Book Antiqua" w:hAnsi="Book Antiqua" w:cs="Book Antiqua"/>
          <w:color w:val="000000"/>
        </w:rPr>
        <w:t xml:space="preserve"> Preoperative X-ray and computed tomography</w:t>
      </w:r>
      <w:r w:rsidR="008F1504" w:rsidRPr="005A5C07">
        <w:rPr>
          <w:rFonts w:ascii="Book Antiqua" w:hAnsi="Book Antiqua" w:cs="Book Antiqua"/>
          <w:color w:val="000000"/>
          <w:lang w:eastAsia="zh-CN"/>
        </w:rPr>
        <w:t>;</w:t>
      </w:r>
      <w:r w:rsidRPr="005A5C07">
        <w:rPr>
          <w:rFonts w:ascii="Book Antiqua" w:eastAsia="Book Antiqua" w:hAnsi="Book Antiqua" w:cs="Book Antiqua"/>
          <w:color w:val="000000"/>
        </w:rPr>
        <w:t xml:space="preserve"> </w:t>
      </w:r>
      <w:r w:rsidR="008F1504" w:rsidRPr="005A5C07">
        <w:rPr>
          <w:rFonts w:ascii="Book Antiqua" w:hAnsi="Book Antiqua" w:cs="Book Antiqua"/>
          <w:color w:val="000000"/>
          <w:lang w:eastAsia="zh-CN"/>
        </w:rPr>
        <w:t>C:</w:t>
      </w:r>
      <w:r w:rsidR="008F1504" w:rsidRPr="005A5C07">
        <w:rPr>
          <w:rFonts w:ascii="Book Antiqua" w:eastAsia="Book Antiqua" w:hAnsi="Book Antiqua" w:cs="Book Antiqua"/>
          <w:color w:val="000000"/>
        </w:rPr>
        <w:t xml:space="preserve"> At 1 d</w:t>
      </w:r>
      <w:r w:rsidRPr="005A5C07">
        <w:rPr>
          <w:rFonts w:ascii="Book Antiqua" w:eastAsia="Book Antiqua" w:hAnsi="Book Antiqua" w:cs="Book Antiqua"/>
          <w:color w:val="000000"/>
        </w:rPr>
        <w:t xml:space="preserve"> </w:t>
      </w:r>
      <w:proofErr w:type="spellStart"/>
      <w:r w:rsidRPr="005A5C07">
        <w:rPr>
          <w:rFonts w:ascii="Book Antiqua" w:eastAsia="Book Antiqua" w:hAnsi="Book Antiqua" w:cs="Book Antiqua"/>
          <w:color w:val="000000"/>
        </w:rPr>
        <w:t>posttrauma</w:t>
      </w:r>
      <w:proofErr w:type="spellEnd"/>
      <w:r w:rsidRPr="005A5C07">
        <w:rPr>
          <w:rFonts w:ascii="Book Antiqua" w:eastAsia="Book Antiqua" w:hAnsi="Book Antiqua" w:cs="Book Antiqua"/>
          <w:color w:val="000000"/>
        </w:rPr>
        <w:t xml:space="preserve">, open reduction and internal fixation with a volar locking plate and screws were performed. Immediately postoperatively, the X-ray showed a </w:t>
      </w:r>
      <w:proofErr w:type="spellStart"/>
      <w:r w:rsidRPr="005A5C07">
        <w:rPr>
          <w:rFonts w:ascii="Book Antiqua" w:eastAsia="Book Antiqua" w:hAnsi="Book Antiqua" w:cs="Book Antiqua"/>
          <w:color w:val="000000"/>
        </w:rPr>
        <w:t>radiolunate</w:t>
      </w:r>
      <w:proofErr w:type="spellEnd"/>
      <w:r w:rsidRPr="005A5C07">
        <w:rPr>
          <w:rFonts w:ascii="Book Antiqua" w:eastAsia="Book Antiqua" w:hAnsi="Book Antiqua" w:cs="Book Antiqua"/>
          <w:color w:val="000000"/>
        </w:rPr>
        <w:t xml:space="preserve"> angle (RLA) of -16° and</w:t>
      </w:r>
      <w:r w:rsidR="000B17E1">
        <w:rPr>
          <w:rFonts w:ascii="Book Antiqua" w:eastAsia="Book Antiqua" w:hAnsi="Book Antiqua" w:cs="Book Antiqua"/>
          <w:color w:val="000000"/>
        </w:rPr>
        <w:t xml:space="preserve"> </w:t>
      </w:r>
      <w:r w:rsidRPr="005A5C07">
        <w:rPr>
          <w:rFonts w:ascii="Book Antiqua" w:eastAsia="Book Antiqua" w:hAnsi="Book Antiqua" w:cs="Book Antiqua"/>
          <w:color w:val="000000"/>
        </w:rPr>
        <w:t xml:space="preserve">effective </w:t>
      </w:r>
      <w:proofErr w:type="spellStart"/>
      <w:r w:rsidRPr="005A5C07">
        <w:rPr>
          <w:rFonts w:ascii="Book Antiqua" w:eastAsia="Book Antiqua" w:hAnsi="Book Antiqua" w:cs="Book Antiqua"/>
          <w:color w:val="000000"/>
        </w:rPr>
        <w:t>radiolunate</w:t>
      </w:r>
      <w:proofErr w:type="spellEnd"/>
      <w:r w:rsidRPr="005A5C07">
        <w:rPr>
          <w:rFonts w:ascii="Book Antiqua" w:eastAsia="Book Antiqua" w:hAnsi="Book Antiqua" w:cs="Book Antiqua"/>
          <w:color w:val="000000"/>
        </w:rPr>
        <w:t xml:space="preserve"> flexion (ERLF) of 19°</w:t>
      </w:r>
      <w:r w:rsidR="008F1504" w:rsidRPr="005A5C07">
        <w:rPr>
          <w:rFonts w:ascii="Book Antiqua" w:hAnsi="Book Antiqua" w:cs="Book Antiqua"/>
          <w:color w:val="000000"/>
          <w:lang w:eastAsia="zh-CN"/>
        </w:rPr>
        <w:t>;</w:t>
      </w:r>
      <w:r w:rsidRPr="005A5C07">
        <w:rPr>
          <w:rFonts w:ascii="Book Antiqua" w:eastAsia="Book Antiqua" w:hAnsi="Book Antiqua" w:cs="Book Antiqua"/>
          <w:color w:val="000000"/>
        </w:rPr>
        <w:t xml:space="preserve"> </w:t>
      </w:r>
      <w:r w:rsidR="008F1504" w:rsidRPr="005A5C07">
        <w:rPr>
          <w:rFonts w:ascii="Book Antiqua" w:hAnsi="Book Antiqua" w:cs="Book Antiqua"/>
          <w:color w:val="000000"/>
          <w:lang w:eastAsia="zh-CN"/>
        </w:rPr>
        <w:t>D:</w:t>
      </w:r>
      <w:r w:rsidRPr="005A5C07">
        <w:rPr>
          <w:rFonts w:ascii="Book Antiqua" w:eastAsia="Book Antiqua" w:hAnsi="Book Antiqua" w:cs="Book Antiqua"/>
          <w:color w:val="000000"/>
        </w:rPr>
        <w:t xml:space="preserve"> At 1 </w:t>
      </w:r>
      <w:proofErr w:type="spellStart"/>
      <w:r w:rsidRPr="005A5C07">
        <w:rPr>
          <w:rFonts w:ascii="Book Antiqua" w:eastAsia="Book Antiqua" w:hAnsi="Book Antiqua" w:cs="Book Antiqua"/>
          <w:color w:val="000000"/>
        </w:rPr>
        <w:t>mo</w:t>
      </w:r>
      <w:proofErr w:type="spellEnd"/>
      <w:r w:rsidRPr="005A5C07">
        <w:rPr>
          <w:rFonts w:ascii="Book Antiqua" w:eastAsia="Book Antiqua" w:hAnsi="Book Antiqua" w:cs="Book Antiqua"/>
          <w:color w:val="000000"/>
        </w:rPr>
        <w:t xml:space="preserve"> postoperatively, the X-ray showed that the RLA was -38°, and the ERLF was to 39°</w:t>
      </w:r>
      <w:r w:rsidR="008F1504" w:rsidRPr="005A5C07">
        <w:rPr>
          <w:rFonts w:ascii="Book Antiqua" w:hAnsi="Book Antiqua" w:cs="Book Antiqua"/>
          <w:color w:val="000000"/>
          <w:lang w:eastAsia="zh-CN"/>
        </w:rPr>
        <w:t>;</w:t>
      </w:r>
      <w:r w:rsidRPr="005A5C07">
        <w:rPr>
          <w:rFonts w:ascii="Book Antiqua" w:eastAsia="Book Antiqua" w:hAnsi="Book Antiqua" w:cs="Book Antiqua"/>
          <w:color w:val="000000"/>
        </w:rPr>
        <w:t xml:space="preserve"> </w:t>
      </w:r>
      <w:r w:rsidR="008F1504" w:rsidRPr="005A5C07">
        <w:rPr>
          <w:rFonts w:ascii="Book Antiqua" w:hAnsi="Book Antiqua" w:cs="Book Antiqua"/>
          <w:color w:val="000000"/>
          <w:lang w:eastAsia="zh-CN"/>
        </w:rPr>
        <w:t>E:</w:t>
      </w:r>
      <w:r w:rsidRPr="005A5C07">
        <w:rPr>
          <w:rFonts w:ascii="Book Antiqua" w:eastAsia="Book Antiqua" w:hAnsi="Book Antiqua" w:cs="Book Antiqua"/>
          <w:color w:val="000000"/>
        </w:rPr>
        <w:t xml:space="preserve"> This </w:t>
      </w:r>
      <w:r w:rsidRPr="00B3116F">
        <w:rPr>
          <w:rFonts w:ascii="Book Antiqua" w:eastAsia="Book Antiqua" w:hAnsi="Book Antiqua" w:cs="Book Antiqua"/>
          <w:color w:val="000000"/>
          <w:u w:color="0000EE"/>
        </w:rPr>
        <w:t>appearance</w:t>
      </w:r>
      <w:r w:rsidRPr="005A5C07">
        <w:rPr>
          <w:rFonts w:ascii="Book Antiqua" w:eastAsia="Book Antiqua" w:hAnsi="Book Antiqua" w:cs="Book Antiqua"/>
          <w:color w:val="000000"/>
        </w:rPr>
        <w:t xml:space="preserve"> persisted even after plate and screw removal at 1 year postoperatively. The Mayo score was 65, and the disabilities of the arm, shoulder, and hand score was 30.8.</w:t>
      </w:r>
    </w:p>
    <w:p w14:paraId="69FCF9DF" w14:textId="77777777" w:rsidR="005A5C07" w:rsidRPr="00E9037C" w:rsidRDefault="005A5C07" w:rsidP="005A5C07">
      <w:pPr>
        <w:autoSpaceDE w:val="0"/>
        <w:autoSpaceDN w:val="0"/>
        <w:adjustRightInd w:val="0"/>
        <w:spacing w:line="360" w:lineRule="auto"/>
        <w:jc w:val="both"/>
        <w:rPr>
          <w:rFonts w:ascii="Book Antiqua" w:hAnsi="Book Antiqua"/>
          <w:b/>
        </w:rPr>
      </w:pPr>
      <w:r w:rsidRPr="005A5C07">
        <w:rPr>
          <w:rFonts w:ascii="Book Antiqua" w:eastAsia="Book Antiqua" w:hAnsi="Book Antiqua" w:cs="Book Antiqua"/>
          <w:color w:val="000000"/>
        </w:rPr>
        <w:br w:type="page"/>
      </w:r>
      <w:r w:rsidRPr="005A5C07">
        <w:rPr>
          <w:rStyle w:val="16"/>
          <w:rFonts w:ascii="Book Antiqua" w:hAnsi="Book Antiqua"/>
          <w:b/>
          <w:bCs/>
          <w:sz w:val="24"/>
          <w:szCs w:val="24"/>
        </w:rPr>
        <w:lastRenderedPageBreak/>
        <w:t>Table 1</w:t>
      </w:r>
      <w:r w:rsidRPr="005A5C07">
        <w:rPr>
          <w:rStyle w:val="16"/>
          <w:rFonts w:ascii="Book Antiqua" w:hAnsi="Book Antiqua"/>
          <w:sz w:val="24"/>
          <w:szCs w:val="24"/>
        </w:rPr>
        <w:t xml:space="preserve"> </w:t>
      </w:r>
      <w:r w:rsidRPr="00E9037C">
        <w:rPr>
          <w:rFonts w:ascii="Book Antiqua" w:hAnsi="Book Antiqua"/>
          <w:b/>
        </w:rPr>
        <w:t xml:space="preserve">Characteristics of </w:t>
      </w:r>
      <w:r w:rsidRPr="00E9037C">
        <w:rPr>
          <w:rFonts w:ascii="Book Antiqua" w:hAnsi="Book Antiqua"/>
          <w:b/>
        </w:rPr>
        <w:t>the patients</w:t>
      </w:r>
    </w:p>
    <w:tbl>
      <w:tblPr>
        <w:tblW w:w="5143" w:type="pct"/>
        <w:tblInd w:w="-269"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370"/>
        <w:gridCol w:w="2603"/>
        <w:gridCol w:w="2584"/>
        <w:gridCol w:w="1071"/>
      </w:tblGrid>
      <w:tr w:rsidR="00E9037C" w:rsidRPr="00E9037C" w14:paraId="1BE4C9A1" w14:textId="77777777" w:rsidTr="00BF50A1">
        <w:trPr>
          <w:trHeight w:val="610"/>
        </w:trPr>
        <w:tc>
          <w:tcPr>
            <w:tcW w:w="1750" w:type="pct"/>
            <w:tcBorders>
              <w:top w:val="single" w:sz="4" w:space="0" w:color="auto"/>
              <w:bottom w:val="single" w:sz="4" w:space="0" w:color="auto"/>
            </w:tcBorders>
            <w:shd w:val="clear" w:color="auto" w:fill="FFFFFF"/>
            <w:tcMar>
              <w:top w:w="15" w:type="dxa"/>
              <w:left w:w="15" w:type="dxa"/>
              <w:bottom w:w="0" w:type="dxa"/>
              <w:right w:w="15" w:type="dxa"/>
            </w:tcMar>
            <w:hideMark/>
          </w:tcPr>
          <w:p w14:paraId="290ADCC5" w14:textId="77777777" w:rsidR="005A5C07" w:rsidRPr="00E9037C" w:rsidRDefault="005A5C07" w:rsidP="00E9037C">
            <w:pPr>
              <w:spacing w:line="360" w:lineRule="auto"/>
              <w:jc w:val="both"/>
              <w:textAlignment w:val="center"/>
              <w:rPr>
                <w:rFonts w:ascii="Book Antiqua" w:eastAsia="宋体" w:hAnsi="Book Antiqua"/>
                <w:b/>
                <w:kern w:val="2"/>
              </w:rPr>
            </w:pPr>
            <w:r w:rsidRPr="00E9037C">
              <w:rPr>
                <w:rFonts w:ascii="Book Antiqua" w:hAnsi="Book Antiqua"/>
                <w:b/>
              </w:rPr>
              <w:t>Group</w:t>
            </w:r>
          </w:p>
        </w:tc>
        <w:tc>
          <w:tcPr>
            <w:tcW w:w="1352" w:type="pct"/>
            <w:tcBorders>
              <w:top w:val="single" w:sz="4" w:space="0" w:color="auto"/>
              <w:bottom w:val="single" w:sz="4" w:space="0" w:color="auto"/>
            </w:tcBorders>
            <w:shd w:val="clear" w:color="auto" w:fill="FFFFFF"/>
            <w:tcMar>
              <w:top w:w="15" w:type="dxa"/>
              <w:left w:w="15" w:type="dxa"/>
              <w:bottom w:w="0" w:type="dxa"/>
              <w:right w:w="15" w:type="dxa"/>
            </w:tcMar>
            <w:hideMark/>
          </w:tcPr>
          <w:p w14:paraId="20C4359B" w14:textId="57823AE4" w:rsidR="005A5C07" w:rsidRPr="00E9037C" w:rsidRDefault="005A5C07">
            <w:pPr>
              <w:spacing w:line="360" w:lineRule="auto"/>
              <w:jc w:val="both"/>
              <w:textAlignment w:val="center"/>
              <w:rPr>
                <w:rFonts w:ascii="Book Antiqua" w:hAnsi="Book Antiqua"/>
                <w:b/>
              </w:rPr>
            </w:pPr>
            <w:r w:rsidRPr="00E9037C">
              <w:rPr>
                <w:rFonts w:ascii="Book Antiqua" w:hAnsi="Book Antiqua"/>
                <w:b/>
              </w:rPr>
              <w:t>Fixed</w:t>
            </w:r>
            <w:r w:rsidR="00E9037C" w:rsidRPr="00E9037C">
              <w:rPr>
                <w:rFonts w:ascii="Book Antiqua" w:hAnsi="Book Antiqua" w:hint="eastAsia"/>
                <w:b/>
                <w:lang w:eastAsia="zh-CN"/>
              </w:rPr>
              <w:t xml:space="preserve">, </w:t>
            </w:r>
            <w:r w:rsidRPr="00E9037C">
              <w:rPr>
                <w:rFonts w:ascii="Book Antiqua" w:hAnsi="Book Antiqua"/>
                <w:b/>
                <w:i/>
              </w:rPr>
              <w:t>n</w:t>
            </w:r>
            <w:r w:rsidR="00E9037C" w:rsidRPr="00E9037C">
              <w:rPr>
                <w:rFonts w:ascii="Book Antiqua" w:hAnsi="Book Antiqua" w:hint="eastAsia"/>
                <w:b/>
                <w:lang w:eastAsia="zh-CN"/>
              </w:rPr>
              <w:t xml:space="preserve"> </w:t>
            </w:r>
            <w:r w:rsidRPr="00E9037C">
              <w:rPr>
                <w:rFonts w:ascii="Book Antiqua" w:hAnsi="Book Antiqua"/>
                <w:b/>
              </w:rPr>
              <w:t>=</w:t>
            </w:r>
            <w:r w:rsidR="00E9037C" w:rsidRPr="00E9037C">
              <w:rPr>
                <w:rFonts w:ascii="Book Antiqua" w:hAnsi="Book Antiqua" w:hint="eastAsia"/>
                <w:b/>
                <w:lang w:eastAsia="zh-CN"/>
              </w:rPr>
              <w:t xml:space="preserve"> </w:t>
            </w:r>
            <w:r w:rsidRPr="00E9037C">
              <w:rPr>
                <w:rFonts w:ascii="Book Antiqua" w:hAnsi="Book Antiqua"/>
                <w:b/>
              </w:rPr>
              <w:t>16</w:t>
            </w:r>
          </w:p>
        </w:tc>
        <w:tc>
          <w:tcPr>
            <w:tcW w:w="1342" w:type="pct"/>
            <w:tcBorders>
              <w:top w:val="single" w:sz="4" w:space="0" w:color="auto"/>
              <w:bottom w:val="single" w:sz="4" w:space="0" w:color="auto"/>
            </w:tcBorders>
            <w:shd w:val="clear" w:color="auto" w:fill="FFFFFF"/>
            <w:tcMar>
              <w:top w:w="15" w:type="dxa"/>
              <w:left w:w="15" w:type="dxa"/>
              <w:bottom w:w="0" w:type="dxa"/>
              <w:right w:w="15" w:type="dxa"/>
            </w:tcMar>
            <w:hideMark/>
          </w:tcPr>
          <w:p w14:paraId="22492C17" w14:textId="3A1A2FFE" w:rsidR="005A5C07" w:rsidRPr="00E9037C" w:rsidRDefault="005A5C07">
            <w:pPr>
              <w:spacing w:line="360" w:lineRule="auto"/>
              <w:jc w:val="both"/>
              <w:textAlignment w:val="center"/>
              <w:rPr>
                <w:rFonts w:ascii="Book Antiqua" w:hAnsi="Book Antiqua"/>
                <w:b/>
              </w:rPr>
            </w:pPr>
            <w:r w:rsidRPr="00E9037C">
              <w:rPr>
                <w:rFonts w:ascii="Book Antiqua" w:hAnsi="Book Antiqua"/>
                <w:b/>
              </w:rPr>
              <w:t>Unfixed</w:t>
            </w:r>
            <w:r w:rsidR="00E9037C" w:rsidRPr="00E9037C">
              <w:rPr>
                <w:rFonts w:ascii="Book Antiqua" w:hAnsi="Book Antiqua" w:hint="eastAsia"/>
                <w:b/>
                <w:lang w:eastAsia="zh-CN"/>
              </w:rPr>
              <w:t xml:space="preserve">, </w:t>
            </w:r>
            <w:r w:rsidRPr="00E9037C">
              <w:rPr>
                <w:rFonts w:ascii="Book Antiqua" w:hAnsi="Book Antiqua"/>
                <w:b/>
                <w:i/>
              </w:rPr>
              <w:t>n</w:t>
            </w:r>
            <w:r w:rsidR="00E9037C" w:rsidRPr="00E9037C">
              <w:rPr>
                <w:rFonts w:ascii="Book Antiqua" w:hAnsi="Book Antiqua" w:hint="eastAsia"/>
                <w:b/>
                <w:lang w:eastAsia="zh-CN"/>
              </w:rPr>
              <w:t xml:space="preserve"> </w:t>
            </w:r>
            <w:r w:rsidRPr="00E9037C">
              <w:rPr>
                <w:rFonts w:ascii="Book Antiqua" w:hAnsi="Book Antiqua"/>
                <w:b/>
              </w:rPr>
              <w:t>=</w:t>
            </w:r>
            <w:r w:rsidR="00E9037C" w:rsidRPr="00E9037C">
              <w:rPr>
                <w:rFonts w:ascii="Book Antiqua" w:hAnsi="Book Antiqua" w:hint="eastAsia"/>
                <w:b/>
                <w:lang w:eastAsia="zh-CN"/>
              </w:rPr>
              <w:t xml:space="preserve"> </w:t>
            </w:r>
            <w:r w:rsidRPr="00E9037C">
              <w:rPr>
                <w:rFonts w:ascii="Book Antiqua" w:hAnsi="Book Antiqua"/>
                <w:b/>
              </w:rPr>
              <w:t>22</w:t>
            </w:r>
          </w:p>
        </w:tc>
        <w:tc>
          <w:tcPr>
            <w:tcW w:w="556" w:type="pct"/>
            <w:tcBorders>
              <w:top w:val="single" w:sz="4" w:space="0" w:color="auto"/>
              <w:bottom w:val="single" w:sz="4" w:space="0" w:color="auto"/>
            </w:tcBorders>
            <w:shd w:val="clear" w:color="auto" w:fill="FFFFFF"/>
            <w:tcMar>
              <w:top w:w="15" w:type="dxa"/>
              <w:left w:w="15" w:type="dxa"/>
              <w:bottom w:w="0" w:type="dxa"/>
              <w:right w:w="15" w:type="dxa"/>
            </w:tcMar>
            <w:hideMark/>
          </w:tcPr>
          <w:p w14:paraId="6C2D2B58" w14:textId="77777777" w:rsidR="005A5C07" w:rsidRPr="00E9037C" w:rsidRDefault="005A5C07" w:rsidP="00E9037C">
            <w:pPr>
              <w:spacing w:line="360" w:lineRule="auto"/>
              <w:jc w:val="both"/>
              <w:textAlignment w:val="center"/>
              <w:rPr>
                <w:rFonts w:ascii="Book Antiqua" w:eastAsia="宋体" w:hAnsi="Book Antiqua"/>
                <w:b/>
                <w:kern w:val="2"/>
                <w:lang w:eastAsia="zh-CN"/>
              </w:rPr>
            </w:pPr>
            <w:r w:rsidRPr="00E9037C">
              <w:rPr>
                <w:rFonts w:ascii="Book Antiqua" w:hAnsi="Book Antiqua"/>
                <w:b/>
                <w:i/>
              </w:rPr>
              <w:t>P</w:t>
            </w:r>
            <w:r w:rsidR="00E9037C" w:rsidRPr="00E9037C">
              <w:rPr>
                <w:rFonts w:ascii="Book Antiqua" w:hAnsi="Book Antiqua" w:hint="eastAsia"/>
                <w:b/>
                <w:lang w:eastAsia="zh-CN"/>
              </w:rPr>
              <w:t xml:space="preserve"> value</w:t>
            </w:r>
          </w:p>
        </w:tc>
      </w:tr>
      <w:tr w:rsidR="00BF50A1" w:rsidRPr="005A5C07" w14:paraId="4D4D912E" w14:textId="77777777" w:rsidTr="00BF50A1">
        <w:trPr>
          <w:trHeight w:val="315"/>
        </w:trPr>
        <w:tc>
          <w:tcPr>
            <w:tcW w:w="1750" w:type="pct"/>
            <w:tcBorders>
              <w:top w:val="single" w:sz="4" w:space="0" w:color="auto"/>
            </w:tcBorders>
            <w:shd w:val="clear" w:color="auto" w:fill="FFFFFF"/>
            <w:tcMar>
              <w:top w:w="15" w:type="dxa"/>
              <w:left w:w="15" w:type="dxa"/>
              <w:bottom w:w="0" w:type="dxa"/>
              <w:right w:w="15" w:type="dxa"/>
            </w:tcMar>
            <w:hideMark/>
          </w:tcPr>
          <w:p w14:paraId="3317E64D" w14:textId="77777777"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 xml:space="preserve">Sex, </w:t>
            </w:r>
            <w:r w:rsidRPr="00E9037C">
              <w:rPr>
                <w:rFonts w:ascii="Book Antiqua" w:hAnsi="Book Antiqua"/>
                <w:i/>
              </w:rPr>
              <w:t>n</w:t>
            </w:r>
            <w:r w:rsidRPr="005A5C07">
              <w:rPr>
                <w:rFonts w:ascii="Book Antiqua" w:hAnsi="Book Antiqua"/>
              </w:rPr>
              <w:t xml:space="preserve"> (%)</w:t>
            </w:r>
          </w:p>
        </w:tc>
        <w:tc>
          <w:tcPr>
            <w:tcW w:w="1352" w:type="pct"/>
            <w:tcBorders>
              <w:top w:val="single" w:sz="4" w:space="0" w:color="auto"/>
            </w:tcBorders>
            <w:shd w:val="clear" w:color="auto" w:fill="FFFFFF"/>
            <w:tcMar>
              <w:top w:w="15" w:type="dxa"/>
              <w:left w:w="15" w:type="dxa"/>
              <w:bottom w:w="0" w:type="dxa"/>
              <w:right w:w="15" w:type="dxa"/>
            </w:tcMar>
          </w:tcPr>
          <w:p w14:paraId="36EAF662" w14:textId="77777777" w:rsidR="005A5C07" w:rsidRPr="005A5C07" w:rsidRDefault="005A5C07" w:rsidP="00E9037C">
            <w:pPr>
              <w:spacing w:line="360" w:lineRule="auto"/>
              <w:jc w:val="both"/>
              <w:textAlignment w:val="center"/>
              <w:rPr>
                <w:rFonts w:ascii="Book Antiqua" w:eastAsia="宋体" w:hAnsi="Book Antiqua"/>
                <w:kern w:val="2"/>
              </w:rPr>
            </w:pPr>
          </w:p>
        </w:tc>
        <w:tc>
          <w:tcPr>
            <w:tcW w:w="1342" w:type="pct"/>
            <w:tcBorders>
              <w:top w:val="single" w:sz="4" w:space="0" w:color="auto"/>
            </w:tcBorders>
            <w:shd w:val="clear" w:color="auto" w:fill="FFFFFF"/>
            <w:tcMar>
              <w:top w:w="15" w:type="dxa"/>
              <w:left w:w="15" w:type="dxa"/>
              <w:bottom w:w="0" w:type="dxa"/>
              <w:right w:w="15" w:type="dxa"/>
            </w:tcMar>
          </w:tcPr>
          <w:p w14:paraId="6EFAE258" w14:textId="77777777" w:rsidR="005A5C07" w:rsidRPr="005A5C07" w:rsidRDefault="005A5C07" w:rsidP="00E9037C">
            <w:pPr>
              <w:spacing w:line="360" w:lineRule="auto"/>
              <w:jc w:val="both"/>
              <w:textAlignment w:val="center"/>
              <w:rPr>
                <w:rFonts w:ascii="Book Antiqua" w:eastAsia="宋体" w:hAnsi="Book Antiqua"/>
                <w:kern w:val="2"/>
              </w:rPr>
            </w:pPr>
          </w:p>
        </w:tc>
        <w:tc>
          <w:tcPr>
            <w:tcW w:w="556" w:type="pct"/>
            <w:tcBorders>
              <w:top w:val="single" w:sz="4" w:space="0" w:color="auto"/>
            </w:tcBorders>
            <w:shd w:val="clear" w:color="auto" w:fill="FFFFFF"/>
            <w:tcMar>
              <w:top w:w="15" w:type="dxa"/>
              <w:left w:w="15" w:type="dxa"/>
              <w:bottom w:w="0" w:type="dxa"/>
              <w:right w:w="15" w:type="dxa"/>
            </w:tcMar>
            <w:hideMark/>
          </w:tcPr>
          <w:p w14:paraId="29CA3485"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0.052</w:t>
            </w:r>
          </w:p>
        </w:tc>
      </w:tr>
      <w:tr w:rsidR="005A5C07" w:rsidRPr="005A5C07" w14:paraId="54139FB7" w14:textId="77777777" w:rsidTr="00BF50A1">
        <w:trPr>
          <w:trHeight w:val="315"/>
        </w:trPr>
        <w:tc>
          <w:tcPr>
            <w:tcW w:w="1750" w:type="pct"/>
            <w:shd w:val="clear" w:color="auto" w:fill="FFFFFF"/>
            <w:tcMar>
              <w:top w:w="15" w:type="dxa"/>
              <w:left w:w="15" w:type="dxa"/>
              <w:bottom w:w="0" w:type="dxa"/>
              <w:right w:w="15" w:type="dxa"/>
            </w:tcMar>
            <w:hideMark/>
          </w:tcPr>
          <w:p w14:paraId="33C77AC3" w14:textId="77777777" w:rsidR="005A5C07" w:rsidRPr="005A5C07" w:rsidRDefault="005A5C07" w:rsidP="00E9037C">
            <w:pPr>
              <w:spacing w:line="360" w:lineRule="auto"/>
              <w:ind w:leftChars="100" w:left="240"/>
              <w:jc w:val="both"/>
              <w:textAlignment w:val="center"/>
              <w:rPr>
                <w:rFonts w:ascii="Book Antiqua" w:eastAsia="宋体" w:hAnsi="Book Antiqua"/>
                <w:kern w:val="2"/>
              </w:rPr>
            </w:pPr>
            <w:r w:rsidRPr="005A5C07">
              <w:rPr>
                <w:rFonts w:ascii="Book Antiqua" w:hAnsi="Book Antiqua"/>
              </w:rPr>
              <w:t>Male</w:t>
            </w:r>
          </w:p>
        </w:tc>
        <w:tc>
          <w:tcPr>
            <w:tcW w:w="1352" w:type="pct"/>
            <w:shd w:val="clear" w:color="auto" w:fill="FFFFFF"/>
            <w:tcMar>
              <w:top w:w="15" w:type="dxa"/>
              <w:left w:w="15" w:type="dxa"/>
              <w:bottom w:w="0" w:type="dxa"/>
              <w:right w:w="15" w:type="dxa"/>
            </w:tcMar>
            <w:hideMark/>
          </w:tcPr>
          <w:p w14:paraId="06BD57A5" w14:textId="77777777"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4 (25)</w:t>
            </w:r>
          </w:p>
        </w:tc>
        <w:tc>
          <w:tcPr>
            <w:tcW w:w="1342" w:type="pct"/>
            <w:shd w:val="clear" w:color="auto" w:fill="FFFFFF"/>
            <w:tcMar>
              <w:top w:w="15" w:type="dxa"/>
              <w:left w:w="15" w:type="dxa"/>
              <w:bottom w:w="0" w:type="dxa"/>
              <w:right w:w="15" w:type="dxa"/>
            </w:tcMar>
            <w:hideMark/>
          </w:tcPr>
          <w:p w14:paraId="28D80F63" w14:textId="77777777"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13 (59.1)</w:t>
            </w:r>
          </w:p>
        </w:tc>
        <w:tc>
          <w:tcPr>
            <w:tcW w:w="556" w:type="pct"/>
            <w:shd w:val="clear" w:color="auto" w:fill="FFFFFF"/>
            <w:tcMar>
              <w:top w:w="15" w:type="dxa"/>
              <w:left w:w="15" w:type="dxa"/>
              <w:bottom w:w="0" w:type="dxa"/>
              <w:right w:w="15" w:type="dxa"/>
            </w:tcMar>
          </w:tcPr>
          <w:p w14:paraId="03D31685"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7B73B507" w14:textId="77777777" w:rsidTr="00BF50A1">
        <w:trPr>
          <w:trHeight w:val="315"/>
        </w:trPr>
        <w:tc>
          <w:tcPr>
            <w:tcW w:w="1750" w:type="pct"/>
            <w:shd w:val="clear" w:color="auto" w:fill="FFFFFF"/>
            <w:tcMar>
              <w:top w:w="15" w:type="dxa"/>
              <w:left w:w="15" w:type="dxa"/>
              <w:bottom w:w="0" w:type="dxa"/>
              <w:right w:w="15" w:type="dxa"/>
            </w:tcMar>
            <w:hideMark/>
          </w:tcPr>
          <w:p w14:paraId="0FE3208D" w14:textId="77777777" w:rsidR="005A5C07" w:rsidRPr="005A5C07" w:rsidRDefault="005A5C07" w:rsidP="00E9037C">
            <w:pPr>
              <w:spacing w:line="360" w:lineRule="auto"/>
              <w:ind w:leftChars="100" w:left="240"/>
              <w:jc w:val="both"/>
              <w:textAlignment w:val="center"/>
              <w:rPr>
                <w:rFonts w:ascii="Book Antiqua" w:eastAsia="宋体" w:hAnsi="Book Antiqua"/>
                <w:kern w:val="2"/>
              </w:rPr>
            </w:pPr>
            <w:r w:rsidRPr="005A5C07">
              <w:rPr>
                <w:rFonts w:ascii="Book Antiqua" w:hAnsi="Book Antiqua"/>
              </w:rPr>
              <w:t>Female</w:t>
            </w:r>
          </w:p>
        </w:tc>
        <w:tc>
          <w:tcPr>
            <w:tcW w:w="1352" w:type="pct"/>
            <w:shd w:val="clear" w:color="auto" w:fill="FFFFFF"/>
            <w:tcMar>
              <w:top w:w="15" w:type="dxa"/>
              <w:left w:w="15" w:type="dxa"/>
              <w:bottom w:w="0" w:type="dxa"/>
              <w:right w:w="15" w:type="dxa"/>
            </w:tcMar>
            <w:hideMark/>
          </w:tcPr>
          <w:p w14:paraId="1764785F" w14:textId="77777777"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12 (75)</w:t>
            </w:r>
          </w:p>
        </w:tc>
        <w:tc>
          <w:tcPr>
            <w:tcW w:w="1342" w:type="pct"/>
            <w:shd w:val="clear" w:color="auto" w:fill="FFFFFF"/>
            <w:tcMar>
              <w:top w:w="15" w:type="dxa"/>
              <w:left w:w="15" w:type="dxa"/>
              <w:bottom w:w="0" w:type="dxa"/>
              <w:right w:w="15" w:type="dxa"/>
            </w:tcMar>
            <w:hideMark/>
          </w:tcPr>
          <w:p w14:paraId="046AA25E" w14:textId="77777777"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9 (40.9)</w:t>
            </w:r>
          </w:p>
        </w:tc>
        <w:tc>
          <w:tcPr>
            <w:tcW w:w="556" w:type="pct"/>
            <w:shd w:val="clear" w:color="auto" w:fill="FFFFFF"/>
            <w:tcMar>
              <w:top w:w="15" w:type="dxa"/>
              <w:left w:w="15" w:type="dxa"/>
              <w:bottom w:w="0" w:type="dxa"/>
              <w:right w:w="15" w:type="dxa"/>
            </w:tcMar>
          </w:tcPr>
          <w:p w14:paraId="09E39910"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4FB7ECD5" w14:textId="77777777" w:rsidTr="00BF50A1">
        <w:trPr>
          <w:trHeight w:val="315"/>
        </w:trPr>
        <w:tc>
          <w:tcPr>
            <w:tcW w:w="1750" w:type="pct"/>
            <w:shd w:val="clear" w:color="auto" w:fill="FFFFFF"/>
            <w:tcMar>
              <w:top w:w="15" w:type="dxa"/>
              <w:left w:w="15" w:type="dxa"/>
              <w:bottom w:w="0" w:type="dxa"/>
              <w:right w:w="15" w:type="dxa"/>
            </w:tcMar>
            <w:hideMark/>
          </w:tcPr>
          <w:p w14:paraId="20F4D2EB" w14:textId="43B7F7EB"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Age</w:t>
            </w:r>
            <w:r w:rsidRPr="005A5C07">
              <w:rPr>
                <w:rFonts w:ascii="Book Antiqua" w:hAnsi="Book Antiqua"/>
                <w:bCs/>
              </w:rPr>
              <w:t xml:space="preserve"> (</w:t>
            </w:r>
            <w:proofErr w:type="spellStart"/>
            <w:r w:rsidRPr="005A5C07">
              <w:rPr>
                <w:rFonts w:ascii="Book Antiqua" w:hAnsi="Book Antiqua"/>
                <w:bCs/>
              </w:rPr>
              <w:t>yr</w:t>
            </w:r>
            <w:proofErr w:type="spellEnd"/>
            <w:r w:rsidRPr="005A5C07">
              <w:rPr>
                <w:rFonts w:ascii="Book Antiqua" w:hAnsi="Book Antiqua"/>
                <w:bCs/>
              </w:rPr>
              <w:t>)</w:t>
            </w:r>
          </w:p>
        </w:tc>
        <w:tc>
          <w:tcPr>
            <w:tcW w:w="1352" w:type="pct"/>
            <w:shd w:val="clear" w:color="auto" w:fill="FFFFFF"/>
            <w:tcMar>
              <w:top w:w="15" w:type="dxa"/>
              <w:left w:w="15" w:type="dxa"/>
              <w:bottom w:w="0" w:type="dxa"/>
              <w:right w:w="15" w:type="dxa"/>
            </w:tcMar>
            <w:hideMark/>
          </w:tcPr>
          <w:p w14:paraId="6B4C4122" w14:textId="77777777"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54.0</w:t>
            </w:r>
            <w:r w:rsidR="00E9037C">
              <w:rPr>
                <w:rFonts w:ascii="Book Antiqua" w:hAnsi="Book Antiqua" w:hint="eastAsia"/>
                <w:lang w:eastAsia="zh-CN"/>
              </w:rPr>
              <w:t xml:space="preserve"> </w:t>
            </w:r>
            <w:r w:rsidRPr="005A5C07">
              <w:rPr>
                <w:rFonts w:ascii="Book Antiqua" w:hAnsi="Book Antiqua"/>
              </w:rPr>
              <w:t>±</w:t>
            </w:r>
            <w:r w:rsidR="00E9037C">
              <w:rPr>
                <w:rFonts w:ascii="Book Antiqua" w:hAnsi="Book Antiqua" w:hint="eastAsia"/>
                <w:lang w:eastAsia="zh-CN"/>
              </w:rPr>
              <w:t xml:space="preserve"> </w:t>
            </w:r>
            <w:r w:rsidRPr="005A5C07">
              <w:rPr>
                <w:rFonts w:ascii="Book Antiqua" w:hAnsi="Book Antiqua"/>
              </w:rPr>
              <w:t>16.0</w:t>
            </w:r>
          </w:p>
        </w:tc>
        <w:tc>
          <w:tcPr>
            <w:tcW w:w="1342" w:type="pct"/>
            <w:shd w:val="clear" w:color="auto" w:fill="FFFFFF"/>
            <w:tcMar>
              <w:top w:w="15" w:type="dxa"/>
              <w:left w:w="15" w:type="dxa"/>
              <w:bottom w:w="0" w:type="dxa"/>
              <w:right w:w="15" w:type="dxa"/>
            </w:tcMar>
            <w:hideMark/>
          </w:tcPr>
          <w:p w14:paraId="676BA54B" w14:textId="77777777"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51.4</w:t>
            </w:r>
            <w:r w:rsidR="00E9037C">
              <w:rPr>
                <w:rFonts w:ascii="Book Antiqua" w:hAnsi="Book Antiqua" w:hint="eastAsia"/>
                <w:lang w:eastAsia="zh-CN"/>
              </w:rPr>
              <w:t xml:space="preserve"> </w:t>
            </w:r>
            <w:r w:rsidRPr="005A5C07">
              <w:rPr>
                <w:rFonts w:ascii="Book Antiqua" w:hAnsi="Book Antiqua"/>
              </w:rPr>
              <w:t>±</w:t>
            </w:r>
            <w:r w:rsidR="00E9037C">
              <w:rPr>
                <w:rFonts w:ascii="Book Antiqua" w:hAnsi="Book Antiqua" w:hint="eastAsia"/>
                <w:lang w:eastAsia="zh-CN"/>
              </w:rPr>
              <w:t xml:space="preserve"> </w:t>
            </w:r>
            <w:r w:rsidRPr="005A5C07">
              <w:rPr>
                <w:rFonts w:ascii="Book Antiqua" w:hAnsi="Book Antiqua"/>
              </w:rPr>
              <w:t>13.2</w:t>
            </w:r>
          </w:p>
        </w:tc>
        <w:tc>
          <w:tcPr>
            <w:tcW w:w="556" w:type="pct"/>
            <w:shd w:val="clear" w:color="auto" w:fill="FFFFFF"/>
            <w:tcMar>
              <w:top w:w="15" w:type="dxa"/>
              <w:left w:w="15" w:type="dxa"/>
              <w:bottom w:w="0" w:type="dxa"/>
              <w:right w:w="15" w:type="dxa"/>
            </w:tcMar>
            <w:hideMark/>
          </w:tcPr>
          <w:p w14:paraId="27B11679"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0.59</w:t>
            </w:r>
          </w:p>
        </w:tc>
      </w:tr>
      <w:tr w:rsidR="005A5C07" w:rsidRPr="005A5C07" w14:paraId="6DACD00C" w14:textId="77777777" w:rsidTr="00BF50A1">
        <w:trPr>
          <w:trHeight w:val="315"/>
        </w:trPr>
        <w:tc>
          <w:tcPr>
            <w:tcW w:w="1750" w:type="pct"/>
            <w:shd w:val="clear" w:color="auto" w:fill="FFFFFF"/>
            <w:tcMar>
              <w:top w:w="15" w:type="dxa"/>
              <w:left w:w="15" w:type="dxa"/>
              <w:bottom w:w="0" w:type="dxa"/>
              <w:right w:w="15" w:type="dxa"/>
            </w:tcMar>
            <w:hideMark/>
          </w:tcPr>
          <w:p w14:paraId="5E058F27" w14:textId="77777777" w:rsidR="005A5C07" w:rsidRPr="005A5C07" w:rsidRDefault="005A5C07" w:rsidP="00E9037C">
            <w:pPr>
              <w:spacing w:line="360" w:lineRule="auto"/>
              <w:jc w:val="both"/>
              <w:textAlignment w:val="center"/>
              <w:rPr>
                <w:rFonts w:ascii="Book Antiqua" w:eastAsia="宋体" w:hAnsi="Book Antiqua"/>
                <w:kern w:val="2"/>
              </w:rPr>
            </w:pPr>
            <w:r w:rsidRPr="005A5C07">
              <w:rPr>
                <w:rFonts w:ascii="Book Antiqua" w:hAnsi="Book Antiqua"/>
              </w:rPr>
              <w:t xml:space="preserve">Radius fracture, </w:t>
            </w:r>
            <w:r w:rsidRPr="00E9037C">
              <w:rPr>
                <w:rFonts w:ascii="Book Antiqua" w:hAnsi="Book Antiqua"/>
                <w:i/>
              </w:rPr>
              <w:t>n</w:t>
            </w:r>
            <w:r w:rsidRPr="005A5C07">
              <w:rPr>
                <w:rFonts w:ascii="Book Antiqua" w:hAnsi="Book Antiqua"/>
              </w:rPr>
              <w:t xml:space="preserve"> (%)</w:t>
            </w:r>
          </w:p>
        </w:tc>
        <w:tc>
          <w:tcPr>
            <w:tcW w:w="1352" w:type="pct"/>
            <w:shd w:val="clear" w:color="auto" w:fill="FFFFFF"/>
            <w:tcMar>
              <w:top w:w="15" w:type="dxa"/>
              <w:left w:w="15" w:type="dxa"/>
              <w:bottom w:w="0" w:type="dxa"/>
              <w:right w:w="15" w:type="dxa"/>
            </w:tcMar>
          </w:tcPr>
          <w:p w14:paraId="1651BAF7" w14:textId="77777777" w:rsidR="005A5C07" w:rsidRPr="005A5C07" w:rsidRDefault="005A5C07" w:rsidP="00E9037C">
            <w:pPr>
              <w:widowControl w:val="0"/>
              <w:spacing w:line="360" w:lineRule="auto"/>
              <w:jc w:val="both"/>
              <w:rPr>
                <w:rFonts w:ascii="Book Antiqua" w:eastAsia="宋体" w:hAnsi="Book Antiqua"/>
                <w:kern w:val="2"/>
              </w:rPr>
            </w:pPr>
          </w:p>
        </w:tc>
        <w:tc>
          <w:tcPr>
            <w:tcW w:w="1342" w:type="pct"/>
            <w:shd w:val="clear" w:color="auto" w:fill="FFFFFF"/>
            <w:tcMar>
              <w:top w:w="15" w:type="dxa"/>
              <w:left w:w="15" w:type="dxa"/>
              <w:bottom w:w="0" w:type="dxa"/>
              <w:right w:w="15" w:type="dxa"/>
            </w:tcMar>
          </w:tcPr>
          <w:p w14:paraId="587E4981" w14:textId="77777777" w:rsidR="005A5C07" w:rsidRPr="005A5C07" w:rsidRDefault="005A5C07" w:rsidP="00E9037C">
            <w:pPr>
              <w:widowControl w:val="0"/>
              <w:spacing w:line="360" w:lineRule="auto"/>
              <w:jc w:val="both"/>
              <w:rPr>
                <w:rFonts w:ascii="Book Antiqua" w:eastAsia="宋体" w:hAnsi="Book Antiqua"/>
                <w:kern w:val="2"/>
              </w:rPr>
            </w:pPr>
          </w:p>
        </w:tc>
        <w:tc>
          <w:tcPr>
            <w:tcW w:w="556" w:type="pct"/>
            <w:shd w:val="clear" w:color="auto" w:fill="FFFFFF"/>
            <w:tcMar>
              <w:top w:w="15" w:type="dxa"/>
              <w:left w:w="15" w:type="dxa"/>
              <w:bottom w:w="0" w:type="dxa"/>
              <w:right w:w="15" w:type="dxa"/>
            </w:tcMar>
            <w:hideMark/>
          </w:tcPr>
          <w:p w14:paraId="7FD6C768"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0.19</w:t>
            </w:r>
          </w:p>
        </w:tc>
      </w:tr>
      <w:tr w:rsidR="005A5C07" w:rsidRPr="005A5C07" w14:paraId="628F7C05" w14:textId="77777777" w:rsidTr="00BF50A1">
        <w:trPr>
          <w:trHeight w:val="315"/>
        </w:trPr>
        <w:tc>
          <w:tcPr>
            <w:tcW w:w="1750" w:type="pct"/>
            <w:shd w:val="clear" w:color="auto" w:fill="FFFFFF"/>
            <w:tcMar>
              <w:top w:w="15" w:type="dxa"/>
              <w:left w:w="15" w:type="dxa"/>
              <w:bottom w:w="0" w:type="dxa"/>
              <w:right w:w="15" w:type="dxa"/>
            </w:tcMar>
            <w:hideMark/>
          </w:tcPr>
          <w:p w14:paraId="19B65286" w14:textId="77777777" w:rsidR="005A5C07" w:rsidRPr="005A5C07" w:rsidRDefault="005A5C07" w:rsidP="00E9037C">
            <w:pPr>
              <w:spacing w:line="360" w:lineRule="auto"/>
              <w:ind w:leftChars="100" w:left="240"/>
              <w:jc w:val="both"/>
              <w:textAlignment w:val="center"/>
              <w:rPr>
                <w:rFonts w:ascii="Book Antiqua" w:eastAsia="宋体" w:hAnsi="Book Antiqua"/>
                <w:kern w:val="2"/>
              </w:rPr>
            </w:pPr>
            <w:r w:rsidRPr="005A5C07">
              <w:rPr>
                <w:rFonts w:ascii="Book Antiqua" w:hAnsi="Book Antiqua"/>
              </w:rPr>
              <w:t>B1</w:t>
            </w:r>
          </w:p>
        </w:tc>
        <w:tc>
          <w:tcPr>
            <w:tcW w:w="1352" w:type="pct"/>
            <w:shd w:val="clear" w:color="auto" w:fill="FFFFFF"/>
            <w:tcMar>
              <w:top w:w="15" w:type="dxa"/>
              <w:left w:w="15" w:type="dxa"/>
              <w:bottom w:w="0" w:type="dxa"/>
              <w:right w:w="15" w:type="dxa"/>
            </w:tcMar>
            <w:hideMark/>
          </w:tcPr>
          <w:p w14:paraId="0288A365"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1 (6.3)</w:t>
            </w:r>
          </w:p>
        </w:tc>
        <w:tc>
          <w:tcPr>
            <w:tcW w:w="1342" w:type="pct"/>
            <w:shd w:val="clear" w:color="auto" w:fill="FFFFFF"/>
            <w:tcMar>
              <w:top w:w="15" w:type="dxa"/>
              <w:left w:w="15" w:type="dxa"/>
              <w:bottom w:w="0" w:type="dxa"/>
              <w:right w:w="15" w:type="dxa"/>
            </w:tcMar>
            <w:hideMark/>
          </w:tcPr>
          <w:p w14:paraId="4EF0FC75"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2 (9.1)</w:t>
            </w:r>
          </w:p>
        </w:tc>
        <w:tc>
          <w:tcPr>
            <w:tcW w:w="556" w:type="pct"/>
            <w:shd w:val="clear" w:color="auto" w:fill="FFFFFF"/>
            <w:tcMar>
              <w:top w:w="15" w:type="dxa"/>
              <w:left w:w="15" w:type="dxa"/>
              <w:bottom w:w="0" w:type="dxa"/>
              <w:right w:w="15" w:type="dxa"/>
            </w:tcMar>
          </w:tcPr>
          <w:p w14:paraId="0E11F923"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1F41215C" w14:textId="77777777" w:rsidTr="00BF50A1">
        <w:trPr>
          <w:trHeight w:val="315"/>
        </w:trPr>
        <w:tc>
          <w:tcPr>
            <w:tcW w:w="1750" w:type="pct"/>
            <w:shd w:val="clear" w:color="auto" w:fill="FFFFFF"/>
            <w:tcMar>
              <w:top w:w="15" w:type="dxa"/>
              <w:left w:w="15" w:type="dxa"/>
              <w:bottom w:w="0" w:type="dxa"/>
              <w:right w:w="15" w:type="dxa"/>
            </w:tcMar>
            <w:hideMark/>
          </w:tcPr>
          <w:p w14:paraId="3595B085" w14:textId="77777777" w:rsidR="005A5C07" w:rsidRPr="005A5C07" w:rsidRDefault="005A5C07" w:rsidP="00E9037C">
            <w:pPr>
              <w:spacing w:line="360" w:lineRule="auto"/>
              <w:ind w:leftChars="100" w:left="240"/>
              <w:jc w:val="both"/>
              <w:textAlignment w:val="center"/>
              <w:rPr>
                <w:rFonts w:ascii="Book Antiqua" w:eastAsia="宋体" w:hAnsi="Book Antiqua"/>
                <w:kern w:val="2"/>
              </w:rPr>
            </w:pPr>
            <w:r w:rsidRPr="005A5C07">
              <w:rPr>
                <w:rFonts w:ascii="Book Antiqua" w:hAnsi="Book Antiqua"/>
              </w:rPr>
              <w:t>B3</w:t>
            </w:r>
          </w:p>
        </w:tc>
        <w:tc>
          <w:tcPr>
            <w:tcW w:w="1352" w:type="pct"/>
            <w:shd w:val="clear" w:color="auto" w:fill="FFFFFF"/>
            <w:tcMar>
              <w:top w:w="15" w:type="dxa"/>
              <w:left w:w="15" w:type="dxa"/>
              <w:bottom w:w="0" w:type="dxa"/>
              <w:right w:w="15" w:type="dxa"/>
            </w:tcMar>
            <w:hideMark/>
          </w:tcPr>
          <w:p w14:paraId="4AA1BCF3"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4 (25)</w:t>
            </w:r>
          </w:p>
        </w:tc>
        <w:tc>
          <w:tcPr>
            <w:tcW w:w="1342" w:type="pct"/>
            <w:shd w:val="clear" w:color="auto" w:fill="FFFFFF"/>
            <w:tcMar>
              <w:top w:w="15" w:type="dxa"/>
              <w:left w:w="15" w:type="dxa"/>
              <w:bottom w:w="0" w:type="dxa"/>
              <w:right w:w="15" w:type="dxa"/>
            </w:tcMar>
            <w:hideMark/>
          </w:tcPr>
          <w:p w14:paraId="39DA9FED"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8 (36.4)</w:t>
            </w:r>
          </w:p>
        </w:tc>
        <w:tc>
          <w:tcPr>
            <w:tcW w:w="556" w:type="pct"/>
            <w:shd w:val="clear" w:color="auto" w:fill="FFFFFF"/>
            <w:tcMar>
              <w:top w:w="15" w:type="dxa"/>
              <w:left w:w="15" w:type="dxa"/>
              <w:bottom w:w="0" w:type="dxa"/>
              <w:right w:w="15" w:type="dxa"/>
            </w:tcMar>
          </w:tcPr>
          <w:p w14:paraId="13362549"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4642C8A4" w14:textId="77777777" w:rsidTr="00BF50A1">
        <w:trPr>
          <w:trHeight w:val="315"/>
        </w:trPr>
        <w:tc>
          <w:tcPr>
            <w:tcW w:w="1750" w:type="pct"/>
            <w:shd w:val="clear" w:color="auto" w:fill="FFFFFF"/>
            <w:tcMar>
              <w:top w:w="15" w:type="dxa"/>
              <w:left w:w="15" w:type="dxa"/>
              <w:bottom w:w="0" w:type="dxa"/>
              <w:right w:w="15" w:type="dxa"/>
            </w:tcMar>
            <w:hideMark/>
          </w:tcPr>
          <w:p w14:paraId="20A996F9" w14:textId="77777777" w:rsidR="005A5C07" w:rsidRPr="005A5C07" w:rsidRDefault="005A5C07" w:rsidP="00E9037C">
            <w:pPr>
              <w:spacing w:line="360" w:lineRule="auto"/>
              <w:ind w:leftChars="100" w:left="240"/>
              <w:jc w:val="both"/>
              <w:textAlignment w:val="center"/>
              <w:rPr>
                <w:rFonts w:ascii="Book Antiqua" w:eastAsia="宋体" w:hAnsi="Book Antiqua"/>
                <w:kern w:val="2"/>
              </w:rPr>
            </w:pPr>
            <w:r w:rsidRPr="005A5C07">
              <w:rPr>
                <w:rFonts w:ascii="Book Antiqua" w:hAnsi="Book Antiqua"/>
              </w:rPr>
              <w:t>C1</w:t>
            </w:r>
          </w:p>
        </w:tc>
        <w:tc>
          <w:tcPr>
            <w:tcW w:w="1352" w:type="pct"/>
            <w:shd w:val="clear" w:color="auto" w:fill="FFFFFF"/>
            <w:tcMar>
              <w:top w:w="15" w:type="dxa"/>
              <w:left w:w="15" w:type="dxa"/>
              <w:bottom w:w="0" w:type="dxa"/>
              <w:right w:w="15" w:type="dxa"/>
            </w:tcMar>
            <w:hideMark/>
          </w:tcPr>
          <w:p w14:paraId="25118C0D"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3 (18.7)</w:t>
            </w:r>
          </w:p>
        </w:tc>
        <w:tc>
          <w:tcPr>
            <w:tcW w:w="1342" w:type="pct"/>
            <w:shd w:val="clear" w:color="auto" w:fill="FFFFFF"/>
            <w:tcMar>
              <w:top w:w="15" w:type="dxa"/>
              <w:left w:w="15" w:type="dxa"/>
              <w:bottom w:w="0" w:type="dxa"/>
              <w:right w:w="15" w:type="dxa"/>
            </w:tcMar>
            <w:hideMark/>
          </w:tcPr>
          <w:p w14:paraId="2D368E0A"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 (0)</w:t>
            </w:r>
          </w:p>
        </w:tc>
        <w:tc>
          <w:tcPr>
            <w:tcW w:w="556" w:type="pct"/>
            <w:shd w:val="clear" w:color="auto" w:fill="FFFFFF"/>
            <w:tcMar>
              <w:top w:w="15" w:type="dxa"/>
              <w:left w:w="15" w:type="dxa"/>
              <w:bottom w:w="0" w:type="dxa"/>
              <w:right w:w="15" w:type="dxa"/>
            </w:tcMar>
          </w:tcPr>
          <w:p w14:paraId="20F3DBC5"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79C35270" w14:textId="77777777" w:rsidTr="00BF50A1">
        <w:trPr>
          <w:trHeight w:val="315"/>
        </w:trPr>
        <w:tc>
          <w:tcPr>
            <w:tcW w:w="1750" w:type="pct"/>
            <w:shd w:val="clear" w:color="auto" w:fill="FFFFFF"/>
            <w:tcMar>
              <w:top w:w="15" w:type="dxa"/>
              <w:left w:w="15" w:type="dxa"/>
              <w:bottom w:w="0" w:type="dxa"/>
              <w:right w:w="15" w:type="dxa"/>
            </w:tcMar>
            <w:hideMark/>
          </w:tcPr>
          <w:p w14:paraId="0B181EA3" w14:textId="77777777" w:rsidR="005A5C07" w:rsidRPr="005A5C07" w:rsidRDefault="005A5C07" w:rsidP="00E9037C">
            <w:pPr>
              <w:spacing w:line="360" w:lineRule="auto"/>
              <w:ind w:leftChars="100" w:left="240"/>
              <w:jc w:val="both"/>
              <w:textAlignment w:val="center"/>
              <w:rPr>
                <w:rFonts w:ascii="Book Antiqua" w:eastAsia="宋体" w:hAnsi="Book Antiqua"/>
                <w:kern w:val="2"/>
              </w:rPr>
            </w:pPr>
            <w:r w:rsidRPr="005A5C07">
              <w:rPr>
                <w:rFonts w:ascii="Book Antiqua" w:hAnsi="Book Antiqua"/>
              </w:rPr>
              <w:t>C2</w:t>
            </w:r>
          </w:p>
        </w:tc>
        <w:tc>
          <w:tcPr>
            <w:tcW w:w="1352" w:type="pct"/>
            <w:shd w:val="clear" w:color="auto" w:fill="FFFFFF"/>
            <w:tcMar>
              <w:top w:w="15" w:type="dxa"/>
              <w:left w:w="15" w:type="dxa"/>
              <w:bottom w:w="0" w:type="dxa"/>
              <w:right w:w="15" w:type="dxa"/>
            </w:tcMar>
            <w:hideMark/>
          </w:tcPr>
          <w:p w14:paraId="375C0BA3"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 (0)</w:t>
            </w:r>
          </w:p>
        </w:tc>
        <w:tc>
          <w:tcPr>
            <w:tcW w:w="1342" w:type="pct"/>
            <w:shd w:val="clear" w:color="auto" w:fill="FFFFFF"/>
            <w:tcMar>
              <w:top w:w="15" w:type="dxa"/>
              <w:left w:w="15" w:type="dxa"/>
              <w:bottom w:w="0" w:type="dxa"/>
              <w:right w:w="15" w:type="dxa"/>
            </w:tcMar>
            <w:hideMark/>
          </w:tcPr>
          <w:p w14:paraId="61373D6F"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2 (9.1)</w:t>
            </w:r>
          </w:p>
        </w:tc>
        <w:tc>
          <w:tcPr>
            <w:tcW w:w="556" w:type="pct"/>
            <w:shd w:val="clear" w:color="auto" w:fill="FFFFFF"/>
            <w:tcMar>
              <w:top w:w="15" w:type="dxa"/>
              <w:left w:w="15" w:type="dxa"/>
              <w:bottom w:w="0" w:type="dxa"/>
              <w:right w:w="15" w:type="dxa"/>
            </w:tcMar>
          </w:tcPr>
          <w:p w14:paraId="1F3CC7A2"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7258E099" w14:textId="77777777" w:rsidTr="00BF50A1">
        <w:trPr>
          <w:trHeight w:val="315"/>
        </w:trPr>
        <w:tc>
          <w:tcPr>
            <w:tcW w:w="1750" w:type="pct"/>
            <w:shd w:val="clear" w:color="auto" w:fill="FFFFFF"/>
            <w:tcMar>
              <w:top w:w="15" w:type="dxa"/>
              <w:left w:w="15" w:type="dxa"/>
              <w:bottom w:w="0" w:type="dxa"/>
              <w:right w:w="15" w:type="dxa"/>
            </w:tcMar>
            <w:hideMark/>
          </w:tcPr>
          <w:p w14:paraId="553E828E" w14:textId="77777777" w:rsidR="005A5C07" w:rsidRPr="005A5C07" w:rsidRDefault="005A5C07" w:rsidP="00E9037C">
            <w:pPr>
              <w:spacing w:line="360" w:lineRule="auto"/>
              <w:ind w:leftChars="100" w:left="240"/>
              <w:jc w:val="both"/>
              <w:textAlignment w:val="center"/>
              <w:rPr>
                <w:rFonts w:ascii="Book Antiqua" w:eastAsia="宋体" w:hAnsi="Book Antiqua"/>
                <w:kern w:val="2"/>
              </w:rPr>
            </w:pPr>
            <w:r w:rsidRPr="005A5C07">
              <w:rPr>
                <w:rFonts w:ascii="Book Antiqua" w:hAnsi="Book Antiqua"/>
              </w:rPr>
              <w:t>C3</w:t>
            </w:r>
          </w:p>
        </w:tc>
        <w:tc>
          <w:tcPr>
            <w:tcW w:w="1352" w:type="pct"/>
            <w:shd w:val="clear" w:color="auto" w:fill="FFFFFF"/>
            <w:tcMar>
              <w:top w:w="15" w:type="dxa"/>
              <w:left w:w="15" w:type="dxa"/>
              <w:bottom w:w="0" w:type="dxa"/>
              <w:right w:w="15" w:type="dxa"/>
            </w:tcMar>
            <w:hideMark/>
          </w:tcPr>
          <w:p w14:paraId="5A2362C4"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8 (50)</w:t>
            </w:r>
          </w:p>
        </w:tc>
        <w:tc>
          <w:tcPr>
            <w:tcW w:w="1342" w:type="pct"/>
            <w:shd w:val="clear" w:color="auto" w:fill="FFFFFF"/>
            <w:tcMar>
              <w:top w:w="15" w:type="dxa"/>
              <w:left w:w="15" w:type="dxa"/>
              <w:bottom w:w="0" w:type="dxa"/>
              <w:right w:w="15" w:type="dxa"/>
            </w:tcMar>
            <w:hideMark/>
          </w:tcPr>
          <w:p w14:paraId="1A90E999"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10 (45.5)</w:t>
            </w:r>
          </w:p>
        </w:tc>
        <w:tc>
          <w:tcPr>
            <w:tcW w:w="556" w:type="pct"/>
            <w:shd w:val="clear" w:color="auto" w:fill="FFFFFF"/>
            <w:tcMar>
              <w:top w:w="15" w:type="dxa"/>
              <w:left w:w="15" w:type="dxa"/>
              <w:bottom w:w="0" w:type="dxa"/>
              <w:right w:w="15" w:type="dxa"/>
            </w:tcMar>
          </w:tcPr>
          <w:p w14:paraId="445E57BE"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462C845D" w14:textId="77777777" w:rsidTr="00BF50A1">
        <w:trPr>
          <w:trHeight w:val="348"/>
        </w:trPr>
        <w:tc>
          <w:tcPr>
            <w:tcW w:w="1750" w:type="pct"/>
            <w:shd w:val="clear" w:color="auto" w:fill="FFFFFF"/>
            <w:tcMar>
              <w:top w:w="15" w:type="dxa"/>
              <w:left w:w="15" w:type="dxa"/>
              <w:bottom w:w="0" w:type="dxa"/>
              <w:right w:w="15" w:type="dxa"/>
            </w:tcMar>
            <w:hideMark/>
          </w:tcPr>
          <w:p w14:paraId="56AD3FD9"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Imaging features</w:t>
            </w:r>
          </w:p>
        </w:tc>
        <w:tc>
          <w:tcPr>
            <w:tcW w:w="1352" w:type="pct"/>
            <w:shd w:val="clear" w:color="auto" w:fill="FFFFFF"/>
            <w:tcMar>
              <w:top w:w="15" w:type="dxa"/>
              <w:left w:w="15" w:type="dxa"/>
              <w:bottom w:w="0" w:type="dxa"/>
              <w:right w:w="15" w:type="dxa"/>
            </w:tcMar>
            <w:hideMark/>
          </w:tcPr>
          <w:p w14:paraId="4F7741D2"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AO classification</w:t>
            </w:r>
          </w:p>
        </w:tc>
        <w:tc>
          <w:tcPr>
            <w:tcW w:w="1342" w:type="pct"/>
            <w:shd w:val="clear" w:color="auto" w:fill="FFFFFF"/>
            <w:tcMar>
              <w:top w:w="15" w:type="dxa"/>
              <w:left w:w="15" w:type="dxa"/>
              <w:bottom w:w="0" w:type="dxa"/>
              <w:right w:w="15" w:type="dxa"/>
            </w:tcMar>
            <w:hideMark/>
          </w:tcPr>
          <w:p w14:paraId="2D24F4E6"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AO classification</w:t>
            </w:r>
          </w:p>
        </w:tc>
        <w:tc>
          <w:tcPr>
            <w:tcW w:w="556" w:type="pct"/>
            <w:shd w:val="clear" w:color="auto" w:fill="FFFFFF"/>
            <w:tcMar>
              <w:top w:w="15" w:type="dxa"/>
              <w:left w:w="15" w:type="dxa"/>
              <w:bottom w:w="0" w:type="dxa"/>
              <w:right w:w="15" w:type="dxa"/>
            </w:tcMar>
          </w:tcPr>
          <w:p w14:paraId="7DD3ECB3"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6E3BABED" w14:textId="77777777" w:rsidTr="00BF50A1">
        <w:trPr>
          <w:trHeight w:val="285"/>
        </w:trPr>
        <w:tc>
          <w:tcPr>
            <w:tcW w:w="1750" w:type="pct"/>
            <w:shd w:val="clear" w:color="auto" w:fill="FFFFFF"/>
            <w:tcMar>
              <w:top w:w="15" w:type="dxa"/>
              <w:left w:w="15" w:type="dxa"/>
              <w:bottom w:w="0" w:type="dxa"/>
              <w:right w:w="15" w:type="dxa"/>
            </w:tcMar>
            <w:hideMark/>
          </w:tcPr>
          <w:p w14:paraId="34DECF02"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 xml:space="preserve">Reduction and fixation of the VMLF fragments, </w:t>
            </w:r>
            <w:r w:rsidRPr="00E9037C">
              <w:rPr>
                <w:rFonts w:ascii="Book Antiqua" w:hAnsi="Book Antiqua"/>
                <w:i/>
              </w:rPr>
              <w:t>n</w:t>
            </w:r>
            <w:r w:rsidRPr="005A5C07">
              <w:rPr>
                <w:rFonts w:ascii="Book Antiqua" w:hAnsi="Book Antiqua"/>
              </w:rPr>
              <w:t xml:space="preserve"> (%)</w:t>
            </w:r>
          </w:p>
        </w:tc>
        <w:tc>
          <w:tcPr>
            <w:tcW w:w="1352" w:type="pct"/>
            <w:shd w:val="clear" w:color="auto" w:fill="FFFFFF"/>
            <w:tcMar>
              <w:top w:w="15" w:type="dxa"/>
              <w:left w:w="15" w:type="dxa"/>
              <w:bottom w:w="0" w:type="dxa"/>
              <w:right w:w="15" w:type="dxa"/>
            </w:tcMar>
            <w:hideMark/>
          </w:tcPr>
          <w:p w14:paraId="62B856CB"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Fix with screws or sutures</w:t>
            </w:r>
          </w:p>
        </w:tc>
        <w:tc>
          <w:tcPr>
            <w:tcW w:w="1342" w:type="pct"/>
            <w:shd w:val="clear" w:color="auto" w:fill="FFFFFF"/>
            <w:tcMar>
              <w:top w:w="15" w:type="dxa"/>
              <w:left w:w="15" w:type="dxa"/>
              <w:bottom w:w="0" w:type="dxa"/>
              <w:right w:w="15" w:type="dxa"/>
            </w:tcMar>
            <w:hideMark/>
          </w:tcPr>
          <w:p w14:paraId="54E68622"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Fracture is small and not fixed</w:t>
            </w:r>
          </w:p>
        </w:tc>
        <w:tc>
          <w:tcPr>
            <w:tcW w:w="556" w:type="pct"/>
            <w:shd w:val="clear" w:color="auto" w:fill="FFFFFF"/>
            <w:tcMar>
              <w:top w:w="15" w:type="dxa"/>
              <w:left w:w="15" w:type="dxa"/>
              <w:bottom w:w="0" w:type="dxa"/>
              <w:right w:w="15" w:type="dxa"/>
            </w:tcMar>
          </w:tcPr>
          <w:p w14:paraId="2AB49EC5" w14:textId="77777777" w:rsidR="005A5C07" w:rsidRPr="005A5C07" w:rsidRDefault="005A5C07" w:rsidP="00E9037C">
            <w:pPr>
              <w:widowControl w:val="0"/>
              <w:spacing w:line="360" w:lineRule="auto"/>
              <w:jc w:val="both"/>
              <w:rPr>
                <w:rFonts w:ascii="Book Antiqua" w:eastAsia="宋体" w:hAnsi="Book Antiqua"/>
                <w:kern w:val="2"/>
              </w:rPr>
            </w:pPr>
          </w:p>
        </w:tc>
      </w:tr>
      <w:tr w:rsidR="005A5C07" w:rsidRPr="005A5C07" w14:paraId="469452CC" w14:textId="77777777" w:rsidTr="00BF50A1">
        <w:trPr>
          <w:trHeight w:val="285"/>
        </w:trPr>
        <w:tc>
          <w:tcPr>
            <w:tcW w:w="1750" w:type="pct"/>
            <w:shd w:val="clear" w:color="auto" w:fill="FFFFFF"/>
            <w:tcMar>
              <w:top w:w="15" w:type="dxa"/>
              <w:left w:w="15" w:type="dxa"/>
              <w:bottom w:w="0" w:type="dxa"/>
              <w:right w:w="15" w:type="dxa"/>
            </w:tcMar>
            <w:hideMark/>
          </w:tcPr>
          <w:p w14:paraId="023FA46E" w14:textId="77777777" w:rsidR="005A5C07" w:rsidRPr="005A5C07" w:rsidRDefault="005A5C07" w:rsidP="002478FA">
            <w:pPr>
              <w:widowControl w:val="0"/>
              <w:spacing w:line="360" w:lineRule="auto"/>
              <w:ind w:firstLineChars="100" w:firstLine="240"/>
              <w:jc w:val="both"/>
              <w:rPr>
                <w:rFonts w:ascii="Book Antiqua" w:eastAsia="宋体" w:hAnsi="Book Antiqua"/>
                <w:kern w:val="2"/>
              </w:rPr>
            </w:pPr>
            <w:r w:rsidRPr="005A5C07">
              <w:rPr>
                <w:rFonts w:ascii="Book Antiqua" w:hAnsi="Book Antiqua"/>
              </w:rPr>
              <w:t>Fixed with AO</w:t>
            </w:r>
            <w:r w:rsidR="00E9037C">
              <w:rPr>
                <w:rStyle w:val="16"/>
                <w:rFonts w:ascii="Book Antiqua" w:hAnsi="Book Antiqua" w:hint="eastAsia"/>
                <w:sz w:val="24"/>
                <w:szCs w:val="24"/>
                <w:lang w:eastAsia="zh-CN"/>
              </w:rPr>
              <w:t xml:space="preserve"> </w:t>
            </w:r>
            <w:r w:rsidRPr="005A5C07">
              <w:rPr>
                <w:rFonts w:ascii="Book Antiqua" w:hAnsi="Book Antiqua"/>
              </w:rPr>
              <w:t>distal radius volar locking plates</w:t>
            </w:r>
          </w:p>
        </w:tc>
        <w:tc>
          <w:tcPr>
            <w:tcW w:w="1352" w:type="pct"/>
            <w:shd w:val="clear" w:color="auto" w:fill="FFFFFF"/>
            <w:tcMar>
              <w:top w:w="15" w:type="dxa"/>
              <w:left w:w="15" w:type="dxa"/>
              <w:bottom w:w="0" w:type="dxa"/>
              <w:right w:w="15" w:type="dxa"/>
            </w:tcMar>
            <w:hideMark/>
          </w:tcPr>
          <w:p w14:paraId="5E93B0DA"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14 (87.5)</w:t>
            </w:r>
          </w:p>
        </w:tc>
        <w:tc>
          <w:tcPr>
            <w:tcW w:w="1342" w:type="pct"/>
            <w:shd w:val="clear" w:color="auto" w:fill="FFFFFF"/>
            <w:tcMar>
              <w:top w:w="15" w:type="dxa"/>
              <w:left w:w="15" w:type="dxa"/>
              <w:bottom w:w="0" w:type="dxa"/>
              <w:right w:w="15" w:type="dxa"/>
            </w:tcMar>
            <w:hideMark/>
          </w:tcPr>
          <w:p w14:paraId="62F4916F"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18 (81.8)</w:t>
            </w:r>
          </w:p>
        </w:tc>
        <w:tc>
          <w:tcPr>
            <w:tcW w:w="556" w:type="pct"/>
            <w:shd w:val="clear" w:color="auto" w:fill="FFFFFF"/>
            <w:tcMar>
              <w:top w:w="15" w:type="dxa"/>
              <w:left w:w="15" w:type="dxa"/>
              <w:bottom w:w="0" w:type="dxa"/>
              <w:right w:w="15" w:type="dxa"/>
            </w:tcMar>
            <w:hideMark/>
          </w:tcPr>
          <w:p w14:paraId="5B7C31EE"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0.582</w:t>
            </w:r>
          </w:p>
        </w:tc>
      </w:tr>
      <w:tr w:rsidR="005A5C07" w:rsidRPr="005A5C07" w14:paraId="17B2FF7F" w14:textId="77777777" w:rsidTr="00BF50A1">
        <w:trPr>
          <w:trHeight w:val="285"/>
        </w:trPr>
        <w:tc>
          <w:tcPr>
            <w:tcW w:w="1750" w:type="pct"/>
            <w:shd w:val="clear" w:color="auto" w:fill="FFFFFF"/>
            <w:tcMar>
              <w:top w:w="15" w:type="dxa"/>
              <w:left w:w="15" w:type="dxa"/>
              <w:bottom w:w="0" w:type="dxa"/>
              <w:right w:w="15" w:type="dxa"/>
            </w:tcMar>
            <w:hideMark/>
          </w:tcPr>
          <w:p w14:paraId="4339460F" w14:textId="77777777" w:rsidR="005A5C07" w:rsidRPr="005A5C07" w:rsidRDefault="005A5C07" w:rsidP="002478FA">
            <w:pPr>
              <w:widowControl w:val="0"/>
              <w:spacing w:line="360" w:lineRule="auto"/>
              <w:ind w:firstLineChars="100" w:firstLine="240"/>
              <w:jc w:val="both"/>
              <w:rPr>
                <w:rFonts w:ascii="Book Antiqua" w:eastAsia="宋体" w:hAnsi="Book Antiqua"/>
                <w:kern w:val="2"/>
              </w:rPr>
            </w:pPr>
            <w:r w:rsidRPr="005A5C07">
              <w:rPr>
                <w:rFonts w:ascii="Book Antiqua" w:hAnsi="Book Antiqua"/>
              </w:rPr>
              <w:t>Volar and dorsal locking plates</w:t>
            </w:r>
          </w:p>
        </w:tc>
        <w:tc>
          <w:tcPr>
            <w:tcW w:w="1352" w:type="pct"/>
            <w:shd w:val="clear" w:color="auto" w:fill="FFFFFF"/>
            <w:tcMar>
              <w:top w:w="15" w:type="dxa"/>
              <w:left w:w="15" w:type="dxa"/>
              <w:bottom w:w="0" w:type="dxa"/>
              <w:right w:w="15" w:type="dxa"/>
            </w:tcMar>
            <w:hideMark/>
          </w:tcPr>
          <w:p w14:paraId="07418126"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2 (12.5)</w:t>
            </w:r>
          </w:p>
        </w:tc>
        <w:tc>
          <w:tcPr>
            <w:tcW w:w="1342" w:type="pct"/>
            <w:shd w:val="clear" w:color="auto" w:fill="FFFFFF"/>
            <w:tcMar>
              <w:top w:w="15" w:type="dxa"/>
              <w:left w:w="15" w:type="dxa"/>
              <w:bottom w:w="0" w:type="dxa"/>
              <w:right w:w="15" w:type="dxa"/>
            </w:tcMar>
            <w:hideMark/>
          </w:tcPr>
          <w:p w14:paraId="77043E28"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1 (4.5)</w:t>
            </w:r>
          </w:p>
        </w:tc>
        <w:tc>
          <w:tcPr>
            <w:tcW w:w="556" w:type="pct"/>
            <w:shd w:val="clear" w:color="auto" w:fill="FFFFFF"/>
            <w:tcMar>
              <w:top w:w="15" w:type="dxa"/>
              <w:left w:w="15" w:type="dxa"/>
              <w:bottom w:w="0" w:type="dxa"/>
              <w:right w:w="15" w:type="dxa"/>
            </w:tcMar>
            <w:hideMark/>
          </w:tcPr>
          <w:p w14:paraId="78D17CF0"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0.582</w:t>
            </w:r>
          </w:p>
        </w:tc>
      </w:tr>
      <w:tr w:rsidR="005A5C07" w:rsidRPr="005A5C07" w14:paraId="4866C8D1" w14:textId="77777777" w:rsidTr="00BF50A1">
        <w:trPr>
          <w:trHeight w:val="285"/>
        </w:trPr>
        <w:tc>
          <w:tcPr>
            <w:tcW w:w="1750" w:type="pct"/>
            <w:shd w:val="clear" w:color="auto" w:fill="FFFFFF"/>
            <w:tcMar>
              <w:top w:w="15" w:type="dxa"/>
              <w:left w:w="15" w:type="dxa"/>
              <w:bottom w:w="0" w:type="dxa"/>
              <w:right w:w="15" w:type="dxa"/>
            </w:tcMar>
            <w:hideMark/>
          </w:tcPr>
          <w:p w14:paraId="49006BCD" w14:textId="77777777" w:rsidR="005A5C07" w:rsidRPr="005A5C07" w:rsidRDefault="005A5C07" w:rsidP="002478FA">
            <w:pPr>
              <w:widowControl w:val="0"/>
              <w:spacing w:line="360" w:lineRule="auto"/>
              <w:ind w:firstLineChars="100" w:firstLine="240"/>
              <w:jc w:val="both"/>
              <w:rPr>
                <w:rFonts w:ascii="Book Antiqua" w:eastAsia="宋体" w:hAnsi="Book Antiqua"/>
                <w:kern w:val="2"/>
              </w:rPr>
            </w:pPr>
            <w:r w:rsidRPr="005A5C07">
              <w:rPr>
                <w:rFonts w:ascii="Book Antiqua" w:hAnsi="Book Antiqua"/>
              </w:rPr>
              <w:t>Dorsal locking plate</w:t>
            </w:r>
          </w:p>
        </w:tc>
        <w:tc>
          <w:tcPr>
            <w:tcW w:w="1352" w:type="pct"/>
            <w:shd w:val="clear" w:color="auto" w:fill="FFFFFF"/>
            <w:tcMar>
              <w:top w:w="15" w:type="dxa"/>
              <w:left w:w="15" w:type="dxa"/>
              <w:bottom w:w="0" w:type="dxa"/>
              <w:right w:w="15" w:type="dxa"/>
            </w:tcMar>
            <w:hideMark/>
          </w:tcPr>
          <w:p w14:paraId="303467F2"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 (0)</w:t>
            </w:r>
          </w:p>
        </w:tc>
        <w:tc>
          <w:tcPr>
            <w:tcW w:w="1342" w:type="pct"/>
            <w:shd w:val="clear" w:color="auto" w:fill="FFFFFF"/>
            <w:tcMar>
              <w:top w:w="15" w:type="dxa"/>
              <w:left w:w="15" w:type="dxa"/>
              <w:bottom w:w="0" w:type="dxa"/>
              <w:right w:w="15" w:type="dxa"/>
            </w:tcMar>
            <w:hideMark/>
          </w:tcPr>
          <w:p w14:paraId="65848BE6"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1 (4.5)</w:t>
            </w:r>
          </w:p>
        </w:tc>
        <w:tc>
          <w:tcPr>
            <w:tcW w:w="556" w:type="pct"/>
            <w:shd w:val="clear" w:color="auto" w:fill="FFFFFF"/>
            <w:tcMar>
              <w:top w:w="15" w:type="dxa"/>
              <w:left w:w="15" w:type="dxa"/>
              <w:bottom w:w="0" w:type="dxa"/>
              <w:right w:w="15" w:type="dxa"/>
            </w:tcMar>
            <w:hideMark/>
          </w:tcPr>
          <w:p w14:paraId="28F7E05B"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1.0</w:t>
            </w:r>
          </w:p>
        </w:tc>
      </w:tr>
      <w:tr w:rsidR="005A5C07" w:rsidRPr="005A5C07" w14:paraId="2E155303" w14:textId="77777777" w:rsidTr="00BF50A1">
        <w:trPr>
          <w:trHeight w:val="285"/>
        </w:trPr>
        <w:tc>
          <w:tcPr>
            <w:tcW w:w="1750" w:type="pct"/>
            <w:shd w:val="clear" w:color="auto" w:fill="FFFFFF"/>
            <w:tcMar>
              <w:top w:w="15" w:type="dxa"/>
              <w:left w:w="15" w:type="dxa"/>
              <w:bottom w:w="0" w:type="dxa"/>
              <w:right w:w="15" w:type="dxa"/>
            </w:tcMar>
            <w:hideMark/>
          </w:tcPr>
          <w:p w14:paraId="2A32D7E3" w14:textId="77777777" w:rsidR="005A5C07" w:rsidRPr="005A5C07" w:rsidRDefault="005A5C07" w:rsidP="002478FA">
            <w:pPr>
              <w:widowControl w:val="0"/>
              <w:spacing w:line="360" w:lineRule="auto"/>
              <w:ind w:firstLineChars="100" w:firstLine="240"/>
              <w:jc w:val="both"/>
              <w:rPr>
                <w:rFonts w:ascii="Book Antiqua" w:eastAsia="宋体" w:hAnsi="Book Antiqua"/>
                <w:kern w:val="2"/>
              </w:rPr>
            </w:pPr>
            <w:r w:rsidRPr="005A5C07">
              <w:rPr>
                <w:rFonts w:ascii="Book Antiqua" w:hAnsi="Book Antiqua"/>
              </w:rPr>
              <w:t>Locking plates and ancillary fixation with Kirschner wires or screws</w:t>
            </w:r>
          </w:p>
        </w:tc>
        <w:tc>
          <w:tcPr>
            <w:tcW w:w="1352" w:type="pct"/>
            <w:shd w:val="clear" w:color="auto" w:fill="FFFFFF"/>
            <w:tcMar>
              <w:top w:w="15" w:type="dxa"/>
              <w:left w:w="15" w:type="dxa"/>
              <w:bottom w:w="0" w:type="dxa"/>
              <w:right w:w="15" w:type="dxa"/>
            </w:tcMar>
            <w:hideMark/>
          </w:tcPr>
          <w:p w14:paraId="7B90F0C2"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 (0)</w:t>
            </w:r>
          </w:p>
        </w:tc>
        <w:tc>
          <w:tcPr>
            <w:tcW w:w="1342" w:type="pct"/>
            <w:shd w:val="clear" w:color="auto" w:fill="FFFFFF"/>
            <w:tcMar>
              <w:top w:w="15" w:type="dxa"/>
              <w:left w:w="15" w:type="dxa"/>
              <w:bottom w:w="0" w:type="dxa"/>
              <w:right w:w="15" w:type="dxa"/>
            </w:tcMar>
            <w:hideMark/>
          </w:tcPr>
          <w:p w14:paraId="027145C1"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2 (9.1)</w:t>
            </w:r>
          </w:p>
        </w:tc>
        <w:tc>
          <w:tcPr>
            <w:tcW w:w="556" w:type="pct"/>
            <w:shd w:val="clear" w:color="auto" w:fill="FFFFFF"/>
            <w:tcMar>
              <w:top w:w="15" w:type="dxa"/>
              <w:left w:w="15" w:type="dxa"/>
              <w:bottom w:w="0" w:type="dxa"/>
              <w:right w:w="15" w:type="dxa"/>
            </w:tcMar>
            <w:hideMark/>
          </w:tcPr>
          <w:p w14:paraId="4E8DB994"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0.4993</w:t>
            </w:r>
          </w:p>
        </w:tc>
      </w:tr>
      <w:tr w:rsidR="005A5C07" w:rsidRPr="005A5C07" w14:paraId="31A5C81B" w14:textId="77777777" w:rsidTr="00BF50A1">
        <w:trPr>
          <w:trHeight w:val="285"/>
        </w:trPr>
        <w:tc>
          <w:tcPr>
            <w:tcW w:w="1750" w:type="pct"/>
            <w:shd w:val="clear" w:color="auto" w:fill="FFFFFF"/>
            <w:tcMar>
              <w:top w:w="15" w:type="dxa"/>
              <w:left w:w="15" w:type="dxa"/>
              <w:bottom w:w="0" w:type="dxa"/>
              <w:right w:w="15" w:type="dxa"/>
            </w:tcMar>
            <w:hideMark/>
          </w:tcPr>
          <w:p w14:paraId="031E6852" w14:textId="77777777" w:rsidR="005A5C07" w:rsidRPr="005A5C07" w:rsidRDefault="005A5C07" w:rsidP="00E9037C">
            <w:pPr>
              <w:widowControl w:val="0"/>
              <w:spacing w:line="360" w:lineRule="auto"/>
              <w:ind w:leftChars="100" w:left="240"/>
              <w:jc w:val="both"/>
              <w:rPr>
                <w:rFonts w:ascii="Book Antiqua" w:eastAsia="宋体" w:hAnsi="Book Antiqua"/>
                <w:kern w:val="2"/>
              </w:rPr>
            </w:pPr>
            <w:r w:rsidRPr="005A5C07">
              <w:rPr>
                <w:rFonts w:ascii="Book Antiqua" w:hAnsi="Book Antiqua"/>
              </w:rPr>
              <w:t>External fixation with plaster</w:t>
            </w:r>
          </w:p>
        </w:tc>
        <w:tc>
          <w:tcPr>
            <w:tcW w:w="1352" w:type="pct"/>
            <w:shd w:val="clear" w:color="auto" w:fill="FFFFFF"/>
            <w:tcMar>
              <w:top w:w="15" w:type="dxa"/>
              <w:left w:w="15" w:type="dxa"/>
              <w:bottom w:w="0" w:type="dxa"/>
              <w:right w:w="15" w:type="dxa"/>
            </w:tcMar>
            <w:hideMark/>
          </w:tcPr>
          <w:p w14:paraId="4094B72E"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6 (37.5)</w:t>
            </w:r>
          </w:p>
        </w:tc>
        <w:tc>
          <w:tcPr>
            <w:tcW w:w="1342" w:type="pct"/>
            <w:shd w:val="clear" w:color="auto" w:fill="FFFFFF"/>
            <w:tcMar>
              <w:top w:w="15" w:type="dxa"/>
              <w:left w:w="15" w:type="dxa"/>
              <w:bottom w:w="0" w:type="dxa"/>
              <w:right w:w="15" w:type="dxa"/>
            </w:tcMar>
            <w:hideMark/>
          </w:tcPr>
          <w:p w14:paraId="24442BB1"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11 (50)</w:t>
            </w:r>
          </w:p>
        </w:tc>
        <w:tc>
          <w:tcPr>
            <w:tcW w:w="556" w:type="pct"/>
            <w:shd w:val="clear" w:color="auto" w:fill="FFFFFF"/>
            <w:tcMar>
              <w:top w:w="15" w:type="dxa"/>
              <w:left w:w="15" w:type="dxa"/>
              <w:bottom w:w="0" w:type="dxa"/>
              <w:right w:w="15" w:type="dxa"/>
            </w:tcMar>
            <w:hideMark/>
          </w:tcPr>
          <w:p w14:paraId="664CF6D2" w14:textId="77777777" w:rsidR="005A5C07" w:rsidRPr="005A5C07" w:rsidRDefault="005A5C07" w:rsidP="00E9037C">
            <w:pPr>
              <w:widowControl w:val="0"/>
              <w:spacing w:line="360" w:lineRule="auto"/>
              <w:jc w:val="both"/>
              <w:rPr>
                <w:rFonts w:ascii="Book Antiqua" w:eastAsia="宋体" w:hAnsi="Book Antiqua"/>
                <w:kern w:val="2"/>
              </w:rPr>
            </w:pPr>
            <w:r w:rsidRPr="005A5C07">
              <w:rPr>
                <w:rFonts w:ascii="Book Antiqua" w:hAnsi="Book Antiqua"/>
              </w:rPr>
              <w:t>0.6638</w:t>
            </w:r>
          </w:p>
        </w:tc>
      </w:tr>
    </w:tbl>
    <w:p w14:paraId="3FFA8A47" w14:textId="77777777" w:rsidR="005A5C07" w:rsidRPr="00E9037C" w:rsidRDefault="005A5C07" w:rsidP="005A5C07">
      <w:pPr>
        <w:spacing w:line="360" w:lineRule="auto"/>
        <w:jc w:val="both"/>
        <w:rPr>
          <w:rFonts w:ascii="Book Antiqua" w:hAnsi="Book Antiqua"/>
          <w:lang w:eastAsia="zh-CN"/>
        </w:rPr>
      </w:pPr>
      <w:r w:rsidRPr="005A5C07">
        <w:rPr>
          <w:rFonts w:ascii="Book Antiqua" w:hAnsi="Book Antiqua"/>
        </w:rPr>
        <w:t xml:space="preserve">AO: Association for </w:t>
      </w:r>
      <w:r w:rsidR="00E9037C">
        <w:rPr>
          <w:rFonts w:ascii="Book Antiqua" w:hAnsi="Book Antiqua" w:hint="eastAsia"/>
          <w:lang w:eastAsia="zh-CN"/>
        </w:rPr>
        <w:t>O</w:t>
      </w:r>
      <w:r w:rsidRPr="005A5C07">
        <w:rPr>
          <w:rFonts w:ascii="Book Antiqua" w:hAnsi="Book Antiqua"/>
        </w:rPr>
        <w:t xml:space="preserve">steosynthesis; VMLF: </w:t>
      </w:r>
      <w:r w:rsidR="00E9037C">
        <w:rPr>
          <w:rFonts w:ascii="Book Antiqua" w:hAnsi="Book Antiqua" w:hint="eastAsia"/>
          <w:lang w:eastAsia="zh-CN"/>
        </w:rPr>
        <w:t>V</w:t>
      </w:r>
      <w:r w:rsidRPr="005A5C07">
        <w:rPr>
          <w:rFonts w:ascii="Book Antiqua" w:hAnsi="Book Antiqua"/>
        </w:rPr>
        <w:t>olar margin of the lunate fossa.</w:t>
      </w:r>
    </w:p>
    <w:p w14:paraId="099790CD" w14:textId="77777777" w:rsidR="005A5C07" w:rsidRPr="00766F0A" w:rsidRDefault="005A5C07" w:rsidP="005A5C07">
      <w:pPr>
        <w:spacing w:line="360" w:lineRule="auto"/>
        <w:jc w:val="both"/>
        <w:rPr>
          <w:rFonts w:ascii="Book Antiqua" w:hAnsi="Book Antiqua"/>
          <w:b/>
        </w:rPr>
      </w:pPr>
      <w:r w:rsidRPr="005A5C07">
        <w:rPr>
          <w:rFonts w:ascii="Book Antiqua" w:hAnsi="Book Antiqua"/>
        </w:rPr>
        <w:br w:type="page"/>
      </w:r>
      <w:r w:rsidRPr="005A5C07">
        <w:rPr>
          <w:rFonts w:ascii="Book Antiqua" w:hAnsi="Book Antiqua"/>
          <w:b/>
          <w:bCs/>
        </w:rPr>
        <w:lastRenderedPageBreak/>
        <w:t>Table 2</w:t>
      </w:r>
      <w:r w:rsidRPr="005A5C07">
        <w:rPr>
          <w:rFonts w:ascii="Book Antiqua" w:hAnsi="Book Antiqua"/>
        </w:rPr>
        <w:t xml:space="preserve"> </w:t>
      </w:r>
      <w:r w:rsidRPr="00766F0A">
        <w:rPr>
          <w:rFonts w:ascii="Book Antiqua" w:hAnsi="Book Antiqua"/>
          <w:b/>
        </w:rPr>
        <w:t>Outcomes in the unfixed group and fixed group during follow-up</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722"/>
        <w:gridCol w:w="2696"/>
        <w:gridCol w:w="2673"/>
        <w:gridCol w:w="1269"/>
      </w:tblGrid>
      <w:tr w:rsidR="005A5C07" w:rsidRPr="00766F0A" w14:paraId="3AF9F682" w14:textId="77777777" w:rsidTr="00ED1704">
        <w:trPr>
          <w:trHeight w:val="630"/>
        </w:trPr>
        <w:tc>
          <w:tcPr>
            <w:tcW w:w="1454" w:type="pct"/>
            <w:tcBorders>
              <w:top w:val="single" w:sz="4" w:space="0" w:color="auto"/>
              <w:bottom w:val="single" w:sz="4" w:space="0" w:color="auto"/>
            </w:tcBorders>
            <w:shd w:val="clear" w:color="auto" w:fill="FFFFFF"/>
            <w:tcMar>
              <w:top w:w="15" w:type="dxa"/>
              <w:left w:w="15" w:type="dxa"/>
              <w:bottom w:w="0" w:type="dxa"/>
              <w:right w:w="15" w:type="dxa"/>
            </w:tcMar>
            <w:hideMark/>
          </w:tcPr>
          <w:p w14:paraId="169AB522" w14:textId="77777777" w:rsidR="005A5C07" w:rsidRPr="00766F0A" w:rsidRDefault="005A5C07" w:rsidP="00766F0A">
            <w:pPr>
              <w:spacing w:line="360" w:lineRule="auto"/>
              <w:jc w:val="both"/>
              <w:textAlignment w:val="center"/>
              <w:rPr>
                <w:rFonts w:ascii="Book Antiqua" w:eastAsia="宋体" w:hAnsi="Book Antiqua"/>
                <w:b/>
                <w:kern w:val="2"/>
              </w:rPr>
            </w:pPr>
            <w:r w:rsidRPr="00766F0A">
              <w:rPr>
                <w:rFonts w:ascii="Book Antiqua" w:hAnsi="Book Antiqua"/>
                <w:b/>
              </w:rPr>
              <w:t>Group</w:t>
            </w:r>
          </w:p>
        </w:tc>
        <w:tc>
          <w:tcPr>
            <w:tcW w:w="1440" w:type="pct"/>
            <w:tcBorders>
              <w:top w:val="single" w:sz="4" w:space="0" w:color="auto"/>
              <w:bottom w:val="single" w:sz="4" w:space="0" w:color="auto"/>
            </w:tcBorders>
            <w:shd w:val="clear" w:color="auto" w:fill="FFFFFF"/>
            <w:tcMar>
              <w:top w:w="15" w:type="dxa"/>
              <w:left w:w="15" w:type="dxa"/>
              <w:bottom w:w="0" w:type="dxa"/>
              <w:right w:w="15" w:type="dxa"/>
            </w:tcMar>
            <w:hideMark/>
          </w:tcPr>
          <w:p w14:paraId="482396B8" w14:textId="19B00415" w:rsidR="005A5C07" w:rsidRPr="00766F0A" w:rsidRDefault="005A5C07">
            <w:pPr>
              <w:spacing w:line="360" w:lineRule="auto"/>
              <w:jc w:val="both"/>
              <w:textAlignment w:val="center"/>
              <w:rPr>
                <w:rFonts w:ascii="Book Antiqua" w:eastAsia="宋体" w:hAnsi="Book Antiqua"/>
                <w:b/>
                <w:kern w:val="2"/>
              </w:rPr>
            </w:pPr>
            <w:r w:rsidRPr="00766F0A">
              <w:rPr>
                <w:rFonts w:ascii="Book Antiqua" w:hAnsi="Book Antiqua"/>
                <w:b/>
              </w:rPr>
              <w:t xml:space="preserve">Fixed, </w:t>
            </w:r>
            <w:r w:rsidRPr="00766F0A">
              <w:rPr>
                <w:rFonts w:ascii="Book Antiqua" w:hAnsi="Book Antiqua"/>
                <w:b/>
                <w:i/>
              </w:rPr>
              <w:t>n</w:t>
            </w:r>
            <w:r w:rsidR="00766F0A" w:rsidRPr="00766F0A">
              <w:rPr>
                <w:rFonts w:ascii="Book Antiqua" w:hAnsi="Book Antiqua" w:hint="eastAsia"/>
                <w:b/>
                <w:lang w:eastAsia="zh-CN"/>
              </w:rPr>
              <w:t xml:space="preserve"> </w:t>
            </w:r>
            <w:r w:rsidRPr="00766F0A">
              <w:rPr>
                <w:rFonts w:ascii="Book Antiqua" w:hAnsi="Book Antiqua"/>
                <w:b/>
              </w:rPr>
              <w:t>=</w:t>
            </w:r>
            <w:r w:rsidR="00766F0A" w:rsidRPr="00766F0A">
              <w:rPr>
                <w:rFonts w:ascii="Book Antiqua" w:hAnsi="Book Antiqua" w:hint="eastAsia"/>
                <w:b/>
                <w:lang w:eastAsia="zh-CN"/>
              </w:rPr>
              <w:t xml:space="preserve"> </w:t>
            </w:r>
            <w:r w:rsidRPr="00766F0A">
              <w:rPr>
                <w:rFonts w:ascii="Book Antiqua" w:hAnsi="Book Antiqua"/>
                <w:b/>
              </w:rPr>
              <w:t>16</w:t>
            </w:r>
          </w:p>
        </w:tc>
        <w:tc>
          <w:tcPr>
            <w:tcW w:w="1428" w:type="pct"/>
            <w:tcBorders>
              <w:top w:val="single" w:sz="4" w:space="0" w:color="auto"/>
              <w:bottom w:val="single" w:sz="4" w:space="0" w:color="auto"/>
            </w:tcBorders>
            <w:shd w:val="clear" w:color="auto" w:fill="FFFFFF"/>
            <w:tcMar>
              <w:top w:w="15" w:type="dxa"/>
              <w:left w:w="15" w:type="dxa"/>
              <w:bottom w:w="0" w:type="dxa"/>
              <w:right w:w="15" w:type="dxa"/>
            </w:tcMar>
            <w:hideMark/>
          </w:tcPr>
          <w:p w14:paraId="1859E19F" w14:textId="1099672F" w:rsidR="005A5C07" w:rsidRPr="00766F0A" w:rsidRDefault="005A5C07">
            <w:pPr>
              <w:spacing w:line="360" w:lineRule="auto"/>
              <w:jc w:val="both"/>
              <w:textAlignment w:val="center"/>
              <w:rPr>
                <w:rFonts w:ascii="Book Antiqua" w:eastAsia="宋体" w:hAnsi="Book Antiqua"/>
                <w:b/>
                <w:kern w:val="2"/>
              </w:rPr>
            </w:pPr>
            <w:r w:rsidRPr="00766F0A">
              <w:rPr>
                <w:rFonts w:ascii="Book Antiqua" w:hAnsi="Book Antiqua"/>
                <w:b/>
              </w:rPr>
              <w:t xml:space="preserve">Unfixed, </w:t>
            </w:r>
            <w:r w:rsidRPr="00766F0A">
              <w:rPr>
                <w:rFonts w:ascii="Book Antiqua" w:hAnsi="Book Antiqua"/>
                <w:b/>
                <w:i/>
              </w:rPr>
              <w:t>n</w:t>
            </w:r>
            <w:r w:rsidR="00766F0A" w:rsidRPr="00766F0A">
              <w:rPr>
                <w:rFonts w:ascii="Book Antiqua" w:hAnsi="Book Antiqua" w:hint="eastAsia"/>
                <w:b/>
                <w:lang w:eastAsia="zh-CN"/>
              </w:rPr>
              <w:t xml:space="preserve"> </w:t>
            </w:r>
            <w:r w:rsidRPr="00766F0A">
              <w:rPr>
                <w:rFonts w:ascii="Book Antiqua" w:hAnsi="Book Antiqua"/>
                <w:b/>
              </w:rPr>
              <w:t>=</w:t>
            </w:r>
            <w:r w:rsidR="00766F0A" w:rsidRPr="00766F0A">
              <w:rPr>
                <w:rFonts w:ascii="Book Antiqua" w:hAnsi="Book Antiqua" w:hint="eastAsia"/>
                <w:b/>
                <w:lang w:eastAsia="zh-CN"/>
              </w:rPr>
              <w:t xml:space="preserve"> </w:t>
            </w:r>
            <w:r w:rsidRPr="00766F0A">
              <w:rPr>
                <w:rFonts w:ascii="Book Antiqua" w:hAnsi="Book Antiqua"/>
                <w:b/>
              </w:rPr>
              <w:t>22</w:t>
            </w:r>
          </w:p>
        </w:tc>
        <w:tc>
          <w:tcPr>
            <w:tcW w:w="678" w:type="pct"/>
            <w:tcBorders>
              <w:top w:val="single" w:sz="4" w:space="0" w:color="auto"/>
              <w:bottom w:val="single" w:sz="4" w:space="0" w:color="auto"/>
            </w:tcBorders>
            <w:shd w:val="clear" w:color="auto" w:fill="FFFFFF"/>
            <w:tcMar>
              <w:top w:w="15" w:type="dxa"/>
              <w:left w:w="15" w:type="dxa"/>
              <w:bottom w:w="0" w:type="dxa"/>
              <w:right w:w="15" w:type="dxa"/>
            </w:tcMar>
            <w:hideMark/>
          </w:tcPr>
          <w:p w14:paraId="4B313CE5" w14:textId="77777777" w:rsidR="005A5C07" w:rsidRPr="00766F0A" w:rsidRDefault="00766F0A" w:rsidP="00766F0A">
            <w:pPr>
              <w:spacing w:line="360" w:lineRule="auto"/>
              <w:jc w:val="both"/>
              <w:textAlignment w:val="center"/>
              <w:rPr>
                <w:rFonts w:ascii="Book Antiqua" w:eastAsia="宋体" w:hAnsi="Book Antiqua"/>
                <w:b/>
                <w:kern w:val="2"/>
                <w:lang w:eastAsia="zh-CN"/>
              </w:rPr>
            </w:pPr>
            <w:r w:rsidRPr="00E9037C">
              <w:rPr>
                <w:rFonts w:ascii="Book Antiqua" w:hAnsi="Book Antiqua"/>
                <w:b/>
                <w:i/>
              </w:rPr>
              <w:t>P</w:t>
            </w:r>
            <w:r w:rsidRPr="00E9037C">
              <w:rPr>
                <w:rFonts w:ascii="Book Antiqua" w:hAnsi="Book Antiqua" w:hint="eastAsia"/>
                <w:b/>
                <w:lang w:eastAsia="zh-CN"/>
              </w:rPr>
              <w:t xml:space="preserve"> value</w:t>
            </w:r>
          </w:p>
        </w:tc>
      </w:tr>
      <w:tr w:rsidR="005A5C07" w:rsidRPr="005A5C07" w14:paraId="7CD3B310" w14:textId="77777777" w:rsidTr="00ED1704">
        <w:trPr>
          <w:trHeight w:val="315"/>
        </w:trPr>
        <w:tc>
          <w:tcPr>
            <w:tcW w:w="1454" w:type="pct"/>
            <w:tcBorders>
              <w:top w:val="single" w:sz="4" w:space="0" w:color="auto"/>
            </w:tcBorders>
            <w:shd w:val="clear" w:color="auto" w:fill="FFFFFF"/>
            <w:tcMar>
              <w:top w:w="15" w:type="dxa"/>
              <w:left w:w="15" w:type="dxa"/>
              <w:bottom w:w="0" w:type="dxa"/>
              <w:right w:w="15" w:type="dxa"/>
            </w:tcMar>
            <w:hideMark/>
          </w:tcPr>
          <w:p w14:paraId="2272A07C"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 xml:space="preserve">Wrist instability at 1, 3, and 6 </w:t>
            </w:r>
            <w:proofErr w:type="spellStart"/>
            <w:r w:rsidRPr="005A5C07">
              <w:rPr>
                <w:rFonts w:ascii="Book Antiqua" w:hAnsi="Book Antiqua"/>
              </w:rPr>
              <w:t>mo</w:t>
            </w:r>
            <w:proofErr w:type="spellEnd"/>
          </w:p>
        </w:tc>
        <w:tc>
          <w:tcPr>
            <w:tcW w:w="1440" w:type="pct"/>
            <w:tcBorders>
              <w:top w:val="single" w:sz="4" w:space="0" w:color="auto"/>
            </w:tcBorders>
            <w:shd w:val="clear" w:color="auto" w:fill="FFFFFF"/>
            <w:tcMar>
              <w:top w:w="15" w:type="dxa"/>
              <w:left w:w="15" w:type="dxa"/>
              <w:bottom w:w="0" w:type="dxa"/>
              <w:right w:w="15" w:type="dxa"/>
            </w:tcMar>
          </w:tcPr>
          <w:p w14:paraId="228384EC" w14:textId="77777777" w:rsidR="005A5C07" w:rsidRPr="005A5C07" w:rsidRDefault="005A5C07" w:rsidP="00766F0A">
            <w:pPr>
              <w:spacing w:line="360" w:lineRule="auto"/>
              <w:jc w:val="both"/>
              <w:textAlignment w:val="center"/>
              <w:rPr>
                <w:rFonts w:ascii="Book Antiqua" w:eastAsia="宋体" w:hAnsi="Book Antiqua"/>
                <w:kern w:val="2"/>
              </w:rPr>
            </w:pPr>
          </w:p>
        </w:tc>
        <w:tc>
          <w:tcPr>
            <w:tcW w:w="1428" w:type="pct"/>
            <w:tcBorders>
              <w:top w:val="single" w:sz="4" w:space="0" w:color="auto"/>
            </w:tcBorders>
            <w:shd w:val="clear" w:color="auto" w:fill="FFFFFF"/>
            <w:tcMar>
              <w:top w:w="15" w:type="dxa"/>
              <w:left w:w="15" w:type="dxa"/>
              <w:bottom w:w="0" w:type="dxa"/>
              <w:right w:w="15" w:type="dxa"/>
            </w:tcMar>
          </w:tcPr>
          <w:p w14:paraId="2A8F1D57" w14:textId="77777777" w:rsidR="005A5C07" w:rsidRPr="005A5C07" w:rsidRDefault="005A5C07" w:rsidP="00766F0A">
            <w:pPr>
              <w:spacing w:line="360" w:lineRule="auto"/>
              <w:jc w:val="both"/>
              <w:textAlignment w:val="center"/>
              <w:rPr>
                <w:rFonts w:ascii="Book Antiqua" w:eastAsia="宋体" w:hAnsi="Book Antiqua"/>
                <w:kern w:val="2"/>
              </w:rPr>
            </w:pPr>
          </w:p>
        </w:tc>
        <w:tc>
          <w:tcPr>
            <w:tcW w:w="678" w:type="pct"/>
            <w:tcBorders>
              <w:top w:val="single" w:sz="4" w:space="0" w:color="auto"/>
            </w:tcBorders>
            <w:shd w:val="clear" w:color="auto" w:fill="FFFFFF"/>
            <w:tcMar>
              <w:top w:w="15" w:type="dxa"/>
              <w:left w:w="15" w:type="dxa"/>
              <w:bottom w:w="0" w:type="dxa"/>
              <w:right w:w="15" w:type="dxa"/>
            </w:tcMar>
            <w:hideMark/>
          </w:tcPr>
          <w:p w14:paraId="4F6550A5" w14:textId="77777777" w:rsidR="005A5C07" w:rsidRPr="005A5C07" w:rsidRDefault="005A5C07" w:rsidP="00766F0A">
            <w:pPr>
              <w:widowControl w:val="0"/>
              <w:spacing w:line="360" w:lineRule="auto"/>
              <w:jc w:val="both"/>
              <w:rPr>
                <w:rFonts w:ascii="Book Antiqua" w:eastAsia="宋体" w:hAnsi="Book Antiqua"/>
                <w:kern w:val="2"/>
              </w:rPr>
            </w:pPr>
            <w:r w:rsidRPr="005A5C07">
              <w:rPr>
                <w:rFonts w:ascii="Book Antiqua" w:hAnsi="Book Antiqua"/>
                <w:bCs/>
              </w:rPr>
              <w:t>&lt;</w:t>
            </w:r>
            <w:r w:rsidR="00766F0A">
              <w:rPr>
                <w:rFonts w:ascii="Book Antiqua" w:hAnsi="Book Antiqua" w:hint="eastAsia"/>
                <w:bCs/>
                <w:lang w:eastAsia="zh-CN"/>
              </w:rPr>
              <w:t xml:space="preserve"> </w:t>
            </w:r>
            <w:r w:rsidRPr="005A5C07">
              <w:rPr>
                <w:rFonts w:ascii="Book Antiqua" w:hAnsi="Book Antiqua"/>
                <w:bCs/>
              </w:rPr>
              <w:t>0.001</w:t>
            </w:r>
          </w:p>
        </w:tc>
      </w:tr>
      <w:tr w:rsidR="005A5C07" w:rsidRPr="005A5C07" w14:paraId="2B97667B" w14:textId="77777777" w:rsidTr="00ED1704">
        <w:trPr>
          <w:trHeight w:val="335"/>
        </w:trPr>
        <w:tc>
          <w:tcPr>
            <w:tcW w:w="1454" w:type="pct"/>
            <w:shd w:val="clear" w:color="auto" w:fill="FFFFFF"/>
            <w:tcMar>
              <w:top w:w="15" w:type="dxa"/>
              <w:left w:w="15" w:type="dxa"/>
              <w:bottom w:w="0" w:type="dxa"/>
              <w:right w:w="15" w:type="dxa"/>
            </w:tcMar>
            <w:hideMark/>
          </w:tcPr>
          <w:p w14:paraId="608966F2" w14:textId="77777777" w:rsidR="005A5C07" w:rsidRPr="005A5C07" w:rsidRDefault="005A5C07" w:rsidP="00766F0A">
            <w:pPr>
              <w:spacing w:line="360" w:lineRule="auto"/>
              <w:ind w:leftChars="100" w:left="240"/>
              <w:jc w:val="both"/>
              <w:textAlignment w:val="center"/>
              <w:rPr>
                <w:rFonts w:ascii="Book Antiqua" w:eastAsia="宋体" w:hAnsi="Book Antiqua"/>
                <w:kern w:val="2"/>
              </w:rPr>
            </w:pPr>
            <w:r w:rsidRPr="005A5C07">
              <w:rPr>
                <w:rFonts w:ascii="Book Antiqua" w:hAnsi="Book Antiqua"/>
              </w:rPr>
              <w:t xml:space="preserve">Instability, </w:t>
            </w:r>
            <w:r w:rsidRPr="00766F0A">
              <w:rPr>
                <w:rFonts w:ascii="Book Antiqua" w:hAnsi="Book Antiqua"/>
                <w:i/>
              </w:rPr>
              <w:t>n</w:t>
            </w:r>
            <w:r w:rsidRPr="005A5C07">
              <w:rPr>
                <w:rFonts w:ascii="Book Antiqua" w:hAnsi="Book Antiqua"/>
              </w:rPr>
              <w:t xml:space="preserve"> (%)</w:t>
            </w:r>
          </w:p>
        </w:tc>
        <w:tc>
          <w:tcPr>
            <w:tcW w:w="1440" w:type="pct"/>
            <w:shd w:val="clear" w:color="auto" w:fill="FFFFFF"/>
            <w:tcMar>
              <w:top w:w="15" w:type="dxa"/>
              <w:left w:w="15" w:type="dxa"/>
              <w:bottom w:w="0" w:type="dxa"/>
              <w:right w:w="15" w:type="dxa"/>
            </w:tcMar>
            <w:hideMark/>
          </w:tcPr>
          <w:p w14:paraId="123F2EC1"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4 (25)</w:t>
            </w:r>
          </w:p>
        </w:tc>
        <w:tc>
          <w:tcPr>
            <w:tcW w:w="1428" w:type="pct"/>
            <w:shd w:val="clear" w:color="auto" w:fill="FFFFFF"/>
            <w:tcMar>
              <w:top w:w="15" w:type="dxa"/>
              <w:left w:w="15" w:type="dxa"/>
              <w:bottom w:w="0" w:type="dxa"/>
              <w:right w:w="15" w:type="dxa"/>
            </w:tcMar>
            <w:hideMark/>
          </w:tcPr>
          <w:p w14:paraId="1CF1579D"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19 (86.4)</w:t>
            </w:r>
          </w:p>
        </w:tc>
        <w:tc>
          <w:tcPr>
            <w:tcW w:w="678" w:type="pct"/>
            <w:shd w:val="clear" w:color="auto" w:fill="FFFFFF"/>
            <w:tcMar>
              <w:top w:w="15" w:type="dxa"/>
              <w:left w:w="15" w:type="dxa"/>
              <w:bottom w:w="0" w:type="dxa"/>
              <w:right w:w="15" w:type="dxa"/>
            </w:tcMar>
          </w:tcPr>
          <w:p w14:paraId="71BAF008" w14:textId="77777777" w:rsidR="005A5C07" w:rsidRPr="005A5C07" w:rsidRDefault="005A5C07" w:rsidP="00766F0A">
            <w:pPr>
              <w:widowControl w:val="0"/>
              <w:spacing w:line="360" w:lineRule="auto"/>
              <w:jc w:val="both"/>
              <w:rPr>
                <w:rFonts w:ascii="Book Antiqua" w:eastAsia="宋体" w:hAnsi="Book Antiqua"/>
                <w:kern w:val="2"/>
              </w:rPr>
            </w:pPr>
          </w:p>
        </w:tc>
      </w:tr>
      <w:tr w:rsidR="005A5C07" w:rsidRPr="005A5C07" w14:paraId="184D08B8" w14:textId="77777777" w:rsidTr="00ED1704">
        <w:trPr>
          <w:trHeight w:val="335"/>
        </w:trPr>
        <w:tc>
          <w:tcPr>
            <w:tcW w:w="1454" w:type="pct"/>
            <w:shd w:val="clear" w:color="auto" w:fill="FFFFFF"/>
            <w:tcMar>
              <w:top w:w="15" w:type="dxa"/>
              <w:left w:w="15" w:type="dxa"/>
              <w:bottom w:w="0" w:type="dxa"/>
              <w:right w:w="15" w:type="dxa"/>
            </w:tcMar>
            <w:hideMark/>
          </w:tcPr>
          <w:p w14:paraId="6A435506" w14:textId="77777777" w:rsidR="005A5C07" w:rsidRPr="005A5C07" w:rsidRDefault="005A5C07" w:rsidP="00766F0A">
            <w:pPr>
              <w:spacing w:line="360" w:lineRule="auto"/>
              <w:ind w:leftChars="200" w:left="480"/>
              <w:jc w:val="both"/>
              <w:textAlignment w:val="center"/>
              <w:rPr>
                <w:rFonts w:ascii="Book Antiqua" w:eastAsia="宋体" w:hAnsi="Book Antiqua"/>
              </w:rPr>
            </w:pPr>
            <w:r w:rsidRPr="005A5C07">
              <w:rPr>
                <w:rFonts w:ascii="Book Antiqua" w:hAnsi="Book Antiqua"/>
              </w:rPr>
              <w:t>DISI</w:t>
            </w:r>
          </w:p>
        </w:tc>
        <w:tc>
          <w:tcPr>
            <w:tcW w:w="1440" w:type="pct"/>
            <w:shd w:val="clear" w:color="auto" w:fill="FFFFFF"/>
            <w:tcMar>
              <w:top w:w="15" w:type="dxa"/>
              <w:left w:w="15" w:type="dxa"/>
              <w:bottom w:w="0" w:type="dxa"/>
              <w:right w:w="15" w:type="dxa"/>
            </w:tcMar>
            <w:hideMark/>
          </w:tcPr>
          <w:p w14:paraId="3421A6F0" w14:textId="77777777" w:rsidR="005A5C07" w:rsidRPr="005A5C07" w:rsidRDefault="005A5C07" w:rsidP="00766F0A">
            <w:pPr>
              <w:spacing w:line="360" w:lineRule="auto"/>
              <w:jc w:val="both"/>
              <w:textAlignment w:val="center"/>
              <w:rPr>
                <w:rFonts w:ascii="Book Antiqua" w:eastAsia="宋体" w:hAnsi="Book Antiqua"/>
              </w:rPr>
            </w:pPr>
            <w:r w:rsidRPr="005A5C07">
              <w:rPr>
                <w:rFonts w:ascii="Book Antiqua" w:hAnsi="Book Antiqua"/>
              </w:rPr>
              <w:t>4</w:t>
            </w:r>
          </w:p>
        </w:tc>
        <w:tc>
          <w:tcPr>
            <w:tcW w:w="1428" w:type="pct"/>
            <w:shd w:val="clear" w:color="auto" w:fill="FFFFFF"/>
            <w:tcMar>
              <w:top w:w="15" w:type="dxa"/>
              <w:left w:w="15" w:type="dxa"/>
              <w:bottom w:w="0" w:type="dxa"/>
              <w:right w:w="15" w:type="dxa"/>
            </w:tcMar>
            <w:hideMark/>
          </w:tcPr>
          <w:p w14:paraId="0A0E2446" w14:textId="77777777" w:rsidR="005A5C07" w:rsidRPr="005A5C07" w:rsidRDefault="005A5C07" w:rsidP="00766F0A">
            <w:pPr>
              <w:spacing w:line="360" w:lineRule="auto"/>
              <w:jc w:val="both"/>
              <w:textAlignment w:val="center"/>
              <w:rPr>
                <w:rFonts w:ascii="Book Antiqua" w:eastAsia="宋体" w:hAnsi="Book Antiqua"/>
              </w:rPr>
            </w:pPr>
            <w:r w:rsidRPr="005A5C07">
              <w:rPr>
                <w:rFonts w:ascii="Book Antiqua" w:hAnsi="Book Antiqua"/>
              </w:rPr>
              <w:t>19</w:t>
            </w:r>
          </w:p>
        </w:tc>
        <w:tc>
          <w:tcPr>
            <w:tcW w:w="678" w:type="pct"/>
            <w:shd w:val="clear" w:color="auto" w:fill="FFFFFF"/>
            <w:tcMar>
              <w:top w:w="15" w:type="dxa"/>
              <w:left w:w="15" w:type="dxa"/>
              <w:bottom w:w="0" w:type="dxa"/>
              <w:right w:w="15" w:type="dxa"/>
            </w:tcMar>
          </w:tcPr>
          <w:p w14:paraId="5B925829" w14:textId="77777777" w:rsidR="005A5C07" w:rsidRPr="005A5C07" w:rsidRDefault="005A5C07" w:rsidP="00766F0A">
            <w:pPr>
              <w:widowControl w:val="0"/>
              <w:spacing w:line="360" w:lineRule="auto"/>
              <w:jc w:val="both"/>
              <w:rPr>
                <w:rFonts w:ascii="Book Antiqua" w:eastAsia="宋体" w:hAnsi="Book Antiqua"/>
                <w:kern w:val="2"/>
              </w:rPr>
            </w:pPr>
          </w:p>
        </w:tc>
      </w:tr>
      <w:tr w:rsidR="005A5C07" w:rsidRPr="005A5C07" w14:paraId="31752A99" w14:textId="77777777" w:rsidTr="00ED1704">
        <w:trPr>
          <w:trHeight w:val="335"/>
        </w:trPr>
        <w:tc>
          <w:tcPr>
            <w:tcW w:w="1454" w:type="pct"/>
            <w:shd w:val="clear" w:color="auto" w:fill="FFFFFF"/>
            <w:tcMar>
              <w:top w:w="15" w:type="dxa"/>
              <w:left w:w="15" w:type="dxa"/>
              <w:bottom w:w="0" w:type="dxa"/>
              <w:right w:w="15" w:type="dxa"/>
            </w:tcMar>
            <w:hideMark/>
          </w:tcPr>
          <w:p w14:paraId="5E543CEE" w14:textId="77777777" w:rsidR="005A5C07" w:rsidRPr="005A5C07" w:rsidRDefault="005A5C07" w:rsidP="00766F0A">
            <w:pPr>
              <w:spacing w:line="360" w:lineRule="auto"/>
              <w:ind w:leftChars="200" w:left="480"/>
              <w:jc w:val="both"/>
              <w:textAlignment w:val="center"/>
              <w:rPr>
                <w:rFonts w:ascii="Book Antiqua" w:eastAsia="宋体" w:hAnsi="Book Antiqua"/>
              </w:rPr>
            </w:pPr>
            <w:r w:rsidRPr="005A5C07">
              <w:rPr>
                <w:rFonts w:ascii="Book Antiqua" w:hAnsi="Book Antiqua"/>
              </w:rPr>
              <w:t>VISI</w:t>
            </w:r>
          </w:p>
        </w:tc>
        <w:tc>
          <w:tcPr>
            <w:tcW w:w="1440" w:type="pct"/>
            <w:shd w:val="clear" w:color="auto" w:fill="FFFFFF"/>
            <w:tcMar>
              <w:top w:w="15" w:type="dxa"/>
              <w:left w:w="15" w:type="dxa"/>
              <w:bottom w:w="0" w:type="dxa"/>
              <w:right w:w="15" w:type="dxa"/>
            </w:tcMar>
            <w:hideMark/>
          </w:tcPr>
          <w:p w14:paraId="60B2583E" w14:textId="77777777" w:rsidR="005A5C07" w:rsidRPr="005A5C07" w:rsidRDefault="005A5C07" w:rsidP="00766F0A">
            <w:pPr>
              <w:spacing w:line="360" w:lineRule="auto"/>
              <w:jc w:val="both"/>
              <w:textAlignment w:val="center"/>
              <w:rPr>
                <w:rFonts w:ascii="Book Antiqua" w:eastAsia="宋体" w:hAnsi="Book Antiqua"/>
              </w:rPr>
            </w:pPr>
            <w:r w:rsidRPr="005A5C07">
              <w:rPr>
                <w:rFonts w:ascii="Book Antiqua" w:hAnsi="Book Antiqua"/>
              </w:rPr>
              <w:t>0</w:t>
            </w:r>
          </w:p>
        </w:tc>
        <w:tc>
          <w:tcPr>
            <w:tcW w:w="1428" w:type="pct"/>
            <w:shd w:val="clear" w:color="auto" w:fill="FFFFFF"/>
            <w:tcMar>
              <w:top w:w="15" w:type="dxa"/>
              <w:left w:w="15" w:type="dxa"/>
              <w:bottom w:w="0" w:type="dxa"/>
              <w:right w:w="15" w:type="dxa"/>
            </w:tcMar>
            <w:hideMark/>
          </w:tcPr>
          <w:p w14:paraId="34F01DF0" w14:textId="77777777" w:rsidR="005A5C07" w:rsidRPr="005A5C07" w:rsidRDefault="005A5C07" w:rsidP="00766F0A">
            <w:pPr>
              <w:spacing w:line="360" w:lineRule="auto"/>
              <w:jc w:val="both"/>
              <w:textAlignment w:val="center"/>
              <w:rPr>
                <w:rFonts w:ascii="Book Antiqua" w:eastAsia="宋体" w:hAnsi="Book Antiqua"/>
              </w:rPr>
            </w:pPr>
            <w:r w:rsidRPr="005A5C07">
              <w:rPr>
                <w:rFonts w:ascii="Book Antiqua" w:hAnsi="Book Antiqua"/>
              </w:rPr>
              <w:t>0</w:t>
            </w:r>
          </w:p>
        </w:tc>
        <w:tc>
          <w:tcPr>
            <w:tcW w:w="678" w:type="pct"/>
            <w:shd w:val="clear" w:color="auto" w:fill="FFFFFF"/>
            <w:tcMar>
              <w:top w:w="15" w:type="dxa"/>
              <w:left w:w="15" w:type="dxa"/>
              <w:bottom w:w="0" w:type="dxa"/>
              <w:right w:w="15" w:type="dxa"/>
            </w:tcMar>
          </w:tcPr>
          <w:p w14:paraId="7AB94ABD" w14:textId="77777777" w:rsidR="005A5C07" w:rsidRPr="005A5C07" w:rsidRDefault="005A5C07" w:rsidP="00766F0A">
            <w:pPr>
              <w:widowControl w:val="0"/>
              <w:spacing w:line="360" w:lineRule="auto"/>
              <w:jc w:val="both"/>
              <w:rPr>
                <w:rFonts w:ascii="Book Antiqua" w:eastAsia="宋体" w:hAnsi="Book Antiqua"/>
                <w:kern w:val="2"/>
              </w:rPr>
            </w:pPr>
          </w:p>
        </w:tc>
      </w:tr>
      <w:tr w:rsidR="005A5C07" w:rsidRPr="005A5C07" w14:paraId="6FFDC5CF" w14:textId="77777777" w:rsidTr="00ED1704">
        <w:trPr>
          <w:trHeight w:val="315"/>
        </w:trPr>
        <w:tc>
          <w:tcPr>
            <w:tcW w:w="1454" w:type="pct"/>
            <w:shd w:val="clear" w:color="auto" w:fill="FFFFFF"/>
            <w:tcMar>
              <w:top w:w="15" w:type="dxa"/>
              <w:left w:w="15" w:type="dxa"/>
              <w:bottom w:w="0" w:type="dxa"/>
              <w:right w:w="15" w:type="dxa"/>
            </w:tcMar>
            <w:hideMark/>
          </w:tcPr>
          <w:p w14:paraId="76F005D2" w14:textId="77777777" w:rsidR="005A5C07" w:rsidRPr="005A5C07" w:rsidRDefault="005A5C07" w:rsidP="00766F0A">
            <w:pPr>
              <w:spacing w:line="360" w:lineRule="auto"/>
              <w:ind w:leftChars="100" w:left="240"/>
              <w:jc w:val="both"/>
              <w:textAlignment w:val="center"/>
              <w:rPr>
                <w:rFonts w:ascii="Book Antiqua" w:eastAsia="宋体" w:hAnsi="Book Antiqua"/>
                <w:kern w:val="2"/>
              </w:rPr>
            </w:pPr>
            <w:r w:rsidRPr="005A5C07">
              <w:rPr>
                <w:rFonts w:ascii="Book Antiqua" w:hAnsi="Book Antiqua"/>
              </w:rPr>
              <w:t xml:space="preserve">Stability, </w:t>
            </w:r>
            <w:r w:rsidRPr="00766F0A">
              <w:rPr>
                <w:rFonts w:ascii="Book Antiqua" w:hAnsi="Book Antiqua"/>
                <w:i/>
              </w:rPr>
              <w:t>n</w:t>
            </w:r>
            <w:r w:rsidRPr="005A5C07">
              <w:rPr>
                <w:rFonts w:ascii="Book Antiqua" w:hAnsi="Book Antiqua"/>
              </w:rPr>
              <w:t xml:space="preserve"> (%)</w:t>
            </w:r>
          </w:p>
        </w:tc>
        <w:tc>
          <w:tcPr>
            <w:tcW w:w="1440" w:type="pct"/>
            <w:shd w:val="clear" w:color="auto" w:fill="FFFFFF"/>
            <w:tcMar>
              <w:top w:w="15" w:type="dxa"/>
              <w:left w:w="15" w:type="dxa"/>
              <w:bottom w:w="0" w:type="dxa"/>
              <w:right w:w="15" w:type="dxa"/>
            </w:tcMar>
            <w:hideMark/>
          </w:tcPr>
          <w:p w14:paraId="711C4C1C"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12 (75)</w:t>
            </w:r>
          </w:p>
        </w:tc>
        <w:tc>
          <w:tcPr>
            <w:tcW w:w="1428" w:type="pct"/>
            <w:shd w:val="clear" w:color="auto" w:fill="FFFFFF"/>
            <w:tcMar>
              <w:top w:w="15" w:type="dxa"/>
              <w:left w:w="15" w:type="dxa"/>
              <w:bottom w:w="0" w:type="dxa"/>
              <w:right w:w="15" w:type="dxa"/>
            </w:tcMar>
            <w:hideMark/>
          </w:tcPr>
          <w:p w14:paraId="65A0D411"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3 (13.6)</w:t>
            </w:r>
          </w:p>
        </w:tc>
        <w:tc>
          <w:tcPr>
            <w:tcW w:w="678" w:type="pct"/>
            <w:shd w:val="clear" w:color="auto" w:fill="FFFFFF"/>
            <w:tcMar>
              <w:top w:w="15" w:type="dxa"/>
              <w:left w:w="15" w:type="dxa"/>
              <w:bottom w:w="0" w:type="dxa"/>
              <w:right w:w="15" w:type="dxa"/>
            </w:tcMar>
          </w:tcPr>
          <w:p w14:paraId="65F480CA" w14:textId="77777777" w:rsidR="005A5C07" w:rsidRPr="005A5C07" w:rsidRDefault="005A5C07" w:rsidP="00766F0A">
            <w:pPr>
              <w:widowControl w:val="0"/>
              <w:spacing w:line="360" w:lineRule="auto"/>
              <w:jc w:val="both"/>
              <w:rPr>
                <w:rFonts w:ascii="Book Antiqua" w:eastAsia="宋体" w:hAnsi="Book Antiqua"/>
                <w:kern w:val="2"/>
              </w:rPr>
            </w:pPr>
          </w:p>
        </w:tc>
      </w:tr>
      <w:tr w:rsidR="005A5C07" w:rsidRPr="005A5C07" w14:paraId="151F8BB0" w14:textId="77777777" w:rsidTr="00ED1704">
        <w:trPr>
          <w:trHeight w:val="630"/>
        </w:trPr>
        <w:tc>
          <w:tcPr>
            <w:tcW w:w="1454" w:type="pct"/>
            <w:shd w:val="clear" w:color="auto" w:fill="FFFFFF"/>
            <w:tcMar>
              <w:top w:w="15" w:type="dxa"/>
              <w:left w:w="15" w:type="dxa"/>
              <w:bottom w:w="0" w:type="dxa"/>
              <w:right w:w="15" w:type="dxa"/>
            </w:tcMar>
            <w:hideMark/>
          </w:tcPr>
          <w:p w14:paraId="759A7CC6" w14:textId="77777777" w:rsidR="005A5C07" w:rsidRPr="005A5C07" w:rsidRDefault="005A5C07" w:rsidP="00766F0A">
            <w:pPr>
              <w:spacing w:line="360" w:lineRule="auto"/>
              <w:jc w:val="both"/>
              <w:textAlignment w:val="center"/>
              <w:rPr>
                <w:rFonts w:ascii="Book Antiqua" w:eastAsia="宋体" w:hAnsi="Book Antiqua"/>
              </w:rPr>
            </w:pPr>
            <w:r w:rsidRPr="005A5C07">
              <w:rPr>
                <w:rFonts w:ascii="Book Antiqua" w:hAnsi="Book Antiqua"/>
              </w:rPr>
              <w:t xml:space="preserve">ERLF, </w:t>
            </w:r>
            <w:r w:rsidRPr="00766F0A">
              <w:rPr>
                <w:rFonts w:ascii="Book Antiqua" w:hAnsi="Book Antiqua"/>
                <w:i/>
              </w:rPr>
              <w:t>n</w:t>
            </w:r>
            <w:r w:rsidRPr="005A5C07">
              <w:rPr>
                <w:rFonts w:ascii="Book Antiqua" w:hAnsi="Book Antiqua"/>
              </w:rPr>
              <w:t xml:space="preserve"> (%)</w:t>
            </w:r>
          </w:p>
        </w:tc>
        <w:tc>
          <w:tcPr>
            <w:tcW w:w="1440" w:type="pct"/>
            <w:shd w:val="clear" w:color="auto" w:fill="FFFFFF"/>
            <w:tcMar>
              <w:top w:w="15" w:type="dxa"/>
              <w:left w:w="15" w:type="dxa"/>
              <w:bottom w:w="0" w:type="dxa"/>
              <w:right w:w="15" w:type="dxa"/>
            </w:tcMar>
          </w:tcPr>
          <w:p w14:paraId="42B1AB65" w14:textId="77777777" w:rsidR="005A5C07" w:rsidRPr="005A5C07" w:rsidRDefault="005A5C07" w:rsidP="00766F0A">
            <w:pPr>
              <w:spacing w:line="360" w:lineRule="auto"/>
              <w:jc w:val="both"/>
              <w:textAlignment w:val="center"/>
              <w:rPr>
                <w:rFonts w:ascii="Book Antiqua" w:eastAsia="宋体" w:hAnsi="Book Antiqua"/>
              </w:rPr>
            </w:pPr>
          </w:p>
        </w:tc>
        <w:tc>
          <w:tcPr>
            <w:tcW w:w="1428" w:type="pct"/>
            <w:shd w:val="clear" w:color="auto" w:fill="FFFFFF"/>
            <w:tcMar>
              <w:top w:w="15" w:type="dxa"/>
              <w:left w:w="15" w:type="dxa"/>
              <w:bottom w:w="0" w:type="dxa"/>
              <w:right w:w="15" w:type="dxa"/>
            </w:tcMar>
          </w:tcPr>
          <w:p w14:paraId="35091816" w14:textId="77777777" w:rsidR="005A5C07" w:rsidRPr="005A5C07" w:rsidRDefault="005A5C07" w:rsidP="00766F0A">
            <w:pPr>
              <w:spacing w:line="360" w:lineRule="auto"/>
              <w:jc w:val="both"/>
              <w:textAlignment w:val="center"/>
              <w:rPr>
                <w:rFonts w:ascii="Book Antiqua" w:eastAsia="宋体" w:hAnsi="Book Antiqua"/>
              </w:rPr>
            </w:pPr>
          </w:p>
        </w:tc>
        <w:tc>
          <w:tcPr>
            <w:tcW w:w="678" w:type="pct"/>
            <w:shd w:val="clear" w:color="auto" w:fill="FFFFFF"/>
            <w:tcMar>
              <w:top w:w="15" w:type="dxa"/>
              <w:left w:w="15" w:type="dxa"/>
              <w:bottom w:w="0" w:type="dxa"/>
              <w:right w:w="15" w:type="dxa"/>
            </w:tcMar>
            <w:hideMark/>
          </w:tcPr>
          <w:p w14:paraId="38EDC807" w14:textId="77777777" w:rsidR="005A5C07" w:rsidRPr="005A5C07" w:rsidRDefault="005A5C07" w:rsidP="00766F0A">
            <w:pPr>
              <w:widowControl w:val="0"/>
              <w:spacing w:line="360" w:lineRule="auto"/>
              <w:jc w:val="both"/>
              <w:rPr>
                <w:rFonts w:ascii="Book Antiqua" w:eastAsia="宋体" w:hAnsi="Book Antiqua"/>
                <w:kern w:val="2"/>
              </w:rPr>
            </w:pPr>
            <w:r w:rsidRPr="005A5C07">
              <w:rPr>
                <w:rFonts w:ascii="Book Antiqua" w:hAnsi="Book Antiqua"/>
              </w:rPr>
              <w:t>0.019</w:t>
            </w:r>
          </w:p>
        </w:tc>
      </w:tr>
      <w:tr w:rsidR="005A5C07" w:rsidRPr="005A5C07" w14:paraId="00A3BEFF" w14:textId="77777777" w:rsidTr="00ED1704">
        <w:trPr>
          <w:trHeight w:val="630"/>
        </w:trPr>
        <w:tc>
          <w:tcPr>
            <w:tcW w:w="1454" w:type="pct"/>
            <w:shd w:val="clear" w:color="auto" w:fill="FFFFFF"/>
            <w:tcMar>
              <w:top w:w="15" w:type="dxa"/>
              <w:left w:w="15" w:type="dxa"/>
              <w:bottom w:w="0" w:type="dxa"/>
              <w:right w:w="15" w:type="dxa"/>
            </w:tcMar>
            <w:hideMark/>
          </w:tcPr>
          <w:p w14:paraId="763E9BED" w14:textId="77777777" w:rsidR="005A5C07" w:rsidRPr="005A5C07" w:rsidRDefault="005A5C07" w:rsidP="00766F0A">
            <w:pPr>
              <w:spacing w:line="360" w:lineRule="auto"/>
              <w:ind w:leftChars="100" w:left="240"/>
              <w:jc w:val="both"/>
              <w:textAlignment w:val="center"/>
              <w:rPr>
                <w:rFonts w:ascii="Book Antiqua" w:eastAsia="宋体" w:hAnsi="Book Antiqua"/>
                <w:kern w:val="2"/>
              </w:rPr>
            </w:pPr>
            <w:r w:rsidRPr="005A5C07">
              <w:rPr>
                <w:rFonts w:ascii="Book Antiqua" w:hAnsi="Book Antiqua"/>
              </w:rPr>
              <w:t>&gt;</w:t>
            </w:r>
            <w:r w:rsidR="00766F0A">
              <w:rPr>
                <w:rFonts w:ascii="Book Antiqua" w:hAnsi="Book Antiqua" w:hint="eastAsia"/>
                <w:lang w:eastAsia="zh-CN"/>
              </w:rPr>
              <w:t xml:space="preserve"> </w:t>
            </w:r>
            <w:r w:rsidRPr="005A5C07">
              <w:rPr>
                <w:rStyle w:val="18"/>
                <w:rFonts w:ascii="Book Antiqua" w:hAnsi="Book Antiqua"/>
              </w:rPr>
              <w:t>25°</w:t>
            </w:r>
          </w:p>
        </w:tc>
        <w:tc>
          <w:tcPr>
            <w:tcW w:w="1440" w:type="pct"/>
            <w:shd w:val="clear" w:color="auto" w:fill="FFFFFF"/>
            <w:tcMar>
              <w:top w:w="15" w:type="dxa"/>
              <w:left w:w="15" w:type="dxa"/>
              <w:bottom w:w="0" w:type="dxa"/>
              <w:right w:w="15" w:type="dxa"/>
            </w:tcMar>
            <w:hideMark/>
          </w:tcPr>
          <w:p w14:paraId="5AF0CDC1"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0 (0)</w:t>
            </w:r>
          </w:p>
        </w:tc>
        <w:tc>
          <w:tcPr>
            <w:tcW w:w="1428" w:type="pct"/>
            <w:shd w:val="clear" w:color="auto" w:fill="FFFFFF"/>
            <w:tcMar>
              <w:top w:w="15" w:type="dxa"/>
              <w:left w:w="15" w:type="dxa"/>
              <w:bottom w:w="0" w:type="dxa"/>
              <w:right w:w="15" w:type="dxa"/>
            </w:tcMar>
            <w:hideMark/>
          </w:tcPr>
          <w:p w14:paraId="63124C4A"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10 (45.5)</w:t>
            </w:r>
          </w:p>
        </w:tc>
        <w:tc>
          <w:tcPr>
            <w:tcW w:w="678" w:type="pct"/>
            <w:shd w:val="clear" w:color="auto" w:fill="FFFFFF"/>
            <w:tcMar>
              <w:top w:w="15" w:type="dxa"/>
              <w:left w:w="15" w:type="dxa"/>
              <w:bottom w:w="0" w:type="dxa"/>
              <w:right w:w="15" w:type="dxa"/>
            </w:tcMar>
          </w:tcPr>
          <w:p w14:paraId="5005914B" w14:textId="77777777" w:rsidR="005A5C07" w:rsidRPr="005A5C07" w:rsidRDefault="005A5C07" w:rsidP="00766F0A">
            <w:pPr>
              <w:widowControl w:val="0"/>
              <w:spacing w:line="360" w:lineRule="auto"/>
              <w:jc w:val="both"/>
              <w:rPr>
                <w:rFonts w:ascii="Book Antiqua" w:eastAsia="宋体" w:hAnsi="Book Antiqua"/>
                <w:kern w:val="2"/>
              </w:rPr>
            </w:pPr>
          </w:p>
        </w:tc>
      </w:tr>
      <w:tr w:rsidR="005A5C07" w:rsidRPr="005A5C07" w14:paraId="79FB5DF3" w14:textId="77777777" w:rsidTr="00ED1704">
        <w:trPr>
          <w:trHeight w:val="630"/>
        </w:trPr>
        <w:tc>
          <w:tcPr>
            <w:tcW w:w="1454" w:type="pct"/>
            <w:shd w:val="clear" w:color="auto" w:fill="FFFFFF"/>
            <w:tcMar>
              <w:top w:w="15" w:type="dxa"/>
              <w:left w:w="15" w:type="dxa"/>
              <w:bottom w:w="0" w:type="dxa"/>
              <w:right w:w="15" w:type="dxa"/>
            </w:tcMar>
            <w:hideMark/>
          </w:tcPr>
          <w:p w14:paraId="24E2DA76" w14:textId="77777777" w:rsidR="005A5C07" w:rsidRPr="005A5C07" w:rsidRDefault="005A5C07" w:rsidP="00766F0A">
            <w:pPr>
              <w:spacing w:line="360" w:lineRule="auto"/>
              <w:ind w:leftChars="100" w:left="240"/>
              <w:jc w:val="both"/>
              <w:textAlignment w:val="center"/>
              <w:rPr>
                <w:rFonts w:ascii="Book Antiqua" w:eastAsia="宋体" w:hAnsi="Book Antiqua"/>
                <w:kern w:val="2"/>
              </w:rPr>
            </w:pPr>
            <w:r w:rsidRPr="005A5C07">
              <w:rPr>
                <w:rFonts w:ascii="Book Antiqua" w:hAnsi="Book Antiqua"/>
              </w:rPr>
              <w:t>≤</w:t>
            </w:r>
            <w:r w:rsidR="00766F0A">
              <w:rPr>
                <w:rFonts w:ascii="Book Antiqua" w:hAnsi="Book Antiqua" w:hint="eastAsia"/>
                <w:lang w:eastAsia="zh-CN"/>
              </w:rPr>
              <w:t xml:space="preserve"> </w:t>
            </w:r>
            <w:r w:rsidRPr="005A5C07">
              <w:rPr>
                <w:rFonts w:ascii="Book Antiqua" w:hAnsi="Book Antiqua"/>
              </w:rPr>
              <w:t>25°</w:t>
            </w:r>
          </w:p>
        </w:tc>
        <w:tc>
          <w:tcPr>
            <w:tcW w:w="1440" w:type="pct"/>
            <w:shd w:val="clear" w:color="auto" w:fill="FFFFFF"/>
            <w:tcMar>
              <w:top w:w="15" w:type="dxa"/>
              <w:left w:w="15" w:type="dxa"/>
              <w:bottom w:w="0" w:type="dxa"/>
              <w:right w:w="15" w:type="dxa"/>
            </w:tcMar>
            <w:hideMark/>
          </w:tcPr>
          <w:p w14:paraId="2DE39F96"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16 (100)</w:t>
            </w:r>
          </w:p>
        </w:tc>
        <w:tc>
          <w:tcPr>
            <w:tcW w:w="1428" w:type="pct"/>
            <w:shd w:val="clear" w:color="auto" w:fill="FFFFFF"/>
            <w:tcMar>
              <w:top w:w="15" w:type="dxa"/>
              <w:left w:w="15" w:type="dxa"/>
              <w:bottom w:w="0" w:type="dxa"/>
              <w:right w:w="15" w:type="dxa"/>
            </w:tcMar>
            <w:hideMark/>
          </w:tcPr>
          <w:p w14:paraId="106DFDBF" w14:textId="77777777" w:rsidR="005A5C07" w:rsidRPr="005A5C07" w:rsidRDefault="005A5C07" w:rsidP="00766F0A">
            <w:pPr>
              <w:spacing w:line="360" w:lineRule="auto"/>
              <w:jc w:val="both"/>
              <w:textAlignment w:val="center"/>
              <w:rPr>
                <w:rFonts w:ascii="Book Antiqua" w:eastAsia="宋体" w:hAnsi="Book Antiqua"/>
                <w:kern w:val="2"/>
              </w:rPr>
            </w:pPr>
            <w:r w:rsidRPr="005A5C07">
              <w:rPr>
                <w:rFonts w:ascii="Book Antiqua" w:hAnsi="Book Antiqua"/>
              </w:rPr>
              <w:t>12 (54.5)</w:t>
            </w:r>
          </w:p>
        </w:tc>
        <w:tc>
          <w:tcPr>
            <w:tcW w:w="678" w:type="pct"/>
            <w:shd w:val="clear" w:color="auto" w:fill="FFFFFF"/>
            <w:tcMar>
              <w:top w:w="15" w:type="dxa"/>
              <w:left w:w="15" w:type="dxa"/>
              <w:bottom w:w="0" w:type="dxa"/>
              <w:right w:w="15" w:type="dxa"/>
            </w:tcMar>
          </w:tcPr>
          <w:p w14:paraId="66AC45B7" w14:textId="77777777" w:rsidR="005A5C07" w:rsidRPr="005A5C07" w:rsidRDefault="005A5C07" w:rsidP="00766F0A">
            <w:pPr>
              <w:widowControl w:val="0"/>
              <w:spacing w:line="360" w:lineRule="auto"/>
              <w:jc w:val="both"/>
              <w:rPr>
                <w:rFonts w:ascii="Book Antiqua" w:eastAsia="宋体" w:hAnsi="Book Antiqua"/>
                <w:kern w:val="2"/>
              </w:rPr>
            </w:pPr>
          </w:p>
        </w:tc>
      </w:tr>
      <w:tr w:rsidR="005A5C07" w:rsidRPr="005A5C07" w14:paraId="0EF1B975" w14:textId="77777777" w:rsidTr="00ED1704">
        <w:trPr>
          <w:trHeight w:val="630"/>
        </w:trPr>
        <w:tc>
          <w:tcPr>
            <w:tcW w:w="1454" w:type="pct"/>
            <w:shd w:val="clear" w:color="auto" w:fill="FFFFFF"/>
            <w:tcMar>
              <w:top w:w="15" w:type="dxa"/>
              <w:left w:w="15" w:type="dxa"/>
              <w:bottom w:w="0" w:type="dxa"/>
              <w:right w:w="15" w:type="dxa"/>
            </w:tcMar>
            <w:hideMark/>
          </w:tcPr>
          <w:p w14:paraId="3B501AFB" w14:textId="6BA003A5" w:rsidR="005A5C07" w:rsidRPr="005A5C07" w:rsidRDefault="00766F0A" w:rsidP="00766F0A">
            <w:pPr>
              <w:spacing w:line="360" w:lineRule="auto"/>
              <w:jc w:val="both"/>
              <w:textAlignment w:val="center"/>
              <w:rPr>
                <w:rFonts w:ascii="Book Antiqua" w:eastAsia="宋体" w:hAnsi="Book Antiqua"/>
              </w:rPr>
            </w:pPr>
            <w:r>
              <w:rPr>
                <w:rFonts w:ascii="Book Antiqua" w:hAnsi="Book Antiqua"/>
              </w:rPr>
              <w:t>Disability of the wrist at 1 y</w:t>
            </w:r>
            <w:r w:rsidR="000B17E1">
              <w:rPr>
                <w:rFonts w:ascii="Book Antiqua" w:hAnsi="Book Antiqua"/>
              </w:rPr>
              <w:t>ea</w:t>
            </w:r>
            <w:r w:rsidR="005A5C07" w:rsidRPr="005A5C07">
              <w:rPr>
                <w:rFonts w:ascii="Book Antiqua" w:hAnsi="Book Antiqua"/>
              </w:rPr>
              <w:t>r</w:t>
            </w:r>
          </w:p>
        </w:tc>
        <w:tc>
          <w:tcPr>
            <w:tcW w:w="1440" w:type="pct"/>
            <w:shd w:val="clear" w:color="auto" w:fill="FFFFFF"/>
            <w:tcMar>
              <w:top w:w="15" w:type="dxa"/>
              <w:left w:w="15" w:type="dxa"/>
              <w:bottom w:w="0" w:type="dxa"/>
              <w:right w:w="15" w:type="dxa"/>
            </w:tcMar>
          </w:tcPr>
          <w:p w14:paraId="0B27D1A6" w14:textId="77777777" w:rsidR="005A5C07" w:rsidRPr="005A5C07" w:rsidRDefault="005A5C07" w:rsidP="00766F0A">
            <w:pPr>
              <w:spacing w:line="360" w:lineRule="auto"/>
              <w:jc w:val="both"/>
              <w:textAlignment w:val="center"/>
              <w:rPr>
                <w:rFonts w:ascii="Book Antiqua" w:eastAsia="宋体" w:hAnsi="Book Antiqua"/>
              </w:rPr>
            </w:pPr>
          </w:p>
        </w:tc>
        <w:tc>
          <w:tcPr>
            <w:tcW w:w="1428" w:type="pct"/>
            <w:shd w:val="clear" w:color="auto" w:fill="FFFFFF"/>
            <w:tcMar>
              <w:top w:w="15" w:type="dxa"/>
              <w:left w:w="15" w:type="dxa"/>
              <w:bottom w:w="0" w:type="dxa"/>
              <w:right w:w="15" w:type="dxa"/>
            </w:tcMar>
          </w:tcPr>
          <w:p w14:paraId="11A28534" w14:textId="77777777" w:rsidR="005A5C07" w:rsidRPr="005A5C07" w:rsidRDefault="005A5C07" w:rsidP="00766F0A">
            <w:pPr>
              <w:spacing w:line="360" w:lineRule="auto"/>
              <w:jc w:val="both"/>
              <w:textAlignment w:val="center"/>
              <w:rPr>
                <w:rFonts w:ascii="Book Antiqua" w:eastAsia="宋体" w:hAnsi="Book Antiqua"/>
              </w:rPr>
            </w:pPr>
          </w:p>
        </w:tc>
        <w:tc>
          <w:tcPr>
            <w:tcW w:w="678" w:type="pct"/>
            <w:shd w:val="clear" w:color="auto" w:fill="FFFFFF"/>
            <w:tcMar>
              <w:top w:w="15" w:type="dxa"/>
              <w:left w:w="15" w:type="dxa"/>
              <w:bottom w:w="0" w:type="dxa"/>
              <w:right w:w="15" w:type="dxa"/>
            </w:tcMar>
          </w:tcPr>
          <w:p w14:paraId="22DCE2B3" w14:textId="77777777" w:rsidR="005A5C07" w:rsidRPr="005A5C07" w:rsidRDefault="005A5C07" w:rsidP="00766F0A">
            <w:pPr>
              <w:widowControl w:val="0"/>
              <w:spacing w:line="360" w:lineRule="auto"/>
              <w:jc w:val="both"/>
              <w:rPr>
                <w:rFonts w:ascii="Book Antiqua" w:eastAsia="宋体" w:hAnsi="Book Antiqua"/>
                <w:kern w:val="2"/>
              </w:rPr>
            </w:pPr>
          </w:p>
        </w:tc>
      </w:tr>
      <w:tr w:rsidR="005A5C07" w:rsidRPr="005A5C07" w14:paraId="2A9F5047" w14:textId="77777777" w:rsidTr="00ED1704">
        <w:trPr>
          <w:trHeight w:val="315"/>
        </w:trPr>
        <w:tc>
          <w:tcPr>
            <w:tcW w:w="1454" w:type="pct"/>
            <w:shd w:val="clear" w:color="auto" w:fill="FFFFFF"/>
            <w:tcMar>
              <w:top w:w="15" w:type="dxa"/>
              <w:left w:w="15" w:type="dxa"/>
              <w:bottom w:w="0" w:type="dxa"/>
              <w:right w:w="15" w:type="dxa"/>
            </w:tcMar>
            <w:hideMark/>
          </w:tcPr>
          <w:p w14:paraId="6A647B78" w14:textId="77777777" w:rsidR="005A5C07" w:rsidRPr="005A5C07" w:rsidRDefault="005A5C07" w:rsidP="00766F0A">
            <w:pPr>
              <w:spacing w:line="360" w:lineRule="auto"/>
              <w:ind w:leftChars="100" w:left="240"/>
              <w:jc w:val="both"/>
              <w:textAlignment w:val="center"/>
              <w:rPr>
                <w:rFonts w:ascii="Book Antiqua" w:eastAsia="宋体" w:hAnsi="Book Antiqua"/>
                <w:bCs/>
                <w:kern w:val="2"/>
              </w:rPr>
            </w:pPr>
            <w:r w:rsidRPr="005A5C07">
              <w:rPr>
                <w:rFonts w:ascii="Book Antiqua" w:hAnsi="Book Antiqua"/>
                <w:bCs/>
              </w:rPr>
              <w:t xml:space="preserve">Mayo, </w:t>
            </w:r>
            <w:r w:rsidR="00766F0A">
              <w:rPr>
                <w:rFonts w:ascii="Book Antiqua" w:hAnsi="Book Antiqua" w:hint="eastAsia"/>
                <w:bCs/>
                <w:lang w:eastAsia="zh-CN"/>
              </w:rPr>
              <w:t>m</w:t>
            </w:r>
            <w:r w:rsidRPr="005A5C07">
              <w:rPr>
                <w:rFonts w:ascii="Book Antiqua" w:hAnsi="Book Antiqua"/>
                <w:bCs/>
              </w:rPr>
              <w:t>ean</w:t>
            </w:r>
            <w:r w:rsidR="00766F0A">
              <w:rPr>
                <w:rFonts w:ascii="Book Antiqua" w:hAnsi="Book Antiqua" w:hint="eastAsia"/>
                <w:bCs/>
                <w:lang w:eastAsia="zh-CN"/>
              </w:rPr>
              <w:t xml:space="preserve"> </w:t>
            </w:r>
            <w:r w:rsidRPr="00766F0A">
              <w:rPr>
                <w:rStyle w:val="17"/>
                <w:rFonts w:ascii="Book Antiqua" w:hAnsi="Book Antiqua"/>
                <w:b w:val="0"/>
                <w:bCs/>
              </w:rPr>
              <w:t>±</w:t>
            </w:r>
            <w:r w:rsidR="00766F0A">
              <w:rPr>
                <w:rStyle w:val="17"/>
                <w:rFonts w:ascii="Book Antiqua" w:hAnsi="Book Antiqua" w:hint="eastAsia"/>
                <w:bCs/>
                <w:lang w:eastAsia="zh-CN"/>
              </w:rPr>
              <w:t xml:space="preserve"> </w:t>
            </w:r>
            <w:r w:rsidRPr="005A5C07">
              <w:rPr>
                <w:rStyle w:val="17"/>
                <w:rFonts w:ascii="Book Antiqua" w:hAnsi="Book Antiqua"/>
                <w:b w:val="0"/>
                <w:bCs/>
              </w:rPr>
              <w:t>SD</w:t>
            </w:r>
          </w:p>
        </w:tc>
        <w:tc>
          <w:tcPr>
            <w:tcW w:w="1440" w:type="pct"/>
            <w:shd w:val="clear" w:color="auto" w:fill="FFFFFF"/>
            <w:tcMar>
              <w:top w:w="15" w:type="dxa"/>
              <w:left w:w="15" w:type="dxa"/>
              <w:bottom w:w="0" w:type="dxa"/>
              <w:right w:w="15" w:type="dxa"/>
            </w:tcMar>
            <w:hideMark/>
          </w:tcPr>
          <w:p w14:paraId="2BE18CC0" w14:textId="77777777" w:rsidR="005A5C07" w:rsidRPr="005A5C07" w:rsidRDefault="005A5C07" w:rsidP="00766F0A">
            <w:pPr>
              <w:spacing w:line="360" w:lineRule="auto"/>
              <w:jc w:val="both"/>
              <w:textAlignment w:val="center"/>
              <w:rPr>
                <w:rFonts w:ascii="Book Antiqua" w:eastAsia="宋体" w:hAnsi="Book Antiqua"/>
                <w:bCs/>
                <w:kern w:val="2"/>
              </w:rPr>
            </w:pPr>
            <w:r w:rsidRPr="005A5C07">
              <w:rPr>
                <w:rFonts w:ascii="Book Antiqua" w:hAnsi="Book Antiqua"/>
                <w:bCs/>
              </w:rPr>
              <w:t>94.0</w:t>
            </w:r>
            <w:r w:rsidR="00766F0A">
              <w:rPr>
                <w:rFonts w:ascii="Book Antiqua" w:hAnsi="Book Antiqua" w:hint="eastAsia"/>
                <w:bCs/>
                <w:lang w:eastAsia="zh-CN"/>
              </w:rPr>
              <w:t xml:space="preserve"> </w:t>
            </w:r>
            <w:r w:rsidRPr="00766F0A">
              <w:rPr>
                <w:rStyle w:val="17"/>
                <w:rFonts w:ascii="Book Antiqua" w:hAnsi="Book Antiqua"/>
                <w:b w:val="0"/>
                <w:bCs/>
              </w:rPr>
              <w:t>±</w:t>
            </w:r>
            <w:r w:rsidR="00766F0A">
              <w:rPr>
                <w:rStyle w:val="17"/>
                <w:rFonts w:ascii="Book Antiqua" w:hAnsi="Book Antiqua" w:hint="eastAsia"/>
                <w:b w:val="0"/>
                <w:bCs/>
                <w:lang w:eastAsia="zh-CN"/>
              </w:rPr>
              <w:t xml:space="preserve"> </w:t>
            </w:r>
            <w:r w:rsidRPr="00766F0A">
              <w:rPr>
                <w:rStyle w:val="15"/>
                <w:rFonts w:ascii="Book Antiqua" w:hAnsi="Book Antiqua"/>
                <w:b w:val="0"/>
                <w:bCs/>
              </w:rPr>
              <w:t>5.7</w:t>
            </w:r>
          </w:p>
        </w:tc>
        <w:tc>
          <w:tcPr>
            <w:tcW w:w="1428" w:type="pct"/>
            <w:shd w:val="clear" w:color="auto" w:fill="FFFFFF"/>
            <w:tcMar>
              <w:top w:w="15" w:type="dxa"/>
              <w:left w:w="15" w:type="dxa"/>
              <w:bottom w:w="0" w:type="dxa"/>
              <w:right w:w="15" w:type="dxa"/>
            </w:tcMar>
            <w:hideMark/>
          </w:tcPr>
          <w:p w14:paraId="06E179A5" w14:textId="77777777" w:rsidR="005A5C07" w:rsidRPr="005A5C07" w:rsidRDefault="005A5C07" w:rsidP="00766F0A">
            <w:pPr>
              <w:spacing w:line="360" w:lineRule="auto"/>
              <w:jc w:val="both"/>
              <w:textAlignment w:val="center"/>
              <w:rPr>
                <w:rFonts w:ascii="Book Antiqua" w:eastAsia="宋体" w:hAnsi="Book Antiqua"/>
                <w:bCs/>
                <w:kern w:val="2"/>
              </w:rPr>
            </w:pPr>
            <w:r w:rsidRPr="005A5C07">
              <w:rPr>
                <w:rFonts w:ascii="Book Antiqua" w:hAnsi="Book Antiqua"/>
                <w:bCs/>
              </w:rPr>
              <w:t>68.0</w:t>
            </w:r>
            <w:r w:rsidR="00766F0A">
              <w:rPr>
                <w:rFonts w:ascii="Book Antiqua" w:hAnsi="Book Antiqua" w:hint="eastAsia"/>
                <w:bCs/>
                <w:lang w:eastAsia="zh-CN"/>
              </w:rPr>
              <w:t xml:space="preserve"> </w:t>
            </w:r>
            <w:r w:rsidRPr="005A5C07">
              <w:rPr>
                <w:rFonts w:ascii="Book Antiqua" w:hAnsi="Book Antiqua"/>
                <w:bCs/>
              </w:rPr>
              <w:t>±</w:t>
            </w:r>
            <w:r w:rsidR="00766F0A">
              <w:rPr>
                <w:rFonts w:ascii="Book Antiqua" w:hAnsi="Book Antiqua" w:hint="eastAsia"/>
                <w:bCs/>
                <w:lang w:eastAsia="zh-CN"/>
              </w:rPr>
              <w:t xml:space="preserve"> </w:t>
            </w:r>
            <w:r w:rsidRPr="005A5C07">
              <w:rPr>
                <w:rFonts w:ascii="Book Antiqua" w:hAnsi="Book Antiqua"/>
                <w:bCs/>
              </w:rPr>
              <w:t>15.1</w:t>
            </w:r>
          </w:p>
        </w:tc>
        <w:tc>
          <w:tcPr>
            <w:tcW w:w="678" w:type="pct"/>
            <w:shd w:val="clear" w:color="auto" w:fill="FFFFFF"/>
            <w:tcMar>
              <w:top w:w="15" w:type="dxa"/>
              <w:left w:w="15" w:type="dxa"/>
              <w:bottom w:w="0" w:type="dxa"/>
              <w:right w:w="15" w:type="dxa"/>
            </w:tcMar>
            <w:hideMark/>
          </w:tcPr>
          <w:p w14:paraId="130464E5" w14:textId="77777777" w:rsidR="005A5C07" w:rsidRPr="005A5C07" w:rsidRDefault="005A5C07" w:rsidP="00766F0A">
            <w:pPr>
              <w:widowControl w:val="0"/>
              <w:spacing w:line="360" w:lineRule="auto"/>
              <w:jc w:val="both"/>
              <w:rPr>
                <w:rFonts w:ascii="Book Antiqua" w:eastAsia="宋体" w:hAnsi="Book Antiqua"/>
                <w:bCs/>
                <w:kern w:val="2"/>
              </w:rPr>
            </w:pPr>
            <w:r w:rsidRPr="005A5C07">
              <w:rPr>
                <w:rFonts w:ascii="Book Antiqua" w:hAnsi="Book Antiqua"/>
                <w:bCs/>
              </w:rPr>
              <w:t>&lt;</w:t>
            </w:r>
            <w:r w:rsidR="00766F0A">
              <w:rPr>
                <w:rFonts w:ascii="Book Antiqua" w:hAnsi="Book Antiqua" w:hint="eastAsia"/>
                <w:bCs/>
                <w:lang w:eastAsia="zh-CN"/>
              </w:rPr>
              <w:t xml:space="preserve"> </w:t>
            </w:r>
            <w:r w:rsidRPr="005A5C07">
              <w:rPr>
                <w:rFonts w:ascii="Book Antiqua" w:hAnsi="Book Antiqua"/>
                <w:bCs/>
              </w:rPr>
              <w:t>0.001</w:t>
            </w:r>
          </w:p>
        </w:tc>
      </w:tr>
      <w:tr w:rsidR="005A5C07" w:rsidRPr="005A5C07" w14:paraId="5A7B59CA" w14:textId="77777777" w:rsidTr="00ED1704">
        <w:trPr>
          <w:trHeight w:val="315"/>
        </w:trPr>
        <w:tc>
          <w:tcPr>
            <w:tcW w:w="1454" w:type="pct"/>
            <w:shd w:val="clear" w:color="auto" w:fill="FFFFFF"/>
            <w:tcMar>
              <w:top w:w="15" w:type="dxa"/>
              <w:left w:w="15" w:type="dxa"/>
              <w:bottom w:w="0" w:type="dxa"/>
              <w:right w:w="15" w:type="dxa"/>
            </w:tcMar>
            <w:hideMark/>
          </w:tcPr>
          <w:p w14:paraId="3CD77847" w14:textId="77777777" w:rsidR="005A5C07" w:rsidRPr="005A5C07" w:rsidRDefault="005A5C07" w:rsidP="00766F0A">
            <w:pPr>
              <w:spacing w:line="360" w:lineRule="auto"/>
              <w:ind w:leftChars="100" w:left="240"/>
              <w:jc w:val="both"/>
              <w:textAlignment w:val="center"/>
              <w:rPr>
                <w:rFonts w:ascii="Book Antiqua" w:eastAsia="宋体" w:hAnsi="Book Antiqua"/>
                <w:bCs/>
                <w:kern w:val="2"/>
              </w:rPr>
            </w:pPr>
            <w:r w:rsidRPr="005A5C07">
              <w:rPr>
                <w:rFonts w:ascii="Book Antiqua" w:hAnsi="Book Antiqua"/>
                <w:bCs/>
              </w:rPr>
              <w:t xml:space="preserve">DASH, </w:t>
            </w:r>
            <w:r w:rsidR="00766F0A">
              <w:rPr>
                <w:rFonts w:ascii="Book Antiqua" w:hAnsi="Book Antiqua" w:hint="eastAsia"/>
                <w:bCs/>
                <w:lang w:eastAsia="zh-CN"/>
              </w:rPr>
              <w:t>m</w:t>
            </w:r>
            <w:r w:rsidRPr="005A5C07">
              <w:rPr>
                <w:rFonts w:ascii="Book Antiqua" w:hAnsi="Book Antiqua"/>
                <w:bCs/>
              </w:rPr>
              <w:t>ean</w:t>
            </w:r>
            <w:r w:rsidR="00766F0A">
              <w:rPr>
                <w:rFonts w:ascii="Book Antiqua" w:hAnsi="Book Antiqua" w:hint="eastAsia"/>
                <w:bCs/>
                <w:lang w:eastAsia="zh-CN"/>
              </w:rPr>
              <w:t xml:space="preserve"> </w:t>
            </w:r>
            <w:r w:rsidRPr="00766F0A">
              <w:rPr>
                <w:rStyle w:val="17"/>
                <w:rFonts w:ascii="Book Antiqua" w:hAnsi="Book Antiqua"/>
                <w:b w:val="0"/>
                <w:bCs/>
              </w:rPr>
              <w:t>±</w:t>
            </w:r>
            <w:r w:rsidR="00766F0A">
              <w:rPr>
                <w:rStyle w:val="17"/>
                <w:rFonts w:ascii="Book Antiqua" w:hAnsi="Book Antiqua" w:hint="eastAsia"/>
                <w:b w:val="0"/>
                <w:bCs/>
                <w:lang w:eastAsia="zh-CN"/>
              </w:rPr>
              <w:t xml:space="preserve"> </w:t>
            </w:r>
            <w:r w:rsidRPr="005A5C07">
              <w:rPr>
                <w:rStyle w:val="17"/>
                <w:rFonts w:ascii="Book Antiqua" w:hAnsi="Book Antiqua"/>
                <w:b w:val="0"/>
                <w:bCs/>
              </w:rPr>
              <w:t>SD</w:t>
            </w:r>
          </w:p>
        </w:tc>
        <w:tc>
          <w:tcPr>
            <w:tcW w:w="1440" w:type="pct"/>
            <w:shd w:val="clear" w:color="auto" w:fill="FFFFFF"/>
            <w:tcMar>
              <w:top w:w="15" w:type="dxa"/>
              <w:left w:w="15" w:type="dxa"/>
              <w:bottom w:w="0" w:type="dxa"/>
              <w:right w:w="15" w:type="dxa"/>
            </w:tcMar>
            <w:hideMark/>
          </w:tcPr>
          <w:p w14:paraId="312E1662" w14:textId="77777777" w:rsidR="005A5C07" w:rsidRPr="005A5C07" w:rsidRDefault="005A5C07" w:rsidP="00766F0A">
            <w:pPr>
              <w:spacing w:line="360" w:lineRule="auto"/>
              <w:jc w:val="both"/>
              <w:textAlignment w:val="center"/>
              <w:rPr>
                <w:rFonts w:ascii="Book Antiqua" w:eastAsia="宋体" w:hAnsi="Book Antiqua"/>
                <w:bCs/>
                <w:kern w:val="2"/>
              </w:rPr>
            </w:pPr>
            <w:r w:rsidRPr="005A5C07">
              <w:rPr>
                <w:rFonts w:ascii="Book Antiqua" w:hAnsi="Book Antiqua"/>
                <w:bCs/>
              </w:rPr>
              <w:t>4.6</w:t>
            </w:r>
            <w:r w:rsidR="00766F0A">
              <w:rPr>
                <w:rFonts w:ascii="Book Antiqua" w:hAnsi="Book Antiqua" w:hint="eastAsia"/>
                <w:bCs/>
                <w:lang w:eastAsia="zh-CN"/>
              </w:rPr>
              <w:t xml:space="preserve"> </w:t>
            </w:r>
            <w:r w:rsidRPr="005A5C07">
              <w:rPr>
                <w:rFonts w:ascii="Book Antiqua" w:hAnsi="Book Antiqua"/>
                <w:bCs/>
              </w:rPr>
              <w:t>±</w:t>
            </w:r>
            <w:r w:rsidR="00766F0A">
              <w:rPr>
                <w:rFonts w:ascii="Book Antiqua" w:hAnsi="Book Antiqua" w:hint="eastAsia"/>
                <w:bCs/>
                <w:lang w:eastAsia="zh-CN"/>
              </w:rPr>
              <w:t xml:space="preserve"> </w:t>
            </w:r>
            <w:r w:rsidRPr="005A5C07">
              <w:rPr>
                <w:rFonts w:ascii="Book Antiqua" w:hAnsi="Book Antiqua"/>
                <w:bCs/>
              </w:rPr>
              <w:t>2.5</w:t>
            </w:r>
          </w:p>
        </w:tc>
        <w:tc>
          <w:tcPr>
            <w:tcW w:w="1428" w:type="pct"/>
            <w:shd w:val="clear" w:color="auto" w:fill="FFFFFF"/>
            <w:tcMar>
              <w:top w:w="15" w:type="dxa"/>
              <w:left w:w="15" w:type="dxa"/>
              <w:bottom w:w="0" w:type="dxa"/>
              <w:right w:w="15" w:type="dxa"/>
            </w:tcMar>
            <w:hideMark/>
          </w:tcPr>
          <w:p w14:paraId="501D783B" w14:textId="77777777" w:rsidR="005A5C07" w:rsidRPr="005A5C07" w:rsidRDefault="005A5C07" w:rsidP="00766F0A">
            <w:pPr>
              <w:spacing w:line="360" w:lineRule="auto"/>
              <w:jc w:val="both"/>
              <w:textAlignment w:val="center"/>
              <w:rPr>
                <w:rFonts w:ascii="Book Antiqua" w:eastAsia="宋体" w:hAnsi="Book Antiqua"/>
                <w:bCs/>
                <w:kern w:val="2"/>
              </w:rPr>
            </w:pPr>
            <w:r w:rsidRPr="005A5C07">
              <w:rPr>
                <w:rFonts w:ascii="Book Antiqua" w:hAnsi="Book Antiqua"/>
                <w:bCs/>
              </w:rPr>
              <w:t>28.5</w:t>
            </w:r>
            <w:r w:rsidR="00766F0A">
              <w:rPr>
                <w:rFonts w:ascii="Book Antiqua" w:hAnsi="Book Antiqua" w:hint="eastAsia"/>
                <w:bCs/>
                <w:lang w:eastAsia="zh-CN"/>
              </w:rPr>
              <w:t xml:space="preserve"> </w:t>
            </w:r>
            <w:r w:rsidRPr="005A5C07">
              <w:rPr>
                <w:rFonts w:ascii="Book Antiqua" w:hAnsi="Book Antiqua"/>
                <w:bCs/>
              </w:rPr>
              <w:t>±</w:t>
            </w:r>
            <w:r w:rsidR="00766F0A">
              <w:rPr>
                <w:rFonts w:ascii="Book Antiqua" w:hAnsi="Book Antiqua" w:hint="eastAsia"/>
                <w:bCs/>
                <w:lang w:eastAsia="zh-CN"/>
              </w:rPr>
              <w:t xml:space="preserve"> </w:t>
            </w:r>
            <w:r w:rsidRPr="005A5C07">
              <w:rPr>
                <w:rFonts w:ascii="Book Antiqua" w:hAnsi="Book Antiqua"/>
                <w:bCs/>
              </w:rPr>
              <w:t>19.5</w:t>
            </w:r>
          </w:p>
        </w:tc>
        <w:tc>
          <w:tcPr>
            <w:tcW w:w="678" w:type="pct"/>
            <w:shd w:val="clear" w:color="auto" w:fill="FFFFFF"/>
            <w:tcMar>
              <w:top w:w="15" w:type="dxa"/>
              <w:left w:w="15" w:type="dxa"/>
              <w:bottom w:w="0" w:type="dxa"/>
              <w:right w:w="15" w:type="dxa"/>
            </w:tcMar>
            <w:hideMark/>
          </w:tcPr>
          <w:p w14:paraId="159A45FB" w14:textId="77777777" w:rsidR="005A5C07" w:rsidRPr="005A5C07" w:rsidRDefault="005A5C07" w:rsidP="00766F0A">
            <w:pPr>
              <w:widowControl w:val="0"/>
              <w:spacing w:line="360" w:lineRule="auto"/>
              <w:jc w:val="both"/>
              <w:rPr>
                <w:rFonts w:ascii="Book Antiqua" w:eastAsia="宋体" w:hAnsi="Book Antiqua"/>
                <w:bCs/>
                <w:kern w:val="2"/>
              </w:rPr>
            </w:pPr>
            <w:r w:rsidRPr="005A5C07">
              <w:rPr>
                <w:rFonts w:ascii="Book Antiqua" w:hAnsi="Book Antiqua"/>
                <w:bCs/>
              </w:rPr>
              <w:t>&lt;</w:t>
            </w:r>
            <w:r w:rsidR="00766F0A">
              <w:rPr>
                <w:rFonts w:ascii="Book Antiqua" w:hAnsi="Book Antiqua" w:hint="eastAsia"/>
                <w:bCs/>
                <w:lang w:eastAsia="zh-CN"/>
              </w:rPr>
              <w:t xml:space="preserve"> </w:t>
            </w:r>
            <w:r w:rsidRPr="005A5C07">
              <w:rPr>
                <w:rFonts w:ascii="Book Antiqua" w:hAnsi="Book Antiqua"/>
                <w:bCs/>
              </w:rPr>
              <w:t>0.001</w:t>
            </w:r>
          </w:p>
        </w:tc>
      </w:tr>
    </w:tbl>
    <w:p w14:paraId="49308FA5" w14:textId="01FBF807" w:rsidR="00A77B3E" w:rsidRPr="00823C10" w:rsidRDefault="005A5C07" w:rsidP="005A5C07">
      <w:pPr>
        <w:spacing w:line="360" w:lineRule="auto"/>
        <w:jc w:val="both"/>
        <w:rPr>
          <w:rFonts w:ascii="Book Antiqua" w:hAnsi="Book Antiqua"/>
          <w:kern w:val="2"/>
          <w:lang w:eastAsia="zh-CN"/>
        </w:rPr>
      </w:pPr>
      <w:r w:rsidRPr="005A5C07">
        <w:rPr>
          <w:rFonts w:ascii="Book Antiqua" w:hAnsi="Book Antiqua"/>
        </w:rPr>
        <w:t xml:space="preserve">ERLF: </w:t>
      </w:r>
      <w:r w:rsidR="000B17E1">
        <w:rPr>
          <w:rFonts w:ascii="Book Antiqua" w:hAnsi="Book Antiqua"/>
        </w:rPr>
        <w:t>E</w:t>
      </w:r>
      <w:r w:rsidR="000B17E1" w:rsidRPr="005A5C07">
        <w:rPr>
          <w:rFonts w:ascii="Book Antiqua" w:hAnsi="Book Antiqua"/>
        </w:rPr>
        <w:t xml:space="preserve">ffective </w:t>
      </w:r>
      <w:proofErr w:type="spellStart"/>
      <w:r w:rsidRPr="005A5C07">
        <w:rPr>
          <w:rFonts w:ascii="Book Antiqua" w:hAnsi="Book Antiqua"/>
        </w:rPr>
        <w:t>radiolunate</w:t>
      </w:r>
      <w:proofErr w:type="spellEnd"/>
      <w:r w:rsidRPr="005A5C07">
        <w:rPr>
          <w:rFonts w:ascii="Book Antiqua" w:hAnsi="Book Antiqua"/>
        </w:rPr>
        <w:t xml:space="preserve"> flexion; DASH: </w:t>
      </w:r>
      <w:r w:rsidR="000B17E1">
        <w:rPr>
          <w:rFonts w:ascii="Book Antiqua" w:hAnsi="Book Antiqua"/>
        </w:rPr>
        <w:t>D</w:t>
      </w:r>
      <w:r w:rsidR="000B17E1" w:rsidRPr="005A5C07">
        <w:rPr>
          <w:rFonts w:ascii="Book Antiqua" w:hAnsi="Book Antiqua"/>
        </w:rPr>
        <w:t xml:space="preserve">isabilities </w:t>
      </w:r>
      <w:r w:rsidRPr="005A5C07">
        <w:rPr>
          <w:rFonts w:ascii="Book Antiqua" w:hAnsi="Book Antiqua"/>
        </w:rPr>
        <w:t>of the arm, shoulder, and hand</w:t>
      </w:r>
      <w:r w:rsidR="006A00EA">
        <w:rPr>
          <w:rFonts w:ascii="Book Antiqua" w:hAnsi="Book Antiqua" w:hint="eastAsia"/>
          <w:lang w:eastAsia="zh-CN"/>
        </w:rPr>
        <w:t>;</w:t>
      </w:r>
      <w:r w:rsidR="006A00EA" w:rsidRPr="006A00EA">
        <w:rPr>
          <w:rFonts w:ascii="Book Antiqua" w:eastAsia="Book Antiqua" w:hAnsi="Book Antiqua" w:cs="Book Antiqua"/>
          <w:color w:val="000000"/>
        </w:rPr>
        <w:t xml:space="preserve"> </w:t>
      </w:r>
      <w:r w:rsidR="006A00EA" w:rsidRPr="005A5C07">
        <w:rPr>
          <w:rFonts w:ascii="Book Antiqua" w:eastAsia="Book Antiqua" w:hAnsi="Book Antiqua" w:cs="Book Antiqua"/>
          <w:color w:val="000000"/>
        </w:rPr>
        <w:t>DISI</w:t>
      </w:r>
      <w:r w:rsidR="006A00EA">
        <w:rPr>
          <w:rFonts w:ascii="Book Antiqua" w:hAnsi="Book Antiqua" w:cs="Book Antiqua" w:hint="eastAsia"/>
          <w:color w:val="000000"/>
          <w:lang w:eastAsia="zh-CN"/>
        </w:rPr>
        <w:t>:</w:t>
      </w:r>
      <w:r w:rsidR="006A00EA" w:rsidRPr="005A5C07">
        <w:rPr>
          <w:rFonts w:ascii="Book Antiqua" w:eastAsia="Book Antiqua" w:hAnsi="Book Antiqua" w:cs="Book Antiqua"/>
          <w:color w:val="000000"/>
        </w:rPr>
        <w:t xml:space="preserve"> </w:t>
      </w:r>
      <w:r w:rsidR="006A00EA">
        <w:rPr>
          <w:rFonts w:ascii="Book Antiqua" w:hAnsi="Book Antiqua" w:cs="Book Antiqua" w:hint="eastAsia"/>
          <w:color w:val="000000"/>
          <w:lang w:eastAsia="zh-CN"/>
        </w:rPr>
        <w:t>D</w:t>
      </w:r>
      <w:r w:rsidR="006A00EA" w:rsidRPr="005A5C07">
        <w:rPr>
          <w:rFonts w:ascii="Book Antiqua" w:eastAsia="Book Antiqua" w:hAnsi="Book Antiqua" w:cs="Book Antiqua"/>
          <w:color w:val="000000"/>
        </w:rPr>
        <w:t>orsal intercalated segment instability</w:t>
      </w:r>
      <w:r w:rsidR="006A00EA">
        <w:rPr>
          <w:rFonts w:ascii="Book Antiqua" w:hAnsi="Book Antiqua" w:cs="Book Antiqua" w:hint="eastAsia"/>
          <w:color w:val="000000"/>
          <w:lang w:eastAsia="zh-CN"/>
        </w:rPr>
        <w:t>;</w:t>
      </w:r>
      <w:r w:rsidR="006A00EA" w:rsidRPr="005A5C07">
        <w:rPr>
          <w:rFonts w:ascii="Book Antiqua" w:eastAsia="Book Antiqua" w:hAnsi="Book Antiqua" w:cs="Book Antiqua"/>
          <w:color w:val="000000"/>
        </w:rPr>
        <w:t xml:space="preserve"> VISI</w:t>
      </w:r>
      <w:r w:rsidR="006A00EA">
        <w:rPr>
          <w:rFonts w:ascii="Book Antiqua" w:hAnsi="Book Antiqua" w:cs="Book Antiqua" w:hint="eastAsia"/>
          <w:color w:val="000000"/>
          <w:lang w:eastAsia="zh-CN"/>
        </w:rPr>
        <w:t>:</w:t>
      </w:r>
      <w:r w:rsidR="006A00EA" w:rsidRPr="005A5C07">
        <w:rPr>
          <w:rFonts w:ascii="Book Antiqua" w:eastAsia="Book Antiqua" w:hAnsi="Book Antiqua" w:cs="Book Antiqua"/>
          <w:color w:val="000000"/>
        </w:rPr>
        <w:t xml:space="preserve"> </w:t>
      </w:r>
      <w:r w:rsidR="006A00EA">
        <w:rPr>
          <w:rFonts w:ascii="Book Antiqua" w:hAnsi="Book Antiqua" w:cs="Book Antiqua" w:hint="eastAsia"/>
          <w:color w:val="000000"/>
          <w:lang w:eastAsia="zh-CN"/>
        </w:rPr>
        <w:t>V</w:t>
      </w:r>
      <w:r w:rsidR="006A00EA" w:rsidRPr="005A5C07">
        <w:rPr>
          <w:rFonts w:ascii="Book Antiqua" w:eastAsia="Book Antiqua" w:hAnsi="Book Antiqua" w:cs="Book Antiqua"/>
          <w:color w:val="000000"/>
        </w:rPr>
        <w:t>olar intercalated segmental instability</w:t>
      </w:r>
      <w:r w:rsidR="0085369A">
        <w:rPr>
          <w:rFonts w:ascii="Book Antiqua" w:hAnsi="Book Antiqua" w:cs="Book Antiqua"/>
          <w:color w:val="000000"/>
          <w:lang w:eastAsia="zh-CN"/>
        </w:rPr>
        <w:t>; SD: S</w:t>
      </w:r>
      <w:r w:rsidR="0085369A" w:rsidRPr="0085369A">
        <w:rPr>
          <w:rFonts w:ascii="Book Antiqua" w:hAnsi="Book Antiqua" w:cs="Book Antiqua"/>
          <w:color w:val="000000"/>
          <w:lang w:eastAsia="zh-CN"/>
        </w:rPr>
        <w:t>tandard deviation</w:t>
      </w:r>
      <w:r w:rsidR="0085369A">
        <w:rPr>
          <w:rFonts w:ascii="Book Antiqua" w:hAnsi="Book Antiqua" w:cs="Book Antiqua"/>
          <w:color w:val="000000"/>
          <w:lang w:eastAsia="zh-CN"/>
        </w:rPr>
        <w:t>.</w:t>
      </w:r>
      <w:bookmarkStart w:id="8" w:name="_GoBack"/>
      <w:bookmarkEnd w:id="8"/>
    </w:p>
    <w:sectPr w:rsidR="00A77B3E" w:rsidRPr="00823C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12411E" w14:textId="77777777" w:rsidR="008E5DB1" w:rsidRDefault="008E5DB1" w:rsidP="00D5207A">
      <w:r>
        <w:separator/>
      </w:r>
    </w:p>
  </w:endnote>
  <w:endnote w:type="continuationSeparator" w:id="0">
    <w:p w14:paraId="7F69B9AC" w14:textId="77777777" w:rsidR="008E5DB1" w:rsidRDefault="008E5DB1" w:rsidP="00D52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94658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FD755D6" w14:textId="77777777" w:rsidR="008E555C" w:rsidRPr="00D5207A" w:rsidRDefault="008E555C">
            <w:pPr>
              <w:pStyle w:val="a4"/>
              <w:jc w:val="right"/>
              <w:rPr>
                <w:rFonts w:ascii="Book Antiqua" w:hAnsi="Book Antiqua"/>
                <w:sz w:val="24"/>
                <w:szCs w:val="24"/>
              </w:rPr>
            </w:pPr>
            <w:r w:rsidRPr="00D5207A">
              <w:rPr>
                <w:rFonts w:ascii="Book Antiqua" w:hAnsi="Book Antiqua"/>
                <w:sz w:val="24"/>
                <w:szCs w:val="24"/>
                <w:lang w:val="zh-CN" w:eastAsia="zh-CN"/>
              </w:rPr>
              <w:t xml:space="preserve"> </w:t>
            </w:r>
            <w:r w:rsidRPr="00D5207A">
              <w:rPr>
                <w:rFonts w:ascii="Book Antiqua" w:hAnsi="Book Antiqua"/>
                <w:b/>
                <w:bCs/>
                <w:sz w:val="24"/>
                <w:szCs w:val="24"/>
              </w:rPr>
              <w:fldChar w:fldCharType="begin"/>
            </w:r>
            <w:r w:rsidRPr="00D5207A">
              <w:rPr>
                <w:rFonts w:ascii="Book Antiqua" w:hAnsi="Book Antiqua"/>
                <w:b/>
                <w:bCs/>
                <w:sz w:val="24"/>
                <w:szCs w:val="24"/>
              </w:rPr>
              <w:instrText>PAGE</w:instrText>
            </w:r>
            <w:r w:rsidRPr="00D5207A">
              <w:rPr>
                <w:rFonts w:ascii="Book Antiqua" w:hAnsi="Book Antiqua"/>
                <w:b/>
                <w:bCs/>
                <w:sz w:val="24"/>
                <w:szCs w:val="24"/>
              </w:rPr>
              <w:fldChar w:fldCharType="separate"/>
            </w:r>
            <w:r w:rsidR="00322051">
              <w:rPr>
                <w:rFonts w:ascii="Book Antiqua" w:hAnsi="Book Antiqua"/>
                <w:b/>
                <w:bCs/>
                <w:noProof/>
                <w:sz w:val="24"/>
                <w:szCs w:val="24"/>
              </w:rPr>
              <w:t>23</w:t>
            </w:r>
            <w:r w:rsidRPr="00D5207A">
              <w:rPr>
                <w:rFonts w:ascii="Book Antiqua" w:hAnsi="Book Antiqua"/>
                <w:b/>
                <w:bCs/>
                <w:sz w:val="24"/>
                <w:szCs w:val="24"/>
              </w:rPr>
              <w:fldChar w:fldCharType="end"/>
            </w:r>
            <w:r w:rsidRPr="00D5207A">
              <w:rPr>
                <w:rFonts w:ascii="Book Antiqua" w:hAnsi="Book Antiqua"/>
                <w:sz w:val="24"/>
                <w:szCs w:val="24"/>
                <w:lang w:val="zh-CN" w:eastAsia="zh-CN"/>
              </w:rPr>
              <w:t xml:space="preserve"> / </w:t>
            </w:r>
            <w:r w:rsidRPr="00D5207A">
              <w:rPr>
                <w:rFonts w:ascii="Book Antiqua" w:hAnsi="Book Antiqua"/>
                <w:b/>
                <w:bCs/>
                <w:sz w:val="24"/>
                <w:szCs w:val="24"/>
              </w:rPr>
              <w:fldChar w:fldCharType="begin"/>
            </w:r>
            <w:r w:rsidRPr="00D5207A">
              <w:rPr>
                <w:rFonts w:ascii="Book Antiqua" w:hAnsi="Book Antiqua"/>
                <w:b/>
                <w:bCs/>
                <w:sz w:val="24"/>
                <w:szCs w:val="24"/>
              </w:rPr>
              <w:instrText>NUMPAGES</w:instrText>
            </w:r>
            <w:r w:rsidRPr="00D5207A">
              <w:rPr>
                <w:rFonts w:ascii="Book Antiqua" w:hAnsi="Book Antiqua"/>
                <w:b/>
                <w:bCs/>
                <w:sz w:val="24"/>
                <w:szCs w:val="24"/>
              </w:rPr>
              <w:fldChar w:fldCharType="separate"/>
            </w:r>
            <w:r w:rsidR="00322051">
              <w:rPr>
                <w:rFonts w:ascii="Book Antiqua" w:hAnsi="Book Antiqua"/>
                <w:b/>
                <w:bCs/>
                <w:noProof/>
                <w:sz w:val="24"/>
                <w:szCs w:val="24"/>
              </w:rPr>
              <w:t>24</w:t>
            </w:r>
            <w:r w:rsidRPr="00D5207A">
              <w:rPr>
                <w:rFonts w:ascii="Book Antiqua" w:hAnsi="Book Antiqua"/>
                <w:b/>
                <w:bCs/>
                <w:sz w:val="24"/>
                <w:szCs w:val="24"/>
              </w:rPr>
              <w:fldChar w:fldCharType="end"/>
            </w:r>
          </w:p>
        </w:sdtContent>
      </w:sdt>
    </w:sdtContent>
  </w:sdt>
  <w:p w14:paraId="7304CCE1" w14:textId="77777777" w:rsidR="008E555C" w:rsidRDefault="008E555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63E96" w14:textId="77777777" w:rsidR="008E5DB1" w:rsidRDefault="008E5DB1" w:rsidP="00D5207A">
      <w:r>
        <w:separator/>
      </w:r>
    </w:p>
  </w:footnote>
  <w:footnote w:type="continuationSeparator" w:id="0">
    <w:p w14:paraId="67644314" w14:textId="77777777" w:rsidR="008E5DB1" w:rsidRDefault="008E5DB1" w:rsidP="00D520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B17E1"/>
    <w:rsid w:val="001D45B8"/>
    <w:rsid w:val="002478FA"/>
    <w:rsid w:val="0026329B"/>
    <w:rsid w:val="00322051"/>
    <w:rsid w:val="0032650C"/>
    <w:rsid w:val="00383311"/>
    <w:rsid w:val="003C03AB"/>
    <w:rsid w:val="003C6B48"/>
    <w:rsid w:val="00483E0D"/>
    <w:rsid w:val="0057321A"/>
    <w:rsid w:val="005A5C07"/>
    <w:rsid w:val="005E6566"/>
    <w:rsid w:val="006A00EA"/>
    <w:rsid w:val="006E3F73"/>
    <w:rsid w:val="00766F0A"/>
    <w:rsid w:val="00823C10"/>
    <w:rsid w:val="0082516B"/>
    <w:rsid w:val="0085369A"/>
    <w:rsid w:val="008E555C"/>
    <w:rsid w:val="008E5DB1"/>
    <w:rsid w:val="008F1504"/>
    <w:rsid w:val="00953004"/>
    <w:rsid w:val="00A07DE5"/>
    <w:rsid w:val="00A56354"/>
    <w:rsid w:val="00A75975"/>
    <w:rsid w:val="00A77B3E"/>
    <w:rsid w:val="00B169D1"/>
    <w:rsid w:val="00B3116F"/>
    <w:rsid w:val="00B70877"/>
    <w:rsid w:val="00BF50A1"/>
    <w:rsid w:val="00CA2A55"/>
    <w:rsid w:val="00CC2763"/>
    <w:rsid w:val="00CD45FF"/>
    <w:rsid w:val="00D5207A"/>
    <w:rsid w:val="00E9037C"/>
    <w:rsid w:val="00EC2FD7"/>
    <w:rsid w:val="00ED1704"/>
    <w:rsid w:val="00EE3C6E"/>
    <w:rsid w:val="00F92C59"/>
    <w:rsid w:val="00FC01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BF78C0"/>
  <w15:docId w15:val="{38599D2D-B819-44C2-84D8-94C123B88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rsid w:val="00D520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5207A"/>
    <w:rPr>
      <w:sz w:val="18"/>
      <w:szCs w:val="18"/>
    </w:rPr>
  </w:style>
  <w:style w:type="paragraph" w:styleId="a4">
    <w:name w:val="footer"/>
    <w:basedOn w:val="a"/>
    <w:link w:val="Char0"/>
    <w:uiPriority w:val="99"/>
    <w:rsid w:val="00D5207A"/>
    <w:pPr>
      <w:tabs>
        <w:tab w:val="center" w:pos="4153"/>
        <w:tab w:val="right" w:pos="8306"/>
      </w:tabs>
      <w:snapToGrid w:val="0"/>
    </w:pPr>
    <w:rPr>
      <w:sz w:val="18"/>
      <w:szCs w:val="18"/>
    </w:rPr>
  </w:style>
  <w:style w:type="character" w:customStyle="1" w:styleId="Char0">
    <w:name w:val="页脚 Char"/>
    <w:basedOn w:val="a0"/>
    <w:link w:val="a4"/>
    <w:uiPriority w:val="99"/>
    <w:rsid w:val="00D5207A"/>
    <w:rPr>
      <w:sz w:val="18"/>
      <w:szCs w:val="18"/>
    </w:rPr>
  </w:style>
  <w:style w:type="paragraph" w:styleId="a5">
    <w:name w:val="Balloon Text"/>
    <w:basedOn w:val="a"/>
    <w:link w:val="Char1"/>
    <w:rsid w:val="00CD45FF"/>
    <w:rPr>
      <w:sz w:val="18"/>
      <w:szCs w:val="18"/>
    </w:rPr>
  </w:style>
  <w:style w:type="character" w:customStyle="1" w:styleId="Char1">
    <w:name w:val="批注框文本 Char"/>
    <w:basedOn w:val="a0"/>
    <w:link w:val="a5"/>
    <w:rsid w:val="00CD45FF"/>
    <w:rPr>
      <w:sz w:val="18"/>
      <w:szCs w:val="18"/>
    </w:rPr>
  </w:style>
  <w:style w:type="character" w:customStyle="1" w:styleId="15">
    <w:name w:val="15"/>
    <w:basedOn w:val="a0"/>
    <w:rsid w:val="005A5C07"/>
    <w:rPr>
      <w:rFonts w:ascii="Times New Roman" w:hAnsi="Times New Roman" w:cs="Times New Roman" w:hint="default"/>
      <w:b/>
      <w:color w:val="000000"/>
      <w:sz w:val="24"/>
      <w:szCs w:val="24"/>
    </w:rPr>
  </w:style>
  <w:style w:type="character" w:customStyle="1" w:styleId="16">
    <w:name w:val="16"/>
    <w:basedOn w:val="a0"/>
    <w:rsid w:val="005A5C07"/>
    <w:rPr>
      <w:rFonts w:ascii="Calibri" w:hAnsi="Calibri" w:cs="Calibri" w:hint="default"/>
      <w:sz w:val="21"/>
      <w:szCs w:val="21"/>
    </w:rPr>
  </w:style>
  <w:style w:type="character" w:customStyle="1" w:styleId="17">
    <w:name w:val="17"/>
    <w:basedOn w:val="a0"/>
    <w:rsid w:val="005A5C07"/>
    <w:rPr>
      <w:rFonts w:ascii="Arial" w:hAnsi="Arial" w:cs="Arial" w:hint="default"/>
      <w:b/>
      <w:color w:val="000000"/>
      <w:sz w:val="24"/>
      <w:szCs w:val="24"/>
    </w:rPr>
  </w:style>
  <w:style w:type="character" w:customStyle="1" w:styleId="18">
    <w:name w:val="18"/>
    <w:basedOn w:val="a0"/>
    <w:rsid w:val="005A5C07"/>
    <w:rPr>
      <w:rFonts w:ascii="Times New Roman" w:hAnsi="Times New Roman" w:cs="Times New Roman" w:hint="default"/>
      <w:color w:val="000000"/>
      <w:sz w:val="24"/>
      <w:szCs w:val="24"/>
    </w:rPr>
  </w:style>
  <w:style w:type="character" w:customStyle="1" w:styleId="jlqj4b">
    <w:name w:val="jlqj4b"/>
    <w:basedOn w:val="a0"/>
    <w:rsid w:val="001D45B8"/>
  </w:style>
  <w:style w:type="paragraph" w:styleId="a6">
    <w:name w:val="Normal (Web)"/>
    <w:basedOn w:val="a"/>
    <w:uiPriority w:val="99"/>
    <w:unhideWhenUsed/>
    <w:rsid w:val="00EC2FD7"/>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831368">
      <w:bodyDiv w:val="1"/>
      <w:marLeft w:val="0"/>
      <w:marRight w:val="0"/>
      <w:marTop w:val="0"/>
      <w:marBottom w:val="0"/>
      <w:divBdr>
        <w:top w:val="none" w:sz="0" w:space="0" w:color="auto"/>
        <w:left w:val="none" w:sz="0" w:space="0" w:color="auto"/>
        <w:bottom w:val="none" w:sz="0" w:space="0" w:color="auto"/>
        <w:right w:val="none" w:sz="0" w:space="0" w:color="auto"/>
      </w:divBdr>
    </w:div>
    <w:div w:id="2106418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5103</Words>
  <Characters>29093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2021-07-13T23:06:00Z</dcterms:created>
  <dcterms:modified xsi:type="dcterms:W3CDTF">2021-07-13T23:09:00Z</dcterms:modified>
</cp:coreProperties>
</file>