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7EB1"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AAC1176"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65706</w:t>
      </w:r>
    </w:p>
    <w:p w14:paraId="4626A872"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418E951" w14:textId="77777777" w:rsidR="00A77B3E" w:rsidRDefault="00A77B3E" w:rsidP="00DA1ED1">
      <w:pPr>
        <w:snapToGrid w:val="0"/>
        <w:spacing w:line="360" w:lineRule="auto"/>
        <w:jc w:val="both"/>
      </w:pPr>
    </w:p>
    <w:p w14:paraId="5ABBA257" w14:textId="77777777" w:rsidR="00A77B3E" w:rsidRDefault="00BF3773" w:rsidP="00DA1ED1">
      <w:pPr>
        <w:snapToGrid w:val="0"/>
        <w:spacing w:line="360" w:lineRule="auto"/>
        <w:jc w:val="both"/>
      </w:pPr>
      <w:r>
        <w:rPr>
          <w:rFonts w:ascii="Book Antiqua" w:eastAsia="Book Antiqua" w:hAnsi="Book Antiqua" w:cs="Book Antiqua"/>
          <w:b/>
          <w:color w:val="000000"/>
        </w:rPr>
        <w:t>2D</w:t>
      </w:r>
      <w:r w:rsidR="00014E87">
        <w:rPr>
          <w:rFonts w:ascii="Book Antiqua" w:eastAsia="Book Antiqua" w:hAnsi="Book Antiqua" w:cs="Book Antiqua"/>
          <w:b/>
          <w:color w:val="000000"/>
        </w:rPr>
        <w:t xml:space="preserve"> </w:t>
      </w:r>
      <w:r>
        <w:rPr>
          <w:rFonts w:ascii="Book Antiqua" w:eastAsia="Book Antiqua" w:hAnsi="Book Antiqua" w:cs="Book Antiqua"/>
          <w:b/>
          <w:i/>
          <w:iCs/>
          <w:color w:val="000000"/>
        </w:rPr>
        <w:t>vs</w:t>
      </w:r>
      <w:r w:rsidR="00014E87">
        <w:rPr>
          <w:rFonts w:ascii="Book Antiqua" w:eastAsia="Book Antiqua" w:hAnsi="Book Antiqua" w:cs="Book Antiqua"/>
          <w:b/>
          <w:color w:val="000000"/>
        </w:rPr>
        <w:t xml:space="preserve"> </w:t>
      </w:r>
      <w:r>
        <w:rPr>
          <w:rFonts w:ascii="Book Antiqua" w:eastAsia="Book Antiqua" w:hAnsi="Book Antiqua" w:cs="Book Antiqua"/>
          <w:b/>
          <w:color w:val="000000"/>
        </w:rPr>
        <w:t>3D</w:t>
      </w:r>
      <w:r w:rsidR="00014E87">
        <w:rPr>
          <w:rFonts w:ascii="Book Antiqua" w:eastAsia="Book Antiqua" w:hAnsi="Book Antiqua" w:cs="Book Antiqua"/>
          <w:b/>
          <w:color w:val="000000"/>
        </w:rPr>
        <w:t xml:space="preserve"> </w:t>
      </w:r>
      <w:r>
        <w:rPr>
          <w:rFonts w:ascii="Book Antiqua" w:eastAsia="Book Antiqua" w:hAnsi="Book Antiqua" w:cs="Book Antiqua"/>
          <w:b/>
          <w:color w:val="000000"/>
        </w:rPr>
        <w:t>laparoscopic right colectomy</w:t>
      </w:r>
      <w:r w:rsidR="00372977" w:rsidRPr="00372977">
        <w:rPr>
          <w:rFonts w:ascii="Book Antiqua" w:hAnsi="Book Antiqua" w:cs="Book Antiqua"/>
          <w:b/>
          <w:color w:val="000000"/>
          <w:lang w:eastAsia="zh-CN"/>
        </w:rPr>
        <w:t xml:space="preserve">: </w:t>
      </w:r>
      <w:r>
        <w:rPr>
          <w:rFonts w:ascii="Book Antiqua" w:eastAsia="Book Antiqua" w:hAnsi="Book Antiqua" w:cs="Book Antiqua"/>
          <w:b/>
          <w:color w:val="000000"/>
        </w:rPr>
        <w:t>A propensity score-matching comparison of personal experience with systematic</w:t>
      </w:r>
      <w:r w:rsidR="00372977">
        <w:rPr>
          <w:rFonts w:ascii="Book Antiqua" w:eastAsia="Book Antiqua" w:hAnsi="Book Antiqua" w:cs="Book Antiqua"/>
          <w:b/>
          <w:color w:val="000000"/>
        </w:rPr>
        <w:t xml:space="preserve"> </w:t>
      </w:r>
      <w:r>
        <w:rPr>
          <w:rFonts w:ascii="Book Antiqua" w:eastAsia="Book Antiqua" w:hAnsi="Book Antiqua" w:cs="Book Antiqua"/>
          <w:b/>
          <w:color w:val="000000"/>
        </w:rPr>
        <w:t>review and meta-analysis</w:t>
      </w:r>
    </w:p>
    <w:p w14:paraId="6B4FBC3E" w14:textId="77777777" w:rsidR="00A77B3E" w:rsidRDefault="00A77B3E" w:rsidP="00DA1ED1">
      <w:pPr>
        <w:snapToGrid w:val="0"/>
        <w:spacing w:line="360" w:lineRule="auto"/>
        <w:jc w:val="both"/>
      </w:pPr>
    </w:p>
    <w:p w14:paraId="6CF59227" w14:textId="77777777" w:rsidR="00A77B3E" w:rsidRDefault="00A47C8C" w:rsidP="00DA1ED1">
      <w:pPr>
        <w:snapToGrid w:val="0"/>
        <w:spacing w:line="360" w:lineRule="auto"/>
        <w:jc w:val="both"/>
      </w:pPr>
      <w:r>
        <w:rPr>
          <w:rFonts w:ascii="Book Antiqua" w:eastAsia="Book Antiqua" w:hAnsi="Book Antiqua" w:cs="Book Antiqua"/>
          <w:color w:val="000000"/>
        </w:rPr>
        <w:t>Costa G</w:t>
      </w:r>
      <w:r w:rsidRPr="00A47C8C">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sidR="00BF3773">
        <w:rPr>
          <w:rFonts w:ascii="Book Antiqua" w:eastAsia="Book Antiqua" w:hAnsi="Book Antiqua" w:cs="Book Antiqua"/>
          <w:color w:val="000000"/>
        </w:rPr>
        <w:t xml:space="preserve">2D </w:t>
      </w:r>
      <w:r w:rsidR="00BF3773">
        <w:rPr>
          <w:rFonts w:ascii="Book Antiqua" w:eastAsia="Book Antiqua" w:hAnsi="Book Antiqua" w:cs="Book Antiqua"/>
          <w:i/>
          <w:iCs/>
          <w:color w:val="000000"/>
        </w:rPr>
        <w:t>vs</w:t>
      </w:r>
      <w:r w:rsidR="00C73D44">
        <w:rPr>
          <w:rFonts w:ascii="Book Antiqua" w:eastAsia="Book Antiqua" w:hAnsi="Book Antiqua" w:cs="Book Antiqua"/>
          <w:color w:val="000000"/>
        </w:rPr>
        <w:t xml:space="preserve"> </w:t>
      </w:r>
      <w:r w:rsidR="00BF3773">
        <w:rPr>
          <w:rFonts w:ascii="Book Antiqua" w:eastAsia="Book Antiqua" w:hAnsi="Book Antiqua" w:cs="Book Antiqua"/>
          <w:color w:val="000000"/>
        </w:rPr>
        <w:t>3D laparoscopic right colectomy</w:t>
      </w:r>
    </w:p>
    <w:p w14:paraId="23F4D748" w14:textId="77777777" w:rsidR="00A77B3E" w:rsidRDefault="00A77B3E" w:rsidP="00DA1ED1">
      <w:pPr>
        <w:snapToGrid w:val="0"/>
        <w:spacing w:line="360" w:lineRule="auto"/>
        <w:jc w:val="both"/>
      </w:pPr>
    </w:p>
    <w:p w14:paraId="02F3BB67" w14:textId="77777777" w:rsidR="00A77B3E" w:rsidRPr="00FA6EF6" w:rsidRDefault="00BF3773" w:rsidP="00DA1ED1">
      <w:pPr>
        <w:snapToGrid w:val="0"/>
        <w:spacing w:line="360" w:lineRule="auto"/>
        <w:jc w:val="both"/>
        <w:rPr>
          <w:lang w:val="it-IT"/>
        </w:rPr>
      </w:pPr>
      <w:r w:rsidRPr="00FA6EF6">
        <w:rPr>
          <w:rFonts w:ascii="Book Antiqua" w:eastAsia="Book Antiqua" w:hAnsi="Book Antiqua" w:cs="Book Antiqua"/>
          <w:color w:val="000000"/>
          <w:lang w:val="it-IT"/>
        </w:rPr>
        <w:t>Gianluca Costa, Pietro Fransvea, Luca Lepre, Fabio Rondelli, Alessandro Costa, Michela Campanelli, Giorgio Lisi, Maria Rosaria Mastrangeli, Giovanni Guglielmo Laracca, Giovanni Maria Garbarino, Graziano Ceccarelli</w:t>
      </w:r>
    </w:p>
    <w:p w14:paraId="5B691484" w14:textId="77777777" w:rsidR="00A77B3E" w:rsidRPr="00FA6EF6" w:rsidRDefault="00A77B3E" w:rsidP="00DA1ED1">
      <w:pPr>
        <w:snapToGrid w:val="0"/>
        <w:spacing w:line="360" w:lineRule="auto"/>
        <w:jc w:val="both"/>
        <w:rPr>
          <w:lang w:val="it-IT"/>
        </w:rPr>
      </w:pPr>
    </w:p>
    <w:p w14:paraId="6944EB56" w14:textId="77777777" w:rsidR="00A77B3E" w:rsidRPr="00FA6EF6" w:rsidRDefault="00BF3773" w:rsidP="00DA1ED1">
      <w:pPr>
        <w:snapToGrid w:val="0"/>
        <w:spacing w:line="360" w:lineRule="auto"/>
        <w:jc w:val="both"/>
        <w:rPr>
          <w:lang w:val="it-IT"/>
        </w:rPr>
      </w:pPr>
      <w:r w:rsidRPr="00FA6EF6">
        <w:rPr>
          <w:rFonts w:ascii="Book Antiqua" w:eastAsia="Book Antiqua" w:hAnsi="Book Antiqua" w:cs="Book Antiqua"/>
          <w:b/>
          <w:bCs/>
          <w:color w:val="000000"/>
          <w:lang w:val="it-IT"/>
        </w:rPr>
        <w:t xml:space="preserve">Gianluca Costa, </w:t>
      </w:r>
      <w:r w:rsidRPr="00FA6EF6">
        <w:rPr>
          <w:rFonts w:ascii="Book Antiqua" w:eastAsia="Book Antiqua" w:hAnsi="Book Antiqua" w:cs="Book Antiqua"/>
          <w:color w:val="000000"/>
          <w:lang w:val="it-IT"/>
        </w:rPr>
        <w:t>Surgery Center, Campus Bio-Medico, Rome 00128,</w:t>
      </w:r>
      <w:r w:rsidR="00A04394" w:rsidRPr="00FA6EF6">
        <w:rPr>
          <w:rFonts w:ascii="Book Antiqua" w:eastAsia="Book Antiqua" w:hAnsi="Book Antiqua" w:cs="Book Antiqua"/>
          <w:color w:val="000000"/>
          <w:lang w:val="it-IT"/>
        </w:rPr>
        <w:t xml:space="preserve"> </w:t>
      </w:r>
      <w:r w:rsidRPr="00FA6EF6">
        <w:rPr>
          <w:rFonts w:ascii="Book Antiqua" w:eastAsia="Book Antiqua" w:hAnsi="Book Antiqua" w:cs="Book Antiqua"/>
          <w:color w:val="000000"/>
          <w:lang w:val="it-IT"/>
        </w:rPr>
        <w:t>Italy</w:t>
      </w:r>
    </w:p>
    <w:p w14:paraId="14053BDB" w14:textId="77777777" w:rsidR="00A77B3E" w:rsidRPr="00FA6EF6" w:rsidRDefault="00A77B3E" w:rsidP="00DA1ED1">
      <w:pPr>
        <w:snapToGrid w:val="0"/>
        <w:spacing w:line="360" w:lineRule="auto"/>
        <w:jc w:val="both"/>
        <w:rPr>
          <w:lang w:val="it-IT"/>
        </w:rPr>
      </w:pPr>
    </w:p>
    <w:p w14:paraId="34EE18DC" w14:textId="62A3A29D" w:rsidR="006460C5" w:rsidRDefault="00BF3773" w:rsidP="00DA1ED1">
      <w:pPr>
        <w:snapToGrid w:val="0"/>
        <w:spacing w:line="360" w:lineRule="auto"/>
        <w:jc w:val="both"/>
      </w:pPr>
      <w:r>
        <w:rPr>
          <w:rFonts w:ascii="Book Antiqua" w:eastAsia="Book Antiqua" w:hAnsi="Book Antiqua" w:cs="Book Antiqua"/>
          <w:b/>
          <w:bCs/>
          <w:color w:val="000000"/>
        </w:rPr>
        <w:t xml:space="preserve">Pietro </w:t>
      </w:r>
      <w:proofErr w:type="spellStart"/>
      <w:r>
        <w:rPr>
          <w:rFonts w:ascii="Book Antiqua" w:eastAsia="Book Antiqua" w:hAnsi="Book Antiqua" w:cs="Book Antiqua"/>
          <w:b/>
          <w:bCs/>
          <w:color w:val="000000"/>
        </w:rPr>
        <w:t>Fransvea</w:t>
      </w:r>
      <w:proofErr w:type="spellEnd"/>
      <w:r>
        <w:rPr>
          <w:rFonts w:ascii="Book Antiqua" w:eastAsia="Book Antiqua" w:hAnsi="Book Antiqua" w:cs="Book Antiqua"/>
          <w:b/>
          <w:bCs/>
          <w:color w:val="000000"/>
        </w:rPr>
        <w:t xml:space="preserve">, </w:t>
      </w:r>
      <w:r w:rsidR="006460C5" w:rsidRPr="00A354CB">
        <w:rPr>
          <w:rFonts w:ascii="Book Antiqua" w:eastAsia="Book Antiqua" w:hAnsi="Book Antiqua" w:cs="Book Antiqua"/>
          <w:color w:val="000000"/>
          <w:lang w:val="it-IT"/>
        </w:rPr>
        <w:t>Department of Emergency and Trauma Surgery,</w:t>
      </w:r>
      <w:r w:rsidR="006460C5">
        <w:rPr>
          <w:rFonts w:ascii="Book Antiqua" w:eastAsia="Book Antiqua" w:hAnsi="Book Antiqua" w:cs="Book Antiqua"/>
          <w:color w:val="000000"/>
          <w:lang w:val="it-IT"/>
        </w:rPr>
        <w:t xml:space="preserve"> </w:t>
      </w:r>
      <w:r w:rsidR="006460C5" w:rsidRPr="00A354CB">
        <w:rPr>
          <w:rFonts w:ascii="Book Antiqua" w:eastAsia="Book Antiqua" w:hAnsi="Book Antiqua" w:cs="Book Antiqua"/>
          <w:color w:val="000000"/>
          <w:lang w:val="it-IT"/>
        </w:rPr>
        <w:t>Fondazione Policlinico Universitario A. Gemelli IRCCS, Rome 00168, Italy</w:t>
      </w:r>
    </w:p>
    <w:p w14:paraId="54DD7C01" w14:textId="77777777" w:rsidR="00A77B3E" w:rsidRDefault="00A77B3E" w:rsidP="00DA1ED1">
      <w:pPr>
        <w:snapToGrid w:val="0"/>
        <w:spacing w:line="360" w:lineRule="auto"/>
        <w:jc w:val="both"/>
      </w:pPr>
    </w:p>
    <w:p w14:paraId="4FEB05FC"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Luca </w:t>
      </w:r>
      <w:proofErr w:type="spellStart"/>
      <w:r>
        <w:rPr>
          <w:rFonts w:ascii="Book Antiqua" w:eastAsia="Book Antiqua" w:hAnsi="Book Antiqua" w:cs="Book Antiqua"/>
          <w:b/>
          <w:bCs/>
          <w:color w:val="000000"/>
        </w:rPr>
        <w:t>Lepre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General Surgery Unit, Santo Spirito in </w:t>
      </w:r>
      <w:proofErr w:type="spellStart"/>
      <w:r>
        <w:rPr>
          <w:rFonts w:ascii="Book Antiqua" w:eastAsia="Book Antiqua" w:hAnsi="Book Antiqua" w:cs="Book Antiqua"/>
          <w:color w:val="000000"/>
        </w:rPr>
        <w:t>Sassia</w:t>
      </w:r>
      <w:proofErr w:type="spellEnd"/>
      <w:r>
        <w:rPr>
          <w:rFonts w:ascii="Book Antiqua" w:eastAsia="Book Antiqua" w:hAnsi="Book Antiqua" w:cs="Book Antiqua"/>
          <w:color w:val="000000"/>
        </w:rPr>
        <w:t xml:space="preserve"> Hospital, Rome 00193,</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0651634D" w14:textId="77777777" w:rsidR="00A77B3E" w:rsidRDefault="00A77B3E" w:rsidP="00DA1ED1">
      <w:pPr>
        <w:snapToGrid w:val="0"/>
        <w:spacing w:line="360" w:lineRule="auto"/>
        <w:jc w:val="both"/>
      </w:pPr>
    </w:p>
    <w:p w14:paraId="7B5B30C6"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Fabio </w:t>
      </w:r>
      <w:proofErr w:type="spellStart"/>
      <w:r>
        <w:rPr>
          <w:rFonts w:ascii="Book Antiqua" w:eastAsia="Book Antiqua" w:hAnsi="Book Antiqua" w:cs="Book Antiqua"/>
          <w:b/>
          <w:bCs/>
          <w:color w:val="000000"/>
        </w:rPr>
        <w:t>Rondelli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Surgical Science, University of Perugia, Santa Maria Teaching Hospital, Terni 05100,</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46B17C9" w14:textId="77777777" w:rsidR="00A77B3E" w:rsidRDefault="00A77B3E" w:rsidP="00DA1ED1">
      <w:pPr>
        <w:snapToGrid w:val="0"/>
        <w:spacing w:line="360" w:lineRule="auto"/>
        <w:jc w:val="both"/>
      </w:pPr>
    </w:p>
    <w:p w14:paraId="4B7C5D99" w14:textId="3AA23BEC" w:rsidR="00A77B3E" w:rsidRDefault="00BF3773" w:rsidP="00DA1ED1">
      <w:pPr>
        <w:snapToGrid w:val="0"/>
        <w:spacing w:line="360" w:lineRule="auto"/>
        <w:jc w:val="both"/>
      </w:pPr>
      <w:r>
        <w:rPr>
          <w:rFonts w:ascii="Book Antiqua" w:eastAsia="Book Antiqua" w:hAnsi="Book Antiqua" w:cs="Book Antiqua"/>
          <w:b/>
          <w:bCs/>
          <w:color w:val="000000"/>
        </w:rPr>
        <w:t xml:space="preserve">Alessandro Costa, </w:t>
      </w:r>
      <w:r>
        <w:rPr>
          <w:rFonts w:ascii="Book Antiqua" w:eastAsia="Book Antiqua" w:hAnsi="Book Antiqua" w:cs="Book Antiqua"/>
          <w:color w:val="000000"/>
        </w:rPr>
        <w:t xml:space="preserve">Catholic University “Our Lady of Good Council” School of Medicine, </w:t>
      </w:r>
      <w:proofErr w:type="spellStart"/>
      <w:r>
        <w:rPr>
          <w:rFonts w:ascii="Book Antiqua" w:eastAsia="Book Antiqua" w:hAnsi="Book Antiqua" w:cs="Book Antiqua"/>
          <w:color w:val="000000"/>
        </w:rPr>
        <w:t>Tirane</w:t>
      </w:r>
      <w:proofErr w:type="spellEnd"/>
      <w:r>
        <w:rPr>
          <w:rFonts w:ascii="Book Antiqua" w:eastAsia="Book Antiqua" w:hAnsi="Book Antiqua" w:cs="Book Antiqua"/>
          <w:color w:val="000000"/>
        </w:rPr>
        <w:t xml:space="preserve"> 1023, Albania</w:t>
      </w:r>
    </w:p>
    <w:p w14:paraId="7D1F9FDA" w14:textId="77777777" w:rsidR="00A77B3E" w:rsidRDefault="00A77B3E" w:rsidP="00DA1ED1">
      <w:pPr>
        <w:snapToGrid w:val="0"/>
        <w:spacing w:line="360" w:lineRule="auto"/>
        <w:jc w:val="both"/>
      </w:pPr>
    </w:p>
    <w:p w14:paraId="41447644"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Michela </w:t>
      </w:r>
      <w:proofErr w:type="spellStart"/>
      <w:r>
        <w:rPr>
          <w:rFonts w:ascii="Book Antiqua" w:eastAsia="Book Antiqua" w:hAnsi="Book Antiqua" w:cs="Book Antiqua"/>
          <w:b/>
          <w:bCs/>
          <w:color w:val="000000"/>
        </w:rPr>
        <w:t>Campanelli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Emergency Surgery,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xml:space="preserve"> University Hospital, Rome 00133,</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A79E325" w14:textId="77777777" w:rsidR="00A77B3E" w:rsidRDefault="00A77B3E" w:rsidP="00DA1ED1">
      <w:pPr>
        <w:snapToGrid w:val="0"/>
        <w:spacing w:line="360" w:lineRule="auto"/>
        <w:jc w:val="both"/>
      </w:pPr>
    </w:p>
    <w:p w14:paraId="310BF77B" w14:textId="77777777" w:rsidR="00A77B3E" w:rsidRDefault="00BF3773" w:rsidP="00DA1ED1">
      <w:pPr>
        <w:snapToGrid w:val="0"/>
        <w:spacing w:line="360" w:lineRule="auto"/>
        <w:jc w:val="both"/>
      </w:pPr>
      <w:r>
        <w:rPr>
          <w:rFonts w:ascii="Book Antiqua" w:eastAsia="Book Antiqua" w:hAnsi="Book Antiqua" w:cs="Book Antiqua"/>
          <w:b/>
          <w:bCs/>
          <w:color w:val="000000"/>
        </w:rPr>
        <w:lastRenderedPageBreak/>
        <w:t xml:space="preserve">Giorgio </w:t>
      </w:r>
      <w:proofErr w:type="spellStart"/>
      <w:r>
        <w:rPr>
          <w:rFonts w:ascii="Book Antiqua" w:eastAsia="Book Antiqua" w:hAnsi="Book Antiqua" w:cs="Book Antiqua"/>
          <w:b/>
          <w:bCs/>
          <w:color w:val="000000"/>
        </w:rPr>
        <w:t>Lisi</w:t>
      </w:r>
      <w:proofErr w:type="spellEnd"/>
      <w:r>
        <w:rPr>
          <w:rFonts w:ascii="Book Antiqua" w:eastAsia="Book Antiqua" w:hAnsi="Book Antiqua" w:cs="Book Antiqua"/>
          <w:b/>
          <w:bCs/>
          <w:color w:val="000000"/>
        </w:rPr>
        <w:t xml:space="preserve">, </w:t>
      </w:r>
      <w:r w:rsidR="0069531F">
        <w:rPr>
          <w:rFonts w:ascii="Book Antiqua" w:eastAsia="Book Antiqua" w:hAnsi="Book Antiqua" w:cs="Book Antiqua"/>
          <w:b/>
          <w:bCs/>
          <w:color w:val="000000"/>
        </w:rPr>
        <w:t xml:space="preserve">Maria Rosaria </w:t>
      </w:r>
      <w:proofErr w:type="spellStart"/>
      <w:r w:rsidR="0069531F">
        <w:rPr>
          <w:rFonts w:ascii="Book Antiqua" w:eastAsia="Book Antiqua" w:hAnsi="Book Antiqua" w:cs="Book Antiqua"/>
          <w:b/>
          <w:bCs/>
          <w:color w:val="000000"/>
        </w:rPr>
        <w:t>Mastrangeli</w:t>
      </w:r>
      <w:proofErr w:type="spellEnd"/>
      <w:r w:rsidR="0069531F">
        <w:rPr>
          <w:rFonts w:ascii="Book Antiqua" w:eastAsia="Book Antiqua" w:hAnsi="Book Antiqua" w:cs="Book Antiqua"/>
          <w:b/>
          <w:bCs/>
          <w:color w:val="000000"/>
        </w:rPr>
        <w:t xml:space="preserve">, </w:t>
      </w:r>
      <w:r w:rsidR="0069531F">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General Surgery, </w:t>
      </w:r>
      <w:proofErr w:type="spellStart"/>
      <w:r>
        <w:rPr>
          <w:rFonts w:ascii="Book Antiqua" w:eastAsia="Book Antiqua" w:hAnsi="Book Antiqua" w:cs="Book Antiqua"/>
          <w:color w:val="000000"/>
        </w:rPr>
        <w:t>Sant'Eugenio</w:t>
      </w:r>
      <w:proofErr w:type="spellEnd"/>
      <w:r>
        <w:rPr>
          <w:rFonts w:ascii="Book Antiqua" w:eastAsia="Book Antiqua" w:hAnsi="Book Antiqua" w:cs="Book Antiqua"/>
          <w:color w:val="000000"/>
        </w:rPr>
        <w:t xml:space="preserve"> Hospital, Rome 00144,</w:t>
      </w:r>
      <w:r w:rsidR="00A04394">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3321F909" w14:textId="77777777" w:rsidR="00A77B3E" w:rsidRDefault="00A77B3E" w:rsidP="00DA1ED1">
      <w:pPr>
        <w:snapToGrid w:val="0"/>
        <w:spacing w:line="360" w:lineRule="auto"/>
        <w:jc w:val="both"/>
      </w:pPr>
    </w:p>
    <w:p w14:paraId="395B8F75" w14:textId="6E23C4E3" w:rsidR="00A77B3E" w:rsidRDefault="00BF3773" w:rsidP="00DA1ED1">
      <w:pPr>
        <w:snapToGrid w:val="0"/>
        <w:spacing w:line="360" w:lineRule="auto"/>
        <w:jc w:val="both"/>
      </w:pPr>
      <w:r>
        <w:rPr>
          <w:rFonts w:ascii="Book Antiqua" w:eastAsia="Book Antiqua" w:hAnsi="Book Antiqua" w:cs="Book Antiqua"/>
          <w:b/>
          <w:bCs/>
          <w:color w:val="000000"/>
        </w:rPr>
        <w:t xml:space="preserve">Giovanni Guglielmo </w:t>
      </w:r>
      <w:proofErr w:type="spellStart"/>
      <w:r>
        <w:rPr>
          <w:rFonts w:ascii="Book Antiqua" w:eastAsia="Book Antiqua" w:hAnsi="Book Antiqua" w:cs="Book Antiqua"/>
          <w:b/>
          <w:bCs/>
          <w:color w:val="000000"/>
        </w:rPr>
        <w:t>Laracca</w:t>
      </w:r>
      <w:proofErr w:type="spellEnd"/>
      <w:r>
        <w:rPr>
          <w:rFonts w:ascii="Book Antiqua" w:eastAsia="Book Antiqua" w:hAnsi="Book Antiqua" w:cs="Book Antiqua"/>
          <w:b/>
          <w:bCs/>
          <w:color w:val="000000"/>
        </w:rPr>
        <w:t xml:space="preserve">, Giovanni Maria </w:t>
      </w:r>
      <w:proofErr w:type="spellStart"/>
      <w:r>
        <w:rPr>
          <w:rFonts w:ascii="Book Antiqua" w:eastAsia="Book Antiqua" w:hAnsi="Book Antiqua" w:cs="Book Antiqua"/>
          <w:b/>
          <w:bCs/>
          <w:color w:val="000000"/>
        </w:rPr>
        <w:t>Garbarino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006460C5">
        <w:rPr>
          <w:rFonts w:ascii="Book Antiqua" w:eastAsia="Book Antiqua" w:hAnsi="Book Antiqua" w:cs="Book Antiqua"/>
          <w:color w:val="000000"/>
        </w:rPr>
        <w:t xml:space="preserve">Medical Surgical Science and </w:t>
      </w:r>
      <w:r>
        <w:rPr>
          <w:rFonts w:ascii="Book Antiqua" w:eastAsia="Book Antiqua" w:hAnsi="Book Antiqua" w:cs="Book Antiqua"/>
          <w:color w:val="000000"/>
        </w:rPr>
        <w:t xml:space="preserve">Translational Medicine, </w:t>
      </w:r>
      <w:r w:rsidR="006460C5">
        <w:rPr>
          <w:rFonts w:ascii="Book Antiqua" w:eastAsia="Book Antiqua" w:hAnsi="Book Antiqua" w:cs="Book Antiqua"/>
          <w:color w:val="000000"/>
        </w:rPr>
        <w:t xml:space="preserve">Sapienza University of Rome, </w:t>
      </w:r>
      <w:proofErr w:type="spellStart"/>
      <w:r>
        <w:rPr>
          <w:rFonts w:ascii="Book Antiqua" w:eastAsia="Book Antiqua" w:hAnsi="Book Antiqua" w:cs="Book Antiqua"/>
          <w:color w:val="000000"/>
        </w:rPr>
        <w:t>Sant'Andre</w:t>
      </w:r>
      <w:r w:rsidR="00866A4C">
        <w:rPr>
          <w:rFonts w:ascii="Book Antiqua" w:eastAsia="Book Antiqua" w:hAnsi="Book Antiqua" w:cs="Book Antiqua"/>
          <w:color w:val="000000"/>
        </w:rPr>
        <w:t>a</w:t>
      </w:r>
      <w:proofErr w:type="spellEnd"/>
      <w:r w:rsidR="00866A4C">
        <w:rPr>
          <w:rFonts w:ascii="Book Antiqua" w:eastAsia="Book Antiqua" w:hAnsi="Book Antiqua" w:cs="Book Antiqua"/>
          <w:color w:val="000000"/>
        </w:rPr>
        <w:t xml:space="preserve"> Hospital,</w:t>
      </w:r>
      <w:r w:rsidR="006460C5">
        <w:rPr>
          <w:rFonts w:ascii="Book Antiqua" w:eastAsia="Book Antiqua" w:hAnsi="Book Antiqua" w:cs="Book Antiqua"/>
          <w:color w:val="000000"/>
        </w:rPr>
        <w:t xml:space="preserve"> </w:t>
      </w:r>
      <w:r w:rsidR="00866A4C">
        <w:rPr>
          <w:rFonts w:ascii="Book Antiqua" w:eastAsia="Book Antiqua" w:hAnsi="Book Antiqua" w:cs="Book Antiqua"/>
          <w:color w:val="000000"/>
        </w:rPr>
        <w:t>Rome 00189</w:t>
      </w:r>
      <w:r>
        <w:rPr>
          <w:rFonts w:ascii="Book Antiqua" w:eastAsia="Book Antiqua" w:hAnsi="Book Antiqua" w:cs="Book Antiqua"/>
          <w:color w:val="000000"/>
        </w:rPr>
        <w:t>, Italy</w:t>
      </w:r>
    </w:p>
    <w:p w14:paraId="089B5665" w14:textId="77777777" w:rsidR="00A77B3E" w:rsidRDefault="00A77B3E" w:rsidP="00DA1ED1">
      <w:pPr>
        <w:snapToGrid w:val="0"/>
        <w:spacing w:line="360" w:lineRule="auto"/>
        <w:jc w:val="both"/>
      </w:pPr>
    </w:p>
    <w:p w14:paraId="4A4E20D4" w14:textId="77777777" w:rsidR="00A77B3E" w:rsidRPr="00FA6EF6" w:rsidRDefault="00BF3773" w:rsidP="00DA1ED1">
      <w:pPr>
        <w:snapToGrid w:val="0"/>
        <w:spacing w:line="360" w:lineRule="auto"/>
        <w:jc w:val="both"/>
        <w:rPr>
          <w:lang w:val="it-IT"/>
        </w:rPr>
      </w:pPr>
      <w:r w:rsidRPr="00FA6EF6">
        <w:rPr>
          <w:rFonts w:ascii="Book Antiqua" w:eastAsia="Book Antiqua" w:hAnsi="Book Antiqua" w:cs="Book Antiqua"/>
          <w:b/>
          <w:bCs/>
          <w:color w:val="000000"/>
          <w:lang w:val="it-IT"/>
        </w:rPr>
        <w:t xml:space="preserve">Graziano Ceccarelli, </w:t>
      </w:r>
      <w:r w:rsidRPr="00FA6EF6">
        <w:rPr>
          <w:rFonts w:ascii="Book Antiqua" w:eastAsia="Book Antiqua" w:hAnsi="Book Antiqua" w:cs="Book Antiqua"/>
          <w:color w:val="000000"/>
          <w:lang w:val="it-IT"/>
        </w:rPr>
        <w:t>General Surgery Unit, San Giovanni Battista Hospital, Foligno 06034, Italy</w:t>
      </w:r>
    </w:p>
    <w:p w14:paraId="324E5170" w14:textId="77777777" w:rsidR="0024121F" w:rsidRPr="00FA6EF6" w:rsidRDefault="0024121F" w:rsidP="00DA1ED1">
      <w:pPr>
        <w:snapToGrid w:val="0"/>
        <w:spacing w:line="360" w:lineRule="auto"/>
        <w:jc w:val="both"/>
        <w:rPr>
          <w:lang w:val="it-IT"/>
        </w:rPr>
      </w:pPr>
    </w:p>
    <w:p w14:paraId="01970929"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 xml:space="preserve">Author contributions: </w:t>
      </w:r>
      <w:r w:rsidR="0024121F">
        <w:rPr>
          <w:rFonts w:ascii="Book Antiqua" w:eastAsia="Book Antiqua" w:hAnsi="Book Antiqua" w:cs="Book Antiqua"/>
          <w:color w:val="000000"/>
        </w:rPr>
        <w:t xml:space="preserve">Costa G, </w:t>
      </w:r>
      <w:proofErr w:type="spellStart"/>
      <w:r w:rsidR="0024121F">
        <w:rPr>
          <w:rFonts w:ascii="Book Antiqua" w:eastAsia="Book Antiqua" w:hAnsi="Book Antiqua" w:cs="Book Antiqua"/>
          <w:color w:val="000000"/>
        </w:rPr>
        <w:t>Ceccarelli</w:t>
      </w:r>
      <w:proofErr w:type="spellEnd"/>
      <w:r w:rsidR="0024121F">
        <w:rPr>
          <w:rFonts w:ascii="Book Antiqua" w:eastAsia="Book Antiqua" w:hAnsi="Book Antiqua" w:cs="Book Antiqua"/>
          <w:color w:val="000000"/>
        </w:rPr>
        <w:t xml:space="preserve"> G and </w:t>
      </w:r>
      <w:proofErr w:type="spellStart"/>
      <w:r w:rsidR="0024121F">
        <w:rPr>
          <w:rFonts w:ascii="Book Antiqua" w:eastAsia="Book Antiqua" w:hAnsi="Book Antiqua" w:cs="Book Antiqua"/>
          <w:color w:val="000000"/>
        </w:rPr>
        <w:t>Rondelli</w:t>
      </w:r>
      <w:proofErr w:type="spellEnd"/>
      <w:r w:rsidR="0024121F">
        <w:rPr>
          <w:rFonts w:ascii="Book Antiqua" w:eastAsia="Book Antiqua" w:hAnsi="Book Antiqua" w:cs="Book Antiqua"/>
          <w:color w:val="000000"/>
        </w:rPr>
        <w:t xml:space="preserve"> F </w:t>
      </w:r>
      <w:r w:rsidR="0024121F" w:rsidRPr="0024121F">
        <w:rPr>
          <w:rFonts w:ascii="Book Antiqua" w:eastAsia="Book Antiqua" w:hAnsi="Book Antiqua" w:cs="Book Antiqua"/>
          <w:bCs/>
          <w:color w:val="000000"/>
          <w:szCs w:val="20"/>
        </w:rPr>
        <w:t xml:space="preserve">contributed to </w:t>
      </w:r>
      <w:r w:rsidR="0024121F">
        <w:rPr>
          <w:rFonts w:ascii="Book Antiqua" w:eastAsia="Book Antiqua" w:hAnsi="Book Antiqua" w:cs="Book Antiqua"/>
          <w:bCs/>
          <w:color w:val="000000"/>
          <w:szCs w:val="20"/>
        </w:rPr>
        <w:t xml:space="preserve">the </w:t>
      </w:r>
      <w:r w:rsidR="0024121F">
        <w:rPr>
          <w:rFonts w:ascii="Book Antiqua" w:eastAsia="Book Antiqua" w:hAnsi="Book Antiqua" w:cs="Book Antiqua"/>
          <w:color w:val="000000"/>
        </w:rPr>
        <w:t>s</w:t>
      </w:r>
      <w:r>
        <w:rPr>
          <w:rFonts w:ascii="Book Antiqua" w:eastAsia="Book Antiqua" w:hAnsi="Book Antiqua" w:cs="Book Antiqua"/>
          <w:color w:val="000000"/>
        </w:rPr>
        <w:t>tudy conception and design</w:t>
      </w:r>
      <w:r w:rsidR="004B4F1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5F5B48">
        <w:rPr>
          <w:rFonts w:ascii="Book Antiqua" w:eastAsia="Book Antiqua" w:hAnsi="Book Antiqua" w:cs="Book Antiqua"/>
          <w:color w:val="000000"/>
        </w:rPr>
        <w:t>Fransvea</w:t>
      </w:r>
      <w:proofErr w:type="spellEnd"/>
      <w:r w:rsidR="005F5B48">
        <w:rPr>
          <w:rFonts w:ascii="Book Antiqua" w:eastAsia="Book Antiqua" w:hAnsi="Book Antiqua" w:cs="Book Antiqua"/>
          <w:color w:val="000000"/>
        </w:rPr>
        <w:t xml:space="preserve"> P, </w:t>
      </w:r>
      <w:proofErr w:type="spellStart"/>
      <w:r w:rsidR="005F5B48">
        <w:rPr>
          <w:rFonts w:ascii="Book Antiqua" w:eastAsia="Book Antiqua" w:hAnsi="Book Antiqua" w:cs="Book Antiqua"/>
          <w:color w:val="000000"/>
        </w:rPr>
        <w:t>Lepre</w:t>
      </w:r>
      <w:proofErr w:type="spellEnd"/>
      <w:r w:rsidR="005F5B48">
        <w:rPr>
          <w:rFonts w:ascii="Book Antiqua" w:eastAsia="Book Antiqua" w:hAnsi="Book Antiqua" w:cs="Book Antiqua"/>
          <w:color w:val="000000"/>
        </w:rPr>
        <w:t xml:space="preserve"> L, </w:t>
      </w:r>
      <w:proofErr w:type="spellStart"/>
      <w:r w:rsidR="005F5B48">
        <w:rPr>
          <w:rFonts w:ascii="Book Antiqua" w:eastAsia="Book Antiqua" w:hAnsi="Book Antiqua" w:cs="Book Antiqua"/>
          <w:color w:val="000000"/>
        </w:rPr>
        <w:t>Rondelli</w:t>
      </w:r>
      <w:proofErr w:type="spellEnd"/>
      <w:r w:rsidR="005F5B48">
        <w:rPr>
          <w:rFonts w:ascii="Book Antiqua" w:eastAsia="Book Antiqua" w:hAnsi="Book Antiqua" w:cs="Book Antiqua"/>
          <w:color w:val="000000"/>
        </w:rPr>
        <w:t xml:space="preserve"> F, and </w:t>
      </w:r>
      <w:proofErr w:type="spellStart"/>
      <w:r w:rsidR="005F5B48">
        <w:rPr>
          <w:rFonts w:ascii="Book Antiqua" w:eastAsia="Book Antiqua" w:hAnsi="Book Antiqua" w:cs="Book Antiqua"/>
          <w:color w:val="000000"/>
        </w:rPr>
        <w:t>Garbarino</w:t>
      </w:r>
      <w:proofErr w:type="spellEnd"/>
      <w:r w:rsidR="005F5B48">
        <w:rPr>
          <w:rFonts w:ascii="Book Antiqua" w:eastAsia="Book Antiqua" w:hAnsi="Book Antiqua" w:cs="Book Antiqua"/>
          <w:color w:val="000000"/>
        </w:rPr>
        <w:t xml:space="preserve"> GM </w:t>
      </w:r>
      <w:r w:rsidR="005F5B48" w:rsidRPr="0024121F">
        <w:rPr>
          <w:rFonts w:ascii="Book Antiqua" w:eastAsia="Book Antiqua" w:hAnsi="Book Antiqua" w:cs="Book Antiqua"/>
          <w:bCs/>
          <w:color w:val="000000"/>
          <w:szCs w:val="20"/>
        </w:rPr>
        <w:t xml:space="preserve">contributed to </w:t>
      </w:r>
      <w:r w:rsidR="005F5B48">
        <w:rPr>
          <w:rFonts w:ascii="Book Antiqua" w:eastAsia="Book Antiqua" w:hAnsi="Book Antiqua" w:cs="Book Antiqua"/>
          <w:bCs/>
          <w:color w:val="000000"/>
          <w:szCs w:val="20"/>
        </w:rPr>
        <w:t>the</w:t>
      </w:r>
      <w:r w:rsidR="005F5B48">
        <w:rPr>
          <w:rFonts w:ascii="Book Antiqua" w:eastAsia="Book Antiqua" w:hAnsi="Book Antiqua" w:cs="Book Antiqua"/>
          <w:color w:val="000000"/>
        </w:rPr>
        <w:t xml:space="preserve"> l</w:t>
      </w:r>
      <w:r>
        <w:rPr>
          <w:rFonts w:ascii="Book Antiqua" w:eastAsia="Book Antiqua" w:hAnsi="Book Antiqua" w:cs="Book Antiqua"/>
          <w:color w:val="000000"/>
        </w:rPr>
        <w:t>iterature search and data extraction</w:t>
      </w:r>
      <w:r w:rsidR="00504A7C">
        <w:rPr>
          <w:rFonts w:ascii="Book Antiqua" w:eastAsia="Book Antiqua" w:hAnsi="Book Antiqua" w:cs="Book Antiqua"/>
          <w:color w:val="000000"/>
        </w:rPr>
        <w:t>;</w:t>
      </w:r>
      <w:r>
        <w:rPr>
          <w:rFonts w:ascii="Book Antiqua" w:eastAsia="Book Antiqua" w:hAnsi="Book Antiqua" w:cs="Book Antiqua"/>
          <w:color w:val="000000"/>
        </w:rPr>
        <w:t xml:space="preserve"> </w:t>
      </w:r>
      <w:r w:rsidR="00504A7C">
        <w:rPr>
          <w:rFonts w:ascii="Book Antiqua" w:eastAsia="Book Antiqua" w:hAnsi="Book Antiqua" w:cs="Book Antiqua"/>
          <w:color w:val="000000"/>
        </w:rPr>
        <w:t xml:space="preserve">Costa G, Costa A, </w:t>
      </w:r>
      <w:proofErr w:type="spellStart"/>
      <w:r w:rsidR="00504A7C">
        <w:rPr>
          <w:rFonts w:ascii="Book Antiqua" w:eastAsia="Book Antiqua" w:hAnsi="Book Antiqua" w:cs="Book Antiqua"/>
          <w:color w:val="000000"/>
        </w:rPr>
        <w:t>Campanelli</w:t>
      </w:r>
      <w:proofErr w:type="spellEnd"/>
      <w:r w:rsidR="00504A7C">
        <w:rPr>
          <w:rFonts w:ascii="Book Antiqua" w:eastAsia="Book Antiqua" w:hAnsi="Book Antiqua" w:cs="Book Antiqua"/>
          <w:color w:val="000000"/>
        </w:rPr>
        <w:t xml:space="preserve"> M, and </w:t>
      </w:r>
      <w:proofErr w:type="spellStart"/>
      <w:r w:rsidR="00504A7C">
        <w:rPr>
          <w:rFonts w:ascii="Book Antiqua" w:eastAsia="Book Antiqua" w:hAnsi="Book Antiqua" w:cs="Book Antiqua"/>
          <w:color w:val="000000"/>
        </w:rPr>
        <w:t>Laracca</w:t>
      </w:r>
      <w:proofErr w:type="spellEnd"/>
      <w:r w:rsidR="00504A7C">
        <w:rPr>
          <w:rFonts w:ascii="Book Antiqua" w:eastAsia="Book Antiqua" w:hAnsi="Book Antiqua" w:cs="Book Antiqua"/>
          <w:color w:val="000000"/>
        </w:rPr>
        <w:t xml:space="preserve"> GG </w:t>
      </w:r>
      <w:r w:rsidR="00504A7C" w:rsidRPr="0024121F">
        <w:rPr>
          <w:rFonts w:ascii="Book Antiqua" w:eastAsia="Book Antiqua" w:hAnsi="Book Antiqua" w:cs="Book Antiqua"/>
          <w:bCs/>
          <w:color w:val="000000"/>
          <w:szCs w:val="20"/>
        </w:rPr>
        <w:t xml:space="preserve">contributed to </w:t>
      </w:r>
      <w:r w:rsidR="00504A7C">
        <w:rPr>
          <w:rFonts w:ascii="Book Antiqua" w:eastAsia="Book Antiqua" w:hAnsi="Book Antiqua" w:cs="Book Antiqua"/>
          <w:bCs/>
          <w:color w:val="000000"/>
          <w:szCs w:val="20"/>
        </w:rPr>
        <w:t>the</w:t>
      </w:r>
      <w:r w:rsidR="00504A7C">
        <w:rPr>
          <w:rFonts w:ascii="Book Antiqua" w:eastAsia="Book Antiqua" w:hAnsi="Book Antiqua" w:cs="Book Antiqua"/>
          <w:color w:val="000000"/>
        </w:rPr>
        <w:t xml:space="preserve"> a</w:t>
      </w:r>
      <w:r>
        <w:rPr>
          <w:rFonts w:ascii="Book Antiqua" w:eastAsia="Book Antiqua" w:hAnsi="Book Antiqua" w:cs="Book Antiqua"/>
          <w:color w:val="000000"/>
        </w:rPr>
        <w:t>cquisition, management, analysis and interpretation of data</w:t>
      </w:r>
      <w:r w:rsidR="0080270B">
        <w:rPr>
          <w:rFonts w:ascii="Book Antiqua" w:eastAsia="Book Antiqua" w:hAnsi="Book Antiqua" w:cs="Book Antiqua"/>
          <w:color w:val="000000"/>
        </w:rPr>
        <w:t xml:space="preserve">; Costa G, </w:t>
      </w:r>
      <w:proofErr w:type="spellStart"/>
      <w:r w:rsidR="0080270B">
        <w:rPr>
          <w:rFonts w:ascii="Book Antiqua" w:eastAsia="Book Antiqua" w:hAnsi="Book Antiqua" w:cs="Book Antiqua"/>
          <w:color w:val="000000"/>
        </w:rPr>
        <w:t>Fransvea</w:t>
      </w:r>
      <w:proofErr w:type="spellEnd"/>
      <w:r w:rsidR="0080270B">
        <w:rPr>
          <w:rFonts w:ascii="Book Antiqua" w:eastAsia="Book Antiqua" w:hAnsi="Book Antiqua" w:cs="Book Antiqua"/>
          <w:color w:val="000000"/>
        </w:rPr>
        <w:t xml:space="preserve"> P, and </w:t>
      </w:r>
      <w:proofErr w:type="spellStart"/>
      <w:r w:rsidR="0080270B">
        <w:rPr>
          <w:rFonts w:ascii="Book Antiqua" w:eastAsia="Book Antiqua" w:hAnsi="Book Antiqua" w:cs="Book Antiqua"/>
          <w:color w:val="000000"/>
        </w:rPr>
        <w:t>Garbarino</w:t>
      </w:r>
      <w:proofErr w:type="spellEnd"/>
      <w:r w:rsidR="0080270B">
        <w:rPr>
          <w:rFonts w:ascii="Book Antiqua" w:eastAsia="Book Antiqua" w:hAnsi="Book Antiqua" w:cs="Book Antiqua"/>
          <w:color w:val="000000"/>
        </w:rPr>
        <w:t xml:space="preserve"> GM d</w:t>
      </w:r>
      <w:r>
        <w:rPr>
          <w:rFonts w:ascii="Book Antiqua" w:eastAsia="Book Antiqua" w:hAnsi="Book Antiqua" w:cs="Book Antiqua"/>
          <w:color w:val="000000"/>
        </w:rPr>
        <w:t>raft</w:t>
      </w:r>
      <w:r w:rsidR="0080270B">
        <w:rPr>
          <w:rFonts w:ascii="Book Antiqua" w:eastAsia="Book Antiqua" w:hAnsi="Book Antiqua" w:cs="Book Antiqua"/>
          <w:color w:val="000000"/>
        </w:rPr>
        <w:t>ed</w:t>
      </w:r>
      <w:r>
        <w:rPr>
          <w:rFonts w:ascii="Book Antiqua" w:eastAsia="Book Antiqua" w:hAnsi="Book Antiqua" w:cs="Book Antiqua"/>
          <w:color w:val="000000"/>
        </w:rPr>
        <w:t xml:space="preserve"> </w:t>
      </w:r>
      <w:r w:rsidR="0080270B">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80270B">
        <w:rPr>
          <w:rFonts w:ascii="Book Antiqua" w:eastAsia="Book Antiqua" w:hAnsi="Book Antiqua" w:cs="Book Antiqua"/>
          <w:color w:val="000000"/>
        </w:rPr>
        <w:t>;</w:t>
      </w:r>
      <w:r>
        <w:rPr>
          <w:rFonts w:ascii="Book Antiqua" w:eastAsia="Book Antiqua" w:hAnsi="Book Antiqua" w:cs="Book Antiqua"/>
          <w:color w:val="000000"/>
        </w:rPr>
        <w:t xml:space="preserve"> </w:t>
      </w:r>
      <w:r w:rsidR="0080270B">
        <w:rPr>
          <w:rFonts w:ascii="Book Antiqua" w:eastAsia="Book Antiqua" w:hAnsi="Book Antiqua" w:cs="Book Antiqua"/>
          <w:color w:val="000000"/>
        </w:rPr>
        <w:t xml:space="preserve">Costa G, </w:t>
      </w:r>
      <w:proofErr w:type="spellStart"/>
      <w:r w:rsidR="0080270B">
        <w:rPr>
          <w:rFonts w:ascii="Book Antiqua" w:eastAsia="Book Antiqua" w:hAnsi="Book Antiqua" w:cs="Book Antiqua"/>
          <w:color w:val="000000"/>
        </w:rPr>
        <w:t>Ceccarelli</w:t>
      </w:r>
      <w:proofErr w:type="spellEnd"/>
      <w:r w:rsidR="0080270B">
        <w:rPr>
          <w:rFonts w:ascii="Book Antiqua" w:eastAsia="Book Antiqua" w:hAnsi="Book Antiqua" w:cs="Book Antiqua"/>
          <w:color w:val="000000"/>
        </w:rPr>
        <w:t xml:space="preserve"> G, </w:t>
      </w:r>
      <w:proofErr w:type="spellStart"/>
      <w:r w:rsidR="0080270B">
        <w:rPr>
          <w:rFonts w:ascii="Book Antiqua" w:eastAsia="Book Antiqua" w:hAnsi="Book Antiqua" w:cs="Book Antiqua"/>
          <w:color w:val="000000"/>
        </w:rPr>
        <w:t>Lisi</w:t>
      </w:r>
      <w:proofErr w:type="spellEnd"/>
      <w:r w:rsidR="0080270B">
        <w:rPr>
          <w:rFonts w:ascii="Book Antiqua" w:eastAsia="Book Antiqua" w:hAnsi="Book Antiqua" w:cs="Book Antiqua"/>
          <w:color w:val="000000"/>
        </w:rPr>
        <w:t xml:space="preserve"> G, and </w:t>
      </w:r>
      <w:proofErr w:type="spellStart"/>
      <w:r w:rsidR="0080270B">
        <w:rPr>
          <w:rFonts w:ascii="Book Antiqua" w:eastAsia="Book Antiqua" w:hAnsi="Book Antiqua" w:cs="Book Antiqua"/>
          <w:color w:val="000000"/>
        </w:rPr>
        <w:t>Laracca</w:t>
      </w:r>
      <w:proofErr w:type="spellEnd"/>
      <w:r w:rsidR="0080270B">
        <w:rPr>
          <w:rFonts w:ascii="Book Antiqua" w:eastAsia="Book Antiqua" w:hAnsi="Book Antiqua" w:cs="Book Antiqua"/>
          <w:color w:val="000000"/>
        </w:rPr>
        <w:t xml:space="preserve"> GG c</w:t>
      </w:r>
      <w:r>
        <w:rPr>
          <w:rFonts w:ascii="Book Antiqua" w:eastAsia="Book Antiqua" w:hAnsi="Book Antiqua" w:cs="Book Antiqua"/>
          <w:color w:val="000000"/>
        </w:rPr>
        <w:t>ritical</w:t>
      </w:r>
      <w:r w:rsidR="0080270B">
        <w:rPr>
          <w:rFonts w:ascii="Book Antiqua" w:eastAsia="Book Antiqua" w:hAnsi="Book Antiqua" w:cs="Book Antiqua"/>
          <w:color w:val="000000"/>
        </w:rPr>
        <w:t>ly</w:t>
      </w:r>
      <w:r>
        <w:rPr>
          <w:rFonts w:ascii="Book Antiqua" w:eastAsia="Book Antiqua" w:hAnsi="Book Antiqua" w:cs="Book Antiqua"/>
          <w:color w:val="000000"/>
        </w:rPr>
        <w:t xml:space="preserve"> revis</w:t>
      </w:r>
      <w:r w:rsidR="0080270B">
        <w:rPr>
          <w:rFonts w:ascii="Book Antiqua" w:eastAsia="Book Antiqua" w:hAnsi="Book Antiqua" w:cs="Book Antiqua"/>
          <w:color w:val="000000"/>
        </w:rPr>
        <w:t>ed the manuscript</w:t>
      </w:r>
      <w:r>
        <w:rPr>
          <w:rFonts w:ascii="Book Antiqua" w:eastAsia="Book Antiqua" w:hAnsi="Book Antiqua" w:cs="Book Antiqua"/>
          <w:color w:val="000000"/>
        </w:rPr>
        <w:t>.</w:t>
      </w:r>
    </w:p>
    <w:p w14:paraId="1A472AB6" w14:textId="77777777" w:rsidR="00A77B3E" w:rsidRDefault="00A77B3E" w:rsidP="00DA1ED1">
      <w:pPr>
        <w:snapToGrid w:val="0"/>
        <w:spacing w:line="360" w:lineRule="auto"/>
        <w:ind w:hanging="2"/>
        <w:jc w:val="both"/>
      </w:pPr>
    </w:p>
    <w:p w14:paraId="373E402A"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Corresponding author: Giorgio </w:t>
      </w:r>
      <w:proofErr w:type="spellStart"/>
      <w:r>
        <w:rPr>
          <w:rFonts w:ascii="Book Antiqua" w:eastAsia="Book Antiqua" w:hAnsi="Book Antiqua" w:cs="Book Antiqua"/>
          <w:b/>
          <w:bCs/>
          <w:color w:val="000000"/>
        </w:rPr>
        <w:t>Lisi</w:t>
      </w:r>
      <w:proofErr w:type="spellEnd"/>
      <w:r>
        <w:rPr>
          <w:rFonts w:ascii="Book Antiqua" w:eastAsia="Book Antiqua" w:hAnsi="Book Antiqua" w:cs="Book Antiqua"/>
          <w:b/>
          <w:bCs/>
          <w:color w:val="000000"/>
        </w:rPr>
        <w:t xml:space="preserve">, MD, Medical Assistant, </w:t>
      </w:r>
      <w:r w:rsidR="009065DE">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General Surgery, </w:t>
      </w:r>
      <w:proofErr w:type="spellStart"/>
      <w:r>
        <w:rPr>
          <w:rFonts w:ascii="Book Antiqua" w:eastAsia="Book Antiqua" w:hAnsi="Book Antiqua" w:cs="Book Antiqua"/>
          <w:color w:val="000000"/>
        </w:rPr>
        <w:t>Sant'Eugenio</w:t>
      </w:r>
      <w:proofErr w:type="spellEnd"/>
      <w:r>
        <w:rPr>
          <w:rFonts w:ascii="Book Antiqua" w:eastAsia="Book Antiqua" w:hAnsi="Book Antiqua" w:cs="Book Antiqua"/>
          <w:color w:val="000000"/>
        </w:rPr>
        <w:t xml:space="preserve"> Hospital, Piazzale </w:t>
      </w:r>
      <w:proofErr w:type="spellStart"/>
      <w:r>
        <w:rPr>
          <w:rFonts w:ascii="Book Antiqua" w:eastAsia="Book Antiqua" w:hAnsi="Book Antiqua" w:cs="Book Antiqua"/>
          <w:color w:val="000000"/>
        </w:rPr>
        <w:t>dell'Umanesimo</w:t>
      </w:r>
      <w:proofErr w:type="spellEnd"/>
      <w:r>
        <w:rPr>
          <w:rFonts w:ascii="Book Antiqua" w:eastAsia="Book Antiqua" w:hAnsi="Book Antiqua" w:cs="Book Antiqua"/>
          <w:color w:val="000000"/>
        </w:rPr>
        <w:t xml:space="preserve"> 10, Rome 00144,</w:t>
      </w:r>
      <w:r w:rsidR="007B7F72">
        <w:rPr>
          <w:rFonts w:ascii="Book Antiqua" w:eastAsia="Book Antiqua" w:hAnsi="Book Antiqua" w:cs="Book Antiqua"/>
          <w:color w:val="000000"/>
        </w:rPr>
        <w:t xml:space="preserve"> </w:t>
      </w:r>
      <w:r>
        <w:rPr>
          <w:rFonts w:ascii="Book Antiqua" w:eastAsia="Book Antiqua" w:hAnsi="Book Antiqua" w:cs="Book Antiqua"/>
          <w:color w:val="000000"/>
        </w:rPr>
        <w:t>Italy. giolimas06@yahoo.it</w:t>
      </w:r>
    </w:p>
    <w:p w14:paraId="6A306B80" w14:textId="77777777" w:rsidR="00A77B3E" w:rsidRDefault="00A77B3E" w:rsidP="00DA1ED1">
      <w:pPr>
        <w:snapToGrid w:val="0"/>
        <w:spacing w:line="360" w:lineRule="auto"/>
        <w:jc w:val="both"/>
      </w:pPr>
    </w:p>
    <w:p w14:paraId="5E9906BC"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2021</w:t>
      </w:r>
    </w:p>
    <w:p w14:paraId="2FA43017"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48D5BB5F" w14:textId="2836840B" w:rsidR="00A77B3E" w:rsidRDefault="00BF3773" w:rsidP="00DA1ED1">
      <w:pPr>
        <w:snapToGrid w:val="0"/>
        <w:spacing w:line="360" w:lineRule="auto"/>
        <w:jc w:val="both"/>
      </w:pPr>
      <w:r>
        <w:rPr>
          <w:rFonts w:ascii="Book Antiqua" w:eastAsia="Book Antiqua" w:hAnsi="Book Antiqua" w:cs="Book Antiqua"/>
          <w:b/>
          <w:bCs/>
          <w:color w:val="000000"/>
        </w:rPr>
        <w:t xml:space="preserve">Accepted: </w:t>
      </w:r>
      <w:r w:rsidR="004676AC" w:rsidRPr="004676AC">
        <w:rPr>
          <w:rFonts w:ascii="Book Antiqua" w:eastAsia="Book Antiqua" w:hAnsi="Book Antiqua" w:cs="Book Antiqua"/>
          <w:color w:val="000000"/>
        </w:rPr>
        <w:t>May 19, 2021</w:t>
      </w:r>
    </w:p>
    <w:p w14:paraId="4A81FD42"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Published online: </w:t>
      </w:r>
    </w:p>
    <w:p w14:paraId="77DDAD55" w14:textId="77777777" w:rsidR="00A77B3E" w:rsidRDefault="00A77B3E" w:rsidP="00DA1ED1">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0E4F865A" w14:textId="77777777" w:rsidR="00A77B3E" w:rsidRDefault="00BF3773" w:rsidP="00DA1ED1">
      <w:pPr>
        <w:snapToGrid w:val="0"/>
        <w:spacing w:line="360" w:lineRule="auto"/>
        <w:jc w:val="both"/>
      </w:pPr>
      <w:r>
        <w:rPr>
          <w:rFonts w:ascii="Book Antiqua" w:eastAsia="Book Antiqua" w:hAnsi="Book Antiqua" w:cs="Book Antiqua"/>
          <w:b/>
          <w:color w:val="000000"/>
        </w:rPr>
        <w:lastRenderedPageBreak/>
        <w:t>Abstract</w:t>
      </w:r>
    </w:p>
    <w:p w14:paraId="1BE1D089" w14:textId="77777777" w:rsidR="00A77B3E" w:rsidRDefault="00BF3773" w:rsidP="00DA1ED1">
      <w:pPr>
        <w:snapToGrid w:val="0"/>
        <w:spacing w:line="360" w:lineRule="auto"/>
        <w:jc w:val="both"/>
      </w:pPr>
      <w:r>
        <w:rPr>
          <w:rFonts w:ascii="Book Antiqua" w:eastAsia="Book Antiqua" w:hAnsi="Book Antiqua" w:cs="Book Antiqua"/>
          <w:color w:val="000000"/>
        </w:rPr>
        <w:t>BACKGROUND</w:t>
      </w:r>
    </w:p>
    <w:p w14:paraId="4109E732" w14:textId="77777777" w:rsidR="00A77B3E" w:rsidRDefault="00BF3773" w:rsidP="00DA1ED1">
      <w:pPr>
        <w:snapToGrid w:val="0"/>
        <w:spacing w:line="360" w:lineRule="auto"/>
        <w:jc w:val="both"/>
      </w:pPr>
      <w:r>
        <w:rPr>
          <w:rFonts w:ascii="Book Antiqua" w:eastAsia="Book Antiqua" w:hAnsi="Book Antiqua" w:cs="Book Antiqua"/>
          <w:color w:val="000000"/>
          <w:szCs w:val="20"/>
        </w:rPr>
        <w:t>The benefits of laparoscopic approach for right colectomy have been well established. However, the technical difficulty to construct the intra-corporeal anastomosis is still cumbersome. </w:t>
      </w:r>
    </w:p>
    <w:p w14:paraId="33F73152" w14:textId="77777777" w:rsidR="00A77B3E" w:rsidRDefault="00A77B3E" w:rsidP="00DA1ED1">
      <w:pPr>
        <w:snapToGrid w:val="0"/>
        <w:spacing w:line="360" w:lineRule="auto"/>
        <w:jc w:val="both"/>
      </w:pPr>
    </w:p>
    <w:p w14:paraId="2D2BED8F" w14:textId="77777777" w:rsidR="00A77B3E" w:rsidRDefault="00BF3773" w:rsidP="00DA1ED1">
      <w:pPr>
        <w:snapToGrid w:val="0"/>
        <w:spacing w:line="360" w:lineRule="auto"/>
        <w:jc w:val="both"/>
      </w:pPr>
      <w:r>
        <w:rPr>
          <w:rFonts w:ascii="Book Antiqua" w:eastAsia="Book Antiqua" w:hAnsi="Book Antiqua" w:cs="Book Antiqua"/>
          <w:color w:val="000000"/>
        </w:rPr>
        <w:t>AIM</w:t>
      </w:r>
    </w:p>
    <w:p w14:paraId="09454777" w14:textId="77777777" w:rsidR="00A77B3E" w:rsidRDefault="00BF3773" w:rsidP="00DA1ED1">
      <w:pPr>
        <w:snapToGrid w:val="0"/>
        <w:spacing w:line="360" w:lineRule="auto"/>
        <w:jc w:val="both"/>
      </w:pPr>
      <w:r w:rsidRPr="00FF28C3">
        <w:rPr>
          <w:rFonts w:ascii="Book Antiqua" w:eastAsia="Book Antiqua" w:hAnsi="Book Antiqua" w:cs="Book Antiqua"/>
          <w:caps/>
          <w:color w:val="000000"/>
          <w:szCs w:val="20"/>
        </w:rPr>
        <w:t>t</w:t>
      </w:r>
      <w:r>
        <w:rPr>
          <w:rFonts w:ascii="Book Antiqua" w:eastAsia="Book Antiqua" w:hAnsi="Book Antiqua" w:cs="Book Antiqua"/>
          <w:color w:val="000000"/>
          <w:szCs w:val="20"/>
        </w:rPr>
        <w:t>o analyze the results of 3D and 2D laparoscopic right colectomy and to compare it to the published series through a systematic review and meta-analysis.</w:t>
      </w:r>
    </w:p>
    <w:p w14:paraId="41D362C4" w14:textId="77777777" w:rsidR="00A77B3E" w:rsidRDefault="00A77B3E" w:rsidP="00DA1ED1">
      <w:pPr>
        <w:snapToGrid w:val="0"/>
        <w:spacing w:line="360" w:lineRule="auto"/>
        <w:jc w:val="both"/>
      </w:pPr>
    </w:p>
    <w:p w14:paraId="6580DE6E" w14:textId="77777777" w:rsidR="00A77B3E" w:rsidRDefault="00BF3773" w:rsidP="00DA1ED1">
      <w:pPr>
        <w:snapToGrid w:val="0"/>
        <w:spacing w:line="360" w:lineRule="auto"/>
        <w:jc w:val="both"/>
      </w:pPr>
      <w:r>
        <w:rPr>
          <w:rFonts w:ascii="Book Antiqua" w:eastAsia="Book Antiqua" w:hAnsi="Book Antiqua" w:cs="Book Antiqua"/>
          <w:color w:val="000000"/>
        </w:rPr>
        <w:t>METHODS</w:t>
      </w:r>
    </w:p>
    <w:p w14:paraId="1BE20B03" w14:textId="77777777" w:rsidR="00A77B3E" w:rsidRDefault="00BF3773" w:rsidP="00DA1ED1">
      <w:pPr>
        <w:snapToGrid w:val="0"/>
        <w:spacing w:line="360" w:lineRule="auto"/>
        <w:jc w:val="both"/>
      </w:pPr>
      <w:r>
        <w:rPr>
          <w:rFonts w:ascii="Book Antiqua" w:eastAsia="Book Antiqua" w:hAnsi="Book Antiqua" w:cs="Book Antiqua"/>
          <w:color w:val="000000"/>
          <w:szCs w:val="20"/>
        </w:rPr>
        <w:t>A retrospective study with propensity score matching analysis of patients undergoing laparoscopic right colectomy at Umbria2 Hospitals from January 2014 to March 2020 was performed. A systematic review was accomplished comparing 2D and 3D right colectomy.</w:t>
      </w:r>
    </w:p>
    <w:p w14:paraId="49CD3EE4" w14:textId="77777777" w:rsidR="00A77B3E" w:rsidRDefault="00A77B3E" w:rsidP="00DA1ED1">
      <w:pPr>
        <w:snapToGrid w:val="0"/>
        <w:spacing w:line="360" w:lineRule="auto"/>
        <w:jc w:val="both"/>
      </w:pPr>
    </w:p>
    <w:p w14:paraId="61F291A2" w14:textId="77777777" w:rsidR="00A77B3E" w:rsidRDefault="00BF3773" w:rsidP="00DA1ED1">
      <w:pPr>
        <w:snapToGrid w:val="0"/>
        <w:spacing w:line="360" w:lineRule="auto"/>
        <w:jc w:val="both"/>
      </w:pPr>
      <w:r>
        <w:rPr>
          <w:rFonts w:ascii="Book Antiqua" w:eastAsia="Book Antiqua" w:hAnsi="Book Antiqua" w:cs="Book Antiqua"/>
          <w:color w:val="000000"/>
        </w:rPr>
        <w:t>RESULTS</w:t>
      </w:r>
    </w:p>
    <w:p w14:paraId="31C9E7C4" w14:textId="77777777" w:rsidR="00A77B3E" w:rsidRDefault="00BF3773" w:rsidP="00DA1ED1">
      <w:pPr>
        <w:snapToGrid w:val="0"/>
        <w:spacing w:line="360" w:lineRule="auto"/>
        <w:jc w:val="both"/>
      </w:pPr>
      <w:r>
        <w:rPr>
          <w:rFonts w:ascii="Book Antiqua" w:eastAsia="Book Antiqua" w:hAnsi="Book Antiqua" w:cs="Book Antiqua"/>
          <w:color w:val="000000"/>
          <w:szCs w:val="20"/>
        </w:rPr>
        <w:t>In the personal series 47 patients of the 2D group were matched to 47 patients of the 3D group. The 3D group showed a favorable trend in terms of mean operative time (170.7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32.9 </w:t>
      </w:r>
      <w:r w:rsidR="00BB3931">
        <w:rPr>
          <w:rFonts w:ascii="Book Antiqua" w:eastAsia="Book Antiqua" w:hAnsi="Book Antiqua" w:cs="Book Antiqua"/>
          <w:color w:val="000000"/>
          <w:szCs w:val="20"/>
        </w:rPr>
        <w:t>min</w:t>
      </w:r>
      <w:r w:rsidR="00BB3931" w:rsidRPr="00BB3931">
        <w:rPr>
          <w:rFonts w:ascii="Book Antiqua" w:eastAsia="Book Antiqua" w:hAnsi="Book Antiqua" w:cs="Book Antiqua"/>
          <w:i/>
          <w:color w:val="000000"/>
          <w:szCs w:val="20"/>
        </w:rPr>
        <w:t xml:space="preserve"> </w:t>
      </w:r>
      <w:r w:rsidRPr="00BB3931">
        <w:rPr>
          <w:rFonts w:ascii="Book Antiqua" w:eastAsia="Book Antiqua" w:hAnsi="Book Antiqua" w:cs="Book Antiqua"/>
          <w:i/>
          <w:color w:val="000000"/>
          <w:szCs w:val="20"/>
        </w:rPr>
        <w:t>vs</w:t>
      </w:r>
      <w:r w:rsidR="00BB393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183.8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35.4 min;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0.053) and a significant lower anastomotic time (16.9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2.3 min </w:t>
      </w:r>
      <w:r w:rsidR="00BB3931" w:rsidRPr="00BB3931">
        <w:rPr>
          <w:rFonts w:ascii="Book Antiqua" w:eastAsia="Book Antiqua" w:hAnsi="Book Antiqua" w:cs="Book Antiqua"/>
          <w:i/>
          <w:color w:val="000000"/>
          <w:szCs w:val="20"/>
        </w:rPr>
        <w:t>vs</w:t>
      </w:r>
      <w:r>
        <w:rPr>
          <w:rFonts w:ascii="Book Antiqua" w:eastAsia="Book Antiqua" w:hAnsi="Book Antiqua" w:cs="Book Antiqua"/>
          <w:color w:val="000000"/>
          <w:szCs w:val="20"/>
        </w:rPr>
        <w:t xml:space="preserve"> 19.6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2.9</w:t>
      </w:r>
      <w:r w:rsidR="00BB3931" w:rsidRPr="00BB3931">
        <w:rPr>
          <w:rFonts w:ascii="Book Antiqua" w:eastAsia="Book Antiqua" w:hAnsi="Book Antiqua" w:cs="Book Antiqua"/>
          <w:color w:val="000000"/>
          <w:szCs w:val="20"/>
        </w:rPr>
        <w:t xml:space="preserve"> </w:t>
      </w:r>
      <w:r w:rsidR="00BB3931">
        <w:rPr>
          <w:rFonts w:ascii="Book Antiqua" w:eastAsia="Book Antiqua" w:hAnsi="Book Antiqua" w:cs="Book Antiqua"/>
          <w:color w:val="000000"/>
          <w:szCs w:val="20"/>
        </w:rPr>
        <w:t>min</w:t>
      </w:r>
      <w:r>
        <w:rPr>
          <w:rFonts w:ascii="Book Antiqua" w:eastAsia="Book Antiqua" w:hAnsi="Book Antiqua" w:cs="Book Antiqua"/>
          <w:color w:val="000000"/>
          <w:szCs w:val="20"/>
        </w:rPr>
        <w:t xml:space="preserve">, </w:t>
      </w:r>
      <w:r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0.001). The </w:t>
      </w:r>
      <w:r w:rsidR="00B44ACB">
        <w:rPr>
          <w:rFonts w:ascii="Book Antiqua" w:eastAsia="Book Antiqua" w:hAnsi="Book Antiqua" w:cs="Book Antiqua"/>
          <w:color w:val="000000"/>
        </w:rPr>
        <w:t xml:space="preserve">complete </w:t>
      </w:r>
      <w:proofErr w:type="spellStart"/>
      <w:r w:rsidR="00B44ACB">
        <w:rPr>
          <w:rFonts w:ascii="Book Antiqua" w:eastAsia="Book Antiqua" w:hAnsi="Book Antiqua" w:cs="Book Antiqua"/>
          <w:color w:val="000000"/>
        </w:rPr>
        <w:t>mesocolic</w:t>
      </w:r>
      <w:proofErr w:type="spellEnd"/>
      <w:r w:rsidR="00B44ACB">
        <w:rPr>
          <w:rFonts w:ascii="Book Antiqua" w:eastAsia="Book Antiqua" w:hAnsi="Book Antiqua" w:cs="Book Antiqua"/>
          <w:color w:val="000000"/>
        </w:rPr>
        <w:t xml:space="preserve"> excision (CME)</w:t>
      </w:r>
      <w:r>
        <w:rPr>
          <w:rFonts w:ascii="Book Antiqua" w:eastAsia="Book Antiqua" w:hAnsi="Book Antiqua" w:cs="Book Antiqua"/>
          <w:color w:val="000000"/>
          <w:szCs w:val="20"/>
        </w:rPr>
        <w:t xml:space="preserve"> subgroups analysis showed a shorter anastomotic time (16.5</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1.8 </w:t>
      </w:r>
      <w:r w:rsidR="00BB3931">
        <w:rPr>
          <w:rFonts w:ascii="Book Antiqua" w:eastAsia="Book Antiqua" w:hAnsi="Book Antiqua" w:cs="Book Antiqua"/>
          <w:color w:val="000000"/>
          <w:szCs w:val="20"/>
        </w:rPr>
        <w:t>min</w:t>
      </w:r>
      <w:r w:rsidR="00BB3931" w:rsidRPr="00BB3931">
        <w:rPr>
          <w:rFonts w:ascii="Book Antiqua" w:eastAsia="Book Antiqua" w:hAnsi="Book Antiqua" w:cs="Book Antiqua"/>
          <w:i/>
          <w:color w:val="000000"/>
          <w:szCs w:val="20"/>
        </w:rPr>
        <w:t xml:space="preserve"> vs</w:t>
      </w:r>
      <w:r>
        <w:rPr>
          <w:rFonts w:ascii="Book Antiqua" w:eastAsia="Book Antiqua" w:hAnsi="Book Antiqua" w:cs="Book Antiqua"/>
          <w:color w:val="000000"/>
          <w:szCs w:val="20"/>
        </w:rPr>
        <w:t xml:space="preserve"> 19.9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3.0 min; </w:t>
      </w:r>
      <w:r w:rsidR="00866460"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and operative time (175.0</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38.5 </w:t>
      </w:r>
      <w:r w:rsidR="00BB3931">
        <w:rPr>
          <w:rFonts w:ascii="Book Antiqua" w:eastAsia="Book Antiqua" w:hAnsi="Book Antiqua" w:cs="Book Antiqua"/>
          <w:color w:val="000000"/>
          <w:szCs w:val="20"/>
        </w:rPr>
        <w:t>min</w:t>
      </w:r>
      <w:r w:rsidR="00BB3931" w:rsidRPr="00BB3931">
        <w:rPr>
          <w:rFonts w:ascii="Book Antiqua" w:eastAsia="Book Antiqua" w:hAnsi="Book Antiqua" w:cs="Book Antiqua"/>
          <w:i/>
          <w:color w:val="000000"/>
          <w:szCs w:val="20"/>
        </w:rPr>
        <w:t xml:space="preserve"> vs</w:t>
      </w:r>
      <w:r>
        <w:rPr>
          <w:rFonts w:ascii="Book Antiqua" w:eastAsia="Book Antiqua" w:hAnsi="Book Antiqua" w:cs="Book Antiqua"/>
          <w:color w:val="000000"/>
          <w:szCs w:val="20"/>
        </w:rPr>
        <w:t xml:space="preserve"> 193.7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37.1 min;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0.063) in the 3D group. Six studies and our series were included in the meta-analysis with 551 patients (2D group:291;3D group:260).The pooled analysis demonstrated a significant difference in </w:t>
      </w:r>
      <w:proofErr w:type="spellStart"/>
      <w:r>
        <w:rPr>
          <w:rFonts w:ascii="Book Antiqua" w:eastAsia="Book Antiqua" w:hAnsi="Book Antiqua" w:cs="Book Antiqua"/>
          <w:color w:val="000000"/>
          <w:szCs w:val="20"/>
        </w:rPr>
        <w:t>favour</w:t>
      </w:r>
      <w:proofErr w:type="spellEnd"/>
      <w:r>
        <w:rPr>
          <w:rFonts w:ascii="Book Antiqua" w:eastAsia="Book Antiqua" w:hAnsi="Book Antiqua" w:cs="Book Antiqua"/>
          <w:color w:val="000000"/>
          <w:szCs w:val="20"/>
        </w:rPr>
        <w:t xml:space="preserve"> of the 3D group regarding the operative time (</w:t>
      </w:r>
      <w:r w:rsidR="00866460"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and the anastomotic time (</w:t>
      </w:r>
      <w:r w:rsidR="00866460" w:rsidRPr="00866460">
        <w:rPr>
          <w:rFonts w:ascii="Book Antiqua" w:eastAsia="Book Antiqua" w:hAnsi="Book Antiqua" w:cs="Book Antiqua"/>
          <w:i/>
          <w:caps/>
          <w:color w:val="000000"/>
          <w:szCs w:val="20"/>
        </w:rPr>
        <w:t>p</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66460">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while no differences were identified between groups in terms of blood loss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0.827), LNH yield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0.243), time to first flatus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0.333), postoperative complications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0.718) and length of stay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0.835).</w:t>
      </w:r>
    </w:p>
    <w:p w14:paraId="29CD23F8" w14:textId="77777777" w:rsidR="00A77B3E" w:rsidRDefault="00A77B3E" w:rsidP="00DA1ED1">
      <w:pPr>
        <w:snapToGrid w:val="0"/>
        <w:spacing w:line="360" w:lineRule="auto"/>
        <w:jc w:val="both"/>
      </w:pPr>
    </w:p>
    <w:p w14:paraId="3DE9ABCC" w14:textId="77777777" w:rsidR="00A77B3E" w:rsidRDefault="00BF3773" w:rsidP="00DA1ED1">
      <w:pPr>
        <w:snapToGrid w:val="0"/>
        <w:spacing w:line="360" w:lineRule="auto"/>
        <w:jc w:val="both"/>
      </w:pPr>
      <w:r>
        <w:rPr>
          <w:rFonts w:ascii="Book Antiqua" w:eastAsia="Book Antiqua" w:hAnsi="Book Antiqua" w:cs="Book Antiqua"/>
          <w:color w:val="000000"/>
        </w:rPr>
        <w:t>CONCLUSION</w:t>
      </w:r>
    </w:p>
    <w:p w14:paraId="48708E9F" w14:textId="77777777" w:rsidR="00A77B3E" w:rsidRDefault="00BF3773" w:rsidP="00DA1ED1">
      <w:pPr>
        <w:snapToGrid w:val="0"/>
        <w:spacing w:line="360" w:lineRule="auto"/>
        <w:jc w:val="both"/>
      </w:pPr>
      <w:r>
        <w:rPr>
          <w:rFonts w:ascii="Book Antiqua" w:eastAsia="Book Antiqua" w:hAnsi="Book Antiqua" w:cs="Book Antiqua"/>
          <w:color w:val="000000"/>
          <w:szCs w:val="20"/>
        </w:rPr>
        <w:t>The meta-analysis results showed that 3D laparoscopic right colectomy shortens operative and anastomotic time without affecting the standard lymphadenectomy. In our series, the advantage of the 3D system becomes evident when CME and/or more complex associated procedure are requested significantly reducing both the total operative and the anastomotic time.</w:t>
      </w:r>
    </w:p>
    <w:p w14:paraId="211C379D" w14:textId="77777777" w:rsidR="00A77B3E" w:rsidRDefault="00A77B3E" w:rsidP="00DA1ED1">
      <w:pPr>
        <w:snapToGrid w:val="0"/>
        <w:spacing w:line="360" w:lineRule="auto"/>
        <w:jc w:val="both"/>
      </w:pPr>
    </w:p>
    <w:p w14:paraId="528E514F"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Colon cancer; </w:t>
      </w:r>
      <w:r w:rsidRPr="00D11D91">
        <w:rPr>
          <w:rFonts w:ascii="Book Antiqua" w:eastAsia="Book Antiqua" w:hAnsi="Book Antiqua" w:cs="Book Antiqua"/>
          <w:caps/>
          <w:color w:val="000000"/>
        </w:rPr>
        <w:t>r</w:t>
      </w:r>
      <w:r>
        <w:rPr>
          <w:rFonts w:ascii="Book Antiqua" w:eastAsia="Book Antiqua" w:hAnsi="Book Antiqua" w:cs="Book Antiqua"/>
          <w:color w:val="000000"/>
        </w:rPr>
        <w:t xml:space="preserve">ight colectomy; </w:t>
      </w:r>
      <w:r w:rsidRPr="00D11D91">
        <w:rPr>
          <w:rFonts w:ascii="Book Antiqua" w:eastAsia="Book Antiqua" w:hAnsi="Book Antiqua" w:cs="Book Antiqua"/>
          <w:caps/>
          <w:color w:val="000000"/>
        </w:rPr>
        <w:t>l</w:t>
      </w:r>
      <w:r>
        <w:rPr>
          <w:rFonts w:ascii="Book Antiqua" w:eastAsia="Book Antiqua" w:hAnsi="Book Antiqua" w:cs="Book Antiqua"/>
          <w:color w:val="000000"/>
        </w:rPr>
        <w:t xml:space="preserve">aparoscopy; </w:t>
      </w:r>
      <w:r w:rsidRPr="00D11D91">
        <w:rPr>
          <w:rFonts w:ascii="Book Antiqua" w:eastAsia="Book Antiqua" w:hAnsi="Book Antiqua" w:cs="Book Antiqua"/>
          <w:caps/>
          <w:color w:val="000000"/>
        </w:rPr>
        <w:t>c</w:t>
      </w:r>
      <w:r>
        <w:rPr>
          <w:rFonts w:ascii="Book Antiqua" w:eastAsia="Book Antiqua" w:hAnsi="Book Antiqua" w:cs="Book Antiqua"/>
          <w:color w:val="000000"/>
        </w:rPr>
        <w:t xml:space="preserve">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sidRPr="00D11D91">
        <w:rPr>
          <w:rFonts w:ascii="Book Antiqua" w:eastAsia="Book Antiqua" w:hAnsi="Book Antiqua" w:cs="Book Antiqua"/>
          <w:caps/>
          <w:color w:val="000000"/>
        </w:rPr>
        <w:t>t</w:t>
      </w:r>
      <w:r>
        <w:rPr>
          <w:rFonts w:ascii="Book Antiqua" w:eastAsia="Book Antiqua" w:hAnsi="Book Antiqua" w:cs="Book Antiqua"/>
          <w:color w:val="000000"/>
        </w:rPr>
        <w:t xml:space="preserve">wo-dimensional; </w:t>
      </w:r>
      <w:r w:rsidRPr="00D11D91">
        <w:rPr>
          <w:rFonts w:ascii="Book Antiqua" w:eastAsia="Book Antiqua" w:hAnsi="Book Antiqua" w:cs="Book Antiqua"/>
          <w:caps/>
          <w:color w:val="000000"/>
        </w:rPr>
        <w:t>t</w:t>
      </w:r>
      <w:r>
        <w:rPr>
          <w:rFonts w:ascii="Book Antiqua" w:eastAsia="Book Antiqua" w:hAnsi="Book Antiqua" w:cs="Book Antiqua"/>
          <w:color w:val="000000"/>
        </w:rPr>
        <w:t>hree-dimensional</w:t>
      </w:r>
    </w:p>
    <w:p w14:paraId="38D22448" w14:textId="77777777" w:rsidR="00A77B3E" w:rsidRDefault="00A77B3E" w:rsidP="00DA1ED1">
      <w:pPr>
        <w:snapToGrid w:val="0"/>
        <w:spacing w:line="360" w:lineRule="auto"/>
        <w:jc w:val="both"/>
      </w:pPr>
    </w:p>
    <w:p w14:paraId="70C6BD2A" w14:textId="77777777" w:rsidR="00A77B3E" w:rsidRPr="00BB3931" w:rsidRDefault="00BF3773" w:rsidP="00DA1ED1">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Costa G, </w:t>
      </w:r>
      <w:proofErr w:type="spellStart"/>
      <w:r>
        <w:rPr>
          <w:rFonts w:ascii="Book Antiqua" w:eastAsia="Book Antiqua" w:hAnsi="Book Antiqua" w:cs="Book Antiqua"/>
          <w:color w:val="000000"/>
        </w:rPr>
        <w:t>Fransvea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Lepre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Rondelli</w:t>
      </w:r>
      <w:proofErr w:type="spellEnd"/>
      <w:r>
        <w:rPr>
          <w:rFonts w:ascii="Book Antiqua" w:eastAsia="Book Antiqua" w:hAnsi="Book Antiqua" w:cs="Book Antiqua"/>
          <w:color w:val="000000"/>
        </w:rPr>
        <w:t xml:space="preserve"> F, Costa A, </w:t>
      </w:r>
      <w:proofErr w:type="spellStart"/>
      <w:r>
        <w:rPr>
          <w:rFonts w:ascii="Book Antiqua" w:eastAsia="Book Antiqua" w:hAnsi="Book Antiqua" w:cs="Book Antiqua"/>
          <w:color w:val="000000"/>
        </w:rPr>
        <w:t>Campanelli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Mastrangeli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Laracca</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Garbarino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G. </w:t>
      </w:r>
      <w:r w:rsidR="00BB3931" w:rsidRPr="00BB3931">
        <w:rPr>
          <w:rFonts w:ascii="Book Antiqua" w:eastAsia="Book Antiqua" w:hAnsi="Book Antiqua" w:cs="Book Antiqua"/>
          <w:color w:val="000000"/>
        </w:rPr>
        <w:t xml:space="preserve">2D </w:t>
      </w:r>
      <w:r w:rsidR="00BB3931" w:rsidRPr="00BB3931">
        <w:rPr>
          <w:rFonts w:ascii="Book Antiqua" w:eastAsia="Book Antiqua" w:hAnsi="Book Antiqua" w:cs="Book Antiqua"/>
          <w:i/>
          <w:iCs/>
          <w:color w:val="000000"/>
        </w:rPr>
        <w:t>vs</w:t>
      </w:r>
      <w:r w:rsidR="00BB3931" w:rsidRPr="00BB3931">
        <w:rPr>
          <w:rFonts w:ascii="Book Antiqua" w:eastAsia="Book Antiqua" w:hAnsi="Book Antiqua" w:cs="Book Antiqua"/>
          <w:color w:val="000000"/>
        </w:rPr>
        <w:t xml:space="preserve"> 3D laparoscopic right colectomy</w:t>
      </w:r>
      <w:r w:rsidR="00BB3931" w:rsidRPr="00BB3931">
        <w:rPr>
          <w:rFonts w:ascii="Book Antiqua" w:eastAsia="Book Antiqua" w:hAnsi="Book Antiqua" w:cs="Book Antiqua" w:hint="eastAsia"/>
          <w:color w:val="000000"/>
        </w:rPr>
        <w:t>:</w:t>
      </w:r>
      <w:r w:rsidR="00BB3931" w:rsidRPr="00BB3931">
        <w:rPr>
          <w:rFonts w:ascii="Book Antiqua" w:eastAsia="Book Antiqua" w:hAnsi="Book Antiqua" w:cs="Book Antiqua"/>
          <w:color w:val="000000"/>
        </w:rPr>
        <w:t xml:space="preserve"> A propensity score-matching comparison of personal experience with systematic review and meta-analysis</w:t>
      </w:r>
      <w:r w:rsidRPr="00BB393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1353DA63" w14:textId="77777777" w:rsidR="00A77B3E" w:rsidRDefault="00A77B3E" w:rsidP="00DA1ED1">
      <w:pPr>
        <w:snapToGrid w:val="0"/>
        <w:spacing w:line="360" w:lineRule="auto"/>
        <w:jc w:val="both"/>
      </w:pPr>
    </w:p>
    <w:p w14:paraId="44C4EDC2" w14:textId="7FF0E896" w:rsidR="006460C5" w:rsidRPr="00FA6EF6" w:rsidRDefault="00BF3773" w:rsidP="006460C5">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6460C5">
        <w:rPr>
          <w:rFonts w:ascii="Book Antiqua" w:eastAsia="Book Antiqua" w:hAnsi="Book Antiqua" w:cs="Book Antiqua"/>
          <w:color w:val="000000"/>
        </w:rPr>
        <w:t xml:space="preserve">The technological improvements introducing the three-dimensional vision in laparoscopic systems provided some of the advantages of robotic platform; thus, 3D laparoscopic surgery has emerged as a competitive alternative to the robotic one. Recently, we compared robotic surgery and 3D laparoscopy for right colectomy with </w:t>
      </w:r>
      <w:r w:rsidR="00FA6EF6" w:rsidRPr="00FA6EF6">
        <w:rPr>
          <w:rFonts w:ascii="Book Antiqua" w:eastAsia="Book Antiqua" w:hAnsi="Book Antiqua" w:cs="Book Antiqua"/>
          <w:color w:val="000000"/>
        </w:rPr>
        <w:t xml:space="preserve">complete </w:t>
      </w:r>
      <w:proofErr w:type="spellStart"/>
      <w:r w:rsidR="00FA6EF6" w:rsidRPr="00FA6EF6">
        <w:rPr>
          <w:rFonts w:ascii="Book Antiqua" w:eastAsia="Book Antiqua" w:hAnsi="Book Antiqua" w:cs="Book Antiqua"/>
          <w:color w:val="000000"/>
        </w:rPr>
        <w:t>mesocolic</w:t>
      </w:r>
      <w:proofErr w:type="spellEnd"/>
      <w:r w:rsidR="00FA6EF6" w:rsidRPr="00FA6EF6">
        <w:rPr>
          <w:rFonts w:ascii="Book Antiqua" w:eastAsia="Book Antiqua" w:hAnsi="Book Antiqua" w:cs="Book Antiqua"/>
          <w:color w:val="000000"/>
        </w:rPr>
        <w:t xml:space="preserve"> excision</w:t>
      </w:r>
      <w:r w:rsidR="006460C5">
        <w:rPr>
          <w:rFonts w:ascii="Book Antiqua" w:eastAsia="Book Antiqua" w:hAnsi="Book Antiqua" w:cs="Book Antiqua"/>
          <w:color w:val="000000"/>
        </w:rPr>
        <w:t xml:space="preserve"> and intra-corporeal anastomosis. Now, we undertook the present study with the aim to appraise our whole experience in the use of 3D laparoscopic system in right colectomy. In addition, we performed a meta-analysis in order to compare our results to the literature ones in the attempt to increase the statistical power and level of evidence.</w:t>
      </w:r>
    </w:p>
    <w:p w14:paraId="488F8971" w14:textId="77777777" w:rsidR="00A77B3E" w:rsidRDefault="00A77B3E" w:rsidP="00DA1ED1">
      <w:pPr>
        <w:snapToGrid w:val="0"/>
        <w:spacing w:line="360" w:lineRule="auto"/>
        <w:jc w:val="both"/>
      </w:pPr>
    </w:p>
    <w:p w14:paraId="4598953C"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INTRODUCTION</w:t>
      </w:r>
    </w:p>
    <w:p w14:paraId="09A1E8D4" w14:textId="77777777" w:rsidR="00A77B3E" w:rsidRDefault="00BF3773" w:rsidP="00DA1ED1">
      <w:pPr>
        <w:snapToGrid w:val="0"/>
        <w:spacing w:line="360" w:lineRule="auto"/>
        <w:ind w:hanging="2"/>
        <w:jc w:val="both"/>
      </w:pPr>
      <w:r>
        <w:rPr>
          <w:rFonts w:ascii="Book Antiqua" w:eastAsia="Book Antiqua" w:hAnsi="Book Antiqua" w:cs="Book Antiqua"/>
          <w:color w:val="000000"/>
        </w:rPr>
        <w:t xml:space="preserve">According to estimates from World Health Organization and from other national cancer institutes and registers, colorectal cancer (CRC) is the third most common cancer and </w:t>
      </w:r>
      <w:r>
        <w:rPr>
          <w:rFonts w:ascii="Book Antiqua" w:eastAsia="Book Antiqua" w:hAnsi="Book Antiqua" w:cs="Book Antiqua"/>
          <w:color w:val="000000"/>
        </w:rPr>
        <w:lastRenderedPageBreak/>
        <w:t>represents the second most common cause of cancer related death</w:t>
      </w:r>
      <w:r w:rsidR="0041096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5C57AD">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been reported that right-sided tumor exhibits peculiar features such as the fact that it is more frequently observed in older patients and detected at an advanced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236DD22D" w14:textId="77777777" w:rsidR="00A77B3E" w:rsidRDefault="00BF3773" w:rsidP="0016770A">
      <w:pPr>
        <w:snapToGrid w:val="0"/>
        <w:spacing w:line="360" w:lineRule="auto"/>
        <w:ind w:firstLineChars="100" w:firstLine="240"/>
        <w:jc w:val="both"/>
      </w:pPr>
      <w:r>
        <w:rPr>
          <w:rFonts w:ascii="Book Antiqua" w:eastAsia="Book Antiqua" w:hAnsi="Book Antiqua" w:cs="Book Antiqua"/>
          <w:color w:val="000000"/>
        </w:rPr>
        <w:t>The benefits of laparoscopic approach for patients with CRC have been well established even in th</w:t>
      </w:r>
      <w:r w:rsidR="0041096C">
        <w:rPr>
          <w:rFonts w:ascii="Book Antiqua" w:eastAsia="Book Antiqua" w:hAnsi="Book Antiqua" w:cs="Book Antiqua"/>
          <w:color w:val="000000"/>
        </w:rPr>
        <w:t xml:space="preserve">e elderly and in advanced </w:t>
      </w:r>
      <w:proofErr w:type="gramStart"/>
      <w:r w:rsidR="0041096C">
        <w:rPr>
          <w:rFonts w:ascii="Book Antiqua" w:eastAsia="Book Antiqua" w:hAnsi="Book Antiqua" w:cs="Book Antiqua"/>
          <w:color w:val="000000"/>
        </w:rPr>
        <w:t>stage</w:t>
      </w:r>
      <w:r w:rsidRPr="0041096C">
        <w:rPr>
          <w:rFonts w:ascii="Book Antiqua" w:eastAsia="Book Antiqua" w:hAnsi="Book Antiqua" w:cs="Book Antiqua"/>
          <w:color w:val="000000"/>
          <w:vertAlign w:val="superscript"/>
        </w:rPr>
        <w:t>[</w:t>
      </w:r>
      <w:proofErr w:type="gramEnd"/>
      <w:r w:rsidRPr="0041096C">
        <w:rPr>
          <w:rFonts w:ascii="Book Antiqua" w:eastAsia="Book Antiqua" w:hAnsi="Book Antiqua" w:cs="Book Antiqua"/>
          <w:color w:val="000000"/>
          <w:vertAlign w:val="superscript"/>
        </w:rPr>
        <w:t>4</w:t>
      </w:r>
      <w:r w:rsidR="003D1D90">
        <w:rPr>
          <w:rFonts w:ascii="Book Antiqua" w:eastAsia="Book Antiqua" w:hAnsi="Book Antiqua" w:cs="Book Antiqua"/>
          <w:color w:val="000000"/>
          <w:vertAlign w:val="superscript"/>
        </w:rPr>
        <w:t>-</w:t>
      </w:r>
      <w:r w:rsidRPr="0041096C">
        <w:rPr>
          <w:rFonts w:ascii="Book Antiqua" w:eastAsia="Book Antiqua" w:hAnsi="Book Antiqua" w:cs="Book Antiqua"/>
          <w:color w:val="000000"/>
          <w:vertAlign w:val="superscript"/>
        </w:rPr>
        <w:t>7]</w:t>
      </w:r>
      <w:r>
        <w:rPr>
          <w:rFonts w:ascii="Book Antiqua" w:eastAsia="Book Antiqua" w:hAnsi="Book Antiqua" w:cs="Book Antiqua"/>
          <w:color w:val="000000"/>
        </w:rPr>
        <w:t>. The minimally invasive surgery is associated with less intra-operative blood loss, better pulmonary function, reduced postoperative pain, quicker return of bowel function, a shorter hospital stay, and a lower incisional hernia incidence with similar oncologic results when compared with standard open surgery</w:t>
      </w:r>
      <w:r w:rsidR="0041096C" w:rsidRPr="0041096C">
        <w:rPr>
          <w:rFonts w:ascii="Book Antiqua" w:eastAsia="Book Antiqua" w:hAnsi="Book Antiqua" w:cs="Book Antiqua"/>
          <w:color w:val="000000"/>
          <w:vertAlign w:val="superscript"/>
        </w:rPr>
        <w:t>[8</w:t>
      </w:r>
      <w:r w:rsidR="0041096C">
        <w:rPr>
          <w:rFonts w:ascii="Book Antiqua" w:eastAsia="Book Antiqua" w:hAnsi="Book Antiqua" w:cs="Book Antiqua"/>
          <w:color w:val="000000"/>
          <w:vertAlign w:val="superscript"/>
        </w:rPr>
        <w:t>-</w:t>
      </w:r>
      <w:r w:rsidR="0041096C" w:rsidRPr="0041096C">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with specific regard to some technical aspects of right colectomy, the difficulty to construct the intra-corporeal anastomosis questioned the adoption of laparoscopic approach to perform such colonic resection as well as it occurred in other surgical </w:t>
      </w:r>
      <w:proofErr w:type="gramStart"/>
      <w:r>
        <w:rPr>
          <w:rFonts w:ascii="Book Antiqua" w:eastAsia="Book Antiqua" w:hAnsi="Book Antiqua" w:cs="Book Antiqua"/>
          <w:color w:val="000000"/>
        </w:rPr>
        <w:t>fields</w:t>
      </w:r>
      <w:r w:rsidR="0041096C" w:rsidRPr="0041096C">
        <w:rPr>
          <w:rFonts w:ascii="Book Antiqua" w:eastAsia="Book Antiqua" w:hAnsi="Book Antiqua" w:cs="Book Antiqua"/>
          <w:color w:val="000000"/>
          <w:vertAlign w:val="superscript"/>
        </w:rPr>
        <w:t>[</w:t>
      </w:r>
      <w:proofErr w:type="gramEnd"/>
      <w:r w:rsidR="0041096C" w:rsidRPr="0041096C">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Although nowadays a side-to-side stapled intra-corporeal anastomosis gained </w:t>
      </w:r>
      <w:proofErr w:type="gramStart"/>
      <w:r>
        <w:rPr>
          <w:rFonts w:ascii="Book Antiqua" w:eastAsia="Book Antiqua" w:hAnsi="Book Antiqua" w:cs="Book Antiqua"/>
          <w:color w:val="000000"/>
        </w:rPr>
        <w:t>popularity</w:t>
      </w:r>
      <w:r w:rsidR="0041096C">
        <w:rPr>
          <w:rFonts w:ascii="Book Antiqua" w:eastAsia="Book Antiqua" w:hAnsi="Book Antiqua" w:cs="Book Antiqua"/>
          <w:color w:val="000000"/>
          <w:vertAlign w:val="superscript"/>
        </w:rPr>
        <w:t>[</w:t>
      </w:r>
      <w:proofErr w:type="gramEnd"/>
      <w:r w:rsidR="0041096C">
        <w:rPr>
          <w:rFonts w:ascii="Book Antiqua" w:eastAsia="Book Antiqua" w:hAnsi="Book Antiqua" w:cs="Book Antiqua"/>
          <w:color w:val="000000"/>
          <w:vertAlign w:val="superscript"/>
        </w:rPr>
        <w:t>14,16,17]</w:t>
      </w:r>
      <w:r>
        <w:rPr>
          <w:rFonts w:ascii="Book Antiqua" w:eastAsia="Book Antiqua" w:hAnsi="Book Antiqua" w:cs="Book Antiqua"/>
          <w:color w:val="000000"/>
        </w:rPr>
        <w:t xml:space="preserve">, it still remains technically demanding requiring advanced skills. Indeed, the anastomotic leak rate seems to be higher even when performed by experienced </w:t>
      </w:r>
      <w:proofErr w:type="gramStart"/>
      <w:r>
        <w:rPr>
          <w:rFonts w:ascii="Book Antiqua" w:eastAsia="Book Antiqua" w:hAnsi="Book Antiqua" w:cs="Book Antiqua"/>
          <w:color w:val="000000"/>
        </w:rPr>
        <w:t>surgeons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724D4ED"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The robotic platform with his advantages in 3D vision and with the </w:t>
      </w:r>
      <w:proofErr w:type="spellStart"/>
      <w:r>
        <w:rPr>
          <w:rFonts w:ascii="Book Antiqua" w:eastAsia="Book Antiqua" w:hAnsi="Book Antiqua" w:cs="Book Antiqua"/>
          <w:color w:val="000000"/>
          <w:szCs w:val="20"/>
        </w:rPr>
        <w:t>Endowrist</w:t>
      </w:r>
      <w:proofErr w:type="spellEnd"/>
      <w:r>
        <w:rPr>
          <w:rFonts w:ascii="Book Antiqua" w:eastAsia="Book Antiqua" w:hAnsi="Book Antiqua" w:cs="Book Antiqua"/>
          <w:color w:val="000000"/>
          <w:szCs w:val="25"/>
          <w:vertAlign w:val="superscript"/>
        </w:rPr>
        <w:t>©</w:t>
      </w:r>
      <w:r>
        <w:rPr>
          <w:rFonts w:ascii="Book Antiqua" w:eastAsia="Book Antiqua" w:hAnsi="Book Antiqua" w:cs="Book Antiqua"/>
          <w:color w:val="000000"/>
        </w:rPr>
        <w:t xml:space="preserve"> technology overcame the drawbacks of standard laparoscopy offering the same beneficial effects</w:t>
      </w:r>
      <w:r w:rsidR="0041096C">
        <w:rPr>
          <w:rFonts w:ascii="Book Antiqua" w:eastAsia="Book Antiqua" w:hAnsi="Book Antiqua" w:cs="Book Antiqua"/>
          <w:color w:val="000000"/>
        </w:rPr>
        <w:t xml:space="preserve"> of minimally invasive </w:t>
      </w:r>
      <w:proofErr w:type="gramStart"/>
      <w:r w:rsidR="0041096C">
        <w:rPr>
          <w:rFonts w:ascii="Book Antiqua" w:eastAsia="Book Antiqua" w:hAnsi="Book Antiqua" w:cs="Book Antiqua"/>
          <w:color w:val="000000"/>
        </w:rPr>
        <w:t>approach</w:t>
      </w:r>
      <w:r w:rsidRPr="0041096C">
        <w:rPr>
          <w:rFonts w:ascii="Book Antiqua" w:eastAsia="Book Antiqua" w:hAnsi="Book Antiqua" w:cs="Book Antiqua"/>
          <w:color w:val="000000"/>
          <w:vertAlign w:val="superscript"/>
        </w:rPr>
        <w:t>[</w:t>
      </w:r>
      <w:proofErr w:type="gramEnd"/>
      <w:r w:rsidRPr="0041096C">
        <w:rPr>
          <w:rFonts w:ascii="Book Antiqua" w:eastAsia="Book Antiqua" w:hAnsi="Book Antiqua" w:cs="Book Antiqua"/>
          <w:color w:val="000000"/>
          <w:vertAlign w:val="superscript"/>
        </w:rPr>
        <w:t>19</w:t>
      </w:r>
      <w:r w:rsidR="0041096C" w:rsidRPr="0041096C">
        <w:rPr>
          <w:rFonts w:ascii="Book Antiqua" w:eastAsia="Book Antiqua" w:hAnsi="Book Antiqua" w:cs="Book Antiqua"/>
          <w:color w:val="000000"/>
          <w:vertAlign w:val="superscript"/>
        </w:rPr>
        <w:t>-</w:t>
      </w:r>
      <w:r w:rsidRPr="0041096C">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Despite these undoubted advantages, the use of robotic approach might be restricted because limited resources and high </w:t>
      </w:r>
      <w:proofErr w:type="gramStart"/>
      <w:r>
        <w:rPr>
          <w:rFonts w:ascii="Book Antiqua" w:eastAsia="Book Antiqua" w:hAnsi="Book Antiqua" w:cs="Book Antiqua"/>
          <w:color w:val="000000"/>
        </w:rPr>
        <w:t>costs</w:t>
      </w:r>
      <w:r w:rsidR="0041096C">
        <w:rPr>
          <w:rFonts w:ascii="Book Antiqua" w:eastAsia="Book Antiqua" w:hAnsi="Book Antiqua" w:cs="Book Antiqua"/>
          <w:color w:val="000000"/>
          <w:vertAlign w:val="superscript"/>
        </w:rPr>
        <w:t>[</w:t>
      </w:r>
      <w:proofErr w:type="gramEnd"/>
      <w:r w:rsidR="0041096C">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B0953FF" w14:textId="77777777" w:rsidR="00A77B3E" w:rsidRDefault="00BF3773" w:rsidP="00C142FF">
      <w:pPr>
        <w:snapToGrid w:val="0"/>
        <w:spacing w:line="360" w:lineRule="auto"/>
        <w:ind w:firstLineChars="100" w:firstLine="240"/>
        <w:jc w:val="both"/>
      </w:pPr>
      <w:r>
        <w:rPr>
          <w:rFonts w:ascii="Book Antiqua" w:eastAsia="Book Antiqua" w:hAnsi="Book Antiqua" w:cs="Book Antiqua"/>
          <w:color w:val="000000"/>
        </w:rPr>
        <w:t>The technological improvements introducing the three-dimensional vision in laparoscopic systems provided some of the advantages of robotic platform; thus, 3D laparoscopic surgery has emerged as a competitive alternative to the robotic one. In a recent paper, we compare robotic surgery and</w:t>
      </w:r>
      <w:r w:rsidR="0041096C">
        <w:rPr>
          <w:rFonts w:ascii="Book Antiqua" w:eastAsia="Book Antiqua" w:hAnsi="Book Antiqua" w:cs="Book Antiqua"/>
          <w:color w:val="000000"/>
        </w:rPr>
        <w:t xml:space="preserve"> </w:t>
      </w:r>
      <w:r>
        <w:rPr>
          <w:rFonts w:ascii="Book Antiqua" w:eastAsia="Book Antiqua" w:hAnsi="Book Antiqua" w:cs="Book Antiqua"/>
          <w:color w:val="000000"/>
        </w:rPr>
        <w:t>3D</w:t>
      </w:r>
      <w:r w:rsidR="0041096C">
        <w:rPr>
          <w:rFonts w:ascii="Book Antiqua" w:eastAsia="Book Antiqua" w:hAnsi="Book Antiqua" w:cs="Book Antiqua"/>
          <w:color w:val="000000"/>
        </w:rPr>
        <w:t xml:space="preserve"> </w:t>
      </w:r>
      <w:r>
        <w:rPr>
          <w:rFonts w:ascii="Book Antiqua" w:eastAsia="Book Antiqua" w:hAnsi="Book Antiqua" w:cs="Book Antiqua"/>
          <w:color w:val="000000"/>
        </w:rPr>
        <w:t xml:space="preserve">laparoscopy for right colectomy with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and intra-corporeal </w:t>
      </w:r>
      <w:proofErr w:type="gramStart"/>
      <w:r>
        <w:rPr>
          <w:rFonts w:ascii="Book Antiqua" w:eastAsia="Book Antiqua" w:hAnsi="Book Antiqua" w:cs="Book Antiqua"/>
          <w:color w:val="000000"/>
        </w:rPr>
        <w:t>anastomosis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 xml:space="preserve">Given our experience in minimally invasive colorectal surgery and driven to such previous effort, we wanted to undertake the present study with the aim to critically appraise our whole experience in the use of 3D laparoscopic system in right colectomy making a comparison with the 2D one. In addition, we performed a systematic review of published series on </w:t>
      </w:r>
      <w:r>
        <w:rPr>
          <w:rFonts w:ascii="Book Antiqua" w:eastAsia="Book Antiqua" w:hAnsi="Book Antiqua" w:cs="Book Antiqua"/>
          <w:color w:val="000000"/>
          <w:szCs w:val="20"/>
        </w:rPr>
        <w:lastRenderedPageBreak/>
        <w:t>this issue and carried out a meta-analysis of available data in order to compare our results to the literature ones in the attempt to increase the statistical power and level of evidence.</w:t>
      </w:r>
    </w:p>
    <w:p w14:paraId="5FE85DEA" w14:textId="77777777" w:rsidR="00A77B3E" w:rsidRDefault="00A77B3E" w:rsidP="00DA1ED1">
      <w:pPr>
        <w:snapToGrid w:val="0"/>
        <w:spacing w:line="360" w:lineRule="auto"/>
        <w:ind w:hanging="2"/>
        <w:jc w:val="both"/>
      </w:pPr>
    </w:p>
    <w:p w14:paraId="7067B2A5"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MATERIALS AND METHODS</w:t>
      </w:r>
    </w:p>
    <w:p w14:paraId="553D5F92" w14:textId="77777777" w:rsidR="00A77B3E" w:rsidRPr="00C85923" w:rsidRDefault="00BF3773" w:rsidP="00DA1ED1">
      <w:pPr>
        <w:snapToGrid w:val="0"/>
        <w:spacing w:line="360" w:lineRule="auto"/>
        <w:ind w:hanging="2"/>
        <w:jc w:val="both"/>
        <w:rPr>
          <w:i/>
        </w:rPr>
      </w:pPr>
      <w:r w:rsidRPr="00C85923">
        <w:rPr>
          <w:rFonts w:ascii="Book Antiqua" w:eastAsia="Book Antiqua" w:hAnsi="Book Antiqua" w:cs="Book Antiqua"/>
          <w:b/>
          <w:bCs/>
          <w:i/>
          <w:color w:val="000000"/>
          <w:szCs w:val="20"/>
        </w:rPr>
        <w:t>Study population of personal series</w:t>
      </w:r>
    </w:p>
    <w:p w14:paraId="2E885927" w14:textId="77777777" w:rsidR="00A77B3E" w:rsidRDefault="00BF3773" w:rsidP="00DA1ED1">
      <w:pPr>
        <w:snapToGrid w:val="0"/>
        <w:spacing w:line="360" w:lineRule="auto"/>
        <w:ind w:hanging="2"/>
        <w:jc w:val="both"/>
      </w:pPr>
      <w:r>
        <w:rPr>
          <w:rFonts w:ascii="Book Antiqua" w:eastAsia="Book Antiqua" w:hAnsi="Book Antiqua" w:cs="Book Antiqua"/>
          <w:color w:val="000000"/>
        </w:rPr>
        <w:t xml:space="preserve">We performed a retrospective observational clinical study. Medical charts of patients who underwent right colectomy by mean of minimally invasive approach at Umbria2 Local Health Service Hospitals in Spoleto and </w:t>
      </w:r>
      <w:proofErr w:type="spellStart"/>
      <w:r>
        <w:rPr>
          <w:rFonts w:ascii="Book Antiqua" w:eastAsia="Book Antiqua" w:hAnsi="Book Antiqua" w:cs="Book Antiqua"/>
          <w:color w:val="000000"/>
        </w:rPr>
        <w:t>Foligno</w:t>
      </w:r>
      <w:proofErr w:type="spellEnd"/>
      <w:r>
        <w:rPr>
          <w:rFonts w:ascii="Book Antiqua" w:eastAsia="Book Antiqua" w:hAnsi="Book Antiqua" w:cs="Book Antiqua"/>
          <w:color w:val="000000"/>
        </w:rPr>
        <w:t xml:space="preserve"> from January 2014 to March 2020 were reviewed. Patients were retrieved from the theatre electronic databanks using the International Classification of Diseases versions 9 (ICD-9™) [codes: 4</w:t>
      </w:r>
      <w:r w:rsidR="00E70FEF">
        <w:rPr>
          <w:rFonts w:ascii="Book Antiqua" w:eastAsia="Book Antiqua" w:hAnsi="Book Antiqua" w:cs="Book Antiqua"/>
          <w:color w:val="000000"/>
        </w:rPr>
        <w:t xml:space="preserve">5.72 to 45.74 and 54.21 and/or </w:t>
      </w:r>
      <w:r>
        <w:rPr>
          <w:rFonts w:ascii="Book Antiqua" w:eastAsia="Book Antiqua" w:hAnsi="Book Antiqua" w:cs="Book Antiqua"/>
          <w:color w:val="000000"/>
        </w:rPr>
        <w:t xml:space="preserve">0.39]. As reported by others, only procedures performed by qualified colorectal surgeons with adequate laparoscopic experience were </w:t>
      </w:r>
      <w:proofErr w:type="gramStart"/>
      <w:r>
        <w:rPr>
          <w:rFonts w:ascii="Book Antiqua" w:eastAsia="Book Antiqua" w:hAnsi="Book Antiqua" w:cs="Book Antiqua"/>
          <w:color w:val="000000"/>
        </w:rPr>
        <w:t>considered</w:t>
      </w:r>
      <w:r w:rsidR="003D1D90">
        <w:rPr>
          <w:rFonts w:ascii="Book Antiqua" w:eastAsia="Book Antiqua" w:hAnsi="Book Antiqua" w:cs="Book Antiqua"/>
          <w:color w:val="000000"/>
          <w:vertAlign w:val="superscript"/>
        </w:rPr>
        <w:t>[</w:t>
      </w:r>
      <w:proofErr w:type="gramEnd"/>
      <w:r w:rsidR="003D1D90">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Procedure performed by novice surgeons or residents were excluded. We further selected adenocarcinoma or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(NET) confirmed by pathological examination limited to the following tumor locations: cecum, ascending colon and hepatic flexure. Exclusion criteria included malignant lymphoma or other non-cancer cases, and emergency procedures. Locally advanced tumor as well as hepatic metastases or concomitant conditions requiring surgical treatment were not considered exclusion criteria. With regard to the surgical approach only 2D or 3D laparoscopic procedures were finally considered for analysis. The STROBE (Strengthening the Reporting of Observational Studies in Epidemiology) guidelines were used for </w:t>
      </w:r>
      <w:proofErr w:type="gramStart"/>
      <w:r>
        <w:rPr>
          <w:rFonts w:ascii="Book Antiqua" w:eastAsia="Book Antiqua" w:hAnsi="Book Antiqua" w:cs="Book Antiqua"/>
          <w:color w:val="000000"/>
        </w:rPr>
        <w:t>reporting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FD1035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All clinical records were reviewed in terms of demographics and clinical variables, procedure details, peri-operative outcomes and oncologic data. Demographics variables included: age, gender distribution, body mass index (BMI), ASA classification, comorbidity, tumor size (considered as the greatest dimension reported in any pre-operative work-up study), and staging. Comorbidity was recorded if the condition was being medically treated at the time of admission, or if previous treatment for the condition was described in the admission report and were considered similarly to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Comorbidities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5079CFBC"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lastRenderedPageBreak/>
        <w:t>Procedure details included operative time, anastomotic time, whether or not the CME</w:t>
      </w:r>
      <w:r w:rsidR="00A77B26">
        <w:rPr>
          <w:rFonts w:ascii="Book Antiqua" w:eastAsia="Book Antiqua" w:hAnsi="Book Antiqua" w:cs="Book Antiqua"/>
          <w:color w:val="000000"/>
        </w:rPr>
        <w:t xml:space="preserve"> </w:t>
      </w:r>
      <w:r>
        <w:rPr>
          <w:rFonts w:ascii="Book Antiqua" w:eastAsia="Book Antiqua" w:hAnsi="Book Antiqua" w:cs="Book Antiqua"/>
          <w:color w:val="000000"/>
        </w:rPr>
        <w:t>was carried out, time to first flatus, length of hospital stay (LOS), 30-d</w:t>
      </w:r>
      <w:r w:rsidR="009B42A1">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complication arranged by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occurrence of intraoperative complications and the conversion rate were also recorded. A senior staff surgeon (G. Costa) blinded to operative surgeon and patient’s postoperative course graded the complexity level of any additional procedure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No specific enhanced recovery after surgery (ERAS) protocol was adopted. Oncologic data included TNM classification, number of retrieved lymph nodes, number of positive lymph nodes and lymph node ratio. The TNM 8</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 xml:space="preserve"> edition of UICC classification system was adopted for staging the tumors. </w:t>
      </w:r>
    </w:p>
    <w:p w14:paraId="6C2342CD"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A formal institutional review board approval was not required because of the un-interventional retrospective design; however, a signed consent for the data treatment and storage for scientific purpose was obtained from all patients at hospital admission.</w:t>
      </w:r>
    </w:p>
    <w:p w14:paraId="1FC694B5"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All the right colectomies were performed with the same surgical technique both with 2D or 3D placing 4 ports: in left hypochondrium, in umbilicus, in right iliac fossa, and in left flank respectively. The</w:t>
      </w:r>
      <w:r w:rsidR="00F75CC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2D</w:t>
      </w:r>
      <w:r w:rsidR="00F75CC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laparoscopic procedures were performed using the IMAGE1 Camera-System (Storz, </w:t>
      </w:r>
      <w:proofErr w:type="spellStart"/>
      <w:r>
        <w:rPr>
          <w:rFonts w:ascii="Book Antiqua" w:eastAsia="Book Antiqua" w:hAnsi="Book Antiqua" w:cs="Book Antiqua"/>
          <w:color w:val="000000"/>
          <w:szCs w:val="20"/>
        </w:rPr>
        <w:t>Tuttlingen</w:t>
      </w:r>
      <w:proofErr w:type="spellEnd"/>
      <w:r>
        <w:rPr>
          <w:rFonts w:ascii="Book Antiqua" w:eastAsia="Book Antiqua" w:hAnsi="Book Antiqua" w:cs="Book Antiqua"/>
          <w:color w:val="000000"/>
          <w:szCs w:val="20"/>
        </w:rPr>
        <w:t>, Germany) or the Olympus CH-S200-XZ-EB (Olympus Surgical Technologies Europe, Hamburg, Germany). The three-dimensional (3D) procedures were performed using the 3D-HD Viking Camera System (</w:t>
      </w:r>
      <w:proofErr w:type="spellStart"/>
      <w:r>
        <w:rPr>
          <w:rFonts w:ascii="Book Antiqua" w:eastAsia="Book Antiqua" w:hAnsi="Book Antiqua" w:cs="Book Antiqua"/>
          <w:color w:val="000000"/>
          <w:szCs w:val="20"/>
        </w:rPr>
        <w:t>Conmed</w:t>
      </w:r>
      <w:proofErr w:type="spellEnd"/>
      <w:r>
        <w:rPr>
          <w:rFonts w:ascii="Book Antiqua" w:eastAsia="Book Antiqua" w:hAnsi="Book Antiqua" w:cs="Book Antiqua"/>
          <w:color w:val="000000"/>
          <w:szCs w:val="20"/>
        </w:rPr>
        <w:t>, Utica, New York, U</w:t>
      </w:r>
      <w:r w:rsidR="001B4593">
        <w:rPr>
          <w:rFonts w:ascii="Book Antiqua" w:eastAsia="Book Antiqua" w:hAnsi="Book Antiqua" w:cs="Book Antiqua"/>
          <w:color w:val="000000"/>
          <w:szCs w:val="20"/>
        </w:rPr>
        <w:t>nited States</w:t>
      </w:r>
      <w:r>
        <w:rPr>
          <w:rFonts w:ascii="Book Antiqua" w:eastAsia="Book Antiqua" w:hAnsi="Book Antiqua" w:cs="Book Antiqua"/>
          <w:color w:val="000000"/>
          <w:szCs w:val="20"/>
        </w:rPr>
        <w:t xml:space="preserve">). </w:t>
      </w:r>
    </w:p>
    <w:p w14:paraId="20439C54"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No formal protocol for the allocation of patients to either group was established.</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rPr>
        <w:t xml:space="preserve">The key steps of the surgical procedure were elsewhere </w:t>
      </w:r>
      <w:proofErr w:type="gramStart"/>
      <w:r>
        <w:rPr>
          <w:rFonts w:ascii="Book Antiqua" w:eastAsia="Book Antiqua" w:hAnsi="Book Antiqua" w:cs="Book Antiqua"/>
          <w:color w:val="000000"/>
        </w:rPr>
        <w:t>described</w:t>
      </w:r>
      <w:r w:rsidR="003D1D90">
        <w:rPr>
          <w:rFonts w:ascii="Book Antiqua" w:eastAsia="Book Antiqua" w:hAnsi="Book Antiqua" w:cs="Book Antiqua"/>
          <w:color w:val="000000"/>
          <w:vertAlign w:val="superscript"/>
        </w:rPr>
        <w:t>[</w:t>
      </w:r>
      <w:proofErr w:type="gramEnd"/>
      <w:r w:rsidR="003D1D90">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rPr>
        <w:t xml:space="preserve">Briefly, a bottom-up approach with transection of the ileocolic vessels as close as possible to the root and a medial-to-lateral mobilization of the colon were performed. Intra-corporeal ileocolic side-to-side anastomosis was constructed in isoperistaltic manner with a stapler and the entero-colotomy was sutured in continuous double layer with two separate knotless barbed suture. The mesenteric window was left opened and the specimen was extracted with an </w:t>
      </w:r>
      <w:proofErr w:type="spellStart"/>
      <w:r>
        <w:rPr>
          <w:rFonts w:ascii="Book Antiqua" w:eastAsia="Book Antiqua" w:hAnsi="Book Antiqua" w:cs="Book Antiqua"/>
          <w:color w:val="000000"/>
        </w:rPr>
        <w:t>endobag</w:t>
      </w:r>
      <w:proofErr w:type="spellEnd"/>
      <w:r>
        <w:rPr>
          <w:rFonts w:ascii="Book Antiqua" w:eastAsia="Book Antiqua" w:hAnsi="Book Antiqua" w:cs="Book Antiqua"/>
          <w:color w:val="000000"/>
        </w:rPr>
        <w:t xml:space="preserve"> through the enlarged periumbilical port </w:t>
      </w:r>
      <w:proofErr w:type="gramStart"/>
      <w:r>
        <w:rPr>
          <w:rFonts w:ascii="Book Antiqua" w:eastAsia="Book Antiqua" w:hAnsi="Book Antiqua" w:cs="Book Antiqua"/>
          <w:color w:val="000000"/>
        </w:rPr>
        <w:t>incision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CD0FB4F"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lastRenderedPageBreak/>
        <w:t>Propensity scores were calculated by bivariate logistic regression, including the following variables that might be considered as potential baseline confounders between the groups: sex, age, BMI, size of tumor, CME yes or not, complexity grade of concomitant procedure. We matched propensity scores 1:1 with the use of the nearest neighbor methods without replacement by using the closest calipers width to achieve the maximum number of cases without statistical differences in confounders variables. In this instance the caliper width was set at 0.2.</w:t>
      </w:r>
    </w:p>
    <w:p w14:paraId="5845F9C3"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Statistical analysis was performed with SPSS software version 21 (IBM Analytics Italy, </w:t>
      </w:r>
      <w:proofErr w:type="spellStart"/>
      <w:r>
        <w:rPr>
          <w:rFonts w:ascii="Book Antiqua" w:eastAsia="Book Antiqua" w:hAnsi="Book Antiqua" w:cs="Book Antiqua"/>
          <w:color w:val="000000"/>
          <w:szCs w:val="20"/>
        </w:rPr>
        <w:t>Segrate</w:t>
      </w:r>
      <w:proofErr w:type="spellEnd"/>
      <w:r>
        <w:rPr>
          <w:rFonts w:ascii="Book Antiqua" w:eastAsia="Book Antiqua" w:hAnsi="Book Antiqua" w:cs="Book Antiqua"/>
          <w:color w:val="000000"/>
          <w:szCs w:val="20"/>
        </w:rPr>
        <w:t>, MI) integrated with SPSS R Essentials for R Statistical Software version 2.14.2 (Foundation for Statistical Computing, Vienna, Austria). The distribution of continuous variables is reported as mean and standard deviation and/or as median with range and/or 25</w:t>
      </w:r>
      <w:r w:rsidR="009A6875">
        <w:rPr>
          <w:rFonts w:ascii="Book Antiqua" w:eastAsia="Book Antiqua" w:hAnsi="Book Antiqua" w:cs="Book Antiqua"/>
          <w:color w:val="000000"/>
          <w:szCs w:val="20"/>
        </w:rPr>
        <w:t>%</w:t>
      </w:r>
      <w:r>
        <w:rPr>
          <w:rFonts w:ascii="Book Antiqua" w:eastAsia="Book Antiqua" w:hAnsi="Book Antiqua" w:cs="Book Antiqua"/>
          <w:color w:val="000000"/>
          <w:szCs w:val="20"/>
        </w:rPr>
        <w:t>-75% Interquartile Range (IQR 25</w:t>
      </w:r>
      <w:r w:rsidR="009A6875">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-75%) when of clinical relevance. Categorical variables are presented as numbers and percentages. Pre-matching and post-matching data were compared between the two groups. Differences were </w:t>
      </w:r>
      <w:proofErr w:type="spellStart"/>
      <w:r>
        <w:rPr>
          <w:rFonts w:ascii="Book Antiqua" w:eastAsia="Book Antiqua" w:hAnsi="Book Antiqua" w:cs="Book Antiqua"/>
          <w:color w:val="000000"/>
          <w:szCs w:val="20"/>
        </w:rPr>
        <w:t>analysed</w:t>
      </w:r>
      <w:proofErr w:type="spellEnd"/>
      <w:r>
        <w:rPr>
          <w:rFonts w:ascii="Book Antiqua" w:eastAsia="Book Antiqua" w:hAnsi="Book Antiqua" w:cs="Book Antiqua"/>
          <w:color w:val="000000"/>
          <w:szCs w:val="20"/>
        </w:rPr>
        <w:t xml:space="preserve"> using the Mann–Whitney U test for continuous variables. Qualitative data were compared using the Chi-square test with or without Yates’ correction or the Fisher’s exact test when necessary. All statistical analysis was performed with the two-sided method. Statistical significance was considered with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values of less than 0.05. G-Power for </w:t>
      </w:r>
      <w:proofErr w:type="spellStart"/>
      <w:r>
        <w:rPr>
          <w:rFonts w:ascii="Book Antiqua" w:eastAsia="Book Antiqua" w:hAnsi="Book Antiqua" w:cs="Book Antiqua"/>
          <w:color w:val="000000"/>
          <w:szCs w:val="20"/>
        </w:rPr>
        <w:t>MacOSX</w:t>
      </w:r>
      <w:proofErr w:type="spellEnd"/>
      <w:r>
        <w:rPr>
          <w:rFonts w:ascii="Book Antiqua" w:eastAsia="Book Antiqua" w:hAnsi="Book Antiqua" w:cs="Book Antiqua"/>
          <w:color w:val="000000"/>
          <w:szCs w:val="20"/>
        </w:rPr>
        <w:t xml:space="preserve"> version 3.1 was used to carry out a post hoc analysis for the </w:t>
      </w:r>
      <w:r w:rsidRPr="009A6875">
        <w:rPr>
          <w:rFonts w:ascii="Book Antiqua" w:eastAsia="Book Antiqua" w:hAnsi="Book Antiqua" w:cs="Book Antiqua"/>
          <w:i/>
          <w:color w:val="000000"/>
          <w:szCs w:val="20"/>
        </w:rPr>
        <w:t>χ</w:t>
      </w:r>
      <w:r w:rsidRPr="009A6875">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rPr>
        <w:t xml:space="preserve"> test and </w:t>
      </w:r>
      <w:r w:rsidRPr="009A6875">
        <w:rPr>
          <w:rFonts w:ascii="Book Antiqua" w:eastAsia="Book Antiqua" w:hAnsi="Book Antiqua" w:cs="Book Antiqua"/>
          <w:i/>
          <w:color w:val="000000"/>
          <w:szCs w:val="20"/>
        </w:rPr>
        <w:t>t</w:t>
      </w:r>
      <w:r w:rsidR="009A6875">
        <w:rPr>
          <w:rFonts w:ascii="Book Antiqua" w:eastAsia="Book Antiqua" w:hAnsi="Book Antiqua" w:cs="Book Antiqua"/>
          <w:i/>
          <w:color w:val="000000"/>
          <w:szCs w:val="20"/>
        </w:rPr>
        <w:t>-</w:t>
      </w:r>
      <w:r>
        <w:rPr>
          <w:rFonts w:ascii="Book Antiqua" w:eastAsia="Book Antiqua" w:hAnsi="Book Antiqua" w:cs="Book Antiqua"/>
          <w:color w:val="000000"/>
          <w:szCs w:val="20"/>
        </w:rPr>
        <w:t xml:space="preserve"> test in order to evaluate the power estimation aimed at assessing the adequacy of the CME subgroups sample sizes.</w:t>
      </w:r>
    </w:p>
    <w:p w14:paraId="0F8B958B" w14:textId="77777777" w:rsidR="00A77B3E" w:rsidRDefault="00A77B3E" w:rsidP="00DA1ED1">
      <w:pPr>
        <w:snapToGrid w:val="0"/>
        <w:spacing w:line="360" w:lineRule="auto"/>
        <w:ind w:hanging="2"/>
        <w:jc w:val="both"/>
      </w:pPr>
    </w:p>
    <w:p w14:paraId="78F4B7F4" w14:textId="77777777" w:rsidR="00A77B3E" w:rsidRPr="006E6855" w:rsidRDefault="00BF3773" w:rsidP="00DA1ED1">
      <w:pPr>
        <w:snapToGrid w:val="0"/>
        <w:spacing w:line="360" w:lineRule="auto"/>
        <w:ind w:hanging="2"/>
        <w:jc w:val="both"/>
        <w:rPr>
          <w:i/>
        </w:rPr>
      </w:pPr>
      <w:r w:rsidRPr="006E6855">
        <w:rPr>
          <w:rFonts w:ascii="Book Antiqua" w:eastAsia="Book Antiqua" w:hAnsi="Book Antiqua" w:cs="Book Antiqua"/>
          <w:b/>
          <w:bCs/>
          <w:i/>
          <w:color w:val="000000"/>
          <w:szCs w:val="20"/>
        </w:rPr>
        <w:t>Meta-analysis</w:t>
      </w:r>
    </w:p>
    <w:p w14:paraId="5F421043"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Literature search strategy</w:t>
      </w:r>
      <w:r w:rsidR="003E2142" w:rsidRPr="003E2142">
        <w:rPr>
          <w:rFonts w:hint="eastAsia"/>
          <w:b/>
          <w:lang w:eastAsia="zh-CN"/>
        </w:rPr>
        <w:t>:</w:t>
      </w:r>
      <w:r w:rsidR="003E2142" w:rsidRPr="003E2142">
        <w:rPr>
          <w:b/>
          <w:lang w:eastAsia="zh-CN"/>
        </w:rPr>
        <w:t xml:space="preserve"> </w:t>
      </w:r>
      <w:r>
        <w:rPr>
          <w:rFonts w:ascii="Book Antiqua" w:eastAsia="Book Antiqua" w:hAnsi="Book Antiqua" w:cs="Book Antiqua"/>
          <w:color w:val="000000"/>
        </w:rPr>
        <w:t xml:space="preserve">A systematic review was accomplished according to the PRISMA </w:t>
      </w:r>
      <w:proofErr w:type="gramStart"/>
      <w:r>
        <w:rPr>
          <w:rFonts w:ascii="Book Antiqua" w:eastAsia="Book Antiqua" w:hAnsi="Book Antiqua" w:cs="Book Antiqua"/>
          <w:color w:val="000000"/>
        </w:rPr>
        <w:t>statement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Segoe UI Symbol" w:eastAsia="Segoe UI Symbol" w:hAnsi="Segoe UI Symbol" w:cs="Segoe UI Symbol"/>
          <w:color w:val="000000"/>
          <w:szCs w:val="20"/>
        </w:rPr>
        <w:t>⁠</w:t>
      </w:r>
      <w:r>
        <w:rPr>
          <w:rFonts w:ascii="Book Antiqua" w:eastAsia="Book Antiqua" w:hAnsi="Book Antiqua" w:cs="Book Antiqua"/>
          <w:color w:val="000000"/>
          <w:szCs w:val="17"/>
          <w:vertAlign w:val="superscript"/>
        </w:rPr>
        <w:t xml:space="preserve"> </w:t>
      </w:r>
      <w:r>
        <w:rPr>
          <w:rFonts w:ascii="Book Antiqua" w:eastAsia="Book Antiqua" w:hAnsi="Book Antiqua" w:cs="Book Antiqua"/>
          <w:color w:val="000000"/>
          <w:szCs w:val="20"/>
        </w:rPr>
        <w:t xml:space="preserve">in order to identify articles comparing 2D and 3D system vision in performing right colectomy. In this paper a literature search was carried out through MEDLINE (PubMed), Embase, </w:t>
      </w:r>
      <w:proofErr w:type="spellStart"/>
      <w:r>
        <w:rPr>
          <w:rFonts w:ascii="Book Antiqua" w:eastAsia="Book Antiqua" w:hAnsi="Book Antiqua" w:cs="Book Antiqua"/>
          <w:color w:val="000000"/>
          <w:szCs w:val="20"/>
        </w:rPr>
        <w:t>WebOfScience</w:t>
      </w:r>
      <w:proofErr w:type="spellEnd"/>
      <w:r>
        <w:rPr>
          <w:rFonts w:ascii="Book Antiqua" w:eastAsia="Book Antiqua" w:hAnsi="Book Antiqua" w:cs="Book Antiqua"/>
          <w:color w:val="000000"/>
          <w:szCs w:val="20"/>
        </w:rPr>
        <w:t>, Scopus, and The Cochrane Library from January 1980 to 31 October 2020. The following keywords and/or medical subject heading (</w:t>
      </w:r>
      <w:proofErr w:type="spellStart"/>
      <w:r>
        <w:rPr>
          <w:rFonts w:ascii="Book Antiqua" w:eastAsia="Book Antiqua" w:hAnsi="Book Antiqua" w:cs="Book Antiqua"/>
          <w:color w:val="000000"/>
          <w:szCs w:val="20"/>
        </w:rPr>
        <w:t>MeSH</w:t>
      </w:r>
      <w:proofErr w:type="spellEnd"/>
      <w:r>
        <w:rPr>
          <w:rFonts w:ascii="Book Antiqua" w:eastAsia="Book Antiqua" w:hAnsi="Book Antiqua" w:cs="Book Antiqua"/>
          <w:color w:val="000000"/>
          <w:szCs w:val="20"/>
        </w:rPr>
        <w:t xml:space="preserve">) terms were used in combination: “2D”, “two-dimensional”, “3D”, </w:t>
      </w:r>
      <w:r>
        <w:rPr>
          <w:rFonts w:ascii="Book Antiqua" w:eastAsia="Book Antiqua" w:hAnsi="Book Antiqua" w:cs="Book Antiqua"/>
          <w:color w:val="000000"/>
          <w:szCs w:val="20"/>
        </w:rPr>
        <w:lastRenderedPageBreak/>
        <w:t>“three-dimensional”, “laparoscopy”, “colon”, “colorectal surgery”, and “right colectomy”. A manually search has also been performed in Google Scholar and in the reference lists of relevant articles to find potential additional studies. The search was carried out by using English language terms but no restriction was adopted to exclude any paper neither by language nor by study type. Records retrieved have been managed by Mendeley Desktop version 1.19.4.</w:t>
      </w:r>
    </w:p>
    <w:p w14:paraId="0476C7AA" w14:textId="77777777" w:rsidR="00076089" w:rsidRDefault="00076089" w:rsidP="00DA1ED1">
      <w:pPr>
        <w:snapToGrid w:val="0"/>
        <w:spacing w:line="360" w:lineRule="auto"/>
        <w:ind w:hanging="2"/>
        <w:jc w:val="both"/>
        <w:rPr>
          <w:rFonts w:ascii="Book Antiqua" w:eastAsia="Book Antiqua" w:hAnsi="Book Antiqua" w:cs="Book Antiqua"/>
          <w:b/>
          <w:bCs/>
          <w:color w:val="000000"/>
          <w:szCs w:val="20"/>
        </w:rPr>
      </w:pPr>
    </w:p>
    <w:p w14:paraId="5BD678C2"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Inclusion and exclusion criteria</w:t>
      </w:r>
      <w:r w:rsidR="00076089">
        <w:rPr>
          <w:rFonts w:ascii="Book Antiqua" w:eastAsia="Book Antiqua" w:hAnsi="Book Antiqua" w:cs="Book Antiqua"/>
          <w:b/>
          <w:bCs/>
          <w:color w:val="000000"/>
          <w:szCs w:val="20"/>
        </w:rPr>
        <w:t xml:space="preserve">: </w:t>
      </w:r>
      <w:r>
        <w:rPr>
          <w:rFonts w:ascii="Book Antiqua" w:eastAsia="Book Antiqua" w:hAnsi="Book Antiqua" w:cs="Book Antiqua"/>
          <w:color w:val="000000"/>
        </w:rPr>
        <w:t xml:space="preserve">Studies were selected according to the PICOS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sidR="00076089">
        <w:rPr>
          <w:rFonts w:ascii="Book Antiqua" w:eastAsia="Book Antiqua" w:hAnsi="Book Antiqua" w:cs="Book Antiqua"/>
          <w:color w:val="000000"/>
        </w:rPr>
        <w:t xml:space="preserve"> </w:t>
      </w:r>
      <w:r>
        <w:rPr>
          <w:rFonts w:ascii="Book Antiqua" w:eastAsia="Book Antiqua" w:hAnsi="Book Antiqua" w:cs="Book Antiqua"/>
          <w:color w:val="000000"/>
        </w:rPr>
        <w:t xml:space="preserve">(population, intervention, comparison, outcomes, and study design). More specifically, only studies reporting a comparison of the use of 2D and 3D systems on adult patients undergoing laparoscopic right colectomy were considered. At least one peri-operative outcome of interest should be reported. Studies comparing 3D robotic vision to 2D laparoscopic vision were excluded. Any paper was excluded from the quantitative study whenever it was not possible to quantify the number of patients or the outcomes of interest in each group as well as case series without control group, case report, technical note or paper related to video. Whenever the same group of authors presented multiple papers through years, all the papers were considered, but only the most informative or highest quality study was included. Paper in Chinese </w:t>
      </w:r>
      <w:proofErr w:type="gramStart"/>
      <w:r>
        <w:rPr>
          <w:rFonts w:ascii="Book Antiqua" w:eastAsia="Book Antiqua" w:hAnsi="Book Antiqua" w:cs="Book Antiqua"/>
          <w:color w:val="000000"/>
        </w:rPr>
        <w:t>language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 xml:space="preserve">has been purchased from the journal web site and translated by an on-line translator. The translation has been further checked by a Chinese language teacher. </w:t>
      </w:r>
    </w:p>
    <w:p w14:paraId="4DE38690" w14:textId="77777777" w:rsidR="002552AB" w:rsidRDefault="002552AB" w:rsidP="00DA1ED1">
      <w:pPr>
        <w:snapToGrid w:val="0"/>
        <w:spacing w:line="360" w:lineRule="auto"/>
        <w:ind w:hanging="2"/>
        <w:jc w:val="both"/>
        <w:rPr>
          <w:rFonts w:ascii="Book Antiqua" w:eastAsia="Book Antiqua" w:hAnsi="Book Antiqua" w:cs="Book Antiqua"/>
          <w:b/>
          <w:bCs/>
          <w:color w:val="000000"/>
          <w:szCs w:val="20"/>
        </w:rPr>
      </w:pPr>
    </w:p>
    <w:p w14:paraId="2CAE2538"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Data extraction and quality assessment</w:t>
      </w:r>
      <w:r w:rsidR="002552AB">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According to the eligibility criteria in order to minimize selection bias, two pairs of reviewers (P.F.–L.L. and G.M.G–F.R.) independently reviewed each paper and assessed the quality of the studies by using the Newcastle-Ottawa Scale. In addition, two reviewers (P.F and G.M.G.) independently performed even the data extraction. Any disagreements were discussed and resolved through a consensus meeting with a third reviewer (Costa</w:t>
      </w:r>
      <w:r w:rsidR="00F85423" w:rsidRPr="00F85423">
        <w:rPr>
          <w:rFonts w:ascii="Book Antiqua" w:eastAsia="Book Antiqua" w:hAnsi="Book Antiqua" w:cs="Book Antiqua"/>
          <w:color w:val="000000"/>
          <w:szCs w:val="20"/>
        </w:rPr>
        <w:t xml:space="preserve"> </w:t>
      </w:r>
      <w:r w:rsidR="00F85423">
        <w:rPr>
          <w:rFonts w:ascii="Book Antiqua" w:eastAsia="Book Antiqua" w:hAnsi="Book Antiqua" w:cs="Book Antiqua"/>
          <w:color w:val="000000"/>
          <w:szCs w:val="20"/>
        </w:rPr>
        <w:t>G</w:t>
      </w:r>
      <w:r>
        <w:rPr>
          <w:rFonts w:ascii="Book Antiqua" w:eastAsia="Book Antiqua" w:hAnsi="Book Antiqua" w:cs="Book Antiqua"/>
          <w:color w:val="000000"/>
          <w:szCs w:val="20"/>
        </w:rPr>
        <w:t xml:space="preserve">). </w:t>
      </w:r>
    </w:p>
    <w:p w14:paraId="2FD6A631"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The following general demographic </w:t>
      </w:r>
      <w:proofErr w:type="spellStart"/>
      <w:r>
        <w:rPr>
          <w:rFonts w:ascii="Book Antiqua" w:eastAsia="Book Antiqua" w:hAnsi="Book Antiqua" w:cs="Book Antiqua"/>
          <w:color w:val="000000"/>
          <w:szCs w:val="20"/>
        </w:rPr>
        <w:t>informations</w:t>
      </w:r>
      <w:proofErr w:type="spellEnd"/>
      <w:r>
        <w:rPr>
          <w:rFonts w:ascii="Book Antiqua" w:eastAsia="Book Antiqua" w:hAnsi="Book Antiqua" w:cs="Book Antiqua"/>
          <w:color w:val="000000"/>
          <w:szCs w:val="20"/>
        </w:rPr>
        <w:t xml:space="preserve"> were identified and collected when available: age, gender distribution, body mass index (BMI), ASA classification, and </w:t>
      </w:r>
      <w:proofErr w:type="spellStart"/>
      <w:r>
        <w:rPr>
          <w:rFonts w:ascii="Book Antiqua" w:eastAsia="Book Antiqua" w:hAnsi="Book Antiqua" w:cs="Book Antiqua"/>
          <w:color w:val="000000"/>
          <w:szCs w:val="20"/>
        </w:rPr>
        <w:lastRenderedPageBreak/>
        <w:t>tumour</w:t>
      </w:r>
      <w:proofErr w:type="spellEnd"/>
      <w:r>
        <w:rPr>
          <w:rFonts w:ascii="Book Antiqua" w:eastAsia="Book Antiqua" w:hAnsi="Book Antiqua" w:cs="Book Antiqua"/>
          <w:color w:val="000000"/>
          <w:szCs w:val="20"/>
        </w:rPr>
        <w:t xml:space="preserve"> size and/or staging. The following surgical outcomes were considered: operating time, anastomotic time, blood loss, lymph nodes harvested, intraoperative complications, conversion to open approach, time to first flatus, </w:t>
      </w:r>
      <w:r w:rsidR="009B42A1">
        <w:rPr>
          <w:rFonts w:ascii="Book Antiqua" w:eastAsia="Book Antiqua" w:hAnsi="Book Antiqua" w:cs="Book Antiqua"/>
          <w:color w:val="000000"/>
          <w:szCs w:val="20"/>
        </w:rPr>
        <w:t>LOS</w:t>
      </w:r>
      <w:r>
        <w:rPr>
          <w:rFonts w:ascii="Book Antiqua" w:eastAsia="Book Antiqua" w:hAnsi="Book Antiqua" w:cs="Book Antiqua"/>
          <w:color w:val="000000"/>
          <w:szCs w:val="20"/>
        </w:rPr>
        <w:t>, 30-d</w:t>
      </w:r>
      <w:r w:rsidR="009B42A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post-operative morbidity, and mortality. Intraoperative and/or postoperative complications were reported both as quantitative and qualitative whenever possible. </w:t>
      </w:r>
    </w:p>
    <w:p w14:paraId="58B27F44" w14:textId="77777777" w:rsidR="00A77B3E" w:rsidRDefault="00A77B3E" w:rsidP="00DA1ED1">
      <w:pPr>
        <w:snapToGrid w:val="0"/>
        <w:spacing w:line="360" w:lineRule="auto"/>
        <w:ind w:hanging="2"/>
        <w:jc w:val="both"/>
      </w:pPr>
    </w:p>
    <w:p w14:paraId="52C928E5" w14:textId="77777777" w:rsidR="00A77B3E" w:rsidRPr="002552AB" w:rsidRDefault="00BF3773" w:rsidP="00DA1ED1">
      <w:pPr>
        <w:snapToGrid w:val="0"/>
        <w:spacing w:line="360" w:lineRule="auto"/>
        <w:ind w:hanging="2"/>
        <w:jc w:val="both"/>
        <w:rPr>
          <w:i/>
        </w:rPr>
      </w:pPr>
      <w:r w:rsidRPr="002552AB">
        <w:rPr>
          <w:rFonts w:ascii="Book Antiqua" w:eastAsia="Book Antiqua" w:hAnsi="Book Antiqua" w:cs="Book Antiqua"/>
          <w:b/>
          <w:bCs/>
          <w:i/>
          <w:color w:val="000000"/>
          <w:szCs w:val="20"/>
        </w:rPr>
        <w:t>Statistical analysis</w:t>
      </w:r>
    </w:p>
    <w:p w14:paraId="0A32C731"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 xml:space="preserve">Continuous variables were </w:t>
      </w:r>
      <w:proofErr w:type="spellStart"/>
      <w:r>
        <w:rPr>
          <w:rFonts w:ascii="Book Antiqua" w:eastAsia="Book Antiqua" w:hAnsi="Book Antiqua" w:cs="Book Antiqua"/>
          <w:color w:val="000000"/>
          <w:szCs w:val="20"/>
        </w:rPr>
        <w:t>analysed</w:t>
      </w:r>
      <w:proofErr w:type="spellEnd"/>
      <w:r>
        <w:rPr>
          <w:rFonts w:ascii="Book Antiqua" w:eastAsia="Book Antiqua" w:hAnsi="Book Antiqua" w:cs="Book Antiqua"/>
          <w:color w:val="000000"/>
          <w:szCs w:val="20"/>
        </w:rPr>
        <w:t xml:space="preserve"> by the weighted mean difference (WMD) and 95% confidence interval (CI). Categorical variables were evaluated using the odds ratio (OR) and 95%CI. When variables were reported in the papers as median and range or interquartile range, they have been converted to mean and standard deviation (SD) according to well established method.</w:t>
      </w:r>
      <w:r>
        <w:rPr>
          <w:rFonts w:ascii="Segoe UI Symbol" w:eastAsia="Segoe UI Symbol" w:hAnsi="Segoe UI Symbol" w:cs="Segoe UI Symbol"/>
          <w:color w:val="000000"/>
          <w:szCs w:val="20"/>
        </w:rPr>
        <w:t>⁠</w:t>
      </w:r>
    </w:p>
    <w:p w14:paraId="591048CA"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The degrees of heterogeneity between the studies were assessed by the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xml:space="preserve"> value. We considered an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value of 40% or lower as trivial or not important heterogeneity and an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value of 75% or higher as considerable heterogeneity. When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value was higher than 50%, pooled estimates were obtained using a random effects model with the generic inverse variance method. As regard to p value of Q index (chi-square test of heterogeneity) a </w:t>
      </w:r>
      <w:r w:rsidRPr="005E7207">
        <w:rPr>
          <w:rFonts w:ascii="Book Antiqua" w:eastAsia="Book Antiqua" w:hAnsi="Book Antiqua" w:cs="Book Antiqua"/>
          <w:i/>
          <w:caps/>
          <w:color w:val="000000"/>
          <w:szCs w:val="20"/>
        </w:rPr>
        <w:t>p</w:t>
      </w:r>
      <w:r>
        <w:rPr>
          <w:rFonts w:ascii="Book Antiqua" w:eastAsia="Book Antiqua" w:hAnsi="Book Antiqua" w:cs="Book Antiqua"/>
          <w:color w:val="000000"/>
          <w:szCs w:val="20"/>
        </w:rPr>
        <w:t xml:space="preserve"> &lt;</w:t>
      </w:r>
      <w:r w:rsidR="001245C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0.10 was considered significant otherwise a conventional level of </w:t>
      </w:r>
      <w:r w:rsidR="005E7207" w:rsidRPr="005E7207">
        <w:rPr>
          <w:rFonts w:ascii="Book Antiqua" w:eastAsia="Book Antiqua" w:hAnsi="Book Antiqua" w:cs="Book Antiqua"/>
          <w:i/>
          <w:caps/>
          <w:color w:val="000000"/>
          <w:szCs w:val="20"/>
        </w:rPr>
        <w:t>p</w:t>
      </w:r>
      <w:r w:rsidR="005E720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5E720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0.05 was accepted as statistically significant. All statistical analysis and forest and funnel plot regarding meta-analysis was carried out and generated using the </w:t>
      </w:r>
      <w:proofErr w:type="spellStart"/>
      <w:r>
        <w:rPr>
          <w:rFonts w:ascii="Book Antiqua" w:eastAsia="Book Antiqua" w:hAnsi="Book Antiqua" w:cs="Book Antiqua"/>
          <w:color w:val="000000"/>
          <w:szCs w:val="20"/>
        </w:rPr>
        <w:t>Jamovi</w:t>
      </w:r>
      <w:proofErr w:type="spellEnd"/>
      <w:r>
        <w:rPr>
          <w:rFonts w:ascii="Book Antiqua" w:eastAsia="Book Antiqua" w:hAnsi="Book Antiqua" w:cs="Book Antiqua"/>
          <w:color w:val="000000"/>
          <w:szCs w:val="20"/>
        </w:rPr>
        <w:t xml:space="preserve"> Software (Version 1.2.22) integrated with the plug-in module for the R Statistical software. (The </w:t>
      </w:r>
      <w:proofErr w:type="spellStart"/>
      <w:r>
        <w:rPr>
          <w:rFonts w:ascii="Book Antiqua" w:eastAsia="Book Antiqua" w:hAnsi="Book Antiqua" w:cs="Book Antiqua"/>
          <w:color w:val="000000"/>
          <w:szCs w:val="20"/>
        </w:rPr>
        <w:t>Jamovi</w:t>
      </w:r>
      <w:proofErr w:type="spellEnd"/>
      <w:r>
        <w:rPr>
          <w:rFonts w:ascii="Book Antiqua" w:eastAsia="Book Antiqua" w:hAnsi="Book Antiqua" w:cs="Book Antiqua"/>
          <w:color w:val="000000"/>
          <w:szCs w:val="20"/>
        </w:rPr>
        <w:t xml:space="preserve"> project (2019) retrieved from https://www.jamovi.org and R Core Team (2018). </w:t>
      </w:r>
      <w:r w:rsidRPr="00DC1A0F">
        <w:rPr>
          <w:rFonts w:ascii="Book Antiqua" w:eastAsia="Book Antiqua" w:hAnsi="Book Antiqua" w:cs="Book Antiqua"/>
          <w:iCs/>
          <w:color w:val="000000"/>
          <w:szCs w:val="20"/>
        </w:rPr>
        <w:t xml:space="preserve">R: A Language and </w:t>
      </w:r>
      <w:proofErr w:type="spellStart"/>
      <w:r w:rsidRPr="00DC1A0F">
        <w:rPr>
          <w:rFonts w:ascii="Book Antiqua" w:eastAsia="Book Antiqua" w:hAnsi="Book Antiqua" w:cs="Book Antiqua"/>
          <w:iCs/>
          <w:color w:val="000000"/>
          <w:szCs w:val="20"/>
        </w:rPr>
        <w:t>enviroment</w:t>
      </w:r>
      <w:proofErr w:type="spellEnd"/>
      <w:r w:rsidRPr="00DC1A0F">
        <w:rPr>
          <w:rFonts w:ascii="Book Antiqua" w:eastAsia="Book Antiqua" w:hAnsi="Book Antiqua" w:cs="Book Antiqua"/>
          <w:iCs/>
          <w:color w:val="000000"/>
          <w:szCs w:val="20"/>
        </w:rPr>
        <w:t xml:space="preserve"> for statistical computing</w:t>
      </w:r>
      <w:r w:rsidRPr="00DC1A0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retrieved f</w:t>
      </w:r>
      <w:r w:rsidR="00CF1566">
        <w:rPr>
          <w:rFonts w:ascii="Book Antiqua" w:eastAsia="Book Antiqua" w:hAnsi="Book Antiqua" w:cs="Book Antiqua"/>
          <w:color w:val="000000"/>
          <w:szCs w:val="20"/>
        </w:rPr>
        <w:t>rom https://cran.r-project.org/</w:t>
      </w:r>
      <w:r>
        <w:rPr>
          <w:rFonts w:ascii="Book Antiqua" w:eastAsia="Book Antiqua" w:hAnsi="Book Antiqua" w:cs="Book Antiqua"/>
          <w:color w:val="000000"/>
          <w:szCs w:val="20"/>
        </w:rPr>
        <w:t xml:space="preserve">). </w:t>
      </w:r>
    </w:p>
    <w:p w14:paraId="60C54ABE" w14:textId="77777777" w:rsidR="00A77B3E" w:rsidRDefault="00A77B3E" w:rsidP="00DA1ED1">
      <w:pPr>
        <w:snapToGrid w:val="0"/>
        <w:spacing w:line="360" w:lineRule="auto"/>
        <w:ind w:hanging="2"/>
        <w:jc w:val="both"/>
      </w:pPr>
    </w:p>
    <w:p w14:paraId="0BD1414E"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RESULTS</w:t>
      </w:r>
    </w:p>
    <w:p w14:paraId="75C2FE7C" w14:textId="77777777" w:rsidR="00A77B3E" w:rsidRPr="00CF1566" w:rsidRDefault="00BF3773" w:rsidP="00DA1ED1">
      <w:pPr>
        <w:snapToGrid w:val="0"/>
        <w:spacing w:line="360" w:lineRule="auto"/>
        <w:ind w:hanging="2"/>
        <w:jc w:val="both"/>
        <w:rPr>
          <w:i/>
        </w:rPr>
      </w:pPr>
      <w:r w:rsidRPr="00CF1566">
        <w:rPr>
          <w:rFonts w:ascii="Book Antiqua" w:eastAsia="Book Antiqua" w:hAnsi="Book Antiqua" w:cs="Book Antiqua"/>
          <w:b/>
          <w:bCs/>
          <w:i/>
          <w:color w:val="000000"/>
          <w:szCs w:val="20"/>
        </w:rPr>
        <w:t>Personal series</w:t>
      </w:r>
    </w:p>
    <w:p w14:paraId="54A9E13E"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 xml:space="preserve">A total of 258 patients undergoing minimally invasive right colectomy for cancer in the study period were selected for this study. Of these, 163 patients fulfilled the inclusion criteria. One hundred-eleven were operated with a 2D system and 52 by mean of a 3D </w:t>
      </w:r>
      <w:r>
        <w:rPr>
          <w:rFonts w:ascii="Book Antiqua" w:eastAsia="Book Antiqua" w:hAnsi="Book Antiqua" w:cs="Book Antiqua"/>
          <w:color w:val="000000"/>
          <w:szCs w:val="20"/>
        </w:rPr>
        <w:lastRenderedPageBreak/>
        <w:t>system. (Figure 1) The mean age was 68.6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12.9 years for the 2D group and 73.2</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12.5 years for the 3D laparoscopic group (</w:t>
      </w:r>
      <w:r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0.006). </w:t>
      </w:r>
    </w:p>
    <w:p w14:paraId="1432EDA7" w14:textId="0627B34F" w:rsidR="00A77B3E" w:rsidRDefault="00BF3773" w:rsidP="00037995">
      <w:pPr>
        <w:snapToGrid w:val="0"/>
        <w:spacing w:line="360" w:lineRule="auto"/>
        <w:ind w:firstLineChars="100" w:firstLine="240"/>
        <w:jc w:val="both"/>
      </w:pPr>
      <w:r>
        <w:rPr>
          <w:rFonts w:ascii="Book Antiqua" w:eastAsia="Book Antiqua" w:hAnsi="Book Antiqua" w:cs="Book Antiqua"/>
          <w:color w:val="000000"/>
          <w:szCs w:val="20"/>
        </w:rPr>
        <w:t>The mean operative time was 185.3</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48.6 min</w:t>
      </w:r>
      <w:r w:rsidR="004E77F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169.8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32.4 in the 3D laparoscopic group. The difference was almost statistically significant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0.087). The mean anastomotic time was 19.3</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2.9 min</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while was 16.9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2.3 min</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3D one (</w:t>
      </w:r>
      <w:r w:rsidR="008464EC"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About the operative time, it must be considered that CME was accomplished in 41 cases (36.9%) in the 2D group and in 30 cases (57.7%) in the 3D group. The difference was statistically significant (</w:t>
      </w:r>
      <w:r w:rsidR="008464EC"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8464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0.013). Moreover, 40 patients (36.0%) in the 2D group and 25 (48.1%) in the 3D one had an associate procedure. The difference did not reach statistical significance. In the 2D cohort 14 cholecystectomies, 3 cholecystectomies with </w:t>
      </w:r>
      <w:proofErr w:type="spellStart"/>
      <w:r>
        <w:rPr>
          <w:rFonts w:ascii="Book Antiqua" w:eastAsia="Book Antiqua" w:hAnsi="Book Antiqua" w:cs="Book Antiqua"/>
          <w:color w:val="000000"/>
          <w:szCs w:val="20"/>
        </w:rPr>
        <w:t>adhesiolysis</w:t>
      </w:r>
      <w:proofErr w:type="spellEnd"/>
      <w:r>
        <w:rPr>
          <w:rFonts w:ascii="Book Antiqua" w:eastAsia="Book Antiqua" w:hAnsi="Book Antiqua" w:cs="Book Antiqua"/>
          <w:color w:val="000000"/>
          <w:szCs w:val="20"/>
        </w:rPr>
        <w:t xml:space="preserve">, 9 </w:t>
      </w:r>
      <w:proofErr w:type="spellStart"/>
      <w:r>
        <w:rPr>
          <w:rFonts w:ascii="Book Antiqua" w:eastAsia="Book Antiqua" w:hAnsi="Book Antiqua" w:cs="Book Antiqua"/>
          <w:color w:val="000000"/>
          <w:szCs w:val="20"/>
        </w:rPr>
        <w:t>adhesiolysis</w:t>
      </w:r>
      <w:proofErr w:type="spellEnd"/>
      <w:r>
        <w:rPr>
          <w:rFonts w:ascii="Book Antiqua" w:eastAsia="Book Antiqua" w:hAnsi="Book Antiqua" w:cs="Book Antiqua"/>
          <w:color w:val="000000"/>
          <w:szCs w:val="20"/>
        </w:rPr>
        <w:t xml:space="preserve">, 1 </w:t>
      </w:r>
      <w:proofErr w:type="spellStart"/>
      <w:r>
        <w:rPr>
          <w:rFonts w:ascii="Book Antiqua" w:eastAsia="Book Antiqua" w:hAnsi="Book Antiqua" w:cs="Book Antiqua"/>
          <w:color w:val="000000"/>
          <w:szCs w:val="20"/>
        </w:rPr>
        <w:t>adhesiolysis</w:t>
      </w:r>
      <w:proofErr w:type="spellEnd"/>
      <w:r>
        <w:rPr>
          <w:rFonts w:ascii="Book Antiqua" w:eastAsia="Book Antiqua" w:hAnsi="Book Antiqua" w:cs="Book Antiqua"/>
          <w:color w:val="000000"/>
          <w:szCs w:val="20"/>
        </w:rPr>
        <w:t xml:space="preserve"> plus ileal resection, 7 hepatic wedge resections, 1 hepatic wedge resection plus ileal resection, 1 ileal resection, 1 Liver cyst deroofing,</w:t>
      </w:r>
      <w:r w:rsidR="005C57A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1 </w:t>
      </w:r>
      <w:proofErr w:type="spellStart"/>
      <w:r>
        <w:rPr>
          <w:rFonts w:ascii="Book Antiqua" w:eastAsia="Book Antiqua" w:hAnsi="Book Antiqua" w:cs="Book Antiqua"/>
          <w:color w:val="000000"/>
          <w:szCs w:val="20"/>
        </w:rPr>
        <w:t>annessectomy</w:t>
      </w:r>
      <w:proofErr w:type="spellEnd"/>
      <w:r>
        <w:rPr>
          <w:rFonts w:ascii="Book Antiqua" w:eastAsia="Book Antiqua" w:hAnsi="Book Antiqua" w:cs="Book Antiqua"/>
          <w:color w:val="000000"/>
          <w:szCs w:val="20"/>
        </w:rPr>
        <w:t xml:space="preserve">, 1 uterine fibroid removal, and 1 abdominal wall repair for incisional hernia were performed; in the 3D group 8 cholecystectomies, 2 cholecystectomies with </w:t>
      </w:r>
      <w:proofErr w:type="spellStart"/>
      <w:r>
        <w:rPr>
          <w:rFonts w:ascii="Book Antiqua" w:eastAsia="Book Antiqua" w:hAnsi="Book Antiqua" w:cs="Book Antiqua"/>
          <w:color w:val="000000"/>
          <w:szCs w:val="20"/>
        </w:rPr>
        <w:t>adhesiolysis</w:t>
      </w:r>
      <w:proofErr w:type="spellEnd"/>
      <w:r>
        <w:rPr>
          <w:rFonts w:ascii="Book Antiqua" w:eastAsia="Book Antiqua" w:hAnsi="Book Antiqua" w:cs="Book Antiqua"/>
          <w:color w:val="000000"/>
          <w:szCs w:val="20"/>
        </w:rPr>
        <w:t xml:space="preserve">, 10 </w:t>
      </w:r>
      <w:proofErr w:type="spellStart"/>
      <w:r>
        <w:rPr>
          <w:rFonts w:ascii="Book Antiqua" w:eastAsia="Book Antiqua" w:hAnsi="Book Antiqua" w:cs="Book Antiqua"/>
          <w:color w:val="000000"/>
          <w:szCs w:val="20"/>
        </w:rPr>
        <w:t>adhesiolysis</w:t>
      </w:r>
      <w:proofErr w:type="spellEnd"/>
      <w:r>
        <w:rPr>
          <w:rFonts w:ascii="Book Antiqua" w:eastAsia="Book Antiqua" w:hAnsi="Book Antiqua" w:cs="Book Antiqua"/>
          <w:color w:val="000000"/>
          <w:szCs w:val="20"/>
        </w:rPr>
        <w:t xml:space="preserve">, 1 </w:t>
      </w:r>
      <w:proofErr w:type="spellStart"/>
      <w:r>
        <w:rPr>
          <w:rFonts w:ascii="Book Antiqua" w:eastAsia="Book Antiqua" w:hAnsi="Book Antiqua" w:cs="Book Antiqua"/>
          <w:color w:val="000000"/>
          <w:szCs w:val="20"/>
        </w:rPr>
        <w:t>adhesiolysis</w:t>
      </w:r>
      <w:proofErr w:type="spellEnd"/>
      <w:r>
        <w:rPr>
          <w:rFonts w:ascii="Book Antiqua" w:eastAsia="Book Antiqua" w:hAnsi="Book Antiqua" w:cs="Book Antiqua"/>
          <w:color w:val="000000"/>
          <w:szCs w:val="20"/>
        </w:rPr>
        <w:t xml:space="preserve"> plus ileal resection, 3 hepatic wedge resections, and 1 Limited resection of the pancreatic tail with splenectomy were performed. The latter was performed because of an incidental pancreatic mass. Definitive pathological examination revealed a papillary cystic neoplasm. </w:t>
      </w:r>
    </w:p>
    <w:p w14:paraId="00D3E940"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Mean level of complexity of associated procedures resulted comparable between the two groups (4.06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0.89 in 2D group and 3.92</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0.79 in 3D group). No intraoperative complications occurred either in the 2D group or in the 3D one. Conversion was required in 10 patients (9.0%) in the 2D group and in 1 patient (1.9%) in the 3D group </w:t>
      </w:r>
      <w:r w:rsidR="004743F1">
        <w:rPr>
          <w:rFonts w:ascii="Book Antiqua" w:eastAsia="Book Antiqua" w:hAnsi="Book Antiqua" w:cs="Book Antiqua"/>
          <w:color w:val="000000"/>
          <w:szCs w:val="20"/>
        </w:rPr>
        <w:t>[</w:t>
      </w:r>
      <w:r w:rsidR="008464EC" w:rsidRPr="008464EC">
        <w:rPr>
          <w:rFonts w:ascii="Book Antiqua" w:eastAsia="Book Antiqua" w:hAnsi="Book Antiqua" w:cs="Book Antiqua"/>
          <w:i/>
          <w:iCs/>
          <w:caps/>
          <w:color w:val="000000"/>
          <w:szCs w:val="20"/>
        </w:rPr>
        <w:t>p</w:t>
      </w:r>
      <w:r w:rsidR="008464EC">
        <w:rPr>
          <w:rFonts w:ascii="Book Antiqua" w:eastAsia="Book Antiqua" w:hAnsi="Book Antiqua" w:cs="Book Antiqua"/>
          <w:color w:val="000000"/>
        </w:rPr>
        <w:t xml:space="preserve"> </w:t>
      </w:r>
      <w:r>
        <w:rPr>
          <w:rFonts w:ascii="Book Antiqua" w:eastAsia="Book Antiqua" w:hAnsi="Book Antiqua" w:cs="Book Antiqua"/>
          <w:color w:val="000000"/>
        </w:rPr>
        <w:t>=</w:t>
      </w:r>
      <w:r w:rsidR="008464EC">
        <w:rPr>
          <w:rFonts w:ascii="Book Antiqua" w:eastAsia="Book Antiqua" w:hAnsi="Book Antiqua" w:cs="Book Antiqua"/>
          <w:color w:val="000000"/>
        </w:rPr>
        <w:t xml:space="preserve"> </w:t>
      </w:r>
      <w:r>
        <w:rPr>
          <w:rFonts w:ascii="Book Antiqua" w:eastAsia="Book Antiqua" w:hAnsi="Book Antiqua" w:cs="Book Antiqua"/>
          <w:color w:val="000000"/>
        </w:rPr>
        <w:t xml:space="preserve">0.176; </w:t>
      </w:r>
      <w:r w:rsidR="008464EC">
        <w:rPr>
          <w:rFonts w:ascii="Book Antiqua" w:eastAsia="Book Antiqua" w:hAnsi="Book Antiqua" w:cs="Book Antiqua"/>
          <w:color w:val="000000"/>
        </w:rPr>
        <w:t>odds ratio</w:t>
      </w:r>
      <w:r w:rsidR="004743F1">
        <w:rPr>
          <w:rFonts w:ascii="Book Antiqua" w:eastAsia="Book Antiqua" w:hAnsi="Book Antiqua" w:cs="Book Antiqua"/>
          <w:color w:val="000000"/>
        </w:rPr>
        <w:t>: 5.050, 95%CI: 0.629-40.500</w:t>
      </w:r>
      <w:r>
        <w:rPr>
          <w:rFonts w:ascii="Book Antiqua" w:eastAsia="Book Antiqua" w:hAnsi="Book Antiqua" w:cs="Book Antiqua"/>
          <w:color w:val="000000"/>
        </w:rPr>
        <w:t xml:space="preserve">). In the two-dimensional group the causes of conversion were: dense matted adhesions in 5 cases, gross locally advanced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3 cases, oncological safety because of metachronous pancreatic NET in 1 case, and failure of intraoperative localization of endoscopic tattooing in 1 case. The cause of conversion in the three-dimensional group was a gross locally advanced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requiring ureteral resection with end-to-end anastomosis over a double-J stent.</w:t>
      </w:r>
    </w:p>
    <w:p w14:paraId="5CA7FDF6"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lastRenderedPageBreak/>
        <w:t>The mean time to first flatus was 3.21</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1.26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3.25</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1.08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3D group (</w:t>
      </w:r>
      <w:r w:rsidR="00133DE3" w:rsidRPr="008464EC">
        <w:rPr>
          <w:rFonts w:ascii="Book Antiqua" w:eastAsia="Book Antiqua" w:hAnsi="Book Antiqua" w:cs="Book Antiqua"/>
          <w:i/>
          <w:iCs/>
          <w:caps/>
          <w:color w:val="000000"/>
          <w:szCs w:val="20"/>
        </w:rPr>
        <w:t>p</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0.606). The length of post-operative stay in 2D and 3D group was 8.36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5.89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 7.69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2.17 d</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133DE3" w:rsidRPr="008464EC">
        <w:rPr>
          <w:rFonts w:ascii="Book Antiqua" w:eastAsia="Book Antiqua" w:hAnsi="Book Antiqua" w:cs="Book Antiqua"/>
          <w:i/>
          <w:iCs/>
          <w:caps/>
          <w:color w:val="000000"/>
          <w:szCs w:val="20"/>
        </w:rPr>
        <w:t>p</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133D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0.858), respectively.</w:t>
      </w:r>
    </w:p>
    <w:p w14:paraId="33C6ABAC"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Post-operative complications occurred in 25 patients (22.5%) in 2D group: 13 patients had C-D grade I complication (canalization delay with vomiting, anemia, pneumonia, urinary retention, and wound infection); 7 patients had C-D grade II complication (mild respiratory insufficiency, atrial fibrillation, transitory </w:t>
      </w:r>
      <w:proofErr w:type="spellStart"/>
      <w:r>
        <w:rPr>
          <w:rFonts w:ascii="Book Antiqua" w:eastAsia="Book Antiqua" w:hAnsi="Book Antiqua" w:cs="Book Antiqua"/>
          <w:color w:val="000000"/>
          <w:szCs w:val="20"/>
        </w:rPr>
        <w:t>ischaemic</w:t>
      </w:r>
      <w:proofErr w:type="spellEnd"/>
      <w:r>
        <w:rPr>
          <w:rFonts w:ascii="Book Antiqua" w:eastAsia="Book Antiqua" w:hAnsi="Book Antiqua" w:cs="Book Antiqua"/>
          <w:color w:val="000000"/>
          <w:szCs w:val="20"/>
        </w:rPr>
        <w:t xml:space="preserve"> attack, prolonged postoperative ileus, intra-abdominal bleeding which required blood transfusion); 3 patients had C-D grade III complication (upper GI bleeding treated by endoscopic </w:t>
      </w:r>
      <w:proofErr w:type="spellStart"/>
      <w:r>
        <w:rPr>
          <w:rFonts w:ascii="Book Antiqua" w:eastAsia="Book Antiqua" w:hAnsi="Book Antiqua" w:cs="Book Antiqua"/>
          <w:color w:val="000000"/>
          <w:szCs w:val="20"/>
        </w:rPr>
        <w:t>haemostasis</w:t>
      </w:r>
      <w:proofErr w:type="spellEnd"/>
      <w:r>
        <w:rPr>
          <w:rFonts w:ascii="Book Antiqua" w:eastAsia="Book Antiqua" w:hAnsi="Book Antiqua" w:cs="Book Antiqua"/>
          <w:color w:val="000000"/>
          <w:szCs w:val="20"/>
        </w:rPr>
        <w:t>, anastomotic leakage, small bowel obstruction); and 2 patients had C-D grade IV complication (acute renal failure requiring dialysis, myocardial infarction).</w:t>
      </w:r>
    </w:p>
    <w:p w14:paraId="67B4BA9A"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Post-operative complications occurred in 12 patients (23.1%) in 3D laparoscopic group: 6 patients had C-D grade I complication (canalization delay with vomiting, anemia, transient </w:t>
      </w:r>
      <w:proofErr w:type="spellStart"/>
      <w:r>
        <w:rPr>
          <w:rFonts w:ascii="Book Antiqua" w:eastAsia="Book Antiqua" w:hAnsi="Book Antiqua" w:cs="Book Antiqua"/>
          <w:color w:val="000000"/>
        </w:rPr>
        <w:t>lymphorrhea</w:t>
      </w:r>
      <w:proofErr w:type="spellEnd"/>
      <w:r>
        <w:rPr>
          <w:rFonts w:ascii="Book Antiqua" w:eastAsia="Book Antiqua" w:hAnsi="Book Antiqua" w:cs="Book Antiqua"/>
          <w:color w:val="000000"/>
        </w:rPr>
        <w:t>, anastomotic bleeding not requiring blood transfusion, pneumonia, and wound infection); 3 patients had C-D grade II complication (intra-abdominal bleeding which required transfusion, atrial fibrillation); 2 patients had C-D grade III complication (one of these as a consequence of accidental removal of drain on postoperative day three, developed a fluid collection due to ‘biochemical leak’ [former defined as grade A pancreatic fistula] requested a percutaneous drainage; the other complication was arrhythmia requiring pacemaker implantation); and 1 patient had C-D grade IV complication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The difference in overall morbidity was not statistically significant (</w:t>
      </w:r>
      <w:r w:rsidR="00BC3B08" w:rsidRPr="008464EC">
        <w:rPr>
          <w:rFonts w:ascii="Book Antiqua" w:eastAsia="Book Antiqua" w:hAnsi="Book Antiqua" w:cs="Book Antiqua"/>
          <w:i/>
          <w:iCs/>
          <w:caps/>
          <w:color w:val="000000"/>
          <w:szCs w:val="20"/>
        </w:rPr>
        <w:t>p</w:t>
      </w:r>
      <w:r w:rsidR="00BC3B08">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w:t>
      </w:r>
      <w:r w:rsidR="00BC3B0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0.937). </w:t>
      </w:r>
    </w:p>
    <w:p w14:paraId="1B678CF9"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The overall mortality rates in 2D and 3D groups were 1.8% (2 patients) and 1.9% (1 patient) respectively. In all cases, mortality was due to non-surgical complications.</w:t>
      </w:r>
    </w:p>
    <w:p w14:paraId="6E97FCED"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The total number of retrieved lymph nodes was slightly greater in the 2D group (19.6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6.6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18.8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7.4), however the difference did not turn out to be statistically significant (</w:t>
      </w:r>
      <w:r w:rsidR="00F54CE3" w:rsidRPr="008464EC">
        <w:rPr>
          <w:rFonts w:ascii="Book Antiqua" w:eastAsia="Book Antiqua" w:hAnsi="Book Antiqua" w:cs="Book Antiqua"/>
          <w:i/>
          <w:iCs/>
          <w:caps/>
          <w:color w:val="000000"/>
          <w:szCs w:val="20"/>
        </w:rPr>
        <w:t>p</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0.400).</w:t>
      </w:r>
    </w:p>
    <w:p w14:paraId="57CF1372"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 xml:space="preserve">After the propensity score-matching (PSM) procedure, 47 patients of the 2D group and 47 patients of the 3D group were selected for the analysis. Conversion was required in 1 </w:t>
      </w:r>
      <w:r>
        <w:rPr>
          <w:rFonts w:ascii="Book Antiqua" w:eastAsia="Book Antiqua" w:hAnsi="Book Antiqua" w:cs="Book Antiqua"/>
          <w:color w:val="000000"/>
          <w:szCs w:val="20"/>
        </w:rPr>
        <w:lastRenderedPageBreak/>
        <w:t>patient (2.1%) in the 2D group and in 1 patient (2.1%) in the 3D group (</w:t>
      </w:r>
      <w:r w:rsidRPr="00AD0E5A">
        <w:rPr>
          <w:rFonts w:ascii="Book Antiqua" w:eastAsia="Book Antiqua" w:hAnsi="Book Antiqua" w:cs="Book Antiqua"/>
          <w:i/>
          <w:iCs/>
          <w:caps/>
          <w:color w:val="000000"/>
          <w:szCs w:val="20"/>
        </w:rPr>
        <w:t>p</w:t>
      </w:r>
      <w:r w:rsidR="00AD0E5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AD0E5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1.000). In the two-dimensional group the cause of conversion was the search for oncological adequacy because of metachronous pancreatic NET; the cause of conversion in the three-dimensional group has been previously described. There were no differences in any of the analyzed variables between the two groups, except for the anastomotic time (19.6</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2.9 min</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16.9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2.3 min</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3D one) (</w:t>
      </w:r>
      <w:r w:rsidR="00F54CE3" w:rsidRPr="008464EC">
        <w:rPr>
          <w:rFonts w:ascii="Book Antiqua" w:eastAsia="Book Antiqua" w:hAnsi="Book Antiqua" w:cs="Book Antiqua"/>
          <w:i/>
          <w:iCs/>
          <w:caps/>
          <w:color w:val="000000"/>
          <w:szCs w:val="20"/>
        </w:rPr>
        <w:t>p</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F54CE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Again, the difference in mean operative time was almost statistically significant (183.8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35.4 min in the 2D group and 170.7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32.9 </w:t>
      </w:r>
      <w:r w:rsidR="00F54CE3">
        <w:rPr>
          <w:rFonts w:ascii="Book Antiqua" w:eastAsia="Book Antiqua" w:hAnsi="Book Antiqua" w:cs="Book Antiqua"/>
          <w:color w:val="000000"/>
          <w:szCs w:val="20"/>
        </w:rPr>
        <w:t xml:space="preserve">min </w:t>
      </w:r>
      <w:r>
        <w:rPr>
          <w:rFonts w:ascii="Book Antiqua" w:eastAsia="Book Antiqua" w:hAnsi="Book Antiqua" w:cs="Book Antiqua"/>
          <w:color w:val="000000"/>
          <w:szCs w:val="20"/>
        </w:rPr>
        <w:t xml:space="preserve">in the 3D one;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0.053). The total number of retrieved lymph nodes was slightly greater in the 3D group (18.9</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7.3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17.8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5.2). The difference was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ot statistically significant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0.654). Although slightly higher after 3D surgery, the overall morbidity rates were comparable between the two groups without statistical significance (25.5%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21.3%; </w:t>
      </w:r>
      <w:r w:rsidR="00AD0E5A" w:rsidRPr="008464EC">
        <w:rPr>
          <w:rFonts w:ascii="Book Antiqua" w:eastAsia="Book Antiqua" w:hAnsi="Book Antiqua" w:cs="Book Antiqua"/>
          <w:i/>
          <w:iCs/>
          <w:caps/>
          <w:color w:val="000000"/>
          <w:szCs w:val="20"/>
        </w:rPr>
        <w:t>p</w:t>
      </w:r>
      <w:r w:rsidR="00AD0E5A">
        <w:rPr>
          <w:rFonts w:ascii="Book Antiqua" w:eastAsia="Book Antiqua" w:hAnsi="Book Antiqua" w:cs="Book Antiqua"/>
          <w:color w:val="000000"/>
        </w:rPr>
        <w:t xml:space="preserve"> </w:t>
      </w:r>
      <w:r>
        <w:rPr>
          <w:rFonts w:ascii="Book Antiqua" w:eastAsia="Book Antiqua" w:hAnsi="Book Antiqua" w:cs="Book Antiqua"/>
          <w:color w:val="000000"/>
        </w:rPr>
        <w:t>=</w:t>
      </w:r>
      <w:r w:rsidR="00AD0E5A">
        <w:rPr>
          <w:rFonts w:ascii="Book Antiqua" w:eastAsia="Book Antiqua" w:hAnsi="Book Antiqua" w:cs="Book Antiqua"/>
          <w:color w:val="000000"/>
        </w:rPr>
        <w:t xml:space="preserve"> </w:t>
      </w:r>
      <w:r>
        <w:rPr>
          <w:rFonts w:ascii="Book Antiqua" w:eastAsia="Book Antiqua" w:hAnsi="Book Antiqua" w:cs="Book Antiqua"/>
          <w:color w:val="000000"/>
        </w:rPr>
        <w:t xml:space="preserve">0.626; OR </w:t>
      </w:r>
      <w:r w:rsidR="00AD0E5A">
        <w:rPr>
          <w:rFonts w:ascii="Book Antiqua" w:eastAsia="Book Antiqua" w:hAnsi="Book Antiqua" w:cs="Book Antiqua"/>
          <w:color w:val="000000"/>
        </w:rPr>
        <w:t xml:space="preserve">= </w:t>
      </w:r>
      <w:r>
        <w:rPr>
          <w:rFonts w:ascii="Book Antiqua" w:eastAsia="Book Antiqua" w:hAnsi="Book Antiqua" w:cs="Book Antiqua"/>
          <w:color w:val="000000"/>
        </w:rPr>
        <w:t>0.788</w:t>
      </w:r>
      <w:r w:rsidR="00AD0E5A">
        <w:rPr>
          <w:rFonts w:ascii="Book Antiqua" w:eastAsia="Book Antiqua" w:hAnsi="Book Antiqua" w:cs="Book Antiqua"/>
          <w:color w:val="000000"/>
        </w:rPr>
        <w:t>, 95%CI: 0.302-2.050</w:t>
      </w:r>
      <w:r>
        <w:rPr>
          <w:rFonts w:ascii="Book Antiqua" w:eastAsia="Book Antiqua" w:hAnsi="Book Antiqua" w:cs="Book Antiqua"/>
          <w:color w:val="000000"/>
        </w:rPr>
        <w:t>). Demographic characteristics, procedure details, post-operative course, and oncologic data of patients pre and post propensity matching study are shown in Tables 1</w:t>
      </w:r>
      <w:r w:rsidR="008E0FB4">
        <w:rPr>
          <w:rFonts w:ascii="Book Antiqua" w:eastAsia="Book Antiqua" w:hAnsi="Book Antiqua" w:cs="Book Antiqua"/>
          <w:color w:val="000000"/>
        </w:rPr>
        <w:t>-</w:t>
      </w:r>
      <w:r>
        <w:rPr>
          <w:rFonts w:ascii="Book Antiqua" w:eastAsia="Book Antiqua" w:hAnsi="Book Antiqua" w:cs="Book Antiqua"/>
          <w:color w:val="000000"/>
        </w:rPr>
        <w:t>3.</w:t>
      </w:r>
    </w:p>
    <w:p w14:paraId="3E29E64A" w14:textId="77777777" w:rsidR="00A77B3E" w:rsidRDefault="00A77B3E" w:rsidP="00DA1ED1">
      <w:pPr>
        <w:snapToGrid w:val="0"/>
        <w:spacing w:line="360" w:lineRule="auto"/>
        <w:ind w:hanging="2"/>
        <w:jc w:val="both"/>
      </w:pPr>
    </w:p>
    <w:p w14:paraId="6874719B" w14:textId="77777777" w:rsidR="00A77B3E" w:rsidRPr="005F44D1" w:rsidRDefault="00BF3773" w:rsidP="00DA1ED1">
      <w:pPr>
        <w:snapToGrid w:val="0"/>
        <w:spacing w:line="360" w:lineRule="auto"/>
        <w:ind w:hanging="2"/>
        <w:jc w:val="both"/>
        <w:rPr>
          <w:i/>
        </w:rPr>
      </w:pPr>
      <w:r w:rsidRPr="005F44D1">
        <w:rPr>
          <w:rFonts w:ascii="Book Antiqua" w:eastAsia="Book Antiqua" w:hAnsi="Book Antiqua" w:cs="Book Antiqua"/>
          <w:b/>
          <w:bCs/>
          <w:i/>
          <w:color w:val="000000"/>
          <w:szCs w:val="20"/>
        </w:rPr>
        <w:t>Personal CME subgroups data</w:t>
      </w:r>
    </w:p>
    <w:p w14:paraId="56374783" w14:textId="4833E3E0" w:rsidR="00A77B3E" w:rsidRDefault="00BF3773" w:rsidP="00DA1ED1">
      <w:pPr>
        <w:snapToGrid w:val="0"/>
        <w:spacing w:line="360" w:lineRule="auto"/>
        <w:ind w:hanging="2"/>
        <w:jc w:val="both"/>
      </w:pPr>
      <w:r>
        <w:rPr>
          <w:rFonts w:ascii="Book Antiqua" w:eastAsia="Book Antiqua" w:hAnsi="Book Antiqua" w:cs="Book Antiqua"/>
          <w:color w:val="000000"/>
          <w:szCs w:val="20"/>
        </w:rPr>
        <w:t>A total of 71 patients underwent CME. Of these, 41 (36.9%) were operated with a 2D system and 30 (57.7%) by mean of a 3D system. The difference was statistically significant (</w:t>
      </w:r>
      <w:r>
        <w:rPr>
          <w:rFonts w:ascii="Book Antiqua" w:eastAsia="Book Antiqua" w:hAnsi="Book Antiqua" w:cs="Book Antiqua"/>
          <w:i/>
          <w:iCs/>
          <w:color w:val="000000"/>
          <w:szCs w:val="20"/>
        </w:rPr>
        <w:t>p</w:t>
      </w:r>
      <w:r>
        <w:rPr>
          <w:rFonts w:ascii="Book Antiqua" w:eastAsia="Book Antiqua" w:hAnsi="Book Antiqua" w:cs="Book Antiqua"/>
          <w:color w:val="000000"/>
        </w:rPr>
        <w:t>=0.013 [effect size w 0.430; power 0.995]). Before propensity matching, the mean age was 70.1</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12.6 years for the 2D group and 74.7</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11.4 years for the 3D laparoscopic group </w:t>
      </w:r>
      <w:r w:rsidR="005F44D1">
        <w:rPr>
          <w:rFonts w:ascii="Book Antiqua" w:eastAsia="Book Antiqua" w:hAnsi="Book Antiqua" w:cs="Book Antiqua"/>
          <w:color w:val="000000"/>
        </w:rPr>
        <w:t>[</w:t>
      </w:r>
      <w:r w:rsidRPr="005F44D1">
        <w:rPr>
          <w:rFonts w:ascii="Book Antiqua" w:eastAsia="Book Antiqua" w:hAnsi="Book Antiqua" w:cs="Book Antiqua"/>
          <w:i/>
          <w:iCs/>
          <w:caps/>
          <w:color w:val="000000"/>
          <w:szCs w:val="20"/>
        </w:rPr>
        <w:t>p</w:t>
      </w:r>
      <w:r w:rsidR="005F44D1">
        <w:rPr>
          <w:rFonts w:ascii="Book Antiqua" w:eastAsia="Book Antiqua" w:hAnsi="Book Antiqua" w:cs="Book Antiqua"/>
          <w:color w:val="000000"/>
        </w:rPr>
        <w:t xml:space="preserve"> </w:t>
      </w:r>
      <w:r>
        <w:rPr>
          <w:rFonts w:ascii="Book Antiqua" w:eastAsia="Book Antiqua" w:hAnsi="Book Antiqua" w:cs="Book Antiqua"/>
          <w:color w:val="000000"/>
        </w:rPr>
        <w:t>=</w:t>
      </w:r>
      <w:r w:rsidR="005F44D1">
        <w:rPr>
          <w:rFonts w:ascii="Book Antiqua" w:eastAsia="Book Antiqua" w:hAnsi="Book Antiqua" w:cs="Book Antiqua"/>
          <w:color w:val="000000"/>
        </w:rPr>
        <w:t xml:space="preserve"> </w:t>
      </w:r>
      <w:r>
        <w:rPr>
          <w:rFonts w:ascii="Book Antiqua" w:eastAsia="Book Antiqua" w:hAnsi="Book Antiqua" w:cs="Book Antiqua"/>
          <w:color w:val="000000"/>
        </w:rPr>
        <w:t xml:space="preserve">0.037 </w:t>
      </w:r>
      <w:r w:rsidR="005F44D1">
        <w:rPr>
          <w:rFonts w:ascii="Book Antiqua" w:eastAsia="Book Antiqua" w:hAnsi="Book Antiqua" w:cs="Book Antiqua"/>
          <w:color w:val="000000"/>
        </w:rPr>
        <w:t>(</w:t>
      </w:r>
      <w:r>
        <w:rPr>
          <w:rFonts w:ascii="Book Antiqua" w:eastAsia="Book Antiqua" w:hAnsi="Book Antiqua" w:cs="Book Antiqua"/>
          <w:color w:val="000000"/>
        </w:rPr>
        <w:t>effect size w 0.383; power 0.336</w:t>
      </w:r>
      <w:r w:rsidR="005F44D1">
        <w:rPr>
          <w:rFonts w:ascii="Book Antiqua" w:eastAsia="Book Antiqua" w:hAnsi="Book Antiqua" w:cs="Book Antiqua"/>
          <w:color w:val="000000"/>
        </w:rPr>
        <w:t>)</w:t>
      </w:r>
      <w:r>
        <w:rPr>
          <w:rFonts w:ascii="Book Antiqua" w:eastAsia="Book Antiqua" w:hAnsi="Book Antiqua" w:cs="Book Antiqua"/>
          <w:color w:val="000000"/>
        </w:rPr>
        <w:t>]. The mean operative time was 209.0</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40.0 min</w:t>
      </w:r>
      <w:r w:rsidR="004E77F1">
        <w:rPr>
          <w:rFonts w:ascii="Book Antiqua" w:eastAsia="Book Antiqua" w:hAnsi="Book Antiqua" w:cs="Book Antiqua"/>
          <w:color w:val="000000"/>
        </w:rPr>
        <w:t xml:space="preserve"> </w:t>
      </w:r>
      <w:r>
        <w:rPr>
          <w:rFonts w:ascii="Book Antiqua" w:eastAsia="Book Antiqua" w:hAnsi="Book Antiqua" w:cs="Book Antiqua"/>
          <w:color w:val="000000"/>
        </w:rPr>
        <w:t>in the 2D group and 172.6</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37.1 in the 3D laparoscopic group </w:t>
      </w:r>
      <w:r w:rsidR="00230A93">
        <w:rPr>
          <w:rFonts w:ascii="Book Antiqua" w:eastAsia="Book Antiqua" w:hAnsi="Book Antiqua" w:cs="Book Antiqua"/>
          <w:color w:val="000000"/>
        </w:rPr>
        <w:t>[</w:t>
      </w:r>
      <w:r w:rsidR="005F44D1" w:rsidRPr="005F44D1">
        <w:rPr>
          <w:rFonts w:ascii="Book Antiqua" w:eastAsia="Book Antiqua" w:hAnsi="Book Antiqua" w:cs="Book Antiqua"/>
          <w:i/>
          <w:iCs/>
          <w:caps/>
          <w:color w:val="000000"/>
          <w:szCs w:val="20"/>
        </w:rPr>
        <w:t>p</w:t>
      </w:r>
      <w:r w:rsidR="005F44D1">
        <w:rPr>
          <w:rFonts w:ascii="Book Antiqua" w:eastAsia="Book Antiqua" w:hAnsi="Book Antiqua" w:cs="Book Antiqua"/>
          <w:color w:val="000000"/>
        </w:rPr>
        <w:t xml:space="preserve"> </w:t>
      </w:r>
      <w:r>
        <w:rPr>
          <w:rFonts w:ascii="Book Antiqua" w:eastAsia="Book Antiqua" w:hAnsi="Book Antiqua" w:cs="Book Antiqua"/>
          <w:color w:val="000000"/>
        </w:rPr>
        <w:t>&lt;</w:t>
      </w:r>
      <w:r w:rsidR="005F44D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230A93">
        <w:rPr>
          <w:rFonts w:ascii="Book Antiqua" w:eastAsia="Book Antiqua" w:hAnsi="Book Antiqua" w:cs="Book Antiqua"/>
          <w:color w:val="000000"/>
        </w:rPr>
        <w:t>(</w:t>
      </w:r>
      <w:r>
        <w:rPr>
          <w:rFonts w:ascii="Book Antiqua" w:eastAsia="Book Antiqua" w:hAnsi="Book Antiqua" w:cs="Book Antiqua"/>
          <w:color w:val="000000"/>
        </w:rPr>
        <w:t>effect size w 1.066; power 0.989</w:t>
      </w:r>
      <w:r w:rsidR="00230A93">
        <w:rPr>
          <w:rFonts w:ascii="Book Antiqua" w:eastAsia="Book Antiqua" w:hAnsi="Book Antiqua" w:cs="Book Antiqua"/>
          <w:color w:val="000000"/>
        </w:rPr>
        <w:t>)</w:t>
      </w:r>
      <w:r>
        <w:rPr>
          <w:rFonts w:ascii="Book Antiqua" w:eastAsia="Book Antiqua" w:hAnsi="Book Antiqua" w:cs="Book Antiqua"/>
          <w:color w:val="000000"/>
        </w:rPr>
        <w:t>]. The mean anastomotic time was 20.2</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2.6 min</w:t>
      </w:r>
      <w:r w:rsidR="00F63869">
        <w:rPr>
          <w:rFonts w:ascii="Book Antiqua" w:eastAsia="Book Antiqua" w:hAnsi="Book Antiqua" w:cs="Book Antiqua"/>
          <w:color w:val="000000"/>
        </w:rPr>
        <w:t xml:space="preserve"> </w:t>
      </w:r>
      <w:r>
        <w:rPr>
          <w:rFonts w:ascii="Book Antiqua" w:eastAsia="Book Antiqua" w:hAnsi="Book Antiqua" w:cs="Book Antiqua"/>
          <w:color w:val="000000"/>
        </w:rPr>
        <w:t>in the 2D group while was 16.6</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1.8 min</w:t>
      </w:r>
      <w:r w:rsidR="00F6386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3D one </w:t>
      </w:r>
      <w:r w:rsidR="00F63869">
        <w:rPr>
          <w:rFonts w:ascii="Book Antiqua" w:eastAsia="Book Antiqua" w:hAnsi="Book Antiqua" w:cs="Book Antiqua"/>
          <w:color w:val="000000"/>
        </w:rPr>
        <w:t>[</w:t>
      </w:r>
      <w:r w:rsidR="00F63869" w:rsidRPr="005F44D1">
        <w:rPr>
          <w:rFonts w:ascii="Book Antiqua" w:eastAsia="Book Antiqua" w:hAnsi="Book Antiqua" w:cs="Book Antiqua"/>
          <w:i/>
          <w:iCs/>
          <w:caps/>
          <w:color w:val="000000"/>
          <w:szCs w:val="20"/>
        </w:rPr>
        <w:t>p</w:t>
      </w:r>
      <w:r w:rsidR="00F63869">
        <w:rPr>
          <w:rFonts w:ascii="Book Antiqua" w:eastAsia="Book Antiqua" w:hAnsi="Book Antiqua" w:cs="Book Antiqua"/>
          <w:color w:val="000000"/>
        </w:rPr>
        <w:t xml:space="preserve"> </w:t>
      </w:r>
      <w:r>
        <w:rPr>
          <w:rFonts w:ascii="Book Antiqua" w:eastAsia="Book Antiqua" w:hAnsi="Book Antiqua" w:cs="Book Antiqua"/>
          <w:color w:val="000000"/>
        </w:rPr>
        <w:t>&lt;</w:t>
      </w:r>
      <w:r w:rsidR="00F63869">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F63869">
        <w:rPr>
          <w:rFonts w:ascii="Book Antiqua" w:eastAsia="Book Antiqua" w:hAnsi="Book Antiqua" w:cs="Book Antiqua"/>
          <w:color w:val="000000"/>
        </w:rPr>
        <w:t>(</w:t>
      </w:r>
      <w:r>
        <w:rPr>
          <w:rFonts w:ascii="Book Antiqua" w:eastAsia="Book Antiqua" w:hAnsi="Book Antiqua" w:cs="Book Antiqua"/>
          <w:color w:val="000000"/>
        </w:rPr>
        <w:t>effect size w 1.488; power 0.999</w:t>
      </w:r>
      <w:r w:rsidR="00F63869">
        <w:rPr>
          <w:rFonts w:ascii="Book Antiqua" w:eastAsia="Book Antiqua" w:hAnsi="Book Antiqua" w:cs="Book Antiqua"/>
          <w:color w:val="000000"/>
        </w:rPr>
        <w:t>)</w:t>
      </w:r>
      <w:r>
        <w:rPr>
          <w:rFonts w:ascii="Book Antiqua" w:eastAsia="Book Antiqua" w:hAnsi="Book Antiqua" w:cs="Book Antiqua"/>
          <w:color w:val="000000"/>
        </w:rPr>
        <w:t xml:space="preserve">]. There were no differences between the two groups in any of the other analyzed variables. </w:t>
      </w:r>
    </w:p>
    <w:p w14:paraId="21BF3E44" w14:textId="7FD82C2B"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After the PSM procedure, 24 patients of the 2D group and 25 patients of the 3D group were available for the comparative analysis. The mean operative time was 193.7</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37.1 min</w:t>
      </w:r>
      <w:r w:rsidR="004E77F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the 2D group and 175.0</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38.5 in the 3D laparoscopic group. The difference was almost statistically significant </w:t>
      </w:r>
      <w:r w:rsidR="00F63869">
        <w:rPr>
          <w:rFonts w:ascii="Book Antiqua" w:eastAsia="Book Antiqua" w:hAnsi="Book Antiqua" w:cs="Book Antiqua"/>
          <w:color w:val="000000"/>
          <w:szCs w:val="20"/>
        </w:rPr>
        <w:t>[</w:t>
      </w:r>
      <w:r w:rsidR="00F63869" w:rsidRPr="005F44D1">
        <w:rPr>
          <w:rFonts w:ascii="Book Antiqua" w:eastAsia="Book Antiqua" w:hAnsi="Book Antiqua" w:cs="Book Antiqua"/>
          <w:i/>
          <w:iCs/>
          <w:caps/>
          <w:color w:val="000000"/>
          <w:szCs w:val="20"/>
        </w:rPr>
        <w:t>p</w:t>
      </w:r>
      <w:r w:rsidR="00F63869">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F63869">
        <w:rPr>
          <w:rFonts w:ascii="Book Antiqua" w:eastAsia="Book Antiqua" w:hAnsi="Book Antiqua" w:cs="Book Antiqua"/>
          <w:i/>
          <w:iCs/>
          <w:color w:val="000000"/>
          <w:szCs w:val="20"/>
        </w:rPr>
        <w:t xml:space="preserve"> </w:t>
      </w:r>
      <w:r>
        <w:rPr>
          <w:rFonts w:ascii="Book Antiqua" w:eastAsia="Book Antiqua" w:hAnsi="Book Antiqua" w:cs="Book Antiqua"/>
          <w:color w:val="000000"/>
        </w:rPr>
        <w:t xml:space="preserve">0.063 </w:t>
      </w:r>
      <w:r w:rsidR="00F63869">
        <w:rPr>
          <w:rFonts w:ascii="Book Antiqua" w:eastAsia="Book Antiqua" w:hAnsi="Book Antiqua" w:cs="Book Antiqua"/>
          <w:color w:val="000000"/>
        </w:rPr>
        <w:t>(</w:t>
      </w:r>
      <w:r>
        <w:rPr>
          <w:rFonts w:ascii="Book Antiqua" w:eastAsia="Book Antiqua" w:hAnsi="Book Antiqua" w:cs="Book Antiqua"/>
          <w:color w:val="000000"/>
        </w:rPr>
        <w:t>effect size w 1.211; power 0.981</w:t>
      </w:r>
      <w:r w:rsidR="00F63869">
        <w:rPr>
          <w:rFonts w:ascii="Book Antiqua" w:eastAsia="Book Antiqua" w:hAnsi="Book Antiqua" w:cs="Book Antiqua"/>
          <w:color w:val="000000"/>
        </w:rPr>
        <w:t>)</w:t>
      </w:r>
      <w:r>
        <w:rPr>
          <w:rFonts w:ascii="Book Antiqua" w:eastAsia="Book Antiqua" w:hAnsi="Book Antiqua" w:cs="Book Antiqua"/>
          <w:color w:val="000000"/>
        </w:rPr>
        <w:t xml:space="preserve">]. The mean </w:t>
      </w:r>
      <w:r>
        <w:rPr>
          <w:rFonts w:ascii="Book Antiqua" w:eastAsia="Book Antiqua" w:hAnsi="Book Antiqua" w:cs="Book Antiqua"/>
          <w:color w:val="000000"/>
        </w:rPr>
        <w:lastRenderedPageBreak/>
        <w:t>anastomotic time was 19.9</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3.0 min</w:t>
      </w:r>
      <w:r w:rsidR="004E77F1">
        <w:rPr>
          <w:rFonts w:ascii="Book Antiqua" w:eastAsia="Book Antiqua" w:hAnsi="Book Antiqua" w:cs="Book Antiqua"/>
          <w:color w:val="000000"/>
        </w:rPr>
        <w:t xml:space="preserve"> </w:t>
      </w:r>
      <w:r>
        <w:rPr>
          <w:rFonts w:ascii="Book Antiqua" w:eastAsia="Book Antiqua" w:hAnsi="Book Antiqua" w:cs="Book Antiqua"/>
          <w:color w:val="000000"/>
        </w:rPr>
        <w:t>in the 2D group while was 16.5</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1.8 min</w:t>
      </w:r>
      <w:r w:rsidR="004E77F1">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3D one </w:t>
      </w:r>
      <w:r w:rsidR="00F63869">
        <w:rPr>
          <w:rFonts w:ascii="Book Antiqua" w:eastAsia="Book Antiqua" w:hAnsi="Book Antiqua" w:cs="Book Antiqua"/>
          <w:color w:val="000000"/>
        </w:rPr>
        <w:t>[</w:t>
      </w:r>
      <w:r w:rsidR="00F63869" w:rsidRPr="005F44D1">
        <w:rPr>
          <w:rFonts w:ascii="Book Antiqua" w:eastAsia="Book Antiqua" w:hAnsi="Book Antiqua" w:cs="Book Antiqua"/>
          <w:i/>
          <w:iCs/>
          <w:caps/>
          <w:color w:val="000000"/>
          <w:szCs w:val="20"/>
        </w:rPr>
        <w:t>p</w:t>
      </w:r>
      <w:r w:rsidR="00F63869">
        <w:rPr>
          <w:rFonts w:ascii="Book Antiqua" w:eastAsia="Book Antiqua" w:hAnsi="Book Antiqua" w:cs="Book Antiqua"/>
          <w:color w:val="000000"/>
        </w:rPr>
        <w:t xml:space="preserve"> </w:t>
      </w:r>
      <w:r>
        <w:rPr>
          <w:rFonts w:ascii="Book Antiqua" w:eastAsia="Book Antiqua" w:hAnsi="Book Antiqua" w:cs="Book Antiqua"/>
          <w:color w:val="000000"/>
        </w:rPr>
        <w:t>&lt;</w:t>
      </w:r>
      <w:r w:rsidR="00F63869">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F63869">
        <w:rPr>
          <w:rFonts w:ascii="Book Antiqua" w:eastAsia="Book Antiqua" w:hAnsi="Book Antiqua" w:cs="Book Antiqua"/>
          <w:color w:val="000000"/>
        </w:rPr>
        <w:t>(</w:t>
      </w:r>
      <w:r>
        <w:rPr>
          <w:rFonts w:ascii="Book Antiqua" w:eastAsia="Book Antiqua" w:hAnsi="Book Antiqua" w:cs="Book Antiqua"/>
          <w:color w:val="000000"/>
        </w:rPr>
        <w:t>effect size w 1.437; power 0.997</w:t>
      </w:r>
      <w:r w:rsidR="00F63869">
        <w:rPr>
          <w:rFonts w:ascii="Book Antiqua" w:eastAsia="Book Antiqua" w:hAnsi="Book Antiqua" w:cs="Book Antiqua"/>
          <w:color w:val="000000"/>
        </w:rPr>
        <w:t>)</w:t>
      </w:r>
      <w:r>
        <w:rPr>
          <w:rFonts w:ascii="Book Antiqua" w:eastAsia="Book Antiqua" w:hAnsi="Book Antiqua" w:cs="Book Antiqua"/>
          <w:color w:val="000000"/>
        </w:rPr>
        <w:t>]. No differences between the two groups were found in any of the other analyzed variables.</w:t>
      </w:r>
      <w:r w:rsidR="005C57AD">
        <w:rPr>
          <w:rFonts w:ascii="Book Antiqua" w:eastAsia="Book Antiqua" w:hAnsi="Book Antiqua" w:cs="Book Antiqua"/>
          <w:color w:val="000000"/>
        </w:rPr>
        <w:t xml:space="preserve"> </w:t>
      </w:r>
      <w:r>
        <w:rPr>
          <w:rFonts w:ascii="Book Antiqua" w:eastAsia="Book Antiqua" w:hAnsi="Book Antiqua" w:cs="Book Antiqua"/>
          <w:color w:val="000000"/>
        </w:rPr>
        <w:t>Features of CME patients are shown in Table 4.</w:t>
      </w:r>
    </w:p>
    <w:p w14:paraId="40C469BB" w14:textId="77777777" w:rsidR="00A77B3E" w:rsidRDefault="00A77B3E" w:rsidP="00DA1ED1">
      <w:pPr>
        <w:snapToGrid w:val="0"/>
        <w:spacing w:line="360" w:lineRule="auto"/>
        <w:ind w:hanging="2"/>
        <w:jc w:val="both"/>
      </w:pPr>
    </w:p>
    <w:p w14:paraId="4A18F929" w14:textId="77777777" w:rsidR="00A77B3E" w:rsidRPr="00A71EC2" w:rsidRDefault="00BF3773" w:rsidP="00DA1ED1">
      <w:pPr>
        <w:snapToGrid w:val="0"/>
        <w:spacing w:line="360" w:lineRule="auto"/>
        <w:ind w:hanging="2"/>
        <w:jc w:val="both"/>
        <w:rPr>
          <w:i/>
        </w:rPr>
      </w:pPr>
      <w:r w:rsidRPr="00A71EC2">
        <w:rPr>
          <w:rFonts w:ascii="Book Antiqua" w:eastAsia="Book Antiqua" w:hAnsi="Book Antiqua" w:cs="Book Antiqua"/>
          <w:b/>
          <w:bCs/>
          <w:i/>
          <w:color w:val="000000"/>
          <w:szCs w:val="20"/>
        </w:rPr>
        <w:t>Meta-analysis</w:t>
      </w:r>
    </w:p>
    <w:p w14:paraId="3B1B65A6" w14:textId="77777777" w:rsidR="00A77B3E" w:rsidRDefault="00BF3773" w:rsidP="00DA1ED1">
      <w:pPr>
        <w:snapToGrid w:val="0"/>
        <w:spacing w:line="360" w:lineRule="auto"/>
        <w:ind w:hanging="2"/>
        <w:jc w:val="both"/>
      </w:pPr>
      <w:r>
        <w:rPr>
          <w:rFonts w:ascii="Book Antiqua" w:eastAsia="Book Antiqua" w:hAnsi="Book Antiqua" w:cs="Book Antiqua"/>
          <w:color w:val="000000"/>
        </w:rPr>
        <w:t>Using the described search strategy, 2143 items were identified. After removing duplicates and screening titles and abstract, 27 full text papers were evaluated. Nine-teen papers were further eliminated with reasons thus 7 studies were considered eligible (Figure 2). One retrospective study conducted in Korea and one prospective randomized study conducted in China have been included only in the qualitative analysis because the outcomes of interest were not reported separately for right and left-sided colorectal cancer</w:t>
      </w:r>
      <w:r w:rsidR="003D1D90">
        <w:rPr>
          <w:rFonts w:ascii="Book Antiqua" w:eastAsia="Book Antiqua" w:hAnsi="Book Antiqua" w:cs="Book Antiqua"/>
          <w:color w:val="000000"/>
          <w:vertAlign w:val="superscript"/>
        </w:rPr>
        <w:t>[35,36]</w:t>
      </w:r>
      <w:r w:rsidR="003D1D90">
        <w:rPr>
          <w:rFonts w:ascii="Segoe UI Symbol" w:eastAsia="Segoe UI Symbol" w:hAnsi="Segoe UI Symbol" w:cs="Segoe UI Symbol"/>
          <w:color w:val="000000"/>
          <w:szCs w:val="20"/>
        </w:rPr>
        <w:t>⁠</w:t>
      </w:r>
      <w:r>
        <w:rPr>
          <w:rFonts w:ascii="Book Antiqua" w:eastAsia="Book Antiqua" w:hAnsi="Book Antiqua" w:cs="Book Antiqua"/>
          <w:color w:val="000000"/>
        </w:rPr>
        <w:t>.</w:t>
      </w:r>
      <w:r>
        <w:rPr>
          <w:rFonts w:ascii="Book Antiqua" w:eastAsia="Book Antiqua" w:hAnsi="Book Antiqua" w:cs="Book Antiqua"/>
          <w:color w:val="000000"/>
          <w:szCs w:val="17"/>
          <w:vertAlign w:val="superscript"/>
        </w:rPr>
        <w:t xml:space="preserve"> </w:t>
      </w:r>
      <w:r>
        <w:rPr>
          <w:rFonts w:ascii="Book Antiqua" w:eastAsia="Book Antiqua" w:hAnsi="Book Antiqua" w:cs="Book Antiqua"/>
          <w:color w:val="000000"/>
        </w:rPr>
        <w:t>Finally, our PSM series and six relevant studies were selected which enrolled 551 patients (2D gr</w:t>
      </w:r>
      <w:r w:rsidR="00A05B4B">
        <w:rPr>
          <w:rFonts w:ascii="Book Antiqua" w:eastAsia="Book Antiqua" w:hAnsi="Book Antiqua" w:cs="Book Antiqua"/>
          <w:color w:val="000000"/>
        </w:rPr>
        <w:t xml:space="preserve">oup = 291; 3D group = </w:t>
      </w:r>
      <w:proofErr w:type="gramStart"/>
      <w:r w:rsidR="00A05B4B">
        <w:rPr>
          <w:rFonts w:ascii="Book Antiqua" w:eastAsia="Book Antiqua" w:hAnsi="Book Antiqua" w:cs="Book Antiqua"/>
          <w:color w:val="000000"/>
        </w:rPr>
        <w:t>260)</w:t>
      </w:r>
      <w:r w:rsidR="00A05B4B" w:rsidRPr="00A05B4B">
        <w:rPr>
          <w:rFonts w:ascii="Book Antiqua" w:eastAsia="Book Antiqua" w:hAnsi="Book Antiqua" w:cs="Book Antiqua"/>
          <w:color w:val="000000"/>
          <w:vertAlign w:val="superscript"/>
        </w:rPr>
        <w:t>[</w:t>
      </w:r>
      <w:proofErr w:type="gramEnd"/>
      <w:r w:rsidR="00A05B4B" w:rsidRPr="00A05B4B">
        <w:rPr>
          <w:rFonts w:ascii="Book Antiqua" w:eastAsia="Book Antiqua" w:hAnsi="Book Antiqua" w:cs="Book Antiqua"/>
          <w:color w:val="000000"/>
          <w:vertAlign w:val="superscript"/>
        </w:rPr>
        <w:t>34,37-41]</w:t>
      </w:r>
      <w:r w:rsidR="00A05B4B" w:rsidRPr="00A05B4B">
        <w:rPr>
          <w:rFonts w:ascii="Segoe UI Symbol" w:eastAsia="Segoe UI Symbol" w:hAnsi="Segoe UI Symbol" w:cs="Segoe UI Symbol"/>
          <w:color w:val="000000"/>
          <w:szCs w:val="20"/>
          <w:vertAlign w:val="superscript"/>
        </w:rPr>
        <w:t>⁠</w:t>
      </w:r>
      <w:r w:rsidR="00A05B4B">
        <w:rPr>
          <w:rFonts w:ascii="Book Antiqua" w:eastAsia="Book Antiqua" w:hAnsi="Book Antiqua" w:cs="Book Antiqua"/>
          <w:color w:val="000000"/>
        </w:rPr>
        <w:t>.</w:t>
      </w:r>
      <w:r w:rsidR="005C57A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With regard to the retrieved studies, three of these were conducted in China, and three in Italy. Three studies were prospective non randomized, two studies were retrospective with control group, and one was retrospective case-matched. Five studies were conducted in a single </w:t>
      </w:r>
      <w:proofErr w:type="spellStart"/>
      <w:r>
        <w:rPr>
          <w:rFonts w:ascii="Book Antiqua" w:eastAsia="Book Antiqua" w:hAnsi="Book Antiqua" w:cs="Book Antiqua"/>
          <w:color w:val="000000"/>
          <w:szCs w:val="20"/>
        </w:rPr>
        <w:t>centre</w:t>
      </w:r>
      <w:proofErr w:type="spellEnd"/>
      <w:r>
        <w:rPr>
          <w:rFonts w:ascii="Book Antiqua" w:eastAsia="Book Antiqua" w:hAnsi="Book Antiqua" w:cs="Book Antiqua"/>
          <w:color w:val="000000"/>
          <w:szCs w:val="20"/>
        </w:rPr>
        <w:t xml:space="preserve"> while one had a double-</w:t>
      </w:r>
      <w:proofErr w:type="spellStart"/>
      <w:r>
        <w:rPr>
          <w:rFonts w:ascii="Book Antiqua" w:eastAsia="Book Antiqua" w:hAnsi="Book Antiqua" w:cs="Book Antiqua"/>
          <w:color w:val="000000"/>
          <w:szCs w:val="20"/>
        </w:rPr>
        <w:t>centre</w:t>
      </w:r>
      <w:proofErr w:type="spellEnd"/>
      <w:r>
        <w:rPr>
          <w:rFonts w:ascii="Book Antiqua" w:eastAsia="Book Antiqua" w:hAnsi="Book Antiqua" w:cs="Book Antiqua"/>
          <w:color w:val="000000"/>
          <w:szCs w:val="20"/>
        </w:rPr>
        <w:t xml:space="preserve"> design. All studies recruited patients between 2013 and 2018, five of these were conducted in a short period of time, almost all in a two-year period and only one</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rPr>
        <w:t xml:space="preserve">in the entire long period. Papers were published between 2016 and 2020. The overall quality of studies was deemed as acceptable </w:t>
      </w:r>
      <w:r w:rsidR="001D4143">
        <w:rPr>
          <w:rFonts w:ascii="Book Antiqua" w:eastAsia="Book Antiqua" w:hAnsi="Book Antiqua" w:cs="Book Antiqua"/>
          <w:color w:val="000000"/>
        </w:rPr>
        <w:t>[</w:t>
      </w:r>
      <w:r>
        <w:rPr>
          <w:rFonts w:ascii="Book Antiqua" w:eastAsia="Book Antiqua" w:hAnsi="Book Antiqua" w:cs="Book Antiqua"/>
          <w:color w:val="000000"/>
        </w:rPr>
        <w:t xml:space="preserve">Newcastle-Ottawa Scale mean 6.5 </w:t>
      </w:r>
      <w:r w:rsidR="001D4143">
        <w:rPr>
          <w:rFonts w:ascii="Book Antiqua" w:eastAsia="Book Antiqua" w:hAnsi="Book Antiqua" w:cs="Book Antiqua"/>
          <w:color w:val="000000"/>
        </w:rPr>
        <w:t>(</w:t>
      </w:r>
      <w:r>
        <w:rPr>
          <w:rFonts w:ascii="Book Antiqua" w:eastAsia="Book Antiqua" w:hAnsi="Book Antiqua" w:cs="Book Antiqua"/>
          <w:color w:val="000000"/>
        </w:rPr>
        <w:t>range 4-8</w:t>
      </w:r>
      <w:r w:rsidR="001D4143">
        <w:rPr>
          <w:rFonts w:ascii="Book Antiqua" w:eastAsia="Book Antiqua" w:hAnsi="Book Antiqua" w:cs="Book Antiqua"/>
          <w:color w:val="000000"/>
        </w:rPr>
        <w:t>)</w:t>
      </w:r>
      <w:r>
        <w:rPr>
          <w:rFonts w:ascii="Book Antiqua" w:eastAsia="Book Antiqua" w:hAnsi="Book Antiqua" w:cs="Book Antiqua"/>
          <w:color w:val="000000"/>
        </w:rPr>
        <w:t xml:space="preserve">]. The age was reported in all the studies and the mean age </w:t>
      </w:r>
      <w:r>
        <w:rPr>
          <w:rFonts w:ascii="Book Antiqua" w:eastAsia="Book Antiqua" w:hAnsi="Book Antiqua" w:cs="Book Antiqua"/>
          <w:color w:val="000000"/>
          <w:szCs w:val="20"/>
        </w:rPr>
        <w:t>in the 2D and 3D group was 64.8</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6.4 years and 65.3</w:t>
      </w:r>
      <w:r w:rsidR="005C57AD">
        <w:rPr>
          <w:rFonts w:ascii="Book Antiqua" w:eastAsia="Book Antiqua" w:hAnsi="Book Antiqua" w:cs="Book Antiqua"/>
          <w:color w:val="000000"/>
          <w:szCs w:val="20"/>
        </w:rPr>
        <w:t xml:space="preserve"> ± </w:t>
      </w:r>
      <w:r>
        <w:rPr>
          <w:rFonts w:ascii="Book Antiqua" w:eastAsia="Book Antiqua" w:hAnsi="Book Antiqua" w:cs="Book Antiqua"/>
          <w:color w:val="000000"/>
          <w:szCs w:val="20"/>
        </w:rPr>
        <w:t xml:space="preserve">6.2 years, respectively. When reported, gender ratio, BMI, </w:t>
      </w:r>
      <w:proofErr w:type="spellStart"/>
      <w:r>
        <w:rPr>
          <w:rFonts w:ascii="Book Antiqua" w:eastAsia="Book Antiqua" w:hAnsi="Book Antiqua" w:cs="Book Antiqua"/>
          <w:color w:val="000000"/>
          <w:szCs w:val="20"/>
        </w:rPr>
        <w:t>tumour</w:t>
      </w:r>
      <w:proofErr w:type="spellEnd"/>
      <w:r>
        <w:rPr>
          <w:rFonts w:ascii="Book Antiqua" w:eastAsia="Book Antiqua" w:hAnsi="Book Antiqua" w:cs="Book Antiqua"/>
          <w:color w:val="000000"/>
          <w:szCs w:val="20"/>
        </w:rPr>
        <w:t xml:space="preserve"> location and size, and </w:t>
      </w:r>
      <w:proofErr w:type="spellStart"/>
      <w:r>
        <w:rPr>
          <w:rFonts w:ascii="Book Antiqua" w:eastAsia="Book Antiqua" w:hAnsi="Book Antiqua" w:cs="Book Antiqua"/>
          <w:color w:val="000000"/>
          <w:szCs w:val="20"/>
        </w:rPr>
        <w:t>tumour</w:t>
      </w:r>
      <w:proofErr w:type="spellEnd"/>
      <w:r>
        <w:rPr>
          <w:rFonts w:ascii="Book Antiqua" w:eastAsia="Book Antiqua" w:hAnsi="Book Antiqua" w:cs="Book Antiqua"/>
          <w:color w:val="000000"/>
          <w:szCs w:val="20"/>
        </w:rPr>
        <w:t xml:space="preserve"> staging were comparable without statistically significant differences between the two groups. The baseline characteristics of included studies are summarized in Table</w:t>
      </w:r>
      <w:r w:rsidR="001D4143">
        <w:rPr>
          <w:rFonts w:ascii="Book Antiqua" w:eastAsia="Book Antiqua" w:hAnsi="Book Antiqua" w:cs="Book Antiqua"/>
          <w:color w:val="000000"/>
          <w:szCs w:val="20"/>
        </w:rPr>
        <w:t>s</w:t>
      </w:r>
      <w:r>
        <w:rPr>
          <w:rFonts w:ascii="Book Antiqua" w:eastAsia="Book Antiqua" w:hAnsi="Book Antiqua" w:cs="Book Antiqua"/>
          <w:color w:val="000000"/>
          <w:szCs w:val="20"/>
        </w:rPr>
        <w:t xml:space="preserve"> 5 and</w:t>
      </w:r>
      <w:r w:rsidR="001D414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6. </w:t>
      </w:r>
    </w:p>
    <w:p w14:paraId="25175D49" w14:textId="77777777" w:rsidR="00A77B3E" w:rsidRDefault="00A77B3E" w:rsidP="00DA1ED1">
      <w:pPr>
        <w:snapToGrid w:val="0"/>
        <w:spacing w:line="360" w:lineRule="auto"/>
        <w:ind w:hanging="2"/>
        <w:jc w:val="both"/>
      </w:pPr>
    </w:p>
    <w:p w14:paraId="0C62740B" w14:textId="77777777" w:rsidR="00A77B3E" w:rsidRPr="001D4143" w:rsidRDefault="00BF3773" w:rsidP="00DA1ED1">
      <w:pPr>
        <w:snapToGrid w:val="0"/>
        <w:spacing w:line="360" w:lineRule="auto"/>
        <w:ind w:hanging="2"/>
        <w:jc w:val="both"/>
        <w:rPr>
          <w:i/>
        </w:rPr>
      </w:pPr>
      <w:r w:rsidRPr="001D4143">
        <w:rPr>
          <w:rFonts w:ascii="Book Antiqua" w:eastAsia="Book Antiqua" w:hAnsi="Book Antiqua" w:cs="Book Antiqua"/>
          <w:b/>
          <w:bCs/>
          <w:i/>
          <w:color w:val="000000"/>
          <w:szCs w:val="20"/>
        </w:rPr>
        <w:t xml:space="preserve">Comparison of operative and pathological outcomes </w:t>
      </w:r>
    </w:p>
    <w:p w14:paraId="380A7827"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lastRenderedPageBreak/>
        <w:t xml:space="preserve">Neither intraoperative complications nor conversions occurred in the six included studies as well as in the study of Yoon </w:t>
      </w:r>
      <w:r>
        <w:rPr>
          <w:rFonts w:ascii="Book Antiqua" w:eastAsia="Book Antiqua" w:hAnsi="Book Antiqua" w:cs="Book Antiqua"/>
          <w:i/>
          <w:iCs/>
          <w:color w:val="000000"/>
          <w:szCs w:val="20"/>
        </w:rPr>
        <w:t>et al</w:t>
      </w:r>
      <w:r w:rsidR="00D443EA">
        <w:rPr>
          <w:rFonts w:ascii="Book Antiqua" w:eastAsia="Book Antiqua" w:hAnsi="Book Antiqua" w:cs="Book Antiqua"/>
          <w:color w:val="000000"/>
          <w:vertAlign w:val="superscript"/>
        </w:rPr>
        <w:t>[35]</w:t>
      </w:r>
      <w:r>
        <w:rPr>
          <w:rFonts w:ascii="Book Antiqua" w:eastAsia="Book Antiqua" w:hAnsi="Book Antiqua" w:cs="Book Antiqua"/>
          <w:color w:val="000000"/>
          <w:szCs w:val="20"/>
        </w:rPr>
        <w:t xml:space="preserve"> and in the study of Wang </w:t>
      </w:r>
      <w:r>
        <w:rPr>
          <w:rFonts w:ascii="Book Antiqua" w:eastAsia="Book Antiqua" w:hAnsi="Book Antiqua" w:cs="Book Antiqua"/>
          <w:i/>
          <w:iCs/>
          <w:color w:val="000000"/>
          <w:szCs w:val="20"/>
        </w:rPr>
        <w:t>et al</w:t>
      </w:r>
      <w:r w:rsidR="00D443E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36]</w:t>
      </w:r>
      <w:r>
        <w:rPr>
          <w:rFonts w:ascii="Segoe UI Symbol" w:eastAsia="Segoe UI Symbol" w:hAnsi="Segoe UI Symbol" w:cs="Segoe UI Symbol"/>
          <w:color w:val="000000"/>
          <w:szCs w:val="20"/>
        </w:rPr>
        <w:t>⁠</w:t>
      </w:r>
      <w:r>
        <w:rPr>
          <w:rFonts w:ascii="Book Antiqua" w:eastAsia="Book Antiqua" w:hAnsi="Book Antiqua" w:cs="Book Antiqua"/>
          <w:color w:val="000000"/>
          <w:szCs w:val="20"/>
        </w:rPr>
        <w:t xml:space="preserve"> In our PSM series conversion was required in 1 patient in the 2D group (2.1%) and in 1 patient in the 3D one (2.1%) (</w:t>
      </w:r>
      <w:r w:rsidR="0027625C" w:rsidRPr="005F44D1">
        <w:rPr>
          <w:rFonts w:ascii="Book Antiqua" w:eastAsia="Book Antiqua" w:hAnsi="Book Antiqua" w:cs="Book Antiqua"/>
          <w:i/>
          <w:iCs/>
          <w:caps/>
          <w:color w:val="000000"/>
          <w:szCs w:val="20"/>
        </w:rPr>
        <w:t>p</w:t>
      </w:r>
      <w:r w:rsidR="0027625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27625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1.000). The causes of conversion have been extensively described above in the personal series results section. </w:t>
      </w:r>
    </w:p>
    <w:p w14:paraId="04B045D1" w14:textId="77777777" w:rsidR="0027625C" w:rsidRDefault="0027625C" w:rsidP="00DA1ED1">
      <w:pPr>
        <w:snapToGrid w:val="0"/>
        <w:spacing w:line="360" w:lineRule="auto"/>
        <w:ind w:hanging="2"/>
        <w:jc w:val="both"/>
        <w:rPr>
          <w:rFonts w:ascii="Book Antiqua" w:eastAsia="Book Antiqua" w:hAnsi="Book Antiqua" w:cs="Book Antiqua"/>
          <w:b/>
          <w:iCs/>
          <w:color w:val="000000"/>
          <w:szCs w:val="20"/>
        </w:rPr>
      </w:pPr>
    </w:p>
    <w:p w14:paraId="797307A3" w14:textId="77777777" w:rsidR="00A77B3E" w:rsidRDefault="00BF3773" w:rsidP="00DA1ED1">
      <w:pPr>
        <w:snapToGrid w:val="0"/>
        <w:spacing w:line="360" w:lineRule="auto"/>
        <w:ind w:hanging="2"/>
        <w:jc w:val="both"/>
      </w:pPr>
      <w:r w:rsidRPr="0027625C">
        <w:rPr>
          <w:rFonts w:ascii="Book Antiqua" w:eastAsia="Book Antiqua" w:hAnsi="Book Antiqua" w:cs="Book Antiqua"/>
          <w:b/>
          <w:iCs/>
          <w:color w:val="000000"/>
          <w:szCs w:val="20"/>
        </w:rPr>
        <w:t>Operative time</w:t>
      </w:r>
      <w:r w:rsidRPr="0027625C">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All the included studies reported the operative time. The pooled analysis demonstrated a difference in </w:t>
      </w:r>
      <w:proofErr w:type="spellStart"/>
      <w:r>
        <w:rPr>
          <w:rFonts w:ascii="Book Antiqua" w:eastAsia="Book Antiqua" w:hAnsi="Book Antiqua" w:cs="Book Antiqua"/>
          <w:color w:val="000000"/>
          <w:szCs w:val="20"/>
        </w:rPr>
        <w:t>favour</w:t>
      </w:r>
      <w:proofErr w:type="spellEnd"/>
      <w:r>
        <w:rPr>
          <w:rFonts w:ascii="Book Antiqua" w:eastAsia="Book Antiqua" w:hAnsi="Book Antiqua" w:cs="Book Antiqua"/>
          <w:color w:val="000000"/>
          <w:szCs w:val="20"/>
        </w:rPr>
        <w:t xml:space="preserve"> of the 3D group (WMD</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0.393; 95%CI</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0.222-0.563; </w:t>
      </w:r>
      <w:r w:rsidRPr="0027625C">
        <w:rPr>
          <w:rFonts w:ascii="Book Antiqua" w:eastAsia="Book Antiqua" w:hAnsi="Book Antiqua" w:cs="Book Antiqua"/>
          <w:i/>
          <w:iCs/>
          <w:caps/>
          <w:color w:val="000000"/>
          <w:szCs w:val="20"/>
        </w:rPr>
        <w:t>p</w:t>
      </w:r>
      <w:r>
        <w:rPr>
          <w:rFonts w:ascii="Book Antiqua" w:eastAsia="Book Antiqua" w:hAnsi="Book Antiqua" w:cs="Book Antiqua"/>
          <w:color w:val="000000"/>
          <w:szCs w:val="20"/>
        </w:rPr>
        <w:t>&lt;</w:t>
      </w:r>
      <w:r w:rsidR="0027625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Heterogeneity among the studies was moderate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41.42%; </w:t>
      </w:r>
      <w:r w:rsidRPr="003D4FC7">
        <w:rPr>
          <w:rFonts w:ascii="Book Antiqua" w:eastAsia="Book Antiqua" w:hAnsi="Book Antiqua" w:cs="Book Antiqua"/>
          <w:i/>
          <w:iCs/>
          <w:caps/>
          <w:color w:val="000000"/>
          <w:szCs w:val="20"/>
        </w:rPr>
        <w:t>p</w:t>
      </w:r>
      <w:r w:rsidR="003D4FC7">
        <w:rPr>
          <w:rFonts w:ascii="Book Antiqua" w:eastAsia="Book Antiqua" w:hAnsi="Book Antiqua" w:cs="Book Antiqua"/>
          <w:i/>
          <w:iCs/>
          <w:caps/>
          <w:color w:val="000000"/>
          <w:szCs w:val="20"/>
        </w:rPr>
        <w:t xml:space="preserve"> </w:t>
      </w:r>
      <w:r>
        <w:rPr>
          <w:rFonts w:ascii="Book Antiqua" w:eastAsia="Book Antiqua" w:hAnsi="Book Antiqua" w:cs="Book Antiqua"/>
          <w:color w:val="000000"/>
          <w:szCs w:val="20"/>
        </w:rPr>
        <w:t>=</w:t>
      </w:r>
      <w:r w:rsidR="003D4FC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0.115). Publication bias assessment was performed by analyzing funnel plot asymmetry with Egger’s linear regression test (Y Intercept 2.286;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0.022) 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0.619; </w:t>
      </w:r>
      <w:r>
        <w:rPr>
          <w:rFonts w:ascii="Book Antiqua" w:eastAsia="Book Antiqua" w:hAnsi="Book Antiqua" w:cs="Book Antiqua"/>
          <w:i/>
          <w:iCs/>
          <w:color w:val="000000"/>
          <w:szCs w:val="20"/>
        </w:rPr>
        <w:t>P</w:t>
      </w:r>
      <w:r w:rsidR="003D4FC7">
        <w:rPr>
          <w:rFonts w:ascii="Book Antiqua" w:eastAsia="Book Antiqua" w:hAnsi="Book Antiqua" w:cs="Book Antiqua"/>
          <w:color w:val="000000"/>
          <w:szCs w:val="20"/>
        </w:rPr>
        <w:t xml:space="preserve"> = 0.069). (Figure 3</w:t>
      </w:r>
      <w:r>
        <w:rPr>
          <w:rFonts w:ascii="Book Antiqua" w:eastAsia="Book Antiqua" w:hAnsi="Book Antiqua" w:cs="Book Antiqua"/>
          <w:color w:val="000000"/>
          <w:szCs w:val="20"/>
        </w:rPr>
        <w:t>A)</w:t>
      </w:r>
    </w:p>
    <w:p w14:paraId="4CF8F891" w14:textId="77777777" w:rsidR="003D4FC7" w:rsidRDefault="003D4FC7" w:rsidP="00DA1ED1">
      <w:pPr>
        <w:snapToGrid w:val="0"/>
        <w:spacing w:line="360" w:lineRule="auto"/>
        <w:ind w:hanging="2"/>
        <w:jc w:val="both"/>
        <w:rPr>
          <w:rFonts w:ascii="Book Antiqua" w:eastAsia="Book Antiqua" w:hAnsi="Book Antiqua" w:cs="Book Antiqua"/>
          <w:i/>
          <w:iCs/>
          <w:color w:val="000000"/>
          <w:szCs w:val="20"/>
        </w:rPr>
      </w:pPr>
    </w:p>
    <w:p w14:paraId="0664B25D" w14:textId="77777777" w:rsidR="00A77B3E" w:rsidRDefault="00BF3773" w:rsidP="00DA1ED1">
      <w:pPr>
        <w:snapToGrid w:val="0"/>
        <w:spacing w:line="360" w:lineRule="auto"/>
        <w:ind w:hanging="2"/>
        <w:jc w:val="both"/>
      </w:pPr>
      <w:r w:rsidRPr="003D4FC7">
        <w:rPr>
          <w:rFonts w:ascii="Book Antiqua" w:eastAsia="Book Antiqua" w:hAnsi="Book Antiqua" w:cs="Book Antiqua"/>
          <w:b/>
          <w:iCs/>
          <w:color w:val="000000"/>
          <w:szCs w:val="20"/>
        </w:rPr>
        <w:t>Anastomotic time</w:t>
      </w:r>
      <w:r w:rsidRPr="003D4FC7">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Intracorporeal anastomosis has been performed by 5 authors and by us. However, data regarding anastomotic time were provided only in 4 of the included studies and in our series. The pooled analysis of 423 patients showed a significantly shorter anastomotic time in the 3D group (WMD</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0.926; 95%CI</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0.484-1.368; </w:t>
      </w:r>
      <w:r w:rsidRPr="00CE41EF">
        <w:rPr>
          <w:rFonts w:ascii="Book Antiqua" w:eastAsia="Book Antiqua" w:hAnsi="Book Antiqua" w:cs="Book Antiqua"/>
          <w:i/>
          <w:iCs/>
          <w:caps/>
          <w:color w:val="000000"/>
          <w:szCs w:val="20"/>
        </w:rPr>
        <w:t>p</w:t>
      </w:r>
      <w:r w:rsidR="00CE41EF">
        <w:rPr>
          <w:rFonts w:ascii="Book Antiqua" w:eastAsia="Book Antiqua" w:hAnsi="Book Antiqua" w:cs="Book Antiqua"/>
          <w:i/>
          <w:iCs/>
          <w:caps/>
          <w:color w:val="000000"/>
          <w:szCs w:val="20"/>
        </w:rPr>
        <w:t xml:space="preserve"> </w:t>
      </w:r>
      <w:r>
        <w:rPr>
          <w:rFonts w:ascii="Book Antiqua" w:eastAsia="Book Antiqua" w:hAnsi="Book Antiqua" w:cs="Book Antiqua"/>
          <w:color w:val="000000"/>
          <w:szCs w:val="20"/>
        </w:rPr>
        <w:t>&lt;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Heterogeneity among the studies was considerable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78.52%; </w:t>
      </w:r>
      <w:r w:rsidRPr="00CE41EF">
        <w:rPr>
          <w:rFonts w:ascii="Book Antiqua" w:eastAsia="Book Antiqua" w:hAnsi="Book Antiqua" w:cs="Book Antiqua"/>
          <w:i/>
          <w:iCs/>
          <w:caps/>
          <w:color w:val="000000"/>
          <w:szCs w:val="20"/>
        </w:rPr>
        <w:t>p</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0.003) thus a random-effect model was used. Publication bias assessment was performed by analyzing funnel plot asymmetry with Egger’s linear regression test (Y Intercept 3.748; </w:t>
      </w:r>
      <w:r w:rsidR="00CE41EF" w:rsidRPr="005F44D1">
        <w:rPr>
          <w:rFonts w:ascii="Book Antiqua" w:eastAsia="Book Antiqua" w:hAnsi="Book Antiqua" w:cs="Book Antiqua"/>
          <w:i/>
          <w:iCs/>
          <w:caps/>
          <w:color w:val="000000"/>
          <w:szCs w:val="20"/>
        </w:rPr>
        <w:t>p</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CE41E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0.001) 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0.800; </w:t>
      </w:r>
      <w:r>
        <w:rPr>
          <w:rFonts w:ascii="Book Antiqua" w:eastAsia="Book Antiqua" w:hAnsi="Book Antiqua" w:cs="Book Antiqua"/>
          <w:i/>
          <w:iCs/>
          <w:color w:val="000000"/>
          <w:szCs w:val="20"/>
        </w:rPr>
        <w:t>P</w:t>
      </w:r>
      <w:r w:rsidR="00CE41EF">
        <w:rPr>
          <w:rFonts w:ascii="Book Antiqua" w:eastAsia="Book Antiqua" w:hAnsi="Book Antiqua" w:cs="Book Antiqua"/>
          <w:color w:val="000000"/>
          <w:szCs w:val="20"/>
        </w:rPr>
        <w:t xml:space="preserve"> = 0.083)</w:t>
      </w:r>
      <w:r w:rsidR="00CE41EF" w:rsidRPr="00CE41EF">
        <w:rPr>
          <w:rFonts w:ascii="Book Antiqua" w:eastAsia="Book Antiqua" w:hAnsi="Book Antiqua" w:cs="Book Antiqua"/>
          <w:color w:val="000000"/>
          <w:szCs w:val="20"/>
        </w:rPr>
        <w:t xml:space="preserve"> </w:t>
      </w:r>
      <w:r w:rsidR="00CE41EF">
        <w:rPr>
          <w:rFonts w:ascii="Book Antiqua" w:eastAsia="Book Antiqua" w:hAnsi="Book Antiqua" w:cs="Book Antiqua"/>
          <w:color w:val="000000"/>
          <w:szCs w:val="20"/>
        </w:rPr>
        <w:t xml:space="preserve">(Figure 3B). </w:t>
      </w:r>
    </w:p>
    <w:p w14:paraId="601B4B89" w14:textId="77777777" w:rsidR="00114334" w:rsidRDefault="00114334" w:rsidP="00DA1ED1">
      <w:pPr>
        <w:snapToGrid w:val="0"/>
        <w:spacing w:line="360" w:lineRule="auto"/>
        <w:ind w:hanging="2"/>
        <w:jc w:val="both"/>
        <w:rPr>
          <w:rFonts w:ascii="Book Antiqua" w:eastAsia="Book Antiqua" w:hAnsi="Book Antiqua" w:cs="Book Antiqua"/>
          <w:i/>
          <w:iCs/>
          <w:color w:val="000000"/>
          <w:szCs w:val="20"/>
        </w:rPr>
      </w:pPr>
    </w:p>
    <w:p w14:paraId="122DB7FD" w14:textId="77777777" w:rsidR="00A77B3E" w:rsidRDefault="00BF3773" w:rsidP="00DA1ED1">
      <w:pPr>
        <w:snapToGrid w:val="0"/>
        <w:spacing w:line="360" w:lineRule="auto"/>
        <w:ind w:hanging="2"/>
        <w:jc w:val="both"/>
      </w:pPr>
      <w:r w:rsidRPr="00114334">
        <w:rPr>
          <w:rFonts w:ascii="Book Antiqua" w:eastAsia="Book Antiqua" w:hAnsi="Book Antiqua" w:cs="Book Antiqua"/>
          <w:b/>
          <w:iCs/>
          <w:color w:val="000000"/>
          <w:szCs w:val="20"/>
        </w:rPr>
        <w:t>Blood loss</w:t>
      </w:r>
      <w:r w:rsidRPr="00114334">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Four studies with 301 patients compared the blood loss. The results showed that the blood loss amount between the 2 groups was superimposable (WMD</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0.040; 95%CI</w:t>
      </w:r>
      <w:r w:rsidR="00480E24">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-0.324 to 0.405; </w:t>
      </w:r>
      <w:r w:rsidR="00480E24" w:rsidRPr="005F44D1">
        <w:rPr>
          <w:rFonts w:ascii="Book Antiqua" w:eastAsia="Book Antiqua" w:hAnsi="Book Antiqua" w:cs="Book Antiqua"/>
          <w:i/>
          <w:iCs/>
          <w:caps/>
          <w:color w:val="000000"/>
          <w:szCs w:val="20"/>
        </w:rPr>
        <w:t>p</w:t>
      </w:r>
      <w:r w:rsidR="00480E24">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480E24">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0.827). Heterogeneity among the studies was substantial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59.90%; </w:t>
      </w:r>
      <w:r w:rsidR="00480E24" w:rsidRPr="005F44D1">
        <w:rPr>
          <w:rFonts w:ascii="Book Antiqua" w:eastAsia="Book Antiqua" w:hAnsi="Book Antiqua" w:cs="Book Antiqua"/>
          <w:i/>
          <w:iCs/>
          <w:caps/>
          <w:color w:val="000000"/>
          <w:szCs w:val="20"/>
        </w:rPr>
        <w:t>p</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80E2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0.060); a random-effect model was used. Publication bias assessment was performed by analyzing funnel plot asymmetry with Egger’s linear regression test (Y Intercept 1.024;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0.306) 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0.333; </w:t>
      </w:r>
      <w:r>
        <w:rPr>
          <w:rFonts w:ascii="Book Antiqua" w:eastAsia="Book Antiqua" w:hAnsi="Book Antiqua" w:cs="Book Antiqua"/>
          <w:i/>
          <w:iCs/>
          <w:color w:val="000000"/>
          <w:szCs w:val="20"/>
        </w:rPr>
        <w:t>P</w:t>
      </w:r>
      <w:r w:rsidR="00480E24">
        <w:rPr>
          <w:rFonts w:ascii="Book Antiqua" w:eastAsia="Book Antiqua" w:hAnsi="Book Antiqua" w:cs="Book Antiqua"/>
          <w:color w:val="000000"/>
          <w:szCs w:val="20"/>
        </w:rPr>
        <w:t xml:space="preserve"> = 0.750)</w:t>
      </w:r>
      <w:r w:rsidR="00480E24" w:rsidRPr="00480E24">
        <w:rPr>
          <w:rFonts w:ascii="Book Antiqua" w:eastAsia="Book Antiqua" w:hAnsi="Book Antiqua" w:cs="Book Antiqua"/>
          <w:color w:val="000000"/>
          <w:szCs w:val="20"/>
        </w:rPr>
        <w:t xml:space="preserve"> </w:t>
      </w:r>
      <w:r w:rsidR="00480E24">
        <w:rPr>
          <w:rFonts w:ascii="Book Antiqua" w:eastAsia="Book Antiqua" w:hAnsi="Book Antiqua" w:cs="Book Antiqua"/>
          <w:color w:val="000000"/>
          <w:szCs w:val="20"/>
        </w:rPr>
        <w:t xml:space="preserve">(Figure 3C). </w:t>
      </w:r>
    </w:p>
    <w:p w14:paraId="7EF829FE" w14:textId="77777777" w:rsidR="00480E24" w:rsidRDefault="00480E24" w:rsidP="00DA1ED1">
      <w:pPr>
        <w:snapToGrid w:val="0"/>
        <w:spacing w:line="360" w:lineRule="auto"/>
        <w:ind w:hanging="2"/>
        <w:jc w:val="both"/>
        <w:rPr>
          <w:rFonts w:ascii="Book Antiqua" w:eastAsia="Book Antiqua" w:hAnsi="Book Antiqua" w:cs="Book Antiqua"/>
          <w:i/>
          <w:iCs/>
          <w:color w:val="000000"/>
          <w:szCs w:val="20"/>
        </w:rPr>
      </w:pPr>
    </w:p>
    <w:p w14:paraId="116FE140" w14:textId="77777777" w:rsidR="00A77B3E" w:rsidRDefault="00BF3773" w:rsidP="00DA1ED1">
      <w:pPr>
        <w:snapToGrid w:val="0"/>
        <w:spacing w:line="360" w:lineRule="auto"/>
        <w:ind w:hanging="2"/>
        <w:jc w:val="both"/>
      </w:pPr>
      <w:r w:rsidRPr="00480E24">
        <w:rPr>
          <w:rFonts w:ascii="Book Antiqua" w:eastAsia="Book Antiqua" w:hAnsi="Book Antiqua" w:cs="Book Antiqua"/>
          <w:b/>
          <w:iCs/>
          <w:color w:val="000000"/>
          <w:szCs w:val="20"/>
        </w:rPr>
        <w:t>LN harvested</w:t>
      </w:r>
      <w:r w:rsidRPr="00480E24">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Five studies and our series reported the number of harvested nodes allowing a pooled analysis of 501 patients. The results showed that the total LNH between the 2 groups was similar (WMD</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-0.105; 95%CI</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-0.282 to 0.071; </w:t>
      </w:r>
      <w:r w:rsidR="00637A6A" w:rsidRPr="005F44D1">
        <w:rPr>
          <w:rFonts w:ascii="Book Antiqua" w:eastAsia="Book Antiqua" w:hAnsi="Book Antiqua" w:cs="Book Antiqua"/>
          <w:i/>
          <w:iCs/>
          <w:caps/>
          <w:color w:val="000000"/>
          <w:szCs w:val="20"/>
        </w:rPr>
        <w:t>p</w:t>
      </w:r>
      <w:r w:rsidR="00637A6A">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637A6A">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0.243). Heterogeneity among the studies was trivial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 xml:space="preserve">=24.07%; </w:t>
      </w:r>
      <w:r w:rsidR="00637A6A" w:rsidRPr="005F44D1">
        <w:rPr>
          <w:rFonts w:ascii="Book Antiqua" w:eastAsia="Book Antiqua" w:hAnsi="Book Antiqua" w:cs="Book Antiqua"/>
          <w:i/>
          <w:iCs/>
          <w:caps/>
          <w:color w:val="000000"/>
          <w:szCs w:val="20"/>
        </w:rPr>
        <w:t>p</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637A6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0.253). Publication bias assessment was performed by analyzing funnel plot asymmetry with Egger’s linear regression test (Y Intercept 0.455;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0.649) 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0.200; </w:t>
      </w:r>
      <w:r>
        <w:rPr>
          <w:rFonts w:ascii="Book Antiqua" w:eastAsia="Book Antiqua" w:hAnsi="Book Antiqua" w:cs="Book Antiqua"/>
          <w:i/>
          <w:iCs/>
          <w:color w:val="000000"/>
          <w:szCs w:val="20"/>
        </w:rPr>
        <w:t>P</w:t>
      </w:r>
      <w:r w:rsidR="00637A6A">
        <w:rPr>
          <w:rFonts w:ascii="Book Antiqua" w:eastAsia="Book Antiqua" w:hAnsi="Book Antiqua" w:cs="Book Antiqua"/>
          <w:color w:val="000000"/>
          <w:szCs w:val="20"/>
        </w:rPr>
        <w:t xml:space="preserve"> = 0.719)</w:t>
      </w:r>
      <w:r w:rsidR="00637A6A" w:rsidRPr="00637A6A">
        <w:rPr>
          <w:rFonts w:ascii="Book Antiqua" w:eastAsia="Book Antiqua" w:hAnsi="Book Antiqua" w:cs="Book Antiqua"/>
          <w:color w:val="000000"/>
          <w:szCs w:val="20"/>
        </w:rPr>
        <w:t xml:space="preserve"> </w:t>
      </w:r>
      <w:r w:rsidR="00637A6A">
        <w:rPr>
          <w:rFonts w:ascii="Book Antiqua" w:eastAsia="Book Antiqua" w:hAnsi="Book Antiqua" w:cs="Book Antiqua"/>
          <w:color w:val="000000"/>
          <w:szCs w:val="20"/>
        </w:rPr>
        <w:t xml:space="preserve">(Figure 3D). </w:t>
      </w:r>
    </w:p>
    <w:p w14:paraId="0C20FDFD" w14:textId="77777777" w:rsidR="00A77B3E" w:rsidRDefault="00A77B3E" w:rsidP="00DA1ED1">
      <w:pPr>
        <w:snapToGrid w:val="0"/>
        <w:spacing w:line="360" w:lineRule="auto"/>
        <w:ind w:hanging="2"/>
        <w:jc w:val="both"/>
      </w:pPr>
    </w:p>
    <w:p w14:paraId="68BC8D0D" w14:textId="77777777" w:rsidR="00A77B3E" w:rsidRPr="00637A6A" w:rsidRDefault="00BF3773" w:rsidP="00DA1ED1">
      <w:pPr>
        <w:snapToGrid w:val="0"/>
        <w:spacing w:line="360" w:lineRule="auto"/>
        <w:ind w:hanging="2"/>
        <w:jc w:val="both"/>
        <w:rPr>
          <w:i/>
        </w:rPr>
      </w:pPr>
      <w:r w:rsidRPr="00637A6A">
        <w:rPr>
          <w:rFonts w:ascii="Book Antiqua" w:eastAsia="Book Antiqua" w:hAnsi="Book Antiqua" w:cs="Book Antiqua"/>
          <w:b/>
          <w:bCs/>
          <w:i/>
          <w:color w:val="000000"/>
          <w:szCs w:val="20"/>
        </w:rPr>
        <w:t>Comparison of postoperative outcomes</w:t>
      </w:r>
    </w:p>
    <w:p w14:paraId="247C2A21"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Qualitative descriptive analysis of postoperative complications showed in the included study is summarized in Table 7. All but our series reported no mortality. In our PSM series mortality occurred in 1 patient (2.1%) in the 3D group and in 1 (2.1%) patient in the 2D one. In both cases mortality was not surgical related.</w:t>
      </w:r>
    </w:p>
    <w:p w14:paraId="4A68F7DF" w14:textId="77777777" w:rsidR="00175C5E" w:rsidRDefault="00175C5E" w:rsidP="00DA1ED1">
      <w:pPr>
        <w:snapToGrid w:val="0"/>
        <w:spacing w:line="360" w:lineRule="auto"/>
        <w:ind w:hanging="2"/>
        <w:jc w:val="both"/>
        <w:rPr>
          <w:rFonts w:ascii="Book Antiqua" w:eastAsia="Book Antiqua" w:hAnsi="Book Antiqua" w:cs="Book Antiqua"/>
          <w:i/>
          <w:iCs/>
          <w:color w:val="000000"/>
          <w:szCs w:val="20"/>
        </w:rPr>
      </w:pPr>
    </w:p>
    <w:p w14:paraId="37FA1595" w14:textId="77777777" w:rsidR="00A77B3E" w:rsidRDefault="00BF3773" w:rsidP="00DA1ED1">
      <w:pPr>
        <w:snapToGrid w:val="0"/>
        <w:spacing w:line="360" w:lineRule="auto"/>
        <w:ind w:hanging="2"/>
        <w:jc w:val="both"/>
      </w:pPr>
      <w:r w:rsidRPr="00175C5E">
        <w:rPr>
          <w:rFonts w:ascii="Book Antiqua" w:eastAsia="Book Antiqua" w:hAnsi="Book Antiqua" w:cs="Book Antiqua"/>
          <w:b/>
          <w:iCs/>
          <w:color w:val="000000"/>
          <w:szCs w:val="20"/>
        </w:rPr>
        <w:t>Time to first flatus</w:t>
      </w:r>
      <w:r w:rsidRPr="00175C5E">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Our series along with 3 studies with 355 patients focused on this item. The results showed similar mean time to first flatus between the 2 groups (WMD</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0.103; 95%CI</w:t>
      </w:r>
      <w:r w:rsidR="00CA55D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-0.106 to 0.312;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0.333). No heterogeneity among the studies was found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0.818). Publication bias assessment was performed by analyzing funnel plot asymmetry with Egger’s linear regression test (Y Intercept -0.253;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0.800) 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0.000; </w:t>
      </w:r>
      <w:r>
        <w:rPr>
          <w:rFonts w:ascii="Book Antiqua" w:eastAsia="Book Antiqua" w:hAnsi="Book Antiqua" w:cs="Book Antiqua"/>
          <w:i/>
          <w:iCs/>
          <w:color w:val="000000"/>
          <w:szCs w:val="20"/>
        </w:rPr>
        <w:t>P</w:t>
      </w:r>
      <w:r w:rsidR="00CA55DE">
        <w:rPr>
          <w:rFonts w:ascii="Book Antiqua" w:eastAsia="Book Antiqua" w:hAnsi="Book Antiqua" w:cs="Book Antiqua"/>
          <w:color w:val="000000"/>
          <w:szCs w:val="20"/>
        </w:rPr>
        <w:t xml:space="preserve"> = 1.000)</w:t>
      </w:r>
      <w:r w:rsidR="00CA55DE" w:rsidRPr="00CA55DE">
        <w:rPr>
          <w:rFonts w:ascii="Book Antiqua" w:eastAsia="Book Antiqua" w:hAnsi="Book Antiqua" w:cs="Book Antiqua"/>
          <w:color w:val="000000"/>
          <w:szCs w:val="20"/>
        </w:rPr>
        <w:t xml:space="preserve"> </w:t>
      </w:r>
      <w:r w:rsidR="00CA55DE">
        <w:rPr>
          <w:rFonts w:ascii="Book Antiqua" w:eastAsia="Book Antiqua" w:hAnsi="Book Antiqua" w:cs="Book Antiqua"/>
          <w:color w:val="000000"/>
          <w:szCs w:val="20"/>
        </w:rPr>
        <w:t xml:space="preserve">(Figure 4A). </w:t>
      </w:r>
    </w:p>
    <w:p w14:paraId="101ABA5E" w14:textId="77777777" w:rsidR="00CA55DE" w:rsidRDefault="00CA55DE" w:rsidP="00DA1ED1">
      <w:pPr>
        <w:snapToGrid w:val="0"/>
        <w:spacing w:line="360" w:lineRule="auto"/>
        <w:ind w:hanging="2"/>
        <w:jc w:val="both"/>
        <w:rPr>
          <w:rFonts w:ascii="Book Antiqua" w:eastAsia="Book Antiqua" w:hAnsi="Book Antiqua" w:cs="Book Antiqua"/>
          <w:i/>
          <w:iCs/>
          <w:color w:val="000000"/>
          <w:szCs w:val="20"/>
        </w:rPr>
      </w:pPr>
    </w:p>
    <w:p w14:paraId="6C6C5554" w14:textId="77777777" w:rsidR="00A77B3E" w:rsidRDefault="00BF3773" w:rsidP="00DA1ED1">
      <w:pPr>
        <w:snapToGrid w:val="0"/>
        <w:spacing w:line="360" w:lineRule="auto"/>
        <w:ind w:hanging="2"/>
        <w:jc w:val="both"/>
      </w:pPr>
      <w:r w:rsidRPr="00CA55DE">
        <w:rPr>
          <w:rFonts w:ascii="Book Antiqua" w:eastAsia="Book Antiqua" w:hAnsi="Book Antiqua" w:cs="Book Antiqua"/>
          <w:b/>
          <w:iCs/>
          <w:color w:val="000000"/>
          <w:szCs w:val="20"/>
        </w:rPr>
        <w:t>Morbidity</w:t>
      </w:r>
      <w:r w:rsidRPr="00CA55DE">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From 4 studies and our series, 405 participants were enrolled to assess postoperative complications between the 2 groups. The results showed there was no statistically signiﬁcant difference in postoperative complications between the 2 groups (OR</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-0.097; 95%CI</w:t>
      </w:r>
      <w:r w:rsidR="00CA55D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-0.628 to 0.433;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0.718). No heterogeneity existed among the studies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0.817). Publication bias assessment was performed by analyzing funnel plot asymmetry with Egger’s linear regression test (Y Intercept -0.970;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0.332) </w:t>
      </w:r>
      <w:r>
        <w:rPr>
          <w:rFonts w:ascii="Book Antiqua" w:eastAsia="Book Antiqua" w:hAnsi="Book Antiqua" w:cs="Book Antiqua"/>
          <w:color w:val="000000"/>
          <w:szCs w:val="20"/>
        </w:rPr>
        <w:lastRenderedPageBreak/>
        <w:t xml:space="preserve">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-0.800;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w:t>
      </w:r>
      <w:r w:rsidR="00CA55DE">
        <w:rPr>
          <w:rFonts w:ascii="Book Antiqua" w:eastAsia="Book Antiqua" w:hAnsi="Book Antiqua" w:cs="Book Antiqua"/>
          <w:color w:val="000000"/>
          <w:szCs w:val="20"/>
        </w:rPr>
        <w:t>0.083)</w:t>
      </w:r>
      <w:r w:rsidR="00CA55DE" w:rsidRPr="00CA55DE">
        <w:rPr>
          <w:rFonts w:ascii="Book Antiqua" w:eastAsia="Book Antiqua" w:hAnsi="Book Antiqua" w:cs="Book Antiqua"/>
          <w:color w:val="000000"/>
          <w:szCs w:val="20"/>
        </w:rPr>
        <w:t xml:space="preserve"> </w:t>
      </w:r>
      <w:r w:rsidR="00CA55DE">
        <w:rPr>
          <w:rFonts w:ascii="Book Antiqua" w:eastAsia="Book Antiqua" w:hAnsi="Book Antiqua" w:cs="Book Antiqua"/>
          <w:color w:val="000000"/>
          <w:szCs w:val="20"/>
        </w:rPr>
        <w:t xml:space="preserve">(Figure 4B). </w:t>
      </w:r>
    </w:p>
    <w:p w14:paraId="131265AA" w14:textId="77777777" w:rsidR="00CA55DE" w:rsidRPr="00CA55DE" w:rsidRDefault="00CA55DE" w:rsidP="00DA1ED1">
      <w:pPr>
        <w:snapToGrid w:val="0"/>
        <w:spacing w:line="360" w:lineRule="auto"/>
        <w:ind w:hanging="2"/>
        <w:jc w:val="both"/>
        <w:rPr>
          <w:rFonts w:ascii="Book Antiqua" w:eastAsia="Book Antiqua" w:hAnsi="Book Antiqua" w:cs="Book Antiqua"/>
          <w:b/>
          <w:iCs/>
          <w:color w:val="000000"/>
          <w:szCs w:val="20"/>
        </w:rPr>
      </w:pPr>
    </w:p>
    <w:p w14:paraId="43D2DED5" w14:textId="77777777" w:rsidR="00A77B3E" w:rsidRDefault="00BF3773" w:rsidP="00DA1ED1">
      <w:pPr>
        <w:snapToGrid w:val="0"/>
        <w:spacing w:line="360" w:lineRule="auto"/>
        <w:ind w:hanging="2"/>
        <w:jc w:val="both"/>
      </w:pPr>
      <w:r w:rsidRPr="00CA55DE">
        <w:rPr>
          <w:rFonts w:ascii="Book Antiqua" w:eastAsia="Book Antiqua" w:hAnsi="Book Antiqua" w:cs="Book Antiqua"/>
          <w:b/>
          <w:iCs/>
          <w:color w:val="000000"/>
          <w:szCs w:val="20"/>
        </w:rPr>
        <w:t>Length of stay</w:t>
      </w:r>
      <w:r w:rsidRPr="00CA55DE">
        <w:rPr>
          <w:rFonts w:ascii="Book Antiqua" w:eastAsia="Book Antiqua" w:hAnsi="Book Antiqua" w:cs="Book Antiqua"/>
          <w:b/>
          <w:color w:val="000000"/>
          <w:szCs w:val="20"/>
        </w:rPr>
        <w:t xml:space="preserve">: </w:t>
      </w:r>
      <w:r>
        <w:rPr>
          <w:rFonts w:ascii="Book Antiqua" w:eastAsia="Book Antiqua" w:hAnsi="Book Antiqua" w:cs="Book Antiqua"/>
          <w:color w:val="000000"/>
          <w:szCs w:val="20"/>
        </w:rPr>
        <w:t>Four studies and our series with 501 patients were analyzed for postoperative hospital stay between 2D and 3D groups. The results showed there was no statistically signiﬁcant difference in length of stay between the 2 groups (WMD</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0.020; 95%CI</w:t>
      </w:r>
      <w:r w:rsidR="00CA55D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-0.171 to 0.212;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0.835). No heterogeneity among the studies was detected (</w:t>
      </w:r>
      <w:r>
        <w:rPr>
          <w:rFonts w:ascii="Book Antiqua" w:eastAsia="Book Antiqua" w:hAnsi="Book Antiqua" w:cs="Book Antiqua"/>
          <w:i/>
          <w:iCs/>
          <w:color w:val="000000"/>
          <w:szCs w:val="20"/>
        </w:rPr>
        <w:t>I</w:t>
      </w:r>
      <w:r>
        <w:rPr>
          <w:rFonts w:ascii="Book Antiqua" w:eastAsia="Book Antiqua" w:hAnsi="Book Antiqua" w:cs="Book Antiqua"/>
          <w:color w:val="000000"/>
          <w:szCs w:val="25"/>
          <w:vertAlign w:val="superscript"/>
        </w:rPr>
        <w:t xml:space="preserve">2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 </w:t>
      </w:r>
      <w:r w:rsidR="00CA55DE" w:rsidRPr="005F44D1">
        <w:rPr>
          <w:rFonts w:ascii="Book Antiqua" w:eastAsia="Book Antiqua" w:hAnsi="Book Antiqua" w:cs="Book Antiqua"/>
          <w:i/>
          <w:iCs/>
          <w:caps/>
          <w:color w:val="000000"/>
          <w:szCs w:val="20"/>
        </w:rPr>
        <w:t>p</w:t>
      </w:r>
      <w:r w:rsidR="00CA55DE">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w:t>
      </w:r>
      <w:r w:rsidR="00CA55D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0.414). Publication bias assessment was performed by analyzing funnel plot asymmetry with Egger’s linear regression test (Y Intercept 1.295;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0.195) and with </w:t>
      </w:r>
      <w:proofErr w:type="spellStart"/>
      <w:r>
        <w:rPr>
          <w:rFonts w:ascii="Book Antiqua" w:eastAsia="Book Antiqua" w:hAnsi="Book Antiqua" w:cs="Book Antiqua"/>
          <w:color w:val="000000"/>
          <w:szCs w:val="20"/>
        </w:rPr>
        <w:t>Begg</w:t>
      </w:r>
      <w:proofErr w:type="spellEnd"/>
      <w:r>
        <w:rPr>
          <w:rFonts w:ascii="Book Antiqua" w:eastAsia="Book Antiqua" w:hAnsi="Book Antiqua" w:cs="Book Antiqua"/>
          <w:color w:val="000000"/>
          <w:szCs w:val="20"/>
        </w:rPr>
        <w:t xml:space="preserve"> and Mazumdar’s rank correlation test (Kendall’s Tau 0.800; </w:t>
      </w:r>
      <w:r>
        <w:rPr>
          <w:rFonts w:ascii="Book Antiqua" w:eastAsia="Book Antiqua" w:hAnsi="Book Antiqua" w:cs="Book Antiqua"/>
          <w:i/>
          <w:iCs/>
          <w:color w:val="000000"/>
          <w:szCs w:val="20"/>
        </w:rPr>
        <w:t>P</w:t>
      </w:r>
      <w:r w:rsidR="00CA55DE">
        <w:rPr>
          <w:rFonts w:ascii="Book Antiqua" w:eastAsia="Book Antiqua" w:hAnsi="Book Antiqua" w:cs="Book Antiqua"/>
          <w:color w:val="000000"/>
          <w:szCs w:val="20"/>
        </w:rPr>
        <w:t xml:space="preserve"> = 0.083)</w:t>
      </w:r>
      <w:r w:rsidR="00CA55DE" w:rsidRPr="00CA55DE">
        <w:rPr>
          <w:rFonts w:ascii="Book Antiqua" w:eastAsia="Book Antiqua" w:hAnsi="Book Antiqua" w:cs="Book Antiqua"/>
          <w:color w:val="000000"/>
          <w:szCs w:val="20"/>
        </w:rPr>
        <w:t xml:space="preserve"> </w:t>
      </w:r>
      <w:r w:rsidR="00CA55DE">
        <w:rPr>
          <w:rFonts w:ascii="Book Antiqua" w:eastAsia="Book Antiqua" w:hAnsi="Book Antiqua" w:cs="Book Antiqua"/>
          <w:color w:val="000000"/>
          <w:szCs w:val="20"/>
        </w:rPr>
        <w:t xml:space="preserve">(Figure 4C). </w:t>
      </w:r>
    </w:p>
    <w:p w14:paraId="0BBB7470" w14:textId="77777777" w:rsidR="00A77B3E" w:rsidRDefault="00A77B3E" w:rsidP="00DA1ED1">
      <w:pPr>
        <w:snapToGrid w:val="0"/>
        <w:spacing w:line="360" w:lineRule="auto"/>
        <w:ind w:hanging="2"/>
        <w:jc w:val="both"/>
      </w:pPr>
    </w:p>
    <w:p w14:paraId="316EA51C"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DISCUSSION</w:t>
      </w:r>
    </w:p>
    <w:p w14:paraId="7CC0F464" w14:textId="77777777" w:rsidR="00A77B3E" w:rsidRDefault="00BF3773" w:rsidP="00DA1ED1">
      <w:pPr>
        <w:snapToGrid w:val="0"/>
        <w:spacing w:line="360" w:lineRule="auto"/>
        <w:ind w:hanging="2"/>
        <w:jc w:val="both"/>
      </w:pPr>
      <w:r>
        <w:rPr>
          <w:rFonts w:ascii="Book Antiqua" w:eastAsia="Book Antiqua" w:hAnsi="Book Antiqua" w:cs="Book Antiqua"/>
          <w:color w:val="000000"/>
        </w:rPr>
        <w:t>Papers concerning systematic literature review with meta-analysis are considered among the best scientific contributions having high level of evidence even for non RCTs. For this reason, nowadays many authors publish meta-analysis carrying out very powerful statistical work managing data elsewhere retrieved. As a consequence, there is an evident plethora of redundant meta-analysis especially as regard to general surgery. Given our convincement of this abused methodology, we tried to innovate the very concept of writing such type of paper by adding our series to the literature data according to what described by other author</w:t>
      </w:r>
      <w:r w:rsidR="005E0BFF">
        <w:rPr>
          <w:rFonts w:ascii="Book Antiqua" w:eastAsia="Book Antiqua" w:hAnsi="Book Antiqua" w:cs="Book Antiqua"/>
          <w:color w:val="000000"/>
        </w:rPr>
        <w:t xml:space="preserve">s within various medical </w:t>
      </w:r>
      <w:proofErr w:type="gramStart"/>
      <w:r w:rsidR="005E0BFF">
        <w:rPr>
          <w:rFonts w:ascii="Book Antiqua" w:eastAsia="Book Antiqua" w:hAnsi="Book Antiqua" w:cs="Book Antiqua"/>
          <w:color w:val="000000"/>
        </w:rPr>
        <w:t>fields</w:t>
      </w:r>
      <w:r w:rsidRPr="005E0BFF">
        <w:rPr>
          <w:rFonts w:ascii="Book Antiqua" w:eastAsia="Book Antiqua" w:hAnsi="Book Antiqua" w:cs="Book Antiqua"/>
          <w:color w:val="000000"/>
          <w:vertAlign w:val="superscript"/>
        </w:rPr>
        <w:t>[</w:t>
      </w:r>
      <w:proofErr w:type="gramEnd"/>
      <w:r w:rsidRPr="005E0BFF">
        <w:rPr>
          <w:rFonts w:ascii="Book Antiqua" w:eastAsia="Book Antiqua" w:hAnsi="Book Antiqua" w:cs="Book Antiqua"/>
          <w:color w:val="000000"/>
          <w:vertAlign w:val="superscript"/>
        </w:rPr>
        <w:t>42</w:t>
      </w:r>
      <w:r w:rsidR="003D1D90">
        <w:rPr>
          <w:rFonts w:ascii="Book Antiqua" w:eastAsia="Book Antiqua" w:hAnsi="Book Antiqua" w:cs="Book Antiqua"/>
          <w:color w:val="000000"/>
          <w:vertAlign w:val="superscript"/>
        </w:rPr>
        <w:t>-</w:t>
      </w:r>
      <w:r w:rsidRPr="005E0BFF">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116C9CA3"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 xml:space="preserve">In the last decades, technological advances like high-definition (HD) cameras, dedicated instruments and articulating staplers, improved the safety and feasibility of laparoscopic procedures. As a consequence, a large diffusion of minimally invasive approach providing for the execution of more complex and demanding operations has been seen. Nevertheless, laparoscopic surgery is more difficult to learn and requires different psychomotor skills than open surgery: the surgeons work in a three-dimensional space, but are guided by two-dimensional images. This limitation can be challenging, especially with regard to </w:t>
      </w:r>
      <w:proofErr w:type="spellStart"/>
      <w:r>
        <w:rPr>
          <w:rFonts w:ascii="Book Antiqua" w:eastAsia="Book Antiqua" w:hAnsi="Book Antiqua" w:cs="Book Antiqua"/>
          <w:color w:val="000000"/>
          <w:szCs w:val="20"/>
          <w:shd w:val="clear" w:color="auto" w:fill="FFFFFF"/>
        </w:rPr>
        <w:t>manoeuvres</w:t>
      </w:r>
      <w:proofErr w:type="spellEnd"/>
      <w:r>
        <w:rPr>
          <w:rFonts w:ascii="Book Antiqua" w:eastAsia="Book Antiqua" w:hAnsi="Book Antiqua" w:cs="Book Antiqua"/>
          <w:color w:val="000000"/>
          <w:szCs w:val="20"/>
          <w:shd w:val="clear" w:color="auto" w:fill="FFFFFF"/>
        </w:rPr>
        <w:t xml:space="preserve"> requiring precision and dexterity such </w:t>
      </w:r>
      <w:r>
        <w:rPr>
          <w:rFonts w:ascii="Book Antiqua" w:eastAsia="Book Antiqua" w:hAnsi="Book Antiqua" w:cs="Book Antiqua"/>
          <w:color w:val="000000"/>
          <w:szCs w:val="20"/>
          <w:shd w:val="clear" w:color="auto" w:fill="FFFFFF"/>
        </w:rPr>
        <w:lastRenderedPageBreak/>
        <w:t xml:space="preserve">as suture and knotting. The 3D laparoscopy attempts to resolve this perceptual problem bringing the stereoscopic vision back to the surgeon. </w:t>
      </w:r>
    </w:p>
    <w:p w14:paraId="0EC1D9E2"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In an evaluation regarding stereopsis in surgeons, Biddle revealed that 74</w:t>
      </w:r>
      <w:r w:rsidR="006B5F8C">
        <w:rPr>
          <w:rFonts w:ascii="Book Antiqua" w:eastAsia="Book Antiqua" w:hAnsi="Book Antiqua" w:cs="Book Antiqua"/>
          <w:color w:val="000000"/>
        </w:rPr>
        <w:t>%-</w:t>
      </w:r>
      <w:r>
        <w:rPr>
          <w:rFonts w:ascii="Book Antiqua" w:eastAsia="Book Antiqua" w:hAnsi="Book Antiqua" w:cs="Book Antiqua"/>
          <w:color w:val="000000"/>
        </w:rPr>
        <w:t>83% of surgeons possessed high-grade stereopsis while 2</w:t>
      </w:r>
      <w:r w:rsidR="006B5F8C">
        <w:rPr>
          <w:rFonts w:ascii="Book Antiqua" w:eastAsia="Book Antiqua" w:hAnsi="Book Antiqua" w:cs="Book Antiqua"/>
          <w:color w:val="000000"/>
        </w:rPr>
        <w:t>%-</w:t>
      </w:r>
      <w:r>
        <w:rPr>
          <w:rFonts w:ascii="Book Antiqua" w:eastAsia="Book Antiqua" w:hAnsi="Book Antiqua" w:cs="Book Antiqua"/>
          <w:color w:val="000000"/>
        </w:rPr>
        <w:t xml:space="preserve">14% had reduced </w:t>
      </w:r>
      <w:proofErr w:type="gramStart"/>
      <w:r>
        <w:rPr>
          <w:rFonts w:ascii="Book Antiqua" w:eastAsia="Book Antiqua" w:hAnsi="Book Antiqua" w:cs="Book Antiqua"/>
          <w:color w:val="000000"/>
        </w:rPr>
        <w:t>stereopsis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Another study found that 10% of the evaluated surgeons did not have measurable </w:t>
      </w:r>
      <w:proofErr w:type="gramStart"/>
      <w:r>
        <w:rPr>
          <w:rFonts w:ascii="Book Antiqua" w:eastAsia="Book Antiqua" w:hAnsi="Book Antiqua" w:cs="Book Antiqua"/>
          <w:color w:val="000000"/>
        </w:rPr>
        <w:t>stereopsis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implication of these two researches was that at least approximately 10% of surgeons would not be able to appreciate the depth perception despite the 3D vision. On the other hand, </w:t>
      </w:r>
      <w:proofErr w:type="spellStart"/>
      <w:proofErr w:type="gramStart"/>
      <w:r>
        <w:rPr>
          <w:rFonts w:ascii="Book Antiqua" w:eastAsia="Book Antiqua" w:hAnsi="Book Antiqua" w:cs="Book Antiqua"/>
          <w:color w:val="000000"/>
        </w:rPr>
        <w:t>Honeck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showed that visual misinterpretation in two-dimensional laparoscopy was responsible for 97% of errors during laparoscopic surgery, while Sun </w:t>
      </w:r>
      <w:r w:rsidR="00927144" w:rsidRPr="00927144">
        <w:rPr>
          <w:rFonts w:ascii="Book Antiqua" w:eastAsia="Book Antiqua" w:hAnsi="Book Antiqua" w:cs="Book Antiqua"/>
          <w:i/>
          <w:color w:val="000000"/>
        </w:rPr>
        <w:t>et al</w:t>
      </w:r>
      <w:r>
        <w:rPr>
          <w:rFonts w:ascii="Book Antiqua" w:eastAsia="Book Antiqua" w:hAnsi="Book Antiqua" w:cs="Book Antiqua"/>
          <w:color w:val="000000"/>
          <w:vertAlign w:val="superscript"/>
        </w:rPr>
        <w:t>[50]</w:t>
      </w:r>
      <w:r>
        <w:rPr>
          <w:rFonts w:ascii="Segoe UI Symbol" w:eastAsia="Segoe UI Symbol" w:hAnsi="Segoe UI Symbol" w:cs="Segoe UI Symbol"/>
          <w:color w:val="000000"/>
          <w:szCs w:val="20"/>
          <w:shd w:val="clear" w:color="auto" w:fill="FFFFFF"/>
        </w:rPr>
        <w:t>⁠</w:t>
      </w:r>
      <w:r>
        <w:rPr>
          <w:rFonts w:ascii="Book Antiqua" w:eastAsia="Book Antiqua" w:hAnsi="Book Antiqua" w:cs="Book Antiqua"/>
          <w:color w:val="000000"/>
          <w:szCs w:val="20"/>
          <w:shd w:val="clear" w:color="auto" w:fill="FFFFFF"/>
        </w:rPr>
        <w:t xml:space="preserve"> found that the improved depth perception provided by 3D laparoscopy improves the quality of laparoscopic surgery, and may also improve patient safety. </w:t>
      </w:r>
    </w:p>
    <w:p w14:paraId="3DD05D3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However, the oncological and technical advantage of 3D laparoscopy over 2D is a matter of </w:t>
      </w:r>
      <w:proofErr w:type="gramStart"/>
      <w:r>
        <w:rPr>
          <w:rFonts w:ascii="Book Antiqua" w:eastAsia="Book Antiqua" w:hAnsi="Book Antiqua" w:cs="Book Antiqua"/>
          <w:color w:val="000000"/>
        </w:rPr>
        <w:t>debate</w:t>
      </w:r>
      <w:r w:rsidR="00927144">
        <w:rPr>
          <w:rFonts w:ascii="Book Antiqua" w:eastAsia="Book Antiqua" w:hAnsi="Book Antiqua" w:cs="Book Antiqua"/>
          <w:color w:val="000000"/>
          <w:vertAlign w:val="superscript"/>
        </w:rPr>
        <w:t>[</w:t>
      </w:r>
      <w:proofErr w:type="gramEnd"/>
      <w:r w:rsidR="00927144">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 majority of studies comparing 2D and 3D were conducted in experimental and teaching setting while studies regarding clinical trial are sparse, heterogeneous, and deemed qualitative </w:t>
      </w:r>
      <w:proofErr w:type="gramStart"/>
      <w:r>
        <w:rPr>
          <w:rFonts w:ascii="Book Antiqua" w:eastAsia="Book Antiqua" w:hAnsi="Book Antiqua" w:cs="Book Antiqua"/>
          <w:color w:val="000000"/>
        </w:rPr>
        <w:t>inadequate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t>
      </w:r>
    </w:p>
    <w:p w14:paraId="7D94BD9A" w14:textId="77777777" w:rsidR="00A77B3E" w:rsidRDefault="00BF3773" w:rsidP="00DA1ED1">
      <w:pPr>
        <w:snapToGrid w:val="0"/>
        <w:spacing w:line="360" w:lineRule="auto"/>
        <w:ind w:firstLineChars="50" w:firstLine="120"/>
        <w:jc w:val="both"/>
      </w:pPr>
      <w:r>
        <w:rPr>
          <w:rFonts w:ascii="Book Antiqua" w:eastAsia="Book Antiqua" w:hAnsi="Book Antiqua" w:cs="Book Antiqua"/>
          <w:color w:val="000000"/>
          <w:szCs w:val="20"/>
          <w:shd w:val="clear" w:color="auto" w:fill="FFFFFF"/>
        </w:rPr>
        <w:t>With regard to the use of 3D laparoscopy in gastrointestinal surgery, a</w:t>
      </w:r>
      <w:r>
        <w:rPr>
          <w:rFonts w:ascii="Book Antiqua" w:eastAsia="Book Antiqua" w:hAnsi="Book Antiqua" w:cs="Book Antiqua"/>
          <w:color w:val="000000"/>
        </w:rPr>
        <w:t xml:space="preserve"> meta-analysis of Zhao </w:t>
      </w:r>
      <w:r w:rsidR="00927144" w:rsidRPr="00927144">
        <w:rPr>
          <w:rFonts w:ascii="Book Antiqua" w:eastAsia="Book Antiqua" w:hAnsi="Book Antiqua" w:cs="Book Antiqua"/>
          <w:i/>
          <w:color w:val="000000"/>
        </w:rPr>
        <w:t xml:space="preserve">et </w:t>
      </w:r>
      <w:proofErr w:type="gramStart"/>
      <w:r w:rsidR="00927144" w:rsidRPr="00927144">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showed that of 3D imaging in gastric cancer surgery could shorten operative time and reduce blood loss while it had no clear advantages in colorectal cancer patients. Same results were reported by </w:t>
      </w:r>
      <w:proofErr w:type="spellStart"/>
      <w:proofErr w:type="gramStart"/>
      <w:r>
        <w:rPr>
          <w:rFonts w:ascii="Book Antiqua" w:eastAsia="Book Antiqua" w:hAnsi="Book Antiqua" w:cs="Book Antiqua"/>
          <w:color w:val="000000"/>
        </w:rPr>
        <w:t>Pantalos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4E3AA6BE"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 xml:space="preserve">In this article, we reported our experience and performed a systematic review and meta-analysis comparing the surgical outcome and postoperative recovery between 2D and 3D laparoscopic right colectomy. The results showed that in terms of conversion rate and of postoperative recovery such as return to bowel function and length of hospital stay as well as with regard to the overall morbidity rate no differences were found between the two groups of patients. Mortality rate was not considerable because only one patient in the pooled analysis died for unrelated surgical causes. </w:t>
      </w:r>
    </w:p>
    <w:p w14:paraId="3B1BB325"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With regard to operative time, the prospective randomized trial regarding all colorectal procedure included in qualitative </w:t>
      </w:r>
      <w:proofErr w:type="gramStart"/>
      <w:r>
        <w:rPr>
          <w:rFonts w:ascii="Book Antiqua" w:eastAsia="Book Antiqua" w:hAnsi="Book Antiqua" w:cs="Book Antiqua"/>
          <w:color w:val="000000"/>
        </w:rPr>
        <w:t>evaluation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Segoe UI Symbol" w:eastAsia="Segoe UI Symbol" w:hAnsi="Segoe UI Symbol" w:cs="Segoe UI Symbol"/>
          <w:color w:val="000000"/>
          <w:szCs w:val="20"/>
        </w:rPr>
        <w:t>⁠</w:t>
      </w:r>
      <w:r>
        <w:rPr>
          <w:rFonts w:ascii="Book Antiqua" w:eastAsia="Book Antiqua" w:hAnsi="Book Antiqua" w:cs="Book Antiqua"/>
          <w:color w:val="000000"/>
          <w:szCs w:val="20"/>
        </w:rPr>
        <w:t xml:space="preserve"> and the pooled analysis revealed a reduction in 3D laparoscopy while our series showed that such reduction was really </w:t>
      </w:r>
      <w:r>
        <w:rPr>
          <w:rFonts w:ascii="Book Antiqua" w:eastAsia="Book Antiqua" w:hAnsi="Book Antiqua" w:cs="Book Antiqua"/>
          <w:color w:val="000000"/>
          <w:szCs w:val="20"/>
        </w:rPr>
        <w:lastRenderedPageBreak/>
        <w:t xml:space="preserve">clinically almost statistically detectable only when CME was carried out. </w:t>
      </w:r>
      <w:proofErr w:type="spellStart"/>
      <w:r>
        <w:rPr>
          <w:rFonts w:ascii="Book Antiqua" w:eastAsia="Book Antiqua" w:hAnsi="Book Antiqua" w:cs="Book Antiqua"/>
          <w:color w:val="000000"/>
        </w:rPr>
        <w:t>Bracale</w:t>
      </w:r>
      <w:proofErr w:type="spellEnd"/>
      <w:r>
        <w:rPr>
          <w:rFonts w:ascii="Book Antiqua" w:eastAsia="Book Antiqua" w:hAnsi="Book Antiqua" w:cs="Book Antiqua"/>
          <w:color w:val="000000"/>
        </w:rPr>
        <w:t xml:space="preserve"> </w:t>
      </w:r>
      <w:r w:rsidR="003D1D90" w:rsidRPr="00031005">
        <w:rPr>
          <w:rFonts w:ascii="Book Antiqua" w:hAnsi="Book Antiqua" w:cstheme="minorHAnsi"/>
          <w:i/>
          <w:lang w:val="fr-FR"/>
        </w:rPr>
        <w:t xml:space="preserve">et </w:t>
      </w:r>
      <w:proofErr w:type="gramStart"/>
      <w:r w:rsidR="003D1D90" w:rsidRPr="00031005">
        <w:rPr>
          <w:rFonts w:ascii="Book Antiqua" w:hAnsi="Book Antiqua" w:cstheme="minorHAnsi"/>
          <w:i/>
          <w:lang w:val="fr-FR"/>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suggested that a shorter operative time is likely to translate into benefits for patients due to a lower rate of pulmonary complications. Moreover, this reduction might be associated with cost savings which might compensate for the higher costs of purchase of the 3D systems. The shorter operative time in 3D laparoscopy is probably related to better depth perception and better depiction of anatomical structures and this is consistent with the reports of the authors who have shown that the use of stereoscopic cameras improves manual </w:t>
      </w:r>
      <w:proofErr w:type="gramStart"/>
      <w:r>
        <w:rPr>
          <w:rFonts w:ascii="Book Antiqua" w:eastAsia="Book Antiqua" w:hAnsi="Book Antiqua" w:cs="Book Antiqua"/>
          <w:color w:val="000000"/>
        </w:rPr>
        <w:t>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30B47067"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However, in order to evaluate at its best the 2D and 3D laparoscopy in right colectomy two items, among others, are of paramount relevance: what concerns the anastomosis and the number of lymph nodes harvested.</w:t>
      </w:r>
    </w:p>
    <w:p w14:paraId="1548F0B8"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 xml:space="preserve">Our series did not show any statistically significant difference between the 3D approach compared to the 2D one in terms of anastomotic leakage and/or bleeding and such findings have been confirmed by the pooled results of meta-analysis and by Yoon </w:t>
      </w:r>
      <w:r w:rsidR="003D1D90" w:rsidRPr="00031005">
        <w:rPr>
          <w:rFonts w:ascii="Book Antiqua" w:hAnsi="Book Antiqua" w:cstheme="minorHAnsi"/>
          <w:i/>
          <w:lang w:val="fr-FR"/>
        </w:rPr>
        <w:t xml:space="preserve">et </w:t>
      </w:r>
      <w:proofErr w:type="gramStart"/>
      <w:r w:rsidR="003D1D90" w:rsidRPr="00031005">
        <w:rPr>
          <w:rFonts w:ascii="Book Antiqua" w:hAnsi="Book Antiqua" w:cstheme="minorHAnsi"/>
          <w:i/>
          <w:lang w:val="fr-FR"/>
        </w:rPr>
        <w:t>al</w:t>
      </w:r>
      <w:r w:rsidR="003D1D90">
        <w:rPr>
          <w:rFonts w:ascii="Book Antiqua" w:eastAsia="Book Antiqua" w:hAnsi="Book Antiqua" w:cs="Book Antiqua"/>
          <w:color w:val="000000"/>
          <w:vertAlign w:val="superscript"/>
        </w:rPr>
        <w:t>[</w:t>
      </w:r>
      <w:proofErr w:type="gramEnd"/>
      <w:r w:rsidR="003D1D90">
        <w:rPr>
          <w:rFonts w:ascii="Book Antiqua" w:eastAsia="Book Antiqua" w:hAnsi="Book Antiqua" w:cs="Book Antiqua"/>
          <w:color w:val="000000"/>
          <w:vertAlign w:val="superscript"/>
        </w:rPr>
        <w:t>35]</w:t>
      </w:r>
      <w:r w:rsidR="003D1D90">
        <w:rPr>
          <w:rFonts w:ascii="Book Antiqua" w:eastAsia="Book Antiqua" w:hAnsi="Book Antiqua" w:cs="Book Antiqua"/>
          <w:color w:val="000000"/>
        </w:rPr>
        <w:t xml:space="preserve"> </w:t>
      </w:r>
      <w:r>
        <w:rPr>
          <w:rFonts w:ascii="Book Antiqua" w:eastAsia="Book Antiqua" w:hAnsi="Book Antiqua" w:cs="Book Antiqua"/>
          <w:color w:val="000000"/>
        </w:rPr>
        <w:t>and Wang</w:t>
      </w:r>
      <w:r w:rsidR="003D1D90" w:rsidRPr="003D1D90">
        <w:rPr>
          <w:rFonts w:ascii="Book Antiqua" w:hAnsi="Book Antiqua" w:cstheme="minorHAnsi"/>
          <w:i/>
          <w:lang w:val="fr-FR"/>
        </w:rPr>
        <w:t xml:space="preserve"> </w:t>
      </w:r>
      <w:r w:rsidR="003D1D90" w:rsidRPr="00031005">
        <w:rPr>
          <w:rFonts w:ascii="Book Antiqua" w:hAnsi="Book Antiqua" w:cstheme="minorHAnsi"/>
          <w:i/>
          <w:lang w:val="fr-FR"/>
        </w:rPr>
        <w:t>et al</w:t>
      </w:r>
      <w:r w:rsidR="003D1D9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36]</w:t>
      </w:r>
      <w:r>
        <w:rPr>
          <w:rFonts w:ascii="Book Antiqua" w:eastAsia="Book Antiqua" w:hAnsi="Book Antiqua" w:cs="Book Antiqua"/>
          <w:color w:val="000000"/>
          <w:szCs w:val="20"/>
        </w:rPr>
        <w:t>.</w:t>
      </w:r>
    </w:p>
    <w:p w14:paraId="2A477965"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shd w:val="clear" w:color="auto" w:fill="FFFFFF"/>
        </w:rPr>
        <w:t xml:space="preserve">Deepening into more technical aspects, in our personal series we found that 3D laparoscopy improves surgical performance in terms of reducing the time to perform the intra-corporeal ileo-colic anastomosis. Although statistically significant, it is important to note that such difference accounted for about four minutes. The same occurrence has been seen in the majority of the studies included in the meta-analysis where the anastomotic time difference was very small. </w:t>
      </w:r>
      <w:r>
        <w:rPr>
          <w:rFonts w:ascii="Book Antiqua" w:eastAsia="Book Antiqua" w:hAnsi="Book Antiqua" w:cs="Book Antiqua"/>
          <w:color w:val="000000"/>
          <w:szCs w:val="20"/>
        </w:rPr>
        <w:t xml:space="preserve">Moreover, the publication bias exists along with a substantial heterogeneity of the studies. As stated by other authors, </w:t>
      </w:r>
      <w:r>
        <w:rPr>
          <w:rFonts w:ascii="Book Antiqua" w:eastAsia="Book Antiqua" w:hAnsi="Book Antiqua" w:cs="Book Antiqua"/>
          <w:color w:val="000000"/>
        </w:rPr>
        <w:t xml:space="preserve">our experience has led us to observe how the advantage of 3D vision is perceived especially by novice surgeons compared to senior experienced surgeons. A comparative trial is ongoing, but preliminary results showed that the anastomotic time was really significantly lower when the anastomosis has been performed by novice surgeon. As 3D imaging can ameliorate depth perception, spatial location, hand-eye coordination, and precision during surgery, we agree with the hypothesis that these improvements can reflect on the learning curve allowing young surgeon to quickly achieve good result while it does not give the same </w:t>
      </w:r>
      <w:r>
        <w:rPr>
          <w:rFonts w:ascii="Book Antiqua" w:eastAsia="Book Antiqua" w:hAnsi="Book Antiqua" w:cs="Book Antiqua"/>
          <w:color w:val="000000"/>
        </w:rPr>
        <w:lastRenderedPageBreak/>
        <w:t xml:space="preserve">advantages for experienced </w:t>
      </w:r>
      <w:proofErr w:type="gramStart"/>
      <w:r>
        <w:rPr>
          <w:rFonts w:ascii="Book Antiqua" w:eastAsia="Book Antiqua" w:hAnsi="Book Antiqua" w:cs="Book Antiqua"/>
          <w:color w:val="000000"/>
        </w:rPr>
        <w:t>surgeons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These findings are corroborated by the literature data demonstrating how both difficult and easy tasks were completed with greater precision and shorter performance time when medical students were working under 3D vision rather than 2D vision. Conversely, in the same setting, advanced laparoscopic surgeons, although faster and more accurate than medical students, did not show any significant difference in performance time and precision for easy task under both 3D and 2D vision, but were faster during difficult tasks as suturing and </w:t>
      </w:r>
      <w:proofErr w:type="gramStart"/>
      <w:r>
        <w:rPr>
          <w:rFonts w:ascii="Book Antiqua" w:eastAsia="Book Antiqua" w:hAnsi="Book Antiqua" w:cs="Book Antiqua"/>
          <w:color w:val="000000"/>
        </w:rPr>
        <w:t>stitching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Spille</w:t>
      </w:r>
      <w:proofErr w:type="spellEnd"/>
      <w:r>
        <w:rPr>
          <w:rFonts w:ascii="Book Antiqua" w:eastAsia="Book Antiqua" w:hAnsi="Book Antiqua" w:cs="Book Antiqua"/>
          <w:color w:val="000000"/>
        </w:rPr>
        <w:t xml:space="preserve"> </w:t>
      </w:r>
      <w:r w:rsidR="00DA4DB6" w:rsidRPr="00927144">
        <w:rPr>
          <w:rFonts w:ascii="Book Antiqua" w:eastAsia="Book Antiqua" w:hAnsi="Book Antiqua" w:cs="Book Antiqua"/>
          <w:i/>
          <w:color w:val="000000"/>
        </w:rPr>
        <w:t xml:space="preserve">et </w:t>
      </w:r>
      <w:proofErr w:type="gramStart"/>
      <w:r w:rsidR="00DA4DB6" w:rsidRPr="00927144">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evaluated preferences among different levels of experience. A total of 277 subjects from three subgroups (students, residents and specialists) were required to perform four laparoscopic tasks with both 3D and 2D laparoscopies and they were asked to fill in a questionnaire afterwards. Overall, 68.8% of the participants preferred 3D to 2D laparoscopy and this was consistent within all three subgroups. </w:t>
      </w:r>
    </w:p>
    <w:p w14:paraId="1308D429"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rPr>
        <w:t>As cited above, the lymphadenectomy is other pivotal concern in oncological surgery because it is reported that the number of harvested LNs affects either disease free or overall surv</w:t>
      </w:r>
      <w:r w:rsidR="00E55984">
        <w:rPr>
          <w:rFonts w:ascii="Book Antiqua" w:eastAsia="Book Antiqua" w:hAnsi="Book Antiqua" w:cs="Book Antiqua"/>
          <w:color w:val="000000"/>
        </w:rPr>
        <w:t xml:space="preserve">ival regardless of nodal </w:t>
      </w:r>
      <w:proofErr w:type="gramStart"/>
      <w:r w:rsidR="00E55984">
        <w:rPr>
          <w:rFonts w:ascii="Book Antiqua" w:eastAsia="Book Antiqua" w:hAnsi="Book Antiqua" w:cs="Book Antiqua"/>
          <w:color w:val="000000"/>
        </w:rPr>
        <w:t>status</w:t>
      </w:r>
      <w:r w:rsidRPr="00E55984">
        <w:rPr>
          <w:rFonts w:ascii="Book Antiqua" w:eastAsia="Book Antiqua" w:hAnsi="Book Antiqua" w:cs="Book Antiqua"/>
          <w:color w:val="000000"/>
          <w:vertAlign w:val="superscript"/>
        </w:rPr>
        <w:t>[</w:t>
      </w:r>
      <w:proofErr w:type="gramEnd"/>
      <w:r w:rsidRPr="00E55984">
        <w:rPr>
          <w:rFonts w:ascii="Book Antiqua" w:eastAsia="Book Antiqua" w:hAnsi="Book Antiqua" w:cs="Book Antiqua"/>
          <w:color w:val="000000"/>
          <w:vertAlign w:val="superscript"/>
        </w:rPr>
        <w:t>58</w:t>
      </w:r>
      <w:r w:rsidR="00196C10">
        <w:rPr>
          <w:rFonts w:ascii="Book Antiqua" w:eastAsia="Book Antiqua" w:hAnsi="Book Antiqua" w:cs="Book Antiqua"/>
          <w:color w:val="000000"/>
          <w:vertAlign w:val="superscript"/>
        </w:rPr>
        <w:t>-</w:t>
      </w:r>
      <w:r w:rsidRPr="00E55984">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Therefore,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and central vessel ligation in Western countries, similar to D3 Lymphadenectomy in Asia, have been suggested for right colon cancer. However, to date, the improving in oncological outcome of CME compared to standard surgery has not been definitively stated </w:t>
      </w:r>
      <w:proofErr w:type="gramStart"/>
      <w:r>
        <w:rPr>
          <w:rFonts w:ascii="Book Antiqua" w:eastAsia="Book Antiqua" w:hAnsi="Book Antiqua" w:cs="Book Antiqua"/>
          <w:color w:val="000000"/>
        </w:rPr>
        <w:t>yet</w:t>
      </w:r>
      <w:r w:rsidR="00D443EA" w:rsidRPr="00D443EA">
        <w:rPr>
          <w:rFonts w:ascii="Book Antiqua" w:eastAsia="Book Antiqua" w:hAnsi="Book Antiqua" w:cs="Book Antiqua"/>
          <w:color w:val="000000"/>
          <w:vertAlign w:val="superscript"/>
        </w:rPr>
        <w:t>[</w:t>
      </w:r>
      <w:proofErr w:type="gramEnd"/>
      <w:r w:rsidR="00D443EA" w:rsidRPr="00D443EA">
        <w:rPr>
          <w:rFonts w:ascii="Book Antiqua" w:eastAsia="Book Antiqua" w:hAnsi="Book Antiqua" w:cs="Book Antiqua"/>
          <w:color w:val="000000"/>
          <w:vertAlign w:val="superscript"/>
        </w:rPr>
        <w:t>63</w:t>
      </w:r>
      <w:r w:rsidR="00196C10">
        <w:rPr>
          <w:rFonts w:ascii="Book Antiqua" w:eastAsia="Book Antiqua" w:hAnsi="Book Antiqua" w:cs="Book Antiqua"/>
          <w:color w:val="000000"/>
          <w:vertAlign w:val="superscript"/>
        </w:rPr>
        <w:t>-</w:t>
      </w:r>
      <w:r w:rsidR="00D443EA" w:rsidRPr="00D443EA">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Although no international surgical society has ever recommended right colectomy with CME as “gold standard”, we decided to perform such procedure in as many cases as possible thinking that the conventional right colectomy could not always correctly stage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as it has also been demonstrated recently by </w:t>
      </w:r>
      <w:proofErr w:type="spellStart"/>
      <w:r>
        <w:rPr>
          <w:rFonts w:ascii="Book Antiqua" w:eastAsia="Book Antiqua" w:hAnsi="Book Antiqua" w:cs="Book Antiqua"/>
          <w:color w:val="000000"/>
        </w:rPr>
        <w:t>Nesgaar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Despite an extensive policy, even if in the recent years the rate of CME is increasing, only about 40% of our patients underwent such complex procedure. Several authors reported that lymphadenectomy performed with a 3D vision could have some advantages because it minimize lack of depth perception and spatial orientation especially when lymphadenectomy is performed around major </w:t>
      </w:r>
      <w:proofErr w:type="gramStart"/>
      <w:r>
        <w:rPr>
          <w:rFonts w:ascii="Book Antiqua" w:eastAsia="Book Antiqua" w:hAnsi="Book Antiqua" w:cs="Book Antiqua"/>
          <w:color w:val="000000"/>
        </w:rPr>
        <w:t>vessels</w:t>
      </w:r>
      <w:r w:rsidR="00D443EA">
        <w:rPr>
          <w:rFonts w:ascii="Book Antiqua" w:eastAsia="Book Antiqua" w:hAnsi="Book Antiqua" w:cs="Book Antiqua"/>
          <w:color w:val="000000"/>
          <w:vertAlign w:val="superscript"/>
        </w:rPr>
        <w:t>[</w:t>
      </w:r>
      <w:proofErr w:type="gramEnd"/>
      <w:r w:rsidR="00D443EA">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this regard, we have included in the qualitative analysis the report of Yoon </w:t>
      </w:r>
      <w:r w:rsidR="00D443EA" w:rsidRPr="00927144">
        <w:rPr>
          <w:rFonts w:ascii="Book Antiqua" w:eastAsia="Book Antiqua" w:hAnsi="Book Antiqua" w:cs="Book Antiqua"/>
          <w:i/>
          <w:color w:val="000000"/>
        </w:rPr>
        <w:t xml:space="preserve">et </w:t>
      </w:r>
      <w:proofErr w:type="gramStart"/>
      <w:r w:rsidR="00D443EA" w:rsidRPr="00927144">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who investigated the role of 3D laparoscopic in extended lymphadenectomy both for right- and left-sided colorectal </w:t>
      </w:r>
      <w:r>
        <w:rPr>
          <w:rFonts w:ascii="Book Antiqua" w:eastAsia="Book Antiqua" w:hAnsi="Book Antiqua" w:cs="Book Antiqua"/>
          <w:color w:val="000000"/>
        </w:rPr>
        <w:lastRenderedPageBreak/>
        <w:t xml:space="preserve">cancer. The paper has the limitation that the results were cumulatively reported; however, the study showed that the 3D system did not reduce the operative time and it appeared to be beneficial only in reducing blood loss and in increasing the number of harvested nodes. </w:t>
      </w:r>
      <w:r>
        <w:rPr>
          <w:rFonts w:ascii="Book Antiqua" w:eastAsia="Book Antiqua" w:hAnsi="Book Antiqua" w:cs="Book Antiqua"/>
          <w:color w:val="000000"/>
          <w:szCs w:val="20"/>
          <w:shd w:val="clear" w:color="auto" w:fill="FFFFFF"/>
        </w:rPr>
        <w:t xml:space="preserve">On the contrary, Su </w:t>
      </w:r>
      <w:r>
        <w:rPr>
          <w:rFonts w:ascii="Book Antiqua" w:eastAsia="Book Antiqua" w:hAnsi="Book Antiqua" w:cs="Book Antiqua"/>
          <w:i/>
          <w:iCs/>
          <w:color w:val="000000"/>
          <w:szCs w:val="20"/>
          <w:shd w:val="clear" w:color="auto" w:fill="FFFFFF"/>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r>
        <w:rPr>
          <w:rFonts w:ascii="Book Antiqua" w:eastAsia="Book Antiqua" w:hAnsi="Book Antiqua" w:cs="Book Antiqua"/>
          <w:color w:val="000000"/>
          <w:szCs w:val="20"/>
          <w:shd w:val="clear" w:color="auto" w:fill="FFFFFF"/>
        </w:rPr>
        <w:t xml:space="preserve">also performing D3 dissection in all patients, reported that there were no differences between the 2D and 3D groups in terms of the operation time, of the blood loss, and of the number of lymph nodes retrieved. In our subgroup of CME patients, we have found that the 3D laparoscopy significantly reduces both operative and anastomotic time and we were able to confirm that it slightly increases the number of LNs harvested. However, </w:t>
      </w:r>
      <w:r>
        <w:rPr>
          <w:rFonts w:ascii="Book Antiqua" w:eastAsia="Book Antiqua" w:hAnsi="Book Antiqua" w:cs="Book Antiqua"/>
          <w:color w:val="000000"/>
        </w:rPr>
        <w:t xml:space="preserve">within this context, our cumulative data along with pooled meta-analysis results showed that the same LN yield was seen in the 2D and 3D laparoscopy group. The same results are shown in the randomized trial of Wang </w:t>
      </w:r>
      <w:r w:rsidR="00D443EA">
        <w:rPr>
          <w:rFonts w:ascii="Book Antiqua" w:eastAsia="Book Antiqua" w:hAnsi="Book Antiqua" w:cs="Book Antiqua"/>
          <w:i/>
          <w:iCs/>
          <w:color w:val="000000"/>
          <w:szCs w:val="20"/>
          <w:shd w:val="clear" w:color="auto" w:fill="FFFFFF"/>
        </w:rPr>
        <w:t xml:space="preserve">et </w:t>
      </w:r>
      <w:proofErr w:type="gramStart"/>
      <w:r w:rsidR="00D443EA">
        <w:rPr>
          <w:rFonts w:ascii="Book Antiqua" w:eastAsia="Book Antiqua" w:hAnsi="Book Antiqua" w:cs="Book Antiqua"/>
          <w:i/>
          <w:iCs/>
          <w:color w:val="000000"/>
          <w:szCs w:val="2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which, however, has the same limitations of the study of Yoon </w:t>
      </w:r>
      <w:r w:rsidR="00D443EA">
        <w:rPr>
          <w:rFonts w:ascii="Book Antiqua" w:eastAsia="Book Antiqua" w:hAnsi="Book Antiqua" w:cs="Book Antiqua"/>
          <w:i/>
          <w:iCs/>
          <w:color w:val="000000"/>
          <w:szCs w:val="20"/>
          <w:shd w:val="clear" w:color="auto" w:fill="FFFFFF"/>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about reporting cumulative results for right- and left-sided cancer. As a consequence, although the long-term oncological outcomes were not reported in our series and was not an outcome of interest and therefore not a focus of the present meta-analysis, it might be argued that the 3D vision itself does not impact on survival. </w:t>
      </w:r>
    </w:p>
    <w:p w14:paraId="54BFF2C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Finally, as for the whole intra-operative aspect concerning the surgeon's perception, we can state that during the 3D laparoscopy, the surgeons may experience initial visual fatigue and headache due to the use of the glasses for 3D vision. Such discomfort improves over time as the operative experience progresses, but we recognize that it might be a limitation in the adoption of 3D laparoscopy even due to the recent advent of 4K technology.</w:t>
      </w:r>
    </w:p>
    <w:p w14:paraId="62D17383" w14:textId="77777777" w:rsidR="00A77B3E" w:rsidRDefault="00A77B3E" w:rsidP="00DA1ED1">
      <w:pPr>
        <w:snapToGrid w:val="0"/>
        <w:spacing w:line="360" w:lineRule="auto"/>
        <w:ind w:hanging="2"/>
        <w:jc w:val="both"/>
      </w:pPr>
    </w:p>
    <w:p w14:paraId="184963C6" w14:textId="77777777" w:rsidR="00A77B3E" w:rsidRPr="00554F93" w:rsidRDefault="00BF3773" w:rsidP="00DA1ED1">
      <w:pPr>
        <w:snapToGrid w:val="0"/>
        <w:spacing w:line="360" w:lineRule="auto"/>
        <w:ind w:hanging="2"/>
        <w:jc w:val="both"/>
        <w:rPr>
          <w:i/>
        </w:rPr>
      </w:pPr>
      <w:r w:rsidRPr="00554F93">
        <w:rPr>
          <w:rFonts w:ascii="Book Antiqua" w:eastAsia="Book Antiqua" w:hAnsi="Book Antiqua" w:cs="Book Antiqua"/>
          <w:b/>
          <w:bCs/>
          <w:i/>
          <w:color w:val="000000"/>
          <w:szCs w:val="20"/>
        </w:rPr>
        <w:t>Limitations of the present study</w:t>
      </w:r>
    </w:p>
    <w:p w14:paraId="52856E15"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 xml:space="preserve">As it clearly descends from the above, there are several limitations in the present paper concerning both our series and meta-analysis. With regard to our experience, the study has some limitations like the retrospective fashion and that it encompasses a relatively small number of patients. However, it is important to consider that the propensity score model allowed us to compare two similar groups and the post-hoc analysis of CME </w:t>
      </w:r>
      <w:r>
        <w:rPr>
          <w:rFonts w:ascii="Book Antiqua" w:eastAsia="Book Antiqua" w:hAnsi="Book Antiqua" w:cs="Book Antiqua"/>
          <w:color w:val="000000"/>
          <w:szCs w:val="20"/>
        </w:rPr>
        <w:lastRenderedPageBreak/>
        <w:t>groups demonstrated an adequate power. Being only qualified surgeons’ experience, on the one hand, there may be a criticism about the lack of reproducibility due to different skills and learning curve in laparoscopic surgery among different surgeons; on the other hand, the bias due to the different ability between operators could be limited.</w:t>
      </w:r>
    </w:p>
    <w:p w14:paraId="63DCFC96" w14:textId="77777777" w:rsidR="00A77B3E" w:rsidRDefault="00BF3773" w:rsidP="00DA1ED1">
      <w:pPr>
        <w:snapToGrid w:val="0"/>
        <w:spacing w:line="360" w:lineRule="auto"/>
        <w:ind w:firstLineChars="100" w:firstLine="240"/>
        <w:jc w:val="both"/>
      </w:pPr>
      <w:r>
        <w:rPr>
          <w:rFonts w:ascii="Book Antiqua" w:eastAsia="Book Antiqua" w:hAnsi="Book Antiqua" w:cs="Book Antiqua"/>
          <w:color w:val="000000"/>
          <w:szCs w:val="20"/>
        </w:rPr>
        <w:t>Moreover, there are evident limitations even in the meta-analysis. Firstly, all the studies included in the quantitative analysis were conducted in only two countries such as Italy and China and the majority were retrospective enrolling a small sample size of patients. It is well known that such researches have been considered underpowered and may limit the conclusions on the efficacy of one technique over another. Secondly, publication bias is present and a considerable degree of heterogeneity was observed precisely in the two unique outcomes of interest found statistically different i.e. the operative time and the anastomotic time. Although a random effect model was used, the results must be considered prudently.</w:t>
      </w:r>
    </w:p>
    <w:p w14:paraId="2FD2E1FB" w14:textId="77777777" w:rsidR="00A77B3E" w:rsidRDefault="00A77B3E" w:rsidP="00DA1ED1">
      <w:pPr>
        <w:snapToGrid w:val="0"/>
        <w:spacing w:line="360" w:lineRule="auto"/>
        <w:ind w:hanging="2"/>
        <w:jc w:val="both"/>
      </w:pPr>
    </w:p>
    <w:p w14:paraId="48342BB5"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CONCLUSION</w:t>
      </w:r>
    </w:p>
    <w:p w14:paraId="147D8A36" w14:textId="77777777" w:rsidR="00A77B3E" w:rsidRDefault="00BF3773" w:rsidP="00DA1ED1">
      <w:pPr>
        <w:snapToGrid w:val="0"/>
        <w:spacing w:line="360" w:lineRule="auto"/>
        <w:ind w:hanging="2"/>
        <w:jc w:val="both"/>
      </w:pPr>
      <w:r>
        <w:rPr>
          <w:rFonts w:ascii="Book Antiqua" w:eastAsia="Book Antiqua" w:hAnsi="Book Antiqua" w:cs="Book Antiqua"/>
          <w:color w:val="000000"/>
          <w:szCs w:val="20"/>
        </w:rPr>
        <w:t xml:space="preserve">The studies that showed superiority of a 3D over a 2D imaging system were conducted primarily using experimental models and, albeit their results are superior with 3D laparoscopy, do not necessarily reflect the complexity of surgery in real life. Present systematic review with meta-analysis would show that surgery for right colon cancer may benefit from the use of the three-dimensional laparoscopy by reducing operative and anastomotic time while it does not affect the lymphadenectomy. Although the 3D system seems to offer better depth perception and subjectively determines less physical strain compared to 2D vision, on the basis of our series, 3D imaging seems to limit its impact on the technical performance and outcomes of standard laparoscopic right colectomy when the surgeon is experienced in open and/or 2D laparoscopy. For this reason, the 3D system seems to allow to shorten the learning curve and to make easier some technical gestures in surgeons with less experience </w:t>
      </w:r>
      <w:r>
        <w:rPr>
          <w:rFonts w:ascii="Book Antiqua" w:eastAsia="Book Antiqua" w:hAnsi="Book Antiqua" w:cs="Book Antiqua"/>
          <w:i/>
          <w:iCs/>
          <w:color w:val="000000"/>
          <w:szCs w:val="20"/>
        </w:rPr>
        <w:t>e.g.</w:t>
      </w:r>
      <w:r w:rsidR="00143AB2" w:rsidRPr="00143AB2">
        <w:rPr>
          <w:rFonts w:ascii="Book Antiqua" w:eastAsia="Book Antiqua" w:hAnsi="Book Antiqua" w:cs="Book Antiqua"/>
          <w:iCs/>
          <w:color w:val="000000"/>
          <w:szCs w:val="20"/>
        </w:rPr>
        <w:t>,</w:t>
      </w:r>
      <w:r w:rsidRPr="00143AB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by reducing the numbers of repetitions and errors. In addition, it could be stated that the value of the 3D laparoscopy becomes better evident when CME has been carried out and/or when more complex </w:t>
      </w:r>
      <w:r>
        <w:rPr>
          <w:rFonts w:ascii="Book Antiqua" w:eastAsia="Book Antiqua" w:hAnsi="Book Antiqua" w:cs="Book Antiqua"/>
          <w:color w:val="000000"/>
          <w:szCs w:val="20"/>
        </w:rPr>
        <w:lastRenderedPageBreak/>
        <w:t xml:space="preserve">associated procedures are requested. In such instances the 3D vision is really more effective in reducing both the total operative time and the anastomotic time facilitating some movements such as dissection around major vessels and suturing and also giving greater safety even to experienced surgeons by achieving an easier identification of anatomic landmarks. </w:t>
      </w:r>
    </w:p>
    <w:p w14:paraId="2F2BE9B9" w14:textId="77777777" w:rsidR="00A77B3E" w:rsidRDefault="00A77B3E" w:rsidP="00DA1ED1">
      <w:pPr>
        <w:snapToGrid w:val="0"/>
        <w:spacing w:line="360" w:lineRule="auto"/>
        <w:ind w:hanging="2"/>
        <w:jc w:val="both"/>
      </w:pPr>
    </w:p>
    <w:p w14:paraId="42B22936"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ARTICLE HIGHLIGHTS</w:t>
      </w:r>
    </w:p>
    <w:p w14:paraId="47E3CFA3" w14:textId="77777777" w:rsidR="00A77B3E" w:rsidRDefault="00BF3773" w:rsidP="00DA1ED1">
      <w:pPr>
        <w:snapToGrid w:val="0"/>
        <w:spacing w:line="360" w:lineRule="auto"/>
        <w:jc w:val="both"/>
      </w:pPr>
      <w:r>
        <w:rPr>
          <w:rFonts w:ascii="Book Antiqua" w:eastAsia="Book Antiqua" w:hAnsi="Book Antiqua" w:cs="Book Antiqua"/>
          <w:b/>
          <w:i/>
          <w:color w:val="000000"/>
        </w:rPr>
        <w:t>Research background</w:t>
      </w:r>
    </w:p>
    <w:p w14:paraId="09A183F3" w14:textId="77777777" w:rsidR="00A77B3E" w:rsidRDefault="00BF3773" w:rsidP="00DA1ED1">
      <w:pPr>
        <w:snapToGrid w:val="0"/>
        <w:spacing w:line="360" w:lineRule="auto"/>
        <w:jc w:val="both"/>
      </w:pPr>
      <w:r>
        <w:rPr>
          <w:rFonts w:ascii="Book Antiqua" w:eastAsia="Book Antiqua" w:hAnsi="Book Antiqua" w:cs="Book Antiqua"/>
          <w:color w:val="000000"/>
        </w:rPr>
        <w:t xml:space="preserve">The benefits of laparoscopic approach for right colectomy have been well reported. However, there are some critical surgical steps that are still debated such as intracorporeal anastomosis, central vein ligation (CVL) and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The introduction of the three-dimensional (3D) vision in laparoscopic systems provided some of the advantages of robotic platform; thus, 3D laparoscopic surgery has emerged as a competitive alternative to the robotic one in order to overcome the technical issues of the two-dimensional laparoscopic right colectomy.</w:t>
      </w:r>
    </w:p>
    <w:p w14:paraId="144FABB1" w14:textId="77777777" w:rsidR="00A77B3E" w:rsidRDefault="00A77B3E" w:rsidP="00DA1ED1">
      <w:pPr>
        <w:snapToGrid w:val="0"/>
        <w:spacing w:line="360" w:lineRule="auto"/>
        <w:jc w:val="both"/>
      </w:pPr>
    </w:p>
    <w:p w14:paraId="4F7A516F" w14:textId="77777777" w:rsidR="00A77B3E" w:rsidRDefault="00BF3773" w:rsidP="00DA1ED1">
      <w:pPr>
        <w:snapToGrid w:val="0"/>
        <w:spacing w:line="360" w:lineRule="auto"/>
        <w:jc w:val="both"/>
      </w:pPr>
      <w:r>
        <w:rPr>
          <w:rFonts w:ascii="Book Antiqua" w:eastAsia="Book Antiqua" w:hAnsi="Book Antiqua" w:cs="Book Antiqua"/>
          <w:b/>
          <w:i/>
          <w:color w:val="000000"/>
        </w:rPr>
        <w:t>Research motivation</w:t>
      </w:r>
    </w:p>
    <w:p w14:paraId="2292E8A4" w14:textId="15221E4B" w:rsidR="00A77B3E" w:rsidRDefault="00BF3773" w:rsidP="00DA1ED1">
      <w:pPr>
        <w:snapToGrid w:val="0"/>
        <w:spacing w:line="360" w:lineRule="auto"/>
        <w:ind w:hanging="2"/>
        <w:jc w:val="both"/>
      </w:pPr>
      <w:r>
        <w:rPr>
          <w:rFonts w:ascii="Book Antiqua" w:eastAsia="Book Antiqua" w:hAnsi="Book Antiqua" w:cs="Book Antiqua"/>
          <w:color w:val="000000"/>
        </w:rPr>
        <w:t>In a recent paper, we compare robotic surgery and</w:t>
      </w:r>
      <w:r w:rsidR="00C354FE">
        <w:rPr>
          <w:rFonts w:ascii="Book Antiqua" w:eastAsia="Book Antiqua" w:hAnsi="Book Antiqua" w:cs="Book Antiqua"/>
          <w:color w:val="000000"/>
        </w:rPr>
        <w:t xml:space="preserve"> </w:t>
      </w:r>
      <w:r>
        <w:rPr>
          <w:rFonts w:ascii="Book Antiqua" w:eastAsia="Book Antiqua" w:hAnsi="Book Antiqua" w:cs="Book Antiqua"/>
          <w:color w:val="000000"/>
        </w:rPr>
        <w:t>3D</w:t>
      </w:r>
      <w:r w:rsidR="00C354FE">
        <w:rPr>
          <w:rFonts w:ascii="Book Antiqua" w:eastAsia="Book Antiqua" w:hAnsi="Book Antiqua" w:cs="Book Antiqua"/>
          <w:color w:val="000000"/>
        </w:rPr>
        <w:t xml:space="preserve"> </w:t>
      </w:r>
      <w:r>
        <w:rPr>
          <w:rFonts w:ascii="Book Antiqua" w:eastAsia="Book Antiqua" w:hAnsi="Book Antiqua" w:cs="Book Antiqua"/>
          <w:color w:val="000000"/>
        </w:rPr>
        <w:t>laparoscopy for right colectomy with</w:t>
      </w:r>
      <w:r w:rsidR="003914F5">
        <w:rPr>
          <w:rFonts w:ascii="Book Antiqua" w:eastAsia="Book Antiqua" w:hAnsi="Book Antiqua" w:cs="Book Antiqua"/>
          <w:color w:val="000000"/>
        </w:rPr>
        <w:t xml:space="preserve"> </w:t>
      </w:r>
      <w:r>
        <w:rPr>
          <w:rFonts w:ascii="Book Antiqua" w:eastAsia="Book Antiqua" w:hAnsi="Book Antiqua" w:cs="Book Antiqua"/>
          <w:color w:val="000000"/>
        </w:rPr>
        <w:t>CME</w:t>
      </w:r>
      <w:r w:rsidR="003914F5">
        <w:rPr>
          <w:rFonts w:ascii="Book Antiqua" w:eastAsia="Book Antiqua" w:hAnsi="Book Antiqua" w:cs="Book Antiqua"/>
          <w:color w:val="000000"/>
        </w:rPr>
        <w:t xml:space="preserve"> </w:t>
      </w:r>
      <w:r>
        <w:rPr>
          <w:rFonts w:ascii="Book Antiqua" w:eastAsia="Book Antiqua" w:hAnsi="Book Antiqua" w:cs="Book Antiqua"/>
          <w:color w:val="000000"/>
        </w:rPr>
        <w:t>and intra-corporeal anastomosis.</w:t>
      </w:r>
      <w:r>
        <w:rPr>
          <w:rFonts w:ascii="Book Antiqua" w:eastAsia="Book Antiqua" w:hAnsi="Book Antiqua" w:cs="Book Antiqua"/>
          <w:color w:val="000000"/>
          <w:szCs w:val="30"/>
          <w:vertAlign w:val="superscript"/>
        </w:rPr>
        <w:t> </w:t>
      </w:r>
      <w:r>
        <w:rPr>
          <w:rFonts w:ascii="Book Antiqua" w:eastAsia="Book Antiqua" w:hAnsi="Book Antiqua" w:cs="Book Antiqua"/>
          <w:color w:val="000000"/>
        </w:rPr>
        <w:t>Given our experience in minimally invasive colorectal surgery and driven to such previous effort, we wanted to undertake the present study with the aim to critically appraise our whole experience in the use of 3D laparoscopic system in right colectomy making a comparison with the 2D one. Moreover, we decided to carry out a meta-analysis of available data in order to compare our results to the literature ones in the attempt to increase the statistical power and level of evidence.</w:t>
      </w:r>
    </w:p>
    <w:p w14:paraId="78F3A2D5" w14:textId="77777777" w:rsidR="00A77B3E" w:rsidRDefault="00A77B3E" w:rsidP="00DA1ED1">
      <w:pPr>
        <w:snapToGrid w:val="0"/>
        <w:spacing w:line="360" w:lineRule="auto"/>
        <w:ind w:hanging="2"/>
        <w:jc w:val="both"/>
      </w:pPr>
    </w:p>
    <w:p w14:paraId="35BABB9E" w14:textId="77777777" w:rsidR="00A77B3E" w:rsidRDefault="00BF3773" w:rsidP="00DA1ED1">
      <w:pPr>
        <w:snapToGrid w:val="0"/>
        <w:spacing w:line="360" w:lineRule="auto"/>
        <w:jc w:val="both"/>
      </w:pPr>
      <w:r>
        <w:rPr>
          <w:rFonts w:ascii="Book Antiqua" w:eastAsia="Book Antiqua" w:hAnsi="Book Antiqua" w:cs="Book Antiqua"/>
          <w:b/>
          <w:i/>
          <w:color w:val="000000"/>
        </w:rPr>
        <w:t>Research objectives</w:t>
      </w:r>
    </w:p>
    <w:p w14:paraId="57BC6826" w14:textId="77777777" w:rsidR="00A77B3E" w:rsidRDefault="00BF3773" w:rsidP="00DA1ED1">
      <w:pPr>
        <w:snapToGrid w:val="0"/>
        <w:spacing w:line="360" w:lineRule="auto"/>
        <w:jc w:val="both"/>
      </w:pPr>
      <w:r>
        <w:rPr>
          <w:rFonts w:ascii="Book Antiqua" w:eastAsia="Book Antiqua" w:hAnsi="Book Antiqua" w:cs="Book Antiqua"/>
          <w:color w:val="000000"/>
        </w:rPr>
        <w:t>The aim of this study is to analyze the results of 3D and 2D laparoscopic right colectomy and to compare it to the published series through a systematic review and meta-analysis.</w:t>
      </w:r>
    </w:p>
    <w:p w14:paraId="71F46C24" w14:textId="77777777" w:rsidR="00A77B3E" w:rsidRDefault="00A77B3E" w:rsidP="00DA1ED1">
      <w:pPr>
        <w:snapToGrid w:val="0"/>
        <w:spacing w:line="360" w:lineRule="auto"/>
        <w:jc w:val="both"/>
      </w:pPr>
    </w:p>
    <w:p w14:paraId="48E5A853" w14:textId="77777777" w:rsidR="00A77B3E" w:rsidRDefault="00BF3773" w:rsidP="00DA1ED1">
      <w:pPr>
        <w:snapToGrid w:val="0"/>
        <w:spacing w:line="360" w:lineRule="auto"/>
        <w:jc w:val="both"/>
      </w:pPr>
      <w:r>
        <w:rPr>
          <w:rFonts w:ascii="Book Antiqua" w:eastAsia="Book Antiqua" w:hAnsi="Book Antiqua" w:cs="Book Antiqua"/>
          <w:b/>
          <w:i/>
          <w:color w:val="000000"/>
        </w:rPr>
        <w:lastRenderedPageBreak/>
        <w:t>Research methods</w:t>
      </w:r>
    </w:p>
    <w:p w14:paraId="070C575F" w14:textId="4BF3F54C" w:rsidR="00A77B3E" w:rsidRDefault="00BF3773" w:rsidP="00465DD2">
      <w:pPr>
        <w:snapToGrid w:val="0"/>
        <w:spacing w:line="360" w:lineRule="auto"/>
        <w:ind w:hanging="2"/>
        <w:jc w:val="both"/>
      </w:pPr>
      <w:r>
        <w:rPr>
          <w:rFonts w:ascii="Book Antiqua" w:eastAsia="Book Antiqua" w:hAnsi="Book Antiqua" w:cs="Book Antiqua"/>
          <w:color w:val="000000"/>
        </w:rPr>
        <w:t>P</w:t>
      </w:r>
      <w:r w:rsidR="00465DD2">
        <w:rPr>
          <w:rFonts w:ascii="Book Antiqua" w:eastAsia="Book Antiqua" w:hAnsi="Book Antiqua" w:cs="Book Antiqua"/>
          <w:color w:val="000000"/>
        </w:rPr>
        <w:t>ersonal</w:t>
      </w:r>
      <w:r>
        <w:rPr>
          <w:rFonts w:ascii="Book Antiqua" w:eastAsia="Book Antiqua" w:hAnsi="Book Antiqua" w:cs="Book Antiqua"/>
          <w:color w:val="000000"/>
        </w:rPr>
        <w:t xml:space="preserve"> </w:t>
      </w:r>
      <w:r w:rsidR="00465DD2">
        <w:rPr>
          <w:rFonts w:ascii="Book Antiqua" w:eastAsia="Book Antiqua" w:hAnsi="Book Antiqua" w:cs="Book Antiqua"/>
          <w:color w:val="000000"/>
        </w:rPr>
        <w:t xml:space="preserve">series: </w:t>
      </w:r>
      <w:r>
        <w:rPr>
          <w:rFonts w:ascii="Book Antiqua" w:eastAsia="Book Antiqua" w:hAnsi="Book Antiqua" w:cs="Book Antiqua"/>
          <w:color w:val="000000"/>
        </w:rPr>
        <w:t xml:space="preserve">A retrospective study with propensity score matching analysis of patients undergoing laparoscopic right colectomy at Umbria2 Hospitals from January 2014 to March 2020 was performed. Inclusion criteria were adenocarcinoma or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(NET) confirmed by pathological examination limited to the following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locations: cecum, ascending colon and hepatic flexure. Exclusion criteria were: malignant lymphoma or other non-cancer cases, and emergency procedures. Locally advanced tumor as well as hepatic metastases or concomitant conditions requiring surgical treatment were not considered exclusion criteria.</w:t>
      </w:r>
      <w:r w:rsidR="00465DD2">
        <w:rPr>
          <w:rFonts w:hint="eastAsia"/>
          <w:lang w:eastAsia="zh-CN"/>
        </w:rPr>
        <w:t xml:space="preserve"> </w:t>
      </w:r>
      <w:r>
        <w:rPr>
          <w:rFonts w:ascii="Book Antiqua" w:eastAsia="Book Antiqua" w:hAnsi="Book Antiqua" w:cs="Book Antiqua"/>
          <w:color w:val="000000"/>
        </w:rPr>
        <w:t>Propensity scores were calculated by bivariate logistic regression, including the following variables: sex, age, BMI, size of tumor, CME yes or not, complexity grade of concomitant procedure. We matched propensity scores 1:1 with the use of the nearest neighbor methods without replacement. The caliper width was set at 0.2.</w:t>
      </w:r>
      <w:r w:rsidR="00465DD2">
        <w:rPr>
          <w:rFonts w:hint="eastAsia"/>
          <w:lang w:eastAsia="zh-CN"/>
        </w:rPr>
        <w:t xml:space="preserve"> </w:t>
      </w:r>
      <w:r>
        <w:rPr>
          <w:rFonts w:ascii="Book Antiqua" w:eastAsia="Book Antiqua" w:hAnsi="Book Antiqua" w:cs="Book Antiqua"/>
          <w:color w:val="000000"/>
        </w:rPr>
        <w:t>A CME subgroups analysis was also performed.</w:t>
      </w:r>
      <w:r w:rsidR="00465DD2">
        <w:rPr>
          <w:rFonts w:hint="eastAsia"/>
          <w:lang w:eastAsia="zh-CN"/>
        </w:rPr>
        <w:t xml:space="preserve"> </w:t>
      </w:r>
      <w:r>
        <w:rPr>
          <w:rFonts w:ascii="Book Antiqua" w:eastAsia="Book Antiqua" w:hAnsi="Book Antiqua" w:cs="Book Antiqua"/>
          <w:color w:val="000000"/>
        </w:rPr>
        <w:t>M</w:t>
      </w:r>
      <w:r w:rsidR="00465DD2">
        <w:rPr>
          <w:rFonts w:ascii="Book Antiqua" w:eastAsia="Book Antiqua" w:hAnsi="Book Antiqua" w:cs="Book Antiqua"/>
          <w:color w:val="000000"/>
        </w:rPr>
        <w:t xml:space="preserve">eta-analysis: </w:t>
      </w:r>
      <w:r>
        <w:rPr>
          <w:rFonts w:ascii="Book Antiqua" w:eastAsia="Book Antiqua" w:hAnsi="Book Antiqua" w:cs="Book Antiqua"/>
          <w:color w:val="000000"/>
        </w:rPr>
        <w:t>A systematic review was carried out through MEDLINE (PubMed), Embase, Web</w:t>
      </w:r>
      <w:r w:rsidR="00100CBC">
        <w:rPr>
          <w:rFonts w:ascii="Book Antiqua" w:eastAsia="Book Antiqua" w:hAnsi="Book Antiqua" w:cs="Book Antiqua"/>
          <w:color w:val="000000"/>
        </w:rPr>
        <w:t xml:space="preserve"> o</w:t>
      </w:r>
      <w:r>
        <w:rPr>
          <w:rFonts w:ascii="Book Antiqua" w:eastAsia="Book Antiqua" w:hAnsi="Book Antiqua" w:cs="Book Antiqua"/>
          <w:color w:val="000000"/>
        </w:rPr>
        <w:t>f</w:t>
      </w:r>
      <w:r w:rsidR="00100CBC">
        <w:rPr>
          <w:rFonts w:ascii="Book Antiqua" w:eastAsia="Book Antiqua" w:hAnsi="Book Antiqua" w:cs="Book Antiqua"/>
          <w:color w:val="000000"/>
        </w:rPr>
        <w:t xml:space="preserve"> </w:t>
      </w:r>
      <w:r>
        <w:rPr>
          <w:rFonts w:ascii="Book Antiqua" w:eastAsia="Book Antiqua" w:hAnsi="Book Antiqua" w:cs="Book Antiqua"/>
          <w:color w:val="000000"/>
        </w:rPr>
        <w:t>Science, Scopus, and The Cochrane Library from January 1980 to 31 October 2020. The following keywords and/or medical subject heading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terms were used in combination: “2D”, “two-dimensional”, “3D”, “three-dimensional”, “laparoscopy”, “colon”, “colorectal surgery”, and “right colectomy”.</w:t>
      </w:r>
      <w:r w:rsidR="005C57AD">
        <w:rPr>
          <w:rFonts w:ascii="Book Antiqua" w:eastAsia="Book Antiqua" w:hAnsi="Book Antiqua" w:cs="Book Antiqua"/>
          <w:color w:val="000000"/>
        </w:rPr>
        <w:t xml:space="preserve"> </w:t>
      </w:r>
      <w:r>
        <w:rPr>
          <w:rFonts w:ascii="Book Antiqua" w:eastAsia="Book Antiqua" w:hAnsi="Book Antiqua" w:cs="Book Antiqua"/>
          <w:color w:val="000000"/>
        </w:rPr>
        <w:t>At least one peri-operative outcome of interest should be reported. Studies comparing 3D robotic vision to 2D laparoscopic vision were excluded.</w:t>
      </w:r>
    </w:p>
    <w:p w14:paraId="7F808D3B" w14:textId="77777777" w:rsidR="00A77B3E" w:rsidRDefault="00A77B3E" w:rsidP="00DA1ED1">
      <w:pPr>
        <w:snapToGrid w:val="0"/>
        <w:spacing w:line="360" w:lineRule="auto"/>
        <w:ind w:hanging="2"/>
        <w:jc w:val="both"/>
      </w:pPr>
    </w:p>
    <w:p w14:paraId="01B719B5" w14:textId="77777777" w:rsidR="00A77B3E" w:rsidRDefault="00BF3773" w:rsidP="00DA1ED1">
      <w:pPr>
        <w:snapToGrid w:val="0"/>
        <w:spacing w:line="360" w:lineRule="auto"/>
        <w:jc w:val="both"/>
      </w:pPr>
      <w:r>
        <w:rPr>
          <w:rFonts w:ascii="Book Antiqua" w:eastAsia="Book Antiqua" w:hAnsi="Book Antiqua" w:cs="Book Antiqua"/>
          <w:b/>
          <w:i/>
          <w:color w:val="000000"/>
        </w:rPr>
        <w:t>Research results</w:t>
      </w:r>
    </w:p>
    <w:p w14:paraId="6861DF3C" w14:textId="77777777" w:rsidR="00A77B3E" w:rsidRDefault="00BF3773" w:rsidP="00DA1ED1">
      <w:pPr>
        <w:snapToGrid w:val="0"/>
        <w:spacing w:line="360" w:lineRule="auto"/>
        <w:ind w:hanging="2"/>
        <w:jc w:val="both"/>
      </w:pPr>
      <w:r>
        <w:rPr>
          <w:rFonts w:ascii="Book Antiqua" w:eastAsia="Book Antiqua" w:hAnsi="Book Antiqua" w:cs="Book Antiqua"/>
          <w:color w:val="000000"/>
        </w:rPr>
        <w:t>Forty-seven patients of the 2D group were matched to 47 patients of the 3D group. The 3D group showed a favorable trend in terms of mean operative time (170.7</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32.9 </w:t>
      </w:r>
      <w:r w:rsidR="002B2EC1">
        <w:rPr>
          <w:rFonts w:ascii="Book Antiqua" w:eastAsia="Book Antiqua" w:hAnsi="Book Antiqua" w:cs="Book Antiqua"/>
          <w:color w:val="000000"/>
        </w:rPr>
        <w:t>min</w:t>
      </w:r>
      <w:r w:rsidR="002B2EC1" w:rsidRPr="00BB3931">
        <w:rPr>
          <w:rFonts w:ascii="Book Antiqua" w:eastAsia="Book Antiqua" w:hAnsi="Book Antiqua" w:cs="Book Antiqua"/>
          <w:i/>
          <w:color w:val="000000"/>
        </w:rPr>
        <w:t xml:space="preserve">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183.8</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35.4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0.053) and a significant lower anastomotic time (16.9</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2.3 min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19.6</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2.9</w:t>
      </w:r>
      <w:r w:rsidR="002B2EC1">
        <w:rPr>
          <w:rFonts w:ascii="Book Antiqua" w:eastAsia="Book Antiqua" w:hAnsi="Book Antiqua" w:cs="Book Antiqua"/>
          <w:color w:val="000000"/>
        </w:rPr>
        <w:t xml:space="preserve"> min</w:t>
      </w:r>
      <w:r>
        <w:rPr>
          <w:rFonts w:ascii="Book Antiqua" w:eastAsia="Book Antiqua" w:hAnsi="Book Antiqua" w:cs="Book Antiqua"/>
          <w:color w:val="000000"/>
        </w:rPr>
        <w:t xml:space="preserve">, </w:t>
      </w:r>
      <w:r w:rsidR="00AA26B0">
        <w:rPr>
          <w:rFonts w:ascii="Book Antiqua" w:eastAsia="Book Antiqua" w:hAnsi="Book Antiqua" w:cs="Book Antiqua"/>
          <w:i/>
          <w:iCs/>
          <w:color w:val="000000"/>
        </w:rPr>
        <w:t>P</w:t>
      </w:r>
      <w:r w:rsidR="00AA26B0">
        <w:rPr>
          <w:rFonts w:ascii="Book Antiqua" w:eastAsia="Book Antiqua" w:hAnsi="Book Antiqua" w:cs="Book Antiqua"/>
          <w:color w:val="000000"/>
        </w:rPr>
        <w:t xml:space="preserve"> </w:t>
      </w:r>
      <w:r>
        <w:rPr>
          <w:rFonts w:ascii="Book Antiqua" w:eastAsia="Book Antiqua" w:hAnsi="Book Antiqua" w:cs="Book Antiqua"/>
          <w:color w:val="000000"/>
        </w:rPr>
        <w:t>&lt;</w:t>
      </w:r>
      <w:r w:rsidR="00AA26B0">
        <w:rPr>
          <w:rFonts w:ascii="Book Antiqua" w:eastAsia="Book Antiqua" w:hAnsi="Book Antiqua" w:cs="Book Antiqua"/>
          <w:color w:val="000000"/>
        </w:rPr>
        <w:t xml:space="preserve"> </w:t>
      </w:r>
      <w:r>
        <w:rPr>
          <w:rFonts w:ascii="Book Antiqua" w:eastAsia="Book Antiqua" w:hAnsi="Book Antiqua" w:cs="Book Antiqua"/>
          <w:color w:val="000000"/>
        </w:rPr>
        <w:t>0.001). The CME subgroups analysis showed a shorter anastomotic time (16.5</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1.8 </w:t>
      </w:r>
      <w:r w:rsidR="002B2EC1">
        <w:rPr>
          <w:rFonts w:ascii="Book Antiqua" w:eastAsia="Book Antiqua" w:hAnsi="Book Antiqua" w:cs="Book Antiqua"/>
          <w:color w:val="000000"/>
        </w:rPr>
        <w:t>min</w:t>
      </w:r>
      <w:r w:rsidR="002B2EC1" w:rsidRPr="00BB3931">
        <w:rPr>
          <w:rFonts w:ascii="Book Antiqua" w:eastAsia="Book Antiqua" w:hAnsi="Book Antiqua" w:cs="Book Antiqua"/>
          <w:i/>
          <w:color w:val="000000"/>
        </w:rPr>
        <w:t xml:space="preserve">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19.9</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3.0 min; </w:t>
      </w:r>
      <w:r w:rsidR="00AA26B0">
        <w:rPr>
          <w:rFonts w:ascii="Book Antiqua" w:eastAsia="Book Antiqua" w:hAnsi="Book Antiqua" w:cs="Book Antiqua"/>
          <w:i/>
          <w:iCs/>
          <w:color w:val="000000"/>
        </w:rPr>
        <w:t>P</w:t>
      </w:r>
      <w:r w:rsidR="00AA26B0">
        <w:rPr>
          <w:rFonts w:ascii="Book Antiqua" w:eastAsia="Book Antiqua" w:hAnsi="Book Antiqua" w:cs="Book Antiqua"/>
          <w:color w:val="000000"/>
        </w:rPr>
        <w:t xml:space="preserve"> </w:t>
      </w:r>
      <w:r>
        <w:rPr>
          <w:rFonts w:ascii="Book Antiqua" w:eastAsia="Book Antiqua" w:hAnsi="Book Antiqua" w:cs="Book Antiqua"/>
          <w:color w:val="000000"/>
        </w:rPr>
        <w:t>&lt;</w:t>
      </w:r>
      <w:r w:rsidR="00AA26B0">
        <w:rPr>
          <w:rFonts w:ascii="Book Antiqua" w:eastAsia="Book Antiqua" w:hAnsi="Book Antiqua" w:cs="Book Antiqua"/>
          <w:color w:val="000000"/>
        </w:rPr>
        <w:t xml:space="preserve"> </w:t>
      </w:r>
      <w:r>
        <w:rPr>
          <w:rFonts w:ascii="Book Antiqua" w:eastAsia="Book Antiqua" w:hAnsi="Book Antiqua" w:cs="Book Antiqua"/>
          <w:color w:val="000000"/>
        </w:rPr>
        <w:t>0.001) and operative time (175.0</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38.5 </w:t>
      </w:r>
      <w:r w:rsidR="00BB3931" w:rsidRPr="00BB3931">
        <w:rPr>
          <w:rFonts w:ascii="Book Antiqua" w:eastAsia="Book Antiqua" w:hAnsi="Book Antiqua" w:cs="Book Antiqua"/>
          <w:i/>
          <w:color w:val="000000"/>
        </w:rPr>
        <w:t>vs</w:t>
      </w:r>
      <w:r>
        <w:rPr>
          <w:rFonts w:ascii="Book Antiqua" w:eastAsia="Book Antiqua" w:hAnsi="Book Antiqua" w:cs="Book Antiqua"/>
          <w:color w:val="000000"/>
        </w:rPr>
        <w:t xml:space="preserve"> 193.7</w:t>
      </w:r>
      <w:r w:rsidR="005C57AD">
        <w:rPr>
          <w:rFonts w:ascii="Book Antiqua" w:eastAsia="Book Antiqua" w:hAnsi="Book Antiqua" w:cs="Book Antiqua"/>
          <w:color w:val="000000"/>
        </w:rPr>
        <w:t xml:space="preserve"> ± </w:t>
      </w:r>
      <w:r>
        <w:rPr>
          <w:rFonts w:ascii="Book Antiqua" w:eastAsia="Book Antiqua" w:hAnsi="Book Antiqua" w:cs="Book Antiqua"/>
          <w:color w:val="000000"/>
        </w:rPr>
        <w:t xml:space="preserve">37.1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in the 3D group.</w:t>
      </w:r>
      <w:r w:rsidR="00E56700">
        <w:rPr>
          <w:rFonts w:hint="eastAsia"/>
          <w:lang w:eastAsia="zh-CN"/>
        </w:rPr>
        <w:t xml:space="preserve"> </w:t>
      </w:r>
      <w:r>
        <w:rPr>
          <w:rFonts w:ascii="Book Antiqua" w:eastAsia="Book Antiqua" w:hAnsi="Book Antiqua" w:cs="Book Antiqua"/>
          <w:color w:val="000000"/>
        </w:rPr>
        <w:t>Six studies and our series were included in the meta-analysis with 551 patients (2D group:</w:t>
      </w:r>
      <w:r w:rsidR="009505E6">
        <w:rPr>
          <w:rFonts w:ascii="Book Antiqua" w:eastAsia="Book Antiqua" w:hAnsi="Book Antiqua" w:cs="Book Antiqua"/>
          <w:color w:val="000000"/>
        </w:rPr>
        <w:t xml:space="preserve"> </w:t>
      </w:r>
      <w:r>
        <w:rPr>
          <w:rFonts w:ascii="Book Antiqua" w:eastAsia="Book Antiqua" w:hAnsi="Book Antiqua" w:cs="Book Antiqua"/>
          <w:color w:val="000000"/>
        </w:rPr>
        <w:t>291;</w:t>
      </w:r>
      <w:r w:rsidR="009505E6">
        <w:rPr>
          <w:rFonts w:ascii="Book Antiqua" w:eastAsia="Book Antiqua" w:hAnsi="Book Antiqua" w:cs="Book Antiqua"/>
          <w:color w:val="000000"/>
        </w:rPr>
        <w:t xml:space="preserve"> </w:t>
      </w:r>
      <w:r>
        <w:rPr>
          <w:rFonts w:ascii="Book Antiqua" w:eastAsia="Book Antiqua" w:hAnsi="Book Antiqua" w:cs="Book Antiqua"/>
          <w:color w:val="000000"/>
        </w:rPr>
        <w:t>3D group:</w:t>
      </w:r>
      <w:r w:rsidR="009505E6">
        <w:rPr>
          <w:rFonts w:ascii="Book Antiqua" w:eastAsia="Book Antiqua" w:hAnsi="Book Antiqua" w:cs="Book Antiqua"/>
          <w:color w:val="000000"/>
        </w:rPr>
        <w:t xml:space="preserve"> </w:t>
      </w:r>
      <w:r>
        <w:rPr>
          <w:rFonts w:ascii="Book Antiqua" w:eastAsia="Book Antiqua" w:hAnsi="Book Antiqua" w:cs="Book Antiqua"/>
          <w:color w:val="000000"/>
        </w:rPr>
        <w:t xml:space="preserve">260).The pooled analysis </w:t>
      </w:r>
      <w:r>
        <w:rPr>
          <w:rFonts w:ascii="Book Antiqua" w:eastAsia="Book Antiqua" w:hAnsi="Book Antiqua" w:cs="Book Antiqua"/>
          <w:color w:val="000000"/>
        </w:rPr>
        <w:lastRenderedPageBreak/>
        <w:t xml:space="preserve">demonstrated a significant difference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3D group regarding the operative time (</w:t>
      </w:r>
      <w:r w:rsidR="009505E6">
        <w:rPr>
          <w:rFonts w:ascii="Book Antiqua" w:eastAsia="Book Antiqua" w:hAnsi="Book Antiqua" w:cs="Book Antiqua"/>
          <w:i/>
          <w:iCs/>
          <w:color w:val="000000"/>
        </w:rPr>
        <w:t>P</w:t>
      </w:r>
      <w:r w:rsidR="009505E6">
        <w:rPr>
          <w:rFonts w:ascii="Book Antiqua" w:eastAsia="Book Antiqua" w:hAnsi="Book Antiqua" w:cs="Book Antiqua"/>
          <w:color w:val="000000"/>
        </w:rPr>
        <w:t xml:space="preserve"> </w:t>
      </w:r>
      <w:r>
        <w:rPr>
          <w:rFonts w:ascii="Book Antiqua" w:eastAsia="Book Antiqua" w:hAnsi="Book Antiqua" w:cs="Book Antiqua"/>
          <w:color w:val="000000"/>
        </w:rPr>
        <w:t>&lt;</w:t>
      </w:r>
      <w:r w:rsidR="009505E6">
        <w:rPr>
          <w:rFonts w:ascii="Book Antiqua" w:eastAsia="Book Antiqua" w:hAnsi="Book Antiqua" w:cs="Book Antiqua"/>
          <w:color w:val="000000"/>
        </w:rPr>
        <w:t xml:space="preserve"> </w:t>
      </w:r>
      <w:r>
        <w:rPr>
          <w:rFonts w:ascii="Book Antiqua" w:eastAsia="Book Antiqua" w:hAnsi="Book Antiqua" w:cs="Book Antiqua"/>
          <w:color w:val="000000"/>
        </w:rPr>
        <w:t>0.001) and the anastomotic time (</w:t>
      </w:r>
      <w:r w:rsidR="00AA26B0">
        <w:rPr>
          <w:rFonts w:ascii="Book Antiqua" w:eastAsia="Book Antiqua" w:hAnsi="Book Antiqua" w:cs="Book Antiqua"/>
          <w:i/>
          <w:iCs/>
          <w:color w:val="000000"/>
        </w:rPr>
        <w:t>P</w:t>
      </w:r>
      <w:r w:rsidR="00AA26B0">
        <w:rPr>
          <w:rFonts w:ascii="Book Antiqua" w:eastAsia="Book Antiqua" w:hAnsi="Book Antiqua" w:cs="Book Antiqua"/>
          <w:color w:val="000000"/>
        </w:rPr>
        <w:t xml:space="preserve"> </w:t>
      </w:r>
      <w:r>
        <w:rPr>
          <w:rFonts w:ascii="Book Antiqua" w:eastAsia="Book Antiqua" w:hAnsi="Book Antiqua" w:cs="Book Antiqua"/>
          <w:color w:val="000000"/>
        </w:rPr>
        <w:t>&lt;</w:t>
      </w:r>
      <w:r w:rsidR="00AA26B0">
        <w:rPr>
          <w:rFonts w:ascii="Book Antiqua" w:eastAsia="Book Antiqua" w:hAnsi="Book Antiqua" w:cs="Book Antiqua"/>
          <w:color w:val="000000"/>
        </w:rPr>
        <w:t xml:space="preserve"> </w:t>
      </w:r>
      <w:r>
        <w:rPr>
          <w:rFonts w:ascii="Book Antiqua" w:eastAsia="Book Antiqua" w:hAnsi="Book Antiqua" w:cs="Book Antiqua"/>
          <w:color w:val="000000"/>
        </w:rPr>
        <w:t>0.001) while no differences were identified between groups in terms of blood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0.827), LNH yield (</w:t>
      </w:r>
      <w:r>
        <w:rPr>
          <w:rFonts w:ascii="Book Antiqua" w:eastAsia="Book Antiqua" w:hAnsi="Book Antiqua" w:cs="Book Antiqua"/>
          <w:i/>
          <w:iCs/>
          <w:color w:val="000000"/>
        </w:rPr>
        <w:t>P</w:t>
      </w:r>
      <w:r>
        <w:rPr>
          <w:rFonts w:ascii="Book Antiqua" w:eastAsia="Book Antiqua" w:hAnsi="Book Antiqua" w:cs="Book Antiqua"/>
          <w:color w:val="000000"/>
        </w:rPr>
        <w:t xml:space="preserve"> = 0.243), time to first flatus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0.333),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0.718) and length of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0.835).</w:t>
      </w:r>
    </w:p>
    <w:p w14:paraId="0DBE00A1" w14:textId="77777777" w:rsidR="00A77B3E" w:rsidRDefault="00A77B3E" w:rsidP="00DA1ED1">
      <w:pPr>
        <w:snapToGrid w:val="0"/>
        <w:spacing w:line="360" w:lineRule="auto"/>
        <w:ind w:hanging="2"/>
        <w:jc w:val="both"/>
      </w:pPr>
    </w:p>
    <w:p w14:paraId="4D2AE652" w14:textId="77777777" w:rsidR="00A77B3E" w:rsidRDefault="00BF3773" w:rsidP="00DA1ED1">
      <w:pPr>
        <w:snapToGrid w:val="0"/>
        <w:spacing w:line="360" w:lineRule="auto"/>
        <w:jc w:val="both"/>
      </w:pPr>
      <w:r>
        <w:rPr>
          <w:rFonts w:ascii="Book Antiqua" w:eastAsia="Book Antiqua" w:hAnsi="Book Antiqua" w:cs="Book Antiqua"/>
          <w:b/>
          <w:i/>
          <w:color w:val="000000"/>
        </w:rPr>
        <w:t>Research conclusions</w:t>
      </w:r>
    </w:p>
    <w:p w14:paraId="01D2BCB9" w14:textId="77777777" w:rsidR="00A77B3E" w:rsidRDefault="00BF3773" w:rsidP="00DA1ED1">
      <w:pPr>
        <w:snapToGrid w:val="0"/>
        <w:spacing w:line="360" w:lineRule="auto"/>
        <w:ind w:hanging="2"/>
        <w:jc w:val="both"/>
      </w:pPr>
      <w:r>
        <w:rPr>
          <w:rFonts w:ascii="Book Antiqua" w:eastAsia="Book Antiqua" w:hAnsi="Book Antiqua" w:cs="Book Antiqua"/>
          <w:color w:val="000000"/>
        </w:rPr>
        <w:t>The advantage of the 3D system becomes evident when CME and/or more complex associated procedure are requested significantly reducing both the total operative and the anastomotic time.</w:t>
      </w:r>
      <w:r w:rsidR="00B1328E">
        <w:rPr>
          <w:rFonts w:hint="eastAsia"/>
          <w:lang w:eastAsia="zh-CN"/>
        </w:rPr>
        <w:t xml:space="preserve"> </w:t>
      </w:r>
      <w:r>
        <w:rPr>
          <w:rFonts w:ascii="Book Antiqua" w:eastAsia="Book Antiqua" w:hAnsi="Book Antiqua" w:cs="Book Antiqua"/>
          <w:color w:val="000000"/>
        </w:rPr>
        <w:t>3D laparoscopic right colectomy has shorter operative and anastomotic time without affecting the standard lymphadenectomy.</w:t>
      </w:r>
    </w:p>
    <w:p w14:paraId="0C9EAC06" w14:textId="77777777" w:rsidR="00A77B3E" w:rsidRDefault="00A77B3E" w:rsidP="00DA1ED1">
      <w:pPr>
        <w:snapToGrid w:val="0"/>
        <w:spacing w:line="360" w:lineRule="auto"/>
        <w:ind w:hanging="2"/>
        <w:jc w:val="both"/>
      </w:pPr>
    </w:p>
    <w:p w14:paraId="3E3A191B" w14:textId="77777777" w:rsidR="00A77B3E" w:rsidRDefault="00BF3773" w:rsidP="00DA1ED1">
      <w:pPr>
        <w:snapToGrid w:val="0"/>
        <w:spacing w:line="360" w:lineRule="auto"/>
        <w:jc w:val="both"/>
      </w:pPr>
      <w:r>
        <w:rPr>
          <w:rFonts w:ascii="Book Antiqua" w:eastAsia="Book Antiqua" w:hAnsi="Book Antiqua" w:cs="Book Antiqua"/>
          <w:b/>
          <w:i/>
          <w:color w:val="000000"/>
        </w:rPr>
        <w:t>Research perspectives</w:t>
      </w:r>
    </w:p>
    <w:p w14:paraId="55E1F0BF" w14:textId="77777777" w:rsidR="00A77B3E" w:rsidRDefault="00BF3773" w:rsidP="00DA1ED1">
      <w:pPr>
        <w:snapToGrid w:val="0"/>
        <w:spacing w:line="360" w:lineRule="auto"/>
        <w:ind w:hanging="2"/>
        <w:jc w:val="both"/>
      </w:pPr>
      <w:r>
        <w:rPr>
          <w:rFonts w:ascii="Book Antiqua" w:eastAsia="Book Antiqua" w:hAnsi="Book Antiqua" w:cs="Book Antiqua"/>
          <w:color w:val="000000"/>
        </w:rPr>
        <w:t xml:space="preserve">The 3D system seems to allow to shorten the learning curve and to overcome some technical issues of the classic 2D </w:t>
      </w:r>
      <w:proofErr w:type="spellStart"/>
      <w:r>
        <w:rPr>
          <w:rFonts w:ascii="Book Antiqua" w:eastAsia="Book Antiqua" w:hAnsi="Book Antiqua" w:cs="Book Antiqua"/>
          <w:color w:val="000000"/>
        </w:rPr>
        <w:t>laparosocpy</w:t>
      </w:r>
      <w:proofErr w:type="spellEnd"/>
      <w:r>
        <w:rPr>
          <w:rFonts w:ascii="Book Antiqua" w:eastAsia="Book Antiqua" w:hAnsi="Book Antiqua" w:cs="Book Antiqua"/>
          <w:color w:val="000000"/>
        </w:rPr>
        <w:t>. The value of the 3D laparoscopy becomes better evident when CME has been carried out and/or when more complex associated procedures are requested. Further researches are needed to validate those results.</w:t>
      </w:r>
    </w:p>
    <w:p w14:paraId="57DDB909" w14:textId="77777777" w:rsidR="00A77B3E" w:rsidRDefault="00A77B3E" w:rsidP="00DA1ED1">
      <w:pPr>
        <w:snapToGrid w:val="0"/>
        <w:spacing w:line="360" w:lineRule="auto"/>
        <w:ind w:hanging="2"/>
        <w:jc w:val="both"/>
      </w:pPr>
    </w:p>
    <w:p w14:paraId="70106C74" w14:textId="77777777" w:rsidR="00A77B3E" w:rsidRDefault="00BF3773" w:rsidP="00DA1ED1">
      <w:pPr>
        <w:snapToGrid w:val="0"/>
        <w:spacing w:line="360" w:lineRule="auto"/>
        <w:jc w:val="both"/>
      </w:pPr>
      <w:r>
        <w:rPr>
          <w:rFonts w:ascii="Book Antiqua" w:eastAsia="Book Antiqua" w:hAnsi="Book Antiqua" w:cs="Book Antiqua"/>
          <w:b/>
          <w:caps/>
          <w:color w:val="000000"/>
          <w:u w:val="single"/>
        </w:rPr>
        <w:t>ACKNOWLEDGEMENTS</w:t>
      </w:r>
    </w:p>
    <w:p w14:paraId="411D8458" w14:textId="0F753241" w:rsidR="00A77B3E" w:rsidRDefault="00BF3773" w:rsidP="00DA1ED1">
      <w:pPr>
        <w:snapToGrid w:val="0"/>
        <w:spacing w:line="360" w:lineRule="auto"/>
        <w:ind w:hanging="2"/>
        <w:jc w:val="both"/>
      </w:pPr>
      <w:r>
        <w:rPr>
          <w:rFonts w:ascii="Book Antiqua" w:eastAsia="Book Antiqua" w:hAnsi="Book Antiqua" w:cs="Book Antiqua"/>
          <w:color w:val="000000"/>
        </w:rPr>
        <w:t>The authors</w:t>
      </w:r>
      <w:r w:rsidR="00804088">
        <w:rPr>
          <w:rFonts w:ascii="Book Antiqua" w:eastAsia="Book Antiqua" w:hAnsi="Book Antiqua" w:cs="Book Antiqua"/>
          <w:color w:val="000000"/>
        </w:rPr>
        <w:t xml:space="preserve"> </w:t>
      </w:r>
      <w:r>
        <w:rPr>
          <w:rFonts w:ascii="Book Antiqua" w:eastAsia="Book Antiqua" w:hAnsi="Book Antiqua" w:cs="Book Antiqua"/>
          <w:color w:val="000000"/>
        </w:rPr>
        <w:t xml:space="preserve">are grateful to </w:t>
      </w:r>
      <w:r w:rsidR="001D179E">
        <w:rPr>
          <w:rFonts w:ascii="Book Antiqua" w:eastAsia="Book Antiqua" w:hAnsi="Book Antiqua" w:cs="Book Antiqua"/>
          <w:color w:val="000000"/>
        </w:rPr>
        <w:t xml:space="preserve">Professor </w:t>
      </w:r>
      <w:r>
        <w:rPr>
          <w:rFonts w:ascii="Book Antiqua" w:eastAsia="Book Antiqua" w:hAnsi="Book Antiqua" w:cs="Book Antiqua"/>
          <w:color w:val="000000"/>
        </w:rPr>
        <w:t xml:space="preserve">Alessandro </w:t>
      </w:r>
      <w:proofErr w:type="spellStart"/>
      <w:r>
        <w:rPr>
          <w:rFonts w:ascii="Book Antiqua" w:eastAsia="Book Antiqua" w:hAnsi="Book Antiqua" w:cs="Book Antiqua"/>
          <w:color w:val="000000"/>
        </w:rPr>
        <w:t>Listuzzi</w:t>
      </w:r>
      <w:proofErr w:type="spellEnd"/>
      <w:r>
        <w:rPr>
          <w:rFonts w:ascii="Book Antiqua" w:eastAsia="Book Antiqua" w:hAnsi="Book Antiqua" w:cs="Book Antiqua"/>
          <w:color w:val="000000"/>
        </w:rPr>
        <w:t xml:space="preserve"> (Professor at Foreign Languages Teaching Center of Carabinieri Army,</w:t>
      </w:r>
      <w:r w:rsidR="009256CB">
        <w:rPr>
          <w:rFonts w:ascii="Book Antiqua" w:eastAsia="Book Antiqua" w:hAnsi="Book Antiqua" w:cs="Book Antiqua"/>
          <w:color w:val="000000"/>
        </w:rPr>
        <w:t xml:space="preserve"> </w:t>
      </w:r>
      <w:r>
        <w:rPr>
          <w:rFonts w:ascii="Book Antiqua" w:eastAsia="Book Antiqua" w:hAnsi="Book Antiqua" w:cs="Book Antiqua"/>
          <w:color w:val="000000"/>
        </w:rPr>
        <w:t>Via Carlo Alberto Dalla Chiesa,</w:t>
      </w:r>
      <w:r w:rsidR="00AB19F0">
        <w:rPr>
          <w:rFonts w:ascii="Book Antiqua" w:eastAsia="Book Antiqua" w:hAnsi="Book Antiqua" w:cs="Book Antiqua"/>
          <w:color w:val="000000"/>
        </w:rPr>
        <w:t xml:space="preserve"> </w:t>
      </w:r>
      <w:r>
        <w:rPr>
          <w:rFonts w:ascii="Book Antiqua" w:eastAsia="Book Antiqua" w:hAnsi="Book Antiqua" w:cs="Book Antiqua"/>
          <w:color w:val="000000"/>
        </w:rPr>
        <w:t>Rome</w:t>
      </w:r>
      <w:r w:rsidR="00AB19F0">
        <w:rPr>
          <w:rFonts w:ascii="Book Antiqua" w:eastAsia="Book Antiqua" w:hAnsi="Book Antiqua" w:cs="Book Antiqua"/>
          <w:color w:val="000000"/>
        </w:rPr>
        <w:t xml:space="preserve"> 00192</w:t>
      </w:r>
      <w:r>
        <w:rPr>
          <w:rFonts w:ascii="Book Antiqua" w:eastAsia="Book Antiqua" w:hAnsi="Book Antiqua" w:cs="Book Antiqua"/>
          <w:color w:val="000000"/>
        </w:rPr>
        <w:t xml:space="preserve">, Italy) for his kind assistance in checking the translation of the article in Chinese of Ji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Segoe UI Symbol" w:eastAsia="Segoe UI Symbol" w:hAnsi="Segoe UI Symbol" w:cs="Segoe UI Symbol"/>
          <w:color w:val="000000"/>
        </w:rPr>
        <w:t>⁠</w:t>
      </w:r>
      <w:r>
        <w:rPr>
          <w:rFonts w:ascii="Book Antiqua" w:eastAsia="Book Antiqua" w:hAnsi="Book Antiqua" w:cs="Book Antiqua"/>
          <w:color w:val="000000"/>
        </w:rPr>
        <w:t>.</w:t>
      </w:r>
    </w:p>
    <w:p w14:paraId="246AF485" w14:textId="77777777" w:rsidR="00A77B3E" w:rsidRDefault="00A77B3E" w:rsidP="00DA1ED1">
      <w:pPr>
        <w:snapToGrid w:val="0"/>
        <w:spacing w:line="360" w:lineRule="auto"/>
        <w:ind w:hanging="2"/>
        <w:jc w:val="both"/>
      </w:pPr>
    </w:p>
    <w:p w14:paraId="36334FE9" w14:textId="77777777" w:rsidR="00A77B3E" w:rsidRDefault="00BF3773" w:rsidP="00DA1ED1">
      <w:pPr>
        <w:snapToGrid w:val="0"/>
        <w:spacing w:line="360" w:lineRule="auto"/>
        <w:ind w:hanging="2"/>
        <w:jc w:val="both"/>
      </w:pPr>
      <w:r>
        <w:rPr>
          <w:rFonts w:ascii="Book Antiqua" w:eastAsia="Book Antiqua" w:hAnsi="Book Antiqua" w:cs="Book Antiqua"/>
          <w:b/>
          <w:color w:val="000000"/>
        </w:rPr>
        <w:t>REFERENCES</w:t>
      </w:r>
    </w:p>
    <w:p w14:paraId="698D5CF5"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 </w:t>
      </w:r>
      <w:r w:rsidRPr="00D954D0">
        <w:rPr>
          <w:rFonts w:ascii="Book Antiqua" w:hAnsi="Book Antiqua"/>
          <w:b/>
          <w:bCs/>
        </w:rPr>
        <w:t>Bray F</w:t>
      </w:r>
      <w:r w:rsidRPr="00D954D0">
        <w:rPr>
          <w:rFonts w:ascii="Book Antiqua" w:hAnsi="Book Antiqua"/>
        </w:rPr>
        <w:t xml:space="preserve">, </w:t>
      </w:r>
      <w:proofErr w:type="spellStart"/>
      <w:r w:rsidRPr="00D954D0">
        <w:rPr>
          <w:rFonts w:ascii="Book Antiqua" w:hAnsi="Book Antiqua"/>
        </w:rPr>
        <w:t>Ferlay</w:t>
      </w:r>
      <w:proofErr w:type="spellEnd"/>
      <w:r w:rsidRPr="00D954D0">
        <w:rPr>
          <w:rFonts w:ascii="Book Antiqua" w:hAnsi="Book Antiqua"/>
        </w:rPr>
        <w:t xml:space="preserve"> J, </w:t>
      </w:r>
      <w:proofErr w:type="spellStart"/>
      <w:r w:rsidRPr="00D954D0">
        <w:rPr>
          <w:rFonts w:ascii="Book Antiqua" w:hAnsi="Book Antiqua"/>
        </w:rPr>
        <w:t>Soerjomataram</w:t>
      </w:r>
      <w:proofErr w:type="spellEnd"/>
      <w:r w:rsidRPr="00D954D0">
        <w:rPr>
          <w:rFonts w:ascii="Book Antiqua" w:hAnsi="Book Antiqua"/>
        </w:rPr>
        <w:t xml:space="preserve"> I, Siegel RL, Torre LA, Jemal A. Global cancer statistics 2018: GLOBOCAN estimates of incidence and mortality worldwide for 36 cancers in 185 countries. </w:t>
      </w:r>
      <w:r w:rsidRPr="00D954D0">
        <w:rPr>
          <w:rFonts w:ascii="Book Antiqua" w:hAnsi="Book Antiqua"/>
          <w:i/>
          <w:iCs/>
        </w:rPr>
        <w:t>CA Cancer J Clin</w:t>
      </w:r>
      <w:r w:rsidRPr="00D954D0">
        <w:rPr>
          <w:rFonts w:ascii="Book Antiqua" w:hAnsi="Book Antiqua"/>
        </w:rPr>
        <w:t xml:space="preserve"> 2018; </w:t>
      </w:r>
      <w:r w:rsidRPr="00D954D0">
        <w:rPr>
          <w:rFonts w:ascii="Book Antiqua" w:hAnsi="Book Antiqua"/>
          <w:b/>
          <w:bCs/>
        </w:rPr>
        <w:t>68</w:t>
      </w:r>
      <w:r w:rsidRPr="00D954D0">
        <w:rPr>
          <w:rFonts w:ascii="Book Antiqua" w:hAnsi="Book Antiqua"/>
        </w:rPr>
        <w:t>: 394-424 [PMID: 30207593 DOI: 10.3322/caac.21492]</w:t>
      </w:r>
    </w:p>
    <w:p w14:paraId="6F340F7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lastRenderedPageBreak/>
        <w:t xml:space="preserve">2 </w:t>
      </w:r>
      <w:r w:rsidRPr="00D954D0">
        <w:rPr>
          <w:rFonts w:ascii="Book Antiqua" w:hAnsi="Book Antiqua"/>
          <w:b/>
          <w:bCs/>
        </w:rPr>
        <w:t>Siegel RL</w:t>
      </w:r>
      <w:r w:rsidRPr="00D954D0">
        <w:rPr>
          <w:rFonts w:ascii="Book Antiqua" w:hAnsi="Book Antiqua"/>
        </w:rPr>
        <w:t xml:space="preserve">, Miller KD, </w:t>
      </w:r>
      <w:proofErr w:type="spellStart"/>
      <w:r w:rsidRPr="00D954D0">
        <w:rPr>
          <w:rFonts w:ascii="Book Antiqua" w:hAnsi="Book Antiqua"/>
        </w:rPr>
        <w:t>Goding</w:t>
      </w:r>
      <w:proofErr w:type="spellEnd"/>
      <w:r w:rsidRPr="00D954D0">
        <w:rPr>
          <w:rFonts w:ascii="Book Antiqua" w:hAnsi="Book Antiqua"/>
        </w:rPr>
        <w:t xml:space="preserve"> Sauer A, </w:t>
      </w:r>
      <w:proofErr w:type="spellStart"/>
      <w:r w:rsidRPr="00D954D0">
        <w:rPr>
          <w:rFonts w:ascii="Book Antiqua" w:hAnsi="Book Antiqua"/>
        </w:rPr>
        <w:t>Fedewa</w:t>
      </w:r>
      <w:proofErr w:type="spellEnd"/>
      <w:r w:rsidRPr="00D954D0">
        <w:rPr>
          <w:rFonts w:ascii="Book Antiqua" w:hAnsi="Book Antiqua"/>
        </w:rPr>
        <w:t xml:space="preserve"> SA, </w:t>
      </w:r>
      <w:proofErr w:type="spellStart"/>
      <w:r w:rsidRPr="00D954D0">
        <w:rPr>
          <w:rFonts w:ascii="Book Antiqua" w:hAnsi="Book Antiqua"/>
        </w:rPr>
        <w:t>Butterly</w:t>
      </w:r>
      <w:proofErr w:type="spellEnd"/>
      <w:r w:rsidRPr="00D954D0">
        <w:rPr>
          <w:rFonts w:ascii="Book Antiqua" w:hAnsi="Book Antiqua"/>
        </w:rPr>
        <w:t xml:space="preserve"> LF, Anderson JC, </w:t>
      </w:r>
      <w:proofErr w:type="spellStart"/>
      <w:r w:rsidRPr="00D954D0">
        <w:rPr>
          <w:rFonts w:ascii="Book Antiqua" w:hAnsi="Book Antiqua"/>
        </w:rPr>
        <w:t>Cercek</w:t>
      </w:r>
      <w:proofErr w:type="spellEnd"/>
      <w:r w:rsidRPr="00D954D0">
        <w:rPr>
          <w:rFonts w:ascii="Book Antiqua" w:hAnsi="Book Antiqua"/>
        </w:rPr>
        <w:t xml:space="preserve"> A, Smith RA, Jemal A. Colorectal cancer statistics, 2020. </w:t>
      </w:r>
      <w:r w:rsidRPr="00D954D0">
        <w:rPr>
          <w:rFonts w:ascii="Book Antiqua" w:hAnsi="Book Antiqua"/>
          <w:i/>
          <w:iCs/>
        </w:rPr>
        <w:t>CA Cancer J Clin</w:t>
      </w:r>
      <w:r w:rsidRPr="00D954D0">
        <w:rPr>
          <w:rFonts w:ascii="Book Antiqua" w:hAnsi="Book Antiqua"/>
        </w:rPr>
        <w:t xml:space="preserve"> 2020; </w:t>
      </w:r>
      <w:r w:rsidRPr="00D954D0">
        <w:rPr>
          <w:rFonts w:ascii="Book Antiqua" w:hAnsi="Book Antiqua"/>
          <w:b/>
          <w:bCs/>
        </w:rPr>
        <w:t>70</w:t>
      </w:r>
      <w:r w:rsidRPr="00D954D0">
        <w:rPr>
          <w:rFonts w:ascii="Book Antiqua" w:hAnsi="Book Antiqua"/>
        </w:rPr>
        <w:t>: 145-164 [PMID: 32133645 DOI: 10.3322/caac.21601]</w:t>
      </w:r>
    </w:p>
    <w:p w14:paraId="3B437BF0"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 </w:t>
      </w:r>
      <w:r w:rsidRPr="00D954D0">
        <w:rPr>
          <w:rFonts w:ascii="Book Antiqua" w:hAnsi="Book Antiqua"/>
          <w:b/>
          <w:bCs/>
        </w:rPr>
        <w:t>Feng Z</w:t>
      </w:r>
      <w:r w:rsidRPr="00D954D0">
        <w:rPr>
          <w:rFonts w:ascii="Book Antiqua" w:hAnsi="Book Antiqua"/>
        </w:rPr>
        <w:t xml:space="preserve">, Shi X, Zhang Q, Zhang X, Li X, Chen Z, Liu D, Sun B, </w:t>
      </w:r>
      <w:proofErr w:type="spellStart"/>
      <w:r w:rsidRPr="00D954D0">
        <w:rPr>
          <w:rFonts w:ascii="Book Antiqua" w:hAnsi="Book Antiqua"/>
        </w:rPr>
        <w:t>Zuo</w:t>
      </w:r>
      <w:proofErr w:type="spellEnd"/>
      <w:r w:rsidRPr="00D954D0">
        <w:rPr>
          <w:rFonts w:ascii="Book Antiqua" w:hAnsi="Book Antiqua"/>
        </w:rPr>
        <w:t xml:space="preserve"> Y, Ren S. Analysis of clinicopathological features and prognosis of 1315 cases in colorectal cancer located at different anatomical subsites. </w:t>
      </w:r>
      <w:proofErr w:type="spellStart"/>
      <w:r w:rsidRPr="00D954D0">
        <w:rPr>
          <w:rFonts w:ascii="Book Antiqua" w:hAnsi="Book Antiqua"/>
          <w:i/>
          <w:iCs/>
        </w:rPr>
        <w:t>Pathol</w:t>
      </w:r>
      <w:proofErr w:type="spellEnd"/>
      <w:r w:rsidRPr="00D954D0">
        <w:rPr>
          <w:rFonts w:ascii="Book Antiqua" w:hAnsi="Book Antiqua"/>
          <w:i/>
          <w:iCs/>
        </w:rPr>
        <w:t xml:space="preserve"> Res </w:t>
      </w:r>
      <w:proofErr w:type="spellStart"/>
      <w:r w:rsidRPr="00D954D0">
        <w:rPr>
          <w:rFonts w:ascii="Book Antiqua" w:hAnsi="Book Antiqua"/>
          <w:i/>
          <w:iCs/>
        </w:rPr>
        <w:t>Pract</w:t>
      </w:r>
      <w:proofErr w:type="spellEnd"/>
      <w:r w:rsidRPr="00D954D0">
        <w:rPr>
          <w:rFonts w:ascii="Book Antiqua" w:hAnsi="Book Antiqua"/>
        </w:rPr>
        <w:t xml:space="preserve"> 2019; </w:t>
      </w:r>
      <w:r w:rsidRPr="00D954D0">
        <w:rPr>
          <w:rFonts w:ascii="Book Antiqua" w:hAnsi="Book Antiqua"/>
          <w:b/>
          <w:bCs/>
        </w:rPr>
        <w:t>215</w:t>
      </w:r>
      <w:r w:rsidRPr="00D954D0">
        <w:rPr>
          <w:rFonts w:ascii="Book Antiqua" w:hAnsi="Book Antiqua"/>
        </w:rPr>
        <w:t>: 152560 [PMID: 31375274 DOI: 10.1016/j.prp.2019.152560]</w:t>
      </w:r>
    </w:p>
    <w:p w14:paraId="26F6895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 </w:t>
      </w:r>
      <w:r w:rsidRPr="00D954D0">
        <w:rPr>
          <w:rFonts w:ascii="Book Antiqua" w:hAnsi="Book Antiqua"/>
          <w:b/>
          <w:bCs/>
        </w:rPr>
        <w:t>Antoniou SA</w:t>
      </w:r>
      <w:r w:rsidRPr="00D954D0">
        <w:rPr>
          <w:rFonts w:ascii="Book Antiqua" w:hAnsi="Book Antiqua"/>
        </w:rPr>
        <w:t xml:space="preserve">, Antoniou GA, Koch OO, </w:t>
      </w:r>
      <w:proofErr w:type="spellStart"/>
      <w:r w:rsidRPr="00D954D0">
        <w:rPr>
          <w:rFonts w:ascii="Book Antiqua" w:hAnsi="Book Antiqua"/>
        </w:rPr>
        <w:t>Pointner</w:t>
      </w:r>
      <w:proofErr w:type="spellEnd"/>
      <w:r w:rsidRPr="00D954D0">
        <w:rPr>
          <w:rFonts w:ascii="Book Antiqua" w:hAnsi="Book Antiqua"/>
        </w:rPr>
        <w:t xml:space="preserve"> R, </w:t>
      </w:r>
      <w:proofErr w:type="spellStart"/>
      <w:r w:rsidRPr="00D954D0">
        <w:rPr>
          <w:rFonts w:ascii="Book Antiqua" w:hAnsi="Book Antiqua"/>
        </w:rPr>
        <w:t>Granderath</w:t>
      </w:r>
      <w:proofErr w:type="spellEnd"/>
      <w:r w:rsidRPr="00D954D0">
        <w:rPr>
          <w:rFonts w:ascii="Book Antiqua" w:hAnsi="Book Antiqua"/>
        </w:rPr>
        <w:t xml:space="preserve"> FA. Laparoscopic colorectal surgery confers lower mortality in the elderly: a systematic review and meta-analysis of 66,483 patients.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2015; </w:t>
      </w:r>
      <w:r w:rsidRPr="00D954D0">
        <w:rPr>
          <w:rFonts w:ascii="Book Antiqua" w:hAnsi="Book Antiqua"/>
          <w:b/>
          <w:bCs/>
        </w:rPr>
        <w:t>29</w:t>
      </w:r>
      <w:r w:rsidRPr="00D954D0">
        <w:rPr>
          <w:rFonts w:ascii="Book Antiqua" w:hAnsi="Book Antiqua"/>
        </w:rPr>
        <w:t>: 322-333 [PMID: 24986017 DOI: 10.1007/s00464-014-3672-x]</w:t>
      </w:r>
    </w:p>
    <w:p w14:paraId="5AFECE2D" w14:textId="77777777" w:rsidR="00310267" w:rsidRPr="00D954D0" w:rsidRDefault="00310267" w:rsidP="00DA1ED1">
      <w:pPr>
        <w:snapToGrid w:val="0"/>
        <w:spacing w:line="360" w:lineRule="auto"/>
        <w:jc w:val="both"/>
        <w:rPr>
          <w:rFonts w:ascii="Book Antiqua" w:hAnsi="Book Antiqua" w:hint="eastAsia"/>
        </w:rPr>
      </w:pPr>
      <w:r w:rsidRPr="00FA6EF6">
        <w:rPr>
          <w:rFonts w:ascii="Book Antiqua" w:hAnsi="Book Antiqua"/>
          <w:lang w:val="it-IT"/>
        </w:rPr>
        <w:t xml:space="preserve">5 </w:t>
      </w:r>
      <w:r w:rsidRPr="00FA6EF6">
        <w:rPr>
          <w:rFonts w:ascii="Book Antiqua" w:hAnsi="Book Antiqua"/>
          <w:b/>
          <w:bCs/>
          <w:lang w:val="it-IT"/>
        </w:rPr>
        <w:t>Ngu JC</w:t>
      </w:r>
      <w:r w:rsidRPr="00FA6EF6">
        <w:rPr>
          <w:rFonts w:ascii="Book Antiqua" w:hAnsi="Book Antiqua"/>
          <w:lang w:val="it-IT"/>
        </w:rPr>
        <w:t xml:space="preserve">, Kuo LJ, Teo NZ. </w:t>
      </w:r>
      <w:r w:rsidRPr="00D954D0">
        <w:rPr>
          <w:rFonts w:ascii="Book Antiqua" w:hAnsi="Book Antiqua"/>
        </w:rPr>
        <w:t xml:space="preserve">Minimally invasive surgery in the geriatric patient with colon cancer. </w:t>
      </w:r>
      <w:r w:rsidRPr="00D954D0">
        <w:rPr>
          <w:rFonts w:ascii="Book Antiqua" w:hAnsi="Book Antiqua"/>
          <w:i/>
          <w:iCs/>
        </w:rPr>
        <w:t xml:space="preserve">J </w:t>
      </w:r>
      <w:proofErr w:type="spellStart"/>
      <w:r w:rsidRPr="00D954D0">
        <w:rPr>
          <w:rFonts w:ascii="Book Antiqua" w:hAnsi="Book Antiqua"/>
          <w:i/>
          <w:iCs/>
        </w:rPr>
        <w:t>Gastrointest</w:t>
      </w:r>
      <w:proofErr w:type="spellEnd"/>
      <w:r w:rsidRPr="00D954D0">
        <w:rPr>
          <w:rFonts w:ascii="Book Antiqua" w:hAnsi="Book Antiqua"/>
          <w:i/>
          <w:iCs/>
        </w:rPr>
        <w:t xml:space="preserve"> Oncol</w:t>
      </w:r>
      <w:r w:rsidRPr="00D954D0">
        <w:rPr>
          <w:rFonts w:ascii="Book Antiqua" w:hAnsi="Book Antiqua"/>
        </w:rPr>
        <w:t xml:space="preserve"> 2020; </w:t>
      </w:r>
      <w:r w:rsidRPr="00D954D0">
        <w:rPr>
          <w:rFonts w:ascii="Book Antiqua" w:hAnsi="Book Antiqua"/>
          <w:b/>
          <w:bCs/>
        </w:rPr>
        <w:t>11</w:t>
      </w:r>
      <w:r w:rsidRPr="00D954D0">
        <w:rPr>
          <w:rFonts w:ascii="Book Antiqua" w:hAnsi="Book Antiqua"/>
        </w:rPr>
        <w:t>: 540-544 [PMID: 32655932 DOI: 10.21037/jgo.2020.02.02]</w:t>
      </w:r>
    </w:p>
    <w:p w14:paraId="7C3887C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 </w:t>
      </w:r>
      <w:r w:rsidRPr="00D954D0">
        <w:rPr>
          <w:rFonts w:ascii="Book Antiqua" w:hAnsi="Book Antiqua"/>
          <w:b/>
          <w:bCs/>
        </w:rPr>
        <w:t>Liu Q</w:t>
      </w:r>
      <w:r w:rsidRPr="00D954D0">
        <w:rPr>
          <w:rFonts w:ascii="Book Antiqua" w:hAnsi="Book Antiqua"/>
        </w:rPr>
        <w:t xml:space="preserve">, Luo D, Lian P, Yu W, Zhu J, Cai S, Li Q, Li X. Reevaluation of laparoscopic surgery's value in pathological T4 colon cancer with comparison to open surgery: A retrospective and propensity score-matched study. </w:t>
      </w:r>
      <w:r w:rsidRPr="00D954D0">
        <w:rPr>
          <w:rFonts w:ascii="Book Antiqua" w:hAnsi="Book Antiqua"/>
          <w:i/>
          <w:iCs/>
        </w:rPr>
        <w:t>Int J Surg</w:t>
      </w:r>
      <w:r w:rsidRPr="00D954D0">
        <w:rPr>
          <w:rFonts w:ascii="Book Antiqua" w:hAnsi="Book Antiqua"/>
        </w:rPr>
        <w:t xml:space="preserve"> 2018; </w:t>
      </w:r>
      <w:r w:rsidRPr="00D954D0">
        <w:rPr>
          <w:rFonts w:ascii="Book Antiqua" w:hAnsi="Book Antiqua"/>
          <w:b/>
          <w:bCs/>
        </w:rPr>
        <w:t>53</w:t>
      </w:r>
      <w:r w:rsidRPr="00D954D0">
        <w:rPr>
          <w:rFonts w:ascii="Book Antiqua" w:hAnsi="Book Antiqua"/>
        </w:rPr>
        <w:t>: 12-17 [PMID: 29555522 DOI: 10.1016/j.ijsu.2018.03.029]</w:t>
      </w:r>
    </w:p>
    <w:p w14:paraId="1FBF0CE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7 </w:t>
      </w:r>
      <w:r w:rsidRPr="00D954D0">
        <w:rPr>
          <w:rFonts w:ascii="Book Antiqua" w:hAnsi="Book Antiqua"/>
          <w:b/>
          <w:bCs/>
        </w:rPr>
        <w:t>Blackmore AE</w:t>
      </w:r>
      <w:r w:rsidRPr="00D954D0">
        <w:rPr>
          <w:rFonts w:ascii="Book Antiqua" w:hAnsi="Book Antiqua"/>
        </w:rPr>
        <w:t xml:space="preserve">, Wong MT, Tang CL. Evolution of laparoscopy in colorectal surgery: an evidence-based review. </w:t>
      </w:r>
      <w:r w:rsidRPr="00D954D0">
        <w:rPr>
          <w:rFonts w:ascii="Book Antiqua" w:hAnsi="Book Antiqua"/>
          <w:i/>
          <w:iCs/>
        </w:rPr>
        <w:t>World J Gastroenterol</w:t>
      </w:r>
      <w:r w:rsidRPr="00D954D0">
        <w:rPr>
          <w:rFonts w:ascii="Book Antiqua" w:hAnsi="Book Antiqua"/>
        </w:rPr>
        <w:t xml:space="preserve"> 2014; </w:t>
      </w:r>
      <w:r w:rsidRPr="00D954D0">
        <w:rPr>
          <w:rFonts w:ascii="Book Antiqua" w:hAnsi="Book Antiqua"/>
          <w:b/>
          <w:bCs/>
        </w:rPr>
        <w:t>20</w:t>
      </w:r>
      <w:r w:rsidRPr="00D954D0">
        <w:rPr>
          <w:rFonts w:ascii="Book Antiqua" w:hAnsi="Book Antiqua"/>
        </w:rPr>
        <w:t>: 4926-4933 [PMID: 24803804 DOI: 10.3748/wjg.v20.i17.4926]</w:t>
      </w:r>
    </w:p>
    <w:p w14:paraId="7F5DF72A"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8 </w:t>
      </w:r>
      <w:r w:rsidRPr="00D954D0">
        <w:rPr>
          <w:rFonts w:ascii="Book Antiqua" w:hAnsi="Book Antiqua"/>
          <w:b/>
          <w:bCs/>
        </w:rPr>
        <w:t>Parker JM</w:t>
      </w:r>
      <w:r w:rsidRPr="00D954D0">
        <w:rPr>
          <w:rFonts w:ascii="Book Antiqua" w:hAnsi="Book Antiqua"/>
        </w:rPr>
        <w:t xml:space="preserve">, Feldmann TF, Cologne KG. Advances in Laparoscopic Colorectal Surgery. </w:t>
      </w:r>
      <w:r w:rsidRPr="00D954D0">
        <w:rPr>
          <w:rFonts w:ascii="Book Antiqua" w:hAnsi="Book Antiqua"/>
          <w:i/>
          <w:iCs/>
        </w:rPr>
        <w:t>Surg Clin North Am</w:t>
      </w:r>
      <w:r w:rsidRPr="00D954D0">
        <w:rPr>
          <w:rFonts w:ascii="Book Antiqua" w:hAnsi="Book Antiqua"/>
        </w:rPr>
        <w:t xml:space="preserve"> 2017; </w:t>
      </w:r>
      <w:r w:rsidRPr="00D954D0">
        <w:rPr>
          <w:rFonts w:ascii="Book Antiqua" w:hAnsi="Book Antiqua"/>
          <w:b/>
          <w:bCs/>
        </w:rPr>
        <w:t>97</w:t>
      </w:r>
      <w:r w:rsidRPr="00D954D0">
        <w:rPr>
          <w:rFonts w:ascii="Book Antiqua" w:hAnsi="Book Antiqua"/>
        </w:rPr>
        <w:t>: 547-560 [PMID: 28501246 DOI: 10.1016/j.suc.2017.01.005]</w:t>
      </w:r>
    </w:p>
    <w:p w14:paraId="52E007E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9 </w:t>
      </w:r>
      <w:r w:rsidRPr="00D954D0">
        <w:rPr>
          <w:rFonts w:ascii="Book Antiqua" w:hAnsi="Book Antiqua"/>
          <w:b/>
          <w:bCs/>
        </w:rPr>
        <w:t>Pascual M</w:t>
      </w:r>
      <w:r w:rsidRPr="00D954D0">
        <w:rPr>
          <w:rFonts w:ascii="Book Antiqua" w:hAnsi="Book Antiqua"/>
        </w:rPr>
        <w:t xml:space="preserve">, </w:t>
      </w:r>
      <w:proofErr w:type="spellStart"/>
      <w:r w:rsidRPr="00D954D0">
        <w:rPr>
          <w:rFonts w:ascii="Book Antiqua" w:hAnsi="Book Antiqua"/>
        </w:rPr>
        <w:t>Salvans</w:t>
      </w:r>
      <w:proofErr w:type="spellEnd"/>
      <w:r w:rsidRPr="00D954D0">
        <w:rPr>
          <w:rFonts w:ascii="Book Antiqua" w:hAnsi="Book Antiqua"/>
        </w:rPr>
        <w:t xml:space="preserve"> S, </w:t>
      </w:r>
      <w:proofErr w:type="spellStart"/>
      <w:r w:rsidRPr="00D954D0">
        <w:rPr>
          <w:rFonts w:ascii="Book Antiqua" w:hAnsi="Book Antiqua"/>
        </w:rPr>
        <w:t>Pera</w:t>
      </w:r>
      <w:proofErr w:type="spellEnd"/>
      <w:r w:rsidRPr="00D954D0">
        <w:rPr>
          <w:rFonts w:ascii="Book Antiqua" w:hAnsi="Book Antiqua"/>
        </w:rPr>
        <w:t xml:space="preserve"> M. Laparoscopic colorectal surgery: Current status and implementation of the latest technological innovations. </w:t>
      </w:r>
      <w:r w:rsidRPr="00D954D0">
        <w:rPr>
          <w:rFonts w:ascii="Book Antiqua" w:hAnsi="Book Antiqua"/>
          <w:i/>
          <w:iCs/>
        </w:rPr>
        <w:t>World J Gastroenterol</w:t>
      </w:r>
      <w:r w:rsidRPr="00D954D0">
        <w:rPr>
          <w:rFonts w:ascii="Book Antiqua" w:hAnsi="Book Antiqua"/>
        </w:rPr>
        <w:t xml:space="preserve"> 2016; </w:t>
      </w:r>
      <w:r w:rsidRPr="00D954D0">
        <w:rPr>
          <w:rFonts w:ascii="Book Antiqua" w:hAnsi="Book Antiqua"/>
          <w:b/>
          <w:bCs/>
        </w:rPr>
        <w:t>22</w:t>
      </w:r>
      <w:r w:rsidRPr="00D954D0">
        <w:rPr>
          <w:rFonts w:ascii="Book Antiqua" w:hAnsi="Book Antiqua"/>
        </w:rPr>
        <w:t>: 704-717 [PMID: 26811618 DOI: 10.3748/wjg.v22.i2.704]</w:t>
      </w:r>
    </w:p>
    <w:p w14:paraId="779B4C3B"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10 </w:t>
      </w:r>
      <w:proofErr w:type="spellStart"/>
      <w:r w:rsidRPr="00D954D0">
        <w:rPr>
          <w:rFonts w:ascii="Book Antiqua" w:hAnsi="Book Antiqua"/>
          <w:b/>
          <w:bCs/>
        </w:rPr>
        <w:t>Fujii</w:t>
      </w:r>
      <w:proofErr w:type="spellEnd"/>
      <w:r w:rsidRPr="00D954D0">
        <w:rPr>
          <w:rFonts w:ascii="Book Antiqua" w:hAnsi="Book Antiqua"/>
          <w:b/>
          <w:bCs/>
        </w:rPr>
        <w:t xml:space="preserve"> S</w:t>
      </w:r>
      <w:r w:rsidRPr="00D954D0">
        <w:rPr>
          <w:rFonts w:ascii="Book Antiqua" w:hAnsi="Book Antiqua"/>
        </w:rPr>
        <w:t xml:space="preserve">, </w:t>
      </w:r>
      <w:proofErr w:type="spellStart"/>
      <w:r w:rsidRPr="00D954D0">
        <w:rPr>
          <w:rFonts w:ascii="Book Antiqua" w:hAnsi="Book Antiqua"/>
        </w:rPr>
        <w:t>Ishibe</w:t>
      </w:r>
      <w:proofErr w:type="spellEnd"/>
      <w:r w:rsidRPr="00D954D0">
        <w:rPr>
          <w:rFonts w:ascii="Book Antiqua" w:hAnsi="Book Antiqua"/>
        </w:rPr>
        <w:t xml:space="preserve"> A, Ota M, Yamagishi S, Watanabe J, </w:t>
      </w:r>
      <w:proofErr w:type="spellStart"/>
      <w:r w:rsidRPr="00D954D0">
        <w:rPr>
          <w:rFonts w:ascii="Book Antiqua" w:hAnsi="Book Antiqua"/>
        </w:rPr>
        <w:t>Suwa</w:t>
      </w:r>
      <w:proofErr w:type="spellEnd"/>
      <w:r w:rsidRPr="00D954D0">
        <w:rPr>
          <w:rFonts w:ascii="Book Antiqua" w:hAnsi="Book Antiqua"/>
        </w:rPr>
        <w:t xml:space="preserve"> Y, </w:t>
      </w:r>
      <w:proofErr w:type="spellStart"/>
      <w:r w:rsidRPr="00D954D0">
        <w:rPr>
          <w:rFonts w:ascii="Book Antiqua" w:hAnsi="Book Antiqua"/>
        </w:rPr>
        <w:t>Kunisaki</w:t>
      </w:r>
      <w:proofErr w:type="spellEnd"/>
      <w:r w:rsidRPr="00D954D0">
        <w:rPr>
          <w:rFonts w:ascii="Book Antiqua" w:hAnsi="Book Antiqua"/>
        </w:rPr>
        <w:t xml:space="preserve"> C, Endo I. Long-term results of a randomized study comparing open surgery and laparoscopic surgery in </w:t>
      </w:r>
      <w:r w:rsidRPr="00D954D0">
        <w:rPr>
          <w:rFonts w:ascii="Book Antiqua" w:hAnsi="Book Antiqua"/>
        </w:rPr>
        <w:lastRenderedPageBreak/>
        <w:t xml:space="preserve">elderly colorectal cancer patients (Eld Lap study).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2020 [PMID: 32989541 DOI: 10.1007/s00464-020-08026-0]</w:t>
      </w:r>
    </w:p>
    <w:p w14:paraId="1BC85930"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11 </w:t>
      </w:r>
      <w:r w:rsidRPr="00D954D0">
        <w:rPr>
          <w:rFonts w:ascii="Book Antiqua" w:hAnsi="Book Antiqua"/>
          <w:b/>
          <w:bCs/>
        </w:rPr>
        <w:t>Lim S</w:t>
      </w:r>
      <w:r w:rsidRPr="00D954D0">
        <w:rPr>
          <w:rFonts w:ascii="Book Antiqua" w:hAnsi="Book Antiqua"/>
        </w:rPr>
        <w:t xml:space="preserve">, Ghosh S, </w:t>
      </w:r>
      <w:proofErr w:type="spellStart"/>
      <w:r w:rsidRPr="00D954D0">
        <w:rPr>
          <w:rFonts w:ascii="Book Antiqua" w:hAnsi="Book Antiqua"/>
        </w:rPr>
        <w:t>Niklewski</w:t>
      </w:r>
      <w:proofErr w:type="spellEnd"/>
      <w:r w:rsidRPr="00D954D0">
        <w:rPr>
          <w:rFonts w:ascii="Book Antiqua" w:hAnsi="Book Antiqua"/>
        </w:rPr>
        <w:t xml:space="preserve"> P, Roy S. Laparoscopic Suturing as a Barrier to Broader Adoption of Laparoscopic Surgery. </w:t>
      </w:r>
      <w:r w:rsidRPr="00D954D0">
        <w:rPr>
          <w:rFonts w:ascii="Book Antiqua" w:hAnsi="Book Antiqua"/>
          <w:i/>
          <w:iCs/>
        </w:rPr>
        <w:t>JSLS</w:t>
      </w:r>
      <w:r w:rsidRPr="00D954D0">
        <w:rPr>
          <w:rFonts w:ascii="Book Antiqua" w:hAnsi="Book Antiqua"/>
        </w:rPr>
        <w:t xml:space="preserve"> 2017; </w:t>
      </w:r>
      <w:r w:rsidRPr="00D954D0">
        <w:rPr>
          <w:rFonts w:ascii="Book Antiqua" w:hAnsi="Book Antiqua"/>
          <w:b/>
          <w:bCs/>
        </w:rPr>
        <w:t>21</w:t>
      </w:r>
      <w:r w:rsidRPr="00D954D0">
        <w:rPr>
          <w:rFonts w:ascii="Book Antiqua" w:hAnsi="Book Antiqua"/>
        </w:rPr>
        <w:t xml:space="preserve"> [PMID: 28694682 DOI: 10.4293/JSLS.2017.00021]</w:t>
      </w:r>
    </w:p>
    <w:p w14:paraId="701253B0"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12 </w:t>
      </w:r>
      <w:r w:rsidRPr="00D954D0">
        <w:rPr>
          <w:rFonts w:ascii="Book Antiqua" w:hAnsi="Book Antiqua"/>
          <w:b/>
          <w:bCs/>
        </w:rPr>
        <w:t>Li YS</w:t>
      </w:r>
      <w:r w:rsidRPr="00D954D0">
        <w:rPr>
          <w:rFonts w:ascii="Book Antiqua" w:hAnsi="Book Antiqua"/>
        </w:rPr>
        <w:t xml:space="preserve">, Meng FC, Lin JK. Procedural and post-operative complications associated with laparoscopic versus open abdominal surgery for right-sided colonic cancer resection: A systematic review and meta-analysis. </w:t>
      </w:r>
      <w:r w:rsidRPr="00D954D0">
        <w:rPr>
          <w:rFonts w:ascii="Book Antiqua" w:hAnsi="Book Antiqua"/>
          <w:i/>
          <w:iCs/>
        </w:rPr>
        <w:t>Medicine (Baltimore)</w:t>
      </w:r>
      <w:r w:rsidRPr="00D954D0">
        <w:rPr>
          <w:rFonts w:ascii="Book Antiqua" w:hAnsi="Book Antiqua"/>
        </w:rPr>
        <w:t xml:space="preserve"> 2020; </w:t>
      </w:r>
      <w:r w:rsidRPr="00D954D0">
        <w:rPr>
          <w:rFonts w:ascii="Book Antiqua" w:hAnsi="Book Antiqua"/>
          <w:b/>
          <w:bCs/>
        </w:rPr>
        <w:t>99</w:t>
      </w:r>
      <w:r w:rsidRPr="00D954D0">
        <w:rPr>
          <w:rFonts w:ascii="Book Antiqua" w:hAnsi="Book Antiqua"/>
        </w:rPr>
        <w:t>: e22431 [PMID: 33019422 DOI: 10.1097/MD.0000000000022431]</w:t>
      </w:r>
    </w:p>
    <w:p w14:paraId="0A216B3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13 </w:t>
      </w:r>
      <w:proofErr w:type="spellStart"/>
      <w:r w:rsidRPr="00D954D0">
        <w:rPr>
          <w:rFonts w:ascii="Book Antiqua" w:hAnsi="Book Antiqua"/>
          <w:b/>
          <w:bCs/>
        </w:rPr>
        <w:t>Fabozzi</w:t>
      </w:r>
      <w:proofErr w:type="spellEnd"/>
      <w:r w:rsidRPr="00D954D0">
        <w:rPr>
          <w:rFonts w:ascii="Book Antiqua" w:hAnsi="Book Antiqua"/>
          <w:b/>
          <w:bCs/>
        </w:rPr>
        <w:t xml:space="preserve"> M</w:t>
      </w:r>
      <w:r w:rsidRPr="00D954D0">
        <w:rPr>
          <w:rFonts w:ascii="Book Antiqua" w:hAnsi="Book Antiqua"/>
        </w:rPr>
        <w:t xml:space="preserve">, Cirillo P, </w:t>
      </w:r>
      <w:proofErr w:type="spellStart"/>
      <w:r w:rsidRPr="00D954D0">
        <w:rPr>
          <w:rFonts w:ascii="Book Antiqua" w:hAnsi="Book Antiqua"/>
        </w:rPr>
        <w:t>Corcione</w:t>
      </w:r>
      <w:proofErr w:type="spellEnd"/>
      <w:r w:rsidRPr="00D954D0">
        <w:rPr>
          <w:rFonts w:ascii="Book Antiqua" w:hAnsi="Book Antiqua"/>
        </w:rPr>
        <w:t xml:space="preserve"> F. Surgical approach to right colon cancer: From open technique to robot. State of art. </w:t>
      </w:r>
      <w:r w:rsidRPr="00D954D0">
        <w:rPr>
          <w:rFonts w:ascii="Book Antiqua" w:hAnsi="Book Antiqua"/>
          <w:i/>
          <w:iCs/>
        </w:rPr>
        <w:t xml:space="preserve">World J </w:t>
      </w:r>
      <w:proofErr w:type="spellStart"/>
      <w:r w:rsidRPr="00D954D0">
        <w:rPr>
          <w:rFonts w:ascii="Book Antiqua" w:hAnsi="Book Antiqua"/>
          <w:i/>
          <w:iCs/>
        </w:rPr>
        <w:t>Gastrointest</w:t>
      </w:r>
      <w:proofErr w:type="spellEnd"/>
      <w:r w:rsidRPr="00D954D0">
        <w:rPr>
          <w:rFonts w:ascii="Book Antiqua" w:hAnsi="Book Antiqua"/>
          <w:i/>
          <w:iCs/>
        </w:rPr>
        <w:t xml:space="preserve"> Surg</w:t>
      </w:r>
      <w:r w:rsidRPr="00D954D0">
        <w:rPr>
          <w:rFonts w:ascii="Book Antiqua" w:hAnsi="Book Antiqua"/>
        </w:rPr>
        <w:t xml:space="preserve"> 2016; </w:t>
      </w:r>
      <w:r w:rsidRPr="00D954D0">
        <w:rPr>
          <w:rFonts w:ascii="Book Antiqua" w:hAnsi="Book Antiqua"/>
          <w:b/>
          <w:bCs/>
        </w:rPr>
        <w:t>8</w:t>
      </w:r>
      <w:r w:rsidRPr="00D954D0">
        <w:rPr>
          <w:rFonts w:ascii="Book Antiqua" w:hAnsi="Book Antiqua"/>
        </w:rPr>
        <w:t>: 564-573 [PMID: 27648160 DOI: 10.4240/wjgs.v8.i8.564]</w:t>
      </w:r>
    </w:p>
    <w:p w14:paraId="3F1A1224" w14:textId="77777777" w:rsidR="00310267" w:rsidRPr="00D954D0" w:rsidRDefault="00310267" w:rsidP="00DA1ED1">
      <w:pPr>
        <w:snapToGrid w:val="0"/>
        <w:spacing w:line="360" w:lineRule="auto"/>
        <w:jc w:val="both"/>
        <w:rPr>
          <w:rFonts w:ascii="Book Antiqua" w:hAnsi="Book Antiqua" w:hint="eastAsia"/>
        </w:rPr>
      </w:pPr>
      <w:r w:rsidRPr="00FA6EF6">
        <w:rPr>
          <w:rFonts w:ascii="Book Antiqua" w:hAnsi="Book Antiqua"/>
          <w:lang w:val="it-IT"/>
        </w:rPr>
        <w:t xml:space="preserve">14 </w:t>
      </w:r>
      <w:r w:rsidRPr="00FA6EF6">
        <w:rPr>
          <w:rFonts w:ascii="Book Antiqua" w:hAnsi="Book Antiqua"/>
          <w:b/>
          <w:bCs/>
          <w:lang w:val="it-IT"/>
        </w:rPr>
        <w:t>Anania G</w:t>
      </w:r>
      <w:r w:rsidRPr="00FA6EF6">
        <w:rPr>
          <w:rFonts w:ascii="Book Antiqua" w:hAnsi="Book Antiqua"/>
          <w:lang w:val="it-IT"/>
        </w:rPr>
        <w:t xml:space="preserve">, Agresta F, Artioli E, Rubino S, Resta G, Vettoretto N, Petz WL, Bergamini C, Arezzo A, Valpiani G, Morotti C, Silecchia G; SICE CoDIG (Colon Dx Italian Group). Laparoscopic right hemicolectomy: the SICE (Società Italiana di Chirurgia Endoscopica e Nuove Tecnologie) network prospective trial on 1225 cases comparing intra corporeal versus extra corporeal ileo-colic side-to-side anastomosis.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2020; </w:t>
      </w:r>
      <w:r w:rsidRPr="00D954D0">
        <w:rPr>
          <w:rFonts w:ascii="Book Antiqua" w:hAnsi="Book Antiqua"/>
          <w:b/>
          <w:bCs/>
        </w:rPr>
        <w:t>34</w:t>
      </w:r>
      <w:r w:rsidRPr="00D954D0">
        <w:rPr>
          <w:rFonts w:ascii="Book Antiqua" w:hAnsi="Book Antiqua"/>
        </w:rPr>
        <w:t>: 4788-4800 [PMID: 31741153 DOI: 10.1007/s00464-019-07255-2]</w:t>
      </w:r>
    </w:p>
    <w:p w14:paraId="6636B2A9"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15 </w:t>
      </w:r>
      <w:r w:rsidRPr="00D954D0">
        <w:rPr>
          <w:rFonts w:ascii="Book Antiqua" w:hAnsi="Book Antiqua"/>
          <w:b/>
          <w:bCs/>
        </w:rPr>
        <w:t>Arezzo A</w:t>
      </w:r>
      <w:r w:rsidRPr="00D954D0">
        <w:rPr>
          <w:rFonts w:ascii="Book Antiqua" w:hAnsi="Book Antiqua"/>
        </w:rPr>
        <w:t xml:space="preserve">, </w:t>
      </w:r>
      <w:proofErr w:type="spellStart"/>
      <w:r w:rsidRPr="00D954D0">
        <w:rPr>
          <w:rFonts w:ascii="Book Antiqua" w:hAnsi="Book Antiqua"/>
        </w:rPr>
        <w:t>Passera</w:t>
      </w:r>
      <w:proofErr w:type="spellEnd"/>
      <w:r w:rsidRPr="00D954D0">
        <w:rPr>
          <w:rFonts w:ascii="Book Antiqua" w:hAnsi="Book Antiqua"/>
        </w:rPr>
        <w:t xml:space="preserve"> R, </w:t>
      </w:r>
      <w:proofErr w:type="spellStart"/>
      <w:r w:rsidRPr="00D954D0">
        <w:rPr>
          <w:rFonts w:ascii="Book Antiqua" w:hAnsi="Book Antiqua"/>
        </w:rPr>
        <w:t>Ferri</w:t>
      </w:r>
      <w:proofErr w:type="spellEnd"/>
      <w:r w:rsidRPr="00D954D0">
        <w:rPr>
          <w:rFonts w:ascii="Book Antiqua" w:hAnsi="Book Antiqua"/>
        </w:rPr>
        <w:t xml:space="preserve"> V, </w:t>
      </w:r>
      <w:proofErr w:type="spellStart"/>
      <w:r w:rsidRPr="00D954D0">
        <w:rPr>
          <w:rFonts w:ascii="Book Antiqua" w:hAnsi="Book Antiqua"/>
        </w:rPr>
        <w:t>Gonella</w:t>
      </w:r>
      <w:proofErr w:type="spellEnd"/>
      <w:r w:rsidRPr="00D954D0">
        <w:rPr>
          <w:rFonts w:ascii="Book Antiqua" w:hAnsi="Book Antiqua"/>
        </w:rPr>
        <w:t xml:space="preserve"> F, </w:t>
      </w:r>
      <w:proofErr w:type="spellStart"/>
      <w:r w:rsidRPr="00D954D0">
        <w:rPr>
          <w:rFonts w:ascii="Book Antiqua" w:hAnsi="Book Antiqua"/>
        </w:rPr>
        <w:t>Cirocchi</w:t>
      </w:r>
      <w:proofErr w:type="spellEnd"/>
      <w:r w:rsidRPr="00D954D0">
        <w:rPr>
          <w:rFonts w:ascii="Book Antiqua" w:hAnsi="Book Antiqua"/>
        </w:rPr>
        <w:t xml:space="preserve"> R, </w:t>
      </w:r>
      <w:proofErr w:type="spellStart"/>
      <w:r w:rsidRPr="00D954D0">
        <w:rPr>
          <w:rFonts w:ascii="Book Antiqua" w:hAnsi="Book Antiqua"/>
        </w:rPr>
        <w:t>Morino</w:t>
      </w:r>
      <w:proofErr w:type="spellEnd"/>
      <w:r w:rsidRPr="00D954D0">
        <w:rPr>
          <w:rFonts w:ascii="Book Antiqua" w:hAnsi="Book Antiqua"/>
        </w:rPr>
        <w:t xml:space="preserve"> M. Laparoscopic right colectomy reduces short-term mortality and morbidity. Results of a systematic review and meta-analysis. </w:t>
      </w:r>
      <w:r w:rsidRPr="00D954D0">
        <w:rPr>
          <w:rFonts w:ascii="Book Antiqua" w:hAnsi="Book Antiqua"/>
          <w:i/>
          <w:iCs/>
        </w:rPr>
        <w:t>Int J Colorectal Dis</w:t>
      </w:r>
      <w:r w:rsidRPr="00D954D0">
        <w:rPr>
          <w:rFonts w:ascii="Book Antiqua" w:hAnsi="Book Antiqua"/>
        </w:rPr>
        <w:t xml:space="preserve"> 2015; </w:t>
      </w:r>
      <w:r w:rsidRPr="00D954D0">
        <w:rPr>
          <w:rFonts w:ascii="Book Antiqua" w:hAnsi="Book Antiqua"/>
          <w:b/>
          <w:bCs/>
        </w:rPr>
        <w:t>30</w:t>
      </w:r>
      <w:r w:rsidRPr="00D954D0">
        <w:rPr>
          <w:rFonts w:ascii="Book Antiqua" w:hAnsi="Book Antiqua"/>
        </w:rPr>
        <w:t>: 1457-1472 [PMID: 26137968 DOI: 10.1007/s00384-015-2304-9]</w:t>
      </w:r>
    </w:p>
    <w:p w14:paraId="5B70F774"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16 </w:t>
      </w:r>
      <w:r w:rsidRPr="00D954D0">
        <w:rPr>
          <w:rFonts w:ascii="Book Antiqua" w:hAnsi="Book Antiqua"/>
          <w:b/>
          <w:bCs/>
        </w:rPr>
        <w:t>Cleary RK</w:t>
      </w:r>
      <w:r w:rsidRPr="00D954D0">
        <w:rPr>
          <w:rFonts w:ascii="Book Antiqua" w:hAnsi="Book Antiqua"/>
        </w:rPr>
        <w:t xml:space="preserve">, </w:t>
      </w:r>
      <w:proofErr w:type="spellStart"/>
      <w:r w:rsidRPr="00D954D0">
        <w:rPr>
          <w:rFonts w:ascii="Book Antiqua" w:hAnsi="Book Antiqua"/>
        </w:rPr>
        <w:t>Kassir</w:t>
      </w:r>
      <w:proofErr w:type="spellEnd"/>
      <w:r w:rsidRPr="00D954D0">
        <w:rPr>
          <w:rFonts w:ascii="Book Antiqua" w:hAnsi="Book Antiqua"/>
        </w:rPr>
        <w:t xml:space="preserve"> A, Johnson CS, </w:t>
      </w:r>
      <w:proofErr w:type="spellStart"/>
      <w:r w:rsidRPr="00D954D0">
        <w:rPr>
          <w:rFonts w:ascii="Book Antiqua" w:hAnsi="Book Antiqua"/>
        </w:rPr>
        <w:t>Bastawrous</w:t>
      </w:r>
      <w:proofErr w:type="spellEnd"/>
      <w:r w:rsidRPr="00D954D0">
        <w:rPr>
          <w:rFonts w:ascii="Book Antiqua" w:hAnsi="Book Antiqua"/>
        </w:rPr>
        <w:t xml:space="preserve"> AL, Soliman MK, Marx DS, Giordano L, Reidy TJ, Parra-Davila E, </w:t>
      </w:r>
      <w:proofErr w:type="spellStart"/>
      <w:r w:rsidRPr="00D954D0">
        <w:rPr>
          <w:rFonts w:ascii="Book Antiqua" w:hAnsi="Book Antiqua"/>
        </w:rPr>
        <w:t>Obias</w:t>
      </w:r>
      <w:proofErr w:type="spellEnd"/>
      <w:r w:rsidRPr="00D954D0">
        <w:rPr>
          <w:rFonts w:ascii="Book Antiqua" w:hAnsi="Book Antiqua"/>
        </w:rPr>
        <w:t xml:space="preserve"> VJ, Carmichael JC, Pollock D, </w:t>
      </w:r>
      <w:proofErr w:type="spellStart"/>
      <w:r w:rsidRPr="00D954D0">
        <w:rPr>
          <w:rFonts w:ascii="Book Antiqua" w:hAnsi="Book Antiqua"/>
        </w:rPr>
        <w:t>Pigazzi</w:t>
      </w:r>
      <w:proofErr w:type="spellEnd"/>
      <w:r w:rsidRPr="00D954D0">
        <w:rPr>
          <w:rFonts w:ascii="Book Antiqua" w:hAnsi="Book Antiqua"/>
        </w:rPr>
        <w:t xml:space="preserve"> A. Intracorporeal versus extracorporeal anastomosis for minimally invasive right colectomy: A multi-center propensity score-matched comparison of outcomes. </w:t>
      </w:r>
      <w:proofErr w:type="spellStart"/>
      <w:r w:rsidRPr="00D954D0">
        <w:rPr>
          <w:rFonts w:ascii="Book Antiqua" w:hAnsi="Book Antiqua"/>
          <w:i/>
          <w:iCs/>
        </w:rPr>
        <w:t>PLoS</w:t>
      </w:r>
      <w:proofErr w:type="spellEnd"/>
      <w:r w:rsidRPr="00D954D0">
        <w:rPr>
          <w:rFonts w:ascii="Book Antiqua" w:hAnsi="Book Antiqua"/>
          <w:i/>
          <w:iCs/>
        </w:rPr>
        <w:t xml:space="preserve"> One</w:t>
      </w:r>
      <w:r w:rsidRPr="00D954D0">
        <w:rPr>
          <w:rFonts w:ascii="Book Antiqua" w:hAnsi="Book Antiqua"/>
        </w:rPr>
        <w:t xml:space="preserve"> 2018; </w:t>
      </w:r>
      <w:r w:rsidRPr="00D954D0">
        <w:rPr>
          <w:rFonts w:ascii="Book Antiqua" w:hAnsi="Book Antiqua"/>
          <w:b/>
          <w:bCs/>
        </w:rPr>
        <w:t>13</w:t>
      </w:r>
      <w:r w:rsidRPr="00D954D0">
        <w:rPr>
          <w:rFonts w:ascii="Book Antiqua" w:hAnsi="Book Antiqua"/>
        </w:rPr>
        <w:t>: e0206277 [PMID: 30356298 DOI: 10.1371/journal.pone.0206277]</w:t>
      </w:r>
    </w:p>
    <w:p w14:paraId="17D1F2DD"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17 </w:t>
      </w:r>
      <w:r w:rsidRPr="00D954D0">
        <w:rPr>
          <w:rFonts w:ascii="Book Antiqua" w:hAnsi="Book Antiqua"/>
          <w:b/>
          <w:bCs/>
        </w:rPr>
        <w:t>Emile SH</w:t>
      </w:r>
      <w:r w:rsidRPr="00D954D0">
        <w:rPr>
          <w:rFonts w:ascii="Book Antiqua" w:hAnsi="Book Antiqua"/>
        </w:rPr>
        <w:t xml:space="preserve">, </w:t>
      </w:r>
      <w:proofErr w:type="spellStart"/>
      <w:r w:rsidRPr="00D954D0">
        <w:rPr>
          <w:rFonts w:ascii="Book Antiqua" w:hAnsi="Book Antiqua"/>
        </w:rPr>
        <w:t>Elfeki</w:t>
      </w:r>
      <w:proofErr w:type="spellEnd"/>
      <w:r w:rsidRPr="00D954D0">
        <w:rPr>
          <w:rFonts w:ascii="Book Antiqua" w:hAnsi="Book Antiqua"/>
        </w:rPr>
        <w:t xml:space="preserve"> H, </w:t>
      </w:r>
      <w:proofErr w:type="spellStart"/>
      <w:r w:rsidRPr="00D954D0">
        <w:rPr>
          <w:rFonts w:ascii="Book Antiqua" w:hAnsi="Book Antiqua"/>
        </w:rPr>
        <w:t>Shalaby</w:t>
      </w:r>
      <w:proofErr w:type="spellEnd"/>
      <w:r w:rsidRPr="00D954D0">
        <w:rPr>
          <w:rFonts w:ascii="Book Antiqua" w:hAnsi="Book Antiqua"/>
        </w:rPr>
        <w:t xml:space="preserve"> M, </w:t>
      </w:r>
      <w:proofErr w:type="spellStart"/>
      <w:r w:rsidRPr="00D954D0">
        <w:rPr>
          <w:rFonts w:ascii="Book Antiqua" w:hAnsi="Book Antiqua"/>
        </w:rPr>
        <w:t>Sakr</w:t>
      </w:r>
      <w:proofErr w:type="spellEnd"/>
      <w:r w:rsidRPr="00D954D0">
        <w:rPr>
          <w:rFonts w:ascii="Book Antiqua" w:hAnsi="Book Antiqua"/>
        </w:rPr>
        <w:t xml:space="preserve"> A, </w:t>
      </w:r>
      <w:proofErr w:type="spellStart"/>
      <w:r w:rsidRPr="00D954D0">
        <w:rPr>
          <w:rFonts w:ascii="Book Antiqua" w:hAnsi="Book Antiqua"/>
        </w:rPr>
        <w:t>Bassuni</w:t>
      </w:r>
      <w:proofErr w:type="spellEnd"/>
      <w:r w:rsidRPr="00D954D0">
        <w:rPr>
          <w:rFonts w:ascii="Book Antiqua" w:hAnsi="Book Antiqua"/>
        </w:rPr>
        <w:t xml:space="preserve"> M, Christensen P, Wexner SD. Intracorporeal versus extracorporeal anastomosis in minimally invasive right colectomy: </w:t>
      </w:r>
      <w:r w:rsidRPr="00D954D0">
        <w:rPr>
          <w:rFonts w:ascii="Book Antiqua" w:hAnsi="Book Antiqua"/>
        </w:rPr>
        <w:lastRenderedPageBreak/>
        <w:t xml:space="preserve">an updated systematic review and meta-analysis. </w:t>
      </w:r>
      <w:r w:rsidRPr="00D954D0">
        <w:rPr>
          <w:rFonts w:ascii="Book Antiqua" w:hAnsi="Book Antiqua"/>
          <w:i/>
          <w:iCs/>
        </w:rPr>
        <w:t xml:space="preserve">Tech </w:t>
      </w:r>
      <w:proofErr w:type="spellStart"/>
      <w:r w:rsidRPr="00D954D0">
        <w:rPr>
          <w:rFonts w:ascii="Book Antiqua" w:hAnsi="Book Antiqua"/>
          <w:i/>
          <w:iCs/>
        </w:rPr>
        <w:t>Coloproctol</w:t>
      </w:r>
      <w:proofErr w:type="spellEnd"/>
      <w:r w:rsidRPr="00D954D0">
        <w:rPr>
          <w:rFonts w:ascii="Book Antiqua" w:hAnsi="Book Antiqua"/>
        </w:rPr>
        <w:t xml:space="preserve"> 2019; </w:t>
      </w:r>
      <w:r w:rsidRPr="00D954D0">
        <w:rPr>
          <w:rFonts w:ascii="Book Antiqua" w:hAnsi="Book Antiqua"/>
          <w:b/>
          <w:bCs/>
        </w:rPr>
        <w:t>23</w:t>
      </w:r>
      <w:r w:rsidRPr="00D954D0">
        <w:rPr>
          <w:rFonts w:ascii="Book Antiqua" w:hAnsi="Book Antiqua"/>
        </w:rPr>
        <w:t>: 1023-1035 [PMID: 31646396 DOI: 10.1007/s10151-019-02079-7]</w:t>
      </w:r>
    </w:p>
    <w:p w14:paraId="6C5EB3F7"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18 </w:t>
      </w:r>
      <w:proofErr w:type="spellStart"/>
      <w:r w:rsidRPr="00D954D0">
        <w:rPr>
          <w:rFonts w:ascii="Book Antiqua" w:hAnsi="Book Antiqua"/>
          <w:b/>
          <w:bCs/>
        </w:rPr>
        <w:t>Allaix</w:t>
      </w:r>
      <w:proofErr w:type="spellEnd"/>
      <w:r w:rsidRPr="00D954D0">
        <w:rPr>
          <w:rFonts w:ascii="Book Antiqua" w:hAnsi="Book Antiqua"/>
          <w:b/>
          <w:bCs/>
        </w:rPr>
        <w:t xml:space="preserve"> ME</w:t>
      </w:r>
      <w:r w:rsidRPr="00D954D0">
        <w:rPr>
          <w:rFonts w:ascii="Book Antiqua" w:hAnsi="Book Antiqua"/>
        </w:rPr>
        <w:t xml:space="preserve">, </w:t>
      </w:r>
      <w:proofErr w:type="spellStart"/>
      <w:r w:rsidRPr="00D954D0">
        <w:rPr>
          <w:rFonts w:ascii="Book Antiqua" w:hAnsi="Book Antiqua"/>
        </w:rPr>
        <w:t>Degiuli</w:t>
      </w:r>
      <w:proofErr w:type="spellEnd"/>
      <w:r w:rsidRPr="00D954D0">
        <w:rPr>
          <w:rFonts w:ascii="Book Antiqua" w:hAnsi="Book Antiqua"/>
        </w:rPr>
        <w:t xml:space="preserve"> M, Bonino MA, Arezzo A, </w:t>
      </w:r>
      <w:proofErr w:type="spellStart"/>
      <w:r w:rsidRPr="00D954D0">
        <w:rPr>
          <w:rFonts w:ascii="Book Antiqua" w:hAnsi="Book Antiqua"/>
        </w:rPr>
        <w:t>Mistrangelo</w:t>
      </w:r>
      <w:proofErr w:type="spellEnd"/>
      <w:r w:rsidRPr="00D954D0">
        <w:rPr>
          <w:rFonts w:ascii="Book Antiqua" w:hAnsi="Book Antiqua"/>
        </w:rPr>
        <w:t xml:space="preserve"> M, </w:t>
      </w:r>
      <w:proofErr w:type="spellStart"/>
      <w:r w:rsidRPr="00D954D0">
        <w:rPr>
          <w:rFonts w:ascii="Book Antiqua" w:hAnsi="Book Antiqua"/>
        </w:rPr>
        <w:t>Passera</w:t>
      </w:r>
      <w:proofErr w:type="spellEnd"/>
      <w:r w:rsidRPr="00D954D0">
        <w:rPr>
          <w:rFonts w:ascii="Book Antiqua" w:hAnsi="Book Antiqua"/>
        </w:rPr>
        <w:t xml:space="preserve"> R, </w:t>
      </w:r>
      <w:proofErr w:type="spellStart"/>
      <w:r w:rsidRPr="00D954D0">
        <w:rPr>
          <w:rFonts w:ascii="Book Antiqua" w:hAnsi="Book Antiqua"/>
        </w:rPr>
        <w:t>Morino</w:t>
      </w:r>
      <w:proofErr w:type="spellEnd"/>
      <w:r w:rsidRPr="00D954D0">
        <w:rPr>
          <w:rFonts w:ascii="Book Antiqua" w:hAnsi="Book Antiqua"/>
        </w:rPr>
        <w:t xml:space="preserve"> M. Intracorporeal or Extracorporeal Ileocolic Anastomosis After Laparoscopic Right Colectomy: A Double-blinded Randomized Controlled Trial. </w:t>
      </w:r>
      <w:r w:rsidRPr="00D954D0">
        <w:rPr>
          <w:rFonts w:ascii="Book Antiqua" w:hAnsi="Book Antiqua"/>
          <w:i/>
          <w:iCs/>
        </w:rPr>
        <w:t>Ann Surg</w:t>
      </w:r>
      <w:r w:rsidRPr="00D954D0">
        <w:rPr>
          <w:rFonts w:ascii="Book Antiqua" w:hAnsi="Book Antiqua"/>
        </w:rPr>
        <w:t xml:space="preserve"> 2019; </w:t>
      </w:r>
      <w:r w:rsidRPr="00D954D0">
        <w:rPr>
          <w:rFonts w:ascii="Book Antiqua" w:hAnsi="Book Antiqua"/>
          <w:b/>
          <w:bCs/>
        </w:rPr>
        <w:t>270</w:t>
      </w:r>
      <w:r w:rsidRPr="00D954D0">
        <w:rPr>
          <w:rFonts w:ascii="Book Antiqua" w:hAnsi="Book Antiqua"/>
        </w:rPr>
        <w:t>: 762-767 [PMID: 31592811 DOI: 10.1097/SLA.0000000000003519]</w:t>
      </w:r>
    </w:p>
    <w:p w14:paraId="082B06F7"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19 </w:t>
      </w:r>
      <w:proofErr w:type="spellStart"/>
      <w:r w:rsidRPr="00D954D0">
        <w:rPr>
          <w:rFonts w:ascii="Book Antiqua" w:hAnsi="Book Antiqua"/>
          <w:b/>
          <w:bCs/>
        </w:rPr>
        <w:t>Andolfi</w:t>
      </w:r>
      <w:proofErr w:type="spellEnd"/>
      <w:r w:rsidRPr="00D954D0">
        <w:rPr>
          <w:rFonts w:ascii="Book Antiqua" w:hAnsi="Book Antiqua"/>
          <w:b/>
          <w:bCs/>
        </w:rPr>
        <w:t xml:space="preserve"> C</w:t>
      </w:r>
      <w:r w:rsidRPr="00D954D0">
        <w:rPr>
          <w:rFonts w:ascii="Book Antiqua" w:hAnsi="Book Antiqua"/>
        </w:rPr>
        <w:t xml:space="preserve">, </w:t>
      </w:r>
      <w:proofErr w:type="spellStart"/>
      <w:r w:rsidRPr="00D954D0">
        <w:rPr>
          <w:rFonts w:ascii="Book Antiqua" w:hAnsi="Book Antiqua"/>
        </w:rPr>
        <w:t>Umanskiy</w:t>
      </w:r>
      <w:proofErr w:type="spellEnd"/>
      <w:r w:rsidRPr="00D954D0">
        <w:rPr>
          <w:rFonts w:ascii="Book Antiqua" w:hAnsi="Book Antiqua"/>
        </w:rPr>
        <w:t xml:space="preserve"> K. Appraisal and Current Considerations of Robotics in Colon and Rectal Surgery. </w:t>
      </w:r>
      <w:r w:rsidRPr="00D954D0">
        <w:rPr>
          <w:rFonts w:ascii="Book Antiqua" w:hAnsi="Book Antiqua"/>
          <w:i/>
          <w:iCs/>
        </w:rPr>
        <w:t xml:space="preserve">J </w:t>
      </w:r>
      <w:proofErr w:type="spellStart"/>
      <w:r w:rsidRPr="00D954D0">
        <w:rPr>
          <w:rFonts w:ascii="Book Antiqua" w:hAnsi="Book Antiqua"/>
          <w:i/>
          <w:iCs/>
        </w:rPr>
        <w:t>Laparoendosc</w:t>
      </w:r>
      <w:proofErr w:type="spellEnd"/>
      <w:r w:rsidRPr="00D954D0">
        <w:rPr>
          <w:rFonts w:ascii="Book Antiqua" w:hAnsi="Book Antiqua"/>
          <w:i/>
          <w:iCs/>
        </w:rPr>
        <w:t xml:space="preserve"> Adv Surg Tech A</w:t>
      </w:r>
      <w:r w:rsidRPr="00D954D0">
        <w:rPr>
          <w:rFonts w:ascii="Book Antiqua" w:hAnsi="Book Antiqua"/>
        </w:rPr>
        <w:t xml:space="preserve"> 2019; </w:t>
      </w:r>
      <w:r w:rsidRPr="00D954D0">
        <w:rPr>
          <w:rFonts w:ascii="Book Antiqua" w:hAnsi="Book Antiqua"/>
          <w:b/>
          <w:bCs/>
        </w:rPr>
        <w:t>29</w:t>
      </w:r>
      <w:r w:rsidRPr="00D954D0">
        <w:rPr>
          <w:rFonts w:ascii="Book Antiqua" w:hAnsi="Book Antiqua"/>
        </w:rPr>
        <w:t>: 152-158 [PMID: 30325690 DOI: 10.1089/lap.2018.0571]</w:t>
      </w:r>
    </w:p>
    <w:p w14:paraId="75B6EB7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20 </w:t>
      </w:r>
      <w:proofErr w:type="spellStart"/>
      <w:r w:rsidRPr="00D954D0">
        <w:rPr>
          <w:rFonts w:ascii="Book Antiqua" w:hAnsi="Book Antiqua"/>
          <w:b/>
          <w:bCs/>
        </w:rPr>
        <w:t>Rausa</w:t>
      </w:r>
      <w:proofErr w:type="spellEnd"/>
      <w:r w:rsidRPr="00D954D0">
        <w:rPr>
          <w:rFonts w:ascii="Book Antiqua" w:hAnsi="Book Antiqua"/>
          <w:b/>
          <w:bCs/>
        </w:rPr>
        <w:t xml:space="preserve"> E</w:t>
      </w:r>
      <w:r w:rsidRPr="00D954D0">
        <w:rPr>
          <w:rFonts w:ascii="Book Antiqua" w:hAnsi="Book Antiqua"/>
        </w:rPr>
        <w:t xml:space="preserve">, Kelly ME, Asti E, </w:t>
      </w:r>
      <w:proofErr w:type="spellStart"/>
      <w:r w:rsidRPr="00D954D0">
        <w:rPr>
          <w:rFonts w:ascii="Book Antiqua" w:hAnsi="Book Antiqua"/>
        </w:rPr>
        <w:t>Aiolfi</w:t>
      </w:r>
      <w:proofErr w:type="spellEnd"/>
      <w:r w:rsidRPr="00D954D0">
        <w:rPr>
          <w:rFonts w:ascii="Book Antiqua" w:hAnsi="Book Antiqua"/>
        </w:rPr>
        <w:t xml:space="preserve"> A, </w:t>
      </w:r>
      <w:proofErr w:type="spellStart"/>
      <w:r w:rsidRPr="00D954D0">
        <w:rPr>
          <w:rFonts w:ascii="Book Antiqua" w:hAnsi="Book Antiqua"/>
        </w:rPr>
        <w:t>Bonitta</w:t>
      </w:r>
      <w:proofErr w:type="spellEnd"/>
      <w:r w:rsidRPr="00D954D0">
        <w:rPr>
          <w:rFonts w:ascii="Book Antiqua" w:hAnsi="Book Antiqua"/>
        </w:rPr>
        <w:t xml:space="preserve"> G, </w:t>
      </w:r>
      <w:proofErr w:type="spellStart"/>
      <w:r w:rsidRPr="00D954D0">
        <w:rPr>
          <w:rFonts w:ascii="Book Antiqua" w:hAnsi="Book Antiqua"/>
        </w:rPr>
        <w:t>Bonavina</w:t>
      </w:r>
      <w:proofErr w:type="spellEnd"/>
      <w:r w:rsidRPr="00D954D0">
        <w:rPr>
          <w:rFonts w:ascii="Book Antiqua" w:hAnsi="Book Antiqua"/>
        </w:rPr>
        <w:t xml:space="preserve"> L. Right hemicolectomy: a network meta-analysis comparing open, laparoscopic-assisted, total laparoscopic, and robotic approach.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1020-1032 [PMID: 30456506 DOI: 10.1007/s00464-018-6592-3]</w:t>
      </w:r>
    </w:p>
    <w:p w14:paraId="05756911"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21 </w:t>
      </w:r>
      <w:proofErr w:type="spellStart"/>
      <w:r w:rsidRPr="00D954D0">
        <w:rPr>
          <w:rFonts w:ascii="Book Antiqua" w:hAnsi="Book Antiqua"/>
          <w:b/>
          <w:bCs/>
        </w:rPr>
        <w:t>Solaini</w:t>
      </w:r>
      <w:proofErr w:type="spellEnd"/>
      <w:r w:rsidRPr="00D954D0">
        <w:rPr>
          <w:rFonts w:ascii="Book Antiqua" w:hAnsi="Book Antiqua"/>
          <w:b/>
          <w:bCs/>
        </w:rPr>
        <w:t xml:space="preserve"> L</w:t>
      </w:r>
      <w:r w:rsidRPr="00D954D0">
        <w:rPr>
          <w:rFonts w:ascii="Book Antiqua" w:hAnsi="Book Antiqua"/>
        </w:rPr>
        <w:t xml:space="preserve">, Cavaliere D, </w:t>
      </w:r>
      <w:proofErr w:type="spellStart"/>
      <w:r w:rsidRPr="00D954D0">
        <w:rPr>
          <w:rFonts w:ascii="Book Antiqua" w:hAnsi="Book Antiqua"/>
        </w:rPr>
        <w:t>Pecchini</w:t>
      </w:r>
      <w:proofErr w:type="spellEnd"/>
      <w:r w:rsidRPr="00D954D0">
        <w:rPr>
          <w:rFonts w:ascii="Book Antiqua" w:hAnsi="Book Antiqua"/>
        </w:rPr>
        <w:t xml:space="preserve"> F, </w:t>
      </w:r>
      <w:proofErr w:type="spellStart"/>
      <w:r w:rsidRPr="00D954D0">
        <w:rPr>
          <w:rFonts w:ascii="Book Antiqua" w:hAnsi="Book Antiqua"/>
        </w:rPr>
        <w:t>Perna</w:t>
      </w:r>
      <w:proofErr w:type="spellEnd"/>
      <w:r w:rsidRPr="00D954D0">
        <w:rPr>
          <w:rFonts w:ascii="Book Antiqua" w:hAnsi="Book Antiqua"/>
        </w:rPr>
        <w:t xml:space="preserve"> F, </w:t>
      </w:r>
      <w:proofErr w:type="spellStart"/>
      <w:r w:rsidRPr="00D954D0">
        <w:rPr>
          <w:rFonts w:ascii="Book Antiqua" w:hAnsi="Book Antiqua"/>
        </w:rPr>
        <w:t>Bazzocchi</w:t>
      </w:r>
      <w:proofErr w:type="spellEnd"/>
      <w:r w:rsidRPr="00D954D0">
        <w:rPr>
          <w:rFonts w:ascii="Book Antiqua" w:hAnsi="Book Antiqua"/>
        </w:rPr>
        <w:t xml:space="preserve"> F, </w:t>
      </w:r>
      <w:proofErr w:type="spellStart"/>
      <w:r w:rsidRPr="00D954D0">
        <w:rPr>
          <w:rFonts w:ascii="Book Antiqua" w:hAnsi="Book Antiqua"/>
        </w:rPr>
        <w:t>Avanzolini</w:t>
      </w:r>
      <w:proofErr w:type="spellEnd"/>
      <w:r w:rsidRPr="00D954D0">
        <w:rPr>
          <w:rFonts w:ascii="Book Antiqua" w:hAnsi="Book Antiqua"/>
        </w:rPr>
        <w:t xml:space="preserve"> A, </w:t>
      </w:r>
      <w:proofErr w:type="spellStart"/>
      <w:r w:rsidRPr="00D954D0">
        <w:rPr>
          <w:rFonts w:ascii="Book Antiqua" w:hAnsi="Book Antiqua"/>
        </w:rPr>
        <w:t>Marchi</w:t>
      </w:r>
      <w:proofErr w:type="spellEnd"/>
      <w:r w:rsidRPr="00D954D0">
        <w:rPr>
          <w:rFonts w:ascii="Book Antiqua" w:hAnsi="Book Antiqua"/>
        </w:rPr>
        <w:t xml:space="preserve"> D, </w:t>
      </w:r>
      <w:proofErr w:type="spellStart"/>
      <w:r w:rsidRPr="00D954D0">
        <w:rPr>
          <w:rFonts w:ascii="Book Antiqua" w:hAnsi="Book Antiqua"/>
        </w:rPr>
        <w:t>Checcacci</w:t>
      </w:r>
      <w:proofErr w:type="spellEnd"/>
      <w:r w:rsidRPr="00D954D0">
        <w:rPr>
          <w:rFonts w:ascii="Book Antiqua" w:hAnsi="Book Antiqua"/>
        </w:rPr>
        <w:t xml:space="preserve"> P, </w:t>
      </w:r>
      <w:proofErr w:type="spellStart"/>
      <w:r w:rsidRPr="00D954D0">
        <w:rPr>
          <w:rFonts w:ascii="Book Antiqua" w:hAnsi="Book Antiqua"/>
        </w:rPr>
        <w:t>Cucchetti</w:t>
      </w:r>
      <w:proofErr w:type="spellEnd"/>
      <w:r w:rsidRPr="00D954D0">
        <w:rPr>
          <w:rFonts w:ascii="Book Antiqua" w:hAnsi="Book Antiqua"/>
        </w:rPr>
        <w:t xml:space="preserve"> A, </w:t>
      </w:r>
      <w:proofErr w:type="spellStart"/>
      <w:r w:rsidRPr="00D954D0">
        <w:rPr>
          <w:rFonts w:ascii="Book Antiqua" w:hAnsi="Book Antiqua"/>
        </w:rPr>
        <w:t>Coratti</w:t>
      </w:r>
      <w:proofErr w:type="spellEnd"/>
      <w:r w:rsidRPr="00D954D0">
        <w:rPr>
          <w:rFonts w:ascii="Book Antiqua" w:hAnsi="Book Antiqua"/>
        </w:rPr>
        <w:t xml:space="preserve"> A, </w:t>
      </w:r>
      <w:proofErr w:type="spellStart"/>
      <w:r w:rsidRPr="00D954D0">
        <w:rPr>
          <w:rFonts w:ascii="Book Antiqua" w:hAnsi="Book Antiqua"/>
        </w:rPr>
        <w:t>Piccoli</w:t>
      </w:r>
      <w:proofErr w:type="spellEnd"/>
      <w:r w:rsidRPr="00D954D0">
        <w:rPr>
          <w:rFonts w:ascii="Book Antiqua" w:hAnsi="Book Antiqua"/>
        </w:rPr>
        <w:t xml:space="preserve"> M, </w:t>
      </w:r>
      <w:proofErr w:type="spellStart"/>
      <w:r w:rsidRPr="00D954D0">
        <w:rPr>
          <w:rFonts w:ascii="Book Antiqua" w:hAnsi="Book Antiqua"/>
        </w:rPr>
        <w:t>Ercolani</w:t>
      </w:r>
      <w:proofErr w:type="spellEnd"/>
      <w:r w:rsidRPr="00D954D0">
        <w:rPr>
          <w:rFonts w:ascii="Book Antiqua" w:hAnsi="Book Antiqua"/>
        </w:rPr>
        <w:t xml:space="preserve"> G. Robotic versus laparoscopic right colectomy with intracorporeal anastomosis: a multicenter comparative analysis on short-term outcomes.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1898-1902 [PMID: 30259163 DOI: 10.1007/s00464-018-6469-5]</w:t>
      </w:r>
    </w:p>
    <w:p w14:paraId="044C6375"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22 </w:t>
      </w:r>
      <w:r w:rsidRPr="00D954D0">
        <w:rPr>
          <w:rFonts w:ascii="Book Antiqua" w:hAnsi="Book Antiqua"/>
          <w:b/>
          <w:bCs/>
        </w:rPr>
        <w:t>Genova P</w:t>
      </w:r>
      <w:r w:rsidRPr="00D954D0">
        <w:rPr>
          <w:rFonts w:ascii="Book Antiqua" w:hAnsi="Book Antiqua"/>
        </w:rPr>
        <w:t xml:space="preserve">, </w:t>
      </w:r>
      <w:proofErr w:type="spellStart"/>
      <w:r w:rsidRPr="00D954D0">
        <w:rPr>
          <w:rFonts w:ascii="Book Antiqua" w:hAnsi="Book Antiqua"/>
        </w:rPr>
        <w:t>Pantuso</w:t>
      </w:r>
      <w:proofErr w:type="spellEnd"/>
      <w:r w:rsidRPr="00D954D0">
        <w:rPr>
          <w:rFonts w:ascii="Book Antiqua" w:hAnsi="Book Antiqua"/>
        </w:rPr>
        <w:t xml:space="preserve"> G, </w:t>
      </w:r>
      <w:proofErr w:type="spellStart"/>
      <w:r w:rsidRPr="00D954D0">
        <w:rPr>
          <w:rFonts w:ascii="Book Antiqua" w:hAnsi="Book Antiqua"/>
        </w:rPr>
        <w:t>Cipolla</w:t>
      </w:r>
      <w:proofErr w:type="spellEnd"/>
      <w:r w:rsidRPr="00D954D0">
        <w:rPr>
          <w:rFonts w:ascii="Book Antiqua" w:hAnsi="Book Antiqua"/>
        </w:rPr>
        <w:t xml:space="preserve"> C, </w:t>
      </w:r>
      <w:proofErr w:type="spellStart"/>
      <w:r w:rsidRPr="00D954D0">
        <w:rPr>
          <w:rFonts w:ascii="Book Antiqua" w:hAnsi="Book Antiqua"/>
        </w:rPr>
        <w:t>Latteri</w:t>
      </w:r>
      <w:proofErr w:type="spellEnd"/>
      <w:r w:rsidRPr="00D954D0">
        <w:rPr>
          <w:rFonts w:ascii="Book Antiqua" w:hAnsi="Book Antiqua"/>
        </w:rPr>
        <w:t xml:space="preserve"> MA, Abdalla S, Paquet JC, Brunetti F, </w:t>
      </w:r>
      <w:proofErr w:type="spellStart"/>
      <w:r w:rsidRPr="00D954D0">
        <w:rPr>
          <w:rFonts w:ascii="Book Antiqua" w:hAnsi="Book Antiqua"/>
        </w:rPr>
        <w:t>de'Angelis</w:t>
      </w:r>
      <w:proofErr w:type="spellEnd"/>
      <w:r w:rsidRPr="00D954D0">
        <w:rPr>
          <w:rFonts w:ascii="Book Antiqua" w:hAnsi="Book Antiqua"/>
        </w:rPr>
        <w:t xml:space="preserve"> N, Di </w:t>
      </w:r>
      <w:proofErr w:type="spellStart"/>
      <w:r w:rsidRPr="00D954D0">
        <w:rPr>
          <w:rFonts w:ascii="Book Antiqua" w:hAnsi="Book Antiqua"/>
        </w:rPr>
        <w:t>Saverio</w:t>
      </w:r>
      <w:proofErr w:type="spellEnd"/>
      <w:r w:rsidRPr="00D954D0">
        <w:rPr>
          <w:rFonts w:ascii="Book Antiqua" w:hAnsi="Book Antiqua"/>
        </w:rPr>
        <w:t xml:space="preserve"> S. Laparoscopic versus robotic right colectomy with extra-corporeal or intra-corporeal anastomosis: a systematic review and meta-analysis. </w:t>
      </w:r>
      <w:proofErr w:type="spellStart"/>
      <w:r w:rsidRPr="00D954D0">
        <w:rPr>
          <w:rFonts w:ascii="Book Antiqua" w:hAnsi="Book Antiqua"/>
          <w:i/>
          <w:iCs/>
        </w:rPr>
        <w:t>Langenbecks</w:t>
      </w:r>
      <w:proofErr w:type="spellEnd"/>
      <w:r w:rsidRPr="00D954D0">
        <w:rPr>
          <w:rFonts w:ascii="Book Antiqua" w:hAnsi="Book Antiqua"/>
          <w:i/>
          <w:iCs/>
        </w:rPr>
        <w:t xml:space="preserve"> Arch Surg</w:t>
      </w:r>
      <w:r w:rsidRPr="00D954D0">
        <w:rPr>
          <w:rFonts w:ascii="Book Antiqua" w:hAnsi="Book Antiqua"/>
        </w:rPr>
        <w:t xml:space="preserve"> 2020 [PMID: 32902707 DOI: 10.1007/s00423-020-01985-x]</w:t>
      </w:r>
    </w:p>
    <w:p w14:paraId="01902E6A"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23 </w:t>
      </w:r>
      <w:r w:rsidRPr="00D954D0">
        <w:rPr>
          <w:rFonts w:ascii="Book Antiqua" w:hAnsi="Book Antiqua"/>
          <w:b/>
          <w:bCs/>
        </w:rPr>
        <w:t>Mushtaq HH</w:t>
      </w:r>
      <w:r w:rsidRPr="00D954D0">
        <w:rPr>
          <w:rFonts w:ascii="Book Antiqua" w:hAnsi="Book Antiqua"/>
        </w:rPr>
        <w:t xml:space="preserve">, Shah SK, Agarwal AK. The Current Role of Robotics in Colorectal Surgery. </w:t>
      </w:r>
      <w:proofErr w:type="spellStart"/>
      <w:r w:rsidRPr="00D954D0">
        <w:rPr>
          <w:rFonts w:ascii="Book Antiqua" w:hAnsi="Book Antiqua"/>
          <w:i/>
          <w:iCs/>
        </w:rPr>
        <w:t>Curr</w:t>
      </w:r>
      <w:proofErr w:type="spellEnd"/>
      <w:r w:rsidRPr="00D954D0">
        <w:rPr>
          <w:rFonts w:ascii="Book Antiqua" w:hAnsi="Book Antiqua"/>
          <w:i/>
          <w:iCs/>
        </w:rPr>
        <w:t xml:space="preserve"> Gastroenterol Rep</w:t>
      </w:r>
      <w:r w:rsidRPr="00D954D0">
        <w:rPr>
          <w:rFonts w:ascii="Book Antiqua" w:hAnsi="Book Antiqua"/>
        </w:rPr>
        <w:t xml:space="preserve"> 2019; </w:t>
      </w:r>
      <w:r w:rsidRPr="00D954D0">
        <w:rPr>
          <w:rFonts w:ascii="Book Antiqua" w:hAnsi="Book Antiqua"/>
          <w:b/>
          <w:bCs/>
        </w:rPr>
        <w:t>21</w:t>
      </w:r>
      <w:r w:rsidRPr="00D954D0">
        <w:rPr>
          <w:rFonts w:ascii="Book Antiqua" w:hAnsi="Book Antiqua"/>
        </w:rPr>
        <w:t>: 11 [PMID: 30840156 DOI: 10.1007/s11894-019-0676-7]</w:t>
      </w:r>
    </w:p>
    <w:p w14:paraId="135140B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24 </w:t>
      </w:r>
      <w:r w:rsidRPr="00D954D0">
        <w:rPr>
          <w:rFonts w:ascii="Book Antiqua" w:hAnsi="Book Antiqua"/>
          <w:b/>
          <w:bCs/>
        </w:rPr>
        <w:t>Addison P</w:t>
      </w:r>
      <w:r w:rsidRPr="00D954D0">
        <w:rPr>
          <w:rFonts w:ascii="Book Antiqua" w:hAnsi="Book Antiqua"/>
        </w:rPr>
        <w:t xml:space="preserve">, Agnew JL, Martz J. Robotic Colorectal Surgery. </w:t>
      </w:r>
      <w:r w:rsidRPr="00D954D0">
        <w:rPr>
          <w:rFonts w:ascii="Book Antiqua" w:hAnsi="Book Antiqua"/>
          <w:i/>
          <w:iCs/>
        </w:rPr>
        <w:t>Surg Clin North Am</w:t>
      </w:r>
      <w:r w:rsidRPr="00D954D0">
        <w:rPr>
          <w:rFonts w:ascii="Book Antiqua" w:hAnsi="Book Antiqua"/>
        </w:rPr>
        <w:t xml:space="preserve"> 2020; </w:t>
      </w:r>
      <w:r w:rsidRPr="00D954D0">
        <w:rPr>
          <w:rFonts w:ascii="Book Antiqua" w:hAnsi="Book Antiqua"/>
          <w:b/>
          <w:bCs/>
        </w:rPr>
        <w:t>100</w:t>
      </w:r>
      <w:r w:rsidRPr="00D954D0">
        <w:rPr>
          <w:rFonts w:ascii="Book Antiqua" w:hAnsi="Book Antiqua"/>
        </w:rPr>
        <w:t>: 337-360 [PMID: 32169183 DOI: 10.1016/j.suc.2019.12.012]</w:t>
      </w:r>
    </w:p>
    <w:p w14:paraId="2F2DA79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lastRenderedPageBreak/>
        <w:t xml:space="preserve">25 </w:t>
      </w:r>
      <w:r w:rsidRPr="00D954D0">
        <w:rPr>
          <w:rFonts w:ascii="Book Antiqua" w:hAnsi="Book Antiqua"/>
          <w:b/>
          <w:bCs/>
        </w:rPr>
        <w:t>Felder SI</w:t>
      </w:r>
      <w:r w:rsidRPr="00D954D0">
        <w:rPr>
          <w:rFonts w:ascii="Book Antiqua" w:hAnsi="Book Antiqua"/>
        </w:rPr>
        <w:t xml:space="preserve">, Ramanathan R, Russo AE, Jimenez-Rodriguez RM, Hogg ME, </w:t>
      </w:r>
      <w:proofErr w:type="spellStart"/>
      <w:r w:rsidRPr="00D954D0">
        <w:rPr>
          <w:rFonts w:ascii="Book Antiqua" w:hAnsi="Book Antiqua"/>
        </w:rPr>
        <w:t>Zureikat</w:t>
      </w:r>
      <w:proofErr w:type="spellEnd"/>
      <w:r w:rsidRPr="00D954D0">
        <w:rPr>
          <w:rFonts w:ascii="Book Antiqua" w:hAnsi="Book Antiqua"/>
        </w:rPr>
        <w:t xml:space="preserve"> AH, Strong VE, </w:t>
      </w:r>
      <w:proofErr w:type="spellStart"/>
      <w:r w:rsidRPr="00D954D0">
        <w:rPr>
          <w:rFonts w:ascii="Book Antiqua" w:hAnsi="Book Antiqua"/>
        </w:rPr>
        <w:t>Zeh</w:t>
      </w:r>
      <w:proofErr w:type="spellEnd"/>
      <w:r w:rsidRPr="00D954D0">
        <w:rPr>
          <w:rFonts w:ascii="Book Antiqua" w:hAnsi="Book Antiqua"/>
        </w:rPr>
        <w:t xml:space="preserve"> HJ, Weiser MR. Robotic gastrointestinal surgery. </w:t>
      </w:r>
      <w:proofErr w:type="spellStart"/>
      <w:r w:rsidRPr="00D954D0">
        <w:rPr>
          <w:rFonts w:ascii="Book Antiqua" w:hAnsi="Book Antiqua"/>
          <w:i/>
          <w:iCs/>
        </w:rPr>
        <w:t>Curr</w:t>
      </w:r>
      <w:proofErr w:type="spellEnd"/>
      <w:r w:rsidRPr="00D954D0">
        <w:rPr>
          <w:rFonts w:ascii="Book Antiqua" w:hAnsi="Book Antiqua"/>
          <w:i/>
          <w:iCs/>
        </w:rPr>
        <w:t xml:space="preserve"> </w:t>
      </w:r>
      <w:proofErr w:type="spellStart"/>
      <w:r w:rsidRPr="00D954D0">
        <w:rPr>
          <w:rFonts w:ascii="Book Antiqua" w:hAnsi="Book Antiqua"/>
          <w:i/>
          <w:iCs/>
        </w:rPr>
        <w:t>Probl</w:t>
      </w:r>
      <w:proofErr w:type="spellEnd"/>
      <w:r w:rsidRPr="00D954D0">
        <w:rPr>
          <w:rFonts w:ascii="Book Antiqua" w:hAnsi="Book Antiqua"/>
          <w:i/>
          <w:iCs/>
        </w:rPr>
        <w:t xml:space="preserve"> Surg</w:t>
      </w:r>
      <w:r w:rsidRPr="00D954D0">
        <w:rPr>
          <w:rFonts w:ascii="Book Antiqua" w:hAnsi="Book Antiqua"/>
        </w:rPr>
        <w:t xml:space="preserve"> 2018; </w:t>
      </w:r>
      <w:r w:rsidRPr="00D954D0">
        <w:rPr>
          <w:rFonts w:ascii="Book Antiqua" w:hAnsi="Book Antiqua"/>
          <w:b/>
          <w:bCs/>
        </w:rPr>
        <w:t>55</w:t>
      </w:r>
      <w:r w:rsidRPr="00D954D0">
        <w:rPr>
          <w:rFonts w:ascii="Book Antiqua" w:hAnsi="Book Antiqua"/>
        </w:rPr>
        <w:t>: 198-246 [PMID: 30470267 DOI: 10.1067/j.cpsurg.2018.07.001]</w:t>
      </w:r>
    </w:p>
    <w:p w14:paraId="058441A4"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26 </w:t>
      </w:r>
      <w:proofErr w:type="spellStart"/>
      <w:r w:rsidRPr="00D954D0">
        <w:rPr>
          <w:rFonts w:ascii="Book Antiqua" w:hAnsi="Book Antiqua"/>
          <w:b/>
          <w:bCs/>
        </w:rPr>
        <w:t>Ceccarelli</w:t>
      </w:r>
      <w:proofErr w:type="spellEnd"/>
      <w:r w:rsidRPr="00D954D0">
        <w:rPr>
          <w:rFonts w:ascii="Book Antiqua" w:hAnsi="Book Antiqua"/>
          <w:b/>
          <w:bCs/>
        </w:rPr>
        <w:t xml:space="preserve"> G</w:t>
      </w:r>
      <w:r w:rsidRPr="00D954D0">
        <w:rPr>
          <w:rFonts w:ascii="Book Antiqua" w:hAnsi="Book Antiqua"/>
        </w:rPr>
        <w:t xml:space="preserve">, Costa G, Ferraro V, De Rosa M, </w:t>
      </w:r>
      <w:proofErr w:type="spellStart"/>
      <w:r w:rsidRPr="00D954D0">
        <w:rPr>
          <w:rFonts w:ascii="Book Antiqua" w:hAnsi="Book Antiqua"/>
        </w:rPr>
        <w:t>Rondelli</w:t>
      </w:r>
      <w:proofErr w:type="spellEnd"/>
      <w:r w:rsidRPr="00D954D0">
        <w:rPr>
          <w:rFonts w:ascii="Book Antiqua" w:hAnsi="Book Antiqua"/>
        </w:rPr>
        <w:t xml:space="preserve"> F, </w:t>
      </w:r>
      <w:proofErr w:type="spellStart"/>
      <w:r w:rsidRPr="00D954D0">
        <w:rPr>
          <w:rFonts w:ascii="Book Antiqua" w:hAnsi="Book Antiqua"/>
        </w:rPr>
        <w:t>Bugiantella</w:t>
      </w:r>
      <w:proofErr w:type="spellEnd"/>
      <w:r w:rsidRPr="00D954D0">
        <w:rPr>
          <w:rFonts w:ascii="Book Antiqua" w:hAnsi="Book Antiqua"/>
        </w:rPr>
        <w:t xml:space="preserve"> W. Robotic or three-dimensional (3D) laparoscopy for right colectomy with complete </w:t>
      </w:r>
      <w:proofErr w:type="spellStart"/>
      <w:r w:rsidRPr="00D954D0">
        <w:rPr>
          <w:rFonts w:ascii="Book Antiqua" w:hAnsi="Book Antiqua"/>
        </w:rPr>
        <w:t>mesocolic</w:t>
      </w:r>
      <w:proofErr w:type="spellEnd"/>
      <w:r w:rsidRPr="00D954D0">
        <w:rPr>
          <w:rFonts w:ascii="Book Antiqua" w:hAnsi="Book Antiqua"/>
        </w:rPr>
        <w:t xml:space="preserve"> excision (CME) and intracorporeal anastomosis? A propensity score-matching study comparison.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2021; </w:t>
      </w:r>
      <w:r w:rsidRPr="00D954D0">
        <w:rPr>
          <w:rFonts w:ascii="Book Antiqua" w:hAnsi="Book Antiqua"/>
          <w:b/>
          <w:bCs/>
        </w:rPr>
        <w:t>35</w:t>
      </w:r>
      <w:r w:rsidRPr="00D954D0">
        <w:rPr>
          <w:rFonts w:ascii="Book Antiqua" w:hAnsi="Book Antiqua"/>
        </w:rPr>
        <w:t>: 2039-2048 [PMID: 32372219 DOI: 10.1007/s00464-020-07600-w]</w:t>
      </w:r>
    </w:p>
    <w:p w14:paraId="3DD6D54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27 </w:t>
      </w:r>
      <w:r w:rsidRPr="00D954D0">
        <w:rPr>
          <w:rFonts w:ascii="Book Antiqua" w:hAnsi="Book Antiqua"/>
          <w:b/>
          <w:bCs/>
        </w:rPr>
        <w:t>Park Y</w:t>
      </w:r>
      <w:r w:rsidRPr="00D954D0">
        <w:rPr>
          <w:rFonts w:ascii="Book Antiqua" w:hAnsi="Book Antiqua"/>
        </w:rPr>
        <w:t xml:space="preserve">, Yong YG, Yun SH, Jung KU, Huh JW, Cho YB, Kim HC, Lee WY, Chun HK. Learning curves for single incision and conventional laparoscopic right hemicolectomy: a multidimensional analysis. </w:t>
      </w:r>
      <w:r w:rsidRPr="00D954D0">
        <w:rPr>
          <w:rFonts w:ascii="Book Antiqua" w:hAnsi="Book Antiqua"/>
          <w:i/>
          <w:iCs/>
        </w:rPr>
        <w:t>Ann Surg Treat Res</w:t>
      </w:r>
      <w:r w:rsidRPr="00D954D0">
        <w:rPr>
          <w:rFonts w:ascii="Book Antiqua" w:hAnsi="Book Antiqua"/>
        </w:rPr>
        <w:t xml:space="preserve"> 2015; </w:t>
      </w:r>
      <w:r w:rsidRPr="00D954D0">
        <w:rPr>
          <w:rFonts w:ascii="Book Antiqua" w:hAnsi="Book Antiqua"/>
          <w:b/>
          <w:bCs/>
        </w:rPr>
        <w:t>88</w:t>
      </w:r>
      <w:r w:rsidRPr="00D954D0">
        <w:rPr>
          <w:rFonts w:ascii="Book Antiqua" w:hAnsi="Book Antiqua"/>
        </w:rPr>
        <w:t>: 269-275 [PMID: 25960990 DOI: 10.4174/astr.2015.88.5.269]</w:t>
      </w:r>
    </w:p>
    <w:p w14:paraId="75C0084C"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28 </w:t>
      </w:r>
      <w:r w:rsidRPr="00D954D0">
        <w:rPr>
          <w:rFonts w:ascii="Book Antiqua" w:hAnsi="Book Antiqua"/>
          <w:b/>
          <w:bCs/>
        </w:rPr>
        <w:t>von Elm E</w:t>
      </w:r>
      <w:r w:rsidRPr="00D954D0">
        <w:rPr>
          <w:rFonts w:ascii="Book Antiqua" w:hAnsi="Book Antiqua"/>
        </w:rPr>
        <w:t xml:space="preserve">, Altman DG, Egger M, Pocock SJ, </w:t>
      </w:r>
      <w:proofErr w:type="spellStart"/>
      <w:r w:rsidRPr="00D954D0">
        <w:rPr>
          <w:rFonts w:ascii="Book Antiqua" w:hAnsi="Book Antiqua"/>
        </w:rPr>
        <w:t>Gøtzsche</w:t>
      </w:r>
      <w:proofErr w:type="spellEnd"/>
      <w:r w:rsidRPr="00D954D0">
        <w:rPr>
          <w:rFonts w:ascii="Book Antiqua" w:hAnsi="Book Antiqua"/>
        </w:rPr>
        <w:t xml:space="preserve"> PC, </w:t>
      </w:r>
      <w:proofErr w:type="spellStart"/>
      <w:r w:rsidRPr="00D954D0">
        <w:rPr>
          <w:rFonts w:ascii="Book Antiqua" w:hAnsi="Book Antiqua"/>
        </w:rPr>
        <w:t>Vandenbroucke</w:t>
      </w:r>
      <w:proofErr w:type="spellEnd"/>
      <w:r w:rsidRPr="00D954D0">
        <w:rPr>
          <w:rFonts w:ascii="Book Antiqua" w:hAnsi="Book Antiqua"/>
        </w:rPr>
        <w:t xml:space="preserve"> JP; STROBE Initiative. The Strengthening the Reporting of Observational Studies in Epidemiology (STROBE) statement: guidelines for reporting observational studies. </w:t>
      </w:r>
      <w:proofErr w:type="spellStart"/>
      <w:r w:rsidRPr="00D954D0">
        <w:rPr>
          <w:rFonts w:ascii="Book Antiqua" w:hAnsi="Book Antiqua"/>
          <w:i/>
          <w:iCs/>
        </w:rPr>
        <w:t>PLoS</w:t>
      </w:r>
      <w:proofErr w:type="spellEnd"/>
      <w:r w:rsidRPr="00D954D0">
        <w:rPr>
          <w:rFonts w:ascii="Book Antiqua" w:hAnsi="Book Antiqua"/>
          <w:i/>
          <w:iCs/>
        </w:rPr>
        <w:t xml:space="preserve"> Med</w:t>
      </w:r>
      <w:r w:rsidRPr="00D954D0">
        <w:rPr>
          <w:rFonts w:ascii="Book Antiqua" w:hAnsi="Book Antiqua"/>
        </w:rPr>
        <w:t xml:space="preserve"> 2007; </w:t>
      </w:r>
      <w:r w:rsidRPr="00D954D0">
        <w:rPr>
          <w:rFonts w:ascii="Book Antiqua" w:hAnsi="Book Antiqua"/>
          <w:b/>
          <w:bCs/>
        </w:rPr>
        <w:t>4</w:t>
      </w:r>
      <w:r w:rsidRPr="00D954D0">
        <w:rPr>
          <w:rFonts w:ascii="Book Antiqua" w:hAnsi="Book Antiqua"/>
        </w:rPr>
        <w:t>: e296 [PMID: 17941714 DOI: 10.1371/journal.pmed.0040296]</w:t>
      </w:r>
    </w:p>
    <w:p w14:paraId="630B407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29 </w:t>
      </w:r>
      <w:proofErr w:type="spellStart"/>
      <w:r w:rsidRPr="00D954D0">
        <w:rPr>
          <w:rFonts w:ascii="Book Antiqua" w:hAnsi="Book Antiqua"/>
          <w:b/>
          <w:bCs/>
        </w:rPr>
        <w:t>Brusselaers</w:t>
      </w:r>
      <w:proofErr w:type="spellEnd"/>
      <w:r w:rsidRPr="00D954D0">
        <w:rPr>
          <w:rFonts w:ascii="Book Antiqua" w:hAnsi="Book Antiqua"/>
          <w:b/>
          <w:bCs/>
        </w:rPr>
        <w:t xml:space="preserve"> N</w:t>
      </w:r>
      <w:r w:rsidRPr="00D954D0">
        <w:rPr>
          <w:rFonts w:ascii="Book Antiqua" w:hAnsi="Book Antiqua"/>
        </w:rPr>
        <w:t xml:space="preserve">, </w:t>
      </w:r>
      <w:proofErr w:type="spellStart"/>
      <w:r w:rsidRPr="00D954D0">
        <w:rPr>
          <w:rFonts w:ascii="Book Antiqua" w:hAnsi="Book Antiqua"/>
        </w:rPr>
        <w:t>Lagergren</w:t>
      </w:r>
      <w:proofErr w:type="spellEnd"/>
      <w:r w:rsidRPr="00D954D0">
        <w:rPr>
          <w:rFonts w:ascii="Book Antiqua" w:hAnsi="Book Antiqua"/>
        </w:rPr>
        <w:t xml:space="preserve"> J. The </w:t>
      </w:r>
      <w:proofErr w:type="spellStart"/>
      <w:r w:rsidRPr="00D954D0">
        <w:rPr>
          <w:rFonts w:ascii="Book Antiqua" w:hAnsi="Book Antiqua"/>
        </w:rPr>
        <w:t>Charlson</w:t>
      </w:r>
      <w:proofErr w:type="spellEnd"/>
      <w:r w:rsidRPr="00D954D0">
        <w:rPr>
          <w:rFonts w:ascii="Book Antiqua" w:hAnsi="Book Antiqua"/>
        </w:rPr>
        <w:t xml:space="preserve"> Comorbidity Index in Registry-based Research. </w:t>
      </w:r>
      <w:r w:rsidRPr="00D954D0">
        <w:rPr>
          <w:rFonts w:ascii="Book Antiqua" w:hAnsi="Book Antiqua"/>
          <w:i/>
          <w:iCs/>
        </w:rPr>
        <w:t>Methods Inf Med</w:t>
      </w:r>
      <w:r w:rsidRPr="00D954D0">
        <w:rPr>
          <w:rFonts w:ascii="Book Antiqua" w:hAnsi="Book Antiqua"/>
        </w:rPr>
        <w:t xml:space="preserve"> 2017; </w:t>
      </w:r>
      <w:r w:rsidRPr="00D954D0">
        <w:rPr>
          <w:rFonts w:ascii="Book Antiqua" w:hAnsi="Book Antiqua"/>
          <w:b/>
          <w:bCs/>
        </w:rPr>
        <w:t>56</w:t>
      </w:r>
      <w:r w:rsidRPr="00D954D0">
        <w:rPr>
          <w:rFonts w:ascii="Book Antiqua" w:hAnsi="Book Antiqua"/>
        </w:rPr>
        <w:t>: 401-406 [PMID: 29582935 DOI: 10.3414/ME17-01-0051]</w:t>
      </w:r>
    </w:p>
    <w:p w14:paraId="41B62FC3" w14:textId="77777777" w:rsidR="00310267" w:rsidRPr="00FA6EF6" w:rsidRDefault="00310267" w:rsidP="00DA1ED1">
      <w:pPr>
        <w:snapToGrid w:val="0"/>
        <w:spacing w:line="360" w:lineRule="auto"/>
        <w:jc w:val="both"/>
        <w:rPr>
          <w:rFonts w:ascii="Book Antiqua" w:hAnsi="Book Antiqua" w:hint="eastAsia"/>
          <w:lang w:val="it-IT"/>
        </w:rPr>
      </w:pPr>
      <w:r w:rsidRPr="00D954D0">
        <w:rPr>
          <w:rFonts w:ascii="Book Antiqua" w:hAnsi="Book Antiqua"/>
        </w:rPr>
        <w:t xml:space="preserve">30 </w:t>
      </w:r>
      <w:proofErr w:type="spellStart"/>
      <w:r w:rsidRPr="00D954D0">
        <w:rPr>
          <w:rFonts w:ascii="Book Antiqua" w:hAnsi="Book Antiqua"/>
          <w:b/>
          <w:bCs/>
        </w:rPr>
        <w:t>Dindo</w:t>
      </w:r>
      <w:proofErr w:type="spellEnd"/>
      <w:r w:rsidRPr="00D954D0">
        <w:rPr>
          <w:rFonts w:ascii="Book Antiqua" w:hAnsi="Book Antiqua"/>
          <w:b/>
          <w:bCs/>
        </w:rPr>
        <w:t xml:space="preserve"> D</w:t>
      </w:r>
      <w:r w:rsidRPr="00D954D0">
        <w:rPr>
          <w:rFonts w:ascii="Book Antiqua" w:hAnsi="Book Antiqua"/>
        </w:rPr>
        <w:t xml:space="preserve">, </w:t>
      </w:r>
      <w:proofErr w:type="spellStart"/>
      <w:r w:rsidRPr="00D954D0">
        <w:rPr>
          <w:rFonts w:ascii="Book Antiqua" w:hAnsi="Book Antiqua"/>
        </w:rPr>
        <w:t>Demartines</w:t>
      </w:r>
      <w:proofErr w:type="spellEnd"/>
      <w:r w:rsidRPr="00D954D0">
        <w:rPr>
          <w:rFonts w:ascii="Book Antiqua" w:hAnsi="Book Antiqua"/>
        </w:rPr>
        <w:t xml:space="preserve"> N, </w:t>
      </w:r>
      <w:proofErr w:type="spellStart"/>
      <w:r w:rsidRPr="00D954D0">
        <w:rPr>
          <w:rFonts w:ascii="Book Antiqua" w:hAnsi="Book Antiqua"/>
        </w:rPr>
        <w:t>Clavien</w:t>
      </w:r>
      <w:proofErr w:type="spellEnd"/>
      <w:r w:rsidRPr="00D954D0">
        <w:rPr>
          <w:rFonts w:ascii="Book Antiqua" w:hAnsi="Book Antiqua"/>
        </w:rPr>
        <w:t xml:space="preserve"> PA. Classification of surgical complications: a new proposal with evaluation in a cohort of 6336 patients and results of a survey. </w:t>
      </w:r>
      <w:r w:rsidRPr="00FA6EF6">
        <w:rPr>
          <w:rFonts w:ascii="Book Antiqua" w:hAnsi="Book Antiqua"/>
          <w:i/>
          <w:iCs/>
          <w:lang w:val="it-IT"/>
        </w:rPr>
        <w:t>Ann Surg</w:t>
      </w:r>
      <w:r w:rsidRPr="00FA6EF6">
        <w:rPr>
          <w:rFonts w:ascii="Book Antiqua" w:hAnsi="Book Antiqua"/>
          <w:lang w:val="it-IT"/>
        </w:rPr>
        <w:t xml:space="preserve"> 2004; </w:t>
      </w:r>
      <w:r w:rsidRPr="00FA6EF6">
        <w:rPr>
          <w:rFonts w:ascii="Book Antiqua" w:hAnsi="Book Antiqua"/>
          <w:b/>
          <w:bCs/>
          <w:lang w:val="it-IT"/>
        </w:rPr>
        <w:t>240</w:t>
      </w:r>
      <w:r w:rsidRPr="00FA6EF6">
        <w:rPr>
          <w:rFonts w:ascii="Book Antiqua" w:hAnsi="Book Antiqua"/>
          <w:lang w:val="it-IT"/>
        </w:rPr>
        <w:t>: 205-213 [PMID: 15273542 DOI: 10.1097/01.sla.0000133083.54934.ae]</w:t>
      </w:r>
    </w:p>
    <w:p w14:paraId="05532DB3" w14:textId="77777777" w:rsidR="00310267" w:rsidRPr="00D954D0" w:rsidRDefault="00310267" w:rsidP="00DA1ED1">
      <w:pPr>
        <w:snapToGrid w:val="0"/>
        <w:spacing w:line="360" w:lineRule="auto"/>
        <w:jc w:val="both"/>
        <w:rPr>
          <w:rFonts w:ascii="Book Antiqua" w:hAnsi="Book Antiqua" w:hint="eastAsia"/>
        </w:rPr>
      </w:pPr>
      <w:r w:rsidRPr="00FA6EF6">
        <w:rPr>
          <w:rFonts w:ascii="Book Antiqua" w:hAnsi="Book Antiqua"/>
          <w:lang w:val="it-IT"/>
        </w:rPr>
        <w:t xml:space="preserve">31 </w:t>
      </w:r>
      <w:r w:rsidRPr="00FA6EF6">
        <w:rPr>
          <w:rFonts w:ascii="Book Antiqua" w:hAnsi="Book Antiqua"/>
          <w:b/>
          <w:bCs/>
          <w:lang w:val="it-IT"/>
        </w:rPr>
        <w:t>Casciola L</w:t>
      </w:r>
      <w:r w:rsidRPr="00FA6EF6">
        <w:rPr>
          <w:rFonts w:ascii="Book Antiqua" w:hAnsi="Book Antiqua"/>
          <w:lang w:val="it-IT"/>
        </w:rPr>
        <w:t xml:space="preserve">, Codacci-Pisanelli M, Ceccarelli G, Bartoli A, Di Zitti L, Patriti A. A modified umbilical incision for specimen extraction after laparoscopic abdominal surgery.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2008; </w:t>
      </w:r>
      <w:r w:rsidRPr="00D954D0">
        <w:rPr>
          <w:rFonts w:ascii="Book Antiqua" w:hAnsi="Book Antiqua"/>
          <w:b/>
          <w:bCs/>
        </w:rPr>
        <w:t>22</w:t>
      </w:r>
      <w:r w:rsidRPr="00D954D0">
        <w:rPr>
          <w:rFonts w:ascii="Book Antiqua" w:hAnsi="Book Antiqua"/>
        </w:rPr>
        <w:t>: 784-786 [PMID: 17943373 DOI: 10.1007/s00464-007-9584-2]</w:t>
      </w:r>
    </w:p>
    <w:p w14:paraId="630CE80B"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32 </w:t>
      </w:r>
      <w:r w:rsidRPr="00D954D0">
        <w:rPr>
          <w:rFonts w:ascii="Book Antiqua" w:hAnsi="Book Antiqua"/>
          <w:b/>
          <w:bCs/>
        </w:rPr>
        <w:t>Moher D</w:t>
      </w:r>
      <w:r w:rsidRPr="00D954D0">
        <w:rPr>
          <w:rFonts w:ascii="Book Antiqua" w:hAnsi="Book Antiqua"/>
        </w:rPr>
        <w:t xml:space="preserve">, </w:t>
      </w:r>
      <w:proofErr w:type="spellStart"/>
      <w:r w:rsidRPr="00D954D0">
        <w:rPr>
          <w:rFonts w:ascii="Book Antiqua" w:hAnsi="Book Antiqua"/>
        </w:rPr>
        <w:t>Liberati</w:t>
      </w:r>
      <w:proofErr w:type="spellEnd"/>
      <w:r w:rsidRPr="00D954D0">
        <w:rPr>
          <w:rFonts w:ascii="Book Antiqua" w:hAnsi="Book Antiqua"/>
        </w:rPr>
        <w:t xml:space="preserve"> A, </w:t>
      </w:r>
      <w:proofErr w:type="spellStart"/>
      <w:r w:rsidRPr="00D954D0">
        <w:rPr>
          <w:rFonts w:ascii="Book Antiqua" w:hAnsi="Book Antiqua"/>
        </w:rPr>
        <w:t>Tetzlaff</w:t>
      </w:r>
      <w:proofErr w:type="spellEnd"/>
      <w:r w:rsidRPr="00D954D0">
        <w:rPr>
          <w:rFonts w:ascii="Book Antiqua" w:hAnsi="Book Antiqua"/>
        </w:rPr>
        <w:t xml:space="preserve"> J, Altman DG; PRISMA Group. Preferred reporting items for systematic reviews and meta-analyses: the PRISMA statement. </w:t>
      </w:r>
      <w:proofErr w:type="spellStart"/>
      <w:r w:rsidRPr="00D954D0">
        <w:rPr>
          <w:rFonts w:ascii="Book Antiqua" w:hAnsi="Book Antiqua"/>
          <w:i/>
          <w:iCs/>
        </w:rPr>
        <w:t>PLoS</w:t>
      </w:r>
      <w:proofErr w:type="spellEnd"/>
      <w:r w:rsidRPr="00D954D0">
        <w:rPr>
          <w:rFonts w:ascii="Book Antiqua" w:hAnsi="Book Antiqua"/>
          <w:i/>
          <w:iCs/>
        </w:rPr>
        <w:t xml:space="preserve"> Med</w:t>
      </w:r>
      <w:r w:rsidRPr="00D954D0">
        <w:rPr>
          <w:rFonts w:ascii="Book Antiqua" w:hAnsi="Book Antiqua"/>
        </w:rPr>
        <w:t xml:space="preserve"> 2009; </w:t>
      </w:r>
      <w:r w:rsidRPr="00D954D0">
        <w:rPr>
          <w:rFonts w:ascii="Book Antiqua" w:hAnsi="Book Antiqua"/>
          <w:b/>
          <w:bCs/>
        </w:rPr>
        <w:t>6</w:t>
      </w:r>
      <w:r w:rsidRPr="00D954D0">
        <w:rPr>
          <w:rFonts w:ascii="Book Antiqua" w:hAnsi="Book Antiqua"/>
        </w:rPr>
        <w:t>: e1000097 [PMID: 19621072 DOI: 10.1371/journal.pmed.1000097]</w:t>
      </w:r>
    </w:p>
    <w:p w14:paraId="012EDACC"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33 </w:t>
      </w:r>
      <w:r w:rsidRPr="00D954D0">
        <w:rPr>
          <w:rFonts w:ascii="Book Antiqua" w:hAnsi="Book Antiqua"/>
          <w:b/>
          <w:bCs/>
        </w:rPr>
        <w:t>McKenzie JE,</w:t>
      </w:r>
      <w:r w:rsidRPr="00D954D0">
        <w:rPr>
          <w:rFonts w:ascii="Book Antiqua" w:hAnsi="Book Antiqua"/>
        </w:rPr>
        <w:t xml:space="preserve"> Brennan SE, Ryan RE, Thomson HJ, Johnston R V, Thomas J</w:t>
      </w:r>
      <w:r>
        <w:rPr>
          <w:rFonts w:ascii="Book Antiqua" w:hAnsi="Book Antiqua"/>
        </w:rPr>
        <w:t>.</w:t>
      </w:r>
      <w:r w:rsidRPr="00D954D0">
        <w:rPr>
          <w:rFonts w:ascii="Book Antiqua" w:hAnsi="Book Antiqua"/>
        </w:rPr>
        <w:t xml:space="preserve"> Defining the criteria for including studies and how they will be grouped for the synthesis. In: </w:t>
      </w:r>
      <w:r w:rsidRPr="00D954D0">
        <w:rPr>
          <w:rFonts w:ascii="Book Antiqua" w:hAnsi="Book Antiqua"/>
        </w:rPr>
        <w:lastRenderedPageBreak/>
        <w:t xml:space="preserve">Cochrane Handbook for Systematic Reviews of Interventions. John Wiley &amp; Sons, Ltd, 2019: 33-65 </w:t>
      </w:r>
      <w:r>
        <w:rPr>
          <w:rFonts w:ascii="Book Antiqua" w:hAnsi="Book Antiqua"/>
        </w:rPr>
        <w:t>[</w:t>
      </w:r>
      <w:r w:rsidRPr="00D954D0">
        <w:rPr>
          <w:rFonts w:ascii="Book Antiqua" w:hAnsi="Book Antiqua"/>
        </w:rPr>
        <w:t>DOI: 10.1002/9781119536604.ch3</w:t>
      </w:r>
      <w:r>
        <w:rPr>
          <w:rFonts w:ascii="Book Antiqua" w:hAnsi="Book Antiqua"/>
        </w:rPr>
        <w:t>]</w:t>
      </w:r>
    </w:p>
    <w:p w14:paraId="7D8C6DB1"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34 </w:t>
      </w:r>
      <w:r w:rsidRPr="00D954D0">
        <w:rPr>
          <w:rFonts w:ascii="Book Antiqua" w:hAnsi="Book Antiqua"/>
          <w:b/>
          <w:bCs/>
        </w:rPr>
        <w:t>Ji F</w:t>
      </w:r>
      <w:r w:rsidRPr="00D954D0">
        <w:rPr>
          <w:rFonts w:ascii="Book Antiqua" w:hAnsi="Book Antiqua"/>
        </w:rPr>
        <w:t xml:space="preserve">, Fang X, Fei B. [Comparative study of 3D and 2D laparoscopic surgery for gastrointestinal tumors]. </w:t>
      </w:r>
      <w:proofErr w:type="spellStart"/>
      <w:r w:rsidRPr="00D954D0">
        <w:rPr>
          <w:rFonts w:ascii="Book Antiqua" w:hAnsi="Book Antiqua"/>
          <w:i/>
          <w:iCs/>
        </w:rPr>
        <w:t>Zhonghua</w:t>
      </w:r>
      <w:proofErr w:type="spellEnd"/>
      <w:r w:rsidRPr="00D954D0">
        <w:rPr>
          <w:rFonts w:ascii="Book Antiqua" w:hAnsi="Book Antiqua"/>
          <w:i/>
          <w:iCs/>
        </w:rPr>
        <w:t xml:space="preserve"> Wei Chang Wai </w:t>
      </w:r>
      <w:proofErr w:type="spellStart"/>
      <w:r w:rsidRPr="00D954D0">
        <w:rPr>
          <w:rFonts w:ascii="Book Antiqua" w:hAnsi="Book Antiqua"/>
          <w:i/>
          <w:iCs/>
        </w:rPr>
        <w:t>Ke</w:t>
      </w:r>
      <w:proofErr w:type="spellEnd"/>
      <w:r w:rsidRPr="00D954D0">
        <w:rPr>
          <w:rFonts w:ascii="Book Antiqua" w:hAnsi="Book Antiqua"/>
          <w:i/>
          <w:iCs/>
        </w:rPr>
        <w:t xml:space="preserve"> Za </w:t>
      </w:r>
      <w:proofErr w:type="spellStart"/>
      <w:r w:rsidRPr="00D954D0">
        <w:rPr>
          <w:rFonts w:ascii="Book Antiqua" w:hAnsi="Book Antiqua"/>
          <w:i/>
          <w:iCs/>
        </w:rPr>
        <w:t>Zhi</w:t>
      </w:r>
      <w:proofErr w:type="spellEnd"/>
      <w:r w:rsidRPr="00D954D0">
        <w:rPr>
          <w:rFonts w:ascii="Book Antiqua" w:hAnsi="Book Antiqua"/>
        </w:rPr>
        <w:t xml:space="preserve"> 2017; </w:t>
      </w:r>
      <w:r w:rsidRPr="00D954D0">
        <w:rPr>
          <w:rFonts w:ascii="Book Antiqua" w:hAnsi="Book Antiqua"/>
          <w:b/>
          <w:bCs/>
        </w:rPr>
        <w:t>20</w:t>
      </w:r>
      <w:r w:rsidRPr="00D954D0">
        <w:rPr>
          <w:rFonts w:ascii="Book Antiqua" w:hAnsi="Book Antiqua"/>
        </w:rPr>
        <w:t>: 509-513 [PMID: 28534326]</w:t>
      </w:r>
    </w:p>
    <w:p w14:paraId="0F59183D"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35 </w:t>
      </w:r>
      <w:r w:rsidRPr="00D954D0">
        <w:rPr>
          <w:rFonts w:ascii="Book Antiqua" w:hAnsi="Book Antiqua"/>
          <w:b/>
          <w:bCs/>
        </w:rPr>
        <w:t>Yoon J</w:t>
      </w:r>
      <w:r w:rsidRPr="00D954D0">
        <w:rPr>
          <w:rFonts w:ascii="Book Antiqua" w:hAnsi="Book Antiqua"/>
        </w:rPr>
        <w:t xml:space="preserve">, Kang SI, Kim MH, Kim MJ, Oh HK, Kim DW, Kang SB. Comparison of Short-Term Outcomes Between 3D and 2D Imaging Laparoscopic Colectomy with D3 Lymphadenectomy for Colon Cancer. </w:t>
      </w:r>
      <w:r w:rsidRPr="00D954D0">
        <w:rPr>
          <w:rFonts w:ascii="Book Antiqua" w:hAnsi="Book Antiqua"/>
          <w:i/>
          <w:iCs/>
        </w:rPr>
        <w:t xml:space="preserve">J </w:t>
      </w:r>
      <w:proofErr w:type="spellStart"/>
      <w:r w:rsidRPr="00D954D0">
        <w:rPr>
          <w:rFonts w:ascii="Book Antiqua" w:hAnsi="Book Antiqua"/>
          <w:i/>
          <w:iCs/>
        </w:rPr>
        <w:t>Laparoendosc</w:t>
      </w:r>
      <w:proofErr w:type="spellEnd"/>
      <w:r w:rsidRPr="00D954D0">
        <w:rPr>
          <w:rFonts w:ascii="Book Antiqua" w:hAnsi="Book Antiqua"/>
          <w:i/>
          <w:iCs/>
        </w:rPr>
        <w:t xml:space="preserve"> Adv Surg Tech A</w:t>
      </w:r>
      <w:r w:rsidRPr="00D954D0">
        <w:rPr>
          <w:rFonts w:ascii="Book Antiqua" w:hAnsi="Book Antiqua"/>
        </w:rPr>
        <w:t xml:space="preserve"> 2019; </w:t>
      </w:r>
      <w:r w:rsidRPr="00D954D0">
        <w:rPr>
          <w:rFonts w:ascii="Book Antiqua" w:hAnsi="Book Antiqua"/>
          <w:b/>
          <w:bCs/>
        </w:rPr>
        <w:t>29</w:t>
      </w:r>
      <w:r w:rsidRPr="00D954D0">
        <w:rPr>
          <w:rFonts w:ascii="Book Antiqua" w:hAnsi="Book Antiqua"/>
        </w:rPr>
        <w:t>: 340-345 [PMID: 30222527 DOI: 10.1089/lap.2018.0317]</w:t>
      </w:r>
    </w:p>
    <w:p w14:paraId="6803A19E" w14:textId="77777777" w:rsidR="00310267" w:rsidRPr="00FA6EF6" w:rsidRDefault="00310267" w:rsidP="00DA1ED1">
      <w:pPr>
        <w:snapToGrid w:val="0"/>
        <w:spacing w:line="360" w:lineRule="auto"/>
        <w:jc w:val="both"/>
        <w:rPr>
          <w:rFonts w:ascii="Book Antiqua" w:hAnsi="Book Antiqua" w:hint="eastAsia"/>
          <w:lang w:val="it-IT"/>
        </w:rPr>
      </w:pPr>
      <w:r w:rsidRPr="00D954D0">
        <w:rPr>
          <w:rFonts w:ascii="Book Antiqua" w:hAnsi="Book Antiqua"/>
        </w:rPr>
        <w:t xml:space="preserve">36 </w:t>
      </w:r>
      <w:r w:rsidRPr="00D954D0">
        <w:rPr>
          <w:rFonts w:ascii="Book Antiqua" w:hAnsi="Book Antiqua"/>
          <w:b/>
          <w:bCs/>
        </w:rPr>
        <w:t>Wang Z</w:t>
      </w:r>
      <w:r w:rsidRPr="00D954D0">
        <w:rPr>
          <w:rFonts w:ascii="Book Antiqua" w:hAnsi="Book Antiqua"/>
        </w:rPr>
        <w:t xml:space="preserve">, Liang J, Chen J, Mei S, Liu Q. Three-Dimensional (3D) Laparoscopy Versus Two-Dimensional (2D) Laparoscopy: A Single-Surgeon Prospective Randomized Comparative Study. </w:t>
      </w:r>
      <w:r w:rsidRPr="00FA6EF6">
        <w:rPr>
          <w:rFonts w:ascii="Book Antiqua" w:hAnsi="Book Antiqua"/>
          <w:i/>
          <w:iCs/>
          <w:lang w:val="it-IT"/>
        </w:rPr>
        <w:t>Asian Pac J Cancer Prev</w:t>
      </w:r>
      <w:r w:rsidRPr="00FA6EF6">
        <w:rPr>
          <w:rFonts w:ascii="Book Antiqua" w:hAnsi="Book Antiqua"/>
          <w:lang w:val="it-IT"/>
        </w:rPr>
        <w:t xml:space="preserve"> 2020; </w:t>
      </w:r>
      <w:r w:rsidRPr="00FA6EF6">
        <w:rPr>
          <w:rFonts w:ascii="Book Antiqua" w:hAnsi="Book Antiqua"/>
          <w:b/>
          <w:bCs/>
          <w:lang w:val="it-IT"/>
        </w:rPr>
        <w:t>21</w:t>
      </w:r>
      <w:r w:rsidRPr="00FA6EF6">
        <w:rPr>
          <w:rFonts w:ascii="Book Antiqua" w:hAnsi="Book Antiqua"/>
          <w:lang w:val="it-IT"/>
        </w:rPr>
        <w:t>: 2883-2887 [PMID: 33112544 DOI: 10.31557/APJCP.2020.21.10.2883]</w:t>
      </w:r>
    </w:p>
    <w:p w14:paraId="6E5C12D9" w14:textId="77777777" w:rsidR="00310267" w:rsidRPr="00D954D0" w:rsidRDefault="00310267" w:rsidP="00DA1ED1">
      <w:pPr>
        <w:snapToGrid w:val="0"/>
        <w:spacing w:line="360" w:lineRule="auto"/>
        <w:jc w:val="both"/>
        <w:rPr>
          <w:rFonts w:ascii="Book Antiqua" w:hAnsi="Book Antiqua" w:hint="eastAsia"/>
        </w:rPr>
      </w:pPr>
      <w:r w:rsidRPr="00FA6EF6">
        <w:rPr>
          <w:rFonts w:ascii="Book Antiqua" w:hAnsi="Book Antiqua"/>
          <w:lang w:val="it-IT"/>
        </w:rPr>
        <w:t xml:space="preserve">37 </w:t>
      </w:r>
      <w:r w:rsidRPr="00FA6EF6">
        <w:rPr>
          <w:rFonts w:ascii="Book Antiqua" w:hAnsi="Book Antiqua"/>
          <w:b/>
          <w:bCs/>
          <w:lang w:val="it-IT"/>
        </w:rPr>
        <w:t>Currò G,</w:t>
      </w:r>
      <w:r w:rsidRPr="00FA6EF6">
        <w:rPr>
          <w:rFonts w:ascii="Book Antiqua" w:hAnsi="Book Antiqua"/>
          <w:lang w:val="it-IT"/>
        </w:rPr>
        <w:t xml:space="preserve"> Lazzara S, La Malfa G, Giovanni P, De Leo E, Fortugno A, Navarra G, Curro G, Lazzara S, La Malfa G, Giovanni P, De Leo E, Fortugno A, Navarra G. Three-dimensional (3D) versus two-dimensional (2D) laparoscopic oncological colorectal surgery: A single-surgeon prospective randomized comparative study. </w:t>
      </w:r>
      <w:r w:rsidRPr="00417B68">
        <w:rPr>
          <w:rFonts w:ascii="Book Antiqua" w:hAnsi="Book Antiqua"/>
          <w:i/>
        </w:rPr>
        <w:t>Eur J Surg Oncol</w:t>
      </w:r>
      <w:r w:rsidRPr="00D954D0">
        <w:rPr>
          <w:rFonts w:ascii="Book Antiqua" w:hAnsi="Book Antiqua"/>
        </w:rPr>
        <w:t xml:space="preserve"> </w:t>
      </w:r>
      <w:r>
        <w:rPr>
          <w:rFonts w:ascii="Book Antiqua" w:hAnsi="Book Antiqua"/>
        </w:rPr>
        <w:t xml:space="preserve">2016; </w:t>
      </w:r>
      <w:r w:rsidRPr="00363FE6">
        <w:rPr>
          <w:rFonts w:ascii="Book Antiqua" w:hAnsi="Book Antiqua"/>
          <w:b/>
        </w:rPr>
        <w:t>42</w:t>
      </w:r>
      <w:r w:rsidRPr="00D954D0">
        <w:rPr>
          <w:rFonts w:ascii="Book Antiqua" w:hAnsi="Book Antiqua"/>
        </w:rPr>
        <w:t xml:space="preserve">: S206 </w:t>
      </w:r>
      <w:r>
        <w:rPr>
          <w:rFonts w:ascii="Book Antiqua" w:hAnsi="Book Antiqua"/>
        </w:rPr>
        <w:t>[</w:t>
      </w:r>
      <w:r w:rsidRPr="00D954D0">
        <w:rPr>
          <w:rFonts w:ascii="Book Antiqua" w:hAnsi="Book Antiqua"/>
        </w:rPr>
        <w:t>DOI: 10.1016/j.ejso.2016.04.021</w:t>
      </w:r>
      <w:r>
        <w:rPr>
          <w:rFonts w:ascii="Book Antiqua" w:hAnsi="Book Antiqua"/>
        </w:rPr>
        <w:t>]</w:t>
      </w:r>
    </w:p>
    <w:p w14:paraId="5D4BF09D"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38 </w:t>
      </w:r>
      <w:r w:rsidRPr="00D954D0">
        <w:rPr>
          <w:rFonts w:ascii="Book Antiqua" w:hAnsi="Book Antiqua"/>
          <w:b/>
          <w:bCs/>
        </w:rPr>
        <w:t>Tao K</w:t>
      </w:r>
      <w:r w:rsidRPr="00D954D0">
        <w:rPr>
          <w:rFonts w:ascii="Book Antiqua" w:hAnsi="Book Antiqua"/>
        </w:rPr>
        <w:t xml:space="preserve">, Liu X, Deng M, Shi W, Gao J. Three-Dimensional Against 2-Dimensional Laparoscopic Colectomy for Right-sided Colon Cancer. </w:t>
      </w:r>
      <w:r w:rsidRPr="00D954D0">
        <w:rPr>
          <w:rFonts w:ascii="Book Antiqua" w:hAnsi="Book Antiqua"/>
          <w:i/>
          <w:iCs/>
        </w:rPr>
        <w:t xml:space="preserve">Surg </w:t>
      </w:r>
      <w:proofErr w:type="spellStart"/>
      <w:r w:rsidRPr="00D954D0">
        <w:rPr>
          <w:rFonts w:ascii="Book Antiqua" w:hAnsi="Book Antiqua"/>
          <w:i/>
          <w:iCs/>
        </w:rPr>
        <w:t>Laparosc</w:t>
      </w:r>
      <w:proofErr w:type="spellEnd"/>
      <w:r w:rsidRPr="00D954D0">
        <w:rPr>
          <w:rFonts w:ascii="Book Antiqua" w:hAnsi="Book Antiqua"/>
          <w:i/>
          <w:iCs/>
        </w:rPr>
        <w:t xml:space="preserve"> </w:t>
      </w:r>
      <w:proofErr w:type="spellStart"/>
      <w:r w:rsidRPr="00D954D0">
        <w:rPr>
          <w:rFonts w:ascii="Book Antiqua" w:hAnsi="Book Antiqua"/>
          <w:i/>
          <w:iCs/>
        </w:rPr>
        <w:t>Endosc</w:t>
      </w:r>
      <w:proofErr w:type="spellEnd"/>
      <w:r w:rsidRPr="00D954D0">
        <w:rPr>
          <w:rFonts w:ascii="Book Antiqua" w:hAnsi="Book Antiqua"/>
          <w:i/>
          <w:iCs/>
        </w:rPr>
        <w:t xml:space="preserve"> </w:t>
      </w:r>
      <w:proofErr w:type="spellStart"/>
      <w:r w:rsidRPr="00D954D0">
        <w:rPr>
          <w:rFonts w:ascii="Book Antiqua" w:hAnsi="Book Antiqua"/>
          <w:i/>
          <w:iCs/>
        </w:rPr>
        <w:t>Percutan</w:t>
      </w:r>
      <w:proofErr w:type="spellEnd"/>
      <w:r w:rsidRPr="00D954D0">
        <w:rPr>
          <w:rFonts w:ascii="Book Antiqua" w:hAnsi="Book Antiqua"/>
          <w:i/>
          <w:iCs/>
        </w:rPr>
        <w:t xml:space="preserve"> Tech</w:t>
      </w:r>
      <w:r w:rsidRPr="00D954D0">
        <w:rPr>
          <w:rFonts w:ascii="Book Antiqua" w:hAnsi="Book Antiqua"/>
        </w:rPr>
        <w:t xml:space="preserve"> 2016; </w:t>
      </w:r>
      <w:r w:rsidRPr="00D954D0">
        <w:rPr>
          <w:rFonts w:ascii="Book Antiqua" w:hAnsi="Book Antiqua"/>
          <w:b/>
          <w:bCs/>
        </w:rPr>
        <w:t>26</w:t>
      </w:r>
      <w:r w:rsidRPr="00D954D0">
        <w:rPr>
          <w:rFonts w:ascii="Book Antiqua" w:hAnsi="Book Antiqua"/>
        </w:rPr>
        <w:t>: 324-327 [PMID: 27438175 DOI: 10.1097/SLE.0000000000000281]</w:t>
      </w:r>
    </w:p>
    <w:p w14:paraId="455A9286"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39 </w:t>
      </w:r>
      <w:proofErr w:type="spellStart"/>
      <w:r w:rsidRPr="00D954D0">
        <w:rPr>
          <w:rFonts w:ascii="Book Antiqua" w:hAnsi="Book Antiqua"/>
          <w:b/>
          <w:bCs/>
        </w:rPr>
        <w:t>Su</w:t>
      </w:r>
      <w:proofErr w:type="spellEnd"/>
      <w:r w:rsidRPr="00D954D0">
        <w:rPr>
          <w:rFonts w:ascii="Book Antiqua" w:hAnsi="Book Antiqua"/>
          <w:b/>
          <w:bCs/>
        </w:rPr>
        <w:t xml:space="preserve"> H</w:t>
      </w:r>
      <w:r w:rsidRPr="00D954D0">
        <w:rPr>
          <w:rFonts w:ascii="Book Antiqua" w:hAnsi="Book Antiqua"/>
        </w:rPr>
        <w:t xml:space="preserve">, </w:t>
      </w:r>
      <w:proofErr w:type="spellStart"/>
      <w:r w:rsidRPr="00D954D0">
        <w:rPr>
          <w:rFonts w:ascii="Book Antiqua" w:hAnsi="Book Antiqua"/>
        </w:rPr>
        <w:t>Jin</w:t>
      </w:r>
      <w:proofErr w:type="spellEnd"/>
      <w:r w:rsidRPr="00D954D0">
        <w:rPr>
          <w:rFonts w:ascii="Book Antiqua" w:hAnsi="Book Antiqua"/>
        </w:rPr>
        <w:t xml:space="preserve"> W, Wang P, Bao M, Wang X, Zhao C, Wang X, Zhou Z, Zhou H. Comparing short-time outcomes of three-dimensional and two-dimensional totally laparoscopic surgery for colon cancer using overlapped delta-shaped anastomosis. </w:t>
      </w:r>
      <w:proofErr w:type="spellStart"/>
      <w:r w:rsidRPr="00D954D0">
        <w:rPr>
          <w:rFonts w:ascii="Book Antiqua" w:hAnsi="Book Antiqua"/>
          <w:i/>
          <w:iCs/>
        </w:rPr>
        <w:t>Onco</w:t>
      </w:r>
      <w:proofErr w:type="spellEnd"/>
      <w:r w:rsidRPr="00D954D0">
        <w:rPr>
          <w:rFonts w:ascii="Book Antiqua" w:hAnsi="Book Antiqua"/>
          <w:i/>
          <w:iCs/>
        </w:rPr>
        <w:t xml:space="preserve"> Targets </w:t>
      </w:r>
      <w:proofErr w:type="spellStart"/>
      <w:r w:rsidRPr="00D954D0">
        <w:rPr>
          <w:rFonts w:ascii="Book Antiqua" w:hAnsi="Book Antiqua"/>
          <w:i/>
          <w:iCs/>
        </w:rPr>
        <w:t>Ther</w:t>
      </w:r>
      <w:proofErr w:type="spellEnd"/>
      <w:r w:rsidRPr="00D954D0">
        <w:rPr>
          <w:rFonts w:ascii="Book Antiqua" w:hAnsi="Book Antiqua"/>
        </w:rPr>
        <w:t xml:space="preserve"> 2019; </w:t>
      </w:r>
      <w:r w:rsidRPr="00D954D0">
        <w:rPr>
          <w:rFonts w:ascii="Book Antiqua" w:hAnsi="Book Antiqua"/>
          <w:b/>
          <w:bCs/>
        </w:rPr>
        <w:t>12</w:t>
      </w:r>
      <w:r w:rsidRPr="00D954D0">
        <w:rPr>
          <w:rFonts w:ascii="Book Antiqua" w:hAnsi="Book Antiqua"/>
        </w:rPr>
        <w:t>: 669-675 [PMID: 30705595 DOI: 10.2147/OTT.S187535]</w:t>
      </w:r>
    </w:p>
    <w:p w14:paraId="3EB3F034"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40 </w:t>
      </w:r>
      <w:proofErr w:type="spellStart"/>
      <w:r w:rsidRPr="00D954D0">
        <w:rPr>
          <w:rFonts w:ascii="Book Antiqua" w:hAnsi="Book Antiqua"/>
          <w:b/>
          <w:bCs/>
        </w:rPr>
        <w:t>Zuccaro</w:t>
      </w:r>
      <w:proofErr w:type="spellEnd"/>
      <w:r w:rsidRPr="00D954D0">
        <w:rPr>
          <w:rFonts w:ascii="Book Antiqua" w:hAnsi="Book Antiqua"/>
          <w:b/>
          <w:bCs/>
        </w:rPr>
        <w:t xml:space="preserve"> M,</w:t>
      </w:r>
      <w:r w:rsidRPr="00D954D0">
        <w:rPr>
          <w:rFonts w:ascii="Book Antiqua" w:hAnsi="Book Antiqua"/>
        </w:rPr>
        <w:t xml:space="preserve"> </w:t>
      </w:r>
      <w:proofErr w:type="spellStart"/>
      <w:r w:rsidRPr="00D954D0">
        <w:rPr>
          <w:rFonts w:ascii="Book Antiqua" w:hAnsi="Book Antiqua"/>
        </w:rPr>
        <w:t>Fiscon</w:t>
      </w:r>
      <w:proofErr w:type="spellEnd"/>
      <w:r w:rsidRPr="00D954D0">
        <w:rPr>
          <w:rFonts w:ascii="Book Antiqua" w:hAnsi="Book Antiqua"/>
        </w:rPr>
        <w:t xml:space="preserve"> V</w:t>
      </w:r>
      <w:r>
        <w:rPr>
          <w:rFonts w:ascii="Book Antiqua" w:hAnsi="Book Antiqua"/>
        </w:rPr>
        <w:t xml:space="preserve">. </w:t>
      </w:r>
      <w:r w:rsidRPr="00D954D0">
        <w:rPr>
          <w:rFonts w:ascii="Book Antiqua" w:hAnsi="Book Antiqua"/>
        </w:rPr>
        <w:t>Impact of three dimensional laparoscopic surgery on</w:t>
      </w:r>
      <w:r w:rsidRPr="00D954D0">
        <w:t> </w:t>
      </w:r>
      <w:r w:rsidRPr="00D954D0">
        <w:rPr>
          <w:rFonts w:ascii="Book Antiqua" w:hAnsi="Book Antiqua"/>
        </w:rPr>
        <w:t>right</w:t>
      </w:r>
      <w:r w:rsidRPr="00D954D0">
        <w:t> </w:t>
      </w:r>
      <w:r w:rsidRPr="00D954D0">
        <w:rPr>
          <w:rFonts w:ascii="Book Antiqua" w:hAnsi="Book Antiqua"/>
        </w:rPr>
        <w:t>colon</w:t>
      </w:r>
      <w:r w:rsidRPr="00D954D0">
        <w:t> </w:t>
      </w:r>
      <w:r w:rsidRPr="00D954D0">
        <w:rPr>
          <w:rFonts w:ascii="Book Antiqua" w:hAnsi="Book Antiqua"/>
        </w:rPr>
        <w:t xml:space="preserve">resection for cancer. </w:t>
      </w:r>
      <w:r w:rsidRPr="00342BFA">
        <w:rPr>
          <w:rFonts w:ascii="Book Antiqua" w:hAnsi="Book Antiqua"/>
          <w:i/>
        </w:rPr>
        <w:t>Eur J Surg Oncol</w:t>
      </w:r>
      <w:r w:rsidRPr="00D954D0">
        <w:rPr>
          <w:rFonts w:ascii="Book Antiqua" w:hAnsi="Book Antiqua"/>
        </w:rPr>
        <w:t xml:space="preserve"> </w:t>
      </w:r>
      <w:r>
        <w:rPr>
          <w:rFonts w:ascii="Book Antiqua" w:hAnsi="Book Antiqua"/>
        </w:rPr>
        <w:t xml:space="preserve">2019; </w:t>
      </w:r>
      <w:r w:rsidRPr="0097102E">
        <w:rPr>
          <w:rFonts w:ascii="Book Antiqua" w:hAnsi="Book Antiqua"/>
          <w:b/>
        </w:rPr>
        <w:t>45</w:t>
      </w:r>
      <w:r w:rsidRPr="00D954D0">
        <w:rPr>
          <w:rFonts w:ascii="Book Antiqua" w:hAnsi="Book Antiqua"/>
        </w:rPr>
        <w:t>:</w:t>
      </w:r>
      <w:r>
        <w:rPr>
          <w:rFonts w:ascii="Book Antiqua" w:hAnsi="Book Antiqua"/>
        </w:rPr>
        <w:t xml:space="preserve"> </w:t>
      </w:r>
      <w:r w:rsidRPr="00D954D0">
        <w:rPr>
          <w:rFonts w:ascii="Book Antiqua" w:hAnsi="Book Antiqua"/>
        </w:rPr>
        <w:t xml:space="preserve">e75 </w:t>
      </w:r>
      <w:r>
        <w:rPr>
          <w:rFonts w:ascii="Book Antiqua" w:hAnsi="Book Antiqua"/>
        </w:rPr>
        <w:t>[</w:t>
      </w:r>
      <w:r w:rsidRPr="00D954D0">
        <w:rPr>
          <w:rFonts w:ascii="Book Antiqua" w:hAnsi="Book Antiqua"/>
        </w:rPr>
        <w:t>DOI: 10.1016/j.ejso.2018.10.273</w:t>
      </w:r>
      <w:r>
        <w:rPr>
          <w:rFonts w:ascii="Book Antiqua" w:hAnsi="Book Antiqua"/>
        </w:rPr>
        <w:t>]</w:t>
      </w:r>
    </w:p>
    <w:p w14:paraId="1812C659"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lastRenderedPageBreak/>
        <w:t xml:space="preserve">41 </w:t>
      </w:r>
      <w:proofErr w:type="spellStart"/>
      <w:r w:rsidRPr="00D954D0">
        <w:rPr>
          <w:rFonts w:ascii="Book Antiqua" w:hAnsi="Book Antiqua"/>
          <w:b/>
          <w:bCs/>
        </w:rPr>
        <w:t>Bracale</w:t>
      </w:r>
      <w:proofErr w:type="spellEnd"/>
      <w:r w:rsidRPr="00D954D0">
        <w:rPr>
          <w:rFonts w:ascii="Book Antiqua" w:hAnsi="Book Antiqua"/>
          <w:b/>
          <w:bCs/>
        </w:rPr>
        <w:t xml:space="preserve"> U</w:t>
      </w:r>
      <w:r w:rsidRPr="00D954D0">
        <w:rPr>
          <w:rFonts w:ascii="Book Antiqua" w:hAnsi="Book Antiqua"/>
        </w:rPr>
        <w:t xml:space="preserve">, Merola G, Rizzuto A, </w:t>
      </w:r>
      <w:proofErr w:type="spellStart"/>
      <w:r w:rsidRPr="00D954D0">
        <w:rPr>
          <w:rFonts w:ascii="Book Antiqua" w:hAnsi="Book Antiqua"/>
        </w:rPr>
        <w:t>Pontecorvi</w:t>
      </w:r>
      <w:proofErr w:type="spellEnd"/>
      <w:r w:rsidRPr="00D954D0">
        <w:rPr>
          <w:rFonts w:ascii="Book Antiqua" w:hAnsi="Book Antiqua"/>
        </w:rPr>
        <w:t xml:space="preserve"> E, Silvestri V, </w:t>
      </w:r>
      <w:proofErr w:type="spellStart"/>
      <w:r w:rsidRPr="00D954D0">
        <w:rPr>
          <w:rFonts w:ascii="Book Antiqua" w:hAnsi="Book Antiqua"/>
        </w:rPr>
        <w:t>Pignata</w:t>
      </w:r>
      <w:proofErr w:type="spellEnd"/>
      <w:r w:rsidRPr="00D954D0">
        <w:rPr>
          <w:rFonts w:ascii="Book Antiqua" w:hAnsi="Book Antiqua"/>
        </w:rPr>
        <w:t xml:space="preserve"> G, </w:t>
      </w:r>
      <w:proofErr w:type="spellStart"/>
      <w:r w:rsidRPr="00D954D0">
        <w:rPr>
          <w:rFonts w:ascii="Book Antiqua" w:hAnsi="Book Antiqua"/>
        </w:rPr>
        <w:t>Pirozzi</w:t>
      </w:r>
      <w:proofErr w:type="spellEnd"/>
      <w:r w:rsidRPr="00D954D0">
        <w:rPr>
          <w:rFonts w:ascii="Book Antiqua" w:hAnsi="Book Antiqua"/>
        </w:rPr>
        <w:t xml:space="preserve"> F, </w:t>
      </w:r>
      <w:proofErr w:type="spellStart"/>
      <w:r w:rsidRPr="00D954D0">
        <w:rPr>
          <w:rFonts w:ascii="Book Antiqua" w:hAnsi="Book Antiqua"/>
        </w:rPr>
        <w:t>Cuccurullo</w:t>
      </w:r>
      <w:proofErr w:type="spellEnd"/>
      <w:r w:rsidRPr="00D954D0">
        <w:rPr>
          <w:rFonts w:ascii="Book Antiqua" w:hAnsi="Book Antiqua"/>
        </w:rPr>
        <w:t xml:space="preserve"> D, </w:t>
      </w:r>
      <w:proofErr w:type="spellStart"/>
      <w:r w:rsidRPr="00D954D0">
        <w:rPr>
          <w:rFonts w:ascii="Book Antiqua" w:hAnsi="Book Antiqua"/>
        </w:rPr>
        <w:t>Sciuto</w:t>
      </w:r>
      <w:proofErr w:type="spellEnd"/>
      <w:r w:rsidRPr="00D954D0">
        <w:rPr>
          <w:rFonts w:ascii="Book Antiqua" w:hAnsi="Book Antiqua"/>
        </w:rPr>
        <w:t xml:space="preserve"> A, </w:t>
      </w:r>
      <w:proofErr w:type="spellStart"/>
      <w:r w:rsidRPr="00D954D0">
        <w:rPr>
          <w:rFonts w:ascii="Book Antiqua" w:hAnsi="Book Antiqua"/>
        </w:rPr>
        <w:t>Corcione</w:t>
      </w:r>
      <w:proofErr w:type="spellEnd"/>
      <w:r w:rsidRPr="00D954D0">
        <w:rPr>
          <w:rFonts w:ascii="Book Antiqua" w:hAnsi="Book Antiqua"/>
        </w:rPr>
        <w:t xml:space="preserve"> F. Does a 3D laparoscopic approach improve surgical outcome of </w:t>
      </w:r>
      <w:proofErr w:type="spellStart"/>
      <w:r w:rsidRPr="00D954D0">
        <w:rPr>
          <w:rFonts w:ascii="Book Antiqua" w:hAnsi="Book Antiqua"/>
        </w:rPr>
        <w:t>mininvasive</w:t>
      </w:r>
      <w:proofErr w:type="spellEnd"/>
      <w:r w:rsidRPr="00D954D0">
        <w:rPr>
          <w:rFonts w:ascii="Book Antiqua" w:hAnsi="Book Antiqua"/>
        </w:rPr>
        <w:t xml:space="preserve"> right colectomy? A retrospective case-control study. </w:t>
      </w:r>
      <w:r w:rsidRPr="00D954D0">
        <w:rPr>
          <w:rFonts w:ascii="Book Antiqua" w:hAnsi="Book Antiqua"/>
          <w:i/>
          <w:iCs/>
        </w:rPr>
        <w:t>Updates Surg</w:t>
      </w:r>
      <w:r w:rsidRPr="00D954D0">
        <w:rPr>
          <w:rFonts w:ascii="Book Antiqua" w:hAnsi="Book Antiqua"/>
        </w:rPr>
        <w:t xml:space="preserve"> 2020; </w:t>
      </w:r>
      <w:r w:rsidRPr="00D954D0">
        <w:rPr>
          <w:rFonts w:ascii="Book Antiqua" w:hAnsi="Book Antiqua"/>
          <w:b/>
          <w:bCs/>
        </w:rPr>
        <w:t>72</w:t>
      </w:r>
      <w:r w:rsidRPr="00D954D0">
        <w:rPr>
          <w:rFonts w:ascii="Book Antiqua" w:hAnsi="Book Antiqua"/>
        </w:rPr>
        <w:t>: 445-451 [PMID: 32232743 DOI: 10.1007/s13304-020-00755-0]</w:t>
      </w:r>
    </w:p>
    <w:p w14:paraId="234FF470"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42 </w:t>
      </w:r>
      <w:r w:rsidRPr="00D954D0">
        <w:rPr>
          <w:rFonts w:ascii="Book Antiqua" w:hAnsi="Book Antiqua"/>
          <w:b/>
          <w:bCs/>
        </w:rPr>
        <w:t>Neumann PA</w:t>
      </w:r>
      <w:r w:rsidRPr="00D954D0">
        <w:rPr>
          <w:rFonts w:ascii="Book Antiqua" w:hAnsi="Book Antiqua"/>
        </w:rPr>
        <w:t xml:space="preserve">, </w:t>
      </w:r>
      <w:proofErr w:type="spellStart"/>
      <w:r w:rsidRPr="00D954D0">
        <w:rPr>
          <w:rFonts w:ascii="Book Antiqua" w:hAnsi="Book Antiqua"/>
        </w:rPr>
        <w:t>Reischl</w:t>
      </w:r>
      <w:proofErr w:type="spellEnd"/>
      <w:r w:rsidRPr="00D954D0">
        <w:rPr>
          <w:rFonts w:ascii="Book Antiqua" w:hAnsi="Book Antiqua"/>
        </w:rPr>
        <w:t xml:space="preserve"> S, Berg F, </w:t>
      </w:r>
      <w:proofErr w:type="spellStart"/>
      <w:r w:rsidRPr="00D954D0">
        <w:rPr>
          <w:rFonts w:ascii="Book Antiqua" w:hAnsi="Book Antiqua"/>
        </w:rPr>
        <w:t>Jäger</w:t>
      </w:r>
      <w:proofErr w:type="spellEnd"/>
      <w:r w:rsidRPr="00D954D0">
        <w:rPr>
          <w:rFonts w:ascii="Book Antiqua" w:hAnsi="Book Antiqua"/>
        </w:rPr>
        <w:t xml:space="preserve"> C, </w:t>
      </w:r>
      <w:proofErr w:type="spellStart"/>
      <w:r w:rsidRPr="00D954D0">
        <w:rPr>
          <w:rFonts w:ascii="Book Antiqua" w:hAnsi="Book Antiqua"/>
        </w:rPr>
        <w:t>Friess</w:t>
      </w:r>
      <w:proofErr w:type="spellEnd"/>
      <w:r w:rsidRPr="00D954D0">
        <w:rPr>
          <w:rFonts w:ascii="Book Antiqua" w:hAnsi="Book Antiqua"/>
        </w:rPr>
        <w:t xml:space="preserve"> H, </w:t>
      </w:r>
      <w:proofErr w:type="spellStart"/>
      <w:r w:rsidRPr="00D954D0">
        <w:rPr>
          <w:rFonts w:ascii="Book Antiqua" w:hAnsi="Book Antiqua"/>
        </w:rPr>
        <w:t>Reim</w:t>
      </w:r>
      <w:proofErr w:type="spellEnd"/>
      <w:r w:rsidRPr="00D954D0">
        <w:rPr>
          <w:rFonts w:ascii="Book Antiqua" w:hAnsi="Book Antiqua"/>
        </w:rPr>
        <w:t xml:space="preserve"> D, Ceyhan GO. Meta-analysis and single-center experience on the protective effect of negative suction drains on wound healing after stoma reversal. </w:t>
      </w:r>
      <w:r w:rsidRPr="00D954D0">
        <w:rPr>
          <w:rFonts w:ascii="Book Antiqua" w:hAnsi="Book Antiqua"/>
          <w:i/>
          <w:iCs/>
        </w:rPr>
        <w:t>Int J Colorectal Dis</w:t>
      </w:r>
      <w:r w:rsidRPr="00D954D0">
        <w:rPr>
          <w:rFonts w:ascii="Book Antiqua" w:hAnsi="Book Antiqua"/>
        </w:rPr>
        <w:t xml:space="preserve"> 2020; </w:t>
      </w:r>
      <w:r w:rsidRPr="00D954D0">
        <w:rPr>
          <w:rFonts w:ascii="Book Antiqua" w:hAnsi="Book Antiqua"/>
          <w:b/>
          <w:bCs/>
        </w:rPr>
        <w:t>35</w:t>
      </w:r>
      <w:r w:rsidRPr="00D954D0">
        <w:rPr>
          <w:rFonts w:ascii="Book Antiqua" w:hAnsi="Book Antiqua"/>
        </w:rPr>
        <w:t>: 403-411 [PMID: 31875261 DOI: 10.1007/s00384-019-03492-y]</w:t>
      </w:r>
    </w:p>
    <w:p w14:paraId="4D6137B1"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43 </w:t>
      </w:r>
      <w:r w:rsidRPr="00D954D0">
        <w:rPr>
          <w:rFonts w:ascii="Book Antiqua" w:hAnsi="Book Antiqua"/>
          <w:b/>
          <w:bCs/>
        </w:rPr>
        <w:t>Gruber LM</w:t>
      </w:r>
      <w:r w:rsidRPr="00D954D0">
        <w:rPr>
          <w:rFonts w:ascii="Book Antiqua" w:hAnsi="Book Antiqua"/>
        </w:rPr>
        <w:t xml:space="preserve">, </w:t>
      </w:r>
      <w:proofErr w:type="spellStart"/>
      <w:r w:rsidRPr="00D954D0">
        <w:rPr>
          <w:rFonts w:ascii="Book Antiqua" w:hAnsi="Book Antiqua"/>
        </w:rPr>
        <w:t>Strajina</w:t>
      </w:r>
      <w:proofErr w:type="spellEnd"/>
      <w:r w:rsidRPr="00D954D0">
        <w:rPr>
          <w:rFonts w:ascii="Book Antiqua" w:hAnsi="Book Antiqua"/>
        </w:rPr>
        <w:t xml:space="preserve"> V, </w:t>
      </w:r>
      <w:proofErr w:type="spellStart"/>
      <w:r w:rsidRPr="00D954D0">
        <w:rPr>
          <w:rFonts w:ascii="Book Antiqua" w:hAnsi="Book Antiqua"/>
        </w:rPr>
        <w:t>Bancos</w:t>
      </w:r>
      <w:proofErr w:type="spellEnd"/>
      <w:r w:rsidRPr="00D954D0">
        <w:rPr>
          <w:rFonts w:ascii="Book Antiqua" w:hAnsi="Book Antiqua"/>
        </w:rPr>
        <w:t xml:space="preserve"> I, Murad MH, Dy BM, Young WF, Farley DR, </w:t>
      </w:r>
      <w:proofErr w:type="spellStart"/>
      <w:r w:rsidRPr="00D954D0">
        <w:rPr>
          <w:rFonts w:ascii="Book Antiqua" w:hAnsi="Book Antiqua"/>
        </w:rPr>
        <w:t>Lyden</w:t>
      </w:r>
      <w:proofErr w:type="spellEnd"/>
      <w:r w:rsidRPr="00D954D0">
        <w:rPr>
          <w:rFonts w:ascii="Book Antiqua" w:hAnsi="Book Antiqua"/>
        </w:rPr>
        <w:t xml:space="preserve"> ML, Thompson GB, McKenzie TJ. Not all adrenal incidentalomas require biochemical testing to exclude pheochromocytoma: Mayo clinic experience and a meta-analysis. </w:t>
      </w:r>
      <w:r w:rsidRPr="00D954D0">
        <w:rPr>
          <w:rFonts w:ascii="Book Antiqua" w:hAnsi="Book Antiqua"/>
          <w:i/>
          <w:iCs/>
        </w:rPr>
        <w:t>Gland Surg</w:t>
      </w:r>
      <w:r w:rsidRPr="00D954D0">
        <w:rPr>
          <w:rFonts w:ascii="Book Antiqua" w:hAnsi="Book Antiqua"/>
        </w:rPr>
        <w:t xml:space="preserve"> 2020; </w:t>
      </w:r>
      <w:r w:rsidRPr="00D954D0">
        <w:rPr>
          <w:rFonts w:ascii="Book Antiqua" w:hAnsi="Book Antiqua"/>
          <w:b/>
          <w:bCs/>
        </w:rPr>
        <w:t>9</w:t>
      </w:r>
      <w:r w:rsidRPr="00D954D0">
        <w:rPr>
          <w:rFonts w:ascii="Book Antiqua" w:hAnsi="Book Antiqua"/>
        </w:rPr>
        <w:t>: 362-371 [PMID: 32420260 DOI: 10.21037/gs.2020.03.04]</w:t>
      </w:r>
    </w:p>
    <w:p w14:paraId="25A25453"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44 </w:t>
      </w:r>
      <w:proofErr w:type="spellStart"/>
      <w:r w:rsidRPr="00D954D0">
        <w:rPr>
          <w:rFonts w:ascii="Book Antiqua" w:hAnsi="Book Antiqua"/>
          <w:b/>
          <w:bCs/>
        </w:rPr>
        <w:t>Trimboli</w:t>
      </w:r>
      <w:proofErr w:type="spellEnd"/>
      <w:r w:rsidRPr="00D954D0">
        <w:rPr>
          <w:rFonts w:ascii="Book Antiqua" w:hAnsi="Book Antiqua"/>
          <w:b/>
          <w:bCs/>
        </w:rPr>
        <w:t xml:space="preserve"> P</w:t>
      </w:r>
      <w:r w:rsidRPr="00D954D0">
        <w:rPr>
          <w:rFonts w:ascii="Book Antiqua" w:hAnsi="Book Antiqua"/>
        </w:rPr>
        <w:t xml:space="preserve">, </w:t>
      </w:r>
      <w:proofErr w:type="spellStart"/>
      <w:r w:rsidRPr="00D954D0">
        <w:rPr>
          <w:rFonts w:ascii="Book Antiqua" w:hAnsi="Book Antiqua"/>
        </w:rPr>
        <w:t>Fulciniti</w:t>
      </w:r>
      <w:proofErr w:type="spellEnd"/>
      <w:r w:rsidRPr="00D954D0">
        <w:rPr>
          <w:rFonts w:ascii="Book Antiqua" w:hAnsi="Book Antiqua"/>
        </w:rPr>
        <w:t xml:space="preserve"> F, </w:t>
      </w:r>
      <w:proofErr w:type="spellStart"/>
      <w:r w:rsidRPr="00D954D0">
        <w:rPr>
          <w:rFonts w:ascii="Book Antiqua" w:hAnsi="Book Antiqua"/>
        </w:rPr>
        <w:t>Paone</w:t>
      </w:r>
      <w:proofErr w:type="spellEnd"/>
      <w:r w:rsidRPr="00D954D0">
        <w:rPr>
          <w:rFonts w:ascii="Book Antiqua" w:hAnsi="Book Antiqua"/>
        </w:rPr>
        <w:t xml:space="preserve"> G, </w:t>
      </w:r>
      <w:proofErr w:type="spellStart"/>
      <w:r w:rsidRPr="00D954D0">
        <w:rPr>
          <w:rFonts w:ascii="Book Antiqua" w:hAnsi="Book Antiqua"/>
        </w:rPr>
        <w:t>Barizzi</w:t>
      </w:r>
      <w:proofErr w:type="spellEnd"/>
      <w:r w:rsidRPr="00D954D0">
        <w:rPr>
          <w:rFonts w:ascii="Book Antiqua" w:hAnsi="Book Antiqua"/>
        </w:rPr>
        <w:t xml:space="preserve"> J, </w:t>
      </w:r>
      <w:proofErr w:type="spellStart"/>
      <w:r w:rsidRPr="00D954D0">
        <w:rPr>
          <w:rFonts w:ascii="Book Antiqua" w:hAnsi="Book Antiqua"/>
        </w:rPr>
        <w:t>Piccardo</w:t>
      </w:r>
      <w:proofErr w:type="spellEnd"/>
      <w:r w:rsidRPr="00D954D0">
        <w:rPr>
          <w:rFonts w:ascii="Book Antiqua" w:hAnsi="Book Antiqua"/>
        </w:rPr>
        <w:t xml:space="preserve"> A, Merlo E, </w:t>
      </w:r>
      <w:proofErr w:type="spellStart"/>
      <w:r w:rsidRPr="00D954D0">
        <w:rPr>
          <w:rFonts w:ascii="Book Antiqua" w:hAnsi="Book Antiqua"/>
        </w:rPr>
        <w:t>Mazzucchelli</w:t>
      </w:r>
      <w:proofErr w:type="spellEnd"/>
      <w:r w:rsidRPr="00D954D0">
        <w:rPr>
          <w:rFonts w:ascii="Book Antiqua" w:hAnsi="Book Antiqua"/>
        </w:rPr>
        <w:t xml:space="preserve"> L, </w:t>
      </w:r>
      <w:proofErr w:type="spellStart"/>
      <w:r w:rsidRPr="00D954D0">
        <w:rPr>
          <w:rFonts w:ascii="Book Antiqua" w:hAnsi="Book Antiqua"/>
        </w:rPr>
        <w:t>Giovanella</w:t>
      </w:r>
      <w:proofErr w:type="spellEnd"/>
      <w:r w:rsidRPr="00D954D0">
        <w:rPr>
          <w:rFonts w:ascii="Book Antiqua" w:hAnsi="Book Antiqua"/>
        </w:rPr>
        <w:t xml:space="preserve"> L. Risk of Malignancy (ROM) of Thyroid FNA Diagnosed as Suspicious for Malignancy or Malignant: an Institutional Experience with Systematic Review and Meta-Analysis of Literature. </w:t>
      </w:r>
      <w:proofErr w:type="spellStart"/>
      <w:r w:rsidRPr="00D954D0">
        <w:rPr>
          <w:rFonts w:ascii="Book Antiqua" w:hAnsi="Book Antiqua"/>
          <w:i/>
          <w:iCs/>
        </w:rPr>
        <w:t>Endocr</w:t>
      </w:r>
      <w:proofErr w:type="spellEnd"/>
      <w:r w:rsidRPr="00D954D0">
        <w:rPr>
          <w:rFonts w:ascii="Book Antiqua" w:hAnsi="Book Antiqua"/>
          <w:i/>
          <w:iCs/>
        </w:rPr>
        <w:t xml:space="preserve"> </w:t>
      </w:r>
      <w:proofErr w:type="spellStart"/>
      <w:r w:rsidRPr="00D954D0">
        <w:rPr>
          <w:rFonts w:ascii="Book Antiqua" w:hAnsi="Book Antiqua"/>
          <w:i/>
          <w:iCs/>
        </w:rPr>
        <w:t>Pathol</w:t>
      </w:r>
      <w:proofErr w:type="spellEnd"/>
      <w:r w:rsidRPr="00D954D0">
        <w:rPr>
          <w:rFonts w:ascii="Book Antiqua" w:hAnsi="Book Antiqua"/>
        </w:rPr>
        <w:t xml:space="preserve"> 2020; </w:t>
      </w:r>
      <w:r w:rsidRPr="00D954D0">
        <w:rPr>
          <w:rFonts w:ascii="Book Antiqua" w:hAnsi="Book Antiqua"/>
          <w:b/>
          <w:bCs/>
        </w:rPr>
        <w:t>31</w:t>
      </w:r>
      <w:r w:rsidRPr="00D954D0">
        <w:rPr>
          <w:rFonts w:ascii="Book Antiqua" w:hAnsi="Book Antiqua"/>
        </w:rPr>
        <w:t>: 52-56 [PMID: 31898282 DOI: 10.1007/s12022-019-09602-4]</w:t>
      </w:r>
    </w:p>
    <w:p w14:paraId="5F89B184"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45 </w:t>
      </w:r>
      <w:r w:rsidRPr="00D954D0">
        <w:rPr>
          <w:rFonts w:ascii="Book Antiqua" w:hAnsi="Book Antiqua"/>
          <w:b/>
          <w:bCs/>
        </w:rPr>
        <w:t>L B</w:t>
      </w:r>
      <w:r w:rsidRPr="00D954D0">
        <w:rPr>
          <w:rFonts w:ascii="Book Antiqua" w:hAnsi="Book Antiqua"/>
        </w:rPr>
        <w:t xml:space="preserve">, S </w:t>
      </w:r>
      <w:proofErr w:type="spellStart"/>
      <w:r w:rsidRPr="00D954D0">
        <w:rPr>
          <w:rFonts w:ascii="Book Antiqua" w:hAnsi="Book Antiqua"/>
        </w:rPr>
        <w:t>S</w:t>
      </w:r>
      <w:proofErr w:type="spellEnd"/>
      <w:r w:rsidRPr="00D954D0">
        <w:rPr>
          <w:rFonts w:ascii="Book Antiqua" w:hAnsi="Book Antiqua"/>
        </w:rPr>
        <w:t xml:space="preserve">, G </w:t>
      </w:r>
      <w:proofErr w:type="spellStart"/>
      <w:r w:rsidRPr="00D954D0">
        <w:rPr>
          <w:rFonts w:ascii="Book Antiqua" w:hAnsi="Book Antiqua"/>
        </w:rPr>
        <w:t>G</w:t>
      </w:r>
      <w:proofErr w:type="spellEnd"/>
      <w:r w:rsidRPr="00D954D0">
        <w:rPr>
          <w:rFonts w:ascii="Book Antiqua" w:hAnsi="Book Antiqua"/>
        </w:rPr>
        <w:t xml:space="preserve">, P B, C </w:t>
      </w:r>
      <w:proofErr w:type="spellStart"/>
      <w:r w:rsidRPr="00D954D0">
        <w:rPr>
          <w:rFonts w:ascii="Book Antiqua" w:hAnsi="Book Antiqua"/>
        </w:rPr>
        <w:t>C</w:t>
      </w:r>
      <w:proofErr w:type="spellEnd"/>
      <w:r w:rsidRPr="00D954D0">
        <w:rPr>
          <w:rFonts w:ascii="Book Antiqua" w:hAnsi="Book Antiqua"/>
        </w:rPr>
        <w:t xml:space="preserve">, R G, V G, E C. Sentinel Lymph Node Status is a Main Prognostic Parameter Needful for the Correct Staging of Patients with Melanoma Thicker than 4 mm: Single-Institution Experience and Literature Meta-Analysis. </w:t>
      </w:r>
      <w:r w:rsidRPr="00D954D0">
        <w:rPr>
          <w:rFonts w:ascii="Book Antiqua" w:hAnsi="Book Antiqua"/>
          <w:i/>
          <w:iCs/>
        </w:rPr>
        <w:t>J Invest Surg</w:t>
      </w:r>
      <w:r w:rsidRPr="00D954D0">
        <w:rPr>
          <w:rFonts w:ascii="Book Antiqua" w:hAnsi="Book Antiqua"/>
        </w:rPr>
        <w:t xml:space="preserve"> 2019; </w:t>
      </w:r>
      <w:r w:rsidRPr="00D954D0">
        <w:rPr>
          <w:rFonts w:ascii="Book Antiqua" w:hAnsi="Book Antiqua"/>
          <w:b/>
          <w:bCs/>
        </w:rPr>
        <w:t>32</w:t>
      </w:r>
      <w:r w:rsidRPr="00D954D0">
        <w:rPr>
          <w:rFonts w:ascii="Book Antiqua" w:hAnsi="Book Antiqua"/>
        </w:rPr>
        <w:t>: 151-161 [PMID: 29058494 DOI: 10.1080/08941939.2017.1384871]</w:t>
      </w:r>
    </w:p>
    <w:p w14:paraId="406C0C17"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46 </w:t>
      </w:r>
      <w:proofErr w:type="spellStart"/>
      <w:r w:rsidRPr="00D954D0">
        <w:rPr>
          <w:rFonts w:ascii="Book Antiqua" w:hAnsi="Book Antiqua"/>
          <w:b/>
          <w:bCs/>
        </w:rPr>
        <w:t>Chahoud</w:t>
      </w:r>
      <w:proofErr w:type="spellEnd"/>
      <w:r w:rsidRPr="00D954D0">
        <w:rPr>
          <w:rFonts w:ascii="Book Antiqua" w:hAnsi="Book Antiqua"/>
          <w:b/>
          <w:bCs/>
        </w:rPr>
        <w:t xml:space="preserve"> J</w:t>
      </w:r>
      <w:r w:rsidRPr="00D954D0">
        <w:rPr>
          <w:rFonts w:ascii="Book Antiqua" w:hAnsi="Book Antiqua"/>
        </w:rPr>
        <w:t xml:space="preserve">, </w:t>
      </w:r>
      <w:proofErr w:type="spellStart"/>
      <w:r w:rsidRPr="00D954D0">
        <w:rPr>
          <w:rFonts w:ascii="Book Antiqua" w:hAnsi="Book Antiqua"/>
        </w:rPr>
        <w:t>Msaouel</w:t>
      </w:r>
      <w:proofErr w:type="spellEnd"/>
      <w:r w:rsidRPr="00D954D0">
        <w:rPr>
          <w:rFonts w:ascii="Book Antiqua" w:hAnsi="Book Antiqua"/>
        </w:rPr>
        <w:t xml:space="preserve"> P, Campbell MT, </w:t>
      </w:r>
      <w:proofErr w:type="spellStart"/>
      <w:r w:rsidRPr="00D954D0">
        <w:rPr>
          <w:rFonts w:ascii="Book Antiqua" w:hAnsi="Book Antiqua"/>
        </w:rPr>
        <w:t>Bathala</w:t>
      </w:r>
      <w:proofErr w:type="spellEnd"/>
      <w:r w:rsidRPr="00D954D0">
        <w:rPr>
          <w:rFonts w:ascii="Book Antiqua" w:hAnsi="Book Antiqua"/>
        </w:rPr>
        <w:t xml:space="preserve"> T, Xiao L, Gao J, </w:t>
      </w:r>
      <w:proofErr w:type="spellStart"/>
      <w:r w:rsidRPr="00D954D0">
        <w:rPr>
          <w:rFonts w:ascii="Book Antiqua" w:hAnsi="Book Antiqua"/>
        </w:rPr>
        <w:t>Zurita</w:t>
      </w:r>
      <w:proofErr w:type="spellEnd"/>
      <w:r w:rsidRPr="00D954D0">
        <w:rPr>
          <w:rFonts w:ascii="Book Antiqua" w:hAnsi="Book Antiqua"/>
        </w:rPr>
        <w:t xml:space="preserve"> AJ, Shah AY, </w:t>
      </w:r>
      <w:proofErr w:type="spellStart"/>
      <w:r w:rsidRPr="00D954D0">
        <w:rPr>
          <w:rFonts w:ascii="Book Antiqua" w:hAnsi="Book Antiqua"/>
        </w:rPr>
        <w:t>Jonasch</w:t>
      </w:r>
      <w:proofErr w:type="spellEnd"/>
      <w:r w:rsidRPr="00D954D0">
        <w:rPr>
          <w:rFonts w:ascii="Book Antiqua" w:hAnsi="Book Antiqua"/>
        </w:rPr>
        <w:t xml:space="preserve"> E, Sharma P, </w:t>
      </w:r>
      <w:proofErr w:type="spellStart"/>
      <w:r w:rsidRPr="00D954D0">
        <w:rPr>
          <w:rFonts w:ascii="Book Antiqua" w:hAnsi="Book Antiqua"/>
        </w:rPr>
        <w:t>Tannir</w:t>
      </w:r>
      <w:proofErr w:type="spellEnd"/>
      <w:r w:rsidRPr="00D954D0">
        <w:rPr>
          <w:rFonts w:ascii="Book Antiqua" w:hAnsi="Book Antiqua"/>
        </w:rPr>
        <w:t xml:space="preserve"> NM. Nivolumab for the Treatment of Patients with Metastatic Non-Clear Cell Renal Cell Carcinoma (</w:t>
      </w:r>
      <w:proofErr w:type="spellStart"/>
      <w:r w:rsidRPr="00D954D0">
        <w:rPr>
          <w:rFonts w:ascii="Book Antiqua" w:hAnsi="Book Antiqua"/>
        </w:rPr>
        <w:t>nccRCC</w:t>
      </w:r>
      <w:proofErr w:type="spellEnd"/>
      <w:r w:rsidRPr="00D954D0">
        <w:rPr>
          <w:rFonts w:ascii="Book Antiqua" w:hAnsi="Book Antiqua"/>
        </w:rPr>
        <w:t xml:space="preserve">): A Single-Institutional Experience and Literature Meta-Analysis. </w:t>
      </w:r>
      <w:r w:rsidRPr="00D954D0">
        <w:rPr>
          <w:rFonts w:ascii="Book Antiqua" w:hAnsi="Book Antiqua"/>
          <w:i/>
          <w:iCs/>
        </w:rPr>
        <w:t>Oncologist</w:t>
      </w:r>
      <w:r w:rsidRPr="00D954D0">
        <w:rPr>
          <w:rFonts w:ascii="Book Antiqua" w:hAnsi="Book Antiqua"/>
        </w:rPr>
        <w:t xml:space="preserve"> 2020; </w:t>
      </w:r>
      <w:r w:rsidRPr="00D954D0">
        <w:rPr>
          <w:rFonts w:ascii="Book Antiqua" w:hAnsi="Book Antiqua"/>
          <w:b/>
          <w:bCs/>
        </w:rPr>
        <w:t>25</w:t>
      </w:r>
      <w:r w:rsidRPr="00D954D0">
        <w:rPr>
          <w:rFonts w:ascii="Book Antiqua" w:hAnsi="Book Antiqua"/>
        </w:rPr>
        <w:t>: 252-258 [PMID: 32162795 DOI: 10.1634/theoncologist.2019-0372]</w:t>
      </w:r>
    </w:p>
    <w:p w14:paraId="0C18A0DB"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47 </w:t>
      </w:r>
      <w:r w:rsidRPr="00D954D0">
        <w:rPr>
          <w:rFonts w:ascii="Book Antiqua" w:hAnsi="Book Antiqua"/>
          <w:b/>
          <w:bCs/>
        </w:rPr>
        <w:t>Biddle M</w:t>
      </w:r>
      <w:r w:rsidRPr="00D954D0">
        <w:rPr>
          <w:rFonts w:ascii="Book Antiqua" w:hAnsi="Book Antiqua"/>
        </w:rPr>
        <w:t xml:space="preserve">, Hamid S, Ali N. An evaluation of stereoacuity (3D vision) in </w:t>
      </w:r>
      <w:proofErr w:type="spellStart"/>
      <w:r w:rsidRPr="00D954D0">
        <w:rPr>
          <w:rFonts w:ascii="Book Antiqua" w:hAnsi="Book Antiqua"/>
        </w:rPr>
        <w:t>practising</w:t>
      </w:r>
      <w:proofErr w:type="spellEnd"/>
      <w:r w:rsidRPr="00D954D0">
        <w:rPr>
          <w:rFonts w:ascii="Book Antiqua" w:hAnsi="Book Antiqua"/>
        </w:rPr>
        <w:t xml:space="preserve"> surgeons across a range of surgical </w:t>
      </w:r>
      <w:proofErr w:type="spellStart"/>
      <w:r w:rsidRPr="00D954D0">
        <w:rPr>
          <w:rFonts w:ascii="Book Antiqua" w:hAnsi="Book Antiqua"/>
        </w:rPr>
        <w:t>specialities</w:t>
      </w:r>
      <w:proofErr w:type="spellEnd"/>
      <w:r w:rsidRPr="00D954D0">
        <w:rPr>
          <w:rFonts w:ascii="Book Antiqua" w:hAnsi="Book Antiqua"/>
        </w:rPr>
        <w:t xml:space="preserve">. </w:t>
      </w:r>
      <w:r w:rsidRPr="00D954D0">
        <w:rPr>
          <w:rFonts w:ascii="Book Antiqua" w:hAnsi="Book Antiqua"/>
          <w:i/>
          <w:iCs/>
        </w:rPr>
        <w:t>Surgeon</w:t>
      </w:r>
      <w:r w:rsidRPr="00D954D0">
        <w:rPr>
          <w:rFonts w:ascii="Book Antiqua" w:hAnsi="Book Antiqua"/>
        </w:rPr>
        <w:t xml:space="preserve"> 2014; </w:t>
      </w:r>
      <w:r w:rsidRPr="00D954D0">
        <w:rPr>
          <w:rFonts w:ascii="Book Antiqua" w:hAnsi="Book Antiqua"/>
          <w:b/>
          <w:bCs/>
        </w:rPr>
        <w:t>12</w:t>
      </w:r>
      <w:r w:rsidRPr="00D954D0">
        <w:rPr>
          <w:rFonts w:ascii="Book Antiqua" w:hAnsi="Book Antiqua"/>
        </w:rPr>
        <w:t>: 7-10 [PMID: 23764432 DOI: 10.1016/j.surge.2013.05.002]</w:t>
      </w:r>
    </w:p>
    <w:p w14:paraId="27DFA483"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lastRenderedPageBreak/>
        <w:t xml:space="preserve">48 </w:t>
      </w:r>
      <w:proofErr w:type="spellStart"/>
      <w:r w:rsidRPr="00D954D0">
        <w:rPr>
          <w:rFonts w:ascii="Book Antiqua" w:hAnsi="Book Antiqua"/>
          <w:b/>
          <w:bCs/>
        </w:rPr>
        <w:t>Fergo</w:t>
      </w:r>
      <w:proofErr w:type="spellEnd"/>
      <w:r w:rsidRPr="00D954D0">
        <w:rPr>
          <w:rFonts w:ascii="Book Antiqua" w:hAnsi="Book Antiqua"/>
          <w:b/>
          <w:bCs/>
        </w:rPr>
        <w:t xml:space="preserve"> C</w:t>
      </w:r>
      <w:r w:rsidRPr="00D954D0">
        <w:rPr>
          <w:rFonts w:ascii="Book Antiqua" w:hAnsi="Book Antiqua"/>
        </w:rPr>
        <w:t xml:space="preserve">, </w:t>
      </w:r>
      <w:proofErr w:type="spellStart"/>
      <w:r w:rsidRPr="00D954D0">
        <w:rPr>
          <w:rFonts w:ascii="Book Antiqua" w:hAnsi="Book Antiqua"/>
        </w:rPr>
        <w:t>Burcharth</w:t>
      </w:r>
      <w:proofErr w:type="spellEnd"/>
      <w:r w:rsidRPr="00D954D0">
        <w:rPr>
          <w:rFonts w:ascii="Book Antiqua" w:hAnsi="Book Antiqua"/>
        </w:rPr>
        <w:t xml:space="preserve"> J, </w:t>
      </w:r>
      <w:proofErr w:type="spellStart"/>
      <w:r w:rsidRPr="00D954D0">
        <w:rPr>
          <w:rFonts w:ascii="Book Antiqua" w:hAnsi="Book Antiqua"/>
        </w:rPr>
        <w:t>Pommergaard</w:t>
      </w:r>
      <w:proofErr w:type="spellEnd"/>
      <w:r w:rsidRPr="00D954D0">
        <w:rPr>
          <w:rFonts w:ascii="Book Antiqua" w:hAnsi="Book Antiqua"/>
        </w:rPr>
        <w:t xml:space="preserve"> HC, Rosenberg J. Age is highly associated with stereo blindness among surgeons: a cross-sectional study.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2016; </w:t>
      </w:r>
      <w:r w:rsidRPr="00D954D0">
        <w:rPr>
          <w:rFonts w:ascii="Book Antiqua" w:hAnsi="Book Antiqua"/>
          <w:b/>
          <w:bCs/>
        </w:rPr>
        <w:t>30</w:t>
      </w:r>
      <w:r w:rsidRPr="00D954D0">
        <w:rPr>
          <w:rFonts w:ascii="Book Antiqua" w:hAnsi="Book Antiqua"/>
        </w:rPr>
        <w:t>: 4889-4894 [PMID: 26944729 DOI: 10.1007/s00464-016-4826-9]</w:t>
      </w:r>
    </w:p>
    <w:p w14:paraId="49B6FCD9"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49 </w:t>
      </w:r>
      <w:proofErr w:type="spellStart"/>
      <w:r w:rsidRPr="00D954D0">
        <w:rPr>
          <w:rFonts w:ascii="Book Antiqua" w:hAnsi="Book Antiqua"/>
          <w:b/>
          <w:bCs/>
        </w:rPr>
        <w:t>Honeck</w:t>
      </w:r>
      <w:proofErr w:type="spellEnd"/>
      <w:r w:rsidRPr="00D954D0">
        <w:rPr>
          <w:rFonts w:ascii="Book Antiqua" w:hAnsi="Book Antiqua"/>
          <w:b/>
          <w:bCs/>
        </w:rPr>
        <w:t xml:space="preserve"> P</w:t>
      </w:r>
      <w:r w:rsidRPr="00D954D0">
        <w:rPr>
          <w:rFonts w:ascii="Book Antiqua" w:hAnsi="Book Antiqua"/>
        </w:rPr>
        <w:t>, Wendt-</w:t>
      </w:r>
      <w:proofErr w:type="spellStart"/>
      <w:r w:rsidRPr="00D954D0">
        <w:rPr>
          <w:rFonts w:ascii="Book Antiqua" w:hAnsi="Book Antiqua"/>
        </w:rPr>
        <w:t>Nordahl</w:t>
      </w:r>
      <w:proofErr w:type="spellEnd"/>
      <w:r w:rsidRPr="00D954D0">
        <w:rPr>
          <w:rFonts w:ascii="Book Antiqua" w:hAnsi="Book Antiqua"/>
        </w:rPr>
        <w:t xml:space="preserve"> G, </w:t>
      </w:r>
      <w:proofErr w:type="spellStart"/>
      <w:r w:rsidRPr="00D954D0">
        <w:rPr>
          <w:rFonts w:ascii="Book Antiqua" w:hAnsi="Book Antiqua"/>
        </w:rPr>
        <w:t>Rassweiler</w:t>
      </w:r>
      <w:proofErr w:type="spellEnd"/>
      <w:r w:rsidRPr="00D954D0">
        <w:rPr>
          <w:rFonts w:ascii="Book Antiqua" w:hAnsi="Book Antiqua"/>
        </w:rPr>
        <w:t xml:space="preserve"> J, Knoll T. Three-dimensional laparoscopic imaging improves surgical performance on standardized ex-vivo laparoscopic tasks. </w:t>
      </w:r>
      <w:r w:rsidRPr="00D954D0">
        <w:rPr>
          <w:rFonts w:ascii="Book Antiqua" w:hAnsi="Book Antiqua"/>
          <w:i/>
          <w:iCs/>
        </w:rPr>
        <w:t xml:space="preserve">J </w:t>
      </w:r>
      <w:proofErr w:type="spellStart"/>
      <w:r w:rsidRPr="00D954D0">
        <w:rPr>
          <w:rFonts w:ascii="Book Antiqua" w:hAnsi="Book Antiqua"/>
          <w:i/>
          <w:iCs/>
        </w:rPr>
        <w:t>Endourol</w:t>
      </w:r>
      <w:proofErr w:type="spellEnd"/>
      <w:r w:rsidRPr="00D954D0">
        <w:rPr>
          <w:rFonts w:ascii="Book Antiqua" w:hAnsi="Book Antiqua"/>
        </w:rPr>
        <w:t xml:space="preserve"> 2012; </w:t>
      </w:r>
      <w:r w:rsidRPr="00D954D0">
        <w:rPr>
          <w:rFonts w:ascii="Book Antiqua" w:hAnsi="Book Antiqua"/>
          <w:b/>
          <w:bCs/>
        </w:rPr>
        <w:t>26</w:t>
      </w:r>
      <w:r w:rsidRPr="00D954D0">
        <w:rPr>
          <w:rFonts w:ascii="Book Antiqua" w:hAnsi="Book Antiqua"/>
        </w:rPr>
        <w:t>: 1085-1088 [PMID: 22721451 DOI: 10.1089/end.2011.0670]</w:t>
      </w:r>
    </w:p>
    <w:p w14:paraId="0C0EE0B6"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50 </w:t>
      </w:r>
      <w:r w:rsidRPr="00D954D0">
        <w:rPr>
          <w:rFonts w:ascii="Book Antiqua" w:hAnsi="Book Antiqua"/>
          <w:b/>
          <w:bCs/>
        </w:rPr>
        <w:t>Sun CC</w:t>
      </w:r>
      <w:r w:rsidRPr="00D954D0">
        <w:rPr>
          <w:rFonts w:ascii="Book Antiqua" w:hAnsi="Book Antiqua"/>
        </w:rPr>
        <w:t xml:space="preserve">, Chiu AW, Chen KK, Chang LS. Assessment of a three-dimensional operating system with skill tests in a pelvic trainer. </w:t>
      </w:r>
      <w:proofErr w:type="spellStart"/>
      <w:r w:rsidRPr="00D954D0">
        <w:rPr>
          <w:rFonts w:ascii="Book Antiqua" w:hAnsi="Book Antiqua"/>
          <w:i/>
          <w:iCs/>
        </w:rPr>
        <w:t>Urol</w:t>
      </w:r>
      <w:proofErr w:type="spellEnd"/>
      <w:r w:rsidRPr="00D954D0">
        <w:rPr>
          <w:rFonts w:ascii="Book Antiqua" w:hAnsi="Book Antiqua"/>
          <w:i/>
          <w:iCs/>
        </w:rPr>
        <w:t xml:space="preserve"> Int</w:t>
      </w:r>
      <w:r w:rsidRPr="00D954D0">
        <w:rPr>
          <w:rFonts w:ascii="Book Antiqua" w:hAnsi="Book Antiqua"/>
        </w:rPr>
        <w:t xml:space="preserve"> 2000; </w:t>
      </w:r>
      <w:r w:rsidRPr="00D954D0">
        <w:rPr>
          <w:rFonts w:ascii="Book Antiqua" w:hAnsi="Book Antiqua"/>
          <w:b/>
          <w:bCs/>
        </w:rPr>
        <w:t>64</w:t>
      </w:r>
      <w:r w:rsidRPr="00D954D0">
        <w:rPr>
          <w:rFonts w:ascii="Book Antiqua" w:hAnsi="Book Antiqua"/>
        </w:rPr>
        <w:t>: 154-158 [PMID: 10859547 DOI: 10.1159/000030517]</w:t>
      </w:r>
    </w:p>
    <w:p w14:paraId="31CF4B5C"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51 </w:t>
      </w:r>
      <w:proofErr w:type="spellStart"/>
      <w:r w:rsidRPr="00D954D0">
        <w:rPr>
          <w:rFonts w:ascii="Book Antiqua" w:hAnsi="Book Antiqua"/>
          <w:b/>
          <w:bCs/>
        </w:rPr>
        <w:t>Yim</w:t>
      </w:r>
      <w:proofErr w:type="spellEnd"/>
      <w:r w:rsidRPr="00D954D0">
        <w:rPr>
          <w:rFonts w:ascii="Book Antiqua" w:hAnsi="Book Antiqua"/>
          <w:b/>
          <w:bCs/>
        </w:rPr>
        <w:t xml:space="preserve"> C</w:t>
      </w:r>
      <w:r w:rsidRPr="00B35696">
        <w:rPr>
          <w:rFonts w:ascii="Book Antiqua" w:hAnsi="Book Antiqua"/>
          <w:bCs/>
        </w:rPr>
        <w:t>,</w:t>
      </w:r>
      <w:r w:rsidRPr="00B35696">
        <w:rPr>
          <w:rFonts w:ascii="Book Antiqua" w:hAnsi="Book Antiqua"/>
        </w:rPr>
        <w:t xml:space="preserve"> </w:t>
      </w:r>
      <w:r w:rsidRPr="00D954D0">
        <w:rPr>
          <w:rFonts w:ascii="Book Antiqua" w:hAnsi="Book Antiqua"/>
        </w:rPr>
        <w:t>Lo CH, Lau MH, Fan R, Lai HM, Foo DCC</w:t>
      </w:r>
      <w:r>
        <w:rPr>
          <w:rFonts w:ascii="Book Antiqua" w:hAnsi="Book Antiqua"/>
        </w:rPr>
        <w:t xml:space="preserve">. </w:t>
      </w:r>
      <w:r w:rsidRPr="00D954D0">
        <w:rPr>
          <w:rFonts w:ascii="Book Antiqua" w:hAnsi="Book Antiqua"/>
        </w:rPr>
        <w:t>Three-dimensional laparoscopy: is it as good as it looks?</w:t>
      </w:r>
      <w:r>
        <w:rPr>
          <w:rFonts w:ascii="Book Antiqua" w:hAnsi="Book Antiqua" w:hint="eastAsia"/>
          <w:lang w:eastAsia="zh-CN"/>
        </w:rPr>
        <w:t>–</w:t>
      </w:r>
      <w:r w:rsidRPr="00D954D0">
        <w:rPr>
          <w:rFonts w:ascii="Book Antiqua" w:hAnsi="Book Antiqua"/>
        </w:rPr>
        <w:t xml:space="preserve">a review of the literature. </w:t>
      </w:r>
      <w:r w:rsidRPr="00683E58">
        <w:rPr>
          <w:rFonts w:ascii="Book Antiqua" w:hAnsi="Book Antiqua"/>
          <w:i/>
        </w:rPr>
        <w:t xml:space="preserve">Ann </w:t>
      </w:r>
      <w:proofErr w:type="spellStart"/>
      <w:r w:rsidRPr="00683E58">
        <w:rPr>
          <w:rFonts w:ascii="Book Antiqua" w:hAnsi="Book Antiqua"/>
          <w:i/>
        </w:rPr>
        <w:t>Laparosc</w:t>
      </w:r>
      <w:proofErr w:type="spellEnd"/>
      <w:r w:rsidRPr="00683E58">
        <w:rPr>
          <w:rFonts w:ascii="Book Antiqua" w:hAnsi="Book Antiqua"/>
          <w:i/>
        </w:rPr>
        <w:t xml:space="preserve"> </w:t>
      </w:r>
      <w:proofErr w:type="spellStart"/>
      <w:r w:rsidRPr="00683E58">
        <w:rPr>
          <w:rFonts w:ascii="Book Antiqua" w:hAnsi="Book Antiqua"/>
          <w:i/>
        </w:rPr>
        <w:t>Endosc</w:t>
      </w:r>
      <w:proofErr w:type="spellEnd"/>
      <w:r w:rsidRPr="00683E58">
        <w:rPr>
          <w:rFonts w:ascii="Book Antiqua" w:hAnsi="Book Antiqua"/>
          <w:i/>
        </w:rPr>
        <w:t xml:space="preserve"> Surg</w:t>
      </w:r>
      <w:r w:rsidRPr="00D954D0">
        <w:rPr>
          <w:rFonts w:ascii="Book Antiqua" w:hAnsi="Book Antiqua"/>
        </w:rPr>
        <w:t xml:space="preserve"> </w:t>
      </w:r>
      <w:r>
        <w:rPr>
          <w:rFonts w:ascii="Book Antiqua" w:hAnsi="Book Antiqua"/>
        </w:rPr>
        <w:t xml:space="preserve">2017; </w:t>
      </w:r>
      <w:r w:rsidRPr="00D954D0">
        <w:rPr>
          <w:rFonts w:ascii="Book Antiqua" w:hAnsi="Book Antiqua"/>
          <w:b/>
          <w:bCs/>
        </w:rPr>
        <w:t>2</w:t>
      </w:r>
      <w:r w:rsidRPr="00D954D0">
        <w:rPr>
          <w:rFonts w:ascii="Book Antiqua" w:hAnsi="Book Antiqua"/>
        </w:rPr>
        <w:t>:</w:t>
      </w:r>
      <w:r>
        <w:rPr>
          <w:rFonts w:ascii="Book Antiqua" w:hAnsi="Book Antiqua"/>
        </w:rPr>
        <w:t xml:space="preserve"> </w:t>
      </w:r>
      <w:r w:rsidRPr="00D954D0">
        <w:rPr>
          <w:rFonts w:ascii="Book Antiqua" w:hAnsi="Book Antiqua"/>
        </w:rPr>
        <w:t xml:space="preserve">131-131 </w:t>
      </w:r>
      <w:r>
        <w:rPr>
          <w:rFonts w:ascii="Book Antiqua" w:hAnsi="Book Antiqua"/>
        </w:rPr>
        <w:t>[</w:t>
      </w:r>
      <w:r w:rsidRPr="00D954D0">
        <w:rPr>
          <w:rFonts w:ascii="Book Antiqua" w:hAnsi="Book Antiqua"/>
        </w:rPr>
        <w:t>DOI: 10.21037/ales.2017.08.01</w:t>
      </w:r>
      <w:r>
        <w:rPr>
          <w:rFonts w:ascii="Book Antiqua" w:hAnsi="Book Antiqua"/>
        </w:rPr>
        <w:t>]</w:t>
      </w:r>
    </w:p>
    <w:p w14:paraId="788AC676"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52 </w:t>
      </w:r>
      <w:r w:rsidRPr="00D954D0">
        <w:rPr>
          <w:rFonts w:ascii="Book Antiqua" w:hAnsi="Book Antiqua"/>
          <w:b/>
          <w:bCs/>
        </w:rPr>
        <w:t>Curtis NJ</w:t>
      </w:r>
      <w:r w:rsidRPr="00D954D0">
        <w:rPr>
          <w:rFonts w:ascii="Book Antiqua" w:hAnsi="Book Antiqua"/>
        </w:rPr>
        <w:t xml:space="preserve">, Conti JA, Dalton R, </w:t>
      </w:r>
      <w:proofErr w:type="spellStart"/>
      <w:r w:rsidRPr="00D954D0">
        <w:rPr>
          <w:rFonts w:ascii="Book Antiqua" w:hAnsi="Book Antiqua"/>
        </w:rPr>
        <w:t>Rockall</w:t>
      </w:r>
      <w:proofErr w:type="spellEnd"/>
      <w:r w:rsidRPr="00D954D0">
        <w:rPr>
          <w:rFonts w:ascii="Book Antiqua" w:hAnsi="Book Antiqua"/>
        </w:rPr>
        <w:t xml:space="preserve"> TA, Allison AS, </w:t>
      </w:r>
      <w:proofErr w:type="spellStart"/>
      <w:r w:rsidRPr="00D954D0">
        <w:rPr>
          <w:rFonts w:ascii="Book Antiqua" w:hAnsi="Book Antiqua"/>
        </w:rPr>
        <w:t>Ockrim</w:t>
      </w:r>
      <w:proofErr w:type="spellEnd"/>
      <w:r w:rsidRPr="00D954D0">
        <w:rPr>
          <w:rFonts w:ascii="Book Antiqua" w:hAnsi="Book Antiqua"/>
        </w:rPr>
        <w:t xml:space="preserve"> JB, Jourdan IC, </w:t>
      </w:r>
      <w:proofErr w:type="spellStart"/>
      <w:r w:rsidRPr="00D954D0">
        <w:rPr>
          <w:rFonts w:ascii="Book Antiqua" w:hAnsi="Book Antiqua"/>
        </w:rPr>
        <w:t>Torkington</w:t>
      </w:r>
      <w:proofErr w:type="spellEnd"/>
      <w:r w:rsidRPr="00D954D0">
        <w:rPr>
          <w:rFonts w:ascii="Book Antiqua" w:hAnsi="Book Antiqua"/>
        </w:rPr>
        <w:t xml:space="preserve"> J, Phillips S, Allison J, Hanna GB, Francis NK. 2D versus 3D laparoscopic total </w:t>
      </w:r>
      <w:proofErr w:type="spellStart"/>
      <w:r w:rsidRPr="00D954D0">
        <w:rPr>
          <w:rFonts w:ascii="Book Antiqua" w:hAnsi="Book Antiqua"/>
        </w:rPr>
        <w:t>mesorectal</w:t>
      </w:r>
      <w:proofErr w:type="spellEnd"/>
      <w:r w:rsidRPr="00D954D0">
        <w:rPr>
          <w:rFonts w:ascii="Book Antiqua" w:hAnsi="Book Antiqua"/>
        </w:rPr>
        <w:t xml:space="preserve"> excision: a developmental </w:t>
      </w:r>
      <w:proofErr w:type="spellStart"/>
      <w:r w:rsidRPr="00D954D0">
        <w:rPr>
          <w:rFonts w:ascii="Book Antiqua" w:hAnsi="Book Antiqua"/>
        </w:rPr>
        <w:t>multicentre</w:t>
      </w:r>
      <w:proofErr w:type="spellEnd"/>
      <w:r w:rsidRPr="00D954D0">
        <w:rPr>
          <w:rFonts w:ascii="Book Antiqua" w:hAnsi="Book Antiqua"/>
        </w:rPr>
        <w:t xml:space="preserve"> </w:t>
      </w:r>
      <w:proofErr w:type="spellStart"/>
      <w:r w:rsidRPr="00D954D0">
        <w:rPr>
          <w:rFonts w:ascii="Book Antiqua" w:hAnsi="Book Antiqua"/>
        </w:rPr>
        <w:t>randomised</w:t>
      </w:r>
      <w:proofErr w:type="spellEnd"/>
      <w:r w:rsidRPr="00D954D0">
        <w:rPr>
          <w:rFonts w:ascii="Book Antiqua" w:hAnsi="Book Antiqua"/>
        </w:rPr>
        <w:t xml:space="preserve"> controlled trial.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3370-3383 [PMID: 30656453 DOI: 10.1007/s00464-018-06630-9]</w:t>
      </w:r>
    </w:p>
    <w:p w14:paraId="7EEC85FD"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53 </w:t>
      </w:r>
      <w:proofErr w:type="spellStart"/>
      <w:r w:rsidRPr="00D954D0">
        <w:rPr>
          <w:rFonts w:ascii="Book Antiqua" w:hAnsi="Book Antiqua"/>
          <w:b/>
          <w:bCs/>
        </w:rPr>
        <w:t>Sørensen</w:t>
      </w:r>
      <w:proofErr w:type="spellEnd"/>
      <w:r w:rsidRPr="00D954D0">
        <w:rPr>
          <w:rFonts w:ascii="Book Antiqua" w:hAnsi="Book Antiqua"/>
          <w:b/>
          <w:bCs/>
        </w:rPr>
        <w:t xml:space="preserve"> SM</w:t>
      </w:r>
      <w:r w:rsidRPr="00D954D0">
        <w:rPr>
          <w:rFonts w:ascii="Book Antiqua" w:hAnsi="Book Antiqua"/>
        </w:rPr>
        <w:t xml:space="preserve">, </w:t>
      </w:r>
      <w:proofErr w:type="spellStart"/>
      <w:r w:rsidRPr="00D954D0">
        <w:rPr>
          <w:rFonts w:ascii="Book Antiqua" w:hAnsi="Book Antiqua"/>
        </w:rPr>
        <w:t>Savran</w:t>
      </w:r>
      <w:proofErr w:type="spellEnd"/>
      <w:r w:rsidRPr="00D954D0">
        <w:rPr>
          <w:rFonts w:ascii="Book Antiqua" w:hAnsi="Book Antiqua"/>
        </w:rPr>
        <w:t xml:space="preserve"> MM, </w:t>
      </w:r>
      <w:proofErr w:type="spellStart"/>
      <w:r w:rsidRPr="00D954D0">
        <w:rPr>
          <w:rFonts w:ascii="Book Antiqua" w:hAnsi="Book Antiqua"/>
        </w:rPr>
        <w:t>Konge</w:t>
      </w:r>
      <w:proofErr w:type="spellEnd"/>
      <w:r w:rsidRPr="00D954D0">
        <w:rPr>
          <w:rFonts w:ascii="Book Antiqua" w:hAnsi="Book Antiqua"/>
        </w:rPr>
        <w:t xml:space="preserve"> L, Bjerrum F. Three-dimensional versus two-dimensional vision in laparoscopy: a systematic review.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2016; </w:t>
      </w:r>
      <w:r w:rsidRPr="00D954D0">
        <w:rPr>
          <w:rFonts w:ascii="Book Antiqua" w:hAnsi="Book Antiqua"/>
          <w:b/>
          <w:bCs/>
        </w:rPr>
        <w:t>30</w:t>
      </w:r>
      <w:r w:rsidRPr="00D954D0">
        <w:rPr>
          <w:rFonts w:ascii="Book Antiqua" w:hAnsi="Book Antiqua"/>
        </w:rPr>
        <w:t>: 11-23 [PMID: 25840896 DOI: 10.1007/s00464-015-4189-7]</w:t>
      </w:r>
    </w:p>
    <w:p w14:paraId="52DD351E"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54 </w:t>
      </w:r>
      <w:r w:rsidRPr="00D954D0">
        <w:rPr>
          <w:rFonts w:ascii="Book Antiqua" w:hAnsi="Book Antiqua"/>
          <w:b/>
          <w:bCs/>
        </w:rPr>
        <w:t>Zhao B</w:t>
      </w:r>
      <w:r w:rsidRPr="00D954D0">
        <w:rPr>
          <w:rFonts w:ascii="Book Antiqua" w:hAnsi="Book Antiqua"/>
        </w:rPr>
        <w:t xml:space="preserve">, </w:t>
      </w:r>
      <w:proofErr w:type="spellStart"/>
      <w:r w:rsidRPr="00D954D0">
        <w:rPr>
          <w:rFonts w:ascii="Book Antiqua" w:hAnsi="Book Antiqua"/>
        </w:rPr>
        <w:t>Lv</w:t>
      </w:r>
      <w:proofErr w:type="spellEnd"/>
      <w:r w:rsidRPr="00D954D0">
        <w:rPr>
          <w:rFonts w:ascii="Book Antiqua" w:hAnsi="Book Antiqua"/>
        </w:rPr>
        <w:t xml:space="preserve"> W, Mei D, Luo R, Bao S, Huang B, Lin J. Comparison of short-term surgical outcome between 3D and 2D laparoscopy surgery for gastrointestinal cancer: a systematic review and meta-analysis. </w:t>
      </w:r>
      <w:proofErr w:type="spellStart"/>
      <w:r w:rsidRPr="00D954D0">
        <w:rPr>
          <w:rFonts w:ascii="Book Antiqua" w:hAnsi="Book Antiqua"/>
          <w:i/>
          <w:iCs/>
        </w:rPr>
        <w:t>Langenbecks</w:t>
      </w:r>
      <w:proofErr w:type="spellEnd"/>
      <w:r w:rsidRPr="00D954D0">
        <w:rPr>
          <w:rFonts w:ascii="Book Antiqua" w:hAnsi="Book Antiqua"/>
          <w:i/>
          <w:iCs/>
        </w:rPr>
        <w:t xml:space="preserve"> Arch Surg</w:t>
      </w:r>
      <w:r w:rsidRPr="00D954D0">
        <w:rPr>
          <w:rFonts w:ascii="Book Antiqua" w:hAnsi="Book Antiqua"/>
        </w:rPr>
        <w:t xml:space="preserve"> 2020; </w:t>
      </w:r>
      <w:r w:rsidRPr="00D954D0">
        <w:rPr>
          <w:rFonts w:ascii="Book Antiqua" w:hAnsi="Book Antiqua"/>
          <w:b/>
          <w:bCs/>
        </w:rPr>
        <w:t>405</w:t>
      </w:r>
      <w:r w:rsidRPr="00D954D0">
        <w:rPr>
          <w:rFonts w:ascii="Book Antiqua" w:hAnsi="Book Antiqua"/>
        </w:rPr>
        <w:t>: 1-12 [PMID: 31970475 DOI: 10.1007/s00423-020-01853-8]</w:t>
      </w:r>
    </w:p>
    <w:p w14:paraId="0B4BA3A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55 </w:t>
      </w:r>
      <w:proofErr w:type="spellStart"/>
      <w:r w:rsidRPr="00D954D0">
        <w:rPr>
          <w:rFonts w:ascii="Book Antiqua" w:hAnsi="Book Antiqua"/>
          <w:b/>
          <w:bCs/>
        </w:rPr>
        <w:t>Pantalos</w:t>
      </w:r>
      <w:proofErr w:type="spellEnd"/>
      <w:r w:rsidRPr="00D954D0">
        <w:rPr>
          <w:rFonts w:ascii="Book Antiqua" w:hAnsi="Book Antiqua"/>
          <w:b/>
          <w:bCs/>
        </w:rPr>
        <w:t xml:space="preserve"> G</w:t>
      </w:r>
      <w:r w:rsidRPr="00D954D0">
        <w:rPr>
          <w:rFonts w:ascii="Book Antiqua" w:hAnsi="Book Antiqua"/>
        </w:rPr>
        <w:t xml:space="preserve">, </w:t>
      </w:r>
      <w:proofErr w:type="spellStart"/>
      <w:r w:rsidRPr="00D954D0">
        <w:rPr>
          <w:rFonts w:ascii="Book Antiqua" w:hAnsi="Book Antiqua"/>
        </w:rPr>
        <w:t>Patsouras</w:t>
      </w:r>
      <w:proofErr w:type="spellEnd"/>
      <w:r w:rsidRPr="00D954D0">
        <w:rPr>
          <w:rFonts w:ascii="Book Antiqua" w:hAnsi="Book Antiqua"/>
        </w:rPr>
        <w:t xml:space="preserve"> D, </w:t>
      </w:r>
      <w:proofErr w:type="spellStart"/>
      <w:r w:rsidRPr="00D954D0">
        <w:rPr>
          <w:rFonts w:ascii="Book Antiqua" w:hAnsi="Book Antiqua"/>
        </w:rPr>
        <w:t>Spartalis</w:t>
      </w:r>
      <w:proofErr w:type="spellEnd"/>
      <w:r w:rsidRPr="00D954D0">
        <w:rPr>
          <w:rFonts w:ascii="Book Antiqua" w:hAnsi="Book Antiqua"/>
        </w:rPr>
        <w:t xml:space="preserve"> E, </w:t>
      </w:r>
      <w:proofErr w:type="spellStart"/>
      <w:r w:rsidRPr="00D954D0">
        <w:rPr>
          <w:rFonts w:ascii="Book Antiqua" w:hAnsi="Book Antiqua"/>
        </w:rPr>
        <w:t>Dimitroulis</w:t>
      </w:r>
      <w:proofErr w:type="spellEnd"/>
      <w:r w:rsidRPr="00D954D0">
        <w:rPr>
          <w:rFonts w:ascii="Book Antiqua" w:hAnsi="Book Antiqua"/>
        </w:rPr>
        <w:t xml:space="preserve"> D, </w:t>
      </w:r>
      <w:proofErr w:type="spellStart"/>
      <w:r w:rsidRPr="00D954D0">
        <w:rPr>
          <w:rFonts w:ascii="Book Antiqua" w:hAnsi="Book Antiqua"/>
        </w:rPr>
        <w:t>Tsourouflis</w:t>
      </w:r>
      <w:proofErr w:type="spellEnd"/>
      <w:r w:rsidRPr="00D954D0">
        <w:rPr>
          <w:rFonts w:ascii="Book Antiqua" w:hAnsi="Book Antiqua"/>
        </w:rPr>
        <w:t xml:space="preserve"> G, </w:t>
      </w:r>
      <w:proofErr w:type="spellStart"/>
      <w:r w:rsidRPr="00D954D0">
        <w:rPr>
          <w:rFonts w:ascii="Book Antiqua" w:hAnsi="Book Antiqua"/>
        </w:rPr>
        <w:t>Nikiteas</w:t>
      </w:r>
      <w:proofErr w:type="spellEnd"/>
      <w:r w:rsidRPr="00D954D0">
        <w:rPr>
          <w:rFonts w:ascii="Book Antiqua" w:hAnsi="Book Antiqua"/>
        </w:rPr>
        <w:t xml:space="preserve"> N. Three-dimensional </w:t>
      </w:r>
      <w:r w:rsidRPr="00D954D0">
        <w:rPr>
          <w:rFonts w:ascii="Book Antiqua" w:hAnsi="Book Antiqua"/>
          <w:i/>
          <w:iCs/>
        </w:rPr>
        <w:t>Versus</w:t>
      </w:r>
      <w:r w:rsidRPr="00D954D0">
        <w:rPr>
          <w:rFonts w:ascii="Book Antiqua" w:hAnsi="Book Antiqua"/>
        </w:rPr>
        <w:t xml:space="preserve"> Two-dimensional Laparoscopic Surgery for Colorectal Cancer: Systematic Review and Meta-analysis. </w:t>
      </w:r>
      <w:r w:rsidRPr="00D954D0">
        <w:rPr>
          <w:rFonts w:ascii="Book Antiqua" w:hAnsi="Book Antiqua"/>
          <w:i/>
          <w:iCs/>
        </w:rPr>
        <w:t>In Vivo</w:t>
      </w:r>
      <w:r w:rsidRPr="00D954D0">
        <w:rPr>
          <w:rFonts w:ascii="Book Antiqua" w:hAnsi="Book Antiqua"/>
        </w:rPr>
        <w:t xml:space="preserve"> 2020; </w:t>
      </w:r>
      <w:r w:rsidRPr="00D954D0">
        <w:rPr>
          <w:rFonts w:ascii="Book Antiqua" w:hAnsi="Book Antiqua"/>
          <w:b/>
          <w:bCs/>
        </w:rPr>
        <w:t>34</w:t>
      </w:r>
      <w:r w:rsidRPr="00D954D0">
        <w:rPr>
          <w:rFonts w:ascii="Book Antiqua" w:hAnsi="Book Antiqua"/>
        </w:rPr>
        <w:t>: 11-21 [PMID: 31882458 DOI: 10.21873/invivo.11740]</w:t>
      </w:r>
    </w:p>
    <w:p w14:paraId="6FD12842"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lastRenderedPageBreak/>
        <w:t xml:space="preserve">56 </w:t>
      </w:r>
      <w:r w:rsidRPr="00D954D0">
        <w:rPr>
          <w:rFonts w:ascii="Book Antiqua" w:hAnsi="Book Antiqua"/>
          <w:b/>
          <w:bCs/>
        </w:rPr>
        <w:t>Storz P</w:t>
      </w:r>
      <w:r w:rsidRPr="00D954D0">
        <w:rPr>
          <w:rFonts w:ascii="Book Antiqua" w:hAnsi="Book Antiqua"/>
        </w:rPr>
        <w:t xml:space="preserve">, </w:t>
      </w:r>
      <w:proofErr w:type="spellStart"/>
      <w:r w:rsidRPr="00D954D0">
        <w:rPr>
          <w:rFonts w:ascii="Book Antiqua" w:hAnsi="Book Antiqua"/>
        </w:rPr>
        <w:t>Buess</w:t>
      </w:r>
      <w:proofErr w:type="spellEnd"/>
      <w:r w:rsidRPr="00D954D0">
        <w:rPr>
          <w:rFonts w:ascii="Book Antiqua" w:hAnsi="Book Antiqua"/>
        </w:rPr>
        <w:t xml:space="preserve"> GF, </w:t>
      </w:r>
      <w:proofErr w:type="spellStart"/>
      <w:r w:rsidRPr="00D954D0">
        <w:rPr>
          <w:rFonts w:ascii="Book Antiqua" w:hAnsi="Book Antiqua"/>
        </w:rPr>
        <w:t>Kunert</w:t>
      </w:r>
      <w:proofErr w:type="spellEnd"/>
      <w:r w:rsidRPr="00D954D0">
        <w:rPr>
          <w:rFonts w:ascii="Book Antiqua" w:hAnsi="Book Antiqua"/>
        </w:rPr>
        <w:t xml:space="preserve"> W, </w:t>
      </w:r>
      <w:proofErr w:type="spellStart"/>
      <w:r w:rsidRPr="00D954D0">
        <w:rPr>
          <w:rFonts w:ascii="Book Antiqua" w:hAnsi="Book Antiqua"/>
        </w:rPr>
        <w:t>Kirschniak</w:t>
      </w:r>
      <w:proofErr w:type="spellEnd"/>
      <w:r w:rsidRPr="00D954D0">
        <w:rPr>
          <w:rFonts w:ascii="Book Antiqua" w:hAnsi="Book Antiqua"/>
        </w:rPr>
        <w:t xml:space="preserve"> A. 3D HD versus 2D HD: surgical task efficiency in </w:t>
      </w:r>
      <w:proofErr w:type="spellStart"/>
      <w:r w:rsidRPr="00D954D0">
        <w:rPr>
          <w:rFonts w:ascii="Book Antiqua" w:hAnsi="Book Antiqua"/>
        </w:rPr>
        <w:t>standardised</w:t>
      </w:r>
      <w:proofErr w:type="spellEnd"/>
      <w:r w:rsidRPr="00D954D0">
        <w:rPr>
          <w:rFonts w:ascii="Book Antiqua" w:hAnsi="Book Antiqua"/>
        </w:rPr>
        <w:t xml:space="preserve"> phantom tasks.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2012; </w:t>
      </w:r>
      <w:r w:rsidRPr="00D954D0">
        <w:rPr>
          <w:rFonts w:ascii="Book Antiqua" w:hAnsi="Book Antiqua"/>
          <w:b/>
          <w:bCs/>
        </w:rPr>
        <w:t>26</w:t>
      </w:r>
      <w:r w:rsidRPr="00D954D0">
        <w:rPr>
          <w:rFonts w:ascii="Book Antiqua" w:hAnsi="Book Antiqua"/>
        </w:rPr>
        <w:t>: 1454-1460 [PMID: 22179446 DOI: 10.1007/s00464-011-2055-9]</w:t>
      </w:r>
    </w:p>
    <w:p w14:paraId="460264D6"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57 </w:t>
      </w:r>
      <w:proofErr w:type="spellStart"/>
      <w:r w:rsidRPr="00D954D0">
        <w:rPr>
          <w:rFonts w:ascii="Book Antiqua" w:hAnsi="Book Antiqua"/>
          <w:b/>
          <w:bCs/>
        </w:rPr>
        <w:t>Spille</w:t>
      </w:r>
      <w:proofErr w:type="spellEnd"/>
      <w:r w:rsidRPr="00D954D0">
        <w:rPr>
          <w:rFonts w:ascii="Book Antiqua" w:hAnsi="Book Antiqua"/>
          <w:b/>
          <w:bCs/>
        </w:rPr>
        <w:t xml:space="preserve"> J</w:t>
      </w:r>
      <w:r w:rsidRPr="00D954D0">
        <w:rPr>
          <w:rFonts w:ascii="Book Antiqua" w:hAnsi="Book Antiqua"/>
        </w:rPr>
        <w:t xml:space="preserve">, </w:t>
      </w:r>
      <w:proofErr w:type="spellStart"/>
      <w:r w:rsidRPr="00D954D0">
        <w:rPr>
          <w:rFonts w:ascii="Book Antiqua" w:hAnsi="Book Antiqua"/>
        </w:rPr>
        <w:t>Wenners</w:t>
      </w:r>
      <w:proofErr w:type="spellEnd"/>
      <w:r w:rsidRPr="00D954D0">
        <w:rPr>
          <w:rFonts w:ascii="Book Antiqua" w:hAnsi="Book Antiqua"/>
        </w:rPr>
        <w:t xml:space="preserve"> A, von </w:t>
      </w:r>
      <w:proofErr w:type="spellStart"/>
      <w:r w:rsidRPr="00D954D0">
        <w:rPr>
          <w:rFonts w:ascii="Book Antiqua" w:hAnsi="Book Antiqua"/>
        </w:rPr>
        <w:t>Hehn</w:t>
      </w:r>
      <w:proofErr w:type="spellEnd"/>
      <w:r w:rsidRPr="00D954D0">
        <w:rPr>
          <w:rFonts w:ascii="Book Antiqua" w:hAnsi="Book Antiqua"/>
        </w:rPr>
        <w:t xml:space="preserve"> U, </w:t>
      </w:r>
      <w:proofErr w:type="spellStart"/>
      <w:r w:rsidRPr="00D954D0">
        <w:rPr>
          <w:rFonts w:ascii="Book Antiqua" w:hAnsi="Book Antiqua"/>
        </w:rPr>
        <w:t>Maass</w:t>
      </w:r>
      <w:proofErr w:type="spellEnd"/>
      <w:r w:rsidRPr="00D954D0">
        <w:rPr>
          <w:rFonts w:ascii="Book Antiqua" w:hAnsi="Book Antiqua"/>
        </w:rPr>
        <w:t xml:space="preserve"> N, Pecks U, Mettler L, </w:t>
      </w:r>
      <w:proofErr w:type="spellStart"/>
      <w:r w:rsidRPr="00D954D0">
        <w:rPr>
          <w:rFonts w:ascii="Book Antiqua" w:hAnsi="Book Antiqua"/>
        </w:rPr>
        <w:t>Alkatout</w:t>
      </w:r>
      <w:proofErr w:type="spellEnd"/>
      <w:r w:rsidRPr="00D954D0">
        <w:rPr>
          <w:rFonts w:ascii="Book Antiqua" w:hAnsi="Book Antiqua"/>
        </w:rPr>
        <w:t xml:space="preserve"> I. 2D Versus 3D in Laparoscopic Surgery by Beginners and Experts: A Randomized Controlled Trial on a </w:t>
      </w:r>
      <w:proofErr w:type="spellStart"/>
      <w:r w:rsidRPr="00D954D0">
        <w:rPr>
          <w:rFonts w:ascii="Book Antiqua" w:hAnsi="Book Antiqua"/>
        </w:rPr>
        <w:t>Pelvitrainer</w:t>
      </w:r>
      <w:proofErr w:type="spellEnd"/>
      <w:r w:rsidRPr="00D954D0">
        <w:rPr>
          <w:rFonts w:ascii="Book Antiqua" w:hAnsi="Book Antiqua"/>
        </w:rPr>
        <w:t xml:space="preserve"> in Objectively Graded Surgical Steps. </w:t>
      </w:r>
      <w:r w:rsidRPr="00D954D0">
        <w:rPr>
          <w:rFonts w:ascii="Book Antiqua" w:hAnsi="Book Antiqua"/>
          <w:i/>
          <w:iCs/>
        </w:rPr>
        <w:t>J Surg Educ</w:t>
      </w:r>
      <w:r w:rsidRPr="00D954D0">
        <w:rPr>
          <w:rFonts w:ascii="Book Antiqua" w:hAnsi="Book Antiqua"/>
        </w:rPr>
        <w:t xml:space="preserve"> 2017; </w:t>
      </w:r>
      <w:r w:rsidRPr="00D954D0">
        <w:rPr>
          <w:rFonts w:ascii="Book Antiqua" w:hAnsi="Book Antiqua"/>
          <w:b/>
          <w:bCs/>
        </w:rPr>
        <w:t>74</w:t>
      </w:r>
      <w:r w:rsidRPr="00D954D0">
        <w:rPr>
          <w:rFonts w:ascii="Book Antiqua" w:hAnsi="Book Antiqua"/>
        </w:rPr>
        <w:t>: 867-877 [PMID: 28215494 DOI: 10.1016/j.jsurg.2017.01.011]</w:t>
      </w:r>
    </w:p>
    <w:p w14:paraId="64E33F21"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58 </w:t>
      </w:r>
      <w:r w:rsidRPr="00D954D0">
        <w:rPr>
          <w:rFonts w:ascii="Book Antiqua" w:hAnsi="Book Antiqua"/>
          <w:b/>
          <w:bCs/>
        </w:rPr>
        <w:t>Backes Y</w:t>
      </w:r>
      <w:r w:rsidRPr="00D954D0">
        <w:rPr>
          <w:rFonts w:ascii="Book Antiqua" w:hAnsi="Book Antiqua"/>
        </w:rPr>
        <w:t xml:space="preserve">, Elias SG, </w:t>
      </w:r>
      <w:proofErr w:type="spellStart"/>
      <w:r w:rsidRPr="00D954D0">
        <w:rPr>
          <w:rFonts w:ascii="Book Antiqua" w:hAnsi="Book Antiqua"/>
        </w:rPr>
        <w:t>Bhoelan</w:t>
      </w:r>
      <w:proofErr w:type="spellEnd"/>
      <w:r w:rsidRPr="00D954D0">
        <w:rPr>
          <w:rFonts w:ascii="Book Antiqua" w:hAnsi="Book Antiqua"/>
        </w:rPr>
        <w:t xml:space="preserve"> BS, Groen JN, van </w:t>
      </w:r>
      <w:proofErr w:type="spellStart"/>
      <w:r w:rsidRPr="00D954D0">
        <w:rPr>
          <w:rFonts w:ascii="Book Antiqua" w:hAnsi="Book Antiqua"/>
        </w:rPr>
        <w:t>Bergeijk</w:t>
      </w:r>
      <w:proofErr w:type="spellEnd"/>
      <w:r w:rsidRPr="00D954D0">
        <w:rPr>
          <w:rFonts w:ascii="Book Antiqua" w:hAnsi="Book Antiqua"/>
        </w:rPr>
        <w:t xml:space="preserve"> J, </w:t>
      </w:r>
      <w:proofErr w:type="spellStart"/>
      <w:r w:rsidRPr="00D954D0">
        <w:rPr>
          <w:rFonts w:ascii="Book Antiqua" w:hAnsi="Book Antiqua"/>
        </w:rPr>
        <w:t>Seerden</w:t>
      </w:r>
      <w:proofErr w:type="spellEnd"/>
      <w:r w:rsidRPr="00D954D0">
        <w:rPr>
          <w:rFonts w:ascii="Book Antiqua" w:hAnsi="Book Antiqua"/>
        </w:rPr>
        <w:t xml:space="preserve"> TCJ, </w:t>
      </w:r>
      <w:proofErr w:type="spellStart"/>
      <w:r w:rsidRPr="00D954D0">
        <w:rPr>
          <w:rFonts w:ascii="Book Antiqua" w:hAnsi="Book Antiqua"/>
        </w:rPr>
        <w:t>Pullens</w:t>
      </w:r>
      <w:proofErr w:type="spellEnd"/>
      <w:r w:rsidRPr="00D954D0">
        <w:rPr>
          <w:rFonts w:ascii="Book Antiqua" w:hAnsi="Book Antiqua"/>
        </w:rPr>
        <w:t xml:space="preserve"> HJM, </w:t>
      </w:r>
      <w:proofErr w:type="spellStart"/>
      <w:r w:rsidRPr="00D954D0">
        <w:rPr>
          <w:rFonts w:ascii="Book Antiqua" w:hAnsi="Book Antiqua"/>
        </w:rPr>
        <w:t>Spanier</w:t>
      </w:r>
      <w:proofErr w:type="spellEnd"/>
      <w:r w:rsidRPr="00D954D0">
        <w:rPr>
          <w:rFonts w:ascii="Book Antiqua" w:hAnsi="Book Antiqua"/>
        </w:rPr>
        <w:t xml:space="preserve"> BWM, </w:t>
      </w:r>
      <w:proofErr w:type="spellStart"/>
      <w:r w:rsidRPr="00D954D0">
        <w:rPr>
          <w:rFonts w:ascii="Book Antiqua" w:hAnsi="Book Antiqua"/>
        </w:rPr>
        <w:t>Geesing</w:t>
      </w:r>
      <w:proofErr w:type="spellEnd"/>
      <w:r w:rsidRPr="00D954D0">
        <w:rPr>
          <w:rFonts w:ascii="Book Antiqua" w:hAnsi="Book Antiqua"/>
        </w:rPr>
        <w:t xml:space="preserve"> JMJ, </w:t>
      </w:r>
      <w:proofErr w:type="spellStart"/>
      <w:r w:rsidRPr="00D954D0">
        <w:rPr>
          <w:rFonts w:ascii="Book Antiqua" w:hAnsi="Book Antiqua"/>
        </w:rPr>
        <w:t>Kessels</w:t>
      </w:r>
      <w:proofErr w:type="spellEnd"/>
      <w:r w:rsidRPr="00D954D0">
        <w:rPr>
          <w:rFonts w:ascii="Book Antiqua" w:hAnsi="Book Antiqua"/>
        </w:rPr>
        <w:t xml:space="preserve"> K, Kerkhof M, </w:t>
      </w:r>
      <w:proofErr w:type="spellStart"/>
      <w:r w:rsidRPr="00D954D0">
        <w:rPr>
          <w:rFonts w:ascii="Book Antiqua" w:hAnsi="Book Antiqua"/>
        </w:rPr>
        <w:t>Siersema</w:t>
      </w:r>
      <w:proofErr w:type="spellEnd"/>
      <w:r w:rsidRPr="00D954D0">
        <w:rPr>
          <w:rFonts w:ascii="Book Antiqua" w:hAnsi="Book Antiqua"/>
        </w:rPr>
        <w:t xml:space="preserve"> PD, de Vos Tot </w:t>
      </w:r>
      <w:proofErr w:type="spellStart"/>
      <w:r w:rsidRPr="00D954D0">
        <w:rPr>
          <w:rFonts w:ascii="Book Antiqua" w:hAnsi="Book Antiqua"/>
        </w:rPr>
        <w:t>Nederveen</w:t>
      </w:r>
      <w:proofErr w:type="spellEnd"/>
      <w:r w:rsidRPr="00D954D0">
        <w:rPr>
          <w:rFonts w:ascii="Book Antiqua" w:hAnsi="Book Antiqua"/>
        </w:rPr>
        <w:t xml:space="preserve"> </w:t>
      </w:r>
      <w:proofErr w:type="spellStart"/>
      <w:r w:rsidRPr="00D954D0">
        <w:rPr>
          <w:rFonts w:ascii="Book Antiqua" w:hAnsi="Book Antiqua"/>
        </w:rPr>
        <w:t>Cappel</w:t>
      </w:r>
      <w:proofErr w:type="spellEnd"/>
      <w:r w:rsidRPr="00D954D0">
        <w:rPr>
          <w:rFonts w:ascii="Book Antiqua" w:hAnsi="Book Antiqua"/>
        </w:rPr>
        <w:t xml:space="preserve"> WH, van </w:t>
      </w:r>
      <w:proofErr w:type="spellStart"/>
      <w:r w:rsidRPr="00D954D0">
        <w:rPr>
          <w:rFonts w:ascii="Book Antiqua" w:hAnsi="Book Antiqua"/>
        </w:rPr>
        <w:t>Lelyveld</w:t>
      </w:r>
      <w:proofErr w:type="spellEnd"/>
      <w:r w:rsidRPr="00D954D0">
        <w:rPr>
          <w:rFonts w:ascii="Book Antiqua" w:hAnsi="Book Antiqua"/>
        </w:rPr>
        <w:t xml:space="preserve"> N, </w:t>
      </w:r>
      <w:proofErr w:type="spellStart"/>
      <w:r w:rsidRPr="00D954D0">
        <w:rPr>
          <w:rFonts w:ascii="Book Antiqua" w:hAnsi="Book Antiqua"/>
        </w:rPr>
        <w:t>Wolfhagen</w:t>
      </w:r>
      <w:proofErr w:type="spellEnd"/>
      <w:r w:rsidRPr="00D954D0">
        <w:rPr>
          <w:rFonts w:ascii="Book Antiqua" w:hAnsi="Book Antiqua"/>
        </w:rPr>
        <w:t xml:space="preserve"> FHJ, Ter Borg F, </w:t>
      </w:r>
      <w:proofErr w:type="spellStart"/>
      <w:r w:rsidRPr="00D954D0">
        <w:rPr>
          <w:rFonts w:ascii="Book Antiqua" w:hAnsi="Book Antiqua"/>
        </w:rPr>
        <w:t>Offerhaus</w:t>
      </w:r>
      <w:proofErr w:type="spellEnd"/>
      <w:r w:rsidRPr="00D954D0">
        <w:rPr>
          <w:rFonts w:ascii="Book Antiqua" w:hAnsi="Book Antiqua"/>
        </w:rPr>
        <w:t xml:space="preserve"> GJA, </w:t>
      </w:r>
      <w:proofErr w:type="spellStart"/>
      <w:r w:rsidRPr="00D954D0">
        <w:rPr>
          <w:rFonts w:ascii="Book Antiqua" w:hAnsi="Book Antiqua"/>
        </w:rPr>
        <w:t>Lacle</w:t>
      </w:r>
      <w:proofErr w:type="spellEnd"/>
      <w:r w:rsidRPr="00D954D0">
        <w:rPr>
          <w:rFonts w:ascii="Book Antiqua" w:hAnsi="Book Antiqua"/>
        </w:rPr>
        <w:t xml:space="preserve"> MM, Moons LMG; Dutch T1 CRC Working Group. The prognostic value of lymph node yield in the earliest stage of colorectal cancer: a multicenter cohort study. </w:t>
      </w:r>
      <w:r w:rsidRPr="00D954D0">
        <w:rPr>
          <w:rFonts w:ascii="Book Antiqua" w:hAnsi="Book Antiqua"/>
          <w:i/>
          <w:iCs/>
        </w:rPr>
        <w:t>BMC Med</w:t>
      </w:r>
      <w:r w:rsidRPr="00D954D0">
        <w:rPr>
          <w:rFonts w:ascii="Book Antiqua" w:hAnsi="Book Antiqua"/>
        </w:rPr>
        <w:t xml:space="preserve"> 2017; </w:t>
      </w:r>
      <w:r w:rsidRPr="00D954D0">
        <w:rPr>
          <w:rFonts w:ascii="Book Antiqua" w:hAnsi="Book Antiqua"/>
          <w:b/>
          <w:bCs/>
        </w:rPr>
        <w:t>15</w:t>
      </w:r>
      <w:r w:rsidRPr="00D954D0">
        <w:rPr>
          <w:rFonts w:ascii="Book Antiqua" w:hAnsi="Book Antiqua"/>
        </w:rPr>
        <w:t>: 129 [PMID: 28705200 DOI: 10.1186/s12916-017-0892-7]</w:t>
      </w:r>
    </w:p>
    <w:p w14:paraId="7CF9C993"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59 </w:t>
      </w:r>
      <w:r w:rsidRPr="00D954D0">
        <w:rPr>
          <w:rFonts w:ascii="Book Antiqua" w:hAnsi="Book Antiqua"/>
          <w:b/>
          <w:bCs/>
        </w:rPr>
        <w:t>Kobayashi H</w:t>
      </w:r>
      <w:r w:rsidRPr="00D954D0">
        <w:rPr>
          <w:rFonts w:ascii="Book Antiqua" w:hAnsi="Book Antiqua"/>
        </w:rPr>
        <w:t xml:space="preserve">, </w:t>
      </w:r>
      <w:proofErr w:type="spellStart"/>
      <w:r w:rsidRPr="00D954D0">
        <w:rPr>
          <w:rFonts w:ascii="Book Antiqua" w:hAnsi="Book Antiqua"/>
        </w:rPr>
        <w:t>Enomoto</w:t>
      </w:r>
      <w:proofErr w:type="spellEnd"/>
      <w:r w:rsidRPr="00D954D0">
        <w:rPr>
          <w:rFonts w:ascii="Book Antiqua" w:hAnsi="Book Antiqua"/>
        </w:rPr>
        <w:t xml:space="preserve"> M, Higuchi T, </w:t>
      </w:r>
      <w:proofErr w:type="spellStart"/>
      <w:r w:rsidRPr="00D954D0">
        <w:rPr>
          <w:rFonts w:ascii="Book Antiqua" w:hAnsi="Book Antiqua"/>
        </w:rPr>
        <w:t>Uetake</w:t>
      </w:r>
      <w:proofErr w:type="spellEnd"/>
      <w:r w:rsidRPr="00D954D0">
        <w:rPr>
          <w:rFonts w:ascii="Book Antiqua" w:hAnsi="Book Antiqua"/>
        </w:rPr>
        <w:t xml:space="preserve"> H, Iida S, Ishikawa T, Ishiguro M, Kato S, Sugihara K. Clinical significance of lymph node ratio and location of nodal involvement in patients with right colon cancer. </w:t>
      </w:r>
      <w:r w:rsidRPr="00D954D0">
        <w:rPr>
          <w:rFonts w:ascii="Book Antiqua" w:hAnsi="Book Antiqua"/>
          <w:i/>
          <w:iCs/>
        </w:rPr>
        <w:t>Dig Surg</w:t>
      </w:r>
      <w:r w:rsidRPr="00D954D0">
        <w:rPr>
          <w:rFonts w:ascii="Book Antiqua" w:hAnsi="Book Antiqua"/>
        </w:rPr>
        <w:t xml:space="preserve"> 2011; </w:t>
      </w:r>
      <w:r w:rsidRPr="00D954D0">
        <w:rPr>
          <w:rFonts w:ascii="Book Antiqua" w:hAnsi="Book Antiqua"/>
          <w:b/>
          <w:bCs/>
        </w:rPr>
        <w:t>28</w:t>
      </w:r>
      <w:r w:rsidRPr="00D954D0">
        <w:rPr>
          <w:rFonts w:ascii="Book Antiqua" w:hAnsi="Book Antiqua"/>
        </w:rPr>
        <w:t>: 190-197 [PMID: 21555889 DOI: 10.1159/000323966]</w:t>
      </w:r>
    </w:p>
    <w:p w14:paraId="15B6FE85"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60 </w:t>
      </w:r>
      <w:proofErr w:type="spellStart"/>
      <w:r w:rsidRPr="00D954D0">
        <w:rPr>
          <w:rFonts w:ascii="Book Antiqua" w:hAnsi="Book Antiqua"/>
          <w:b/>
          <w:bCs/>
        </w:rPr>
        <w:t>Raoof</w:t>
      </w:r>
      <w:proofErr w:type="spellEnd"/>
      <w:r w:rsidRPr="00D954D0">
        <w:rPr>
          <w:rFonts w:ascii="Book Antiqua" w:hAnsi="Book Antiqua"/>
          <w:b/>
          <w:bCs/>
        </w:rPr>
        <w:t xml:space="preserve"> M</w:t>
      </w:r>
      <w:r w:rsidRPr="00D954D0">
        <w:rPr>
          <w:rFonts w:ascii="Book Antiqua" w:hAnsi="Book Antiqua"/>
        </w:rPr>
        <w:t xml:space="preserve">, Nelson RA, </w:t>
      </w:r>
      <w:proofErr w:type="spellStart"/>
      <w:r w:rsidRPr="00D954D0">
        <w:rPr>
          <w:rFonts w:ascii="Book Antiqua" w:hAnsi="Book Antiqua"/>
        </w:rPr>
        <w:t>Nfonsam</w:t>
      </w:r>
      <w:proofErr w:type="spellEnd"/>
      <w:r w:rsidRPr="00D954D0">
        <w:rPr>
          <w:rFonts w:ascii="Book Antiqua" w:hAnsi="Book Antiqua"/>
        </w:rPr>
        <w:t xml:space="preserve"> VN, </w:t>
      </w:r>
      <w:proofErr w:type="spellStart"/>
      <w:r w:rsidRPr="00D954D0">
        <w:rPr>
          <w:rFonts w:ascii="Book Antiqua" w:hAnsi="Book Antiqua"/>
        </w:rPr>
        <w:t>Warneke</w:t>
      </w:r>
      <w:proofErr w:type="spellEnd"/>
      <w:r w:rsidRPr="00D954D0">
        <w:rPr>
          <w:rFonts w:ascii="Book Antiqua" w:hAnsi="Book Antiqua"/>
        </w:rPr>
        <w:t xml:space="preserve"> J, Krouse RS. Prognostic significance of lymph node yield in ypN0 rectal cancer. </w:t>
      </w:r>
      <w:r w:rsidRPr="00D954D0">
        <w:rPr>
          <w:rFonts w:ascii="Book Antiqua" w:hAnsi="Book Antiqua"/>
          <w:i/>
          <w:iCs/>
        </w:rPr>
        <w:t>Br J Surg</w:t>
      </w:r>
      <w:r w:rsidRPr="00D954D0">
        <w:rPr>
          <w:rFonts w:ascii="Book Antiqua" w:hAnsi="Book Antiqua"/>
        </w:rPr>
        <w:t xml:space="preserve"> 2016; </w:t>
      </w:r>
      <w:r w:rsidRPr="00D954D0">
        <w:rPr>
          <w:rFonts w:ascii="Book Antiqua" w:hAnsi="Book Antiqua"/>
          <w:b/>
          <w:bCs/>
        </w:rPr>
        <w:t>103</w:t>
      </w:r>
      <w:r w:rsidRPr="00D954D0">
        <w:rPr>
          <w:rFonts w:ascii="Book Antiqua" w:hAnsi="Book Antiqua"/>
        </w:rPr>
        <w:t>: 1731-1737 [PMID: 27507796 DOI: 10.1002/bjs.10218]</w:t>
      </w:r>
    </w:p>
    <w:p w14:paraId="284F005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61 </w:t>
      </w:r>
      <w:r w:rsidRPr="00D954D0">
        <w:rPr>
          <w:rFonts w:ascii="Book Antiqua" w:hAnsi="Book Antiqua"/>
          <w:b/>
          <w:bCs/>
        </w:rPr>
        <w:t>Choi HK</w:t>
      </w:r>
      <w:r w:rsidRPr="00D954D0">
        <w:rPr>
          <w:rFonts w:ascii="Book Antiqua" w:hAnsi="Book Antiqua"/>
        </w:rPr>
        <w:t xml:space="preserve">, Law WL, Poon JT. The optimal number of lymph nodes examined in stage II colorectal cancer and its impact of on outcomes. </w:t>
      </w:r>
      <w:r w:rsidRPr="00D954D0">
        <w:rPr>
          <w:rFonts w:ascii="Book Antiqua" w:hAnsi="Book Antiqua"/>
          <w:i/>
          <w:iCs/>
        </w:rPr>
        <w:t>BMC Cancer</w:t>
      </w:r>
      <w:r w:rsidRPr="00D954D0">
        <w:rPr>
          <w:rFonts w:ascii="Book Antiqua" w:hAnsi="Book Antiqua"/>
        </w:rPr>
        <w:t xml:space="preserve"> 2010; </w:t>
      </w:r>
      <w:r w:rsidRPr="00D954D0">
        <w:rPr>
          <w:rFonts w:ascii="Book Antiqua" w:hAnsi="Book Antiqua"/>
          <w:b/>
          <w:bCs/>
        </w:rPr>
        <w:t>10</w:t>
      </w:r>
      <w:r w:rsidRPr="00D954D0">
        <w:rPr>
          <w:rFonts w:ascii="Book Antiqua" w:hAnsi="Book Antiqua"/>
        </w:rPr>
        <w:t>: 267 [PMID: 20529352 DOI: 10.1186/1471-2407-10-267]</w:t>
      </w:r>
    </w:p>
    <w:p w14:paraId="79CDFDF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62 </w:t>
      </w:r>
      <w:r w:rsidRPr="00D954D0">
        <w:rPr>
          <w:rFonts w:ascii="Book Antiqua" w:hAnsi="Book Antiqua"/>
          <w:b/>
          <w:bCs/>
        </w:rPr>
        <w:t xml:space="preserve">Li </w:t>
      </w:r>
      <w:proofErr w:type="spellStart"/>
      <w:r w:rsidRPr="00D954D0">
        <w:rPr>
          <w:rFonts w:ascii="Book Antiqua" w:hAnsi="Book Antiqua"/>
          <w:b/>
          <w:bCs/>
        </w:rPr>
        <w:t>Destri</w:t>
      </w:r>
      <w:proofErr w:type="spellEnd"/>
      <w:r w:rsidRPr="00D954D0">
        <w:rPr>
          <w:rFonts w:ascii="Book Antiqua" w:hAnsi="Book Antiqua"/>
          <w:b/>
          <w:bCs/>
        </w:rPr>
        <w:t xml:space="preserve"> G</w:t>
      </w:r>
      <w:r w:rsidRPr="00D954D0">
        <w:rPr>
          <w:rFonts w:ascii="Book Antiqua" w:hAnsi="Book Antiqua"/>
        </w:rPr>
        <w:t xml:space="preserve">, </w:t>
      </w:r>
      <w:proofErr w:type="spellStart"/>
      <w:r w:rsidRPr="00D954D0">
        <w:rPr>
          <w:rFonts w:ascii="Book Antiqua" w:hAnsi="Book Antiqua"/>
        </w:rPr>
        <w:t>Barchitta</w:t>
      </w:r>
      <w:proofErr w:type="spellEnd"/>
      <w:r w:rsidRPr="00D954D0">
        <w:rPr>
          <w:rFonts w:ascii="Book Antiqua" w:hAnsi="Book Antiqua"/>
        </w:rPr>
        <w:t xml:space="preserve"> M, </w:t>
      </w:r>
      <w:proofErr w:type="spellStart"/>
      <w:r w:rsidRPr="00D954D0">
        <w:rPr>
          <w:rFonts w:ascii="Book Antiqua" w:hAnsi="Book Antiqua"/>
        </w:rPr>
        <w:t>Pesce</w:t>
      </w:r>
      <w:proofErr w:type="spellEnd"/>
      <w:r w:rsidRPr="00D954D0">
        <w:rPr>
          <w:rFonts w:ascii="Book Antiqua" w:hAnsi="Book Antiqua"/>
        </w:rPr>
        <w:t xml:space="preserve"> A, </w:t>
      </w:r>
      <w:proofErr w:type="spellStart"/>
      <w:r w:rsidRPr="00D954D0">
        <w:rPr>
          <w:rFonts w:ascii="Book Antiqua" w:hAnsi="Book Antiqua"/>
        </w:rPr>
        <w:t>Latteri</w:t>
      </w:r>
      <w:proofErr w:type="spellEnd"/>
      <w:r w:rsidRPr="00D954D0">
        <w:rPr>
          <w:rFonts w:ascii="Book Antiqua" w:hAnsi="Book Antiqua"/>
        </w:rPr>
        <w:t xml:space="preserve"> S, Bosco D, Di </w:t>
      </w:r>
      <w:proofErr w:type="spellStart"/>
      <w:r w:rsidRPr="00D954D0">
        <w:rPr>
          <w:rFonts w:ascii="Book Antiqua" w:hAnsi="Book Antiqua"/>
        </w:rPr>
        <w:t>Cataldo</w:t>
      </w:r>
      <w:proofErr w:type="spellEnd"/>
      <w:r w:rsidRPr="00D954D0">
        <w:rPr>
          <w:rFonts w:ascii="Book Antiqua" w:hAnsi="Book Antiqua"/>
        </w:rPr>
        <w:t xml:space="preserve"> A, </w:t>
      </w:r>
      <w:proofErr w:type="spellStart"/>
      <w:r w:rsidRPr="00D954D0">
        <w:rPr>
          <w:rFonts w:ascii="Book Antiqua" w:hAnsi="Book Antiqua"/>
        </w:rPr>
        <w:t>Agodi</w:t>
      </w:r>
      <w:proofErr w:type="spellEnd"/>
      <w:r w:rsidRPr="00D954D0">
        <w:rPr>
          <w:rFonts w:ascii="Book Antiqua" w:hAnsi="Book Antiqua"/>
        </w:rPr>
        <w:t xml:space="preserve"> A, Puleo S. Predictive Value of the Number of Harvested Lymph Nodes and Cut-Off for Lymph Node Ratio in the Prognosis of Stage II and III Colorectal Cancer Patients. </w:t>
      </w:r>
      <w:r w:rsidRPr="00D954D0">
        <w:rPr>
          <w:rFonts w:ascii="Book Antiqua" w:hAnsi="Book Antiqua"/>
          <w:i/>
          <w:iCs/>
        </w:rPr>
        <w:t>J Invest Surg</w:t>
      </w:r>
      <w:r w:rsidRPr="00D954D0">
        <w:rPr>
          <w:rFonts w:ascii="Book Antiqua" w:hAnsi="Book Antiqua"/>
        </w:rPr>
        <w:t xml:space="preserve"> 2019; </w:t>
      </w:r>
      <w:r w:rsidRPr="00D954D0">
        <w:rPr>
          <w:rFonts w:ascii="Book Antiqua" w:hAnsi="Book Antiqua"/>
          <w:b/>
          <w:bCs/>
        </w:rPr>
        <w:t>32</w:t>
      </w:r>
      <w:r w:rsidRPr="00D954D0">
        <w:rPr>
          <w:rFonts w:ascii="Book Antiqua" w:hAnsi="Book Antiqua"/>
        </w:rPr>
        <w:t>: 1-7 [PMID: 28972442 DOI: 10.1080/08941939.2017.1369605]</w:t>
      </w:r>
    </w:p>
    <w:p w14:paraId="6E961665"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63 </w:t>
      </w:r>
      <w:r w:rsidRPr="00D954D0">
        <w:rPr>
          <w:rFonts w:ascii="Book Antiqua" w:hAnsi="Book Antiqua"/>
          <w:b/>
          <w:bCs/>
        </w:rPr>
        <w:t>Dai Q</w:t>
      </w:r>
      <w:r w:rsidRPr="00D954D0">
        <w:rPr>
          <w:rFonts w:ascii="Book Antiqua" w:hAnsi="Book Antiqua"/>
        </w:rPr>
        <w:t xml:space="preserve">, Tu S, Dong Q, Chen B. Laparoscopic Complete </w:t>
      </w:r>
      <w:proofErr w:type="spellStart"/>
      <w:r w:rsidRPr="00D954D0">
        <w:rPr>
          <w:rFonts w:ascii="Book Antiqua" w:hAnsi="Book Antiqua"/>
        </w:rPr>
        <w:t>Mesocolic</w:t>
      </w:r>
      <w:proofErr w:type="spellEnd"/>
      <w:r w:rsidRPr="00D954D0">
        <w:rPr>
          <w:rFonts w:ascii="Book Antiqua" w:hAnsi="Book Antiqua"/>
        </w:rPr>
        <w:t xml:space="preserve"> Excision Versus Noncomplete </w:t>
      </w:r>
      <w:proofErr w:type="spellStart"/>
      <w:r w:rsidRPr="00D954D0">
        <w:rPr>
          <w:rFonts w:ascii="Book Antiqua" w:hAnsi="Book Antiqua"/>
        </w:rPr>
        <w:t>Mesocolic</w:t>
      </w:r>
      <w:proofErr w:type="spellEnd"/>
      <w:r w:rsidRPr="00D954D0">
        <w:rPr>
          <w:rFonts w:ascii="Book Antiqua" w:hAnsi="Book Antiqua"/>
        </w:rPr>
        <w:t xml:space="preserve"> Excision: A Systematic Review and Meta-analysis. </w:t>
      </w:r>
      <w:r w:rsidRPr="00D954D0">
        <w:rPr>
          <w:rFonts w:ascii="Book Antiqua" w:hAnsi="Book Antiqua"/>
          <w:i/>
          <w:iCs/>
        </w:rPr>
        <w:t xml:space="preserve">Surg </w:t>
      </w:r>
      <w:proofErr w:type="spellStart"/>
      <w:r w:rsidRPr="00D954D0">
        <w:rPr>
          <w:rFonts w:ascii="Book Antiqua" w:hAnsi="Book Antiqua"/>
          <w:i/>
          <w:iCs/>
        </w:rPr>
        <w:t>Laparosc</w:t>
      </w:r>
      <w:proofErr w:type="spellEnd"/>
      <w:r w:rsidRPr="00D954D0">
        <w:rPr>
          <w:rFonts w:ascii="Book Antiqua" w:hAnsi="Book Antiqua"/>
          <w:i/>
          <w:iCs/>
        </w:rPr>
        <w:t xml:space="preserve"> </w:t>
      </w:r>
      <w:proofErr w:type="spellStart"/>
      <w:r w:rsidRPr="00D954D0">
        <w:rPr>
          <w:rFonts w:ascii="Book Antiqua" w:hAnsi="Book Antiqua"/>
          <w:i/>
          <w:iCs/>
        </w:rPr>
        <w:lastRenderedPageBreak/>
        <w:t>Endosc</w:t>
      </w:r>
      <w:proofErr w:type="spellEnd"/>
      <w:r w:rsidRPr="00D954D0">
        <w:rPr>
          <w:rFonts w:ascii="Book Antiqua" w:hAnsi="Book Antiqua"/>
          <w:i/>
          <w:iCs/>
        </w:rPr>
        <w:t xml:space="preserve"> </w:t>
      </w:r>
      <w:proofErr w:type="spellStart"/>
      <w:r w:rsidRPr="00D954D0">
        <w:rPr>
          <w:rFonts w:ascii="Book Antiqua" w:hAnsi="Book Antiqua"/>
          <w:i/>
          <w:iCs/>
        </w:rPr>
        <w:t>Percutan</w:t>
      </w:r>
      <w:proofErr w:type="spellEnd"/>
      <w:r w:rsidRPr="00D954D0">
        <w:rPr>
          <w:rFonts w:ascii="Book Antiqua" w:hAnsi="Book Antiqua"/>
          <w:i/>
          <w:iCs/>
        </w:rPr>
        <w:t xml:space="preserve"> Tech</w:t>
      </w:r>
      <w:r w:rsidRPr="00D954D0">
        <w:rPr>
          <w:rFonts w:ascii="Book Antiqua" w:hAnsi="Book Antiqua"/>
        </w:rPr>
        <w:t xml:space="preserve"> 2020; </w:t>
      </w:r>
      <w:r w:rsidRPr="00D954D0">
        <w:rPr>
          <w:rFonts w:ascii="Book Antiqua" w:hAnsi="Book Antiqua"/>
          <w:b/>
          <w:bCs/>
        </w:rPr>
        <w:t>31</w:t>
      </w:r>
      <w:r w:rsidRPr="00D954D0">
        <w:rPr>
          <w:rFonts w:ascii="Book Antiqua" w:hAnsi="Book Antiqua"/>
        </w:rPr>
        <w:t>: 96-103 [PMID: 32769740 DOI: 10.1097/SLE.0000000000000845]</w:t>
      </w:r>
    </w:p>
    <w:p w14:paraId="0EE61D27"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64 </w:t>
      </w:r>
      <w:r w:rsidRPr="00D954D0">
        <w:rPr>
          <w:rFonts w:ascii="Book Antiqua" w:hAnsi="Book Antiqua"/>
          <w:b/>
          <w:bCs/>
        </w:rPr>
        <w:t>Gao Z</w:t>
      </w:r>
      <w:r w:rsidRPr="00D954D0">
        <w:rPr>
          <w:rFonts w:ascii="Book Antiqua" w:hAnsi="Book Antiqua"/>
        </w:rPr>
        <w:t xml:space="preserve">, Wang C, Cui Y, Shen Z, Jiang K, Shen D, Wang Y, Zhan S, Guo P, Yang X, Liu F, Shen K, Liang B, Yin M, </w:t>
      </w:r>
      <w:proofErr w:type="spellStart"/>
      <w:r w:rsidRPr="00D954D0">
        <w:rPr>
          <w:rFonts w:ascii="Book Antiqua" w:hAnsi="Book Antiqua"/>
        </w:rPr>
        <w:t>Xie</w:t>
      </w:r>
      <w:proofErr w:type="spellEnd"/>
      <w:r w:rsidRPr="00D954D0">
        <w:rPr>
          <w:rFonts w:ascii="Book Antiqua" w:hAnsi="Book Antiqua"/>
        </w:rPr>
        <w:t xml:space="preserve"> Q, Wang Y, Wang S, Ye Y. Efficacy and Safety of Complete </w:t>
      </w:r>
      <w:proofErr w:type="spellStart"/>
      <w:r w:rsidRPr="00D954D0">
        <w:rPr>
          <w:rFonts w:ascii="Book Antiqua" w:hAnsi="Book Antiqua"/>
        </w:rPr>
        <w:t>Mesocolic</w:t>
      </w:r>
      <w:proofErr w:type="spellEnd"/>
      <w:r w:rsidRPr="00D954D0">
        <w:rPr>
          <w:rFonts w:ascii="Book Antiqua" w:hAnsi="Book Antiqua"/>
        </w:rPr>
        <w:t xml:space="preserve"> Excision in Patients With Colon Cancer: Three-year Results From a Prospective, Nonrandomized, Double-blind, Controlled Trial. </w:t>
      </w:r>
      <w:r w:rsidRPr="00D954D0">
        <w:rPr>
          <w:rFonts w:ascii="Book Antiqua" w:hAnsi="Book Antiqua"/>
          <w:i/>
          <w:iCs/>
        </w:rPr>
        <w:t>Ann Surg</w:t>
      </w:r>
      <w:r w:rsidRPr="00D954D0">
        <w:rPr>
          <w:rFonts w:ascii="Book Antiqua" w:hAnsi="Book Antiqua"/>
        </w:rPr>
        <w:t xml:space="preserve"> 2020; </w:t>
      </w:r>
      <w:r w:rsidRPr="00D954D0">
        <w:rPr>
          <w:rFonts w:ascii="Book Antiqua" w:hAnsi="Book Antiqua"/>
          <w:b/>
          <w:bCs/>
        </w:rPr>
        <w:t>271</w:t>
      </w:r>
      <w:r w:rsidRPr="00D954D0">
        <w:rPr>
          <w:rFonts w:ascii="Book Antiqua" w:hAnsi="Book Antiqua"/>
        </w:rPr>
        <w:t>: 519-526 [PMID: 30148752 DOI: 10.1097/SLA.0000000000003012]</w:t>
      </w:r>
    </w:p>
    <w:p w14:paraId="2CF90968"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65 </w:t>
      </w:r>
      <w:r w:rsidRPr="00D954D0">
        <w:rPr>
          <w:rFonts w:ascii="Book Antiqua" w:hAnsi="Book Antiqua"/>
          <w:b/>
          <w:bCs/>
        </w:rPr>
        <w:t>Wang C</w:t>
      </w:r>
      <w:r w:rsidRPr="00D954D0">
        <w:rPr>
          <w:rFonts w:ascii="Book Antiqua" w:hAnsi="Book Antiqua"/>
        </w:rPr>
        <w:t xml:space="preserve">, Gao Z, Shen K, Shen Z, Jiang K, Liang B, Yin M, Yang X, Wang S, Ye Y. Safety, quality and effect of complete </w:t>
      </w:r>
      <w:proofErr w:type="spellStart"/>
      <w:r w:rsidRPr="00D954D0">
        <w:rPr>
          <w:rFonts w:ascii="Book Antiqua" w:hAnsi="Book Antiqua"/>
        </w:rPr>
        <w:t>mesocolic</w:t>
      </w:r>
      <w:proofErr w:type="spellEnd"/>
      <w:r w:rsidRPr="00D954D0">
        <w:rPr>
          <w:rFonts w:ascii="Book Antiqua" w:hAnsi="Book Antiqua"/>
        </w:rPr>
        <w:t xml:space="preserve"> excision vs non-complete </w:t>
      </w:r>
      <w:proofErr w:type="spellStart"/>
      <w:r w:rsidRPr="00D954D0">
        <w:rPr>
          <w:rFonts w:ascii="Book Antiqua" w:hAnsi="Book Antiqua"/>
        </w:rPr>
        <w:t>mesocolic</w:t>
      </w:r>
      <w:proofErr w:type="spellEnd"/>
      <w:r w:rsidRPr="00D954D0">
        <w:rPr>
          <w:rFonts w:ascii="Book Antiqua" w:hAnsi="Book Antiqua"/>
        </w:rPr>
        <w:t xml:space="preserve"> excision in patients with colon cancer: a systemic review and meta-analysis. </w:t>
      </w:r>
      <w:r w:rsidRPr="00D954D0">
        <w:rPr>
          <w:rFonts w:ascii="Book Antiqua" w:hAnsi="Book Antiqua"/>
          <w:i/>
          <w:iCs/>
        </w:rPr>
        <w:t>Colorectal Dis</w:t>
      </w:r>
      <w:r w:rsidRPr="00D954D0">
        <w:rPr>
          <w:rFonts w:ascii="Book Antiqua" w:hAnsi="Book Antiqua"/>
        </w:rPr>
        <w:t xml:space="preserve"> 2017; </w:t>
      </w:r>
      <w:r w:rsidRPr="00D954D0">
        <w:rPr>
          <w:rFonts w:ascii="Book Antiqua" w:hAnsi="Book Antiqua"/>
          <w:b/>
          <w:bCs/>
        </w:rPr>
        <w:t>19</w:t>
      </w:r>
      <w:r w:rsidRPr="00D954D0">
        <w:rPr>
          <w:rFonts w:ascii="Book Antiqua" w:hAnsi="Book Antiqua"/>
        </w:rPr>
        <w:t>: 962-972 [PMID: 28949060 DOI: 10.1111/codi.13900]</w:t>
      </w:r>
    </w:p>
    <w:p w14:paraId="68EAA303"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66 </w:t>
      </w:r>
      <w:r w:rsidRPr="00D954D0">
        <w:rPr>
          <w:rFonts w:ascii="Book Antiqua" w:hAnsi="Book Antiqua"/>
          <w:b/>
          <w:bCs/>
        </w:rPr>
        <w:t>Alhassan N</w:t>
      </w:r>
      <w:r w:rsidRPr="00D954D0">
        <w:rPr>
          <w:rFonts w:ascii="Book Antiqua" w:hAnsi="Book Antiqua"/>
        </w:rPr>
        <w:t xml:space="preserve">, Yang M, Wong-Chong N, Liberman AS, Charlebois P, Stein B, Fried GM, Lee L. Comparison between conventional colectomy and complete </w:t>
      </w:r>
      <w:proofErr w:type="spellStart"/>
      <w:r w:rsidRPr="00D954D0">
        <w:rPr>
          <w:rFonts w:ascii="Book Antiqua" w:hAnsi="Book Antiqua"/>
        </w:rPr>
        <w:t>mesocolic</w:t>
      </w:r>
      <w:proofErr w:type="spellEnd"/>
      <w:r w:rsidRPr="00D954D0">
        <w:rPr>
          <w:rFonts w:ascii="Book Antiqua" w:hAnsi="Book Antiqua"/>
        </w:rPr>
        <w:t xml:space="preserve"> excision for colon cancer: a systematic review and pooled </w:t>
      </w:r>
      <w:proofErr w:type="gramStart"/>
      <w:r w:rsidRPr="00D954D0">
        <w:rPr>
          <w:rFonts w:ascii="Book Antiqua" w:hAnsi="Book Antiqua"/>
        </w:rPr>
        <w:t>analysis :</w:t>
      </w:r>
      <w:proofErr w:type="gramEnd"/>
      <w:r w:rsidRPr="00D954D0">
        <w:rPr>
          <w:rFonts w:ascii="Book Antiqua" w:hAnsi="Book Antiqua"/>
        </w:rPr>
        <w:t xml:space="preserve"> A review of CME versus conventional colectomies. </w:t>
      </w:r>
      <w:r w:rsidRPr="00D954D0">
        <w:rPr>
          <w:rFonts w:ascii="Book Antiqua" w:hAnsi="Book Antiqua"/>
          <w:i/>
          <w:iCs/>
        </w:rPr>
        <w:t xml:space="preserve">Surg </w:t>
      </w:r>
      <w:proofErr w:type="spellStart"/>
      <w:r w:rsidRPr="00D954D0">
        <w:rPr>
          <w:rFonts w:ascii="Book Antiqua" w:hAnsi="Book Antiqua"/>
          <w:i/>
          <w:iCs/>
        </w:rPr>
        <w:t>Endosc</w:t>
      </w:r>
      <w:proofErr w:type="spellEnd"/>
      <w:r w:rsidRPr="00D954D0">
        <w:rPr>
          <w:rFonts w:ascii="Book Antiqua" w:hAnsi="Book Antiqua"/>
        </w:rPr>
        <w:t xml:space="preserve"> 2019; </w:t>
      </w:r>
      <w:r w:rsidRPr="00D954D0">
        <w:rPr>
          <w:rFonts w:ascii="Book Antiqua" w:hAnsi="Book Antiqua"/>
          <w:b/>
          <w:bCs/>
        </w:rPr>
        <w:t>33</w:t>
      </w:r>
      <w:r w:rsidRPr="00D954D0">
        <w:rPr>
          <w:rFonts w:ascii="Book Antiqua" w:hAnsi="Book Antiqua"/>
        </w:rPr>
        <w:t>: 8-18 [PMID: 30209606 DOI: 10.1007/s00464-018-6419-2]</w:t>
      </w:r>
    </w:p>
    <w:p w14:paraId="0C7C87D4"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67 </w:t>
      </w:r>
      <w:proofErr w:type="spellStart"/>
      <w:r w:rsidRPr="00D954D0">
        <w:rPr>
          <w:rFonts w:ascii="Book Antiqua" w:hAnsi="Book Antiqua"/>
          <w:b/>
          <w:bCs/>
        </w:rPr>
        <w:t>Nesgaar</w:t>
      </w:r>
      <w:proofErr w:type="spellEnd"/>
      <w:r w:rsidRPr="00D954D0">
        <w:rPr>
          <w:rFonts w:ascii="Book Antiqua" w:hAnsi="Book Antiqua"/>
          <w:b/>
          <w:bCs/>
        </w:rPr>
        <w:t xml:space="preserve"> JM</w:t>
      </w:r>
      <w:r w:rsidRPr="00D954D0">
        <w:rPr>
          <w:rFonts w:ascii="Book Antiqua" w:hAnsi="Book Antiqua"/>
        </w:rPr>
        <w:t xml:space="preserve">, </w:t>
      </w:r>
      <w:proofErr w:type="spellStart"/>
      <w:r w:rsidRPr="00D954D0">
        <w:rPr>
          <w:rFonts w:ascii="Book Antiqua" w:hAnsi="Book Antiqua"/>
        </w:rPr>
        <w:t>Stimec</w:t>
      </w:r>
      <w:proofErr w:type="spellEnd"/>
      <w:r w:rsidRPr="00D954D0">
        <w:rPr>
          <w:rFonts w:ascii="Book Antiqua" w:hAnsi="Book Antiqua"/>
        </w:rPr>
        <w:t xml:space="preserve"> BV, </w:t>
      </w:r>
      <w:proofErr w:type="spellStart"/>
      <w:r w:rsidRPr="00D954D0">
        <w:rPr>
          <w:rFonts w:ascii="Book Antiqua" w:hAnsi="Book Antiqua"/>
        </w:rPr>
        <w:t>Bakka</w:t>
      </w:r>
      <w:proofErr w:type="spellEnd"/>
      <w:r w:rsidRPr="00D954D0">
        <w:rPr>
          <w:rFonts w:ascii="Book Antiqua" w:hAnsi="Book Antiqua"/>
        </w:rPr>
        <w:t xml:space="preserve"> AO, Edwin B, Bergamaschi R, </w:t>
      </w:r>
      <w:proofErr w:type="spellStart"/>
      <w:r w:rsidRPr="00D954D0">
        <w:rPr>
          <w:rFonts w:ascii="Book Antiqua" w:hAnsi="Book Antiqua"/>
        </w:rPr>
        <w:t>Ignjatovic</w:t>
      </w:r>
      <w:proofErr w:type="spellEnd"/>
      <w:r w:rsidRPr="00D954D0">
        <w:rPr>
          <w:rFonts w:ascii="Book Antiqua" w:hAnsi="Book Antiqua"/>
        </w:rPr>
        <w:t xml:space="preserve"> D. Right Colectomy with Extended D3 </w:t>
      </w:r>
      <w:proofErr w:type="spellStart"/>
      <w:r w:rsidRPr="00D954D0">
        <w:rPr>
          <w:rFonts w:ascii="Book Antiqua" w:hAnsi="Book Antiqua"/>
        </w:rPr>
        <w:t>Mesenterectomy</w:t>
      </w:r>
      <w:proofErr w:type="spellEnd"/>
      <w:r w:rsidRPr="00D954D0">
        <w:rPr>
          <w:rFonts w:ascii="Book Antiqua" w:hAnsi="Book Antiqua"/>
        </w:rPr>
        <w:t xml:space="preserve">: Anterior and Posterior to the Mesenteric Vessels. </w:t>
      </w:r>
      <w:r w:rsidRPr="00D954D0">
        <w:rPr>
          <w:rFonts w:ascii="Book Antiqua" w:hAnsi="Book Antiqua"/>
          <w:i/>
          <w:iCs/>
        </w:rPr>
        <w:t>Surg Technol Int</w:t>
      </w:r>
      <w:r w:rsidRPr="00D954D0">
        <w:rPr>
          <w:rFonts w:ascii="Book Antiqua" w:hAnsi="Book Antiqua"/>
        </w:rPr>
        <w:t xml:space="preserve"> 2019; </w:t>
      </w:r>
      <w:r w:rsidRPr="00D954D0">
        <w:rPr>
          <w:rFonts w:ascii="Book Antiqua" w:hAnsi="Book Antiqua"/>
          <w:b/>
          <w:bCs/>
        </w:rPr>
        <w:t>35</w:t>
      </w:r>
      <w:r w:rsidRPr="00D954D0">
        <w:rPr>
          <w:rFonts w:ascii="Book Antiqua" w:hAnsi="Book Antiqua"/>
        </w:rPr>
        <w:t>: 138-142 [PMID: 31237343 DOI: 10.1007/s10353-019-0604-y]</w:t>
      </w:r>
    </w:p>
    <w:p w14:paraId="20738C69"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68 </w:t>
      </w:r>
      <w:proofErr w:type="spellStart"/>
      <w:r w:rsidRPr="00D954D0">
        <w:rPr>
          <w:rFonts w:ascii="Book Antiqua" w:hAnsi="Book Antiqua"/>
          <w:b/>
          <w:bCs/>
        </w:rPr>
        <w:t>Kanemitsu</w:t>
      </w:r>
      <w:proofErr w:type="spellEnd"/>
      <w:r w:rsidRPr="00D954D0">
        <w:rPr>
          <w:rFonts w:ascii="Book Antiqua" w:hAnsi="Book Antiqua"/>
          <w:b/>
          <w:bCs/>
        </w:rPr>
        <w:t xml:space="preserve"> Y</w:t>
      </w:r>
      <w:r w:rsidRPr="00D954D0">
        <w:rPr>
          <w:rFonts w:ascii="Book Antiqua" w:hAnsi="Book Antiqua"/>
        </w:rPr>
        <w:t xml:space="preserve">, Komori K, Kimura K, Kato T. D3 Lymph Node Dissection in Right Hemicolectomy with a No-touch Isolation Technique in Patients With Colon Cancer. </w:t>
      </w:r>
      <w:r w:rsidRPr="00D954D0">
        <w:rPr>
          <w:rFonts w:ascii="Book Antiqua" w:hAnsi="Book Antiqua"/>
          <w:i/>
          <w:iCs/>
        </w:rPr>
        <w:t>Dis Colon Rectum</w:t>
      </w:r>
      <w:r w:rsidRPr="00D954D0">
        <w:rPr>
          <w:rFonts w:ascii="Book Antiqua" w:hAnsi="Book Antiqua"/>
        </w:rPr>
        <w:t xml:space="preserve"> 2013; </w:t>
      </w:r>
      <w:r w:rsidRPr="00D954D0">
        <w:rPr>
          <w:rFonts w:ascii="Book Antiqua" w:hAnsi="Book Antiqua"/>
          <w:b/>
          <w:bCs/>
        </w:rPr>
        <w:t>56</w:t>
      </w:r>
      <w:r w:rsidRPr="00D954D0">
        <w:rPr>
          <w:rFonts w:ascii="Book Antiqua" w:hAnsi="Book Antiqua"/>
        </w:rPr>
        <w:t>: 815-824 [PMID: 23739187 DOI: 10.1097/DCR.0b013e3182919093]</w:t>
      </w:r>
    </w:p>
    <w:p w14:paraId="0BDE5B0F" w14:textId="77777777" w:rsidR="00310267" w:rsidRPr="00D954D0" w:rsidRDefault="00310267" w:rsidP="00DA1ED1">
      <w:pPr>
        <w:snapToGrid w:val="0"/>
        <w:spacing w:line="360" w:lineRule="auto"/>
        <w:jc w:val="both"/>
        <w:rPr>
          <w:rFonts w:ascii="Book Antiqua" w:hAnsi="Book Antiqua" w:hint="eastAsia"/>
        </w:rPr>
      </w:pPr>
      <w:r w:rsidRPr="00D954D0">
        <w:rPr>
          <w:rFonts w:ascii="Book Antiqua" w:hAnsi="Book Antiqua"/>
        </w:rPr>
        <w:t xml:space="preserve">69 </w:t>
      </w:r>
      <w:r w:rsidRPr="00D954D0">
        <w:rPr>
          <w:rFonts w:ascii="Book Antiqua" w:hAnsi="Book Antiqua"/>
          <w:b/>
          <w:bCs/>
        </w:rPr>
        <w:t>Kim NK</w:t>
      </w:r>
      <w:r w:rsidRPr="00D954D0">
        <w:rPr>
          <w:rFonts w:ascii="Book Antiqua" w:hAnsi="Book Antiqua"/>
        </w:rPr>
        <w:t xml:space="preserve">, Kim YW, Han YD, Cho MS, </w:t>
      </w:r>
      <w:proofErr w:type="spellStart"/>
      <w:r w:rsidRPr="00D954D0">
        <w:rPr>
          <w:rFonts w:ascii="Book Antiqua" w:hAnsi="Book Antiqua"/>
        </w:rPr>
        <w:t>Hur</w:t>
      </w:r>
      <w:proofErr w:type="spellEnd"/>
      <w:r w:rsidRPr="00D954D0">
        <w:rPr>
          <w:rFonts w:ascii="Book Antiqua" w:hAnsi="Book Antiqua"/>
        </w:rPr>
        <w:t xml:space="preserve"> H, Min BS, Lee KY. Complete </w:t>
      </w:r>
      <w:proofErr w:type="spellStart"/>
      <w:r w:rsidRPr="00D954D0">
        <w:rPr>
          <w:rFonts w:ascii="Book Antiqua" w:hAnsi="Book Antiqua"/>
        </w:rPr>
        <w:t>mesocolic</w:t>
      </w:r>
      <w:proofErr w:type="spellEnd"/>
      <w:r w:rsidRPr="00D954D0">
        <w:rPr>
          <w:rFonts w:ascii="Book Antiqua" w:hAnsi="Book Antiqua"/>
        </w:rPr>
        <w:t xml:space="preserve"> excision and central vascular ligation for colon cancer: Principle, anatomy, surgical technique, and outcomes. </w:t>
      </w:r>
      <w:r w:rsidRPr="00D954D0">
        <w:rPr>
          <w:rFonts w:ascii="Book Antiqua" w:hAnsi="Book Antiqua"/>
          <w:i/>
          <w:iCs/>
        </w:rPr>
        <w:t>Surg Oncol</w:t>
      </w:r>
      <w:r w:rsidRPr="00D954D0">
        <w:rPr>
          <w:rFonts w:ascii="Book Antiqua" w:hAnsi="Book Antiqua"/>
        </w:rPr>
        <w:t xml:space="preserve"> 2016; </w:t>
      </w:r>
      <w:r w:rsidRPr="00D954D0">
        <w:rPr>
          <w:rFonts w:ascii="Book Antiqua" w:hAnsi="Book Antiqua"/>
          <w:b/>
          <w:bCs/>
        </w:rPr>
        <w:t>25</w:t>
      </w:r>
      <w:r w:rsidRPr="00D954D0">
        <w:rPr>
          <w:rFonts w:ascii="Book Antiqua" w:hAnsi="Book Antiqua"/>
        </w:rPr>
        <w:t>: 252-262 [PMID: 27566031 DOI: 10.1016/j.suronc.2016.05.009]</w:t>
      </w:r>
    </w:p>
    <w:p w14:paraId="6C5809CA" w14:textId="77777777" w:rsidR="00A77B3E" w:rsidRDefault="00310267" w:rsidP="00DA1ED1">
      <w:pPr>
        <w:snapToGrid w:val="0"/>
        <w:spacing w:line="360" w:lineRule="auto"/>
        <w:jc w:val="both"/>
      </w:pPr>
      <w:r>
        <w:rPr>
          <w:rFonts w:ascii="Book Antiqua" w:eastAsia="Book Antiqua" w:hAnsi="Book Antiqua" w:cs="Book Antiqua"/>
          <w:b/>
          <w:color w:val="000000"/>
        </w:rPr>
        <w:br w:type="page"/>
      </w:r>
      <w:r w:rsidR="00BF3773">
        <w:rPr>
          <w:rFonts w:ascii="Book Antiqua" w:eastAsia="Book Antiqua" w:hAnsi="Book Antiqua" w:cs="Book Antiqua"/>
          <w:b/>
          <w:color w:val="000000"/>
        </w:rPr>
        <w:lastRenderedPageBreak/>
        <w:t>Footnotes</w:t>
      </w:r>
    </w:p>
    <w:p w14:paraId="087C8532" w14:textId="77777777" w:rsidR="00A77B3E" w:rsidRDefault="00BF3773" w:rsidP="00DA1ED1">
      <w:pPr>
        <w:snapToGrid w:val="0"/>
        <w:spacing w:line="360" w:lineRule="auto"/>
        <w:ind w:hanging="2"/>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 of interest.</w:t>
      </w:r>
    </w:p>
    <w:p w14:paraId="2C0E778D" w14:textId="77777777" w:rsidR="00A77B3E" w:rsidRDefault="00A77B3E" w:rsidP="00DA1ED1">
      <w:pPr>
        <w:snapToGrid w:val="0"/>
        <w:spacing w:line="360" w:lineRule="auto"/>
        <w:ind w:hanging="2"/>
        <w:jc w:val="both"/>
      </w:pPr>
    </w:p>
    <w:p w14:paraId="420D3264"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F52FBD3" w14:textId="77777777" w:rsidR="00A77B3E" w:rsidRDefault="00A77B3E" w:rsidP="00DA1ED1">
      <w:pPr>
        <w:snapToGrid w:val="0"/>
        <w:spacing w:line="360" w:lineRule="auto"/>
        <w:jc w:val="both"/>
      </w:pPr>
    </w:p>
    <w:p w14:paraId="7D938ACA" w14:textId="77777777" w:rsidR="00A77B3E" w:rsidRDefault="00BF3773" w:rsidP="00DA1ED1">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406FFB" w14:textId="77777777" w:rsidR="00A77B3E" w:rsidRDefault="00A77B3E" w:rsidP="00DA1ED1">
      <w:pPr>
        <w:snapToGrid w:val="0"/>
        <w:spacing w:line="360" w:lineRule="auto"/>
        <w:jc w:val="both"/>
      </w:pPr>
    </w:p>
    <w:p w14:paraId="6314A8C1"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B1136">
        <w:rPr>
          <w:rFonts w:ascii="Book Antiqua" w:eastAsia="Book Antiqua" w:hAnsi="Book Antiqua" w:cs="Book Antiqua"/>
          <w:color w:val="000000"/>
        </w:rPr>
        <w:t>m</w:t>
      </w:r>
      <w:r>
        <w:rPr>
          <w:rFonts w:ascii="Book Antiqua" w:eastAsia="Book Antiqua" w:hAnsi="Book Antiqua" w:cs="Book Antiqua"/>
          <w:color w:val="000000"/>
        </w:rPr>
        <w:t>anuscript</w:t>
      </w:r>
    </w:p>
    <w:p w14:paraId="2A9AD346" w14:textId="77777777" w:rsidR="00A77B3E" w:rsidRDefault="00A77B3E" w:rsidP="00DA1ED1">
      <w:pPr>
        <w:snapToGrid w:val="0"/>
        <w:spacing w:line="360" w:lineRule="auto"/>
        <w:jc w:val="both"/>
      </w:pPr>
    </w:p>
    <w:p w14:paraId="10A7F222"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1600C3B1"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36601FC3"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Article in press: </w:t>
      </w:r>
    </w:p>
    <w:p w14:paraId="20AF5A1A" w14:textId="77777777" w:rsidR="00A77B3E" w:rsidRDefault="00A77B3E" w:rsidP="00DA1ED1">
      <w:pPr>
        <w:snapToGrid w:val="0"/>
        <w:spacing w:line="360" w:lineRule="auto"/>
        <w:jc w:val="both"/>
      </w:pPr>
    </w:p>
    <w:p w14:paraId="02205E42"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ECCB00B" w14:textId="77777777" w:rsidR="00A77B3E" w:rsidRDefault="00BF3773" w:rsidP="00DA1ED1">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D8A53F6" w14:textId="77777777" w:rsidR="00A77B3E" w:rsidRDefault="00BF3773" w:rsidP="00DA1ED1">
      <w:pPr>
        <w:snapToGrid w:val="0"/>
        <w:spacing w:line="360" w:lineRule="auto"/>
        <w:jc w:val="both"/>
      </w:pPr>
      <w:r>
        <w:rPr>
          <w:rFonts w:ascii="Book Antiqua" w:eastAsia="Book Antiqua" w:hAnsi="Book Antiqua" w:cs="Book Antiqua"/>
          <w:b/>
          <w:color w:val="000000"/>
        </w:rPr>
        <w:t>Peer-review report’s scientific quality classification</w:t>
      </w:r>
    </w:p>
    <w:p w14:paraId="3EC3FD87" w14:textId="77777777" w:rsidR="00A77B3E" w:rsidRDefault="00BF3773" w:rsidP="00DA1ED1">
      <w:pPr>
        <w:snapToGrid w:val="0"/>
        <w:spacing w:line="360" w:lineRule="auto"/>
        <w:jc w:val="both"/>
      </w:pPr>
      <w:r>
        <w:rPr>
          <w:rFonts w:ascii="Book Antiqua" w:eastAsia="Book Antiqua" w:hAnsi="Book Antiqua" w:cs="Book Antiqua"/>
          <w:color w:val="000000"/>
        </w:rPr>
        <w:t>Grade A (Excellent): 0</w:t>
      </w:r>
    </w:p>
    <w:p w14:paraId="7FE1F2F0" w14:textId="77777777" w:rsidR="00A77B3E" w:rsidRDefault="00BF3773" w:rsidP="00DA1ED1">
      <w:pPr>
        <w:snapToGrid w:val="0"/>
        <w:spacing w:line="360" w:lineRule="auto"/>
        <w:jc w:val="both"/>
      </w:pPr>
      <w:r>
        <w:rPr>
          <w:rFonts w:ascii="Book Antiqua" w:eastAsia="Book Antiqua" w:hAnsi="Book Antiqua" w:cs="Book Antiqua"/>
          <w:color w:val="000000"/>
        </w:rPr>
        <w:t>Grade B (Very good): B</w:t>
      </w:r>
    </w:p>
    <w:p w14:paraId="1A31EBA8" w14:textId="77777777" w:rsidR="00A77B3E" w:rsidRDefault="00BF3773" w:rsidP="00DA1ED1">
      <w:pPr>
        <w:snapToGrid w:val="0"/>
        <w:spacing w:line="360" w:lineRule="auto"/>
        <w:jc w:val="both"/>
      </w:pPr>
      <w:r>
        <w:rPr>
          <w:rFonts w:ascii="Book Antiqua" w:eastAsia="Book Antiqua" w:hAnsi="Book Antiqua" w:cs="Book Antiqua"/>
          <w:color w:val="000000"/>
        </w:rPr>
        <w:t>Grade C (Good): 0</w:t>
      </w:r>
    </w:p>
    <w:p w14:paraId="082A5949" w14:textId="77777777" w:rsidR="00A77B3E" w:rsidRDefault="00BF3773" w:rsidP="00DA1ED1">
      <w:pPr>
        <w:snapToGrid w:val="0"/>
        <w:spacing w:line="360" w:lineRule="auto"/>
        <w:jc w:val="both"/>
      </w:pPr>
      <w:r>
        <w:rPr>
          <w:rFonts w:ascii="Book Antiqua" w:eastAsia="Book Antiqua" w:hAnsi="Book Antiqua" w:cs="Book Antiqua"/>
          <w:color w:val="000000"/>
        </w:rPr>
        <w:t>Grade D (Fair): 0</w:t>
      </w:r>
    </w:p>
    <w:p w14:paraId="5BB00369" w14:textId="77777777" w:rsidR="00A77B3E" w:rsidRDefault="00BF3773" w:rsidP="00DA1ED1">
      <w:pPr>
        <w:snapToGrid w:val="0"/>
        <w:spacing w:line="360" w:lineRule="auto"/>
        <w:jc w:val="both"/>
      </w:pPr>
      <w:r>
        <w:rPr>
          <w:rFonts w:ascii="Book Antiqua" w:eastAsia="Book Antiqua" w:hAnsi="Book Antiqua" w:cs="Book Antiqua"/>
          <w:color w:val="000000"/>
        </w:rPr>
        <w:t>Grade E (Poor): 0</w:t>
      </w:r>
    </w:p>
    <w:p w14:paraId="0A7FAE56" w14:textId="77777777" w:rsidR="00A77B3E" w:rsidRDefault="00A77B3E" w:rsidP="00DA1ED1">
      <w:pPr>
        <w:snapToGrid w:val="0"/>
        <w:spacing w:line="360" w:lineRule="auto"/>
        <w:jc w:val="both"/>
      </w:pPr>
    </w:p>
    <w:p w14:paraId="5F4FCEE4" w14:textId="77777777" w:rsidR="00A77B3E" w:rsidRDefault="00BF3773" w:rsidP="00DA1ED1">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Kawakami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5C57A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13C0DCC5" w14:textId="77777777" w:rsidR="00AB1136" w:rsidRDefault="00AB1136" w:rsidP="00DA1ED1">
      <w:pPr>
        <w:snapToGrid w:val="0"/>
        <w:spacing w:line="360" w:lineRule="auto"/>
        <w:jc w:val="both"/>
        <w:sectPr w:rsidR="00AB1136">
          <w:pgSz w:w="12240" w:h="15840"/>
          <w:pgMar w:top="1440" w:right="1440" w:bottom="1440" w:left="1440" w:header="720" w:footer="720" w:gutter="0"/>
          <w:cols w:space="720"/>
          <w:docGrid w:linePitch="360"/>
        </w:sectPr>
      </w:pPr>
    </w:p>
    <w:p w14:paraId="68E2202B" w14:textId="77777777" w:rsidR="00A77B3E" w:rsidRDefault="00BF3773" w:rsidP="00DA1ED1">
      <w:pPr>
        <w:snapToGrid w:val="0"/>
        <w:spacing w:line="360" w:lineRule="auto"/>
        <w:jc w:val="both"/>
      </w:pPr>
      <w:r>
        <w:rPr>
          <w:rFonts w:ascii="Book Antiqua" w:eastAsia="Book Antiqua" w:hAnsi="Book Antiqua" w:cs="Book Antiqua"/>
          <w:b/>
          <w:color w:val="000000"/>
        </w:rPr>
        <w:lastRenderedPageBreak/>
        <w:t>Figure Legends</w:t>
      </w:r>
    </w:p>
    <w:p w14:paraId="45F91113" w14:textId="7BC73ACB" w:rsidR="00BC3475" w:rsidRDefault="00E10B51" w:rsidP="00DA1ED1">
      <w:pPr>
        <w:snapToGrid w:val="0"/>
        <w:spacing w:line="360" w:lineRule="auto"/>
        <w:ind w:hanging="2"/>
        <w:jc w:val="both"/>
        <w:rPr>
          <w:rFonts w:ascii="Book Antiqua" w:eastAsia="Book Antiqua" w:hAnsi="Book Antiqua" w:cs="Book Antiqua"/>
          <w:b/>
          <w:bCs/>
          <w:color w:val="000000"/>
        </w:rPr>
      </w:pPr>
      <w:r>
        <w:rPr>
          <w:noProof/>
          <w:lang w:eastAsia="zh-CN"/>
        </w:rPr>
        <w:drawing>
          <wp:inline distT="0" distB="0" distL="0" distR="0" wp14:anchorId="7EE675E2" wp14:editId="6C332939">
            <wp:extent cx="5804644" cy="4365266"/>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7342" cy="4367295"/>
                    </a:xfrm>
                    <a:prstGeom prst="rect">
                      <a:avLst/>
                    </a:prstGeom>
                  </pic:spPr>
                </pic:pic>
              </a:graphicData>
            </a:graphic>
          </wp:inline>
        </w:drawing>
      </w:r>
    </w:p>
    <w:p w14:paraId="7F10DE9D" w14:textId="77777777" w:rsidR="00A77B3E" w:rsidRDefault="00BF3773" w:rsidP="00DA1ED1">
      <w:pPr>
        <w:snapToGrid w:val="0"/>
        <w:spacing w:line="360" w:lineRule="auto"/>
        <w:ind w:hanging="2"/>
        <w:jc w:val="both"/>
      </w:pPr>
      <w:r w:rsidRPr="00BC3475">
        <w:rPr>
          <w:rFonts w:ascii="Book Antiqua" w:eastAsia="Book Antiqua" w:hAnsi="Book Antiqua" w:cs="Book Antiqua"/>
          <w:b/>
          <w:bCs/>
          <w:color w:val="000000"/>
        </w:rPr>
        <w:t>Figure 1</w:t>
      </w:r>
      <w:r w:rsidR="00BC3475" w:rsidRPr="00BC3475">
        <w:rPr>
          <w:rFonts w:ascii="Book Antiqua" w:eastAsia="Book Antiqua" w:hAnsi="Book Antiqua" w:cs="Book Antiqua"/>
          <w:b/>
          <w:bCs/>
          <w:color w:val="000000"/>
        </w:rPr>
        <w:t xml:space="preserve"> </w:t>
      </w:r>
      <w:r w:rsidRPr="00BC3475">
        <w:rPr>
          <w:rFonts w:ascii="Book Antiqua" w:eastAsia="Book Antiqua" w:hAnsi="Book Antiqua" w:cs="Book Antiqua"/>
          <w:b/>
          <w:color w:val="000000"/>
        </w:rPr>
        <w:t>Flow chart of clinical study design</w:t>
      </w:r>
      <w:r w:rsidR="00BC3475" w:rsidRPr="00BC3475">
        <w:rPr>
          <w:rFonts w:ascii="Book Antiqua" w:eastAsia="Book Antiqua" w:hAnsi="Book Antiqua" w:cs="Book Antiqua"/>
          <w:b/>
          <w:color w:val="000000"/>
        </w:rPr>
        <w:t>.</w:t>
      </w:r>
      <w:r w:rsidRPr="00BC3475">
        <w:rPr>
          <w:rFonts w:ascii="Book Antiqua" w:eastAsia="Book Antiqua" w:hAnsi="Book Antiqua" w:cs="Book Antiqua"/>
          <w:b/>
          <w:color w:val="000000"/>
        </w:rPr>
        <w:t xml:space="preserve"> </w:t>
      </w:r>
      <w:r w:rsidR="00BC3475">
        <w:rPr>
          <w:rFonts w:ascii="Book Antiqua" w:eastAsia="Book Antiqua" w:hAnsi="Book Antiqua" w:cs="Book Antiqua"/>
          <w:color w:val="000000"/>
        </w:rPr>
        <w:t>PSM: Propensity score matching.</w:t>
      </w:r>
    </w:p>
    <w:p w14:paraId="45392FA3" w14:textId="77777777" w:rsidR="00BC3475" w:rsidRDefault="00BC3475" w:rsidP="00DA1ED1">
      <w:pPr>
        <w:snapToGrid w:val="0"/>
        <w:spacing w:line="360" w:lineRule="auto"/>
        <w:ind w:hanging="2"/>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ED13AD">
        <w:rPr>
          <w:noProof/>
          <w:lang w:eastAsia="zh-CN"/>
        </w:rPr>
        <w:lastRenderedPageBreak/>
        <w:drawing>
          <wp:inline distT="0" distB="0" distL="0" distR="0" wp14:anchorId="32A8E702" wp14:editId="14B313E4">
            <wp:extent cx="5943600" cy="510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07305"/>
                    </a:xfrm>
                    <a:prstGeom prst="rect">
                      <a:avLst/>
                    </a:prstGeom>
                  </pic:spPr>
                </pic:pic>
              </a:graphicData>
            </a:graphic>
          </wp:inline>
        </w:drawing>
      </w:r>
    </w:p>
    <w:p w14:paraId="3DE54AC5" w14:textId="77777777" w:rsidR="00A77B3E" w:rsidRPr="00ED13AD" w:rsidRDefault="00BF3773" w:rsidP="00DA1ED1">
      <w:pPr>
        <w:snapToGrid w:val="0"/>
        <w:spacing w:line="360" w:lineRule="auto"/>
        <w:ind w:hanging="2"/>
        <w:jc w:val="both"/>
        <w:rPr>
          <w:b/>
        </w:rPr>
      </w:pPr>
      <w:r w:rsidRPr="00ED13AD">
        <w:rPr>
          <w:rFonts w:ascii="Book Antiqua" w:eastAsia="Book Antiqua" w:hAnsi="Book Antiqua" w:cs="Book Antiqua"/>
          <w:b/>
          <w:bCs/>
          <w:color w:val="000000"/>
        </w:rPr>
        <w:t>Figure 2</w:t>
      </w:r>
      <w:r w:rsidR="00ED13AD" w:rsidRPr="00ED13AD">
        <w:rPr>
          <w:rFonts w:ascii="Book Antiqua" w:eastAsia="Book Antiqua" w:hAnsi="Book Antiqua" w:cs="Book Antiqua"/>
          <w:b/>
          <w:bCs/>
          <w:color w:val="000000"/>
        </w:rPr>
        <w:t xml:space="preserve"> </w:t>
      </w:r>
      <w:r w:rsidRPr="00ED13AD">
        <w:rPr>
          <w:rFonts w:ascii="Book Antiqua" w:eastAsia="Book Antiqua" w:hAnsi="Book Antiqua" w:cs="Book Antiqua"/>
          <w:b/>
          <w:color w:val="000000"/>
        </w:rPr>
        <w:t>The PRISMA flow diagram of study selection.</w:t>
      </w:r>
    </w:p>
    <w:p w14:paraId="20723724" w14:textId="77777777" w:rsidR="00BC3475" w:rsidRDefault="00BC3475" w:rsidP="00DA1ED1">
      <w:pPr>
        <w:snapToGrid w:val="0"/>
        <w:spacing w:line="360" w:lineRule="auto"/>
        <w:ind w:hanging="2"/>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BF3773">
        <w:rPr>
          <w:rFonts w:ascii="Book Antiqua" w:eastAsia="Book Antiqua" w:hAnsi="Book Antiqua" w:cs="Book Antiqua"/>
          <w:b/>
          <w:bCs/>
          <w:color w:val="000000"/>
        </w:rPr>
        <w:lastRenderedPageBreak/>
        <w:t>A</w:t>
      </w:r>
    </w:p>
    <w:p w14:paraId="58BA362B" w14:textId="77777777" w:rsidR="00BF3773" w:rsidRDefault="00BF3773" w:rsidP="00DA1ED1">
      <w:pPr>
        <w:snapToGrid w:val="0"/>
        <w:spacing w:line="360" w:lineRule="auto"/>
        <w:ind w:hanging="2"/>
        <w:jc w:val="both"/>
        <w:rPr>
          <w:rFonts w:ascii="Book Antiqua" w:eastAsia="Book Antiqua" w:hAnsi="Book Antiqua" w:cs="Book Antiqua"/>
          <w:b/>
          <w:bCs/>
          <w:color w:val="000000"/>
        </w:rPr>
      </w:pPr>
      <w:r w:rsidRPr="00BF3773">
        <w:rPr>
          <w:rFonts w:ascii="Book Antiqua" w:eastAsia="Book Antiqua" w:hAnsi="Book Antiqua" w:cs="Book Antiqua"/>
          <w:b/>
          <w:bCs/>
          <w:noProof/>
          <w:color w:val="000000"/>
          <w:lang w:eastAsia="zh-CN"/>
        </w:rPr>
        <w:drawing>
          <wp:inline distT="0" distB="0" distL="0" distR="0" wp14:anchorId="350ED557" wp14:editId="151B3756">
            <wp:extent cx="5918519" cy="2353586"/>
            <wp:effectExtent l="0" t="0" r="0" b="0"/>
            <wp:docPr id="1028" name="Immagine 1">
              <a:extLst xmlns:a="http://schemas.openxmlformats.org/drawingml/2006/main">
                <a:ext uri="{FF2B5EF4-FFF2-40B4-BE49-F238E27FC236}">
                  <a16:creationId xmlns:a16="http://schemas.microsoft.com/office/drawing/2014/main" id="{E1C237E3-7205-4A4B-A69C-4D1EC04B8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magine 1">
                      <a:extLst>
                        <a:ext uri="{FF2B5EF4-FFF2-40B4-BE49-F238E27FC236}">
                          <a16:creationId xmlns:a16="http://schemas.microsoft.com/office/drawing/2014/main" id="{E1C237E3-7205-4A4B-A69C-4D1EC04B8E5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017" cy="2362135"/>
                    </a:xfrm>
                    <a:prstGeom prst="rect">
                      <a:avLst/>
                    </a:prstGeom>
                    <a:noFill/>
                  </pic:spPr>
                </pic:pic>
              </a:graphicData>
            </a:graphic>
          </wp:inline>
        </w:drawing>
      </w:r>
    </w:p>
    <w:p w14:paraId="7ABD0482" w14:textId="77777777" w:rsidR="00BF3773" w:rsidRDefault="00BF3773" w:rsidP="00DA1ED1">
      <w:pPr>
        <w:snapToGrid w:val="0"/>
        <w:spacing w:line="360" w:lineRule="auto"/>
        <w:ind w:hanging="2"/>
        <w:jc w:val="both"/>
        <w:rPr>
          <w:rFonts w:ascii="Book Antiqua" w:hAnsi="Book Antiqua" w:cs="Book Antiqua" w:hint="eastAsia"/>
          <w:b/>
          <w:bCs/>
          <w:color w:val="000000"/>
          <w:lang w:eastAsia="zh-CN"/>
        </w:rPr>
      </w:pPr>
      <w:r>
        <w:rPr>
          <w:rFonts w:ascii="Book Antiqua" w:hAnsi="Book Antiqua" w:cs="Book Antiqua" w:hint="eastAsia"/>
          <w:b/>
          <w:bCs/>
          <w:color w:val="000000"/>
          <w:lang w:eastAsia="zh-CN"/>
        </w:rPr>
        <w:t>B</w:t>
      </w:r>
    </w:p>
    <w:p w14:paraId="4062D6DA" w14:textId="77777777" w:rsidR="00BF3773" w:rsidRDefault="00BF3773" w:rsidP="00DA1ED1">
      <w:pPr>
        <w:snapToGrid w:val="0"/>
        <w:spacing w:line="360" w:lineRule="auto"/>
        <w:ind w:hanging="2"/>
        <w:jc w:val="both"/>
        <w:rPr>
          <w:rFonts w:ascii="Book Antiqua" w:hAnsi="Book Antiqua" w:cs="Book Antiqua" w:hint="eastAsia"/>
          <w:b/>
          <w:bCs/>
          <w:color w:val="000000"/>
          <w:lang w:eastAsia="zh-CN"/>
        </w:rPr>
      </w:pPr>
      <w:r w:rsidRPr="00BF3773">
        <w:rPr>
          <w:rFonts w:ascii="Book Antiqua" w:hAnsi="Book Antiqua" w:cs="Book Antiqua"/>
          <w:b/>
          <w:bCs/>
          <w:noProof/>
          <w:color w:val="000000"/>
          <w:lang w:eastAsia="zh-CN"/>
        </w:rPr>
        <w:drawing>
          <wp:inline distT="0" distB="0" distL="0" distR="0" wp14:anchorId="502691B8" wp14:editId="72B11183">
            <wp:extent cx="5940218" cy="2345635"/>
            <wp:effectExtent l="0" t="0" r="0" b="0"/>
            <wp:docPr id="1027" name="Immagine 2">
              <a:extLst xmlns:a="http://schemas.openxmlformats.org/drawingml/2006/main">
                <a:ext uri="{FF2B5EF4-FFF2-40B4-BE49-F238E27FC236}">
                  <a16:creationId xmlns:a16="http://schemas.microsoft.com/office/drawing/2014/main" id="{AF46E2CF-B66F-994A-A43E-C9246EBFA3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2">
                      <a:extLst>
                        <a:ext uri="{FF2B5EF4-FFF2-40B4-BE49-F238E27FC236}">
                          <a16:creationId xmlns:a16="http://schemas.microsoft.com/office/drawing/2014/main" id="{AF46E2CF-B66F-994A-A43E-C9246EBFA33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928" cy="2351443"/>
                    </a:xfrm>
                    <a:prstGeom prst="rect">
                      <a:avLst/>
                    </a:prstGeom>
                    <a:noFill/>
                  </pic:spPr>
                </pic:pic>
              </a:graphicData>
            </a:graphic>
          </wp:inline>
        </w:drawing>
      </w:r>
    </w:p>
    <w:p w14:paraId="2AD94B21" w14:textId="77777777" w:rsidR="00BF3773" w:rsidRDefault="00BF3773" w:rsidP="00DA1ED1">
      <w:pPr>
        <w:snapToGrid w:val="0"/>
        <w:spacing w:line="360" w:lineRule="auto"/>
        <w:ind w:hanging="2"/>
        <w:jc w:val="both"/>
        <w:rPr>
          <w:rFonts w:ascii="Book Antiqua" w:hAnsi="Book Antiqua" w:cs="Book Antiqua" w:hint="eastAsia"/>
          <w:b/>
          <w:bCs/>
          <w:color w:val="000000"/>
          <w:lang w:eastAsia="zh-CN"/>
        </w:rPr>
      </w:pPr>
      <w:r>
        <w:rPr>
          <w:rFonts w:ascii="Book Antiqua" w:hAnsi="Book Antiqua" w:cs="Book Antiqua" w:hint="eastAsia"/>
          <w:b/>
          <w:bCs/>
          <w:color w:val="000000"/>
          <w:lang w:eastAsia="zh-CN"/>
        </w:rPr>
        <w:t>C</w:t>
      </w:r>
    </w:p>
    <w:p w14:paraId="6D23F3F9" w14:textId="77777777" w:rsidR="00BF3773" w:rsidRDefault="00BF3773" w:rsidP="00DA1ED1">
      <w:pPr>
        <w:snapToGrid w:val="0"/>
        <w:spacing w:line="360" w:lineRule="auto"/>
        <w:ind w:hanging="2"/>
        <w:jc w:val="both"/>
        <w:rPr>
          <w:rFonts w:ascii="Book Antiqua" w:hAnsi="Book Antiqua" w:cs="Book Antiqua" w:hint="eastAsia"/>
          <w:b/>
          <w:bCs/>
          <w:color w:val="000000"/>
          <w:lang w:eastAsia="zh-CN"/>
        </w:rPr>
      </w:pPr>
      <w:r w:rsidRPr="00BF3773">
        <w:rPr>
          <w:rFonts w:ascii="Book Antiqua" w:hAnsi="Book Antiqua" w:cs="Book Antiqua"/>
          <w:b/>
          <w:bCs/>
          <w:noProof/>
          <w:color w:val="000000"/>
          <w:lang w:eastAsia="zh-CN"/>
        </w:rPr>
        <w:drawing>
          <wp:inline distT="0" distB="0" distL="0" distR="0" wp14:anchorId="0DF9CE59" wp14:editId="436DD445">
            <wp:extent cx="5927202" cy="2305878"/>
            <wp:effectExtent l="0" t="0" r="0" b="0"/>
            <wp:docPr id="1026" name="Immagine 5">
              <a:extLst xmlns:a="http://schemas.openxmlformats.org/drawingml/2006/main">
                <a:ext uri="{FF2B5EF4-FFF2-40B4-BE49-F238E27FC236}">
                  <a16:creationId xmlns:a16="http://schemas.microsoft.com/office/drawing/2014/main" id="{2ADF3185-9E4D-3E47-A5AD-4785D0D68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5">
                      <a:extLst>
                        <a:ext uri="{FF2B5EF4-FFF2-40B4-BE49-F238E27FC236}">
                          <a16:creationId xmlns:a16="http://schemas.microsoft.com/office/drawing/2014/main" id="{2ADF3185-9E4D-3E47-A5AD-4785D0D68D0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508" cy="2316890"/>
                    </a:xfrm>
                    <a:prstGeom prst="rect">
                      <a:avLst/>
                    </a:prstGeom>
                    <a:noFill/>
                  </pic:spPr>
                </pic:pic>
              </a:graphicData>
            </a:graphic>
          </wp:inline>
        </w:drawing>
      </w:r>
    </w:p>
    <w:p w14:paraId="17538022" w14:textId="77777777" w:rsidR="00BF3773" w:rsidRDefault="00BF3773" w:rsidP="00DA1ED1">
      <w:pPr>
        <w:snapToGrid w:val="0"/>
        <w:spacing w:line="360" w:lineRule="auto"/>
        <w:ind w:hanging="2"/>
        <w:jc w:val="both"/>
        <w:rPr>
          <w:rFonts w:ascii="Book Antiqua" w:hAnsi="Book Antiqua" w:cs="Book Antiqua" w:hint="eastAsia"/>
          <w:b/>
          <w:bCs/>
          <w:color w:val="000000"/>
          <w:lang w:eastAsia="zh-CN"/>
        </w:rPr>
      </w:pPr>
      <w:r>
        <w:rPr>
          <w:rFonts w:ascii="Book Antiqua" w:hAnsi="Book Antiqua" w:cs="Book Antiqua" w:hint="eastAsia"/>
          <w:b/>
          <w:bCs/>
          <w:color w:val="000000"/>
          <w:lang w:eastAsia="zh-CN"/>
        </w:rPr>
        <w:lastRenderedPageBreak/>
        <w:t>D</w:t>
      </w:r>
    </w:p>
    <w:p w14:paraId="796768BF" w14:textId="77777777" w:rsidR="00BF3773" w:rsidRPr="00BF3773" w:rsidRDefault="00BF3773" w:rsidP="00DA1ED1">
      <w:pPr>
        <w:snapToGrid w:val="0"/>
        <w:spacing w:line="360" w:lineRule="auto"/>
        <w:ind w:hanging="2"/>
        <w:jc w:val="both"/>
        <w:rPr>
          <w:rFonts w:ascii="Book Antiqua" w:hAnsi="Book Antiqua" w:cs="Book Antiqua" w:hint="eastAsia"/>
          <w:b/>
          <w:bCs/>
          <w:color w:val="000000"/>
          <w:lang w:eastAsia="zh-CN"/>
        </w:rPr>
      </w:pPr>
      <w:r w:rsidRPr="00BF3773">
        <w:rPr>
          <w:rFonts w:ascii="Book Antiqua" w:hAnsi="Book Antiqua" w:cs="Book Antiqua"/>
          <w:b/>
          <w:bCs/>
          <w:noProof/>
          <w:color w:val="000000"/>
          <w:lang w:eastAsia="zh-CN"/>
        </w:rPr>
        <w:drawing>
          <wp:inline distT="0" distB="0" distL="0" distR="0" wp14:anchorId="67752DC9" wp14:editId="156A663E">
            <wp:extent cx="5909656" cy="2329732"/>
            <wp:effectExtent l="0" t="0" r="0" b="0"/>
            <wp:docPr id="1025" name="Immagine 6">
              <a:extLst xmlns:a="http://schemas.openxmlformats.org/drawingml/2006/main">
                <a:ext uri="{FF2B5EF4-FFF2-40B4-BE49-F238E27FC236}">
                  <a16:creationId xmlns:a16="http://schemas.microsoft.com/office/drawing/2014/main" id="{B1C08452-DF1B-9443-A476-D3B344019C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6">
                      <a:extLst>
                        <a:ext uri="{FF2B5EF4-FFF2-40B4-BE49-F238E27FC236}">
                          <a16:creationId xmlns:a16="http://schemas.microsoft.com/office/drawing/2014/main" id="{B1C08452-DF1B-9443-A476-D3B344019C44}"/>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577" cy="2336403"/>
                    </a:xfrm>
                    <a:prstGeom prst="rect">
                      <a:avLst/>
                    </a:prstGeom>
                    <a:noFill/>
                  </pic:spPr>
                </pic:pic>
              </a:graphicData>
            </a:graphic>
          </wp:inline>
        </w:drawing>
      </w:r>
    </w:p>
    <w:p w14:paraId="0F2A63C5" w14:textId="77777777" w:rsidR="00A77B3E" w:rsidRDefault="00BF3773" w:rsidP="00DA1ED1">
      <w:pPr>
        <w:snapToGrid w:val="0"/>
        <w:spacing w:line="360" w:lineRule="auto"/>
        <w:ind w:hanging="2"/>
        <w:jc w:val="both"/>
      </w:pPr>
      <w:r w:rsidRPr="00627E81">
        <w:rPr>
          <w:rFonts w:ascii="Book Antiqua" w:eastAsia="Book Antiqua" w:hAnsi="Book Antiqua" w:cs="Book Antiqua"/>
          <w:b/>
          <w:bCs/>
          <w:color w:val="000000"/>
        </w:rPr>
        <w:t xml:space="preserve">Figure 3 </w:t>
      </w:r>
      <w:r w:rsidRPr="00627E81">
        <w:rPr>
          <w:rFonts w:ascii="Book Antiqua" w:eastAsia="Book Antiqua" w:hAnsi="Book Antiqua" w:cs="Book Antiqua"/>
          <w:b/>
          <w:color w:val="000000"/>
        </w:rPr>
        <w:t>Forest and funnel plots</w:t>
      </w:r>
      <w:r w:rsidR="00627E81" w:rsidRPr="00627E81">
        <w:rPr>
          <w:rFonts w:ascii="Book Antiqua" w:eastAsia="Book Antiqua" w:hAnsi="Book Antiqua" w:cs="Book Antiqua"/>
          <w:b/>
          <w:color w:val="000000"/>
        </w:rPr>
        <w:t xml:space="preserve">. </w:t>
      </w:r>
      <w:r>
        <w:rPr>
          <w:rFonts w:ascii="Book Antiqua" w:eastAsia="Book Antiqua" w:hAnsi="Book Antiqua" w:cs="Book Antiqua"/>
          <w:color w:val="000000"/>
        </w:rPr>
        <w:t>A</w:t>
      </w:r>
      <w:r w:rsidR="00627E81">
        <w:rPr>
          <w:rFonts w:ascii="Book Antiqua" w:eastAsia="Book Antiqua" w:hAnsi="Book Antiqua" w:cs="Book Antiqua"/>
          <w:color w:val="000000"/>
        </w:rPr>
        <w:t xml:space="preserve">: </w:t>
      </w:r>
      <w:r>
        <w:rPr>
          <w:rFonts w:ascii="Book Antiqua" w:eastAsia="Book Antiqua" w:hAnsi="Book Antiqua" w:cs="Book Antiqua"/>
          <w:color w:val="000000"/>
        </w:rPr>
        <w:t xml:space="preserve">Operative </w:t>
      </w:r>
      <w:r w:rsidR="00627E81">
        <w:rPr>
          <w:rFonts w:ascii="Book Antiqua" w:eastAsia="Book Antiqua" w:hAnsi="Book Antiqua" w:cs="Book Antiqua"/>
          <w:color w:val="000000"/>
        </w:rPr>
        <w:t>t</w:t>
      </w:r>
      <w:r>
        <w:rPr>
          <w:rFonts w:ascii="Book Antiqua" w:eastAsia="Book Antiqua" w:hAnsi="Book Antiqua" w:cs="Book Antiqua"/>
          <w:color w:val="000000"/>
        </w:rPr>
        <w:t>ime; B</w:t>
      </w:r>
      <w:r w:rsidR="00627E81">
        <w:rPr>
          <w:rFonts w:ascii="Book Antiqua" w:eastAsia="Book Antiqua" w:hAnsi="Book Antiqua" w:cs="Book Antiqua"/>
          <w:color w:val="000000"/>
        </w:rPr>
        <w:t xml:space="preserve">: </w:t>
      </w:r>
      <w:r>
        <w:rPr>
          <w:rFonts w:ascii="Book Antiqua" w:eastAsia="Book Antiqua" w:hAnsi="Book Antiqua" w:cs="Book Antiqua"/>
          <w:color w:val="000000"/>
        </w:rPr>
        <w:t xml:space="preserve">Anastomotic </w:t>
      </w:r>
      <w:r w:rsidR="00627E81">
        <w:rPr>
          <w:rFonts w:ascii="Book Antiqua" w:eastAsia="Book Antiqua" w:hAnsi="Book Antiqua" w:cs="Book Antiqua"/>
          <w:color w:val="000000"/>
        </w:rPr>
        <w:t>t</w:t>
      </w:r>
      <w:r>
        <w:rPr>
          <w:rFonts w:ascii="Book Antiqua" w:eastAsia="Book Antiqua" w:hAnsi="Book Antiqua" w:cs="Book Antiqua"/>
          <w:color w:val="000000"/>
        </w:rPr>
        <w:t>ime; C</w:t>
      </w:r>
      <w:r w:rsidR="00627E81">
        <w:rPr>
          <w:rFonts w:ascii="Book Antiqua" w:eastAsia="Book Antiqua" w:hAnsi="Book Antiqua" w:cs="Book Antiqua"/>
          <w:color w:val="000000"/>
        </w:rPr>
        <w:t xml:space="preserve">: </w:t>
      </w:r>
      <w:r>
        <w:rPr>
          <w:rFonts w:ascii="Book Antiqua" w:eastAsia="Book Antiqua" w:hAnsi="Book Antiqua" w:cs="Book Antiqua"/>
          <w:color w:val="000000"/>
        </w:rPr>
        <w:t>Blood loss; D</w:t>
      </w:r>
      <w:r w:rsidR="00627E81">
        <w:rPr>
          <w:rFonts w:ascii="Book Antiqua" w:eastAsia="Book Antiqua" w:hAnsi="Book Antiqua" w:cs="Book Antiqua"/>
          <w:color w:val="000000"/>
        </w:rPr>
        <w:t xml:space="preserve">: </w:t>
      </w:r>
      <w:r>
        <w:rPr>
          <w:rFonts w:ascii="Book Antiqua" w:eastAsia="Book Antiqua" w:hAnsi="Book Antiqua" w:cs="Book Antiqua"/>
          <w:color w:val="000000"/>
        </w:rPr>
        <w:t>LNs harvested.</w:t>
      </w:r>
    </w:p>
    <w:p w14:paraId="6842441F" w14:textId="77777777" w:rsidR="00BC3475" w:rsidRDefault="00BC3475" w:rsidP="00DA1ED1">
      <w:pPr>
        <w:snapToGrid w:val="0"/>
        <w:spacing w:line="360" w:lineRule="auto"/>
        <w:ind w:hanging="2"/>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9847F2">
        <w:rPr>
          <w:rFonts w:ascii="Book Antiqua" w:eastAsia="Book Antiqua" w:hAnsi="Book Antiqua" w:cs="Book Antiqua"/>
          <w:b/>
          <w:bCs/>
          <w:color w:val="000000"/>
        </w:rPr>
        <w:lastRenderedPageBreak/>
        <w:t>A</w:t>
      </w:r>
    </w:p>
    <w:p w14:paraId="513C4502" w14:textId="77777777" w:rsidR="009847F2" w:rsidRDefault="009847F2" w:rsidP="00DA1ED1">
      <w:pPr>
        <w:snapToGrid w:val="0"/>
        <w:spacing w:line="360" w:lineRule="auto"/>
        <w:ind w:hanging="2"/>
        <w:jc w:val="both"/>
        <w:rPr>
          <w:rFonts w:ascii="Book Antiqua" w:eastAsia="Book Antiqua" w:hAnsi="Book Antiqua" w:cs="Book Antiqua"/>
          <w:b/>
          <w:bCs/>
          <w:color w:val="000000"/>
        </w:rPr>
      </w:pPr>
      <w:r w:rsidRPr="009847F2">
        <w:rPr>
          <w:rFonts w:ascii="Book Antiqua" w:eastAsia="Book Antiqua" w:hAnsi="Book Antiqua" w:cs="Book Antiqua"/>
          <w:b/>
          <w:bCs/>
          <w:noProof/>
          <w:color w:val="000000"/>
          <w:lang w:eastAsia="zh-CN"/>
        </w:rPr>
        <w:drawing>
          <wp:inline distT="0" distB="0" distL="0" distR="0" wp14:anchorId="2DE1136B" wp14:editId="2EB2C0DF">
            <wp:extent cx="5192202" cy="2154803"/>
            <wp:effectExtent l="0" t="0" r="0" b="0"/>
            <wp:docPr id="3" name="Immagine 3">
              <a:extLst xmlns:a="http://schemas.openxmlformats.org/drawingml/2006/main">
                <a:ext uri="{FF2B5EF4-FFF2-40B4-BE49-F238E27FC236}">
                  <a16:creationId xmlns:a16="http://schemas.microsoft.com/office/drawing/2014/main" id="{9E0E5226-51D7-0846-B515-7792DD459EEF}"/>
                </a:ext>
              </a:extLst>
            </wp:docPr>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9E0E5226-51D7-0846-B515-7792DD459EEF}"/>
                        </a:ext>
                      </a:extLst>
                    </pic:cNvPr>
                    <pic:cNvPicPr/>
                  </pic:nvPicPr>
                  <pic:blipFill rotWithShape="1">
                    <a:blip r:embed="rId14">
                      <a:extLst>
                        <a:ext uri="{28A0092B-C50C-407E-A947-70E740481C1C}">
                          <a14:useLocalDpi xmlns:a14="http://schemas.microsoft.com/office/drawing/2010/main" val="0"/>
                        </a:ext>
                      </a:extLst>
                    </a:blip>
                    <a:srcRect l="-4" r="-4"/>
                    <a:stretch/>
                  </pic:blipFill>
                  <pic:spPr>
                    <a:xfrm>
                      <a:off x="0" y="0"/>
                      <a:ext cx="5205235" cy="2160212"/>
                    </a:xfrm>
                    <a:prstGeom prst="rect">
                      <a:avLst/>
                    </a:prstGeom>
                  </pic:spPr>
                </pic:pic>
              </a:graphicData>
            </a:graphic>
          </wp:inline>
        </w:drawing>
      </w:r>
    </w:p>
    <w:p w14:paraId="10303F36" w14:textId="77777777" w:rsidR="009847F2" w:rsidRDefault="009847F2" w:rsidP="00DA1ED1">
      <w:pPr>
        <w:snapToGrid w:val="0"/>
        <w:spacing w:line="360" w:lineRule="auto"/>
        <w:ind w:hanging="2"/>
        <w:jc w:val="both"/>
        <w:rPr>
          <w:rFonts w:ascii="Book Antiqua" w:hAnsi="Book Antiqua" w:cs="Book Antiqua" w:hint="eastAsia"/>
          <w:b/>
          <w:bCs/>
          <w:color w:val="000000"/>
          <w:lang w:eastAsia="zh-CN"/>
        </w:rPr>
      </w:pPr>
      <w:r>
        <w:rPr>
          <w:rFonts w:ascii="Book Antiqua" w:hAnsi="Book Antiqua" w:cs="Book Antiqua" w:hint="eastAsia"/>
          <w:b/>
          <w:bCs/>
          <w:color w:val="000000"/>
          <w:lang w:eastAsia="zh-CN"/>
        </w:rPr>
        <w:t>B</w:t>
      </w:r>
    </w:p>
    <w:p w14:paraId="25F5BA29" w14:textId="77777777" w:rsidR="009847F2" w:rsidRDefault="009847F2" w:rsidP="00DA1ED1">
      <w:pPr>
        <w:snapToGrid w:val="0"/>
        <w:spacing w:line="360" w:lineRule="auto"/>
        <w:ind w:hanging="2"/>
        <w:jc w:val="both"/>
        <w:rPr>
          <w:rFonts w:ascii="Book Antiqua" w:hAnsi="Book Antiqua" w:cs="Book Antiqua" w:hint="eastAsia"/>
          <w:b/>
          <w:bCs/>
          <w:color w:val="000000"/>
          <w:lang w:eastAsia="zh-CN"/>
        </w:rPr>
      </w:pPr>
      <w:r w:rsidRPr="009847F2">
        <w:rPr>
          <w:rFonts w:ascii="Book Antiqua" w:hAnsi="Book Antiqua" w:cs="Book Antiqua"/>
          <w:b/>
          <w:bCs/>
          <w:noProof/>
          <w:color w:val="000000"/>
          <w:lang w:eastAsia="zh-CN"/>
        </w:rPr>
        <w:drawing>
          <wp:inline distT="0" distB="0" distL="0" distR="0" wp14:anchorId="1A9DEC0D" wp14:editId="37757BAD">
            <wp:extent cx="5231765" cy="2218414"/>
            <wp:effectExtent l="0" t="0" r="0" b="0"/>
            <wp:docPr id="5" name="Immagine 4">
              <a:extLst xmlns:a="http://schemas.openxmlformats.org/drawingml/2006/main">
                <a:ext uri="{FF2B5EF4-FFF2-40B4-BE49-F238E27FC236}">
                  <a16:creationId xmlns:a16="http://schemas.microsoft.com/office/drawing/2014/main" id="{777D3680-6D1A-6943-A33E-A944FADF6661}"/>
                </a:ext>
              </a:extLst>
            </wp:docPr>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777D3680-6D1A-6943-A33E-A944FADF666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5245387" cy="2224190"/>
                    </a:xfrm>
                    <a:prstGeom prst="rect">
                      <a:avLst/>
                    </a:prstGeom>
                  </pic:spPr>
                </pic:pic>
              </a:graphicData>
            </a:graphic>
          </wp:inline>
        </w:drawing>
      </w:r>
    </w:p>
    <w:p w14:paraId="5EF36B91" w14:textId="77777777" w:rsidR="009847F2" w:rsidRDefault="009847F2" w:rsidP="00DA1ED1">
      <w:pPr>
        <w:snapToGrid w:val="0"/>
        <w:spacing w:line="360" w:lineRule="auto"/>
        <w:ind w:hanging="2"/>
        <w:jc w:val="both"/>
        <w:rPr>
          <w:rFonts w:ascii="Book Antiqua" w:hAnsi="Book Antiqua" w:cs="Book Antiqua" w:hint="eastAsia"/>
          <w:b/>
          <w:bCs/>
          <w:color w:val="000000"/>
          <w:lang w:eastAsia="zh-CN"/>
        </w:rPr>
      </w:pPr>
      <w:r>
        <w:rPr>
          <w:rFonts w:ascii="Book Antiqua" w:hAnsi="Book Antiqua" w:cs="Book Antiqua" w:hint="eastAsia"/>
          <w:b/>
          <w:bCs/>
          <w:color w:val="000000"/>
          <w:lang w:eastAsia="zh-CN"/>
        </w:rPr>
        <w:t>C</w:t>
      </w:r>
    </w:p>
    <w:p w14:paraId="3B728E1D" w14:textId="77777777" w:rsidR="009847F2" w:rsidRPr="009847F2" w:rsidRDefault="009847F2" w:rsidP="00DA1ED1">
      <w:pPr>
        <w:snapToGrid w:val="0"/>
        <w:spacing w:line="360" w:lineRule="auto"/>
        <w:ind w:hanging="2"/>
        <w:jc w:val="both"/>
        <w:rPr>
          <w:rFonts w:ascii="Book Antiqua" w:hAnsi="Book Antiqua" w:cs="Book Antiqua" w:hint="eastAsia"/>
          <w:b/>
          <w:bCs/>
          <w:color w:val="000000"/>
          <w:lang w:eastAsia="zh-CN"/>
        </w:rPr>
      </w:pPr>
      <w:r w:rsidRPr="009847F2">
        <w:rPr>
          <w:rFonts w:ascii="Book Antiqua" w:hAnsi="Book Antiqua" w:cs="Book Antiqua"/>
          <w:b/>
          <w:bCs/>
          <w:noProof/>
          <w:color w:val="000000"/>
          <w:lang w:eastAsia="zh-CN"/>
        </w:rPr>
        <w:drawing>
          <wp:inline distT="0" distB="0" distL="0" distR="0" wp14:anchorId="3116643B" wp14:editId="430FF0BE">
            <wp:extent cx="5216056" cy="2122998"/>
            <wp:effectExtent l="0" t="0" r="0" b="0"/>
            <wp:docPr id="6" name="Immagine 5">
              <a:extLst xmlns:a="http://schemas.openxmlformats.org/drawingml/2006/main">
                <a:ext uri="{FF2B5EF4-FFF2-40B4-BE49-F238E27FC236}">
                  <a16:creationId xmlns:a16="http://schemas.microsoft.com/office/drawing/2014/main" id="{5ECE3B32-CB9A-A346-B07A-53695404F2A3}"/>
                </a:ext>
              </a:extLst>
            </wp:docPr>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5ECE3B32-CB9A-A346-B07A-53695404F2A3}"/>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238301" cy="2132052"/>
                    </a:xfrm>
                    <a:prstGeom prst="rect">
                      <a:avLst/>
                    </a:prstGeom>
                  </pic:spPr>
                </pic:pic>
              </a:graphicData>
            </a:graphic>
          </wp:inline>
        </w:drawing>
      </w:r>
    </w:p>
    <w:p w14:paraId="34C2D2B7" w14:textId="5481DDB7" w:rsidR="008E6ECE" w:rsidRDefault="00BF3773" w:rsidP="00DA1ED1">
      <w:pPr>
        <w:snapToGrid w:val="0"/>
        <w:spacing w:line="360" w:lineRule="auto"/>
        <w:ind w:hanging="2"/>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9847F2">
        <w:rPr>
          <w:rFonts w:ascii="Book Antiqua" w:eastAsia="Book Antiqua" w:hAnsi="Book Antiqua" w:cs="Book Antiqua"/>
          <w:b/>
          <w:bCs/>
          <w:color w:val="000000"/>
        </w:rPr>
        <w:t xml:space="preserve"> </w:t>
      </w:r>
      <w:r w:rsidRPr="009847F2">
        <w:rPr>
          <w:rFonts w:ascii="Book Antiqua" w:eastAsia="Book Antiqua" w:hAnsi="Book Antiqua" w:cs="Book Antiqua"/>
          <w:b/>
          <w:color w:val="000000"/>
        </w:rPr>
        <w:t>Forest and funnel plots</w:t>
      </w:r>
      <w:r w:rsidR="009847F2" w:rsidRPr="009847F2">
        <w:rPr>
          <w:rFonts w:ascii="Book Antiqua" w:eastAsia="Book Antiqua" w:hAnsi="Book Antiqua" w:cs="Book Antiqua"/>
          <w:b/>
          <w:color w:val="000000"/>
        </w:rPr>
        <w:t xml:space="preserve">. </w:t>
      </w:r>
      <w:r>
        <w:rPr>
          <w:rFonts w:ascii="Book Antiqua" w:eastAsia="Book Antiqua" w:hAnsi="Book Antiqua" w:cs="Book Antiqua"/>
          <w:color w:val="000000"/>
        </w:rPr>
        <w:t>A</w:t>
      </w:r>
      <w:r w:rsidR="009847F2">
        <w:rPr>
          <w:rFonts w:ascii="Book Antiqua" w:eastAsia="Book Antiqua" w:hAnsi="Book Antiqua" w:cs="Book Antiqua"/>
          <w:color w:val="000000"/>
        </w:rPr>
        <w:t xml:space="preserve">: </w:t>
      </w:r>
      <w:r>
        <w:rPr>
          <w:rFonts w:ascii="Book Antiqua" w:eastAsia="Book Antiqua" w:hAnsi="Book Antiqua" w:cs="Book Antiqua"/>
          <w:color w:val="000000"/>
        </w:rPr>
        <w:t>Time to first flatus; B</w:t>
      </w:r>
      <w:r w:rsidR="009847F2">
        <w:rPr>
          <w:rFonts w:ascii="Book Antiqua" w:eastAsia="Book Antiqua" w:hAnsi="Book Antiqua" w:cs="Book Antiqua"/>
          <w:color w:val="000000"/>
        </w:rPr>
        <w:t xml:space="preserve">: </w:t>
      </w:r>
      <w:r>
        <w:rPr>
          <w:rFonts w:ascii="Book Antiqua" w:eastAsia="Book Antiqua" w:hAnsi="Book Antiqua" w:cs="Book Antiqua"/>
          <w:color w:val="000000"/>
        </w:rPr>
        <w:t xml:space="preserve">Morbidity; </w:t>
      </w:r>
      <w:r w:rsidR="009847F2">
        <w:rPr>
          <w:rFonts w:ascii="Book Antiqua" w:eastAsia="Book Antiqua" w:hAnsi="Book Antiqua" w:cs="Book Antiqua"/>
          <w:color w:val="000000"/>
        </w:rPr>
        <w:t xml:space="preserve">and </w:t>
      </w:r>
      <w:r>
        <w:rPr>
          <w:rFonts w:ascii="Book Antiqua" w:eastAsia="Book Antiqua" w:hAnsi="Book Antiqua" w:cs="Book Antiqua"/>
          <w:color w:val="000000"/>
        </w:rPr>
        <w:t>C</w:t>
      </w:r>
      <w:r w:rsidR="009847F2">
        <w:rPr>
          <w:rFonts w:ascii="Book Antiqua" w:eastAsia="Book Antiqua" w:hAnsi="Book Antiqua" w:cs="Book Antiqua"/>
          <w:color w:val="000000"/>
        </w:rPr>
        <w:t xml:space="preserve">: </w:t>
      </w:r>
      <w:r w:rsidR="006460C5">
        <w:rPr>
          <w:rFonts w:ascii="Book Antiqua" w:eastAsia="Book Antiqua" w:hAnsi="Book Antiqua" w:cs="Book Antiqua"/>
          <w:color w:val="000000"/>
        </w:rPr>
        <w:t>Length</w:t>
      </w:r>
      <w:r w:rsidR="009847F2">
        <w:rPr>
          <w:rFonts w:ascii="Book Antiqua" w:eastAsia="Book Antiqua" w:hAnsi="Book Antiqua" w:cs="Book Antiqua"/>
          <w:color w:val="000000"/>
        </w:rPr>
        <w:t xml:space="preserve"> of stay</w:t>
      </w:r>
      <w:r>
        <w:rPr>
          <w:rFonts w:ascii="Book Antiqua" w:eastAsia="Book Antiqua" w:hAnsi="Book Antiqua" w:cs="Book Antiqua"/>
          <w:color w:val="000000"/>
        </w:rPr>
        <w:t>.</w:t>
      </w:r>
    </w:p>
    <w:p w14:paraId="311A8AB3" w14:textId="7D0FCDB4" w:rsidR="00187B43" w:rsidRDefault="00187B43" w:rsidP="00DA1ED1">
      <w:pPr>
        <w:snapToGrid w:val="0"/>
        <w:spacing w:line="360" w:lineRule="auto"/>
        <w:ind w:hanging="2"/>
        <w:jc w:val="both"/>
        <w:rPr>
          <w:rFonts w:ascii="Book Antiqua" w:eastAsia="Book Antiqua" w:hAnsi="Book Antiqua" w:cs="Book Antiqua"/>
          <w:color w:val="000000"/>
        </w:rPr>
        <w:sectPr w:rsidR="00187B43" w:rsidSect="00E54E21">
          <w:pgSz w:w="12240" w:h="15840"/>
          <w:pgMar w:top="1497" w:right="1497" w:bottom="1497" w:left="1497" w:header="720" w:footer="720" w:gutter="0"/>
          <w:cols w:space="720"/>
          <w:docGrid w:linePitch="360"/>
        </w:sectPr>
      </w:pPr>
    </w:p>
    <w:tbl>
      <w:tblPr>
        <w:tblStyle w:val="a7"/>
        <w:tblpPr w:leftFromText="141" w:rightFromText="141" w:vertAnchor="text" w:horzAnchor="margin" w:tblpXSpec="center" w:tblpY="539"/>
        <w:tblW w:w="12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007"/>
        <w:gridCol w:w="1832"/>
        <w:gridCol w:w="995"/>
        <w:gridCol w:w="1632"/>
        <w:gridCol w:w="2008"/>
        <w:gridCol w:w="995"/>
      </w:tblGrid>
      <w:tr w:rsidR="0080130D" w:rsidRPr="00187B43" w14:paraId="5936070B" w14:textId="77777777" w:rsidTr="006D7F9C">
        <w:trPr>
          <w:trHeight w:val="487"/>
        </w:trPr>
        <w:tc>
          <w:tcPr>
            <w:tcW w:w="3432" w:type="dxa"/>
            <w:vMerge w:val="restart"/>
            <w:tcBorders>
              <w:top w:val="single" w:sz="4" w:space="0" w:color="auto"/>
            </w:tcBorders>
            <w:shd w:val="clear" w:color="auto" w:fill="auto"/>
          </w:tcPr>
          <w:p w14:paraId="6247D529" w14:textId="77777777" w:rsidR="0080130D" w:rsidRPr="00187B43" w:rsidRDefault="0080130D" w:rsidP="00DA1ED1">
            <w:pPr>
              <w:snapToGrid w:val="0"/>
              <w:spacing w:line="360" w:lineRule="auto"/>
              <w:ind w:hanging="2"/>
              <w:jc w:val="both"/>
              <w:rPr>
                <w:rFonts w:ascii="Book Antiqua" w:hAnsi="Book Antiqua" w:hint="eastAsia"/>
              </w:rPr>
            </w:pPr>
          </w:p>
        </w:tc>
        <w:tc>
          <w:tcPr>
            <w:tcW w:w="4834" w:type="dxa"/>
            <w:gridSpan w:val="3"/>
            <w:tcBorders>
              <w:top w:val="single" w:sz="4" w:space="0" w:color="auto"/>
              <w:bottom w:val="single" w:sz="4" w:space="0" w:color="auto"/>
            </w:tcBorders>
            <w:shd w:val="clear" w:color="auto" w:fill="auto"/>
          </w:tcPr>
          <w:p w14:paraId="78C96174" w14:textId="77777777" w:rsidR="0080130D" w:rsidRPr="00187B43" w:rsidRDefault="0080130D" w:rsidP="00DA1ED1">
            <w:pPr>
              <w:snapToGrid w:val="0"/>
              <w:spacing w:line="360" w:lineRule="auto"/>
              <w:ind w:hanging="2"/>
              <w:jc w:val="both"/>
              <w:rPr>
                <w:rFonts w:ascii="Book Antiqua" w:hAnsi="Book Antiqua" w:hint="eastAsia"/>
                <w:b/>
              </w:rPr>
            </w:pPr>
            <w:r w:rsidRPr="00187B43">
              <w:rPr>
                <w:rFonts w:ascii="Book Antiqua" w:hAnsi="Book Antiqua"/>
                <w:b/>
              </w:rPr>
              <w:t>Before propensity score matching</w:t>
            </w:r>
          </w:p>
        </w:tc>
        <w:tc>
          <w:tcPr>
            <w:tcW w:w="4635" w:type="dxa"/>
            <w:gridSpan w:val="3"/>
            <w:tcBorders>
              <w:top w:val="single" w:sz="4" w:space="0" w:color="auto"/>
              <w:bottom w:val="single" w:sz="4" w:space="0" w:color="auto"/>
            </w:tcBorders>
          </w:tcPr>
          <w:p w14:paraId="60AC9DFE" w14:textId="77777777" w:rsidR="0080130D" w:rsidRPr="00187B43" w:rsidRDefault="0080130D" w:rsidP="00DA1ED1">
            <w:pPr>
              <w:snapToGrid w:val="0"/>
              <w:spacing w:line="360" w:lineRule="auto"/>
              <w:ind w:hanging="2"/>
              <w:jc w:val="both"/>
              <w:rPr>
                <w:rFonts w:ascii="Book Antiqua" w:hAnsi="Book Antiqua" w:hint="eastAsia"/>
                <w:b/>
              </w:rPr>
            </w:pPr>
            <w:r w:rsidRPr="00187B43">
              <w:rPr>
                <w:rFonts w:ascii="Book Antiqua" w:hAnsi="Book Antiqua"/>
                <w:b/>
              </w:rPr>
              <w:t>After propensity score matching</w:t>
            </w:r>
          </w:p>
        </w:tc>
      </w:tr>
      <w:tr w:rsidR="00C65E7A" w:rsidRPr="00187B43" w14:paraId="66B4E7E2" w14:textId="77777777" w:rsidTr="006D7F9C">
        <w:trPr>
          <w:trHeight w:val="159"/>
        </w:trPr>
        <w:tc>
          <w:tcPr>
            <w:tcW w:w="3432" w:type="dxa"/>
            <w:vMerge/>
            <w:tcBorders>
              <w:bottom w:val="single" w:sz="4" w:space="0" w:color="auto"/>
            </w:tcBorders>
            <w:shd w:val="clear" w:color="auto" w:fill="auto"/>
          </w:tcPr>
          <w:p w14:paraId="08B90ECF" w14:textId="77777777" w:rsidR="00C65E7A" w:rsidRPr="00187B43" w:rsidRDefault="00C65E7A" w:rsidP="00DA1ED1">
            <w:pPr>
              <w:snapToGrid w:val="0"/>
              <w:spacing w:line="360" w:lineRule="auto"/>
              <w:jc w:val="both"/>
              <w:rPr>
                <w:rFonts w:ascii="Book Antiqua" w:hAnsi="Book Antiqua" w:hint="eastAsia"/>
              </w:rPr>
            </w:pPr>
          </w:p>
        </w:tc>
        <w:tc>
          <w:tcPr>
            <w:tcW w:w="2007" w:type="dxa"/>
            <w:tcBorders>
              <w:top w:val="single" w:sz="4" w:space="0" w:color="auto"/>
              <w:bottom w:val="single" w:sz="4" w:space="0" w:color="auto"/>
            </w:tcBorders>
            <w:shd w:val="clear" w:color="auto" w:fill="auto"/>
          </w:tcPr>
          <w:p w14:paraId="3E79DE8F" w14:textId="77777777" w:rsidR="00C65E7A" w:rsidRPr="00187B43" w:rsidRDefault="00C65E7A" w:rsidP="00DA1ED1">
            <w:pPr>
              <w:snapToGrid w:val="0"/>
              <w:spacing w:line="360" w:lineRule="auto"/>
              <w:ind w:hanging="2"/>
              <w:jc w:val="both"/>
              <w:rPr>
                <w:rFonts w:ascii="Book Antiqua" w:hAnsi="Book Antiqua" w:hint="eastAsia"/>
                <w:b/>
              </w:rPr>
            </w:pPr>
            <w:r w:rsidRPr="00187B43">
              <w:rPr>
                <w:rFonts w:ascii="Book Antiqua" w:hAnsi="Book Antiqua"/>
                <w:b/>
              </w:rPr>
              <w:t>2D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111</w:t>
            </w:r>
          </w:p>
        </w:tc>
        <w:tc>
          <w:tcPr>
            <w:tcW w:w="1832" w:type="dxa"/>
            <w:tcBorders>
              <w:top w:val="single" w:sz="4" w:space="0" w:color="auto"/>
              <w:bottom w:val="single" w:sz="4" w:space="0" w:color="auto"/>
            </w:tcBorders>
          </w:tcPr>
          <w:p w14:paraId="645BF91A" w14:textId="77777777" w:rsidR="00C65E7A" w:rsidRPr="00187B43" w:rsidRDefault="00C65E7A" w:rsidP="00DA1ED1">
            <w:pPr>
              <w:snapToGrid w:val="0"/>
              <w:spacing w:line="360" w:lineRule="auto"/>
              <w:ind w:hanging="2"/>
              <w:jc w:val="both"/>
              <w:rPr>
                <w:rFonts w:ascii="Book Antiqua" w:hAnsi="Book Antiqua" w:hint="eastAsia"/>
                <w:b/>
              </w:rPr>
            </w:pPr>
            <w:r w:rsidRPr="00187B43">
              <w:rPr>
                <w:rFonts w:ascii="Book Antiqua" w:hAnsi="Book Antiqua"/>
                <w:b/>
              </w:rPr>
              <w:t>3D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52</w:t>
            </w:r>
          </w:p>
        </w:tc>
        <w:tc>
          <w:tcPr>
            <w:tcW w:w="994" w:type="dxa"/>
            <w:tcBorders>
              <w:top w:val="single" w:sz="4" w:space="0" w:color="auto"/>
              <w:bottom w:val="single" w:sz="4" w:space="0" w:color="auto"/>
            </w:tcBorders>
          </w:tcPr>
          <w:p w14:paraId="37703C87" w14:textId="77777777" w:rsidR="00C65E7A" w:rsidRPr="00187B43" w:rsidRDefault="00C65E7A" w:rsidP="00DA1ED1">
            <w:pPr>
              <w:snapToGrid w:val="0"/>
              <w:spacing w:line="360" w:lineRule="auto"/>
              <w:ind w:hanging="2"/>
              <w:jc w:val="both"/>
              <w:rPr>
                <w:rFonts w:ascii="Book Antiqua" w:hAnsi="Book Antiqua" w:hint="eastAsia"/>
                <w:b/>
                <w:i/>
                <w:caps/>
              </w:rPr>
            </w:pPr>
            <w:r w:rsidRPr="00187B43">
              <w:rPr>
                <w:rFonts w:ascii="Book Antiqua" w:hAnsi="Book Antiqua"/>
                <w:b/>
                <w:i/>
                <w:caps/>
              </w:rPr>
              <w:t xml:space="preserve">p </w:t>
            </w:r>
            <w:r w:rsidRPr="00187B43">
              <w:rPr>
                <w:rFonts w:ascii="Book Antiqua" w:hAnsi="Book Antiqua"/>
                <w:b/>
              </w:rPr>
              <w:t>value</w:t>
            </w:r>
          </w:p>
        </w:tc>
        <w:tc>
          <w:tcPr>
            <w:tcW w:w="1632" w:type="dxa"/>
            <w:tcBorders>
              <w:top w:val="single" w:sz="4" w:space="0" w:color="auto"/>
              <w:bottom w:val="single" w:sz="4" w:space="0" w:color="auto"/>
            </w:tcBorders>
          </w:tcPr>
          <w:p w14:paraId="67CED7F7" w14:textId="77777777" w:rsidR="00C65E7A" w:rsidRPr="00187B43" w:rsidRDefault="00C65E7A" w:rsidP="00DA1ED1">
            <w:pPr>
              <w:snapToGrid w:val="0"/>
              <w:spacing w:line="360" w:lineRule="auto"/>
              <w:ind w:hanging="2"/>
              <w:jc w:val="both"/>
              <w:rPr>
                <w:rFonts w:ascii="Book Antiqua" w:hAnsi="Book Antiqua" w:hint="eastAsia"/>
                <w:b/>
              </w:rPr>
            </w:pPr>
            <w:r w:rsidRPr="00187B43">
              <w:rPr>
                <w:rFonts w:ascii="Book Antiqua" w:hAnsi="Book Antiqua"/>
                <w:b/>
              </w:rPr>
              <w:t>2D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47</w:t>
            </w:r>
          </w:p>
        </w:tc>
        <w:tc>
          <w:tcPr>
            <w:tcW w:w="2008" w:type="dxa"/>
            <w:tcBorders>
              <w:top w:val="single" w:sz="4" w:space="0" w:color="auto"/>
              <w:bottom w:val="single" w:sz="4" w:space="0" w:color="auto"/>
            </w:tcBorders>
          </w:tcPr>
          <w:p w14:paraId="053FFF2B" w14:textId="77777777" w:rsidR="00C65E7A" w:rsidRPr="00187B43" w:rsidRDefault="00C65E7A" w:rsidP="00DA1ED1">
            <w:pPr>
              <w:snapToGrid w:val="0"/>
              <w:spacing w:line="360" w:lineRule="auto"/>
              <w:ind w:hanging="2"/>
              <w:jc w:val="both"/>
              <w:rPr>
                <w:rFonts w:ascii="Book Antiqua" w:hAnsi="Book Antiqua" w:hint="eastAsia"/>
                <w:b/>
              </w:rPr>
            </w:pPr>
            <w:r w:rsidRPr="00187B43">
              <w:rPr>
                <w:rFonts w:ascii="Book Antiqua" w:hAnsi="Book Antiqua"/>
                <w:b/>
              </w:rPr>
              <w:t>3D</w:t>
            </w:r>
            <w:r w:rsidRPr="00187B43">
              <w:rPr>
                <w:rFonts w:ascii="Book Antiqua" w:hAnsi="Book Antiqua" w:hint="eastAsia"/>
                <w:b/>
                <w:lang w:eastAsia="zh-CN"/>
              </w:rPr>
              <w:t>,</w:t>
            </w:r>
            <w:r w:rsidRPr="00187B43">
              <w:rPr>
                <w:rFonts w:ascii="Book Antiqua" w:hAnsi="Book Antiqua"/>
                <w:b/>
                <w:lang w:eastAsia="zh-CN"/>
              </w:rPr>
              <w:t xml:space="preserve"> </w:t>
            </w:r>
            <w:r w:rsidRPr="00187B43">
              <w:rPr>
                <w:rFonts w:ascii="Book Antiqua" w:hAnsi="Book Antiqua"/>
                <w:b/>
                <w:i/>
              </w:rPr>
              <w:t>n</w:t>
            </w:r>
            <w:r w:rsidRPr="00187B43">
              <w:rPr>
                <w:rFonts w:ascii="Book Antiqua" w:hAnsi="Book Antiqua"/>
                <w:b/>
              </w:rPr>
              <w:t xml:space="preserve"> = 47</w:t>
            </w:r>
          </w:p>
        </w:tc>
        <w:tc>
          <w:tcPr>
            <w:tcW w:w="994" w:type="dxa"/>
            <w:tcBorders>
              <w:top w:val="single" w:sz="4" w:space="0" w:color="auto"/>
              <w:bottom w:val="single" w:sz="4" w:space="0" w:color="auto"/>
            </w:tcBorders>
          </w:tcPr>
          <w:p w14:paraId="032CBF56" w14:textId="77777777" w:rsidR="00C65E7A" w:rsidRPr="00187B43" w:rsidRDefault="00C65E7A" w:rsidP="00DA1ED1">
            <w:pPr>
              <w:snapToGrid w:val="0"/>
              <w:spacing w:line="360" w:lineRule="auto"/>
              <w:ind w:hanging="2"/>
              <w:jc w:val="both"/>
              <w:rPr>
                <w:rFonts w:ascii="Book Antiqua" w:hAnsi="Book Antiqua" w:hint="eastAsia"/>
                <w:b/>
              </w:rPr>
            </w:pPr>
            <w:r w:rsidRPr="00187B43">
              <w:rPr>
                <w:rFonts w:ascii="Book Antiqua" w:hAnsi="Book Antiqua"/>
                <w:b/>
                <w:i/>
                <w:caps/>
              </w:rPr>
              <w:t xml:space="preserve">p </w:t>
            </w:r>
            <w:r w:rsidRPr="00187B43">
              <w:rPr>
                <w:rFonts w:ascii="Book Antiqua" w:hAnsi="Book Antiqua"/>
                <w:b/>
              </w:rPr>
              <w:t>value</w:t>
            </w:r>
          </w:p>
        </w:tc>
      </w:tr>
      <w:tr w:rsidR="00C65E7A" w:rsidRPr="00187B43" w14:paraId="4BAF93EB" w14:textId="77777777" w:rsidTr="006D7F9C">
        <w:trPr>
          <w:trHeight w:val="487"/>
        </w:trPr>
        <w:tc>
          <w:tcPr>
            <w:tcW w:w="3432" w:type="dxa"/>
            <w:shd w:val="clear" w:color="auto" w:fill="auto"/>
          </w:tcPr>
          <w:p w14:paraId="4530B84C" w14:textId="77777777" w:rsidR="00C65E7A" w:rsidRPr="00187B43" w:rsidRDefault="008C33EE" w:rsidP="00DA1ED1">
            <w:pPr>
              <w:snapToGrid w:val="0"/>
              <w:spacing w:line="360" w:lineRule="auto"/>
              <w:ind w:hanging="2"/>
              <w:jc w:val="both"/>
              <w:rPr>
                <w:rFonts w:ascii="Book Antiqua" w:hAnsi="Book Antiqua" w:hint="eastAsia"/>
              </w:rPr>
            </w:pPr>
            <w:r>
              <w:rPr>
                <w:rFonts w:ascii="Book Antiqua" w:hAnsi="Book Antiqua"/>
              </w:rPr>
              <w:t>Age (</w:t>
            </w:r>
            <w:proofErr w:type="spellStart"/>
            <w:r>
              <w:rPr>
                <w:rFonts w:ascii="Book Antiqua" w:hAnsi="Book Antiqua"/>
              </w:rPr>
              <w:t>yr</w:t>
            </w:r>
            <w:proofErr w:type="spellEnd"/>
            <w:r>
              <w:rPr>
                <w:rFonts w:ascii="Book Antiqua" w:hAnsi="Book Antiqua"/>
              </w:rPr>
              <w:t>)</w:t>
            </w:r>
            <w:r w:rsidR="00C65E7A" w:rsidRPr="00187B43">
              <w:rPr>
                <w:rFonts w:ascii="Book Antiqua" w:hAnsi="Book Antiqua"/>
              </w:rPr>
              <w:t>, mean</w:t>
            </w:r>
            <w:r w:rsidR="005C57AD">
              <w:rPr>
                <w:rFonts w:ascii="Book Antiqua" w:hAnsi="Book Antiqua"/>
              </w:rPr>
              <w:t xml:space="preserve"> ± </w:t>
            </w:r>
            <w:r w:rsidR="00C65E7A" w:rsidRPr="00187B43">
              <w:rPr>
                <w:rFonts w:ascii="Book Antiqua" w:hAnsi="Book Antiqua"/>
              </w:rPr>
              <w:t>SD</w:t>
            </w:r>
          </w:p>
        </w:tc>
        <w:tc>
          <w:tcPr>
            <w:tcW w:w="2007" w:type="dxa"/>
            <w:shd w:val="clear" w:color="auto" w:fill="auto"/>
          </w:tcPr>
          <w:p w14:paraId="791B1B5D" w14:textId="77777777" w:rsidR="00C65E7A" w:rsidRPr="00187B43" w:rsidRDefault="00385938" w:rsidP="00DA1ED1">
            <w:pPr>
              <w:snapToGrid w:val="0"/>
              <w:spacing w:line="360" w:lineRule="auto"/>
              <w:ind w:hanging="2"/>
              <w:jc w:val="both"/>
              <w:rPr>
                <w:rFonts w:ascii="Book Antiqua" w:hAnsi="Book Antiqua" w:hint="eastAsia"/>
                <w:lang w:val="nl-NL"/>
              </w:rPr>
            </w:pPr>
            <w:r>
              <w:rPr>
                <w:rFonts w:ascii="Book Antiqua" w:hAnsi="Book Antiqua"/>
                <w:lang w:val="nl-NL"/>
              </w:rPr>
              <w:t>68.6</w:t>
            </w:r>
            <w:r w:rsidR="005C57AD">
              <w:rPr>
                <w:rFonts w:ascii="Book Antiqua" w:hAnsi="Book Antiqua"/>
                <w:lang w:val="nl-NL"/>
              </w:rPr>
              <w:t xml:space="preserve"> ± </w:t>
            </w:r>
            <w:r w:rsidR="00C65E7A" w:rsidRPr="00187B43">
              <w:rPr>
                <w:rFonts w:ascii="Book Antiqua" w:hAnsi="Book Antiqua"/>
                <w:lang w:val="nl-NL"/>
              </w:rPr>
              <w:t>12.9</w:t>
            </w:r>
          </w:p>
        </w:tc>
        <w:tc>
          <w:tcPr>
            <w:tcW w:w="1832" w:type="dxa"/>
          </w:tcPr>
          <w:p w14:paraId="1FF5C43C" w14:textId="77777777" w:rsidR="00C65E7A" w:rsidRPr="00187B43" w:rsidRDefault="00385938" w:rsidP="00DA1ED1">
            <w:pPr>
              <w:snapToGrid w:val="0"/>
              <w:spacing w:line="360" w:lineRule="auto"/>
              <w:ind w:hanging="2"/>
              <w:jc w:val="both"/>
              <w:rPr>
                <w:rFonts w:ascii="Book Antiqua" w:hAnsi="Book Antiqua" w:hint="eastAsia"/>
                <w:lang w:val="nl-NL"/>
              </w:rPr>
            </w:pPr>
            <w:r>
              <w:rPr>
                <w:rFonts w:ascii="Book Antiqua" w:hAnsi="Book Antiqua"/>
                <w:lang w:val="nl-NL"/>
              </w:rPr>
              <w:t>73.2</w:t>
            </w:r>
            <w:r w:rsidR="005C57AD">
              <w:rPr>
                <w:rFonts w:ascii="Book Antiqua" w:hAnsi="Book Antiqua"/>
                <w:lang w:val="nl-NL"/>
              </w:rPr>
              <w:t xml:space="preserve"> ± </w:t>
            </w:r>
            <w:r w:rsidR="00C65E7A" w:rsidRPr="00187B43">
              <w:rPr>
                <w:rFonts w:ascii="Book Antiqua" w:hAnsi="Book Antiqua"/>
                <w:lang w:val="nl-NL"/>
              </w:rPr>
              <w:t>12.5</w:t>
            </w:r>
          </w:p>
        </w:tc>
        <w:tc>
          <w:tcPr>
            <w:tcW w:w="994" w:type="dxa"/>
          </w:tcPr>
          <w:p w14:paraId="3275F89B" w14:textId="77777777" w:rsidR="00C65E7A" w:rsidRPr="00187B43" w:rsidRDefault="00C65E7A" w:rsidP="00DA1ED1">
            <w:pPr>
              <w:snapToGrid w:val="0"/>
              <w:spacing w:line="360" w:lineRule="auto"/>
              <w:ind w:hanging="2"/>
              <w:jc w:val="both"/>
              <w:rPr>
                <w:rFonts w:ascii="Book Antiqua" w:hAnsi="Book Antiqua" w:hint="eastAsia"/>
                <w:bCs/>
                <w:lang w:val="nl-NL"/>
              </w:rPr>
            </w:pPr>
            <w:r w:rsidRPr="00187B43">
              <w:rPr>
                <w:rFonts w:ascii="Book Antiqua" w:hAnsi="Book Antiqua"/>
                <w:bCs/>
                <w:lang w:val="nl-NL"/>
              </w:rPr>
              <w:t>0.006</w:t>
            </w:r>
          </w:p>
        </w:tc>
        <w:tc>
          <w:tcPr>
            <w:tcW w:w="1632" w:type="dxa"/>
          </w:tcPr>
          <w:p w14:paraId="72CF1EBC"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71.8</w:t>
            </w:r>
            <w:r w:rsidR="005C57AD">
              <w:rPr>
                <w:rFonts w:ascii="Book Antiqua" w:hAnsi="Book Antiqua"/>
                <w:lang w:val="nl-NL"/>
              </w:rPr>
              <w:t xml:space="preserve"> ± </w:t>
            </w:r>
            <w:r w:rsidRPr="00187B43">
              <w:rPr>
                <w:rFonts w:ascii="Book Antiqua" w:hAnsi="Book Antiqua"/>
                <w:lang w:val="nl-NL"/>
              </w:rPr>
              <w:t>12.3</w:t>
            </w:r>
          </w:p>
        </w:tc>
        <w:tc>
          <w:tcPr>
            <w:tcW w:w="2008" w:type="dxa"/>
          </w:tcPr>
          <w:p w14:paraId="0EDAF6A1" w14:textId="77777777" w:rsidR="00C65E7A" w:rsidRPr="00187B43" w:rsidRDefault="00385938" w:rsidP="00DA1ED1">
            <w:pPr>
              <w:snapToGrid w:val="0"/>
              <w:spacing w:line="360" w:lineRule="auto"/>
              <w:ind w:hanging="2"/>
              <w:jc w:val="both"/>
              <w:rPr>
                <w:rFonts w:ascii="Book Antiqua" w:hAnsi="Book Antiqua" w:hint="eastAsia"/>
              </w:rPr>
            </w:pPr>
            <w:r>
              <w:rPr>
                <w:rFonts w:ascii="Book Antiqua" w:hAnsi="Book Antiqua"/>
                <w:lang w:val="nl-NL"/>
              </w:rPr>
              <w:t>72.8</w:t>
            </w:r>
            <w:r w:rsidR="005C57AD">
              <w:rPr>
                <w:rFonts w:ascii="Book Antiqua" w:hAnsi="Book Antiqua"/>
                <w:lang w:val="nl-NL"/>
              </w:rPr>
              <w:t xml:space="preserve"> ± </w:t>
            </w:r>
            <w:r w:rsidR="00C65E7A" w:rsidRPr="00187B43">
              <w:rPr>
                <w:rFonts w:ascii="Book Antiqua" w:hAnsi="Book Antiqua"/>
                <w:lang w:val="nl-NL"/>
              </w:rPr>
              <w:t>12.4</w:t>
            </w:r>
          </w:p>
        </w:tc>
        <w:tc>
          <w:tcPr>
            <w:tcW w:w="994" w:type="dxa"/>
          </w:tcPr>
          <w:p w14:paraId="01343A5C"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0.538</w:t>
            </w:r>
          </w:p>
        </w:tc>
      </w:tr>
      <w:tr w:rsidR="00C65E7A" w:rsidRPr="00187B43" w14:paraId="1FB2AF29" w14:textId="77777777" w:rsidTr="006D7F9C">
        <w:trPr>
          <w:trHeight w:val="487"/>
        </w:trPr>
        <w:tc>
          <w:tcPr>
            <w:tcW w:w="3432" w:type="dxa"/>
            <w:shd w:val="clear" w:color="auto" w:fill="auto"/>
          </w:tcPr>
          <w:p w14:paraId="29CA7691"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Sex</w:t>
            </w:r>
            <w:r>
              <w:rPr>
                <w:rFonts w:ascii="Book Antiqua" w:hAnsi="Book Antiqua"/>
              </w:rPr>
              <w:t>,</w:t>
            </w:r>
            <w:r w:rsidRPr="00187B43">
              <w:rPr>
                <w:rFonts w:ascii="Book Antiqua" w:hAnsi="Book Antiqua"/>
              </w:rPr>
              <w:t xml:space="preserve"> </w:t>
            </w:r>
            <w:r w:rsidRPr="00187B43">
              <w:rPr>
                <w:rFonts w:ascii="Book Antiqua" w:hAnsi="Book Antiqua"/>
                <w:i/>
              </w:rPr>
              <w:t>n</w:t>
            </w:r>
            <w:r w:rsidRPr="00187B43">
              <w:rPr>
                <w:rFonts w:ascii="Book Antiqua" w:hAnsi="Book Antiqua"/>
              </w:rPr>
              <w:t xml:space="preserve"> (%)</w:t>
            </w:r>
          </w:p>
        </w:tc>
        <w:tc>
          <w:tcPr>
            <w:tcW w:w="2007" w:type="dxa"/>
            <w:shd w:val="clear" w:color="auto" w:fill="auto"/>
          </w:tcPr>
          <w:p w14:paraId="57334F99" w14:textId="77777777" w:rsidR="00C65E7A" w:rsidRPr="00187B43" w:rsidRDefault="00C65E7A" w:rsidP="00DA1ED1">
            <w:pPr>
              <w:snapToGrid w:val="0"/>
              <w:spacing w:line="360" w:lineRule="auto"/>
              <w:ind w:hanging="2"/>
              <w:jc w:val="both"/>
              <w:rPr>
                <w:rFonts w:ascii="Book Antiqua" w:hAnsi="Book Antiqua" w:hint="eastAsia"/>
              </w:rPr>
            </w:pPr>
          </w:p>
        </w:tc>
        <w:tc>
          <w:tcPr>
            <w:tcW w:w="1832" w:type="dxa"/>
          </w:tcPr>
          <w:p w14:paraId="66817FE4" w14:textId="77777777" w:rsidR="00C65E7A" w:rsidRPr="00187B43" w:rsidRDefault="00C65E7A" w:rsidP="00DA1ED1">
            <w:pPr>
              <w:snapToGrid w:val="0"/>
              <w:spacing w:line="360" w:lineRule="auto"/>
              <w:ind w:hanging="2"/>
              <w:jc w:val="both"/>
              <w:rPr>
                <w:rFonts w:ascii="Book Antiqua" w:hAnsi="Book Antiqua" w:hint="eastAsia"/>
              </w:rPr>
            </w:pPr>
          </w:p>
        </w:tc>
        <w:tc>
          <w:tcPr>
            <w:tcW w:w="994" w:type="dxa"/>
          </w:tcPr>
          <w:p w14:paraId="11142978" w14:textId="77777777" w:rsidR="00C65E7A" w:rsidRPr="00187B43" w:rsidRDefault="00C65E7A" w:rsidP="00DA1ED1">
            <w:pPr>
              <w:snapToGrid w:val="0"/>
              <w:spacing w:line="360" w:lineRule="auto"/>
              <w:ind w:hanging="2"/>
              <w:jc w:val="both"/>
              <w:rPr>
                <w:rFonts w:ascii="Book Antiqua" w:hAnsi="Book Antiqua" w:hint="eastAsia"/>
                <w:bCs/>
              </w:rPr>
            </w:pPr>
            <w:r w:rsidRPr="00187B43">
              <w:rPr>
                <w:rFonts w:ascii="Book Antiqua" w:hAnsi="Book Antiqua"/>
                <w:bCs/>
              </w:rPr>
              <w:t>0.252</w:t>
            </w:r>
          </w:p>
        </w:tc>
        <w:tc>
          <w:tcPr>
            <w:tcW w:w="1632" w:type="dxa"/>
          </w:tcPr>
          <w:p w14:paraId="4D8799B0" w14:textId="77777777" w:rsidR="00C65E7A" w:rsidRPr="00187B43" w:rsidRDefault="00C65E7A" w:rsidP="00DA1ED1">
            <w:pPr>
              <w:snapToGrid w:val="0"/>
              <w:spacing w:line="360" w:lineRule="auto"/>
              <w:ind w:hanging="2"/>
              <w:jc w:val="both"/>
              <w:rPr>
                <w:rFonts w:ascii="Book Antiqua" w:hAnsi="Book Antiqua" w:hint="eastAsia"/>
              </w:rPr>
            </w:pPr>
          </w:p>
        </w:tc>
        <w:tc>
          <w:tcPr>
            <w:tcW w:w="2008" w:type="dxa"/>
          </w:tcPr>
          <w:p w14:paraId="661FDE82" w14:textId="77777777" w:rsidR="00C65E7A" w:rsidRPr="00187B43" w:rsidRDefault="00C65E7A" w:rsidP="00DA1ED1">
            <w:pPr>
              <w:snapToGrid w:val="0"/>
              <w:spacing w:line="360" w:lineRule="auto"/>
              <w:ind w:hanging="2"/>
              <w:jc w:val="both"/>
              <w:rPr>
                <w:rFonts w:ascii="Book Antiqua" w:hAnsi="Book Antiqua" w:hint="eastAsia"/>
              </w:rPr>
            </w:pPr>
          </w:p>
        </w:tc>
        <w:tc>
          <w:tcPr>
            <w:tcW w:w="994" w:type="dxa"/>
          </w:tcPr>
          <w:p w14:paraId="6FA81ECE"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1.000</w:t>
            </w:r>
          </w:p>
        </w:tc>
      </w:tr>
      <w:tr w:rsidR="00C65E7A" w:rsidRPr="00187B43" w14:paraId="5993198F" w14:textId="77777777" w:rsidTr="006D7F9C">
        <w:trPr>
          <w:trHeight w:val="487"/>
        </w:trPr>
        <w:tc>
          <w:tcPr>
            <w:tcW w:w="3432" w:type="dxa"/>
            <w:shd w:val="clear" w:color="auto" w:fill="auto"/>
          </w:tcPr>
          <w:p w14:paraId="24F68825" w14:textId="77777777" w:rsidR="00C65E7A" w:rsidRPr="00187B43" w:rsidRDefault="00C65E7A" w:rsidP="00DA1ED1">
            <w:pPr>
              <w:snapToGrid w:val="0"/>
              <w:spacing w:line="360" w:lineRule="auto"/>
              <w:ind w:firstLineChars="50" w:firstLine="120"/>
              <w:jc w:val="both"/>
              <w:rPr>
                <w:rFonts w:ascii="Book Antiqua" w:hAnsi="Book Antiqua" w:hint="eastAsia"/>
              </w:rPr>
            </w:pPr>
            <w:r w:rsidRPr="00187B43">
              <w:rPr>
                <w:rFonts w:ascii="Book Antiqua" w:hAnsi="Book Antiqua"/>
              </w:rPr>
              <w:t>M</w:t>
            </w:r>
          </w:p>
        </w:tc>
        <w:tc>
          <w:tcPr>
            <w:tcW w:w="2007" w:type="dxa"/>
            <w:shd w:val="clear" w:color="auto" w:fill="auto"/>
          </w:tcPr>
          <w:p w14:paraId="20D1BB86"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64 (57.7</w:t>
            </w:r>
            <w:r w:rsidR="00D37195">
              <w:rPr>
                <w:rFonts w:ascii="Book Antiqua" w:hAnsi="Book Antiqua"/>
              </w:rPr>
              <w:t>)</w:t>
            </w:r>
          </w:p>
        </w:tc>
        <w:tc>
          <w:tcPr>
            <w:tcW w:w="1832" w:type="dxa"/>
          </w:tcPr>
          <w:p w14:paraId="2913D37B"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25 (48.1</w:t>
            </w:r>
            <w:r w:rsidR="00D37195">
              <w:rPr>
                <w:rFonts w:ascii="Book Antiqua" w:hAnsi="Book Antiqua"/>
              </w:rPr>
              <w:t>)</w:t>
            </w:r>
          </w:p>
        </w:tc>
        <w:tc>
          <w:tcPr>
            <w:tcW w:w="994" w:type="dxa"/>
          </w:tcPr>
          <w:p w14:paraId="78A4DA51" w14:textId="77777777" w:rsidR="00C65E7A" w:rsidRPr="00187B43" w:rsidRDefault="00C65E7A" w:rsidP="00DA1ED1">
            <w:pPr>
              <w:snapToGrid w:val="0"/>
              <w:spacing w:line="360" w:lineRule="auto"/>
              <w:ind w:hanging="2"/>
              <w:jc w:val="both"/>
              <w:rPr>
                <w:rFonts w:ascii="Book Antiqua" w:hAnsi="Book Antiqua" w:hint="eastAsia"/>
                <w:bCs/>
              </w:rPr>
            </w:pPr>
          </w:p>
        </w:tc>
        <w:tc>
          <w:tcPr>
            <w:tcW w:w="1632" w:type="dxa"/>
          </w:tcPr>
          <w:p w14:paraId="67583DF3" w14:textId="77777777" w:rsidR="00C65E7A" w:rsidRPr="00187B43" w:rsidRDefault="00C65E7A" w:rsidP="00DA1ED1">
            <w:pPr>
              <w:snapToGrid w:val="0"/>
              <w:spacing w:line="360" w:lineRule="auto"/>
              <w:ind w:hanging="2"/>
              <w:jc w:val="both"/>
              <w:rPr>
                <w:rFonts w:ascii="Book Antiqua" w:hAnsi="Book Antiqua" w:hint="eastAsia"/>
                <w:lang w:val="nl-NL"/>
              </w:rPr>
            </w:pPr>
            <w:r w:rsidRPr="00187B43">
              <w:rPr>
                <w:rFonts w:ascii="Book Antiqua" w:hAnsi="Book Antiqua"/>
                <w:lang w:val="nl-NL"/>
              </w:rPr>
              <w:t>25 (53.2</w:t>
            </w:r>
            <w:r w:rsidR="00D37195">
              <w:rPr>
                <w:rFonts w:ascii="Book Antiqua" w:hAnsi="Book Antiqua"/>
                <w:lang w:val="nl-NL"/>
              </w:rPr>
              <w:t>)</w:t>
            </w:r>
          </w:p>
        </w:tc>
        <w:tc>
          <w:tcPr>
            <w:tcW w:w="2008" w:type="dxa"/>
          </w:tcPr>
          <w:p w14:paraId="3F4D7C1A" w14:textId="77777777" w:rsidR="00C65E7A" w:rsidRPr="00187B43" w:rsidRDefault="00C65E7A" w:rsidP="00DA1ED1">
            <w:pPr>
              <w:snapToGrid w:val="0"/>
              <w:spacing w:line="360" w:lineRule="auto"/>
              <w:ind w:hanging="2"/>
              <w:jc w:val="both"/>
              <w:rPr>
                <w:rFonts w:ascii="Book Antiqua" w:hAnsi="Book Antiqua" w:hint="eastAsia"/>
                <w:lang w:val="nl-NL"/>
              </w:rPr>
            </w:pPr>
            <w:r w:rsidRPr="00187B43">
              <w:rPr>
                <w:rFonts w:ascii="Book Antiqua" w:hAnsi="Book Antiqua"/>
                <w:lang w:val="nl-NL"/>
              </w:rPr>
              <w:t>25 (53.2</w:t>
            </w:r>
            <w:r w:rsidR="00D37195">
              <w:rPr>
                <w:rFonts w:ascii="Book Antiqua" w:hAnsi="Book Antiqua"/>
                <w:lang w:val="nl-NL"/>
              </w:rPr>
              <w:t>)</w:t>
            </w:r>
          </w:p>
        </w:tc>
        <w:tc>
          <w:tcPr>
            <w:tcW w:w="994" w:type="dxa"/>
          </w:tcPr>
          <w:p w14:paraId="1A9ECFB5" w14:textId="77777777" w:rsidR="00C65E7A" w:rsidRPr="00187B43" w:rsidRDefault="00C65E7A" w:rsidP="00DA1ED1">
            <w:pPr>
              <w:snapToGrid w:val="0"/>
              <w:spacing w:line="360" w:lineRule="auto"/>
              <w:ind w:hanging="2"/>
              <w:jc w:val="both"/>
              <w:rPr>
                <w:rFonts w:ascii="Book Antiqua" w:hAnsi="Book Antiqua" w:hint="eastAsia"/>
                <w:lang w:val="nl-NL"/>
              </w:rPr>
            </w:pPr>
          </w:p>
        </w:tc>
      </w:tr>
      <w:tr w:rsidR="00C65E7A" w:rsidRPr="00187B43" w14:paraId="764C5246" w14:textId="77777777" w:rsidTr="006D7F9C">
        <w:trPr>
          <w:trHeight w:val="487"/>
        </w:trPr>
        <w:tc>
          <w:tcPr>
            <w:tcW w:w="3432" w:type="dxa"/>
            <w:shd w:val="clear" w:color="auto" w:fill="auto"/>
          </w:tcPr>
          <w:p w14:paraId="7B4875BC" w14:textId="77777777" w:rsidR="00C65E7A" w:rsidRPr="00187B43" w:rsidRDefault="00C65E7A" w:rsidP="00DA1ED1">
            <w:pPr>
              <w:snapToGrid w:val="0"/>
              <w:spacing w:line="360" w:lineRule="auto"/>
              <w:ind w:firstLineChars="50" w:firstLine="120"/>
              <w:jc w:val="both"/>
              <w:rPr>
                <w:rFonts w:ascii="Book Antiqua" w:hAnsi="Book Antiqua" w:hint="eastAsia"/>
              </w:rPr>
            </w:pPr>
            <w:r w:rsidRPr="00187B43">
              <w:rPr>
                <w:rFonts w:ascii="Book Antiqua" w:hAnsi="Book Antiqua"/>
              </w:rPr>
              <w:t>F</w:t>
            </w:r>
          </w:p>
        </w:tc>
        <w:tc>
          <w:tcPr>
            <w:tcW w:w="2007" w:type="dxa"/>
            <w:shd w:val="clear" w:color="auto" w:fill="auto"/>
          </w:tcPr>
          <w:p w14:paraId="25D9B7FE"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47 (42.3</w:t>
            </w:r>
            <w:r w:rsidR="00D37195">
              <w:rPr>
                <w:rFonts w:ascii="Book Antiqua" w:hAnsi="Book Antiqua"/>
              </w:rPr>
              <w:t>)</w:t>
            </w:r>
          </w:p>
        </w:tc>
        <w:tc>
          <w:tcPr>
            <w:tcW w:w="1832" w:type="dxa"/>
          </w:tcPr>
          <w:p w14:paraId="2C744725"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27 (51.9</w:t>
            </w:r>
            <w:r w:rsidR="00D37195">
              <w:rPr>
                <w:rFonts w:ascii="Book Antiqua" w:hAnsi="Book Antiqua"/>
              </w:rPr>
              <w:t>)</w:t>
            </w:r>
          </w:p>
        </w:tc>
        <w:tc>
          <w:tcPr>
            <w:tcW w:w="994" w:type="dxa"/>
          </w:tcPr>
          <w:p w14:paraId="03DA0EF1" w14:textId="77777777" w:rsidR="00C65E7A" w:rsidRPr="00187B43" w:rsidRDefault="00C65E7A" w:rsidP="00DA1ED1">
            <w:pPr>
              <w:snapToGrid w:val="0"/>
              <w:spacing w:line="360" w:lineRule="auto"/>
              <w:ind w:hanging="2"/>
              <w:jc w:val="both"/>
              <w:rPr>
                <w:rFonts w:ascii="Book Antiqua" w:hAnsi="Book Antiqua" w:hint="eastAsia"/>
                <w:bCs/>
              </w:rPr>
            </w:pPr>
          </w:p>
        </w:tc>
        <w:tc>
          <w:tcPr>
            <w:tcW w:w="1632" w:type="dxa"/>
          </w:tcPr>
          <w:p w14:paraId="5F7BE560" w14:textId="77777777" w:rsidR="00C65E7A" w:rsidRPr="00187B43" w:rsidRDefault="00C65E7A" w:rsidP="00DA1ED1">
            <w:pPr>
              <w:snapToGrid w:val="0"/>
              <w:spacing w:line="360" w:lineRule="auto"/>
              <w:ind w:hanging="2"/>
              <w:jc w:val="both"/>
              <w:rPr>
                <w:rFonts w:ascii="Book Antiqua" w:hAnsi="Book Antiqua" w:hint="eastAsia"/>
                <w:lang w:val="nl-NL"/>
              </w:rPr>
            </w:pPr>
            <w:r w:rsidRPr="00187B43">
              <w:rPr>
                <w:rFonts w:ascii="Book Antiqua" w:hAnsi="Book Antiqua"/>
                <w:lang w:val="nl-NL"/>
              </w:rPr>
              <w:t>22 (46.8</w:t>
            </w:r>
            <w:r w:rsidR="00D37195">
              <w:rPr>
                <w:rFonts w:ascii="Book Antiqua" w:hAnsi="Book Antiqua"/>
                <w:lang w:val="nl-NL"/>
              </w:rPr>
              <w:t>)</w:t>
            </w:r>
          </w:p>
        </w:tc>
        <w:tc>
          <w:tcPr>
            <w:tcW w:w="2008" w:type="dxa"/>
          </w:tcPr>
          <w:p w14:paraId="2F1B8C10" w14:textId="77777777" w:rsidR="00C65E7A" w:rsidRPr="00187B43" w:rsidRDefault="00C65E7A" w:rsidP="00DA1ED1">
            <w:pPr>
              <w:snapToGrid w:val="0"/>
              <w:spacing w:line="360" w:lineRule="auto"/>
              <w:ind w:hanging="2"/>
              <w:jc w:val="both"/>
              <w:rPr>
                <w:rFonts w:ascii="Book Antiqua" w:hAnsi="Book Antiqua" w:hint="eastAsia"/>
                <w:lang w:val="nl-NL"/>
              </w:rPr>
            </w:pPr>
            <w:r w:rsidRPr="00187B43">
              <w:rPr>
                <w:rFonts w:ascii="Book Antiqua" w:hAnsi="Book Antiqua"/>
                <w:lang w:val="nl-NL"/>
              </w:rPr>
              <w:t>22 (46.8</w:t>
            </w:r>
            <w:r w:rsidR="00D37195">
              <w:rPr>
                <w:rFonts w:ascii="Book Antiqua" w:hAnsi="Book Antiqua"/>
                <w:lang w:val="nl-NL"/>
              </w:rPr>
              <w:t>)</w:t>
            </w:r>
          </w:p>
        </w:tc>
        <w:tc>
          <w:tcPr>
            <w:tcW w:w="994" w:type="dxa"/>
          </w:tcPr>
          <w:p w14:paraId="4ED902C6" w14:textId="77777777" w:rsidR="00C65E7A" w:rsidRPr="00187B43" w:rsidRDefault="00C65E7A" w:rsidP="00DA1ED1">
            <w:pPr>
              <w:snapToGrid w:val="0"/>
              <w:spacing w:line="360" w:lineRule="auto"/>
              <w:ind w:hanging="2"/>
              <w:jc w:val="both"/>
              <w:rPr>
                <w:rFonts w:ascii="Book Antiqua" w:hAnsi="Book Antiqua" w:hint="eastAsia"/>
                <w:lang w:val="nl-NL"/>
              </w:rPr>
            </w:pPr>
          </w:p>
        </w:tc>
      </w:tr>
      <w:tr w:rsidR="00C65E7A" w:rsidRPr="00187B43" w14:paraId="2D008F8A" w14:textId="77777777" w:rsidTr="006D7F9C">
        <w:trPr>
          <w:trHeight w:val="447"/>
        </w:trPr>
        <w:tc>
          <w:tcPr>
            <w:tcW w:w="3432" w:type="dxa"/>
            <w:shd w:val="clear" w:color="auto" w:fill="auto"/>
          </w:tcPr>
          <w:p w14:paraId="68FD3A4B"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BMI</w:t>
            </w:r>
            <w:r>
              <w:rPr>
                <w:rFonts w:ascii="Book Antiqua" w:hAnsi="Book Antiqua"/>
              </w:rPr>
              <w:t xml:space="preserve">, </w:t>
            </w:r>
            <w:r w:rsidRPr="00187B43">
              <w:rPr>
                <w:rFonts w:ascii="Book Antiqua" w:hAnsi="Book Antiqua"/>
              </w:rPr>
              <w:t>mean</w:t>
            </w:r>
            <w:r w:rsidR="005C57AD">
              <w:rPr>
                <w:rFonts w:ascii="Book Antiqua" w:hAnsi="Book Antiqua"/>
              </w:rPr>
              <w:t xml:space="preserve"> ± </w:t>
            </w:r>
            <w:r w:rsidRPr="00187B43">
              <w:rPr>
                <w:rFonts w:ascii="Book Antiqua" w:hAnsi="Book Antiqua"/>
              </w:rPr>
              <w:t>SD</w:t>
            </w:r>
          </w:p>
        </w:tc>
        <w:tc>
          <w:tcPr>
            <w:tcW w:w="2007" w:type="dxa"/>
            <w:shd w:val="clear" w:color="auto" w:fill="auto"/>
          </w:tcPr>
          <w:p w14:paraId="55B23A9E" w14:textId="77777777" w:rsidR="00C65E7A" w:rsidRPr="00187B43" w:rsidRDefault="00C65E7A" w:rsidP="00DA1ED1">
            <w:pPr>
              <w:snapToGrid w:val="0"/>
              <w:spacing w:line="360" w:lineRule="auto"/>
              <w:ind w:hanging="2"/>
              <w:jc w:val="both"/>
              <w:rPr>
                <w:rFonts w:ascii="Book Antiqua" w:hAnsi="Book Antiqua" w:hint="eastAsia"/>
                <w:lang w:val="nl-NL"/>
              </w:rPr>
            </w:pPr>
            <w:r>
              <w:rPr>
                <w:rFonts w:ascii="Book Antiqua" w:hAnsi="Book Antiqua"/>
                <w:lang w:val="nl-NL"/>
              </w:rPr>
              <w:t>25.0</w:t>
            </w:r>
            <w:r w:rsidR="005C57AD">
              <w:rPr>
                <w:rFonts w:ascii="Book Antiqua" w:hAnsi="Book Antiqua"/>
                <w:lang w:val="nl-NL"/>
              </w:rPr>
              <w:t xml:space="preserve"> ± </w:t>
            </w:r>
            <w:r w:rsidRPr="00187B43">
              <w:rPr>
                <w:rFonts w:ascii="Book Antiqua" w:hAnsi="Book Antiqua"/>
                <w:lang w:val="nl-NL"/>
              </w:rPr>
              <w:t>3.1</w:t>
            </w:r>
          </w:p>
        </w:tc>
        <w:tc>
          <w:tcPr>
            <w:tcW w:w="1832" w:type="dxa"/>
          </w:tcPr>
          <w:p w14:paraId="317FA467" w14:textId="77777777" w:rsidR="00C65E7A" w:rsidRPr="00187B43" w:rsidRDefault="00C65E7A" w:rsidP="00DA1ED1">
            <w:pPr>
              <w:snapToGrid w:val="0"/>
              <w:spacing w:line="360" w:lineRule="auto"/>
              <w:ind w:hanging="2"/>
              <w:jc w:val="both"/>
              <w:rPr>
                <w:rFonts w:ascii="Book Antiqua" w:hAnsi="Book Antiqua" w:hint="eastAsia"/>
                <w:lang w:val="nl-NL"/>
              </w:rPr>
            </w:pPr>
            <w:r>
              <w:rPr>
                <w:rFonts w:ascii="Book Antiqua" w:hAnsi="Book Antiqua"/>
                <w:lang w:val="nl-NL"/>
              </w:rPr>
              <w:t>24.7</w:t>
            </w:r>
            <w:r w:rsidR="005C57AD">
              <w:rPr>
                <w:rFonts w:ascii="Book Antiqua" w:hAnsi="Book Antiqua"/>
                <w:lang w:val="nl-NL"/>
              </w:rPr>
              <w:t xml:space="preserve"> ± </w:t>
            </w:r>
            <w:r w:rsidRPr="00187B43">
              <w:rPr>
                <w:rFonts w:ascii="Book Antiqua" w:hAnsi="Book Antiqua"/>
                <w:lang w:val="nl-NL"/>
              </w:rPr>
              <w:t>2.9</w:t>
            </w:r>
          </w:p>
        </w:tc>
        <w:tc>
          <w:tcPr>
            <w:tcW w:w="994" w:type="dxa"/>
          </w:tcPr>
          <w:p w14:paraId="08D2D791"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0.498</w:t>
            </w:r>
          </w:p>
        </w:tc>
        <w:tc>
          <w:tcPr>
            <w:tcW w:w="1632" w:type="dxa"/>
          </w:tcPr>
          <w:p w14:paraId="1BA4887B" w14:textId="77777777" w:rsidR="00C65E7A" w:rsidRPr="00187B43" w:rsidRDefault="00C65E7A" w:rsidP="00DA1ED1">
            <w:pPr>
              <w:snapToGrid w:val="0"/>
              <w:spacing w:line="360" w:lineRule="auto"/>
              <w:ind w:hanging="2"/>
              <w:jc w:val="both"/>
              <w:rPr>
                <w:rFonts w:ascii="Book Antiqua" w:hAnsi="Book Antiqua" w:hint="eastAsia"/>
              </w:rPr>
            </w:pPr>
            <w:r>
              <w:rPr>
                <w:rFonts w:ascii="Book Antiqua" w:hAnsi="Book Antiqua"/>
                <w:lang w:val="nl-NL"/>
              </w:rPr>
              <w:t>24.4</w:t>
            </w:r>
            <w:r w:rsidR="005C57AD">
              <w:rPr>
                <w:rFonts w:ascii="Book Antiqua" w:hAnsi="Book Antiqua"/>
                <w:lang w:val="nl-NL"/>
              </w:rPr>
              <w:t xml:space="preserve"> ± </w:t>
            </w:r>
            <w:r w:rsidRPr="00187B43">
              <w:rPr>
                <w:rFonts w:ascii="Book Antiqua" w:hAnsi="Book Antiqua"/>
                <w:lang w:val="nl-NL"/>
              </w:rPr>
              <w:t>2.2</w:t>
            </w:r>
          </w:p>
        </w:tc>
        <w:tc>
          <w:tcPr>
            <w:tcW w:w="2008" w:type="dxa"/>
          </w:tcPr>
          <w:p w14:paraId="12149002"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24.9</w:t>
            </w:r>
            <w:r w:rsidR="005C57AD">
              <w:rPr>
                <w:rFonts w:ascii="Book Antiqua" w:hAnsi="Book Antiqua"/>
              </w:rPr>
              <w:t xml:space="preserve"> </w:t>
            </w:r>
            <w:r w:rsidR="005C57AD">
              <w:rPr>
                <w:rFonts w:ascii="Book Antiqua" w:hAnsi="Book Antiqua"/>
                <w:lang w:val="nl-NL"/>
              </w:rPr>
              <w:t xml:space="preserve">± </w:t>
            </w:r>
            <w:r w:rsidRPr="00187B43">
              <w:rPr>
                <w:rFonts w:ascii="Book Antiqua" w:hAnsi="Book Antiqua"/>
                <w:lang w:val="nl-NL"/>
              </w:rPr>
              <w:t>3.0</w:t>
            </w:r>
          </w:p>
        </w:tc>
        <w:tc>
          <w:tcPr>
            <w:tcW w:w="994" w:type="dxa"/>
          </w:tcPr>
          <w:p w14:paraId="39E54E7B"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0.661</w:t>
            </w:r>
          </w:p>
        </w:tc>
      </w:tr>
      <w:tr w:rsidR="00C65E7A" w:rsidRPr="00187B43" w14:paraId="0F31FF23" w14:textId="77777777" w:rsidTr="006D7F9C">
        <w:trPr>
          <w:trHeight w:val="487"/>
        </w:trPr>
        <w:tc>
          <w:tcPr>
            <w:tcW w:w="3432" w:type="dxa"/>
            <w:shd w:val="clear" w:color="auto" w:fill="auto"/>
          </w:tcPr>
          <w:p w14:paraId="098F6638"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ASA</w:t>
            </w:r>
            <w:r>
              <w:rPr>
                <w:rFonts w:ascii="Book Antiqua" w:hAnsi="Book Antiqua"/>
              </w:rPr>
              <w:t>,</w:t>
            </w:r>
            <w:r w:rsidRPr="00187B43">
              <w:rPr>
                <w:rFonts w:ascii="Book Antiqua" w:hAnsi="Book Antiqua"/>
              </w:rPr>
              <w:t xml:space="preserve"> </w:t>
            </w:r>
            <w:r w:rsidRPr="00187B43">
              <w:rPr>
                <w:rFonts w:ascii="Book Antiqua" w:hAnsi="Book Antiqua"/>
                <w:i/>
              </w:rPr>
              <w:t>n</w:t>
            </w:r>
            <w:r w:rsidRPr="00187B43">
              <w:rPr>
                <w:rFonts w:ascii="Book Antiqua" w:hAnsi="Book Antiqua"/>
              </w:rPr>
              <w:t xml:space="preserve"> (</w:t>
            </w:r>
            <w:r w:rsidR="00D37195" w:rsidRPr="00187B43">
              <w:rPr>
                <w:rFonts w:ascii="Book Antiqua" w:hAnsi="Book Antiqua"/>
              </w:rPr>
              <w:t>%</w:t>
            </w:r>
            <w:r w:rsidR="00D37195">
              <w:rPr>
                <w:rFonts w:ascii="Book Antiqua" w:hAnsi="Book Antiqua"/>
              </w:rPr>
              <w:t>)</w:t>
            </w:r>
          </w:p>
        </w:tc>
        <w:tc>
          <w:tcPr>
            <w:tcW w:w="2007" w:type="dxa"/>
            <w:shd w:val="clear" w:color="auto" w:fill="auto"/>
          </w:tcPr>
          <w:p w14:paraId="5D5137F3" w14:textId="77777777" w:rsidR="00C65E7A" w:rsidRPr="00187B43" w:rsidRDefault="00C65E7A" w:rsidP="00DA1ED1">
            <w:pPr>
              <w:snapToGrid w:val="0"/>
              <w:spacing w:line="360" w:lineRule="auto"/>
              <w:ind w:hanging="2"/>
              <w:jc w:val="both"/>
              <w:rPr>
                <w:rFonts w:ascii="Book Antiqua" w:hAnsi="Book Antiqua" w:hint="eastAsia"/>
              </w:rPr>
            </w:pPr>
          </w:p>
        </w:tc>
        <w:tc>
          <w:tcPr>
            <w:tcW w:w="1832" w:type="dxa"/>
          </w:tcPr>
          <w:p w14:paraId="0FDC5BAB" w14:textId="77777777" w:rsidR="00C65E7A" w:rsidRPr="00187B43" w:rsidRDefault="00C65E7A" w:rsidP="00DA1ED1">
            <w:pPr>
              <w:snapToGrid w:val="0"/>
              <w:spacing w:line="360" w:lineRule="auto"/>
              <w:ind w:hanging="2"/>
              <w:jc w:val="both"/>
              <w:rPr>
                <w:rFonts w:ascii="Book Antiqua" w:hAnsi="Book Antiqua" w:hint="eastAsia"/>
              </w:rPr>
            </w:pPr>
          </w:p>
        </w:tc>
        <w:tc>
          <w:tcPr>
            <w:tcW w:w="994" w:type="dxa"/>
          </w:tcPr>
          <w:p w14:paraId="13B5624D"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0.645</w:t>
            </w:r>
          </w:p>
        </w:tc>
        <w:tc>
          <w:tcPr>
            <w:tcW w:w="1632" w:type="dxa"/>
          </w:tcPr>
          <w:p w14:paraId="3088D9C6" w14:textId="77777777" w:rsidR="00C65E7A" w:rsidRPr="00187B43" w:rsidRDefault="00C65E7A" w:rsidP="00DA1ED1">
            <w:pPr>
              <w:snapToGrid w:val="0"/>
              <w:spacing w:line="360" w:lineRule="auto"/>
              <w:ind w:hanging="2"/>
              <w:jc w:val="both"/>
              <w:rPr>
                <w:rFonts w:ascii="Book Antiqua" w:hAnsi="Book Antiqua" w:hint="eastAsia"/>
              </w:rPr>
            </w:pPr>
          </w:p>
        </w:tc>
        <w:tc>
          <w:tcPr>
            <w:tcW w:w="2008" w:type="dxa"/>
          </w:tcPr>
          <w:p w14:paraId="0D174472" w14:textId="77777777" w:rsidR="00C65E7A" w:rsidRPr="00187B43" w:rsidRDefault="00C65E7A" w:rsidP="00DA1ED1">
            <w:pPr>
              <w:snapToGrid w:val="0"/>
              <w:spacing w:line="360" w:lineRule="auto"/>
              <w:ind w:hanging="2"/>
              <w:jc w:val="both"/>
              <w:rPr>
                <w:rFonts w:ascii="Book Antiqua" w:hAnsi="Book Antiqua" w:hint="eastAsia"/>
              </w:rPr>
            </w:pPr>
          </w:p>
        </w:tc>
        <w:tc>
          <w:tcPr>
            <w:tcW w:w="994" w:type="dxa"/>
          </w:tcPr>
          <w:p w14:paraId="50A96FC7"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0.997</w:t>
            </w:r>
          </w:p>
        </w:tc>
      </w:tr>
      <w:tr w:rsidR="00C65E7A" w:rsidRPr="00187B43" w14:paraId="7C92E8CE" w14:textId="77777777" w:rsidTr="006D7F9C">
        <w:trPr>
          <w:trHeight w:val="487"/>
        </w:trPr>
        <w:tc>
          <w:tcPr>
            <w:tcW w:w="3432" w:type="dxa"/>
            <w:shd w:val="clear" w:color="auto" w:fill="auto"/>
          </w:tcPr>
          <w:p w14:paraId="0C158D07" w14:textId="77777777" w:rsidR="00C65E7A" w:rsidRPr="00187B43" w:rsidRDefault="00C65E7A" w:rsidP="00DA1ED1">
            <w:pPr>
              <w:snapToGrid w:val="0"/>
              <w:spacing w:line="360" w:lineRule="auto"/>
              <w:ind w:firstLineChars="50" w:firstLine="120"/>
              <w:jc w:val="both"/>
              <w:rPr>
                <w:rFonts w:ascii="Book Antiqua" w:hAnsi="Book Antiqua" w:hint="eastAsia"/>
              </w:rPr>
            </w:pPr>
            <w:r w:rsidRPr="00187B43">
              <w:rPr>
                <w:rFonts w:ascii="Book Antiqua" w:hAnsi="Book Antiqua"/>
              </w:rPr>
              <w:t>1</w:t>
            </w:r>
          </w:p>
        </w:tc>
        <w:tc>
          <w:tcPr>
            <w:tcW w:w="2007" w:type="dxa"/>
            <w:shd w:val="clear" w:color="auto" w:fill="auto"/>
          </w:tcPr>
          <w:p w14:paraId="31CFF892"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21 (18.9</w:t>
            </w:r>
            <w:r w:rsidR="00D37195">
              <w:rPr>
                <w:rFonts w:ascii="Book Antiqua" w:hAnsi="Book Antiqua"/>
                <w:lang w:val="nl-NL"/>
              </w:rPr>
              <w:t>)</w:t>
            </w:r>
          </w:p>
        </w:tc>
        <w:tc>
          <w:tcPr>
            <w:tcW w:w="1832" w:type="dxa"/>
          </w:tcPr>
          <w:p w14:paraId="127FC744"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9 (17.3</w:t>
            </w:r>
            <w:r w:rsidR="00D37195">
              <w:rPr>
                <w:rFonts w:ascii="Book Antiqua" w:hAnsi="Book Antiqua"/>
                <w:lang w:val="nl-NL"/>
              </w:rPr>
              <w:t>)</w:t>
            </w:r>
          </w:p>
        </w:tc>
        <w:tc>
          <w:tcPr>
            <w:tcW w:w="994" w:type="dxa"/>
          </w:tcPr>
          <w:p w14:paraId="4B0C4775" w14:textId="77777777" w:rsidR="00C65E7A" w:rsidRPr="00187B43" w:rsidRDefault="00C65E7A" w:rsidP="00DA1ED1">
            <w:pPr>
              <w:snapToGrid w:val="0"/>
              <w:spacing w:line="360" w:lineRule="auto"/>
              <w:ind w:hanging="2"/>
              <w:jc w:val="both"/>
              <w:rPr>
                <w:rFonts w:ascii="Book Antiqua" w:hAnsi="Book Antiqua" w:hint="eastAsia"/>
              </w:rPr>
            </w:pPr>
          </w:p>
        </w:tc>
        <w:tc>
          <w:tcPr>
            <w:tcW w:w="1632" w:type="dxa"/>
          </w:tcPr>
          <w:p w14:paraId="311E1F7C" w14:textId="77777777" w:rsidR="00C65E7A" w:rsidRPr="00187B43" w:rsidRDefault="00C65E7A" w:rsidP="00DA1ED1">
            <w:pPr>
              <w:snapToGrid w:val="0"/>
              <w:spacing w:line="360" w:lineRule="auto"/>
              <w:ind w:hanging="2"/>
              <w:jc w:val="both"/>
              <w:rPr>
                <w:rFonts w:ascii="Book Antiqua" w:hAnsi="Book Antiqua" w:hint="eastAsia"/>
                <w:lang w:val="nl-NL"/>
              </w:rPr>
            </w:pPr>
            <w:r w:rsidRPr="00187B43">
              <w:rPr>
                <w:rFonts w:ascii="Book Antiqua" w:hAnsi="Book Antiqua"/>
              </w:rPr>
              <w:t>7 (14.9</w:t>
            </w:r>
            <w:r w:rsidR="00D37195">
              <w:rPr>
                <w:rFonts w:ascii="Book Antiqua" w:hAnsi="Book Antiqua"/>
              </w:rPr>
              <w:t>)</w:t>
            </w:r>
          </w:p>
        </w:tc>
        <w:tc>
          <w:tcPr>
            <w:tcW w:w="2008" w:type="dxa"/>
          </w:tcPr>
          <w:p w14:paraId="6BAA9290" w14:textId="77777777" w:rsidR="00C65E7A" w:rsidRPr="00187B43" w:rsidRDefault="00C65E7A" w:rsidP="00DA1ED1">
            <w:pPr>
              <w:snapToGrid w:val="0"/>
              <w:spacing w:line="360" w:lineRule="auto"/>
              <w:ind w:hanging="2"/>
              <w:jc w:val="both"/>
              <w:rPr>
                <w:rFonts w:ascii="Book Antiqua" w:hAnsi="Book Antiqua" w:hint="eastAsia"/>
                <w:lang w:val="nl-NL"/>
              </w:rPr>
            </w:pPr>
            <w:r w:rsidRPr="00187B43">
              <w:rPr>
                <w:rFonts w:ascii="Book Antiqua" w:hAnsi="Book Antiqua"/>
              </w:rPr>
              <w:t>7 (14.9</w:t>
            </w:r>
            <w:r w:rsidR="00D37195">
              <w:rPr>
                <w:rFonts w:ascii="Book Antiqua" w:hAnsi="Book Antiqua"/>
              </w:rPr>
              <w:t>)</w:t>
            </w:r>
          </w:p>
        </w:tc>
        <w:tc>
          <w:tcPr>
            <w:tcW w:w="994" w:type="dxa"/>
          </w:tcPr>
          <w:p w14:paraId="09C59933" w14:textId="77777777" w:rsidR="00C65E7A" w:rsidRPr="00187B43" w:rsidRDefault="00C65E7A" w:rsidP="00DA1ED1">
            <w:pPr>
              <w:snapToGrid w:val="0"/>
              <w:spacing w:line="360" w:lineRule="auto"/>
              <w:ind w:hanging="2"/>
              <w:jc w:val="both"/>
              <w:rPr>
                <w:rFonts w:ascii="Book Antiqua" w:hAnsi="Book Antiqua" w:hint="eastAsia"/>
                <w:lang w:val="nl-NL"/>
              </w:rPr>
            </w:pPr>
          </w:p>
        </w:tc>
      </w:tr>
      <w:tr w:rsidR="00C65E7A" w:rsidRPr="00187B43" w14:paraId="649AE5AF" w14:textId="77777777" w:rsidTr="006D7F9C">
        <w:trPr>
          <w:trHeight w:val="487"/>
        </w:trPr>
        <w:tc>
          <w:tcPr>
            <w:tcW w:w="3432" w:type="dxa"/>
            <w:shd w:val="clear" w:color="auto" w:fill="auto"/>
          </w:tcPr>
          <w:p w14:paraId="2AFA1847" w14:textId="77777777" w:rsidR="00C65E7A" w:rsidRPr="00187B43" w:rsidRDefault="00C65E7A" w:rsidP="00DA1ED1">
            <w:pPr>
              <w:snapToGrid w:val="0"/>
              <w:spacing w:line="360" w:lineRule="auto"/>
              <w:ind w:firstLineChars="50" w:firstLine="120"/>
              <w:jc w:val="both"/>
              <w:rPr>
                <w:rFonts w:ascii="Book Antiqua" w:hAnsi="Book Antiqua" w:hint="eastAsia"/>
              </w:rPr>
            </w:pPr>
            <w:r w:rsidRPr="00187B43">
              <w:rPr>
                <w:rFonts w:ascii="Book Antiqua" w:hAnsi="Book Antiqua"/>
              </w:rPr>
              <w:t>2</w:t>
            </w:r>
          </w:p>
        </w:tc>
        <w:tc>
          <w:tcPr>
            <w:tcW w:w="2007" w:type="dxa"/>
            <w:shd w:val="clear" w:color="auto" w:fill="auto"/>
          </w:tcPr>
          <w:p w14:paraId="578235EE"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58 (52.3</w:t>
            </w:r>
            <w:r w:rsidR="00D37195">
              <w:rPr>
                <w:rFonts w:ascii="Book Antiqua" w:hAnsi="Book Antiqua"/>
                <w:lang w:val="nl-NL"/>
              </w:rPr>
              <w:t>)</w:t>
            </w:r>
          </w:p>
        </w:tc>
        <w:tc>
          <w:tcPr>
            <w:tcW w:w="1832" w:type="dxa"/>
          </w:tcPr>
          <w:p w14:paraId="395BD902"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23 (44.2</w:t>
            </w:r>
            <w:r w:rsidR="00D37195">
              <w:rPr>
                <w:rFonts w:ascii="Book Antiqua" w:hAnsi="Book Antiqua"/>
                <w:lang w:val="nl-NL"/>
              </w:rPr>
              <w:t>)</w:t>
            </w:r>
          </w:p>
        </w:tc>
        <w:tc>
          <w:tcPr>
            <w:tcW w:w="994" w:type="dxa"/>
          </w:tcPr>
          <w:p w14:paraId="13A0EAA3" w14:textId="77777777" w:rsidR="00C65E7A" w:rsidRPr="00187B43" w:rsidRDefault="00C65E7A" w:rsidP="00DA1ED1">
            <w:pPr>
              <w:snapToGrid w:val="0"/>
              <w:spacing w:line="360" w:lineRule="auto"/>
              <w:ind w:hanging="2"/>
              <w:jc w:val="both"/>
              <w:rPr>
                <w:rFonts w:ascii="Book Antiqua" w:hAnsi="Book Antiqua" w:hint="eastAsia"/>
              </w:rPr>
            </w:pPr>
          </w:p>
        </w:tc>
        <w:tc>
          <w:tcPr>
            <w:tcW w:w="1632" w:type="dxa"/>
          </w:tcPr>
          <w:p w14:paraId="1F561894"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23 (48.9</w:t>
            </w:r>
            <w:r w:rsidR="00D37195">
              <w:rPr>
                <w:rFonts w:ascii="Book Antiqua" w:hAnsi="Book Antiqua"/>
              </w:rPr>
              <w:t>)</w:t>
            </w:r>
          </w:p>
        </w:tc>
        <w:tc>
          <w:tcPr>
            <w:tcW w:w="2008" w:type="dxa"/>
          </w:tcPr>
          <w:p w14:paraId="44F9A36E"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 xml:space="preserve"> 22 (46.8</w:t>
            </w:r>
            <w:r w:rsidR="00D37195">
              <w:rPr>
                <w:rFonts w:ascii="Book Antiqua" w:hAnsi="Book Antiqua"/>
              </w:rPr>
              <w:t>)</w:t>
            </w:r>
          </w:p>
        </w:tc>
        <w:tc>
          <w:tcPr>
            <w:tcW w:w="994" w:type="dxa"/>
          </w:tcPr>
          <w:p w14:paraId="37FF9F9C" w14:textId="77777777" w:rsidR="00C65E7A" w:rsidRPr="00187B43" w:rsidRDefault="00C65E7A" w:rsidP="00DA1ED1">
            <w:pPr>
              <w:snapToGrid w:val="0"/>
              <w:spacing w:line="360" w:lineRule="auto"/>
              <w:ind w:hanging="2"/>
              <w:jc w:val="both"/>
              <w:rPr>
                <w:rFonts w:ascii="Book Antiqua" w:hAnsi="Book Antiqua" w:hint="eastAsia"/>
              </w:rPr>
            </w:pPr>
          </w:p>
        </w:tc>
      </w:tr>
      <w:tr w:rsidR="00C65E7A" w:rsidRPr="00187B43" w14:paraId="42D4D6C9" w14:textId="77777777" w:rsidTr="006D7F9C">
        <w:trPr>
          <w:trHeight w:val="487"/>
        </w:trPr>
        <w:tc>
          <w:tcPr>
            <w:tcW w:w="3432" w:type="dxa"/>
            <w:shd w:val="clear" w:color="auto" w:fill="auto"/>
          </w:tcPr>
          <w:p w14:paraId="256A4564" w14:textId="77777777" w:rsidR="00C65E7A" w:rsidRPr="00187B43" w:rsidRDefault="00C65E7A" w:rsidP="00DA1ED1">
            <w:pPr>
              <w:snapToGrid w:val="0"/>
              <w:spacing w:line="360" w:lineRule="auto"/>
              <w:ind w:firstLineChars="50" w:firstLine="120"/>
              <w:jc w:val="both"/>
              <w:rPr>
                <w:rFonts w:ascii="Book Antiqua" w:hAnsi="Book Antiqua" w:hint="eastAsia"/>
              </w:rPr>
            </w:pPr>
            <w:r w:rsidRPr="00187B43">
              <w:rPr>
                <w:rFonts w:ascii="Book Antiqua" w:hAnsi="Book Antiqua"/>
              </w:rPr>
              <w:t>3</w:t>
            </w:r>
          </w:p>
        </w:tc>
        <w:tc>
          <w:tcPr>
            <w:tcW w:w="2007" w:type="dxa"/>
            <w:shd w:val="clear" w:color="auto" w:fill="auto"/>
          </w:tcPr>
          <w:p w14:paraId="78F4C67F"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31 (27.9</w:t>
            </w:r>
            <w:r w:rsidR="00D37195">
              <w:rPr>
                <w:rFonts w:ascii="Book Antiqua" w:hAnsi="Book Antiqua"/>
                <w:lang w:val="nl-NL"/>
              </w:rPr>
              <w:t>)</w:t>
            </w:r>
          </w:p>
        </w:tc>
        <w:tc>
          <w:tcPr>
            <w:tcW w:w="1832" w:type="dxa"/>
          </w:tcPr>
          <w:p w14:paraId="616FE6AD"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19 (36.5</w:t>
            </w:r>
            <w:r w:rsidR="00D37195">
              <w:rPr>
                <w:rFonts w:ascii="Book Antiqua" w:hAnsi="Book Antiqua"/>
                <w:lang w:val="nl-NL"/>
              </w:rPr>
              <w:t>)</w:t>
            </w:r>
          </w:p>
        </w:tc>
        <w:tc>
          <w:tcPr>
            <w:tcW w:w="994" w:type="dxa"/>
          </w:tcPr>
          <w:p w14:paraId="1CF17475" w14:textId="77777777" w:rsidR="00C65E7A" w:rsidRPr="00187B43" w:rsidRDefault="00C65E7A" w:rsidP="00DA1ED1">
            <w:pPr>
              <w:snapToGrid w:val="0"/>
              <w:spacing w:line="360" w:lineRule="auto"/>
              <w:ind w:hanging="2"/>
              <w:jc w:val="both"/>
              <w:rPr>
                <w:rFonts w:ascii="Book Antiqua" w:hAnsi="Book Antiqua" w:hint="eastAsia"/>
              </w:rPr>
            </w:pPr>
          </w:p>
        </w:tc>
        <w:tc>
          <w:tcPr>
            <w:tcW w:w="1632" w:type="dxa"/>
          </w:tcPr>
          <w:p w14:paraId="760D7EC6"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16 (34.0</w:t>
            </w:r>
            <w:r w:rsidR="00D37195">
              <w:rPr>
                <w:rFonts w:ascii="Book Antiqua" w:hAnsi="Book Antiqua"/>
              </w:rPr>
              <w:t>)</w:t>
            </w:r>
          </w:p>
        </w:tc>
        <w:tc>
          <w:tcPr>
            <w:tcW w:w="2008" w:type="dxa"/>
          </w:tcPr>
          <w:p w14:paraId="7EC55CB3"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17 (36.2</w:t>
            </w:r>
            <w:r w:rsidR="00D37195">
              <w:rPr>
                <w:rFonts w:ascii="Book Antiqua" w:hAnsi="Book Antiqua"/>
              </w:rPr>
              <w:t>)</w:t>
            </w:r>
          </w:p>
        </w:tc>
        <w:tc>
          <w:tcPr>
            <w:tcW w:w="994" w:type="dxa"/>
          </w:tcPr>
          <w:p w14:paraId="74823915" w14:textId="77777777" w:rsidR="00C65E7A" w:rsidRPr="00187B43" w:rsidRDefault="00C65E7A" w:rsidP="00DA1ED1">
            <w:pPr>
              <w:snapToGrid w:val="0"/>
              <w:spacing w:line="360" w:lineRule="auto"/>
              <w:ind w:hanging="2"/>
              <w:jc w:val="both"/>
              <w:rPr>
                <w:rFonts w:ascii="Book Antiqua" w:hAnsi="Book Antiqua" w:hint="eastAsia"/>
              </w:rPr>
            </w:pPr>
          </w:p>
        </w:tc>
      </w:tr>
      <w:tr w:rsidR="00C65E7A" w:rsidRPr="00187B43" w14:paraId="1510503A" w14:textId="77777777" w:rsidTr="006D7F9C">
        <w:trPr>
          <w:trHeight w:val="487"/>
        </w:trPr>
        <w:tc>
          <w:tcPr>
            <w:tcW w:w="3432" w:type="dxa"/>
            <w:shd w:val="clear" w:color="auto" w:fill="auto"/>
          </w:tcPr>
          <w:p w14:paraId="7A40B61B" w14:textId="77777777" w:rsidR="00C65E7A" w:rsidRPr="00187B43" w:rsidRDefault="00C65E7A" w:rsidP="00DA1ED1">
            <w:pPr>
              <w:snapToGrid w:val="0"/>
              <w:spacing w:line="360" w:lineRule="auto"/>
              <w:ind w:firstLineChars="50" w:firstLine="120"/>
              <w:jc w:val="both"/>
              <w:rPr>
                <w:rFonts w:ascii="Book Antiqua" w:hAnsi="Book Antiqua" w:hint="eastAsia"/>
              </w:rPr>
            </w:pPr>
            <w:r w:rsidRPr="00187B43">
              <w:rPr>
                <w:rFonts w:ascii="Book Antiqua" w:hAnsi="Book Antiqua"/>
              </w:rPr>
              <w:t>4</w:t>
            </w:r>
          </w:p>
        </w:tc>
        <w:tc>
          <w:tcPr>
            <w:tcW w:w="2007" w:type="dxa"/>
            <w:shd w:val="clear" w:color="auto" w:fill="auto"/>
          </w:tcPr>
          <w:p w14:paraId="1F9728E4"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1 (0.9</w:t>
            </w:r>
            <w:r w:rsidR="00D37195">
              <w:rPr>
                <w:rFonts w:ascii="Book Antiqua" w:hAnsi="Book Antiqua"/>
                <w:lang w:val="nl-NL"/>
              </w:rPr>
              <w:t>)</w:t>
            </w:r>
          </w:p>
        </w:tc>
        <w:tc>
          <w:tcPr>
            <w:tcW w:w="1832" w:type="dxa"/>
          </w:tcPr>
          <w:p w14:paraId="050868B5"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lang w:val="nl-NL"/>
              </w:rPr>
              <w:t>1 (1.9</w:t>
            </w:r>
            <w:r w:rsidR="00D37195">
              <w:rPr>
                <w:rFonts w:ascii="Book Antiqua" w:hAnsi="Book Antiqua"/>
                <w:lang w:val="nl-NL"/>
              </w:rPr>
              <w:t>)</w:t>
            </w:r>
          </w:p>
        </w:tc>
        <w:tc>
          <w:tcPr>
            <w:tcW w:w="994" w:type="dxa"/>
          </w:tcPr>
          <w:p w14:paraId="2EA58BDF" w14:textId="77777777" w:rsidR="00C65E7A" w:rsidRPr="00187B43" w:rsidRDefault="00C65E7A" w:rsidP="00DA1ED1">
            <w:pPr>
              <w:snapToGrid w:val="0"/>
              <w:spacing w:line="360" w:lineRule="auto"/>
              <w:ind w:hanging="2"/>
              <w:jc w:val="both"/>
              <w:rPr>
                <w:rFonts w:ascii="Book Antiqua" w:hAnsi="Book Antiqua" w:hint="eastAsia"/>
              </w:rPr>
            </w:pPr>
          </w:p>
        </w:tc>
        <w:tc>
          <w:tcPr>
            <w:tcW w:w="1632" w:type="dxa"/>
          </w:tcPr>
          <w:p w14:paraId="1FF3B29F"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1 (2.1</w:t>
            </w:r>
            <w:r w:rsidR="00D37195">
              <w:rPr>
                <w:rFonts w:ascii="Book Antiqua" w:hAnsi="Book Antiqua"/>
              </w:rPr>
              <w:t>)</w:t>
            </w:r>
          </w:p>
        </w:tc>
        <w:tc>
          <w:tcPr>
            <w:tcW w:w="2008" w:type="dxa"/>
          </w:tcPr>
          <w:p w14:paraId="6318319C"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1 (2.1</w:t>
            </w:r>
            <w:r w:rsidR="00D37195">
              <w:rPr>
                <w:rFonts w:ascii="Book Antiqua" w:hAnsi="Book Antiqua"/>
              </w:rPr>
              <w:t>)</w:t>
            </w:r>
          </w:p>
        </w:tc>
        <w:tc>
          <w:tcPr>
            <w:tcW w:w="994" w:type="dxa"/>
          </w:tcPr>
          <w:p w14:paraId="32342230" w14:textId="77777777" w:rsidR="00C65E7A" w:rsidRPr="00187B43" w:rsidRDefault="00C65E7A" w:rsidP="00DA1ED1">
            <w:pPr>
              <w:snapToGrid w:val="0"/>
              <w:spacing w:line="360" w:lineRule="auto"/>
              <w:ind w:hanging="2"/>
              <w:jc w:val="both"/>
              <w:rPr>
                <w:rFonts w:ascii="Book Antiqua" w:hAnsi="Book Antiqua" w:hint="eastAsia"/>
              </w:rPr>
            </w:pPr>
          </w:p>
        </w:tc>
      </w:tr>
      <w:tr w:rsidR="00C65E7A" w:rsidRPr="00187B43" w14:paraId="138520E4" w14:textId="77777777" w:rsidTr="006D7F9C">
        <w:trPr>
          <w:trHeight w:val="487"/>
        </w:trPr>
        <w:tc>
          <w:tcPr>
            <w:tcW w:w="3432" w:type="dxa"/>
            <w:shd w:val="clear" w:color="auto" w:fill="auto"/>
          </w:tcPr>
          <w:p w14:paraId="2DE26ACF"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CACI (median, range)</w:t>
            </w:r>
          </w:p>
        </w:tc>
        <w:tc>
          <w:tcPr>
            <w:tcW w:w="2007" w:type="dxa"/>
            <w:shd w:val="clear" w:color="auto" w:fill="auto"/>
          </w:tcPr>
          <w:p w14:paraId="62284158"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 (0-16)</w:t>
            </w:r>
          </w:p>
        </w:tc>
        <w:tc>
          <w:tcPr>
            <w:tcW w:w="1832" w:type="dxa"/>
          </w:tcPr>
          <w:p w14:paraId="3D5FA503"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5 (0-12)</w:t>
            </w:r>
          </w:p>
        </w:tc>
        <w:tc>
          <w:tcPr>
            <w:tcW w:w="994" w:type="dxa"/>
          </w:tcPr>
          <w:p w14:paraId="194A27FA"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w:t>
            </w:r>
          </w:p>
        </w:tc>
        <w:tc>
          <w:tcPr>
            <w:tcW w:w="1632" w:type="dxa"/>
          </w:tcPr>
          <w:p w14:paraId="4CEC6B06"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5 (0-9)</w:t>
            </w:r>
          </w:p>
        </w:tc>
        <w:tc>
          <w:tcPr>
            <w:tcW w:w="2008" w:type="dxa"/>
          </w:tcPr>
          <w:p w14:paraId="24D2B0C7"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 xml:space="preserve"> 5 (0-12)</w:t>
            </w:r>
          </w:p>
        </w:tc>
        <w:tc>
          <w:tcPr>
            <w:tcW w:w="994" w:type="dxa"/>
          </w:tcPr>
          <w:p w14:paraId="41D495D7"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w:t>
            </w:r>
          </w:p>
        </w:tc>
      </w:tr>
      <w:tr w:rsidR="00C65E7A" w:rsidRPr="00187B43" w14:paraId="5FD1E709" w14:textId="77777777" w:rsidTr="006D7F9C">
        <w:trPr>
          <w:trHeight w:val="487"/>
        </w:trPr>
        <w:tc>
          <w:tcPr>
            <w:tcW w:w="3432" w:type="dxa"/>
            <w:shd w:val="clear" w:color="auto" w:fill="auto"/>
          </w:tcPr>
          <w:p w14:paraId="754B7EC0"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CACI</w:t>
            </w:r>
            <w:r>
              <w:rPr>
                <w:rFonts w:ascii="Book Antiqua" w:hAnsi="Book Antiqua"/>
              </w:rPr>
              <w:t xml:space="preserve">, </w:t>
            </w:r>
            <w:r w:rsidRPr="00187B43">
              <w:rPr>
                <w:rFonts w:ascii="Book Antiqua" w:hAnsi="Book Antiqua"/>
              </w:rPr>
              <w:t>mean</w:t>
            </w:r>
            <w:r w:rsidR="005C57AD">
              <w:rPr>
                <w:rFonts w:ascii="Book Antiqua" w:hAnsi="Book Antiqua"/>
              </w:rPr>
              <w:t xml:space="preserve"> ± </w:t>
            </w:r>
            <w:r w:rsidRPr="00187B43">
              <w:rPr>
                <w:rFonts w:ascii="Book Antiqua" w:hAnsi="Book Antiqua"/>
              </w:rPr>
              <w:t xml:space="preserve">SD </w:t>
            </w:r>
          </w:p>
        </w:tc>
        <w:tc>
          <w:tcPr>
            <w:tcW w:w="2007" w:type="dxa"/>
            <w:shd w:val="clear" w:color="auto" w:fill="auto"/>
          </w:tcPr>
          <w:p w14:paraId="6C4A873B"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4.00</w:t>
            </w:r>
            <w:r w:rsidR="005C57AD">
              <w:rPr>
                <w:rFonts w:ascii="Book Antiqua" w:hAnsi="Book Antiqua"/>
              </w:rPr>
              <w:t xml:space="preserve"> ± </w:t>
            </w:r>
            <w:r w:rsidRPr="00187B43">
              <w:rPr>
                <w:rFonts w:ascii="Book Antiqua" w:hAnsi="Book Antiqua"/>
              </w:rPr>
              <w:t>3.22</w:t>
            </w:r>
          </w:p>
        </w:tc>
        <w:tc>
          <w:tcPr>
            <w:tcW w:w="1832" w:type="dxa"/>
          </w:tcPr>
          <w:p w14:paraId="0232C977"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w:t>
            </w:r>
            <w:r>
              <w:rPr>
                <w:rFonts w:ascii="Book Antiqua" w:hAnsi="Book Antiqua"/>
              </w:rPr>
              <w:t>78</w:t>
            </w:r>
            <w:r w:rsidR="005C57AD">
              <w:rPr>
                <w:rFonts w:ascii="Book Antiqua" w:hAnsi="Book Antiqua"/>
              </w:rPr>
              <w:t xml:space="preserve"> ± </w:t>
            </w:r>
            <w:r w:rsidRPr="00187B43">
              <w:rPr>
                <w:rFonts w:ascii="Book Antiqua" w:hAnsi="Book Antiqua"/>
              </w:rPr>
              <w:t>3.17</w:t>
            </w:r>
          </w:p>
        </w:tc>
        <w:tc>
          <w:tcPr>
            <w:tcW w:w="994" w:type="dxa"/>
          </w:tcPr>
          <w:p w14:paraId="7167846A"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bCs/>
              </w:rPr>
              <w:t>0.165</w:t>
            </w:r>
          </w:p>
        </w:tc>
        <w:tc>
          <w:tcPr>
            <w:tcW w:w="1632" w:type="dxa"/>
          </w:tcPr>
          <w:p w14:paraId="2B4FBA77"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4.27</w:t>
            </w:r>
            <w:r w:rsidR="005C57AD">
              <w:rPr>
                <w:rFonts w:ascii="Book Antiqua" w:hAnsi="Book Antiqua"/>
              </w:rPr>
              <w:t xml:space="preserve"> ± </w:t>
            </w:r>
            <w:r w:rsidRPr="00187B43">
              <w:rPr>
                <w:rFonts w:ascii="Book Antiqua" w:hAnsi="Book Antiqua"/>
              </w:rPr>
              <w:t>2.78</w:t>
            </w:r>
          </w:p>
        </w:tc>
        <w:tc>
          <w:tcPr>
            <w:tcW w:w="2008" w:type="dxa"/>
          </w:tcPr>
          <w:p w14:paraId="2CB13DA0"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4.66</w:t>
            </w:r>
            <w:r w:rsidR="005C57AD">
              <w:rPr>
                <w:rFonts w:ascii="Book Antiqua" w:hAnsi="Book Antiqua"/>
              </w:rPr>
              <w:t xml:space="preserve"> ± </w:t>
            </w:r>
            <w:r w:rsidRPr="00187B43">
              <w:rPr>
                <w:rFonts w:ascii="Book Antiqua" w:hAnsi="Book Antiqua"/>
              </w:rPr>
              <w:t>2.92</w:t>
            </w:r>
          </w:p>
        </w:tc>
        <w:tc>
          <w:tcPr>
            <w:tcW w:w="994" w:type="dxa"/>
          </w:tcPr>
          <w:p w14:paraId="2695E729"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0.635</w:t>
            </w:r>
          </w:p>
        </w:tc>
      </w:tr>
      <w:tr w:rsidR="00C65E7A" w:rsidRPr="00187B43" w14:paraId="679112EF" w14:textId="77777777" w:rsidTr="006D7F9C">
        <w:trPr>
          <w:trHeight w:val="487"/>
        </w:trPr>
        <w:tc>
          <w:tcPr>
            <w:tcW w:w="3432" w:type="dxa"/>
            <w:tcBorders>
              <w:bottom w:val="single" w:sz="4" w:space="0" w:color="auto"/>
            </w:tcBorders>
            <w:shd w:val="clear" w:color="auto" w:fill="auto"/>
          </w:tcPr>
          <w:p w14:paraId="129927A1"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Tumor size</w:t>
            </w:r>
            <w:r w:rsidR="008C33EE">
              <w:rPr>
                <w:rFonts w:ascii="Book Antiqua" w:hAnsi="Book Antiqua"/>
              </w:rPr>
              <w:t xml:space="preserve"> (cm)</w:t>
            </w:r>
            <w:r w:rsidR="008C33EE" w:rsidRPr="00187B43">
              <w:rPr>
                <w:rFonts w:ascii="Book Antiqua" w:hAnsi="Book Antiqua"/>
              </w:rPr>
              <w:t>,</w:t>
            </w:r>
            <w:r w:rsidR="008C33EE">
              <w:rPr>
                <w:rFonts w:ascii="Book Antiqua" w:hAnsi="Book Antiqua"/>
              </w:rPr>
              <w:t xml:space="preserve"> </w:t>
            </w:r>
            <w:r w:rsidRPr="00187B43">
              <w:rPr>
                <w:rFonts w:ascii="Book Antiqua" w:hAnsi="Book Antiqua"/>
              </w:rPr>
              <w:t>mean</w:t>
            </w:r>
            <w:r w:rsidR="005C57AD">
              <w:rPr>
                <w:rFonts w:ascii="Book Antiqua" w:hAnsi="Book Antiqua"/>
              </w:rPr>
              <w:t xml:space="preserve"> ± </w:t>
            </w:r>
            <w:r w:rsidRPr="00187B43">
              <w:rPr>
                <w:rFonts w:ascii="Book Antiqua" w:hAnsi="Book Antiqua"/>
              </w:rPr>
              <w:t>SD</w:t>
            </w:r>
          </w:p>
        </w:tc>
        <w:tc>
          <w:tcPr>
            <w:tcW w:w="2007" w:type="dxa"/>
            <w:tcBorders>
              <w:bottom w:val="single" w:sz="4" w:space="0" w:color="auto"/>
            </w:tcBorders>
            <w:shd w:val="clear" w:color="auto" w:fill="auto"/>
          </w:tcPr>
          <w:p w14:paraId="1891F96C"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4.31</w:t>
            </w:r>
            <w:r w:rsidR="005C57AD">
              <w:rPr>
                <w:rFonts w:ascii="Book Antiqua" w:hAnsi="Book Antiqua"/>
              </w:rPr>
              <w:t xml:space="preserve"> ± </w:t>
            </w:r>
            <w:r w:rsidRPr="00187B43">
              <w:rPr>
                <w:rFonts w:ascii="Book Antiqua" w:hAnsi="Book Antiqua"/>
              </w:rPr>
              <w:t>1.44</w:t>
            </w:r>
          </w:p>
        </w:tc>
        <w:tc>
          <w:tcPr>
            <w:tcW w:w="1832" w:type="dxa"/>
            <w:tcBorders>
              <w:bottom w:val="single" w:sz="4" w:space="0" w:color="auto"/>
            </w:tcBorders>
          </w:tcPr>
          <w:p w14:paraId="331A64F9"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rPr>
              <w:t>4.21</w:t>
            </w:r>
            <w:r w:rsidR="005C57AD">
              <w:rPr>
                <w:rFonts w:ascii="Book Antiqua" w:hAnsi="Book Antiqua"/>
              </w:rPr>
              <w:t xml:space="preserve"> ± </w:t>
            </w:r>
            <w:r w:rsidRPr="00187B43">
              <w:rPr>
                <w:rFonts w:ascii="Book Antiqua" w:hAnsi="Book Antiqua"/>
              </w:rPr>
              <w:t>1.90</w:t>
            </w:r>
          </w:p>
        </w:tc>
        <w:tc>
          <w:tcPr>
            <w:tcW w:w="994" w:type="dxa"/>
            <w:tcBorders>
              <w:bottom w:val="single" w:sz="4" w:space="0" w:color="auto"/>
            </w:tcBorders>
          </w:tcPr>
          <w:p w14:paraId="16A07BE7" w14:textId="77777777" w:rsidR="00C65E7A" w:rsidRPr="00187B43" w:rsidRDefault="00C65E7A" w:rsidP="00DA1ED1">
            <w:pPr>
              <w:snapToGrid w:val="0"/>
              <w:spacing w:line="360" w:lineRule="auto"/>
              <w:ind w:hanging="2"/>
              <w:jc w:val="both"/>
              <w:rPr>
                <w:rFonts w:ascii="Book Antiqua" w:hAnsi="Book Antiqua" w:hint="eastAsia"/>
                <w:bCs/>
              </w:rPr>
            </w:pPr>
            <w:r w:rsidRPr="00187B43">
              <w:rPr>
                <w:rFonts w:ascii="Book Antiqua" w:hAnsi="Book Antiqua"/>
                <w:bCs/>
              </w:rPr>
              <w:t>0.426</w:t>
            </w:r>
          </w:p>
        </w:tc>
        <w:tc>
          <w:tcPr>
            <w:tcW w:w="1632" w:type="dxa"/>
            <w:tcBorders>
              <w:bottom w:val="single" w:sz="4" w:space="0" w:color="auto"/>
            </w:tcBorders>
          </w:tcPr>
          <w:p w14:paraId="25BDFF6C" w14:textId="77777777" w:rsidR="00C65E7A" w:rsidRPr="00187B43" w:rsidRDefault="00C65E7A" w:rsidP="00DA1ED1">
            <w:pPr>
              <w:snapToGrid w:val="0"/>
              <w:spacing w:line="360" w:lineRule="auto"/>
              <w:ind w:hanging="2"/>
              <w:jc w:val="both"/>
              <w:rPr>
                <w:rFonts w:ascii="Book Antiqua" w:hAnsi="Book Antiqua" w:hint="eastAsia"/>
                <w:bCs/>
              </w:rPr>
            </w:pPr>
            <w:r w:rsidRPr="00187B43">
              <w:rPr>
                <w:rFonts w:ascii="Book Antiqua" w:hAnsi="Book Antiqua"/>
              </w:rPr>
              <w:t>4.42</w:t>
            </w:r>
            <w:r w:rsidR="005C57AD">
              <w:rPr>
                <w:rFonts w:ascii="Book Antiqua" w:hAnsi="Book Antiqua"/>
              </w:rPr>
              <w:t xml:space="preserve"> ± </w:t>
            </w:r>
            <w:r w:rsidRPr="00187B43">
              <w:rPr>
                <w:rFonts w:ascii="Book Antiqua" w:hAnsi="Book Antiqua"/>
              </w:rPr>
              <w:t>1.43</w:t>
            </w:r>
          </w:p>
        </w:tc>
        <w:tc>
          <w:tcPr>
            <w:tcW w:w="2008" w:type="dxa"/>
            <w:tcBorders>
              <w:bottom w:val="single" w:sz="4" w:space="0" w:color="auto"/>
            </w:tcBorders>
          </w:tcPr>
          <w:p w14:paraId="04FC960C" w14:textId="77777777" w:rsidR="00C65E7A" w:rsidRPr="00187B43" w:rsidRDefault="00C65E7A" w:rsidP="00DA1ED1">
            <w:pPr>
              <w:snapToGrid w:val="0"/>
              <w:spacing w:line="360" w:lineRule="auto"/>
              <w:ind w:hanging="2"/>
              <w:jc w:val="both"/>
              <w:rPr>
                <w:rFonts w:ascii="Book Antiqua" w:hAnsi="Book Antiqua" w:hint="eastAsia"/>
                <w:bCs/>
              </w:rPr>
            </w:pPr>
            <w:r w:rsidRPr="00187B43">
              <w:rPr>
                <w:rFonts w:ascii="Book Antiqua" w:hAnsi="Book Antiqua"/>
              </w:rPr>
              <w:t>4.13</w:t>
            </w:r>
            <w:r w:rsidR="005C57AD">
              <w:rPr>
                <w:rFonts w:ascii="Book Antiqua" w:hAnsi="Book Antiqua"/>
              </w:rPr>
              <w:t xml:space="preserve"> ± </w:t>
            </w:r>
            <w:r w:rsidRPr="00187B43">
              <w:rPr>
                <w:rFonts w:ascii="Book Antiqua" w:hAnsi="Book Antiqua"/>
              </w:rPr>
              <w:t>1.87</w:t>
            </w:r>
          </w:p>
        </w:tc>
        <w:tc>
          <w:tcPr>
            <w:tcW w:w="994" w:type="dxa"/>
            <w:tcBorders>
              <w:bottom w:val="single" w:sz="4" w:space="0" w:color="auto"/>
            </w:tcBorders>
          </w:tcPr>
          <w:p w14:paraId="69150C98" w14:textId="77777777" w:rsidR="00C65E7A" w:rsidRPr="00187B43" w:rsidRDefault="00C65E7A" w:rsidP="00DA1ED1">
            <w:pPr>
              <w:snapToGrid w:val="0"/>
              <w:spacing w:line="360" w:lineRule="auto"/>
              <w:ind w:hanging="2"/>
              <w:jc w:val="both"/>
              <w:rPr>
                <w:rFonts w:ascii="Book Antiqua" w:hAnsi="Book Antiqua" w:hint="eastAsia"/>
              </w:rPr>
            </w:pPr>
            <w:r w:rsidRPr="00187B43">
              <w:rPr>
                <w:rFonts w:ascii="Book Antiqua" w:hAnsi="Book Antiqua"/>
                <w:bCs/>
              </w:rPr>
              <w:t>0.223</w:t>
            </w:r>
          </w:p>
        </w:tc>
      </w:tr>
    </w:tbl>
    <w:p w14:paraId="4390545C" w14:textId="77777777" w:rsidR="00A77B3E" w:rsidRDefault="00C65E7A" w:rsidP="00DA1ED1">
      <w:pPr>
        <w:snapToGrid w:val="0"/>
        <w:spacing w:line="360" w:lineRule="auto"/>
        <w:ind w:hanging="2"/>
        <w:jc w:val="both"/>
        <w:rPr>
          <w:rFonts w:ascii="Book Antiqua" w:eastAsia="Book Antiqua" w:hAnsi="Book Antiqua" w:cs="Book Antiqua"/>
          <w:b/>
          <w:color w:val="000000"/>
        </w:rPr>
      </w:pPr>
      <w:r w:rsidRPr="00187B43">
        <w:rPr>
          <w:rFonts w:ascii="Book Antiqua" w:eastAsia="Book Antiqua" w:hAnsi="Book Antiqua" w:cs="Book Antiqua"/>
          <w:b/>
          <w:color w:val="000000"/>
        </w:rPr>
        <w:t xml:space="preserve"> </w:t>
      </w:r>
      <w:r w:rsidR="00187B43" w:rsidRPr="00187B43">
        <w:rPr>
          <w:rFonts w:ascii="Book Antiqua" w:eastAsia="Book Antiqua" w:hAnsi="Book Antiqua" w:cs="Book Antiqua"/>
          <w:b/>
          <w:color w:val="000000"/>
        </w:rPr>
        <w:t>Table 1 Demographics characteristics of personal series</w:t>
      </w:r>
    </w:p>
    <w:p w14:paraId="130118BA" w14:textId="77777777" w:rsidR="004E1FC2" w:rsidRDefault="00C65E7A" w:rsidP="00DA1ED1">
      <w:pPr>
        <w:snapToGrid w:val="0"/>
        <w:spacing w:line="360" w:lineRule="auto"/>
        <w:ind w:hanging="2"/>
        <w:jc w:val="both"/>
        <w:rPr>
          <w:rFonts w:ascii="Book Antiqua" w:hAnsi="Book Antiqua" w:hint="eastAsia"/>
        </w:rPr>
      </w:pPr>
      <w:r w:rsidRPr="00C65E7A">
        <w:rPr>
          <w:rFonts w:ascii="Book Antiqua" w:hAnsi="Book Antiqua"/>
        </w:rPr>
        <w:t xml:space="preserve">BMI: Body mass index; ASA: American Society of Anesthesiology; CACI: </w:t>
      </w:r>
      <w:proofErr w:type="spellStart"/>
      <w:r w:rsidRPr="00C65E7A">
        <w:rPr>
          <w:rFonts w:ascii="Book Antiqua" w:hAnsi="Book Antiqua"/>
        </w:rPr>
        <w:t>Charlson</w:t>
      </w:r>
      <w:proofErr w:type="spellEnd"/>
      <w:r w:rsidRPr="00C65E7A">
        <w:rPr>
          <w:rFonts w:ascii="Book Antiqua" w:hAnsi="Book Antiqua"/>
        </w:rPr>
        <w:t xml:space="preserve"> Age-Comorbidities Index.</w:t>
      </w:r>
    </w:p>
    <w:p w14:paraId="2C1E601A" w14:textId="77777777" w:rsidR="00187B43" w:rsidRDefault="004E1FC2" w:rsidP="00DA1ED1">
      <w:pPr>
        <w:snapToGrid w:val="0"/>
        <w:spacing w:line="360" w:lineRule="auto"/>
        <w:ind w:hanging="2"/>
        <w:jc w:val="both"/>
        <w:rPr>
          <w:rFonts w:ascii="Book Antiqua" w:hAnsi="Book Antiqua" w:hint="eastAsia"/>
          <w:b/>
        </w:rPr>
      </w:pPr>
      <w:r>
        <w:rPr>
          <w:rFonts w:ascii="Book Antiqua" w:hAnsi="Book Antiqua"/>
        </w:rPr>
        <w:br w:type="page"/>
      </w:r>
      <w:r w:rsidRPr="004E1FC2">
        <w:rPr>
          <w:rFonts w:ascii="Book Antiqua" w:hAnsi="Book Antiqua"/>
          <w:b/>
        </w:rPr>
        <w:lastRenderedPageBreak/>
        <w:t>Table 2 Operation details and postoperative course of personal series</w:t>
      </w:r>
    </w:p>
    <w:tbl>
      <w:tblPr>
        <w:tblStyle w:val="a7"/>
        <w:tblpPr w:leftFromText="141" w:rightFromText="141" w:vertAnchor="text" w:horzAnchor="page" w:tblpX="1336" w:tblpY="197"/>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1714"/>
        <w:gridCol w:w="1718"/>
        <w:gridCol w:w="1133"/>
        <w:gridCol w:w="1871"/>
        <w:gridCol w:w="1563"/>
        <w:gridCol w:w="1481"/>
      </w:tblGrid>
      <w:tr w:rsidR="0080130D" w:rsidRPr="004E1FC2" w14:paraId="234DCE2F" w14:textId="77777777" w:rsidTr="006D7F9C">
        <w:trPr>
          <w:trHeight w:val="377"/>
        </w:trPr>
        <w:tc>
          <w:tcPr>
            <w:tcW w:w="3278" w:type="dxa"/>
            <w:vMerge w:val="restart"/>
            <w:tcBorders>
              <w:top w:val="single" w:sz="4" w:space="0" w:color="auto"/>
            </w:tcBorders>
            <w:shd w:val="clear" w:color="auto" w:fill="auto"/>
          </w:tcPr>
          <w:p w14:paraId="245998B1" w14:textId="77777777" w:rsidR="0080130D" w:rsidRPr="004E1FC2" w:rsidRDefault="0080130D" w:rsidP="006D7F9C">
            <w:pPr>
              <w:snapToGrid w:val="0"/>
              <w:spacing w:line="360" w:lineRule="auto"/>
              <w:ind w:hanging="2"/>
              <w:jc w:val="both"/>
              <w:rPr>
                <w:rFonts w:ascii="Book Antiqua" w:hAnsi="Book Antiqua" w:hint="eastAsia"/>
              </w:rPr>
            </w:pPr>
          </w:p>
        </w:tc>
        <w:tc>
          <w:tcPr>
            <w:tcW w:w="4565" w:type="dxa"/>
            <w:gridSpan w:val="3"/>
            <w:tcBorders>
              <w:top w:val="single" w:sz="4" w:space="0" w:color="auto"/>
              <w:bottom w:val="single" w:sz="4" w:space="0" w:color="auto"/>
            </w:tcBorders>
            <w:shd w:val="clear" w:color="auto" w:fill="auto"/>
          </w:tcPr>
          <w:p w14:paraId="1C439093" w14:textId="77777777" w:rsidR="0080130D" w:rsidRPr="004E1FC2" w:rsidRDefault="0080130D" w:rsidP="006D7F9C">
            <w:pPr>
              <w:snapToGrid w:val="0"/>
              <w:spacing w:line="360" w:lineRule="auto"/>
              <w:ind w:hanging="2"/>
              <w:jc w:val="both"/>
              <w:rPr>
                <w:rFonts w:ascii="Book Antiqua" w:hAnsi="Book Antiqua" w:hint="eastAsia"/>
                <w:b/>
              </w:rPr>
            </w:pPr>
            <w:r w:rsidRPr="004E1FC2">
              <w:rPr>
                <w:rFonts w:ascii="Book Antiqua" w:hAnsi="Book Antiqua"/>
                <w:b/>
              </w:rPr>
              <w:t>Before propensity score matching</w:t>
            </w:r>
          </w:p>
        </w:tc>
        <w:tc>
          <w:tcPr>
            <w:tcW w:w="4915" w:type="dxa"/>
            <w:gridSpan w:val="3"/>
            <w:tcBorders>
              <w:top w:val="single" w:sz="4" w:space="0" w:color="auto"/>
              <w:bottom w:val="single" w:sz="4" w:space="0" w:color="auto"/>
            </w:tcBorders>
          </w:tcPr>
          <w:p w14:paraId="670E1BCF" w14:textId="77777777" w:rsidR="0080130D" w:rsidRPr="004E1FC2" w:rsidRDefault="0080130D" w:rsidP="006D7F9C">
            <w:pPr>
              <w:snapToGrid w:val="0"/>
              <w:spacing w:line="360" w:lineRule="auto"/>
              <w:ind w:hanging="2"/>
              <w:jc w:val="both"/>
              <w:rPr>
                <w:rFonts w:ascii="Book Antiqua" w:hAnsi="Book Antiqua" w:hint="eastAsia"/>
                <w:b/>
              </w:rPr>
            </w:pPr>
            <w:r w:rsidRPr="004E1FC2">
              <w:rPr>
                <w:rFonts w:ascii="Book Antiqua" w:hAnsi="Book Antiqua"/>
                <w:b/>
              </w:rPr>
              <w:t>After propensity score matching</w:t>
            </w:r>
          </w:p>
        </w:tc>
      </w:tr>
      <w:tr w:rsidR="004E1FC2" w:rsidRPr="004E1FC2" w14:paraId="48B145CB" w14:textId="77777777" w:rsidTr="006D7F9C">
        <w:trPr>
          <w:trHeight w:val="377"/>
        </w:trPr>
        <w:tc>
          <w:tcPr>
            <w:tcW w:w="3278" w:type="dxa"/>
            <w:vMerge/>
            <w:tcBorders>
              <w:bottom w:val="single" w:sz="4" w:space="0" w:color="auto"/>
            </w:tcBorders>
            <w:shd w:val="clear" w:color="auto" w:fill="auto"/>
          </w:tcPr>
          <w:p w14:paraId="7AEBAFD2" w14:textId="77777777" w:rsidR="004E1FC2" w:rsidRPr="004E1FC2" w:rsidRDefault="004E1FC2" w:rsidP="006D7F9C">
            <w:pPr>
              <w:snapToGrid w:val="0"/>
              <w:spacing w:line="360" w:lineRule="auto"/>
              <w:ind w:hanging="2"/>
              <w:jc w:val="both"/>
              <w:rPr>
                <w:rFonts w:ascii="Book Antiqua" w:hAnsi="Book Antiqua" w:hint="eastAsia"/>
              </w:rPr>
            </w:pPr>
          </w:p>
        </w:tc>
        <w:tc>
          <w:tcPr>
            <w:tcW w:w="1714" w:type="dxa"/>
            <w:tcBorders>
              <w:top w:val="single" w:sz="4" w:space="0" w:color="auto"/>
              <w:bottom w:val="single" w:sz="4" w:space="0" w:color="auto"/>
            </w:tcBorders>
            <w:shd w:val="clear" w:color="auto" w:fill="auto"/>
          </w:tcPr>
          <w:p w14:paraId="3EC507D2" w14:textId="77777777" w:rsidR="004E1FC2" w:rsidRPr="004E1FC2" w:rsidRDefault="004E1FC2" w:rsidP="006D7F9C">
            <w:pPr>
              <w:snapToGrid w:val="0"/>
              <w:spacing w:line="360" w:lineRule="auto"/>
              <w:ind w:hanging="2"/>
              <w:jc w:val="both"/>
              <w:rPr>
                <w:rFonts w:ascii="Book Antiqua" w:hAnsi="Book Antiqua" w:hint="eastAsi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111</w:t>
            </w:r>
          </w:p>
        </w:tc>
        <w:tc>
          <w:tcPr>
            <w:tcW w:w="1718" w:type="dxa"/>
            <w:tcBorders>
              <w:top w:val="single" w:sz="4" w:space="0" w:color="auto"/>
              <w:bottom w:val="single" w:sz="4" w:space="0" w:color="auto"/>
            </w:tcBorders>
          </w:tcPr>
          <w:p w14:paraId="27C9D8EF" w14:textId="77777777" w:rsidR="004E1FC2" w:rsidRPr="004E1FC2" w:rsidRDefault="004E1FC2" w:rsidP="006D7F9C">
            <w:pPr>
              <w:snapToGrid w:val="0"/>
              <w:spacing w:line="360" w:lineRule="auto"/>
              <w:ind w:hanging="2"/>
              <w:jc w:val="both"/>
              <w:rPr>
                <w:rFonts w:ascii="Book Antiqua" w:hAnsi="Book Antiqua" w:hint="eastAsia"/>
                <w:b/>
              </w:rPr>
            </w:pPr>
            <w:r w:rsidRPr="004E1FC2">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52</w:t>
            </w:r>
          </w:p>
        </w:tc>
        <w:tc>
          <w:tcPr>
            <w:tcW w:w="1133" w:type="dxa"/>
            <w:tcBorders>
              <w:top w:val="single" w:sz="4" w:space="0" w:color="auto"/>
              <w:bottom w:val="single" w:sz="4" w:space="0" w:color="auto"/>
            </w:tcBorders>
          </w:tcPr>
          <w:p w14:paraId="059413E8" w14:textId="77777777" w:rsidR="004E1FC2" w:rsidRPr="004E1FC2" w:rsidRDefault="004E1FC2" w:rsidP="006D7F9C">
            <w:pPr>
              <w:snapToGrid w:val="0"/>
              <w:spacing w:line="360" w:lineRule="auto"/>
              <w:ind w:hanging="2"/>
              <w:jc w:val="both"/>
              <w:rPr>
                <w:rFonts w:ascii="Book Antiqua" w:hAnsi="Book Antiqua" w:hint="eastAsia"/>
                <w:b/>
                <w:i/>
                <w:caps/>
              </w:rPr>
            </w:pPr>
            <w:r w:rsidRPr="004E1FC2">
              <w:rPr>
                <w:rFonts w:ascii="Book Antiqua" w:hAnsi="Book Antiqua"/>
                <w:b/>
                <w:i/>
                <w:caps/>
              </w:rPr>
              <w:t xml:space="preserve">p </w:t>
            </w:r>
            <w:r w:rsidRPr="004E1FC2">
              <w:rPr>
                <w:rFonts w:ascii="Book Antiqua" w:hAnsi="Book Antiqua"/>
                <w:b/>
              </w:rPr>
              <w:t>value</w:t>
            </w:r>
          </w:p>
        </w:tc>
        <w:tc>
          <w:tcPr>
            <w:tcW w:w="1871" w:type="dxa"/>
            <w:tcBorders>
              <w:top w:val="single" w:sz="4" w:space="0" w:color="auto"/>
              <w:bottom w:val="single" w:sz="4" w:space="0" w:color="auto"/>
            </w:tcBorders>
          </w:tcPr>
          <w:p w14:paraId="1CCC5EE9" w14:textId="77777777" w:rsidR="004E1FC2" w:rsidRPr="004E1FC2" w:rsidRDefault="004E1FC2" w:rsidP="006D7F9C">
            <w:pPr>
              <w:snapToGrid w:val="0"/>
              <w:spacing w:line="360" w:lineRule="auto"/>
              <w:ind w:hanging="2"/>
              <w:jc w:val="both"/>
              <w:rPr>
                <w:rFonts w:ascii="Book Antiqua" w:hAnsi="Book Antiqua" w:hint="eastAsi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47</w:t>
            </w:r>
          </w:p>
        </w:tc>
        <w:tc>
          <w:tcPr>
            <w:tcW w:w="1563" w:type="dxa"/>
            <w:tcBorders>
              <w:top w:val="single" w:sz="4" w:space="0" w:color="auto"/>
              <w:bottom w:val="single" w:sz="4" w:space="0" w:color="auto"/>
            </w:tcBorders>
          </w:tcPr>
          <w:p w14:paraId="6761C9E3" w14:textId="77777777" w:rsidR="004E1FC2" w:rsidRPr="004E1FC2" w:rsidRDefault="004E1FC2" w:rsidP="006D7F9C">
            <w:pPr>
              <w:snapToGrid w:val="0"/>
              <w:spacing w:line="360" w:lineRule="auto"/>
              <w:ind w:hanging="2"/>
              <w:jc w:val="both"/>
              <w:rPr>
                <w:rFonts w:ascii="Book Antiqua" w:hAnsi="Book Antiqua" w:hint="eastAsia"/>
                <w:b/>
              </w:rPr>
            </w:pPr>
            <w:r w:rsidRPr="004E1FC2">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47</w:t>
            </w:r>
          </w:p>
        </w:tc>
        <w:tc>
          <w:tcPr>
            <w:tcW w:w="1481" w:type="dxa"/>
            <w:tcBorders>
              <w:top w:val="single" w:sz="4" w:space="0" w:color="auto"/>
              <w:bottom w:val="single" w:sz="4" w:space="0" w:color="auto"/>
            </w:tcBorders>
          </w:tcPr>
          <w:p w14:paraId="2D8B00FA" w14:textId="77777777" w:rsidR="004E1FC2" w:rsidRPr="004E1FC2" w:rsidRDefault="004E1FC2" w:rsidP="006D7F9C">
            <w:pPr>
              <w:snapToGrid w:val="0"/>
              <w:spacing w:line="360" w:lineRule="auto"/>
              <w:ind w:hanging="2"/>
              <w:jc w:val="both"/>
              <w:rPr>
                <w:rFonts w:ascii="Book Antiqua" w:hAnsi="Book Antiqua" w:hint="eastAsia"/>
                <w:b/>
              </w:rPr>
            </w:pPr>
            <w:r w:rsidRPr="004E1FC2">
              <w:rPr>
                <w:rFonts w:ascii="Book Antiqua" w:hAnsi="Book Antiqua"/>
                <w:b/>
                <w:i/>
                <w:caps/>
              </w:rPr>
              <w:t xml:space="preserve">p </w:t>
            </w:r>
            <w:r w:rsidRPr="004E1FC2">
              <w:rPr>
                <w:rFonts w:ascii="Book Antiqua" w:hAnsi="Book Antiqua"/>
                <w:b/>
              </w:rPr>
              <w:t>value</w:t>
            </w:r>
          </w:p>
        </w:tc>
      </w:tr>
      <w:tr w:rsidR="004E1FC2" w:rsidRPr="004E1FC2" w14:paraId="76BFEE05" w14:textId="77777777" w:rsidTr="006D7F9C">
        <w:trPr>
          <w:trHeight w:val="377"/>
        </w:trPr>
        <w:tc>
          <w:tcPr>
            <w:tcW w:w="3278" w:type="dxa"/>
            <w:shd w:val="clear" w:color="auto" w:fill="auto"/>
          </w:tcPr>
          <w:p w14:paraId="53CF67D1"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Type of right colectomy</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56CEAC6B" w14:textId="77777777" w:rsidR="004E1FC2" w:rsidRPr="004E1FC2" w:rsidRDefault="004E1FC2" w:rsidP="006D7F9C">
            <w:pPr>
              <w:snapToGrid w:val="0"/>
              <w:spacing w:line="360" w:lineRule="auto"/>
              <w:ind w:hanging="2"/>
              <w:jc w:val="both"/>
              <w:rPr>
                <w:rFonts w:ascii="Book Antiqua" w:hAnsi="Book Antiqua" w:hint="eastAsia"/>
                <w:lang w:val="nl-NL"/>
              </w:rPr>
            </w:pPr>
          </w:p>
        </w:tc>
        <w:tc>
          <w:tcPr>
            <w:tcW w:w="1718" w:type="dxa"/>
          </w:tcPr>
          <w:p w14:paraId="51B96980" w14:textId="77777777" w:rsidR="004E1FC2" w:rsidRPr="004E1FC2" w:rsidRDefault="004E1FC2" w:rsidP="006D7F9C">
            <w:pPr>
              <w:snapToGrid w:val="0"/>
              <w:spacing w:line="360" w:lineRule="auto"/>
              <w:ind w:hanging="2"/>
              <w:jc w:val="both"/>
              <w:rPr>
                <w:rFonts w:ascii="Book Antiqua" w:hAnsi="Book Antiqua" w:hint="eastAsia"/>
                <w:lang w:val="nl-NL"/>
              </w:rPr>
            </w:pPr>
          </w:p>
        </w:tc>
        <w:tc>
          <w:tcPr>
            <w:tcW w:w="1133" w:type="dxa"/>
          </w:tcPr>
          <w:p w14:paraId="51112B2A"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0.013</w:t>
            </w:r>
          </w:p>
        </w:tc>
        <w:tc>
          <w:tcPr>
            <w:tcW w:w="1871" w:type="dxa"/>
          </w:tcPr>
          <w:p w14:paraId="1AB1D808" w14:textId="77777777" w:rsidR="004E1FC2" w:rsidRPr="004E1FC2" w:rsidRDefault="004E1FC2" w:rsidP="006D7F9C">
            <w:pPr>
              <w:snapToGrid w:val="0"/>
              <w:spacing w:line="360" w:lineRule="auto"/>
              <w:ind w:hanging="2"/>
              <w:jc w:val="both"/>
              <w:rPr>
                <w:rFonts w:ascii="Book Antiqua" w:hAnsi="Book Antiqua" w:hint="eastAsia"/>
                <w:lang w:val="nl-NL"/>
              </w:rPr>
            </w:pPr>
          </w:p>
        </w:tc>
        <w:tc>
          <w:tcPr>
            <w:tcW w:w="1563" w:type="dxa"/>
          </w:tcPr>
          <w:p w14:paraId="33B9625B" w14:textId="77777777" w:rsidR="004E1FC2" w:rsidRPr="004E1FC2" w:rsidRDefault="004E1FC2" w:rsidP="006D7F9C">
            <w:pPr>
              <w:snapToGrid w:val="0"/>
              <w:spacing w:line="360" w:lineRule="auto"/>
              <w:ind w:hanging="2"/>
              <w:jc w:val="both"/>
              <w:rPr>
                <w:rFonts w:ascii="Book Antiqua" w:hAnsi="Book Antiqua" w:hint="eastAsia"/>
                <w:lang w:val="nl-NL"/>
              </w:rPr>
            </w:pPr>
          </w:p>
        </w:tc>
        <w:tc>
          <w:tcPr>
            <w:tcW w:w="1481" w:type="dxa"/>
          </w:tcPr>
          <w:p w14:paraId="69FF006B"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0.836</w:t>
            </w:r>
          </w:p>
        </w:tc>
      </w:tr>
      <w:tr w:rsidR="004E1FC2" w:rsidRPr="004E1FC2" w14:paraId="39283483" w14:textId="77777777" w:rsidTr="006D7F9C">
        <w:trPr>
          <w:trHeight w:val="377"/>
        </w:trPr>
        <w:tc>
          <w:tcPr>
            <w:tcW w:w="3278" w:type="dxa"/>
            <w:shd w:val="clear" w:color="auto" w:fill="auto"/>
          </w:tcPr>
          <w:p w14:paraId="3C1B3E43"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CME</w:t>
            </w:r>
          </w:p>
        </w:tc>
        <w:tc>
          <w:tcPr>
            <w:tcW w:w="1714" w:type="dxa"/>
            <w:shd w:val="clear" w:color="auto" w:fill="auto"/>
          </w:tcPr>
          <w:p w14:paraId="7C306155"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41 (36.9</w:t>
            </w:r>
            <w:r w:rsidR="00FA59DE">
              <w:rPr>
                <w:rFonts w:ascii="Book Antiqua" w:hAnsi="Book Antiqua"/>
              </w:rPr>
              <w:t>)</w:t>
            </w:r>
          </w:p>
        </w:tc>
        <w:tc>
          <w:tcPr>
            <w:tcW w:w="1718" w:type="dxa"/>
          </w:tcPr>
          <w:p w14:paraId="671307A4"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30 (57.7</w:t>
            </w:r>
            <w:r w:rsidR="00FA59DE">
              <w:rPr>
                <w:rFonts w:ascii="Book Antiqua" w:hAnsi="Book Antiqua"/>
              </w:rPr>
              <w:t>)</w:t>
            </w:r>
          </w:p>
        </w:tc>
        <w:tc>
          <w:tcPr>
            <w:tcW w:w="1133" w:type="dxa"/>
          </w:tcPr>
          <w:p w14:paraId="601911E4" w14:textId="77777777" w:rsidR="004E1FC2" w:rsidRPr="004E1FC2" w:rsidRDefault="004E1FC2" w:rsidP="006D7F9C">
            <w:pPr>
              <w:snapToGrid w:val="0"/>
              <w:spacing w:line="360" w:lineRule="auto"/>
              <w:ind w:hanging="2"/>
              <w:jc w:val="both"/>
              <w:rPr>
                <w:rFonts w:ascii="Book Antiqua" w:hAnsi="Book Antiqua" w:hint="eastAsia"/>
                <w:lang w:val="nl-NL"/>
              </w:rPr>
            </w:pPr>
          </w:p>
        </w:tc>
        <w:tc>
          <w:tcPr>
            <w:tcW w:w="1871" w:type="dxa"/>
          </w:tcPr>
          <w:p w14:paraId="3CD04693"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24 (51.1</w:t>
            </w:r>
            <w:r w:rsidR="00FA59DE">
              <w:rPr>
                <w:rFonts w:ascii="Book Antiqua" w:hAnsi="Book Antiqua"/>
              </w:rPr>
              <w:t>)</w:t>
            </w:r>
          </w:p>
        </w:tc>
        <w:tc>
          <w:tcPr>
            <w:tcW w:w="1563" w:type="dxa"/>
          </w:tcPr>
          <w:p w14:paraId="1D303AB7"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25 (53.2</w:t>
            </w:r>
            <w:r w:rsidR="00FA59DE">
              <w:rPr>
                <w:rFonts w:ascii="Book Antiqua" w:hAnsi="Book Antiqua"/>
              </w:rPr>
              <w:t>)</w:t>
            </w:r>
          </w:p>
        </w:tc>
        <w:tc>
          <w:tcPr>
            <w:tcW w:w="1481" w:type="dxa"/>
          </w:tcPr>
          <w:p w14:paraId="5E4932A1" w14:textId="77777777" w:rsidR="004E1FC2" w:rsidRPr="004E1FC2" w:rsidRDefault="004E1FC2" w:rsidP="006D7F9C">
            <w:pPr>
              <w:snapToGrid w:val="0"/>
              <w:spacing w:line="360" w:lineRule="auto"/>
              <w:ind w:hanging="2"/>
              <w:jc w:val="both"/>
              <w:rPr>
                <w:rFonts w:ascii="Book Antiqua" w:hAnsi="Book Antiqua" w:hint="eastAsia"/>
                <w:lang w:val="nl-NL"/>
              </w:rPr>
            </w:pPr>
          </w:p>
        </w:tc>
      </w:tr>
      <w:tr w:rsidR="004E1FC2" w:rsidRPr="004E1FC2" w14:paraId="1DD2B1CA" w14:textId="77777777" w:rsidTr="006D7F9C">
        <w:trPr>
          <w:trHeight w:val="377"/>
        </w:trPr>
        <w:tc>
          <w:tcPr>
            <w:tcW w:w="3278" w:type="dxa"/>
            <w:shd w:val="clear" w:color="auto" w:fill="auto"/>
          </w:tcPr>
          <w:p w14:paraId="56736041"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No CME</w:t>
            </w:r>
          </w:p>
        </w:tc>
        <w:tc>
          <w:tcPr>
            <w:tcW w:w="1714" w:type="dxa"/>
            <w:shd w:val="clear" w:color="auto" w:fill="auto"/>
          </w:tcPr>
          <w:p w14:paraId="23406F36"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70 (63.1</w:t>
            </w:r>
            <w:r w:rsidR="00FA59DE">
              <w:rPr>
                <w:rFonts w:ascii="Book Antiqua" w:hAnsi="Book Antiqua"/>
              </w:rPr>
              <w:t>)</w:t>
            </w:r>
          </w:p>
        </w:tc>
        <w:tc>
          <w:tcPr>
            <w:tcW w:w="1718" w:type="dxa"/>
          </w:tcPr>
          <w:p w14:paraId="79F73D09"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22 (42.3</w:t>
            </w:r>
            <w:r w:rsidR="00FA59DE">
              <w:rPr>
                <w:rFonts w:ascii="Book Antiqua" w:hAnsi="Book Antiqua"/>
              </w:rPr>
              <w:t>)</w:t>
            </w:r>
          </w:p>
        </w:tc>
        <w:tc>
          <w:tcPr>
            <w:tcW w:w="1133" w:type="dxa"/>
          </w:tcPr>
          <w:p w14:paraId="1CED7AFB" w14:textId="77777777" w:rsidR="004E1FC2" w:rsidRPr="004E1FC2" w:rsidRDefault="004E1FC2" w:rsidP="006D7F9C">
            <w:pPr>
              <w:snapToGrid w:val="0"/>
              <w:spacing w:line="360" w:lineRule="auto"/>
              <w:ind w:hanging="2"/>
              <w:jc w:val="both"/>
              <w:rPr>
                <w:rFonts w:ascii="Book Antiqua" w:hAnsi="Book Antiqua" w:hint="eastAsia"/>
                <w:lang w:val="nl-NL"/>
              </w:rPr>
            </w:pPr>
          </w:p>
        </w:tc>
        <w:tc>
          <w:tcPr>
            <w:tcW w:w="1871" w:type="dxa"/>
          </w:tcPr>
          <w:p w14:paraId="5D93BAA3"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23 (48.9</w:t>
            </w:r>
            <w:r w:rsidR="00FA59DE">
              <w:rPr>
                <w:rFonts w:ascii="Book Antiqua" w:hAnsi="Book Antiqua"/>
              </w:rPr>
              <w:t>)</w:t>
            </w:r>
          </w:p>
        </w:tc>
        <w:tc>
          <w:tcPr>
            <w:tcW w:w="1563" w:type="dxa"/>
          </w:tcPr>
          <w:p w14:paraId="076BD5B0"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22 (46.8</w:t>
            </w:r>
            <w:r w:rsidR="00FA59DE">
              <w:rPr>
                <w:rFonts w:ascii="Book Antiqua" w:hAnsi="Book Antiqua"/>
              </w:rPr>
              <w:t>)</w:t>
            </w:r>
          </w:p>
        </w:tc>
        <w:tc>
          <w:tcPr>
            <w:tcW w:w="1481" w:type="dxa"/>
          </w:tcPr>
          <w:p w14:paraId="4EF16594" w14:textId="77777777" w:rsidR="004E1FC2" w:rsidRPr="004E1FC2" w:rsidRDefault="004E1FC2" w:rsidP="006D7F9C">
            <w:pPr>
              <w:snapToGrid w:val="0"/>
              <w:spacing w:line="360" w:lineRule="auto"/>
              <w:ind w:hanging="2"/>
              <w:jc w:val="both"/>
              <w:rPr>
                <w:rFonts w:ascii="Book Antiqua" w:hAnsi="Book Antiqua" w:hint="eastAsia"/>
                <w:lang w:val="nl-NL"/>
              </w:rPr>
            </w:pPr>
          </w:p>
        </w:tc>
      </w:tr>
      <w:tr w:rsidR="004E1FC2" w:rsidRPr="004E1FC2" w14:paraId="4530F661" w14:textId="77777777" w:rsidTr="006D7F9C">
        <w:trPr>
          <w:trHeight w:val="377"/>
        </w:trPr>
        <w:tc>
          <w:tcPr>
            <w:tcW w:w="3278" w:type="dxa"/>
            <w:shd w:val="clear" w:color="auto" w:fill="auto"/>
          </w:tcPr>
          <w:p w14:paraId="36FB4FC0"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 xml:space="preserve">Operative </w:t>
            </w:r>
            <w:r w:rsidR="003E73C6" w:rsidRPr="004E1FC2">
              <w:rPr>
                <w:rFonts w:ascii="Book Antiqua" w:hAnsi="Book Antiqua"/>
              </w:rPr>
              <w:t>t</w:t>
            </w:r>
            <w:r w:rsidRPr="004E1FC2">
              <w:rPr>
                <w:rFonts w:ascii="Book Antiqua" w:hAnsi="Book Antiqua"/>
              </w:rPr>
              <w:t>ime (min</w:t>
            </w:r>
            <w:r w:rsidR="003E73C6">
              <w:rPr>
                <w:rFonts w:ascii="Book Antiqua" w:hAnsi="Book Antiqua"/>
              </w:rPr>
              <w:t>)</w:t>
            </w:r>
            <w:r w:rsidRPr="004E1FC2">
              <w:rPr>
                <w:rFonts w:ascii="Book Antiqua" w:hAnsi="Book Antiqua"/>
              </w:rPr>
              <w:t>, mean</w:t>
            </w:r>
            <w:r w:rsidR="005C57AD">
              <w:rPr>
                <w:rFonts w:ascii="Book Antiqua" w:hAnsi="Book Antiqua"/>
              </w:rPr>
              <w:t xml:space="preserve"> ± </w:t>
            </w:r>
            <w:r w:rsidRPr="004E1FC2">
              <w:rPr>
                <w:rFonts w:ascii="Book Antiqua" w:hAnsi="Book Antiqua"/>
              </w:rPr>
              <w:t>SD</w:t>
            </w:r>
          </w:p>
        </w:tc>
        <w:tc>
          <w:tcPr>
            <w:tcW w:w="1714" w:type="dxa"/>
            <w:shd w:val="clear" w:color="auto" w:fill="auto"/>
          </w:tcPr>
          <w:p w14:paraId="622F4985" w14:textId="77777777" w:rsidR="004E1FC2" w:rsidRPr="004E1FC2" w:rsidRDefault="003E73C6" w:rsidP="006D7F9C">
            <w:pPr>
              <w:snapToGrid w:val="0"/>
              <w:spacing w:line="360" w:lineRule="auto"/>
              <w:ind w:hanging="2"/>
              <w:jc w:val="both"/>
              <w:rPr>
                <w:rFonts w:ascii="Book Antiqua" w:hAnsi="Book Antiqua" w:hint="eastAsia"/>
                <w:lang w:val="nl-NL"/>
              </w:rPr>
            </w:pPr>
            <w:r>
              <w:rPr>
                <w:rFonts w:ascii="Book Antiqua" w:hAnsi="Book Antiqua"/>
              </w:rPr>
              <w:t>185.3</w:t>
            </w:r>
            <w:r w:rsidR="005C57AD">
              <w:rPr>
                <w:rFonts w:ascii="Book Antiqua" w:hAnsi="Book Antiqua"/>
              </w:rPr>
              <w:t xml:space="preserve"> ± </w:t>
            </w:r>
            <w:r w:rsidR="004E1FC2" w:rsidRPr="004E1FC2">
              <w:rPr>
                <w:rFonts w:ascii="Book Antiqua" w:hAnsi="Book Antiqua"/>
              </w:rPr>
              <w:t>48.6</w:t>
            </w:r>
          </w:p>
        </w:tc>
        <w:tc>
          <w:tcPr>
            <w:tcW w:w="1718" w:type="dxa"/>
          </w:tcPr>
          <w:p w14:paraId="4B246C2D"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169.8</w:t>
            </w:r>
            <w:r w:rsidR="005C57AD">
              <w:rPr>
                <w:rFonts w:ascii="Book Antiqua" w:hAnsi="Book Antiqua"/>
              </w:rPr>
              <w:t xml:space="preserve"> ± </w:t>
            </w:r>
            <w:r w:rsidRPr="004E1FC2">
              <w:rPr>
                <w:rFonts w:ascii="Book Antiqua" w:hAnsi="Book Antiqua"/>
                <w:bCs/>
              </w:rPr>
              <w:t>32.4</w:t>
            </w:r>
          </w:p>
        </w:tc>
        <w:tc>
          <w:tcPr>
            <w:tcW w:w="1133" w:type="dxa"/>
          </w:tcPr>
          <w:p w14:paraId="4F56D3A9"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0.087</w:t>
            </w:r>
          </w:p>
        </w:tc>
        <w:tc>
          <w:tcPr>
            <w:tcW w:w="1871" w:type="dxa"/>
          </w:tcPr>
          <w:p w14:paraId="5102E804" w14:textId="77777777" w:rsidR="004E1FC2" w:rsidRPr="004E1FC2" w:rsidRDefault="003E73C6" w:rsidP="006D7F9C">
            <w:pPr>
              <w:snapToGrid w:val="0"/>
              <w:spacing w:line="360" w:lineRule="auto"/>
              <w:ind w:hanging="2"/>
              <w:jc w:val="both"/>
              <w:rPr>
                <w:rFonts w:ascii="Book Antiqua" w:hAnsi="Book Antiqua" w:hint="eastAsia"/>
                <w:lang w:val="nl-NL"/>
              </w:rPr>
            </w:pPr>
            <w:r>
              <w:rPr>
                <w:rFonts w:ascii="Book Antiqua" w:hAnsi="Book Antiqua"/>
              </w:rPr>
              <w:t>183.8</w:t>
            </w:r>
            <w:r w:rsidR="005C57AD">
              <w:rPr>
                <w:rFonts w:ascii="Book Antiqua" w:hAnsi="Book Antiqua"/>
              </w:rPr>
              <w:t xml:space="preserve"> ± </w:t>
            </w:r>
            <w:r w:rsidR="004E1FC2" w:rsidRPr="004E1FC2">
              <w:rPr>
                <w:rFonts w:ascii="Book Antiqua" w:hAnsi="Book Antiqua"/>
              </w:rPr>
              <w:t>35.4</w:t>
            </w:r>
          </w:p>
        </w:tc>
        <w:tc>
          <w:tcPr>
            <w:tcW w:w="1563" w:type="dxa"/>
          </w:tcPr>
          <w:p w14:paraId="778BB153"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170.7</w:t>
            </w:r>
            <w:r w:rsidR="005C57AD">
              <w:rPr>
                <w:rFonts w:ascii="Book Antiqua" w:hAnsi="Book Antiqua"/>
              </w:rPr>
              <w:t xml:space="preserve"> ± </w:t>
            </w:r>
            <w:r w:rsidRPr="004E1FC2">
              <w:rPr>
                <w:rFonts w:ascii="Book Antiqua" w:hAnsi="Book Antiqua"/>
              </w:rPr>
              <w:t>32.9</w:t>
            </w:r>
          </w:p>
        </w:tc>
        <w:tc>
          <w:tcPr>
            <w:tcW w:w="1481" w:type="dxa"/>
          </w:tcPr>
          <w:p w14:paraId="451EAF1E"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0.053</w:t>
            </w:r>
          </w:p>
        </w:tc>
      </w:tr>
      <w:tr w:rsidR="004E1FC2" w:rsidRPr="004E1FC2" w14:paraId="34C482DD" w14:textId="77777777" w:rsidTr="006D7F9C">
        <w:trPr>
          <w:trHeight w:val="377"/>
        </w:trPr>
        <w:tc>
          <w:tcPr>
            <w:tcW w:w="3278" w:type="dxa"/>
            <w:shd w:val="clear" w:color="auto" w:fill="auto"/>
          </w:tcPr>
          <w:p w14:paraId="0268B0F9"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Anastomotic time (min</w:t>
            </w:r>
            <w:r w:rsidR="003E73C6">
              <w:rPr>
                <w:rFonts w:ascii="Book Antiqua" w:hAnsi="Book Antiqua"/>
              </w:rPr>
              <w:t>)</w:t>
            </w:r>
            <w:r w:rsidRPr="004E1FC2">
              <w:rPr>
                <w:rFonts w:ascii="Book Antiqua" w:hAnsi="Book Antiqua"/>
              </w:rPr>
              <w:t>, mean</w:t>
            </w:r>
            <w:r w:rsidR="005C57AD">
              <w:rPr>
                <w:rFonts w:ascii="Book Antiqua" w:hAnsi="Book Antiqua"/>
              </w:rPr>
              <w:t xml:space="preserve"> ± </w:t>
            </w:r>
            <w:r w:rsidRPr="004E1FC2">
              <w:rPr>
                <w:rFonts w:ascii="Book Antiqua" w:hAnsi="Book Antiqua"/>
              </w:rPr>
              <w:t>SD</w:t>
            </w:r>
          </w:p>
        </w:tc>
        <w:tc>
          <w:tcPr>
            <w:tcW w:w="1714" w:type="dxa"/>
            <w:shd w:val="clear" w:color="auto" w:fill="auto"/>
          </w:tcPr>
          <w:p w14:paraId="0559E9BF"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19.3</w:t>
            </w:r>
            <w:r w:rsidR="005C57AD">
              <w:rPr>
                <w:rFonts w:ascii="Book Antiqua" w:hAnsi="Book Antiqua"/>
              </w:rPr>
              <w:t xml:space="preserve"> ± </w:t>
            </w:r>
            <w:r w:rsidRPr="004E1FC2">
              <w:rPr>
                <w:rFonts w:ascii="Book Antiqua" w:hAnsi="Book Antiqua"/>
              </w:rPr>
              <w:t>2.9</w:t>
            </w:r>
          </w:p>
        </w:tc>
        <w:tc>
          <w:tcPr>
            <w:tcW w:w="1718" w:type="dxa"/>
          </w:tcPr>
          <w:p w14:paraId="6568FB16" w14:textId="77777777" w:rsidR="004E1FC2" w:rsidRPr="004E1FC2" w:rsidRDefault="003E73C6" w:rsidP="006D7F9C">
            <w:pPr>
              <w:snapToGrid w:val="0"/>
              <w:spacing w:line="360" w:lineRule="auto"/>
              <w:ind w:hanging="2"/>
              <w:jc w:val="both"/>
              <w:rPr>
                <w:rFonts w:ascii="Book Antiqua" w:hAnsi="Book Antiqua" w:hint="eastAsia"/>
              </w:rPr>
            </w:pPr>
            <w:r>
              <w:rPr>
                <w:rFonts w:ascii="Book Antiqua" w:hAnsi="Book Antiqua"/>
              </w:rPr>
              <w:t>16.9</w:t>
            </w:r>
            <w:r w:rsidR="005C57AD">
              <w:rPr>
                <w:rFonts w:ascii="Book Antiqua" w:hAnsi="Book Antiqua"/>
              </w:rPr>
              <w:t xml:space="preserve"> ± </w:t>
            </w:r>
            <w:r w:rsidR="004E1FC2" w:rsidRPr="004E1FC2">
              <w:rPr>
                <w:rFonts w:ascii="Book Antiqua" w:hAnsi="Book Antiqua"/>
              </w:rPr>
              <w:t>2.3</w:t>
            </w:r>
          </w:p>
        </w:tc>
        <w:tc>
          <w:tcPr>
            <w:tcW w:w="1133" w:type="dxa"/>
          </w:tcPr>
          <w:p w14:paraId="07755C65"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&lt;</w:t>
            </w:r>
            <w:r w:rsidR="003E73C6">
              <w:rPr>
                <w:rFonts w:ascii="Book Antiqua" w:hAnsi="Book Antiqua"/>
              </w:rPr>
              <w:t xml:space="preserve"> </w:t>
            </w:r>
            <w:r w:rsidRPr="004E1FC2">
              <w:rPr>
                <w:rFonts w:ascii="Book Antiqua" w:hAnsi="Book Antiqua"/>
              </w:rPr>
              <w:t>0.001</w:t>
            </w:r>
          </w:p>
        </w:tc>
        <w:tc>
          <w:tcPr>
            <w:tcW w:w="1871" w:type="dxa"/>
          </w:tcPr>
          <w:p w14:paraId="3C6637FA" w14:textId="77777777" w:rsidR="004E1FC2" w:rsidRPr="004E1FC2" w:rsidRDefault="003E73C6" w:rsidP="006D7F9C">
            <w:pPr>
              <w:snapToGrid w:val="0"/>
              <w:spacing w:line="360" w:lineRule="auto"/>
              <w:ind w:hanging="2"/>
              <w:jc w:val="both"/>
              <w:rPr>
                <w:rFonts w:ascii="Book Antiqua" w:hAnsi="Book Antiqua" w:hint="eastAsia"/>
                <w:lang w:val="nl-NL"/>
              </w:rPr>
            </w:pPr>
            <w:r>
              <w:rPr>
                <w:rFonts w:ascii="Book Antiqua" w:hAnsi="Book Antiqua"/>
              </w:rPr>
              <w:t>19.6</w:t>
            </w:r>
            <w:r w:rsidR="005C57AD">
              <w:rPr>
                <w:rFonts w:ascii="Book Antiqua" w:hAnsi="Book Antiqua"/>
              </w:rPr>
              <w:t xml:space="preserve"> ± </w:t>
            </w:r>
            <w:r w:rsidR="004E1FC2" w:rsidRPr="004E1FC2">
              <w:rPr>
                <w:rFonts w:ascii="Book Antiqua" w:hAnsi="Book Antiqua"/>
              </w:rPr>
              <w:t>2.9</w:t>
            </w:r>
          </w:p>
        </w:tc>
        <w:tc>
          <w:tcPr>
            <w:tcW w:w="1563" w:type="dxa"/>
          </w:tcPr>
          <w:p w14:paraId="387E4EE2" w14:textId="77777777" w:rsidR="004E1FC2" w:rsidRPr="004E1FC2" w:rsidRDefault="003E73C6" w:rsidP="006D7F9C">
            <w:pPr>
              <w:snapToGrid w:val="0"/>
              <w:spacing w:line="360" w:lineRule="auto"/>
              <w:ind w:hanging="2"/>
              <w:jc w:val="both"/>
              <w:rPr>
                <w:rFonts w:ascii="Book Antiqua" w:hAnsi="Book Antiqua" w:hint="eastAsia"/>
              </w:rPr>
            </w:pPr>
            <w:r>
              <w:rPr>
                <w:rFonts w:ascii="Book Antiqua" w:hAnsi="Book Antiqua"/>
              </w:rPr>
              <w:t>16.9</w:t>
            </w:r>
            <w:r w:rsidR="005C57AD">
              <w:rPr>
                <w:rFonts w:ascii="Book Antiqua" w:hAnsi="Book Antiqua"/>
              </w:rPr>
              <w:t xml:space="preserve"> ± </w:t>
            </w:r>
            <w:r w:rsidR="004E1FC2" w:rsidRPr="004E1FC2">
              <w:rPr>
                <w:rFonts w:ascii="Book Antiqua" w:hAnsi="Book Antiqua"/>
              </w:rPr>
              <w:t>2.3</w:t>
            </w:r>
          </w:p>
        </w:tc>
        <w:tc>
          <w:tcPr>
            <w:tcW w:w="1481" w:type="dxa"/>
          </w:tcPr>
          <w:p w14:paraId="60A4FE81"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&lt;</w:t>
            </w:r>
            <w:r w:rsidR="003E73C6">
              <w:rPr>
                <w:rFonts w:ascii="Book Antiqua" w:hAnsi="Book Antiqua"/>
              </w:rPr>
              <w:t xml:space="preserve"> </w:t>
            </w:r>
            <w:r w:rsidRPr="004E1FC2">
              <w:rPr>
                <w:rFonts w:ascii="Book Antiqua" w:hAnsi="Book Antiqua"/>
              </w:rPr>
              <w:t>0.001</w:t>
            </w:r>
          </w:p>
        </w:tc>
      </w:tr>
      <w:tr w:rsidR="004E1FC2" w:rsidRPr="004E1FC2" w14:paraId="3A4CA11F" w14:textId="77777777" w:rsidTr="006D7F9C">
        <w:trPr>
          <w:trHeight w:val="377"/>
        </w:trPr>
        <w:tc>
          <w:tcPr>
            <w:tcW w:w="3278" w:type="dxa"/>
            <w:shd w:val="clear" w:color="auto" w:fill="auto"/>
          </w:tcPr>
          <w:p w14:paraId="71DD369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Associated procedures</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4E853F89"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lang w:val="nl-NL"/>
              </w:rPr>
              <w:t>40 (36.0</w:t>
            </w:r>
            <w:r w:rsidR="00FA59DE">
              <w:rPr>
                <w:rFonts w:ascii="Book Antiqua" w:hAnsi="Book Antiqua"/>
                <w:lang w:val="nl-NL"/>
              </w:rPr>
              <w:t>)</w:t>
            </w:r>
          </w:p>
        </w:tc>
        <w:tc>
          <w:tcPr>
            <w:tcW w:w="1718" w:type="dxa"/>
          </w:tcPr>
          <w:p w14:paraId="68E35996"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25 (48.1</w:t>
            </w:r>
            <w:r w:rsidR="00FA59DE">
              <w:rPr>
                <w:rFonts w:ascii="Book Antiqua" w:hAnsi="Book Antiqua"/>
              </w:rPr>
              <w:t>)</w:t>
            </w:r>
          </w:p>
        </w:tc>
        <w:tc>
          <w:tcPr>
            <w:tcW w:w="1133" w:type="dxa"/>
          </w:tcPr>
          <w:p w14:paraId="74F0C221"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0.143</w:t>
            </w:r>
          </w:p>
        </w:tc>
        <w:tc>
          <w:tcPr>
            <w:tcW w:w="1871" w:type="dxa"/>
          </w:tcPr>
          <w:p w14:paraId="535468BE"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20 (42.6</w:t>
            </w:r>
            <w:r w:rsidR="00FA59DE">
              <w:rPr>
                <w:rFonts w:ascii="Book Antiqua" w:hAnsi="Book Antiqua"/>
                <w:lang w:val="nl-NL"/>
              </w:rPr>
              <w:t>)</w:t>
            </w:r>
          </w:p>
        </w:tc>
        <w:tc>
          <w:tcPr>
            <w:tcW w:w="1563" w:type="dxa"/>
          </w:tcPr>
          <w:p w14:paraId="68432B7F"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lang w:val="nl-NL"/>
              </w:rPr>
              <w:t>22 (46.8</w:t>
            </w:r>
            <w:r w:rsidR="00FA59DE">
              <w:rPr>
                <w:rFonts w:ascii="Book Antiqua" w:hAnsi="Book Antiqua"/>
                <w:lang w:val="nl-NL"/>
              </w:rPr>
              <w:t>)</w:t>
            </w:r>
          </w:p>
        </w:tc>
        <w:tc>
          <w:tcPr>
            <w:tcW w:w="1481" w:type="dxa"/>
          </w:tcPr>
          <w:p w14:paraId="73E8853E"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0.678</w:t>
            </w:r>
          </w:p>
        </w:tc>
      </w:tr>
      <w:tr w:rsidR="004E1FC2" w:rsidRPr="004E1FC2" w14:paraId="0313E1CC" w14:textId="77777777" w:rsidTr="006D7F9C">
        <w:trPr>
          <w:trHeight w:val="673"/>
        </w:trPr>
        <w:tc>
          <w:tcPr>
            <w:tcW w:w="3278" w:type="dxa"/>
            <w:shd w:val="clear" w:color="auto" w:fill="auto"/>
          </w:tcPr>
          <w:p w14:paraId="28CDF702"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Complexity of associated procedures</w:t>
            </w:r>
            <w:r w:rsidR="0018361D">
              <w:rPr>
                <w:rFonts w:ascii="Book Antiqua" w:hAnsi="Book Antiqua"/>
              </w:rPr>
              <w:t xml:space="preserve">, </w:t>
            </w:r>
            <w:r w:rsidRPr="004E1FC2">
              <w:rPr>
                <w:rFonts w:ascii="Book Antiqua" w:hAnsi="Book Antiqua"/>
              </w:rPr>
              <w:t>mean</w:t>
            </w:r>
            <w:r w:rsidR="005C57AD">
              <w:rPr>
                <w:rFonts w:ascii="Book Antiqua" w:hAnsi="Book Antiqua"/>
              </w:rPr>
              <w:t xml:space="preserve"> ± </w:t>
            </w:r>
            <w:r w:rsidRPr="004E1FC2">
              <w:rPr>
                <w:rFonts w:ascii="Book Antiqua" w:hAnsi="Book Antiqua"/>
              </w:rPr>
              <w:t>SD</w:t>
            </w:r>
          </w:p>
        </w:tc>
        <w:tc>
          <w:tcPr>
            <w:tcW w:w="1714" w:type="dxa"/>
            <w:shd w:val="clear" w:color="auto" w:fill="auto"/>
          </w:tcPr>
          <w:p w14:paraId="0089CBEA"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4.06</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0.89</w:t>
            </w:r>
          </w:p>
        </w:tc>
        <w:tc>
          <w:tcPr>
            <w:tcW w:w="1718" w:type="dxa"/>
          </w:tcPr>
          <w:p w14:paraId="41608EB9"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lang w:val="nl-NL"/>
              </w:rPr>
              <w:t>3.92</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0.79</w:t>
            </w:r>
          </w:p>
        </w:tc>
        <w:tc>
          <w:tcPr>
            <w:tcW w:w="1133" w:type="dxa"/>
          </w:tcPr>
          <w:p w14:paraId="30502A53"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0.615</w:t>
            </w:r>
          </w:p>
        </w:tc>
        <w:tc>
          <w:tcPr>
            <w:tcW w:w="1871" w:type="dxa"/>
          </w:tcPr>
          <w:p w14:paraId="0E746C4D"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lang w:val="nl-NL"/>
              </w:rPr>
              <w:t>3.82</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0.82</w:t>
            </w:r>
          </w:p>
        </w:tc>
        <w:tc>
          <w:tcPr>
            <w:tcW w:w="1563" w:type="dxa"/>
          </w:tcPr>
          <w:p w14:paraId="236B77A7"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3.91</w:t>
            </w:r>
            <w:r w:rsidR="005C57AD">
              <w:rPr>
                <w:rFonts w:ascii="Book Antiqua" w:hAnsi="Book Antiqua"/>
                <w:lang w:val="nl-NL"/>
              </w:rPr>
              <w:t xml:space="preserve"> </w:t>
            </w:r>
            <w:r w:rsidR="005C57AD">
              <w:rPr>
                <w:rFonts w:ascii="Book Antiqua" w:hAnsi="Book Antiqua"/>
              </w:rPr>
              <w:t xml:space="preserve">± </w:t>
            </w:r>
            <w:r w:rsidRPr="004E1FC2">
              <w:rPr>
                <w:rFonts w:ascii="Book Antiqua" w:hAnsi="Book Antiqua"/>
              </w:rPr>
              <w:t>0.82</w:t>
            </w:r>
          </w:p>
        </w:tc>
        <w:tc>
          <w:tcPr>
            <w:tcW w:w="1481" w:type="dxa"/>
          </w:tcPr>
          <w:p w14:paraId="6CDA058D"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bCs/>
              </w:rPr>
              <w:t>0.682</w:t>
            </w:r>
          </w:p>
        </w:tc>
      </w:tr>
      <w:tr w:rsidR="004E1FC2" w:rsidRPr="004E1FC2" w14:paraId="2D762556" w14:textId="77777777" w:rsidTr="006D7F9C">
        <w:trPr>
          <w:trHeight w:val="378"/>
        </w:trPr>
        <w:tc>
          <w:tcPr>
            <w:tcW w:w="3278" w:type="dxa"/>
            <w:shd w:val="clear" w:color="auto" w:fill="auto"/>
          </w:tcPr>
          <w:p w14:paraId="2CC9EE0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Conversion</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59BE699A"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10 (9.0</w:t>
            </w:r>
            <w:r w:rsidR="00FA59DE">
              <w:rPr>
                <w:rFonts w:ascii="Book Antiqua" w:hAnsi="Book Antiqua"/>
                <w:lang w:val="nl-NL"/>
              </w:rPr>
              <w:t>)</w:t>
            </w:r>
          </w:p>
        </w:tc>
        <w:tc>
          <w:tcPr>
            <w:tcW w:w="1718" w:type="dxa"/>
          </w:tcPr>
          <w:p w14:paraId="78E6139B"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rPr>
              <w:t xml:space="preserve">1 (1.9 </w:t>
            </w:r>
            <w:r w:rsidR="00FA59DE">
              <w:rPr>
                <w:rFonts w:ascii="Book Antiqua" w:hAnsi="Book Antiqua"/>
              </w:rPr>
              <w:t>)</w:t>
            </w:r>
          </w:p>
        </w:tc>
        <w:tc>
          <w:tcPr>
            <w:tcW w:w="1133" w:type="dxa"/>
          </w:tcPr>
          <w:p w14:paraId="2D8B1945"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lang w:val="nl-NL"/>
              </w:rPr>
              <w:t>0.178</w:t>
            </w:r>
          </w:p>
        </w:tc>
        <w:tc>
          <w:tcPr>
            <w:tcW w:w="1871" w:type="dxa"/>
          </w:tcPr>
          <w:p w14:paraId="4C553E90"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1 (2.1</w:t>
            </w:r>
            <w:r w:rsidR="00FA59DE">
              <w:rPr>
                <w:rFonts w:ascii="Book Antiqua" w:hAnsi="Book Antiqua"/>
                <w:lang w:val="nl-NL"/>
              </w:rPr>
              <w:t>)</w:t>
            </w:r>
          </w:p>
        </w:tc>
        <w:tc>
          <w:tcPr>
            <w:tcW w:w="1563" w:type="dxa"/>
          </w:tcPr>
          <w:p w14:paraId="7D4DF3A0"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1 (2.1</w:t>
            </w:r>
            <w:r w:rsidR="00FA59DE">
              <w:rPr>
                <w:rFonts w:ascii="Book Antiqua" w:hAnsi="Book Antiqua"/>
                <w:lang w:val="nl-NL"/>
              </w:rPr>
              <w:t>)</w:t>
            </w:r>
          </w:p>
        </w:tc>
        <w:tc>
          <w:tcPr>
            <w:tcW w:w="1481" w:type="dxa"/>
          </w:tcPr>
          <w:p w14:paraId="32882EBF" w14:textId="77777777" w:rsidR="004E1FC2" w:rsidRPr="004E1FC2" w:rsidRDefault="004E1FC2" w:rsidP="006D7F9C">
            <w:pPr>
              <w:snapToGrid w:val="0"/>
              <w:spacing w:line="360" w:lineRule="auto"/>
              <w:ind w:hanging="2"/>
              <w:jc w:val="both"/>
              <w:rPr>
                <w:rFonts w:ascii="Book Antiqua" w:hAnsi="Book Antiqua" w:hint="eastAsia"/>
                <w:lang w:val="nl-NL"/>
              </w:rPr>
            </w:pPr>
            <w:r w:rsidRPr="004E1FC2">
              <w:rPr>
                <w:rFonts w:ascii="Book Antiqua" w:hAnsi="Book Antiqua"/>
                <w:lang w:val="nl-NL"/>
              </w:rPr>
              <w:t>1.000</w:t>
            </w:r>
          </w:p>
        </w:tc>
      </w:tr>
      <w:tr w:rsidR="004E1FC2" w:rsidRPr="004E1FC2" w14:paraId="21C73ADE" w14:textId="77777777" w:rsidTr="006D7F9C">
        <w:trPr>
          <w:trHeight w:val="377"/>
        </w:trPr>
        <w:tc>
          <w:tcPr>
            <w:tcW w:w="3278" w:type="dxa"/>
            <w:shd w:val="clear" w:color="auto" w:fill="auto"/>
          </w:tcPr>
          <w:p w14:paraId="288326D1" w14:textId="77777777" w:rsidR="004E1FC2" w:rsidRPr="004E1FC2" w:rsidRDefault="00DA5700" w:rsidP="006D7F9C">
            <w:pPr>
              <w:snapToGrid w:val="0"/>
              <w:spacing w:line="360" w:lineRule="auto"/>
              <w:ind w:hanging="2"/>
              <w:jc w:val="both"/>
              <w:rPr>
                <w:rFonts w:ascii="Book Antiqua" w:hAnsi="Book Antiqua" w:hint="eastAsia"/>
              </w:rPr>
            </w:pPr>
            <w:r>
              <w:rPr>
                <w:rFonts w:ascii="Book Antiqua" w:hAnsi="Book Antiqua"/>
              </w:rPr>
              <w:t>Time to first flatus (d)</w:t>
            </w:r>
            <w:r w:rsidR="004E1FC2" w:rsidRPr="004E1FC2">
              <w:rPr>
                <w:rFonts w:ascii="Book Antiqua" w:hAnsi="Book Antiqua"/>
              </w:rPr>
              <w:t>, mean</w:t>
            </w:r>
            <w:r w:rsidR="005C57AD">
              <w:rPr>
                <w:rFonts w:ascii="Book Antiqua" w:hAnsi="Book Antiqua"/>
              </w:rPr>
              <w:t xml:space="preserve"> ± </w:t>
            </w:r>
            <w:r w:rsidR="004E1FC2" w:rsidRPr="004E1FC2">
              <w:rPr>
                <w:rFonts w:ascii="Book Antiqua" w:hAnsi="Book Antiqua"/>
              </w:rPr>
              <w:t>SD</w:t>
            </w:r>
          </w:p>
        </w:tc>
        <w:tc>
          <w:tcPr>
            <w:tcW w:w="1714" w:type="dxa"/>
            <w:shd w:val="clear" w:color="auto" w:fill="auto"/>
          </w:tcPr>
          <w:p w14:paraId="4A74D9D8"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3.2</w:t>
            </w:r>
            <w:r w:rsidR="0018361D">
              <w:rPr>
                <w:rFonts w:ascii="Book Antiqua" w:hAnsi="Book Antiqua"/>
              </w:rPr>
              <w:t>1</w:t>
            </w:r>
            <w:r w:rsidR="005C57AD">
              <w:rPr>
                <w:rFonts w:ascii="Book Antiqua" w:hAnsi="Book Antiqua"/>
              </w:rPr>
              <w:t xml:space="preserve"> ± </w:t>
            </w:r>
            <w:r w:rsidRPr="004E1FC2">
              <w:rPr>
                <w:rFonts w:ascii="Book Antiqua" w:hAnsi="Book Antiqua"/>
              </w:rPr>
              <w:t>1.26</w:t>
            </w:r>
          </w:p>
        </w:tc>
        <w:tc>
          <w:tcPr>
            <w:tcW w:w="1718" w:type="dxa"/>
          </w:tcPr>
          <w:p w14:paraId="7FD61CF7" w14:textId="77777777" w:rsidR="004E1FC2" w:rsidRPr="004E1FC2" w:rsidRDefault="0018361D" w:rsidP="006D7F9C">
            <w:pPr>
              <w:snapToGrid w:val="0"/>
              <w:spacing w:line="360" w:lineRule="auto"/>
              <w:ind w:hanging="2"/>
              <w:jc w:val="both"/>
              <w:rPr>
                <w:rFonts w:ascii="Book Antiqua" w:hAnsi="Book Antiqua" w:hint="eastAsia"/>
              </w:rPr>
            </w:pPr>
            <w:r>
              <w:rPr>
                <w:rFonts w:ascii="Book Antiqua" w:hAnsi="Book Antiqua"/>
              </w:rPr>
              <w:t>3.25</w:t>
            </w:r>
            <w:r w:rsidR="005C57AD">
              <w:rPr>
                <w:rFonts w:ascii="Book Antiqua" w:hAnsi="Book Antiqua"/>
              </w:rPr>
              <w:t xml:space="preserve"> ± </w:t>
            </w:r>
            <w:r w:rsidR="004E1FC2" w:rsidRPr="004E1FC2">
              <w:rPr>
                <w:rFonts w:ascii="Book Antiqua" w:hAnsi="Book Antiqua"/>
              </w:rPr>
              <w:t>1.08</w:t>
            </w:r>
          </w:p>
        </w:tc>
        <w:tc>
          <w:tcPr>
            <w:tcW w:w="1133" w:type="dxa"/>
          </w:tcPr>
          <w:p w14:paraId="54222657"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0.606</w:t>
            </w:r>
          </w:p>
        </w:tc>
        <w:tc>
          <w:tcPr>
            <w:tcW w:w="1871" w:type="dxa"/>
          </w:tcPr>
          <w:p w14:paraId="3D25C620" w14:textId="77777777" w:rsidR="004E1FC2" w:rsidRPr="004E1FC2" w:rsidRDefault="0018361D" w:rsidP="006D7F9C">
            <w:pPr>
              <w:snapToGrid w:val="0"/>
              <w:spacing w:line="360" w:lineRule="auto"/>
              <w:ind w:hanging="2"/>
              <w:jc w:val="both"/>
              <w:rPr>
                <w:rFonts w:ascii="Book Antiqua" w:hAnsi="Book Antiqua" w:hint="eastAsia"/>
              </w:rPr>
            </w:pPr>
            <w:r>
              <w:rPr>
                <w:rFonts w:ascii="Book Antiqua" w:hAnsi="Book Antiqua"/>
              </w:rPr>
              <w:t>3.46</w:t>
            </w:r>
            <w:r w:rsidR="005C57AD">
              <w:rPr>
                <w:rFonts w:ascii="Book Antiqua" w:hAnsi="Book Antiqua"/>
              </w:rPr>
              <w:t xml:space="preserve"> ± </w:t>
            </w:r>
            <w:r w:rsidR="004E1FC2" w:rsidRPr="004E1FC2">
              <w:rPr>
                <w:rFonts w:ascii="Book Antiqua" w:hAnsi="Book Antiqua"/>
              </w:rPr>
              <w:t>0.99</w:t>
            </w:r>
          </w:p>
        </w:tc>
        <w:tc>
          <w:tcPr>
            <w:tcW w:w="1563" w:type="dxa"/>
          </w:tcPr>
          <w:p w14:paraId="6D2E9064"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3.31</w:t>
            </w:r>
            <w:r w:rsidR="005C57AD">
              <w:rPr>
                <w:rFonts w:ascii="Book Antiqua" w:hAnsi="Book Antiqua"/>
              </w:rPr>
              <w:t xml:space="preserve"> ± </w:t>
            </w:r>
            <w:r w:rsidRPr="004E1FC2">
              <w:rPr>
                <w:rFonts w:ascii="Book Antiqua" w:hAnsi="Book Antiqua"/>
              </w:rPr>
              <w:t>1.10</w:t>
            </w:r>
          </w:p>
        </w:tc>
        <w:tc>
          <w:tcPr>
            <w:tcW w:w="1481" w:type="dxa"/>
          </w:tcPr>
          <w:p w14:paraId="2E663335"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0.375</w:t>
            </w:r>
          </w:p>
        </w:tc>
      </w:tr>
      <w:tr w:rsidR="004E1FC2" w:rsidRPr="004E1FC2" w14:paraId="525A9F88" w14:textId="77777777" w:rsidTr="006D7F9C">
        <w:trPr>
          <w:trHeight w:val="377"/>
        </w:trPr>
        <w:tc>
          <w:tcPr>
            <w:tcW w:w="3278" w:type="dxa"/>
            <w:shd w:val="clear" w:color="auto" w:fill="auto"/>
          </w:tcPr>
          <w:p w14:paraId="732A1C7B" w14:textId="77777777" w:rsidR="004E1FC2" w:rsidRPr="004E1FC2" w:rsidRDefault="00DA5700" w:rsidP="006D7F9C">
            <w:pPr>
              <w:snapToGrid w:val="0"/>
              <w:spacing w:line="360" w:lineRule="auto"/>
              <w:ind w:hanging="2"/>
              <w:jc w:val="both"/>
              <w:rPr>
                <w:rFonts w:ascii="Book Antiqua" w:hAnsi="Book Antiqua" w:hint="eastAsia"/>
              </w:rPr>
            </w:pPr>
            <w:r>
              <w:rPr>
                <w:rFonts w:ascii="Book Antiqua" w:hAnsi="Book Antiqua"/>
              </w:rPr>
              <w:t>Hospital Stay (d</w:t>
            </w:r>
            <w:r w:rsidR="004E1FC2" w:rsidRPr="004E1FC2">
              <w:rPr>
                <w:rFonts w:ascii="Book Antiqua" w:hAnsi="Book Antiqua"/>
              </w:rPr>
              <w:t>, median)</w:t>
            </w:r>
          </w:p>
        </w:tc>
        <w:tc>
          <w:tcPr>
            <w:tcW w:w="1714" w:type="dxa"/>
            <w:shd w:val="clear" w:color="auto" w:fill="auto"/>
          </w:tcPr>
          <w:p w14:paraId="31937F9D"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7 (3-60)</w:t>
            </w:r>
          </w:p>
        </w:tc>
        <w:tc>
          <w:tcPr>
            <w:tcW w:w="1718" w:type="dxa"/>
          </w:tcPr>
          <w:p w14:paraId="0293774A"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7 (4-15)</w:t>
            </w:r>
          </w:p>
        </w:tc>
        <w:tc>
          <w:tcPr>
            <w:tcW w:w="1133" w:type="dxa"/>
          </w:tcPr>
          <w:p w14:paraId="6E540FC5"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w:t>
            </w:r>
          </w:p>
        </w:tc>
        <w:tc>
          <w:tcPr>
            <w:tcW w:w="1871" w:type="dxa"/>
          </w:tcPr>
          <w:p w14:paraId="29EDFA1F"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7 (3-24)</w:t>
            </w:r>
          </w:p>
        </w:tc>
        <w:tc>
          <w:tcPr>
            <w:tcW w:w="1563" w:type="dxa"/>
          </w:tcPr>
          <w:p w14:paraId="29A143EA"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7 (4-15)</w:t>
            </w:r>
          </w:p>
        </w:tc>
        <w:tc>
          <w:tcPr>
            <w:tcW w:w="1481" w:type="dxa"/>
          </w:tcPr>
          <w:p w14:paraId="2AB73AE1"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w:t>
            </w:r>
          </w:p>
        </w:tc>
      </w:tr>
      <w:tr w:rsidR="004E1FC2" w:rsidRPr="004E1FC2" w14:paraId="22524E54" w14:textId="77777777" w:rsidTr="006D7F9C">
        <w:trPr>
          <w:trHeight w:val="377"/>
        </w:trPr>
        <w:tc>
          <w:tcPr>
            <w:tcW w:w="3278" w:type="dxa"/>
            <w:shd w:val="clear" w:color="auto" w:fill="auto"/>
          </w:tcPr>
          <w:p w14:paraId="79A6FD6B" w14:textId="77777777" w:rsidR="004E1FC2" w:rsidRPr="004E1FC2" w:rsidRDefault="00DA5700" w:rsidP="006D7F9C">
            <w:pPr>
              <w:snapToGrid w:val="0"/>
              <w:spacing w:line="360" w:lineRule="auto"/>
              <w:ind w:hanging="2"/>
              <w:jc w:val="both"/>
              <w:rPr>
                <w:rFonts w:ascii="Book Antiqua" w:hAnsi="Book Antiqua" w:hint="eastAsia"/>
              </w:rPr>
            </w:pPr>
            <w:r>
              <w:rPr>
                <w:rFonts w:ascii="Book Antiqua" w:hAnsi="Book Antiqua"/>
              </w:rPr>
              <w:t>Hospital Stay (d)</w:t>
            </w:r>
            <w:r w:rsidR="004E1FC2" w:rsidRPr="004E1FC2">
              <w:rPr>
                <w:rFonts w:ascii="Book Antiqua" w:hAnsi="Book Antiqua"/>
              </w:rPr>
              <w:t>,</w:t>
            </w:r>
            <w:r w:rsidR="005C57AD">
              <w:rPr>
                <w:rFonts w:ascii="Book Antiqua" w:hAnsi="Book Antiqua"/>
              </w:rPr>
              <w:t xml:space="preserve"> </w:t>
            </w:r>
            <w:r w:rsidR="004E1FC2" w:rsidRPr="004E1FC2">
              <w:rPr>
                <w:rFonts w:ascii="Book Antiqua" w:hAnsi="Book Antiqua"/>
              </w:rPr>
              <w:t>mean</w:t>
            </w:r>
            <w:r w:rsidR="005C57AD">
              <w:rPr>
                <w:rFonts w:ascii="Book Antiqua" w:hAnsi="Book Antiqua"/>
              </w:rPr>
              <w:t xml:space="preserve"> ± </w:t>
            </w:r>
            <w:r w:rsidR="004E1FC2" w:rsidRPr="004E1FC2">
              <w:rPr>
                <w:rFonts w:ascii="Book Antiqua" w:hAnsi="Book Antiqua"/>
              </w:rPr>
              <w:t>SD</w:t>
            </w:r>
          </w:p>
        </w:tc>
        <w:tc>
          <w:tcPr>
            <w:tcW w:w="1714" w:type="dxa"/>
            <w:shd w:val="clear" w:color="auto" w:fill="auto"/>
          </w:tcPr>
          <w:p w14:paraId="1654E9FC" w14:textId="77777777" w:rsidR="004E1FC2" w:rsidRPr="004E1FC2" w:rsidRDefault="0018361D" w:rsidP="006D7F9C">
            <w:pPr>
              <w:snapToGrid w:val="0"/>
              <w:spacing w:line="360" w:lineRule="auto"/>
              <w:ind w:hanging="2"/>
              <w:jc w:val="both"/>
              <w:rPr>
                <w:rFonts w:ascii="Book Antiqua" w:hAnsi="Book Antiqua" w:hint="eastAsia"/>
              </w:rPr>
            </w:pPr>
            <w:r>
              <w:rPr>
                <w:rFonts w:ascii="Book Antiqua" w:hAnsi="Book Antiqua"/>
              </w:rPr>
              <w:t>8.36</w:t>
            </w:r>
            <w:r w:rsidR="005C57AD">
              <w:rPr>
                <w:rFonts w:ascii="Book Antiqua" w:hAnsi="Book Antiqua"/>
              </w:rPr>
              <w:t xml:space="preserve"> ± </w:t>
            </w:r>
            <w:r w:rsidR="004E1FC2" w:rsidRPr="004E1FC2">
              <w:rPr>
                <w:rFonts w:ascii="Book Antiqua" w:hAnsi="Book Antiqua"/>
              </w:rPr>
              <w:t>5.89</w:t>
            </w:r>
          </w:p>
        </w:tc>
        <w:tc>
          <w:tcPr>
            <w:tcW w:w="1718" w:type="dxa"/>
          </w:tcPr>
          <w:p w14:paraId="52A1229E" w14:textId="77777777" w:rsidR="004E1FC2" w:rsidRPr="004E1FC2" w:rsidRDefault="0018361D" w:rsidP="006D7F9C">
            <w:pPr>
              <w:snapToGrid w:val="0"/>
              <w:spacing w:line="360" w:lineRule="auto"/>
              <w:ind w:hanging="2"/>
              <w:jc w:val="both"/>
              <w:rPr>
                <w:rFonts w:ascii="Book Antiqua" w:hAnsi="Book Antiqua" w:hint="eastAsia"/>
              </w:rPr>
            </w:pPr>
            <w:r>
              <w:rPr>
                <w:rFonts w:ascii="Book Antiqua" w:hAnsi="Book Antiqua"/>
              </w:rPr>
              <w:t>7.69</w:t>
            </w:r>
            <w:r w:rsidR="005C57AD">
              <w:rPr>
                <w:rFonts w:ascii="Book Antiqua" w:hAnsi="Book Antiqua"/>
              </w:rPr>
              <w:t xml:space="preserve"> ± </w:t>
            </w:r>
            <w:r w:rsidR="004E1FC2" w:rsidRPr="004E1FC2">
              <w:rPr>
                <w:rFonts w:ascii="Book Antiqua" w:hAnsi="Book Antiqua"/>
              </w:rPr>
              <w:t>2.17</w:t>
            </w:r>
          </w:p>
        </w:tc>
        <w:tc>
          <w:tcPr>
            <w:tcW w:w="1133" w:type="dxa"/>
          </w:tcPr>
          <w:p w14:paraId="0AB9D879"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0.858</w:t>
            </w:r>
          </w:p>
        </w:tc>
        <w:tc>
          <w:tcPr>
            <w:tcW w:w="1871" w:type="dxa"/>
          </w:tcPr>
          <w:p w14:paraId="16B261F7" w14:textId="77777777" w:rsidR="004E1FC2" w:rsidRPr="004E1FC2" w:rsidRDefault="0018361D" w:rsidP="006D7F9C">
            <w:pPr>
              <w:snapToGrid w:val="0"/>
              <w:spacing w:line="360" w:lineRule="auto"/>
              <w:ind w:hanging="2"/>
              <w:jc w:val="both"/>
              <w:rPr>
                <w:rFonts w:ascii="Book Antiqua" w:hAnsi="Book Antiqua" w:hint="eastAsia"/>
              </w:rPr>
            </w:pPr>
            <w:r>
              <w:rPr>
                <w:rFonts w:ascii="Book Antiqua" w:hAnsi="Book Antiqua"/>
              </w:rPr>
              <w:t>8.08</w:t>
            </w:r>
            <w:r w:rsidR="005C57AD">
              <w:rPr>
                <w:rFonts w:ascii="Book Antiqua" w:hAnsi="Book Antiqua"/>
              </w:rPr>
              <w:t xml:space="preserve"> ± </w:t>
            </w:r>
            <w:r w:rsidR="004E1FC2" w:rsidRPr="004E1FC2">
              <w:rPr>
                <w:rFonts w:ascii="Book Antiqua" w:hAnsi="Book Antiqua"/>
              </w:rPr>
              <w:t>3.43</w:t>
            </w:r>
          </w:p>
        </w:tc>
        <w:tc>
          <w:tcPr>
            <w:tcW w:w="1563" w:type="dxa"/>
          </w:tcPr>
          <w:p w14:paraId="5465098F" w14:textId="77777777" w:rsidR="004E1FC2" w:rsidRPr="004E1FC2" w:rsidRDefault="0018361D" w:rsidP="006D7F9C">
            <w:pPr>
              <w:snapToGrid w:val="0"/>
              <w:spacing w:line="360" w:lineRule="auto"/>
              <w:ind w:hanging="2"/>
              <w:jc w:val="both"/>
              <w:rPr>
                <w:rFonts w:ascii="Book Antiqua" w:hAnsi="Book Antiqua" w:hint="eastAsia"/>
              </w:rPr>
            </w:pPr>
            <w:r>
              <w:rPr>
                <w:rFonts w:ascii="Book Antiqua" w:hAnsi="Book Antiqua"/>
              </w:rPr>
              <w:t>7.80</w:t>
            </w:r>
            <w:r w:rsidR="005C57AD">
              <w:rPr>
                <w:rFonts w:ascii="Book Antiqua" w:hAnsi="Book Antiqua"/>
              </w:rPr>
              <w:t xml:space="preserve"> ± </w:t>
            </w:r>
            <w:r w:rsidR="004E1FC2" w:rsidRPr="004E1FC2">
              <w:rPr>
                <w:rFonts w:ascii="Book Antiqua" w:hAnsi="Book Antiqua"/>
              </w:rPr>
              <w:t>2.24</w:t>
            </w:r>
          </w:p>
        </w:tc>
        <w:tc>
          <w:tcPr>
            <w:tcW w:w="1481" w:type="dxa"/>
          </w:tcPr>
          <w:p w14:paraId="432CA211"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0.877</w:t>
            </w:r>
          </w:p>
        </w:tc>
      </w:tr>
      <w:tr w:rsidR="004E1FC2" w:rsidRPr="004E1FC2" w14:paraId="547BDA53" w14:textId="77777777" w:rsidTr="006D7F9C">
        <w:trPr>
          <w:trHeight w:val="377"/>
        </w:trPr>
        <w:tc>
          <w:tcPr>
            <w:tcW w:w="3278" w:type="dxa"/>
            <w:shd w:val="clear" w:color="auto" w:fill="auto"/>
          </w:tcPr>
          <w:p w14:paraId="4A93B26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lastRenderedPageBreak/>
              <w:t>Postoperative complications</w:t>
            </w:r>
            <w:r w:rsidR="0018361D">
              <w:rPr>
                <w:rFonts w:ascii="Book Antiqua" w:hAnsi="Book Antiqua"/>
              </w:rPr>
              <w:t>,</w:t>
            </w:r>
            <w:r w:rsidR="0018361D" w:rsidRPr="00187B43">
              <w:rPr>
                <w:rFonts w:ascii="Book Antiqua" w:hAnsi="Book Antiqua"/>
              </w:rPr>
              <w:t xml:space="preserve"> </w:t>
            </w:r>
            <w:r w:rsidR="0018361D" w:rsidRPr="00187B43">
              <w:rPr>
                <w:rFonts w:ascii="Book Antiqua" w:hAnsi="Book Antiqua"/>
                <w:i/>
              </w:rPr>
              <w:t>n</w:t>
            </w:r>
            <w:r w:rsidR="0018361D" w:rsidRPr="00187B43">
              <w:rPr>
                <w:rFonts w:ascii="Book Antiqua" w:hAnsi="Book Antiqua"/>
              </w:rPr>
              <w:t xml:space="preserve"> (%</w:t>
            </w:r>
            <w:r w:rsidR="0018361D">
              <w:rPr>
                <w:rFonts w:ascii="Book Antiqua" w:hAnsi="Book Antiqua"/>
              </w:rPr>
              <w:t>)</w:t>
            </w:r>
          </w:p>
        </w:tc>
        <w:tc>
          <w:tcPr>
            <w:tcW w:w="1714" w:type="dxa"/>
            <w:shd w:val="clear" w:color="auto" w:fill="auto"/>
          </w:tcPr>
          <w:p w14:paraId="1F30C522" w14:textId="77777777" w:rsidR="004E1FC2" w:rsidRPr="004E1FC2" w:rsidRDefault="004E1FC2" w:rsidP="006D7F9C">
            <w:pPr>
              <w:snapToGrid w:val="0"/>
              <w:spacing w:line="360" w:lineRule="auto"/>
              <w:ind w:hanging="2"/>
              <w:jc w:val="both"/>
              <w:rPr>
                <w:rFonts w:ascii="Book Antiqua" w:hAnsi="Book Antiqua" w:hint="eastAsia"/>
              </w:rPr>
            </w:pPr>
          </w:p>
        </w:tc>
        <w:tc>
          <w:tcPr>
            <w:tcW w:w="1718" w:type="dxa"/>
          </w:tcPr>
          <w:p w14:paraId="2D077268" w14:textId="77777777" w:rsidR="004E1FC2" w:rsidRPr="004E1FC2" w:rsidRDefault="004E1FC2" w:rsidP="006D7F9C">
            <w:pPr>
              <w:snapToGrid w:val="0"/>
              <w:spacing w:line="360" w:lineRule="auto"/>
              <w:ind w:hanging="2"/>
              <w:jc w:val="both"/>
              <w:rPr>
                <w:rFonts w:ascii="Book Antiqua" w:hAnsi="Book Antiqua" w:hint="eastAsia"/>
              </w:rPr>
            </w:pPr>
          </w:p>
        </w:tc>
        <w:tc>
          <w:tcPr>
            <w:tcW w:w="1133" w:type="dxa"/>
          </w:tcPr>
          <w:p w14:paraId="11BCDD72"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0.937</w:t>
            </w:r>
          </w:p>
        </w:tc>
        <w:tc>
          <w:tcPr>
            <w:tcW w:w="1871" w:type="dxa"/>
          </w:tcPr>
          <w:p w14:paraId="158813D7" w14:textId="77777777" w:rsidR="004E1FC2" w:rsidRPr="004E1FC2" w:rsidRDefault="004E1FC2" w:rsidP="006D7F9C">
            <w:pPr>
              <w:snapToGrid w:val="0"/>
              <w:spacing w:line="360" w:lineRule="auto"/>
              <w:ind w:hanging="2"/>
              <w:jc w:val="both"/>
              <w:rPr>
                <w:rFonts w:ascii="Book Antiqua" w:hAnsi="Book Antiqua" w:hint="eastAsia"/>
                <w:bCs/>
              </w:rPr>
            </w:pPr>
          </w:p>
        </w:tc>
        <w:tc>
          <w:tcPr>
            <w:tcW w:w="1563" w:type="dxa"/>
          </w:tcPr>
          <w:p w14:paraId="206DE624" w14:textId="77777777" w:rsidR="004E1FC2" w:rsidRPr="004E1FC2" w:rsidRDefault="004E1FC2" w:rsidP="006D7F9C">
            <w:pPr>
              <w:snapToGrid w:val="0"/>
              <w:spacing w:line="360" w:lineRule="auto"/>
              <w:ind w:hanging="2"/>
              <w:jc w:val="both"/>
              <w:rPr>
                <w:rFonts w:ascii="Book Antiqua" w:hAnsi="Book Antiqua" w:hint="eastAsia"/>
                <w:bCs/>
              </w:rPr>
            </w:pPr>
          </w:p>
        </w:tc>
        <w:tc>
          <w:tcPr>
            <w:tcW w:w="1481" w:type="dxa"/>
          </w:tcPr>
          <w:p w14:paraId="3322AE0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0.626</w:t>
            </w:r>
          </w:p>
        </w:tc>
      </w:tr>
      <w:tr w:rsidR="004E1FC2" w:rsidRPr="004E1FC2" w14:paraId="6B63D78D" w14:textId="77777777" w:rsidTr="006D7F9C">
        <w:trPr>
          <w:trHeight w:val="377"/>
        </w:trPr>
        <w:tc>
          <w:tcPr>
            <w:tcW w:w="3278" w:type="dxa"/>
            <w:shd w:val="clear" w:color="auto" w:fill="auto"/>
          </w:tcPr>
          <w:p w14:paraId="2E73856F"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Yes</w:t>
            </w:r>
          </w:p>
        </w:tc>
        <w:tc>
          <w:tcPr>
            <w:tcW w:w="1714" w:type="dxa"/>
            <w:shd w:val="clear" w:color="auto" w:fill="auto"/>
          </w:tcPr>
          <w:p w14:paraId="20D2C0A7"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25 (22.5</w:t>
            </w:r>
            <w:r w:rsidR="00FA59DE">
              <w:rPr>
                <w:rFonts w:ascii="Book Antiqua" w:hAnsi="Book Antiqua"/>
              </w:rPr>
              <w:t>)</w:t>
            </w:r>
          </w:p>
        </w:tc>
        <w:tc>
          <w:tcPr>
            <w:tcW w:w="1718" w:type="dxa"/>
          </w:tcPr>
          <w:p w14:paraId="50358B87"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12 (23.1</w:t>
            </w:r>
            <w:r w:rsidR="00FA59DE">
              <w:rPr>
                <w:rFonts w:ascii="Book Antiqua" w:hAnsi="Book Antiqua"/>
              </w:rPr>
              <w:t>)</w:t>
            </w:r>
          </w:p>
        </w:tc>
        <w:tc>
          <w:tcPr>
            <w:tcW w:w="1133" w:type="dxa"/>
          </w:tcPr>
          <w:p w14:paraId="3136911C"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1569BB90"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10 (21.3</w:t>
            </w:r>
            <w:r w:rsidR="00FA59DE">
              <w:rPr>
                <w:rFonts w:ascii="Book Antiqua" w:hAnsi="Book Antiqua"/>
                <w:bCs/>
              </w:rPr>
              <w:t>)</w:t>
            </w:r>
          </w:p>
        </w:tc>
        <w:tc>
          <w:tcPr>
            <w:tcW w:w="1563" w:type="dxa"/>
          </w:tcPr>
          <w:p w14:paraId="144D355E"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12 (25.5</w:t>
            </w:r>
            <w:r w:rsidR="00FA59DE">
              <w:rPr>
                <w:rFonts w:ascii="Book Antiqua" w:hAnsi="Book Antiqua"/>
                <w:bCs/>
              </w:rPr>
              <w:t>)</w:t>
            </w:r>
          </w:p>
        </w:tc>
        <w:tc>
          <w:tcPr>
            <w:tcW w:w="1481" w:type="dxa"/>
          </w:tcPr>
          <w:p w14:paraId="71051782"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60AC1AD9" w14:textId="77777777" w:rsidTr="006D7F9C">
        <w:trPr>
          <w:trHeight w:val="377"/>
        </w:trPr>
        <w:tc>
          <w:tcPr>
            <w:tcW w:w="3278" w:type="dxa"/>
            <w:shd w:val="clear" w:color="auto" w:fill="auto"/>
          </w:tcPr>
          <w:p w14:paraId="705129D7"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No</w:t>
            </w:r>
          </w:p>
        </w:tc>
        <w:tc>
          <w:tcPr>
            <w:tcW w:w="1714" w:type="dxa"/>
            <w:shd w:val="clear" w:color="auto" w:fill="auto"/>
          </w:tcPr>
          <w:p w14:paraId="74BF136A"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86 (77.5</w:t>
            </w:r>
            <w:r w:rsidR="00FA59DE">
              <w:rPr>
                <w:rFonts w:ascii="Book Antiqua" w:hAnsi="Book Antiqua"/>
              </w:rPr>
              <w:t>)</w:t>
            </w:r>
          </w:p>
        </w:tc>
        <w:tc>
          <w:tcPr>
            <w:tcW w:w="1718" w:type="dxa"/>
          </w:tcPr>
          <w:p w14:paraId="6158C284"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40 (76.9</w:t>
            </w:r>
            <w:r w:rsidR="00FA59DE">
              <w:rPr>
                <w:rFonts w:ascii="Book Antiqua" w:hAnsi="Book Antiqua"/>
              </w:rPr>
              <w:t>)</w:t>
            </w:r>
          </w:p>
        </w:tc>
        <w:tc>
          <w:tcPr>
            <w:tcW w:w="1133" w:type="dxa"/>
          </w:tcPr>
          <w:p w14:paraId="252B2948"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03DB7525"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37 (78.7</w:t>
            </w:r>
            <w:r w:rsidR="00FA59DE">
              <w:rPr>
                <w:rFonts w:ascii="Book Antiqua" w:hAnsi="Book Antiqua"/>
                <w:bCs/>
              </w:rPr>
              <w:t>)</w:t>
            </w:r>
          </w:p>
        </w:tc>
        <w:tc>
          <w:tcPr>
            <w:tcW w:w="1563" w:type="dxa"/>
          </w:tcPr>
          <w:p w14:paraId="1529B295"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35 (74.5</w:t>
            </w:r>
            <w:r w:rsidR="00FA59DE">
              <w:rPr>
                <w:rFonts w:ascii="Book Antiqua" w:hAnsi="Book Antiqua"/>
                <w:bCs/>
              </w:rPr>
              <w:t>)</w:t>
            </w:r>
          </w:p>
        </w:tc>
        <w:tc>
          <w:tcPr>
            <w:tcW w:w="1481" w:type="dxa"/>
          </w:tcPr>
          <w:p w14:paraId="7BB4C30F"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25D2DD21" w14:textId="77777777" w:rsidTr="006D7F9C">
        <w:trPr>
          <w:trHeight w:val="377"/>
        </w:trPr>
        <w:tc>
          <w:tcPr>
            <w:tcW w:w="3278" w:type="dxa"/>
            <w:shd w:val="clear" w:color="auto" w:fill="auto"/>
          </w:tcPr>
          <w:p w14:paraId="458ECF2C" w14:textId="77777777" w:rsidR="004E1FC2" w:rsidRPr="004E1FC2" w:rsidRDefault="004E1FC2" w:rsidP="006D7F9C">
            <w:pPr>
              <w:snapToGrid w:val="0"/>
              <w:spacing w:line="360" w:lineRule="auto"/>
              <w:ind w:hanging="2"/>
              <w:jc w:val="both"/>
              <w:rPr>
                <w:rFonts w:ascii="Book Antiqua" w:hAnsi="Book Antiqua" w:hint="eastAsia"/>
              </w:rPr>
            </w:pPr>
            <w:proofErr w:type="spellStart"/>
            <w:r w:rsidRPr="004E1FC2">
              <w:rPr>
                <w:rFonts w:ascii="Book Antiqua" w:hAnsi="Book Antiqua"/>
              </w:rPr>
              <w:t>Clavien-Dindo</w:t>
            </w:r>
            <w:proofErr w:type="spellEnd"/>
            <w:r w:rsidRPr="004E1FC2">
              <w:rPr>
                <w:rFonts w:ascii="Book Antiqua" w:hAnsi="Book Antiqua"/>
              </w:rPr>
              <w:t xml:space="preserve"> Classification</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12AEAABF" w14:textId="77777777" w:rsidR="004E1FC2" w:rsidRPr="004E1FC2" w:rsidRDefault="004E1FC2" w:rsidP="006D7F9C">
            <w:pPr>
              <w:snapToGrid w:val="0"/>
              <w:spacing w:line="360" w:lineRule="auto"/>
              <w:ind w:hanging="2"/>
              <w:jc w:val="both"/>
              <w:rPr>
                <w:rFonts w:ascii="Book Antiqua" w:hAnsi="Book Antiqua" w:hint="eastAsia"/>
              </w:rPr>
            </w:pPr>
          </w:p>
        </w:tc>
        <w:tc>
          <w:tcPr>
            <w:tcW w:w="1718" w:type="dxa"/>
          </w:tcPr>
          <w:p w14:paraId="51D91A1B" w14:textId="77777777" w:rsidR="004E1FC2" w:rsidRPr="004E1FC2" w:rsidRDefault="004E1FC2" w:rsidP="006D7F9C">
            <w:pPr>
              <w:snapToGrid w:val="0"/>
              <w:spacing w:line="360" w:lineRule="auto"/>
              <w:ind w:hanging="2"/>
              <w:jc w:val="both"/>
              <w:rPr>
                <w:rFonts w:ascii="Book Antiqua" w:hAnsi="Book Antiqua" w:hint="eastAsia"/>
              </w:rPr>
            </w:pPr>
          </w:p>
        </w:tc>
        <w:tc>
          <w:tcPr>
            <w:tcW w:w="1133" w:type="dxa"/>
          </w:tcPr>
          <w:p w14:paraId="10CB6AE8"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0.729</w:t>
            </w:r>
          </w:p>
        </w:tc>
        <w:tc>
          <w:tcPr>
            <w:tcW w:w="1871" w:type="dxa"/>
          </w:tcPr>
          <w:p w14:paraId="66D10BBD" w14:textId="77777777" w:rsidR="004E1FC2" w:rsidRPr="004E1FC2" w:rsidRDefault="004E1FC2" w:rsidP="006D7F9C">
            <w:pPr>
              <w:snapToGrid w:val="0"/>
              <w:spacing w:line="360" w:lineRule="auto"/>
              <w:ind w:hanging="2"/>
              <w:jc w:val="both"/>
              <w:rPr>
                <w:rFonts w:ascii="Book Antiqua" w:hAnsi="Book Antiqua" w:hint="eastAsia"/>
                <w:bCs/>
              </w:rPr>
            </w:pPr>
          </w:p>
        </w:tc>
        <w:tc>
          <w:tcPr>
            <w:tcW w:w="1563" w:type="dxa"/>
          </w:tcPr>
          <w:p w14:paraId="7CBC3A1B" w14:textId="77777777" w:rsidR="004E1FC2" w:rsidRPr="004E1FC2" w:rsidRDefault="004E1FC2" w:rsidP="006D7F9C">
            <w:pPr>
              <w:snapToGrid w:val="0"/>
              <w:spacing w:line="360" w:lineRule="auto"/>
              <w:ind w:hanging="2"/>
              <w:jc w:val="both"/>
              <w:rPr>
                <w:rFonts w:ascii="Book Antiqua" w:hAnsi="Book Antiqua" w:hint="eastAsia"/>
                <w:bCs/>
              </w:rPr>
            </w:pPr>
          </w:p>
        </w:tc>
        <w:tc>
          <w:tcPr>
            <w:tcW w:w="1481" w:type="dxa"/>
          </w:tcPr>
          <w:p w14:paraId="5C0E25F4"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0.781</w:t>
            </w:r>
          </w:p>
        </w:tc>
      </w:tr>
      <w:tr w:rsidR="004E1FC2" w:rsidRPr="004E1FC2" w14:paraId="6B955454" w14:textId="77777777" w:rsidTr="006D7F9C">
        <w:trPr>
          <w:trHeight w:val="377"/>
        </w:trPr>
        <w:tc>
          <w:tcPr>
            <w:tcW w:w="3278" w:type="dxa"/>
            <w:shd w:val="clear" w:color="auto" w:fill="auto"/>
          </w:tcPr>
          <w:p w14:paraId="257A0C83"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I-II</w:t>
            </w:r>
          </w:p>
        </w:tc>
        <w:tc>
          <w:tcPr>
            <w:tcW w:w="1714" w:type="dxa"/>
            <w:shd w:val="clear" w:color="auto" w:fill="auto"/>
          </w:tcPr>
          <w:p w14:paraId="563EC90B"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20 (80.0</w:t>
            </w:r>
            <w:r w:rsidR="00FA59DE">
              <w:rPr>
                <w:rFonts w:ascii="Book Antiqua" w:hAnsi="Book Antiqua"/>
              </w:rPr>
              <w:t>)</w:t>
            </w:r>
          </w:p>
        </w:tc>
        <w:tc>
          <w:tcPr>
            <w:tcW w:w="1718" w:type="dxa"/>
          </w:tcPr>
          <w:p w14:paraId="41B38177"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9 (75.0</w:t>
            </w:r>
            <w:r w:rsidR="00FA59DE">
              <w:rPr>
                <w:rFonts w:ascii="Book Antiqua" w:hAnsi="Book Antiqua"/>
              </w:rPr>
              <w:t>)</w:t>
            </w:r>
          </w:p>
        </w:tc>
        <w:tc>
          <w:tcPr>
            <w:tcW w:w="1133" w:type="dxa"/>
          </w:tcPr>
          <w:p w14:paraId="1E7A7D3C"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5C2339D1"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8 (80.0</w:t>
            </w:r>
            <w:r w:rsidR="00FA59DE">
              <w:rPr>
                <w:rFonts w:ascii="Book Antiqua" w:hAnsi="Book Antiqua"/>
                <w:bCs/>
              </w:rPr>
              <w:t>)</w:t>
            </w:r>
          </w:p>
        </w:tc>
        <w:tc>
          <w:tcPr>
            <w:tcW w:w="1563" w:type="dxa"/>
          </w:tcPr>
          <w:p w14:paraId="4E6DEAA8"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9 (75.0</w:t>
            </w:r>
            <w:r w:rsidR="00FA59DE">
              <w:rPr>
                <w:rFonts w:ascii="Book Antiqua" w:hAnsi="Book Antiqua"/>
              </w:rPr>
              <w:t>)</w:t>
            </w:r>
          </w:p>
        </w:tc>
        <w:tc>
          <w:tcPr>
            <w:tcW w:w="1481" w:type="dxa"/>
          </w:tcPr>
          <w:p w14:paraId="69CFFFCD"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1AE86C0A" w14:textId="77777777" w:rsidTr="006D7F9C">
        <w:trPr>
          <w:trHeight w:val="377"/>
        </w:trPr>
        <w:tc>
          <w:tcPr>
            <w:tcW w:w="3278" w:type="dxa"/>
            <w:shd w:val="clear" w:color="auto" w:fill="auto"/>
          </w:tcPr>
          <w:p w14:paraId="5AD11A31"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III-IV</w:t>
            </w:r>
          </w:p>
        </w:tc>
        <w:tc>
          <w:tcPr>
            <w:tcW w:w="1714" w:type="dxa"/>
            <w:shd w:val="clear" w:color="auto" w:fill="auto"/>
          </w:tcPr>
          <w:p w14:paraId="22E6B76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5 (20.0</w:t>
            </w:r>
            <w:r w:rsidR="00FA59DE">
              <w:rPr>
                <w:rFonts w:ascii="Book Antiqua" w:hAnsi="Book Antiqua"/>
              </w:rPr>
              <w:t>)</w:t>
            </w:r>
          </w:p>
        </w:tc>
        <w:tc>
          <w:tcPr>
            <w:tcW w:w="1718" w:type="dxa"/>
          </w:tcPr>
          <w:p w14:paraId="08177A1D"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3 (25.0</w:t>
            </w:r>
            <w:r w:rsidR="00FA59DE">
              <w:rPr>
                <w:rFonts w:ascii="Book Antiqua" w:hAnsi="Book Antiqua"/>
              </w:rPr>
              <w:t>)</w:t>
            </w:r>
          </w:p>
        </w:tc>
        <w:tc>
          <w:tcPr>
            <w:tcW w:w="1133" w:type="dxa"/>
          </w:tcPr>
          <w:p w14:paraId="07B44FC7"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2B654356"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2 (20.0</w:t>
            </w:r>
            <w:r w:rsidR="00FA59DE">
              <w:rPr>
                <w:rFonts w:ascii="Book Antiqua" w:hAnsi="Book Antiqua"/>
                <w:bCs/>
              </w:rPr>
              <w:t>)</w:t>
            </w:r>
          </w:p>
        </w:tc>
        <w:tc>
          <w:tcPr>
            <w:tcW w:w="1563" w:type="dxa"/>
          </w:tcPr>
          <w:p w14:paraId="66D4FD00"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3 (25.0</w:t>
            </w:r>
            <w:r w:rsidR="00FA59DE">
              <w:rPr>
                <w:rFonts w:ascii="Book Antiqua" w:hAnsi="Book Antiqua"/>
              </w:rPr>
              <w:t>)</w:t>
            </w:r>
          </w:p>
        </w:tc>
        <w:tc>
          <w:tcPr>
            <w:tcW w:w="1481" w:type="dxa"/>
          </w:tcPr>
          <w:p w14:paraId="13FAE323"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035C1AA8" w14:textId="77777777" w:rsidTr="006D7F9C">
        <w:trPr>
          <w:trHeight w:val="377"/>
        </w:trPr>
        <w:tc>
          <w:tcPr>
            <w:tcW w:w="3278" w:type="dxa"/>
            <w:shd w:val="clear" w:color="auto" w:fill="auto"/>
          </w:tcPr>
          <w:p w14:paraId="6185898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Type of complication</w:t>
            </w:r>
            <w:r w:rsidR="00B05604">
              <w:rPr>
                <w:rFonts w:ascii="Book Antiqua" w:hAnsi="Book Antiqua"/>
              </w:rPr>
              <w:t>,</w:t>
            </w:r>
            <w:r w:rsidR="00B05604" w:rsidRPr="00187B43">
              <w:rPr>
                <w:rFonts w:ascii="Book Antiqua" w:hAnsi="Book Antiqua"/>
              </w:rPr>
              <w:t xml:space="preserve"> </w:t>
            </w:r>
            <w:r w:rsidR="00B05604" w:rsidRPr="00187B43">
              <w:rPr>
                <w:rFonts w:ascii="Book Antiqua" w:hAnsi="Book Antiqua"/>
                <w:i/>
              </w:rPr>
              <w:t>n</w:t>
            </w:r>
            <w:r w:rsidR="00B05604" w:rsidRPr="00187B43">
              <w:rPr>
                <w:rFonts w:ascii="Book Antiqua" w:hAnsi="Book Antiqua"/>
              </w:rPr>
              <w:t xml:space="preserve"> (%</w:t>
            </w:r>
            <w:r w:rsidR="00B05604">
              <w:rPr>
                <w:rFonts w:ascii="Book Antiqua" w:hAnsi="Book Antiqua"/>
              </w:rPr>
              <w:t>)</w:t>
            </w:r>
          </w:p>
        </w:tc>
        <w:tc>
          <w:tcPr>
            <w:tcW w:w="1714" w:type="dxa"/>
            <w:shd w:val="clear" w:color="auto" w:fill="auto"/>
          </w:tcPr>
          <w:p w14:paraId="5AFB0931" w14:textId="77777777" w:rsidR="004E1FC2" w:rsidRPr="004E1FC2" w:rsidRDefault="004E1FC2" w:rsidP="006D7F9C">
            <w:pPr>
              <w:snapToGrid w:val="0"/>
              <w:spacing w:line="360" w:lineRule="auto"/>
              <w:ind w:hanging="2"/>
              <w:jc w:val="both"/>
              <w:rPr>
                <w:rFonts w:ascii="Book Antiqua" w:hAnsi="Book Antiqua" w:hint="eastAsia"/>
              </w:rPr>
            </w:pPr>
          </w:p>
        </w:tc>
        <w:tc>
          <w:tcPr>
            <w:tcW w:w="1718" w:type="dxa"/>
          </w:tcPr>
          <w:p w14:paraId="6B9C7943" w14:textId="77777777" w:rsidR="004E1FC2" w:rsidRPr="004E1FC2" w:rsidRDefault="004E1FC2" w:rsidP="006D7F9C">
            <w:pPr>
              <w:snapToGrid w:val="0"/>
              <w:spacing w:line="360" w:lineRule="auto"/>
              <w:ind w:hanging="2"/>
              <w:jc w:val="both"/>
              <w:rPr>
                <w:rFonts w:ascii="Book Antiqua" w:hAnsi="Book Antiqua" w:hint="eastAsia"/>
              </w:rPr>
            </w:pPr>
          </w:p>
        </w:tc>
        <w:tc>
          <w:tcPr>
            <w:tcW w:w="1133" w:type="dxa"/>
          </w:tcPr>
          <w:p w14:paraId="6CE4DEB9"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234141E4" w14:textId="77777777" w:rsidR="004E1FC2" w:rsidRPr="004E1FC2" w:rsidRDefault="004E1FC2" w:rsidP="006D7F9C">
            <w:pPr>
              <w:snapToGrid w:val="0"/>
              <w:spacing w:line="360" w:lineRule="auto"/>
              <w:ind w:hanging="2"/>
              <w:jc w:val="both"/>
              <w:rPr>
                <w:rFonts w:ascii="Book Antiqua" w:hAnsi="Book Antiqua" w:hint="eastAsia"/>
                <w:bCs/>
              </w:rPr>
            </w:pPr>
          </w:p>
        </w:tc>
        <w:tc>
          <w:tcPr>
            <w:tcW w:w="1563" w:type="dxa"/>
          </w:tcPr>
          <w:p w14:paraId="198983D9" w14:textId="77777777" w:rsidR="004E1FC2" w:rsidRPr="004E1FC2" w:rsidRDefault="004E1FC2" w:rsidP="006D7F9C">
            <w:pPr>
              <w:snapToGrid w:val="0"/>
              <w:spacing w:line="360" w:lineRule="auto"/>
              <w:ind w:hanging="2"/>
              <w:jc w:val="both"/>
              <w:rPr>
                <w:rFonts w:ascii="Book Antiqua" w:hAnsi="Book Antiqua" w:hint="eastAsia"/>
              </w:rPr>
            </w:pPr>
          </w:p>
        </w:tc>
        <w:tc>
          <w:tcPr>
            <w:tcW w:w="1481" w:type="dxa"/>
          </w:tcPr>
          <w:p w14:paraId="4B93E244"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0BA5CD70" w14:textId="77777777" w:rsidTr="006D7F9C">
        <w:trPr>
          <w:trHeight w:val="377"/>
        </w:trPr>
        <w:tc>
          <w:tcPr>
            <w:tcW w:w="3278" w:type="dxa"/>
            <w:shd w:val="clear" w:color="auto" w:fill="auto"/>
          </w:tcPr>
          <w:p w14:paraId="7F774B3C"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Anastomotic bleeding</w:t>
            </w:r>
          </w:p>
        </w:tc>
        <w:tc>
          <w:tcPr>
            <w:tcW w:w="1714" w:type="dxa"/>
            <w:shd w:val="clear" w:color="auto" w:fill="auto"/>
          </w:tcPr>
          <w:p w14:paraId="1E8E4372"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718" w:type="dxa"/>
          </w:tcPr>
          <w:p w14:paraId="52BE2FA0"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(1.9</w:t>
            </w:r>
            <w:r w:rsidR="00FA59DE">
              <w:rPr>
                <w:rFonts w:ascii="Book Antiqua" w:hAnsi="Book Antiqua"/>
              </w:rPr>
              <w:t>)</w:t>
            </w:r>
          </w:p>
        </w:tc>
        <w:tc>
          <w:tcPr>
            <w:tcW w:w="1133" w:type="dxa"/>
          </w:tcPr>
          <w:p w14:paraId="6535E457"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5F85C7ED"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0 (0.0</w:t>
            </w:r>
            <w:r w:rsidR="00FA59DE">
              <w:rPr>
                <w:rFonts w:ascii="Book Antiqua" w:hAnsi="Book Antiqua"/>
              </w:rPr>
              <w:t>)</w:t>
            </w:r>
          </w:p>
        </w:tc>
        <w:tc>
          <w:tcPr>
            <w:tcW w:w="1563" w:type="dxa"/>
          </w:tcPr>
          <w:p w14:paraId="2A53C5A3"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481" w:type="dxa"/>
          </w:tcPr>
          <w:p w14:paraId="6AD1BF53"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25B47E55" w14:textId="77777777" w:rsidTr="006D7F9C">
        <w:trPr>
          <w:trHeight w:val="377"/>
        </w:trPr>
        <w:tc>
          <w:tcPr>
            <w:tcW w:w="3278" w:type="dxa"/>
            <w:shd w:val="clear" w:color="auto" w:fill="auto"/>
          </w:tcPr>
          <w:p w14:paraId="72C705F2"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Anastomotic leak</w:t>
            </w:r>
          </w:p>
        </w:tc>
        <w:tc>
          <w:tcPr>
            <w:tcW w:w="1714" w:type="dxa"/>
            <w:shd w:val="clear" w:color="auto" w:fill="auto"/>
          </w:tcPr>
          <w:p w14:paraId="583C00F6"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(0.9</w:t>
            </w:r>
            <w:r w:rsidR="00FA59DE">
              <w:rPr>
                <w:rFonts w:ascii="Book Antiqua" w:hAnsi="Book Antiqua"/>
              </w:rPr>
              <w:t>)</w:t>
            </w:r>
          </w:p>
        </w:tc>
        <w:tc>
          <w:tcPr>
            <w:tcW w:w="1718" w:type="dxa"/>
          </w:tcPr>
          <w:p w14:paraId="10FDB483"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133" w:type="dxa"/>
          </w:tcPr>
          <w:p w14:paraId="7002C294"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34EFA26D"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 (2.1</w:t>
            </w:r>
            <w:r w:rsidR="00FA59DE">
              <w:rPr>
                <w:rFonts w:ascii="Book Antiqua" w:hAnsi="Book Antiqua"/>
                <w:bCs/>
              </w:rPr>
              <w:t>)</w:t>
            </w:r>
          </w:p>
        </w:tc>
        <w:tc>
          <w:tcPr>
            <w:tcW w:w="1563" w:type="dxa"/>
          </w:tcPr>
          <w:p w14:paraId="6836F069"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481" w:type="dxa"/>
          </w:tcPr>
          <w:p w14:paraId="1EB1CA8E"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5EAD59B9" w14:textId="77777777" w:rsidTr="006D7F9C">
        <w:trPr>
          <w:trHeight w:val="377"/>
        </w:trPr>
        <w:tc>
          <w:tcPr>
            <w:tcW w:w="3278" w:type="dxa"/>
            <w:shd w:val="clear" w:color="auto" w:fill="auto"/>
          </w:tcPr>
          <w:p w14:paraId="185F4711"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Intra-abdominal bleeding</w:t>
            </w:r>
          </w:p>
        </w:tc>
        <w:tc>
          <w:tcPr>
            <w:tcW w:w="1714" w:type="dxa"/>
            <w:shd w:val="clear" w:color="auto" w:fill="auto"/>
          </w:tcPr>
          <w:p w14:paraId="1A3615E5"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718" w:type="dxa"/>
          </w:tcPr>
          <w:p w14:paraId="27F2A6F1"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(1.9</w:t>
            </w:r>
            <w:r w:rsidR="00FA59DE">
              <w:rPr>
                <w:rFonts w:ascii="Book Antiqua" w:hAnsi="Book Antiqua"/>
              </w:rPr>
              <w:t>)</w:t>
            </w:r>
          </w:p>
        </w:tc>
        <w:tc>
          <w:tcPr>
            <w:tcW w:w="1133" w:type="dxa"/>
          </w:tcPr>
          <w:p w14:paraId="22FB4099"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1BE9E748"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0 (0.0</w:t>
            </w:r>
            <w:r w:rsidR="00FA59DE">
              <w:rPr>
                <w:rFonts w:ascii="Book Antiqua" w:hAnsi="Book Antiqua"/>
              </w:rPr>
              <w:t>)</w:t>
            </w:r>
          </w:p>
        </w:tc>
        <w:tc>
          <w:tcPr>
            <w:tcW w:w="1563" w:type="dxa"/>
          </w:tcPr>
          <w:p w14:paraId="775A6362"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481" w:type="dxa"/>
          </w:tcPr>
          <w:p w14:paraId="61A3A993"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582FA4DA" w14:textId="77777777" w:rsidTr="006D7F9C">
        <w:trPr>
          <w:trHeight w:val="377"/>
        </w:trPr>
        <w:tc>
          <w:tcPr>
            <w:tcW w:w="3278" w:type="dxa"/>
            <w:shd w:val="clear" w:color="auto" w:fill="auto"/>
          </w:tcPr>
          <w:p w14:paraId="3B57E892"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Canalization delay</w:t>
            </w:r>
          </w:p>
        </w:tc>
        <w:tc>
          <w:tcPr>
            <w:tcW w:w="1714" w:type="dxa"/>
            <w:shd w:val="clear" w:color="auto" w:fill="auto"/>
          </w:tcPr>
          <w:p w14:paraId="36820520"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12 (10.8</w:t>
            </w:r>
            <w:r w:rsidR="00FA59DE">
              <w:rPr>
                <w:rFonts w:ascii="Book Antiqua" w:hAnsi="Book Antiqua"/>
              </w:rPr>
              <w:t>)</w:t>
            </w:r>
          </w:p>
        </w:tc>
        <w:tc>
          <w:tcPr>
            <w:tcW w:w="1718" w:type="dxa"/>
          </w:tcPr>
          <w:p w14:paraId="350B7F88"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4 (7.7</w:t>
            </w:r>
            <w:r w:rsidR="00FA59DE">
              <w:rPr>
                <w:rFonts w:ascii="Book Antiqua" w:hAnsi="Book Antiqua"/>
              </w:rPr>
              <w:t>)</w:t>
            </w:r>
          </w:p>
        </w:tc>
        <w:tc>
          <w:tcPr>
            <w:tcW w:w="1133" w:type="dxa"/>
          </w:tcPr>
          <w:p w14:paraId="15285542"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475B7814"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5 (10.6</w:t>
            </w:r>
            <w:r w:rsidR="00FA59DE">
              <w:rPr>
                <w:rFonts w:ascii="Book Antiqua" w:hAnsi="Book Antiqua"/>
                <w:bCs/>
              </w:rPr>
              <w:t>)</w:t>
            </w:r>
          </w:p>
        </w:tc>
        <w:tc>
          <w:tcPr>
            <w:tcW w:w="1563" w:type="dxa"/>
          </w:tcPr>
          <w:p w14:paraId="1B1A6C76"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4 (8.4</w:t>
            </w:r>
            <w:r w:rsidR="00FA59DE">
              <w:rPr>
                <w:rFonts w:ascii="Book Antiqua" w:hAnsi="Book Antiqua"/>
              </w:rPr>
              <w:t>)</w:t>
            </w:r>
          </w:p>
        </w:tc>
        <w:tc>
          <w:tcPr>
            <w:tcW w:w="1481" w:type="dxa"/>
          </w:tcPr>
          <w:p w14:paraId="5FBFB27F"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7EF4EFDA" w14:textId="77777777" w:rsidTr="006D7F9C">
        <w:trPr>
          <w:trHeight w:val="377"/>
        </w:trPr>
        <w:tc>
          <w:tcPr>
            <w:tcW w:w="3278" w:type="dxa"/>
            <w:shd w:val="clear" w:color="auto" w:fill="auto"/>
          </w:tcPr>
          <w:p w14:paraId="36D41C8F"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Neurological</w:t>
            </w:r>
          </w:p>
        </w:tc>
        <w:tc>
          <w:tcPr>
            <w:tcW w:w="1714" w:type="dxa"/>
            <w:shd w:val="clear" w:color="auto" w:fill="auto"/>
          </w:tcPr>
          <w:p w14:paraId="025859D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718" w:type="dxa"/>
          </w:tcPr>
          <w:p w14:paraId="127C4AC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(1.9</w:t>
            </w:r>
            <w:r w:rsidR="00FA59DE">
              <w:rPr>
                <w:rFonts w:ascii="Book Antiqua" w:hAnsi="Book Antiqua"/>
              </w:rPr>
              <w:t>)</w:t>
            </w:r>
          </w:p>
        </w:tc>
        <w:tc>
          <w:tcPr>
            <w:tcW w:w="1133" w:type="dxa"/>
          </w:tcPr>
          <w:p w14:paraId="454E7A4F"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6EB6FF64"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0 (0.0</w:t>
            </w:r>
            <w:r w:rsidR="00FA59DE">
              <w:rPr>
                <w:rFonts w:ascii="Book Antiqua" w:hAnsi="Book Antiqua"/>
              </w:rPr>
              <w:t>)</w:t>
            </w:r>
          </w:p>
        </w:tc>
        <w:tc>
          <w:tcPr>
            <w:tcW w:w="1563" w:type="dxa"/>
          </w:tcPr>
          <w:p w14:paraId="7D707F3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bCs/>
              </w:rPr>
              <w:t>1 (2.1</w:t>
            </w:r>
            <w:r w:rsidR="00FA59DE">
              <w:rPr>
                <w:rFonts w:ascii="Book Antiqua" w:hAnsi="Book Antiqua"/>
                <w:bCs/>
              </w:rPr>
              <w:t>)</w:t>
            </w:r>
          </w:p>
        </w:tc>
        <w:tc>
          <w:tcPr>
            <w:tcW w:w="1481" w:type="dxa"/>
          </w:tcPr>
          <w:p w14:paraId="5FCE0DD1"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37165E14" w14:textId="77777777" w:rsidTr="006D7F9C">
        <w:trPr>
          <w:trHeight w:val="377"/>
        </w:trPr>
        <w:tc>
          <w:tcPr>
            <w:tcW w:w="3278" w:type="dxa"/>
            <w:shd w:val="clear" w:color="auto" w:fill="auto"/>
          </w:tcPr>
          <w:p w14:paraId="15A271BD"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Cardiac</w:t>
            </w:r>
          </w:p>
        </w:tc>
        <w:tc>
          <w:tcPr>
            <w:tcW w:w="1714" w:type="dxa"/>
            <w:shd w:val="clear" w:color="auto" w:fill="auto"/>
          </w:tcPr>
          <w:p w14:paraId="13F216B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 (1.8</w:t>
            </w:r>
            <w:r w:rsidR="00FA59DE">
              <w:rPr>
                <w:rFonts w:ascii="Book Antiqua" w:hAnsi="Book Antiqua"/>
              </w:rPr>
              <w:t>)</w:t>
            </w:r>
          </w:p>
        </w:tc>
        <w:tc>
          <w:tcPr>
            <w:tcW w:w="1718" w:type="dxa"/>
          </w:tcPr>
          <w:p w14:paraId="495EF12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 (3.8</w:t>
            </w:r>
            <w:r w:rsidR="00FA59DE">
              <w:rPr>
                <w:rFonts w:ascii="Book Antiqua" w:hAnsi="Book Antiqua"/>
              </w:rPr>
              <w:t>)</w:t>
            </w:r>
          </w:p>
        </w:tc>
        <w:tc>
          <w:tcPr>
            <w:tcW w:w="1133" w:type="dxa"/>
          </w:tcPr>
          <w:p w14:paraId="5A57451B"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6102FD04"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 (2.1</w:t>
            </w:r>
            <w:r w:rsidR="00FA59DE">
              <w:rPr>
                <w:rFonts w:ascii="Book Antiqua" w:hAnsi="Book Antiqua"/>
                <w:bCs/>
              </w:rPr>
              <w:t>)</w:t>
            </w:r>
          </w:p>
        </w:tc>
        <w:tc>
          <w:tcPr>
            <w:tcW w:w="1563" w:type="dxa"/>
          </w:tcPr>
          <w:p w14:paraId="4AB164F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bCs/>
              </w:rPr>
              <w:t>1 (2.1</w:t>
            </w:r>
            <w:r w:rsidR="00FA59DE">
              <w:rPr>
                <w:rFonts w:ascii="Book Antiqua" w:hAnsi="Book Antiqua"/>
                <w:bCs/>
              </w:rPr>
              <w:t>)</w:t>
            </w:r>
          </w:p>
        </w:tc>
        <w:tc>
          <w:tcPr>
            <w:tcW w:w="1481" w:type="dxa"/>
          </w:tcPr>
          <w:p w14:paraId="127BEBEB"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4F2FEE37" w14:textId="77777777" w:rsidTr="006D7F9C">
        <w:trPr>
          <w:trHeight w:val="377"/>
        </w:trPr>
        <w:tc>
          <w:tcPr>
            <w:tcW w:w="3278" w:type="dxa"/>
            <w:shd w:val="clear" w:color="auto" w:fill="auto"/>
          </w:tcPr>
          <w:p w14:paraId="7023F895"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Pulmonary</w:t>
            </w:r>
          </w:p>
        </w:tc>
        <w:tc>
          <w:tcPr>
            <w:tcW w:w="1714" w:type="dxa"/>
            <w:shd w:val="clear" w:color="auto" w:fill="auto"/>
          </w:tcPr>
          <w:p w14:paraId="2F046BB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4 (3.6</w:t>
            </w:r>
            <w:r w:rsidR="00FA59DE">
              <w:rPr>
                <w:rFonts w:ascii="Book Antiqua" w:hAnsi="Book Antiqua"/>
              </w:rPr>
              <w:t>)</w:t>
            </w:r>
          </w:p>
        </w:tc>
        <w:tc>
          <w:tcPr>
            <w:tcW w:w="1718" w:type="dxa"/>
          </w:tcPr>
          <w:p w14:paraId="57A5CBA9"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 (3.8</w:t>
            </w:r>
            <w:r w:rsidR="00FA59DE">
              <w:rPr>
                <w:rFonts w:ascii="Book Antiqua" w:hAnsi="Book Antiqua"/>
              </w:rPr>
              <w:t>)</w:t>
            </w:r>
          </w:p>
        </w:tc>
        <w:tc>
          <w:tcPr>
            <w:tcW w:w="1133" w:type="dxa"/>
          </w:tcPr>
          <w:p w14:paraId="0E82ED5C"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4FD8A987"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2 (4.2</w:t>
            </w:r>
            <w:r w:rsidR="00FA59DE">
              <w:rPr>
                <w:rFonts w:ascii="Book Antiqua" w:hAnsi="Book Antiqua"/>
                <w:bCs/>
              </w:rPr>
              <w:t>)</w:t>
            </w:r>
          </w:p>
        </w:tc>
        <w:tc>
          <w:tcPr>
            <w:tcW w:w="1563" w:type="dxa"/>
          </w:tcPr>
          <w:p w14:paraId="45EC8858"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bCs/>
              </w:rPr>
              <w:t>2 (4.2</w:t>
            </w:r>
            <w:r w:rsidR="00FA59DE">
              <w:rPr>
                <w:rFonts w:ascii="Book Antiqua" w:hAnsi="Book Antiqua"/>
                <w:bCs/>
              </w:rPr>
              <w:t>)</w:t>
            </w:r>
          </w:p>
        </w:tc>
        <w:tc>
          <w:tcPr>
            <w:tcW w:w="1481" w:type="dxa"/>
          </w:tcPr>
          <w:p w14:paraId="1E376BD1"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7C38E8B7" w14:textId="77777777" w:rsidTr="006D7F9C">
        <w:trPr>
          <w:trHeight w:val="377"/>
        </w:trPr>
        <w:tc>
          <w:tcPr>
            <w:tcW w:w="3278" w:type="dxa"/>
            <w:shd w:val="clear" w:color="auto" w:fill="auto"/>
          </w:tcPr>
          <w:p w14:paraId="7CD2A425"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Urinary</w:t>
            </w:r>
          </w:p>
        </w:tc>
        <w:tc>
          <w:tcPr>
            <w:tcW w:w="1714" w:type="dxa"/>
            <w:shd w:val="clear" w:color="auto" w:fill="auto"/>
          </w:tcPr>
          <w:p w14:paraId="37F01C6C"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(0.9</w:t>
            </w:r>
            <w:r w:rsidR="00FA59DE">
              <w:rPr>
                <w:rFonts w:ascii="Book Antiqua" w:hAnsi="Book Antiqua"/>
              </w:rPr>
              <w:t>)</w:t>
            </w:r>
          </w:p>
        </w:tc>
        <w:tc>
          <w:tcPr>
            <w:tcW w:w="1718" w:type="dxa"/>
          </w:tcPr>
          <w:p w14:paraId="117F342D"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133" w:type="dxa"/>
          </w:tcPr>
          <w:p w14:paraId="58016D20"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49C4491B"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rPr>
              <w:t>0 (0.0</w:t>
            </w:r>
            <w:r w:rsidR="00FA59DE">
              <w:rPr>
                <w:rFonts w:ascii="Book Antiqua" w:hAnsi="Book Antiqua"/>
              </w:rPr>
              <w:t>)</w:t>
            </w:r>
          </w:p>
        </w:tc>
        <w:tc>
          <w:tcPr>
            <w:tcW w:w="1563" w:type="dxa"/>
          </w:tcPr>
          <w:p w14:paraId="0A355A8B"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0 (0.0</w:t>
            </w:r>
            <w:r w:rsidR="00FA59DE">
              <w:rPr>
                <w:rFonts w:ascii="Book Antiqua" w:hAnsi="Book Antiqua"/>
              </w:rPr>
              <w:t>)</w:t>
            </w:r>
          </w:p>
        </w:tc>
        <w:tc>
          <w:tcPr>
            <w:tcW w:w="1481" w:type="dxa"/>
          </w:tcPr>
          <w:p w14:paraId="3BDF2FC8"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4C4C9AC2" w14:textId="77777777" w:rsidTr="006D7F9C">
        <w:trPr>
          <w:trHeight w:val="377"/>
        </w:trPr>
        <w:tc>
          <w:tcPr>
            <w:tcW w:w="3278" w:type="dxa"/>
            <w:shd w:val="clear" w:color="auto" w:fill="auto"/>
          </w:tcPr>
          <w:p w14:paraId="2E44A540"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Wound infection</w:t>
            </w:r>
          </w:p>
        </w:tc>
        <w:tc>
          <w:tcPr>
            <w:tcW w:w="1714" w:type="dxa"/>
            <w:shd w:val="clear" w:color="auto" w:fill="auto"/>
          </w:tcPr>
          <w:p w14:paraId="1A8449F7"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(0.9</w:t>
            </w:r>
            <w:r w:rsidR="00FA59DE">
              <w:rPr>
                <w:rFonts w:ascii="Book Antiqua" w:hAnsi="Book Antiqua"/>
              </w:rPr>
              <w:t>)</w:t>
            </w:r>
          </w:p>
        </w:tc>
        <w:tc>
          <w:tcPr>
            <w:tcW w:w="1718" w:type="dxa"/>
          </w:tcPr>
          <w:p w14:paraId="601647AB"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(1.9</w:t>
            </w:r>
            <w:r w:rsidR="00FA59DE">
              <w:rPr>
                <w:rFonts w:ascii="Book Antiqua" w:hAnsi="Book Antiqua"/>
              </w:rPr>
              <w:t>)</w:t>
            </w:r>
          </w:p>
        </w:tc>
        <w:tc>
          <w:tcPr>
            <w:tcW w:w="1133" w:type="dxa"/>
          </w:tcPr>
          <w:p w14:paraId="51C85B23"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0E5D3CC3"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 (2.1</w:t>
            </w:r>
            <w:r w:rsidR="00FA59DE">
              <w:rPr>
                <w:rFonts w:ascii="Book Antiqua" w:hAnsi="Book Antiqua"/>
                <w:bCs/>
              </w:rPr>
              <w:t>)</w:t>
            </w:r>
          </w:p>
        </w:tc>
        <w:tc>
          <w:tcPr>
            <w:tcW w:w="1563" w:type="dxa"/>
          </w:tcPr>
          <w:p w14:paraId="29F0BFA9"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bCs/>
              </w:rPr>
              <w:t>1 (2.1</w:t>
            </w:r>
            <w:r w:rsidR="00FA59DE">
              <w:rPr>
                <w:rFonts w:ascii="Book Antiqua" w:hAnsi="Book Antiqua"/>
                <w:bCs/>
              </w:rPr>
              <w:t>)</w:t>
            </w:r>
          </w:p>
        </w:tc>
        <w:tc>
          <w:tcPr>
            <w:tcW w:w="1481" w:type="dxa"/>
          </w:tcPr>
          <w:p w14:paraId="13F5806D"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6816B988" w14:textId="77777777" w:rsidTr="006D7F9C">
        <w:trPr>
          <w:trHeight w:val="377"/>
        </w:trPr>
        <w:tc>
          <w:tcPr>
            <w:tcW w:w="3278" w:type="dxa"/>
            <w:shd w:val="clear" w:color="auto" w:fill="auto"/>
          </w:tcPr>
          <w:p w14:paraId="31D9D10E" w14:textId="77777777" w:rsidR="004E1FC2" w:rsidRPr="004E1FC2" w:rsidRDefault="004E1FC2" w:rsidP="006D7F9C">
            <w:pPr>
              <w:snapToGrid w:val="0"/>
              <w:spacing w:line="360" w:lineRule="auto"/>
              <w:ind w:firstLineChars="50" w:firstLine="120"/>
              <w:jc w:val="both"/>
              <w:rPr>
                <w:rFonts w:ascii="Book Antiqua" w:hAnsi="Book Antiqua" w:hint="eastAsia"/>
              </w:rPr>
            </w:pPr>
            <w:r w:rsidRPr="004E1FC2">
              <w:rPr>
                <w:rFonts w:ascii="Book Antiqua" w:hAnsi="Book Antiqua"/>
              </w:rPr>
              <w:t>Other</w:t>
            </w:r>
          </w:p>
        </w:tc>
        <w:tc>
          <w:tcPr>
            <w:tcW w:w="1714" w:type="dxa"/>
            <w:shd w:val="clear" w:color="auto" w:fill="auto"/>
          </w:tcPr>
          <w:p w14:paraId="0C35D1F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3 (2.7</w:t>
            </w:r>
            <w:r w:rsidR="00FA59DE">
              <w:rPr>
                <w:rFonts w:ascii="Book Antiqua" w:hAnsi="Book Antiqua"/>
              </w:rPr>
              <w:t>)</w:t>
            </w:r>
          </w:p>
        </w:tc>
        <w:tc>
          <w:tcPr>
            <w:tcW w:w="1718" w:type="dxa"/>
          </w:tcPr>
          <w:p w14:paraId="07C5B0D4"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5 (9.6</w:t>
            </w:r>
            <w:r w:rsidR="00FA59DE">
              <w:rPr>
                <w:rFonts w:ascii="Book Antiqua" w:hAnsi="Book Antiqua"/>
              </w:rPr>
              <w:t>)</w:t>
            </w:r>
          </w:p>
        </w:tc>
        <w:tc>
          <w:tcPr>
            <w:tcW w:w="1133" w:type="dxa"/>
          </w:tcPr>
          <w:p w14:paraId="461D674B" w14:textId="77777777" w:rsidR="004E1FC2" w:rsidRPr="004E1FC2" w:rsidRDefault="004E1FC2" w:rsidP="006D7F9C">
            <w:pPr>
              <w:snapToGrid w:val="0"/>
              <w:spacing w:line="360" w:lineRule="auto"/>
              <w:ind w:hanging="2"/>
              <w:jc w:val="both"/>
              <w:rPr>
                <w:rFonts w:ascii="Book Antiqua" w:hAnsi="Book Antiqua" w:hint="eastAsia"/>
                <w:bCs/>
              </w:rPr>
            </w:pPr>
          </w:p>
        </w:tc>
        <w:tc>
          <w:tcPr>
            <w:tcW w:w="1871" w:type="dxa"/>
          </w:tcPr>
          <w:p w14:paraId="71107D83"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 (2.1</w:t>
            </w:r>
            <w:r w:rsidR="00FA59DE">
              <w:rPr>
                <w:rFonts w:ascii="Book Antiqua" w:hAnsi="Book Antiqua"/>
                <w:bCs/>
              </w:rPr>
              <w:t>)</w:t>
            </w:r>
          </w:p>
        </w:tc>
        <w:tc>
          <w:tcPr>
            <w:tcW w:w="1563" w:type="dxa"/>
          </w:tcPr>
          <w:p w14:paraId="20ABFF8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5 (10.6</w:t>
            </w:r>
            <w:r w:rsidR="00FA59DE">
              <w:rPr>
                <w:rFonts w:ascii="Book Antiqua" w:hAnsi="Book Antiqua"/>
              </w:rPr>
              <w:t>)</w:t>
            </w:r>
          </w:p>
        </w:tc>
        <w:tc>
          <w:tcPr>
            <w:tcW w:w="1481" w:type="dxa"/>
          </w:tcPr>
          <w:p w14:paraId="0177B2E5" w14:textId="77777777" w:rsidR="004E1FC2" w:rsidRPr="004E1FC2" w:rsidRDefault="004E1FC2" w:rsidP="006D7F9C">
            <w:pPr>
              <w:snapToGrid w:val="0"/>
              <w:spacing w:line="360" w:lineRule="auto"/>
              <w:ind w:hanging="2"/>
              <w:jc w:val="both"/>
              <w:rPr>
                <w:rFonts w:ascii="Book Antiqua" w:hAnsi="Book Antiqua" w:hint="eastAsia"/>
              </w:rPr>
            </w:pPr>
          </w:p>
        </w:tc>
      </w:tr>
      <w:tr w:rsidR="004E1FC2" w:rsidRPr="004E1FC2" w14:paraId="62B4F39C" w14:textId="77777777" w:rsidTr="006D7F9C">
        <w:trPr>
          <w:trHeight w:val="377"/>
        </w:trPr>
        <w:tc>
          <w:tcPr>
            <w:tcW w:w="3278" w:type="dxa"/>
            <w:tcBorders>
              <w:bottom w:val="single" w:sz="4" w:space="0" w:color="auto"/>
            </w:tcBorders>
            <w:shd w:val="clear" w:color="auto" w:fill="auto"/>
          </w:tcPr>
          <w:p w14:paraId="4AD8750B"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30 d</w:t>
            </w:r>
            <w:r w:rsidR="00D05805">
              <w:rPr>
                <w:rFonts w:ascii="Book Antiqua" w:hAnsi="Book Antiqua"/>
              </w:rPr>
              <w:t xml:space="preserve"> </w:t>
            </w:r>
            <w:r w:rsidRPr="004E1FC2">
              <w:rPr>
                <w:rFonts w:ascii="Book Antiqua" w:hAnsi="Book Antiqua"/>
              </w:rPr>
              <w:t>mortality</w:t>
            </w:r>
            <w:r w:rsidR="00CC2430">
              <w:rPr>
                <w:rFonts w:ascii="Book Antiqua" w:hAnsi="Book Antiqua"/>
              </w:rPr>
              <w:t>,</w:t>
            </w:r>
            <w:r w:rsidR="00CC2430" w:rsidRPr="00187B43">
              <w:rPr>
                <w:rFonts w:ascii="Book Antiqua" w:hAnsi="Book Antiqua"/>
              </w:rPr>
              <w:t xml:space="preserve"> </w:t>
            </w:r>
            <w:r w:rsidR="00CC2430" w:rsidRPr="00187B43">
              <w:rPr>
                <w:rFonts w:ascii="Book Antiqua" w:hAnsi="Book Antiqua"/>
                <w:i/>
              </w:rPr>
              <w:t>n</w:t>
            </w:r>
            <w:r w:rsidR="00CC2430" w:rsidRPr="00187B43">
              <w:rPr>
                <w:rFonts w:ascii="Book Antiqua" w:hAnsi="Book Antiqua"/>
              </w:rPr>
              <w:t xml:space="preserve"> (%</w:t>
            </w:r>
            <w:r w:rsidR="00CC2430">
              <w:rPr>
                <w:rFonts w:ascii="Book Antiqua" w:hAnsi="Book Antiqua"/>
              </w:rPr>
              <w:t>)</w:t>
            </w:r>
          </w:p>
        </w:tc>
        <w:tc>
          <w:tcPr>
            <w:tcW w:w="1714" w:type="dxa"/>
            <w:tcBorders>
              <w:bottom w:val="single" w:sz="4" w:space="0" w:color="auto"/>
            </w:tcBorders>
            <w:shd w:val="clear" w:color="auto" w:fill="auto"/>
          </w:tcPr>
          <w:p w14:paraId="6D0EF5BE"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2 (1.8</w:t>
            </w:r>
            <w:r w:rsidR="00FA59DE">
              <w:rPr>
                <w:rFonts w:ascii="Book Antiqua" w:hAnsi="Book Antiqua"/>
              </w:rPr>
              <w:t>)</w:t>
            </w:r>
          </w:p>
        </w:tc>
        <w:tc>
          <w:tcPr>
            <w:tcW w:w="1718" w:type="dxa"/>
            <w:tcBorders>
              <w:bottom w:val="single" w:sz="4" w:space="0" w:color="auto"/>
            </w:tcBorders>
          </w:tcPr>
          <w:p w14:paraId="71F6768D"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 (1.9</w:t>
            </w:r>
            <w:r w:rsidR="00FA59DE">
              <w:rPr>
                <w:rFonts w:ascii="Book Antiqua" w:hAnsi="Book Antiqua"/>
              </w:rPr>
              <w:t>)</w:t>
            </w:r>
          </w:p>
        </w:tc>
        <w:tc>
          <w:tcPr>
            <w:tcW w:w="1133" w:type="dxa"/>
            <w:tcBorders>
              <w:bottom w:val="single" w:sz="4" w:space="0" w:color="auto"/>
            </w:tcBorders>
          </w:tcPr>
          <w:p w14:paraId="172EFB3B"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1.000</w:t>
            </w:r>
          </w:p>
        </w:tc>
        <w:tc>
          <w:tcPr>
            <w:tcW w:w="1871" w:type="dxa"/>
            <w:tcBorders>
              <w:bottom w:val="single" w:sz="4" w:space="0" w:color="auto"/>
            </w:tcBorders>
          </w:tcPr>
          <w:p w14:paraId="0068D197"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 (2.1</w:t>
            </w:r>
            <w:r w:rsidR="00FA59DE">
              <w:rPr>
                <w:rFonts w:ascii="Book Antiqua" w:hAnsi="Book Antiqua"/>
                <w:bCs/>
              </w:rPr>
              <w:t>)</w:t>
            </w:r>
          </w:p>
        </w:tc>
        <w:tc>
          <w:tcPr>
            <w:tcW w:w="1563" w:type="dxa"/>
            <w:tcBorders>
              <w:bottom w:val="single" w:sz="4" w:space="0" w:color="auto"/>
            </w:tcBorders>
          </w:tcPr>
          <w:p w14:paraId="503D4873" w14:textId="77777777" w:rsidR="004E1FC2" w:rsidRPr="004E1FC2" w:rsidRDefault="004E1FC2" w:rsidP="006D7F9C">
            <w:pPr>
              <w:snapToGrid w:val="0"/>
              <w:spacing w:line="360" w:lineRule="auto"/>
              <w:ind w:hanging="2"/>
              <w:jc w:val="both"/>
              <w:rPr>
                <w:rFonts w:ascii="Book Antiqua" w:hAnsi="Book Antiqua" w:hint="eastAsia"/>
                <w:bCs/>
              </w:rPr>
            </w:pPr>
            <w:r w:rsidRPr="004E1FC2">
              <w:rPr>
                <w:rFonts w:ascii="Book Antiqua" w:hAnsi="Book Antiqua"/>
                <w:bCs/>
              </w:rPr>
              <w:t>1 (2.1</w:t>
            </w:r>
            <w:r w:rsidR="00FA59DE">
              <w:rPr>
                <w:rFonts w:ascii="Book Antiqua" w:hAnsi="Book Antiqua"/>
                <w:bCs/>
              </w:rPr>
              <w:t>)</w:t>
            </w:r>
          </w:p>
        </w:tc>
        <w:tc>
          <w:tcPr>
            <w:tcW w:w="1481" w:type="dxa"/>
            <w:tcBorders>
              <w:bottom w:val="single" w:sz="4" w:space="0" w:color="auto"/>
            </w:tcBorders>
          </w:tcPr>
          <w:p w14:paraId="5A113F44" w14:textId="77777777" w:rsidR="004E1FC2" w:rsidRPr="004E1FC2" w:rsidRDefault="004E1FC2" w:rsidP="006D7F9C">
            <w:pPr>
              <w:snapToGrid w:val="0"/>
              <w:spacing w:line="360" w:lineRule="auto"/>
              <w:ind w:hanging="2"/>
              <w:jc w:val="both"/>
              <w:rPr>
                <w:rFonts w:ascii="Book Antiqua" w:hAnsi="Book Antiqua" w:hint="eastAsia"/>
              </w:rPr>
            </w:pPr>
            <w:r w:rsidRPr="004E1FC2">
              <w:rPr>
                <w:rFonts w:ascii="Book Antiqua" w:hAnsi="Book Antiqua"/>
              </w:rPr>
              <w:t>1.000</w:t>
            </w:r>
          </w:p>
        </w:tc>
      </w:tr>
    </w:tbl>
    <w:p w14:paraId="52F294B1" w14:textId="77777777" w:rsidR="00C91A64" w:rsidRDefault="00DA7F95" w:rsidP="00DA1ED1">
      <w:pPr>
        <w:snapToGrid w:val="0"/>
        <w:spacing w:line="360" w:lineRule="auto"/>
        <w:ind w:hanging="2"/>
        <w:jc w:val="both"/>
        <w:rPr>
          <w:rFonts w:ascii="Book Antiqua" w:hAnsi="Book Antiqua" w:hint="eastAsia"/>
        </w:rPr>
      </w:pPr>
      <w:r w:rsidRPr="00DA7F95">
        <w:rPr>
          <w:rFonts w:ascii="Book Antiqua" w:hAnsi="Book Antiqua"/>
        </w:rPr>
        <w:t xml:space="preserve">CME: Complete </w:t>
      </w:r>
      <w:proofErr w:type="spellStart"/>
      <w:r w:rsidRPr="00DA7F95">
        <w:rPr>
          <w:rFonts w:ascii="Book Antiqua" w:hAnsi="Book Antiqua"/>
        </w:rPr>
        <w:t>mesocolic</w:t>
      </w:r>
      <w:proofErr w:type="spellEnd"/>
      <w:r w:rsidRPr="00DA7F95">
        <w:rPr>
          <w:rFonts w:ascii="Book Antiqua" w:hAnsi="Book Antiqua"/>
        </w:rPr>
        <w:t xml:space="preserve"> excision</w:t>
      </w:r>
      <w:r>
        <w:rPr>
          <w:rFonts w:ascii="Book Antiqua" w:hAnsi="Book Antiqua"/>
        </w:rPr>
        <w:t>.</w:t>
      </w:r>
    </w:p>
    <w:p w14:paraId="3F3F2F28" w14:textId="77777777" w:rsidR="004E1FC2" w:rsidRDefault="00C91A64" w:rsidP="00DA1ED1">
      <w:pPr>
        <w:snapToGrid w:val="0"/>
        <w:spacing w:line="360" w:lineRule="auto"/>
        <w:ind w:hanging="2"/>
        <w:jc w:val="both"/>
        <w:rPr>
          <w:rFonts w:ascii="Book Antiqua" w:hAnsi="Book Antiqua" w:hint="eastAsia"/>
          <w:b/>
        </w:rPr>
      </w:pPr>
      <w:r>
        <w:rPr>
          <w:rFonts w:ascii="Book Antiqua" w:hAnsi="Book Antiqua"/>
        </w:rPr>
        <w:br w:type="page"/>
      </w:r>
      <w:r w:rsidRPr="00C91A64">
        <w:rPr>
          <w:rFonts w:ascii="Book Antiqua" w:hAnsi="Book Antiqua"/>
          <w:b/>
        </w:rPr>
        <w:lastRenderedPageBreak/>
        <w:t>Table 3 Oncological outcomes of personal series</w:t>
      </w:r>
    </w:p>
    <w:tbl>
      <w:tblPr>
        <w:tblStyle w:val="a7"/>
        <w:tblpPr w:leftFromText="141" w:rightFromText="141" w:vertAnchor="text" w:horzAnchor="page" w:tblpX="1014" w:tblpY="269"/>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1879"/>
        <w:gridCol w:w="1878"/>
        <w:gridCol w:w="1343"/>
        <w:gridCol w:w="2100"/>
        <w:gridCol w:w="1632"/>
        <w:gridCol w:w="1233"/>
      </w:tblGrid>
      <w:tr w:rsidR="00D84B54" w:rsidRPr="00C91A64" w14:paraId="6F46F754" w14:textId="77777777" w:rsidTr="006D7F9C">
        <w:trPr>
          <w:trHeight w:val="316"/>
        </w:trPr>
        <w:tc>
          <w:tcPr>
            <w:tcW w:w="3039" w:type="dxa"/>
            <w:vMerge w:val="restart"/>
            <w:tcBorders>
              <w:top w:val="single" w:sz="4" w:space="0" w:color="auto"/>
            </w:tcBorders>
            <w:shd w:val="clear" w:color="auto" w:fill="auto"/>
          </w:tcPr>
          <w:p w14:paraId="7600D7BC" w14:textId="77777777" w:rsidR="00D84B54" w:rsidRPr="00C91A64" w:rsidRDefault="00D84B54" w:rsidP="006D7F9C">
            <w:pPr>
              <w:snapToGrid w:val="0"/>
              <w:spacing w:line="360" w:lineRule="auto"/>
              <w:ind w:hanging="2"/>
              <w:jc w:val="both"/>
              <w:rPr>
                <w:rFonts w:ascii="Book Antiqua" w:hAnsi="Book Antiqua" w:hint="eastAsia"/>
                <w:b/>
              </w:rPr>
            </w:pPr>
          </w:p>
        </w:tc>
        <w:tc>
          <w:tcPr>
            <w:tcW w:w="5100" w:type="dxa"/>
            <w:gridSpan w:val="3"/>
            <w:tcBorders>
              <w:top w:val="single" w:sz="4" w:space="0" w:color="auto"/>
              <w:bottom w:val="single" w:sz="4" w:space="0" w:color="auto"/>
            </w:tcBorders>
            <w:shd w:val="clear" w:color="auto" w:fill="auto"/>
          </w:tcPr>
          <w:p w14:paraId="19614F12" w14:textId="77777777" w:rsidR="00D84B54" w:rsidRPr="004E1FC2" w:rsidRDefault="00D84B54" w:rsidP="006D7F9C">
            <w:pPr>
              <w:snapToGrid w:val="0"/>
              <w:spacing w:line="360" w:lineRule="auto"/>
              <w:ind w:hanging="2"/>
              <w:jc w:val="both"/>
              <w:rPr>
                <w:rFonts w:ascii="Book Antiqua" w:hAnsi="Book Antiqua" w:hint="eastAsia"/>
                <w:b/>
              </w:rPr>
            </w:pPr>
            <w:r w:rsidRPr="004E1FC2">
              <w:rPr>
                <w:rFonts w:ascii="Book Antiqua" w:hAnsi="Book Antiqua"/>
                <w:b/>
              </w:rPr>
              <w:t>Before propensity score matching</w:t>
            </w:r>
          </w:p>
        </w:tc>
        <w:tc>
          <w:tcPr>
            <w:tcW w:w="4965" w:type="dxa"/>
            <w:gridSpan w:val="3"/>
            <w:tcBorders>
              <w:top w:val="single" w:sz="4" w:space="0" w:color="auto"/>
              <w:bottom w:val="single" w:sz="4" w:space="0" w:color="auto"/>
            </w:tcBorders>
          </w:tcPr>
          <w:p w14:paraId="45231E1C" w14:textId="77777777" w:rsidR="00D84B54" w:rsidRPr="004E1FC2" w:rsidRDefault="00D84B54" w:rsidP="006D7F9C">
            <w:pPr>
              <w:snapToGrid w:val="0"/>
              <w:spacing w:line="360" w:lineRule="auto"/>
              <w:ind w:hanging="2"/>
              <w:jc w:val="both"/>
              <w:rPr>
                <w:rFonts w:ascii="Book Antiqua" w:hAnsi="Book Antiqua" w:hint="eastAsia"/>
                <w:b/>
              </w:rPr>
            </w:pPr>
            <w:r w:rsidRPr="004E1FC2">
              <w:rPr>
                <w:rFonts w:ascii="Book Antiqua" w:hAnsi="Book Antiqua"/>
                <w:b/>
              </w:rPr>
              <w:t>After propensity score matching</w:t>
            </w:r>
          </w:p>
        </w:tc>
      </w:tr>
      <w:tr w:rsidR="00FC15F2" w:rsidRPr="00C91A64" w14:paraId="060B4C65" w14:textId="77777777" w:rsidTr="006D7F9C">
        <w:trPr>
          <w:trHeight w:val="316"/>
        </w:trPr>
        <w:tc>
          <w:tcPr>
            <w:tcW w:w="3039" w:type="dxa"/>
            <w:vMerge/>
            <w:tcBorders>
              <w:bottom w:val="single" w:sz="4" w:space="0" w:color="auto"/>
            </w:tcBorders>
            <w:shd w:val="clear" w:color="auto" w:fill="auto"/>
          </w:tcPr>
          <w:p w14:paraId="108B4595" w14:textId="77777777" w:rsidR="00FC15F2" w:rsidRPr="00C91A64" w:rsidRDefault="00FC15F2" w:rsidP="006D7F9C">
            <w:pPr>
              <w:snapToGrid w:val="0"/>
              <w:spacing w:line="360" w:lineRule="auto"/>
              <w:ind w:hanging="2"/>
              <w:jc w:val="both"/>
              <w:rPr>
                <w:rFonts w:ascii="Book Antiqua" w:hAnsi="Book Antiqua" w:hint="eastAsia"/>
                <w:b/>
              </w:rPr>
            </w:pPr>
          </w:p>
        </w:tc>
        <w:tc>
          <w:tcPr>
            <w:tcW w:w="1879" w:type="dxa"/>
            <w:tcBorders>
              <w:top w:val="single" w:sz="4" w:space="0" w:color="auto"/>
              <w:bottom w:val="single" w:sz="4" w:space="0" w:color="auto"/>
            </w:tcBorders>
            <w:shd w:val="clear" w:color="auto" w:fill="auto"/>
          </w:tcPr>
          <w:p w14:paraId="49F9268B" w14:textId="77777777" w:rsidR="00FC15F2" w:rsidRPr="004E1FC2" w:rsidRDefault="00FC15F2" w:rsidP="006D7F9C">
            <w:pPr>
              <w:snapToGrid w:val="0"/>
              <w:spacing w:line="360" w:lineRule="auto"/>
              <w:ind w:hanging="2"/>
              <w:jc w:val="both"/>
              <w:rPr>
                <w:rFonts w:ascii="Book Antiqua" w:hAnsi="Book Antiqua" w:hint="eastAsi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111</w:t>
            </w:r>
          </w:p>
        </w:tc>
        <w:tc>
          <w:tcPr>
            <w:tcW w:w="1878" w:type="dxa"/>
            <w:tcBorders>
              <w:top w:val="single" w:sz="4" w:space="0" w:color="auto"/>
              <w:bottom w:val="single" w:sz="4" w:space="0" w:color="auto"/>
            </w:tcBorders>
          </w:tcPr>
          <w:p w14:paraId="76486BEC" w14:textId="77777777" w:rsidR="00FC15F2" w:rsidRPr="004E1FC2" w:rsidRDefault="00FC15F2" w:rsidP="006D7F9C">
            <w:pPr>
              <w:snapToGrid w:val="0"/>
              <w:spacing w:line="360" w:lineRule="auto"/>
              <w:ind w:hanging="2"/>
              <w:jc w:val="both"/>
              <w:rPr>
                <w:rFonts w:ascii="Book Antiqua" w:hAnsi="Book Antiqua" w:hint="eastAsia"/>
                <w:b/>
              </w:rPr>
            </w:pPr>
            <w:r w:rsidRPr="004E1FC2">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52</w:t>
            </w:r>
          </w:p>
        </w:tc>
        <w:tc>
          <w:tcPr>
            <w:tcW w:w="1343" w:type="dxa"/>
            <w:tcBorders>
              <w:top w:val="single" w:sz="4" w:space="0" w:color="auto"/>
              <w:bottom w:val="single" w:sz="4" w:space="0" w:color="auto"/>
            </w:tcBorders>
          </w:tcPr>
          <w:p w14:paraId="53613D3C" w14:textId="77777777" w:rsidR="00FC15F2" w:rsidRPr="004E1FC2" w:rsidRDefault="00FC15F2" w:rsidP="006D7F9C">
            <w:pPr>
              <w:snapToGrid w:val="0"/>
              <w:spacing w:line="360" w:lineRule="auto"/>
              <w:ind w:hanging="2"/>
              <w:jc w:val="both"/>
              <w:rPr>
                <w:rFonts w:ascii="Book Antiqua" w:hAnsi="Book Antiqua" w:hint="eastAsia"/>
                <w:b/>
                <w:i/>
                <w:caps/>
              </w:rPr>
            </w:pPr>
            <w:r w:rsidRPr="004E1FC2">
              <w:rPr>
                <w:rFonts w:ascii="Book Antiqua" w:hAnsi="Book Antiqua"/>
                <w:b/>
                <w:i/>
                <w:caps/>
              </w:rPr>
              <w:t xml:space="preserve">p </w:t>
            </w:r>
            <w:r w:rsidRPr="004E1FC2">
              <w:rPr>
                <w:rFonts w:ascii="Book Antiqua" w:hAnsi="Book Antiqua"/>
                <w:b/>
              </w:rPr>
              <w:t>value</w:t>
            </w:r>
          </w:p>
        </w:tc>
        <w:tc>
          <w:tcPr>
            <w:tcW w:w="2100" w:type="dxa"/>
            <w:tcBorders>
              <w:top w:val="single" w:sz="4" w:space="0" w:color="auto"/>
              <w:bottom w:val="single" w:sz="4" w:space="0" w:color="auto"/>
            </w:tcBorders>
          </w:tcPr>
          <w:p w14:paraId="5477146B" w14:textId="77777777" w:rsidR="00FC15F2" w:rsidRPr="004E1FC2" w:rsidRDefault="00FC15F2" w:rsidP="006D7F9C">
            <w:pPr>
              <w:snapToGrid w:val="0"/>
              <w:spacing w:line="360" w:lineRule="auto"/>
              <w:ind w:hanging="2"/>
              <w:jc w:val="both"/>
              <w:rPr>
                <w:rFonts w:ascii="Book Antiqua" w:hAnsi="Book Antiqua" w:hint="eastAsia"/>
                <w:b/>
              </w:rPr>
            </w:pPr>
            <w:r w:rsidRPr="004E1FC2">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 47</w:t>
            </w:r>
          </w:p>
        </w:tc>
        <w:tc>
          <w:tcPr>
            <w:tcW w:w="1632" w:type="dxa"/>
            <w:tcBorders>
              <w:top w:val="single" w:sz="4" w:space="0" w:color="auto"/>
              <w:bottom w:val="single" w:sz="4" w:space="0" w:color="auto"/>
            </w:tcBorders>
          </w:tcPr>
          <w:p w14:paraId="77571CBE" w14:textId="77777777" w:rsidR="00FC15F2" w:rsidRPr="00C91A64" w:rsidRDefault="00FC15F2" w:rsidP="006D7F9C">
            <w:pPr>
              <w:snapToGrid w:val="0"/>
              <w:spacing w:line="360" w:lineRule="auto"/>
              <w:ind w:hanging="2"/>
              <w:jc w:val="both"/>
              <w:rPr>
                <w:rFonts w:ascii="Book Antiqua" w:hAnsi="Book Antiqua" w:hint="eastAsia"/>
                <w:b/>
              </w:rPr>
            </w:pPr>
            <w:r w:rsidRPr="00C91A64">
              <w:rPr>
                <w:rFonts w:ascii="Book Antiqua" w:hAnsi="Book Antiqua"/>
                <w:b/>
              </w:rPr>
              <w:t>3D</w:t>
            </w:r>
            <w:r w:rsidR="00D84B54" w:rsidRPr="004E1FC2">
              <w:rPr>
                <w:rFonts w:ascii="Book Antiqua" w:hAnsi="Book Antiqua" w:hint="eastAsia"/>
                <w:b/>
                <w:lang w:eastAsia="zh-CN"/>
              </w:rPr>
              <w:t>,</w:t>
            </w:r>
            <w:r w:rsidR="00D84B54" w:rsidRPr="004E1FC2">
              <w:rPr>
                <w:rFonts w:ascii="Book Antiqua" w:hAnsi="Book Antiqua"/>
                <w:b/>
                <w:lang w:eastAsia="zh-CN"/>
              </w:rPr>
              <w:t xml:space="preserve"> </w:t>
            </w:r>
            <w:r w:rsidR="00D84B54" w:rsidRPr="004E1FC2">
              <w:rPr>
                <w:rFonts w:ascii="Book Antiqua" w:hAnsi="Book Antiqua"/>
                <w:b/>
                <w:i/>
              </w:rPr>
              <w:t>n</w:t>
            </w:r>
            <w:r w:rsidR="00D84B54" w:rsidRPr="004E1FC2">
              <w:rPr>
                <w:rFonts w:ascii="Book Antiqua" w:hAnsi="Book Antiqua"/>
                <w:b/>
              </w:rPr>
              <w:t xml:space="preserve"> = 47</w:t>
            </w:r>
          </w:p>
        </w:tc>
        <w:tc>
          <w:tcPr>
            <w:tcW w:w="1233" w:type="dxa"/>
            <w:tcBorders>
              <w:top w:val="single" w:sz="4" w:space="0" w:color="auto"/>
              <w:bottom w:val="single" w:sz="4" w:space="0" w:color="auto"/>
            </w:tcBorders>
          </w:tcPr>
          <w:p w14:paraId="63F696FD" w14:textId="77777777" w:rsidR="00FC15F2" w:rsidRPr="00C91A64" w:rsidRDefault="00FC15F2" w:rsidP="006D7F9C">
            <w:pPr>
              <w:snapToGrid w:val="0"/>
              <w:spacing w:line="360" w:lineRule="auto"/>
              <w:ind w:hanging="2"/>
              <w:jc w:val="both"/>
              <w:rPr>
                <w:rFonts w:ascii="Book Antiqua" w:hAnsi="Book Antiqua" w:hint="eastAsia"/>
                <w:b/>
              </w:rPr>
            </w:pPr>
            <w:r w:rsidRPr="004E1FC2">
              <w:rPr>
                <w:rFonts w:ascii="Book Antiqua" w:hAnsi="Book Antiqua"/>
                <w:b/>
                <w:i/>
                <w:caps/>
              </w:rPr>
              <w:t xml:space="preserve">p </w:t>
            </w:r>
            <w:r w:rsidRPr="004E1FC2">
              <w:rPr>
                <w:rFonts w:ascii="Book Antiqua" w:hAnsi="Book Antiqua"/>
                <w:b/>
              </w:rPr>
              <w:t>value</w:t>
            </w:r>
          </w:p>
        </w:tc>
      </w:tr>
      <w:tr w:rsidR="00D84B54" w:rsidRPr="00C91A64" w14:paraId="2246D860" w14:textId="77777777" w:rsidTr="006D7F9C">
        <w:trPr>
          <w:trHeight w:val="316"/>
        </w:trPr>
        <w:tc>
          <w:tcPr>
            <w:tcW w:w="3039" w:type="dxa"/>
            <w:shd w:val="clear" w:color="auto" w:fill="auto"/>
          </w:tcPr>
          <w:p w14:paraId="7A7E620E"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T-stage</w:t>
            </w:r>
            <w:r w:rsidR="00194CC0">
              <w:rPr>
                <w:rFonts w:ascii="Book Antiqua" w:hAnsi="Book Antiqua"/>
              </w:rPr>
              <w:t>,</w:t>
            </w:r>
            <w:r w:rsidR="00194CC0" w:rsidRPr="00187B43">
              <w:rPr>
                <w:rFonts w:ascii="Book Antiqua" w:hAnsi="Book Antiqua"/>
              </w:rPr>
              <w:t xml:space="preserve"> </w:t>
            </w:r>
            <w:r w:rsidR="00194CC0" w:rsidRPr="00187B43">
              <w:rPr>
                <w:rFonts w:ascii="Book Antiqua" w:hAnsi="Book Antiqua"/>
                <w:i/>
              </w:rPr>
              <w:t>n</w:t>
            </w:r>
            <w:r w:rsidR="00194CC0" w:rsidRPr="00187B43">
              <w:rPr>
                <w:rFonts w:ascii="Book Antiqua" w:hAnsi="Book Antiqua"/>
              </w:rPr>
              <w:t xml:space="preserve"> (%</w:t>
            </w:r>
            <w:r w:rsidR="00194CC0">
              <w:rPr>
                <w:rFonts w:ascii="Book Antiqua" w:hAnsi="Book Antiqua"/>
              </w:rPr>
              <w:t>)</w:t>
            </w:r>
          </w:p>
        </w:tc>
        <w:tc>
          <w:tcPr>
            <w:tcW w:w="1879" w:type="dxa"/>
            <w:shd w:val="clear" w:color="auto" w:fill="auto"/>
          </w:tcPr>
          <w:p w14:paraId="5D84A919"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1878" w:type="dxa"/>
          </w:tcPr>
          <w:p w14:paraId="45580138"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1343" w:type="dxa"/>
          </w:tcPr>
          <w:p w14:paraId="5C3392B7" w14:textId="77777777" w:rsidR="00C91A64" w:rsidRPr="005C2D8E" w:rsidRDefault="00C91A64" w:rsidP="006D7F9C">
            <w:pPr>
              <w:snapToGrid w:val="0"/>
              <w:spacing w:line="360" w:lineRule="auto"/>
              <w:ind w:hanging="2"/>
              <w:jc w:val="both"/>
              <w:rPr>
                <w:rFonts w:ascii="Book Antiqua" w:hAnsi="Book Antiqua" w:hint="eastAsia"/>
                <w:bCs/>
                <w:lang w:val="nl-NL"/>
              </w:rPr>
            </w:pPr>
            <w:r w:rsidRPr="005C2D8E">
              <w:rPr>
                <w:rFonts w:ascii="Book Antiqua" w:hAnsi="Book Antiqua"/>
                <w:bCs/>
              </w:rPr>
              <w:t>0.340</w:t>
            </w:r>
          </w:p>
        </w:tc>
        <w:tc>
          <w:tcPr>
            <w:tcW w:w="2100" w:type="dxa"/>
          </w:tcPr>
          <w:p w14:paraId="41905A5C"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1632" w:type="dxa"/>
          </w:tcPr>
          <w:p w14:paraId="59E75A21"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1233" w:type="dxa"/>
          </w:tcPr>
          <w:p w14:paraId="1B79949C"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bCs/>
              </w:rPr>
              <w:t>0.921</w:t>
            </w:r>
          </w:p>
        </w:tc>
      </w:tr>
      <w:tr w:rsidR="00D84B54" w:rsidRPr="00C91A64" w14:paraId="4B4575B7" w14:textId="77777777" w:rsidTr="006D7F9C">
        <w:trPr>
          <w:trHeight w:val="316"/>
        </w:trPr>
        <w:tc>
          <w:tcPr>
            <w:tcW w:w="3039" w:type="dxa"/>
            <w:shd w:val="clear" w:color="auto" w:fill="auto"/>
          </w:tcPr>
          <w:p w14:paraId="12E79B17"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Adenoma</w:t>
            </w:r>
          </w:p>
        </w:tc>
        <w:tc>
          <w:tcPr>
            <w:tcW w:w="1879" w:type="dxa"/>
            <w:shd w:val="clear" w:color="auto" w:fill="auto"/>
          </w:tcPr>
          <w:p w14:paraId="5A358E61"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7 (6.3</w:t>
            </w:r>
            <w:r w:rsidR="00194CC0">
              <w:rPr>
                <w:rFonts w:ascii="Book Antiqua" w:hAnsi="Book Antiqua"/>
              </w:rPr>
              <w:t>)</w:t>
            </w:r>
          </w:p>
        </w:tc>
        <w:tc>
          <w:tcPr>
            <w:tcW w:w="1878" w:type="dxa"/>
          </w:tcPr>
          <w:p w14:paraId="53A414F3"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8 (15.4</w:t>
            </w:r>
            <w:r w:rsidR="00194CC0">
              <w:rPr>
                <w:rFonts w:ascii="Book Antiqua" w:hAnsi="Book Antiqua"/>
              </w:rPr>
              <w:t>)</w:t>
            </w:r>
          </w:p>
        </w:tc>
        <w:tc>
          <w:tcPr>
            <w:tcW w:w="1343" w:type="dxa"/>
          </w:tcPr>
          <w:p w14:paraId="58C495D4"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2100" w:type="dxa"/>
          </w:tcPr>
          <w:p w14:paraId="08B4C0E8"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6 (12.8</w:t>
            </w:r>
            <w:r w:rsidR="00194CC0">
              <w:rPr>
                <w:rFonts w:ascii="Book Antiqua" w:hAnsi="Book Antiqua"/>
              </w:rPr>
              <w:t>)</w:t>
            </w:r>
          </w:p>
        </w:tc>
        <w:tc>
          <w:tcPr>
            <w:tcW w:w="1632" w:type="dxa"/>
          </w:tcPr>
          <w:p w14:paraId="1959446C"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8 (17.0</w:t>
            </w:r>
            <w:r w:rsidR="00194CC0">
              <w:rPr>
                <w:rFonts w:ascii="Book Antiqua" w:hAnsi="Book Antiqua"/>
              </w:rPr>
              <w:t>)</w:t>
            </w:r>
          </w:p>
        </w:tc>
        <w:tc>
          <w:tcPr>
            <w:tcW w:w="1233" w:type="dxa"/>
          </w:tcPr>
          <w:p w14:paraId="10A2A94C"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0A875B36" w14:textId="77777777" w:rsidTr="006D7F9C">
        <w:trPr>
          <w:trHeight w:val="316"/>
        </w:trPr>
        <w:tc>
          <w:tcPr>
            <w:tcW w:w="3039" w:type="dxa"/>
            <w:shd w:val="clear" w:color="auto" w:fill="auto"/>
          </w:tcPr>
          <w:p w14:paraId="42C1D4A8" w14:textId="77777777" w:rsidR="00C91A64" w:rsidRPr="005C2D8E" w:rsidRDefault="00C91A64" w:rsidP="006D7F9C">
            <w:pPr>
              <w:snapToGrid w:val="0"/>
              <w:spacing w:line="360" w:lineRule="auto"/>
              <w:ind w:firstLineChars="50" w:firstLine="120"/>
              <w:jc w:val="both"/>
              <w:rPr>
                <w:rFonts w:ascii="Book Antiqua" w:hAnsi="Book Antiqua" w:hint="eastAsia"/>
              </w:rPr>
            </w:pPr>
            <w:proofErr w:type="spellStart"/>
            <w:r w:rsidRPr="005C2D8E">
              <w:rPr>
                <w:rFonts w:ascii="Book Antiqua" w:hAnsi="Book Antiqua"/>
              </w:rPr>
              <w:t>pTis</w:t>
            </w:r>
            <w:proofErr w:type="spellEnd"/>
          </w:p>
        </w:tc>
        <w:tc>
          <w:tcPr>
            <w:tcW w:w="1879" w:type="dxa"/>
            <w:shd w:val="clear" w:color="auto" w:fill="auto"/>
          </w:tcPr>
          <w:p w14:paraId="21080F71"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5 (4.5</w:t>
            </w:r>
            <w:r w:rsidR="00194CC0">
              <w:rPr>
                <w:rFonts w:ascii="Book Antiqua" w:hAnsi="Book Antiqua"/>
              </w:rPr>
              <w:t>)</w:t>
            </w:r>
          </w:p>
        </w:tc>
        <w:tc>
          <w:tcPr>
            <w:tcW w:w="1878" w:type="dxa"/>
          </w:tcPr>
          <w:p w14:paraId="4D4536CB"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1 (1.9</w:t>
            </w:r>
            <w:r w:rsidR="00194CC0">
              <w:rPr>
                <w:rFonts w:ascii="Book Antiqua" w:hAnsi="Book Antiqua"/>
              </w:rPr>
              <w:t>)</w:t>
            </w:r>
          </w:p>
        </w:tc>
        <w:tc>
          <w:tcPr>
            <w:tcW w:w="1343" w:type="dxa"/>
          </w:tcPr>
          <w:p w14:paraId="7353F44B"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2100" w:type="dxa"/>
          </w:tcPr>
          <w:p w14:paraId="76CFC652"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3 (6.4</w:t>
            </w:r>
            <w:r w:rsidR="00194CC0">
              <w:rPr>
                <w:rFonts w:ascii="Book Antiqua" w:hAnsi="Book Antiqua"/>
              </w:rPr>
              <w:t>)</w:t>
            </w:r>
          </w:p>
        </w:tc>
        <w:tc>
          <w:tcPr>
            <w:tcW w:w="1632" w:type="dxa"/>
          </w:tcPr>
          <w:p w14:paraId="1BF83958"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1 (2.1</w:t>
            </w:r>
            <w:r w:rsidR="00194CC0">
              <w:rPr>
                <w:rFonts w:ascii="Book Antiqua" w:hAnsi="Book Antiqua"/>
              </w:rPr>
              <w:t>)</w:t>
            </w:r>
          </w:p>
        </w:tc>
        <w:tc>
          <w:tcPr>
            <w:tcW w:w="1233" w:type="dxa"/>
          </w:tcPr>
          <w:p w14:paraId="1CBC9AB2"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28E06A9B" w14:textId="77777777" w:rsidTr="006D7F9C">
        <w:trPr>
          <w:trHeight w:val="316"/>
        </w:trPr>
        <w:tc>
          <w:tcPr>
            <w:tcW w:w="3039" w:type="dxa"/>
            <w:shd w:val="clear" w:color="auto" w:fill="auto"/>
          </w:tcPr>
          <w:p w14:paraId="05C2D11B"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pT1</w:t>
            </w:r>
          </w:p>
        </w:tc>
        <w:tc>
          <w:tcPr>
            <w:tcW w:w="1879" w:type="dxa"/>
            <w:shd w:val="clear" w:color="auto" w:fill="auto"/>
          </w:tcPr>
          <w:p w14:paraId="1DDCABE9"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14 (12.6</w:t>
            </w:r>
            <w:r w:rsidR="00194CC0">
              <w:rPr>
                <w:rFonts w:ascii="Book Antiqua" w:hAnsi="Book Antiqua"/>
              </w:rPr>
              <w:t>)</w:t>
            </w:r>
          </w:p>
        </w:tc>
        <w:tc>
          <w:tcPr>
            <w:tcW w:w="1878" w:type="dxa"/>
          </w:tcPr>
          <w:p w14:paraId="35BBDED7"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8 (15.4</w:t>
            </w:r>
            <w:r w:rsidR="00194CC0">
              <w:rPr>
                <w:rFonts w:ascii="Book Antiqua" w:hAnsi="Book Antiqua"/>
              </w:rPr>
              <w:t>)</w:t>
            </w:r>
          </w:p>
        </w:tc>
        <w:tc>
          <w:tcPr>
            <w:tcW w:w="1343" w:type="dxa"/>
          </w:tcPr>
          <w:p w14:paraId="0360A5BE" w14:textId="77777777" w:rsidR="00C91A64" w:rsidRPr="005C2D8E" w:rsidRDefault="00C91A64" w:rsidP="006D7F9C">
            <w:pPr>
              <w:snapToGrid w:val="0"/>
              <w:spacing w:line="360" w:lineRule="auto"/>
              <w:ind w:hanging="2"/>
              <w:jc w:val="both"/>
              <w:rPr>
                <w:rFonts w:ascii="Book Antiqua" w:hAnsi="Book Antiqua" w:hint="eastAsia"/>
                <w:lang w:val="nl-NL"/>
              </w:rPr>
            </w:pPr>
          </w:p>
        </w:tc>
        <w:tc>
          <w:tcPr>
            <w:tcW w:w="2100" w:type="dxa"/>
          </w:tcPr>
          <w:p w14:paraId="2DC31003"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8 (17.0</w:t>
            </w:r>
            <w:r w:rsidR="00194CC0">
              <w:rPr>
                <w:rFonts w:ascii="Book Antiqua" w:hAnsi="Book Antiqua"/>
              </w:rPr>
              <w:t>)</w:t>
            </w:r>
          </w:p>
        </w:tc>
        <w:tc>
          <w:tcPr>
            <w:tcW w:w="1632" w:type="dxa"/>
          </w:tcPr>
          <w:p w14:paraId="2F4A2074"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7 (14.9</w:t>
            </w:r>
            <w:r w:rsidR="00194CC0">
              <w:rPr>
                <w:rFonts w:ascii="Book Antiqua" w:hAnsi="Book Antiqua"/>
              </w:rPr>
              <w:t>)</w:t>
            </w:r>
          </w:p>
        </w:tc>
        <w:tc>
          <w:tcPr>
            <w:tcW w:w="1233" w:type="dxa"/>
          </w:tcPr>
          <w:p w14:paraId="49CBC20E"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1D42297C" w14:textId="77777777" w:rsidTr="006D7F9C">
        <w:trPr>
          <w:trHeight w:val="316"/>
        </w:trPr>
        <w:tc>
          <w:tcPr>
            <w:tcW w:w="3039" w:type="dxa"/>
            <w:shd w:val="clear" w:color="auto" w:fill="auto"/>
          </w:tcPr>
          <w:p w14:paraId="446675C7"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pT2</w:t>
            </w:r>
          </w:p>
        </w:tc>
        <w:tc>
          <w:tcPr>
            <w:tcW w:w="1879" w:type="dxa"/>
            <w:shd w:val="clear" w:color="auto" w:fill="auto"/>
          </w:tcPr>
          <w:p w14:paraId="29C13959"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24 (21.6</w:t>
            </w:r>
            <w:r w:rsidR="00194CC0">
              <w:rPr>
                <w:rFonts w:ascii="Book Antiqua" w:hAnsi="Book Antiqua"/>
              </w:rPr>
              <w:t>)</w:t>
            </w:r>
          </w:p>
        </w:tc>
        <w:tc>
          <w:tcPr>
            <w:tcW w:w="1878" w:type="dxa"/>
          </w:tcPr>
          <w:p w14:paraId="74C1CDF1"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7 (13.5</w:t>
            </w:r>
            <w:r w:rsidR="00194CC0">
              <w:rPr>
                <w:rFonts w:ascii="Book Antiqua" w:hAnsi="Book Antiqua"/>
              </w:rPr>
              <w:t>)</w:t>
            </w:r>
          </w:p>
        </w:tc>
        <w:tc>
          <w:tcPr>
            <w:tcW w:w="1343" w:type="dxa"/>
          </w:tcPr>
          <w:p w14:paraId="4A0682BF"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76D2BE50"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8 (17.0</w:t>
            </w:r>
            <w:r w:rsidR="00194CC0">
              <w:rPr>
                <w:rFonts w:ascii="Book Antiqua" w:hAnsi="Book Antiqua"/>
              </w:rPr>
              <w:t>)</w:t>
            </w:r>
          </w:p>
        </w:tc>
        <w:tc>
          <w:tcPr>
            <w:tcW w:w="1632" w:type="dxa"/>
          </w:tcPr>
          <w:p w14:paraId="0DDBF69B"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7 (14.9</w:t>
            </w:r>
            <w:r w:rsidR="00194CC0">
              <w:rPr>
                <w:rFonts w:ascii="Book Antiqua" w:hAnsi="Book Antiqua"/>
              </w:rPr>
              <w:t>)</w:t>
            </w:r>
          </w:p>
        </w:tc>
        <w:tc>
          <w:tcPr>
            <w:tcW w:w="1233" w:type="dxa"/>
          </w:tcPr>
          <w:p w14:paraId="4A904F61"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149D0114" w14:textId="77777777" w:rsidTr="006D7F9C">
        <w:trPr>
          <w:trHeight w:val="316"/>
        </w:trPr>
        <w:tc>
          <w:tcPr>
            <w:tcW w:w="3039" w:type="dxa"/>
            <w:shd w:val="clear" w:color="auto" w:fill="auto"/>
          </w:tcPr>
          <w:p w14:paraId="0E3E4D72"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pT3</w:t>
            </w:r>
          </w:p>
        </w:tc>
        <w:tc>
          <w:tcPr>
            <w:tcW w:w="1879" w:type="dxa"/>
            <w:shd w:val="clear" w:color="auto" w:fill="auto"/>
          </w:tcPr>
          <w:p w14:paraId="072DC843"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lang w:val="nl-NL"/>
              </w:rPr>
              <w:t>49 (44.1</w:t>
            </w:r>
            <w:r w:rsidR="00194CC0">
              <w:rPr>
                <w:rFonts w:ascii="Book Antiqua" w:hAnsi="Book Antiqua"/>
                <w:lang w:val="nl-NL"/>
              </w:rPr>
              <w:t>)</w:t>
            </w:r>
          </w:p>
        </w:tc>
        <w:tc>
          <w:tcPr>
            <w:tcW w:w="1878" w:type="dxa"/>
          </w:tcPr>
          <w:p w14:paraId="02686E83"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25 (48.1</w:t>
            </w:r>
            <w:r w:rsidR="00194CC0">
              <w:rPr>
                <w:rFonts w:ascii="Book Antiqua" w:hAnsi="Book Antiqua"/>
              </w:rPr>
              <w:t>)</w:t>
            </w:r>
          </w:p>
        </w:tc>
        <w:tc>
          <w:tcPr>
            <w:tcW w:w="1343" w:type="dxa"/>
          </w:tcPr>
          <w:p w14:paraId="7B644598"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50CEC64A"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18 (38.3</w:t>
            </w:r>
            <w:r w:rsidR="00194CC0">
              <w:rPr>
                <w:rFonts w:ascii="Book Antiqua" w:hAnsi="Book Antiqua"/>
              </w:rPr>
              <w:t>)</w:t>
            </w:r>
          </w:p>
        </w:tc>
        <w:tc>
          <w:tcPr>
            <w:tcW w:w="1632" w:type="dxa"/>
          </w:tcPr>
          <w:p w14:paraId="2799EF35"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21 (44.7</w:t>
            </w:r>
            <w:r w:rsidR="00194CC0">
              <w:rPr>
                <w:rFonts w:ascii="Book Antiqua" w:hAnsi="Book Antiqua"/>
              </w:rPr>
              <w:t>)</w:t>
            </w:r>
          </w:p>
        </w:tc>
        <w:tc>
          <w:tcPr>
            <w:tcW w:w="1233" w:type="dxa"/>
          </w:tcPr>
          <w:p w14:paraId="577A946D"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5621BD37" w14:textId="77777777" w:rsidTr="006D7F9C">
        <w:trPr>
          <w:trHeight w:val="350"/>
        </w:trPr>
        <w:tc>
          <w:tcPr>
            <w:tcW w:w="3039" w:type="dxa"/>
            <w:shd w:val="clear" w:color="auto" w:fill="auto"/>
          </w:tcPr>
          <w:p w14:paraId="663F09D2"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pT4a</w:t>
            </w:r>
          </w:p>
        </w:tc>
        <w:tc>
          <w:tcPr>
            <w:tcW w:w="1879" w:type="dxa"/>
            <w:shd w:val="clear" w:color="auto" w:fill="auto"/>
          </w:tcPr>
          <w:p w14:paraId="1B68A7EA"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7 (6.3</w:t>
            </w:r>
            <w:r w:rsidR="00194CC0">
              <w:rPr>
                <w:rFonts w:ascii="Book Antiqua" w:hAnsi="Book Antiqua"/>
              </w:rPr>
              <w:t>)</w:t>
            </w:r>
          </w:p>
        </w:tc>
        <w:tc>
          <w:tcPr>
            <w:tcW w:w="1878" w:type="dxa"/>
          </w:tcPr>
          <w:p w14:paraId="18FE81B2"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1 (1.9</w:t>
            </w:r>
            <w:r w:rsidR="00194CC0">
              <w:rPr>
                <w:rFonts w:ascii="Book Antiqua" w:hAnsi="Book Antiqua"/>
              </w:rPr>
              <w:t>)</w:t>
            </w:r>
          </w:p>
        </w:tc>
        <w:tc>
          <w:tcPr>
            <w:tcW w:w="1343" w:type="dxa"/>
          </w:tcPr>
          <w:p w14:paraId="76C23A4A"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144324AB"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 (4.3</w:t>
            </w:r>
            <w:r w:rsidR="00194CC0">
              <w:rPr>
                <w:rFonts w:ascii="Book Antiqua" w:hAnsi="Book Antiqua"/>
              </w:rPr>
              <w:t>)</w:t>
            </w:r>
          </w:p>
        </w:tc>
        <w:tc>
          <w:tcPr>
            <w:tcW w:w="1632" w:type="dxa"/>
          </w:tcPr>
          <w:p w14:paraId="6EE26A4B"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1 (2.1</w:t>
            </w:r>
            <w:r w:rsidR="00194CC0">
              <w:rPr>
                <w:rFonts w:ascii="Book Antiqua" w:hAnsi="Book Antiqua"/>
              </w:rPr>
              <w:t>)</w:t>
            </w:r>
          </w:p>
        </w:tc>
        <w:tc>
          <w:tcPr>
            <w:tcW w:w="1233" w:type="dxa"/>
          </w:tcPr>
          <w:p w14:paraId="7F14A598"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20B00055" w14:textId="77777777" w:rsidTr="006D7F9C">
        <w:trPr>
          <w:trHeight w:val="316"/>
        </w:trPr>
        <w:tc>
          <w:tcPr>
            <w:tcW w:w="3039" w:type="dxa"/>
            <w:shd w:val="clear" w:color="auto" w:fill="auto"/>
          </w:tcPr>
          <w:p w14:paraId="6764D0B4"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pT4b</w:t>
            </w:r>
          </w:p>
        </w:tc>
        <w:tc>
          <w:tcPr>
            <w:tcW w:w="1879" w:type="dxa"/>
            <w:shd w:val="clear" w:color="auto" w:fill="auto"/>
          </w:tcPr>
          <w:p w14:paraId="21A76E8C"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lang w:val="nl-NL"/>
              </w:rPr>
              <w:t>5 (4.5</w:t>
            </w:r>
            <w:r w:rsidR="00194CC0">
              <w:rPr>
                <w:rFonts w:ascii="Book Antiqua" w:hAnsi="Book Antiqua"/>
                <w:lang w:val="nl-NL"/>
              </w:rPr>
              <w:t>)</w:t>
            </w:r>
          </w:p>
        </w:tc>
        <w:tc>
          <w:tcPr>
            <w:tcW w:w="1878" w:type="dxa"/>
          </w:tcPr>
          <w:p w14:paraId="2F48AC94"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2 (3.8</w:t>
            </w:r>
            <w:r w:rsidR="00194CC0">
              <w:rPr>
                <w:rFonts w:ascii="Book Antiqua" w:hAnsi="Book Antiqua"/>
              </w:rPr>
              <w:t>)</w:t>
            </w:r>
          </w:p>
        </w:tc>
        <w:tc>
          <w:tcPr>
            <w:tcW w:w="1343" w:type="dxa"/>
          </w:tcPr>
          <w:p w14:paraId="12117AB1"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439C925F"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2 (4.3</w:t>
            </w:r>
            <w:r w:rsidR="00194CC0">
              <w:rPr>
                <w:rFonts w:ascii="Book Antiqua" w:hAnsi="Book Antiqua"/>
              </w:rPr>
              <w:t>)</w:t>
            </w:r>
          </w:p>
        </w:tc>
        <w:tc>
          <w:tcPr>
            <w:tcW w:w="1632" w:type="dxa"/>
          </w:tcPr>
          <w:p w14:paraId="68A81795" w14:textId="77777777" w:rsidR="00C91A64" w:rsidRPr="005C2D8E" w:rsidRDefault="00C91A64" w:rsidP="006D7F9C">
            <w:pPr>
              <w:snapToGrid w:val="0"/>
              <w:spacing w:line="360" w:lineRule="auto"/>
              <w:ind w:hanging="2"/>
              <w:jc w:val="both"/>
              <w:rPr>
                <w:rFonts w:ascii="Book Antiqua" w:hAnsi="Book Antiqua" w:hint="eastAsia"/>
                <w:lang w:val="nl-NL"/>
              </w:rPr>
            </w:pPr>
            <w:r w:rsidRPr="005C2D8E">
              <w:rPr>
                <w:rFonts w:ascii="Book Antiqua" w:hAnsi="Book Antiqua"/>
              </w:rPr>
              <w:t>2 (4.3</w:t>
            </w:r>
            <w:r w:rsidR="00194CC0">
              <w:rPr>
                <w:rFonts w:ascii="Book Antiqua" w:hAnsi="Book Antiqua"/>
              </w:rPr>
              <w:t>)</w:t>
            </w:r>
          </w:p>
        </w:tc>
        <w:tc>
          <w:tcPr>
            <w:tcW w:w="1233" w:type="dxa"/>
          </w:tcPr>
          <w:p w14:paraId="139D9D80" w14:textId="77777777" w:rsidR="00C91A64" w:rsidRPr="005C2D8E" w:rsidRDefault="00C91A64" w:rsidP="006D7F9C">
            <w:pPr>
              <w:snapToGrid w:val="0"/>
              <w:spacing w:line="360" w:lineRule="auto"/>
              <w:ind w:hanging="2"/>
              <w:jc w:val="both"/>
              <w:rPr>
                <w:rFonts w:ascii="Book Antiqua" w:hAnsi="Book Antiqua" w:hint="eastAsia"/>
                <w:lang w:val="nl-NL"/>
              </w:rPr>
            </w:pPr>
          </w:p>
        </w:tc>
      </w:tr>
      <w:tr w:rsidR="00D84B54" w:rsidRPr="00C91A64" w14:paraId="01465009" w14:textId="77777777" w:rsidTr="006D7F9C">
        <w:trPr>
          <w:trHeight w:val="316"/>
        </w:trPr>
        <w:tc>
          <w:tcPr>
            <w:tcW w:w="3039" w:type="dxa"/>
            <w:shd w:val="clear" w:color="auto" w:fill="auto"/>
          </w:tcPr>
          <w:p w14:paraId="1B0985A3"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N-stage</w:t>
            </w:r>
            <w:r w:rsidR="00194CC0">
              <w:rPr>
                <w:rFonts w:ascii="Book Antiqua" w:hAnsi="Book Antiqua"/>
              </w:rPr>
              <w:t>,</w:t>
            </w:r>
            <w:r w:rsidR="00194CC0" w:rsidRPr="00187B43">
              <w:rPr>
                <w:rFonts w:ascii="Book Antiqua" w:hAnsi="Book Antiqua"/>
              </w:rPr>
              <w:t xml:space="preserve"> </w:t>
            </w:r>
            <w:r w:rsidR="00194CC0" w:rsidRPr="00187B43">
              <w:rPr>
                <w:rFonts w:ascii="Book Antiqua" w:hAnsi="Book Antiqua"/>
                <w:i/>
              </w:rPr>
              <w:t>n</w:t>
            </w:r>
            <w:r w:rsidR="00194CC0" w:rsidRPr="00187B43">
              <w:rPr>
                <w:rFonts w:ascii="Book Antiqua" w:hAnsi="Book Antiqua"/>
              </w:rPr>
              <w:t xml:space="preserve"> (%</w:t>
            </w:r>
            <w:r w:rsidR="00194CC0">
              <w:rPr>
                <w:rFonts w:ascii="Book Antiqua" w:hAnsi="Book Antiqua"/>
              </w:rPr>
              <w:t>)</w:t>
            </w:r>
          </w:p>
        </w:tc>
        <w:tc>
          <w:tcPr>
            <w:tcW w:w="1879" w:type="dxa"/>
            <w:shd w:val="clear" w:color="auto" w:fill="auto"/>
          </w:tcPr>
          <w:p w14:paraId="57588000" w14:textId="77777777" w:rsidR="00C91A64" w:rsidRPr="005C2D8E" w:rsidRDefault="00C91A64" w:rsidP="006D7F9C">
            <w:pPr>
              <w:snapToGrid w:val="0"/>
              <w:spacing w:line="360" w:lineRule="auto"/>
              <w:ind w:hanging="2"/>
              <w:jc w:val="both"/>
              <w:rPr>
                <w:rFonts w:ascii="Book Antiqua" w:hAnsi="Book Antiqua" w:hint="eastAsia"/>
              </w:rPr>
            </w:pPr>
          </w:p>
        </w:tc>
        <w:tc>
          <w:tcPr>
            <w:tcW w:w="1878" w:type="dxa"/>
          </w:tcPr>
          <w:p w14:paraId="79336C45" w14:textId="77777777" w:rsidR="00C91A64" w:rsidRPr="005C2D8E" w:rsidRDefault="00C91A64" w:rsidP="006D7F9C">
            <w:pPr>
              <w:snapToGrid w:val="0"/>
              <w:spacing w:line="360" w:lineRule="auto"/>
              <w:ind w:hanging="2"/>
              <w:jc w:val="both"/>
              <w:rPr>
                <w:rFonts w:ascii="Book Antiqua" w:hAnsi="Book Antiqua" w:hint="eastAsia"/>
              </w:rPr>
            </w:pPr>
          </w:p>
        </w:tc>
        <w:tc>
          <w:tcPr>
            <w:tcW w:w="1343" w:type="dxa"/>
          </w:tcPr>
          <w:p w14:paraId="44CD7EF7"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bCs/>
              </w:rPr>
              <w:t>0.518</w:t>
            </w:r>
          </w:p>
        </w:tc>
        <w:tc>
          <w:tcPr>
            <w:tcW w:w="2100" w:type="dxa"/>
          </w:tcPr>
          <w:p w14:paraId="1A8C92CA" w14:textId="77777777" w:rsidR="00C91A64" w:rsidRPr="005C2D8E" w:rsidRDefault="00C91A64" w:rsidP="006D7F9C">
            <w:pPr>
              <w:snapToGrid w:val="0"/>
              <w:spacing w:line="360" w:lineRule="auto"/>
              <w:ind w:hanging="2"/>
              <w:jc w:val="both"/>
              <w:rPr>
                <w:rFonts w:ascii="Book Antiqua" w:hAnsi="Book Antiqua" w:hint="eastAsia"/>
              </w:rPr>
            </w:pPr>
          </w:p>
        </w:tc>
        <w:tc>
          <w:tcPr>
            <w:tcW w:w="1632" w:type="dxa"/>
          </w:tcPr>
          <w:p w14:paraId="1DE806AF" w14:textId="77777777" w:rsidR="00C91A64" w:rsidRPr="005C2D8E" w:rsidRDefault="00C91A64" w:rsidP="006D7F9C">
            <w:pPr>
              <w:snapToGrid w:val="0"/>
              <w:spacing w:line="360" w:lineRule="auto"/>
              <w:ind w:hanging="2"/>
              <w:jc w:val="both"/>
              <w:rPr>
                <w:rFonts w:ascii="Book Antiqua" w:hAnsi="Book Antiqua" w:hint="eastAsia"/>
              </w:rPr>
            </w:pPr>
          </w:p>
        </w:tc>
        <w:tc>
          <w:tcPr>
            <w:tcW w:w="1233" w:type="dxa"/>
          </w:tcPr>
          <w:p w14:paraId="69551CFF"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bCs/>
              </w:rPr>
              <w:t>0.899</w:t>
            </w:r>
          </w:p>
        </w:tc>
      </w:tr>
      <w:tr w:rsidR="00D84B54" w:rsidRPr="00C91A64" w14:paraId="4EF01356" w14:textId="77777777" w:rsidTr="006D7F9C">
        <w:trPr>
          <w:trHeight w:val="316"/>
        </w:trPr>
        <w:tc>
          <w:tcPr>
            <w:tcW w:w="3039" w:type="dxa"/>
            <w:shd w:val="clear" w:color="auto" w:fill="auto"/>
          </w:tcPr>
          <w:p w14:paraId="0179243E"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pN0</w:t>
            </w:r>
          </w:p>
        </w:tc>
        <w:tc>
          <w:tcPr>
            <w:tcW w:w="1879" w:type="dxa"/>
            <w:shd w:val="clear" w:color="auto" w:fill="auto"/>
          </w:tcPr>
          <w:p w14:paraId="1F701021"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81 (73.0</w:t>
            </w:r>
            <w:r w:rsidR="00194CC0">
              <w:rPr>
                <w:rFonts w:ascii="Book Antiqua" w:hAnsi="Book Antiqua"/>
              </w:rPr>
              <w:t>)</w:t>
            </w:r>
          </w:p>
        </w:tc>
        <w:tc>
          <w:tcPr>
            <w:tcW w:w="1878" w:type="dxa"/>
          </w:tcPr>
          <w:p w14:paraId="29278A68"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42 (80.8</w:t>
            </w:r>
            <w:r w:rsidR="00194CC0">
              <w:rPr>
                <w:rFonts w:ascii="Book Antiqua" w:hAnsi="Book Antiqua"/>
              </w:rPr>
              <w:t>)</w:t>
            </w:r>
          </w:p>
        </w:tc>
        <w:tc>
          <w:tcPr>
            <w:tcW w:w="1343" w:type="dxa"/>
          </w:tcPr>
          <w:p w14:paraId="6CF57CC0"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20BFC674"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 xml:space="preserve"> 36 (76.6</w:t>
            </w:r>
            <w:r w:rsidR="00194CC0">
              <w:rPr>
                <w:rFonts w:ascii="Book Antiqua" w:hAnsi="Book Antiqua"/>
              </w:rPr>
              <w:t>)</w:t>
            </w:r>
          </w:p>
        </w:tc>
        <w:tc>
          <w:tcPr>
            <w:tcW w:w="1632" w:type="dxa"/>
          </w:tcPr>
          <w:p w14:paraId="782D1333"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37 (78.7</w:t>
            </w:r>
            <w:r w:rsidR="00194CC0">
              <w:rPr>
                <w:rFonts w:ascii="Book Antiqua" w:hAnsi="Book Antiqua"/>
              </w:rPr>
              <w:t>)</w:t>
            </w:r>
          </w:p>
        </w:tc>
        <w:tc>
          <w:tcPr>
            <w:tcW w:w="1233" w:type="dxa"/>
          </w:tcPr>
          <w:p w14:paraId="74467B2B" w14:textId="77777777" w:rsidR="00C91A64" w:rsidRPr="005C2D8E" w:rsidRDefault="00C91A64" w:rsidP="006D7F9C">
            <w:pPr>
              <w:snapToGrid w:val="0"/>
              <w:spacing w:line="360" w:lineRule="auto"/>
              <w:ind w:hanging="2"/>
              <w:jc w:val="both"/>
              <w:rPr>
                <w:rFonts w:ascii="Book Antiqua" w:hAnsi="Book Antiqua" w:hint="eastAsia"/>
              </w:rPr>
            </w:pPr>
          </w:p>
        </w:tc>
      </w:tr>
      <w:tr w:rsidR="00D84B54" w:rsidRPr="00C91A64" w14:paraId="5FA71053" w14:textId="77777777" w:rsidTr="006D7F9C">
        <w:trPr>
          <w:trHeight w:val="316"/>
        </w:trPr>
        <w:tc>
          <w:tcPr>
            <w:tcW w:w="3039" w:type="dxa"/>
            <w:shd w:val="clear" w:color="auto" w:fill="auto"/>
          </w:tcPr>
          <w:p w14:paraId="6B22A7AD"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pN1</w:t>
            </w:r>
          </w:p>
        </w:tc>
        <w:tc>
          <w:tcPr>
            <w:tcW w:w="1879" w:type="dxa"/>
            <w:shd w:val="clear" w:color="auto" w:fill="auto"/>
          </w:tcPr>
          <w:p w14:paraId="2B878518"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22 (19.8</w:t>
            </w:r>
            <w:r w:rsidR="00194CC0">
              <w:rPr>
                <w:rFonts w:ascii="Book Antiqua" w:hAnsi="Book Antiqua"/>
              </w:rPr>
              <w:t>)</w:t>
            </w:r>
          </w:p>
        </w:tc>
        <w:tc>
          <w:tcPr>
            <w:tcW w:w="1878" w:type="dxa"/>
          </w:tcPr>
          <w:p w14:paraId="0909BD44"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8 (15.4</w:t>
            </w:r>
            <w:r w:rsidR="00194CC0">
              <w:rPr>
                <w:rFonts w:ascii="Book Antiqua" w:hAnsi="Book Antiqua"/>
              </w:rPr>
              <w:t>)</w:t>
            </w:r>
          </w:p>
        </w:tc>
        <w:tc>
          <w:tcPr>
            <w:tcW w:w="1343" w:type="dxa"/>
          </w:tcPr>
          <w:p w14:paraId="55AEA17C"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2775EC56"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8 (17.0</w:t>
            </w:r>
            <w:r w:rsidR="00194CC0">
              <w:rPr>
                <w:rFonts w:ascii="Book Antiqua" w:hAnsi="Book Antiqua"/>
              </w:rPr>
              <w:t>)</w:t>
            </w:r>
          </w:p>
        </w:tc>
        <w:tc>
          <w:tcPr>
            <w:tcW w:w="1632" w:type="dxa"/>
          </w:tcPr>
          <w:p w14:paraId="71F8745C"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8 (17.0</w:t>
            </w:r>
            <w:r w:rsidR="00194CC0">
              <w:rPr>
                <w:rFonts w:ascii="Book Antiqua" w:hAnsi="Book Antiqua"/>
              </w:rPr>
              <w:t>)</w:t>
            </w:r>
          </w:p>
        </w:tc>
        <w:tc>
          <w:tcPr>
            <w:tcW w:w="1233" w:type="dxa"/>
          </w:tcPr>
          <w:p w14:paraId="6394D472" w14:textId="77777777" w:rsidR="00C91A64" w:rsidRPr="005C2D8E" w:rsidRDefault="00C91A64" w:rsidP="006D7F9C">
            <w:pPr>
              <w:snapToGrid w:val="0"/>
              <w:spacing w:line="360" w:lineRule="auto"/>
              <w:ind w:hanging="2"/>
              <w:jc w:val="both"/>
              <w:rPr>
                <w:rFonts w:ascii="Book Antiqua" w:hAnsi="Book Antiqua" w:hint="eastAsia"/>
              </w:rPr>
            </w:pPr>
          </w:p>
        </w:tc>
      </w:tr>
      <w:tr w:rsidR="00D84B54" w:rsidRPr="00C91A64" w14:paraId="50ADE1DC" w14:textId="77777777" w:rsidTr="006D7F9C">
        <w:trPr>
          <w:trHeight w:val="316"/>
        </w:trPr>
        <w:tc>
          <w:tcPr>
            <w:tcW w:w="3039" w:type="dxa"/>
            <w:shd w:val="clear" w:color="auto" w:fill="auto"/>
          </w:tcPr>
          <w:p w14:paraId="272A241C" w14:textId="77777777" w:rsidR="00C91A64" w:rsidRPr="005C2D8E" w:rsidRDefault="00C91A64" w:rsidP="006D7F9C">
            <w:pPr>
              <w:snapToGrid w:val="0"/>
              <w:spacing w:line="360" w:lineRule="auto"/>
              <w:ind w:firstLineChars="50" w:firstLine="120"/>
              <w:jc w:val="both"/>
              <w:rPr>
                <w:rFonts w:ascii="Book Antiqua" w:hAnsi="Book Antiqua" w:hint="eastAsia"/>
              </w:rPr>
            </w:pPr>
            <w:r w:rsidRPr="005C2D8E">
              <w:rPr>
                <w:rFonts w:ascii="Book Antiqua" w:hAnsi="Book Antiqua"/>
              </w:rPr>
              <w:t>pN2</w:t>
            </w:r>
          </w:p>
        </w:tc>
        <w:tc>
          <w:tcPr>
            <w:tcW w:w="1879" w:type="dxa"/>
            <w:shd w:val="clear" w:color="auto" w:fill="auto"/>
          </w:tcPr>
          <w:p w14:paraId="16B8057D"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8 (7.2</w:t>
            </w:r>
            <w:r w:rsidR="00194CC0">
              <w:rPr>
                <w:rFonts w:ascii="Book Antiqua" w:hAnsi="Book Antiqua"/>
              </w:rPr>
              <w:t>)</w:t>
            </w:r>
          </w:p>
        </w:tc>
        <w:tc>
          <w:tcPr>
            <w:tcW w:w="1878" w:type="dxa"/>
          </w:tcPr>
          <w:p w14:paraId="2CB7528B"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 (3.8</w:t>
            </w:r>
            <w:r w:rsidR="00194CC0">
              <w:rPr>
                <w:rFonts w:ascii="Book Antiqua" w:hAnsi="Book Antiqua"/>
              </w:rPr>
              <w:t>)</w:t>
            </w:r>
          </w:p>
        </w:tc>
        <w:tc>
          <w:tcPr>
            <w:tcW w:w="1343" w:type="dxa"/>
          </w:tcPr>
          <w:p w14:paraId="0FE678F0" w14:textId="77777777" w:rsidR="00C91A64" w:rsidRPr="005C2D8E" w:rsidRDefault="00C91A64" w:rsidP="006D7F9C">
            <w:pPr>
              <w:snapToGrid w:val="0"/>
              <w:spacing w:line="360" w:lineRule="auto"/>
              <w:ind w:hanging="2"/>
              <w:jc w:val="both"/>
              <w:rPr>
                <w:rFonts w:ascii="Book Antiqua" w:hAnsi="Book Antiqua" w:hint="eastAsia"/>
                <w:bCs/>
              </w:rPr>
            </w:pPr>
          </w:p>
        </w:tc>
        <w:tc>
          <w:tcPr>
            <w:tcW w:w="2100" w:type="dxa"/>
          </w:tcPr>
          <w:p w14:paraId="17BA4BE2"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3 (6.4</w:t>
            </w:r>
            <w:r w:rsidR="00194CC0">
              <w:rPr>
                <w:rFonts w:ascii="Book Antiqua" w:hAnsi="Book Antiqua"/>
              </w:rPr>
              <w:t>)</w:t>
            </w:r>
          </w:p>
        </w:tc>
        <w:tc>
          <w:tcPr>
            <w:tcW w:w="1632" w:type="dxa"/>
          </w:tcPr>
          <w:p w14:paraId="60FDD585"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2 (4.3</w:t>
            </w:r>
            <w:r w:rsidR="00194CC0">
              <w:rPr>
                <w:rFonts w:ascii="Book Antiqua" w:hAnsi="Book Antiqua"/>
              </w:rPr>
              <w:t>)</w:t>
            </w:r>
          </w:p>
        </w:tc>
        <w:tc>
          <w:tcPr>
            <w:tcW w:w="1233" w:type="dxa"/>
          </w:tcPr>
          <w:p w14:paraId="04F546E8" w14:textId="77777777" w:rsidR="00C91A64" w:rsidRPr="005C2D8E" w:rsidRDefault="00C91A64" w:rsidP="006D7F9C">
            <w:pPr>
              <w:snapToGrid w:val="0"/>
              <w:spacing w:line="360" w:lineRule="auto"/>
              <w:ind w:hanging="2"/>
              <w:jc w:val="both"/>
              <w:rPr>
                <w:rFonts w:ascii="Book Antiqua" w:hAnsi="Book Antiqua" w:hint="eastAsia"/>
              </w:rPr>
            </w:pPr>
          </w:p>
        </w:tc>
      </w:tr>
      <w:tr w:rsidR="00D84B54" w:rsidRPr="00C91A64" w14:paraId="50DA25D1" w14:textId="77777777" w:rsidTr="006D7F9C">
        <w:trPr>
          <w:trHeight w:val="316"/>
        </w:trPr>
        <w:tc>
          <w:tcPr>
            <w:tcW w:w="3039" w:type="dxa"/>
            <w:shd w:val="clear" w:color="auto" w:fill="auto"/>
          </w:tcPr>
          <w:p w14:paraId="39BE9BE0"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Retrieved nodes</w:t>
            </w:r>
            <w:r w:rsidR="005C2D8E">
              <w:rPr>
                <w:rFonts w:ascii="Book Antiqua" w:hAnsi="Book Antiqua"/>
              </w:rPr>
              <w:t xml:space="preserve">, </w:t>
            </w:r>
            <w:r w:rsidRPr="005C2D8E">
              <w:rPr>
                <w:rFonts w:ascii="Book Antiqua" w:hAnsi="Book Antiqua"/>
              </w:rPr>
              <w:t>mean</w:t>
            </w:r>
            <w:r w:rsidR="005C57AD">
              <w:rPr>
                <w:rFonts w:ascii="Book Antiqua" w:hAnsi="Book Antiqua"/>
              </w:rPr>
              <w:t xml:space="preserve"> ± </w:t>
            </w:r>
            <w:r w:rsidRPr="005C2D8E">
              <w:rPr>
                <w:rFonts w:ascii="Book Antiqua" w:hAnsi="Book Antiqua"/>
              </w:rPr>
              <w:t>SD</w:t>
            </w:r>
          </w:p>
        </w:tc>
        <w:tc>
          <w:tcPr>
            <w:tcW w:w="1879" w:type="dxa"/>
            <w:shd w:val="clear" w:color="auto" w:fill="auto"/>
          </w:tcPr>
          <w:p w14:paraId="606EA9E1" w14:textId="77777777" w:rsidR="00C91A64" w:rsidRPr="005C2D8E" w:rsidRDefault="005C2D8E" w:rsidP="006D7F9C">
            <w:pPr>
              <w:snapToGrid w:val="0"/>
              <w:spacing w:line="360" w:lineRule="auto"/>
              <w:ind w:hanging="2"/>
              <w:jc w:val="both"/>
              <w:rPr>
                <w:rFonts w:ascii="Book Antiqua" w:hAnsi="Book Antiqua" w:hint="eastAsia"/>
              </w:rPr>
            </w:pPr>
            <w:r>
              <w:rPr>
                <w:rFonts w:ascii="Book Antiqua" w:hAnsi="Book Antiqua"/>
              </w:rPr>
              <w:t>19.6</w:t>
            </w:r>
            <w:r w:rsidR="005C57AD">
              <w:rPr>
                <w:rFonts w:ascii="Book Antiqua" w:hAnsi="Book Antiqua"/>
              </w:rPr>
              <w:t xml:space="preserve"> ± </w:t>
            </w:r>
            <w:r w:rsidR="00C91A64" w:rsidRPr="005C2D8E">
              <w:rPr>
                <w:rFonts w:ascii="Book Antiqua" w:hAnsi="Book Antiqua"/>
              </w:rPr>
              <w:t>6.6</w:t>
            </w:r>
          </w:p>
        </w:tc>
        <w:tc>
          <w:tcPr>
            <w:tcW w:w="1878" w:type="dxa"/>
          </w:tcPr>
          <w:p w14:paraId="1077FDD9" w14:textId="77777777" w:rsidR="00C91A64" w:rsidRPr="005C2D8E" w:rsidRDefault="005C2D8E" w:rsidP="006D7F9C">
            <w:pPr>
              <w:snapToGrid w:val="0"/>
              <w:spacing w:line="360" w:lineRule="auto"/>
              <w:ind w:hanging="2"/>
              <w:jc w:val="both"/>
              <w:rPr>
                <w:rFonts w:ascii="Book Antiqua" w:hAnsi="Book Antiqua" w:hint="eastAsia"/>
              </w:rPr>
            </w:pPr>
            <w:r>
              <w:rPr>
                <w:rFonts w:ascii="Book Antiqua" w:hAnsi="Book Antiqua"/>
              </w:rPr>
              <w:t>18.8</w:t>
            </w:r>
            <w:r w:rsidR="005C57AD">
              <w:rPr>
                <w:rFonts w:ascii="Book Antiqua" w:hAnsi="Book Antiqua"/>
              </w:rPr>
              <w:t xml:space="preserve"> ± </w:t>
            </w:r>
            <w:r w:rsidR="00C91A64" w:rsidRPr="005C2D8E">
              <w:rPr>
                <w:rFonts w:ascii="Book Antiqua" w:hAnsi="Book Antiqua"/>
              </w:rPr>
              <w:t>7.4</w:t>
            </w:r>
          </w:p>
        </w:tc>
        <w:tc>
          <w:tcPr>
            <w:tcW w:w="1343" w:type="dxa"/>
          </w:tcPr>
          <w:p w14:paraId="665230E4"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bCs/>
              </w:rPr>
              <w:t>0.400</w:t>
            </w:r>
          </w:p>
        </w:tc>
        <w:tc>
          <w:tcPr>
            <w:tcW w:w="2100" w:type="dxa"/>
          </w:tcPr>
          <w:p w14:paraId="7A2A8A78"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1</w:t>
            </w:r>
            <w:r w:rsidR="005C2D8E">
              <w:rPr>
                <w:rFonts w:ascii="Book Antiqua" w:hAnsi="Book Antiqua"/>
              </w:rPr>
              <w:t>7.8</w:t>
            </w:r>
            <w:r w:rsidR="005C57AD">
              <w:rPr>
                <w:rFonts w:ascii="Book Antiqua" w:hAnsi="Book Antiqua"/>
              </w:rPr>
              <w:t xml:space="preserve"> ± </w:t>
            </w:r>
            <w:r w:rsidRPr="005C2D8E">
              <w:rPr>
                <w:rFonts w:ascii="Book Antiqua" w:hAnsi="Book Antiqua"/>
              </w:rPr>
              <w:t>5.2</w:t>
            </w:r>
          </w:p>
        </w:tc>
        <w:tc>
          <w:tcPr>
            <w:tcW w:w="1632" w:type="dxa"/>
          </w:tcPr>
          <w:p w14:paraId="4D0F1029" w14:textId="77777777" w:rsidR="00C91A64" w:rsidRPr="005C2D8E" w:rsidRDefault="005C2D8E" w:rsidP="006D7F9C">
            <w:pPr>
              <w:snapToGrid w:val="0"/>
              <w:spacing w:line="360" w:lineRule="auto"/>
              <w:ind w:hanging="2"/>
              <w:jc w:val="both"/>
              <w:rPr>
                <w:rFonts w:ascii="Book Antiqua" w:hAnsi="Book Antiqua" w:hint="eastAsia"/>
                <w:bCs/>
              </w:rPr>
            </w:pPr>
            <w:r>
              <w:rPr>
                <w:rFonts w:ascii="Book Antiqua" w:hAnsi="Book Antiqua"/>
              </w:rPr>
              <w:t>18.9</w:t>
            </w:r>
            <w:r w:rsidR="005C57AD">
              <w:rPr>
                <w:rFonts w:ascii="Book Antiqua" w:hAnsi="Book Antiqua"/>
              </w:rPr>
              <w:t xml:space="preserve"> ± </w:t>
            </w:r>
            <w:r w:rsidR="00C91A64" w:rsidRPr="005C2D8E">
              <w:rPr>
                <w:rFonts w:ascii="Book Antiqua" w:hAnsi="Book Antiqua"/>
              </w:rPr>
              <w:t>7.3</w:t>
            </w:r>
          </w:p>
        </w:tc>
        <w:tc>
          <w:tcPr>
            <w:tcW w:w="1233" w:type="dxa"/>
          </w:tcPr>
          <w:p w14:paraId="55EBC464"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bCs/>
              </w:rPr>
              <w:t>0.654</w:t>
            </w:r>
          </w:p>
        </w:tc>
      </w:tr>
      <w:tr w:rsidR="00D84B54" w:rsidRPr="00C91A64" w14:paraId="1B99ACDE" w14:textId="77777777" w:rsidTr="006D7F9C">
        <w:trPr>
          <w:trHeight w:val="316"/>
        </w:trPr>
        <w:tc>
          <w:tcPr>
            <w:tcW w:w="3039" w:type="dxa"/>
            <w:shd w:val="clear" w:color="auto" w:fill="auto"/>
          </w:tcPr>
          <w:p w14:paraId="5BE99592"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Positive nodes</w:t>
            </w:r>
            <w:r w:rsidR="005C2D8E">
              <w:rPr>
                <w:rFonts w:ascii="Book Antiqua" w:hAnsi="Book Antiqua"/>
              </w:rPr>
              <w:t xml:space="preserve">, </w:t>
            </w:r>
            <w:r w:rsidRPr="005C2D8E">
              <w:rPr>
                <w:rFonts w:ascii="Book Antiqua" w:hAnsi="Book Antiqua"/>
              </w:rPr>
              <w:t>mean</w:t>
            </w:r>
            <w:r w:rsidR="005C57AD">
              <w:rPr>
                <w:rFonts w:ascii="Book Antiqua" w:hAnsi="Book Antiqua"/>
              </w:rPr>
              <w:t xml:space="preserve"> ± </w:t>
            </w:r>
            <w:r w:rsidRPr="005C2D8E">
              <w:rPr>
                <w:rFonts w:ascii="Book Antiqua" w:hAnsi="Book Antiqua"/>
              </w:rPr>
              <w:t>SD</w:t>
            </w:r>
          </w:p>
        </w:tc>
        <w:tc>
          <w:tcPr>
            <w:tcW w:w="1879" w:type="dxa"/>
            <w:shd w:val="clear" w:color="auto" w:fill="auto"/>
          </w:tcPr>
          <w:p w14:paraId="2B1BE94B"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2.80</w:t>
            </w:r>
            <w:r w:rsidR="005C57AD">
              <w:rPr>
                <w:rFonts w:ascii="Book Antiqua" w:hAnsi="Book Antiqua"/>
              </w:rPr>
              <w:t xml:space="preserve"> ± </w:t>
            </w:r>
            <w:r w:rsidRPr="005C2D8E">
              <w:rPr>
                <w:rFonts w:ascii="Book Antiqua" w:hAnsi="Book Antiqua"/>
              </w:rPr>
              <w:t>1.91</w:t>
            </w:r>
          </w:p>
        </w:tc>
        <w:tc>
          <w:tcPr>
            <w:tcW w:w="1878" w:type="dxa"/>
          </w:tcPr>
          <w:p w14:paraId="68D1A142"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2.30</w:t>
            </w:r>
            <w:r w:rsidR="005C57AD">
              <w:rPr>
                <w:rFonts w:ascii="Book Antiqua" w:hAnsi="Book Antiqua"/>
              </w:rPr>
              <w:t xml:space="preserve"> ± </w:t>
            </w:r>
            <w:r w:rsidRPr="005C2D8E">
              <w:rPr>
                <w:rFonts w:ascii="Book Antiqua" w:hAnsi="Book Antiqua"/>
              </w:rPr>
              <w:t>2.00</w:t>
            </w:r>
          </w:p>
        </w:tc>
        <w:tc>
          <w:tcPr>
            <w:tcW w:w="1343" w:type="dxa"/>
          </w:tcPr>
          <w:p w14:paraId="4D2457F6"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bCs/>
              </w:rPr>
              <w:t>0.232</w:t>
            </w:r>
          </w:p>
        </w:tc>
        <w:tc>
          <w:tcPr>
            <w:tcW w:w="2100" w:type="dxa"/>
          </w:tcPr>
          <w:p w14:paraId="064F634B"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2.63</w:t>
            </w:r>
            <w:r w:rsidR="005C57AD">
              <w:rPr>
                <w:rFonts w:ascii="Book Antiqua" w:hAnsi="Book Antiqua"/>
              </w:rPr>
              <w:t xml:space="preserve"> ± </w:t>
            </w:r>
            <w:r w:rsidRPr="005C2D8E">
              <w:rPr>
                <w:rFonts w:ascii="Book Antiqua" w:hAnsi="Book Antiqua"/>
              </w:rPr>
              <w:t>1.80</w:t>
            </w:r>
          </w:p>
        </w:tc>
        <w:tc>
          <w:tcPr>
            <w:tcW w:w="1632" w:type="dxa"/>
          </w:tcPr>
          <w:p w14:paraId="2EA0EF71"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rPr>
              <w:t>2.30</w:t>
            </w:r>
            <w:r w:rsidR="005C57AD">
              <w:rPr>
                <w:rFonts w:ascii="Book Antiqua" w:hAnsi="Book Antiqua"/>
              </w:rPr>
              <w:t xml:space="preserve"> ± </w:t>
            </w:r>
            <w:r w:rsidRPr="005C2D8E">
              <w:rPr>
                <w:rFonts w:ascii="Book Antiqua" w:hAnsi="Book Antiqua"/>
              </w:rPr>
              <w:t>2.00</w:t>
            </w:r>
          </w:p>
        </w:tc>
        <w:tc>
          <w:tcPr>
            <w:tcW w:w="1233" w:type="dxa"/>
          </w:tcPr>
          <w:p w14:paraId="6F0E888E"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bCs/>
              </w:rPr>
              <w:t>0.478</w:t>
            </w:r>
          </w:p>
        </w:tc>
      </w:tr>
      <w:tr w:rsidR="00D84B54" w:rsidRPr="00C91A64" w14:paraId="63E44629" w14:textId="77777777" w:rsidTr="006D7F9C">
        <w:trPr>
          <w:trHeight w:val="316"/>
        </w:trPr>
        <w:tc>
          <w:tcPr>
            <w:tcW w:w="3039" w:type="dxa"/>
            <w:tcBorders>
              <w:bottom w:val="single" w:sz="4" w:space="0" w:color="auto"/>
            </w:tcBorders>
            <w:shd w:val="clear" w:color="auto" w:fill="auto"/>
          </w:tcPr>
          <w:p w14:paraId="71898F18"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rPr>
              <w:t>Node ratio</w:t>
            </w:r>
            <w:r w:rsidR="005C2D8E">
              <w:rPr>
                <w:rFonts w:ascii="Book Antiqua" w:hAnsi="Book Antiqua"/>
              </w:rPr>
              <w:t xml:space="preserve">, </w:t>
            </w:r>
            <w:r w:rsidRPr="005C2D8E">
              <w:rPr>
                <w:rFonts w:ascii="Book Antiqua" w:hAnsi="Book Antiqua"/>
              </w:rPr>
              <w:t>mean</w:t>
            </w:r>
            <w:r w:rsidR="005C57AD">
              <w:rPr>
                <w:rFonts w:ascii="Book Antiqua" w:hAnsi="Book Antiqua"/>
              </w:rPr>
              <w:t xml:space="preserve"> ± </w:t>
            </w:r>
            <w:r w:rsidRPr="005C2D8E">
              <w:rPr>
                <w:rFonts w:ascii="Book Antiqua" w:hAnsi="Book Antiqua"/>
              </w:rPr>
              <w:t>SD</w:t>
            </w:r>
          </w:p>
        </w:tc>
        <w:tc>
          <w:tcPr>
            <w:tcW w:w="1879" w:type="dxa"/>
            <w:tcBorders>
              <w:bottom w:val="single" w:sz="4" w:space="0" w:color="auto"/>
            </w:tcBorders>
            <w:shd w:val="clear" w:color="auto" w:fill="auto"/>
          </w:tcPr>
          <w:p w14:paraId="454392BD" w14:textId="77777777" w:rsidR="00C91A64" w:rsidRPr="005C2D8E" w:rsidRDefault="005C2D8E" w:rsidP="006D7F9C">
            <w:pPr>
              <w:snapToGrid w:val="0"/>
              <w:spacing w:line="360" w:lineRule="auto"/>
              <w:ind w:hanging="2"/>
              <w:jc w:val="both"/>
              <w:rPr>
                <w:rFonts w:ascii="Book Antiqua" w:hAnsi="Book Antiqua" w:hint="eastAsia"/>
              </w:rPr>
            </w:pPr>
            <w:r>
              <w:rPr>
                <w:rFonts w:ascii="Book Antiqua" w:hAnsi="Book Antiqua"/>
              </w:rPr>
              <w:t>0.15</w:t>
            </w:r>
            <w:r w:rsidR="005C57AD">
              <w:rPr>
                <w:rFonts w:ascii="Book Antiqua" w:hAnsi="Book Antiqua"/>
              </w:rPr>
              <w:t xml:space="preserve"> ± </w:t>
            </w:r>
            <w:r w:rsidR="00C91A64" w:rsidRPr="005C2D8E">
              <w:rPr>
                <w:rFonts w:ascii="Book Antiqua" w:hAnsi="Book Antiqua"/>
              </w:rPr>
              <w:t>0.13</w:t>
            </w:r>
          </w:p>
        </w:tc>
        <w:tc>
          <w:tcPr>
            <w:tcW w:w="1878" w:type="dxa"/>
            <w:tcBorders>
              <w:bottom w:val="single" w:sz="4" w:space="0" w:color="auto"/>
            </w:tcBorders>
          </w:tcPr>
          <w:p w14:paraId="4C6142C9" w14:textId="77777777" w:rsidR="00C91A64" w:rsidRPr="005C2D8E" w:rsidRDefault="005C2D8E" w:rsidP="006D7F9C">
            <w:pPr>
              <w:snapToGrid w:val="0"/>
              <w:spacing w:line="360" w:lineRule="auto"/>
              <w:ind w:hanging="2"/>
              <w:jc w:val="both"/>
              <w:rPr>
                <w:rFonts w:ascii="Book Antiqua" w:hAnsi="Book Antiqua" w:hint="eastAsia"/>
              </w:rPr>
            </w:pPr>
            <w:r>
              <w:rPr>
                <w:rFonts w:ascii="Book Antiqua" w:hAnsi="Book Antiqua"/>
              </w:rPr>
              <w:t>0.14</w:t>
            </w:r>
            <w:r w:rsidR="005C57AD">
              <w:rPr>
                <w:rFonts w:ascii="Book Antiqua" w:hAnsi="Book Antiqua"/>
              </w:rPr>
              <w:t xml:space="preserve"> ± </w:t>
            </w:r>
            <w:r w:rsidR="00C91A64" w:rsidRPr="005C2D8E">
              <w:rPr>
                <w:rFonts w:ascii="Book Antiqua" w:hAnsi="Book Antiqua"/>
              </w:rPr>
              <w:t>0.16</w:t>
            </w:r>
          </w:p>
        </w:tc>
        <w:tc>
          <w:tcPr>
            <w:tcW w:w="1343" w:type="dxa"/>
            <w:tcBorders>
              <w:bottom w:val="single" w:sz="4" w:space="0" w:color="auto"/>
            </w:tcBorders>
          </w:tcPr>
          <w:p w14:paraId="4A4C08F6" w14:textId="77777777" w:rsidR="00C91A64" w:rsidRPr="005C2D8E" w:rsidRDefault="00C91A64" w:rsidP="006D7F9C">
            <w:pPr>
              <w:snapToGrid w:val="0"/>
              <w:spacing w:line="360" w:lineRule="auto"/>
              <w:ind w:hanging="2"/>
              <w:jc w:val="both"/>
              <w:rPr>
                <w:rFonts w:ascii="Book Antiqua" w:hAnsi="Book Antiqua" w:hint="eastAsia"/>
                <w:bCs/>
              </w:rPr>
            </w:pPr>
            <w:r w:rsidRPr="005C2D8E">
              <w:rPr>
                <w:rFonts w:ascii="Book Antiqua" w:hAnsi="Book Antiqua"/>
                <w:bCs/>
              </w:rPr>
              <w:t>0.346</w:t>
            </w:r>
          </w:p>
        </w:tc>
        <w:tc>
          <w:tcPr>
            <w:tcW w:w="2100" w:type="dxa"/>
            <w:tcBorders>
              <w:bottom w:val="single" w:sz="4" w:space="0" w:color="auto"/>
            </w:tcBorders>
          </w:tcPr>
          <w:p w14:paraId="6200AD71" w14:textId="77777777" w:rsidR="00C91A64" w:rsidRPr="005C2D8E" w:rsidRDefault="005C2D8E" w:rsidP="006D7F9C">
            <w:pPr>
              <w:snapToGrid w:val="0"/>
              <w:spacing w:line="360" w:lineRule="auto"/>
              <w:ind w:hanging="2"/>
              <w:jc w:val="both"/>
              <w:rPr>
                <w:rFonts w:ascii="Book Antiqua" w:hAnsi="Book Antiqua" w:hint="eastAsia"/>
                <w:bCs/>
              </w:rPr>
            </w:pPr>
            <w:r>
              <w:rPr>
                <w:rFonts w:ascii="Book Antiqua" w:hAnsi="Book Antiqua"/>
              </w:rPr>
              <w:t>0.15</w:t>
            </w:r>
            <w:r w:rsidR="005C57AD">
              <w:rPr>
                <w:rFonts w:ascii="Book Antiqua" w:hAnsi="Book Antiqua"/>
              </w:rPr>
              <w:t xml:space="preserve"> ± </w:t>
            </w:r>
            <w:r w:rsidR="00C91A64" w:rsidRPr="005C2D8E">
              <w:rPr>
                <w:rFonts w:ascii="Book Antiqua" w:hAnsi="Book Antiqua"/>
              </w:rPr>
              <w:t>0.15</w:t>
            </w:r>
          </w:p>
        </w:tc>
        <w:tc>
          <w:tcPr>
            <w:tcW w:w="1632" w:type="dxa"/>
            <w:tcBorders>
              <w:bottom w:val="single" w:sz="4" w:space="0" w:color="auto"/>
            </w:tcBorders>
          </w:tcPr>
          <w:p w14:paraId="4F0AAD5A" w14:textId="77777777" w:rsidR="00C91A64" w:rsidRPr="005C2D8E" w:rsidRDefault="005C2D8E" w:rsidP="006D7F9C">
            <w:pPr>
              <w:snapToGrid w:val="0"/>
              <w:spacing w:line="360" w:lineRule="auto"/>
              <w:ind w:hanging="2"/>
              <w:jc w:val="both"/>
              <w:rPr>
                <w:rFonts w:ascii="Book Antiqua" w:hAnsi="Book Antiqua" w:hint="eastAsia"/>
                <w:bCs/>
              </w:rPr>
            </w:pPr>
            <w:r>
              <w:rPr>
                <w:rFonts w:ascii="Book Antiqua" w:hAnsi="Book Antiqua"/>
              </w:rPr>
              <w:t>0.14</w:t>
            </w:r>
            <w:r w:rsidR="005C57AD">
              <w:rPr>
                <w:rFonts w:ascii="Book Antiqua" w:hAnsi="Book Antiqua"/>
              </w:rPr>
              <w:t xml:space="preserve"> ± </w:t>
            </w:r>
            <w:r w:rsidR="00C91A64" w:rsidRPr="005C2D8E">
              <w:rPr>
                <w:rFonts w:ascii="Book Antiqua" w:hAnsi="Book Antiqua"/>
              </w:rPr>
              <w:t>0.17</w:t>
            </w:r>
          </w:p>
        </w:tc>
        <w:tc>
          <w:tcPr>
            <w:tcW w:w="1233" w:type="dxa"/>
            <w:tcBorders>
              <w:bottom w:val="single" w:sz="4" w:space="0" w:color="auto"/>
            </w:tcBorders>
          </w:tcPr>
          <w:p w14:paraId="67A945B6" w14:textId="77777777" w:rsidR="00C91A64" w:rsidRPr="005C2D8E" w:rsidRDefault="00C91A64" w:rsidP="006D7F9C">
            <w:pPr>
              <w:snapToGrid w:val="0"/>
              <w:spacing w:line="360" w:lineRule="auto"/>
              <w:ind w:hanging="2"/>
              <w:jc w:val="both"/>
              <w:rPr>
                <w:rFonts w:ascii="Book Antiqua" w:hAnsi="Book Antiqua" w:hint="eastAsia"/>
              </w:rPr>
            </w:pPr>
            <w:r w:rsidRPr="005C2D8E">
              <w:rPr>
                <w:rFonts w:ascii="Book Antiqua" w:hAnsi="Book Antiqua"/>
                <w:bCs/>
              </w:rPr>
              <w:t>0.574</w:t>
            </w:r>
          </w:p>
        </w:tc>
      </w:tr>
    </w:tbl>
    <w:p w14:paraId="47647414" w14:textId="77777777" w:rsidR="008B2C15" w:rsidRDefault="008B2C15" w:rsidP="00DA1ED1">
      <w:pPr>
        <w:snapToGrid w:val="0"/>
        <w:spacing w:line="360" w:lineRule="auto"/>
        <w:ind w:hanging="2"/>
        <w:jc w:val="both"/>
        <w:rPr>
          <w:rFonts w:ascii="Book Antiqua" w:hAnsi="Book Antiqua" w:hint="eastAsia"/>
          <w:b/>
        </w:rPr>
      </w:pPr>
    </w:p>
    <w:p w14:paraId="73C5ED4B" w14:textId="77777777" w:rsidR="00C91A64" w:rsidRDefault="008B2C15" w:rsidP="00DA1ED1">
      <w:pPr>
        <w:snapToGrid w:val="0"/>
        <w:spacing w:line="360" w:lineRule="auto"/>
        <w:ind w:hanging="2"/>
        <w:jc w:val="both"/>
        <w:rPr>
          <w:rFonts w:ascii="Book Antiqua" w:hAnsi="Book Antiqua" w:hint="eastAsia"/>
          <w:b/>
        </w:rPr>
      </w:pPr>
      <w:r>
        <w:rPr>
          <w:rFonts w:ascii="Book Antiqua" w:hAnsi="Book Antiqua"/>
          <w:b/>
        </w:rPr>
        <w:br w:type="page"/>
      </w:r>
      <w:r w:rsidRPr="008B2C15">
        <w:rPr>
          <w:rFonts w:ascii="Book Antiqua" w:hAnsi="Book Antiqua"/>
          <w:b/>
        </w:rPr>
        <w:lastRenderedPageBreak/>
        <w:t>Table 4</w:t>
      </w:r>
      <w:r>
        <w:rPr>
          <w:rFonts w:ascii="Book Antiqua" w:hAnsi="Book Antiqua"/>
          <w:b/>
        </w:rPr>
        <w:t xml:space="preserve"> </w:t>
      </w:r>
      <w:r w:rsidRPr="008B2C15">
        <w:rPr>
          <w:rFonts w:ascii="Book Antiqua" w:hAnsi="Book Antiqua"/>
          <w:b/>
        </w:rPr>
        <w:t xml:space="preserve">Main features of </w:t>
      </w:r>
      <w:r w:rsidR="00350588" w:rsidRPr="00350588">
        <w:rPr>
          <w:rFonts w:ascii="Book Antiqua" w:hAnsi="Book Antiqua"/>
          <w:b/>
        </w:rPr>
        <w:t xml:space="preserve">complete </w:t>
      </w:r>
      <w:proofErr w:type="spellStart"/>
      <w:r w:rsidR="00350588" w:rsidRPr="00350588">
        <w:rPr>
          <w:rFonts w:ascii="Book Antiqua" w:hAnsi="Book Antiqua"/>
          <w:b/>
        </w:rPr>
        <w:t>mesocolic</w:t>
      </w:r>
      <w:proofErr w:type="spellEnd"/>
      <w:r w:rsidR="00350588" w:rsidRPr="00350588">
        <w:rPr>
          <w:rFonts w:ascii="Book Antiqua" w:hAnsi="Book Antiqua"/>
          <w:b/>
        </w:rPr>
        <w:t xml:space="preserve"> excision</w:t>
      </w:r>
      <w:r w:rsidRPr="008B2C15">
        <w:rPr>
          <w:rFonts w:ascii="Book Antiqua" w:hAnsi="Book Antiqua"/>
          <w:b/>
        </w:rPr>
        <w:t xml:space="preserve"> patients</w:t>
      </w:r>
    </w:p>
    <w:tbl>
      <w:tblPr>
        <w:tblStyle w:val="a7"/>
        <w:tblpPr w:leftFromText="141" w:rightFromText="141" w:vertAnchor="text" w:horzAnchor="page" w:tblpX="1761" w:tblpY="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2073"/>
        <w:gridCol w:w="1675"/>
        <w:gridCol w:w="977"/>
        <w:gridCol w:w="1626"/>
        <w:gridCol w:w="1626"/>
        <w:gridCol w:w="1109"/>
      </w:tblGrid>
      <w:tr w:rsidR="008B2C15" w:rsidRPr="008B2C15" w14:paraId="7E62B5C5" w14:textId="77777777" w:rsidTr="00E54E21">
        <w:trPr>
          <w:trHeight w:val="332"/>
        </w:trPr>
        <w:tc>
          <w:tcPr>
            <w:tcW w:w="1290" w:type="pct"/>
            <w:vMerge w:val="restart"/>
            <w:tcBorders>
              <w:top w:val="single" w:sz="4" w:space="0" w:color="auto"/>
            </w:tcBorders>
            <w:shd w:val="clear" w:color="auto" w:fill="auto"/>
          </w:tcPr>
          <w:p w14:paraId="0B2D41C6" w14:textId="77777777" w:rsidR="008B2C15" w:rsidRPr="008B2C15" w:rsidRDefault="008B2C15" w:rsidP="00E54E21">
            <w:pPr>
              <w:snapToGrid w:val="0"/>
              <w:spacing w:line="360" w:lineRule="auto"/>
              <w:ind w:hanging="2"/>
              <w:jc w:val="both"/>
              <w:rPr>
                <w:rFonts w:ascii="Book Antiqua" w:hAnsi="Book Antiqua" w:hint="eastAsia"/>
              </w:rPr>
            </w:pPr>
          </w:p>
        </w:tc>
        <w:tc>
          <w:tcPr>
            <w:tcW w:w="1929" w:type="pct"/>
            <w:gridSpan w:val="3"/>
            <w:tcBorders>
              <w:top w:val="single" w:sz="4" w:space="0" w:color="auto"/>
              <w:bottom w:val="single" w:sz="4" w:space="0" w:color="auto"/>
            </w:tcBorders>
            <w:shd w:val="clear" w:color="auto" w:fill="auto"/>
          </w:tcPr>
          <w:p w14:paraId="6240EF37" w14:textId="77777777" w:rsidR="008B2C15" w:rsidRPr="008B2C15" w:rsidRDefault="008B2C15" w:rsidP="00E54E21">
            <w:pPr>
              <w:snapToGrid w:val="0"/>
              <w:spacing w:line="360" w:lineRule="auto"/>
              <w:ind w:hanging="2"/>
              <w:jc w:val="both"/>
              <w:rPr>
                <w:rFonts w:ascii="Book Antiqua" w:hAnsi="Book Antiqua" w:hint="eastAsia"/>
                <w:b/>
              </w:rPr>
            </w:pPr>
            <w:r w:rsidRPr="008B2C15">
              <w:rPr>
                <w:rFonts w:ascii="Book Antiqua" w:hAnsi="Book Antiqua"/>
                <w:b/>
              </w:rPr>
              <w:t>Before propensity score matching</w:t>
            </w:r>
          </w:p>
        </w:tc>
        <w:tc>
          <w:tcPr>
            <w:tcW w:w="1781" w:type="pct"/>
            <w:gridSpan w:val="3"/>
            <w:tcBorders>
              <w:top w:val="single" w:sz="4" w:space="0" w:color="auto"/>
              <w:bottom w:val="single" w:sz="4" w:space="0" w:color="auto"/>
            </w:tcBorders>
          </w:tcPr>
          <w:p w14:paraId="70260A36" w14:textId="77777777" w:rsidR="008B2C15" w:rsidRPr="008B2C15" w:rsidRDefault="008B2C15" w:rsidP="00E54E21">
            <w:pPr>
              <w:snapToGrid w:val="0"/>
              <w:spacing w:line="360" w:lineRule="auto"/>
              <w:ind w:hanging="2"/>
              <w:jc w:val="both"/>
              <w:rPr>
                <w:rFonts w:ascii="Book Antiqua" w:hAnsi="Book Antiqua" w:hint="eastAsia"/>
                <w:b/>
              </w:rPr>
            </w:pPr>
            <w:r w:rsidRPr="008B2C15">
              <w:rPr>
                <w:rFonts w:ascii="Book Antiqua" w:hAnsi="Book Antiqua"/>
                <w:b/>
              </w:rPr>
              <w:t>After propensity score matching</w:t>
            </w:r>
          </w:p>
        </w:tc>
      </w:tr>
      <w:tr w:rsidR="00E54E21" w:rsidRPr="008B2C15" w14:paraId="6178C57D" w14:textId="77777777" w:rsidTr="00E54E21">
        <w:trPr>
          <w:trHeight w:val="332"/>
        </w:trPr>
        <w:tc>
          <w:tcPr>
            <w:tcW w:w="1290" w:type="pct"/>
            <w:vMerge/>
            <w:tcBorders>
              <w:bottom w:val="single" w:sz="4" w:space="0" w:color="auto"/>
            </w:tcBorders>
            <w:shd w:val="clear" w:color="auto" w:fill="auto"/>
          </w:tcPr>
          <w:p w14:paraId="2BE44605" w14:textId="77777777" w:rsidR="008B2C15" w:rsidRPr="008B2C15" w:rsidRDefault="008B2C15" w:rsidP="00E54E21">
            <w:pPr>
              <w:snapToGrid w:val="0"/>
              <w:spacing w:line="360" w:lineRule="auto"/>
              <w:ind w:hanging="2"/>
              <w:jc w:val="both"/>
              <w:rPr>
                <w:rFonts w:ascii="Book Antiqua" w:hAnsi="Book Antiqua" w:hint="eastAsia"/>
              </w:rPr>
            </w:pPr>
          </w:p>
        </w:tc>
        <w:tc>
          <w:tcPr>
            <w:tcW w:w="846" w:type="pct"/>
            <w:tcBorders>
              <w:top w:val="single" w:sz="4" w:space="0" w:color="auto"/>
              <w:bottom w:val="single" w:sz="4" w:space="0" w:color="auto"/>
            </w:tcBorders>
            <w:shd w:val="clear" w:color="auto" w:fill="auto"/>
          </w:tcPr>
          <w:p w14:paraId="6F5F069B" w14:textId="77777777" w:rsidR="008B2C15" w:rsidRPr="008B2C15" w:rsidRDefault="008B2C15" w:rsidP="00E54E21">
            <w:pPr>
              <w:snapToGrid w:val="0"/>
              <w:spacing w:line="360" w:lineRule="auto"/>
              <w:ind w:hanging="2"/>
              <w:jc w:val="both"/>
              <w:rPr>
                <w:rFonts w:ascii="Book Antiqua" w:hAnsi="Book Antiqua" w:hint="eastAsia"/>
                <w:b/>
              </w:rPr>
            </w:pPr>
            <w:r w:rsidRPr="008B2C15">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sidRPr="008B2C15">
              <w:rPr>
                <w:rFonts w:ascii="Book Antiqua" w:hAnsi="Book Antiqua"/>
                <w:b/>
              </w:rPr>
              <w:t xml:space="preserve"> 41</w:t>
            </w:r>
          </w:p>
        </w:tc>
        <w:tc>
          <w:tcPr>
            <w:tcW w:w="684" w:type="pct"/>
            <w:tcBorders>
              <w:top w:val="single" w:sz="4" w:space="0" w:color="auto"/>
              <w:bottom w:val="single" w:sz="4" w:space="0" w:color="auto"/>
            </w:tcBorders>
          </w:tcPr>
          <w:p w14:paraId="2B8D4B84" w14:textId="77777777" w:rsidR="008B2C15" w:rsidRPr="008B2C15" w:rsidRDefault="008B2C15" w:rsidP="00E54E21">
            <w:pPr>
              <w:snapToGrid w:val="0"/>
              <w:spacing w:line="360" w:lineRule="auto"/>
              <w:ind w:hanging="2"/>
              <w:jc w:val="both"/>
              <w:rPr>
                <w:rFonts w:ascii="Book Antiqua" w:hAnsi="Book Antiqua" w:hint="eastAsia"/>
                <w:b/>
              </w:rPr>
            </w:pPr>
            <w:r w:rsidRPr="008B2C15">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sidR="00CC41A2">
              <w:rPr>
                <w:rFonts w:ascii="Book Antiqua" w:hAnsi="Book Antiqua"/>
                <w:b/>
              </w:rPr>
              <w:t xml:space="preserve"> </w:t>
            </w:r>
            <w:r w:rsidRPr="008B2C15">
              <w:rPr>
                <w:rFonts w:ascii="Book Antiqua" w:hAnsi="Book Antiqua"/>
                <w:b/>
              </w:rPr>
              <w:t>30</w:t>
            </w:r>
          </w:p>
        </w:tc>
        <w:tc>
          <w:tcPr>
            <w:tcW w:w="399" w:type="pct"/>
            <w:tcBorders>
              <w:top w:val="single" w:sz="4" w:space="0" w:color="auto"/>
              <w:bottom w:val="single" w:sz="4" w:space="0" w:color="auto"/>
            </w:tcBorders>
          </w:tcPr>
          <w:p w14:paraId="6696CD4F" w14:textId="77777777" w:rsidR="008B2C15" w:rsidRPr="008B2C15" w:rsidRDefault="005A258B" w:rsidP="00E54E21">
            <w:pPr>
              <w:snapToGrid w:val="0"/>
              <w:spacing w:line="360" w:lineRule="auto"/>
              <w:ind w:hanging="2"/>
              <w:jc w:val="both"/>
              <w:rPr>
                <w:rFonts w:ascii="Book Antiqua" w:hAnsi="Book Antiqua" w:hint="eastAsia"/>
                <w:b/>
              </w:rPr>
            </w:pPr>
            <w:r w:rsidRPr="004E1FC2">
              <w:rPr>
                <w:rFonts w:ascii="Book Antiqua" w:hAnsi="Book Antiqua"/>
                <w:b/>
                <w:i/>
                <w:caps/>
              </w:rPr>
              <w:t xml:space="preserve">p </w:t>
            </w:r>
            <w:r w:rsidRPr="004E1FC2">
              <w:rPr>
                <w:rFonts w:ascii="Book Antiqua" w:hAnsi="Book Antiqua"/>
                <w:b/>
              </w:rPr>
              <w:t>value</w:t>
            </w:r>
          </w:p>
        </w:tc>
        <w:tc>
          <w:tcPr>
            <w:tcW w:w="664" w:type="pct"/>
            <w:tcBorders>
              <w:top w:val="single" w:sz="4" w:space="0" w:color="auto"/>
              <w:bottom w:val="single" w:sz="4" w:space="0" w:color="auto"/>
            </w:tcBorders>
          </w:tcPr>
          <w:p w14:paraId="424F3F0B" w14:textId="77777777" w:rsidR="008B2C15" w:rsidRPr="008B2C15" w:rsidRDefault="008B2C15" w:rsidP="00E54E21">
            <w:pPr>
              <w:snapToGrid w:val="0"/>
              <w:spacing w:line="360" w:lineRule="auto"/>
              <w:ind w:hanging="2"/>
              <w:jc w:val="both"/>
              <w:rPr>
                <w:rFonts w:ascii="Book Antiqua" w:hAnsi="Book Antiqua" w:hint="eastAsia"/>
                <w:b/>
              </w:rPr>
            </w:pPr>
            <w:r w:rsidRPr="008B2C15">
              <w:rPr>
                <w:rFonts w:ascii="Book Antiqua" w:hAnsi="Book Antiqua"/>
                <w:b/>
              </w:rPr>
              <w:t>2D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sidR="00CC41A2">
              <w:rPr>
                <w:rFonts w:ascii="Book Antiqua" w:hAnsi="Book Antiqua"/>
                <w:b/>
              </w:rPr>
              <w:t xml:space="preserve"> </w:t>
            </w:r>
            <w:r w:rsidRPr="008B2C15">
              <w:rPr>
                <w:rFonts w:ascii="Book Antiqua" w:hAnsi="Book Antiqua"/>
                <w:b/>
              </w:rPr>
              <w:t>24</w:t>
            </w:r>
          </w:p>
        </w:tc>
        <w:tc>
          <w:tcPr>
            <w:tcW w:w="664" w:type="pct"/>
            <w:tcBorders>
              <w:top w:val="single" w:sz="4" w:space="0" w:color="auto"/>
              <w:bottom w:val="single" w:sz="4" w:space="0" w:color="auto"/>
            </w:tcBorders>
          </w:tcPr>
          <w:p w14:paraId="75325FAF" w14:textId="77777777" w:rsidR="008B2C15" w:rsidRPr="008B2C15" w:rsidRDefault="008B2C15" w:rsidP="00E54E21">
            <w:pPr>
              <w:snapToGrid w:val="0"/>
              <w:spacing w:line="360" w:lineRule="auto"/>
              <w:ind w:hanging="2"/>
              <w:jc w:val="both"/>
              <w:rPr>
                <w:rFonts w:ascii="Book Antiqua" w:hAnsi="Book Antiqua" w:hint="eastAsia"/>
                <w:b/>
              </w:rPr>
            </w:pPr>
            <w:r w:rsidRPr="008B2C15">
              <w:rPr>
                <w:rFonts w:ascii="Book Antiqua" w:hAnsi="Book Antiqua"/>
                <w:b/>
              </w:rPr>
              <w:t>3D</w:t>
            </w:r>
            <w:r w:rsidRPr="004E1FC2">
              <w:rPr>
                <w:rFonts w:ascii="Book Antiqua" w:hAnsi="Book Antiqua" w:hint="eastAsia"/>
                <w:b/>
                <w:lang w:eastAsia="zh-CN"/>
              </w:rPr>
              <w:t>,</w:t>
            </w:r>
            <w:r w:rsidRPr="004E1FC2">
              <w:rPr>
                <w:rFonts w:ascii="Book Antiqua" w:hAnsi="Book Antiqua"/>
                <w:b/>
                <w:lang w:eastAsia="zh-CN"/>
              </w:rPr>
              <w:t xml:space="preserve"> </w:t>
            </w:r>
            <w:r w:rsidRPr="004E1FC2">
              <w:rPr>
                <w:rFonts w:ascii="Book Antiqua" w:hAnsi="Book Antiqua"/>
                <w:b/>
                <w:i/>
              </w:rPr>
              <w:t>n</w:t>
            </w:r>
            <w:r w:rsidRPr="004E1FC2">
              <w:rPr>
                <w:rFonts w:ascii="Book Antiqua" w:hAnsi="Book Antiqua"/>
                <w:b/>
              </w:rPr>
              <w:t xml:space="preserve"> =</w:t>
            </w:r>
            <w:r>
              <w:rPr>
                <w:rFonts w:ascii="Book Antiqua" w:hAnsi="Book Antiqua"/>
                <w:b/>
              </w:rPr>
              <w:t xml:space="preserve"> </w:t>
            </w:r>
            <w:r w:rsidRPr="008B2C15">
              <w:rPr>
                <w:rFonts w:ascii="Book Antiqua" w:hAnsi="Book Antiqua"/>
                <w:b/>
              </w:rPr>
              <w:t>5</w:t>
            </w:r>
          </w:p>
        </w:tc>
        <w:tc>
          <w:tcPr>
            <w:tcW w:w="453" w:type="pct"/>
            <w:tcBorders>
              <w:top w:val="single" w:sz="4" w:space="0" w:color="auto"/>
              <w:bottom w:val="single" w:sz="4" w:space="0" w:color="auto"/>
            </w:tcBorders>
          </w:tcPr>
          <w:p w14:paraId="288DC2D9" w14:textId="77777777" w:rsidR="008B2C15" w:rsidRPr="008B2C15" w:rsidRDefault="005A258B" w:rsidP="00E54E21">
            <w:pPr>
              <w:snapToGrid w:val="0"/>
              <w:spacing w:line="360" w:lineRule="auto"/>
              <w:ind w:hanging="2"/>
              <w:jc w:val="both"/>
              <w:rPr>
                <w:rFonts w:ascii="Book Antiqua" w:hAnsi="Book Antiqua" w:hint="eastAsia"/>
                <w:b/>
              </w:rPr>
            </w:pPr>
            <w:r w:rsidRPr="004E1FC2">
              <w:rPr>
                <w:rFonts w:ascii="Book Antiqua" w:hAnsi="Book Antiqua"/>
                <w:b/>
                <w:i/>
                <w:caps/>
              </w:rPr>
              <w:t xml:space="preserve">p </w:t>
            </w:r>
            <w:r w:rsidRPr="004E1FC2">
              <w:rPr>
                <w:rFonts w:ascii="Book Antiqua" w:hAnsi="Book Antiqua"/>
                <w:b/>
              </w:rPr>
              <w:t>value</w:t>
            </w:r>
          </w:p>
        </w:tc>
      </w:tr>
      <w:tr w:rsidR="00E54E21" w:rsidRPr="008B2C15" w14:paraId="79F80A56" w14:textId="77777777" w:rsidTr="00E54E21">
        <w:trPr>
          <w:trHeight w:val="332"/>
        </w:trPr>
        <w:tc>
          <w:tcPr>
            <w:tcW w:w="1290" w:type="pct"/>
            <w:shd w:val="clear" w:color="auto" w:fill="auto"/>
          </w:tcPr>
          <w:p w14:paraId="713D3143" w14:textId="77777777" w:rsidR="008B2C15" w:rsidRPr="008B2C15" w:rsidRDefault="006E64AB" w:rsidP="00E54E21">
            <w:pPr>
              <w:snapToGrid w:val="0"/>
              <w:spacing w:line="360" w:lineRule="auto"/>
              <w:ind w:hanging="2"/>
              <w:jc w:val="both"/>
              <w:rPr>
                <w:rFonts w:ascii="Book Antiqua" w:hAnsi="Book Antiqua" w:hint="eastAsia"/>
              </w:rPr>
            </w:pPr>
            <w:r>
              <w:rPr>
                <w:rFonts w:ascii="Book Antiqua" w:hAnsi="Book Antiqua"/>
              </w:rPr>
              <w:t>Age (</w:t>
            </w:r>
            <w:proofErr w:type="spellStart"/>
            <w:r>
              <w:rPr>
                <w:rFonts w:ascii="Book Antiqua" w:hAnsi="Book Antiqua"/>
              </w:rPr>
              <w:t>yr</w:t>
            </w:r>
            <w:proofErr w:type="spellEnd"/>
            <w:r>
              <w:rPr>
                <w:rFonts w:ascii="Book Antiqua" w:hAnsi="Book Antiqua"/>
              </w:rPr>
              <w:t>)</w:t>
            </w:r>
            <w:r w:rsidR="008B2C15" w:rsidRPr="008B2C15">
              <w:rPr>
                <w:rFonts w:ascii="Book Antiqua" w:hAnsi="Book Antiqua"/>
              </w:rPr>
              <w:t>, mean</w:t>
            </w:r>
            <w:r w:rsidR="005C57AD">
              <w:rPr>
                <w:rFonts w:ascii="Book Antiqua" w:hAnsi="Book Antiqua"/>
              </w:rPr>
              <w:t xml:space="preserve"> ± </w:t>
            </w:r>
            <w:r w:rsidR="008B2C15" w:rsidRPr="008B2C15">
              <w:rPr>
                <w:rFonts w:ascii="Book Antiqua" w:hAnsi="Book Antiqua"/>
              </w:rPr>
              <w:t>SD</w:t>
            </w:r>
          </w:p>
        </w:tc>
        <w:tc>
          <w:tcPr>
            <w:tcW w:w="846" w:type="pct"/>
            <w:shd w:val="clear" w:color="auto" w:fill="auto"/>
          </w:tcPr>
          <w:p w14:paraId="5397C3E9" w14:textId="77777777" w:rsidR="008B2C15" w:rsidRPr="008B2C15" w:rsidRDefault="006E64AB" w:rsidP="00E54E21">
            <w:pPr>
              <w:snapToGrid w:val="0"/>
              <w:spacing w:line="360" w:lineRule="auto"/>
              <w:ind w:hanging="2"/>
              <w:jc w:val="both"/>
              <w:rPr>
                <w:rFonts w:ascii="Book Antiqua" w:hAnsi="Book Antiqua" w:hint="eastAsia"/>
                <w:lang w:val="nl-NL"/>
              </w:rPr>
            </w:pPr>
            <w:r>
              <w:rPr>
                <w:rFonts w:ascii="Book Antiqua" w:hAnsi="Book Antiqua"/>
                <w:lang w:val="nl-NL"/>
              </w:rPr>
              <w:t>70.1</w:t>
            </w:r>
            <w:r w:rsidR="005C57AD">
              <w:rPr>
                <w:rFonts w:ascii="Book Antiqua" w:hAnsi="Book Antiqua"/>
                <w:lang w:val="nl-NL"/>
              </w:rPr>
              <w:t xml:space="preserve"> ± </w:t>
            </w:r>
            <w:r w:rsidR="008B2C15" w:rsidRPr="008B2C15">
              <w:rPr>
                <w:rFonts w:ascii="Book Antiqua" w:hAnsi="Book Antiqua"/>
                <w:lang w:val="nl-NL"/>
              </w:rPr>
              <w:t>12.6</w:t>
            </w:r>
          </w:p>
        </w:tc>
        <w:tc>
          <w:tcPr>
            <w:tcW w:w="684" w:type="pct"/>
          </w:tcPr>
          <w:p w14:paraId="0043A321" w14:textId="77777777" w:rsidR="008B2C15" w:rsidRPr="008B2C15" w:rsidRDefault="006E64AB" w:rsidP="00E54E21">
            <w:pPr>
              <w:snapToGrid w:val="0"/>
              <w:spacing w:line="360" w:lineRule="auto"/>
              <w:ind w:hanging="2"/>
              <w:jc w:val="both"/>
              <w:rPr>
                <w:rFonts w:ascii="Book Antiqua" w:hAnsi="Book Antiqua" w:hint="eastAsia"/>
                <w:lang w:val="nl-NL"/>
              </w:rPr>
            </w:pPr>
            <w:r>
              <w:rPr>
                <w:rFonts w:ascii="Book Antiqua" w:hAnsi="Book Antiqua"/>
                <w:lang w:val="nl-NL"/>
              </w:rPr>
              <w:t>74.7</w:t>
            </w:r>
            <w:r w:rsidR="005C57AD">
              <w:rPr>
                <w:rFonts w:ascii="Book Antiqua" w:hAnsi="Book Antiqua"/>
                <w:lang w:val="nl-NL"/>
              </w:rPr>
              <w:t xml:space="preserve"> ± </w:t>
            </w:r>
            <w:r w:rsidR="008B2C15" w:rsidRPr="008B2C15">
              <w:rPr>
                <w:rFonts w:ascii="Book Antiqua" w:hAnsi="Book Antiqua"/>
                <w:lang w:val="nl-NL"/>
              </w:rPr>
              <w:t>11.4</w:t>
            </w:r>
          </w:p>
        </w:tc>
        <w:tc>
          <w:tcPr>
            <w:tcW w:w="399" w:type="pct"/>
          </w:tcPr>
          <w:p w14:paraId="3DD5E887" w14:textId="77777777" w:rsidR="008B2C15" w:rsidRPr="008B2C15" w:rsidRDefault="008B2C15" w:rsidP="00E54E21">
            <w:pPr>
              <w:snapToGrid w:val="0"/>
              <w:spacing w:line="360" w:lineRule="auto"/>
              <w:ind w:hanging="2"/>
              <w:jc w:val="both"/>
              <w:rPr>
                <w:rFonts w:ascii="Book Antiqua" w:hAnsi="Book Antiqua" w:hint="eastAsia"/>
                <w:bCs/>
                <w:lang w:val="nl-NL"/>
              </w:rPr>
            </w:pPr>
            <w:r w:rsidRPr="008B2C15">
              <w:rPr>
                <w:rFonts w:ascii="Book Antiqua" w:hAnsi="Book Antiqua"/>
                <w:bCs/>
                <w:lang w:val="nl-NL"/>
              </w:rPr>
              <w:t>0.037</w:t>
            </w:r>
          </w:p>
        </w:tc>
        <w:tc>
          <w:tcPr>
            <w:tcW w:w="664" w:type="pct"/>
          </w:tcPr>
          <w:p w14:paraId="52465E15" w14:textId="77777777" w:rsidR="008B2C15" w:rsidRPr="008B2C15" w:rsidRDefault="006E64AB" w:rsidP="00E54E21">
            <w:pPr>
              <w:snapToGrid w:val="0"/>
              <w:spacing w:line="360" w:lineRule="auto"/>
              <w:ind w:hanging="2"/>
              <w:jc w:val="both"/>
              <w:rPr>
                <w:rFonts w:ascii="Book Antiqua" w:hAnsi="Book Antiqua" w:hint="eastAsia"/>
              </w:rPr>
            </w:pPr>
            <w:r>
              <w:rPr>
                <w:rFonts w:ascii="Book Antiqua" w:hAnsi="Book Antiqua"/>
                <w:lang w:val="nl-NL"/>
              </w:rPr>
              <w:t>70.8</w:t>
            </w:r>
            <w:r w:rsidR="005C57AD">
              <w:rPr>
                <w:rFonts w:ascii="Book Antiqua" w:hAnsi="Book Antiqua"/>
                <w:lang w:val="nl-NL"/>
              </w:rPr>
              <w:t xml:space="preserve"> ± </w:t>
            </w:r>
            <w:r w:rsidR="008B2C15" w:rsidRPr="008B2C15">
              <w:rPr>
                <w:rFonts w:ascii="Book Antiqua" w:hAnsi="Book Antiqua"/>
                <w:lang w:val="nl-NL"/>
              </w:rPr>
              <w:t>13.1</w:t>
            </w:r>
          </w:p>
        </w:tc>
        <w:tc>
          <w:tcPr>
            <w:tcW w:w="664" w:type="pct"/>
          </w:tcPr>
          <w:p w14:paraId="70942816" w14:textId="77777777" w:rsidR="008B2C15" w:rsidRPr="008B2C15" w:rsidRDefault="006E64AB" w:rsidP="00E54E21">
            <w:pPr>
              <w:snapToGrid w:val="0"/>
              <w:spacing w:line="360" w:lineRule="auto"/>
              <w:ind w:hanging="2"/>
              <w:jc w:val="both"/>
              <w:rPr>
                <w:rFonts w:ascii="Book Antiqua" w:hAnsi="Book Antiqua" w:hint="eastAsia"/>
              </w:rPr>
            </w:pPr>
            <w:r>
              <w:rPr>
                <w:rFonts w:ascii="Book Antiqua" w:hAnsi="Book Antiqua"/>
                <w:lang w:val="nl-NL"/>
              </w:rPr>
              <w:t>74.2</w:t>
            </w:r>
            <w:r w:rsidR="005C57AD">
              <w:rPr>
                <w:rFonts w:ascii="Book Antiqua" w:hAnsi="Book Antiqua"/>
                <w:lang w:val="nl-NL"/>
              </w:rPr>
              <w:t xml:space="preserve"> ± </w:t>
            </w:r>
            <w:r w:rsidR="008B2C15" w:rsidRPr="008B2C15">
              <w:rPr>
                <w:rFonts w:ascii="Book Antiqua" w:hAnsi="Book Antiqua"/>
                <w:lang w:val="nl-NL"/>
              </w:rPr>
              <w:t>11.2</w:t>
            </w:r>
          </w:p>
        </w:tc>
        <w:tc>
          <w:tcPr>
            <w:tcW w:w="453" w:type="pct"/>
          </w:tcPr>
          <w:p w14:paraId="7ED2D9BC"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0.352</w:t>
            </w:r>
          </w:p>
        </w:tc>
      </w:tr>
      <w:tr w:rsidR="00E54E21" w:rsidRPr="008B2C15" w14:paraId="474AE2ED" w14:textId="77777777" w:rsidTr="00E54E21">
        <w:trPr>
          <w:trHeight w:val="332"/>
        </w:trPr>
        <w:tc>
          <w:tcPr>
            <w:tcW w:w="1290" w:type="pct"/>
            <w:shd w:val="clear" w:color="auto" w:fill="auto"/>
          </w:tcPr>
          <w:p w14:paraId="3BB18DFD"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Sex</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25A0E96B" w14:textId="77777777" w:rsidR="008B2C15" w:rsidRPr="008B2C15" w:rsidRDefault="008B2C15" w:rsidP="00E54E21">
            <w:pPr>
              <w:snapToGrid w:val="0"/>
              <w:spacing w:line="360" w:lineRule="auto"/>
              <w:ind w:hanging="2"/>
              <w:jc w:val="both"/>
              <w:rPr>
                <w:rFonts w:ascii="Book Antiqua" w:hAnsi="Book Antiqua" w:hint="eastAsia"/>
              </w:rPr>
            </w:pPr>
          </w:p>
        </w:tc>
        <w:tc>
          <w:tcPr>
            <w:tcW w:w="684" w:type="pct"/>
          </w:tcPr>
          <w:p w14:paraId="292784CA" w14:textId="77777777" w:rsidR="008B2C15" w:rsidRPr="008B2C15" w:rsidRDefault="008B2C15" w:rsidP="00E54E21">
            <w:pPr>
              <w:snapToGrid w:val="0"/>
              <w:spacing w:line="360" w:lineRule="auto"/>
              <w:ind w:hanging="2"/>
              <w:jc w:val="both"/>
              <w:rPr>
                <w:rFonts w:ascii="Book Antiqua" w:hAnsi="Book Antiqua" w:hint="eastAsia"/>
              </w:rPr>
            </w:pPr>
          </w:p>
        </w:tc>
        <w:tc>
          <w:tcPr>
            <w:tcW w:w="399" w:type="pct"/>
          </w:tcPr>
          <w:p w14:paraId="6C1E07D5"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0.258</w:t>
            </w:r>
          </w:p>
        </w:tc>
        <w:tc>
          <w:tcPr>
            <w:tcW w:w="664" w:type="pct"/>
          </w:tcPr>
          <w:p w14:paraId="571F5709" w14:textId="77777777" w:rsidR="008B2C15" w:rsidRPr="008B2C15" w:rsidRDefault="008B2C15" w:rsidP="00E54E21">
            <w:pPr>
              <w:snapToGrid w:val="0"/>
              <w:spacing w:line="360" w:lineRule="auto"/>
              <w:ind w:hanging="2"/>
              <w:jc w:val="both"/>
              <w:rPr>
                <w:rFonts w:ascii="Book Antiqua" w:hAnsi="Book Antiqua" w:hint="eastAsia"/>
              </w:rPr>
            </w:pPr>
          </w:p>
        </w:tc>
        <w:tc>
          <w:tcPr>
            <w:tcW w:w="664" w:type="pct"/>
          </w:tcPr>
          <w:p w14:paraId="685ADA65" w14:textId="77777777" w:rsidR="008B2C15" w:rsidRPr="008B2C15" w:rsidRDefault="008B2C15" w:rsidP="00E54E21">
            <w:pPr>
              <w:snapToGrid w:val="0"/>
              <w:spacing w:line="360" w:lineRule="auto"/>
              <w:ind w:hanging="2"/>
              <w:jc w:val="both"/>
              <w:rPr>
                <w:rFonts w:ascii="Book Antiqua" w:hAnsi="Book Antiqua" w:hint="eastAsia"/>
              </w:rPr>
            </w:pPr>
          </w:p>
        </w:tc>
        <w:tc>
          <w:tcPr>
            <w:tcW w:w="453" w:type="pct"/>
          </w:tcPr>
          <w:p w14:paraId="007944A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0.199</w:t>
            </w:r>
          </w:p>
        </w:tc>
      </w:tr>
      <w:tr w:rsidR="00E54E21" w:rsidRPr="008B2C15" w14:paraId="6C7244F5" w14:textId="77777777" w:rsidTr="00E54E21">
        <w:trPr>
          <w:trHeight w:val="332"/>
        </w:trPr>
        <w:tc>
          <w:tcPr>
            <w:tcW w:w="1290" w:type="pct"/>
            <w:shd w:val="clear" w:color="auto" w:fill="auto"/>
          </w:tcPr>
          <w:p w14:paraId="1EF08367" w14:textId="77777777" w:rsidR="008B2C15" w:rsidRPr="008B2C15" w:rsidRDefault="008B2C15" w:rsidP="00E54E21">
            <w:pPr>
              <w:snapToGrid w:val="0"/>
              <w:spacing w:line="360" w:lineRule="auto"/>
              <w:ind w:firstLineChars="50" w:firstLine="120"/>
              <w:jc w:val="both"/>
              <w:rPr>
                <w:rFonts w:ascii="Book Antiqua" w:hAnsi="Book Antiqua" w:hint="eastAsia"/>
              </w:rPr>
            </w:pPr>
            <w:r w:rsidRPr="008B2C15">
              <w:rPr>
                <w:rFonts w:ascii="Book Antiqua" w:hAnsi="Book Antiqua"/>
              </w:rPr>
              <w:t>M</w:t>
            </w:r>
          </w:p>
        </w:tc>
        <w:tc>
          <w:tcPr>
            <w:tcW w:w="846" w:type="pct"/>
            <w:shd w:val="clear" w:color="auto" w:fill="auto"/>
          </w:tcPr>
          <w:p w14:paraId="0BEDDB8A"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26 (63.4</w:t>
            </w:r>
            <w:r w:rsidR="006202F5">
              <w:rPr>
                <w:rFonts w:ascii="Book Antiqua" w:hAnsi="Book Antiqua"/>
              </w:rPr>
              <w:t>)</w:t>
            </w:r>
          </w:p>
        </w:tc>
        <w:tc>
          <w:tcPr>
            <w:tcW w:w="684" w:type="pct"/>
          </w:tcPr>
          <w:p w14:paraId="3F0BFDCC"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15 (50.0</w:t>
            </w:r>
            <w:r w:rsidR="006202F5">
              <w:rPr>
                <w:rFonts w:ascii="Book Antiqua" w:hAnsi="Book Antiqua"/>
              </w:rPr>
              <w:t>)</w:t>
            </w:r>
          </w:p>
        </w:tc>
        <w:tc>
          <w:tcPr>
            <w:tcW w:w="399" w:type="pct"/>
          </w:tcPr>
          <w:p w14:paraId="4A144B95" w14:textId="77777777" w:rsidR="008B2C15" w:rsidRPr="008B2C15" w:rsidRDefault="008B2C15" w:rsidP="00E54E21">
            <w:pPr>
              <w:snapToGrid w:val="0"/>
              <w:spacing w:line="360" w:lineRule="auto"/>
              <w:ind w:hanging="2"/>
              <w:jc w:val="both"/>
              <w:rPr>
                <w:rFonts w:ascii="Book Antiqua" w:hAnsi="Book Antiqua" w:hint="eastAsia"/>
                <w:bCs/>
              </w:rPr>
            </w:pPr>
          </w:p>
        </w:tc>
        <w:tc>
          <w:tcPr>
            <w:tcW w:w="664" w:type="pct"/>
          </w:tcPr>
          <w:p w14:paraId="07A4701E" w14:textId="77777777" w:rsidR="008B2C15" w:rsidRPr="008B2C15" w:rsidRDefault="008B2C15" w:rsidP="00E54E21">
            <w:pPr>
              <w:snapToGrid w:val="0"/>
              <w:spacing w:line="360" w:lineRule="auto"/>
              <w:ind w:hanging="2"/>
              <w:jc w:val="both"/>
              <w:rPr>
                <w:rFonts w:ascii="Book Antiqua" w:hAnsi="Book Antiqua" w:hint="eastAsia"/>
                <w:lang w:val="nl-NL"/>
              </w:rPr>
            </w:pPr>
            <w:r w:rsidRPr="008B2C15">
              <w:rPr>
                <w:rFonts w:ascii="Book Antiqua" w:hAnsi="Book Antiqua"/>
                <w:lang w:val="nl-NL"/>
              </w:rPr>
              <w:t>10 (41.7</w:t>
            </w:r>
            <w:r w:rsidR="006202F5">
              <w:rPr>
                <w:rFonts w:ascii="Book Antiqua" w:hAnsi="Book Antiqua"/>
                <w:lang w:val="nl-NL"/>
              </w:rPr>
              <w:t>)</w:t>
            </w:r>
          </w:p>
        </w:tc>
        <w:tc>
          <w:tcPr>
            <w:tcW w:w="664" w:type="pct"/>
          </w:tcPr>
          <w:p w14:paraId="4A6DF255" w14:textId="77777777" w:rsidR="008B2C15" w:rsidRPr="008B2C15" w:rsidRDefault="008B2C15" w:rsidP="00E54E21">
            <w:pPr>
              <w:snapToGrid w:val="0"/>
              <w:spacing w:line="360" w:lineRule="auto"/>
              <w:ind w:hanging="2"/>
              <w:jc w:val="both"/>
              <w:rPr>
                <w:rFonts w:ascii="Book Antiqua" w:hAnsi="Book Antiqua" w:hint="eastAsia"/>
                <w:lang w:val="nl-NL"/>
              </w:rPr>
            </w:pPr>
            <w:r w:rsidRPr="008B2C15">
              <w:rPr>
                <w:rFonts w:ascii="Book Antiqua" w:hAnsi="Book Antiqua"/>
                <w:lang w:val="nl-NL"/>
              </w:rPr>
              <w:t>15 (60.0</w:t>
            </w:r>
            <w:r w:rsidR="006202F5">
              <w:rPr>
                <w:rFonts w:ascii="Book Antiqua" w:hAnsi="Book Antiqua"/>
                <w:lang w:val="nl-NL"/>
              </w:rPr>
              <w:t>)</w:t>
            </w:r>
          </w:p>
        </w:tc>
        <w:tc>
          <w:tcPr>
            <w:tcW w:w="453" w:type="pct"/>
          </w:tcPr>
          <w:p w14:paraId="76F692FF" w14:textId="77777777" w:rsidR="008B2C15" w:rsidRPr="008B2C15" w:rsidRDefault="008B2C15" w:rsidP="00E54E21">
            <w:pPr>
              <w:snapToGrid w:val="0"/>
              <w:spacing w:line="360" w:lineRule="auto"/>
              <w:ind w:hanging="2"/>
              <w:jc w:val="both"/>
              <w:rPr>
                <w:rFonts w:ascii="Book Antiqua" w:hAnsi="Book Antiqua" w:hint="eastAsia"/>
                <w:lang w:val="nl-NL"/>
              </w:rPr>
            </w:pPr>
          </w:p>
        </w:tc>
      </w:tr>
      <w:tr w:rsidR="00E54E21" w:rsidRPr="008B2C15" w14:paraId="31E9AF6E" w14:textId="77777777" w:rsidTr="00E54E21">
        <w:trPr>
          <w:trHeight w:val="332"/>
        </w:trPr>
        <w:tc>
          <w:tcPr>
            <w:tcW w:w="1290" w:type="pct"/>
            <w:shd w:val="clear" w:color="auto" w:fill="auto"/>
          </w:tcPr>
          <w:p w14:paraId="76CC62D0" w14:textId="77777777" w:rsidR="008B2C15" w:rsidRPr="008B2C15" w:rsidRDefault="008B2C15" w:rsidP="00E54E21">
            <w:pPr>
              <w:snapToGrid w:val="0"/>
              <w:spacing w:line="360" w:lineRule="auto"/>
              <w:ind w:firstLineChars="50" w:firstLine="120"/>
              <w:jc w:val="both"/>
              <w:rPr>
                <w:rFonts w:ascii="Book Antiqua" w:hAnsi="Book Antiqua" w:hint="eastAsia"/>
              </w:rPr>
            </w:pPr>
            <w:r w:rsidRPr="008B2C15">
              <w:rPr>
                <w:rFonts w:ascii="Book Antiqua" w:hAnsi="Book Antiqua"/>
              </w:rPr>
              <w:t>F</w:t>
            </w:r>
          </w:p>
        </w:tc>
        <w:tc>
          <w:tcPr>
            <w:tcW w:w="846" w:type="pct"/>
            <w:shd w:val="clear" w:color="auto" w:fill="auto"/>
          </w:tcPr>
          <w:p w14:paraId="19F7B07D"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15 (36.6</w:t>
            </w:r>
            <w:r w:rsidR="006202F5">
              <w:rPr>
                <w:rFonts w:ascii="Book Antiqua" w:hAnsi="Book Antiqua"/>
              </w:rPr>
              <w:t>)</w:t>
            </w:r>
          </w:p>
        </w:tc>
        <w:tc>
          <w:tcPr>
            <w:tcW w:w="684" w:type="pct"/>
          </w:tcPr>
          <w:p w14:paraId="4E3A66AE"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15 (50.0</w:t>
            </w:r>
            <w:r w:rsidR="006202F5">
              <w:rPr>
                <w:rFonts w:ascii="Book Antiqua" w:hAnsi="Book Antiqua"/>
              </w:rPr>
              <w:t>)</w:t>
            </w:r>
          </w:p>
        </w:tc>
        <w:tc>
          <w:tcPr>
            <w:tcW w:w="399" w:type="pct"/>
          </w:tcPr>
          <w:p w14:paraId="3181EEB0" w14:textId="77777777" w:rsidR="008B2C15" w:rsidRPr="008B2C15" w:rsidRDefault="008B2C15" w:rsidP="00E54E21">
            <w:pPr>
              <w:snapToGrid w:val="0"/>
              <w:spacing w:line="360" w:lineRule="auto"/>
              <w:ind w:hanging="2"/>
              <w:jc w:val="both"/>
              <w:rPr>
                <w:rFonts w:ascii="Book Antiqua" w:hAnsi="Book Antiqua" w:hint="eastAsia"/>
                <w:bCs/>
              </w:rPr>
            </w:pPr>
          </w:p>
        </w:tc>
        <w:tc>
          <w:tcPr>
            <w:tcW w:w="664" w:type="pct"/>
          </w:tcPr>
          <w:p w14:paraId="60AEA8BB" w14:textId="77777777" w:rsidR="008B2C15" w:rsidRPr="008B2C15" w:rsidRDefault="008B2C15" w:rsidP="00E54E21">
            <w:pPr>
              <w:snapToGrid w:val="0"/>
              <w:spacing w:line="360" w:lineRule="auto"/>
              <w:ind w:hanging="2"/>
              <w:jc w:val="both"/>
              <w:rPr>
                <w:rFonts w:ascii="Book Antiqua" w:hAnsi="Book Antiqua" w:hint="eastAsia"/>
                <w:lang w:val="nl-NL"/>
              </w:rPr>
            </w:pPr>
            <w:r w:rsidRPr="008B2C15">
              <w:rPr>
                <w:rFonts w:ascii="Book Antiqua" w:hAnsi="Book Antiqua"/>
                <w:lang w:val="nl-NL"/>
              </w:rPr>
              <w:t>14 (58.3</w:t>
            </w:r>
            <w:r w:rsidR="006202F5">
              <w:rPr>
                <w:rFonts w:ascii="Book Antiqua" w:hAnsi="Book Antiqua"/>
                <w:lang w:val="nl-NL"/>
              </w:rPr>
              <w:t>)</w:t>
            </w:r>
          </w:p>
        </w:tc>
        <w:tc>
          <w:tcPr>
            <w:tcW w:w="664" w:type="pct"/>
          </w:tcPr>
          <w:p w14:paraId="278C0320" w14:textId="77777777" w:rsidR="008B2C15" w:rsidRPr="008B2C15" w:rsidRDefault="008B2C15" w:rsidP="00E54E21">
            <w:pPr>
              <w:snapToGrid w:val="0"/>
              <w:spacing w:line="360" w:lineRule="auto"/>
              <w:ind w:hanging="2"/>
              <w:jc w:val="both"/>
              <w:rPr>
                <w:rFonts w:ascii="Book Antiqua" w:hAnsi="Book Antiqua" w:hint="eastAsia"/>
                <w:lang w:val="nl-NL"/>
              </w:rPr>
            </w:pPr>
            <w:r w:rsidRPr="008B2C15">
              <w:rPr>
                <w:rFonts w:ascii="Book Antiqua" w:hAnsi="Book Antiqua"/>
                <w:lang w:val="nl-NL"/>
              </w:rPr>
              <w:t>10 (40.0</w:t>
            </w:r>
            <w:r w:rsidR="006202F5">
              <w:rPr>
                <w:rFonts w:ascii="Book Antiqua" w:hAnsi="Book Antiqua"/>
                <w:lang w:val="nl-NL"/>
              </w:rPr>
              <w:t>)</w:t>
            </w:r>
          </w:p>
        </w:tc>
        <w:tc>
          <w:tcPr>
            <w:tcW w:w="453" w:type="pct"/>
          </w:tcPr>
          <w:p w14:paraId="41609966" w14:textId="77777777" w:rsidR="008B2C15" w:rsidRPr="008B2C15" w:rsidRDefault="008B2C15" w:rsidP="00E54E21">
            <w:pPr>
              <w:snapToGrid w:val="0"/>
              <w:spacing w:line="360" w:lineRule="auto"/>
              <w:ind w:hanging="2"/>
              <w:jc w:val="both"/>
              <w:rPr>
                <w:rFonts w:ascii="Book Antiqua" w:hAnsi="Book Antiqua" w:hint="eastAsia"/>
                <w:lang w:val="nl-NL"/>
              </w:rPr>
            </w:pPr>
          </w:p>
        </w:tc>
      </w:tr>
      <w:tr w:rsidR="00E54E21" w:rsidRPr="008B2C15" w14:paraId="6DCC3449" w14:textId="77777777" w:rsidTr="00E54E21">
        <w:trPr>
          <w:trHeight w:val="304"/>
        </w:trPr>
        <w:tc>
          <w:tcPr>
            <w:tcW w:w="1290" w:type="pct"/>
            <w:shd w:val="clear" w:color="auto" w:fill="auto"/>
          </w:tcPr>
          <w:p w14:paraId="6CFBCC7A"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BMI</w:t>
            </w:r>
            <w:r w:rsidR="008C4576">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12E04308" w14:textId="77777777" w:rsidR="008B2C15" w:rsidRPr="008B2C15" w:rsidRDefault="00ED3A50" w:rsidP="00E54E21">
            <w:pPr>
              <w:snapToGrid w:val="0"/>
              <w:spacing w:line="360" w:lineRule="auto"/>
              <w:ind w:hanging="2"/>
              <w:jc w:val="both"/>
              <w:rPr>
                <w:rFonts w:ascii="Book Antiqua" w:hAnsi="Book Antiqua" w:hint="eastAsia"/>
                <w:lang w:val="nl-NL"/>
              </w:rPr>
            </w:pPr>
            <w:r>
              <w:rPr>
                <w:rFonts w:ascii="Book Antiqua" w:hAnsi="Book Antiqua"/>
                <w:lang w:val="nl-NL"/>
              </w:rPr>
              <w:t>24.6</w:t>
            </w:r>
            <w:r w:rsidR="005C57AD">
              <w:rPr>
                <w:rFonts w:ascii="Book Antiqua" w:hAnsi="Book Antiqua"/>
                <w:lang w:val="nl-NL"/>
              </w:rPr>
              <w:t xml:space="preserve"> ± </w:t>
            </w:r>
            <w:r w:rsidR="008B2C15" w:rsidRPr="008B2C15">
              <w:rPr>
                <w:rFonts w:ascii="Book Antiqua" w:hAnsi="Book Antiqua"/>
                <w:lang w:val="nl-NL"/>
              </w:rPr>
              <w:t>3.0</w:t>
            </w:r>
          </w:p>
        </w:tc>
        <w:tc>
          <w:tcPr>
            <w:tcW w:w="684" w:type="pct"/>
          </w:tcPr>
          <w:p w14:paraId="40785429" w14:textId="77777777" w:rsidR="008B2C15" w:rsidRPr="008B2C15" w:rsidRDefault="00ED3A50" w:rsidP="00E54E21">
            <w:pPr>
              <w:snapToGrid w:val="0"/>
              <w:spacing w:line="360" w:lineRule="auto"/>
              <w:ind w:hanging="2"/>
              <w:jc w:val="both"/>
              <w:rPr>
                <w:rFonts w:ascii="Book Antiqua" w:hAnsi="Book Antiqua" w:hint="eastAsia"/>
                <w:lang w:val="nl-NL"/>
              </w:rPr>
            </w:pPr>
            <w:r>
              <w:rPr>
                <w:rFonts w:ascii="Book Antiqua" w:hAnsi="Book Antiqua"/>
                <w:lang w:val="nl-NL"/>
              </w:rPr>
              <w:t>24.4</w:t>
            </w:r>
            <w:r w:rsidR="005C57AD">
              <w:rPr>
                <w:rFonts w:ascii="Book Antiqua" w:hAnsi="Book Antiqua"/>
                <w:lang w:val="nl-NL"/>
              </w:rPr>
              <w:t xml:space="preserve"> ± </w:t>
            </w:r>
            <w:r w:rsidR="008B2C15" w:rsidRPr="008B2C15">
              <w:rPr>
                <w:rFonts w:ascii="Book Antiqua" w:hAnsi="Book Antiqua"/>
                <w:lang w:val="nl-NL"/>
              </w:rPr>
              <w:t>2.8</w:t>
            </w:r>
          </w:p>
        </w:tc>
        <w:tc>
          <w:tcPr>
            <w:tcW w:w="399" w:type="pct"/>
          </w:tcPr>
          <w:p w14:paraId="634182F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0.620</w:t>
            </w:r>
          </w:p>
        </w:tc>
        <w:tc>
          <w:tcPr>
            <w:tcW w:w="664" w:type="pct"/>
          </w:tcPr>
          <w:p w14:paraId="6349D794"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lang w:val="nl-NL"/>
              </w:rPr>
              <w:t>23.9</w:t>
            </w:r>
            <w:r w:rsidR="005C57AD">
              <w:rPr>
                <w:rFonts w:ascii="Book Antiqua" w:hAnsi="Book Antiqua"/>
                <w:lang w:val="nl-NL"/>
              </w:rPr>
              <w:t xml:space="preserve"> ± </w:t>
            </w:r>
            <w:r w:rsidR="008B2C15" w:rsidRPr="008B2C15">
              <w:rPr>
                <w:rFonts w:ascii="Book Antiqua" w:hAnsi="Book Antiqua"/>
                <w:lang w:val="nl-NL"/>
              </w:rPr>
              <w:t>2.0</w:t>
            </w:r>
          </w:p>
        </w:tc>
        <w:tc>
          <w:tcPr>
            <w:tcW w:w="664" w:type="pct"/>
          </w:tcPr>
          <w:p w14:paraId="22E03C28"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24.7</w:t>
            </w:r>
            <w:r w:rsidR="005C57AD">
              <w:rPr>
                <w:rFonts w:ascii="Book Antiqua" w:hAnsi="Book Antiqua"/>
              </w:rPr>
              <w:t xml:space="preserve"> </w:t>
            </w:r>
            <w:r w:rsidR="005C57AD">
              <w:rPr>
                <w:rFonts w:ascii="Book Antiqua" w:hAnsi="Book Antiqua"/>
                <w:lang w:val="nl-NL"/>
              </w:rPr>
              <w:t xml:space="preserve">± </w:t>
            </w:r>
            <w:r w:rsidRPr="008B2C15">
              <w:rPr>
                <w:rFonts w:ascii="Book Antiqua" w:hAnsi="Book Antiqua"/>
                <w:lang w:val="nl-NL"/>
              </w:rPr>
              <w:t>2.9</w:t>
            </w:r>
          </w:p>
        </w:tc>
        <w:tc>
          <w:tcPr>
            <w:tcW w:w="453" w:type="pct"/>
          </w:tcPr>
          <w:p w14:paraId="0F7099E2"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0.610</w:t>
            </w:r>
          </w:p>
        </w:tc>
      </w:tr>
      <w:tr w:rsidR="00E54E21" w:rsidRPr="008B2C15" w14:paraId="76ECF81F" w14:textId="77777777" w:rsidTr="00E54E21">
        <w:trPr>
          <w:trHeight w:val="332"/>
        </w:trPr>
        <w:tc>
          <w:tcPr>
            <w:tcW w:w="1290" w:type="pct"/>
            <w:shd w:val="clear" w:color="auto" w:fill="auto"/>
          </w:tcPr>
          <w:p w14:paraId="4DFED5C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CACI</w:t>
            </w:r>
            <w:r w:rsidR="008C4576">
              <w:rPr>
                <w:rFonts w:ascii="Book Antiqua" w:hAnsi="Book Antiqua"/>
              </w:rPr>
              <w:t xml:space="preserve">, </w:t>
            </w:r>
            <w:r w:rsidRPr="008B2C15">
              <w:rPr>
                <w:rFonts w:ascii="Book Antiqua" w:hAnsi="Book Antiqua"/>
              </w:rPr>
              <w:t>median</w:t>
            </w:r>
            <w:r w:rsidR="008C4576">
              <w:rPr>
                <w:rFonts w:ascii="Book Antiqua" w:hAnsi="Book Antiqua"/>
              </w:rPr>
              <w:t xml:space="preserve"> (</w:t>
            </w:r>
            <w:r w:rsidRPr="008B2C15">
              <w:rPr>
                <w:rFonts w:ascii="Book Antiqua" w:hAnsi="Book Antiqua"/>
              </w:rPr>
              <w:t>range)</w:t>
            </w:r>
          </w:p>
        </w:tc>
        <w:tc>
          <w:tcPr>
            <w:tcW w:w="846" w:type="pct"/>
            <w:shd w:val="clear" w:color="auto" w:fill="auto"/>
          </w:tcPr>
          <w:p w14:paraId="445BCD2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4 (0-16)</w:t>
            </w:r>
          </w:p>
        </w:tc>
        <w:tc>
          <w:tcPr>
            <w:tcW w:w="684" w:type="pct"/>
          </w:tcPr>
          <w:p w14:paraId="10D9D179"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5 (0-12)</w:t>
            </w:r>
          </w:p>
        </w:tc>
        <w:tc>
          <w:tcPr>
            <w:tcW w:w="399" w:type="pct"/>
          </w:tcPr>
          <w:p w14:paraId="0F45B7F2"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w:t>
            </w:r>
          </w:p>
        </w:tc>
        <w:tc>
          <w:tcPr>
            <w:tcW w:w="664" w:type="pct"/>
          </w:tcPr>
          <w:p w14:paraId="00AE801B"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4.5 (0-9)</w:t>
            </w:r>
          </w:p>
        </w:tc>
        <w:tc>
          <w:tcPr>
            <w:tcW w:w="664" w:type="pct"/>
          </w:tcPr>
          <w:p w14:paraId="4175405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 xml:space="preserve"> 4 (0-12)</w:t>
            </w:r>
          </w:p>
        </w:tc>
        <w:tc>
          <w:tcPr>
            <w:tcW w:w="453" w:type="pct"/>
          </w:tcPr>
          <w:p w14:paraId="4A31E362"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w:t>
            </w:r>
          </w:p>
        </w:tc>
      </w:tr>
      <w:tr w:rsidR="00E54E21" w:rsidRPr="008B2C15" w14:paraId="3D1AF237" w14:textId="77777777" w:rsidTr="00E54E21">
        <w:trPr>
          <w:trHeight w:val="332"/>
        </w:trPr>
        <w:tc>
          <w:tcPr>
            <w:tcW w:w="1290" w:type="pct"/>
            <w:shd w:val="clear" w:color="auto" w:fill="auto"/>
          </w:tcPr>
          <w:p w14:paraId="7BF7AF1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CACI</w:t>
            </w:r>
            <w:r w:rsidR="008C4576">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680468CE"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3.95</w:t>
            </w:r>
            <w:r w:rsidR="005C57AD">
              <w:rPr>
                <w:rFonts w:ascii="Book Antiqua" w:hAnsi="Book Antiqua"/>
              </w:rPr>
              <w:t xml:space="preserve"> ± </w:t>
            </w:r>
            <w:r w:rsidRPr="008B2C15">
              <w:rPr>
                <w:rFonts w:ascii="Book Antiqua" w:hAnsi="Book Antiqua"/>
              </w:rPr>
              <w:t>2.78</w:t>
            </w:r>
          </w:p>
        </w:tc>
        <w:tc>
          <w:tcPr>
            <w:tcW w:w="684" w:type="pct"/>
          </w:tcPr>
          <w:p w14:paraId="0C359F4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5.23</w:t>
            </w:r>
            <w:r w:rsidR="005C57AD">
              <w:rPr>
                <w:rFonts w:ascii="Book Antiqua" w:hAnsi="Book Antiqua"/>
              </w:rPr>
              <w:t xml:space="preserve"> ± </w:t>
            </w:r>
            <w:r w:rsidRPr="008B2C15">
              <w:rPr>
                <w:rFonts w:ascii="Book Antiqua" w:hAnsi="Book Antiqua"/>
              </w:rPr>
              <w:t>3.34</w:t>
            </w:r>
          </w:p>
        </w:tc>
        <w:tc>
          <w:tcPr>
            <w:tcW w:w="399" w:type="pct"/>
          </w:tcPr>
          <w:p w14:paraId="002B09C2"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0.250</w:t>
            </w:r>
          </w:p>
        </w:tc>
        <w:tc>
          <w:tcPr>
            <w:tcW w:w="664" w:type="pct"/>
          </w:tcPr>
          <w:p w14:paraId="0E22111A"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4.04</w:t>
            </w:r>
            <w:r w:rsidR="005C57AD">
              <w:rPr>
                <w:rFonts w:ascii="Book Antiqua" w:hAnsi="Book Antiqua"/>
              </w:rPr>
              <w:t xml:space="preserve"> ± </w:t>
            </w:r>
            <w:r w:rsidRPr="008B2C15">
              <w:rPr>
                <w:rFonts w:ascii="Book Antiqua" w:hAnsi="Book Antiqua"/>
              </w:rPr>
              <w:t>2.89</w:t>
            </w:r>
          </w:p>
        </w:tc>
        <w:tc>
          <w:tcPr>
            <w:tcW w:w="664" w:type="pct"/>
          </w:tcPr>
          <w:p w14:paraId="4BF6B9B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5.08</w:t>
            </w:r>
            <w:r w:rsidR="005C57AD">
              <w:rPr>
                <w:rFonts w:ascii="Book Antiqua" w:hAnsi="Book Antiqua"/>
              </w:rPr>
              <w:t xml:space="preserve"> ± </w:t>
            </w:r>
            <w:r w:rsidRPr="008B2C15">
              <w:rPr>
                <w:rFonts w:ascii="Book Antiqua" w:hAnsi="Book Antiqua"/>
              </w:rPr>
              <w:t>2.94</w:t>
            </w:r>
          </w:p>
        </w:tc>
        <w:tc>
          <w:tcPr>
            <w:tcW w:w="453" w:type="pct"/>
          </w:tcPr>
          <w:p w14:paraId="533F43DA"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0.420</w:t>
            </w:r>
          </w:p>
        </w:tc>
      </w:tr>
      <w:tr w:rsidR="00E54E21" w:rsidRPr="008B2C15" w14:paraId="4721723E" w14:textId="77777777" w:rsidTr="00E54E21">
        <w:trPr>
          <w:trHeight w:val="332"/>
        </w:trPr>
        <w:tc>
          <w:tcPr>
            <w:tcW w:w="1290" w:type="pct"/>
            <w:shd w:val="clear" w:color="auto" w:fill="auto"/>
          </w:tcPr>
          <w:p w14:paraId="4DCAF0A9"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Tumor size (cm</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7D7F649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4.26</w:t>
            </w:r>
            <w:r w:rsidR="005C57AD">
              <w:rPr>
                <w:rFonts w:ascii="Book Antiqua" w:hAnsi="Book Antiqua"/>
              </w:rPr>
              <w:t xml:space="preserve"> ± </w:t>
            </w:r>
            <w:r w:rsidRPr="008B2C15">
              <w:rPr>
                <w:rFonts w:ascii="Book Antiqua" w:hAnsi="Book Antiqua"/>
              </w:rPr>
              <w:t>1.71</w:t>
            </w:r>
          </w:p>
        </w:tc>
        <w:tc>
          <w:tcPr>
            <w:tcW w:w="684" w:type="pct"/>
          </w:tcPr>
          <w:p w14:paraId="1B424BCC"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4.52</w:t>
            </w:r>
            <w:r w:rsidR="005C57AD">
              <w:rPr>
                <w:rFonts w:ascii="Book Antiqua" w:hAnsi="Book Antiqua"/>
              </w:rPr>
              <w:t xml:space="preserve"> ± </w:t>
            </w:r>
            <w:r w:rsidRPr="008B2C15">
              <w:rPr>
                <w:rFonts w:ascii="Book Antiqua" w:hAnsi="Book Antiqua"/>
              </w:rPr>
              <w:t>1.88</w:t>
            </w:r>
          </w:p>
        </w:tc>
        <w:tc>
          <w:tcPr>
            <w:tcW w:w="399" w:type="pct"/>
          </w:tcPr>
          <w:p w14:paraId="59629644"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0.478</w:t>
            </w:r>
          </w:p>
        </w:tc>
        <w:tc>
          <w:tcPr>
            <w:tcW w:w="664" w:type="pct"/>
          </w:tcPr>
          <w:p w14:paraId="362BA1A5"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4.33</w:t>
            </w:r>
            <w:r w:rsidR="005C57AD">
              <w:rPr>
                <w:rFonts w:ascii="Book Antiqua" w:hAnsi="Book Antiqua"/>
              </w:rPr>
              <w:t xml:space="preserve"> ± </w:t>
            </w:r>
            <w:r w:rsidRPr="008B2C15">
              <w:rPr>
                <w:rFonts w:ascii="Book Antiqua" w:hAnsi="Book Antiqua"/>
              </w:rPr>
              <w:t>1.52</w:t>
            </w:r>
          </w:p>
        </w:tc>
        <w:tc>
          <w:tcPr>
            <w:tcW w:w="664" w:type="pct"/>
          </w:tcPr>
          <w:p w14:paraId="42E502D8"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4.42</w:t>
            </w:r>
            <w:r w:rsidR="005C57AD">
              <w:rPr>
                <w:rFonts w:ascii="Book Antiqua" w:hAnsi="Book Antiqua"/>
              </w:rPr>
              <w:t xml:space="preserve"> ± </w:t>
            </w:r>
            <w:r w:rsidRPr="008B2C15">
              <w:rPr>
                <w:rFonts w:ascii="Book Antiqua" w:hAnsi="Book Antiqua"/>
              </w:rPr>
              <w:t>1.77</w:t>
            </w:r>
          </w:p>
        </w:tc>
        <w:tc>
          <w:tcPr>
            <w:tcW w:w="453" w:type="pct"/>
          </w:tcPr>
          <w:p w14:paraId="66AAF261"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0.840</w:t>
            </w:r>
          </w:p>
        </w:tc>
      </w:tr>
      <w:tr w:rsidR="00E54E21" w:rsidRPr="008B2C15" w14:paraId="0B832D83" w14:textId="77777777" w:rsidTr="00E54E21">
        <w:trPr>
          <w:trHeight w:val="332"/>
        </w:trPr>
        <w:tc>
          <w:tcPr>
            <w:tcW w:w="1290" w:type="pct"/>
            <w:shd w:val="clear" w:color="auto" w:fill="auto"/>
          </w:tcPr>
          <w:p w14:paraId="692889CA"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 xml:space="preserve">Operative </w:t>
            </w:r>
            <w:r w:rsidR="009C4162" w:rsidRPr="008B2C15">
              <w:rPr>
                <w:rFonts w:ascii="Book Antiqua" w:hAnsi="Book Antiqua"/>
              </w:rPr>
              <w:t>t</w:t>
            </w:r>
            <w:r w:rsidRPr="008B2C15">
              <w:rPr>
                <w:rFonts w:ascii="Book Antiqua" w:hAnsi="Book Antiqua"/>
              </w:rPr>
              <w:t>ime (min</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533AFF58"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208.0</w:t>
            </w:r>
            <w:r w:rsidR="005C57AD">
              <w:rPr>
                <w:rFonts w:ascii="Book Antiqua" w:hAnsi="Book Antiqua"/>
              </w:rPr>
              <w:t xml:space="preserve"> ± </w:t>
            </w:r>
            <w:r w:rsidR="008B2C15" w:rsidRPr="008B2C15">
              <w:rPr>
                <w:rFonts w:ascii="Book Antiqua" w:hAnsi="Book Antiqua"/>
              </w:rPr>
              <w:t>40.0</w:t>
            </w:r>
          </w:p>
        </w:tc>
        <w:tc>
          <w:tcPr>
            <w:tcW w:w="684" w:type="pct"/>
          </w:tcPr>
          <w:p w14:paraId="1962C191"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172.6</w:t>
            </w:r>
            <w:r w:rsidR="005C57AD">
              <w:rPr>
                <w:rFonts w:ascii="Book Antiqua" w:hAnsi="Book Antiqua"/>
              </w:rPr>
              <w:t xml:space="preserve"> ± </w:t>
            </w:r>
            <w:r w:rsidR="008B2C15" w:rsidRPr="008B2C15">
              <w:rPr>
                <w:rFonts w:ascii="Book Antiqua" w:hAnsi="Book Antiqua"/>
                <w:bCs/>
              </w:rPr>
              <w:t>37.1</w:t>
            </w:r>
          </w:p>
        </w:tc>
        <w:tc>
          <w:tcPr>
            <w:tcW w:w="399" w:type="pct"/>
          </w:tcPr>
          <w:p w14:paraId="7CA88F0B"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&lt;</w:t>
            </w:r>
            <w:r w:rsidR="008C4576">
              <w:rPr>
                <w:rFonts w:ascii="Book Antiqua" w:hAnsi="Book Antiqua"/>
              </w:rPr>
              <w:t xml:space="preserve"> </w:t>
            </w:r>
            <w:r w:rsidRPr="008B2C15">
              <w:rPr>
                <w:rFonts w:ascii="Book Antiqua" w:hAnsi="Book Antiqua"/>
              </w:rPr>
              <w:t>0.001</w:t>
            </w:r>
          </w:p>
        </w:tc>
        <w:tc>
          <w:tcPr>
            <w:tcW w:w="664" w:type="pct"/>
          </w:tcPr>
          <w:p w14:paraId="6984A21D"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193.7</w:t>
            </w:r>
            <w:r w:rsidR="005C57AD">
              <w:rPr>
                <w:rFonts w:ascii="Book Antiqua" w:hAnsi="Book Antiqua"/>
              </w:rPr>
              <w:t xml:space="preserve"> ± </w:t>
            </w:r>
            <w:r w:rsidR="008B2C15" w:rsidRPr="008B2C15">
              <w:rPr>
                <w:rFonts w:ascii="Book Antiqua" w:hAnsi="Book Antiqua"/>
              </w:rPr>
              <w:t>37.1</w:t>
            </w:r>
          </w:p>
        </w:tc>
        <w:tc>
          <w:tcPr>
            <w:tcW w:w="664" w:type="pct"/>
          </w:tcPr>
          <w:p w14:paraId="204C1BF6"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175.0</w:t>
            </w:r>
            <w:r w:rsidR="005C57AD">
              <w:rPr>
                <w:rFonts w:ascii="Book Antiqua" w:hAnsi="Book Antiqua"/>
              </w:rPr>
              <w:t xml:space="preserve"> ± </w:t>
            </w:r>
            <w:r w:rsidR="008B2C15" w:rsidRPr="008B2C15">
              <w:rPr>
                <w:rFonts w:ascii="Book Antiqua" w:hAnsi="Book Antiqua"/>
              </w:rPr>
              <w:t>38.5</w:t>
            </w:r>
          </w:p>
        </w:tc>
        <w:tc>
          <w:tcPr>
            <w:tcW w:w="453" w:type="pct"/>
          </w:tcPr>
          <w:p w14:paraId="22D975A6"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lang w:val="nl-NL"/>
              </w:rPr>
              <w:t>0.063</w:t>
            </w:r>
          </w:p>
        </w:tc>
      </w:tr>
      <w:tr w:rsidR="00E54E21" w:rsidRPr="008B2C15" w14:paraId="1E4BCF7E" w14:textId="77777777" w:rsidTr="00E54E21">
        <w:trPr>
          <w:trHeight w:val="332"/>
        </w:trPr>
        <w:tc>
          <w:tcPr>
            <w:tcW w:w="1290" w:type="pct"/>
            <w:shd w:val="clear" w:color="auto" w:fill="auto"/>
          </w:tcPr>
          <w:p w14:paraId="4275A3A7"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Anastomotic time (min</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361405D3"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20.2</w:t>
            </w:r>
            <w:r w:rsidR="005C57AD">
              <w:rPr>
                <w:rFonts w:ascii="Book Antiqua" w:hAnsi="Book Antiqua"/>
              </w:rPr>
              <w:t xml:space="preserve"> ± </w:t>
            </w:r>
            <w:r w:rsidR="008B2C15" w:rsidRPr="008B2C15">
              <w:rPr>
                <w:rFonts w:ascii="Book Antiqua" w:hAnsi="Book Antiqua"/>
              </w:rPr>
              <w:t>2.6</w:t>
            </w:r>
          </w:p>
        </w:tc>
        <w:tc>
          <w:tcPr>
            <w:tcW w:w="684" w:type="pct"/>
          </w:tcPr>
          <w:p w14:paraId="3930466C"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16.6</w:t>
            </w:r>
            <w:r w:rsidR="005C57AD">
              <w:rPr>
                <w:rFonts w:ascii="Book Antiqua" w:hAnsi="Book Antiqua"/>
              </w:rPr>
              <w:t xml:space="preserve"> ± </w:t>
            </w:r>
            <w:r w:rsidR="008B2C15" w:rsidRPr="008B2C15">
              <w:rPr>
                <w:rFonts w:ascii="Book Antiqua" w:hAnsi="Book Antiqua"/>
              </w:rPr>
              <w:t>1.8</w:t>
            </w:r>
          </w:p>
        </w:tc>
        <w:tc>
          <w:tcPr>
            <w:tcW w:w="399" w:type="pct"/>
          </w:tcPr>
          <w:p w14:paraId="0C0A5DC0"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&lt;</w:t>
            </w:r>
            <w:r w:rsidR="008C4576">
              <w:rPr>
                <w:rFonts w:ascii="Book Antiqua" w:hAnsi="Book Antiqua"/>
              </w:rPr>
              <w:t xml:space="preserve"> </w:t>
            </w:r>
            <w:r w:rsidRPr="008B2C15">
              <w:rPr>
                <w:rFonts w:ascii="Book Antiqua" w:hAnsi="Book Antiqua"/>
              </w:rPr>
              <w:t>0.001</w:t>
            </w:r>
          </w:p>
        </w:tc>
        <w:tc>
          <w:tcPr>
            <w:tcW w:w="664" w:type="pct"/>
          </w:tcPr>
          <w:p w14:paraId="04BB514A"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19.9</w:t>
            </w:r>
            <w:r w:rsidR="005C57AD">
              <w:rPr>
                <w:rFonts w:ascii="Book Antiqua" w:hAnsi="Book Antiqua"/>
              </w:rPr>
              <w:t xml:space="preserve"> ± </w:t>
            </w:r>
            <w:r w:rsidR="008B2C15" w:rsidRPr="008B2C15">
              <w:rPr>
                <w:rFonts w:ascii="Book Antiqua" w:hAnsi="Book Antiqua"/>
              </w:rPr>
              <w:t>3.0</w:t>
            </w:r>
          </w:p>
        </w:tc>
        <w:tc>
          <w:tcPr>
            <w:tcW w:w="664" w:type="pct"/>
          </w:tcPr>
          <w:p w14:paraId="212A42C0"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16.5</w:t>
            </w:r>
            <w:r w:rsidR="005C57AD">
              <w:rPr>
                <w:rFonts w:ascii="Book Antiqua" w:hAnsi="Book Antiqua"/>
              </w:rPr>
              <w:t xml:space="preserve"> ± </w:t>
            </w:r>
            <w:r w:rsidR="008B2C15" w:rsidRPr="008B2C15">
              <w:rPr>
                <w:rFonts w:ascii="Book Antiqua" w:hAnsi="Book Antiqua"/>
              </w:rPr>
              <w:t>1.8</w:t>
            </w:r>
          </w:p>
        </w:tc>
        <w:tc>
          <w:tcPr>
            <w:tcW w:w="453" w:type="pct"/>
          </w:tcPr>
          <w:p w14:paraId="6D4F826F"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&lt;</w:t>
            </w:r>
            <w:r w:rsidR="008C4576">
              <w:rPr>
                <w:rFonts w:ascii="Book Antiqua" w:hAnsi="Book Antiqua"/>
              </w:rPr>
              <w:t xml:space="preserve"> </w:t>
            </w:r>
            <w:r w:rsidRPr="008B2C15">
              <w:rPr>
                <w:rFonts w:ascii="Book Antiqua" w:hAnsi="Book Antiqua"/>
              </w:rPr>
              <w:t>0.001</w:t>
            </w:r>
          </w:p>
        </w:tc>
      </w:tr>
      <w:tr w:rsidR="00E54E21" w:rsidRPr="008B2C15" w14:paraId="444579D5" w14:textId="77777777" w:rsidTr="00E54E21">
        <w:trPr>
          <w:trHeight w:val="332"/>
        </w:trPr>
        <w:tc>
          <w:tcPr>
            <w:tcW w:w="1290" w:type="pct"/>
            <w:shd w:val="clear" w:color="auto" w:fill="auto"/>
          </w:tcPr>
          <w:p w14:paraId="5D63CF4A"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Associated procedures</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591444C4"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17 (41.5</w:t>
            </w:r>
            <w:r w:rsidR="006202F5">
              <w:rPr>
                <w:rFonts w:ascii="Book Antiqua" w:hAnsi="Book Antiqua"/>
                <w:lang w:val="nl-NL"/>
              </w:rPr>
              <w:t>)</w:t>
            </w:r>
          </w:p>
        </w:tc>
        <w:tc>
          <w:tcPr>
            <w:tcW w:w="684" w:type="pct"/>
          </w:tcPr>
          <w:p w14:paraId="799EE8D8"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17 (56.7</w:t>
            </w:r>
            <w:r w:rsidR="006202F5">
              <w:rPr>
                <w:rFonts w:ascii="Book Antiqua" w:hAnsi="Book Antiqua"/>
              </w:rPr>
              <w:t>)</w:t>
            </w:r>
          </w:p>
        </w:tc>
        <w:tc>
          <w:tcPr>
            <w:tcW w:w="399" w:type="pct"/>
          </w:tcPr>
          <w:p w14:paraId="605797E9"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0.205</w:t>
            </w:r>
          </w:p>
        </w:tc>
        <w:tc>
          <w:tcPr>
            <w:tcW w:w="664" w:type="pct"/>
          </w:tcPr>
          <w:p w14:paraId="1B6B9FC9"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10 (41.7</w:t>
            </w:r>
            <w:r w:rsidR="006202F5">
              <w:rPr>
                <w:rFonts w:ascii="Book Antiqua" w:hAnsi="Book Antiqua"/>
                <w:lang w:val="nl-NL"/>
              </w:rPr>
              <w:t>)</w:t>
            </w:r>
          </w:p>
        </w:tc>
        <w:tc>
          <w:tcPr>
            <w:tcW w:w="664" w:type="pct"/>
          </w:tcPr>
          <w:p w14:paraId="0ADDA934"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14 (56.0</w:t>
            </w:r>
            <w:r w:rsidR="006202F5">
              <w:rPr>
                <w:rFonts w:ascii="Book Antiqua" w:hAnsi="Book Antiqua"/>
                <w:lang w:val="nl-NL"/>
              </w:rPr>
              <w:t>)</w:t>
            </w:r>
          </w:p>
        </w:tc>
        <w:tc>
          <w:tcPr>
            <w:tcW w:w="453" w:type="pct"/>
          </w:tcPr>
          <w:p w14:paraId="74B0F8CB"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0.316</w:t>
            </w:r>
          </w:p>
        </w:tc>
      </w:tr>
      <w:tr w:rsidR="00E54E21" w:rsidRPr="008B2C15" w14:paraId="7895998A" w14:textId="77777777" w:rsidTr="00E54E21">
        <w:trPr>
          <w:trHeight w:val="332"/>
        </w:trPr>
        <w:tc>
          <w:tcPr>
            <w:tcW w:w="1290" w:type="pct"/>
            <w:shd w:val="clear" w:color="auto" w:fill="auto"/>
          </w:tcPr>
          <w:p w14:paraId="385FC469"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Complexity of associated procedures</w:t>
            </w:r>
            <w:r w:rsidR="009C4162">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4CFEB66D"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3.80</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0.69</w:t>
            </w:r>
          </w:p>
        </w:tc>
        <w:tc>
          <w:tcPr>
            <w:tcW w:w="684" w:type="pct"/>
          </w:tcPr>
          <w:p w14:paraId="62A95BF9"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4.08</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0.85</w:t>
            </w:r>
          </w:p>
        </w:tc>
        <w:tc>
          <w:tcPr>
            <w:tcW w:w="399" w:type="pct"/>
          </w:tcPr>
          <w:p w14:paraId="163A3A46"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0.420</w:t>
            </w:r>
          </w:p>
        </w:tc>
        <w:tc>
          <w:tcPr>
            <w:tcW w:w="664" w:type="pct"/>
          </w:tcPr>
          <w:p w14:paraId="52DA4899"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3.75</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0.84</w:t>
            </w:r>
          </w:p>
        </w:tc>
        <w:tc>
          <w:tcPr>
            <w:tcW w:w="664" w:type="pct"/>
          </w:tcPr>
          <w:p w14:paraId="1B20062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lang w:val="nl-NL"/>
              </w:rPr>
              <w:t>4.10</w:t>
            </w:r>
            <w:r w:rsidR="005C57AD">
              <w:rPr>
                <w:rFonts w:ascii="Book Antiqua" w:hAnsi="Book Antiqua"/>
                <w:lang w:val="nl-NL"/>
              </w:rPr>
              <w:t xml:space="preserve"> </w:t>
            </w:r>
            <w:r w:rsidR="005C57AD">
              <w:rPr>
                <w:rFonts w:ascii="Book Antiqua" w:hAnsi="Book Antiqua"/>
              </w:rPr>
              <w:t xml:space="preserve">± </w:t>
            </w:r>
            <w:r w:rsidRPr="008B2C15">
              <w:rPr>
                <w:rFonts w:ascii="Book Antiqua" w:hAnsi="Book Antiqua"/>
              </w:rPr>
              <w:t>0.92</w:t>
            </w:r>
          </w:p>
        </w:tc>
        <w:tc>
          <w:tcPr>
            <w:tcW w:w="453" w:type="pct"/>
          </w:tcPr>
          <w:p w14:paraId="3697CCB9"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0.355</w:t>
            </w:r>
          </w:p>
        </w:tc>
      </w:tr>
      <w:tr w:rsidR="00E54E21" w:rsidRPr="008B2C15" w14:paraId="09FB1B27" w14:textId="77777777" w:rsidTr="00E54E21">
        <w:trPr>
          <w:trHeight w:val="332"/>
        </w:trPr>
        <w:tc>
          <w:tcPr>
            <w:tcW w:w="1290" w:type="pct"/>
            <w:shd w:val="clear" w:color="auto" w:fill="auto"/>
          </w:tcPr>
          <w:p w14:paraId="1E303626"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lastRenderedPageBreak/>
              <w:t>Time to first flatus (d</w:t>
            </w:r>
            <w:r w:rsidR="009C4162">
              <w:rPr>
                <w:rFonts w:ascii="Book Antiqua" w:hAnsi="Book Antiqua"/>
              </w:rPr>
              <w:t>)</w:t>
            </w:r>
            <w:r w:rsidRPr="008B2C15">
              <w:rPr>
                <w:rFonts w:ascii="Book Antiqua" w:hAnsi="Book Antiqua"/>
              </w:rPr>
              <w:t>, mean</w:t>
            </w:r>
            <w:r w:rsidR="005C57AD">
              <w:rPr>
                <w:rFonts w:ascii="Book Antiqua" w:hAnsi="Book Antiqua"/>
              </w:rPr>
              <w:t xml:space="preserve"> ± </w:t>
            </w:r>
            <w:r w:rsidRPr="008B2C15">
              <w:rPr>
                <w:rFonts w:ascii="Book Antiqua" w:hAnsi="Book Antiqua"/>
              </w:rPr>
              <w:t>SD</w:t>
            </w:r>
          </w:p>
        </w:tc>
        <w:tc>
          <w:tcPr>
            <w:tcW w:w="846" w:type="pct"/>
            <w:shd w:val="clear" w:color="auto" w:fill="auto"/>
          </w:tcPr>
          <w:p w14:paraId="3A9A22C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3.53</w:t>
            </w:r>
            <w:r w:rsidR="005C57AD">
              <w:rPr>
                <w:rFonts w:ascii="Book Antiqua" w:hAnsi="Book Antiqua"/>
              </w:rPr>
              <w:t xml:space="preserve"> ± </w:t>
            </w:r>
            <w:r w:rsidRPr="008B2C15">
              <w:rPr>
                <w:rFonts w:ascii="Book Antiqua" w:hAnsi="Book Antiqua"/>
              </w:rPr>
              <w:t>1.58</w:t>
            </w:r>
          </w:p>
        </w:tc>
        <w:tc>
          <w:tcPr>
            <w:tcW w:w="684" w:type="pct"/>
          </w:tcPr>
          <w:p w14:paraId="4633FC8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3.23</w:t>
            </w:r>
            <w:r w:rsidR="005C57AD">
              <w:rPr>
                <w:rFonts w:ascii="Book Antiqua" w:hAnsi="Book Antiqua"/>
              </w:rPr>
              <w:t xml:space="preserve"> ± </w:t>
            </w:r>
            <w:r w:rsidRPr="008B2C15">
              <w:rPr>
                <w:rFonts w:ascii="Book Antiqua" w:hAnsi="Book Antiqua"/>
              </w:rPr>
              <w:t>1.04</w:t>
            </w:r>
          </w:p>
        </w:tc>
        <w:tc>
          <w:tcPr>
            <w:tcW w:w="399" w:type="pct"/>
          </w:tcPr>
          <w:p w14:paraId="536B027C"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0.492</w:t>
            </w:r>
          </w:p>
        </w:tc>
        <w:tc>
          <w:tcPr>
            <w:tcW w:w="664" w:type="pct"/>
          </w:tcPr>
          <w:p w14:paraId="4B4B212B"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3.45</w:t>
            </w:r>
            <w:r w:rsidR="005C57AD">
              <w:rPr>
                <w:rFonts w:ascii="Book Antiqua" w:hAnsi="Book Antiqua"/>
              </w:rPr>
              <w:t xml:space="preserve"> ± </w:t>
            </w:r>
            <w:r w:rsidRPr="008B2C15">
              <w:rPr>
                <w:rFonts w:ascii="Book Antiqua" w:hAnsi="Book Antiqua"/>
              </w:rPr>
              <w:t>1.06</w:t>
            </w:r>
          </w:p>
        </w:tc>
        <w:tc>
          <w:tcPr>
            <w:tcW w:w="664" w:type="pct"/>
          </w:tcPr>
          <w:p w14:paraId="1C444B76"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3.3</w:t>
            </w:r>
            <w:r w:rsidR="00ED3A50">
              <w:rPr>
                <w:rFonts w:ascii="Book Antiqua" w:hAnsi="Book Antiqua"/>
              </w:rPr>
              <w:t>6</w:t>
            </w:r>
            <w:r w:rsidR="005C57AD">
              <w:rPr>
                <w:rFonts w:ascii="Book Antiqua" w:hAnsi="Book Antiqua"/>
              </w:rPr>
              <w:t xml:space="preserve"> ± </w:t>
            </w:r>
            <w:r w:rsidRPr="008B2C15">
              <w:rPr>
                <w:rFonts w:ascii="Book Antiqua" w:hAnsi="Book Antiqua"/>
              </w:rPr>
              <w:t>1.07</w:t>
            </w:r>
          </w:p>
        </w:tc>
        <w:tc>
          <w:tcPr>
            <w:tcW w:w="453" w:type="pct"/>
          </w:tcPr>
          <w:p w14:paraId="030FA35F"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0.681</w:t>
            </w:r>
          </w:p>
        </w:tc>
      </w:tr>
      <w:tr w:rsidR="00E54E21" w:rsidRPr="008B2C15" w14:paraId="0B3F3159" w14:textId="77777777" w:rsidTr="00E54E21">
        <w:trPr>
          <w:trHeight w:val="332"/>
        </w:trPr>
        <w:tc>
          <w:tcPr>
            <w:tcW w:w="1290" w:type="pct"/>
            <w:shd w:val="clear" w:color="auto" w:fill="auto"/>
          </w:tcPr>
          <w:p w14:paraId="014D5E06" w14:textId="77777777" w:rsidR="008B2C15" w:rsidRPr="008B2C15" w:rsidRDefault="00AA102A" w:rsidP="00E54E21">
            <w:pPr>
              <w:snapToGrid w:val="0"/>
              <w:spacing w:line="360" w:lineRule="auto"/>
              <w:ind w:hanging="2"/>
              <w:jc w:val="both"/>
              <w:rPr>
                <w:rFonts w:ascii="Book Antiqua" w:hAnsi="Book Antiqua" w:hint="eastAsia"/>
              </w:rPr>
            </w:pPr>
            <w:r>
              <w:rPr>
                <w:rFonts w:ascii="Book Antiqua" w:hAnsi="Book Antiqua"/>
              </w:rPr>
              <w:t>Hospital stay (d</w:t>
            </w:r>
            <w:r w:rsidR="008B2C15" w:rsidRPr="008B2C15">
              <w:rPr>
                <w:rFonts w:ascii="Book Antiqua" w:hAnsi="Book Antiqua"/>
              </w:rPr>
              <w:t>, median)</w:t>
            </w:r>
          </w:p>
        </w:tc>
        <w:tc>
          <w:tcPr>
            <w:tcW w:w="846" w:type="pct"/>
            <w:shd w:val="clear" w:color="auto" w:fill="auto"/>
          </w:tcPr>
          <w:p w14:paraId="101CAECA"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7 (3-60)</w:t>
            </w:r>
          </w:p>
        </w:tc>
        <w:tc>
          <w:tcPr>
            <w:tcW w:w="684" w:type="pct"/>
          </w:tcPr>
          <w:p w14:paraId="376A42D2"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7 (6-15)</w:t>
            </w:r>
          </w:p>
        </w:tc>
        <w:tc>
          <w:tcPr>
            <w:tcW w:w="399" w:type="pct"/>
          </w:tcPr>
          <w:p w14:paraId="02923CA4"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w:t>
            </w:r>
          </w:p>
        </w:tc>
        <w:tc>
          <w:tcPr>
            <w:tcW w:w="664" w:type="pct"/>
          </w:tcPr>
          <w:p w14:paraId="3F2D1261"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7 (3-24)</w:t>
            </w:r>
          </w:p>
        </w:tc>
        <w:tc>
          <w:tcPr>
            <w:tcW w:w="664" w:type="pct"/>
          </w:tcPr>
          <w:p w14:paraId="3F26F2ED"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7 (6-15)</w:t>
            </w:r>
          </w:p>
        </w:tc>
        <w:tc>
          <w:tcPr>
            <w:tcW w:w="453" w:type="pct"/>
          </w:tcPr>
          <w:p w14:paraId="544236DA"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w:t>
            </w:r>
          </w:p>
        </w:tc>
      </w:tr>
      <w:tr w:rsidR="00E54E21" w:rsidRPr="008B2C15" w14:paraId="38BFD878" w14:textId="77777777" w:rsidTr="00E54E21">
        <w:trPr>
          <w:trHeight w:val="332"/>
        </w:trPr>
        <w:tc>
          <w:tcPr>
            <w:tcW w:w="1290" w:type="pct"/>
            <w:shd w:val="clear" w:color="auto" w:fill="auto"/>
          </w:tcPr>
          <w:p w14:paraId="1254E93E" w14:textId="77777777" w:rsidR="008B2C15" w:rsidRPr="008B2C15" w:rsidRDefault="00AA102A" w:rsidP="00E54E21">
            <w:pPr>
              <w:snapToGrid w:val="0"/>
              <w:spacing w:line="360" w:lineRule="auto"/>
              <w:ind w:hanging="2"/>
              <w:jc w:val="both"/>
              <w:rPr>
                <w:rFonts w:ascii="Book Antiqua" w:hAnsi="Book Antiqua" w:hint="eastAsia"/>
              </w:rPr>
            </w:pPr>
            <w:r>
              <w:rPr>
                <w:rFonts w:ascii="Book Antiqua" w:hAnsi="Book Antiqua"/>
              </w:rPr>
              <w:t>Hospital Stay (d)</w:t>
            </w:r>
            <w:r w:rsidR="008B2C15" w:rsidRPr="008B2C15">
              <w:rPr>
                <w:rFonts w:ascii="Book Antiqua" w:hAnsi="Book Antiqua"/>
              </w:rPr>
              <w:t>, mean</w:t>
            </w:r>
            <w:r w:rsidR="005C57AD">
              <w:rPr>
                <w:rFonts w:ascii="Book Antiqua" w:hAnsi="Book Antiqua"/>
              </w:rPr>
              <w:t xml:space="preserve"> ± </w:t>
            </w:r>
            <w:r w:rsidR="008B2C15" w:rsidRPr="008B2C15">
              <w:rPr>
                <w:rFonts w:ascii="Book Antiqua" w:hAnsi="Book Antiqua"/>
              </w:rPr>
              <w:t>SD</w:t>
            </w:r>
          </w:p>
        </w:tc>
        <w:tc>
          <w:tcPr>
            <w:tcW w:w="846" w:type="pct"/>
            <w:shd w:val="clear" w:color="auto" w:fill="auto"/>
          </w:tcPr>
          <w:p w14:paraId="5E84B50E"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8.90</w:t>
            </w:r>
            <w:r w:rsidR="005C57AD">
              <w:rPr>
                <w:rFonts w:ascii="Book Antiqua" w:hAnsi="Book Antiqua"/>
              </w:rPr>
              <w:t xml:space="preserve"> ± </w:t>
            </w:r>
            <w:r w:rsidRPr="008B2C15">
              <w:rPr>
                <w:rFonts w:ascii="Book Antiqua" w:hAnsi="Book Antiqua"/>
              </w:rPr>
              <w:t>8.89</w:t>
            </w:r>
          </w:p>
        </w:tc>
        <w:tc>
          <w:tcPr>
            <w:tcW w:w="684" w:type="pct"/>
          </w:tcPr>
          <w:p w14:paraId="2422C982"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8.13</w:t>
            </w:r>
            <w:r w:rsidR="005C57AD">
              <w:rPr>
                <w:rFonts w:ascii="Book Antiqua" w:hAnsi="Book Antiqua"/>
              </w:rPr>
              <w:t xml:space="preserve"> ± </w:t>
            </w:r>
            <w:r w:rsidRPr="008B2C15">
              <w:rPr>
                <w:rFonts w:ascii="Book Antiqua" w:hAnsi="Book Antiqua"/>
              </w:rPr>
              <w:t>2.44</w:t>
            </w:r>
          </w:p>
        </w:tc>
        <w:tc>
          <w:tcPr>
            <w:tcW w:w="399" w:type="pct"/>
          </w:tcPr>
          <w:p w14:paraId="65993786"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0.231</w:t>
            </w:r>
          </w:p>
        </w:tc>
        <w:tc>
          <w:tcPr>
            <w:tcW w:w="664" w:type="pct"/>
          </w:tcPr>
          <w:p w14:paraId="41F3EB78" w14:textId="77777777" w:rsidR="008B2C15" w:rsidRPr="008B2C15" w:rsidRDefault="00AA102A" w:rsidP="00E54E21">
            <w:pPr>
              <w:snapToGrid w:val="0"/>
              <w:spacing w:line="360" w:lineRule="auto"/>
              <w:ind w:hanging="2"/>
              <w:jc w:val="both"/>
              <w:rPr>
                <w:rFonts w:ascii="Book Antiqua" w:hAnsi="Book Antiqua" w:hint="eastAsia"/>
              </w:rPr>
            </w:pPr>
            <w:r>
              <w:rPr>
                <w:rFonts w:ascii="Book Antiqua" w:hAnsi="Book Antiqua"/>
              </w:rPr>
              <w:t>8.16</w:t>
            </w:r>
            <w:r w:rsidR="005C57AD">
              <w:rPr>
                <w:rFonts w:ascii="Book Antiqua" w:hAnsi="Book Antiqua"/>
              </w:rPr>
              <w:t xml:space="preserve"> ± </w:t>
            </w:r>
            <w:r w:rsidR="008B2C15" w:rsidRPr="008B2C15">
              <w:rPr>
                <w:rFonts w:ascii="Book Antiqua" w:hAnsi="Book Antiqua"/>
              </w:rPr>
              <w:t>4.29</w:t>
            </w:r>
          </w:p>
        </w:tc>
        <w:tc>
          <w:tcPr>
            <w:tcW w:w="664" w:type="pct"/>
          </w:tcPr>
          <w:p w14:paraId="459D21A0" w14:textId="77777777" w:rsidR="008B2C15" w:rsidRPr="008B2C15" w:rsidRDefault="00AA102A" w:rsidP="00E54E21">
            <w:pPr>
              <w:snapToGrid w:val="0"/>
              <w:spacing w:line="360" w:lineRule="auto"/>
              <w:ind w:hanging="2"/>
              <w:jc w:val="both"/>
              <w:rPr>
                <w:rFonts w:ascii="Book Antiqua" w:hAnsi="Book Antiqua" w:hint="eastAsia"/>
              </w:rPr>
            </w:pPr>
            <w:r>
              <w:rPr>
                <w:rFonts w:ascii="Book Antiqua" w:hAnsi="Book Antiqua"/>
              </w:rPr>
              <w:t>8.44</w:t>
            </w:r>
            <w:r w:rsidR="005C57AD">
              <w:rPr>
                <w:rFonts w:ascii="Book Antiqua" w:hAnsi="Book Antiqua"/>
              </w:rPr>
              <w:t xml:space="preserve"> ± </w:t>
            </w:r>
            <w:r w:rsidR="008B2C15" w:rsidRPr="008B2C15">
              <w:rPr>
                <w:rFonts w:ascii="Book Antiqua" w:hAnsi="Book Antiqua"/>
              </w:rPr>
              <w:t>2.55</w:t>
            </w:r>
          </w:p>
        </w:tc>
        <w:tc>
          <w:tcPr>
            <w:tcW w:w="453" w:type="pct"/>
          </w:tcPr>
          <w:p w14:paraId="381FD875"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0.333</w:t>
            </w:r>
          </w:p>
        </w:tc>
      </w:tr>
      <w:tr w:rsidR="00E54E21" w:rsidRPr="008B2C15" w14:paraId="2E72E4D3" w14:textId="77777777" w:rsidTr="00E54E21">
        <w:trPr>
          <w:trHeight w:val="332"/>
        </w:trPr>
        <w:tc>
          <w:tcPr>
            <w:tcW w:w="1290" w:type="pct"/>
            <w:shd w:val="clear" w:color="auto" w:fill="auto"/>
          </w:tcPr>
          <w:p w14:paraId="32E056E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Postoperative complications</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63719CB3" w14:textId="77777777" w:rsidR="008B2C15" w:rsidRPr="008B2C15" w:rsidRDefault="008B2C15" w:rsidP="00E54E21">
            <w:pPr>
              <w:snapToGrid w:val="0"/>
              <w:spacing w:line="360" w:lineRule="auto"/>
              <w:ind w:hanging="2"/>
              <w:jc w:val="both"/>
              <w:rPr>
                <w:rFonts w:ascii="Book Antiqua" w:hAnsi="Book Antiqua" w:hint="eastAsia"/>
              </w:rPr>
            </w:pPr>
          </w:p>
        </w:tc>
        <w:tc>
          <w:tcPr>
            <w:tcW w:w="684" w:type="pct"/>
          </w:tcPr>
          <w:p w14:paraId="18956A41" w14:textId="77777777" w:rsidR="008B2C15" w:rsidRPr="008B2C15" w:rsidRDefault="008B2C15" w:rsidP="00E54E21">
            <w:pPr>
              <w:snapToGrid w:val="0"/>
              <w:spacing w:line="360" w:lineRule="auto"/>
              <w:ind w:hanging="2"/>
              <w:jc w:val="both"/>
              <w:rPr>
                <w:rFonts w:ascii="Book Antiqua" w:hAnsi="Book Antiqua" w:hint="eastAsia"/>
              </w:rPr>
            </w:pPr>
          </w:p>
        </w:tc>
        <w:tc>
          <w:tcPr>
            <w:tcW w:w="399" w:type="pct"/>
          </w:tcPr>
          <w:p w14:paraId="3719F051"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0.646</w:t>
            </w:r>
          </w:p>
        </w:tc>
        <w:tc>
          <w:tcPr>
            <w:tcW w:w="664" w:type="pct"/>
          </w:tcPr>
          <w:p w14:paraId="79252FCF" w14:textId="77777777" w:rsidR="008B2C15" w:rsidRPr="008B2C15" w:rsidRDefault="008B2C15" w:rsidP="00E54E21">
            <w:pPr>
              <w:snapToGrid w:val="0"/>
              <w:spacing w:line="360" w:lineRule="auto"/>
              <w:ind w:hanging="2"/>
              <w:jc w:val="both"/>
              <w:rPr>
                <w:rFonts w:ascii="Book Antiqua" w:hAnsi="Book Antiqua" w:hint="eastAsia"/>
              </w:rPr>
            </w:pPr>
          </w:p>
        </w:tc>
        <w:tc>
          <w:tcPr>
            <w:tcW w:w="664" w:type="pct"/>
          </w:tcPr>
          <w:p w14:paraId="22A816FB" w14:textId="77777777" w:rsidR="008B2C15" w:rsidRPr="008B2C15" w:rsidRDefault="008B2C15" w:rsidP="00E54E21">
            <w:pPr>
              <w:snapToGrid w:val="0"/>
              <w:spacing w:line="360" w:lineRule="auto"/>
              <w:ind w:hanging="2"/>
              <w:jc w:val="both"/>
              <w:rPr>
                <w:rFonts w:ascii="Book Antiqua" w:hAnsi="Book Antiqua" w:hint="eastAsia"/>
              </w:rPr>
            </w:pPr>
          </w:p>
        </w:tc>
        <w:tc>
          <w:tcPr>
            <w:tcW w:w="453" w:type="pct"/>
          </w:tcPr>
          <w:p w14:paraId="25865B8D"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0.376</w:t>
            </w:r>
          </w:p>
        </w:tc>
      </w:tr>
      <w:tr w:rsidR="00E54E21" w:rsidRPr="008B2C15" w14:paraId="5EB84E55" w14:textId="77777777" w:rsidTr="00E54E21">
        <w:trPr>
          <w:trHeight w:val="332"/>
        </w:trPr>
        <w:tc>
          <w:tcPr>
            <w:tcW w:w="1290" w:type="pct"/>
            <w:shd w:val="clear" w:color="auto" w:fill="auto"/>
          </w:tcPr>
          <w:p w14:paraId="08C139C3" w14:textId="77777777" w:rsidR="008B2C15" w:rsidRPr="008B2C15" w:rsidRDefault="008B2C15" w:rsidP="00E54E21">
            <w:pPr>
              <w:snapToGrid w:val="0"/>
              <w:spacing w:line="360" w:lineRule="auto"/>
              <w:ind w:firstLineChars="50" w:firstLine="120"/>
              <w:jc w:val="both"/>
              <w:rPr>
                <w:rFonts w:ascii="Book Antiqua" w:hAnsi="Book Antiqua" w:hint="eastAsia"/>
              </w:rPr>
            </w:pPr>
            <w:r w:rsidRPr="008B2C15">
              <w:rPr>
                <w:rFonts w:ascii="Book Antiqua" w:hAnsi="Book Antiqua"/>
              </w:rPr>
              <w:t>Yes</w:t>
            </w:r>
          </w:p>
        </w:tc>
        <w:tc>
          <w:tcPr>
            <w:tcW w:w="846" w:type="pct"/>
            <w:shd w:val="clear" w:color="auto" w:fill="auto"/>
          </w:tcPr>
          <w:p w14:paraId="77D1AFC6"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9 (26.7</w:t>
            </w:r>
            <w:r w:rsidR="006202F5">
              <w:rPr>
                <w:rFonts w:ascii="Book Antiqua" w:hAnsi="Book Antiqua"/>
              </w:rPr>
              <w:t>)</w:t>
            </w:r>
          </w:p>
        </w:tc>
        <w:tc>
          <w:tcPr>
            <w:tcW w:w="684" w:type="pct"/>
          </w:tcPr>
          <w:p w14:paraId="4251392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8 (22.0</w:t>
            </w:r>
            <w:r w:rsidR="006202F5">
              <w:rPr>
                <w:rFonts w:ascii="Book Antiqua" w:hAnsi="Book Antiqua"/>
              </w:rPr>
              <w:t>)</w:t>
            </w:r>
          </w:p>
        </w:tc>
        <w:tc>
          <w:tcPr>
            <w:tcW w:w="399" w:type="pct"/>
          </w:tcPr>
          <w:p w14:paraId="4109D772" w14:textId="77777777" w:rsidR="008B2C15" w:rsidRPr="008B2C15" w:rsidRDefault="008B2C15" w:rsidP="00E54E21">
            <w:pPr>
              <w:snapToGrid w:val="0"/>
              <w:spacing w:line="360" w:lineRule="auto"/>
              <w:ind w:hanging="2"/>
              <w:jc w:val="both"/>
              <w:rPr>
                <w:rFonts w:ascii="Book Antiqua" w:hAnsi="Book Antiqua" w:hint="eastAsia"/>
                <w:bCs/>
              </w:rPr>
            </w:pPr>
          </w:p>
        </w:tc>
        <w:tc>
          <w:tcPr>
            <w:tcW w:w="664" w:type="pct"/>
          </w:tcPr>
          <w:p w14:paraId="319B013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5 (20.8</w:t>
            </w:r>
            <w:r w:rsidR="006202F5">
              <w:rPr>
                <w:rFonts w:ascii="Book Antiqua" w:hAnsi="Book Antiqua"/>
                <w:bCs/>
              </w:rPr>
              <w:t>)</w:t>
            </w:r>
          </w:p>
        </w:tc>
        <w:tc>
          <w:tcPr>
            <w:tcW w:w="664" w:type="pct"/>
          </w:tcPr>
          <w:p w14:paraId="228960F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8 (32.0</w:t>
            </w:r>
            <w:r w:rsidR="006202F5">
              <w:rPr>
                <w:rFonts w:ascii="Book Antiqua" w:hAnsi="Book Antiqua"/>
                <w:bCs/>
              </w:rPr>
              <w:t>)</w:t>
            </w:r>
          </w:p>
        </w:tc>
        <w:tc>
          <w:tcPr>
            <w:tcW w:w="453" w:type="pct"/>
          </w:tcPr>
          <w:p w14:paraId="0B588A24" w14:textId="77777777" w:rsidR="008B2C15" w:rsidRPr="008B2C15" w:rsidRDefault="008B2C15" w:rsidP="00E54E21">
            <w:pPr>
              <w:snapToGrid w:val="0"/>
              <w:spacing w:line="360" w:lineRule="auto"/>
              <w:ind w:hanging="2"/>
              <w:jc w:val="both"/>
              <w:rPr>
                <w:rFonts w:ascii="Book Antiqua" w:hAnsi="Book Antiqua" w:hint="eastAsia"/>
                <w:bCs/>
              </w:rPr>
            </w:pPr>
          </w:p>
        </w:tc>
      </w:tr>
      <w:tr w:rsidR="00E54E21" w:rsidRPr="008B2C15" w14:paraId="21C6B290" w14:textId="77777777" w:rsidTr="00E54E21">
        <w:trPr>
          <w:trHeight w:val="376"/>
        </w:trPr>
        <w:tc>
          <w:tcPr>
            <w:tcW w:w="1290" w:type="pct"/>
            <w:shd w:val="clear" w:color="auto" w:fill="auto"/>
          </w:tcPr>
          <w:p w14:paraId="5FA2091D" w14:textId="77777777" w:rsidR="008B2C15" w:rsidRPr="008B2C15" w:rsidRDefault="008B2C15" w:rsidP="00E54E21">
            <w:pPr>
              <w:snapToGrid w:val="0"/>
              <w:spacing w:line="360" w:lineRule="auto"/>
              <w:ind w:firstLineChars="50" w:firstLine="120"/>
              <w:jc w:val="both"/>
              <w:rPr>
                <w:rFonts w:ascii="Book Antiqua" w:hAnsi="Book Antiqua" w:hint="eastAsia"/>
              </w:rPr>
            </w:pPr>
            <w:r w:rsidRPr="008B2C15">
              <w:rPr>
                <w:rFonts w:ascii="Book Antiqua" w:hAnsi="Book Antiqua"/>
              </w:rPr>
              <w:t>No</w:t>
            </w:r>
          </w:p>
        </w:tc>
        <w:tc>
          <w:tcPr>
            <w:tcW w:w="846" w:type="pct"/>
            <w:shd w:val="clear" w:color="auto" w:fill="auto"/>
          </w:tcPr>
          <w:p w14:paraId="66448F80"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32 (77.5</w:t>
            </w:r>
            <w:r w:rsidR="006202F5">
              <w:rPr>
                <w:rFonts w:ascii="Book Antiqua" w:hAnsi="Book Antiqua"/>
              </w:rPr>
              <w:t>)</w:t>
            </w:r>
          </w:p>
        </w:tc>
        <w:tc>
          <w:tcPr>
            <w:tcW w:w="684" w:type="pct"/>
          </w:tcPr>
          <w:p w14:paraId="6F4205E7"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22 (76.9</w:t>
            </w:r>
            <w:r w:rsidR="006202F5">
              <w:rPr>
                <w:rFonts w:ascii="Book Antiqua" w:hAnsi="Book Antiqua"/>
              </w:rPr>
              <w:t>)</w:t>
            </w:r>
          </w:p>
        </w:tc>
        <w:tc>
          <w:tcPr>
            <w:tcW w:w="399" w:type="pct"/>
          </w:tcPr>
          <w:p w14:paraId="52E9580B" w14:textId="77777777" w:rsidR="008B2C15" w:rsidRPr="008B2C15" w:rsidRDefault="008B2C15" w:rsidP="00E54E21">
            <w:pPr>
              <w:snapToGrid w:val="0"/>
              <w:spacing w:line="360" w:lineRule="auto"/>
              <w:ind w:hanging="2"/>
              <w:jc w:val="both"/>
              <w:rPr>
                <w:rFonts w:ascii="Book Antiqua" w:hAnsi="Book Antiqua" w:hint="eastAsia"/>
                <w:bCs/>
              </w:rPr>
            </w:pPr>
          </w:p>
        </w:tc>
        <w:tc>
          <w:tcPr>
            <w:tcW w:w="664" w:type="pct"/>
          </w:tcPr>
          <w:p w14:paraId="5CE371D7"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19 (79.2</w:t>
            </w:r>
            <w:r w:rsidR="006202F5">
              <w:rPr>
                <w:rFonts w:ascii="Book Antiqua" w:hAnsi="Book Antiqua"/>
                <w:bCs/>
              </w:rPr>
              <w:t>)</w:t>
            </w:r>
          </w:p>
        </w:tc>
        <w:tc>
          <w:tcPr>
            <w:tcW w:w="664" w:type="pct"/>
          </w:tcPr>
          <w:p w14:paraId="1C9328C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17 (68.0</w:t>
            </w:r>
            <w:r w:rsidR="006202F5">
              <w:rPr>
                <w:rFonts w:ascii="Book Antiqua" w:hAnsi="Book Antiqua"/>
                <w:bCs/>
              </w:rPr>
              <w:t>)</w:t>
            </w:r>
          </w:p>
        </w:tc>
        <w:tc>
          <w:tcPr>
            <w:tcW w:w="453" w:type="pct"/>
          </w:tcPr>
          <w:p w14:paraId="548F8AA5" w14:textId="77777777" w:rsidR="008B2C15" w:rsidRPr="008B2C15" w:rsidRDefault="008B2C15" w:rsidP="00E54E21">
            <w:pPr>
              <w:snapToGrid w:val="0"/>
              <w:spacing w:line="360" w:lineRule="auto"/>
              <w:ind w:hanging="2"/>
              <w:jc w:val="both"/>
              <w:rPr>
                <w:rFonts w:ascii="Book Antiqua" w:hAnsi="Book Antiqua" w:hint="eastAsia"/>
                <w:bCs/>
              </w:rPr>
            </w:pPr>
          </w:p>
        </w:tc>
      </w:tr>
      <w:tr w:rsidR="00E54E21" w:rsidRPr="008B2C15" w14:paraId="28513DE7" w14:textId="77777777" w:rsidTr="00E54E21">
        <w:trPr>
          <w:trHeight w:val="332"/>
        </w:trPr>
        <w:tc>
          <w:tcPr>
            <w:tcW w:w="1290" w:type="pct"/>
            <w:shd w:val="clear" w:color="auto" w:fill="auto"/>
          </w:tcPr>
          <w:p w14:paraId="5EBCF0E3" w14:textId="77777777" w:rsidR="008B2C15" w:rsidRPr="008B2C15" w:rsidRDefault="008B2C15" w:rsidP="00E54E21">
            <w:pPr>
              <w:snapToGrid w:val="0"/>
              <w:spacing w:line="360" w:lineRule="auto"/>
              <w:ind w:hanging="2"/>
              <w:jc w:val="both"/>
              <w:rPr>
                <w:rFonts w:ascii="Book Antiqua" w:hAnsi="Book Antiqua" w:hint="eastAsia"/>
              </w:rPr>
            </w:pPr>
            <w:proofErr w:type="spellStart"/>
            <w:r w:rsidRPr="008B2C15">
              <w:rPr>
                <w:rFonts w:ascii="Book Antiqua" w:hAnsi="Book Antiqua"/>
              </w:rPr>
              <w:t>Clavien-Dindo</w:t>
            </w:r>
            <w:proofErr w:type="spellEnd"/>
            <w:r w:rsidRPr="008B2C15">
              <w:rPr>
                <w:rFonts w:ascii="Book Antiqua" w:hAnsi="Book Antiqua"/>
              </w:rPr>
              <w:t xml:space="preserve"> Classification</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1172259C" w14:textId="77777777" w:rsidR="008B2C15" w:rsidRPr="008B2C15" w:rsidRDefault="008B2C15" w:rsidP="00E54E21">
            <w:pPr>
              <w:snapToGrid w:val="0"/>
              <w:spacing w:line="360" w:lineRule="auto"/>
              <w:ind w:hanging="2"/>
              <w:jc w:val="both"/>
              <w:rPr>
                <w:rFonts w:ascii="Book Antiqua" w:hAnsi="Book Antiqua" w:hint="eastAsia"/>
              </w:rPr>
            </w:pPr>
          </w:p>
        </w:tc>
        <w:tc>
          <w:tcPr>
            <w:tcW w:w="684" w:type="pct"/>
          </w:tcPr>
          <w:p w14:paraId="63198FC9" w14:textId="77777777" w:rsidR="008B2C15" w:rsidRPr="008B2C15" w:rsidRDefault="008B2C15" w:rsidP="00E54E21">
            <w:pPr>
              <w:snapToGrid w:val="0"/>
              <w:spacing w:line="360" w:lineRule="auto"/>
              <w:ind w:hanging="2"/>
              <w:jc w:val="both"/>
              <w:rPr>
                <w:rFonts w:ascii="Book Antiqua" w:hAnsi="Book Antiqua" w:hint="eastAsia"/>
              </w:rPr>
            </w:pPr>
          </w:p>
        </w:tc>
        <w:tc>
          <w:tcPr>
            <w:tcW w:w="399" w:type="pct"/>
          </w:tcPr>
          <w:p w14:paraId="66AE021C"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0.893</w:t>
            </w:r>
          </w:p>
        </w:tc>
        <w:tc>
          <w:tcPr>
            <w:tcW w:w="664" w:type="pct"/>
          </w:tcPr>
          <w:p w14:paraId="3C93E22F" w14:textId="77777777" w:rsidR="008B2C15" w:rsidRPr="008B2C15" w:rsidRDefault="008B2C15" w:rsidP="00E54E21">
            <w:pPr>
              <w:snapToGrid w:val="0"/>
              <w:spacing w:line="360" w:lineRule="auto"/>
              <w:ind w:hanging="2"/>
              <w:jc w:val="both"/>
              <w:rPr>
                <w:rFonts w:ascii="Book Antiqua" w:hAnsi="Book Antiqua" w:hint="eastAsia"/>
              </w:rPr>
            </w:pPr>
          </w:p>
        </w:tc>
        <w:tc>
          <w:tcPr>
            <w:tcW w:w="664" w:type="pct"/>
          </w:tcPr>
          <w:p w14:paraId="10590223" w14:textId="77777777" w:rsidR="008B2C15" w:rsidRPr="008B2C15" w:rsidRDefault="008B2C15" w:rsidP="00E54E21">
            <w:pPr>
              <w:snapToGrid w:val="0"/>
              <w:spacing w:line="360" w:lineRule="auto"/>
              <w:ind w:hanging="2"/>
              <w:jc w:val="both"/>
              <w:rPr>
                <w:rFonts w:ascii="Book Antiqua" w:hAnsi="Book Antiqua" w:hint="eastAsia"/>
              </w:rPr>
            </w:pPr>
          </w:p>
        </w:tc>
        <w:tc>
          <w:tcPr>
            <w:tcW w:w="453" w:type="pct"/>
          </w:tcPr>
          <w:p w14:paraId="41B3C31E"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0.835</w:t>
            </w:r>
          </w:p>
        </w:tc>
      </w:tr>
      <w:tr w:rsidR="00E54E21" w:rsidRPr="008B2C15" w14:paraId="41ABEA14" w14:textId="77777777" w:rsidTr="00E54E21">
        <w:trPr>
          <w:trHeight w:val="332"/>
        </w:trPr>
        <w:tc>
          <w:tcPr>
            <w:tcW w:w="1290" w:type="pct"/>
            <w:shd w:val="clear" w:color="auto" w:fill="auto"/>
          </w:tcPr>
          <w:p w14:paraId="4FC07EE4" w14:textId="77777777" w:rsidR="008B2C15" w:rsidRPr="008B2C15" w:rsidRDefault="008B2C15" w:rsidP="00E54E21">
            <w:pPr>
              <w:snapToGrid w:val="0"/>
              <w:spacing w:line="360" w:lineRule="auto"/>
              <w:ind w:firstLineChars="50" w:firstLine="120"/>
              <w:jc w:val="both"/>
              <w:rPr>
                <w:rFonts w:ascii="Book Antiqua" w:hAnsi="Book Antiqua" w:hint="eastAsia"/>
              </w:rPr>
            </w:pPr>
            <w:r w:rsidRPr="008B2C15">
              <w:rPr>
                <w:rFonts w:ascii="Book Antiqua" w:hAnsi="Book Antiqua"/>
              </w:rPr>
              <w:t>I-II</w:t>
            </w:r>
          </w:p>
        </w:tc>
        <w:tc>
          <w:tcPr>
            <w:tcW w:w="846" w:type="pct"/>
            <w:shd w:val="clear" w:color="auto" w:fill="auto"/>
          </w:tcPr>
          <w:p w14:paraId="26D0BE9B"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7 (80.0</w:t>
            </w:r>
            <w:r w:rsidR="006202F5">
              <w:rPr>
                <w:rFonts w:ascii="Book Antiqua" w:hAnsi="Book Antiqua"/>
              </w:rPr>
              <w:t>)</w:t>
            </w:r>
          </w:p>
        </w:tc>
        <w:tc>
          <w:tcPr>
            <w:tcW w:w="684" w:type="pct"/>
          </w:tcPr>
          <w:p w14:paraId="312D089E"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6 (75.0</w:t>
            </w:r>
            <w:r w:rsidR="006202F5">
              <w:rPr>
                <w:rFonts w:ascii="Book Antiqua" w:hAnsi="Book Antiqua"/>
              </w:rPr>
              <w:t>)</w:t>
            </w:r>
          </w:p>
        </w:tc>
        <w:tc>
          <w:tcPr>
            <w:tcW w:w="399" w:type="pct"/>
          </w:tcPr>
          <w:p w14:paraId="27B053BE" w14:textId="77777777" w:rsidR="008B2C15" w:rsidRPr="008B2C15" w:rsidRDefault="008B2C15" w:rsidP="00E54E21">
            <w:pPr>
              <w:snapToGrid w:val="0"/>
              <w:spacing w:line="360" w:lineRule="auto"/>
              <w:ind w:hanging="2"/>
              <w:jc w:val="both"/>
              <w:rPr>
                <w:rFonts w:ascii="Book Antiqua" w:hAnsi="Book Antiqua" w:hint="eastAsia"/>
                <w:bCs/>
              </w:rPr>
            </w:pPr>
          </w:p>
        </w:tc>
        <w:tc>
          <w:tcPr>
            <w:tcW w:w="664" w:type="pct"/>
          </w:tcPr>
          <w:p w14:paraId="3289584C"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4 (80.0</w:t>
            </w:r>
            <w:r w:rsidR="006202F5">
              <w:rPr>
                <w:rFonts w:ascii="Book Antiqua" w:hAnsi="Book Antiqua"/>
                <w:bCs/>
              </w:rPr>
              <w:t>)</w:t>
            </w:r>
          </w:p>
        </w:tc>
        <w:tc>
          <w:tcPr>
            <w:tcW w:w="664" w:type="pct"/>
          </w:tcPr>
          <w:p w14:paraId="5A0D1EE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6 (75.0</w:t>
            </w:r>
            <w:r w:rsidR="006202F5">
              <w:rPr>
                <w:rFonts w:ascii="Book Antiqua" w:hAnsi="Book Antiqua"/>
              </w:rPr>
              <w:t>)</w:t>
            </w:r>
          </w:p>
        </w:tc>
        <w:tc>
          <w:tcPr>
            <w:tcW w:w="453" w:type="pct"/>
          </w:tcPr>
          <w:p w14:paraId="44671560" w14:textId="77777777" w:rsidR="008B2C15" w:rsidRPr="008B2C15" w:rsidRDefault="008B2C15" w:rsidP="00E54E21">
            <w:pPr>
              <w:snapToGrid w:val="0"/>
              <w:spacing w:line="360" w:lineRule="auto"/>
              <w:ind w:hanging="2"/>
              <w:jc w:val="both"/>
              <w:rPr>
                <w:rFonts w:ascii="Book Antiqua" w:hAnsi="Book Antiqua" w:hint="eastAsia"/>
                <w:bCs/>
              </w:rPr>
            </w:pPr>
          </w:p>
        </w:tc>
      </w:tr>
      <w:tr w:rsidR="00E54E21" w:rsidRPr="008B2C15" w14:paraId="407F3EF8" w14:textId="77777777" w:rsidTr="00E54E21">
        <w:trPr>
          <w:trHeight w:val="332"/>
        </w:trPr>
        <w:tc>
          <w:tcPr>
            <w:tcW w:w="1290" w:type="pct"/>
            <w:shd w:val="clear" w:color="auto" w:fill="auto"/>
          </w:tcPr>
          <w:p w14:paraId="7B3FD1CF" w14:textId="77777777" w:rsidR="008B2C15" w:rsidRPr="008B2C15" w:rsidRDefault="008B2C15" w:rsidP="00E54E21">
            <w:pPr>
              <w:snapToGrid w:val="0"/>
              <w:spacing w:line="360" w:lineRule="auto"/>
              <w:ind w:firstLineChars="50" w:firstLine="120"/>
              <w:jc w:val="both"/>
              <w:rPr>
                <w:rFonts w:ascii="Book Antiqua" w:hAnsi="Book Antiqua" w:hint="eastAsia"/>
              </w:rPr>
            </w:pPr>
            <w:r w:rsidRPr="008B2C15">
              <w:rPr>
                <w:rFonts w:ascii="Book Antiqua" w:hAnsi="Book Antiqua"/>
              </w:rPr>
              <w:t>III-IV</w:t>
            </w:r>
          </w:p>
        </w:tc>
        <w:tc>
          <w:tcPr>
            <w:tcW w:w="846" w:type="pct"/>
            <w:shd w:val="clear" w:color="auto" w:fill="auto"/>
          </w:tcPr>
          <w:p w14:paraId="5A60FC84"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2 (25.0</w:t>
            </w:r>
            <w:r w:rsidR="006202F5">
              <w:rPr>
                <w:rFonts w:ascii="Book Antiqua" w:hAnsi="Book Antiqua"/>
              </w:rPr>
              <w:t>)</w:t>
            </w:r>
          </w:p>
        </w:tc>
        <w:tc>
          <w:tcPr>
            <w:tcW w:w="684" w:type="pct"/>
          </w:tcPr>
          <w:p w14:paraId="55C439C8"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2 (22.2</w:t>
            </w:r>
            <w:r w:rsidR="006202F5">
              <w:rPr>
                <w:rFonts w:ascii="Book Antiqua" w:hAnsi="Book Antiqua"/>
              </w:rPr>
              <w:t>)</w:t>
            </w:r>
          </w:p>
        </w:tc>
        <w:tc>
          <w:tcPr>
            <w:tcW w:w="399" w:type="pct"/>
          </w:tcPr>
          <w:p w14:paraId="63E981B9" w14:textId="77777777" w:rsidR="008B2C15" w:rsidRPr="008B2C15" w:rsidRDefault="008B2C15" w:rsidP="00E54E21">
            <w:pPr>
              <w:snapToGrid w:val="0"/>
              <w:spacing w:line="360" w:lineRule="auto"/>
              <w:ind w:hanging="2"/>
              <w:jc w:val="both"/>
              <w:rPr>
                <w:rFonts w:ascii="Book Antiqua" w:hAnsi="Book Antiqua" w:hint="eastAsia"/>
                <w:bCs/>
              </w:rPr>
            </w:pPr>
          </w:p>
        </w:tc>
        <w:tc>
          <w:tcPr>
            <w:tcW w:w="664" w:type="pct"/>
          </w:tcPr>
          <w:p w14:paraId="10228EC5"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1 (20.0</w:t>
            </w:r>
            <w:r w:rsidR="006202F5">
              <w:rPr>
                <w:rFonts w:ascii="Book Antiqua" w:hAnsi="Book Antiqua"/>
                <w:bCs/>
              </w:rPr>
              <w:t>)</w:t>
            </w:r>
          </w:p>
        </w:tc>
        <w:tc>
          <w:tcPr>
            <w:tcW w:w="664" w:type="pct"/>
          </w:tcPr>
          <w:p w14:paraId="18CBD903"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2 (25.0</w:t>
            </w:r>
            <w:r w:rsidR="006202F5">
              <w:rPr>
                <w:rFonts w:ascii="Book Antiqua" w:hAnsi="Book Antiqua"/>
              </w:rPr>
              <w:t>)</w:t>
            </w:r>
          </w:p>
        </w:tc>
        <w:tc>
          <w:tcPr>
            <w:tcW w:w="453" w:type="pct"/>
          </w:tcPr>
          <w:p w14:paraId="5F50F977" w14:textId="77777777" w:rsidR="008B2C15" w:rsidRPr="008B2C15" w:rsidRDefault="008B2C15" w:rsidP="00E54E21">
            <w:pPr>
              <w:snapToGrid w:val="0"/>
              <w:spacing w:line="360" w:lineRule="auto"/>
              <w:ind w:hanging="2"/>
              <w:jc w:val="both"/>
              <w:rPr>
                <w:rFonts w:ascii="Book Antiqua" w:hAnsi="Book Antiqua" w:hint="eastAsia"/>
                <w:bCs/>
              </w:rPr>
            </w:pPr>
          </w:p>
        </w:tc>
      </w:tr>
      <w:tr w:rsidR="00E54E21" w:rsidRPr="008B2C15" w14:paraId="153E4F0F" w14:textId="77777777" w:rsidTr="00E54E21">
        <w:trPr>
          <w:trHeight w:val="332"/>
        </w:trPr>
        <w:tc>
          <w:tcPr>
            <w:tcW w:w="1290" w:type="pct"/>
            <w:shd w:val="clear" w:color="auto" w:fill="auto"/>
          </w:tcPr>
          <w:p w14:paraId="6C9F89C8"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30</w:t>
            </w:r>
            <w:r w:rsidR="00ED3A50">
              <w:rPr>
                <w:rFonts w:ascii="Book Antiqua" w:hAnsi="Book Antiqua"/>
              </w:rPr>
              <w:t>-</w:t>
            </w:r>
            <w:r w:rsidRPr="008B2C15">
              <w:rPr>
                <w:rFonts w:ascii="Book Antiqua" w:hAnsi="Book Antiqua"/>
              </w:rPr>
              <w:t>d</w:t>
            </w:r>
            <w:r w:rsidR="00ED3A50">
              <w:rPr>
                <w:rFonts w:ascii="Book Antiqua" w:hAnsi="Book Antiqua"/>
              </w:rPr>
              <w:t xml:space="preserve"> </w:t>
            </w:r>
            <w:r w:rsidRPr="008B2C15">
              <w:rPr>
                <w:rFonts w:ascii="Book Antiqua" w:hAnsi="Book Antiqua"/>
              </w:rPr>
              <w:t>mortality</w:t>
            </w:r>
            <w:r w:rsidR="006202F5">
              <w:rPr>
                <w:rFonts w:ascii="Book Antiqua" w:hAnsi="Book Antiqua"/>
              </w:rPr>
              <w:t>,</w:t>
            </w:r>
            <w:r w:rsidR="006202F5" w:rsidRPr="00187B43">
              <w:rPr>
                <w:rFonts w:ascii="Book Antiqua" w:hAnsi="Book Antiqua"/>
              </w:rPr>
              <w:t xml:space="preserve"> </w:t>
            </w:r>
            <w:r w:rsidR="006202F5" w:rsidRPr="00187B43">
              <w:rPr>
                <w:rFonts w:ascii="Book Antiqua" w:hAnsi="Book Antiqua"/>
                <w:i/>
              </w:rPr>
              <w:t>n</w:t>
            </w:r>
            <w:r w:rsidR="006202F5" w:rsidRPr="00187B43">
              <w:rPr>
                <w:rFonts w:ascii="Book Antiqua" w:hAnsi="Book Antiqua"/>
              </w:rPr>
              <w:t xml:space="preserve"> (%</w:t>
            </w:r>
            <w:r w:rsidR="006202F5">
              <w:rPr>
                <w:rFonts w:ascii="Book Antiqua" w:hAnsi="Book Antiqua"/>
              </w:rPr>
              <w:t>)</w:t>
            </w:r>
          </w:p>
        </w:tc>
        <w:tc>
          <w:tcPr>
            <w:tcW w:w="846" w:type="pct"/>
            <w:shd w:val="clear" w:color="auto" w:fill="auto"/>
          </w:tcPr>
          <w:p w14:paraId="3F75A7C1"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0</w:t>
            </w:r>
          </w:p>
        </w:tc>
        <w:tc>
          <w:tcPr>
            <w:tcW w:w="684" w:type="pct"/>
          </w:tcPr>
          <w:p w14:paraId="1FB178BF"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0</w:t>
            </w:r>
          </w:p>
        </w:tc>
        <w:tc>
          <w:tcPr>
            <w:tcW w:w="399" w:type="pct"/>
          </w:tcPr>
          <w:p w14:paraId="767204DC"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w:t>
            </w:r>
          </w:p>
        </w:tc>
        <w:tc>
          <w:tcPr>
            <w:tcW w:w="664" w:type="pct"/>
            <w:shd w:val="clear" w:color="auto" w:fill="auto"/>
          </w:tcPr>
          <w:p w14:paraId="0F316516"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0</w:t>
            </w:r>
          </w:p>
        </w:tc>
        <w:tc>
          <w:tcPr>
            <w:tcW w:w="664" w:type="pct"/>
            <w:shd w:val="clear" w:color="auto" w:fill="auto"/>
          </w:tcPr>
          <w:p w14:paraId="74FFA587"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bCs/>
              </w:rPr>
              <w:t>0</w:t>
            </w:r>
          </w:p>
        </w:tc>
        <w:tc>
          <w:tcPr>
            <w:tcW w:w="453" w:type="pct"/>
          </w:tcPr>
          <w:p w14:paraId="0E7E1027"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rPr>
              <w:t>-</w:t>
            </w:r>
          </w:p>
        </w:tc>
      </w:tr>
      <w:tr w:rsidR="00E54E21" w:rsidRPr="008B2C15" w14:paraId="1E8B84D0" w14:textId="77777777" w:rsidTr="00E54E21">
        <w:trPr>
          <w:trHeight w:val="332"/>
        </w:trPr>
        <w:tc>
          <w:tcPr>
            <w:tcW w:w="1290" w:type="pct"/>
            <w:tcBorders>
              <w:bottom w:val="single" w:sz="4" w:space="0" w:color="auto"/>
            </w:tcBorders>
            <w:shd w:val="clear" w:color="auto" w:fill="auto"/>
          </w:tcPr>
          <w:p w14:paraId="126BB058" w14:textId="77777777" w:rsidR="008B2C15" w:rsidRPr="008B2C15" w:rsidRDefault="008B2C15" w:rsidP="00E54E21">
            <w:pPr>
              <w:snapToGrid w:val="0"/>
              <w:spacing w:line="360" w:lineRule="auto"/>
              <w:ind w:hanging="2"/>
              <w:jc w:val="both"/>
              <w:rPr>
                <w:rFonts w:ascii="Book Antiqua" w:hAnsi="Book Antiqua" w:hint="eastAsia"/>
              </w:rPr>
            </w:pPr>
            <w:r w:rsidRPr="008B2C15">
              <w:rPr>
                <w:rFonts w:ascii="Book Antiqua" w:hAnsi="Book Antiqua"/>
              </w:rPr>
              <w:t>Retrieved nodes</w:t>
            </w:r>
            <w:r w:rsidR="00ED3A50">
              <w:rPr>
                <w:rFonts w:ascii="Book Antiqua" w:hAnsi="Book Antiqua"/>
              </w:rPr>
              <w:t xml:space="preserve">, </w:t>
            </w:r>
            <w:r w:rsidRPr="008B2C15">
              <w:rPr>
                <w:rFonts w:ascii="Book Antiqua" w:hAnsi="Book Antiqua"/>
              </w:rPr>
              <w:t>mean</w:t>
            </w:r>
            <w:r w:rsidR="005C57AD">
              <w:rPr>
                <w:rFonts w:ascii="Book Antiqua" w:hAnsi="Book Antiqua"/>
              </w:rPr>
              <w:t xml:space="preserve"> ± </w:t>
            </w:r>
            <w:r w:rsidRPr="008B2C15">
              <w:rPr>
                <w:rFonts w:ascii="Book Antiqua" w:hAnsi="Book Antiqua"/>
              </w:rPr>
              <w:t>SD</w:t>
            </w:r>
          </w:p>
        </w:tc>
        <w:tc>
          <w:tcPr>
            <w:tcW w:w="846" w:type="pct"/>
            <w:tcBorders>
              <w:bottom w:val="single" w:sz="4" w:space="0" w:color="auto"/>
            </w:tcBorders>
            <w:shd w:val="clear" w:color="auto" w:fill="auto"/>
          </w:tcPr>
          <w:p w14:paraId="4858D4CB"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23.7</w:t>
            </w:r>
            <w:r w:rsidR="005C57AD">
              <w:rPr>
                <w:rFonts w:ascii="Book Antiqua" w:hAnsi="Book Antiqua"/>
              </w:rPr>
              <w:t xml:space="preserve"> ± </w:t>
            </w:r>
            <w:r w:rsidR="008B2C15" w:rsidRPr="008B2C15">
              <w:rPr>
                <w:rFonts w:ascii="Book Antiqua" w:hAnsi="Book Antiqua"/>
              </w:rPr>
              <w:t>6.3</w:t>
            </w:r>
          </w:p>
        </w:tc>
        <w:tc>
          <w:tcPr>
            <w:tcW w:w="684" w:type="pct"/>
            <w:tcBorders>
              <w:bottom w:val="single" w:sz="4" w:space="0" w:color="auto"/>
            </w:tcBorders>
          </w:tcPr>
          <w:p w14:paraId="12E84BC3"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22.7</w:t>
            </w:r>
            <w:r w:rsidR="005C57AD">
              <w:rPr>
                <w:rFonts w:ascii="Book Antiqua" w:hAnsi="Book Antiqua"/>
              </w:rPr>
              <w:t xml:space="preserve"> ± </w:t>
            </w:r>
            <w:r w:rsidR="008B2C15" w:rsidRPr="008B2C15">
              <w:rPr>
                <w:rFonts w:ascii="Book Antiqua" w:hAnsi="Book Antiqua"/>
              </w:rPr>
              <w:t>7.1</w:t>
            </w:r>
          </w:p>
        </w:tc>
        <w:tc>
          <w:tcPr>
            <w:tcW w:w="399" w:type="pct"/>
            <w:tcBorders>
              <w:bottom w:val="single" w:sz="4" w:space="0" w:color="auto"/>
            </w:tcBorders>
          </w:tcPr>
          <w:p w14:paraId="74AF2D69"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0.571</w:t>
            </w:r>
          </w:p>
        </w:tc>
        <w:tc>
          <w:tcPr>
            <w:tcW w:w="664" w:type="pct"/>
            <w:tcBorders>
              <w:bottom w:val="single" w:sz="4" w:space="0" w:color="auto"/>
            </w:tcBorders>
          </w:tcPr>
          <w:p w14:paraId="7F6E1079"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22.0</w:t>
            </w:r>
            <w:r w:rsidR="005C57AD">
              <w:rPr>
                <w:rFonts w:ascii="Book Antiqua" w:hAnsi="Book Antiqua"/>
              </w:rPr>
              <w:t xml:space="preserve"> ± </w:t>
            </w:r>
            <w:r w:rsidR="008B2C15" w:rsidRPr="008B2C15">
              <w:rPr>
                <w:rFonts w:ascii="Book Antiqua" w:hAnsi="Book Antiqua"/>
              </w:rPr>
              <w:t>3.4</w:t>
            </w:r>
          </w:p>
        </w:tc>
        <w:tc>
          <w:tcPr>
            <w:tcW w:w="664" w:type="pct"/>
            <w:tcBorders>
              <w:bottom w:val="single" w:sz="4" w:space="0" w:color="auto"/>
            </w:tcBorders>
          </w:tcPr>
          <w:p w14:paraId="3C7AF18F" w14:textId="77777777" w:rsidR="008B2C15" w:rsidRPr="008B2C15" w:rsidRDefault="00ED3A50" w:rsidP="00E54E21">
            <w:pPr>
              <w:snapToGrid w:val="0"/>
              <w:spacing w:line="360" w:lineRule="auto"/>
              <w:ind w:hanging="2"/>
              <w:jc w:val="both"/>
              <w:rPr>
                <w:rFonts w:ascii="Book Antiqua" w:hAnsi="Book Antiqua" w:hint="eastAsia"/>
              </w:rPr>
            </w:pPr>
            <w:r>
              <w:rPr>
                <w:rFonts w:ascii="Book Antiqua" w:hAnsi="Book Antiqua"/>
              </w:rPr>
              <w:t>23.9</w:t>
            </w:r>
            <w:r w:rsidR="005C57AD">
              <w:rPr>
                <w:rFonts w:ascii="Book Antiqua" w:hAnsi="Book Antiqua"/>
              </w:rPr>
              <w:t xml:space="preserve"> ± </w:t>
            </w:r>
            <w:r w:rsidR="008B2C15" w:rsidRPr="008B2C15">
              <w:rPr>
                <w:rFonts w:ascii="Book Antiqua" w:hAnsi="Book Antiqua"/>
              </w:rPr>
              <w:t>6.4</w:t>
            </w:r>
          </w:p>
        </w:tc>
        <w:tc>
          <w:tcPr>
            <w:tcW w:w="453" w:type="pct"/>
            <w:tcBorders>
              <w:bottom w:val="single" w:sz="4" w:space="0" w:color="auto"/>
            </w:tcBorders>
          </w:tcPr>
          <w:p w14:paraId="5391E1AD" w14:textId="77777777" w:rsidR="008B2C15" w:rsidRPr="008B2C15" w:rsidRDefault="008B2C15" w:rsidP="00E54E21">
            <w:pPr>
              <w:snapToGrid w:val="0"/>
              <w:spacing w:line="360" w:lineRule="auto"/>
              <w:ind w:hanging="2"/>
              <w:jc w:val="both"/>
              <w:rPr>
                <w:rFonts w:ascii="Book Antiqua" w:hAnsi="Book Antiqua" w:hint="eastAsia"/>
                <w:bCs/>
              </w:rPr>
            </w:pPr>
            <w:r w:rsidRPr="008B2C15">
              <w:rPr>
                <w:rFonts w:ascii="Book Antiqua" w:hAnsi="Book Antiqua"/>
                <w:bCs/>
              </w:rPr>
              <w:t>0.415</w:t>
            </w:r>
          </w:p>
        </w:tc>
      </w:tr>
    </w:tbl>
    <w:p w14:paraId="6972E6AB" w14:textId="77777777" w:rsidR="0085190B" w:rsidRPr="0085190B" w:rsidRDefault="0085190B" w:rsidP="00DA1ED1">
      <w:pPr>
        <w:snapToGrid w:val="0"/>
        <w:spacing w:line="360" w:lineRule="auto"/>
        <w:jc w:val="both"/>
        <w:rPr>
          <w:rFonts w:ascii="Book Antiqua" w:hAnsi="Book Antiqua" w:hint="eastAsia"/>
        </w:rPr>
      </w:pPr>
      <w:r w:rsidRPr="0085190B">
        <w:rPr>
          <w:rFonts w:ascii="Book Antiqua" w:hAnsi="Book Antiqua"/>
        </w:rPr>
        <w:t>BMI: Body mass index</w:t>
      </w:r>
      <w:r>
        <w:rPr>
          <w:rFonts w:ascii="Book Antiqua" w:hAnsi="Book Antiqua"/>
        </w:rPr>
        <w:t>;</w:t>
      </w:r>
      <w:r w:rsidRPr="0085190B">
        <w:rPr>
          <w:rFonts w:ascii="Book Antiqua" w:hAnsi="Book Antiqua"/>
        </w:rPr>
        <w:t xml:space="preserve"> CACI: </w:t>
      </w:r>
      <w:proofErr w:type="spellStart"/>
      <w:r w:rsidRPr="0085190B">
        <w:rPr>
          <w:rFonts w:ascii="Book Antiqua" w:hAnsi="Book Antiqua"/>
        </w:rPr>
        <w:t>Charlson</w:t>
      </w:r>
      <w:proofErr w:type="spellEnd"/>
      <w:r w:rsidRPr="0085190B">
        <w:rPr>
          <w:rFonts w:ascii="Book Antiqua" w:hAnsi="Book Antiqua"/>
        </w:rPr>
        <w:t xml:space="preserve"> Age-Comorbidities Index.</w:t>
      </w:r>
    </w:p>
    <w:p w14:paraId="7808166B" w14:textId="77777777" w:rsidR="001263C1" w:rsidRPr="001263C1" w:rsidRDefault="001263C1" w:rsidP="00DA1ED1">
      <w:pPr>
        <w:snapToGrid w:val="0"/>
        <w:spacing w:line="360" w:lineRule="auto"/>
        <w:jc w:val="both"/>
        <w:rPr>
          <w:rFonts w:ascii="Book Antiqua" w:hAnsi="Book Antiqua" w:hint="eastAsia"/>
          <w:b/>
        </w:rPr>
      </w:pPr>
      <w:r>
        <w:rPr>
          <w:rFonts w:ascii="Book Antiqua" w:hAnsi="Book Antiqua"/>
          <w:b/>
        </w:rPr>
        <w:br w:type="page"/>
      </w:r>
      <w:r w:rsidRPr="001263C1">
        <w:rPr>
          <w:rFonts w:ascii="Book Antiqua" w:hAnsi="Book Antiqua"/>
          <w:b/>
          <w:bCs/>
        </w:rPr>
        <w:lastRenderedPageBreak/>
        <w:t>Table 5</w:t>
      </w:r>
      <w:r>
        <w:rPr>
          <w:rFonts w:ascii="Book Antiqua" w:hAnsi="Book Antiqua"/>
          <w:b/>
          <w:bCs/>
        </w:rPr>
        <w:t xml:space="preserve"> </w:t>
      </w:r>
      <w:r w:rsidRPr="001263C1">
        <w:rPr>
          <w:rFonts w:ascii="Book Antiqua" w:hAnsi="Book Antiqua"/>
          <w:b/>
        </w:rPr>
        <w:t xml:space="preserve">Baseline characteristics of included studies in the meta-analysis </w:t>
      </w:r>
    </w:p>
    <w:tbl>
      <w:tblPr>
        <w:tblStyle w:val="a7"/>
        <w:tblpPr w:leftFromText="141" w:rightFromText="141" w:vertAnchor="page" w:horzAnchor="margin" w:tblpXSpec="center" w:tblpY="1979"/>
        <w:tblW w:w="520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577"/>
        <w:gridCol w:w="911"/>
        <w:gridCol w:w="1347"/>
        <w:gridCol w:w="1278"/>
        <w:gridCol w:w="633"/>
        <w:gridCol w:w="691"/>
        <w:gridCol w:w="574"/>
        <w:gridCol w:w="689"/>
        <w:gridCol w:w="839"/>
        <w:gridCol w:w="962"/>
        <w:gridCol w:w="965"/>
        <w:gridCol w:w="868"/>
        <w:gridCol w:w="763"/>
        <w:gridCol w:w="801"/>
      </w:tblGrid>
      <w:tr w:rsidR="006D7F9C" w:rsidRPr="001263C1" w14:paraId="195C9B60" w14:textId="77777777" w:rsidTr="006D7F9C">
        <w:trPr>
          <w:trHeight w:val="568"/>
        </w:trPr>
        <w:tc>
          <w:tcPr>
            <w:tcW w:w="337" w:type="pct"/>
            <w:vMerge w:val="restart"/>
            <w:tcBorders>
              <w:top w:val="single" w:sz="4" w:space="0" w:color="auto"/>
              <w:bottom w:val="single" w:sz="4" w:space="0" w:color="auto"/>
            </w:tcBorders>
            <w:vAlign w:val="center"/>
          </w:tcPr>
          <w:p w14:paraId="69510114"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Ref</w:t>
            </w:r>
            <w:r>
              <w:rPr>
                <w:rFonts w:ascii="Book Antiqua" w:hAnsi="Book Antiqua" w:cstheme="minorHAnsi"/>
                <w:b/>
                <w:lang w:val="en-GB"/>
              </w:rPr>
              <w:t>.</w:t>
            </w:r>
          </w:p>
        </w:tc>
        <w:tc>
          <w:tcPr>
            <w:tcW w:w="226" w:type="pct"/>
            <w:vMerge w:val="restart"/>
            <w:tcBorders>
              <w:top w:val="single" w:sz="4" w:space="0" w:color="auto"/>
              <w:bottom w:val="single" w:sz="4" w:space="0" w:color="auto"/>
            </w:tcBorders>
            <w:vAlign w:val="center"/>
          </w:tcPr>
          <w:p w14:paraId="63A33FFE"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Year</w:t>
            </w:r>
          </w:p>
        </w:tc>
        <w:tc>
          <w:tcPr>
            <w:tcW w:w="357" w:type="pct"/>
            <w:vMerge w:val="restart"/>
            <w:tcBorders>
              <w:top w:val="single" w:sz="4" w:space="0" w:color="auto"/>
              <w:bottom w:val="single" w:sz="4" w:space="0" w:color="auto"/>
            </w:tcBorders>
            <w:vAlign w:val="center"/>
          </w:tcPr>
          <w:p w14:paraId="08DAEA6A"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Country</w:t>
            </w:r>
          </w:p>
        </w:tc>
        <w:tc>
          <w:tcPr>
            <w:tcW w:w="528" w:type="pct"/>
            <w:vMerge w:val="restart"/>
            <w:tcBorders>
              <w:top w:val="single" w:sz="4" w:space="0" w:color="auto"/>
              <w:bottom w:val="single" w:sz="4" w:space="0" w:color="auto"/>
            </w:tcBorders>
            <w:vAlign w:val="center"/>
          </w:tcPr>
          <w:p w14:paraId="515F90A4"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Type of study</w:t>
            </w:r>
          </w:p>
        </w:tc>
        <w:tc>
          <w:tcPr>
            <w:tcW w:w="501" w:type="pct"/>
            <w:vMerge w:val="restart"/>
            <w:tcBorders>
              <w:top w:val="single" w:sz="4" w:space="0" w:color="auto"/>
              <w:bottom w:val="single" w:sz="4" w:space="0" w:color="auto"/>
            </w:tcBorders>
            <w:vAlign w:val="center"/>
          </w:tcPr>
          <w:p w14:paraId="5A3CBCE4"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Recruitment period</w:t>
            </w:r>
          </w:p>
        </w:tc>
        <w:tc>
          <w:tcPr>
            <w:tcW w:w="248" w:type="pct"/>
            <w:vMerge w:val="restart"/>
            <w:tcBorders>
              <w:top w:val="single" w:sz="4" w:space="0" w:color="auto"/>
              <w:bottom w:val="single" w:sz="4" w:space="0" w:color="auto"/>
            </w:tcBorders>
            <w:vAlign w:val="center"/>
          </w:tcPr>
          <w:p w14:paraId="67276472"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Level of evidence</w:t>
            </w:r>
          </w:p>
        </w:tc>
        <w:tc>
          <w:tcPr>
            <w:tcW w:w="271" w:type="pct"/>
            <w:vMerge w:val="restart"/>
            <w:tcBorders>
              <w:top w:val="single" w:sz="4" w:space="0" w:color="auto"/>
              <w:bottom w:val="single" w:sz="4" w:space="0" w:color="auto"/>
            </w:tcBorders>
            <w:vAlign w:val="center"/>
          </w:tcPr>
          <w:p w14:paraId="6D455FA6"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2D (%)</w:t>
            </w:r>
          </w:p>
        </w:tc>
        <w:tc>
          <w:tcPr>
            <w:tcW w:w="225" w:type="pct"/>
            <w:vMerge w:val="restart"/>
            <w:tcBorders>
              <w:top w:val="single" w:sz="4" w:space="0" w:color="auto"/>
              <w:bottom w:val="single" w:sz="4" w:space="0" w:color="auto"/>
            </w:tcBorders>
            <w:vAlign w:val="center"/>
          </w:tcPr>
          <w:p w14:paraId="19735546"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3D (%)</w:t>
            </w:r>
          </w:p>
        </w:tc>
        <w:tc>
          <w:tcPr>
            <w:tcW w:w="599" w:type="pct"/>
            <w:gridSpan w:val="2"/>
            <w:tcBorders>
              <w:top w:val="single" w:sz="4" w:space="0" w:color="auto"/>
              <w:bottom w:val="single" w:sz="4" w:space="0" w:color="auto"/>
            </w:tcBorders>
            <w:vAlign w:val="center"/>
          </w:tcPr>
          <w:p w14:paraId="789B1C8B"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Male gender (%)</w:t>
            </w:r>
          </w:p>
        </w:tc>
        <w:tc>
          <w:tcPr>
            <w:tcW w:w="755" w:type="pct"/>
            <w:gridSpan w:val="2"/>
            <w:tcBorders>
              <w:top w:val="single" w:sz="4" w:space="0" w:color="auto"/>
              <w:bottom w:val="single" w:sz="4" w:space="0" w:color="auto"/>
            </w:tcBorders>
            <w:vAlign w:val="center"/>
          </w:tcPr>
          <w:p w14:paraId="71A2F096"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AGE (</w:t>
            </w:r>
            <w:proofErr w:type="spellStart"/>
            <w:r w:rsidRPr="001263C1">
              <w:rPr>
                <w:rFonts w:ascii="Book Antiqua" w:hAnsi="Book Antiqua" w:cstheme="minorHAnsi"/>
                <w:b/>
                <w:lang w:val="en-GB"/>
              </w:rPr>
              <w:t>y</w:t>
            </w:r>
            <w:r>
              <w:rPr>
                <w:rFonts w:ascii="Book Antiqua" w:hAnsi="Book Antiqua" w:cstheme="minorHAnsi"/>
                <w:b/>
                <w:lang w:val="en-GB"/>
              </w:rPr>
              <w:t>r</w:t>
            </w:r>
            <w:proofErr w:type="spellEnd"/>
            <w:r w:rsidRPr="001263C1">
              <w:rPr>
                <w:rFonts w:ascii="Book Antiqua" w:hAnsi="Book Antiqua" w:cstheme="minorHAnsi"/>
                <w:b/>
                <w:lang w:val="en-GB"/>
              </w:rPr>
              <w:t xml:space="preserve">) </w:t>
            </w:r>
            <w:r w:rsidRPr="001263C1">
              <w:rPr>
                <w:rFonts w:ascii="Book Antiqua" w:hAnsi="Book Antiqua" w:cstheme="minorHAnsi"/>
                <w:b/>
                <w:lang w:val="en-GB"/>
              </w:rPr>
              <w:br/>
              <w:t xml:space="preserve"> (Mean or median)</w:t>
            </w:r>
          </w:p>
        </w:tc>
        <w:tc>
          <w:tcPr>
            <w:tcW w:w="638" w:type="pct"/>
            <w:gridSpan w:val="2"/>
            <w:tcBorders>
              <w:top w:val="single" w:sz="4" w:space="0" w:color="auto"/>
              <w:bottom w:val="single" w:sz="4" w:space="0" w:color="auto"/>
            </w:tcBorders>
            <w:vAlign w:val="center"/>
          </w:tcPr>
          <w:p w14:paraId="12F4A082"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BMI (Mean or median)</w:t>
            </w:r>
          </w:p>
        </w:tc>
        <w:tc>
          <w:tcPr>
            <w:tcW w:w="315" w:type="pct"/>
            <w:tcBorders>
              <w:top w:val="single" w:sz="4" w:space="0" w:color="auto"/>
              <w:bottom w:val="single" w:sz="4" w:space="0" w:color="auto"/>
            </w:tcBorders>
            <w:vAlign w:val="center"/>
          </w:tcPr>
          <w:p w14:paraId="4DBE5200" w14:textId="77777777" w:rsidR="00D73970" w:rsidRPr="001263C1" w:rsidRDefault="00D73970" w:rsidP="00DA1ED1">
            <w:pPr>
              <w:snapToGrid w:val="0"/>
              <w:spacing w:line="360" w:lineRule="auto"/>
              <w:jc w:val="center"/>
              <w:outlineLvl w:val="0"/>
              <w:rPr>
                <w:rFonts w:ascii="Book Antiqua" w:hAnsi="Book Antiqua" w:cstheme="minorHAnsi" w:hint="eastAsia"/>
                <w:b/>
                <w:lang w:val="en-GB"/>
              </w:rPr>
            </w:pPr>
            <w:r w:rsidRPr="001263C1">
              <w:rPr>
                <w:rFonts w:ascii="Book Antiqua" w:hAnsi="Book Antiqua" w:cstheme="minorHAnsi"/>
                <w:b/>
                <w:lang w:val="en-GB"/>
              </w:rPr>
              <w:t>NOS</w:t>
            </w:r>
          </w:p>
        </w:tc>
      </w:tr>
      <w:tr w:rsidR="006D7F9C" w:rsidRPr="001263C1" w14:paraId="5BC4EEF3" w14:textId="77777777" w:rsidTr="006D7F9C">
        <w:trPr>
          <w:trHeight w:val="313"/>
        </w:trPr>
        <w:tc>
          <w:tcPr>
            <w:tcW w:w="337" w:type="pct"/>
            <w:vMerge/>
            <w:tcBorders>
              <w:top w:val="single" w:sz="4" w:space="0" w:color="auto"/>
              <w:bottom w:val="single" w:sz="4" w:space="0" w:color="auto"/>
            </w:tcBorders>
            <w:shd w:val="clear" w:color="auto" w:fill="auto"/>
            <w:vAlign w:val="center"/>
          </w:tcPr>
          <w:p w14:paraId="10C16F65" w14:textId="77777777" w:rsidR="00D73970" w:rsidRPr="001263C1" w:rsidRDefault="00D73970" w:rsidP="00DA1ED1">
            <w:pPr>
              <w:snapToGrid w:val="0"/>
              <w:spacing w:line="360" w:lineRule="auto"/>
              <w:outlineLvl w:val="0"/>
              <w:rPr>
                <w:rFonts w:ascii="Book Antiqua" w:hAnsi="Book Antiqua" w:cstheme="minorHAnsi" w:hint="eastAsia"/>
                <w:lang w:val="fr-FR"/>
              </w:rPr>
            </w:pPr>
          </w:p>
        </w:tc>
        <w:tc>
          <w:tcPr>
            <w:tcW w:w="226" w:type="pct"/>
            <w:vMerge/>
            <w:tcBorders>
              <w:top w:val="single" w:sz="4" w:space="0" w:color="auto"/>
              <w:bottom w:val="single" w:sz="4" w:space="0" w:color="auto"/>
            </w:tcBorders>
            <w:shd w:val="clear" w:color="auto" w:fill="auto"/>
            <w:vAlign w:val="center"/>
          </w:tcPr>
          <w:p w14:paraId="67DB2E09"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357" w:type="pct"/>
            <w:vMerge/>
            <w:tcBorders>
              <w:top w:val="single" w:sz="4" w:space="0" w:color="auto"/>
              <w:bottom w:val="single" w:sz="4" w:space="0" w:color="auto"/>
            </w:tcBorders>
            <w:vAlign w:val="center"/>
          </w:tcPr>
          <w:p w14:paraId="5E81FFE3"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528" w:type="pct"/>
            <w:vMerge/>
            <w:tcBorders>
              <w:top w:val="single" w:sz="4" w:space="0" w:color="auto"/>
              <w:bottom w:val="single" w:sz="4" w:space="0" w:color="auto"/>
            </w:tcBorders>
            <w:shd w:val="clear" w:color="auto" w:fill="auto"/>
            <w:vAlign w:val="center"/>
          </w:tcPr>
          <w:p w14:paraId="3C428187"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501" w:type="pct"/>
            <w:vMerge/>
            <w:tcBorders>
              <w:top w:val="single" w:sz="4" w:space="0" w:color="auto"/>
              <w:bottom w:val="single" w:sz="4" w:space="0" w:color="auto"/>
            </w:tcBorders>
            <w:vAlign w:val="center"/>
          </w:tcPr>
          <w:p w14:paraId="5E6FFE9E"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48" w:type="pct"/>
            <w:vMerge/>
            <w:tcBorders>
              <w:top w:val="single" w:sz="4" w:space="0" w:color="auto"/>
              <w:bottom w:val="single" w:sz="4" w:space="0" w:color="auto"/>
            </w:tcBorders>
            <w:shd w:val="clear" w:color="auto" w:fill="auto"/>
            <w:vAlign w:val="center"/>
          </w:tcPr>
          <w:p w14:paraId="0987E6CB"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71" w:type="pct"/>
            <w:vMerge/>
            <w:tcBorders>
              <w:top w:val="single" w:sz="4" w:space="0" w:color="auto"/>
              <w:bottom w:val="single" w:sz="4" w:space="0" w:color="auto"/>
            </w:tcBorders>
            <w:vAlign w:val="center"/>
          </w:tcPr>
          <w:p w14:paraId="3DADA2BB"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25" w:type="pct"/>
            <w:vMerge/>
            <w:tcBorders>
              <w:top w:val="single" w:sz="4" w:space="0" w:color="auto"/>
              <w:bottom w:val="single" w:sz="4" w:space="0" w:color="auto"/>
            </w:tcBorders>
            <w:shd w:val="clear" w:color="auto" w:fill="auto"/>
            <w:vAlign w:val="center"/>
          </w:tcPr>
          <w:p w14:paraId="4948C77C"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c>
          <w:tcPr>
            <w:tcW w:w="270" w:type="pct"/>
            <w:tcBorders>
              <w:top w:val="single" w:sz="4" w:space="0" w:color="auto"/>
              <w:bottom w:val="single" w:sz="4" w:space="0" w:color="auto"/>
            </w:tcBorders>
            <w:shd w:val="clear" w:color="auto" w:fill="auto"/>
            <w:vAlign w:val="center"/>
          </w:tcPr>
          <w:p w14:paraId="0819BAF0"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2D</w:t>
            </w:r>
          </w:p>
        </w:tc>
        <w:tc>
          <w:tcPr>
            <w:tcW w:w="329" w:type="pct"/>
            <w:tcBorders>
              <w:top w:val="single" w:sz="4" w:space="0" w:color="auto"/>
              <w:bottom w:val="single" w:sz="4" w:space="0" w:color="auto"/>
            </w:tcBorders>
            <w:shd w:val="clear" w:color="auto" w:fill="auto"/>
            <w:vAlign w:val="center"/>
          </w:tcPr>
          <w:p w14:paraId="5E254953"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3D</w:t>
            </w:r>
          </w:p>
        </w:tc>
        <w:tc>
          <w:tcPr>
            <w:tcW w:w="377" w:type="pct"/>
            <w:tcBorders>
              <w:top w:val="single" w:sz="4" w:space="0" w:color="auto"/>
              <w:bottom w:val="single" w:sz="4" w:space="0" w:color="auto"/>
            </w:tcBorders>
            <w:vAlign w:val="center"/>
          </w:tcPr>
          <w:p w14:paraId="577AE193"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2D</w:t>
            </w:r>
          </w:p>
        </w:tc>
        <w:tc>
          <w:tcPr>
            <w:tcW w:w="378" w:type="pct"/>
            <w:tcBorders>
              <w:top w:val="single" w:sz="4" w:space="0" w:color="auto"/>
              <w:bottom w:val="single" w:sz="4" w:space="0" w:color="auto"/>
            </w:tcBorders>
            <w:vAlign w:val="center"/>
          </w:tcPr>
          <w:p w14:paraId="202C97E0"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3D</w:t>
            </w:r>
          </w:p>
        </w:tc>
        <w:tc>
          <w:tcPr>
            <w:tcW w:w="340" w:type="pct"/>
            <w:tcBorders>
              <w:top w:val="single" w:sz="4" w:space="0" w:color="auto"/>
              <w:bottom w:val="single" w:sz="4" w:space="0" w:color="auto"/>
            </w:tcBorders>
            <w:vAlign w:val="center"/>
          </w:tcPr>
          <w:p w14:paraId="69CB2D30"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2D</w:t>
            </w:r>
          </w:p>
        </w:tc>
        <w:tc>
          <w:tcPr>
            <w:tcW w:w="299" w:type="pct"/>
            <w:tcBorders>
              <w:top w:val="single" w:sz="4" w:space="0" w:color="auto"/>
              <w:bottom w:val="single" w:sz="4" w:space="0" w:color="auto"/>
            </w:tcBorders>
            <w:vAlign w:val="center"/>
          </w:tcPr>
          <w:p w14:paraId="329168D9" w14:textId="77777777" w:rsidR="00D73970" w:rsidRPr="001263C1" w:rsidRDefault="00D73970" w:rsidP="00DA1ED1">
            <w:pPr>
              <w:snapToGrid w:val="0"/>
              <w:spacing w:line="360" w:lineRule="auto"/>
              <w:jc w:val="center"/>
              <w:outlineLvl w:val="0"/>
              <w:rPr>
                <w:rFonts w:ascii="Book Antiqua" w:eastAsia="Times New Roman" w:hAnsi="Book Antiqua" w:cstheme="minorHAnsi"/>
                <w:b/>
                <w:bCs/>
                <w:color w:val="000000"/>
                <w:kern w:val="36"/>
                <w:lang w:val="en-GB"/>
              </w:rPr>
            </w:pPr>
            <w:r w:rsidRPr="001263C1">
              <w:rPr>
                <w:rFonts w:ascii="Book Antiqua" w:eastAsia="Times New Roman" w:hAnsi="Book Antiqua" w:cstheme="minorHAnsi"/>
                <w:b/>
                <w:bCs/>
                <w:color w:val="000000"/>
                <w:kern w:val="36"/>
                <w:lang w:val="en-GB"/>
              </w:rPr>
              <w:t>3D</w:t>
            </w:r>
          </w:p>
        </w:tc>
        <w:tc>
          <w:tcPr>
            <w:tcW w:w="315" w:type="pct"/>
            <w:tcBorders>
              <w:top w:val="single" w:sz="4" w:space="0" w:color="auto"/>
              <w:bottom w:val="single" w:sz="4" w:space="0" w:color="auto"/>
            </w:tcBorders>
            <w:vAlign w:val="center"/>
          </w:tcPr>
          <w:p w14:paraId="0F702194" w14:textId="77777777" w:rsidR="00D73970" w:rsidRPr="001263C1" w:rsidRDefault="00D73970" w:rsidP="00DA1ED1">
            <w:pPr>
              <w:snapToGrid w:val="0"/>
              <w:spacing w:line="360" w:lineRule="auto"/>
              <w:jc w:val="center"/>
              <w:outlineLvl w:val="0"/>
              <w:rPr>
                <w:rFonts w:ascii="Book Antiqua" w:eastAsia="Times New Roman" w:hAnsi="Book Antiqua" w:cstheme="minorHAnsi"/>
                <w:bCs/>
                <w:color w:val="000000"/>
                <w:kern w:val="36"/>
                <w:lang w:val="en-GB"/>
              </w:rPr>
            </w:pPr>
          </w:p>
        </w:tc>
      </w:tr>
      <w:tr w:rsidR="006D7F9C" w:rsidRPr="001263C1" w14:paraId="69FCFA47" w14:textId="77777777" w:rsidTr="006D7F9C">
        <w:trPr>
          <w:trHeight w:val="820"/>
        </w:trPr>
        <w:tc>
          <w:tcPr>
            <w:tcW w:w="337" w:type="pct"/>
            <w:tcBorders>
              <w:top w:val="single" w:sz="4" w:space="0" w:color="auto"/>
            </w:tcBorders>
            <w:shd w:val="clear" w:color="auto" w:fill="auto"/>
            <w:vAlign w:val="center"/>
          </w:tcPr>
          <w:p w14:paraId="2D0FC55B" w14:textId="77777777" w:rsidR="001263C1" w:rsidRPr="001263C1" w:rsidRDefault="001263C1" w:rsidP="00DA1ED1">
            <w:pPr>
              <w:snapToGrid w:val="0"/>
              <w:spacing w:line="360" w:lineRule="auto"/>
              <w:jc w:val="center"/>
              <w:outlineLvl w:val="0"/>
              <w:rPr>
                <w:rFonts w:ascii="Book Antiqua" w:hAnsi="Book Antiqua" w:cstheme="minorHAnsi" w:hint="eastAsia"/>
                <w:lang w:val="fr-FR"/>
              </w:rPr>
            </w:pPr>
            <w:proofErr w:type="spellStart"/>
            <w:r w:rsidRPr="001263C1">
              <w:rPr>
                <w:rFonts w:ascii="Book Antiqua" w:hAnsi="Book Antiqua" w:cstheme="minorHAnsi"/>
                <w:lang w:val="en-GB"/>
              </w:rPr>
              <w:t>Currò</w:t>
            </w:r>
            <w:proofErr w:type="spellEnd"/>
            <w:r w:rsidRPr="001263C1">
              <w:rPr>
                <w:rFonts w:ascii="Book Antiqua" w:hAnsi="Book Antiqua" w:cstheme="minorHAnsi"/>
                <w:lang w:val="en-GB"/>
              </w:rPr>
              <w:t xml:space="preserve"> </w:t>
            </w:r>
            <w:r w:rsidR="00031005" w:rsidRPr="00031005">
              <w:rPr>
                <w:rFonts w:ascii="Book Antiqua" w:hAnsi="Book Antiqua" w:cstheme="minorHAnsi"/>
                <w:i/>
                <w:lang w:val="fr-FR"/>
              </w:rPr>
              <w:t>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37</w:t>
            </w:r>
            <w:r w:rsidR="00031005" w:rsidRPr="00031005">
              <w:rPr>
                <w:rFonts w:ascii="Book Antiqua" w:hAnsi="Book Antiqua" w:cstheme="minorHAnsi"/>
                <w:vertAlign w:val="superscript"/>
                <w:lang w:val="fr-FR"/>
              </w:rPr>
              <w:t>]</w:t>
            </w:r>
          </w:p>
        </w:tc>
        <w:tc>
          <w:tcPr>
            <w:tcW w:w="226" w:type="pct"/>
            <w:tcBorders>
              <w:top w:val="single" w:sz="4" w:space="0" w:color="auto"/>
            </w:tcBorders>
            <w:shd w:val="clear" w:color="auto" w:fill="auto"/>
            <w:vAlign w:val="center"/>
          </w:tcPr>
          <w:p w14:paraId="51130F2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2016</w:t>
            </w:r>
          </w:p>
        </w:tc>
        <w:tc>
          <w:tcPr>
            <w:tcW w:w="357" w:type="pct"/>
            <w:tcBorders>
              <w:top w:val="single" w:sz="4" w:space="0" w:color="auto"/>
            </w:tcBorders>
            <w:vAlign w:val="center"/>
          </w:tcPr>
          <w:p w14:paraId="6339E00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Italy</w:t>
            </w:r>
          </w:p>
        </w:tc>
        <w:tc>
          <w:tcPr>
            <w:tcW w:w="528" w:type="pct"/>
            <w:tcBorders>
              <w:top w:val="single" w:sz="4" w:space="0" w:color="auto"/>
            </w:tcBorders>
            <w:shd w:val="clear" w:color="auto" w:fill="auto"/>
            <w:vAlign w:val="center"/>
          </w:tcPr>
          <w:p w14:paraId="3E544C9A"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Prospective non randomized</w:t>
            </w:r>
          </w:p>
          <w:p w14:paraId="430B848A"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w:t>
            </w:r>
            <w:proofErr w:type="spellStart"/>
            <w:r w:rsidRPr="001263C1">
              <w:rPr>
                <w:rFonts w:ascii="Book Antiqua" w:eastAsia="Times New Roman" w:hAnsi="Book Antiqua" w:cstheme="minorHAnsi"/>
                <w:bCs/>
                <w:color w:val="000000"/>
                <w:kern w:val="36"/>
                <w:lang w:val="en-GB"/>
              </w:rPr>
              <w:t>center</w:t>
            </w:r>
            <w:proofErr w:type="spellEnd"/>
          </w:p>
        </w:tc>
        <w:tc>
          <w:tcPr>
            <w:tcW w:w="501" w:type="pct"/>
            <w:tcBorders>
              <w:top w:val="single" w:sz="4" w:space="0" w:color="auto"/>
            </w:tcBorders>
            <w:vAlign w:val="center"/>
          </w:tcPr>
          <w:p w14:paraId="2BE87EB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2014-2015</w:t>
            </w:r>
          </w:p>
        </w:tc>
        <w:tc>
          <w:tcPr>
            <w:tcW w:w="248" w:type="pct"/>
            <w:tcBorders>
              <w:top w:val="single" w:sz="4" w:space="0" w:color="auto"/>
            </w:tcBorders>
            <w:shd w:val="clear" w:color="auto" w:fill="auto"/>
            <w:vAlign w:val="center"/>
          </w:tcPr>
          <w:p w14:paraId="11532C5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tcBorders>
              <w:top w:val="single" w:sz="4" w:space="0" w:color="auto"/>
            </w:tcBorders>
            <w:vAlign w:val="center"/>
          </w:tcPr>
          <w:p w14:paraId="3ED9065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25</w:t>
            </w:r>
          </w:p>
        </w:tc>
        <w:tc>
          <w:tcPr>
            <w:tcW w:w="225" w:type="pct"/>
            <w:tcBorders>
              <w:top w:val="single" w:sz="4" w:space="0" w:color="auto"/>
            </w:tcBorders>
            <w:shd w:val="clear" w:color="auto" w:fill="auto"/>
            <w:vAlign w:val="center"/>
          </w:tcPr>
          <w:p w14:paraId="26D4C6F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25</w:t>
            </w:r>
          </w:p>
        </w:tc>
        <w:tc>
          <w:tcPr>
            <w:tcW w:w="270" w:type="pct"/>
            <w:tcBorders>
              <w:top w:val="single" w:sz="4" w:space="0" w:color="auto"/>
            </w:tcBorders>
            <w:shd w:val="clear" w:color="auto" w:fill="auto"/>
            <w:vAlign w:val="center"/>
          </w:tcPr>
          <w:p w14:paraId="4BE1D4A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14 (53.8)</w:t>
            </w:r>
          </w:p>
        </w:tc>
        <w:tc>
          <w:tcPr>
            <w:tcW w:w="329" w:type="pct"/>
            <w:tcBorders>
              <w:top w:val="single" w:sz="4" w:space="0" w:color="auto"/>
            </w:tcBorders>
            <w:shd w:val="clear" w:color="auto" w:fill="auto"/>
            <w:vAlign w:val="center"/>
          </w:tcPr>
          <w:p w14:paraId="31A74210"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12</w:t>
            </w:r>
            <w:r>
              <w:rPr>
                <w:rFonts w:ascii="Book Antiqua" w:eastAsia="Times New Roman" w:hAnsi="Book Antiqua" w:cstheme="minorHAnsi"/>
                <w:bCs/>
                <w:color w:val="000000"/>
                <w:kern w:val="36"/>
                <w:lang w:val="en-GB"/>
              </w:rPr>
              <w:t xml:space="preserve"> </w:t>
            </w:r>
            <w:r w:rsidRPr="001263C1">
              <w:rPr>
                <w:rFonts w:ascii="Book Antiqua" w:eastAsia="Times New Roman" w:hAnsi="Book Antiqua" w:cstheme="minorHAnsi"/>
                <w:bCs/>
                <w:color w:val="000000"/>
                <w:kern w:val="36"/>
                <w:lang w:val="en-GB"/>
              </w:rPr>
              <w:t>(48.0)</w:t>
            </w:r>
          </w:p>
        </w:tc>
        <w:tc>
          <w:tcPr>
            <w:tcW w:w="377" w:type="pct"/>
            <w:tcBorders>
              <w:top w:val="single" w:sz="4" w:space="0" w:color="auto"/>
            </w:tcBorders>
            <w:vAlign w:val="center"/>
          </w:tcPr>
          <w:p w14:paraId="789E394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 (43</w:t>
            </w:r>
            <w:r>
              <w:rPr>
                <w:rFonts w:ascii="Book Antiqua" w:eastAsia="Times New Roman" w:hAnsi="Book Antiqua" w:cstheme="minorHAnsi"/>
                <w:bCs/>
                <w:color w:val="000000"/>
                <w:kern w:val="36"/>
                <w:lang w:val="en-GB"/>
              </w:rPr>
              <w:t>-</w:t>
            </w:r>
            <w:r w:rsidRPr="001263C1">
              <w:rPr>
                <w:rFonts w:ascii="Book Antiqua" w:eastAsia="Times New Roman" w:hAnsi="Book Antiqua" w:cstheme="minorHAnsi"/>
                <w:bCs/>
                <w:color w:val="000000"/>
                <w:kern w:val="36"/>
                <w:lang w:val="en-GB"/>
              </w:rPr>
              <w:t>75)</w:t>
            </w:r>
          </w:p>
        </w:tc>
        <w:tc>
          <w:tcPr>
            <w:tcW w:w="378" w:type="pct"/>
            <w:tcBorders>
              <w:top w:val="single" w:sz="4" w:space="0" w:color="auto"/>
            </w:tcBorders>
            <w:vAlign w:val="center"/>
          </w:tcPr>
          <w:p w14:paraId="69082DF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69 (40</w:t>
            </w:r>
            <w:r>
              <w:rPr>
                <w:rFonts w:ascii="Book Antiqua" w:eastAsia="Times New Roman" w:hAnsi="Book Antiqua" w:cstheme="minorHAnsi"/>
                <w:bCs/>
                <w:color w:val="000000"/>
                <w:kern w:val="36"/>
                <w:lang w:val="en-GB"/>
              </w:rPr>
              <w:t>-</w:t>
            </w:r>
            <w:r w:rsidRPr="001263C1">
              <w:rPr>
                <w:rFonts w:ascii="Book Antiqua" w:eastAsia="Times New Roman" w:hAnsi="Book Antiqua" w:cstheme="minorHAnsi"/>
                <w:bCs/>
                <w:color w:val="000000"/>
                <w:kern w:val="36"/>
                <w:lang w:val="en-GB"/>
              </w:rPr>
              <w:t>78)</w:t>
            </w:r>
          </w:p>
        </w:tc>
        <w:tc>
          <w:tcPr>
            <w:tcW w:w="340" w:type="pct"/>
            <w:tcBorders>
              <w:top w:val="single" w:sz="4" w:space="0" w:color="auto"/>
            </w:tcBorders>
            <w:vAlign w:val="center"/>
          </w:tcPr>
          <w:p w14:paraId="79D90A9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30 (24-35)</w:t>
            </w:r>
          </w:p>
        </w:tc>
        <w:tc>
          <w:tcPr>
            <w:tcW w:w="299" w:type="pct"/>
            <w:tcBorders>
              <w:top w:val="single" w:sz="4" w:space="0" w:color="auto"/>
            </w:tcBorders>
            <w:vAlign w:val="center"/>
          </w:tcPr>
          <w:p w14:paraId="167922B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31 (23-34)</w:t>
            </w:r>
          </w:p>
        </w:tc>
        <w:tc>
          <w:tcPr>
            <w:tcW w:w="315" w:type="pct"/>
            <w:tcBorders>
              <w:top w:val="single" w:sz="4" w:space="0" w:color="auto"/>
            </w:tcBorders>
            <w:vAlign w:val="center"/>
          </w:tcPr>
          <w:p w14:paraId="4035C61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7</w:t>
            </w:r>
          </w:p>
        </w:tc>
      </w:tr>
      <w:tr w:rsidR="006D7F9C" w:rsidRPr="001263C1" w14:paraId="4326C744" w14:textId="77777777" w:rsidTr="006D7F9C">
        <w:trPr>
          <w:trHeight w:val="820"/>
        </w:trPr>
        <w:tc>
          <w:tcPr>
            <w:tcW w:w="337" w:type="pct"/>
            <w:shd w:val="clear" w:color="auto" w:fill="auto"/>
            <w:vAlign w:val="center"/>
          </w:tcPr>
          <w:p w14:paraId="291A7027" w14:textId="77777777" w:rsidR="001263C1" w:rsidRPr="001263C1" w:rsidRDefault="001263C1" w:rsidP="00DA1ED1">
            <w:pPr>
              <w:snapToGrid w:val="0"/>
              <w:spacing w:line="360" w:lineRule="auto"/>
              <w:jc w:val="center"/>
              <w:outlineLvl w:val="0"/>
              <w:rPr>
                <w:rFonts w:ascii="Book Antiqua" w:hAnsi="Book Antiqua" w:cstheme="minorHAnsi" w:hint="eastAsia"/>
                <w:lang w:val="fr-FR"/>
              </w:rPr>
            </w:pPr>
            <w:r w:rsidRPr="001263C1">
              <w:rPr>
                <w:rFonts w:ascii="Book Antiqua" w:hAnsi="Book Antiqua" w:cstheme="minorHAnsi"/>
                <w:lang w:val="en-GB"/>
              </w:rPr>
              <w:t>Tao</w:t>
            </w:r>
            <w:r w:rsidR="00031005" w:rsidRPr="00031005">
              <w:rPr>
                <w:rFonts w:ascii="Book Antiqua" w:hAnsi="Book Antiqua" w:cstheme="minorHAnsi"/>
                <w:i/>
                <w:lang w:val="fr-FR"/>
              </w:rPr>
              <w:t xml:space="preserve"> 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38</w:t>
            </w:r>
            <w:r w:rsidR="00031005" w:rsidRPr="00031005">
              <w:rPr>
                <w:rFonts w:ascii="Book Antiqua" w:hAnsi="Book Antiqua" w:cstheme="minorHAnsi"/>
                <w:vertAlign w:val="superscript"/>
                <w:lang w:val="fr-FR"/>
              </w:rPr>
              <w:t>]</w:t>
            </w:r>
          </w:p>
        </w:tc>
        <w:tc>
          <w:tcPr>
            <w:tcW w:w="226" w:type="pct"/>
            <w:shd w:val="clear" w:color="auto" w:fill="auto"/>
            <w:vAlign w:val="center"/>
          </w:tcPr>
          <w:p w14:paraId="764D536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2016</w:t>
            </w:r>
          </w:p>
        </w:tc>
        <w:tc>
          <w:tcPr>
            <w:tcW w:w="357" w:type="pct"/>
            <w:vAlign w:val="center"/>
          </w:tcPr>
          <w:p w14:paraId="0F85319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China</w:t>
            </w:r>
          </w:p>
        </w:tc>
        <w:tc>
          <w:tcPr>
            <w:tcW w:w="528" w:type="pct"/>
            <w:shd w:val="clear" w:color="auto" w:fill="auto"/>
            <w:vAlign w:val="center"/>
          </w:tcPr>
          <w:p w14:paraId="03CD51D8"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Retrospective</w:t>
            </w:r>
          </w:p>
          <w:p w14:paraId="76C97DF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w:t>
            </w:r>
            <w:proofErr w:type="spellStart"/>
            <w:r w:rsidRPr="001263C1">
              <w:rPr>
                <w:rFonts w:ascii="Book Antiqua" w:eastAsia="Times New Roman" w:hAnsi="Book Antiqua" w:cstheme="minorHAnsi"/>
                <w:bCs/>
                <w:color w:val="000000"/>
                <w:kern w:val="36"/>
                <w:lang w:val="en-GB"/>
              </w:rPr>
              <w:t>center</w:t>
            </w:r>
            <w:proofErr w:type="spellEnd"/>
          </w:p>
        </w:tc>
        <w:tc>
          <w:tcPr>
            <w:tcW w:w="501" w:type="pct"/>
            <w:vAlign w:val="center"/>
          </w:tcPr>
          <w:p w14:paraId="2AF27D4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2014-2015</w:t>
            </w:r>
          </w:p>
        </w:tc>
        <w:tc>
          <w:tcPr>
            <w:tcW w:w="248" w:type="pct"/>
            <w:shd w:val="clear" w:color="auto" w:fill="auto"/>
            <w:vAlign w:val="center"/>
          </w:tcPr>
          <w:p w14:paraId="33BC826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61E2938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31</w:t>
            </w:r>
          </w:p>
        </w:tc>
        <w:tc>
          <w:tcPr>
            <w:tcW w:w="225" w:type="pct"/>
            <w:shd w:val="clear" w:color="auto" w:fill="auto"/>
            <w:vAlign w:val="center"/>
          </w:tcPr>
          <w:p w14:paraId="4C43CA5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27</w:t>
            </w:r>
          </w:p>
        </w:tc>
        <w:tc>
          <w:tcPr>
            <w:tcW w:w="270" w:type="pct"/>
            <w:shd w:val="clear" w:color="auto" w:fill="auto"/>
            <w:vAlign w:val="center"/>
          </w:tcPr>
          <w:p w14:paraId="5FB71D7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 (64.5)</w:t>
            </w:r>
          </w:p>
        </w:tc>
        <w:tc>
          <w:tcPr>
            <w:tcW w:w="329" w:type="pct"/>
            <w:shd w:val="clear" w:color="auto" w:fill="auto"/>
            <w:vAlign w:val="center"/>
          </w:tcPr>
          <w:p w14:paraId="0EF2233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16 (59.2)</w:t>
            </w:r>
          </w:p>
        </w:tc>
        <w:tc>
          <w:tcPr>
            <w:tcW w:w="377" w:type="pct"/>
            <w:vAlign w:val="center"/>
          </w:tcPr>
          <w:p w14:paraId="7A3EC02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55 (37-71)</w:t>
            </w:r>
          </w:p>
        </w:tc>
        <w:tc>
          <w:tcPr>
            <w:tcW w:w="378" w:type="pct"/>
            <w:vAlign w:val="center"/>
          </w:tcPr>
          <w:p w14:paraId="545EDF6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57 (35-74)</w:t>
            </w:r>
          </w:p>
        </w:tc>
        <w:tc>
          <w:tcPr>
            <w:tcW w:w="340" w:type="pct"/>
            <w:vAlign w:val="center"/>
          </w:tcPr>
          <w:p w14:paraId="56AD4BA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23.9</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3.6</w:t>
            </w:r>
          </w:p>
        </w:tc>
        <w:tc>
          <w:tcPr>
            <w:tcW w:w="299" w:type="pct"/>
            <w:vAlign w:val="center"/>
          </w:tcPr>
          <w:p w14:paraId="513C52A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22.7</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4.2</w:t>
            </w:r>
          </w:p>
        </w:tc>
        <w:tc>
          <w:tcPr>
            <w:tcW w:w="315" w:type="pct"/>
            <w:vAlign w:val="center"/>
          </w:tcPr>
          <w:p w14:paraId="123CD792"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7</w:t>
            </w:r>
          </w:p>
        </w:tc>
      </w:tr>
      <w:tr w:rsidR="006D7F9C" w:rsidRPr="001263C1" w14:paraId="59CFF040" w14:textId="77777777" w:rsidTr="006D7F9C">
        <w:trPr>
          <w:trHeight w:val="830"/>
        </w:trPr>
        <w:tc>
          <w:tcPr>
            <w:tcW w:w="337" w:type="pct"/>
            <w:shd w:val="clear" w:color="auto" w:fill="auto"/>
            <w:vAlign w:val="center"/>
          </w:tcPr>
          <w:p w14:paraId="41B763A1" w14:textId="77777777" w:rsidR="001263C1" w:rsidRPr="001263C1" w:rsidRDefault="001263C1" w:rsidP="00DA1ED1">
            <w:pPr>
              <w:snapToGrid w:val="0"/>
              <w:spacing w:line="360" w:lineRule="auto"/>
              <w:jc w:val="center"/>
              <w:outlineLvl w:val="0"/>
              <w:rPr>
                <w:rFonts w:ascii="Book Antiqua" w:hAnsi="Book Antiqua" w:cstheme="minorHAnsi" w:hint="eastAsia"/>
                <w:lang w:val="fr-FR"/>
              </w:rPr>
            </w:pPr>
            <w:r w:rsidRPr="001263C1">
              <w:rPr>
                <w:rFonts w:ascii="Book Antiqua" w:eastAsia="Times New Roman" w:hAnsi="Book Antiqua" w:cstheme="minorHAnsi"/>
                <w:bCs/>
                <w:color w:val="000000"/>
                <w:kern w:val="36"/>
                <w:lang w:val="fr-FR"/>
              </w:rPr>
              <w:t>Ji</w:t>
            </w:r>
            <w:r w:rsidR="005C57AD">
              <w:rPr>
                <w:rFonts w:ascii="Book Antiqua" w:eastAsia="Times New Roman" w:hAnsi="Book Antiqua" w:cstheme="minorHAnsi"/>
                <w:bCs/>
                <w:color w:val="000000"/>
                <w:kern w:val="36"/>
                <w:lang w:val="fr-FR"/>
              </w:rPr>
              <w:t xml:space="preserve"> </w:t>
            </w:r>
            <w:r w:rsidR="00031005" w:rsidRPr="00031005">
              <w:rPr>
                <w:rFonts w:ascii="Book Antiqua" w:hAnsi="Book Antiqua" w:cstheme="minorHAnsi"/>
                <w:i/>
                <w:lang w:val="fr-FR"/>
              </w:rPr>
              <w:t>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34</w:t>
            </w:r>
            <w:r w:rsidR="00031005" w:rsidRPr="00031005">
              <w:rPr>
                <w:rFonts w:ascii="Book Antiqua" w:hAnsi="Book Antiqua" w:cstheme="minorHAnsi"/>
                <w:vertAlign w:val="superscript"/>
                <w:lang w:val="fr-FR"/>
              </w:rPr>
              <w:t>]</w:t>
            </w:r>
          </w:p>
        </w:tc>
        <w:tc>
          <w:tcPr>
            <w:tcW w:w="226" w:type="pct"/>
            <w:shd w:val="clear" w:color="auto" w:fill="auto"/>
            <w:vAlign w:val="center"/>
          </w:tcPr>
          <w:p w14:paraId="3375EEDB"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2017</w:t>
            </w:r>
          </w:p>
        </w:tc>
        <w:tc>
          <w:tcPr>
            <w:tcW w:w="357" w:type="pct"/>
            <w:vAlign w:val="center"/>
          </w:tcPr>
          <w:p w14:paraId="4E591974"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China</w:t>
            </w:r>
          </w:p>
        </w:tc>
        <w:tc>
          <w:tcPr>
            <w:tcW w:w="528" w:type="pct"/>
            <w:shd w:val="clear" w:color="auto" w:fill="auto"/>
            <w:vAlign w:val="center"/>
          </w:tcPr>
          <w:p w14:paraId="4B32656F"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Retrospective</w:t>
            </w:r>
          </w:p>
          <w:p w14:paraId="676A3B8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lastRenderedPageBreak/>
              <w:t xml:space="preserve"> Single </w:t>
            </w:r>
            <w:proofErr w:type="spellStart"/>
            <w:r w:rsidRPr="001263C1">
              <w:rPr>
                <w:rFonts w:ascii="Book Antiqua" w:eastAsia="Times New Roman" w:hAnsi="Book Antiqua" w:cstheme="minorHAnsi"/>
                <w:bCs/>
                <w:color w:val="000000"/>
                <w:kern w:val="36"/>
                <w:lang w:val="en-GB"/>
              </w:rPr>
              <w:t>center</w:t>
            </w:r>
            <w:proofErr w:type="spellEnd"/>
          </w:p>
        </w:tc>
        <w:tc>
          <w:tcPr>
            <w:tcW w:w="501" w:type="pct"/>
            <w:vAlign w:val="center"/>
          </w:tcPr>
          <w:p w14:paraId="717B5D1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lastRenderedPageBreak/>
              <w:t>2015-2017</w:t>
            </w:r>
          </w:p>
        </w:tc>
        <w:tc>
          <w:tcPr>
            <w:tcW w:w="248" w:type="pct"/>
            <w:shd w:val="clear" w:color="auto" w:fill="auto"/>
            <w:vAlign w:val="center"/>
          </w:tcPr>
          <w:p w14:paraId="24AF6FD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7963146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39</w:t>
            </w:r>
          </w:p>
        </w:tc>
        <w:tc>
          <w:tcPr>
            <w:tcW w:w="225" w:type="pct"/>
            <w:shd w:val="clear" w:color="auto" w:fill="auto"/>
            <w:vAlign w:val="center"/>
          </w:tcPr>
          <w:p w14:paraId="69137AB4"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37</w:t>
            </w:r>
          </w:p>
        </w:tc>
        <w:tc>
          <w:tcPr>
            <w:tcW w:w="270" w:type="pct"/>
            <w:shd w:val="clear" w:color="auto" w:fill="auto"/>
            <w:vAlign w:val="center"/>
          </w:tcPr>
          <w:p w14:paraId="2B5734D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27 (69.2)</w:t>
            </w:r>
          </w:p>
        </w:tc>
        <w:tc>
          <w:tcPr>
            <w:tcW w:w="329" w:type="pct"/>
            <w:shd w:val="clear" w:color="auto" w:fill="auto"/>
            <w:vAlign w:val="center"/>
          </w:tcPr>
          <w:p w14:paraId="4B91FF3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33 (89.2)</w:t>
            </w:r>
          </w:p>
        </w:tc>
        <w:tc>
          <w:tcPr>
            <w:tcW w:w="377" w:type="pct"/>
            <w:vAlign w:val="center"/>
          </w:tcPr>
          <w:p w14:paraId="3AF8607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w:t>
            </w:r>
            <w:r w:rsidR="005C57AD">
              <w:rPr>
                <w:rFonts w:ascii="Book Antiqua" w:eastAsia="Times New Roman" w:hAnsi="Book Antiqua" w:cstheme="minorHAnsi"/>
                <w:bCs/>
                <w:color w:val="000000"/>
                <w:kern w:val="36"/>
                <w:lang w:val="en-GB"/>
              </w:rPr>
              <w:t xml:space="preserve"> </w:t>
            </w:r>
            <w:r w:rsidR="005C57AD">
              <w:rPr>
                <w:rFonts w:ascii="Book Antiqua" w:eastAsia="Times New Roman" w:hAnsi="Book Antiqua"/>
                <w:color w:val="000000"/>
              </w:rPr>
              <w:t xml:space="preserve">± </w:t>
            </w:r>
            <w:r w:rsidRPr="001263C1">
              <w:rPr>
                <w:rFonts w:ascii="Book Antiqua" w:eastAsia="Times New Roman" w:hAnsi="Book Antiqua"/>
                <w:color w:val="000000"/>
              </w:rPr>
              <w:t>4</w:t>
            </w:r>
          </w:p>
        </w:tc>
        <w:tc>
          <w:tcPr>
            <w:tcW w:w="378" w:type="pct"/>
            <w:vAlign w:val="center"/>
          </w:tcPr>
          <w:p w14:paraId="659937E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62</w:t>
            </w:r>
            <w:r w:rsidR="005C57AD">
              <w:rPr>
                <w:rFonts w:ascii="Book Antiqua" w:eastAsia="Times New Roman" w:hAnsi="Book Antiqua" w:cstheme="minorHAnsi"/>
                <w:bCs/>
                <w:color w:val="000000"/>
                <w:kern w:val="36"/>
                <w:lang w:val="en-GB"/>
              </w:rPr>
              <w:t xml:space="preserve"> </w:t>
            </w:r>
            <w:r w:rsidR="005C57AD">
              <w:rPr>
                <w:rFonts w:ascii="Book Antiqua" w:eastAsia="Times New Roman" w:hAnsi="Book Antiqua"/>
                <w:color w:val="000000"/>
              </w:rPr>
              <w:t xml:space="preserve">± </w:t>
            </w:r>
            <w:r w:rsidRPr="001263C1">
              <w:rPr>
                <w:rFonts w:ascii="Book Antiqua" w:eastAsia="Times New Roman" w:hAnsi="Book Antiqua"/>
                <w:color w:val="000000"/>
              </w:rPr>
              <w:t>6</w:t>
            </w:r>
          </w:p>
        </w:tc>
        <w:tc>
          <w:tcPr>
            <w:tcW w:w="340" w:type="pct"/>
            <w:vAlign w:val="center"/>
          </w:tcPr>
          <w:p w14:paraId="42036D9E" w14:textId="5E9C487B"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299" w:type="pct"/>
            <w:vAlign w:val="center"/>
          </w:tcPr>
          <w:p w14:paraId="18911D2B" w14:textId="7BD9B88C"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315" w:type="pct"/>
            <w:vAlign w:val="center"/>
          </w:tcPr>
          <w:p w14:paraId="1218BB2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w:t>
            </w:r>
          </w:p>
        </w:tc>
      </w:tr>
      <w:tr w:rsidR="006D7F9C" w:rsidRPr="001263C1" w14:paraId="5D94B973" w14:textId="77777777" w:rsidTr="006D7F9C">
        <w:trPr>
          <w:trHeight w:val="830"/>
        </w:trPr>
        <w:tc>
          <w:tcPr>
            <w:tcW w:w="337" w:type="pct"/>
            <w:shd w:val="clear" w:color="auto" w:fill="auto"/>
            <w:vAlign w:val="center"/>
          </w:tcPr>
          <w:p w14:paraId="1940AC7B" w14:textId="77777777" w:rsidR="001263C1" w:rsidRPr="001263C1" w:rsidRDefault="001263C1" w:rsidP="00DA1ED1">
            <w:pPr>
              <w:snapToGrid w:val="0"/>
              <w:spacing w:line="360" w:lineRule="auto"/>
              <w:jc w:val="center"/>
              <w:outlineLvl w:val="0"/>
              <w:rPr>
                <w:rFonts w:ascii="Book Antiqua" w:hAnsi="Book Antiqua" w:cstheme="minorHAnsi" w:hint="eastAsia"/>
                <w:lang w:val="fr-FR"/>
              </w:rPr>
            </w:pPr>
            <w:r w:rsidRPr="001263C1">
              <w:rPr>
                <w:rFonts w:ascii="Book Antiqua" w:hAnsi="Book Antiqua" w:cstheme="minorHAnsi"/>
                <w:lang w:val="fr-FR"/>
              </w:rPr>
              <w:t>Su</w:t>
            </w:r>
            <w:r w:rsidR="005C57AD">
              <w:rPr>
                <w:rFonts w:ascii="Book Antiqua" w:hAnsi="Book Antiqua" w:cstheme="minorHAnsi"/>
                <w:lang w:val="fr-FR"/>
              </w:rPr>
              <w:t xml:space="preserve"> </w:t>
            </w:r>
            <w:r w:rsidR="00031005" w:rsidRPr="00031005">
              <w:rPr>
                <w:rFonts w:ascii="Book Antiqua" w:hAnsi="Book Antiqua" w:cstheme="minorHAnsi"/>
                <w:i/>
                <w:lang w:val="fr-FR"/>
              </w:rPr>
              <w:t>et al</w:t>
            </w:r>
            <w:r w:rsidR="00031005" w:rsidRPr="00031005">
              <w:rPr>
                <w:rFonts w:ascii="Book Antiqua" w:hAnsi="Book Antiqua" w:cstheme="minorHAnsi"/>
                <w:vertAlign w:val="superscript"/>
                <w:lang w:val="fr-FR"/>
              </w:rPr>
              <w:t>[</w:t>
            </w:r>
            <w:r w:rsidR="00031005">
              <w:rPr>
                <w:rFonts w:ascii="Book Antiqua" w:hAnsi="Book Antiqua" w:cstheme="minorHAnsi"/>
                <w:vertAlign w:val="superscript"/>
                <w:lang w:val="fr-FR"/>
              </w:rPr>
              <w:t>39</w:t>
            </w:r>
            <w:r w:rsidR="00031005" w:rsidRPr="00031005">
              <w:rPr>
                <w:rFonts w:ascii="Book Antiqua" w:hAnsi="Book Antiqua" w:cstheme="minorHAnsi"/>
                <w:vertAlign w:val="superscript"/>
                <w:lang w:val="fr-FR"/>
              </w:rPr>
              <w:t>]</w:t>
            </w:r>
          </w:p>
        </w:tc>
        <w:tc>
          <w:tcPr>
            <w:tcW w:w="226" w:type="pct"/>
            <w:shd w:val="clear" w:color="auto" w:fill="auto"/>
            <w:vAlign w:val="center"/>
          </w:tcPr>
          <w:p w14:paraId="6125AD5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2019</w:t>
            </w:r>
          </w:p>
        </w:tc>
        <w:tc>
          <w:tcPr>
            <w:tcW w:w="357" w:type="pct"/>
            <w:vAlign w:val="center"/>
          </w:tcPr>
          <w:p w14:paraId="7D78E24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China</w:t>
            </w:r>
          </w:p>
        </w:tc>
        <w:tc>
          <w:tcPr>
            <w:tcW w:w="528" w:type="pct"/>
            <w:shd w:val="clear" w:color="auto" w:fill="auto"/>
            <w:vAlign w:val="center"/>
          </w:tcPr>
          <w:p w14:paraId="218EF7DF"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Prospective non randomized</w:t>
            </w:r>
          </w:p>
          <w:p w14:paraId="04C7F39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w:t>
            </w:r>
            <w:proofErr w:type="spellStart"/>
            <w:r w:rsidRPr="001263C1">
              <w:rPr>
                <w:rFonts w:ascii="Book Antiqua" w:eastAsia="Times New Roman" w:hAnsi="Book Antiqua" w:cstheme="minorHAnsi"/>
                <w:bCs/>
                <w:color w:val="000000"/>
                <w:kern w:val="36"/>
                <w:lang w:val="en-GB"/>
              </w:rPr>
              <w:t>center</w:t>
            </w:r>
            <w:proofErr w:type="spellEnd"/>
          </w:p>
        </w:tc>
        <w:tc>
          <w:tcPr>
            <w:tcW w:w="501" w:type="pct"/>
            <w:vAlign w:val="center"/>
          </w:tcPr>
          <w:p w14:paraId="05D7B51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2016-2018</w:t>
            </w:r>
          </w:p>
        </w:tc>
        <w:tc>
          <w:tcPr>
            <w:tcW w:w="248" w:type="pct"/>
            <w:shd w:val="clear" w:color="auto" w:fill="auto"/>
            <w:vAlign w:val="center"/>
          </w:tcPr>
          <w:p w14:paraId="3F4A8AF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29C2299B"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54</w:t>
            </w:r>
          </w:p>
        </w:tc>
        <w:tc>
          <w:tcPr>
            <w:tcW w:w="225" w:type="pct"/>
            <w:shd w:val="clear" w:color="auto" w:fill="auto"/>
            <w:vAlign w:val="center"/>
          </w:tcPr>
          <w:p w14:paraId="18C2ED2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43</w:t>
            </w:r>
          </w:p>
        </w:tc>
        <w:tc>
          <w:tcPr>
            <w:tcW w:w="270" w:type="pct"/>
            <w:shd w:val="clear" w:color="auto" w:fill="auto"/>
            <w:vAlign w:val="center"/>
          </w:tcPr>
          <w:p w14:paraId="09110D2C"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30 (55.6)</w:t>
            </w:r>
          </w:p>
        </w:tc>
        <w:tc>
          <w:tcPr>
            <w:tcW w:w="329" w:type="pct"/>
            <w:shd w:val="clear" w:color="auto" w:fill="auto"/>
            <w:vAlign w:val="center"/>
          </w:tcPr>
          <w:p w14:paraId="6E330B3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29 (67.4)</w:t>
            </w:r>
          </w:p>
        </w:tc>
        <w:tc>
          <w:tcPr>
            <w:tcW w:w="377" w:type="pct"/>
            <w:vAlign w:val="center"/>
          </w:tcPr>
          <w:p w14:paraId="3741A8E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56.0</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10.9</w:t>
            </w:r>
          </w:p>
        </w:tc>
        <w:tc>
          <w:tcPr>
            <w:tcW w:w="378" w:type="pct"/>
            <w:vAlign w:val="center"/>
          </w:tcPr>
          <w:p w14:paraId="6CF965A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58.3</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10.6</w:t>
            </w:r>
          </w:p>
        </w:tc>
        <w:tc>
          <w:tcPr>
            <w:tcW w:w="340" w:type="pct"/>
            <w:vAlign w:val="center"/>
          </w:tcPr>
          <w:p w14:paraId="36BEB428"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23.8</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2.9</w:t>
            </w:r>
          </w:p>
        </w:tc>
        <w:tc>
          <w:tcPr>
            <w:tcW w:w="299" w:type="pct"/>
            <w:vAlign w:val="center"/>
          </w:tcPr>
          <w:p w14:paraId="4D12246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24.4</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3.0</w:t>
            </w:r>
          </w:p>
        </w:tc>
        <w:tc>
          <w:tcPr>
            <w:tcW w:w="315" w:type="pct"/>
            <w:vAlign w:val="center"/>
          </w:tcPr>
          <w:p w14:paraId="4C0B0391"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8</w:t>
            </w:r>
          </w:p>
        </w:tc>
      </w:tr>
      <w:tr w:rsidR="006D7F9C" w:rsidRPr="001263C1" w14:paraId="6B68283E" w14:textId="77777777" w:rsidTr="006D7F9C">
        <w:trPr>
          <w:trHeight w:val="830"/>
        </w:trPr>
        <w:tc>
          <w:tcPr>
            <w:tcW w:w="337" w:type="pct"/>
            <w:shd w:val="clear" w:color="auto" w:fill="auto"/>
            <w:vAlign w:val="center"/>
          </w:tcPr>
          <w:p w14:paraId="2D9B6092"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fr-FR"/>
              </w:rPr>
            </w:pPr>
            <w:r w:rsidRPr="001263C1">
              <w:rPr>
                <w:rFonts w:ascii="Book Antiqua" w:hAnsi="Book Antiqua" w:cstheme="minorHAnsi"/>
                <w:lang w:val="fr-FR"/>
              </w:rPr>
              <w:t>Zuccaro</w:t>
            </w:r>
            <w:r w:rsidR="00031005">
              <w:rPr>
                <w:rFonts w:ascii="Book Antiqua" w:hAnsi="Book Antiqua" w:cstheme="minorHAnsi"/>
                <w:lang w:val="fr-FR"/>
              </w:rPr>
              <w:t xml:space="preserve"> </w:t>
            </w:r>
            <w:r w:rsidRPr="00031005">
              <w:rPr>
                <w:rFonts w:ascii="Book Antiqua" w:hAnsi="Book Antiqua" w:cstheme="minorHAnsi"/>
                <w:i/>
                <w:lang w:val="fr-FR"/>
              </w:rPr>
              <w:t>et al</w:t>
            </w:r>
            <w:r w:rsidRPr="00031005">
              <w:rPr>
                <w:rFonts w:ascii="Book Antiqua" w:hAnsi="Book Antiqua" w:cstheme="minorHAnsi"/>
                <w:vertAlign w:val="superscript"/>
                <w:lang w:val="fr-FR"/>
              </w:rPr>
              <w:t>[40]</w:t>
            </w:r>
          </w:p>
        </w:tc>
        <w:tc>
          <w:tcPr>
            <w:tcW w:w="226" w:type="pct"/>
            <w:shd w:val="clear" w:color="auto" w:fill="auto"/>
            <w:vAlign w:val="center"/>
          </w:tcPr>
          <w:p w14:paraId="3CD49B2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2019</w:t>
            </w:r>
          </w:p>
        </w:tc>
        <w:tc>
          <w:tcPr>
            <w:tcW w:w="357" w:type="pct"/>
            <w:vAlign w:val="center"/>
          </w:tcPr>
          <w:p w14:paraId="4351FAE5"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Italy</w:t>
            </w:r>
          </w:p>
        </w:tc>
        <w:tc>
          <w:tcPr>
            <w:tcW w:w="528" w:type="pct"/>
            <w:shd w:val="clear" w:color="auto" w:fill="auto"/>
            <w:vAlign w:val="center"/>
          </w:tcPr>
          <w:p w14:paraId="3B12EC19"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Prospective observational</w:t>
            </w:r>
          </w:p>
          <w:p w14:paraId="5FF84AC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Single </w:t>
            </w:r>
            <w:proofErr w:type="spellStart"/>
            <w:r w:rsidRPr="001263C1">
              <w:rPr>
                <w:rFonts w:ascii="Book Antiqua" w:eastAsia="Times New Roman" w:hAnsi="Book Antiqua" w:cstheme="minorHAnsi"/>
                <w:bCs/>
                <w:color w:val="000000"/>
                <w:kern w:val="36"/>
                <w:lang w:val="en-GB"/>
              </w:rPr>
              <w:t>center</w:t>
            </w:r>
            <w:proofErr w:type="spellEnd"/>
          </w:p>
        </w:tc>
        <w:tc>
          <w:tcPr>
            <w:tcW w:w="501" w:type="pct"/>
            <w:vAlign w:val="center"/>
          </w:tcPr>
          <w:p w14:paraId="535AA4D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2015-2018</w:t>
            </w:r>
          </w:p>
        </w:tc>
        <w:tc>
          <w:tcPr>
            <w:tcW w:w="248" w:type="pct"/>
            <w:shd w:val="clear" w:color="auto" w:fill="auto"/>
            <w:vAlign w:val="center"/>
          </w:tcPr>
          <w:p w14:paraId="57739EE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09A4F8D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42</w:t>
            </w:r>
          </w:p>
        </w:tc>
        <w:tc>
          <w:tcPr>
            <w:tcW w:w="225" w:type="pct"/>
            <w:shd w:val="clear" w:color="auto" w:fill="auto"/>
            <w:vAlign w:val="center"/>
          </w:tcPr>
          <w:p w14:paraId="18EB048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28</w:t>
            </w:r>
          </w:p>
        </w:tc>
        <w:tc>
          <w:tcPr>
            <w:tcW w:w="270" w:type="pct"/>
            <w:shd w:val="clear" w:color="auto" w:fill="auto"/>
            <w:vAlign w:val="center"/>
          </w:tcPr>
          <w:p w14:paraId="0B1A9B20"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proofErr w:type="spellStart"/>
            <w:r w:rsidRPr="001263C1">
              <w:rPr>
                <w:rFonts w:ascii="Book Antiqua" w:eastAsia="Times New Roman" w:hAnsi="Book Antiqua" w:cstheme="minorHAnsi"/>
                <w:bCs/>
                <w:color w:val="000000"/>
                <w:kern w:val="36"/>
                <w:lang w:val="en-GB"/>
              </w:rPr>
              <w:t>n.a</w:t>
            </w:r>
            <w:proofErr w:type="spellEnd"/>
          </w:p>
        </w:tc>
        <w:tc>
          <w:tcPr>
            <w:tcW w:w="329" w:type="pct"/>
            <w:shd w:val="clear" w:color="auto" w:fill="auto"/>
            <w:vAlign w:val="center"/>
          </w:tcPr>
          <w:p w14:paraId="16BDBE72" w14:textId="4361CAC5"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377" w:type="pct"/>
            <w:vAlign w:val="center"/>
          </w:tcPr>
          <w:p w14:paraId="083FC82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69.5 (49-89)</w:t>
            </w:r>
          </w:p>
        </w:tc>
        <w:tc>
          <w:tcPr>
            <w:tcW w:w="378" w:type="pct"/>
            <w:vAlign w:val="center"/>
          </w:tcPr>
          <w:p w14:paraId="11EE1E24" w14:textId="77777777" w:rsidR="001263C1" w:rsidRPr="001263C1" w:rsidRDefault="00C546EB"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 xml:space="preserve">69.25 </w:t>
            </w:r>
            <w:r w:rsidR="001263C1" w:rsidRPr="001263C1">
              <w:rPr>
                <w:rFonts w:ascii="Book Antiqua" w:eastAsia="Times New Roman" w:hAnsi="Book Antiqua" w:cstheme="minorHAnsi"/>
                <w:bCs/>
                <w:color w:val="000000"/>
                <w:kern w:val="36"/>
                <w:lang w:val="en-GB"/>
              </w:rPr>
              <w:t>(48-90)</w:t>
            </w:r>
          </w:p>
        </w:tc>
        <w:tc>
          <w:tcPr>
            <w:tcW w:w="340" w:type="pct"/>
            <w:vAlign w:val="center"/>
          </w:tcPr>
          <w:p w14:paraId="770717BA" w14:textId="14A117A7"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299" w:type="pct"/>
            <w:vAlign w:val="center"/>
          </w:tcPr>
          <w:p w14:paraId="662633CD" w14:textId="5CE146B4" w:rsidR="001263C1" w:rsidRPr="001263C1" w:rsidRDefault="00EC3229" w:rsidP="00DA1ED1">
            <w:pPr>
              <w:snapToGrid w:val="0"/>
              <w:spacing w:line="360" w:lineRule="auto"/>
              <w:jc w:val="center"/>
              <w:outlineLvl w:val="0"/>
              <w:rPr>
                <w:rFonts w:ascii="Book Antiqua" w:eastAsia="Times New Roman" w:hAnsi="Book Antiqua" w:cstheme="minorHAnsi"/>
                <w:bCs/>
                <w:color w:val="000000"/>
                <w:kern w:val="36"/>
                <w:lang w:val="en-GB"/>
              </w:rPr>
            </w:pPr>
            <w:r>
              <w:rPr>
                <w:rFonts w:ascii="Book Antiqua" w:eastAsia="Times New Roman" w:hAnsi="Book Antiqua" w:cstheme="minorHAnsi"/>
                <w:bCs/>
                <w:color w:val="000000"/>
                <w:kern w:val="36"/>
                <w:lang w:val="en-GB"/>
              </w:rPr>
              <w:t>NA</w:t>
            </w:r>
          </w:p>
        </w:tc>
        <w:tc>
          <w:tcPr>
            <w:tcW w:w="315" w:type="pct"/>
            <w:vAlign w:val="center"/>
          </w:tcPr>
          <w:p w14:paraId="629E3BC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4</w:t>
            </w:r>
          </w:p>
        </w:tc>
      </w:tr>
      <w:tr w:rsidR="006D7F9C" w:rsidRPr="001263C1" w14:paraId="47DD739E" w14:textId="77777777" w:rsidTr="006D7F9C">
        <w:trPr>
          <w:trHeight w:val="820"/>
        </w:trPr>
        <w:tc>
          <w:tcPr>
            <w:tcW w:w="337" w:type="pct"/>
            <w:vAlign w:val="center"/>
          </w:tcPr>
          <w:p w14:paraId="15DCC265" w14:textId="77777777" w:rsidR="001263C1" w:rsidRPr="001263C1" w:rsidRDefault="001263C1" w:rsidP="00DA1ED1">
            <w:pPr>
              <w:snapToGrid w:val="0"/>
              <w:spacing w:line="360" w:lineRule="auto"/>
              <w:jc w:val="center"/>
              <w:outlineLvl w:val="0"/>
              <w:rPr>
                <w:rFonts w:ascii="Book Antiqua" w:hAnsi="Book Antiqua" w:cstheme="minorHAnsi" w:hint="eastAsia"/>
                <w:lang w:val="en-GB"/>
              </w:rPr>
            </w:pPr>
            <w:r w:rsidRPr="001263C1">
              <w:rPr>
                <w:rFonts w:ascii="Book Antiqua" w:hAnsi="Book Antiqua" w:cstheme="minorHAnsi"/>
                <w:lang w:val="fr-FR"/>
              </w:rPr>
              <w:t>Bracale</w:t>
            </w:r>
            <w:r w:rsidR="00031005" w:rsidRPr="00031005">
              <w:rPr>
                <w:rFonts w:ascii="Book Antiqua" w:hAnsi="Book Antiqua" w:cstheme="minorHAnsi"/>
                <w:i/>
                <w:lang w:val="fr-FR"/>
              </w:rPr>
              <w:t xml:space="preserve"> et al</w:t>
            </w:r>
            <w:r w:rsidR="00031005" w:rsidRPr="00031005">
              <w:rPr>
                <w:rFonts w:ascii="Book Antiqua" w:hAnsi="Book Antiqua" w:cstheme="minorHAnsi"/>
                <w:vertAlign w:val="superscript"/>
                <w:lang w:val="fr-FR"/>
              </w:rPr>
              <w:t>[4</w:t>
            </w:r>
            <w:r w:rsidR="00031005">
              <w:rPr>
                <w:rFonts w:ascii="Book Antiqua" w:hAnsi="Book Antiqua" w:cstheme="minorHAnsi"/>
                <w:vertAlign w:val="superscript"/>
                <w:lang w:val="fr-FR"/>
              </w:rPr>
              <w:t>1</w:t>
            </w:r>
            <w:r w:rsidR="00031005" w:rsidRPr="00031005">
              <w:rPr>
                <w:rFonts w:ascii="Book Antiqua" w:hAnsi="Book Antiqua" w:cstheme="minorHAnsi"/>
                <w:vertAlign w:val="superscript"/>
                <w:lang w:val="fr-FR"/>
              </w:rPr>
              <w:t>]</w:t>
            </w:r>
          </w:p>
        </w:tc>
        <w:tc>
          <w:tcPr>
            <w:tcW w:w="226" w:type="pct"/>
            <w:vAlign w:val="center"/>
          </w:tcPr>
          <w:p w14:paraId="511A5782"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2020</w:t>
            </w:r>
          </w:p>
        </w:tc>
        <w:tc>
          <w:tcPr>
            <w:tcW w:w="357" w:type="pct"/>
            <w:vAlign w:val="center"/>
          </w:tcPr>
          <w:p w14:paraId="7A9C069E"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Italy</w:t>
            </w:r>
          </w:p>
        </w:tc>
        <w:tc>
          <w:tcPr>
            <w:tcW w:w="528" w:type="pct"/>
            <w:vAlign w:val="center"/>
          </w:tcPr>
          <w:p w14:paraId="4EB6C6EC" w14:textId="77777777" w:rsidR="003B3BBB"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Retrospective case matched</w:t>
            </w:r>
          </w:p>
          <w:p w14:paraId="54FA186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 xml:space="preserve"> Two </w:t>
            </w:r>
            <w:proofErr w:type="spellStart"/>
            <w:r w:rsidRPr="001263C1">
              <w:rPr>
                <w:rFonts w:ascii="Book Antiqua" w:eastAsia="Times New Roman" w:hAnsi="Book Antiqua" w:cstheme="minorHAnsi"/>
                <w:bCs/>
                <w:color w:val="000000"/>
                <w:kern w:val="36"/>
                <w:lang w:val="en-GB"/>
              </w:rPr>
              <w:t>centers</w:t>
            </w:r>
            <w:proofErr w:type="spellEnd"/>
          </w:p>
        </w:tc>
        <w:tc>
          <w:tcPr>
            <w:tcW w:w="501" w:type="pct"/>
            <w:vAlign w:val="center"/>
          </w:tcPr>
          <w:p w14:paraId="198660D7"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2013-2018</w:t>
            </w:r>
          </w:p>
        </w:tc>
        <w:tc>
          <w:tcPr>
            <w:tcW w:w="248" w:type="pct"/>
            <w:vAlign w:val="center"/>
          </w:tcPr>
          <w:p w14:paraId="533DC78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2b</w:t>
            </w:r>
          </w:p>
        </w:tc>
        <w:tc>
          <w:tcPr>
            <w:tcW w:w="271" w:type="pct"/>
            <w:vAlign w:val="center"/>
          </w:tcPr>
          <w:p w14:paraId="041CABCA"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53</w:t>
            </w:r>
          </w:p>
        </w:tc>
        <w:tc>
          <w:tcPr>
            <w:tcW w:w="225" w:type="pct"/>
            <w:vAlign w:val="center"/>
          </w:tcPr>
          <w:p w14:paraId="5AF70FC4"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53</w:t>
            </w:r>
          </w:p>
        </w:tc>
        <w:tc>
          <w:tcPr>
            <w:tcW w:w="270" w:type="pct"/>
            <w:vAlign w:val="center"/>
          </w:tcPr>
          <w:p w14:paraId="5324B28F"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28 (52.8)</w:t>
            </w:r>
          </w:p>
        </w:tc>
        <w:tc>
          <w:tcPr>
            <w:tcW w:w="329" w:type="pct"/>
            <w:vAlign w:val="center"/>
          </w:tcPr>
          <w:p w14:paraId="41E3086B"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28 (52.8)</w:t>
            </w:r>
          </w:p>
        </w:tc>
        <w:tc>
          <w:tcPr>
            <w:tcW w:w="377" w:type="pct"/>
            <w:vAlign w:val="center"/>
          </w:tcPr>
          <w:p w14:paraId="3DC6BD00"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68.6</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9.5</w:t>
            </w:r>
          </w:p>
        </w:tc>
        <w:tc>
          <w:tcPr>
            <w:tcW w:w="378" w:type="pct"/>
            <w:vAlign w:val="center"/>
          </w:tcPr>
          <w:p w14:paraId="0C4D7176"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68.3</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11.7</w:t>
            </w:r>
          </w:p>
        </w:tc>
        <w:tc>
          <w:tcPr>
            <w:tcW w:w="340" w:type="pct"/>
            <w:vAlign w:val="center"/>
          </w:tcPr>
          <w:p w14:paraId="120661C9"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26.7</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4.8</w:t>
            </w:r>
          </w:p>
        </w:tc>
        <w:tc>
          <w:tcPr>
            <w:tcW w:w="299" w:type="pct"/>
            <w:vAlign w:val="center"/>
          </w:tcPr>
          <w:p w14:paraId="19E20C0D"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26.8</w:t>
            </w:r>
            <w:r w:rsidR="005C57AD">
              <w:rPr>
                <w:rFonts w:ascii="Book Antiqua" w:eastAsia="Times New Roman" w:hAnsi="Book Antiqua" w:cstheme="minorHAnsi"/>
                <w:bCs/>
                <w:color w:val="000000"/>
                <w:kern w:val="36"/>
                <w:lang w:val="en-GB"/>
              </w:rPr>
              <w:t xml:space="preserve"> ± </w:t>
            </w:r>
            <w:r w:rsidRPr="001263C1">
              <w:rPr>
                <w:rFonts w:ascii="Book Antiqua" w:eastAsia="Times New Roman" w:hAnsi="Book Antiqua" w:cstheme="minorHAnsi"/>
                <w:bCs/>
                <w:color w:val="000000"/>
                <w:kern w:val="36"/>
                <w:lang w:val="en-GB"/>
              </w:rPr>
              <w:t>4.7</w:t>
            </w:r>
          </w:p>
        </w:tc>
        <w:tc>
          <w:tcPr>
            <w:tcW w:w="315" w:type="pct"/>
            <w:vAlign w:val="center"/>
          </w:tcPr>
          <w:p w14:paraId="0FF512C3" w14:textId="77777777" w:rsidR="001263C1" w:rsidRPr="001263C1" w:rsidRDefault="001263C1" w:rsidP="00DA1ED1">
            <w:pPr>
              <w:snapToGrid w:val="0"/>
              <w:spacing w:line="360" w:lineRule="auto"/>
              <w:jc w:val="center"/>
              <w:outlineLvl w:val="0"/>
              <w:rPr>
                <w:rFonts w:ascii="Book Antiqua" w:eastAsia="Times New Roman" w:hAnsi="Book Antiqua" w:cstheme="minorHAnsi"/>
                <w:bCs/>
                <w:color w:val="000000"/>
                <w:kern w:val="36"/>
                <w:lang w:val="en-GB"/>
              </w:rPr>
            </w:pPr>
            <w:r w:rsidRPr="001263C1">
              <w:rPr>
                <w:rFonts w:ascii="Book Antiqua" w:eastAsia="Times New Roman" w:hAnsi="Book Antiqua" w:cstheme="minorHAnsi"/>
                <w:bCs/>
                <w:color w:val="000000"/>
                <w:kern w:val="36"/>
                <w:lang w:val="en-GB"/>
              </w:rPr>
              <w:t>7</w:t>
            </w:r>
          </w:p>
        </w:tc>
      </w:tr>
    </w:tbl>
    <w:p w14:paraId="15A957C2" w14:textId="5C8F5906" w:rsidR="0086588F" w:rsidRPr="0086588F" w:rsidRDefault="00EC3229" w:rsidP="00DA1ED1">
      <w:pPr>
        <w:tabs>
          <w:tab w:val="left" w:pos="1776"/>
        </w:tabs>
        <w:snapToGrid w:val="0"/>
        <w:spacing w:line="360" w:lineRule="auto"/>
        <w:rPr>
          <w:rFonts w:ascii="Book Antiqua" w:hAnsi="Book Antiqua" w:hint="eastAsia"/>
        </w:rPr>
      </w:pPr>
      <w:r>
        <w:rPr>
          <w:rFonts w:ascii="Book Antiqua" w:hAnsi="Book Antiqua"/>
        </w:rPr>
        <w:t>NA</w:t>
      </w:r>
      <w:r w:rsidR="0086588F" w:rsidRPr="0086588F">
        <w:rPr>
          <w:rFonts w:ascii="Book Antiqua" w:hAnsi="Book Antiqua"/>
        </w:rPr>
        <w:t xml:space="preserve">: </w:t>
      </w:r>
      <w:r w:rsidR="0086588F" w:rsidRPr="0086588F">
        <w:rPr>
          <w:rFonts w:ascii="Book Antiqua" w:hAnsi="Book Antiqua"/>
          <w:caps/>
        </w:rPr>
        <w:t>n</w:t>
      </w:r>
      <w:r w:rsidR="0086588F" w:rsidRPr="0086588F">
        <w:rPr>
          <w:rFonts w:ascii="Book Antiqua" w:hAnsi="Book Antiqua"/>
        </w:rPr>
        <w:t>ot available; NOS: Newcastle-Ottawa Scale.</w:t>
      </w:r>
    </w:p>
    <w:p w14:paraId="1C985B69" w14:textId="77777777" w:rsidR="00DA1ED1" w:rsidRDefault="00DA1ED1" w:rsidP="00DA1ED1">
      <w:pPr>
        <w:snapToGrid w:val="0"/>
        <w:spacing w:line="360" w:lineRule="auto"/>
        <w:jc w:val="both"/>
        <w:rPr>
          <w:rFonts w:ascii="Book Antiqua" w:hAnsi="Book Antiqua" w:hint="eastAsia"/>
          <w:b/>
        </w:rPr>
      </w:pPr>
      <w:r>
        <w:rPr>
          <w:rFonts w:ascii="Book Antiqua" w:hAnsi="Book Antiqua"/>
          <w:b/>
        </w:rPr>
        <w:br w:type="page"/>
      </w:r>
      <w:r w:rsidRPr="00DA1ED1">
        <w:rPr>
          <w:rFonts w:ascii="Book Antiqua" w:hAnsi="Book Antiqua"/>
          <w:b/>
        </w:rPr>
        <w:lastRenderedPageBreak/>
        <w:t>Table 6</w:t>
      </w:r>
      <w:r>
        <w:rPr>
          <w:rFonts w:ascii="Book Antiqua" w:hAnsi="Book Antiqua"/>
          <w:b/>
        </w:rPr>
        <w:t xml:space="preserve"> </w:t>
      </w:r>
      <w:proofErr w:type="spellStart"/>
      <w:r w:rsidRPr="00DA1ED1">
        <w:rPr>
          <w:rFonts w:ascii="Book Antiqua" w:hAnsi="Book Antiqua"/>
          <w:b/>
        </w:rPr>
        <w:t>Clinico</w:t>
      </w:r>
      <w:proofErr w:type="spellEnd"/>
      <w:r w:rsidRPr="00DA1ED1">
        <w:rPr>
          <w:rFonts w:ascii="Book Antiqua" w:hAnsi="Book Antiqua"/>
          <w:b/>
        </w:rPr>
        <w:t>-pathological features of included studies in the meta-analysis</w:t>
      </w:r>
    </w:p>
    <w:tbl>
      <w:tblPr>
        <w:tblW w:w="490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68"/>
        <w:gridCol w:w="818"/>
        <w:gridCol w:w="943"/>
        <w:gridCol w:w="898"/>
        <w:gridCol w:w="850"/>
        <w:gridCol w:w="768"/>
        <w:gridCol w:w="622"/>
        <w:gridCol w:w="694"/>
        <w:gridCol w:w="768"/>
        <w:gridCol w:w="768"/>
        <w:gridCol w:w="797"/>
        <w:gridCol w:w="756"/>
        <w:gridCol w:w="922"/>
        <w:gridCol w:w="929"/>
      </w:tblGrid>
      <w:tr w:rsidR="006C04D7" w:rsidRPr="00DA1ED1" w14:paraId="68EBB6EA" w14:textId="77777777" w:rsidTr="006D7F9C">
        <w:trPr>
          <w:trHeight w:val="334"/>
          <w:jc w:val="center"/>
        </w:trPr>
        <w:tc>
          <w:tcPr>
            <w:tcW w:w="612" w:type="pct"/>
            <w:tcBorders>
              <w:top w:val="single" w:sz="4" w:space="0" w:color="auto"/>
              <w:bottom w:val="single" w:sz="4" w:space="0" w:color="auto"/>
            </w:tcBorders>
            <w:shd w:val="clear" w:color="auto" w:fill="auto"/>
            <w:vAlign w:val="center"/>
            <w:hideMark/>
          </w:tcPr>
          <w:p w14:paraId="1BF78BE3" w14:textId="77777777" w:rsidR="00DA1ED1" w:rsidRPr="00DA1ED1" w:rsidRDefault="00DA1ED1" w:rsidP="00EA378A">
            <w:pPr>
              <w:snapToGrid w:val="0"/>
              <w:spacing w:line="360" w:lineRule="auto"/>
              <w:jc w:val="center"/>
              <w:rPr>
                <w:rFonts w:ascii="Book Antiqua" w:eastAsia="Times New Roman" w:hAnsi="Book Antiqua"/>
                <w:b/>
                <w:bCs/>
                <w:color w:val="000000"/>
              </w:rPr>
            </w:pPr>
            <w:r w:rsidRPr="00DA1ED1">
              <w:rPr>
                <w:rFonts w:ascii="Book Antiqua" w:eastAsia="Times New Roman" w:hAnsi="Book Antiqua"/>
                <w:b/>
                <w:bCs/>
                <w:color w:val="000000"/>
              </w:rPr>
              <w:t>Ref</w:t>
            </w:r>
            <w:r w:rsidR="00EA378A">
              <w:rPr>
                <w:rFonts w:ascii="Book Antiqua" w:eastAsia="Times New Roman" w:hAnsi="Book Antiqua"/>
                <w:b/>
                <w:bCs/>
                <w:color w:val="000000"/>
              </w:rPr>
              <w:t>.</w:t>
            </w:r>
          </w:p>
        </w:tc>
        <w:tc>
          <w:tcPr>
            <w:tcW w:w="341" w:type="pct"/>
            <w:tcBorders>
              <w:top w:val="single" w:sz="4" w:space="0" w:color="auto"/>
              <w:bottom w:val="single" w:sz="4" w:space="0" w:color="auto"/>
            </w:tcBorders>
            <w:shd w:val="clear" w:color="auto" w:fill="auto"/>
            <w:vAlign w:val="center"/>
            <w:hideMark/>
          </w:tcPr>
          <w:p w14:paraId="02BE348C" w14:textId="77777777" w:rsidR="00DA1ED1" w:rsidRPr="00DA1ED1" w:rsidRDefault="00DA1ED1" w:rsidP="00DA1ED1">
            <w:pPr>
              <w:snapToGrid w:val="0"/>
              <w:spacing w:line="360" w:lineRule="auto"/>
              <w:jc w:val="center"/>
              <w:rPr>
                <w:rFonts w:ascii="Book Antiqua" w:eastAsia="Times New Roman" w:hAnsi="Book Antiqua"/>
                <w:b/>
                <w:bCs/>
                <w:color w:val="000000"/>
              </w:rPr>
            </w:pPr>
            <w:r w:rsidRPr="00DA1ED1">
              <w:rPr>
                <w:rFonts w:ascii="Book Antiqua" w:eastAsia="Times New Roman" w:hAnsi="Book Antiqua"/>
                <w:b/>
                <w:bCs/>
                <w:color w:val="000000"/>
              </w:rPr>
              <w:t> </w:t>
            </w:r>
          </w:p>
        </w:tc>
        <w:tc>
          <w:tcPr>
            <w:tcW w:w="767" w:type="pct"/>
            <w:gridSpan w:val="2"/>
            <w:tcBorders>
              <w:top w:val="single" w:sz="4" w:space="0" w:color="auto"/>
              <w:bottom w:val="single" w:sz="4" w:space="0" w:color="auto"/>
            </w:tcBorders>
            <w:shd w:val="clear" w:color="auto" w:fill="auto"/>
            <w:vAlign w:val="center"/>
            <w:hideMark/>
          </w:tcPr>
          <w:p w14:paraId="55F2915C" w14:textId="77777777" w:rsidR="00DA1ED1" w:rsidRPr="00385215" w:rsidRDefault="00DA1ED1"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en-GB"/>
              </w:rPr>
              <w:t>Currò</w:t>
            </w:r>
            <w:r w:rsidR="00385215" w:rsidRPr="00385215">
              <w:rPr>
                <w:rFonts w:ascii="Book Antiqua" w:hAnsi="Book Antiqua" w:cstheme="minorHAnsi"/>
                <w:b/>
                <w:lang w:val="en-GB"/>
              </w:rPr>
              <w:t xml:space="preserve"> </w:t>
            </w:r>
            <w:r w:rsidR="00385215" w:rsidRPr="00385215">
              <w:rPr>
                <w:rFonts w:ascii="Book Antiqua" w:hAnsi="Book Antiqua" w:cstheme="minorHAnsi"/>
                <w:b/>
                <w:i/>
                <w:lang w:val="fr-FR"/>
              </w:rPr>
              <w:t>et al</w:t>
            </w:r>
            <w:r w:rsidR="00385215" w:rsidRPr="00385215">
              <w:rPr>
                <w:rFonts w:ascii="Book Antiqua" w:hAnsi="Book Antiqua" w:cstheme="minorHAnsi"/>
                <w:b/>
                <w:vertAlign w:val="superscript"/>
                <w:lang w:val="fr-FR"/>
              </w:rPr>
              <w:t>[37]</w:t>
            </w:r>
          </w:p>
        </w:tc>
        <w:tc>
          <w:tcPr>
            <w:tcW w:w="674" w:type="pct"/>
            <w:gridSpan w:val="2"/>
            <w:tcBorders>
              <w:top w:val="single" w:sz="4" w:space="0" w:color="auto"/>
              <w:bottom w:val="single" w:sz="4" w:space="0" w:color="auto"/>
            </w:tcBorders>
            <w:shd w:val="clear" w:color="auto" w:fill="auto"/>
            <w:vAlign w:val="center"/>
            <w:hideMark/>
          </w:tcPr>
          <w:p w14:paraId="55BF6099"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en-GB"/>
              </w:rPr>
              <w:t>Tao</w:t>
            </w:r>
            <w:r w:rsidRPr="00385215">
              <w:rPr>
                <w:rFonts w:ascii="Book Antiqua" w:hAnsi="Book Antiqua" w:cstheme="minorHAnsi"/>
                <w:b/>
                <w:i/>
                <w:lang w:val="fr-FR"/>
              </w:rPr>
              <w:t xml:space="preserve"> et al</w:t>
            </w:r>
            <w:r w:rsidRPr="00385215">
              <w:rPr>
                <w:rFonts w:ascii="Book Antiqua" w:hAnsi="Book Antiqua" w:cstheme="minorHAnsi"/>
                <w:b/>
                <w:vertAlign w:val="superscript"/>
                <w:lang w:val="fr-FR"/>
              </w:rPr>
              <w:t>[38]</w:t>
            </w:r>
          </w:p>
        </w:tc>
        <w:tc>
          <w:tcPr>
            <w:tcW w:w="548" w:type="pct"/>
            <w:gridSpan w:val="2"/>
            <w:tcBorders>
              <w:top w:val="single" w:sz="4" w:space="0" w:color="auto"/>
              <w:bottom w:val="single" w:sz="4" w:space="0" w:color="auto"/>
            </w:tcBorders>
            <w:shd w:val="clear" w:color="auto" w:fill="auto"/>
            <w:vAlign w:val="center"/>
            <w:hideMark/>
          </w:tcPr>
          <w:p w14:paraId="29E9A6D3"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eastAsia="Times New Roman" w:hAnsi="Book Antiqua" w:cstheme="minorHAnsi"/>
                <w:b/>
                <w:bCs/>
                <w:color w:val="000000"/>
                <w:kern w:val="36"/>
                <w:lang w:val="fr-FR"/>
              </w:rPr>
              <w:t>Ji</w:t>
            </w:r>
            <w:r w:rsidR="005C57AD">
              <w:rPr>
                <w:rFonts w:ascii="Book Antiqua" w:eastAsia="Times New Roman" w:hAnsi="Book Antiqua" w:cstheme="minorHAnsi"/>
                <w:b/>
                <w:bCs/>
                <w:color w:val="000000"/>
                <w:kern w:val="36"/>
                <w:lang w:val="fr-FR"/>
              </w:rPr>
              <w:t xml:space="preserve"> </w:t>
            </w:r>
            <w:r w:rsidRPr="00385215">
              <w:rPr>
                <w:rFonts w:ascii="Book Antiqua" w:hAnsi="Book Antiqua" w:cstheme="minorHAnsi"/>
                <w:b/>
                <w:i/>
                <w:lang w:val="fr-FR"/>
              </w:rPr>
              <w:t>et al</w:t>
            </w:r>
            <w:r w:rsidRPr="00385215">
              <w:rPr>
                <w:rFonts w:ascii="Book Antiqua" w:hAnsi="Book Antiqua" w:cstheme="minorHAnsi"/>
                <w:b/>
                <w:vertAlign w:val="superscript"/>
                <w:lang w:val="fr-FR"/>
              </w:rPr>
              <w:t>[34]</w:t>
            </w:r>
          </w:p>
        </w:tc>
        <w:tc>
          <w:tcPr>
            <w:tcW w:w="640" w:type="pct"/>
            <w:gridSpan w:val="2"/>
            <w:tcBorders>
              <w:top w:val="single" w:sz="4" w:space="0" w:color="auto"/>
              <w:bottom w:val="single" w:sz="4" w:space="0" w:color="auto"/>
            </w:tcBorders>
            <w:shd w:val="clear" w:color="auto" w:fill="auto"/>
            <w:vAlign w:val="center"/>
            <w:hideMark/>
          </w:tcPr>
          <w:p w14:paraId="03B1ACF2"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fr-FR"/>
              </w:rPr>
              <w:t>Su</w:t>
            </w:r>
            <w:r w:rsidR="005C57AD">
              <w:rPr>
                <w:rFonts w:ascii="Book Antiqua" w:hAnsi="Book Antiqua" w:cstheme="minorHAnsi"/>
                <w:b/>
                <w:lang w:val="fr-FR"/>
              </w:rPr>
              <w:t xml:space="preserve"> </w:t>
            </w:r>
            <w:r w:rsidRPr="00385215">
              <w:rPr>
                <w:rFonts w:ascii="Book Antiqua" w:hAnsi="Book Antiqua" w:cstheme="minorHAnsi"/>
                <w:b/>
                <w:i/>
                <w:lang w:val="fr-FR"/>
              </w:rPr>
              <w:t>et al</w:t>
            </w:r>
            <w:r w:rsidRPr="00385215">
              <w:rPr>
                <w:rFonts w:ascii="Book Antiqua" w:hAnsi="Book Antiqua" w:cstheme="minorHAnsi"/>
                <w:b/>
                <w:vertAlign w:val="superscript"/>
                <w:lang w:val="fr-FR"/>
              </w:rPr>
              <w:t>[39]</w:t>
            </w:r>
          </w:p>
        </w:tc>
        <w:tc>
          <w:tcPr>
            <w:tcW w:w="647" w:type="pct"/>
            <w:gridSpan w:val="2"/>
            <w:tcBorders>
              <w:top w:val="single" w:sz="4" w:space="0" w:color="auto"/>
              <w:bottom w:val="single" w:sz="4" w:space="0" w:color="auto"/>
            </w:tcBorders>
            <w:shd w:val="clear" w:color="auto" w:fill="auto"/>
            <w:vAlign w:val="center"/>
            <w:hideMark/>
          </w:tcPr>
          <w:p w14:paraId="52446D8B"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fr-FR"/>
              </w:rPr>
              <w:t xml:space="preserve">Zuccaro </w:t>
            </w:r>
            <w:r w:rsidRPr="00385215">
              <w:rPr>
                <w:rFonts w:ascii="Book Antiqua" w:hAnsi="Book Antiqua" w:cstheme="minorHAnsi"/>
                <w:b/>
                <w:i/>
                <w:lang w:val="fr-FR"/>
              </w:rPr>
              <w:t>et al</w:t>
            </w:r>
            <w:r w:rsidRPr="00385215">
              <w:rPr>
                <w:rFonts w:ascii="Book Antiqua" w:hAnsi="Book Antiqua" w:cstheme="minorHAnsi"/>
                <w:b/>
                <w:vertAlign w:val="superscript"/>
                <w:lang w:val="fr-FR"/>
              </w:rPr>
              <w:t>[40]</w:t>
            </w:r>
          </w:p>
        </w:tc>
        <w:tc>
          <w:tcPr>
            <w:tcW w:w="771" w:type="pct"/>
            <w:gridSpan w:val="2"/>
            <w:tcBorders>
              <w:top w:val="single" w:sz="4" w:space="0" w:color="auto"/>
              <w:bottom w:val="single" w:sz="4" w:space="0" w:color="auto"/>
            </w:tcBorders>
            <w:shd w:val="clear" w:color="auto" w:fill="auto"/>
            <w:vAlign w:val="center"/>
          </w:tcPr>
          <w:p w14:paraId="262B5F17" w14:textId="77777777" w:rsidR="00DA1ED1" w:rsidRPr="00385215" w:rsidRDefault="00385215" w:rsidP="00DA1ED1">
            <w:pPr>
              <w:snapToGrid w:val="0"/>
              <w:spacing w:line="360" w:lineRule="auto"/>
              <w:jc w:val="center"/>
              <w:rPr>
                <w:rFonts w:ascii="Book Antiqua" w:eastAsia="Times New Roman" w:hAnsi="Book Antiqua"/>
                <w:b/>
                <w:bCs/>
                <w:color w:val="000000"/>
              </w:rPr>
            </w:pPr>
            <w:r w:rsidRPr="00385215">
              <w:rPr>
                <w:rFonts w:ascii="Book Antiqua" w:hAnsi="Book Antiqua" w:cstheme="minorHAnsi"/>
                <w:b/>
                <w:lang w:val="fr-FR"/>
              </w:rPr>
              <w:t>Bracale</w:t>
            </w:r>
            <w:r w:rsidRPr="00385215">
              <w:rPr>
                <w:rFonts w:ascii="Book Antiqua" w:hAnsi="Book Antiqua" w:cstheme="minorHAnsi"/>
                <w:b/>
                <w:i/>
                <w:lang w:val="fr-FR"/>
              </w:rPr>
              <w:t xml:space="preserve"> et al</w:t>
            </w:r>
            <w:r w:rsidRPr="00385215">
              <w:rPr>
                <w:rFonts w:ascii="Book Antiqua" w:hAnsi="Book Antiqua" w:cstheme="minorHAnsi"/>
                <w:b/>
                <w:vertAlign w:val="superscript"/>
                <w:lang w:val="fr-FR"/>
              </w:rPr>
              <w:t>[41]</w:t>
            </w:r>
          </w:p>
        </w:tc>
      </w:tr>
      <w:tr w:rsidR="00DA1ED1" w:rsidRPr="006C04D7" w14:paraId="1C69C613" w14:textId="77777777" w:rsidTr="006D7F9C">
        <w:trPr>
          <w:trHeight w:val="334"/>
          <w:jc w:val="center"/>
        </w:trPr>
        <w:tc>
          <w:tcPr>
            <w:tcW w:w="612" w:type="pct"/>
            <w:tcBorders>
              <w:top w:val="single" w:sz="4" w:space="0" w:color="auto"/>
            </w:tcBorders>
            <w:shd w:val="clear" w:color="auto" w:fill="auto"/>
            <w:vAlign w:val="center"/>
          </w:tcPr>
          <w:p w14:paraId="35D52CBD" w14:textId="77777777" w:rsidR="00DA1ED1" w:rsidRPr="006C04D7" w:rsidRDefault="00EA378A" w:rsidP="00EA378A">
            <w:pPr>
              <w:snapToGrid w:val="0"/>
              <w:spacing w:line="360" w:lineRule="auto"/>
              <w:jc w:val="center"/>
              <w:rPr>
                <w:rFonts w:ascii="Book Antiqua" w:eastAsia="Times New Roman" w:hAnsi="Book Antiqua"/>
                <w:bCs/>
                <w:i/>
                <w:color w:val="000000"/>
              </w:rPr>
            </w:pPr>
            <w:r w:rsidRPr="006C04D7">
              <w:rPr>
                <w:rFonts w:ascii="Book Antiqua" w:eastAsia="Times New Roman" w:hAnsi="Book Antiqua"/>
                <w:bCs/>
                <w:i/>
                <w:color w:val="000000"/>
              </w:rPr>
              <w:t>n</w:t>
            </w:r>
          </w:p>
        </w:tc>
        <w:tc>
          <w:tcPr>
            <w:tcW w:w="341" w:type="pct"/>
            <w:tcBorders>
              <w:top w:val="single" w:sz="4" w:space="0" w:color="auto"/>
            </w:tcBorders>
            <w:shd w:val="clear" w:color="auto" w:fill="auto"/>
            <w:vAlign w:val="center"/>
          </w:tcPr>
          <w:p w14:paraId="4E22208E" w14:textId="77777777" w:rsidR="00DA1ED1" w:rsidRPr="006C04D7" w:rsidRDefault="00DA1ED1" w:rsidP="00DA1ED1">
            <w:pPr>
              <w:snapToGrid w:val="0"/>
              <w:spacing w:line="360" w:lineRule="auto"/>
              <w:jc w:val="center"/>
              <w:rPr>
                <w:rFonts w:ascii="Book Antiqua" w:eastAsia="Times New Roman" w:hAnsi="Book Antiqua"/>
                <w:color w:val="000000"/>
              </w:rPr>
            </w:pPr>
          </w:p>
        </w:tc>
        <w:tc>
          <w:tcPr>
            <w:tcW w:w="393" w:type="pct"/>
            <w:tcBorders>
              <w:top w:val="single" w:sz="4" w:space="0" w:color="auto"/>
            </w:tcBorders>
            <w:shd w:val="clear" w:color="auto" w:fill="auto"/>
            <w:vAlign w:val="center"/>
          </w:tcPr>
          <w:p w14:paraId="0E47D5E2"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25</w:t>
            </w:r>
          </w:p>
        </w:tc>
        <w:tc>
          <w:tcPr>
            <w:tcW w:w="374" w:type="pct"/>
            <w:tcBorders>
              <w:top w:val="single" w:sz="4" w:space="0" w:color="auto"/>
            </w:tcBorders>
            <w:shd w:val="clear" w:color="auto" w:fill="auto"/>
            <w:vAlign w:val="center"/>
          </w:tcPr>
          <w:p w14:paraId="74E500F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25</w:t>
            </w:r>
          </w:p>
        </w:tc>
        <w:tc>
          <w:tcPr>
            <w:tcW w:w="354" w:type="pct"/>
            <w:tcBorders>
              <w:top w:val="single" w:sz="4" w:space="0" w:color="auto"/>
            </w:tcBorders>
            <w:shd w:val="clear" w:color="auto" w:fill="auto"/>
            <w:vAlign w:val="center"/>
          </w:tcPr>
          <w:p w14:paraId="1062D09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31</w:t>
            </w:r>
          </w:p>
        </w:tc>
        <w:tc>
          <w:tcPr>
            <w:tcW w:w="320" w:type="pct"/>
            <w:tcBorders>
              <w:top w:val="single" w:sz="4" w:space="0" w:color="auto"/>
            </w:tcBorders>
            <w:shd w:val="clear" w:color="auto" w:fill="auto"/>
            <w:vAlign w:val="center"/>
          </w:tcPr>
          <w:p w14:paraId="39E9B23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27</w:t>
            </w:r>
          </w:p>
        </w:tc>
        <w:tc>
          <w:tcPr>
            <w:tcW w:w="259" w:type="pct"/>
            <w:tcBorders>
              <w:top w:val="single" w:sz="4" w:space="0" w:color="auto"/>
            </w:tcBorders>
            <w:shd w:val="clear" w:color="auto" w:fill="auto"/>
            <w:vAlign w:val="center"/>
          </w:tcPr>
          <w:p w14:paraId="55677F2A"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39</w:t>
            </w:r>
          </w:p>
        </w:tc>
        <w:tc>
          <w:tcPr>
            <w:tcW w:w="289" w:type="pct"/>
            <w:tcBorders>
              <w:top w:val="single" w:sz="4" w:space="0" w:color="auto"/>
            </w:tcBorders>
            <w:shd w:val="clear" w:color="auto" w:fill="auto"/>
            <w:vAlign w:val="center"/>
          </w:tcPr>
          <w:p w14:paraId="7E86402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37</w:t>
            </w:r>
          </w:p>
        </w:tc>
        <w:tc>
          <w:tcPr>
            <w:tcW w:w="320" w:type="pct"/>
            <w:tcBorders>
              <w:top w:val="single" w:sz="4" w:space="0" w:color="auto"/>
            </w:tcBorders>
            <w:shd w:val="clear" w:color="auto" w:fill="auto"/>
            <w:vAlign w:val="center"/>
          </w:tcPr>
          <w:p w14:paraId="7F580675"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54</w:t>
            </w:r>
          </w:p>
        </w:tc>
        <w:tc>
          <w:tcPr>
            <w:tcW w:w="320" w:type="pct"/>
            <w:tcBorders>
              <w:top w:val="single" w:sz="4" w:space="0" w:color="auto"/>
            </w:tcBorders>
            <w:vAlign w:val="center"/>
          </w:tcPr>
          <w:p w14:paraId="6EFCC51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43</w:t>
            </w:r>
          </w:p>
        </w:tc>
        <w:tc>
          <w:tcPr>
            <w:tcW w:w="332" w:type="pct"/>
            <w:tcBorders>
              <w:top w:val="single" w:sz="4" w:space="0" w:color="auto"/>
            </w:tcBorders>
            <w:shd w:val="clear" w:color="auto" w:fill="auto"/>
            <w:vAlign w:val="center"/>
          </w:tcPr>
          <w:p w14:paraId="7221F6AB"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42</w:t>
            </w:r>
          </w:p>
        </w:tc>
        <w:tc>
          <w:tcPr>
            <w:tcW w:w="315" w:type="pct"/>
            <w:tcBorders>
              <w:top w:val="single" w:sz="4" w:space="0" w:color="auto"/>
            </w:tcBorders>
            <w:shd w:val="clear" w:color="auto" w:fill="auto"/>
            <w:vAlign w:val="center"/>
          </w:tcPr>
          <w:p w14:paraId="1C00ECF1"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28</w:t>
            </w:r>
          </w:p>
        </w:tc>
        <w:tc>
          <w:tcPr>
            <w:tcW w:w="384" w:type="pct"/>
            <w:tcBorders>
              <w:top w:val="single" w:sz="4" w:space="0" w:color="auto"/>
            </w:tcBorders>
            <w:shd w:val="clear" w:color="auto" w:fill="auto"/>
            <w:vAlign w:val="center"/>
          </w:tcPr>
          <w:p w14:paraId="6A8EA5E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53</w:t>
            </w:r>
          </w:p>
        </w:tc>
        <w:tc>
          <w:tcPr>
            <w:tcW w:w="387" w:type="pct"/>
            <w:tcBorders>
              <w:top w:val="single" w:sz="4" w:space="0" w:color="auto"/>
            </w:tcBorders>
            <w:shd w:val="clear" w:color="auto" w:fill="auto"/>
            <w:vAlign w:val="center"/>
          </w:tcPr>
          <w:p w14:paraId="7D7F6C4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53</w:t>
            </w:r>
          </w:p>
        </w:tc>
      </w:tr>
      <w:tr w:rsidR="00DA1ED1" w:rsidRPr="006C04D7" w14:paraId="374683B4" w14:textId="77777777" w:rsidTr="006D7F9C">
        <w:trPr>
          <w:trHeight w:val="334"/>
          <w:jc w:val="center"/>
        </w:trPr>
        <w:tc>
          <w:tcPr>
            <w:tcW w:w="612" w:type="pct"/>
            <w:shd w:val="clear" w:color="auto" w:fill="auto"/>
            <w:vAlign w:val="center"/>
            <w:hideMark/>
          </w:tcPr>
          <w:p w14:paraId="20E07822" w14:textId="77777777" w:rsidR="00DA1ED1" w:rsidRPr="006C04D7" w:rsidRDefault="00DA1ED1" w:rsidP="00DA1ED1">
            <w:pPr>
              <w:snapToGrid w:val="0"/>
              <w:spacing w:line="360" w:lineRule="auto"/>
              <w:jc w:val="center"/>
              <w:rPr>
                <w:rFonts w:ascii="Book Antiqua" w:eastAsia="Times New Roman" w:hAnsi="Book Antiqua"/>
                <w:bCs/>
                <w:color w:val="000000"/>
              </w:rPr>
            </w:pPr>
          </w:p>
        </w:tc>
        <w:tc>
          <w:tcPr>
            <w:tcW w:w="341" w:type="pct"/>
            <w:shd w:val="clear" w:color="auto" w:fill="auto"/>
            <w:vAlign w:val="center"/>
            <w:hideMark/>
          </w:tcPr>
          <w:p w14:paraId="5E6D70CA" w14:textId="77777777" w:rsidR="00DA1ED1" w:rsidRPr="006C04D7"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hideMark/>
          </w:tcPr>
          <w:p w14:paraId="278CD751"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74" w:type="pct"/>
            <w:shd w:val="clear" w:color="auto" w:fill="auto"/>
            <w:vAlign w:val="center"/>
            <w:hideMark/>
          </w:tcPr>
          <w:p w14:paraId="612D0169"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54" w:type="pct"/>
            <w:shd w:val="clear" w:color="auto" w:fill="auto"/>
            <w:vAlign w:val="center"/>
            <w:hideMark/>
          </w:tcPr>
          <w:p w14:paraId="169C01D2"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20" w:type="pct"/>
            <w:shd w:val="clear" w:color="auto" w:fill="auto"/>
            <w:vAlign w:val="center"/>
            <w:hideMark/>
          </w:tcPr>
          <w:p w14:paraId="79FEA59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259" w:type="pct"/>
            <w:shd w:val="clear" w:color="auto" w:fill="auto"/>
            <w:vAlign w:val="center"/>
            <w:hideMark/>
          </w:tcPr>
          <w:p w14:paraId="3924471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289" w:type="pct"/>
            <w:shd w:val="clear" w:color="auto" w:fill="auto"/>
            <w:vAlign w:val="center"/>
            <w:hideMark/>
          </w:tcPr>
          <w:p w14:paraId="3FC7E2BF"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20" w:type="pct"/>
            <w:shd w:val="clear" w:color="auto" w:fill="auto"/>
            <w:vAlign w:val="center"/>
            <w:hideMark/>
          </w:tcPr>
          <w:p w14:paraId="7252855C"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20" w:type="pct"/>
            <w:vAlign w:val="center"/>
          </w:tcPr>
          <w:p w14:paraId="62D321AA"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32" w:type="pct"/>
            <w:shd w:val="clear" w:color="auto" w:fill="auto"/>
            <w:vAlign w:val="center"/>
            <w:hideMark/>
          </w:tcPr>
          <w:p w14:paraId="58BF71B7"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15" w:type="pct"/>
            <w:shd w:val="clear" w:color="auto" w:fill="auto"/>
            <w:vAlign w:val="center"/>
            <w:hideMark/>
          </w:tcPr>
          <w:p w14:paraId="437A5618"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c>
          <w:tcPr>
            <w:tcW w:w="384" w:type="pct"/>
            <w:shd w:val="clear" w:color="auto" w:fill="auto"/>
            <w:vAlign w:val="center"/>
          </w:tcPr>
          <w:p w14:paraId="47459DAD"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2D</w:t>
            </w:r>
          </w:p>
        </w:tc>
        <w:tc>
          <w:tcPr>
            <w:tcW w:w="387" w:type="pct"/>
            <w:shd w:val="clear" w:color="auto" w:fill="auto"/>
            <w:vAlign w:val="center"/>
          </w:tcPr>
          <w:p w14:paraId="54BED036" w14:textId="77777777" w:rsidR="00DA1ED1" w:rsidRPr="006C04D7" w:rsidRDefault="00DA1ED1" w:rsidP="00DA1ED1">
            <w:pPr>
              <w:snapToGrid w:val="0"/>
              <w:spacing w:line="360" w:lineRule="auto"/>
              <w:jc w:val="center"/>
              <w:rPr>
                <w:rFonts w:ascii="Book Antiqua" w:eastAsia="Times New Roman" w:hAnsi="Book Antiqua"/>
                <w:bCs/>
                <w:color w:val="000000"/>
              </w:rPr>
            </w:pPr>
            <w:r w:rsidRPr="006C04D7">
              <w:rPr>
                <w:rFonts w:ascii="Book Antiqua" w:eastAsia="Times New Roman" w:hAnsi="Book Antiqua"/>
                <w:bCs/>
                <w:color w:val="000000"/>
              </w:rPr>
              <w:t>3D</w:t>
            </w:r>
          </w:p>
        </w:tc>
      </w:tr>
      <w:tr w:rsidR="00DA1ED1" w:rsidRPr="00DA1ED1" w14:paraId="6AA4B367" w14:textId="77777777" w:rsidTr="006D7F9C">
        <w:trPr>
          <w:trHeight w:val="334"/>
          <w:jc w:val="center"/>
        </w:trPr>
        <w:tc>
          <w:tcPr>
            <w:tcW w:w="612" w:type="pct"/>
            <w:vMerge w:val="restart"/>
            <w:shd w:val="clear" w:color="auto" w:fill="auto"/>
            <w:vAlign w:val="center"/>
            <w:hideMark/>
          </w:tcPr>
          <w:p w14:paraId="2737734C"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Cancer site</w:t>
            </w:r>
          </w:p>
        </w:tc>
        <w:tc>
          <w:tcPr>
            <w:tcW w:w="341" w:type="pct"/>
            <w:shd w:val="clear" w:color="auto" w:fill="auto"/>
            <w:vAlign w:val="center"/>
            <w:hideMark/>
          </w:tcPr>
          <w:p w14:paraId="154EFB76"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Caecum</w:t>
            </w:r>
          </w:p>
        </w:tc>
        <w:tc>
          <w:tcPr>
            <w:tcW w:w="393" w:type="pct"/>
            <w:shd w:val="clear" w:color="auto" w:fill="auto"/>
            <w:vAlign w:val="center"/>
            <w:hideMark/>
          </w:tcPr>
          <w:p w14:paraId="121190F9" w14:textId="664BFEC2"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46F34F4A" w14:textId="20A8F4C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7F35918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7 (22.6)</w:t>
            </w:r>
          </w:p>
        </w:tc>
        <w:tc>
          <w:tcPr>
            <w:tcW w:w="320" w:type="pct"/>
            <w:shd w:val="clear" w:color="auto" w:fill="auto"/>
            <w:vAlign w:val="center"/>
            <w:hideMark/>
          </w:tcPr>
          <w:p w14:paraId="451C414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 (22.2)</w:t>
            </w:r>
          </w:p>
        </w:tc>
        <w:tc>
          <w:tcPr>
            <w:tcW w:w="548" w:type="pct"/>
            <w:gridSpan w:val="2"/>
            <w:vMerge w:val="restart"/>
            <w:shd w:val="clear" w:color="auto" w:fill="auto"/>
            <w:vAlign w:val="center"/>
          </w:tcPr>
          <w:p w14:paraId="68022AC5" w14:textId="76B70692"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NS</w:t>
            </w:r>
          </w:p>
        </w:tc>
        <w:tc>
          <w:tcPr>
            <w:tcW w:w="320" w:type="pct"/>
            <w:shd w:val="clear" w:color="auto" w:fill="auto"/>
            <w:vAlign w:val="center"/>
            <w:hideMark/>
          </w:tcPr>
          <w:p w14:paraId="362FB4D0" w14:textId="68099DA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vAlign w:val="center"/>
          </w:tcPr>
          <w:p w14:paraId="5F3862F5" w14:textId="7571E95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32" w:type="pct"/>
            <w:shd w:val="clear" w:color="auto" w:fill="auto"/>
            <w:vAlign w:val="center"/>
            <w:hideMark/>
          </w:tcPr>
          <w:p w14:paraId="11393137" w14:textId="70677DD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5A21C726" w14:textId="24F162D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5CE1D12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w:t>
            </w:r>
          </w:p>
        </w:tc>
        <w:tc>
          <w:tcPr>
            <w:tcW w:w="387" w:type="pct"/>
            <w:shd w:val="clear" w:color="auto" w:fill="auto"/>
            <w:vAlign w:val="center"/>
          </w:tcPr>
          <w:p w14:paraId="5E22730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w:t>
            </w:r>
          </w:p>
        </w:tc>
      </w:tr>
      <w:tr w:rsidR="00DA1ED1" w:rsidRPr="00DA1ED1" w14:paraId="2FDD54D5" w14:textId="77777777" w:rsidTr="006D7F9C">
        <w:trPr>
          <w:trHeight w:val="492"/>
          <w:jc w:val="center"/>
        </w:trPr>
        <w:tc>
          <w:tcPr>
            <w:tcW w:w="612" w:type="pct"/>
            <w:vMerge/>
            <w:shd w:val="clear" w:color="auto" w:fill="auto"/>
            <w:vAlign w:val="center"/>
            <w:hideMark/>
          </w:tcPr>
          <w:p w14:paraId="4B837605"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0D538479"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Ascending</w:t>
            </w:r>
            <w:r w:rsidRPr="008552DE">
              <w:rPr>
                <w:rFonts w:ascii="Book Antiqua" w:eastAsia="Times New Roman" w:hAnsi="Book Antiqua"/>
                <w:bCs/>
                <w:color w:val="000000"/>
              </w:rPr>
              <w:br/>
              <w:t>colon</w:t>
            </w:r>
          </w:p>
        </w:tc>
        <w:tc>
          <w:tcPr>
            <w:tcW w:w="393" w:type="pct"/>
            <w:shd w:val="clear" w:color="auto" w:fill="auto"/>
            <w:vAlign w:val="center"/>
            <w:hideMark/>
          </w:tcPr>
          <w:p w14:paraId="580DC396" w14:textId="07F1F8A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23154316" w14:textId="66FB677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01BB648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16 (51.6)</w:t>
            </w:r>
          </w:p>
        </w:tc>
        <w:tc>
          <w:tcPr>
            <w:tcW w:w="320" w:type="pct"/>
            <w:shd w:val="clear" w:color="auto" w:fill="auto"/>
            <w:vAlign w:val="center"/>
            <w:hideMark/>
          </w:tcPr>
          <w:p w14:paraId="0D0D72F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14 (51.9)</w:t>
            </w:r>
          </w:p>
        </w:tc>
        <w:tc>
          <w:tcPr>
            <w:tcW w:w="548" w:type="pct"/>
            <w:gridSpan w:val="2"/>
            <w:vMerge/>
            <w:shd w:val="clear" w:color="auto" w:fill="auto"/>
            <w:vAlign w:val="center"/>
          </w:tcPr>
          <w:p w14:paraId="57FFCC8A"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20" w:type="pct"/>
            <w:shd w:val="clear" w:color="auto" w:fill="auto"/>
            <w:vAlign w:val="center"/>
            <w:hideMark/>
          </w:tcPr>
          <w:p w14:paraId="0B56A91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33</w:t>
            </w:r>
          </w:p>
        </w:tc>
        <w:tc>
          <w:tcPr>
            <w:tcW w:w="320" w:type="pct"/>
            <w:vAlign w:val="center"/>
          </w:tcPr>
          <w:p w14:paraId="16A0745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28</w:t>
            </w:r>
          </w:p>
        </w:tc>
        <w:tc>
          <w:tcPr>
            <w:tcW w:w="332" w:type="pct"/>
            <w:shd w:val="clear" w:color="auto" w:fill="auto"/>
            <w:vAlign w:val="center"/>
            <w:hideMark/>
          </w:tcPr>
          <w:p w14:paraId="249B5FC2" w14:textId="7CF5AE8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77B55384" w14:textId="29343A9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0251D81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22</w:t>
            </w:r>
          </w:p>
        </w:tc>
        <w:tc>
          <w:tcPr>
            <w:tcW w:w="387" w:type="pct"/>
            <w:shd w:val="clear" w:color="auto" w:fill="auto"/>
            <w:vAlign w:val="center"/>
          </w:tcPr>
          <w:p w14:paraId="18DB4B1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17</w:t>
            </w:r>
          </w:p>
        </w:tc>
      </w:tr>
      <w:tr w:rsidR="00DA1ED1" w:rsidRPr="00DA1ED1" w14:paraId="717BFF12" w14:textId="77777777" w:rsidTr="006D7F9C">
        <w:trPr>
          <w:trHeight w:val="492"/>
          <w:jc w:val="center"/>
        </w:trPr>
        <w:tc>
          <w:tcPr>
            <w:tcW w:w="612" w:type="pct"/>
            <w:vMerge/>
            <w:shd w:val="clear" w:color="auto" w:fill="auto"/>
            <w:vAlign w:val="center"/>
            <w:hideMark/>
          </w:tcPr>
          <w:p w14:paraId="590C29D2"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42AD5134"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Transverse</w:t>
            </w:r>
          </w:p>
          <w:p w14:paraId="0E1111A8"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colon</w:t>
            </w:r>
          </w:p>
        </w:tc>
        <w:tc>
          <w:tcPr>
            <w:tcW w:w="393" w:type="pct"/>
            <w:shd w:val="clear" w:color="auto" w:fill="auto"/>
            <w:vAlign w:val="center"/>
            <w:hideMark/>
          </w:tcPr>
          <w:p w14:paraId="3FDF24BC" w14:textId="612CBFBA"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6E911DCE" w14:textId="5BB36C1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50315C0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 (25.8)</w:t>
            </w:r>
          </w:p>
        </w:tc>
        <w:tc>
          <w:tcPr>
            <w:tcW w:w="320" w:type="pct"/>
            <w:shd w:val="clear" w:color="auto" w:fill="auto"/>
            <w:vAlign w:val="center"/>
            <w:hideMark/>
          </w:tcPr>
          <w:p w14:paraId="10A52E1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7 (25.9)</w:t>
            </w:r>
          </w:p>
        </w:tc>
        <w:tc>
          <w:tcPr>
            <w:tcW w:w="548" w:type="pct"/>
            <w:gridSpan w:val="2"/>
            <w:vMerge/>
            <w:shd w:val="clear" w:color="auto" w:fill="auto"/>
            <w:vAlign w:val="center"/>
          </w:tcPr>
          <w:p w14:paraId="2BE55017"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20" w:type="pct"/>
            <w:shd w:val="clear" w:color="auto" w:fill="auto"/>
            <w:vAlign w:val="center"/>
            <w:hideMark/>
          </w:tcPr>
          <w:p w14:paraId="173E5D3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w:t>
            </w:r>
          </w:p>
        </w:tc>
        <w:tc>
          <w:tcPr>
            <w:tcW w:w="320" w:type="pct"/>
            <w:vAlign w:val="center"/>
          </w:tcPr>
          <w:p w14:paraId="4E8BFA0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w:t>
            </w:r>
          </w:p>
        </w:tc>
        <w:tc>
          <w:tcPr>
            <w:tcW w:w="332" w:type="pct"/>
            <w:shd w:val="clear" w:color="auto" w:fill="auto"/>
            <w:vAlign w:val="center"/>
            <w:hideMark/>
          </w:tcPr>
          <w:p w14:paraId="6B03A499" w14:textId="0058072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05CE7B6B" w14:textId="267D124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5D6178D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w:t>
            </w:r>
          </w:p>
        </w:tc>
        <w:tc>
          <w:tcPr>
            <w:tcW w:w="387" w:type="pct"/>
            <w:shd w:val="clear" w:color="auto" w:fill="auto"/>
            <w:vAlign w:val="center"/>
          </w:tcPr>
          <w:p w14:paraId="7F656FB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w:t>
            </w:r>
          </w:p>
        </w:tc>
      </w:tr>
      <w:tr w:rsidR="00DA1ED1" w:rsidRPr="00DA1ED1" w14:paraId="3B3776D6" w14:textId="77777777" w:rsidTr="006D7F9C">
        <w:trPr>
          <w:trHeight w:val="492"/>
          <w:jc w:val="center"/>
        </w:trPr>
        <w:tc>
          <w:tcPr>
            <w:tcW w:w="612" w:type="pct"/>
            <w:vMerge/>
            <w:shd w:val="clear" w:color="auto" w:fill="auto"/>
            <w:vAlign w:val="center"/>
            <w:hideMark/>
          </w:tcPr>
          <w:p w14:paraId="3CF540E9"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27C80FB9"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Descending</w:t>
            </w:r>
          </w:p>
          <w:p w14:paraId="41100752"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colon</w:t>
            </w:r>
          </w:p>
        </w:tc>
        <w:tc>
          <w:tcPr>
            <w:tcW w:w="393" w:type="pct"/>
            <w:shd w:val="clear" w:color="auto" w:fill="auto"/>
            <w:vAlign w:val="center"/>
          </w:tcPr>
          <w:p w14:paraId="1EF5A9D6" w14:textId="06F06A0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51813070" w14:textId="15405D4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642C0D48" w14:textId="7B9A8331"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tcPr>
          <w:p w14:paraId="09065FC5" w14:textId="4FE8295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548" w:type="pct"/>
            <w:gridSpan w:val="2"/>
            <w:vMerge/>
            <w:shd w:val="clear" w:color="auto" w:fill="auto"/>
            <w:vAlign w:val="center"/>
          </w:tcPr>
          <w:p w14:paraId="5494CF86"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20" w:type="pct"/>
            <w:shd w:val="clear" w:color="auto" w:fill="auto"/>
            <w:vAlign w:val="center"/>
            <w:hideMark/>
          </w:tcPr>
          <w:p w14:paraId="6BEA220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w:t>
            </w:r>
          </w:p>
        </w:tc>
        <w:tc>
          <w:tcPr>
            <w:tcW w:w="320" w:type="pct"/>
            <w:vAlign w:val="center"/>
          </w:tcPr>
          <w:p w14:paraId="1028DC1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w:t>
            </w:r>
          </w:p>
        </w:tc>
        <w:tc>
          <w:tcPr>
            <w:tcW w:w="332" w:type="pct"/>
            <w:shd w:val="clear" w:color="auto" w:fill="auto"/>
            <w:vAlign w:val="center"/>
          </w:tcPr>
          <w:p w14:paraId="0A8FF49D" w14:textId="3588A8E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4FA7DC7D" w14:textId="797AF46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75C27CC0" w14:textId="501F0A9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7" w:type="pct"/>
            <w:shd w:val="clear" w:color="auto" w:fill="auto"/>
            <w:vAlign w:val="center"/>
          </w:tcPr>
          <w:p w14:paraId="4138CDAF" w14:textId="2C9E956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r>
      <w:tr w:rsidR="00DA1ED1" w:rsidRPr="00DA1ED1" w14:paraId="5C2E8D7C" w14:textId="77777777" w:rsidTr="006D7F9C">
        <w:trPr>
          <w:trHeight w:val="492"/>
          <w:jc w:val="center"/>
        </w:trPr>
        <w:tc>
          <w:tcPr>
            <w:tcW w:w="612" w:type="pct"/>
            <w:shd w:val="clear" w:color="auto" w:fill="auto"/>
            <w:vAlign w:val="center"/>
          </w:tcPr>
          <w:p w14:paraId="59D6B56D" w14:textId="77777777" w:rsidR="00DA1ED1" w:rsidRPr="00DA1ED1" w:rsidRDefault="00D63C33" w:rsidP="00D63C33">
            <w:pPr>
              <w:snapToGrid w:val="0"/>
              <w:spacing w:line="360" w:lineRule="auto"/>
              <w:rPr>
                <w:rFonts w:ascii="Book Antiqua" w:eastAsia="Times New Roman" w:hAnsi="Book Antiqua"/>
                <w:bCs/>
                <w:color w:val="000000"/>
              </w:rPr>
            </w:pPr>
            <w:proofErr w:type="spellStart"/>
            <w:r>
              <w:rPr>
                <w:rFonts w:ascii="Book Antiqua" w:eastAsia="Times New Roman" w:hAnsi="Book Antiqua"/>
                <w:bCs/>
                <w:color w:val="000000"/>
              </w:rPr>
              <w:t>Tumour</w:t>
            </w:r>
            <w:proofErr w:type="spellEnd"/>
            <w:r>
              <w:rPr>
                <w:rFonts w:ascii="Book Antiqua" w:eastAsia="Times New Roman" w:hAnsi="Book Antiqua"/>
                <w:bCs/>
                <w:color w:val="000000"/>
              </w:rPr>
              <w:t xml:space="preserve"> size, </w:t>
            </w:r>
            <w:r w:rsidR="00DA1ED1" w:rsidRPr="00DA1ED1">
              <w:rPr>
                <w:rFonts w:ascii="Book Antiqua" w:eastAsia="Times New Roman" w:hAnsi="Book Antiqua"/>
                <w:bCs/>
                <w:color w:val="000000"/>
              </w:rPr>
              <w:t>cm</w:t>
            </w:r>
            <w:r>
              <w:rPr>
                <w:rFonts w:ascii="Book Antiqua" w:eastAsia="Times New Roman" w:hAnsi="Book Antiqua"/>
                <w:bCs/>
                <w:color w:val="000000"/>
              </w:rPr>
              <w:t xml:space="preserve"> </w:t>
            </w:r>
            <w:r w:rsidR="00DA1ED1" w:rsidRPr="00DA1ED1">
              <w:rPr>
                <w:rFonts w:ascii="Book Antiqua" w:eastAsia="Times New Roman" w:hAnsi="Book Antiqua"/>
                <w:bCs/>
                <w:color w:val="000000"/>
              </w:rPr>
              <w:t>(mean or median)</w:t>
            </w:r>
          </w:p>
        </w:tc>
        <w:tc>
          <w:tcPr>
            <w:tcW w:w="341" w:type="pct"/>
            <w:shd w:val="clear" w:color="auto" w:fill="auto"/>
            <w:vAlign w:val="center"/>
          </w:tcPr>
          <w:p w14:paraId="1CFAED98" w14:textId="77777777" w:rsidR="00DA1ED1" w:rsidRPr="00DA1ED1" w:rsidRDefault="00DA1ED1" w:rsidP="00DA1ED1">
            <w:pPr>
              <w:snapToGrid w:val="0"/>
              <w:spacing w:line="360" w:lineRule="auto"/>
              <w:jc w:val="center"/>
              <w:rPr>
                <w:rFonts w:ascii="Book Antiqua" w:eastAsia="Times New Roman" w:hAnsi="Book Antiqua"/>
                <w:b/>
                <w:bCs/>
                <w:color w:val="000000"/>
              </w:rPr>
            </w:pPr>
          </w:p>
        </w:tc>
        <w:tc>
          <w:tcPr>
            <w:tcW w:w="393" w:type="pct"/>
            <w:shd w:val="clear" w:color="auto" w:fill="auto"/>
            <w:vAlign w:val="center"/>
          </w:tcPr>
          <w:p w14:paraId="61798F46" w14:textId="6BB4DA4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0F7A4CF8" w14:textId="57E2E89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61E7861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5.7</w:t>
            </w:r>
            <w:r w:rsidR="005C57AD">
              <w:rPr>
                <w:rFonts w:ascii="Book Antiqua" w:eastAsia="Times New Roman" w:hAnsi="Book Antiqua"/>
                <w:color w:val="000000"/>
              </w:rPr>
              <w:t xml:space="preserve"> ± </w:t>
            </w:r>
            <w:r w:rsidRPr="00DA1ED1">
              <w:rPr>
                <w:rFonts w:ascii="Book Antiqua" w:eastAsia="Times New Roman" w:hAnsi="Book Antiqua"/>
                <w:color w:val="000000"/>
              </w:rPr>
              <w:t>2.4</w:t>
            </w:r>
          </w:p>
        </w:tc>
        <w:tc>
          <w:tcPr>
            <w:tcW w:w="320" w:type="pct"/>
            <w:shd w:val="clear" w:color="auto" w:fill="auto"/>
            <w:vAlign w:val="center"/>
          </w:tcPr>
          <w:p w14:paraId="0A0FB21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5.2</w:t>
            </w:r>
            <w:r w:rsidR="005C57AD">
              <w:rPr>
                <w:rFonts w:ascii="Book Antiqua" w:eastAsia="Times New Roman" w:hAnsi="Book Antiqua"/>
                <w:color w:val="000000"/>
              </w:rPr>
              <w:t xml:space="preserve"> ± </w:t>
            </w:r>
            <w:r w:rsidRPr="00DA1ED1">
              <w:rPr>
                <w:rFonts w:ascii="Book Antiqua" w:eastAsia="Times New Roman" w:hAnsi="Book Antiqua"/>
                <w:color w:val="000000"/>
              </w:rPr>
              <w:t>2.7</w:t>
            </w:r>
          </w:p>
        </w:tc>
        <w:tc>
          <w:tcPr>
            <w:tcW w:w="259" w:type="pct"/>
            <w:shd w:val="clear" w:color="auto" w:fill="auto"/>
            <w:vAlign w:val="center"/>
          </w:tcPr>
          <w:p w14:paraId="1730DE4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&gt;</w:t>
            </w:r>
            <w:r w:rsidR="00F10245">
              <w:rPr>
                <w:rFonts w:ascii="Book Antiqua" w:eastAsia="Times New Roman" w:hAnsi="Book Antiqua"/>
                <w:color w:val="000000"/>
              </w:rPr>
              <w:t xml:space="preserve"> </w:t>
            </w:r>
            <w:r w:rsidRPr="00DA1ED1">
              <w:rPr>
                <w:rFonts w:ascii="Book Antiqua" w:eastAsia="Times New Roman" w:hAnsi="Book Antiqua"/>
                <w:color w:val="000000"/>
              </w:rPr>
              <w:t>3</w:t>
            </w:r>
            <w:r w:rsidR="00F10245">
              <w:rPr>
                <w:rFonts w:ascii="Book Antiqua" w:eastAsia="Times New Roman" w:hAnsi="Book Antiqua"/>
                <w:color w:val="000000"/>
              </w:rPr>
              <w:t xml:space="preserve"> </w:t>
            </w:r>
            <w:r w:rsidRPr="00DA1ED1">
              <w:rPr>
                <w:rFonts w:ascii="Book Antiqua" w:eastAsia="Times New Roman" w:hAnsi="Book Antiqua"/>
                <w:color w:val="000000"/>
              </w:rPr>
              <w:t xml:space="preserve">cm 34 </w:t>
            </w:r>
            <w:r w:rsidRPr="00DA1ED1">
              <w:rPr>
                <w:rFonts w:ascii="Book Antiqua" w:eastAsia="Times New Roman" w:hAnsi="Book Antiqua"/>
                <w:color w:val="000000"/>
              </w:rPr>
              <w:lastRenderedPageBreak/>
              <w:t>(91.9)</w:t>
            </w:r>
          </w:p>
        </w:tc>
        <w:tc>
          <w:tcPr>
            <w:tcW w:w="289" w:type="pct"/>
            <w:shd w:val="clear" w:color="auto" w:fill="auto"/>
            <w:vAlign w:val="center"/>
          </w:tcPr>
          <w:p w14:paraId="48CAFD5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lastRenderedPageBreak/>
              <w:t>&gt;</w:t>
            </w:r>
            <w:r w:rsidR="00F10245">
              <w:rPr>
                <w:rFonts w:ascii="Book Antiqua" w:eastAsia="Times New Roman" w:hAnsi="Book Antiqua"/>
                <w:color w:val="000000"/>
              </w:rPr>
              <w:t xml:space="preserve"> </w:t>
            </w:r>
            <w:r w:rsidRPr="00DA1ED1">
              <w:rPr>
                <w:rFonts w:ascii="Book Antiqua" w:eastAsia="Times New Roman" w:hAnsi="Book Antiqua"/>
                <w:color w:val="000000"/>
              </w:rPr>
              <w:t>3</w:t>
            </w:r>
            <w:r w:rsidR="00F10245">
              <w:rPr>
                <w:rFonts w:ascii="Book Antiqua" w:eastAsia="Times New Roman" w:hAnsi="Book Antiqua"/>
                <w:color w:val="000000"/>
              </w:rPr>
              <w:t xml:space="preserve"> </w:t>
            </w:r>
            <w:r w:rsidRPr="00DA1ED1">
              <w:rPr>
                <w:rFonts w:ascii="Book Antiqua" w:eastAsia="Times New Roman" w:hAnsi="Book Antiqua"/>
                <w:color w:val="000000"/>
              </w:rPr>
              <w:t xml:space="preserve">cm 32 </w:t>
            </w:r>
            <w:r w:rsidRPr="00DA1ED1">
              <w:rPr>
                <w:rFonts w:ascii="Book Antiqua" w:eastAsia="Times New Roman" w:hAnsi="Book Antiqua"/>
                <w:color w:val="000000"/>
              </w:rPr>
              <w:lastRenderedPageBreak/>
              <w:t xml:space="preserve">(82.1) </w:t>
            </w:r>
          </w:p>
        </w:tc>
        <w:tc>
          <w:tcPr>
            <w:tcW w:w="320" w:type="pct"/>
            <w:shd w:val="clear" w:color="auto" w:fill="auto"/>
            <w:vAlign w:val="center"/>
          </w:tcPr>
          <w:p w14:paraId="2E64CB8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lastRenderedPageBreak/>
              <w:t>3.5</w:t>
            </w:r>
            <w:r w:rsidR="005C57AD">
              <w:rPr>
                <w:rFonts w:ascii="Book Antiqua" w:eastAsia="Times New Roman" w:hAnsi="Book Antiqua"/>
                <w:color w:val="000000"/>
              </w:rPr>
              <w:t xml:space="preserve"> ± </w:t>
            </w:r>
            <w:r w:rsidRPr="00DA1ED1">
              <w:rPr>
                <w:rFonts w:ascii="Book Antiqua" w:eastAsia="Times New Roman" w:hAnsi="Book Antiqua"/>
                <w:color w:val="000000"/>
              </w:rPr>
              <w:t>1.1</w:t>
            </w:r>
          </w:p>
        </w:tc>
        <w:tc>
          <w:tcPr>
            <w:tcW w:w="320" w:type="pct"/>
            <w:vAlign w:val="center"/>
          </w:tcPr>
          <w:p w14:paraId="6BE05E8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3.9</w:t>
            </w:r>
            <w:r w:rsidR="005C57AD">
              <w:rPr>
                <w:rFonts w:ascii="Book Antiqua" w:eastAsia="Times New Roman" w:hAnsi="Book Antiqua"/>
                <w:color w:val="000000"/>
              </w:rPr>
              <w:t xml:space="preserve"> ± </w:t>
            </w:r>
            <w:r w:rsidRPr="00DA1ED1">
              <w:rPr>
                <w:rFonts w:ascii="Book Antiqua" w:eastAsia="Times New Roman" w:hAnsi="Book Antiqua"/>
                <w:color w:val="000000"/>
              </w:rPr>
              <w:t>1.9</w:t>
            </w:r>
          </w:p>
        </w:tc>
        <w:tc>
          <w:tcPr>
            <w:tcW w:w="332" w:type="pct"/>
            <w:shd w:val="clear" w:color="auto" w:fill="auto"/>
            <w:vAlign w:val="center"/>
          </w:tcPr>
          <w:p w14:paraId="1997E14D" w14:textId="09F92B13"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72AB028A" w14:textId="1D8912C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258D517C" w14:textId="77777777" w:rsidR="00DA1ED1" w:rsidRPr="00DA1ED1" w:rsidRDefault="00DA1ED1" w:rsidP="00DA1ED1">
            <w:pPr>
              <w:snapToGrid w:val="0"/>
              <w:spacing w:line="360" w:lineRule="auto"/>
              <w:jc w:val="center"/>
              <w:rPr>
                <w:rFonts w:ascii="Book Antiqua" w:eastAsia="Times New Roman" w:hAnsi="Book Antiqua"/>
                <w:color w:val="000000"/>
              </w:rPr>
            </w:pPr>
            <w:proofErr w:type="spellStart"/>
            <w:r w:rsidRPr="00DA1ED1">
              <w:rPr>
                <w:rFonts w:ascii="Book Antiqua" w:eastAsia="Times New Roman" w:hAnsi="Book Antiqua"/>
                <w:color w:val="000000"/>
              </w:rPr>
              <w:t>n.a</w:t>
            </w:r>
            <w:proofErr w:type="spellEnd"/>
          </w:p>
        </w:tc>
        <w:tc>
          <w:tcPr>
            <w:tcW w:w="387" w:type="pct"/>
            <w:shd w:val="clear" w:color="auto" w:fill="auto"/>
            <w:vAlign w:val="center"/>
          </w:tcPr>
          <w:p w14:paraId="397BC482" w14:textId="3D3817A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r>
      <w:tr w:rsidR="00DA1ED1" w:rsidRPr="00DA1ED1" w14:paraId="73DF9A29" w14:textId="77777777" w:rsidTr="006D7F9C">
        <w:trPr>
          <w:trHeight w:val="391"/>
          <w:jc w:val="center"/>
        </w:trPr>
        <w:tc>
          <w:tcPr>
            <w:tcW w:w="612" w:type="pct"/>
            <w:vMerge w:val="restart"/>
            <w:shd w:val="clear" w:color="auto" w:fill="auto"/>
            <w:vAlign w:val="center"/>
            <w:hideMark/>
          </w:tcPr>
          <w:p w14:paraId="00F6BB39" w14:textId="77777777" w:rsidR="00DA1ED1" w:rsidRPr="00DA1ED1" w:rsidRDefault="00107BCA"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 xml:space="preserve"> TNM or </w:t>
            </w:r>
            <w:r w:rsidR="00DA1ED1" w:rsidRPr="00DA1ED1">
              <w:rPr>
                <w:rFonts w:ascii="Book Antiqua" w:eastAsia="Times New Roman" w:hAnsi="Book Antiqua"/>
                <w:bCs/>
                <w:color w:val="000000"/>
              </w:rPr>
              <w:t>T stage</w:t>
            </w:r>
            <w:r>
              <w:rPr>
                <w:rFonts w:ascii="Book Antiqua" w:eastAsia="Times New Roman" w:hAnsi="Book Antiqua"/>
                <w:bCs/>
                <w:color w:val="000000"/>
              </w:rPr>
              <w:t>,</w:t>
            </w:r>
            <w:r w:rsidRPr="00DA1ED1">
              <w:rPr>
                <w:rFonts w:ascii="Book Antiqua" w:eastAsia="Times New Roman" w:hAnsi="Book Antiqua"/>
                <w:bCs/>
                <w:color w:val="000000"/>
              </w:rPr>
              <w:t xml:space="preserve"> </w:t>
            </w:r>
            <w:r w:rsidRPr="00113F36">
              <w:rPr>
                <w:rFonts w:ascii="Book Antiqua" w:eastAsia="Times New Roman" w:hAnsi="Book Antiqua"/>
                <w:bCs/>
                <w:i/>
                <w:color w:val="000000"/>
              </w:rPr>
              <w:t xml:space="preserve">n </w:t>
            </w:r>
            <w:r w:rsidRPr="00DA1ED1">
              <w:rPr>
                <w:rFonts w:ascii="Book Antiqua" w:eastAsia="Times New Roman" w:hAnsi="Book Antiqua"/>
                <w:bCs/>
                <w:color w:val="000000"/>
              </w:rPr>
              <w:t>(%)</w:t>
            </w:r>
          </w:p>
        </w:tc>
        <w:tc>
          <w:tcPr>
            <w:tcW w:w="341" w:type="pct"/>
            <w:shd w:val="clear" w:color="auto" w:fill="auto"/>
            <w:vAlign w:val="center"/>
            <w:hideMark/>
          </w:tcPr>
          <w:p w14:paraId="14791FC6"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0-I</w:t>
            </w:r>
          </w:p>
        </w:tc>
        <w:tc>
          <w:tcPr>
            <w:tcW w:w="393" w:type="pct"/>
            <w:vMerge w:val="restart"/>
            <w:shd w:val="clear" w:color="auto" w:fill="auto"/>
            <w:vAlign w:val="center"/>
            <w:hideMark/>
          </w:tcPr>
          <w:p w14:paraId="05C4ACE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T1-2</w:t>
            </w:r>
            <w:r w:rsidRPr="00DA1ED1">
              <w:rPr>
                <w:rFonts w:ascii="Book Antiqua" w:eastAsia="Times New Roman" w:hAnsi="Book Antiqua"/>
                <w:color w:val="000000"/>
              </w:rPr>
              <w:br/>
              <w:t>12</w:t>
            </w:r>
          </w:p>
        </w:tc>
        <w:tc>
          <w:tcPr>
            <w:tcW w:w="374" w:type="pct"/>
            <w:vMerge w:val="restart"/>
            <w:shd w:val="clear" w:color="auto" w:fill="auto"/>
            <w:vAlign w:val="center"/>
            <w:hideMark/>
          </w:tcPr>
          <w:p w14:paraId="6529BAD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T1-2</w:t>
            </w:r>
            <w:r w:rsidRPr="00DA1ED1">
              <w:rPr>
                <w:rFonts w:ascii="Book Antiqua" w:eastAsia="Times New Roman" w:hAnsi="Book Antiqua"/>
                <w:color w:val="000000"/>
              </w:rPr>
              <w:br/>
              <w:t>10</w:t>
            </w:r>
          </w:p>
        </w:tc>
        <w:tc>
          <w:tcPr>
            <w:tcW w:w="354" w:type="pct"/>
            <w:shd w:val="clear" w:color="auto" w:fill="auto"/>
            <w:vAlign w:val="center"/>
            <w:hideMark/>
          </w:tcPr>
          <w:p w14:paraId="0CF1FD6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 (16.1)</w:t>
            </w:r>
          </w:p>
        </w:tc>
        <w:tc>
          <w:tcPr>
            <w:tcW w:w="320" w:type="pct"/>
            <w:shd w:val="clear" w:color="auto" w:fill="auto"/>
            <w:vAlign w:val="center"/>
            <w:hideMark/>
          </w:tcPr>
          <w:p w14:paraId="3A92024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 (14.8)</w:t>
            </w:r>
          </w:p>
        </w:tc>
        <w:tc>
          <w:tcPr>
            <w:tcW w:w="259" w:type="pct"/>
            <w:shd w:val="clear" w:color="auto" w:fill="auto"/>
            <w:vAlign w:val="center"/>
            <w:hideMark/>
          </w:tcPr>
          <w:p w14:paraId="0E6E0C54" w14:textId="3203B9A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hideMark/>
          </w:tcPr>
          <w:p w14:paraId="2EDB9E46" w14:textId="5FF963E1"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3A53C04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 (9.3)</w:t>
            </w:r>
          </w:p>
        </w:tc>
        <w:tc>
          <w:tcPr>
            <w:tcW w:w="320" w:type="pct"/>
            <w:vAlign w:val="center"/>
          </w:tcPr>
          <w:p w14:paraId="3A03CC9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 (11.6)</w:t>
            </w:r>
          </w:p>
        </w:tc>
        <w:tc>
          <w:tcPr>
            <w:tcW w:w="332" w:type="pct"/>
            <w:shd w:val="clear" w:color="auto" w:fill="auto"/>
            <w:vAlign w:val="center"/>
            <w:hideMark/>
          </w:tcPr>
          <w:p w14:paraId="3ECBA4AD" w14:textId="3C4DF25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25795E0F" w14:textId="57D6776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3C1A3DC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 (18.8)</w:t>
            </w:r>
          </w:p>
        </w:tc>
        <w:tc>
          <w:tcPr>
            <w:tcW w:w="387" w:type="pct"/>
            <w:shd w:val="clear" w:color="auto" w:fill="auto"/>
            <w:vAlign w:val="center"/>
          </w:tcPr>
          <w:p w14:paraId="55C14E2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 (24.5)</w:t>
            </w:r>
          </w:p>
        </w:tc>
      </w:tr>
      <w:tr w:rsidR="00DA1ED1" w:rsidRPr="00DA1ED1" w14:paraId="69ABA921" w14:textId="77777777" w:rsidTr="006D7F9C">
        <w:trPr>
          <w:trHeight w:val="334"/>
          <w:jc w:val="center"/>
        </w:trPr>
        <w:tc>
          <w:tcPr>
            <w:tcW w:w="612" w:type="pct"/>
            <w:vMerge/>
            <w:shd w:val="clear" w:color="auto" w:fill="auto"/>
            <w:vAlign w:val="center"/>
            <w:hideMark/>
          </w:tcPr>
          <w:p w14:paraId="642A03FD" w14:textId="77777777" w:rsidR="00DA1ED1" w:rsidRPr="00DA1ED1" w:rsidRDefault="00DA1ED1"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3AE7ECBC" w14:textId="77777777" w:rsidR="00DA1ED1" w:rsidRPr="008552DE" w:rsidRDefault="00DA1ED1"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II</w:t>
            </w:r>
          </w:p>
        </w:tc>
        <w:tc>
          <w:tcPr>
            <w:tcW w:w="393" w:type="pct"/>
            <w:vMerge/>
            <w:shd w:val="clear" w:color="auto" w:fill="auto"/>
            <w:vAlign w:val="center"/>
            <w:hideMark/>
          </w:tcPr>
          <w:p w14:paraId="6E71AA62"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74" w:type="pct"/>
            <w:vMerge/>
            <w:shd w:val="clear" w:color="auto" w:fill="auto"/>
            <w:vAlign w:val="center"/>
            <w:hideMark/>
          </w:tcPr>
          <w:p w14:paraId="19A25363"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54" w:type="pct"/>
            <w:shd w:val="clear" w:color="auto" w:fill="auto"/>
            <w:vAlign w:val="center"/>
            <w:hideMark/>
          </w:tcPr>
          <w:p w14:paraId="0365B21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 (48.4)</w:t>
            </w:r>
          </w:p>
        </w:tc>
        <w:tc>
          <w:tcPr>
            <w:tcW w:w="320" w:type="pct"/>
            <w:shd w:val="clear" w:color="auto" w:fill="auto"/>
            <w:vAlign w:val="center"/>
            <w:hideMark/>
          </w:tcPr>
          <w:p w14:paraId="6F6DEDE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14 (51.9)</w:t>
            </w:r>
          </w:p>
        </w:tc>
        <w:tc>
          <w:tcPr>
            <w:tcW w:w="259" w:type="pct"/>
            <w:shd w:val="clear" w:color="auto" w:fill="auto"/>
            <w:vAlign w:val="center"/>
            <w:hideMark/>
          </w:tcPr>
          <w:p w14:paraId="674B9C30" w14:textId="4C2CFFF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hideMark/>
          </w:tcPr>
          <w:p w14:paraId="5AB3DA57" w14:textId="376F6AE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0CC33F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 (37.0)</w:t>
            </w:r>
          </w:p>
        </w:tc>
        <w:tc>
          <w:tcPr>
            <w:tcW w:w="320" w:type="pct"/>
            <w:vAlign w:val="center"/>
          </w:tcPr>
          <w:p w14:paraId="74F1737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 (41.9)</w:t>
            </w:r>
          </w:p>
        </w:tc>
        <w:tc>
          <w:tcPr>
            <w:tcW w:w="332" w:type="pct"/>
            <w:shd w:val="clear" w:color="auto" w:fill="auto"/>
            <w:vAlign w:val="center"/>
            <w:hideMark/>
          </w:tcPr>
          <w:p w14:paraId="6DE6E6E1" w14:textId="7CECC35A"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4E34395A" w14:textId="427CA002"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4489160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29 (54.8)</w:t>
            </w:r>
          </w:p>
        </w:tc>
        <w:tc>
          <w:tcPr>
            <w:tcW w:w="387" w:type="pct"/>
            <w:shd w:val="clear" w:color="auto" w:fill="auto"/>
            <w:vAlign w:val="center"/>
          </w:tcPr>
          <w:p w14:paraId="5A1EC65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27 (51.0)</w:t>
            </w:r>
          </w:p>
        </w:tc>
      </w:tr>
      <w:tr w:rsidR="00BE37F8" w:rsidRPr="00DA1ED1" w14:paraId="558A8302" w14:textId="77777777" w:rsidTr="006D7F9C">
        <w:trPr>
          <w:trHeight w:val="881"/>
          <w:jc w:val="center"/>
        </w:trPr>
        <w:tc>
          <w:tcPr>
            <w:tcW w:w="612" w:type="pct"/>
            <w:vMerge/>
            <w:shd w:val="clear" w:color="auto" w:fill="auto"/>
            <w:vAlign w:val="center"/>
            <w:hideMark/>
          </w:tcPr>
          <w:p w14:paraId="798459A9" w14:textId="77777777" w:rsidR="00BE37F8" w:rsidRPr="00DA1ED1" w:rsidRDefault="00BE37F8" w:rsidP="00DA1ED1">
            <w:pPr>
              <w:snapToGrid w:val="0"/>
              <w:spacing w:line="360" w:lineRule="auto"/>
              <w:rPr>
                <w:rFonts w:ascii="Book Antiqua" w:eastAsia="Times New Roman" w:hAnsi="Book Antiqua"/>
                <w:bCs/>
                <w:color w:val="000000"/>
              </w:rPr>
            </w:pPr>
          </w:p>
        </w:tc>
        <w:tc>
          <w:tcPr>
            <w:tcW w:w="341" w:type="pct"/>
            <w:shd w:val="clear" w:color="auto" w:fill="auto"/>
            <w:vAlign w:val="center"/>
            <w:hideMark/>
          </w:tcPr>
          <w:p w14:paraId="6570A034" w14:textId="77777777" w:rsidR="00BE37F8" w:rsidRPr="008552DE" w:rsidRDefault="00BE37F8" w:rsidP="00DA1ED1">
            <w:pPr>
              <w:snapToGrid w:val="0"/>
              <w:spacing w:line="360" w:lineRule="auto"/>
              <w:jc w:val="center"/>
              <w:rPr>
                <w:rFonts w:ascii="Book Antiqua" w:eastAsia="Times New Roman" w:hAnsi="Book Antiqua"/>
                <w:bCs/>
                <w:color w:val="000000"/>
              </w:rPr>
            </w:pPr>
            <w:r w:rsidRPr="008552DE">
              <w:rPr>
                <w:rFonts w:ascii="Book Antiqua" w:eastAsia="Times New Roman" w:hAnsi="Book Antiqua"/>
                <w:bCs/>
                <w:color w:val="000000"/>
              </w:rPr>
              <w:t>III</w:t>
            </w:r>
          </w:p>
        </w:tc>
        <w:tc>
          <w:tcPr>
            <w:tcW w:w="393" w:type="pct"/>
            <w:shd w:val="clear" w:color="auto" w:fill="auto"/>
            <w:vAlign w:val="center"/>
            <w:hideMark/>
          </w:tcPr>
          <w:p w14:paraId="2CBED5D1" w14:textId="77777777" w:rsidR="00BE37F8"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T3-4</w:t>
            </w:r>
          </w:p>
          <w:p w14:paraId="301D6E1F"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w:t>
            </w:r>
          </w:p>
        </w:tc>
        <w:tc>
          <w:tcPr>
            <w:tcW w:w="374" w:type="pct"/>
            <w:shd w:val="clear" w:color="auto" w:fill="auto"/>
            <w:vAlign w:val="center"/>
            <w:hideMark/>
          </w:tcPr>
          <w:p w14:paraId="741661C4" w14:textId="77777777" w:rsidR="00BE37F8" w:rsidRDefault="00BE37F8" w:rsidP="00A66DDD">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T3-4</w:t>
            </w:r>
          </w:p>
          <w:p w14:paraId="19B1997C" w14:textId="77777777" w:rsidR="00BE37F8" w:rsidRPr="00DA1ED1" w:rsidRDefault="00BE37F8" w:rsidP="00A66DDD">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w:t>
            </w:r>
          </w:p>
        </w:tc>
        <w:tc>
          <w:tcPr>
            <w:tcW w:w="354" w:type="pct"/>
            <w:shd w:val="clear" w:color="auto" w:fill="auto"/>
            <w:vAlign w:val="center"/>
            <w:hideMark/>
          </w:tcPr>
          <w:p w14:paraId="4D59F87F"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11 (35.5)</w:t>
            </w:r>
          </w:p>
        </w:tc>
        <w:tc>
          <w:tcPr>
            <w:tcW w:w="320" w:type="pct"/>
            <w:shd w:val="clear" w:color="auto" w:fill="auto"/>
            <w:vAlign w:val="center"/>
            <w:hideMark/>
          </w:tcPr>
          <w:p w14:paraId="0F9F00CC"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 (33.3)</w:t>
            </w:r>
          </w:p>
        </w:tc>
        <w:tc>
          <w:tcPr>
            <w:tcW w:w="259" w:type="pct"/>
            <w:shd w:val="clear" w:color="auto" w:fill="auto"/>
            <w:vAlign w:val="center"/>
            <w:hideMark/>
          </w:tcPr>
          <w:p w14:paraId="61EE51B9" w14:textId="766D7287"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hideMark/>
          </w:tcPr>
          <w:p w14:paraId="0EC20837" w14:textId="3C734EAA"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4C1EFEF"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29 (53.7)</w:t>
            </w:r>
          </w:p>
        </w:tc>
        <w:tc>
          <w:tcPr>
            <w:tcW w:w="320" w:type="pct"/>
            <w:vAlign w:val="center"/>
          </w:tcPr>
          <w:p w14:paraId="5F1E8860"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 (46.5)</w:t>
            </w:r>
          </w:p>
        </w:tc>
        <w:tc>
          <w:tcPr>
            <w:tcW w:w="332" w:type="pct"/>
            <w:shd w:val="clear" w:color="auto" w:fill="auto"/>
            <w:vAlign w:val="center"/>
            <w:hideMark/>
          </w:tcPr>
          <w:p w14:paraId="3162C1F0" w14:textId="726EB984"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hideMark/>
          </w:tcPr>
          <w:p w14:paraId="34B6DFB7" w14:textId="729A146A" w:rsidR="00BE37F8"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66B14CEA"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14 (26.4)</w:t>
            </w:r>
          </w:p>
        </w:tc>
        <w:tc>
          <w:tcPr>
            <w:tcW w:w="387" w:type="pct"/>
            <w:shd w:val="clear" w:color="auto" w:fill="auto"/>
            <w:vAlign w:val="center"/>
          </w:tcPr>
          <w:p w14:paraId="3AE09A41" w14:textId="77777777" w:rsidR="00BE37F8" w:rsidRPr="00DA1ED1" w:rsidRDefault="00BE37F8"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 (24.5)</w:t>
            </w:r>
          </w:p>
        </w:tc>
      </w:tr>
      <w:tr w:rsidR="00DA1ED1" w:rsidRPr="00DA1ED1" w14:paraId="5A73A291" w14:textId="77777777" w:rsidTr="006D7F9C">
        <w:trPr>
          <w:trHeight w:val="334"/>
          <w:jc w:val="center"/>
        </w:trPr>
        <w:tc>
          <w:tcPr>
            <w:tcW w:w="612" w:type="pct"/>
            <w:shd w:val="clear" w:color="auto" w:fill="auto"/>
            <w:vAlign w:val="center"/>
          </w:tcPr>
          <w:p w14:paraId="3DD0C3EF" w14:textId="77777777" w:rsidR="00DA1ED1" w:rsidRPr="00DA1ED1" w:rsidRDefault="00CA3262"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Previous abdominal surgery [Yes,</w:t>
            </w:r>
            <w:r w:rsidRPr="00DA1ED1">
              <w:rPr>
                <w:rFonts w:ascii="Book Antiqua" w:eastAsia="Times New Roman" w:hAnsi="Book Antiqua"/>
                <w:bCs/>
                <w:color w:val="000000"/>
              </w:rPr>
              <w:t xml:space="preserve"> </w:t>
            </w:r>
            <w:r w:rsidRPr="00113F36">
              <w:rPr>
                <w:rFonts w:ascii="Book Antiqua" w:eastAsia="Times New Roman" w:hAnsi="Book Antiqua"/>
                <w:bCs/>
                <w:i/>
                <w:color w:val="000000"/>
              </w:rPr>
              <w:t xml:space="preserve">n </w:t>
            </w:r>
            <w:r w:rsidRPr="00DA1ED1">
              <w:rPr>
                <w:rFonts w:ascii="Book Antiqua" w:eastAsia="Times New Roman" w:hAnsi="Book Antiqua"/>
                <w:bCs/>
                <w:color w:val="000000"/>
              </w:rPr>
              <w:t>(%)</w:t>
            </w:r>
            <w:r w:rsidR="00DA1ED1" w:rsidRPr="00DA1ED1">
              <w:rPr>
                <w:rFonts w:ascii="Book Antiqua" w:eastAsia="Times New Roman" w:hAnsi="Book Antiqua"/>
                <w:bCs/>
                <w:color w:val="000000"/>
              </w:rPr>
              <w:t>]</w:t>
            </w:r>
          </w:p>
        </w:tc>
        <w:tc>
          <w:tcPr>
            <w:tcW w:w="341" w:type="pct"/>
            <w:shd w:val="clear" w:color="auto" w:fill="auto"/>
            <w:vAlign w:val="center"/>
          </w:tcPr>
          <w:p w14:paraId="0CF98A5C"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tcPr>
          <w:p w14:paraId="5C3D996D" w14:textId="66040508"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4233D8AB" w14:textId="5457325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5A0BEB71" w14:textId="48A4F69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tcPr>
          <w:p w14:paraId="1654274B" w14:textId="09A2BF1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59" w:type="pct"/>
            <w:shd w:val="clear" w:color="auto" w:fill="auto"/>
            <w:vAlign w:val="center"/>
          </w:tcPr>
          <w:p w14:paraId="35742889" w14:textId="2C148E5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4443E3C4" w14:textId="02488918"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tcPr>
          <w:p w14:paraId="7B85A16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 (27.8)</w:t>
            </w:r>
          </w:p>
        </w:tc>
        <w:tc>
          <w:tcPr>
            <w:tcW w:w="320" w:type="pct"/>
            <w:vAlign w:val="center"/>
          </w:tcPr>
          <w:p w14:paraId="508EE0E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11 (25.6)</w:t>
            </w:r>
          </w:p>
        </w:tc>
        <w:tc>
          <w:tcPr>
            <w:tcW w:w="332" w:type="pct"/>
            <w:shd w:val="clear" w:color="auto" w:fill="auto"/>
            <w:vAlign w:val="center"/>
          </w:tcPr>
          <w:p w14:paraId="14563BE9" w14:textId="6C82A44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4B450C25" w14:textId="60A8A08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32EFD19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 (22.6)</w:t>
            </w:r>
          </w:p>
        </w:tc>
        <w:tc>
          <w:tcPr>
            <w:tcW w:w="387" w:type="pct"/>
            <w:shd w:val="clear" w:color="auto" w:fill="auto"/>
            <w:vAlign w:val="center"/>
          </w:tcPr>
          <w:p w14:paraId="35495CA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 (22.6)</w:t>
            </w:r>
          </w:p>
        </w:tc>
      </w:tr>
      <w:tr w:rsidR="00DA1ED1" w:rsidRPr="00DA1ED1" w14:paraId="67B70ABD" w14:textId="77777777" w:rsidTr="006D7F9C">
        <w:trPr>
          <w:trHeight w:val="334"/>
          <w:jc w:val="center"/>
        </w:trPr>
        <w:tc>
          <w:tcPr>
            <w:tcW w:w="612" w:type="pct"/>
            <w:shd w:val="clear" w:color="auto" w:fill="auto"/>
            <w:vAlign w:val="center"/>
            <w:hideMark/>
          </w:tcPr>
          <w:p w14:paraId="21308E36"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Operative time (min</w:t>
            </w:r>
            <w:r w:rsidR="00DA1ED1" w:rsidRPr="00DA1ED1">
              <w:rPr>
                <w:rFonts w:ascii="Book Antiqua" w:eastAsia="Times New Roman" w:hAnsi="Book Antiqua"/>
                <w:bCs/>
                <w:color w:val="000000"/>
              </w:rPr>
              <w:t>) (mean or median)</w:t>
            </w:r>
          </w:p>
        </w:tc>
        <w:tc>
          <w:tcPr>
            <w:tcW w:w="341" w:type="pct"/>
            <w:shd w:val="clear" w:color="auto" w:fill="auto"/>
            <w:vAlign w:val="center"/>
            <w:hideMark/>
          </w:tcPr>
          <w:p w14:paraId="5ECC78EB"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hideMark/>
          </w:tcPr>
          <w:p w14:paraId="6547BE4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110 (100–130)</w:t>
            </w:r>
          </w:p>
        </w:tc>
        <w:tc>
          <w:tcPr>
            <w:tcW w:w="374" w:type="pct"/>
            <w:shd w:val="clear" w:color="auto" w:fill="auto"/>
            <w:vAlign w:val="center"/>
            <w:hideMark/>
          </w:tcPr>
          <w:p w14:paraId="0C5B09F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105 (95–120)</w:t>
            </w:r>
          </w:p>
        </w:tc>
        <w:tc>
          <w:tcPr>
            <w:tcW w:w="354" w:type="pct"/>
            <w:shd w:val="clear" w:color="auto" w:fill="auto"/>
            <w:vAlign w:val="center"/>
            <w:hideMark/>
          </w:tcPr>
          <w:p w14:paraId="1B99818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152.2</w:t>
            </w:r>
            <w:r w:rsidR="005C57AD">
              <w:rPr>
                <w:rFonts w:ascii="Book Antiqua" w:eastAsia="Times New Roman" w:hAnsi="Book Antiqua"/>
                <w:color w:val="000000"/>
              </w:rPr>
              <w:t xml:space="preserve"> ± </w:t>
            </w:r>
            <w:r w:rsidRPr="00DA1ED1">
              <w:rPr>
                <w:rFonts w:ascii="Book Antiqua" w:eastAsia="Times New Roman" w:hAnsi="Book Antiqua"/>
                <w:color w:val="000000"/>
              </w:rPr>
              <w:t>28.9</w:t>
            </w:r>
          </w:p>
        </w:tc>
        <w:tc>
          <w:tcPr>
            <w:tcW w:w="320" w:type="pct"/>
            <w:shd w:val="clear" w:color="auto" w:fill="auto"/>
            <w:vAlign w:val="center"/>
            <w:hideMark/>
          </w:tcPr>
          <w:p w14:paraId="6B0BC2A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130.5</w:t>
            </w:r>
            <w:r w:rsidR="005C57AD">
              <w:rPr>
                <w:rFonts w:ascii="Book Antiqua" w:eastAsia="Times New Roman" w:hAnsi="Book Antiqua"/>
                <w:color w:val="000000"/>
              </w:rPr>
              <w:t xml:space="preserve"> ± </w:t>
            </w:r>
            <w:r w:rsidRPr="00DA1ED1">
              <w:rPr>
                <w:rFonts w:ascii="Book Antiqua" w:eastAsia="Times New Roman" w:hAnsi="Book Antiqua"/>
                <w:color w:val="000000"/>
              </w:rPr>
              <w:t>27.6</w:t>
            </w:r>
          </w:p>
        </w:tc>
        <w:tc>
          <w:tcPr>
            <w:tcW w:w="259" w:type="pct"/>
            <w:shd w:val="clear" w:color="auto" w:fill="auto"/>
            <w:vAlign w:val="center"/>
            <w:hideMark/>
          </w:tcPr>
          <w:p w14:paraId="3D36947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185</w:t>
            </w:r>
            <w:r w:rsidR="005C57AD">
              <w:rPr>
                <w:rFonts w:ascii="Book Antiqua" w:eastAsia="Times New Roman" w:hAnsi="Book Antiqua"/>
                <w:color w:val="000000"/>
              </w:rPr>
              <w:t xml:space="preserve"> ± </w:t>
            </w:r>
            <w:r w:rsidRPr="00DA1ED1">
              <w:rPr>
                <w:rFonts w:ascii="Book Antiqua" w:eastAsia="Times New Roman" w:hAnsi="Book Antiqua"/>
                <w:color w:val="000000"/>
              </w:rPr>
              <w:t>22</w:t>
            </w:r>
          </w:p>
        </w:tc>
        <w:tc>
          <w:tcPr>
            <w:tcW w:w="289" w:type="pct"/>
            <w:shd w:val="clear" w:color="auto" w:fill="auto"/>
            <w:vAlign w:val="center"/>
            <w:hideMark/>
          </w:tcPr>
          <w:p w14:paraId="71EAB4B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177</w:t>
            </w:r>
            <w:r w:rsidR="005C57AD">
              <w:rPr>
                <w:rFonts w:ascii="Book Antiqua" w:eastAsia="Times New Roman" w:hAnsi="Book Antiqua"/>
                <w:color w:val="000000"/>
              </w:rPr>
              <w:t xml:space="preserve"> ± </w:t>
            </w:r>
            <w:r w:rsidRPr="00DA1ED1">
              <w:rPr>
                <w:rFonts w:ascii="Book Antiqua" w:eastAsia="Times New Roman" w:hAnsi="Book Antiqua"/>
                <w:color w:val="000000"/>
              </w:rPr>
              <w:t>19</w:t>
            </w:r>
          </w:p>
        </w:tc>
        <w:tc>
          <w:tcPr>
            <w:tcW w:w="320" w:type="pct"/>
            <w:shd w:val="clear" w:color="auto" w:fill="auto"/>
            <w:vAlign w:val="center"/>
            <w:hideMark/>
          </w:tcPr>
          <w:p w14:paraId="542359E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127.1</w:t>
            </w:r>
            <w:r w:rsidR="005C57AD">
              <w:rPr>
                <w:rFonts w:ascii="Book Antiqua" w:eastAsia="Times New Roman" w:hAnsi="Book Antiqua"/>
                <w:color w:val="000000"/>
              </w:rPr>
              <w:t xml:space="preserve"> ± </w:t>
            </w:r>
            <w:r w:rsidRPr="00DA1ED1">
              <w:rPr>
                <w:rFonts w:ascii="Book Antiqua" w:eastAsia="Times New Roman" w:hAnsi="Book Antiqua"/>
                <w:color w:val="000000"/>
              </w:rPr>
              <w:t>36.6</w:t>
            </w:r>
          </w:p>
        </w:tc>
        <w:tc>
          <w:tcPr>
            <w:tcW w:w="320" w:type="pct"/>
            <w:vAlign w:val="center"/>
          </w:tcPr>
          <w:p w14:paraId="6B3D886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131.9</w:t>
            </w:r>
            <w:r w:rsidR="005C57AD">
              <w:rPr>
                <w:rFonts w:ascii="Book Antiqua" w:eastAsia="Times New Roman" w:hAnsi="Book Antiqua"/>
                <w:color w:val="000000"/>
              </w:rPr>
              <w:t xml:space="preserve"> ± </w:t>
            </w:r>
            <w:r w:rsidRPr="00DA1ED1">
              <w:rPr>
                <w:rFonts w:ascii="Book Antiqua" w:eastAsia="Times New Roman" w:hAnsi="Book Antiqua"/>
                <w:color w:val="000000"/>
              </w:rPr>
              <w:t>42.3</w:t>
            </w:r>
          </w:p>
        </w:tc>
        <w:tc>
          <w:tcPr>
            <w:tcW w:w="332" w:type="pct"/>
            <w:shd w:val="clear" w:color="auto" w:fill="auto"/>
            <w:vAlign w:val="center"/>
            <w:hideMark/>
          </w:tcPr>
          <w:p w14:paraId="32A5BC5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208 (100-350)</w:t>
            </w:r>
          </w:p>
        </w:tc>
        <w:tc>
          <w:tcPr>
            <w:tcW w:w="315" w:type="pct"/>
            <w:shd w:val="clear" w:color="auto" w:fill="auto"/>
            <w:vAlign w:val="center"/>
            <w:hideMark/>
          </w:tcPr>
          <w:p w14:paraId="1B36499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167 (95-370)</w:t>
            </w:r>
          </w:p>
        </w:tc>
        <w:tc>
          <w:tcPr>
            <w:tcW w:w="384" w:type="pct"/>
            <w:shd w:val="clear" w:color="auto" w:fill="auto"/>
            <w:vAlign w:val="center"/>
          </w:tcPr>
          <w:p w14:paraId="0CB106D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153.2</w:t>
            </w:r>
            <w:r w:rsidR="005C57AD">
              <w:rPr>
                <w:rFonts w:ascii="Book Antiqua" w:eastAsia="Times New Roman" w:hAnsi="Book Antiqua"/>
                <w:color w:val="000000"/>
              </w:rPr>
              <w:t xml:space="preserve"> ± </w:t>
            </w:r>
            <w:r w:rsidRPr="00DA1ED1">
              <w:rPr>
                <w:rFonts w:ascii="Book Antiqua" w:eastAsia="Times New Roman" w:hAnsi="Book Antiqua"/>
                <w:color w:val="000000"/>
              </w:rPr>
              <w:t>52.4</w:t>
            </w:r>
          </w:p>
        </w:tc>
        <w:tc>
          <w:tcPr>
            <w:tcW w:w="387" w:type="pct"/>
            <w:shd w:val="clear" w:color="auto" w:fill="auto"/>
            <w:vAlign w:val="center"/>
          </w:tcPr>
          <w:p w14:paraId="7E60EED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131.0</w:t>
            </w:r>
            <w:r w:rsidR="005C57AD">
              <w:rPr>
                <w:rFonts w:ascii="Book Antiqua" w:eastAsia="Times New Roman" w:hAnsi="Book Antiqua"/>
                <w:color w:val="000000"/>
              </w:rPr>
              <w:t xml:space="preserve"> ± </w:t>
            </w:r>
            <w:r w:rsidRPr="00DA1ED1">
              <w:rPr>
                <w:rFonts w:ascii="Book Antiqua" w:eastAsia="Times New Roman" w:hAnsi="Book Antiqua"/>
                <w:color w:val="000000"/>
              </w:rPr>
              <w:t>51.0</w:t>
            </w:r>
          </w:p>
        </w:tc>
      </w:tr>
      <w:tr w:rsidR="00DA1ED1" w:rsidRPr="00DA1ED1" w14:paraId="75B53246" w14:textId="77777777" w:rsidTr="006D7F9C">
        <w:trPr>
          <w:trHeight w:val="492"/>
          <w:jc w:val="center"/>
        </w:trPr>
        <w:tc>
          <w:tcPr>
            <w:tcW w:w="612" w:type="pct"/>
            <w:shd w:val="clear" w:color="auto" w:fill="auto"/>
            <w:vAlign w:val="center"/>
            <w:hideMark/>
          </w:tcPr>
          <w:p w14:paraId="7423D8B0"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Anastomotic time (min</w:t>
            </w:r>
            <w:r w:rsidR="00DA1ED1" w:rsidRPr="00DA1ED1">
              <w:rPr>
                <w:rFonts w:ascii="Book Antiqua" w:eastAsia="Times New Roman" w:hAnsi="Book Antiqua"/>
                <w:bCs/>
                <w:color w:val="000000"/>
              </w:rPr>
              <w:t>)</w:t>
            </w:r>
          </w:p>
        </w:tc>
        <w:tc>
          <w:tcPr>
            <w:tcW w:w="341" w:type="pct"/>
            <w:shd w:val="clear" w:color="auto" w:fill="auto"/>
            <w:vAlign w:val="center"/>
            <w:hideMark/>
          </w:tcPr>
          <w:p w14:paraId="1E3CC496"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hideMark/>
          </w:tcPr>
          <w:p w14:paraId="1C4E70A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30 (24-36)</w:t>
            </w:r>
          </w:p>
        </w:tc>
        <w:tc>
          <w:tcPr>
            <w:tcW w:w="374" w:type="pct"/>
            <w:shd w:val="clear" w:color="auto" w:fill="auto"/>
            <w:vAlign w:val="center"/>
            <w:hideMark/>
          </w:tcPr>
          <w:p w14:paraId="08449F6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25 (20-28)</w:t>
            </w:r>
          </w:p>
        </w:tc>
        <w:tc>
          <w:tcPr>
            <w:tcW w:w="354" w:type="pct"/>
            <w:shd w:val="clear" w:color="auto" w:fill="auto"/>
            <w:vAlign w:val="center"/>
          </w:tcPr>
          <w:p w14:paraId="4BA4A32A" w14:textId="296D07B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ECA</w:t>
            </w:r>
          </w:p>
        </w:tc>
        <w:tc>
          <w:tcPr>
            <w:tcW w:w="320" w:type="pct"/>
            <w:shd w:val="clear" w:color="auto" w:fill="auto"/>
            <w:vAlign w:val="center"/>
          </w:tcPr>
          <w:p w14:paraId="06144D31" w14:textId="176847F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ECA</w:t>
            </w:r>
          </w:p>
        </w:tc>
        <w:tc>
          <w:tcPr>
            <w:tcW w:w="259" w:type="pct"/>
            <w:shd w:val="clear" w:color="auto" w:fill="auto"/>
            <w:vAlign w:val="center"/>
            <w:hideMark/>
          </w:tcPr>
          <w:p w14:paraId="53E1F67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44</w:t>
            </w:r>
            <w:r w:rsidR="005C57AD">
              <w:rPr>
                <w:rFonts w:ascii="Book Antiqua" w:eastAsia="Times New Roman" w:hAnsi="Book Antiqua"/>
                <w:color w:val="000000"/>
              </w:rPr>
              <w:t xml:space="preserve"> ± </w:t>
            </w:r>
            <w:r w:rsidRPr="00DA1ED1">
              <w:rPr>
                <w:rFonts w:ascii="Book Antiqua" w:eastAsia="Times New Roman" w:hAnsi="Book Antiqua"/>
                <w:color w:val="000000"/>
              </w:rPr>
              <w:t>5</w:t>
            </w:r>
          </w:p>
        </w:tc>
        <w:tc>
          <w:tcPr>
            <w:tcW w:w="289" w:type="pct"/>
            <w:shd w:val="clear" w:color="auto" w:fill="auto"/>
            <w:vAlign w:val="center"/>
          </w:tcPr>
          <w:p w14:paraId="1EBA014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38</w:t>
            </w:r>
            <w:r w:rsidR="005C57AD">
              <w:rPr>
                <w:rFonts w:ascii="Book Antiqua" w:eastAsia="Times New Roman" w:hAnsi="Book Antiqua"/>
                <w:color w:val="000000"/>
              </w:rPr>
              <w:t xml:space="preserve"> ± </w:t>
            </w:r>
            <w:r w:rsidRPr="00DA1ED1">
              <w:rPr>
                <w:rFonts w:ascii="Book Antiqua" w:eastAsia="Times New Roman" w:hAnsi="Book Antiqua"/>
                <w:color w:val="000000"/>
              </w:rPr>
              <w:t>7</w:t>
            </w:r>
          </w:p>
        </w:tc>
        <w:tc>
          <w:tcPr>
            <w:tcW w:w="320" w:type="pct"/>
            <w:shd w:val="clear" w:color="auto" w:fill="auto"/>
            <w:vAlign w:val="center"/>
            <w:hideMark/>
          </w:tcPr>
          <w:p w14:paraId="60CF37B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15.0</w:t>
            </w:r>
            <w:r w:rsidR="005C57AD">
              <w:rPr>
                <w:rFonts w:ascii="Book Antiqua" w:eastAsia="Times New Roman" w:hAnsi="Book Antiqua"/>
                <w:color w:val="000000"/>
              </w:rPr>
              <w:t xml:space="preserve"> ± </w:t>
            </w:r>
            <w:r w:rsidRPr="00DA1ED1">
              <w:rPr>
                <w:rFonts w:ascii="Book Antiqua" w:eastAsia="Times New Roman" w:hAnsi="Book Antiqua"/>
                <w:color w:val="000000"/>
              </w:rPr>
              <w:t>3.0</w:t>
            </w:r>
          </w:p>
        </w:tc>
        <w:tc>
          <w:tcPr>
            <w:tcW w:w="320" w:type="pct"/>
            <w:vAlign w:val="center"/>
          </w:tcPr>
          <w:p w14:paraId="089A23A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13.2</w:t>
            </w:r>
            <w:r w:rsidR="005C57AD">
              <w:rPr>
                <w:rFonts w:ascii="Book Antiqua" w:eastAsia="Times New Roman" w:hAnsi="Book Antiqua"/>
                <w:color w:val="000000"/>
              </w:rPr>
              <w:t xml:space="preserve"> ± </w:t>
            </w:r>
            <w:r w:rsidRPr="00DA1ED1">
              <w:rPr>
                <w:rFonts w:ascii="Book Antiqua" w:eastAsia="Times New Roman" w:hAnsi="Book Antiqua"/>
                <w:color w:val="000000"/>
              </w:rPr>
              <w:t>3.0</w:t>
            </w:r>
          </w:p>
        </w:tc>
        <w:tc>
          <w:tcPr>
            <w:tcW w:w="332" w:type="pct"/>
            <w:shd w:val="clear" w:color="auto" w:fill="auto"/>
            <w:vAlign w:val="center"/>
            <w:hideMark/>
          </w:tcPr>
          <w:p w14:paraId="1C5791C5" w14:textId="71CB408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NS</w:t>
            </w:r>
          </w:p>
        </w:tc>
        <w:tc>
          <w:tcPr>
            <w:tcW w:w="315" w:type="pct"/>
            <w:shd w:val="clear" w:color="auto" w:fill="auto"/>
            <w:vAlign w:val="center"/>
          </w:tcPr>
          <w:p w14:paraId="667FF7F3" w14:textId="20AB20C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NS</w:t>
            </w:r>
          </w:p>
        </w:tc>
        <w:tc>
          <w:tcPr>
            <w:tcW w:w="384" w:type="pct"/>
            <w:shd w:val="clear" w:color="auto" w:fill="auto"/>
            <w:vAlign w:val="center"/>
          </w:tcPr>
          <w:p w14:paraId="565806C2"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21.7</w:t>
            </w:r>
            <w:r w:rsidR="005C57AD">
              <w:rPr>
                <w:rFonts w:ascii="Book Antiqua" w:eastAsia="Times New Roman" w:hAnsi="Book Antiqua"/>
                <w:color w:val="000000"/>
              </w:rPr>
              <w:t xml:space="preserve"> ± </w:t>
            </w:r>
            <w:r w:rsidRPr="00DA1ED1">
              <w:rPr>
                <w:rFonts w:ascii="Book Antiqua" w:eastAsia="Times New Roman" w:hAnsi="Book Antiqua"/>
                <w:color w:val="000000"/>
              </w:rPr>
              <w:t>6.2</w:t>
            </w:r>
          </w:p>
        </w:tc>
        <w:tc>
          <w:tcPr>
            <w:tcW w:w="387" w:type="pct"/>
            <w:shd w:val="clear" w:color="auto" w:fill="auto"/>
            <w:vAlign w:val="center"/>
          </w:tcPr>
          <w:p w14:paraId="0A082662"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19.2</w:t>
            </w:r>
            <w:r w:rsidR="005C57AD">
              <w:rPr>
                <w:rFonts w:ascii="Book Antiqua" w:eastAsia="Times New Roman" w:hAnsi="Book Antiqua"/>
                <w:color w:val="000000"/>
              </w:rPr>
              <w:t xml:space="preserve"> ± </w:t>
            </w:r>
            <w:r w:rsidRPr="00DA1ED1">
              <w:rPr>
                <w:rFonts w:ascii="Book Antiqua" w:eastAsia="Times New Roman" w:hAnsi="Book Antiqua"/>
                <w:color w:val="000000"/>
              </w:rPr>
              <w:t>5.9</w:t>
            </w:r>
          </w:p>
        </w:tc>
      </w:tr>
      <w:tr w:rsidR="00DA1ED1" w:rsidRPr="00DA1ED1" w14:paraId="20294CFD" w14:textId="77777777" w:rsidTr="006D7F9C">
        <w:trPr>
          <w:trHeight w:val="492"/>
          <w:jc w:val="center"/>
        </w:trPr>
        <w:tc>
          <w:tcPr>
            <w:tcW w:w="612" w:type="pct"/>
            <w:shd w:val="clear" w:color="auto" w:fill="auto"/>
            <w:vAlign w:val="center"/>
          </w:tcPr>
          <w:p w14:paraId="43569BDE"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lastRenderedPageBreak/>
              <w:t>Blood loss</w:t>
            </w:r>
            <w:r w:rsidR="008552DE">
              <w:rPr>
                <w:rFonts w:ascii="Book Antiqua" w:eastAsia="Times New Roman" w:hAnsi="Book Antiqua"/>
                <w:bCs/>
                <w:color w:val="000000"/>
              </w:rPr>
              <w:t>,</w:t>
            </w:r>
            <w:r w:rsidRPr="00DA1ED1">
              <w:rPr>
                <w:rFonts w:ascii="Book Antiqua" w:eastAsia="Times New Roman" w:hAnsi="Book Antiqua"/>
                <w:bCs/>
                <w:color w:val="000000"/>
              </w:rPr>
              <w:t xml:space="preserve"> m</w:t>
            </w:r>
            <w:r w:rsidRPr="008552DE">
              <w:rPr>
                <w:rFonts w:ascii="Book Antiqua" w:eastAsia="Times New Roman" w:hAnsi="Book Antiqua"/>
                <w:bCs/>
                <w:caps/>
                <w:color w:val="000000"/>
              </w:rPr>
              <w:t xml:space="preserve">l </w:t>
            </w:r>
            <w:r w:rsidRPr="00DA1ED1">
              <w:rPr>
                <w:rFonts w:ascii="Book Antiqua" w:eastAsia="Times New Roman" w:hAnsi="Book Antiqua"/>
                <w:bCs/>
                <w:color w:val="000000"/>
              </w:rPr>
              <w:t>(mean or median)</w:t>
            </w:r>
          </w:p>
        </w:tc>
        <w:tc>
          <w:tcPr>
            <w:tcW w:w="341" w:type="pct"/>
            <w:shd w:val="clear" w:color="auto" w:fill="auto"/>
            <w:vAlign w:val="center"/>
          </w:tcPr>
          <w:p w14:paraId="6CA677FA" w14:textId="77777777" w:rsidR="00DA1ED1" w:rsidRPr="00DA1ED1" w:rsidRDefault="00DA1ED1" w:rsidP="00DA1ED1">
            <w:pPr>
              <w:snapToGrid w:val="0"/>
              <w:spacing w:line="360" w:lineRule="auto"/>
              <w:jc w:val="center"/>
              <w:rPr>
                <w:rFonts w:ascii="Book Antiqua" w:eastAsia="Times New Roman" w:hAnsi="Book Antiqua"/>
                <w:color w:val="000000"/>
              </w:rPr>
            </w:pPr>
          </w:p>
        </w:tc>
        <w:tc>
          <w:tcPr>
            <w:tcW w:w="393" w:type="pct"/>
            <w:shd w:val="clear" w:color="auto" w:fill="auto"/>
            <w:vAlign w:val="center"/>
          </w:tcPr>
          <w:p w14:paraId="495593FA" w14:textId="41C2226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731AB5DC" w14:textId="11D2971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tcPr>
          <w:p w14:paraId="62BFA32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84.7</w:t>
            </w:r>
            <w:r w:rsidR="005C57AD">
              <w:rPr>
                <w:rFonts w:ascii="Book Antiqua" w:eastAsia="Times New Roman" w:hAnsi="Book Antiqua"/>
                <w:color w:val="000000"/>
              </w:rPr>
              <w:t xml:space="preserve"> ± </w:t>
            </w:r>
            <w:r w:rsidRPr="00DA1ED1">
              <w:rPr>
                <w:rFonts w:ascii="Book Antiqua" w:eastAsia="Times New Roman" w:hAnsi="Book Antiqua"/>
                <w:color w:val="000000"/>
              </w:rPr>
              <w:t>22.3</w:t>
            </w:r>
          </w:p>
        </w:tc>
        <w:tc>
          <w:tcPr>
            <w:tcW w:w="320" w:type="pct"/>
            <w:shd w:val="clear" w:color="auto" w:fill="auto"/>
            <w:vAlign w:val="center"/>
          </w:tcPr>
          <w:p w14:paraId="6CE3985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80.8</w:t>
            </w:r>
            <w:r w:rsidR="005C57AD">
              <w:rPr>
                <w:rFonts w:ascii="Book Antiqua" w:eastAsia="Times New Roman" w:hAnsi="Book Antiqua"/>
                <w:color w:val="000000"/>
              </w:rPr>
              <w:t xml:space="preserve"> ± </w:t>
            </w:r>
            <w:r w:rsidRPr="00DA1ED1">
              <w:rPr>
                <w:rFonts w:ascii="Book Antiqua" w:eastAsia="Times New Roman" w:hAnsi="Book Antiqua"/>
                <w:color w:val="000000"/>
              </w:rPr>
              <w:t>29.0</w:t>
            </w:r>
          </w:p>
        </w:tc>
        <w:tc>
          <w:tcPr>
            <w:tcW w:w="259" w:type="pct"/>
            <w:shd w:val="clear" w:color="auto" w:fill="auto"/>
            <w:vAlign w:val="center"/>
          </w:tcPr>
          <w:p w14:paraId="725814C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95</w:t>
            </w:r>
            <w:r w:rsidR="005C57AD">
              <w:rPr>
                <w:rFonts w:ascii="Book Antiqua" w:eastAsia="Times New Roman" w:hAnsi="Book Antiqua"/>
                <w:color w:val="000000"/>
              </w:rPr>
              <w:t xml:space="preserve"> ± </w:t>
            </w:r>
            <w:r w:rsidRPr="00DA1ED1">
              <w:rPr>
                <w:rFonts w:ascii="Book Antiqua" w:eastAsia="Times New Roman" w:hAnsi="Book Antiqua"/>
                <w:color w:val="000000"/>
              </w:rPr>
              <w:t>35</w:t>
            </w:r>
          </w:p>
        </w:tc>
        <w:tc>
          <w:tcPr>
            <w:tcW w:w="289" w:type="pct"/>
            <w:shd w:val="clear" w:color="auto" w:fill="auto"/>
            <w:vAlign w:val="center"/>
          </w:tcPr>
          <w:p w14:paraId="3821E1B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105</w:t>
            </w:r>
            <w:r w:rsidR="005C57AD">
              <w:rPr>
                <w:rFonts w:ascii="Book Antiqua" w:eastAsia="Times New Roman" w:hAnsi="Book Antiqua"/>
                <w:color w:val="000000"/>
              </w:rPr>
              <w:t xml:space="preserve"> ± </w:t>
            </w:r>
            <w:r w:rsidRPr="00DA1ED1">
              <w:rPr>
                <w:rFonts w:ascii="Book Antiqua" w:eastAsia="Times New Roman" w:hAnsi="Book Antiqua"/>
                <w:color w:val="000000"/>
              </w:rPr>
              <w:t>25</w:t>
            </w:r>
          </w:p>
        </w:tc>
        <w:tc>
          <w:tcPr>
            <w:tcW w:w="320" w:type="pct"/>
            <w:shd w:val="clear" w:color="auto" w:fill="auto"/>
            <w:vAlign w:val="center"/>
          </w:tcPr>
          <w:p w14:paraId="06DE32E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48.0</w:t>
            </w:r>
            <w:r w:rsidR="005C57AD">
              <w:rPr>
                <w:rFonts w:ascii="Book Antiqua" w:eastAsia="Times New Roman" w:hAnsi="Book Antiqua"/>
                <w:color w:val="000000"/>
              </w:rPr>
              <w:t xml:space="preserve"> ± </w:t>
            </w:r>
            <w:r w:rsidRPr="00DA1ED1">
              <w:rPr>
                <w:rFonts w:ascii="Book Antiqua" w:eastAsia="Times New Roman" w:hAnsi="Book Antiqua"/>
                <w:color w:val="000000"/>
              </w:rPr>
              <w:t>45.5</w:t>
            </w:r>
          </w:p>
        </w:tc>
        <w:tc>
          <w:tcPr>
            <w:tcW w:w="320" w:type="pct"/>
            <w:vAlign w:val="center"/>
          </w:tcPr>
          <w:p w14:paraId="1554A66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54.7</w:t>
            </w:r>
            <w:r w:rsidR="005C57AD">
              <w:rPr>
                <w:rFonts w:ascii="Book Antiqua" w:eastAsia="Times New Roman" w:hAnsi="Book Antiqua"/>
                <w:color w:val="000000"/>
              </w:rPr>
              <w:t xml:space="preserve"> ± </w:t>
            </w:r>
            <w:r w:rsidRPr="00DA1ED1">
              <w:rPr>
                <w:rFonts w:ascii="Book Antiqua" w:eastAsia="Times New Roman" w:hAnsi="Book Antiqua"/>
                <w:color w:val="000000"/>
              </w:rPr>
              <w:t>48.4</w:t>
            </w:r>
          </w:p>
        </w:tc>
        <w:tc>
          <w:tcPr>
            <w:tcW w:w="332" w:type="pct"/>
            <w:shd w:val="clear" w:color="auto" w:fill="auto"/>
            <w:vAlign w:val="center"/>
          </w:tcPr>
          <w:p w14:paraId="6B81BF3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102 (50-500)</w:t>
            </w:r>
          </w:p>
        </w:tc>
        <w:tc>
          <w:tcPr>
            <w:tcW w:w="315" w:type="pct"/>
            <w:shd w:val="clear" w:color="auto" w:fill="auto"/>
            <w:vAlign w:val="center"/>
          </w:tcPr>
          <w:p w14:paraId="6B91D1C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53.2 (20-250)</w:t>
            </w:r>
          </w:p>
        </w:tc>
        <w:tc>
          <w:tcPr>
            <w:tcW w:w="384" w:type="pct"/>
            <w:shd w:val="clear" w:color="auto" w:fill="auto"/>
            <w:vAlign w:val="center"/>
          </w:tcPr>
          <w:p w14:paraId="542AE5D0" w14:textId="21404F0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7" w:type="pct"/>
            <w:shd w:val="clear" w:color="auto" w:fill="auto"/>
            <w:vAlign w:val="center"/>
          </w:tcPr>
          <w:p w14:paraId="0CBF40E5" w14:textId="04066E5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r>
      <w:tr w:rsidR="00DA1ED1" w:rsidRPr="00DA1ED1" w14:paraId="028C2420" w14:textId="77777777" w:rsidTr="006D7F9C">
        <w:trPr>
          <w:trHeight w:val="492"/>
          <w:jc w:val="center"/>
        </w:trPr>
        <w:tc>
          <w:tcPr>
            <w:tcW w:w="612" w:type="pct"/>
            <w:shd w:val="clear" w:color="auto" w:fill="auto"/>
            <w:vAlign w:val="center"/>
            <w:hideMark/>
          </w:tcPr>
          <w:p w14:paraId="6B7B376F"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Harvested nodes (mean or median)</w:t>
            </w:r>
          </w:p>
        </w:tc>
        <w:tc>
          <w:tcPr>
            <w:tcW w:w="341" w:type="pct"/>
            <w:shd w:val="clear" w:color="auto" w:fill="auto"/>
            <w:vAlign w:val="center"/>
            <w:hideMark/>
          </w:tcPr>
          <w:p w14:paraId="710A9FF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tcPr>
          <w:p w14:paraId="3FA8F173" w14:textId="340C84C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tcPr>
          <w:p w14:paraId="4F438D56" w14:textId="07315023"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6D91FDC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19.3</w:t>
            </w:r>
            <w:r w:rsidR="005C57AD">
              <w:rPr>
                <w:rFonts w:ascii="Book Antiqua" w:eastAsia="Times New Roman" w:hAnsi="Book Antiqua"/>
                <w:color w:val="000000"/>
              </w:rPr>
              <w:t xml:space="preserve"> ± </w:t>
            </w:r>
            <w:r w:rsidRPr="00DA1ED1">
              <w:rPr>
                <w:rFonts w:ascii="Book Antiqua" w:eastAsia="Times New Roman" w:hAnsi="Book Antiqua"/>
                <w:color w:val="000000"/>
              </w:rPr>
              <w:t>5.6</w:t>
            </w:r>
          </w:p>
        </w:tc>
        <w:tc>
          <w:tcPr>
            <w:tcW w:w="320" w:type="pct"/>
            <w:shd w:val="clear" w:color="auto" w:fill="auto"/>
            <w:vAlign w:val="center"/>
            <w:hideMark/>
          </w:tcPr>
          <w:p w14:paraId="14C267F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20.4</w:t>
            </w:r>
            <w:r w:rsidR="005C57AD">
              <w:rPr>
                <w:rFonts w:ascii="Book Antiqua" w:eastAsia="Times New Roman" w:hAnsi="Book Antiqua"/>
                <w:color w:val="000000"/>
              </w:rPr>
              <w:t xml:space="preserve"> ± </w:t>
            </w:r>
            <w:r w:rsidRPr="00DA1ED1">
              <w:rPr>
                <w:rFonts w:ascii="Book Antiqua" w:eastAsia="Times New Roman" w:hAnsi="Book Antiqua"/>
                <w:color w:val="000000"/>
              </w:rPr>
              <w:t>5.7</w:t>
            </w:r>
          </w:p>
        </w:tc>
        <w:tc>
          <w:tcPr>
            <w:tcW w:w="259" w:type="pct"/>
            <w:shd w:val="clear" w:color="auto" w:fill="auto"/>
            <w:vAlign w:val="center"/>
            <w:hideMark/>
          </w:tcPr>
          <w:p w14:paraId="011BDF2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21.5</w:t>
            </w:r>
            <w:r w:rsidR="005C57AD">
              <w:rPr>
                <w:rFonts w:ascii="Book Antiqua" w:eastAsia="Times New Roman" w:hAnsi="Book Antiqua"/>
                <w:color w:val="000000"/>
              </w:rPr>
              <w:t xml:space="preserve"> ± </w:t>
            </w:r>
            <w:r w:rsidRPr="00DA1ED1">
              <w:rPr>
                <w:rFonts w:ascii="Book Antiqua" w:eastAsia="Times New Roman" w:hAnsi="Book Antiqua"/>
                <w:color w:val="000000"/>
              </w:rPr>
              <w:t>3.5</w:t>
            </w:r>
          </w:p>
        </w:tc>
        <w:tc>
          <w:tcPr>
            <w:tcW w:w="289" w:type="pct"/>
            <w:shd w:val="clear" w:color="auto" w:fill="auto"/>
            <w:vAlign w:val="center"/>
          </w:tcPr>
          <w:p w14:paraId="254D96C5"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19.5</w:t>
            </w:r>
            <w:r w:rsidR="005C57AD">
              <w:rPr>
                <w:rFonts w:ascii="Book Antiqua" w:eastAsia="Times New Roman" w:hAnsi="Book Antiqua"/>
                <w:color w:val="000000"/>
              </w:rPr>
              <w:t xml:space="preserve"> ± </w:t>
            </w:r>
            <w:r w:rsidRPr="00DA1ED1">
              <w:rPr>
                <w:rFonts w:ascii="Book Antiqua" w:eastAsia="Times New Roman" w:hAnsi="Book Antiqua"/>
                <w:color w:val="000000"/>
              </w:rPr>
              <w:t>2.5</w:t>
            </w:r>
          </w:p>
        </w:tc>
        <w:tc>
          <w:tcPr>
            <w:tcW w:w="320" w:type="pct"/>
            <w:shd w:val="clear" w:color="auto" w:fill="auto"/>
            <w:vAlign w:val="center"/>
            <w:hideMark/>
          </w:tcPr>
          <w:p w14:paraId="2C9DB9B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22.3</w:t>
            </w:r>
            <w:r w:rsidR="005C57AD">
              <w:rPr>
                <w:rFonts w:ascii="Book Antiqua" w:eastAsia="Times New Roman" w:hAnsi="Book Antiqua"/>
                <w:color w:val="000000"/>
              </w:rPr>
              <w:t xml:space="preserve"> ± </w:t>
            </w:r>
            <w:r w:rsidRPr="00DA1ED1">
              <w:rPr>
                <w:rFonts w:ascii="Book Antiqua" w:eastAsia="Times New Roman" w:hAnsi="Book Antiqua"/>
                <w:color w:val="000000"/>
              </w:rPr>
              <w:t>9.4</w:t>
            </w:r>
          </w:p>
        </w:tc>
        <w:tc>
          <w:tcPr>
            <w:tcW w:w="320" w:type="pct"/>
            <w:vAlign w:val="center"/>
          </w:tcPr>
          <w:p w14:paraId="39EB798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21.1</w:t>
            </w:r>
            <w:r w:rsidR="005C57AD">
              <w:rPr>
                <w:rFonts w:ascii="Book Antiqua" w:eastAsia="Times New Roman" w:hAnsi="Book Antiqua"/>
                <w:color w:val="000000"/>
              </w:rPr>
              <w:t xml:space="preserve"> ± </w:t>
            </w:r>
            <w:r w:rsidRPr="00DA1ED1">
              <w:rPr>
                <w:rFonts w:ascii="Book Antiqua" w:eastAsia="Times New Roman" w:hAnsi="Book Antiqua"/>
                <w:color w:val="000000"/>
              </w:rPr>
              <w:t>7.7</w:t>
            </w:r>
          </w:p>
        </w:tc>
        <w:tc>
          <w:tcPr>
            <w:tcW w:w="332" w:type="pct"/>
            <w:shd w:val="clear" w:color="auto" w:fill="auto"/>
            <w:vAlign w:val="center"/>
            <w:hideMark/>
          </w:tcPr>
          <w:p w14:paraId="19A183B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23 (11-36)</w:t>
            </w:r>
          </w:p>
        </w:tc>
        <w:tc>
          <w:tcPr>
            <w:tcW w:w="315" w:type="pct"/>
            <w:shd w:val="clear" w:color="auto" w:fill="auto"/>
            <w:vAlign w:val="center"/>
          </w:tcPr>
          <w:p w14:paraId="64472C5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25 (10-48)</w:t>
            </w:r>
          </w:p>
        </w:tc>
        <w:tc>
          <w:tcPr>
            <w:tcW w:w="384" w:type="pct"/>
            <w:shd w:val="clear" w:color="auto" w:fill="auto"/>
            <w:vAlign w:val="center"/>
          </w:tcPr>
          <w:p w14:paraId="197DFC0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21</w:t>
            </w:r>
            <w:r w:rsidR="005C57AD">
              <w:rPr>
                <w:rFonts w:ascii="Book Antiqua" w:eastAsia="Times New Roman" w:hAnsi="Book Antiqua"/>
                <w:color w:val="000000"/>
              </w:rPr>
              <w:t xml:space="preserve"> ± </w:t>
            </w:r>
            <w:r w:rsidRPr="00DA1ED1">
              <w:rPr>
                <w:rFonts w:ascii="Book Antiqua" w:eastAsia="Times New Roman" w:hAnsi="Book Antiqua"/>
                <w:color w:val="000000"/>
              </w:rPr>
              <w:t>7</w:t>
            </w:r>
          </w:p>
        </w:tc>
        <w:tc>
          <w:tcPr>
            <w:tcW w:w="387" w:type="pct"/>
            <w:shd w:val="clear" w:color="auto" w:fill="auto"/>
            <w:vAlign w:val="center"/>
          </w:tcPr>
          <w:p w14:paraId="113A3EE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23</w:t>
            </w:r>
            <w:r w:rsidR="005C57AD">
              <w:rPr>
                <w:rFonts w:ascii="Book Antiqua" w:eastAsia="Times New Roman" w:hAnsi="Book Antiqua"/>
                <w:color w:val="000000"/>
              </w:rPr>
              <w:t xml:space="preserve"> ± </w:t>
            </w:r>
            <w:r w:rsidRPr="00DA1ED1">
              <w:rPr>
                <w:rFonts w:ascii="Book Antiqua" w:eastAsia="Times New Roman" w:hAnsi="Book Antiqua"/>
                <w:color w:val="000000"/>
              </w:rPr>
              <w:t>11</w:t>
            </w:r>
          </w:p>
        </w:tc>
      </w:tr>
      <w:tr w:rsidR="00DA1ED1" w:rsidRPr="00DA1ED1" w14:paraId="3B78803A" w14:textId="77777777" w:rsidTr="006D7F9C">
        <w:trPr>
          <w:trHeight w:val="334"/>
          <w:jc w:val="center"/>
        </w:trPr>
        <w:tc>
          <w:tcPr>
            <w:tcW w:w="612" w:type="pct"/>
            <w:shd w:val="clear" w:color="auto" w:fill="auto"/>
            <w:vAlign w:val="center"/>
            <w:hideMark/>
          </w:tcPr>
          <w:p w14:paraId="55528AEF" w14:textId="77777777" w:rsidR="00DA1ED1" w:rsidRPr="00DA1ED1" w:rsidRDefault="00DA1ED1" w:rsidP="00113F36">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Morbidity</w:t>
            </w:r>
            <w:r w:rsidR="00113F36">
              <w:rPr>
                <w:rFonts w:ascii="Book Antiqua" w:eastAsia="Times New Roman" w:hAnsi="Book Antiqua"/>
                <w:bCs/>
                <w:color w:val="000000"/>
              </w:rPr>
              <w:t>,</w:t>
            </w:r>
            <w:r w:rsidRPr="00DA1ED1">
              <w:rPr>
                <w:rFonts w:ascii="Book Antiqua" w:eastAsia="Times New Roman" w:hAnsi="Book Antiqua"/>
                <w:bCs/>
                <w:color w:val="000000"/>
              </w:rPr>
              <w:t xml:space="preserve"> </w:t>
            </w:r>
            <w:r w:rsidRPr="00113F36">
              <w:rPr>
                <w:rFonts w:ascii="Book Antiqua" w:eastAsia="Times New Roman" w:hAnsi="Book Antiqua"/>
                <w:bCs/>
                <w:i/>
                <w:color w:val="000000"/>
              </w:rPr>
              <w:t>n</w:t>
            </w:r>
            <w:r w:rsidR="00113F36" w:rsidRPr="00113F36">
              <w:rPr>
                <w:rFonts w:ascii="Book Antiqua" w:eastAsia="Times New Roman" w:hAnsi="Book Antiqua"/>
                <w:bCs/>
                <w:i/>
                <w:color w:val="000000"/>
              </w:rPr>
              <w:t xml:space="preserve"> </w:t>
            </w:r>
            <w:r w:rsidRPr="00DA1ED1">
              <w:rPr>
                <w:rFonts w:ascii="Book Antiqua" w:eastAsia="Times New Roman" w:hAnsi="Book Antiqua"/>
                <w:bCs/>
                <w:color w:val="000000"/>
              </w:rPr>
              <w:t>(%)</w:t>
            </w:r>
          </w:p>
        </w:tc>
        <w:tc>
          <w:tcPr>
            <w:tcW w:w="341" w:type="pct"/>
            <w:shd w:val="clear" w:color="auto" w:fill="auto"/>
            <w:vAlign w:val="center"/>
            <w:hideMark/>
          </w:tcPr>
          <w:p w14:paraId="5AA8CC3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18AF3F3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74" w:type="pct"/>
            <w:shd w:val="clear" w:color="auto" w:fill="auto"/>
            <w:vAlign w:val="center"/>
            <w:hideMark/>
          </w:tcPr>
          <w:p w14:paraId="1618BD4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 (4.0)</w:t>
            </w:r>
          </w:p>
        </w:tc>
        <w:tc>
          <w:tcPr>
            <w:tcW w:w="354" w:type="pct"/>
            <w:shd w:val="clear" w:color="auto" w:fill="auto"/>
            <w:vAlign w:val="center"/>
            <w:hideMark/>
          </w:tcPr>
          <w:p w14:paraId="4E23262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 (9.6)</w:t>
            </w:r>
          </w:p>
        </w:tc>
        <w:tc>
          <w:tcPr>
            <w:tcW w:w="320" w:type="pct"/>
            <w:shd w:val="clear" w:color="auto" w:fill="auto"/>
            <w:vAlign w:val="center"/>
            <w:hideMark/>
          </w:tcPr>
          <w:p w14:paraId="357AED8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4 (14.8)</w:t>
            </w:r>
          </w:p>
        </w:tc>
        <w:tc>
          <w:tcPr>
            <w:tcW w:w="259" w:type="pct"/>
            <w:shd w:val="clear" w:color="auto" w:fill="auto"/>
            <w:vAlign w:val="center"/>
            <w:hideMark/>
          </w:tcPr>
          <w:p w14:paraId="47F6FB3B" w14:textId="58E25CBF"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6910E032" w14:textId="2F12D91A"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775CF3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 (14.0)</w:t>
            </w:r>
          </w:p>
        </w:tc>
        <w:tc>
          <w:tcPr>
            <w:tcW w:w="320" w:type="pct"/>
            <w:vAlign w:val="center"/>
          </w:tcPr>
          <w:p w14:paraId="0D9BE7F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 (11.1)</w:t>
            </w:r>
          </w:p>
        </w:tc>
        <w:tc>
          <w:tcPr>
            <w:tcW w:w="332" w:type="pct"/>
            <w:shd w:val="clear" w:color="auto" w:fill="auto"/>
            <w:vAlign w:val="center"/>
            <w:hideMark/>
          </w:tcPr>
          <w:p w14:paraId="311DFCC4" w14:textId="32B98F81"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6676BA7A" w14:textId="3E58A5EE"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73DCBAE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15 (28.3)</w:t>
            </w:r>
          </w:p>
        </w:tc>
        <w:tc>
          <w:tcPr>
            <w:tcW w:w="387" w:type="pct"/>
            <w:shd w:val="clear" w:color="auto" w:fill="auto"/>
            <w:vAlign w:val="center"/>
          </w:tcPr>
          <w:p w14:paraId="75FB0EED"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12 (22.6)</w:t>
            </w:r>
          </w:p>
        </w:tc>
      </w:tr>
      <w:tr w:rsidR="00DA1ED1" w:rsidRPr="00DA1ED1" w14:paraId="4DD85466" w14:textId="77777777" w:rsidTr="006D7F9C">
        <w:trPr>
          <w:trHeight w:val="334"/>
          <w:jc w:val="center"/>
        </w:trPr>
        <w:tc>
          <w:tcPr>
            <w:tcW w:w="612" w:type="pct"/>
            <w:shd w:val="clear" w:color="auto" w:fill="auto"/>
            <w:vAlign w:val="center"/>
            <w:hideMark/>
          </w:tcPr>
          <w:p w14:paraId="18DBFABA" w14:textId="77777777" w:rsidR="00DA1ED1" w:rsidRPr="00DA1ED1" w:rsidRDefault="00DA1ED1" w:rsidP="00DA1ED1">
            <w:pPr>
              <w:snapToGrid w:val="0"/>
              <w:spacing w:line="360" w:lineRule="auto"/>
              <w:rPr>
                <w:rFonts w:ascii="Book Antiqua" w:eastAsia="Times New Roman" w:hAnsi="Book Antiqua"/>
                <w:bCs/>
                <w:color w:val="000000"/>
              </w:rPr>
            </w:pPr>
            <w:r w:rsidRPr="00DA1ED1">
              <w:rPr>
                <w:rFonts w:ascii="Book Antiqua" w:eastAsia="Times New Roman" w:hAnsi="Book Antiqua"/>
                <w:bCs/>
                <w:color w:val="000000"/>
              </w:rPr>
              <w:t>Mortality</w:t>
            </w:r>
            <w:r w:rsidR="00113F36">
              <w:rPr>
                <w:rFonts w:ascii="Book Antiqua" w:eastAsia="Times New Roman" w:hAnsi="Book Antiqua"/>
                <w:bCs/>
                <w:color w:val="000000"/>
              </w:rPr>
              <w:t>,</w:t>
            </w:r>
            <w:r w:rsidR="00113F36" w:rsidRPr="00DA1ED1">
              <w:rPr>
                <w:rFonts w:ascii="Book Antiqua" w:eastAsia="Times New Roman" w:hAnsi="Book Antiqua"/>
                <w:bCs/>
                <w:color w:val="000000"/>
              </w:rPr>
              <w:t xml:space="preserve"> </w:t>
            </w:r>
            <w:r w:rsidR="00113F36" w:rsidRPr="00113F36">
              <w:rPr>
                <w:rFonts w:ascii="Book Antiqua" w:eastAsia="Times New Roman" w:hAnsi="Book Antiqua"/>
                <w:bCs/>
                <w:i/>
                <w:color w:val="000000"/>
              </w:rPr>
              <w:t xml:space="preserve">n </w:t>
            </w:r>
            <w:r w:rsidR="00113F36" w:rsidRPr="00DA1ED1">
              <w:rPr>
                <w:rFonts w:ascii="Book Antiqua" w:eastAsia="Times New Roman" w:hAnsi="Book Antiqua"/>
                <w:bCs/>
                <w:color w:val="000000"/>
              </w:rPr>
              <w:t>(%)</w:t>
            </w:r>
          </w:p>
        </w:tc>
        <w:tc>
          <w:tcPr>
            <w:tcW w:w="341" w:type="pct"/>
            <w:shd w:val="clear" w:color="auto" w:fill="auto"/>
            <w:vAlign w:val="center"/>
            <w:hideMark/>
          </w:tcPr>
          <w:p w14:paraId="4A2E7A4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7414CA6E"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74" w:type="pct"/>
            <w:shd w:val="clear" w:color="auto" w:fill="auto"/>
            <w:vAlign w:val="center"/>
            <w:hideMark/>
          </w:tcPr>
          <w:p w14:paraId="5CA6CE5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54" w:type="pct"/>
            <w:shd w:val="clear" w:color="auto" w:fill="auto"/>
            <w:vAlign w:val="center"/>
            <w:hideMark/>
          </w:tcPr>
          <w:p w14:paraId="06473E39"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20" w:type="pct"/>
            <w:shd w:val="clear" w:color="auto" w:fill="auto"/>
            <w:vAlign w:val="center"/>
            <w:hideMark/>
          </w:tcPr>
          <w:p w14:paraId="762AB6E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259" w:type="pct"/>
            <w:shd w:val="clear" w:color="auto" w:fill="auto"/>
            <w:vAlign w:val="center"/>
            <w:hideMark/>
          </w:tcPr>
          <w:p w14:paraId="5FB847A3" w14:textId="2D918594"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3BA11234" w14:textId="19F5940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2D44348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20" w:type="pct"/>
            <w:vAlign w:val="center"/>
          </w:tcPr>
          <w:p w14:paraId="2C9EE3A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32" w:type="pct"/>
            <w:shd w:val="clear" w:color="auto" w:fill="auto"/>
            <w:vAlign w:val="center"/>
            <w:hideMark/>
          </w:tcPr>
          <w:p w14:paraId="66902647" w14:textId="0BE8357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43195CDE" w14:textId="7377681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3F0C79C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c>
          <w:tcPr>
            <w:tcW w:w="387" w:type="pct"/>
            <w:shd w:val="clear" w:color="auto" w:fill="auto"/>
            <w:vAlign w:val="center"/>
          </w:tcPr>
          <w:p w14:paraId="5CA8ABEC"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0</w:t>
            </w:r>
          </w:p>
        </w:tc>
      </w:tr>
      <w:tr w:rsidR="00DA1ED1" w:rsidRPr="00DA1ED1" w14:paraId="392629FC" w14:textId="77777777" w:rsidTr="006D7F9C">
        <w:trPr>
          <w:trHeight w:val="492"/>
          <w:jc w:val="center"/>
        </w:trPr>
        <w:tc>
          <w:tcPr>
            <w:tcW w:w="612" w:type="pct"/>
            <w:shd w:val="clear" w:color="auto" w:fill="auto"/>
            <w:vAlign w:val="center"/>
            <w:hideMark/>
          </w:tcPr>
          <w:p w14:paraId="7F2ABAD2"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Time to first flatus (d</w:t>
            </w:r>
            <w:r w:rsidR="00DA1ED1" w:rsidRPr="00DA1ED1">
              <w:rPr>
                <w:rFonts w:ascii="Book Antiqua" w:eastAsia="Times New Roman" w:hAnsi="Book Antiqua"/>
                <w:bCs/>
                <w:color w:val="000000"/>
              </w:rPr>
              <w:t>) (mean or median)</w:t>
            </w:r>
          </w:p>
        </w:tc>
        <w:tc>
          <w:tcPr>
            <w:tcW w:w="341" w:type="pct"/>
            <w:shd w:val="clear" w:color="auto" w:fill="auto"/>
            <w:vAlign w:val="center"/>
            <w:hideMark/>
          </w:tcPr>
          <w:p w14:paraId="254E0E77"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3E8DAE97" w14:textId="55CD84BB"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5C6FBC02" w14:textId="1F63FF4D"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458C7AC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 (1-4)</w:t>
            </w:r>
          </w:p>
        </w:tc>
        <w:tc>
          <w:tcPr>
            <w:tcW w:w="320" w:type="pct"/>
            <w:shd w:val="clear" w:color="auto" w:fill="auto"/>
            <w:vAlign w:val="center"/>
            <w:hideMark/>
          </w:tcPr>
          <w:p w14:paraId="3950281F"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 (1-4)</w:t>
            </w:r>
          </w:p>
        </w:tc>
        <w:tc>
          <w:tcPr>
            <w:tcW w:w="259" w:type="pct"/>
            <w:shd w:val="clear" w:color="auto" w:fill="auto"/>
            <w:vAlign w:val="center"/>
            <w:hideMark/>
          </w:tcPr>
          <w:p w14:paraId="53200DB2" w14:textId="491BE6C8"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0FBA36BD" w14:textId="6DCF2279"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75D2B8AA"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3.3</w:t>
            </w:r>
            <w:r w:rsidR="005C57AD">
              <w:rPr>
                <w:rFonts w:ascii="Book Antiqua" w:eastAsia="Times New Roman" w:hAnsi="Book Antiqua"/>
                <w:color w:val="000000"/>
              </w:rPr>
              <w:t xml:space="preserve"> ± </w:t>
            </w:r>
            <w:r w:rsidRPr="00DA1ED1">
              <w:rPr>
                <w:rFonts w:ascii="Book Antiqua" w:eastAsia="Times New Roman" w:hAnsi="Book Antiqua"/>
                <w:color w:val="000000"/>
              </w:rPr>
              <w:t>0.9</w:t>
            </w:r>
          </w:p>
        </w:tc>
        <w:tc>
          <w:tcPr>
            <w:tcW w:w="320" w:type="pct"/>
            <w:vAlign w:val="center"/>
          </w:tcPr>
          <w:p w14:paraId="300340F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3.1</w:t>
            </w:r>
            <w:r w:rsidR="005C57AD">
              <w:rPr>
                <w:rFonts w:ascii="Book Antiqua" w:eastAsia="Times New Roman" w:hAnsi="Book Antiqua"/>
                <w:color w:val="000000"/>
              </w:rPr>
              <w:t xml:space="preserve"> ± </w:t>
            </w:r>
            <w:r w:rsidRPr="00DA1ED1">
              <w:rPr>
                <w:rFonts w:ascii="Book Antiqua" w:eastAsia="Times New Roman" w:hAnsi="Book Antiqua"/>
                <w:color w:val="000000"/>
              </w:rPr>
              <w:t>0.7</w:t>
            </w:r>
          </w:p>
        </w:tc>
        <w:tc>
          <w:tcPr>
            <w:tcW w:w="332" w:type="pct"/>
            <w:shd w:val="clear" w:color="auto" w:fill="auto"/>
            <w:vAlign w:val="center"/>
            <w:hideMark/>
          </w:tcPr>
          <w:p w14:paraId="07DF9966" w14:textId="117B58A6"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15" w:type="pct"/>
            <w:shd w:val="clear" w:color="auto" w:fill="auto"/>
            <w:vAlign w:val="center"/>
          </w:tcPr>
          <w:p w14:paraId="280C9FD8" w14:textId="7E4ADFA0"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84" w:type="pct"/>
            <w:shd w:val="clear" w:color="auto" w:fill="auto"/>
            <w:vAlign w:val="center"/>
          </w:tcPr>
          <w:p w14:paraId="075CE761"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w:t>
            </w:r>
            <w:r w:rsidR="005C57AD">
              <w:rPr>
                <w:rFonts w:ascii="Book Antiqua" w:eastAsia="Times New Roman" w:hAnsi="Book Antiqua"/>
                <w:color w:val="000000"/>
              </w:rPr>
              <w:t xml:space="preserve"> ± </w:t>
            </w:r>
            <w:r w:rsidRPr="00DA1ED1">
              <w:rPr>
                <w:rFonts w:ascii="Book Antiqua" w:eastAsia="Times New Roman" w:hAnsi="Book Antiqua"/>
                <w:color w:val="000000"/>
              </w:rPr>
              <w:t>1</w:t>
            </w:r>
          </w:p>
        </w:tc>
        <w:tc>
          <w:tcPr>
            <w:tcW w:w="387" w:type="pct"/>
            <w:shd w:val="clear" w:color="auto" w:fill="auto"/>
            <w:vAlign w:val="center"/>
          </w:tcPr>
          <w:p w14:paraId="122539C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2</w:t>
            </w:r>
            <w:r w:rsidR="005C57AD">
              <w:rPr>
                <w:rFonts w:ascii="Book Antiqua" w:eastAsia="Times New Roman" w:hAnsi="Book Antiqua"/>
                <w:color w:val="000000"/>
              </w:rPr>
              <w:t xml:space="preserve"> ± </w:t>
            </w:r>
            <w:r w:rsidRPr="00DA1ED1">
              <w:rPr>
                <w:rFonts w:ascii="Book Antiqua" w:eastAsia="Times New Roman" w:hAnsi="Book Antiqua"/>
                <w:color w:val="000000"/>
              </w:rPr>
              <w:t>1</w:t>
            </w:r>
          </w:p>
        </w:tc>
      </w:tr>
      <w:tr w:rsidR="00DA1ED1" w:rsidRPr="00DA1ED1" w14:paraId="51015694" w14:textId="77777777" w:rsidTr="006D7F9C">
        <w:trPr>
          <w:trHeight w:val="334"/>
          <w:jc w:val="center"/>
        </w:trPr>
        <w:tc>
          <w:tcPr>
            <w:tcW w:w="612" w:type="pct"/>
            <w:shd w:val="clear" w:color="auto" w:fill="auto"/>
            <w:vAlign w:val="center"/>
            <w:hideMark/>
          </w:tcPr>
          <w:p w14:paraId="08258636" w14:textId="77777777" w:rsidR="00DA1ED1" w:rsidRPr="00DA1ED1" w:rsidRDefault="008552DE" w:rsidP="00DA1ED1">
            <w:pPr>
              <w:snapToGrid w:val="0"/>
              <w:spacing w:line="360" w:lineRule="auto"/>
              <w:rPr>
                <w:rFonts w:ascii="Book Antiqua" w:eastAsia="Times New Roman" w:hAnsi="Book Antiqua"/>
                <w:bCs/>
                <w:color w:val="000000"/>
              </w:rPr>
            </w:pPr>
            <w:r>
              <w:rPr>
                <w:rFonts w:ascii="Book Antiqua" w:eastAsia="Times New Roman" w:hAnsi="Book Antiqua"/>
                <w:bCs/>
                <w:color w:val="000000"/>
              </w:rPr>
              <w:t>LOS (d</w:t>
            </w:r>
            <w:r w:rsidR="00DA1ED1" w:rsidRPr="00DA1ED1">
              <w:rPr>
                <w:rFonts w:ascii="Book Antiqua" w:eastAsia="Times New Roman" w:hAnsi="Book Antiqua"/>
                <w:bCs/>
                <w:color w:val="000000"/>
              </w:rPr>
              <w:t>) (mean or median)</w:t>
            </w:r>
          </w:p>
        </w:tc>
        <w:tc>
          <w:tcPr>
            <w:tcW w:w="341" w:type="pct"/>
            <w:shd w:val="clear" w:color="auto" w:fill="auto"/>
            <w:vAlign w:val="center"/>
            <w:hideMark/>
          </w:tcPr>
          <w:p w14:paraId="229A7B0B"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 </w:t>
            </w:r>
          </w:p>
        </w:tc>
        <w:tc>
          <w:tcPr>
            <w:tcW w:w="393" w:type="pct"/>
            <w:shd w:val="clear" w:color="auto" w:fill="auto"/>
            <w:vAlign w:val="center"/>
            <w:hideMark/>
          </w:tcPr>
          <w:p w14:paraId="1B6F1C08" w14:textId="44ABB5B7"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74" w:type="pct"/>
            <w:shd w:val="clear" w:color="auto" w:fill="auto"/>
            <w:vAlign w:val="center"/>
            <w:hideMark/>
          </w:tcPr>
          <w:p w14:paraId="109319E1" w14:textId="2C1DD725"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54" w:type="pct"/>
            <w:shd w:val="clear" w:color="auto" w:fill="auto"/>
            <w:vAlign w:val="center"/>
            <w:hideMark/>
          </w:tcPr>
          <w:p w14:paraId="76547E56"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 (6-21)</w:t>
            </w:r>
          </w:p>
        </w:tc>
        <w:tc>
          <w:tcPr>
            <w:tcW w:w="320" w:type="pct"/>
            <w:shd w:val="clear" w:color="auto" w:fill="auto"/>
            <w:vAlign w:val="center"/>
            <w:hideMark/>
          </w:tcPr>
          <w:p w14:paraId="227FB2E3"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8 (6-14)</w:t>
            </w:r>
          </w:p>
        </w:tc>
        <w:tc>
          <w:tcPr>
            <w:tcW w:w="259" w:type="pct"/>
            <w:shd w:val="clear" w:color="auto" w:fill="auto"/>
            <w:vAlign w:val="center"/>
            <w:hideMark/>
          </w:tcPr>
          <w:p w14:paraId="17FE7BDE" w14:textId="3F0A060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289" w:type="pct"/>
            <w:shd w:val="clear" w:color="auto" w:fill="auto"/>
            <w:vAlign w:val="center"/>
          </w:tcPr>
          <w:p w14:paraId="18E2BF7B" w14:textId="78523CFC" w:rsidR="00DA1ED1" w:rsidRPr="00DA1ED1" w:rsidRDefault="00EC3229" w:rsidP="00DA1ED1">
            <w:pPr>
              <w:snapToGrid w:val="0"/>
              <w:spacing w:line="360" w:lineRule="auto"/>
              <w:jc w:val="center"/>
              <w:rPr>
                <w:rFonts w:ascii="Book Antiqua" w:eastAsia="Times New Roman" w:hAnsi="Book Antiqua"/>
                <w:color w:val="000000"/>
              </w:rPr>
            </w:pPr>
            <w:r>
              <w:rPr>
                <w:rFonts w:ascii="Book Antiqua" w:eastAsia="Times New Roman" w:hAnsi="Book Antiqua"/>
                <w:color w:val="000000"/>
              </w:rPr>
              <w:t>NA</w:t>
            </w:r>
          </w:p>
        </w:tc>
        <w:tc>
          <w:tcPr>
            <w:tcW w:w="320" w:type="pct"/>
            <w:shd w:val="clear" w:color="auto" w:fill="auto"/>
            <w:vAlign w:val="center"/>
            <w:hideMark/>
          </w:tcPr>
          <w:p w14:paraId="4DD87E44"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6.6</w:t>
            </w:r>
            <w:r w:rsidR="005C57AD">
              <w:rPr>
                <w:rFonts w:ascii="Book Antiqua" w:eastAsia="Times New Roman" w:hAnsi="Book Antiqua"/>
                <w:color w:val="000000"/>
              </w:rPr>
              <w:t xml:space="preserve"> ± </w:t>
            </w:r>
            <w:r w:rsidRPr="00DA1ED1">
              <w:rPr>
                <w:rFonts w:ascii="Book Antiqua" w:eastAsia="Times New Roman" w:hAnsi="Book Antiqua"/>
                <w:color w:val="000000"/>
              </w:rPr>
              <w:t>0.9</w:t>
            </w:r>
          </w:p>
        </w:tc>
        <w:tc>
          <w:tcPr>
            <w:tcW w:w="320" w:type="pct"/>
            <w:vAlign w:val="center"/>
          </w:tcPr>
          <w:p w14:paraId="0570D37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6.9</w:t>
            </w:r>
            <w:r w:rsidR="005C57AD">
              <w:rPr>
                <w:rFonts w:ascii="Book Antiqua" w:eastAsia="Times New Roman" w:hAnsi="Book Antiqua"/>
                <w:color w:val="000000"/>
              </w:rPr>
              <w:t xml:space="preserve"> ± </w:t>
            </w:r>
            <w:r w:rsidRPr="00DA1ED1">
              <w:rPr>
                <w:rFonts w:ascii="Book Antiqua" w:eastAsia="Times New Roman" w:hAnsi="Book Antiqua"/>
                <w:color w:val="000000"/>
              </w:rPr>
              <w:t>1.1</w:t>
            </w:r>
          </w:p>
        </w:tc>
        <w:tc>
          <w:tcPr>
            <w:tcW w:w="332" w:type="pct"/>
            <w:shd w:val="clear" w:color="auto" w:fill="auto"/>
            <w:vAlign w:val="center"/>
            <w:hideMark/>
          </w:tcPr>
          <w:p w14:paraId="546D512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10.9 (6-51)</w:t>
            </w:r>
          </w:p>
        </w:tc>
        <w:tc>
          <w:tcPr>
            <w:tcW w:w="315" w:type="pct"/>
            <w:shd w:val="clear" w:color="auto" w:fill="auto"/>
            <w:vAlign w:val="center"/>
          </w:tcPr>
          <w:p w14:paraId="00CE0AC0"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9</w:t>
            </w:r>
            <w:r w:rsidR="005C57AD">
              <w:rPr>
                <w:rFonts w:ascii="Book Antiqua" w:eastAsia="Times New Roman" w:hAnsi="Book Antiqua"/>
                <w:color w:val="000000"/>
              </w:rPr>
              <w:t xml:space="preserve"> </w:t>
            </w:r>
            <w:r w:rsidRPr="00DA1ED1">
              <w:rPr>
                <w:rFonts w:ascii="Book Antiqua" w:eastAsia="Times New Roman" w:hAnsi="Book Antiqua"/>
                <w:color w:val="000000"/>
              </w:rPr>
              <w:t>(6-14)</w:t>
            </w:r>
          </w:p>
        </w:tc>
        <w:tc>
          <w:tcPr>
            <w:tcW w:w="384" w:type="pct"/>
            <w:shd w:val="clear" w:color="auto" w:fill="auto"/>
            <w:vAlign w:val="center"/>
          </w:tcPr>
          <w:p w14:paraId="7B7F1E38"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w:t>
            </w:r>
            <w:r w:rsidR="005C57AD">
              <w:rPr>
                <w:rFonts w:ascii="Book Antiqua" w:eastAsia="Times New Roman" w:hAnsi="Book Antiqua"/>
                <w:color w:val="000000"/>
              </w:rPr>
              <w:t xml:space="preserve"> ± </w:t>
            </w:r>
            <w:r w:rsidRPr="00DA1ED1">
              <w:rPr>
                <w:rFonts w:ascii="Book Antiqua" w:eastAsia="Times New Roman" w:hAnsi="Book Antiqua"/>
                <w:color w:val="000000"/>
              </w:rPr>
              <w:t>1</w:t>
            </w:r>
          </w:p>
        </w:tc>
        <w:tc>
          <w:tcPr>
            <w:tcW w:w="387" w:type="pct"/>
            <w:shd w:val="clear" w:color="auto" w:fill="auto"/>
            <w:vAlign w:val="center"/>
          </w:tcPr>
          <w:p w14:paraId="56B74C92" w14:textId="77777777" w:rsidR="00DA1ED1" w:rsidRPr="00DA1ED1" w:rsidRDefault="00DA1ED1" w:rsidP="00DA1ED1">
            <w:pPr>
              <w:snapToGrid w:val="0"/>
              <w:spacing w:line="360" w:lineRule="auto"/>
              <w:jc w:val="center"/>
              <w:rPr>
                <w:rFonts w:ascii="Book Antiqua" w:eastAsia="Times New Roman" w:hAnsi="Book Antiqua"/>
                <w:color w:val="000000"/>
              </w:rPr>
            </w:pPr>
            <w:r w:rsidRPr="00DA1ED1">
              <w:rPr>
                <w:rFonts w:ascii="Book Antiqua" w:eastAsia="Times New Roman" w:hAnsi="Book Antiqua"/>
                <w:color w:val="000000"/>
              </w:rPr>
              <w:t>6</w:t>
            </w:r>
            <w:r w:rsidR="005C57AD">
              <w:rPr>
                <w:rFonts w:ascii="Book Antiqua" w:eastAsia="Times New Roman" w:hAnsi="Book Antiqua"/>
                <w:color w:val="000000"/>
              </w:rPr>
              <w:t xml:space="preserve"> ± </w:t>
            </w:r>
            <w:r w:rsidRPr="00DA1ED1">
              <w:rPr>
                <w:rFonts w:ascii="Book Antiqua" w:eastAsia="Times New Roman" w:hAnsi="Book Antiqua"/>
                <w:color w:val="000000"/>
              </w:rPr>
              <w:t>2</w:t>
            </w:r>
          </w:p>
        </w:tc>
      </w:tr>
    </w:tbl>
    <w:p w14:paraId="3B6347EE" w14:textId="6CF8B1C3" w:rsidR="001B0F3C" w:rsidRDefault="005163E6" w:rsidP="00DA1ED1">
      <w:pPr>
        <w:snapToGrid w:val="0"/>
        <w:spacing w:line="360" w:lineRule="auto"/>
        <w:jc w:val="both"/>
        <w:rPr>
          <w:rFonts w:ascii="Book Antiqua" w:hAnsi="Book Antiqua" w:hint="eastAsia"/>
        </w:rPr>
      </w:pPr>
      <w:r>
        <w:rPr>
          <w:rFonts w:ascii="Book Antiqua" w:eastAsia="Book Antiqua" w:hAnsi="Book Antiqua" w:cs="Book Antiqua"/>
          <w:color w:val="000000"/>
        </w:rPr>
        <w:t xml:space="preserve">LOS: </w:t>
      </w:r>
      <w:r w:rsidRPr="005163E6">
        <w:rPr>
          <w:rFonts w:ascii="Book Antiqua" w:eastAsia="Book Antiqua" w:hAnsi="Book Antiqua" w:cs="Book Antiqua"/>
          <w:caps/>
          <w:color w:val="000000"/>
        </w:rPr>
        <w:t>l</w:t>
      </w:r>
      <w:r>
        <w:rPr>
          <w:rFonts w:ascii="Book Antiqua" w:eastAsia="Book Antiqua" w:hAnsi="Book Antiqua" w:cs="Book Antiqua"/>
          <w:color w:val="000000"/>
        </w:rPr>
        <w:t xml:space="preserve">ength of hospital stay; </w:t>
      </w:r>
      <w:r w:rsidR="00EC3229">
        <w:rPr>
          <w:rFonts w:ascii="Book Antiqua" w:hAnsi="Book Antiqua"/>
        </w:rPr>
        <w:t>NA</w:t>
      </w:r>
      <w:r w:rsidR="00DA1ED1" w:rsidRPr="00DA1ED1">
        <w:rPr>
          <w:rFonts w:ascii="Book Antiqua" w:hAnsi="Book Antiqua"/>
        </w:rPr>
        <w:t xml:space="preserve">: </w:t>
      </w:r>
      <w:r w:rsidR="00DA1ED1" w:rsidRPr="00DA1ED1">
        <w:rPr>
          <w:rFonts w:ascii="Book Antiqua" w:hAnsi="Book Antiqua"/>
          <w:caps/>
        </w:rPr>
        <w:t>n</w:t>
      </w:r>
      <w:r w:rsidR="00DA1ED1" w:rsidRPr="00DA1ED1">
        <w:rPr>
          <w:rFonts w:ascii="Book Antiqua" w:hAnsi="Book Antiqua"/>
        </w:rPr>
        <w:t xml:space="preserve">ot available; </w:t>
      </w:r>
      <w:r w:rsidR="00EC3229">
        <w:rPr>
          <w:rFonts w:ascii="Book Antiqua" w:hAnsi="Book Antiqua"/>
        </w:rPr>
        <w:t>ECA</w:t>
      </w:r>
      <w:r w:rsidR="00DA1ED1" w:rsidRPr="00DA1ED1">
        <w:rPr>
          <w:rFonts w:ascii="Book Antiqua" w:hAnsi="Book Antiqua"/>
        </w:rPr>
        <w:t xml:space="preserve">: </w:t>
      </w:r>
      <w:r w:rsidR="00DA1ED1" w:rsidRPr="00DA1ED1">
        <w:rPr>
          <w:rFonts w:ascii="Book Antiqua" w:hAnsi="Book Antiqua"/>
          <w:caps/>
        </w:rPr>
        <w:t>e</w:t>
      </w:r>
      <w:r w:rsidR="00DA1ED1" w:rsidRPr="00DA1ED1">
        <w:rPr>
          <w:rFonts w:ascii="Book Antiqua" w:hAnsi="Book Antiqua"/>
        </w:rPr>
        <w:t xml:space="preserve">xtracorporeal anastomosis; </w:t>
      </w:r>
      <w:r w:rsidR="00EC3229">
        <w:rPr>
          <w:rFonts w:ascii="Book Antiqua" w:hAnsi="Book Antiqua"/>
        </w:rPr>
        <w:t>NS</w:t>
      </w:r>
      <w:r w:rsidR="00DA1ED1" w:rsidRPr="00DA1ED1">
        <w:rPr>
          <w:rFonts w:ascii="Book Antiqua" w:hAnsi="Book Antiqua"/>
        </w:rPr>
        <w:t xml:space="preserve">: </w:t>
      </w:r>
      <w:r w:rsidR="00DA1ED1" w:rsidRPr="00DA1ED1">
        <w:rPr>
          <w:rFonts w:ascii="Book Antiqua" w:hAnsi="Book Antiqua"/>
          <w:caps/>
        </w:rPr>
        <w:t>n</w:t>
      </w:r>
      <w:r w:rsidR="00DA1ED1" w:rsidRPr="00DA1ED1">
        <w:rPr>
          <w:rFonts w:ascii="Book Antiqua" w:hAnsi="Book Antiqua"/>
        </w:rPr>
        <w:t>ot specified.</w:t>
      </w:r>
    </w:p>
    <w:p w14:paraId="6ACB38F8" w14:textId="77777777" w:rsidR="008B2C15" w:rsidRDefault="001B0F3C" w:rsidP="00DA1ED1">
      <w:pPr>
        <w:snapToGrid w:val="0"/>
        <w:spacing w:line="360" w:lineRule="auto"/>
        <w:jc w:val="both"/>
        <w:rPr>
          <w:rFonts w:ascii="Book Antiqua" w:hAnsi="Book Antiqua" w:hint="eastAsia"/>
          <w:b/>
        </w:rPr>
      </w:pPr>
      <w:r>
        <w:rPr>
          <w:rFonts w:ascii="Book Antiqua" w:hAnsi="Book Antiqua"/>
        </w:rPr>
        <w:br w:type="page"/>
      </w:r>
      <w:r w:rsidRPr="001B0F3C">
        <w:rPr>
          <w:rFonts w:ascii="Book Antiqua" w:hAnsi="Book Antiqua"/>
          <w:b/>
        </w:rPr>
        <w:lastRenderedPageBreak/>
        <w:t>Table 7 Qualitative description of complications reported in the included studies</w:t>
      </w:r>
      <w:r w:rsidR="00135D37" w:rsidRPr="00135D37">
        <w:rPr>
          <w:rFonts w:ascii="Book Antiqua" w:hAnsi="Book Antiqua"/>
          <w:b/>
          <w:bCs/>
        </w:rPr>
        <w:t xml:space="preserve">, </w:t>
      </w:r>
      <w:r w:rsidR="00135D37" w:rsidRPr="00135D37">
        <w:rPr>
          <w:rFonts w:ascii="Book Antiqua" w:hAnsi="Book Antiqua"/>
          <w:b/>
          <w:bCs/>
          <w:i/>
        </w:rPr>
        <w:t xml:space="preserve">n </w:t>
      </w:r>
      <w:r w:rsidR="00135D37" w:rsidRPr="00135D37">
        <w:rPr>
          <w:rFonts w:ascii="Book Antiqua" w:hAnsi="Book Antiqua"/>
          <w:b/>
          <w:bCs/>
        </w:rPr>
        <w:t>(%)</w:t>
      </w:r>
    </w:p>
    <w:tbl>
      <w:tblPr>
        <w:tblStyle w:val="a7"/>
        <w:tblpPr w:leftFromText="141" w:rightFromText="141" w:vertAnchor="text" w:horzAnchor="margin" w:tblpY="181"/>
        <w:tblW w:w="1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gridCol w:w="2912"/>
        <w:gridCol w:w="2917"/>
      </w:tblGrid>
      <w:tr w:rsidR="001B0F3C" w:rsidRPr="001B0F3C" w14:paraId="2E1D539A" w14:textId="77777777" w:rsidTr="004B10C6">
        <w:trPr>
          <w:trHeight w:val="284"/>
        </w:trPr>
        <w:tc>
          <w:tcPr>
            <w:tcW w:w="6407" w:type="dxa"/>
            <w:tcBorders>
              <w:top w:val="single" w:sz="4" w:space="0" w:color="auto"/>
              <w:bottom w:val="single" w:sz="4" w:space="0" w:color="auto"/>
            </w:tcBorders>
            <w:shd w:val="clear" w:color="auto" w:fill="auto"/>
          </w:tcPr>
          <w:p w14:paraId="11557530" w14:textId="77777777" w:rsidR="001B0F3C" w:rsidRPr="001B0F3C" w:rsidRDefault="001B0F3C" w:rsidP="00585127">
            <w:pPr>
              <w:snapToGrid w:val="0"/>
              <w:spacing w:line="360" w:lineRule="auto"/>
              <w:jc w:val="both"/>
              <w:rPr>
                <w:rFonts w:ascii="Book Antiqua" w:hAnsi="Book Antiqua" w:hint="eastAsia"/>
                <w:b/>
              </w:rPr>
            </w:pPr>
            <w:r w:rsidRPr="001B0F3C">
              <w:rPr>
                <w:rFonts w:ascii="Book Antiqua" w:hAnsi="Book Antiqua"/>
                <w:b/>
              </w:rPr>
              <w:t xml:space="preserve">Patient included </w:t>
            </w:r>
          </w:p>
        </w:tc>
        <w:tc>
          <w:tcPr>
            <w:tcW w:w="2912" w:type="dxa"/>
            <w:tcBorders>
              <w:top w:val="single" w:sz="4" w:space="0" w:color="auto"/>
              <w:bottom w:val="single" w:sz="4" w:space="0" w:color="auto"/>
            </w:tcBorders>
            <w:shd w:val="clear" w:color="auto" w:fill="auto"/>
          </w:tcPr>
          <w:p w14:paraId="167D65EB" w14:textId="77777777" w:rsidR="001B0F3C" w:rsidRPr="001B0F3C" w:rsidRDefault="001B0F3C" w:rsidP="00585127">
            <w:pPr>
              <w:snapToGrid w:val="0"/>
              <w:spacing w:line="360" w:lineRule="auto"/>
              <w:jc w:val="both"/>
              <w:rPr>
                <w:rFonts w:ascii="Book Antiqua" w:hAnsi="Book Antiqua" w:hint="eastAsia"/>
                <w:b/>
              </w:rPr>
            </w:pPr>
            <w:r w:rsidRPr="001B0F3C">
              <w:rPr>
                <w:rFonts w:ascii="Book Antiqua" w:hAnsi="Book Antiqua"/>
                <w:b/>
              </w:rPr>
              <w:t>2D</w:t>
            </w:r>
            <w:r>
              <w:rPr>
                <w:rFonts w:ascii="Book Antiqua" w:hAnsi="Book Antiqua" w:hint="eastAsia"/>
                <w:b/>
                <w:lang w:eastAsia="zh-CN"/>
              </w:rPr>
              <w:t>,</w:t>
            </w:r>
            <w:r>
              <w:rPr>
                <w:rFonts w:ascii="Book Antiqua" w:hAnsi="Book Antiqua"/>
                <w:b/>
                <w:lang w:eastAsia="zh-CN"/>
              </w:rPr>
              <w:t xml:space="preserve"> </w:t>
            </w:r>
            <w:r w:rsidRPr="001B0F3C">
              <w:rPr>
                <w:rFonts w:ascii="Book Antiqua" w:hAnsi="Book Antiqua"/>
                <w:b/>
                <w:i/>
              </w:rPr>
              <w:t>n</w:t>
            </w:r>
            <w:r>
              <w:rPr>
                <w:rFonts w:ascii="Book Antiqua" w:hAnsi="Book Antiqua"/>
                <w:b/>
                <w:i/>
              </w:rPr>
              <w:t xml:space="preserve"> </w:t>
            </w:r>
            <w:r w:rsidRPr="001B0F3C">
              <w:rPr>
                <w:rFonts w:ascii="Book Antiqua" w:hAnsi="Book Antiqua"/>
                <w:b/>
              </w:rPr>
              <w:t>= 163</w:t>
            </w:r>
          </w:p>
        </w:tc>
        <w:tc>
          <w:tcPr>
            <w:tcW w:w="2917" w:type="dxa"/>
            <w:tcBorders>
              <w:top w:val="single" w:sz="4" w:space="0" w:color="auto"/>
              <w:bottom w:val="single" w:sz="4" w:space="0" w:color="auto"/>
            </w:tcBorders>
          </w:tcPr>
          <w:p w14:paraId="63BB93AE" w14:textId="77777777" w:rsidR="001B0F3C" w:rsidRPr="001B0F3C" w:rsidRDefault="001B0F3C" w:rsidP="00585127">
            <w:pPr>
              <w:snapToGrid w:val="0"/>
              <w:spacing w:line="360" w:lineRule="auto"/>
              <w:jc w:val="both"/>
              <w:rPr>
                <w:rFonts w:ascii="Book Antiqua" w:hAnsi="Book Antiqua" w:hint="eastAsia"/>
                <w:b/>
              </w:rPr>
            </w:pPr>
            <w:r w:rsidRPr="001B0F3C">
              <w:rPr>
                <w:rFonts w:ascii="Book Antiqua" w:hAnsi="Book Antiqua"/>
                <w:b/>
              </w:rPr>
              <w:t>3D</w:t>
            </w:r>
            <w:r>
              <w:rPr>
                <w:rFonts w:ascii="Book Antiqua" w:hAnsi="Book Antiqua" w:hint="eastAsia"/>
                <w:b/>
                <w:lang w:eastAsia="zh-CN"/>
              </w:rPr>
              <w:t>,</w:t>
            </w:r>
            <w:r>
              <w:rPr>
                <w:rFonts w:ascii="Book Antiqua" w:hAnsi="Book Antiqua"/>
                <w:b/>
                <w:lang w:eastAsia="zh-CN"/>
              </w:rPr>
              <w:t xml:space="preserve"> </w:t>
            </w:r>
            <w:r w:rsidRPr="001B0F3C">
              <w:rPr>
                <w:rFonts w:ascii="Book Antiqua" w:hAnsi="Book Antiqua"/>
                <w:b/>
                <w:i/>
              </w:rPr>
              <w:t>n</w:t>
            </w:r>
            <w:r w:rsidRPr="001B0F3C">
              <w:rPr>
                <w:rFonts w:ascii="Book Antiqua" w:hAnsi="Book Antiqua"/>
                <w:b/>
              </w:rPr>
              <w:t xml:space="preserve"> = 148</w:t>
            </w:r>
          </w:p>
        </w:tc>
      </w:tr>
      <w:tr w:rsidR="001B0F3C" w:rsidRPr="001B0F3C" w14:paraId="2B721C19" w14:textId="77777777" w:rsidTr="004B10C6">
        <w:trPr>
          <w:trHeight w:val="284"/>
        </w:trPr>
        <w:tc>
          <w:tcPr>
            <w:tcW w:w="6407" w:type="dxa"/>
            <w:shd w:val="clear" w:color="auto" w:fill="auto"/>
          </w:tcPr>
          <w:p w14:paraId="361D092C"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Postoperative complications</w:t>
            </w:r>
          </w:p>
        </w:tc>
        <w:tc>
          <w:tcPr>
            <w:tcW w:w="2912" w:type="dxa"/>
            <w:shd w:val="clear" w:color="auto" w:fill="auto"/>
          </w:tcPr>
          <w:p w14:paraId="12F5A8BD" w14:textId="77777777" w:rsidR="001B0F3C" w:rsidRPr="00E97E52" w:rsidRDefault="001B0F3C" w:rsidP="00585127">
            <w:pPr>
              <w:snapToGrid w:val="0"/>
              <w:spacing w:line="360" w:lineRule="auto"/>
              <w:jc w:val="both"/>
              <w:rPr>
                <w:rFonts w:ascii="Book Antiqua" w:hAnsi="Book Antiqua" w:hint="eastAsia"/>
              </w:rPr>
            </w:pPr>
          </w:p>
        </w:tc>
        <w:tc>
          <w:tcPr>
            <w:tcW w:w="2917" w:type="dxa"/>
          </w:tcPr>
          <w:p w14:paraId="755726A2" w14:textId="77777777" w:rsidR="001B0F3C" w:rsidRPr="00E97E52" w:rsidRDefault="001B0F3C" w:rsidP="00585127">
            <w:pPr>
              <w:snapToGrid w:val="0"/>
              <w:spacing w:line="360" w:lineRule="auto"/>
              <w:jc w:val="both"/>
              <w:rPr>
                <w:rFonts w:ascii="Book Antiqua" w:hAnsi="Book Antiqua" w:hint="eastAsia"/>
              </w:rPr>
            </w:pPr>
          </w:p>
        </w:tc>
      </w:tr>
      <w:tr w:rsidR="001B0F3C" w:rsidRPr="001B0F3C" w14:paraId="6A0B8603" w14:textId="77777777" w:rsidTr="004B10C6">
        <w:trPr>
          <w:trHeight w:val="284"/>
        </w:trPr>
        <w:tc>
          <w:tcPr>
            <w:tcW w:w="6407" w:type="dxa"/>
            <w:shd w:val="clear" w:color="auto" w:fill="auto"/>
          </w:tcPr>
          <w:p w14:paraId="53ACBFAD"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Yes</w:t>
            </w:r>
          </w:p>
        </w:tc>
        <w:tc>
          <w:tcPr>
            <w:tcW w:w="2912" w:type="dxa"/>
            <w:shd w:val="clear" w:color="auto" w:fill="auto"/>
          </w:tcPr>
          <w:p w14:paraId="25422C76"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37 (22.7</w:t>
            </w:r>
            <w:r w:rsidR="00074FB2">
              <w:rPr>
                <w:rFonts w:ascii="Book Antiqua" w:hAnsi="Book Antiqua"/>
              </w:rPr>
              <w:t>)</w:t>
            </w:r>
          </w:p>
        </w:tc>
        <w:tc>
          <w:tcPr>
            <w:tcW w:w="2917" w:type="dxa"/>
          </w:tcPr>
          <w:p w14:paraId="76B071D2"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32 (21.6</w:t>
            </w:r>
            <w:r w:rsidR="00074FB2">
              <w:rPr>
                <w:rFonts w:ascii="Book Antiqua" w:hAnsi="Book Antiqua"/>
              </w:rPr>
              <w:t>)</w:t>
            </w:r>
          </w:p>
        </w:tc>
      </w:tr>
      <w:tr w:rsidR="001B0F3C" w:rsidRPr="001B0F3C" w14:paraId="4A30808E" w14:textId="77777777" w:rsidTr="004B10C6">
        <w:trPr>
          <w:trHeight w:val="284"/>
        </w:trPr>
        <w:tc>
          <w:tcPr>
            <w:tcW w:w="6407" w:type="dxa"/>
            <w:shd w:val="clear" w:color="auto" w:fill="auto"/>
          </w:tcPr>
          <w:p w14:paraId="572123B0"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No</w:t>
            </w:r>
          </w:p>
        </w:tc>
        <w:tc>
          <w:tcPr>
            <w:tcW w:w="2912" w:type="dxa"/>
            <w:shd w:val="clear" w:color="auto" w:fill="auto"/>
          </w:tcPr>
          <w:p w14:paraId="2D6307C8"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126 (77.3</w:t>
            </w:r>
            <w:r w:rsidR="00074FB2">
              <w:rPr>
                <w:rFonts w:ascii="Book Antiqua" w:hAnsi="Book Antiqua"/>
              </w:rPr>
              <w:t>)</w:t>
            </w:r>
          </w:p>
        </w:tc>
        <w:tc>
          <w:tcPr>
            <w:tcW w:w="2917" w:type="dxa"/>
          </w:tcPr>
          <w:p w14:paraId="4B2E4C43"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116 (78.4</w:t>
            </w:r>
            <w:r w:rsidR="00074FB2">
              <w:rPr>
                <w:rFonts w:ascii="Book Antiqua" w:hAnsi="Book Antiqua"/>
              </w:rPr>
              <w:t>)</w:t>
            </w:r>
          </w:p>
        </w:tc>
      </w:tr>
      <w:tr w:rsidR="001B0F3C" w:rsidRPr="001B0F3C" w14:paraId="4363AB19" w14:textId="77777777" w:rsidTr="004B10C6">
        <w:trPr>
          <w:trHeight w:val="284"/>
        </w:trPr>
        <w:tc>
          <w:tcPr>
            <w:tcW w:w="6407" w:type="dxa"/>
            <w:shd w:val="clear" w:color="auto" w:fill="auto"/>
          </w:tcPr>
          <w:p w14:paraId="41C095BD"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Type of complication</w:t>
            </w:r>
          </w:p>
        </w:tc>
        <w:tc>
          <w:tcPr>
            <w:tcW w:w="2912" w:type="dxa"/>
            <w:shd w:val="clear" w:color="auto" w:fill="auto"/>
          </w:tcPr>
          <w:p w14:paraId="143D3873" w14:textId="77777777" w:rsidR="001B0F3C" w:rsidRPr="00E97E52" w:rsidRDefault="001B0F3C" w:rsidP="00585127">
            <w:pPr>
              <w:snapToGrid w:val="0"/>
              <w:spacing w:line="360" w:lineRule="auto"/>
              <w:jc w:val="both"/>
              <w:rPr>
                <w:rFonts w:ascii="Book Antiqua" w:hAnsi="Book Antiqua" w:hint="eastAsia"/>
              </w:rPr>
            </w:pPr>
          </w:p>
        </w:tc>
        <w:tc>
          <w:tcPr>
            <w:tcW w:w="2917" w:type="dxa"/>
          </w:tcPr>
          <w:p w14:paraId="0BAB3D84" w14:textId="77777777" w:rsidR="001B0F3C" w:rsidRPr="00E97E52" w:rsidRDefault="001B0F3C" w:rsidP="00585127">
            <w:pPr>
              <w:snapToGrid w:val="0"/>
              <w:spacing w:line="360" w:lineRule="auto"/>
              <w:jc w:val="both"/>
              <w:rPr>
                <w:rFonts w:ascii="Book Antiqua" w:hAnsi="Book Antiqua" w:hint="eastAsia"/>
              </w:rPr>
            </w:pPr>
          </w:p>
        </w:tc>
      </w:tr>
      <w:tr w:rsidR="001B0F3C" w:rsidRPr="001B0F3C" w14:paraId="1E80AE6C" w14:textId="77777777" w:rsidTr="004B10C6">
        <w:trPr>
          <w:trHeight w:val="284"/>
        </w:trPr>
        <w:tc>
          <w:tcPr>
            <w:tcW w:w="6407" w:type="dxa"/>
            <w:shd w:val="clear" w:color="auto" w:fill="auto"/>
          </w:tcPr>
          <w:p w14:paraId="61A7B61F"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Anastomotic bleeding</w:t>
            </w:r>
          </w:p>
        </w:tc>
        <w:tc>
          <w:tcPr>
            <w:tcW w:w="2912" w:type="dxa"/>
            <w:shd w:val="clear" w:color="auto" w:fill="auto"/>
          </w:tcPr>
          <w:p w14:paraId="7A02AD82"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2 (1.2</w:t>
            </w:r>
            <w:r w:rsidR="00074FB2">
              <w:rPr>
                <w:rFonts w:ascii="Book Antiqua" w:hAnsi="Book Antiqua"/>
              </w:rPr>
              <w:t>)</w:t>
            </w:r>
          </w:p>
        </w:tc>
        <w:tc>
          <w:tcPr>
            <w:tcW w:w="2917" w:type="dxa"/>
          </w:tcPr>
          <w:p w14:paraId="53C743CB"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5 (3.3</w:t>
            </w:r>
            <w:r w:rsidR="00074FB2">
              <w:rPr>
                <w:rFonts w:ascii="Book Antiqua" w:hAnsi="Book Antiqua"/>
              </w:rPr>
              <w:t>)</w:t>
            </w:r>
          </w:p>
        </w:tc>
      </w:tr>
      <w:tr w:rsidR="001B0F3C" w:rsidRPr="001B0F3C" w14:paraId="5D9CB8FA" w14:textId="77777777" w:rsidTr="004B10C6">
        <w:trPr>
          <w:trHeight w:val="284"/>
        </w:trPr>
        <w:tc>
          <w:tcPr>
            <w:tcW w:w="6407" w:type="dxa"/>
            <w:shd w:val="clear" w:color="auto" w:fill="auto"/>
          </w:tcPr>
          <w:p w14:paraId="49B01962"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Anastomotic leak</w:t>
            </w:r>
          </w:p>
        </w:tc>
        <w:tc>
          <w:tcPr>
            <w:tcW w:w="2912" w:type="dxa"/>
            <w:shd w:val="clear" w:color="auto" w:fill="auto"/>
          </w:tcPr>
          <w:p w14:paraId="03CAAEA1"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4 (2.4</w:t>
            </w:r>
            <w:r w:rsidR="00074FB2">
              <w:rPr>
                <w:rFonts w:ascii="Book Antiqua" w:hAnsi="Book Antiqua"/>
              </w:rPr>
              <w:t>)</w:t>
            </w:r>
          </w:p>
        </w:tc>
        <w:tc>
          <w:tcPr>
            <w:tcW w:w="2917" w:type="dxa"/>
          </w:tcPr>
          <w:p w14:paraId="119A0ACB"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2 (1.3</w:t>
            </w:r>
            <w:r w:rsidR="00074FB2">
              <w:rPr>
                <w:rFonts w:ascii="Book Antiqua" w:hAnsi="Book Antiqua"/>
              </w:rPr>
              <w:t>)</w:t>
            </w:r>
          </w:p>
        </w:tc>
      </w:tr>
      <w:tr w:rsidR="001B0F3C" w:rsidRPr="001B0F3C" w14:paraId="618F72CB" w14:textId="77777777" w:rsidTr="004B10C6">
        <w:trPr>
          <w:trHeight w:val="284"/>
        </w:trPr>
        <w:tc>
          <w:tcPr>
            <w:tcW w:w="6407" w:type="dxa"/>
            <w:shd w:val="clear" w:color="auto" w:fill="auto"/>
          </w:tcPr>
          <w:p w14:paraId="6071479A"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Postoperative anemia</w:t>
            </w:r>
          </w:p>
        </w:tc>
        <w:tc>
          <w:tcPr>
            <w:tcW w:w="2912" w:type="dxa"/>
            <w:shd w:val="clear" w:color="auto" w:fill="auto"/>
          </w:tcPr>
          <w:p w14:paraId="74D4D7A7"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3 (1.8</w:t>
            </w:r>
            <w:r w:rsidR="00074FB2">
              <w:rPr>
                <w:rFonts w:ascii="Book Antiqua" w:hAnsi="Book Antiqua"/>
              </w:rPr>
              <w:t>)</w:t>
            </w:r>
          </w:p>
        </w:tc>
        <w:tc>
          <w:tcPr>
            <w:tcW w:w="2917" w:type="dxa"/>
          </w:tcPr>
          <w:p w14:paraId="24621369"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3 (2.0</w:t>
            </w:r>
            <w:r w:rsidR="00074FB2">
              <w:rPr>
                <w:rFonts w:ascii="Book Antiqua" w:hAnsi="Book Antiqua"/>
              </w:rPr>
              <w:t>)</w:t>
            </w:r>
          </w:p>
        </w:tc>
      </w:tr>
      <w:tr w:rsidR="001B0F3C" w:rsidRPr="001B0F3C" w14:paraId="39D05240" w14:textId="77777777" w:rsidTr="004B10C6">
        <w:trPr>
          <w:trHeight w:val="284"/>
        </w:trPr>
        <w:tc>
          <w:tcPr>
            <w:tcW w:w="6407" w:type="dxa"/>
            <w:shd w:val="clear" w:color="auto" w:fill="auto"/>
          </w:tcPr>
          <w:p w14:paraId="5733B2CE"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Canalization delay</w:t>
            </w:r>
          </w:p>
        </w:tc>
        <w:tc>
          <w:tcPr>
            <w:tcW w:w="2912" w:type="dxa"/>
            <w:shd w:val="clear" w:color="auto" w:fill="auto"/>
          </w:tcPr>
          <w:p w14:paraId="755F799A"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12 (7.3</w:t>
            </w:r>
            <w:r w:rsidR="00074FB2">
              <w:rPr>
                <w:rFonts w:ascii="Book Antiqua" w:hAnsi="Book Antiqua"/>
              </w:rPr>
              <w:t>)</w:t>
            </w:r>
          </w:p>
        </w:tc>
        <w:tc>
          <w:tcPr>
            <w:tcW w:w="2917" w:type="dxa"/>
          </w:tcPr>
          <w:p w14:paraId="6AC8F0F2"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4 (2.7</w:t>
            </w:r>
            <w:r w:rsidR="00074FB2">
              <w:rPr>
                <w:rFonts w:ascii="Book Antiqua" w:hAnsi="Book Antiqua"/>
              </w:rPr>
              <w:t>)</w:t>
            </w:r>
          </w:p>
        </w:tc>
      </w:tr>
      <w:tr w:rsidR="001B0F3C" w:rsidRPr="001B0F3C" w14:paraId="644B3A9B" w14:textId="77777777" w:rsidTr="004B10C6">
        <w:trPr>
          <w:trHeight w:val="284"/>
        </w:trPr>
        <w:tc>
          <w:tcPr>
            <w:tcW w:w="6407" w:type="dxa"/>
            <w:shd w:val="clear" w:color="auto" w:fill="auto"/>
          </w:tcPr>
          <w:p w14:paraId="07F02F1B"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Bowel obstruction</w:t>
            </w:r>
          </w:p>
        </w:tc>
        <w:tc>
          <w:tcPr>
            <w:tcW w:w="2912" w:type="dxa"/>
            <w:shd w:val="clear" w:color="auto" w:fill="auto"/>
          </w:tcPr>
          <w:p w14:paraId="244BC7B9"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0 (0.0</w:t>
            </w:r>
            <w:r w:rsidR="00074FB2">
              <w:rPr>
                <w:rFonts w:ascii="Book Antiqua" w:hAnsi="Book Antiqua"/>
              </w:rPr>
              <w:t>)</w:t>
            </w:r>
          </w:p>
        </w:tc>
        <w:tc>
          <w:tcPr>
            <w:tcW w:w="2917" w:type="dxa"/>
          </w:tcPr>
          <w:p w14:paraId="0A39BE6E"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 (0.6</w:t>
            </w:r>
            <w:r w:rsidR="00074FB2">
              <w:rPr>
                <w:rFonts w:ascii="Book Antiqua" w:hAnsi="Book Antiqua"/>
              </w:rPr>
              <w:t>)</w:t>
            </w:r>
          </w:p>
        </w:tc>
      </w:tr>
      <w:tr w:rsidR="001B0F3C" w:rsidRPr="001B0F3C" w14:paraId="73950B98" w14:textId="77777777" w:rsidTr="004B10C6">
        <w:trPr>
          <w:trHeight w:val="284"/>
        </w:trPr>
        <w:tc>
          <w:tcPr>
            <w:tcW w:w="6407" w:type="dxa"/>
            <w:shd w:val="clear" w:color="auto" w:fill="auto"/>
          </w:tcPr>
          <w:p w14:paraId="35143270"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Wound infection</w:t>
            </w:r>
          </w:p>
        </w:tc>
        <w:tc>
          <w:tcPr>
            <w:tcW w:w="2912" w:type="dxa"/>
            <w:shd w:val="clear" w:color="auto" w:fill="auto"/>
          </w:tcPr>
          <w:p w14:paraId="62DFBC44"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8 (4.9</w:t>
            </w:r>
            <w:r w:rsidR="00074FB2">
              <w:rPr>
                <w:rFonts w:ascii="Book Antiqua" w:hAnsi="Book Antiqua"/>
              </w:rPr>
              <w:t>)</w:t>
            </w:r>
          </w:p>
        </w:tc>
        <w:tc>
          <w:tcPr>
            <w:tcW w:w="2917" w:type="dxa"/>
          </w:tcPr>
          <w:p w14:paraId="3C4664C7"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6 (4.0</w:t>
            </w:r>
            <w:r w:rsidR="00074FB2">
              <w:rPr>
                <w:rFonts w:ascii="Book Antiqua" w:hAnsi="Book Antiqua"/>
              </w:rPr>
              <w:t>)</w:t>
            </w:r>
          </w:p>
        </w:tc>
      </w:tr>
      <w:tr w:rsidR="001B0F3C" w:rsidRPr="001B0F3C" w14:paraId="19AE39CE" w14:textId="77777777" w:rsidTr="004B10C6">
        <w:trPr>
          <w:trHeight w:val="284"/>
        </w:trPr>
        <w:tc>
          <w:tcPr>
            <w:tcW w:w="6407" w:type="dxa"/>
            <w:shd w:val="clear" w:color="auto" w:fill="auto"/>
          </w:tcPr>
          <w:p w14:paraId="37EAB63D"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Abdominal infection</w:t>
            </w:r>
          </w:p>
        </w:tc>
        <w:tc>
          <w:tcPr>
            <w:tcW w:w="2912" w:type="dxa"/>
            <w:shd w:val="clear" w:color="auto" w:fill="auto"/>
          </w:tcPr>
          <w:p w14:paraId="425E0AEA"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 (0.6</w:t>
            </w:r>
            <w:r w:rsidR="00074FB2">
              <w:rPr>
                <w:rFonts w:ascii="Book Antiqua" w:hAnsi="Book Antiqua"/>
              </w:rPr>
              <w:t>)</w:t>
            </w:r>
          </w:p>
        </w:tc>
        <w:tc>
          <w:tcPr>
            <w:tcW w:w="2917" w:type="dxa"/>
          </w:tcPr>
          <w:p w14:paraId="2CD59B29"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 (0.6</w:t>
            </w:r>
            <w:r w:rsidR="00074FB2">
              <w:rPr>
                <w:rFonts w:ascii="Book Antiqua" w:hAnsi="Book Antiqua"/>
              </w:rPr>
              <w:t>)</w:t>
            </w:r>
          </w:p>
        </w:tc>
      </w:tr>
      <w:tr w:rsidR="001B0F3C" w:rsidRPr="001B0F3C" w14:paraId="0B48A108" w14:textId="77777777" w:rsidTr="004B10C6">
        <w:trPr>
          <w:trHeight w:val="284"/>
        </w:trPr>
        <w:tc>
          <w:tcPr>
            <w:tcW w:w="6407" w:type="dxa"/>
            <w:shd w:val="clear" w:color="auto" w:fill="auto"/>
          </w:tcPr>
          <w:p w14:paraId="4BEC595E"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 xml:space="preserve">Pulmonary </w:t>
            </w:r>
          </w:p>
        </w:tc>
        <w:tc>
          <w:tcPr>
            <w:tcW w:w="2912" w:type="dxa"/>
            <w:shd w:val="clear" w:color="auto" w:fill="auto"/>
          </w:tcPr>
          <w:p w14:paraId="452D5A91"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4 (2.4</w:t>
            </w:r>
            <w:r w:rsidR="00074FB2">
              <w:rPr>
                <w:rFonts w:ascii="Book Antiqua" w:hAnsi="Book Antiqua"/>
              </w:rPr>
              <w:t>)</w:t>
            </w:r>
          </w:p>
        </w:tc>
        <w:tc>
          <w:tcPr>
            <w:tcW w:w="2917" w:type="dxa"/>
          </w:tcPr>
          <w:p w14:paraId="77F84A55"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4 (2.7</w:t>
            </w:r>
            <w:r w:rsidR="00074FB2">
              <w:rPr>
                <w:rFonts w:ascii="Book Antiqua" w:hAnsi="Book Antiqua"/>
              </w:rPr>
              <w:t>)</w:t>
            </w:r>
          </w:p>
        </w:tc>
      </w:tr>
      <w:tr w:rsidR="001B0F3C" w:rsidRPr="001B0F3C" w14:paraId="2361D1A4" w14:textId="77777777" w:rsidTr="004B10C6">
        <w:trPr>
          <w:trHeight w:val="284"/>
        </w:trPr>
        <w:tc>
          <w:tcPr>
            <w:tcW w:w="6407" w:type="dxa"/>
            <w:shd w:val="clear" w:color="auto" w:fill="auto"/>
          </w:tcPr>
          <w:p w14:paraId="7C567703" w14:textId="77777777" w:rsidR="001B0F3C" w:rsidRPr="00E97E52" w:rsidRDefault="001B0F3C" w:rsidP="00585127">
            <w:pPr>
              <w:snapToGrid w:val="0"/>
              <w:spacing w:line="360" w:lineRule="auto"/>
              <w:ind w:firstLineChars="100" w:firstLine="240"/>
              <w:jc w:val="both"/>
              <w:rPr>
                <w:rFonts w:ascii="Book Antiqua" w:hAnsi="Book Antiqua" w:hint="eastAsia"/>
              </w:rPr>
            </w:pPr>
            <w:r w:rsidRPr="00E97E52">
              <w:rPr>
                <w:rFonts w:ascii="Book Antiqua" w:hAnsi="Book Antiqua"/>
              </w:rPr>
              <w:t>Other and/or NS</w:t>
            </w:r>
          </w:p>
        </w:tc>
        <w:tc>
          <w:tcPr>
            <w:tcW w:w="2912" w:type="dxa"/>
            <w:shd w:val="clear" w:color="auto" w:fill="auto"/>
          </w:tcPr>
          <w:p w14:paraId="1C209664"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14 (8.5</w:t>
            </w:r>
            <w:r w:rsidR="00074FB2">
              <w:rPr>
                <w:rFonts w:ascii="Book Antiqua" w:hAnsi="Book Antiqua"/>
              </w:rPr>
              <w:t>)</w:t>
            </w:r>
          </w:p>
        </w:tc>
        <w:tc>
          <w:tcPr>
            <w:tcW w:w="2917" w:type="dxa"/>
          </w:tcPr>
          <w:p w14:paraId="29364E2D"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14 (9.4</w:t>
            </w:r>
            <w:r w:rsidR="00074FB2">
              <w:rPr>
                <w:rFonts w:ascii="Book Antiqua" w:hAnsi="Book Antiqua"/>
              </w:rPr>
              <w:t>)</w:t>
            </w:r>
          </w:p>
        </w:tc>
      </w:tr>
      <w:tr w:rsidR="001B0F3C" w:rsidRPr="001B0F3C" w14:paraId="6ABC8C5F" w14:textId="77777777" w:rsidTr="004B10C6">
        <w:trPr>
          <w:trHeight w:val="284"/>
        </w:trPr>
        <w:tc>
          <w:tcPr>
            <w:tcW w:w="6407" w:type="dxa"/>
            <w:tcBorders>
              <w:bottom w:val="single" w:sz="4" w:space="0" w:color="auto"/>
            </w:tcBorders>
            <w:shd w:val="clear" w:color="auto" w:fill="auto"/>
          </w:tcPr>
          <w:p w14:paraId="7AB44A61"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30</w:t>
            </w:r>
            <w:r w:rsidR="00E97E52">
              <w:rPr>
                <w:rFonts w:ascii="Book Antiqua" w:hAnsi="Book Antiqua"/>
              </w:rPr>
              <w:t>-</w:t>
            </w:r>
            <w:r w:rsidRPr="00E97E52">
              <w:rPr>
                <w:rFonts w:ascii="Book Antiqua" w:hAnsi="Book Antiqua"/>
              </w:rPr>
              <w:t>d</w:t>
            </w:r>
            <w:r w:rsidR="00E97E52">
              <w:rPr>
                <w:rFonts w:ascii="Book Antiqua" w:hAnsi="Book Antiqua"/>
              </w:rPr>
              <w:t xml:space="preserve"> </w:t>
            </w:r>
            <w:r w:rsidRPr="00E97E52">
              <w:rPr>
                <w:rFonts w:ascii="Book Antiqua" w:hAnsi="Book Antiqua"/>
              </w:rPr>
              <w:t>mortality</w:t>
            </w:r>
          </w:p>
        </w:tc>
        <w:tc>
          <w:tcPr>
            <w:tcW w:w="2912" w:type="dxa"/>
            <w:tcBorders>
              <w:bottom w:val="single" w:sz="4" w:space="0" w:color="auto"/>
            </w:tcBorders>
            <w:shd w:val="clear" w:color="auto" w:fill="auto"/>
          </w:tcPr>
          <w:p w14:paraId="71966837"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2 (1.2</w:t>
            </w:r>
            <w:r w:rsidR="00074FB2">
              <w:rPr>
                <w:rFonts w:ascii="Book Antiqua" w:hAnsi="Book Antiqua"/>
              </w:rPr>
              <w:t>)</w:t>
            </w:r>
          </w:p>
        </w:tc>
        <w:tc>
          <w:tcPr>
            <w:tcW w:w="2917" w:type="dxa"/>
            <w:tcBorders>
              <w:bottom w:val="single" w:sz="4" w:space="0" w:color="auto"/>
            </w:tcBorders>
          </w:tcPr>
          <w:p w14:paraId="32290549" w14:textId="77777777" w:rsidR="001B0F3C" w:rsidRPr="00E97E52" w:rsidRDefault="001B0F3C" w:rsidP="00585127">
            <w:pPr>
              <w:snapToGrid w:val="0"/>
              <w:spacing w:line="360" w:lineRule="auto"/>
              <w:jc w:val="both"/>
              <w:rPr>
                <w:rFonts w:ascii="Book Antiqua" w:hAnsi="Book Antiqua" w:hint="eastAsia"/>
              </w:rPr>
            </w:pPr>
            <w:r w:rsidRPr="00E97E52">
              <w:rPr>
                <w:rFonts w:ascii="Book Antiqua" w:hAnsi="Book Antiqua"/>
              </w:rPr>
              <w:t>1 (0.6</w:t>
            </w:r>
            <w:r w:rsidR="00074FB2">
              <w:rPr>
                <w:rFonts w:ascii="Book Antiqua" w:hAnsi="Book Antiqua"/>
              </w:rPr>
              <w:t>)</w:t>
            </w:r>
          </w:p>
        </w:tc>
      </w:tr>
    </w:tbl>
    <w:p w14:paraId="5E6203F5" w14:textId="77777777" w:rsidR="001B0F3C" w:rsidRPr="001B0F3C" w:rsidRDefault="001B0F3C" w:rsidP="00DA1ED1">
      <w:pPr>
        <w:snapToGrid w:val="0"/>
        <w:spacing w:line="360" w:lineRule="auto"/>
        <w:jc w:val="both"/>
        <w:rPr>
          <w:rFonts w:ascii="Book Antiqua" w:hAnsi="Book Antiqua" w:hint="eastAsia"/>
          <w:b/>
        </w:rPr>
      </w:pPr>
    </w:p>
    <w:sectPr w:rsidR="001B0F3C" w:rsidRPr="001B0F3C" w:rsidSect="00187B43">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496F" w14:textId="77777777" w:rsidR="003D00C2" w:rsidRDefault="003D00C2" w:rsidP="00AF0DB6">
      <w:r>
        <w:separator/>
      </w:r>
    </w:p>
  </w:endnote>
  <w:endnote w:type="continuationSeparator" w:id="0">
    <w:p w14:paraId="4CC5D22C" w14:textId="77777777" w:rsidR="003D00C2" w:rsidRDefault="003D00C2" w:rsidP="00AF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18968"/>
      <w:docPartObj>
        <w:docPartGallery w:val="Page Numbers (Bottom of Page)"/>
        <w:docPartUnique/>
      </w:docPartObj>
    </w:sdtPr>
    <w:sdtEndPr/>
    <w:sdtContent>
      <w:sdt>
        <w:sdtPr>
          <w:id w:val="962080745"/>
          <w:docPartObj>
            <w:docPartGallery w:val="Page Numbers (Top of Page)"/>
            <w:docPartUnique/>
          </w:docPartObj>
        </w:sdtPr>
        <w:sdtEndPr/>
        <w:sdtContent>
          <w:p w14:paraId="53539D98" w14:textId="77777777" w:rsidR="00E10B51" w:rsidRDefault="00E10B51" w:rsidP="00AF0DB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7995">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7995">
              <w:rPr>
                <w:b/>
                <w:bCs/>
                <w:noProof/>
              </w:rPr>
              <w:t>52</w:t>
            </w:r>
            <w:r>
              <w:rPr>
                <w:b/>
                <w:bCs/>
                <w:sz w:val="24"/>
                <w:szCs w:val="24"/>
              </w:rPr>
              <w:fldChar w:fldCharType="end"/>
            </w:r>
          </w:p>
        </w:sdtContent>
      </w:sdt>
    </w:sdtContent>
  </w:sdt>
  <w:p w14:paraId="49D1A2DD" w14:textId="77777777" w:rsidR="00E10B51" w:rsidRDefault="00E10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2CD6" w14:textId="77777777" w:rsidR="003D00C2" w:rsidRDefault="003D00C2" w:rsidP="00AF0DB6">
      <w:r>
        <w:separator/>
      </w:r>
    </w:p>
  </w:footnote>
  <w:footnote w:type="continuationSeparator" w:id="0">
    <w:p w14:paraId="1443CC6F" w14:textId="77777777" w:rsidR="003D00C2" w:rsidRDefault="003D00C2" w:rsidP="00AF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444"/>
    <w:rsid w:val="0001355A"/>
    <w:rsid w:val="00014E87"/>
    <w:rsid w:val="00031005"/>
    <w:rsid w:val="000340A0"/>
    <w:rsid w:val="00037995"/>
    <w:rsid w:val="00054428"/>
    <w:rsid w:val="00073023"/>
    <w:rsid w:val="00074FB2"/>
    <w:rsid w:val="00076089"/>
    <w:rsid w:val="000904A5"/>
    <w:rsid w:val="000A7507"/>
    <w:rsid w:val="000B6083"/>
    <w:rsid w:val="000B7123"/>
    <w:rsid w:val="000C0347"/>
    <w:rsid w:val="000F0CB6"/>
    <w:rsid w:val="000F4220"/>
    <w:rsid w:val="00100CBC"/>
    <w:rsid w:val="00107BCA"/>
    <w:rsid w:val="00113F36"/>
    <w:rsid w:val="00114334"/>
    <w:rsid w:val="00116E65"/>
    <w:rsid w:val="001202F1"/>
    <w:rsid w:val="001245C4"/>
    <w:rsid w:val="001263C1"/>
    <w:rsid w:val="0013033B"/>
    <w:rsid w:val="0013141A"/>
    <w:rsid w:val="00131EFF"/>
    <w:rsid w:val="00133DE3"/>
    <w:rsid w:val="00134584"/>
    <w:rsid w:val="00135D37"/>
    <w:rsid w:val="00143AB2"/>
    <w:rsid w:val="00144E7C"/>
    <w:rsid w:val="0016770A"/>
    <w:rsid w:val="00173213"/>
    <w:rsid w:val="00175C5E"/>
    <w:rsid w:val="0018361D"/>
    <w:rsid w:val="001871B1"/>
    <w:rsid w:val="001871BB"/>
    <w:rsid w:val="00187B43"/>
    <w:rsid w:val="00194CC0"/>
    <w:rsid w:val="00195180"/>
    <w:rsid w:val="00196C10"/>
    <w:rsid w:val="001A6C56"/>
    <w:rsid w:val="001B0F3C"/>
    <w:rsid w:val="001B3CAC"/>
    <w:rsid w:val="001B4593"/>
    <w:rsid w:val="001B7D34"/>
    <w:rsid w:val="001C68EC"/>
    <w:rsid w:val="001D0DFE"/>
    <w:rsid w:val="001D179E"/>
    <w:rsid w:val="001D4143"/>
    <w:rsid w:val="001F0582"/>
    <w:rsid w:val="00224E4B"/>
    <w:rsid w:val="00230A93"/>
    <w:rsid w:val="002322F5"/>
    <w:rsid w:val="0024121F"/>
    <w:rsid w:val="00251E6A"/>
    <w:rsid w:val="00252588"/>
    <w:rsid w:val="002552AB"/>
    <w:rsid w:val="0027625C"/>
    <w:rsid w:val="00277FBE"/>
    <w:rsid w:val="002A0F85"/>
    <w:rsid w:val="002B2EC1"/>
    <w:rsid w:val="002B592D"/>
    <w:rsid w:val="002C1205"/>
    <w:rsid w:val="002C15DD"/>
    <w:rsid w:val="002D55A5"/>
    <w:rsid w:val="002E7BA7"/>
    <w:rsid w:val="002F5853"/>
    <w:rsid w:val="002F649C"/>
    <w:rsid w:val="00310267"/>
    <w:rsid w:val="00314DB8"/>
    <w:rsid w:val="00323655"/>
    <w:rsid w:val="00326DF2"/>
    <w:rsid w:val="00350588"/>
    <w:rsid w:val="0035358B"/>
    <w:rsid w:val="00372977"/>
    <w:rsid w:val="00385215"/>
    <w:rsid w:val="00385938"/>
    <w:rsid w:val="003914F5"/>
    <w:rsid w:val="003A62A0"/>
    <w:rsid w:val="003B03BB"/>
    <w:rsid w:val="003B123C"/>
    <w:rsid w:val="003B3BBB"/>
    <w:rsid w:val="003D00C2"/>
    <w:rsid w:val="003D1D90"/>
    <w:rsid w:val="003D4728"/>
    <w:rsid w:val="003D4FC7"/>
    <w:rsid w:val="003E01C4"/>
    <w:rsid w:val="003E2142"/>
    <w:rsid w:val="003E2B9D"/>
    <w:rsid w:val="003E73C6"/>
    <w:rsid w:val="003F209A"/>
    <w:rsid w:val="0041096C"/>
    <w:rsid w:val="00412FB3"/>
    <w:rsid w:val="004460D1"/>
    <w:rsid w:val="00465DD2"/>
    <w:rsid w:val="004676AC"/>
    <w:rsid w:val="00473D52"/>
    <w:rsid w:val="004743F1"/>
    <w:rsid w:val="00480E24"/>
    <w:rsid w:val="0048128E"/>
    <w:rsid w:val="00482ECB"/>
    <w:rsid w:val="004B01F9"/>
    <w:rsid w:val="004B10C6"/>
    <w:rsid w:val="004B4F12"/>
    <w:rsid w:val="004D3610"/>
    <w:rsid w:val="004D736F"/>
    <w:rsid w:val="004E0ADF"/>
    <w:rsid w:val="004E0F11"/>
    <w:rsid w:val="004E1FC2"/>
    <w:rsid w:val="004E6B9C"/>
    <w:rsid w:val="004E77F1"/>
    <w:rsid w:val="004F1A29"/>
    <w:rsid w:val="004F533A"/>
    <w:rsid w:val="00504A7C"/>
    <w:rsid w:val="00510A5D"/>
    <w:rsid w:val="00512715"/>
    <w:rsid w:val="005163E6"/>
    <w:rsid w:val="0052535A"/>
    <w:rsid w:val="005259FA"/>
    <w:rsid w:val="00532B32"/>
    <w:rsid w:val="00544499"/>
    <w:rsid w:val="00554F93"/>
    <w:rsid w:val="005647F1"/>
    <w:rsid w:val="00585127"/>
    <w:rsid w:val="005A258B"/>
    <w:rsid w:val="005A49D2"/>
    <w:rsid w:val="005C2D8E"/>
    <w:rsid w:val="005C57AD"/>
    <w:rsid w:val="005E0BFF"/>
    <w:rsid w:val="005E7207"/>
    <w:rsid w:val="005F44D1"/>
    <w:rsid w:val="005F5B48"/>
    <w:rsid w:val="005F7DA3"/>
    <w:rsid w:val="00604153"/>
    <w:rsid w:val="006202F5"/>
    <w:rsid w:val="0062417E"/>
    <w:rsid w:val="00627E81"/>
    <w:rsid w:val="00637A6A"/>
    <w:rsid w:val="006460C5"/>
    <w:rsid w:val="00671B77"/>
    <w:rsid w:val="0069531F"/>
    <w:rsid w:val="006A2933"/>
    <w:rsid w:val="006B43F7"/>
    <w:rsid w:val="006B5F8C"/>
    <w:rsid w:val="006C04D7"/>
    <w:rsid w:val="006C1E76"/>
    <w:rsid w:val="006D6118"/>
    <w:rsid w:val="006D7A72"/>
    <w:rsid w:val="006D7F9C"/>
    <w:rsid w:val="006E15E9"/>
    <w:rsid w:val="006E2B84"/>
    <w:rsid w:val="006E64AB"/>
    <w:rsid w:val="006E6855"/>
    <w:rsid w:val="006F1FEF"/>
    <w:rsid w:val="006F4E6D"/>
    <w:rsid w:val="0070165E"/>
    <w:rsid w:val="007159CB"/>
    <w:rsid w:val="007227CA"/>
    <w:rsid w:val="00726B56"/>
    <w:rsid w:val="00787D37"/>
    <w:rsid w:val="00797A68"/>
    <w:rsid w:val="007A252E"/>
    <w:rsid w:val="007B7F72"/>
    <w:rsid w:val="0080130D"/>
    <w:rsid w:val="00801931"/>
    <w:rsid w:val="0080270B"/>
    <w:rsid w:val="00804088"/>
    <w:rsid w:val="008155B8"/>
    <w:rsid w:val="00821EEE"/>
    <w:rsid w:val="00835350"/>
    <w:rsid w:val="008464EC"/>
    <w:rsid w:val="0085190B"/>
    <w:rsid w:val="00852154"/>
    <w:rsid w:val="00855253"/>
    <w:rsid w:val="008552DE"/>
    <w:rsid w:val="00863379"/>
    <w:rsid w:val="008633EB"/>
    <w:rsid w:val="0086588F"/>
    <w:rsid w:val="00866460"/>
    <w:rsid w:val="00866A4C"/>
    <w:rsid w:val="00895AE9"/>
    <w:rsid w:val="00895E96"/>
    <w:rsid w:val="008A2783"/>
    <w:rsid w:val="008A7F40"/>
    <w:rsid w:val="008B2C15"/>
    <w:rsid w:val="008C33EE"/>
    <w:rsid w:val="008C4576"/>
    <w:rsid w:val="008C7FBA"/>
    <w:rsid w:val="008D5558"/>
    <w:rsid w:val="008E0FB4"/>
    <w:rsid w:val="008E6ECE"/>
    <w:rsid w:val="008F230A"/>
    <w:rsid w:val="008F7CD4"/>
    <w:rsid w:val="009065DE"/>
    <w:rsid w:val="00911093"/>
    <w:rsid w:val="009256CB"/>
    <w:rsid w:val="00927144"/>
    <w:rsid w:val="009505E6"/>
    <w:rsid w:val="00963951"/>
    <w:rsid w:val="009847F2"/>
    <w:rsid w:val="009A6414"/>
    <w:rsid w:val="009A6875"/>
    <w:rsid w:val="009B17B9"/>
    <w:rsid w:val="009B2407"/>
    <w:rsid w:val="009B42A1"/>
    <w:rsid w:val="009C4162"/>
    <w:rsid w:val="009E1033"/>
    <w:rsid w:val="009F20AB"/>
    <w:rsid w:val="009F6A50"/>
    <w:rsid w:val="00A02F49"/>
    <w:rsid w:val="00A04394"/>
    <w:rsid w:val="00A05B4B"/>
    <w:rsid w:val="00A21C66"/>
    <w:rsid w:val="00A47C8C"/>
    <w:rsid w:val="00A66DDD"/>
    <w:rsid w:val="00A71EC2"/>
    <w:rsid w:val="00A72F36"/>
    <w:rsid w:val="00A77B26"/>
    <w:rsid w:val="00A77B3E"/>
    <w:rsid w:val="00AA102A"/>
    <w:rsid w:val="00AA1D39"/>
    <w:rsid w:val="00AA26B0"/>
    <w:rsid w:val="00AB1136"/>
    <w:rsid w:val="00AB19F0"/>
    <w:rsid w:val="00AB3D3F"/>
    <w:rsid w:val="00AB6833"/>
    <w:rsid w:val="00AC64B3"/>
    <w:rsid w:val="00AD0E5A"/>
    <w:rsid w:val="00AE0CCF"/>
    <w:rsid w:val="00AE6121"/>
    <w:rsid w:val="00AF0DB6"/>
    <w:rsid w:val="00B02DE2"/>
    <w:rsid w:val="00B04FC1"/>
    <w:rsid w:val="00B05604"/>
    <w:rsid w:val="00B10079"/>
    <w:rsid w:val="00B1328E"/>
    <w:rsid w:val="00B149CB"/>
    <w:rsid w:val="00B152EF"/>
    <w:rsid w:val="00B25493"/>
    <w:rsid w:val="00B44ACB"/>
    <w:rsid w:val="00B503B3"/>
    <w:rsid w:val="00B752B5"/>
    <w:rsid w:val="00BB3931"/>
    <w:rsid w:val="00BC3475"/>
    <w:rsid w:val="00BC3B08"/>
    <w:rsid w:val="00BE37F8"/>
    <w:rsid w:val="00BF3773"/>
    <w:rsid w:val="00C04220"/>
    <w:rsid w:val="00C142FF"/>
    <w:rsid w:val="00C24D9E"/>
    <w:rsid w:val="00C354FE"/>
    <w:rsid w:val="00C37AA4"/>
    <w:rsid w:val="00C4115E"/>
    <w:rsid w:val="00C4778B"/>
    <w:rsid w:val="00C546EB"/>
    <w:rsid w:val="00C6245C"/>
    <w:rsid w:val="00C65E7A"/>
    <w:rsid w:val="00C73D44"/>
    <w:rsid w:val="00C75C5A"/>
    <w:rsid w:val="00C85923"/>
    <w:rsid w:val="00C86750"/>
    <w:rsid w:val="00C9110C"/>
    <w:rsid w:val="00C91A64"/>
    <w:rsid w:val="00CA2A55"/>
    <w:rsid w:val="00CA3262"/>
    <w:rsid w:val="00CA55DE"/>
    <w:rsid w:val="00CC23BA"/>
    <w:rsid w:val="00CC2430"/>
    <w:rsid w:val="00CC41A2"/>
    <w:rsid w:val="00CC51FD"/>
    <w:rsid w:val="00CE41EF"/>
    <w:rsid w:val="00CF1566"/>
    <w:rsid w:val="00CF431E"/>
    <w:rsid w:val="00D01F56"/>
    <w:rsid w:val="00D05805"/>
    <w:rsid w:val="00D11D91"/>
    <w:rsid w:val="00D37195"/>
    <w:rsid w:val="00D443EA"/>
    <w:rsid w:val="00D46243"/>
    <w:rsid w:val="00D52053"/>
    <w:rsid w:val="00D55FA2"/>
    <w:rsid w:val="00D63C33"/>
    <w:rsid w:val="00D73970"/>
    <w:rsid w:val="00D84B54"/>
    <w:rsid w:val="00D8753C"/>
    <w:rsid w:val="00D930EC"/>
    <w:rsid w:val="00D94B82"/>
    <w:rsid w:val="00DA1ED1"/>
    <w:rsid w:val="00DA4DB6"/>
    <w:rsid w:val="00DA5700"/>
    <w:rsid w:val="00DA7F95"/>
    <w:rsid w:val="00DC1A0F"/>
    <w:rsid w:val="00E10B3E"/>
    <w:rsid w:val="00E10B51"/>
    <w:rsid w:val="00E1276C"/>
    <w:rsid w:val="00E4073D"/>
    <w:rsid w:val="00E42061"/>
    <w:rsid w:val="00E51A20"/>
    <w:rsid w:val="00E52A7B"/>
    <w:rsid w:val="00E54E21"/>
    <w:rsid w:val="00E55984"/>
    <w:rsid w:val="00E56700"/>
    <w:rsid w:val="00E5762C"/>
    <w:rsid w:val="00E66F01"/>
    <w:rsid w:val="00E70FEF"/>
    <w:rsid w:val="00E73279"/>
    <w:rsid w:val="00E7517C"/>
    <w:rsid w:val="00E75353"/>
    <w:rsid w:val="00E81087"/>
    <w:rsid w:val="00E81B12"/>
    <w:rsid w:val="00E85CE7"/>
    <w:rsid w:val="00E97E52"/>
    <w:rsid w:val="00EA0E99"/>
    <w:rsid w:val="00EA378A"/>
    <w:rsid w:val="00EA487F"/>
    <w:rsid w:val="00EB1F16"/>
    <w:rsid w:val="00EC3229"/>
    <w:rsid w:val="00ED13AD"/>
    <w:rsid w:val="00ED3A50"/>
    <w:rsid w:val="00F0193C"/>
    <w:rsid w:val="00F10245"/>
    <w:rsid w:val="00F13FDA"/>
    <w:rsid w:val="00F26358"/>
    <w:rsid w:val="00F54CE3"/>
    <w:rsid w:val="00F63869"/>
    <w:rsid w:val="00F64CCE"/>
    <w:rsid w:val="00F75CCF"/>
    <w:rsid w:val="00F85423"/>
    <w:rsid w:val="00FA5541"/>
    <w:rsid w:val="00FA59DE"/>
    <w:rsid w:val="00FA6EF6"/>
    <w:rsid w:val="00FC15F2"/>
    <w:rsid w:val="00FC7699"/>
    <w:rsid w:val="00FD41DF"/>
    <w:rsid w:val="00FE2132"/>
    <w:rsid w:val="00FF1778"/>
    <w:rsid w:val="00FF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B6A84"/>
  <w15:docId w15:val="{ED8C7037-7300-4EB3-876B-926EC44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0D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0DB6"/>
    <w:rPr>
      <w:sz w:val="18"/>
      <w:szCs w:val="18"/>
    </w:rPr>
  </w:style>
  <w:style w:type="paragraph" w:styleId="a5">
    <w:name w:val="footer"/>
    <w:basedOn w:val="a"/>
    <w:link w:val="a6"/>
    <w:uiPriority w:val="99"/>
    <w:unhideWhenUsed/>
    <w:rsid w:val="00AF0DB6"/>
    <w:pPr>
      <w:tabs>
        <w:tab w:val="center" w:pos="4153"/>
        <w:tab w:val="right" w:pos="8306"/>
      </w:tabs>
      <w:snapToGrid w:val="0"/>
    </w:pPr>
    <w:rPr>
      <w:sz w:val="18"/>
      <w:szCs w:val="18"/>
    </w:rPr>
  </w:style>
  <w:style w:type="character" w:customStyle="1" w:styleId="a6">
    <w:name w:val="页脚 字符"/>
    <w:basedOn w:val="a0"/>
    <w:link w:val="a5"/>
    <w:uiPriority w:val="99"/>
    <w:rsid w:val="00AF0DB6"/>
    <w:rPr>
      <w:sz w:val="18"/>
      <w:szCs w:val="18"/>
    </w:rPr>
  </w:style>
  <w:style w:type="table" w:styleId="a7">
    <w:name w:val="Table Grid"/>
    <w:basedOn w:val="a1"/>
    <w:uiPriority w:val="59"/>
    <w:rsid w:val="0018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E10B51"/>
    <w:rPr>
      <w:sz w:val="18"/>
      <w:szCs w:val="18"/>
    </w:rPr>
  </w:style>
  <w:style w:type="character" w:customStyle="1" w:styleId="a9">
    <w:name w:val="批注框文本 字符"/>
    <w:basedOn w:val="a0"/>
    <w:link w:val="a8"/>
    <w:semiHidden/>
    <w:rsid w:val="00E10B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A95C-1BBD-4844-898A-D08F6D54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12089</Words>
  <Characters>68913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2021-05-18T21:46:00Z</dcterms:created>
  <dcterms:modified xsi:type="dcterms:W3CDTF">2021-05-18T21:46:00Z</dcterms:modified>
</cp:coreProperties>
</file>