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A36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Name of Journal: </w:t>
      </w:r>
      <w:r w:rsidRPr="00E66785">
        <w:rPr>
          <w:rFonts w:ascii="Book Antiqua" w:eastAsia="Book Antiqua" w:hAnsi="Book Antiqua" w:cs="Book Antiqua"/>
          <w:i/>
          <w:color w:val="000000"/>
        </w:rPr>
        <w:t>World Journal of Gastrointestinal Oncology</w:t>
      </w:r>
    </w:p>
    <w:p w14:paraId="235BF0E0"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Manuscript NO: </w:t>
      </w:r>
      <w:r w:rsidRPr="00E66785">
        <w:rPr>
          <w:rFonts w:ascii="Book Antiqua" w:eastAsia="Book Antiqua" w:hAnsi="Book Antiqua" w:cs="Book Antiqua"/>
          <w:color w:val="000000"/>
        </w:rPr>
        <w:t>65798</w:t>
      </w:r>
    </w:p>
    <w:p w14:paraId="19349346"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Manuscript Type: </w:t>
      </w:r>
      <w:r w:rsidRPr="00E66785">
        <w:rPr>
          <w:rFonts w:ascii="Book Antiqua" w:eastAsia="Book Antiqua" w:hAnsi="Book Antiqua" w:cs="Book Antiqua"/>
          <w:color w:val="000000"/>
        </w:rPr>
        <w:t>MINIREVIEWS</w:t>
      </w:r>
    </w:p>
    <w:p w14:paraId="1102AC5D" w14:textId="77777777" w:rsidR="00A77B3E" w:rsidRPr="00E66785" w:rsidRDefault="00A77B3E" w:rsidP="00E66785">
      <w:pPr>
        <w:spacing w:line="360" w:lineRule="auto"/>
        <w:jc w:val="both"/>
        <w:rPr>
          <w:rFonts w:ascii="Book Antiqua" w:hAnsi="Book Antiqua"/>
        </w:rPr>
      </w:pPr>
    </w:p>
    <w:p w14:paraId="2E9B2DA6" w14:textId="1D3885FF" w:rsidR="00A77B3E" w:rsidRPr="00561472"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color w:val="000000"/>
        </w:rPr>
        <w:t>Non-surgical treatment of hilar cholangiocarcinoma</w:t>
      </w:r>
    </w:p>
    <w:p w14:paraId="1233062F" w14:textId="77777777" w:rsidR="00A77B3E" w:rsidRPr="00E66785" w:rsidRDefault="00A77B3E" w:rsidP="00E66785">
      <w:pPr>
        <w:spacing w:line="360" w:lineRule="auto"/>
        <w:jc w:val="both"/>
        <w:rPr>
          <w:rFonts w:ascii="Book Antiqua" w:hAnsi="Book Antiqua"/>
        </w:rPr>
      </w:pPr>
    </w:p>
    <w:p w14:paraId="4A80FA7C" w14:textId="0EAF282A" w:rsidR="00A77B3E" w:rsidRPr="00561472" w:rsidRDefault="00BB244E" w:rsidP="00E66785">
      <w:pPr>
        <w:spacing w:line="360" w:lineRule="auto"/>
        <w:jc w:val="both"/>
        <w:rPr>
          <w:rFonts w:ascii="Book Antiqua" w:hAnsi="Book Antiqua"/>
          <w:lang w:eastAsia="zh-CN"/>
        </w:rPr>
      </w:pPr>
      <w:r w:rsidRPr="00E66785">
        <w:rPr>
          <w:rFonts w:ascii="Book Antiqua" w:eastAsia="Book Antiqua" w:hAnsi="Book Antiqua" w:cs="Book Antiqua"/>
          <w:color w:val="000000"/>
        </w:rPr>
        <w:t>Inchingolo</w:t>
      </w:r>
      <w:r>
        <w:rPr>
          <w:rFonts w:ascii="Book Antiqua" w:hAnsi="Book Antiqua" w:cs="Book Antiqua" w:hint="eastAsia"/>
          <w:color w:val="000000"/>
          <w:lang w:eastAsia="zh-CN"/>
        </w:rPr>
        <w:t xml:space="preserve"> R </w:t>
      </w:r>
      <w:r w:rsidRPr="00BB244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61472">
        <w:rPr>
          <w:rFonts w:ascii="Book Antiqua" w:hAnsi="Book Antiqua" w:cs="Book Antiqua" w:hint="eastAsia"/>
          <w:color w:val="000000"/>
          <w:lang w:eastAsia="zh-CN"/>
        </w:rPr>
        <w:t>C</w:t>
      </w:r>
      <w:r w:rsidR="0002380E" w:rsidRPr="00E66785">
        <w:rPr>
          <w:rFonts w:ascii="Book Antiqua" w:eastAsia="Book Antiqua" w:hAnsi="Book Antiqua" w:cs="Book Antiqua"/>
          <w:color w:val="000000"/>
        </w:rPr>
        <w:t>urrent options and future directions</w:t>
      </w:r>
    </w:p>
    <w:p w14:paraId="511656D7" w14:textId="77777777" w:rsidR="00A77B3E" w:rsidRPr="00E66785" w:rsidRDefault="00A77B3E" w:rsidP="00E66785">
      <w:pPr>
        <w:spacing w:line="360" w:lineRule="auto"/>
        <w:jc w:val="both"/>
        <w:rPr>
          <w:rFonts w:ascii="Book Antiqua" w:hAnsi="Book Antiqua"/>
        </w:rPr>
      </w:pPr>
    </w:p>
    <w:p w14:paraId="610E503E" w14:textId="6ACFF70B" w:rsidR="00A77B3E" w:rsidRPr="00E66785" w:rsidRDefault="0002380E" w:rsidP="00E66785">
      <w:pPr>
        <w:spacing w:line="360" w:lineRule="auto"/>
        <w:jc w:val="both"/>
        <w:rPr>
          <w:rFonts w:ascii="Book Antiqua" w:hAnsi="Book Antiqua"/>
        </w:rPr>
      </w:pPr>
      <w:r w:rsidRPr="007D7045">
        <w:rPr>
          <w:rFonts w:ascii="Book Antiqua" w:eastAsia="Book Antiqua" w:hAnsi="Book Antiqua" w:cs="Book Antiqua"/>
          <w:color w:val="000000"/>
        </w:rPr>
        <w:t xml:space="preserve">Riccardo </w:t>
      </w:r>
      <w:proofErr w:type="spellStart"/>
      <w:r w:rsidRPr="007D7045">
        <w:rPr>
          <w:rFonts w:ascii="Book Antiqua" w:eastAsia="Book Antiqua" w:hAnsi="Book Antiqua" w:cs="Book Antiqua"/>
          <w:color w:val="000000"/>
        </w:rPr>
        <w:t>Inchingolo</w:t>
      </w:r>
      <w:proofErr w:type="spellEnd"/>
      <w:r w:rsidRPr="007D7045">
        <w:rPr>
          <w:rFonts w:ascii="Book Antiqua" w:eastAsia="Book Antiqua" w:hAnsi="Book Antiqua" w:cs="Book Antiqua"/>
          <w:color w:val="000000"/>
        </w:rPr>
        <w:t xml:space="preserve">, Fabrizio </w:t>
      </w:r>
      <w:proofErr w:type="spellStart"/>
      <w:r w:rsidRPr="007D7045">
        <w:rPr>
          <w:rFonts w:ascii="Book Antiqua" w:eastAsia="Book Antiqua" w:hAnsi="Book Antiqua" w:cs="Book Antiqua"/>
          <w:color w:val="000000"/>
        </w:rPr>
        <w:t>Acquafredda</w:t>
      </w:r>
      <w:proofErr w:type="spellEnd"/>
      <w:r w:rsidRPr="007D7045">
        <w:rPr>
          <w:rFonts w:ascii="Book Antiqua" w:eastAsia="Book Antiqua" w:hAnsi="Book Antiqua" w:cs="Book Antiqua"/>
          <w:color w:val="000000"/>
        </w:rPr>
        <w:t xml:space="preserve">, Valentina Ferraro, Letizia </w:t>
      </w:r>
      <w:proofErr w:type="spellStart"/>
      <w:r w:rsidRPr="007D7045">
        <w:rPr>
          <w:rFonts w:ascii="Book Antiqua" w:eastAsia="Book Antiqua" w:hAnsi="Book Antiqua" w:cs="Book Antiqua"/>
          <w:color w:val="000000"/>
        </w:rPr>
        <w:t>Laera</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Gianmarco</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Surico</w:t>
      </w:r>
      <w:proofErr w:type="spellEnd"/>
      <w:r w:rsidRPr="007D7045">
        <w:rPr>
          <w:rFonts w:ascii="Book Antiqua" w:eastAsia="Book Antiqua" w:hAnsi="Book Antiqua" w:cs="Book Antiqua"/>
          <w:color w:val="000000"/>
        </w:rPr>
        <w:t xml:space="preserve">, Alessia </w:t>
      </w:r>
      <w:proofErr w:type="spellStart"/>
      <w:r w:rsidRPr="007D7045">
        <w:rPr>
          <w:rFonts w:ascii="Book Antiqua" w:eastAsia="Book Antiqua" w:hAnsi="Book Antiqua" w:cs="Book Antiqua"/>
          <w:color w:val="000000"/>
        </w:rPr>
        <w:t>Surgo</w:t>
      </w:r>
      <w:proofErr w:type="spellEnd"/>
      <w:r w:rsidRPr="007D7045">
        <w:rPr>
          <w:rFonts w:ascii="Book Antiqua" w:eastAsia="Book Antiqua" w:hAnsi="Book Antiqua" w:cs="Book Antiqua"/>
          <w:color w:val="000000"/>
        </w:rPr>
        <w:t xml:space="preserve">, Alba </w:t>
      </w:r>
      <w:proofErr w:type="spellStart"/>
      <w:r w:rsidRPr="007D7045">
        <w:rPr>
          <w:rFonts w:ascii="Book Antiqua" w:eastAsia="Book Antiqua" w:hAnsi="Book Antiqua" w:cs="Book Antiqua"/>
          <w:color w:val="000000"/>
        </w:rPr>
        <w:t>Fiorentino</w:t>
      </w:r>
      <w:proofErr w:type="spellEnd"/>
      <w:r w:rsidRPr="007D7045">
        <w:rPr>
          <w:rFonts w:ascii="Book Antiqua" w:eastAsia="Book Antiqua" w:hAnsi="Book Antiqua" w:cs="Book Antiqua"/>
          <w:color w:val="000000"/>
        </w:rPr>
        <w:t xml:space="preserve">, </w:t>
      </w:r>
      <w:r w:rsidR="00177942" w:rsidRPr="007D7045">
        <w:rPr>
          <w:rFonts w:ascii="Book Antiqua" w:eastAsia="Book Antiqua" w:hAnsi="Book Antiqua" w:cs="Book Antiqua"/>
          <w:color w:val="000000"/>
        </w:rPr>
        <w:t>S</w:t>
      </w:r>
      <w:r w:rsidRPr="007D7045">
        <w:rPr>
          <w:rFonts w:ascii="Book Antiqua" w:eastAsia="Book Antiqua" w:hAnsi="Book Antiqua" w:cs="Book Antiqua"/>
          <w:color w:val="000000"/>
        </w:rPr>
        <w:t xml:space="preserve">tefania Marini, Nicola </w:t>
      </w:r>
      <w:proofErr w:type="spellStart"/>
      <w:r w:rsidRPr="007D7045">
        <w:rPr>
          <w:rFonts w:ascii="Book Antiqua" w:eastAsia="Book Antiqua" w:hAnsi="Book Antiqua" w:cs="Book Antiqua"/>
          <w:color w:val="000000"/>
        </w:rPr>
        <w:t>de'Angelis</w:t>
      </w:r>
      <w:proofErr w:type="spellEnd"/>
      <w:r w:rsidRPr="007D7045">
        <w:rPr>
          <w:rFonts w:ascii="Book Antiqua" w:eastAsia="Book Antiqua" w:hAnsi="Book Antiqua" w:cs="Book Antiqua"/>
          <w:color w:val="000000"/>
        </w:rPr>
        <w:t xml:space="preserve">, Riccardo </w:t>
      </w:r>
      <w:proofErr w:type="spellStart"/>
      <w:r w:rsidRPr="007D7045">
        <w:rPr>
          <w:rFonts w:ascii="Book Antiqua" w:eastAsia="Book Antiqua" w:hAnsi="Book Antiqua" w:cs="Book Antiqua"/>
          <w:color w:val="000000"/>
        </w:rPr>
        <w:t>Memeo</w:t>
      </w:r>
      <w:proofErr w:type="spellEnd"/>
      <w:r w:rsidRPr="007D7045">
        <w:rPr>
          <w:rFonts w:ascii="Book Antiqua" w:eastAsia="Book Antiqua" w:hAnsi="Book Antiqua" w:cs="Book Antiqua"/>
          <w:color w:val="000000"/>
        </w:rPr>
        <w:t xml:space="preserve">, Stavros </w:t>
      </w:r>
      <w:proofErr w:type="spellStart"/>
      <w:r w:rsidRPr="007D7045">
        <w:rPr>
          <w:rFonts w:ascii="Book Antiqua" w:eastAsia="Book Antiqua" w:hAnsi="Book Antiqua" w:cs="Book Antiqua"/>
          <w:color w:val="000000"/>
        </w:rPr>
        <w:t>Spiliopoulos</w:t>
      </w:r>
      <w:proofErr w:type="spellEnd"/>
    </w:p>
    <w:p w14:paraId="7D294811" w14:textId="77777777" w:rsidR="00A77B3E" w:rsidRPr="00E66785" w:rsidRDefault="00A77B3E" w:rsidP="00E66785">
      <w:pPr>
        <w:spacing w:line="360" w:lineRule="auto"/>
        <w:jc w:val="both"/>
        <w:rPr>
          <w:rFonts w:ascii="Book Antiqua" w:hAnsi="Book Antiqua"/>
        </w:rPr>
      </w:pPr>
    </w:p>
    <w:p w14:paraId="33BEA372" w14:textId="6E80685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Riccardo </w:t>
      </w:r>
      <w:proofErr w:type="spellStart"/>
      <w:r w:rsidRPr="00E66785">
        <w:rPr>
          <w:rFonts w:ascii="Book Antiqua" w:eastAsia="Book Antiqua" w:hAnsi="Book Antiqua" w:cs="Book Antiqua"/>
          <w:b/>
          <w:bCs/>
          <w:color w:val="000000"/>
        </w:rPr>
        <w:t>Inchingolo</w:t>
      </w:r>
      <w:proofErr w:type="spellEnd"/>
      <w:r w:rsidRPr="00E66785">
        <w:rPr>
          <w:rFonts w:ascii="Book Antiqua" w:eastAsia="Book Antiqua" w:hAnsi="Book Antiqua" w:cs="Book Antiqua"/>
          <w:b/>
          <w:bCs/>
          <w:color w:val="000000"/>
        </w:rPr>
        <w:t xml:space="preserve">, </w:t>
      </w:r>
      <w:r w:rsidR="007506F9" w:rsidRPr="00E66785">
        <w:rPr>
          <w:rFonts w:ascii="Book Antiqua" w:eastAsia="Book Antiqua" w:hAnsi="Book Antiqua" w:cs="Book Antiqua"/>
          <w:b/>
          <w:bCs/>
          <w:color w:val="000000"/>
        </w:rPr>
        <w:t xml:space="preserve">Fabrizio </w:t>
      </w:r>
      <w:proofErr w:type="spellStart"/>
      <w:r w:rsidR="007506F9" w:rsidRPr="00E66785">
        <w:rPr>
          <w:rFonts w:ascii="Book Antiqua" w:eastAsia="Book Antiqua" w:hAnsi="Book Antiqua" w:cs="Book Antiqua"/>
          <w:b/>
          <w:bCs/>
          <w:color w:val="000000"/>
        </w:rPr>
        <w:t>Acquafredda</w:t>
      </w:r>
      <w:proofErr w:type="spellEnd"/>
      <w:r w:rsidR="007506F9"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 xml:space="preserve">Interventional Radiology Unit,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Pr="00E66785">
        <w:rPr>
          <w:rFonts w:ascii="Book Antiqua" w:eastAsia="Book Antiqua" w:hAnsi="Book Antiqua" w:cs="Book Antiqua"/>
          <w:color w:val="000000"/>
        </w:rPr>
        <w:t>Acquaviva</w:t>
      </w:r>
      <w:proofErr w:type="spellEnd"/>
      <w:r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Pr="00E66785">
        <w:rPr>
          <w:rFonts w:ascii="Book Antiqua" w:eastAsia="Book Antiqua" w:hAnsi="Book Antiqua" w:cs="Book Antiqua"/>
          <w:color w:val="000000"/>
        </w:rPr>
        <w:t>elle</w:t>
      </w:r>
      <w:proofErr w:type="spellEnd"/>
      <w:r w:rsidRPr="00E66785">
        <w:rPr>
          <w:rFonts w:ascii="Book Antiqua" w:eastAsia="Book Antiqua" w:hAnsi="Book Antiqua" w:cs="Book Antiqua"/>
          <w:color w:val="000000"/>
        </w:rPr>
        <w:t xml:space="preserve"> Fonti 70124, Italy</w:t>
      </w:r>
    </w:p>
    <w:p w14:paraId="12AD2590" w14:textId="77777777" w:rsidR="00A77B3E" w:rsidRPr="00E66785" w:rsidRDefault="00A77B3E" w:rsidP="00E66785">
      <w:pPr>
        <w:spacing w:line="360" w:lineRule="auto"/>
        <w:jc w:val="both"/>
        <w:rPr>
          <w:rFonts w:ascii="Book Antiqua" w:hAnsi="Book Antiqua"/>
        </w:rPr>
      </w:pPr>
    </w:p>
    <w:p w14:paraId="1786C7B4" w14:textId="536CDFC9"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Valentina Ferraro, Riccardo </w:t>
      </w:r>
      <w:proofErr w:type="spellStart"/>
      <w:r w:rsidRPr="00E66785">
        <w:rPr>
          <w:rFonts w:ascii="Book Antiqua" w:eastAsia="Book Antiqua" w:hAnsi="Book Antiqua" w:cs="Book Antiqua"/>
          <w:b/>
          <w:bCs/>
          <w:color w:val="000000"/>
        </w:rPr>
        <w:t>Memeo</w:t>
      </w:r>
      <w:proofErr w:type="spellEnd"/>
      <w:r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 xml:space="preserve">Unit of Hepato-Pancreatic-Biliary Surgery,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Fonti</w:t>
      </w:r>
      <w:r w:rsidRPr="00E66785">
        <w:rPr>
          <w:rFonts w:ascii="Book Antiqua" w:eastAsia="Book Antiqua" w:hAnsi="Book Antiqua" w:cs="Book Antiqua"/>
          <w:color w:val="000000"/>
        </w:rPr>
        <w:t xml:space="preserve"> 70021, Italy</w:t>
      </w:r>
    </w:p>
    <w:p w14:paraId="28A7F552" w14:textId="77777777" w:rsidR="00A77B3E" w:rsidRPr="00E66785" w:rsidRDefault="00A77B3E" w:rsidP="00E66785">
      <w:pPr>
        <w:spacing w:line="360" w:lineRule="auto"/>
        <w:jc w:val="both"/>
        <w:rPr>
          <w:rFonts w:ascii="Book Antiqua" w:hAnsi="Book Antiqua"/>
        </w:rPr>
      </w:pPr>
    </w:p>
    <w:p w14:paraId="4E7B15B8" w14:textId="1F2D7C46"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Letizia </w:t>
      </w:r>
      <w:proofErr w:type="spellStart"/>
      <w:r w:rsidRPr="00E66785">
        <w:rPr>
          <w:rFonts w:ascii="Book Antiqua" w:eastAsia="Book Antiqua" w:hAnsi="Book Antiqua" w:cs="Book Antiqua"/>
          <w:b/>
          <w:bCs/>
          <w:color w:val="000000"/>
        </w:rPr>
        <w:t>Laera</w:t>
      </w:r>
      <w:proofErr w:type="spellEnd"/>
      <w:r w:rsidRPr="00E66785">
        <w:rPr>
          <w:rFonts w:ascii="Book Antiqua" w:eastAsia="Book Antiqua" w:hAnsi="Book Antiqua" w:cs="Book Antiqua"/>
          <w:b/>
          <w:bCs/>
          <w:color w:val="000000"/>
        </w:rPr>
        <w:t xml:space="preserve">, </w:t>
      </w:r>
      <w:proofErr w:type="spellStart"/>
      <w:r w:rsidRPr="00E66785">
        <w:rPr>
          <w:rFonts w:ascii="Book Antiqua" w:eastAsia="Book Antiqua" w:hAnsi="Book Antiqua" w:cs="Book Antiqua"/>
          <w:b/>
          <w:bCs/>
          <w:color w:val="000000"/>
        </w:rPr>
        <w:t>Gianmarco</w:t>
      </w:r>
      <w:proofErr w:type="spellEnd"/>
      <w:r w:rsidRPr="00E66785">
        <w:rPr>
          <w:rFonts w:ascii="Book Antiqua" w:eastAsia="Book Antiqua" w:hAnsi="Book Antiqua" w:cs="Book Antiqua"/>
          <w:b/>
          <w:bCs/>
          <w:color w:val="000000"/>
        </w:rPr>
        <w:t xml:space="preserve"> </w:t>
      </w:r>
      <w:proofErr w:type="spellStart"/>
      <w:r w:rsidRPr="00E66785">
        <w:rPr>
          <w:rFonts w:ascii="Book Antiqua" w:eastAsia="Book Antiqua" w:hAnsi="Book Antiqua" w:cs="Book Antiqua"/>
          <w:b/>
          <w:bCs/>
          <w:color w:val="000000"/>
        </w:rPr>
        <w:t>Surico</w:t>
      </w:r>
      <w:proofErr w:type="spellEnd"/>
      <w:r w:rsidRPr="00E66785">
        <w:rPr>
          <w:rFonts w:ascii="Book Antiqua" w:eastAsia="Book Antiqua" w:hAnsi="Book Antiqua" w:cs="Book Antiqua"/>
          <w:b/>
          <w:bCs/>
          <w:color w:val="000000"/>
        </w:rPr>
        <w:t xml:space="preserve">, </w:t>
      </w:r>
      <w:r w:rsidR="00FC40A2" w:rsidRPr="00E66785">
        <w:rPr>
          <w:rFonts w:ascii="Book Antiqua" w:eastAsia="Book Antiqua" w:hAnsi="Book Antiqua" w:cs="Book Antiqua"/>
          <w:color w:val="000000"/>
        </w:rPr>
        <w:t xml:space="preserve">Department </w:t>
      </w:r>
      <w:r w:rsidR="00FC40A2">
        <w:rPr>
          <w:rFonts w:ascii="Book Antiqua" w:hAnsi="Book Antiqua" w:cs="Book Antiqua" w:hint="eastAsia"/>
          <w:color w:val="000000"/>
          <w:lang w:eastAsia="zh-CN"/>
        </w:rPr>
        <w:t xml:space="preserve">of </w:t>
      </w:r>
      <w:r w:rsidRPr="00E66785">
        <w:rPr>
          <w:rFonts w:ascii="Book Antiqua" w:eastAsia="Book Antiqua" w:hAnsi="Book Antiqua" w:cs="Book Antiqua"/>
          <w:color w:val="000000"/>
        </w:rPr>
        <w:t xml:space="preserve">Oncology,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Fonti</w:t>
      </w:r>
      <w:r w:rsidRPr="00E66785">
        <w:rPr>
          <w:rFonts w:ascii="Book Antiqua" w:eastAsia="Book Antiqua" w:hAnsi="Book Antiqua" w:cs="Book Antiqua"/>
          <w:color w:val="000000"/>
        </w:rPr>
        <w:t xml:space="preserve"> 70021, Italy</w:t>
      </w:r>
    </w:p>
    <w:p w14:paraId="62FCFFE5" w14:textId="77777777" w:rsidR="00A77B3E" w:rsidRPr="00E66785" w:rsidRDefault="00A77B3E" w:rsidP="00E66785">
      <w:pPr>
        <w:spacing w:line="360" w:lineRule="auto"/>
        <w:jc w:val="both"/>
        <w:rPr>
          <w:rFonts w:ascii="Book Antiqua" w:hAnsi="Book Antiqua"/>
        </w:rPr>
      </w:pPr>
    </w:p>
    <w:p w14:paraId="1EF1DC0B" w14:textId="1FA9A98C"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Alessia </w:t>
      </w:r>
      <w:proofErr w:type="spellStart"/>
      <w:r w:rsidRPr="00E66785">
        <w:rPr>
          <w:rFonts w:ascii="Book Antiqua" w:eastAsia="Book Antiqua" w:hAnsi="Book Antiqua" w:cs="Book Antiqua"/>
          <w:b/>
          <w:bCs/>
          <w:color w:val="000000"/>
        </w:rPr>
        <w:t>Surgo</w:t>
      </w:r>
      <w:proofErr w:type="spellEnd"/>
      <w:r w:rsidRPr="00E66785">
        <w:rPr>
          <w:rFonts w:ascii="Book Antiqua" w:eastAsia="Book Antiqua" w:hAnsi="Book Antiqua" w:cs="Book Antiqua"/>
          <w:b/>
          <w:bCs/>
          <w:color w:val="000000"/>
        </w:rPr>
        <w:t xml:space="preserve">, Alba </w:t>
      </w:r>
      <w:proofErr w:type="spellStart"/>
      <w:r w:rsidRPr="00E66785">
        <w:rPr>
          <w:rFonts w:ascii="Book Antiqua" w:eastAsia="Book Antiqua" w:hAnsi="Book Antiqua" w:cs="Book Antiqua"/>
          <w:b/>
          <w:bCs/>
          <w:color w:val="000000"/>
        </w:rPr>
        <w:t>Fiorentino</w:t>
      </w:r>
      <w:proofErr w:type="spellEnd"/>
      <w:r w:rsidRPr="00E66785">
        <w:rPr>
          <w:rFonts w:ascii="Book Antiqua" w:eastAsia="Book Antiqua" w:hAnsi="Book Antiqua" w:cs="Book Antiqua"/>
          <w:b/>
          <w:bCs/>
          <w:color w:val="000000"/>
        </w:rPr>
        <w:t xml:space="preserve">, </w:t>
      </w:r>
      <w:r w:rsidR="00FC40A2" w:rsidRPr="00E66785">
        <w:rPr>
          <w:rFonts w:ascii="Book Antiqua" w:eastAsia="Book Antiqua" w:hAnsi="Book Antiqua" w:cs="Book Antiqua"/>
          <w:color w:val="000000"/>
        </w:rPr>
        <w:t xml:space="preserve">Department </w:t>
      </w:r>
      <w:r w:rsidR="00FC40A2">
        <w:rPr>
          <w:rFonts w:ascii="Book Antiqua" w:hAnsi="Book Antiqua" w:cs="Book Antiqua" w:hint="eastAsia"/>
          <w:color w:val="000000"/>
          <w:lang w:eastAsia="zh-CN"/>
        </w:rPr>
        <w:t xml:space="preserve">of </w:t>
      </w:r>
      <w:r w:rsidRPr="00E66785">
        <w:rPr>
          <w:rFonts w:ascii="Book Antiqua" w:eastAsia="Book Antiqua" w:hAnsi="Book Antiqua" w:cs="Book Antiqua"/>
          <w:color w:val="000000"/>
        </w:rPr>
        <w:t xml:space="preserve">Radiation Oncology,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Fonti</w:t>
      </w:r>
      <w:r w:rsidRPr="00E66785">
        <w:rPr>
          <w:rFonts w:ascii="Book Antiqua" w:eastAsia="Book Antiqua" w:hAnsi="Book Antiqua" w:cs="Book Antiqua"/>
          <w:color w:val="000000"/>
        </w:rPr>
        <w:t xml:space="preserve"> 70021, Italy</w:t>
      </w:r>
    </w:p>
    <w:p w14:paraId="3F936265" w14:textId="77777777" w:rsidR="00A77B3E" w:rsidRPr="00E66785" w:rsidRDefault="00A77B3E" w:rsidP="00E66785">
      <w:pPr>
        <w:spacing w:line="360" w:lineRule="auto"/>
        <w:jc w:val="both"/>
        <w:rPr>
          <w:rFonts w:ascii="Book Antiqua" w:hAnsi="Book Antiqua"/>
        </w:rPr>
      </w:pPr>
    </w:p>
    <w:p w14:paraId="143292B6" w14:textId="6ECF1B14" w:rsidR="00A77B3E" w:rsidRPr="00E66785" w:rsidRDefault="00177942" w:rsidP="00E66785">
      <w:pPr>
        <w:spacing w:line="360" w:lineRule="auto"/>
        <w:jc w:val="both"/>
        <w:rPr>
          <w:rFonts w:ascii="Book Antiqua" w:hAnsi="Book Antiqua"/>
        </w:rPr>
      </w:pPr>
      <w:r w:rsidRPr="00E66785">
        <w:rPr>
          <w:rFonts w:ascii="Book Antiqua" w:eastAsia="Book Antiqua" w:hAnsi="Book Antiqua" w:cs="Book Antiqua"/>
          <w:b/>
          <w:bCs/>
          <w:color w:val="000000"/>
        </w:rPr>
        <w:t>S</w:t>
      </w:r>
      <w:r w:rsidR="0002380E" w:rsidRPr="00E66785">
        <w:rPr>
          <w:rFonts w:ascii="Book Antiqua" w:eastAsia="Book Antiqua" w:hAnsi="Book Antiqua" w:cs="Book Antiqua"/>
          <w:b/>
          <w:bCs/>
          <w:color w:val="000000"/>
        </w:rPr>
        <w:t>tefania Marini,</w:t>
      </w:r>
      <w:r w:rsidR="00FC40A2" w:rsidRPr="00FC40A2">
        <w:rPr>
          <w:rFonts w:ascii="Book Antiqua" w:eastAsia="Book Antiqua" w:hAnsi="Book Antiqua" w:cs="Book Antiqua"/>
          <w:color w:val="000000"/>
        </w:rPr>
        <w:t xml:space="preserve"> </w:t>
      </w:r>
      <w:r w:rsidR="00FC40A2" w:rsidRPr="00E66785">
        <w:rPr>
          <w:rFonts w:ascii="Book Antiqua" w:eastAsia="Book Antiqua" w:hAnsi="Book Antiqua" w:cs="Book Antiqua"/>
          <w:color w:val="000000"/>
        </w:rPr>
        <w:t>Department</w:t>
      </w:r>
      <w:r w:rsidR="00FC40A2">
        <w:rPr>
          <w:rFonts w:ascii="Book Antiqua" w:hAnsi="Book Antiqua" w:cs="Book Antiqua" w:hint="eastAsia"/>
          <w:color w:val="000000"/>
          <w:lang w:eastAsia="zh-CN"/>
        </w:rPr>
        <w:t xml:space="preserve"> of</w:t>
      </w:r>
      <w:r w:rsidR="0002380E" w:rsidRPr="00E66785">
        <w:rPr>
          <w:rFonts w:ascii="Book Antiqua" w:eastAsia="Book Antiqua" w:hAnsi="Book Antiqua" w:cs="Book Antiqua"/>
          <w:b/>
          <w:bCs/>
          <w:color w:val="000000"/>
        </w:rPr>
        <w:t xml:space="preserve"> </w:t>
      </w:r>
      <w:r w:rsidR="0002380E" w:rsidRPr="00E66785">
        <w:rPr>
          <w:rFonts w:ascii="Book Antiqua" w:eastAsia="Book Antiqua" w:hAnsi="Book Antiqua" w:cs="Book Antiqua"/>
          <w:color w:val="000000"/>
        </w:rPr>
        <w:t xml:space="preserve">Radiology, "F. </w:t>
      </w:r>
      <w:proofErr w:type="spellStart"/>
      <w:r w:rsidR="0002380E" w:rsidRPr="00E66785">
        <w:rPr>
          <w:rFonts w:ascii="Book Antiqua" w:eastAsia="Book Antiqua" w:hAnsi="Book Antiqua" w:cs="Book Antiqua"/>
          <w:color w:val="000000"/>
        </w:rPr>
        <w:t>Miulli</w:t>
      </w:r>
      <w:proofErr w:type="spellEnd"/>
      <w:r w:rsidR="0002380E"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Fonti</w:t>
      </w:r>
      <w:r w:rsidR="0002380E" w:rsidRPr="00E66785">
        <w:rPr>
          <w:rFonts w:ascii="Book Antiqua" w:eastAsia="Book Antiqua" w:hAnsi="Book Antiqua" w:cs="Book Antiqua"/>
          <w:color w:val="000000"/>
        </w:rPr>
        <w:t xml:space="preserve"> 70021, Italy</w:t>
      </w:r>
    </w:p>
    <w:p w14:paraId="733317AC" w14:textId="77777777" w:rsidR="00A77B3E" w:rsidRPr="00E66785" w:rsidRDefault="00A77B3E" w:rsidP="00E66785">
      <w:pPr>
        <w:spacing w:line="360" w:lineRule="auto"/>
        <w:jc w:val="both"/>
        <w:rPr>
          <w:rFonts w:ascii="Book Antiqua" w:hAnsi="Book Antiqua"/>
        </w:rPr>
      </w:pPr>
    </w:p>
    <w:p w14:paraId="0A200D3C" w14:textId="47454985"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Nicola de'Angelis, </w:t>
      </w:r>
      <w:r w:rsidRPr="00E66785">
        <w:rPr>
          <w:rFonts w:ascii="Book Antiqua" w:eastAsia="Book Antiqua" w:hAnsi="Book Antiqua" w:cs="Book Antiqua"/>
          <w:color w:val="000000"/>
        </w:rPr>
        <w:t xml:space="preserve">Unit of Minimally Invasive and Robotic Digestive Surgery,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Fonti</w:t>
      </w:r>
      <w:r w:rsidRPr="00E66785">
        <w:rPr>
          <w:rFonts w:ascii="Book Antiqua" w:eastAsia="Book Antiqua" w:hAnsi="Book Antiqua" w:cs="Book Antiqua"/>
          <w:color w:val="000000"/>
        </w:rPr>
        <w:t xml:space="preserve"> 70021, Italy</w:t>
      </w:r>
    </w:p>
    <w:p w14:paraId="0AA87212" w14:textId="77777777" w:rsidR="00A77B3E" w:rsidRPr="00E66785" w:rsidRDefault="00A77B3E" w:rsidP="00E66785">
      <w:pPr>
        <w:spacing w:line="360" w:lineRule="auto"/>
        <w:jc w:val="both"/>
        <w:rPr>
          <w:rFonts w:ascii="Book Antiqua" w:hAnsi="Book Antiqua"/>
        </w:rPr>
      </w:pPr>
    </w:p>
    <w:p w14:paraId="7B2CC3A6" w14:textId="494B9803"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Stavros </w:t>
      </w:r>
      <w:proofErr w:type="spellStart"/>
      <w:r w:rsidRPr="00E66785">
        <w:rPr>
          <w:rFonts w:ascii="Book Antiqua" w:eastAsia="Book Antiqua" w:hAnsi="Book Antiqua" w:cs="Book Antiqua"/>
          <w:b/>
          <w:bCs/>
          <w:color w:val="000000"/>
        </w:rPr>
        <w:t>Spiliopoulos</w:t>
      </w:r>
      <w:proofErr w:type="spellEnd"/>
      <w:r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2</w:t>
      </w:r>
      <w:r w:rsidRPr="00FC40A2">
        <w:rPr>
          <w:rFonts w:ascii="Book Antiqua" w:eastAsia="Book Antiqua" w:hAnsi="Book Antiqua" w:cs="Book Antiqua"/>
          <w:color w:val="000000"/>
          <w:vertAlign w:val="superscript"/>
        </w:rPr>
        <w:t>nd</w:t>
      </w:r>
      <w:r w:rsidRPr="00E66785">
        <w:rPr>
          <w:rFonts w:ascii="Book Antiqua" w:eastAsia="Book Antiqua" w:hAnsi="Book Antiqua" w:cs="Book Antiqua"/>
          <w:color w:val="000000"/>
        </w:rPr>
        <w:t xml:space="preserve"> Department o</w:t>
      </w:r>
      <w:r w:rsidR="00FC40A2">
        <w:rPr>
          <w:rFonts w:ascii="Book Antiqua" w:eastAsia="Book Antiqua" w:hAnsi="Book Antiqua" w:cs="Book Antiqua"/>
          <w:color w:val="000000"/>
        </w:rPr>
        <w:t>f Radiology, School of Medicine</w:t>
      </w:r>
      <w:r w:rsidRPr="00E66785">
        <w:rPr>
          <w:rFonts w:ascii="Book Antiqua" w:eastAsia="Book Antiqua" w:hAnsi="Book Antiqua" w:cs="Book Antiqua"/>
          <w:color w:val="000000"/>
        </w:rPr>
        <w:t xml:space="preserve">, National and </w:t>
      </w:r>
      <w:proofErr w:type="spellStart"/>
      <w:r w:rsidRPr="00E66785">
        <w:rPr>
          <w:rFonts w:ascii="Book Antiqua" w:eastAsia="Book Antiqua" w:hAnsi="Book Antiqua" w:cs="Book Antiqua"/>
          <w:color w:val="000000"/>
        </w:rPr>
        <w:t>Kapodistrian</w:t>
      </w:r>
      <w:proofErr w:type="spellEnd"/>
      <w:r w:rsidRPr="00E66785">
        <w:rPr>
          <w:rFonts w:ascii="Book Antiqua" w:eastAsia="Book Antiqua" w:hAnsi="Book Antiqua" w:cs="Book Antiqua"/>
          <w:color w:val="000000"/>
        </w:rPr>
        <w:t xml:space="preserve"> University of Athens, </w:t>
      </w:r>
      <w:r w:rsidR="00FC40A2">
        <w:rPr>
          <w:rFonts w:ascii="Book Antiqua" w:hAnsi="Book Antiqua" w:cs="Book Antiqua" w:hint="eastAsia"/>
          <w:color w:val="000000"/>
          <w:lang w:eastAsia="zh-CN"/>
        </w:rPr>
        <w:t>A</w:t>
      </w:r>
      <w:r w:rsidRPr="00E66785">
        <w:rPr>
          <w:rFonts w:ascii="Book Antiqua" w:eastAsia="Book Antiqua" w:hAnsi="Book Antiqua" w:cs="Book Antiqua"/>
          <w:color w:val="000000"/>
        </w:rPr>
        <w:t>thens 12461, Greece</w:t>
      </w:r>
    </w:p>
    <w:p w14:paraId="7F5AB076" w14:textId="77777777" w:rsidR="00A77B3E" w:rsidRPr="00E66785" w:rsidRDefault="00A77B3E" w:rsidP="00E66785">
      <w:pPr>
        <w:spacing w:line="360" w:lineRule="auto"/>
        <w:jc w:val="both"/>
        <w:rPr>
          <w:rFonts w:ascii="Book Antiqua" w:hAnsi="Book Antiqua"/>
        </w:rPr>
      </w:pPr>
    </w:p>
    <w:p w14:paraId="55309421"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Author contributions: </w:t>
      </w:r>
      <w:r w:rsidRPr="00E66785">
        <w:rPr>
          <w:rFonts w:ascii="Book Antiqua" w:eastAsia="Book Antiqua" w:hAnsi="Book Antiqua" w:cs="Book Antiqua"/>
          <w:color w:val="000000"/>
        </w:rPr>
        <w:t xml:space="preserve">All authors equally contributed to this paper with conception and design of the study, literature review and analysis, drafting and critical revision and editing, and final approval of the final version. </w:t>
      </w:r>
    </w:p>
    <w:p w14:paraId="7CFD133C" w14:textId="77777777" w:rsidR="00A77B3E" w:rsidRPr="00E66785" w:rsidRDefault="00A77B3E" w:rsidP="00E66785">
      <w:pPr>
        <w:spacing w:line="360" w:lineRule="auto"/>
        <w:jc w:val="both"/>
        <w:rPr>
          <w:rFonts w:ascii="Book Antiqua" w:hAnsi="Book Antiqua"/>
        </w:rPr>
      </w:pPr>
    </w:p>
    <w:p w14:paraId="13D7E6BA" w14:textId="6C60D662"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Corresponding author: Riccardo Inchingolo, MD, Chief Doctor, Director, Doctor, </w:t>
      </w:r>
      <w:r w:rsidRPr="00E66785">
        <w:rPr>
          <w:rFonts w:ascii="Book Antiqua" w:eastAsia="Book Antiqua" w:hAnsi="Book Antiqua" w:cs="Book Antiqua"/>
          <w:color w:val="000000"/>
        </w:rPr>
        <w:t xml:space="preserve">Interventional Radiology Unit,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r w:rsidR="00E333CD">
        <w:rPr>
          <w:rFonts w:ascii="Book Antiqua" w:hAnsi="Book Antiqua" w:cs="Book Antiqua" w:hint="eastAsia"/>
          <w:color w:val="000000"/>
          <w:lang w:eastAsia="zh-CN"/>
        </w:rPr>
        <w:t>S</w:t>
      </w:r>
      <w:r w:rsidRPr="00E66785">
        <w:rPr>
          <w:rFonts w:ascii="Book Antiqua" w:eastAsia="Book Antiqua" w:hAnsi="Book Antiqua" w:cs="Book Antiqua"/>
          <w:color w:val="000000"/>
        </w:rPr>
        <w:t xml:space="preserve">trada per </w:t>
      </w:r>
      <w:proofErr w:type="spellStart"/>
      <w:r w:rsidR="00E333CD">
        <w:rPr>
          <w:rFonts w:ascii="Book Antiqua" w:hAnsi="Book Antiqua" w:cs="Book Antiqua" w:hint="eastAsia"/>
          <w:color w:val="000000"/>
          <w:lang w:eastAsia="zh-CN"/>
        </w:rPr>
        <w:t>S</w:t>
      </w:r>
      <w:r w:rsidRPr="00E66785">
        <w:rPr>
          <w:rFonts w:ascii="Book Antiqua" w:eastAsia="Book Antiqua" w:hAnsi="Book Antiqua" w:cs="Book Antiqua"/>
          <w:color w:val="000000"/>
        </w:rPr>
        <w:t>anteramo</w:t>
      </w:r>
      <w:proofErr w:type="spellEnd"/>
      <w:r w:rsidRPr="00E66785">
        <w:rPr>
          <w:rFonts w:ascii="Book Antiqua" w:eastAsia="Book Antiqua" w:hAnsi="Book Antiqua" w:cs="Book Antiqua"/>
          <w:color w:val="000000"/>
        </w:rPr>
        <w:t xml:space="preserve">, </w:t>
      </w:r>
      <w:proofErr w:type="spellStart"/>
      <w:r w:rsidR="006865A5" w:rsidRPr="00E66785">
        <w:rPr>
          <w:rFonts w:ascii="Book Antiqua" w:eastAsia="Book Antiqua" w:hAnsi="Book Antiqua" w:cs="Book Antiqua"/>
          <w:color w:val="000000"/>
        </w:rPr>
        <w:t>Acquaviva</w:t>
      </w:r>
      <w:proofErr w:type="spellEnd"/>
      <w:r w:rsidR="006865A5" w:rsidRPr="00E66785">
        <w:rPr>
          <w:rFonts w:ascii="Book Antiqua" w:eastAsia="Book Antiqua" w:hAnsi="Book Antiqua" w:cs="Book Antiqua"/>
          <w:color w:val="000000"/>
        </w:rPr>
        <w:t xml:space="preserve"> </w:t>
      </w:r>
      <w:proofErr w:type="spellStart"/>
      <w:r w:rsidR="006865A5">
        <w:rPr>
          <w:rFonts w:ascii="Book Antiqua" w:hAnsi="Book Antiqua" w:cs="Book Antiqua" w:hint="eastAsia"/>
          <w:color w:val="000000"/>
          <w:lang w:eastAsia="zh-CN"/>
        </w:rPr>
        <w:t>D</w:t>
      </w:r>
      <w:r w:rsidR="006865A5" w:rsidRPr="00E66785">
        <w:rPr>
          <w:rFonts w:ascii="Book Antiqua" w:eastAsia="Book Antiqua" w:hAnsi="Book Antiqua" w:cs="Book Antiqua"/>
          <w:color w:val="000000"/>
        </w:rPr>
        <w:t>elle</w:t>
      </w:r>
      <w:proofErr w:type="spellEnd"/>
      <w:r w:rsidR="006865A5" w:rsidRPr="00E66785">
        <w:rPr>
          <w:rFonts w:ascii="Book Antiqua" w:eastAsia="Book Antiqua" w:hAnsi="Book Antiqua" w:cs="Book Antiqua"/>
          <w:color w:val="000000"/>
        </w:rPr>
        <w:t xml:space="preserve"> Fonti 70124, Italy</w:t>
      </w:r>
      <w:r w:rsidRPr="00E66785">
        <w:rPr>
          <w:rFonts w:ascii="Book Antiqua" w:eastAsia="Book Antiqua" w:hAnsi="Book Antiqua" w:cs="Book Antiqua"/>
          <w:color w:val="000000"/>
        </w:rPr>
        <w:t>. riccardoin@hotmail.it</w:t>
      </w:r>
    </w:p>
    <w:p w14:paraId="5CBB1FD9" w14:textId="77777777" w:rsidR="00A77B3E" w:rsidRPr="00E66785" w:rsidRDefault="00A77B3E" w:rsidP="00E66785">
      <w:pPr>
        <w:spacing w:line="360" w:lineRule="auto"/>
        <w:jc w:val="both"/>
        <w:rPr>
          <w:rFonts w:ascii="Book Antiqua" w:hAnsi="Book Antiqua"/>
        </w:rPr>
      </w:pPr>
    </w:p>
    <w:p w14:paraId="11C19D1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Received: </w:t>
      </w:r>
      <w:r w:rsidRPr="00E66785">
        <w:rPr>
          <w:rFonts w:ascii="Book Antiqua" w:eastAsia="Book Antiqua" w:hAnsi="Book Antiqua" w:cs="Book Antiqua"/>
          <w:color w:val="000000"/>
        </w:rPr>
        <w:t>March 16, 2021</w:t>
      </w:r>
    </w:p>
    <w:p w14:paraId="4BB4BD0B" w14:textId="1A4F914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Revised: </w:t>
      </w:r>
      <w:r w:rsidR="003475FC">
        <w:rPr>
          <w:rFonts w:ascii="Book Antiqua" w:hAnsi="Book Antiqua"/>
        </w:rPr>
        <w:t>May 30, 2021</w:t>
      </w:r>
    </w:p>
    <w:p w14:paraId="6FC53D96" w14:textId="0C3DAAE6"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Accepted: </w:t>
      </w:r>
      <w:r w:rsidR="0040219E" w:rsidRPr="0040219E">
        <w:rPr>
          <w:rFonts w:ascii="Book Antiqua" w:eastAsia="Book Antiqua" w:hAnsi="Book Antiqua" w:cs="Book Antiqua"/>
          <w:color w:val="000000"/>
        </w:rPr>
        <w:t>September 14, 2021</w:t>
      </w:r>
    </w:p>
    <w:p w14:paraId="7CD8A796"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Published online: </w:t>
      </w:r>
    </w:p>
    <w:p w14:paraId="1EA22EB0" w14:textId="77777777" w:rsidR="00A77B3E" w:rsidRPr="00E66785" w:rsidRDefault="00A77B3E" w:rsidP="00E66785">
      <w:pPr>
        <w:spacing w:line="360" w:lineRule="auto"/>
        <w:jc w:val="both"/>
        <w:rPr>
          <w:rFonts w:ascii="Book Antiqua" w:hAnsi="Book Antiqua"/>
        </w:rPr>
        <w:sectPr w:rsidR="00A77B3E" w:rsidRPr="00E66785">
          <w:footerReference w:type="default" r:id="rId6"/>
          <w:pgSz w:w="12240" w:h="15840"/>
          <w:pgMar w:top="1440" w:right="1440" w:bottom="1440" w:left="1440" w:header="720" w:footer="720" w:gutter="0"/>
          <w:cols w:space="720"/>
          <w:docGrid w:linePitch="360"/>
        </w:sectPr>
      </w:pPr>
    </w:p>
    <w:p w14:paraId="4EE5DFE4"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lastRenderedPageBreak/>
        <w:t>Abstract</w:t>
      </w:r>
    </w:p>
    <w:p w14:paraId="63CB1261" w14:textId="65E6A96D"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Cancer of the biliary confluence also known as hilar cholangiocarcinoma (HC) or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 is a rare type of neoplastic disease constituting approximately 40</w:t>
      </w:r>
      <w:r w:rsidR="00B81D60"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-60% of intrahepatic malignancies, and 2% of all cancers. The prognosis is extremely poor and the majority of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tumors are deemed unresectable upon diagnosis. Most patients with unresectable bile duct cancer die within the first year after diagnosis, due to hepatic failure, and/or infectious complications secondary to biliary obstruction. Curative treatments include surgical resection and liver transplantation in highly selected patients. Nevertheless, very few patients are eligible for surgery or transplant at the time of diagnosis. For patients with unresectable HC, radiotherapy, chemotherapy, photodynamic therapy, and liver-directed minimally invasive procedures such as percutaneous image-guided ablation and intra-arterial chemoembolization are recommended treatment options. This review focuses on currently available treatment options for unresectable HC and discusses future perspectives that could optimize outcomes.</w:t>
      </w:r>
    </w:p>
    <w:p w14:paraId="008D0A4E" w14:textId="77777777" w:rsidR="00A77B3E" w:rsidRPr="00E66785" w:rsidRDefault="00A77B3E" w:rsidP="00E66785">
      <w:pPr>
        <w:spacing w:line="360" w:lineRule="auto"/>
        <w:jc w:val="both"/>
        <w:rPr>
          <w:rFonts w:ascii="Book Antiqua" w:hAnsi="Book Antiqua"/>
        </w:rPr>
      </w:pPr>
    </w:p>
    <w:p w14:paraId="3DD0F780" w14:textId="16A16D8A" w:rsidR="00A77B3E" w:rsidRPr="00B81D60"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bCs/>
          <w:color w:val="000000"/>
        </w:rPr>
        <w:t xml:space="preserve">Key Words: </w:t>
      </w:r>
      <w:r w:rsidRPr="00E66785">
        <w:rPr>
          <w:rFonts w:ascii="Book Antiqua" w:eastAsia="Book Antiqua" w:hAnsi="Book Antiqua" w:cs="Book Antiqua"/>
          <w:color w:val="000000"/>
        </w:rPr>
        <w:t xml:space="preserve">Cholangiocarcinoma; Interventional radiology; Oncology; Liver; Radiotherapy; </w:t>
      </w:r>
      <w:r w:rsidR="00B81D60">
        <w:rPr>
          <w:rFonts w:ascii="Book Antiqua" w:hAnsi="Book Antiqua" w:cs="Book Antiqua" w:hint="eastAsia"/>
          <w:color w:val="000000"/>
          <w:lang w:eastAsia="zh-CN"/>
        </w:rPr>
        <w:t>A</w:t>
      </w:r>
      <w:r w:rsidRPr="00E66785">
        <w:rPr>
          <w:rFonts w:ascii="Book Antiqua" w:eastAsia="Book Antiqua" w:hAnsi="Book Antiqua" w:cs="Book Antiqua"/>
          <w:color w:val="000000"/>
        </w:rPr>
        <w:t>blation</w:t>
      </w:r>
    </w:p>
    <w:p w14:paraId="14B3C6F1" w14:textId="77777777" w:rsidR="00A77B3E" w:rsidRPr="00E66785" w:rsidRDefault="00A77B3E" w:rsidP="00E66785">
      <w:pPr>
        <w:spacing w:line="360" w:lineRule="auto"/>
        <w:jc w:val="both"/>
        <w:rPr>
          <w:rFonts w:ascii="Book Antiqua" w:hAnsi="Book Antiqua"/>
        </w:rPr>
      </w:pPr>
    </w:p>
    <w:p w14:paraId="4FE3B788" w14:textId="685344DB" w:rsidR="00A77B3E" w:rsidRPr="00E66785" w:rsidRDefault="0002380E" w:rsidP="00E66785">
      <w:pPr>
        <w:spacing w:line="360" w:lineRule="auto"/>
        <w:jc w:val="both"/>
        <w:rPr>
          <w:rFonts w:ascii="Book Antiqua" w:hAnsi="Book Antiqua"/>
        </w:rPr>
      </w:pPr>
      <w:proofErr w:type="spellStart"/>
      <w:r w:rsidRPr="00E66785">
        <w:rPr>
          <w:rFonts w:ascii="Book Antiqua" w:eastAsia="Book Antiqua" w:hAnsi="Book Antiqua" w:cs="Book Antiqua"/>
          <w:color w:val="000000"/>
        </w:rPr>
        <w:t>Inchingolo</w:t>
      </w:r>
      <w:proofErr w:type="spellEnd"/>
      <w:r w:rsidRPr="00E66785">
        <w:rPr>
          <w:rFonts w:ascii="Book Antiqua" w:eastAsia="Book Antiqua" w:hAnsi="Book Antiqua" w:cs="Book Antiqua"/>
          <w:color w:val="000000"/>
        </w:rPr>
        <w:t xml:space="preserve"> R, </w:t>
      </w:r>
      <w:proofErr w:type="spellStart"/>
      <w:r w:rsidRPr="00E66785">
        <w:rPr>
          <w:rFonts w:ascii="Book Antiqua" w:eastAsia="Book Antiqua" w:hAnsi="Book Antiqua" w:cs="Book Antiqua"/>
          <w:color w:val="000000"/>
        </w:rPr>
        <w:t>Acquafredda</w:t>
      </w:r>
      <w:proofErr w:type="spellEnd"/>
      <w:r w:rsidRPr="00E66785">
        <w:rPr>
          <w:rFonts w:ascii="Book Antiqua" w:eastAsia="Book Antiqua" w:hAnsi="Book Antiqua" w:cs="Book Antiqua"/>
          <w:color w:val="000000"/>
        </w:rPr>
        <w:t xml:space="preserve"> F, Ferraro V, </w:t>
      </w:r>
      <w:proofErr w:type="spellStart"/>
      <w:r w:rsidRPr="00E66785">
        <w:rPr>
          <w:rFonts w:ascii="Book Antiqua" w:eastAsia="Book Antiqua" w:hAnsi="Book Antiqua" w:cs="Book Antiqua"/>
          <w:color w:val="000000"/>
        </w:rPr>
        <w:t>Laera</w:t>
      </w:r>
      <w:proofErr w:type="spellEnd"/>
      <w:r w:rsidRPr="00E66785">
        <w:rPr>
          <w:rFonts w:ascii="Book Antiqua" w:eastAsia="Book Antiqua" w:hAnsi="Book Antiqua" w:cs="Book Antiqua"/>
          <w:color w:val="000000"/>
        </w:rPr>
        <w:t xml:space="preserve"> L, </w:t>
      </w:r>
      <w:proofErr w:type="spellStart"/>
      <w:r w:rsidRPr="00E66785">
        <w:rPr>
          <w:rFonts w:ascii="Book Antiqua" w:eastAsia="Book Antiqua" w:hAnsi="Book Antiqua" w:cs="Book Antiqua"/>
          <w:color w:val="000000"/>
        </w:rPr>
        <w:t>Surico</w:t>
      </w:r>
      <w:proofErr w:type="spellEnd"/>
      <w:r w:rsidRPr="00E66785">
        <w:rPr>
          <w:rFonts w:ascii="Book Antiqua" w:eastAsia="Book Antiqua" w:hAnsi="Book Antiqua" w:cs="Book Antiqua"/>
          <w:color w:val="000000"/>
        </w:rPr>
        <w:t xml:space="preserve"> G, </w:t>
      </w:r>
      <w:proofErr w:type="spellStart"/>
      <w:r w:rsidRPr="00E66785">
        <w:rPr>
          <w:rFonts w:ascii="Book Antiqua" w:eastAsia="Book Antiqua" w:hAnsi="Book Antiqua" w:cs="Book Antiqua"/>
          <w:color w:val="000000"/>
        </w:rPr>
        <w:t>Surgo</w:t>
      </w:r>
      <w:proofErr w:type="spellEnd"/>
      <w:r w:rsidRPr="00E66785">
        <w:rPr>
          <w:rFonts w:ascii="Book Antiqua" w:eastAsia="Book Antiqua" w:hAnsi="Book Antiqua" w:cs="Book Antiqua"/>
          <w:color w:val="000000"/>
        </w:rPr>
        <w:t xml:space="preserve"> A, </w:t>
      </w:r>
      <w:proofErr w:type="spellStart"/>
      <w:r w:rsidRPr="00E66785">
        <w:rPr>
          <w:rFonts w:ascii="Book Antiqua" w:eastAsia="Book Antiqua" w:hAnsi="Book Antiqua" w:cs="Book Antiqua"/>
          <w:color w:val="000000"/>
        </w:rPr>
        <w:t>Fiorentino</w:t>
      </w:r>
      <w:proofErr w:type="spellEnd"/>
      <w:r w:rsidRPr="00E66785">
        <w:rPr>
          <w:rFonts w:ascii="Book Antiqua" w:eastAsia="Book Antiqua" w:hAnsi="Book Antiqua" w:cs="Book Antiqua"/>
          <w:color w:val="000000"/>
        </w:rPr>
        <w:t xml:space="preserve"> A, Marini S, </w:t>
      </w:r>
      <w:proofErr w:type="spellStart"/>
      <w:r w:rsidRPr="00E66785">
        <w:rPr>
          <w:rFonts w:ascii="Book Antiqua" w:eastAsia="Book Antiqua" w:hAnsi="Book Antiqua" w:cs="Book Antiqua"/>
          <w:color w:val="000000"/>
        </w:rPr>
        <w:t>de'Angelis</w:t>
      </w:r>
      <w:proofErr w:type="spellEnd"/>
      <w:r w:rsidRPr="00E66785">
        <w:rPr>
          <w:rFonts w:ascii="Book Antiqua" w:eastAsia="Book Antiqua" w:hAnsi="Book Antiqua" w:cs="Book Antiqua"/>
          <w:color w:val="000000"/>
        </w:rPr>
        <w:t xml:space="preserve"> N, </w:t>
      </w:r>
      <w:proofErr w:type="spellStart"/>
      <w:r w:rsidRPr="00E66785">
        <w:rPr>
          <w:rFonts w:ascii="Book Antiqua" w:eastAsia="Book Antiqua" w:hAnsi="Book Antiqua" w:cs="Book Antiqua"/>
          <w:color w:val="000000"/>
        </w:rPr>
        <w:t>Memeo</w:t>
      </w:r>
      <w:proofErr w:type="spellEnd"/>
      <w:r w:rsidRPr="00E66785">
        <w:rPr>
          <w:rFonts w:ascii="Book Antiqua" w:eastAsia="Book Antiqua" w:hAnsi="Book Antiqua" w:cs="Book Antiqua"/>
          <w:color w:val="000000"/>
        </w:rPr>
        <w:t xml:space="preserve"> R, </w:t>
      </w:r>
      <w:proofErr w:type="spellStart"/>
      <w:r w:rsidRPr="00E66785">
        <w:rPr>
          <w:rFonts w:ascii="Book Antiqua" w:eastAsia="Book Antiqua" w:hAnsi="Book Antiqua" w:cs="Book Antiqua"/>
          <w:color w:val="000000"/>
        </w:rPr>
        <w:t>Spiliopoulos</w:t>
      </w:r>
      <w:proofErr w:type="spellEnd"/>
      <w:r w:rsidRPr="00E66785">
        <w:rPr>
          <w:rFonts w:ascii="Book Antiqua" w:eastAsia="Book Antiqua" w:hAnsi="Book Antiqua" w:cs="Book Antiqua"/>
          <w:color w:val="000000"/>
        </w:rPr>
        <w:t xml:space="preserve"> S. Non-surgical treatme</w:t>
      </w:r>
      <w:r w:rsidR="00B81D60">
        <w:rPr>
          <w:rFonts w:ascii="Book Antiqua" w:eastAsia="Book Antiqua" w:hAnsi="Book Antiqua" w:cs="Book Antiqua"/>
          <w:color w:val="000000"/>
        </w:rPr>
        <w:t>nt of hilar cholangiocarcinoma.</w:t>
      </w:r>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World J </w:t>
      </w:r>
      <w:proofErr w:type="spellStart"/>
      <w:r w:rsidRPr="00E66785">
        <w:rPr>
          <w:rFonts w:ascii="Book Antiqua" w:eastAsia="Book Antiqua" w:hAnsi="Book Antiqua" w:cs="Book Antiqua"/>
          <w:i/>
          <w:iCs/>
          <w:color w:val="000000"/>
        </w:rPr>
        <w:t>Gastrointest</w:t>
      </w:r>
      <w:proofErr w:type="spellEnd"/>
      <w:r w:rsidRPr="00E66785">
        <w:rPr>
          <w:rFonts w:ascii="Book Antiqua" w:eastAsia="Book Antiqua" w:hAnsi="Book Antiqua" w:cs="Book Antiqua"/>
          <w:i/>
          <w:iCs/>
          <w:color w:val="000000"/>
        </w:rPr>
        <w:t xml:space="preserve"> Oncol</w:t>
      </w:r>
      <w:r w:rsidRPr="00E66785">
        <w:rPr>
          <w:rFonts w:ascii="Book Antiqua" w:eastAsia="Book Antiqua" w:hAnsi="Book Antiqua" w:cs="Book Antiqua"/>
          <w:color w:val="000000"/>
        </w:rPr>
        <w:t xml:space="preserve"> 2021; In press</w:t>
      </w:r>
    </w:p>
    <w:p w14:paraId="6E04CE25" w14:textId="77777777" w:rsidR="00A77B3E" w:rsidRPr="00E66785" w:rsidRDefault="00A77B3E" w:rsidP="00E66785">
      <w:pPr>
        <w:spacing w:line="360" w:lineRule="auto"/>
        <w:jc w:val="both"/>
        <w:rPr>
          <w:rFonts w:ascii="Book Antiqua" w:hAnsi="Book Antiqua"/>
        </w:rPr>
      </w:pPr>
    </w:p>
    <w:p w14:paraId="4965574E" w14:textId="508FF66A"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Core Tip: </w:t>
      </w:r>
      <w:r w:rsidRPr="00E66785">
        <w:rPr>
          <w:rFonts w:ascii="Book Antiqua" w:eastAsia="Book Antiqua" w:hAnsi="Book Antiqua" w:cs="Book Antiqua"/>
          <w:color w:val="000000"/>
        </w:rPr>
        <w:t xml:space="preserve">Most patients with </w:t>
      </w:r>
      <w:r w:rsidR="00CE7ABE" w:rsidRPr="00E66785">
        <w:rPr>
          <w:rFonts w:ascii="Book Antiqua" w:eastAsia="Book Antiqua" w:hAnsi="Book Antiqua" w:cs="Book Antiqua"/>
          <w:color w:val="000000"/>
        </w:rPr>
        <w:t>hilar cholangiocarcinoma (HC)</w:t>
      </w:r>
      <w:r w:rsidRPr="00E66785">
        <w:rPr>
          <w:rFonts w:ascii="Book Antiqua" w:eastAsia="Book Antiqua" w:hAnsi="Book Antiqua" w:cs="Book Antiqua"/>
          <w:color w:val="000000"/>
        </w:rPr>
        <w:t xml:space="preserve"> are not candidates for surgery or liver transplant at the time of diagnosis. Recently, several options for the management of unresectable HC have emerged and due to the complexity of this disease, a multi-disciplinary approach with multimodal treatment is recommended, including surgery, medical oncology, radiation oncology, diagnostic radiology, interventional radiology, gastroenterology, and pathology. Recent data suggest an </w:t>
      </w:r>
      <w:r w:rsidRPr="00E66785">
        <w:rPr>
          <w:rFonts w:ascii="Book Antiqua" w:eastAsia="Book Antiqua" w:hAnsi="Book Antiqua" w:cs="Book Antiqua"/>
          <w:color w:val="000000"/>
        </w:rPr>
        <w:lastRenderedPageBreak/>
        <w:t>improvement in overall survival, better response rates, and tumor control in patients with unresectable HC can be achieved by combining chemotherapy and minimal invasive ablatives strategies.</w:t>
      </w:r>
    </w:p>
    <w:p w14:paraId="4FD31A89" w14:textId="77777777" w:rsidR="00A77B3E" w:rsidRPr="00E66785" w:rsidRDefault="00A77B3E" w:rsidP="00E66785">
      <w:pPr>
        <w:spacing w:line="360" w:lineRule="auto"/>
        <w:jc w:val="both"/>
        <w:rPr>
          <w:rFonts w:ascii="Book Antiqua" w:hAnsi="Book Antiqua"/>
        </w:rPr>
      </w:pPr>
    </w:p>
    <w:p w14:paraId="70ADD362"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aps/>
          <w:color w:val="000000"/>
          <w:u w:val="single"/>
        </w:rPr>
        <w:t>INTRODUCTION</w:t>
      </w:r>
    </w:p>
    <w:p w14:paraId="579339BB" w14:textId="764E4C79"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Cancer of the biliary confluence also known as hilar cholangiocarcinoma (HC) or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 is a rare type of neoplastic disease constituting approximately 40</w:t>
      </w:r>
      <w:r w:rsidR="00CE7ABE"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-60% of intrahepatic malignancies, and 2% of all </w:t>
      </w:r>
      <w:proofErr w:type="gramStart"/>
      <w:r w:rsidRPr="00E66785">
        <w:rPr>
          <w:rFonts w:ascii="Book Antiqua" w:eastAsia="Book Antiqua" w:hAnsi="Book Antiqua" w:cs="Book Antiqua"/>
          <w:color w:val="000000"/>
        </w:rPr>
        <w:t>cancers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w:t>
      </w:r>
      <w:r w:rsidRPr="00E66785">
        <w:rPr>
          <w:rFonts w:ascii="Book Antiqua" w:eastAsia="Book Antiqua" w:hAnsi="Book Antiqua" w:cs="Book Antiqua"/>
          <w:color w:val="000000"/>
        </w:rPr>
        <w:t xml:space="preserve">. It mainly affects subjects over 65 years of age and established risk factors are primary sclerosing cholangitis, biliary tract lithiasis, and parasitic liver disease (biliary ascariasis, liver schistosomiasis, and fluke infestation), while other associated risk factors include, chronic pancreatitis, cirrhosis, inflammatory bowel disease, advanced age and male </w:t>
      </w:r>
      <w:proofErr w:type="gramStart"/>
      <w:r w:rsidRPr="00E66785">
        <w:rPr>
          <w:rFonts w:ascii="Book Antiqua" w:eastAsia="Book Antiqua" w:hAnsi="Book Antiqua" w:cs="Book Antiqua"/>
          <w:color w:val="000000"/>
        </w:rPr>
        <w:t>gender</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Pr="00E66785">
        <w:rPr>
          <w:rFonts w:ascii="Book Antiqua" w:eastAsia="Book Antiqua" w:hAnsi="Book Antiqua" w:cs="Book Antiqua"/>
          <w:color w:val="000000"/>
        </w:rPr>
        <w:t xml:space="preserve">. Typical symptoms are painless jaundice, cachexia, fatigue, and abdominal pain, usually reflecting the advanced stage of the disease at presentation, while concomitant cholangitis is present only in up to 10% of the cases. The prognosis is extremely poor as the majority of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tumors are deemed unresectable upon diagnosis and most patients with unresectable bile duct cancer die within the first year after diagnosis, due to hepatic failure, and/or infectious complications secondary to biliary </w:t>
      </w:r>
      <w:proofErr w:type="gramStart"/>
      <w:r w:rsidRPr="00E66785">
        <w:rPr>
          <w:rFonts w:ascii="Book Antiqua" w:eastAsia="Book Antiqua" w:hAnsi="Book Antiqua" w:cs="Book Antiqua"/>
          <w:color w:val="000000"/>
        </w:rPr>
        <w:t>obstruction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w:t>
      </w:r>
      <w:r w:rsidRPr="00E66785">
        <w:rPr>
          <w:rFonts w:ascii="Book Antiqua" w:eastAsia="Book Antiqua" w:hAnsi="Book Antiqua" w:cs="Book Antiqua"/>
          <w:color w:val="000000"/>
        </w:rPr>
        <w:t xml:space="preserve">. </w:t>
      </w:r>
    </w:p>
    <w:p w14:paraId="461AA0C3" w14:textId="5642434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Recommended imaging modalities for the diagnosis and staging of HC include computed tomography, magnetic resonance imaging, and magnetic resonance cholangiopancreatography, which provide detailed information regarding the location and extent of HC (Bismuth–Corlette classification), vessel involvement and metastases. Criteria of </w:t>
      </w:r>
      <w:proofErr w:type="spellStart"/>
      <w:r w:rsidRPr="00E66785">
        <w:rPr>
          <w:rFonts w:ascii="Book Antiqua" w:eastAsia="Book Antiqua" w:hAnsi="Book Antiqua" w:cs="Book Antiqua"/>
          <w:color w:val="000000"/>
        </w:rPr>
        <w:t>unresectability</w:t>
      </w:r>
      <w:proofErr w:type="spellEnd"/>
      <w:r w:rsidRPr="00E66785">
        <w:rPr>
          <w:rFonts w:ascii="Book Antiqua" w:eastAsia="Book Antiqua" w:hAnsi="Book Antiqua" w:cs="Book Antiqua"/>
          <w:color w:val="000000"/>
        </w:rPr>
        <w:t xml:space="preserve"> include </w:t>
      </w:r>
      <w:r w:rsidR="00CE7ABE" w:rsidRPr="00E66785">
        <w:rPr>
          <w:rFonts w:ascii="Book Antiqua" w:eastAsia="Book Antiqua" w:hAnsi="Book Antiqua" w:cs="Book Antiqua"/>
          <w:color w:val="000000"/>
        </w:rPr>
        <w:t>locally advanced (LA)</w:t>
      </w:r>
      <w:r w:rsidRPr="00E66785">
        <w:rPr>
          <w:rFonts w:ascii="Book Antiqua" w:eastAsia="Book Antiqua" w:hAnsi="Book Antiqua" w:cs="Book Antiqua"/>
          <w:color w:val="000000"/>
        </w:rPr>
        <w:t xml:space="preserve"> tumor (mainly vessel involvement), lymph node metastases beyond the hepatoduodenal ligament, distant metastases, and patient’s performance </w:t>
      </w:r>
      <w:proofErr w:type="gramStart"/>
      <w:r w:rsidRPr="00E66785">
        <w:rPr>
          <w:rFonts w:ascii="Book Antiqua" w:eastAsia="Book Antiqua" w:hAnsi="Book Antiqua" w:cs="Book Antiqua"/>
          <w:color w:val="000000"/>
        </w:rPr>
        <w:t>status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w:t>
      </w:r>
      <w:r w:rsidRPr="00E66785">
        <w:rPr>
          <w:rFonts w:ascii="Book Antiqua" w:eastAsia="Book Antiqua" w:hAnsi="Book Antiqua" w:cs="Book Antiqua"/>
          <w:color w:val="000000"/>
        </w:rPr>
        <w:t xml:space="preserve">. Endoscopic retrograde cholangiopancreatography (ERCP) and percutaneous transhepatic cholangiography (PTC) are mainly reserved for biopsy and/or palliative procedures to relieve obstruction (endoscopic or percutaneous biliary drainage). The most frequent HC histological type is the mucinous adenocarcinoma followed by the papillary type which </w:t>
      </w:r>
      <w:r w:rsidRPr="00E66785">
        <w:rPr>
          <w:rFonts w:ascii="Book Antiqua" w:eastAsia="Book Antiqua" w:hAnsi="Book Antiqua" w:cs="Book Antiqua"/>
          <w:color w:val="000000"/>
        </w:rPr>
        <w:lastRenderedPageBreak/>
        <w:t xml:space="preserve">is correlated with a more favorable prognosis. The only curative treatment remains surgical margin-negative (R0) resection (extended hemi-hepatectomy in most cases) with extrahepatic bile duct resection, hepatectomy, and </w:t>
      </w:r>
      <w:proofErr w:type="spellStart"/>
      <w:r w:rsidRPr="00E66785">
        <w:rPr>
          <w:rFonts w:ascii="Book Antiqua" w:eastAsia="Book Antiqua" w:hAnsi="Book Antiqua" w:cs="Book Antiqua"/>
          <w:color w:val="000000"/>
        </w:rPr>
        <w:t>en</w:t>
      </w:r>
      <w:proofErr w:type="spellEnd"/>
      <w:r w:rsidRPr="00E66785">
        <w:rPr>
          <w:rFonts w:ascii="Book Antiqua" w:eastAsia="Book Antiqua" w:hAnsi="Book Antiqua" w:cs="Book Antiqua"/>
          <w:color w:val="000000"/>
        </w:rPr>
        <w:t>-bloc lymphadenectomy and if surgery is not an option, liver transplantation provides acceptable outcomes in highly selected patients. Nevertheless, survival rates for surgical after resection range between 10% and 40% at 5 years, with reported recurrence rates up to 50</w:t>
      </w:r>
      <w:r w:rsidR="00CE7ABE"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-70%, even after R0 </w:t>
      </w:r>
      <w:proofErr w:type="gramStart"/>
      <w:r w:rsidRPr="00E66785">
        <w:rPr>
          <w:rFonts w:ascii="Book Antiqua" w:eastAsia="Book Antiqua" w:hAnsi="Book Antiqua" w:cs="Book Antiqua"/>
          <w:color w:val="000000"/>
        </w:rPr>
        <w:t>resection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CE7ABE">
        <w:rPr>
          <w:rFonts w:ascii="Book Antiqua" w:eastAsia="Book Antiqua" w:hAnsi="Book Antiqua" w:cs="Book Antiqua"/>
          <w:color w:val="000000"/>
        </w:rPr>
        <w:t>.</w:t>
      </w:r>
      <w:r w:rsidRPr="00E66785">
        <w:rPr>
          <w:rFonts w:ascii="Book Antiqua" w:eastAsia="Book Antiqua" w:hAnsi="Book Antiqua" w:cs="Book Antiqua"/>
          <w:color w:val="000000"/>
        </w:rPr>
        <w:t xml:space="preserve"> However, the percentage of patients eligible for resection remains low, around 25</w:t>
      </w:r>
      <w:proofErr w:type="gramStart"/>
      <w:r w:rsidRPr="00E66785">
        <w:rPr>
          <w:rFonts w:ascii="Book Antiqua" w:eastAsia="Book Antiqua" w:hAnsi="Book Antiqua" w:cs="Book Antiqua"/>
          <w:color w:val="000000"/>
        </w:rPr>
        <w: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w:t>
      </w:r>
      <w:r w:rsidR="00CE7ABE">
        <w:rPr>
          <w:rFonts w:ascii="Book Antiqua" w:eastAsia="Book Antiqua" w:hAnsi="Book Antiqua" w:cs="Book Antiqua"/>
          <w:color w:val="000000"/>
        </w:rPr>
        <w:t>.</w:t>
      </w:r>
      <w:r w:rsidRPr="00E66785">
        <w:rPr>
          <w:rFonts w:ascii="Book Antiqua" w:eastAsia="Book Antiqua" w:hAnsi="Book Antiqua" w:cs="Book Antiqua"/>
          <w:color w:val="000000"/>
        </w:rPr>
        <w:t xml:space="preserve"> For unresectable disease, radiotherapy, chemotherapy, and </w:t>
      </w:r>
      <w:r w:rsidR="00CE7ABE" w:rsidRPr="00E66785">
        <w:rPr>
          <w:rFonts w:ascii="Book Antiqua" w:eastAsia="Book Antiqua" w:hAnsi="Book Antiqua" w:cs="Book Antiqua"/>
          <w:color w:val="000000"/>
        </w:rPr>
        <w:t>photodynamic therapy (PDT)</w:t>
      </w:r>
      <w:r w:rsidRPr="00E66785">
        <w:rPr>
          <w:rFonts w:ascii="Book Antiqua" w:eastAsia="Book Antiqua" w:hAnsi="Book Antiqua" w:cs="Book Antiqua"/>
          <w:color w:val="000000"/>
        </w:rPr>
        <w:t xml:space="preserve"> are included in the treatment algorithm, while liver-directed, minimally invasive treatments such as percutaneous image-guided ablation options and intra-arterial chemoembolization have been more recently </w:t>
      </w:r>
      <w:proofErr w:type="gramStart"/>
      <w:r w:rsidRPr="00E66785">
        <w:rPr>
          <w:rFonts w:ascii="Book Antiqua" w:eastAsia="Book Antiqua" w:hAnsi="Book Antiqua" w:cs="Book Antiqua"/>
          <w:color w:val="000000"/>
        </w:rPr>
        <w:t>developed</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6-8]</w:t>
      </w:r>
      <w:r w:rsidR="00CE7ABE">
        <w:rPr>
          <w:rFonts w:ascii="Book Antiqua" w:eastAsia="Book Antiqua" w:hAnsi="Book Antiqua" w:cs="Book Antiqua"/>
          <w:color w:val="000000"/>
        </w:rPr>
        <w:t>.</w:t>
      </w:r>
      <w:r w:rsidRPr="00E66785">
        <w:rPr>
          <w:rFonts w:ascii="Book Antiqua" w:eastAsia="Book Antiqua" w:hAnsi="Book Antiqua" w:cs="Book Antiqua"/>
          <w:color w:val="000000"/>
        </w:rPr>
        <w:t xml:space="preserve"> Due to the variety of diagnostic and treatment modalities involved in HC management, a multi-disciplinary approach is recommended including hepatobiliary and transplant surgeons, medical and radiation oncologists, diagnostic and interventional radiologists, gastroenterologists, and pathologists</w:t>
      </w:r>
      <w:r w:rsidR="00CE7ABE">
        <w:rPr>
          <w:rFonts w:ascii="Book Antiqua" w:eastAsia="Book Antiqua" w:hAnsi="Book Antiqua" w:cs="Book Antiqua"/>
          <w:color w:val="000000"/>
          <w:vertAlign w:val="superscript"/>
        </w:rPr>
        <w:t>[3,</w:t>
      </w:r>
      <w:r w:rsidRPr="00E66785">
        <w:rPr>
          <w:rFonts w:ascii="Book Antiqua" w:eastAsia="Book Antiqua" w:hAnsi="Book Antiqua" w:cs="Book Antiqua"/>
          <w:color w:val="000000"/>
          <w:vertAlign w:val="superscript"/>
        </w:rPr>
        <w:t>5]</w:t>
      </w:r>
      <w:r w:rsidRPr="00E66785">
        <w:rPr>
          <w:rFonts w:ascii="Book Antiqua" w:eastAsia="Book Antiqua" w:hAnsi="Book Antiqua" w:cs="Book Antiqua"/>
          <w:color w:val="000000"/>
        </w:rPr>
        <w:t>. This review focuses on available treatment options for unresectable HC and discusses future perspectives that aim in the optimization of current outcomes.</w:t>
      </w:r>
    </w:p>
    <w:p w14:paraId="06962CEA" w14:textId="77777777" w:rsidR="00A77B3E" w:rsidRPr="00E66785" w:rsidRDefault="00A77B3E" w:rsidP="00E66785">
      <w:pPr>
        <w:spacing w:line="360" w:lineRule="auto"/>
        <w:jc w:val="both"/>
        <w:rPr>
          <w:rFonts w:ascii="Book Antiqua" w:hAnsi="Book Antiqua"/>
        </w:rPr>
      </w:pPr>
    </w:p>
    <w:p w14:paraId="6FD0F3E8" w14:textId="77777777" w:rsidR="00A77B3E" w:rsidRPr="00CE7ABE" w:rsidRDefault="0002380E" w:rsidP="00E66785">
      <w:pPr>
        <w:spacing w:line="360" w:lineRule="auto"/>
        <w:jc w:val="both"/>
        <w:rPr>
          <w:rFonts w:ascii="Book Antiqua" w:hAnsi="Book Antiqua"/>
          <w:u w:val="single"/>
        </w:rPr>
      </w:pPr>
      <w:r w:rsidRPr="00CE7ABE">
        <w:rPr>
          <w:rFonts w:ascii="Book Antiqua" w:eastAsia="Book Antiqua" w:hAnsi="Book Antiqua" w:cs="Book Antiqua"/>
          <w:b/>
          <w:bCs/>
          <w:color w:val="000000"/>
          <w:u w:val="single"/>
        </w:rPr>
        <w:t>ABLATIVE THERAPIES</w:t>
      </w:r>
    </w:p>
    <w:p w14:paraId="6DB6E96A" w14:textId="7D7C964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In the case of </w:t>
      </w:r>
      <w:r w:rsidR="00CE7ABE">
        <w:rPr>
          <w:rFonts w:ascii="Book Antiqua" w:eastAsia="Book Antiqua" w:hAnsi="Book Antiqua" w:cs="Book Antiqua"/>
          <w:color w:val="000000"/>
        </w:rPr>
        <w:t>LA</w:t>
      </w:r>
      <w:r w:rsidRPr="00E66785">
        <w:rPr>
          <w:rFonts w:ascii="Book Antiqua" w:eastAsia="Book Antiqua" w:hAnsi="Book Antiqua" w:cs="Book Antiqua"/>
          <w:color w:val="000000"/>
        </w:rPr>
        <w:t xml:space="preserve"> inoperable tumors in patients who are not suitable for liver transplant, locoregional therapies could be considered as a valid alternative to treat such patients. </w:t>
      </w:r>
      <w:r w:rsidR="00AE41FC" w:rsidRPr="00E66785">
        <w:rPr>
          <w:rFonts w:ascii="Book Antiqua" w:eastAsia="Book Antiqua" w:hAnsi="Book Antiqua" w:cs="Book Antiqua"/>
          <w:color w:val="000000"/>
        </w:rPr>
        <w:t xml:space="preserve">Different </w:t>
      </w:r>
      <w:r w:rsidRPr="00E66785">
        <w:rPr>
          <w:rFonts w:ascii="Book Antiqua" w:eastAsia="Book Antiqua" w:hAnsi="Book Antiqua" w:cs="Book Antiqua"/>
          <w:color w:val="000000"/>
        </w:rPr>
        <w:t xml:space="preserve">ablative therapies have been </w:t>
      </w:r>
      <w:r w:rsidR="00AE41FC" w:rsidRPr="00E66785">
        <w:rPr>
          <w:rFonts w:ascii="Book Antiqua" w:eastAsia="Book Antiqua" w:hAnsi="Book Antiqua" w:cs="Book Antiqua"/>
          <w:color w:val="000000"/>
        </w:rPr>
        <w:t xml:space="preserve">studied </w:t>
      </w:r>
      <w:r w:rsidRPr="00E66785">
        <w:rPr>
          <w:rFonts w:ascii="Book Antiqua" w:eastAsia="Book Antiqua" w:hAnsi="Book Antiqua" w:cs="Book Antiqua"/>
          <w:color w:val="000000"/>
        </w:rPr>
        <w:t xml:space="preserve">for the treatment of advanced HC, including </w:t>
      </w:r>
      <w:r w:rsidR="00CE7ABE">
        <w:rPr>
          <w:rFonts w:ascii="Book Antiqua" w:hAnsi="Book Antiqua" w:cs="Book Antiqua" w:hint="eastAsia"/>
          <w:color w:val="000000"/>
          <w:lang w:eastAsia="zh-CN"/>
        </w:rPr>
        <w:t>i</w:t>
      </w:r>
      <w:r w:rsidRPr="00E66785">
        <w:rPr>
          <w:rFonts w:ascii="Book Antiqua" w:eastAsia="Book Antiqua" w:hAnsi="Book Antiqua" w:cs="Book Antiqua"/>
          <w:color w:val="000000"/>
        </w:rPr>
        <w:t xml:space="preserve">rreversible electroporation (IRE), </w:t>
      </w:r>
      <w:r w:rsidR="00CE7ABE">
        <w:rPr>
          <w:rFonts w:ascii="Book Antiqua" w:eastAsia="Book Antiqua" w:hAnsi="Book Antiqua" w:cs="Book Antiqua"/>
          <w:color w:val="000000"/>
        </w:rPr>
        <w:t>PDT</w:t>
      </w:r>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endobiliary</w:t>
      </w:r>
      <w:proofErr w:type="spellEnd"/>
      <w:r w:rsidRPr="00E66785">
        <w:rPr>
          <w:rFonts w:ascii="Book Antiqua" w:eastAsia="Book Antiqua" w:hAnsi="Book Antiqua" w:cs="Book Antiqua"/>
          <w:color w:val="000000"/>
        </w:rPr>
        <w:t xml:space="preserve"> radiofrequency ablation (ERFA) (Table 1).</w:t>
      </w:r>
    </w:p>
    <w:p w14:paraId="1D25682B" w14:textId="77777777" w:rsidR="00A77B3E" w:rsidRPr="00E66785" w:rsidRDefault="00A77B3E" w:rsidP="00E66785">
      <w:pPr>
        <w:spacing w:line="360" w:lineRule="auto"/>
        <w:jc w:val="both"/>
        <w:rPr>
          <w:rFonts w:ascii="Book Antiqua" w:hAnsi="Book Antiqua"/>
        </w:rPr>
      </w:pPr>
    </w:p>
    <w:p w14:paraId="3F19F963" w14:textId="05DE8EA9" w:rsidR="00A77B3E" w:rsidRPr="00CE7ABE" w:rsidRDefault="00CE7ABE" w:rsidP="00E66785">
      <w:pPr>
        <w:spacing w:line="360" w:lineRule="auto"/>
        <w:jc w:val="both"/>
        <w:rPr>
          <w:rFonts w:ascii="Book Antiqua" w:hAnsi="Book Antiqua"/>
          <w:b/>
          <w:i/>
        </w:rPr>
      </w:pPr>
      <w:r w:rsidRPr="00CE7ABE">
        <w:rPr>
          <w:rFonts w:ascii="Book Antiqua" w:eastAsia="Book Antiqua" w:hAnsi="Book Antiqua" w:cs="Book Antiqua"/>
          <w:b/>
          <w:i/>
          <w:color w:val="000000"/>
        </w:rPr>
        <w:t>IRE</w:t>
      </w:r>
    </w:p>
    <w:p w14:paraId="0CFE0093"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IRE is an image-guided ablation technique based on creating short-pulsed high-voltage current fields which applied for local control and progression of the primary LA tumor.</w:t>
      </w:r>
    </w:p>
    <w:p w14:paraId="0768C659"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lastRenderedPageBreak/>
        <w:t xml:space="preserve">IRE may be considered not only for LA HC but also for patients with late-onset resection-site recurrence (after 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w:t>
      </w:r>
    </w:p>
    <w:p w14:paraId="598DE79F" w14:textId="12DBDCEE"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As clinical practice and literature reported not all hepatic lesions are suitable for thermal ablation with </w:t>
      </w:r>
      <w:r w:rsidR="00CE7ABE" w:rsidRPr="00E66785">
        <w:rPr>
          <w:rFonts w:ascii="Book Antiqua" w:eastAsia="Book Antiqua" w:hAnsi="Book Antiqua" w:cs="Book Antiqua"/>
          <w:color w:val="000000"/>
        </w:rPr>
        <w:t>radiofrequency ablation (RFA)</w:t>
      </w:r>
      <w:r w:rsidRPr="00E66785">
        <w:rPr>
          <w:rFonts w:ascii="Book Antiqua" w:eastAsia="Book Antiqua" w:hAnsi="Book Antiqua" w:cs="Book Antiqua"/>
          <w:color w:val="000000"/>
        </w:rPr>
        <w:t xml:space="preserve"> or </w:t>
      </w:r>
      <w:r w:rsidR="00CE7ABE" w:rsidRPr="00CE7ABE">
        <w:rPr>
          <w:rFonts w:ascii="Book Antiqua" w:eastAsia="Book Antiqua" w:hAnsi="Book Antiqua" w:cs="Book Antiqua"/>
          <w:color w:val="000000"/>
        </w:rPr>
        <w:t>microwave ablation</w:t>
      </w:r>
      <w:r w:rsidRPr="00E66785">
        <w:rPr>
          <w:rFonts w:ascii="Book Antiqua" w:eastAsia="Book Antiqua" w:hAnsi="Book Antiqua" w:cs="Book Antiqua"/>
          <w:color w:val="000000"/>
        </w:rPr>
        <w:t xml:space="preserve"> due to the </w:t>
      </w:r>
      <w:r w:rsidR="00886314" w:rsidRPr="00E66785">
        <w:rPr>
          <w:rFonts w:ascii="Book Antiqua" w:eastAsia="Book Antiqua" w:hAnsi="Book Antiqua" w:cs="Book Antiqua"/>
          <w:color w:val="000000"/>
        </w:rPr>
        <w:t>possibility</w:t>
      </w:r>
      <w:r w:rsidRPr="00E66785">
        <w:rPr>
          <w:rFonts w:ascii="Book Antiqua" w:eastAsia="Book Antiqua" w:hAnsi="Book Antiqua" w:cs="Book Antiqua"/>
          <w:color w:val="000000"/>
        </w:rPr>
        <w:t xml:space="preserve"> of damaging adjacent structures such as </w:t>
      </w:r>
      <w:r w:rsidR="00886314" w:rsidRPr="00E66785">
        <w:rPr>
          <w:rFonts w:ascii="Book Antiqua" w:eastAsia="Book Antiqua" w:hAnsi="Book Antiqua" w:cs="Book Antiqua"/>
          <w:color w:val="000000"/>
        </w:rPr>
        <w:t xml:space="preserve">central bile ducts and </w:t>
      </w:r>
      <w:r w:rsidRPr="00E66785">
        <w:rPr>
          <w:rFonts w:ascii="Book Antiqua" w:eastAsia="Book Antiqua" w:hAnsi="Book Antiqua" w:cs="Book Antiqua"/>
          <w:color w:val="000000"/>
        </w:rPr>
        <w:t>gallbladder</w:t>
      </w:r>
      <w:r w:rsidR="00886314"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w:t>
      </w:r>
      <w:r w:rsidR="00886314" w:rsidRPr="00E66785">
        <w:rPr>
          <w:rFonts w:ascii="Book Antiqua" w:eastAsia="Book Antiqua" w:hAnsi="Book Antiqua" w:cs="Book Antiqua"/>
          <w:color w:val="000000"/>
        </w:rPr>
        <w:t xml:space="preserve">moreover </w:t>
      </w:r>
      <w:r w:rsidRPr="00E66785">
        <w:rPr>
          <w:rFonts w:ascii="Book Antiqua" w:eastAsia="Book Antiqua" w:hAnsi="Book Antiqua" w:cs="Book Antiqua"/>
          <w:color w:val="000000"/>
        </w:rPr>
        <w:t xml:space="preserve">ablation </w:t>
      </w:r>
      <w:r w:rsidR="00886314" w:rsidRPr="00E66785">
        <w:rPr>
          <w:rFonts w:ascii="Book Antiqua" w:eastAsia="Book Antiqua" w:hAnsi="Book Antiqua" w:cs="Book Antiqua"/>
          <w:color w:val="000000"/>
        </w:rPr>
        <w:t xml:space="preserve">close </w:t>
      </w:r>
      <w:r w:rsidRPr="00E66785">
        <w:rPr>
          <w:rFonts w:ascii="Book Antiqua" w:eastAsia="Book Antiqua" w:hAnsi="Book Antiqua" w:cs="Book Antiqua"/>
          <w:color w:val="000000"/>
        </w:rPr>
        <w:t xml:space="preserve">to large vessels can be ineffective </w:t>
      </w:r>
      <w:r w:rsidR="00886314" w:rsidRPr="00E66785">
        <w:rPr>
          <w:rFonts w:ascii="Book Antiqua" w:eastAsia="Book Antiqua" w:hAnsi="Book Antiqua" w:cs="Book Antiqua"/>
          <w:color w:val="000000"/>
        </w:rPr>
        <w:t xml:space="preserve">because of </w:t>
      </w:r>
      <w:r w:rsidRPr="00E66785">
        <w:rPr>
          <w:rFonts w:ascii="Book Antiqua" w:eastAsia="Book Antiqua" w:hAnsi="Book Antiqua" w:cs="Book Antiqua"/>
          <w:color w:val="000000"/>
        </w:rPr>
        <w:t xml:space="preserve">heat sink effects or </w:t>
      </w:r>
      <w:r w:rsidR="00886314" w:rsidRPr="00E66785">
        <w:rPr>
          <w:rFonts w:ascii="Book Antiqua" w:eastAsia="Book Antiqua" w:hAnsi="Book Antiqua" w:cs="Book Antiqua"/>
          <w:color w:val="000000"/>
        </w:rPr>
        <w:t xml:space="preserve">can cause </w:t>
      </w:r>
      <w:r w:rsidRPr="00E66785">
        <w:rPr>
          <w:rFonts w:ascii="Book Antiqua" w:eastAsia="Book Antiqua" w:hAnsi="Book Antiqua" w:cs="Book Antiqua"/>
          <w:color w:val="000000"/>
        </w:rPr>
        <w:t>vessel thrombosis</w:t>
      </w:r>
      <w:r w:rsidRPr="00E66785">
        <w:rPr>
          <w:rFonts w:ascii="Book Antiqua" w:eastAsia="Book Antiqua" w:hAnsi="Book Antiqua" w:cs="Book Antiqua"/>
          <w:color w:val="000000"/>
          <w:vertAlign w:val="superscript"/>
        </w:rPr>
        <w:t>[9]</w:t>
      </w:r>
      <w:r w:rsidR="00886314" w:rsidRPr="00E66785">
        <w:rPr>
          <w:rFonts w:ascii="Book Antiqua" w:eastAsia="Book Antiqua" w:hAnsi="Book Antiqua" w:cs="Book Antiqua"/>
          <w:color w:val="000000"/>
        </w:rPr>
        <w:t xml:space="preserve">; </w:t>
      </w:r>
      <w:r w:rsidRPr="00E66785">
        <w:rPr>
          <w:rFonts w:ascii="Book Antiqua" w:eastAsia="Book Antiqua" w:hAnsi="Book Antiqua" w:cs="Book Antiqua"/>
          <w:color w:val="000000"/>
        </w:rPr>
        <w:t xml:space="preserve">IRE may potentially overcome the limitations of other modalities, such as skin phototoxicity in PDT, possible heat-sink effect in </w:t>
      </w:r>
      <w:r w:rsidR="00886314" w:rsidRPr="00E66785">
        <w:rPr>
          <w:rFonts w:ascii="Book Antiqua" w:eastAsia="Book Antiqua" w:hAnsi="Book Antiqua" w:cs="Book Antiqua"/>
          <w:color w:val="000000"/>
        </w:rPr>
        <w:t xml:space="preserve">thermal ablation </w:t>
      </w:r>
      <w:r w:rsidRPr="00E66785">
        <w:rPr>
          <w:rFonts w:ascii="Book Antiqua" w:eastAsia="Book Antiqua" w:hAnsi="Book Antiqua" w:cs="Book Antiqua"/>
          <w:color w:val="000000"/>
        </w:rPr>
        <w:t xml:space="preserve">and the need for multiple fractions in </w:t>
      </w:r>
      <w:r w:rsidR="00CE7ABE">
        <w:rPr>
          <w:rFonts w:ascii="Book Antiqua" w:hAnsi="Book Antiqua" w:cs="Book Antiqua" w:hint="eastAsia"/>
          <w:color w:val="000000"/>
          <w:lang w:eastAsia="zh-CN"/>
        </w:rPr>
        <w:t>s</w:t>
      </w:r>
      <w:r w:rsidR="00CE7ABE" w:rsidRPr="00E66785">
        <w:rPr>
          <w:rFonts w:ascii="Book Antiqua" w:eastAsia="Book Antiqua" w:hAnsi="Book Antiqua" w:cs="Book Antiqua"/>
          <w:color w:val="000000"/>
        </w:rPr>
        <w:t>tereotactic body radiotherapy (SBRT)</w:t>
      </w:r>
      <w:r w:rsidRPr="00E66785">
        <w:rPr>
          <w:rFonts w:ascii="Book Antiqua" w:eastAsia="Book Antiqua" w:hAnsi="Book Antiqua" w:cs="Book Antiqua"/>
          <w:color w:val="000000"/>
          <w:vertAlign w:val="superscript"/>
        </w:rPr>
        <w:t>[10]</w:t>
      </w:r>
      <w:r w:rsidRPr="00E66785">
        <w:rPr>
          <w:rFonts w:ascii="Book Antiqua" w:eastAsia="Book Antiqua" w:hAnsi="Book Antiqua" w:cs="Book Antiqua"/>
          <w:color w:val="000000"/>
        </w:rPr>
        <w:t>. As the effect of IRE is confined to the cell membrane and, in contrast to other ablative techniques, no thermal tissue damage occurs, thus avoiding vessels or duct injury.</w:t>
      </w:r>
    </w:p>
    <w:p w14:paraId="33FBADCE"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Depending on the magnitude of the electric field and its exposure time, pulsed electric fields (PEFs) provoke either temporary (reversible) permeabilization of cell membranes and when the PEFs exceed a certain threshold value (w650 V/cm) delivered in 70–80 microseconds, irreversible injury to the membranes or permanent (irreversible) is induced with membrane disruption resulting in massive cell apoptosis</w:t>
      </w:r>
      <w:r w:rsidRPr="00E66785">
        <w:rPr>
          <w:rFonts w:ascii="Book Antiqua" w:eastAsia="Book Antiqua" w:hAnsi="Book Antiqua" w:cs="Book Antiqua"/>
          <w:color w:val="000000"/>
          <w:vertAlign w:val="superscript"/>
        </w:rPr>
        <w:t>[11]</w:t>
      </w:r>
      <w:r w:rsidRPr="00E66785">
        <w:rPr>
          <w:rFonts w:ascii="Book Antiqua" w:eastAsia="Book Antiqua" w:hAnsi="Book Antiqua" w:cs="Book Antiqua"/>
          <w:color w:val="000000"/>
        </w:rPr>
        <w:t>.</w:t>
      </w:r>
    </w:p>
    <w:p w14:paraId="59479904" w14:textId="00802C03"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There are no strict size criteria, IRE seems to be most effective for tumors &lt;</w:t>
      </w:r>
      <w:r w:rsidR="00CE7ABE">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3 cm in diameter.</w:t>
      </w:r>
    </w:p>
    <w:p w14:paraId="2AC61ED9" w14:textId="1FD09354"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IRE requires to be carried out under general anesthesia with complete neuromuscular block to thereby reducing muscle contractions caused by the electrical pulses of the stimulation and under cardiac gating either in the operating room or in the interventional radiology suite. During the procedure, the cardiac rhythm </w:t>
      </w:r>
      <w:r w:rsidR="00886314" w:rsidRPr="00E66785">
        <w:rPr>
          <w:rFonts w:ascii="Book Antiqua" w:eastAsia="Book Antiqua" w:hAnsi="Book Antiqua" w:cs="Book Antiqua"/>
          <w:color w:val="000000"/>
        </w:rPr>
        <w:t xml:space="preserve">is continuously </w:t>
      </w:r>
      <w:r w:rsidRPr="00E66785">
        <w:rPr>
          <w:rFonts w:ascii="Book Antiqua" w:eastAsia="Book Antiqua" w:hAnsi="Book Antiqua" w:cs="Book Antiqua"/>
          <w:color w:val="000000"/>
        </w:rPr>
        <w:t xml:space="preserve">monitored, </w:t>
      </w:r>
      <w:r w:rsidR="00886314" w:rsidRPr="00E66785">
        <w:rPr>
          <w:rFonts w:ascii="Book Antiqua" w:eastAsia="Book Antiqua" w:hAnsi="Book Antiqua" w:cs="Book Antiqua"/>
          <w:color w:val="000000"/>
        </w:rPr>
        <w:t xml:space="preserve">with </w:t>
      </w:r>
      <w:r w:rsidRPr="00E66785">
        <w:rPr>
          <w:rFonts w:ascii="Book Antiqua" w:eastAsia="Book Antiqua" w:hAnsi="Book Antiqua" w:cs="Book Antiqua"/>
          <w:color w:val="000000"/>
        </w:rPr>
        <w:t>a defibrillator present at all times.</w:t>
      </w:r>
    </w:p>
    <w:p w14:paraId="0D9A2FFF" w14:textId="7EC6C71E"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 neoplastic mass is surrounded by a defined number of needles ranging from two to six. </w:t>
      </w:r>
      <w:r w:rsidR="00886314" w:rsidRPr="00E66785">
        <w:rPr>
          <w:rFonts w:ascii="Book Antiqua" w:eastAsia="Book Antiqua" w:hAnsi="Book Antiqua" w:cs="Book Antiqua"/>
          <w:color w:val="000000"/>
        </w:rPr>
        <w:t>In order to perform</w:t>
      </w:r>
      <w:r w:rsidRPr="00E66785">
        <w:rPr>
          <w:rFonts w:ascii="Book Antiqua" w:eastAsia="Book Antiqua" w:hAnsi="Book Antiqua" w:cs="Book Antiqua"/>
          <w:color w:val="000000"/>
        </w:rPr>
        <w:t xml:space="preserve"> a macroscopic complete ablation with a 5 mm margin, </w:t>
      </w:r>
      <w:r w:rsidR="00886314" w:rsidRPr="00E66785">
        <w:rPr>
          <w:rFonts w:ascii="Book Antiqua" w:eastAsia="Book Antiqua" w:hAnsi="Book Antiqua" w:cs="Book Antiqua"/>
          <w:color w:val="000000"/>
        </w:rPr>
        <w:t xml:space="preserve">the </w:t>
      </w:r>
      <w:r w:rsidRPr="00E66785">
        <w:rPr>
          <w:rFonts w:ascii="Book Antiqua" w:eastAsia="Book Antiqua" w:hAnsi="Book Antiqua" w:cs="Book Antiqua"/>
          <w:color w:val="000000"/>
        </w:rPr>
        <w:t xml:space="preserve">interelectrode distances </w:t>
      </w:r>
      <w:r w:rsidR="00886314" w:rsidRPr="00E66785">
        <w:rPr>
          <w:rFonts w:ascii="Book Antiqua" w:eastAsia="Book Antiqua" w:hAnsi="Book Antiqua" w:cs="Book Antiqua"/>
          <w:color w:val="000000"/>
        </w:rPr>
        <w:t xml:space="preserve">should range from </w:t>
      </w:r>
      <w:r w:rsidRPr="00E66785">
        <w:rPr>
          <w:rFonts w:ascii="Book Antiqua" w:eastAsia="Book Antiqua" w:hAnsi="Book Antiqua" w:cs="Book Antiqua"/>
          <w:color w:val="000000"/>
        </w:rPr>
        <w:t>10</w:t>
      </w:r>
      <w:r w:rsidR="00886314" w:rsidRPr="00E66785">
        <w:rPr>
          <w:rFonts w:ascii="Book Antiqua" w:eastAsia="Book Antiqua" w:hAnsi="Book Antiqua" w:cs="Book Antiqua"/>
          <w:color w:val="000000"/>
        </w:rPr>
        <w:t xml:space="preserve"> to </w:t>
      </w:r>
      <w:r w:rsidRPr="00E66785">
        <w:rPr>
          <w:rFonts w:ascii="Book Antiqua" w:eastAsia="Book Antiqua" w:hAnsi="Book Antiqua" w:cs="Book Antiqua"/>
          <w:color w:val="000000"/>
        </w:rPr>
        <w:t>24 mm</w:t>
      </w:r>
      <w:r w:rsidR="00886314" w:rsidRPr="00E66785">
        <w:rPr>
          <w:rFonts w:ascii="Book Antiqua" w:eastAsia="Book Antiqua" w:hAnsi="Book Antiqua" w:cs="Book Antiqua"/>
          <w:color w:val="000000"/>
        </w:rPr>
        <w:t xml:space="preserve">, with </w:t>
      </w:r>
      <w:r w:rsidRPr="00E66785">
        <w:rPr>
          <w:rFonts w:ascii="Book Antiqua" w:eastAsia="Book Antiqua" w:hAnsi="Book Antiqua" w:cs="Book Antiqua"/>
          <w:color w:val="000000"/>
        </w:rPr>
        <w:t>a maximum angulation between electrodes of 15°.</w:t>
      </w:r>
    </w:p>
    <w:p w14:paraId="6F2FEFD9" w14:textId="5D9DBAD3" w:rsidR="00A77B3E" w:rsidRPr="00E66785" w:rsidRDefault="00052446"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G</w:t>
      </w:r>
      <w:r w:rsidR="0002380E" w:rsidRPr="00E66785">
        <w:rPr>
          <w:rFonts w:ascii="Book Antiqua" w:eastAsia="Book Antiqua" w:hAnsi="Book Antiqua" w:cs="Book Antiqua"/>
          <w:color w:val="000000"/>
        </w:rPr>
        <w:t>iven the complex anatomy of the liver hilum and the proximity of the hepatic duct, portal vein, and hepatic arteries</w:t>
      </w:r>
      <w:r w:rsidRPr="00E66785">
        <w:rPr>
          <w:rFonts w:ascii="Book Antiqua" w:eastAsia="Book Antiqua" w:hAnsi="Book Antiqua" w:cs="Book Antiqua"/>
          <w:color w:val="000000"/>
        </w:rPr>
        <w:t>, IRE may be associated with severe complications</w:t>
      </w:r>
      <w:r w:rsidR="0002380E" w:rsidRPr="00E66785">
        <w:rPr>
          <w:rFonts w:ascii="Book Antiqua" w:eastAsia="Book Antiqua" w:hAnsi="Book Antiqua" w:cs="Book Antiqua"/>
          <w:color w:val="000000"/>
        </w:rPr>
        <w:t>.</w:t>
      </w:r>
    </w:p>
    <w:p w14:paraId="3B547B12" w14:textId="2C305776" w:rsidR="00A77B3E" w:rsidRPr="00E66785" w:rsidRDefault="00CE7ABE" w:rsidP="00CE7ABE">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Dollinger</w:t>
      </w:r>
      <w:r w:rsidR="0002380E" w:rsidRPr="00E66785">
        <w:rPr>
          <w:rFonts w:ascii="Book Antiqua" w:eastAsia="Book Antiqua" w:hAnsi="Book Antiqua" w:cs="Book Antiqua"/>
          <w:color w:val="000000"/>
        </w:rPr>
        <w:t xml:space="preserve"> </w:t>
      </w:r>
      <w:r w:rsidR="0002380E" w:rsidRPr="00E66785">
        <w:rPr>
          <w:rFonts w:ascii="Book Antiqua" w:eastAsia="Book Antiqua" w:hAnsi="Book Antiqua" w:cs="Book Antiqua"/>
          <w:i/>
          <w:iCs/>
          <w:color w:val="000000"/>
        </w:rPr>
        <w:t xml:space="preserve">et </w:t>
      </w:r>
      <w:proofErr w:type="gramStart"/>
      <w:r w:rsidR="0002380E" w:rsidRPr="00E66785">
        <w:rPr>
          <w:rFonts w:ascii="Book Antiqua" w:eastAsia="Book Antiqua" w:hAnsi="Book Antiqua" w:cs="Book Antiqua"/>
          <w:i/>
          <w:iCs/>
          <w:color w:val="000000"/>
        </w:rPr>
        <w:t>al</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12]</w:t>
      </w:r>
      <w:r>
        <w:rPr>
          <w:rFonts w:ascii="Book Antiqua" w:hAnsi="Book Antiqua" w:cs="Book Antiqua" w:hint="eastAsia"/>
          <w:color w:val="000000"/>
          <w:vertAlign w:val="superscript"/>
          <w:lang w:eastAsia="zh-CN"/>
        </w:rPr>
        <w:t xml:space="preserve"> </w:t>
      </w:r>
      <w:r w:rsidR="0002380E" w:rsidRPr="00E66785">
        <w:rPr>
          <w:rFonts w:ascii="Book Antiqua" w:eastAsia="Book Antiqua" w:hAnsi="Book Antiqua" w:cs="Book Antiqua"/>
          <w:color w:val="000000"/>
        </w:rPr>
        <w:t>analyzed injury to venous structures and bile duct structures within 1 cm of an IRE ablation zone in hepatic tumors</w:t>
      </w:r>
      <w:r w:rsidR="0002380E" w:rsidRPr="00E66785">
        <w:rPr>
          <w:rFonts w:ascii="Book Antiqua" w:eastAsia="Book Antiqua" w:hAnsi="Book Antiqua" w:cs="Book Antiqua"/>
          <w:color w:val="000000"/>
          <w:vertAlign w:val="superscript"/>
        </w:rPr>
        <w:t>[12]</w:t>
      </w:r>
      <w:r w:rsidR="0002380E" w:rsidRPr="00E66785">
        <w:rPr>
          <w:rFonts w:ascii="Book Antiqua" w:eastAsia="Book Antiqua" w:hAnsi="Book Antiqua" w:cs="Book Antiqua"/>
          <w:color w:val="000000"/>
        </w:rPr>
        <w:t>. Only 10% of vessels demonstrated lesions, including portal vein thrombosis and vessel narrowing, which resolved in most patients.</w:t>
      </w:r>
      <w:r w:rsidR="00052446" w:rsidRPr="00E66785">
        <w:rPr>
          <w:rFonts w:ascii="Book Antiqua" w:eastAsia="Book Antiqua" w:hAnsi="Book Antiqua" w:cs="Book Antiqua"/>
          <w:color w:val="000000"/>
        </w:rPr>
        <w:t xml:space="preserve"> However, p</w:t>
      </w:r>
      <w:r w:rsidR="0002380E" w:rsidRPr="00E66785">
        <w:rPr>
          <w:rFonts w:ascii="Book Antiqua" w:eastAsia="Book Antiqua" w:hAnsi="Book Antiqua" w:cs="Book Antiqua"/>
          <w:color w:val="000000"/>
        </w:rPr>
        <w:t xml:space="preserve">artial portal vein thrombosis is </w:t>
      </w:r>
      <w:r w:rsidR="00052446" w:rsidRPr="00E66785">
        <w:rPr>
          <w:rFonts w:ascii="Book Antiqua" w:eastAsia="Book Antiqua" w:hAnsi="Book Antiqua" w:cs="Book Antiqua"/>
          <w:color w:val="000000"/>
        </w:rPr>
        <w:t xml:space="preserve">a relative contraindication </w:t>
      </w:r>
      <w:r w:rsidR="0002380E" w:rsidRPr="00E66785">
        <w:rPr>
          <w:rFonts w:ascii="Book Antiqua" w:eastAsia="Book Antiqua" w:hAnsi="Book Antiqua" w:cs="Book Antiqua"/>
          <w:color w:val="000000"/>
        </w:rPr>
        <w:t xml:space="preserve">because of the </w:t>
      </w:r>
      <w:r w:rsidR="00052446" w:rsidRPr="00E66785">
        <w:rPr>
          <w:rFonts w:ascii="Book Antiqua" w:eastAsia="Book Antiqua" w:hAnsi="Book Antiqua" w:cs="Book Antiqua"/>
          <w:color w:val="000000"/>
        </w:rPr>
        <w:t xml:space="preserve">increased </w:t>
      </w:r>
      <w:r w:rsidR="0002380E" w:rsidRPr="00E66785">
        <w:rPr>
          <w:rFonts w:ascii="Book Antiqua" w:eastAsia="Book Antiqua" w:hAnsi="Book Antiqua" w:cs="Book Antiqua"/>
          <w:color w:val="000000"/>
        </w:rPr>
        <w:t xml:space="preserve">risk of worsening of the thrombus. Severe cardiac arrhythmias or cardiac dysfunction are </w:t>
      </w:r>
      <w:r w:rsidR="00052446" w:rsidRPr="00E66785">
        <w:rPr>
          <w:rFonts w:ascii="Book Antiqua" w:eastAsia="Book Antiqua" w:hAnsi="Book Antiqua" w:cs="Book Antiqua"/>
          <w:color w:val="000000"/>
        </w:rPr>
        <w:t>considered</w:t>
      </w:r>
      <w:r w:rsidR="0002380E" w:rsidRPr="00E66785">
        <w:rPr>
          <w:rFonts w:ascii="Book Antiqua" w:eastAsia="Book Antiqua" w:hAnsi="Book Antiqua" w:cs="Book Antiqua"/>
          <w:color w:val="000000"/>
        </w:rPr>
        <w:t xml:space="preserve"> contraindications to IRE </w:t>
      </w:r>
      <w:proofErr w:type="gramStart"/>
      <w:r w:rsidR="0002380E" w:rsidRPr="00E66785">
        <w:rPr>
          <w:rFonts w:ascii="Book Antiqua" w:eastAsia="Book Antiqua" w:hAnsi="Book Antiqua" w:cs="Book Antiqua"/>
          <w:color w:val="000000"/>
        </w:rPr>
        <w:t>procedure</w:t>
      </w:r>
      <w:r w:rsidR="0002380E" w:rsidRPr="00E66785">
        <w:rPr>
          <w:rFonts w:ascii="Book Antiqua" w:eastAsia="Book Antiqua" w:hAnsi="Book Antiqua" w:cs="Book Antiqua"/>
          <w:color w:val="000000"/>
          <w:vertAlign w:val="superscript"/>
        </w:rPr>
        <w:t>[</w:t>
      </w:r>
      <w:proofErr w:type="gramEnd"/>
      <w:r w:rsidR="0002380E" w:rsidRPr="00E66785">
        <w:rPr>
          <w:rFonts w:ascii="Book Antiqua" w:eastAsia="Book Antiqua" w:hAnsi="Book Antiqua" w:cs="Book Antiqua"/>
          <w:color w:val="000000"/>
          <w:vertAlign w:val="superscript"/>
        </w:rPr>
        <w:t>10]</w:t>
      </w:r>
      <w:r w:rsidR="0002380E" w:rsidRPr="00E66785">
        <w:rPr>
          <w:rFonts w:ascii="Book Antiqua" w:eastAsia="Book Antiqua" w:hAnsi="Book Antiqua" w:cs="Book Antiqua"/>
          <w:color w:val="000000"/>
        </w:rPr>
        <w:t>.</w:t>
      </w:r>
    </w:p>
    <w:p w14:paraId="33024126" w14:textId="20BA7531" w:rsidR="00A77B3E" w:rsidRPr="00E66785" w:rsidRDefault="00246656"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B</w:t>
      </w:r>
      <w:r w:rsidR="0002380E" w:rsidRPr="00E66785">
        <w:rPr>
          <w:rFonts w:ascii="Book Antiqua" w:eastAsia="Book Antiqua" w:hAnsi="Book Antiqua" w:cs="Book Antiqua"/>
          <w:color w:val="000000"/>
        </w:rPr>
        <w:t xml:space="preserve">ile leak and hepatic artery </w:t>
      </w:r>
      <w:r w:rsidRPr="00E66785">
        <w:rPr>
          <w:rFonts w:ascii="Book Antiqua" w:eastAsia="Book Antiqua" w:hAnsi="Book Antiqua" w:cs="Book Antiqua"/>
          <w:color w:val="000000"/>
        </w:rPr>
        <w:t xml:space="preserve">or portal vein </w:t>
      </w:r>
      <w:r w:rsidR="0002380E" w:rsidRPr="00E66785">
        <w:rPr>
          <w:rFonts w:ascii="Book Antiqua" w:eastAsia="Book Antiqua" w:hAnsi="Book Antiqua" w:cs="Book Antiqua"/>
          <w:color w:val="000000"/>
        </w:rPr>
        <w:t>thrombosis</w:t>
      </w:r>
      <w:r w:rsidRPr="00E66785">
        <w:rPr>
          <w:rFonts w:ascii="Book Antiqua" w:eastAsia="Book Antiqua" w:hAnsi="Book Antiqua" w:cs="Book Antiqua"/>
          <w:color w:val="000000"/>
        </w:rPr>
        <w:t xml:space="preserve"> are possible complications associated with the procedure</w:t>
      </w:r>
      <w:r w:rsidR="0002380E" w:rsidRPr="00E66785">
        <w:rPr>
          <w:rFonts w:ascii="Book Antiqua" w:eastAsia="Book Antiqua" w:hAnsi="Book Antiqua" w:cs="Book Antiqua"/>
          <w:color w:val="000000"/>
        </w:rPr>
        <w:t>, necessitating careful monitoring and instruction of patients on discharge.</w:t>
      </w:r>
    </w:p>
    <w:p w14:paraId="788A1FF3" w14:textId="04C8C37A"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IRE has advantages of effective local tumor control, safety, fewer complications, and an absence of heat-sink effects. In literature is reported high efficacy in local tumor control with </w:t>
      </w:r>
      <w:r w:rsidR="007D7532" w:rsidRPr="00E66785">
        <w:rPr>
          <w:rFonts w:ascii="Book Antiqua" w:eastAsia="Book Antiqua" w:hAnsi="Book Antiqua" w:cs="Book Antiqua"/>
          <w:color w:val="000000"/>
        </w:rPr>
        <w:t>overall survival (OS)</w:t>
      </w:r>
      <w:r w:rsidRPr="00E66785">
        <w:rPr>
          <w:rFonts w:ascii="Book Antiqua" w:eastAsia="Book Antiqua" w:hAnsi="Book Antiqua" w:cs="Book Antiqua"/>
          <w:color w:val="000000"/>
        </w:rPr>
        <w:t xml:space="preserve"> of 24.8 ± 6.84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and disease </w:t>
      </w:r>
      <w:r w:rsidR="007D7532" w:rsidRPr="007D7532">
        <w:rPr>
          <w:rFonts w:ascii="Book Antiqua" w:eastAsia="Book Antiqua" w:hAnsi="Book Antiqua" w:cs="Book Antiqua"/>
          <w:color w:val="000000"/>
        </w:rPr>
        <w:t>progression-free survival (PFS)</w:t>
      </w:r>
      <w:r w:rsidRPr="00E66785">
        <w:rPr>
          <w:rFonts w:ascii="Book Antiqua" w:eastAsia="Book Antiqua" w:hAnsi="Book Antiqua" w:cs="Book Antiqua"/>
          <w:color w:val="000000"/>
        </w:rPr>
        <w:t xml:space="preserve"> of 18.5 ± 8.41 </w:t>
      </w:r>
      <w:proofErr w:type="spellStart"/>
      <w:proofErr w:type="gram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13]</w:t>
      </w:r>
      <w:r w:rsidRPr="00E66785">
        <w:rPr>
          <w:rFonts w:ascii="Book Antiqua" w:eastAsia="Book Antiqua" w:hAnsi="Book Antiqua" w:cs="Book Antiqua"/>
          <w:color w:val="000000"/>
        </w:rPr>
        <w:t>.</w:t>
      </w:r>
      <w:r w:rsidRPr="00E66785">
        <w:rPr>
          <w:rFonts w:ascii="Book Antiqua" w:eastAsia="Book Antiqua" w:hAnsi="Book Antiqua" w:cs="Book Antiqua"/>
          <w:color w:val="000000"/>
          <w:vertAlign w:val="superscript"/>
        </w:rPr>
        <w:t xml:space="preserve"> </w:t>
      </w:r>
    </w:p>
    <w:p w14:paraId="65F8A29D"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properly selected patients with obstructive jaundice, it safely achieves biliary decompression, therefore IRE can be used to increase catheter-free days and optimize the overall quality of </w:t>
      </w:r>
      <w:proofErr w:type="gramStart"/>
      <w:r w:rsidRPr="00E66785">
        <w:rPr>
          <w:rFonts w:ascii="Book Antiqua" w:eastAsia="Book Antiqua" w:hAnsi="Book Antiqua" w:cs="Book Antiqua"/>
          <w:color w:val="000000"/>
        </w:rPr>
        <w:t>life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14]</w:t>
      </w:r>
      <w:r w:rsidRPr="00E66785">
        <w:rPr>
          <w:rFonts w:ascii="Book Antiqua" w:eastAsia="Book Antiqua" w:hAnsi="Book Antiqua" w:cs="Book Antiqua"/>
          <w:color w:val="000000"/>
        </w:rPr>
        <w:t>.</w:t>
      </w:r>
    </w:p>
    <w:p w14:paraId="0E834C43" w14:textId="19EF7C43"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However, there </w:t>
      </w:r>
      <w:r w:rsidR="003F5AD2" w:rsidRPr="00E66785">
        <w:rPr>
          <w:rFonts w:ascii="Book Antiqua" w:eastAsia="Book Antiqua" w:hAnsi="Book Antiqua" w:cs="Book Antiqua"/>
          <w:color w:val="000000"/>
        </w:rPr>
        <w:t xml:space="preserve">are no </w:t>
      </w:r>
      <w:r w:rsidRPr="00E66785">
        <w:rPr>
          <w:rFonts w:ascii="Book Antiqua" w:eastAsia="Book Antiqua" w:hAnsi="Book Antiqua" w:cs="Book Antiqua"/>
          <w:color w:val="000000"/>
        </w:rPr>
        <w:t xml:space="preserve">reports </w:t>
      </w:r>
      <w:r w:rsidR="003F5AD2" w:rsidRPr="00E66785">
        <w:rPr>
          <w:rFonts w:ascii="Book Antiqua" w:eastAsia="Book Antiqua" w:hAnsi="Book Antiqua" w:cs="Book Antiqua"/>
          <w:color w:val="000000"/>
        </w:rPr>
        <w:t xml:space="preserve">available describing </w:t>
      </w:r>
      <w:r w:rsidRPr="00E66785">
        <w:rPr>
          <w:rFonts w:ascii="Book Antiqua" w:eastAsia="Book Antiqua" w:hAnsi="Book Antiqua" w:cs="Book Antiqua"/>
          <w:color w:val="000000"/>
        </w:rPr>
        <w:t xml:space="preserve">the median or long-term survival of patients with HC following IRE </w:t>
      </w:r>
      <w:r w:rsidR="003F5AD2" w:rsidRPr="00E66785">
        <w:rPr>
          <w:rFonts w:ascii="Book Antiqua" w:eastAsia="Book Antiqua" w:hAnsi="Book Antiqua" w:cs="Book Antiqua"/>
          <w:color w:val="000000"/>
        </w:rPr>
        <w:t>procedure</w:t>
      </w:r>
      <w:r w:rsidRPr="00E66785">
        <w:rPr>
          <w:rFonts w:ascii="Book Antiqua" w:eastAsia="Book Antiqua" w:hAnsi="Book Antiqua" w:cs="Book Antiqua"/>
          <w:color w:val="000000"/>
        </w:rPr>
        <w:t>.</w:t>
      </w:r>
    </w:p>
    <w:p w14:paraId="5E11570B"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Overall, based on current literature, IRE represents a promising technique concerning safety and local control for HPB tumors ineligible for resection or thermal ablation due to their proximity to vital structures.</w:t>
      </w:r>
    </w:p>
    <w:p w14:paraId="5A451D62"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Preclinical studies have demonstrated that IRE creates a well-defined boundary between ablated and non-ablated tissue; thus, the cells are either destroyed or remain intact. Compared with thermal ablation, perivascular tumor ablation with IRE appears to result in less frequent recurrence, indicating that the effectiveness of IRE is not influenced by the heat sink </w:t>
      </w:r>
      <w:proofErr w:type="gramStart"/>
      <w:r w:rsidRPr="00E66785">
        <w:rPr>
          <w:rFonts w:ascii="Book Antiqua" w:eastAsia="Book Antiqua" w:hAnsi="Book Antiqua" w:cs="Book Antiqua"/>
          <w:color w:val="000000"/>
        </w:rPr>
        <w:t>effect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15]</w:t>
      </w:r>
      <w:r w:rsidRPr="00E66785">
        <w:rPr>
          <w:rFonts w:ascii="Book Antiqua" w:eastAsia="Book Antiqua" w:hAnsi="Book Antiqua" w:cs="Book Antiqua"/>
          <w:color w:val="000000"/>
        </w:rPr>
        <w:t>.</w:t>
      </w:r>
    </w:p>
    <w:p w14:paraId="28851105" w14:textId="33904489"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lastRenderedPageBreak/>
        <w:t xml:space="preserve">On the other hand, this technique presents some disadvantages compared to other thermal ablation such as RF and </w:t>
      </w:r>
      <w:r w:rsidR="00D71129" w:rsidRPr="00D71129">
        <w:rPr>
          <w:rFonts w:ascii="Book Antiqua" w:eastAsia="Book Antiqua" w:hAnsi="Book Antiqua" w:cs="Book Antiqua"/>
          <w:color w:val="000000"/>
        </w:rPr>
        <w:t>Mowat Wilson syndrome</w:t>
      </w:r>
      <w:r w:rsidRPr="00E66785">
        <w:rPr>
          <w:rFonts w:ascii="Book Antiqua" w:eastAsia="Book Antiqua" w:hAnsi="Book Antiqua" w:cs="Book Antiqua"/>
          <w:color w:val="000000"/>
        </w:rPr>
        <w:t xml:space="preserve">, because IRE needs </w:t>
      </w:r>
      <w:r w:rsidR="003F5AD2" w:rsidRPr="00E66785">
        <w:rPr>
          <w:rFonts w:ascii="Book Antiqua" w:eastAsia="Book Antiqua" w:hAnsi="Book Antiqua" w:cs="Book Antiqua"/>
          <w:color w:val="000000"/>
        </w:rPr>
        <w:t xml:space="preserve">to be performed under </w:t>
      </w:r>
      <w:r w:rsidRPr="00E66785">
        <w:rPr>
          <w:rFonts w:ascii="Book Antiqua" w:eastAsia="Book Antiqua" w:hAnsi="Book Antiqua" w:cs="Book Antiqua"/>
          <w:color w:val="000000"/>
        </w:rPr>
        <w:t xml:space="preserve">general anesthesia, </w:t>
      </w:r>
      <w:r w:rsidR="003F5AD2" w:rsidRPr="00E66785">
        <w:rPr>
          <w:rFonts w:ascii="Book Antiqua" w:eastAsia="Book Antiqua" w:hAnsi="Book Antiqua" w:cs="Book Antiqua"/>
          <w:color w:val="000000"/>
        </w:rPr>
        <w:t xml:space="preserve">is </w:t>
      </w:r>
      <w:r w:rsidRPr="00E66785">
        <w:rPr>
          <w:rFonts w:ascii="Book Antiqua" w:eastAsia="Book Antiqua" w:hAnsi="Book Antiqua" w:cs="Book Antiqua"/>
          <w:color w:val="000000"/>
        </w:rPr>
        <w:t xml:space="preserve">more complex and is much more </w:t>
      </w:r>
      <w:proofErr w:type="gramStart"/>
      <w:r w:rsidRPr="00E66785">
        <w:rPr>
          <w:rFonts w:ascii="Book Antiqua" w:eastAsia="Book Antiqua" w:hAnsi="Book Antiqua" w:cs="Book Antiqua"/>
          <w:color w:val="000000"/>
        </w:rPr>
        <w:t>expensive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16]</w:t>
      </w:r>
      <w:r w:rsidRPr="00E66785">
        <w:rPr>
          <w:rFonts w:ascii="Book Antiqua" w:eastAsia="Book Antiqua" w:hAnsi="Book Antiqua" w:cs="Book Antiqua"/>
          <w:color w:val="000000"/>
        </w:rPr>
        <w:t>.</w:t>
      </w:r>
    </w:p>
    <w:p w14:paraId="13EAAD2F" w14:textId="36B54731"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Although more clinical trials and comparative studies are required to validate the efficacy o</w:t>
      </w:r>
      <w:r w:rsidR="00CE7ABE">
        <w:rPr>
          <w:rFonts w:ascii="Book Antiqua" w:eastAsia="Book Antiqua" w:hAnsi="Book Antiqua" w:cs="Book Antiqua"/>
          <w:color w:val="000000"/>
        </w:rPr>
        <w:t>f ire in comparison with others</w:t>
      </w:r>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non surgical</w:t>
      </w:r>
      <w:proofErr w:type="spellEnd"/>
      <w:r w:rsidRPr="00E66785">
        <w:rPr>
          <w:rFonts w:ascii="Book Antiqua" w:eastAsia="Book Antiqua" w:hAnsi="Book Antiqua" w:cs="Book Antiqua"/>
          <w:color w:val="000000"/>
        </w:rPr>
        <w:t xml:space="preserve"> </w:t>
      </w:r>
      <w:r w:rsidR="008A2FAC" w:rsidRPr="00E66785">
        <w:rPr>
          <w:rFonts w:ascii="Book Antiqua" w:eastAsia="Book Antiqua" w:hAnsi="Book Antiqua" w:cs="Book Antiqua"/>
          <w:color w:val="000000"/>
        </w:rPr>
        <w:t>treatment</w:t>
      </w:r>
      <w:r w:rsidRPr="00E66785">
        <w:rPr>
          <w:rFonts w:ascii="Book Antiqua" w:eastAsia="Book Antiqua" w:hAnsi="Book Antiqua" w:cs="Book Antiqua"/>
          <w:color w:val="000000"/>
        </w:rPr>
        <w:t xml:space="preserve"> for HC.</w:t>
      </w:r>
    </w:p>
    <w:p w14:paraId="2D0298AD" w14:textId="77777777" w:rsidR="00A77B3E" w:rsidRPr="00E66785" w:rsidRDefault="00A77B3E" w:rsidP="00E66785">
      <w:pPr>
        <w:spacing w:line="360" w:lineRule="auto"/>
        <w:jc w:val="both"/>
        <w:rPr>
          <w:rFonts w:ascii="Book Antiqua" w:hAnsi="Book Antiqua"/>
        </w:rPr>
      </w:pPr>
    </w:p>
    <w:p w14:paraId="57A7EBF4" w14:textId="1B27A7DC" w:rsidR="00A77B3E" w:rsidRPr="00624B54" w:rsidRDefault="00CE7ABE" w:rsidP="00E66785">
      <w:pPr>
        <w:spacing w:line="360" w:lineRule="auto"/>
        <w:jc w:val="both"/>
        <w:rPr>
          <w:rFonts w:ascii="Book Antiqua" w:hAnsi="Book Antiqua"/>
          <w:b/>
          <w:i/>
        </w:rPr>
      </w:pPr>
      <w:r w:rsidRPr="00624B54">
        <w:rPr>
          <w:rFonts w:ascii="Book Antiqua" w:eastAsia="Book Antiqua" w:hAnsi="Book Antiqua" w:cs="Book Antiqua"/>
          <w:b/>
          <w:i/>
          <w:color w:val="000000"/>
        </w:rPr>
        <w:t>PDT</w:t>
      </w:r>
    </w:p>
    <w:p w14:paraId="74500C65" w14:textId="0D33D5AD"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PDT is a two-step procedure with either percutaneous transhepatic </w:t>
      </w:r>
      <w:proofErr w:type="spellStart"/>
      <w:r w:rsidRPr="00E66785">
        <w:rPr>
          <w:rFonts w:ascii="Book Antiqua" w:eastAsia="Book Antiqua" w:hAnsi="Book Antiqua" w:cs="Book Antiqua"/>
          <w:color w:val="000000"/>
        </w:rPr>
        <w:t>cholangioscopy</w:t>
      </w:r>
      <w:proofErr w:type="spellEnd"/>
      <w:r w:rsidRPr="00E66785">
        <w:rPr>
          <w:rFonts w:ascii="Book Antiqua" w:eastAsia="Book Antiqua" w:hAnsi="Book Antiqua" w:cs="Book Antiqua"/>
          <w:color w:val="000000"/>
        </w:rPr>
        <w:t xml:space="preserve"> (PTCS) or </w:t>
      </w:r>
      <w:r w:rsidR="00CE7ABE">
        <w:rPr>
          <w:rFonts w:ascii="Book Antiqua" w:eastAsia="Book Antiqua" w:hAnsi="Book Antiqua" w:cs="Book Antiqua"/>
          <w:color w:val="000000"/>
        </w:rPr>
        <w:t>ERCP</w:t>
      </w:r>
      <w:r w:rsidRPr="00E66785">
        <w:rPr>
          <w:rFonts w:ascii="Book Antiqua" w:eastAsia="Book Antiqua" w:hAnsi="Book Antiqua" w:cs="Book Antiqua"/>
          <w:color w:val="000000"/>
        </w:rPr>
        <w:t xml:space="preserve">. At the time of ERCP, a bougie catheter </w:t>
      </w:r>
      <w:proofErr w:type="spellStart"/>
      <w:r w:rsidRPr="00E66785">
        <w:rPr>
          <w:rFonts w:ascii="Book Antiqua" w:eastAsia="Book Antiqua" w:hAnsi="Book Antiqua" w:cs="Book Antiqua"/>
          <w:color w:val="000000"/>
        </w:rPr>
        <w:t>choledochoscope</w:t>
      </w:r>
      <w:proofErr w:type="spellEnd"/>
      <w:r w:rsidRPr="00E66785">
        <w:rPr>
          <w:rFonts w:ascii="Book Antiqua" w:eastAsia="Book Antiqua" w:hAnsi="Book Antiqua" w:cs="Book Antiqua"/>
          <w:color w:val="000000"/>
        </w:rPr>
        <w:t xml:space="preserve"> is advanced to the level of the malignant stricture and used to deliver the laser fiber. The first step of the procedure involves the intravenous administration of photosensitizing agents that accumulate within cancer cells</w:t>
      </w:r>
      <w:r w:rsidR="003F5AD2"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w:t>
      </w:r>
      <w:r w:rsidR="003F5AD2" w:rsidRPr="00E66785">
        <w:rPr>
          <w:rFonts w:ascii="Book Antiqua" w:eastAsia="Book Antiqua" w:hAnsi="Book Antiqua" w:cs="Book Antiqua"/>
          <w:color w:val="000000"/>
        </w:rPr>
        <w:t xml:space="preserve">subsequently, after an interval required for the drug to accumulate in </w:t>
      </w:r>
      <w:r w:rsidR="009450D1" w:rsidRPr="00E66785">
        <w:rPr>
          <w:rFonts w:ascii="Book Antiqua" w:eastAsia="Book Antiqua" w:hAnsi="Book Antiqua" w:cs="Book Antiqua"/>
          <w:color w:val="000000"/>
        </w:rPr>
        <w:t>the cancer</w:t>
      </w:r>
      <w:r w:rsidR="003F5AD2" w:rsidRPr="00E66785">
        <w:rPr>
          <w:rFonts w:ascii="Book Antiqua" w:eastAsia="Book Antiqua" w:hAnsi="Book Antiqua" w:cs="Book Antiqua"/>
          <w:color w:val="000000"/>
        </w:rPr>
        <w:t xml:space="preserve">, </w:t>
      </w:r>
      <w:r w:rsidRPr="00E66785">
        <w:rPr>
          <w:rFonts w:ascii="Book Antiqua" w:eastAsia="Book Antiqua" w:hAnsi="Book Antiqua" w:cs="Book Antiqua"/>
          <w:color w:val="000000"/>
        </w:rPr>
        <w:t>the tumor is exposed to non-thermal laser light of the appropriate photoactivation wavelength. Light activation leads to the formation of singlet oxygen free radicals and the destruction of nearby cells.</w:t>
      </w:r>
    </w:p>
    <w:p w14:paraId="3DF86259" w14:textId="65D8E56F"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There are two major PDT methods for HC, ERCP and PTCS ones. ERCP is the preferred method but requires X-ray fluoroscopy to display the optical fiber marker at the tumor site. </w:t>
      </w:r>
      <w:r w:rsidR="009450D1" w:rsidRPr="00E66785">
        <w:rPr>
          <w:rFonts w:ascii="Book Antiqua" w:eastAsia="Book Antiqua" w:hAnsi="Book Antiqua" w:cs="Book Antiqua"/>
          <w:color w:val="000000"/>
        </w:rPr>
        <w:t>On the other side</w:t>
      </w:r>
      <w:r w:rsidRPr="00E66785">
        <w:rPr>
          <w:rFonts w:ascii="Book Antiqua" w:eastAsia="Book Antiqua" w:hAnsi="Book Antiqua" w:cs="Book Antiqua"/>
          <w:color w:val="000000"/>
        </w:rPr>
        <w:t xml:space="preserve">, the major advantage of PTCS is direct viewing of the tumor for more accurate localization and assessment of therapeutic response, while disadvantages include relatively greater trauma due to percutaneous </w:t>
      </w:r>
      <w:r w:rsidR="009450D1" w:rsidRPr="00E66785">
        <w:rPr>
          <w:rFonts w:ascii="Book Antiqua" w:eastAsia="Book Antiqua" w:hAnsi="Book Antiqua" w:cs="Book Antiqua"/>
          <w:color w:val="000000"/>
        </w:rPr>
        <w:t>approach</w:t>
      </w:r>
      <w:r w:rsidRPr="00E66785">
        <w:rPr>
          <w:rFonts w:ascii="Book Antiqua" w:eastAsia="Book Antiqua" w:hAnsi="Book Antiqua" w:cs="Book Antiqua"/>
          <w:color w:val="000000"/>
        </w:rPr>
        <w:t>.</w:t>
      </w:r>
    </w:p>
    <w:p w14:paraId="7CE1BA48" w14:textId="2CB631F4"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Common adverse events after PDT include acute cholangitis, pancreatitis, </w:t>
      </w:r>
      <w:r w:rsidR="008A2FAC" w:rsidRPr="00E66785">
        <w:rPr>
          <w:rFonts w:ascii="Book Antiqua" w:eastAsia="Book Antiqua" w:hAnsi="Book Antiqua" w:cs="Book Antiqua"/>
          <w:color w:val="000000"/>
        </w:rPr>
        <w:t>haemobilia</w:t>
      </w:r>
      <w:r w:rsidRPr="00E66785">
        <w:rPr>
          <w:rFonts w:ascii="Book Antiqua" w:eastAsia="Book Antiqua" w:hAnsi="Book Antiqua" w:cs="Book Antiqua"/>
          <w:color w:val="000000"/>
        </w:rPr>
        <w:t xml:space="preserve">, liver abscess, and skin photosensitivity reactions. Severe skin phototoxicity is reported in </w:t>
      </w:r>
      <w:r w:rsidR="009450D1" w:rsidRPr="00E66785">
        <w:rPr>
          <w:rFonts w:ascii="Book Antiqua" w:eastAsia="Book Antiqua" w:hAnsi="Book Antiqua" w:cs="Book Antiqua"/>
          <w:color w:val="000000"/>
        </w:rPr>
        <w:t xml:space="preserve">up to </w:t>
      </w:r>
      <w:r w:rsidRPr="00E66785">
        <w:rPr>
          <w:rFonts w:ascii="Book Antiqua" w:eastAsia="Book Antiqua" w:hAnsi="Book Antiqua" w:cs="Book Antiqua"/>
          <w:color w:val="000000"/>
        </w:rPr>
        <w:t xml:space="preserve">30% of </w:t>
      </w:r>
      <w:proofErr w:type="gramStart"/>
      <w:r w:rsidRPr="00E66785">
        <w:rPr>
          <w:rFonts w:ascii="Book Antiqua" w:eastAsia="Book Antiqua" w:hAnsi="Book Antiqua" w:cs="Book Antiqua"/>
          <w:color w:val="000000"/>
        </w:rPr>
        <w:t>patients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17]</w:t>
      </w:r>
      <w:r w:rsidRPr="00E66785">
        <w:rPr>
          <w:rFonts w:ascii="Book Antiqua" w:eastAsia="Book Antiqua" w:hAnsi="Book Antiqua" w:cs="Book Antiqua"/>
          <w:color w:val="000000"/>
        </w:rPr>
        <w:t xml:space="preserve">. </w:t>
      </w:r>
    </w:p>
    <w:p w14:paraId="7AB46712"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Recent studies have shown that PDT for unresectable cholangiocarcinoma can reduce bile duct stenosis, improve quality of life, and prolong </w:t>
      </w:r>
      <w:proofErr w:type="gramStart"/>
      <w:r w:rsidRPr="00E66785">
        <w:rPr>
          <w:rFonts w:ascii="Book Antiqua" w:eastAsia="Book Antiqua" w:hAnsi="Book Antiqua" w:cs="Book Antiqua"/>
          <w:color w:val="000000"/>
        </w:rPr>
        <w:t>survival</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18]</w:t>
      </w:r>
      <w:r w:rsidRPr="00E66785">
        <w:rPr>
          <w:rFonts w:ascii="Book Antiqua" w:eastAsia="Book Antiqua" w:hAnsi="Book Antiqua" w:cs="Book Antiqua"/>
          <w:color w:val="000000"/>
        </w:rPr>
        <w:t xml:space="preserve">. </w:t>
      </w:r>
    </w:p>
    <w:p w14:paraId="75E314BF" w14:textId="4B39EC53"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Multiple prospective and retrospective series have demonstrated an increase in survival of 2-3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with the addition of PDT to biliary stenting in a palliative setting. A phase II pilot study by </w:t>
      </w:r>
      <w:proofErr w:type="spellStart"/>
      <w:r w:rsidRPr="00E66785">
        <w:rPr>
          <w:rFonts w:ascii="Book Antiqua" w:eastAsia="Book Antiqua" w:hAnsi="Book Antiqua" w:cs="Book Antiqua"/>
          <w:color w:val="000000"/>
        </w:rPr>
        <w:t>Wiedmann</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19]</w:t>
      </w:r>
      <w:r w:rsidRPr="00E66785">
        <w:rPr>
          <w:rFonts w:ascii="Book Antiqua" w:eastAsia="Book Antiqua" w:hAnsi="Book Antiqua" w:cs="Book Antiqua"/>
          <w:color w:val="000000"/>
        </w:rPr>
        <w:t xml:space="preserve"> evaluating PDT as a neoadjuvant modality demonstrated a 1-year survival of 83%</w:t>
      </w:r>
      <w:r w:rsidRPr="00E66785">
        <w:rPr>
          <w:rFonts w:ascii="Book Antiqua" w:eastAsia="Book Antiqua" w:hAnsi="Book Antiqua" w:cs="Book Antiqua"/>
          <w:color w:val="000000"/>
          <w:vertAlign w:val="superscript"/>
        </w:rPr>
        <w:t>[19]</w:t>
      </w:r>
      <w:r w:rsidRPr="00E66785">
        <w:rPr>
          <w:rFonts w:ascii="Book Antiqua" w:eastAsia="Book Antiqua" w:hAnsi="Book Antiqua" w:cs="Book Antiqua"/>
          <w:color w:val="000000"/>
        </w:rPr>
        <w:t>.</w:t>
      </w:r>
    </w:p>
    <w:p w14:paraId="239FE34B" w14:textId="77777777" w:rsidR="00A77B3E" w:rsidRPr="00E66785" w:rsidRDefault="00A77B3E" w:rsidP="00E66785">
      <w:pPr>
        <w:spacing w:line="360" w:lineRule="auto"/>
        <w:jc w:val="both"/>
        <w:rPr>
          <w:rFonts w:ascii="Book Antiqua" w:hAnsi="Book Antiqua"/>
        </w:rPr>
      </w:pPr>
    </w:p>
    <w:p w14:paraId="47DF6A1F" w14:textId="4ECDD00B" w:rsidR="00A77B3E" w:rsidRPr="00CE7ABE" w:rsidRDefault="00CE7ABE" w:rsidP="00E66785">
      <w:pPr>
        <w:spacing w:line="360" w:lineRule="auto"/>
        <w:jc w:val="both"/>
        <w:rPr>
          <w:rFonts w:ascii="Book Antiqua" w:hAnsi="Book Antiqua"/>
          <w:b/>
          <w:i/>
        </w:rPr>
      </w:pPr>
      <w:r w:rsidRPr="00CE7ABE">
        <w:rPr>
          <w:rFonts w:ascii="Book Antiqua" w:eastAsia="Book Antiqua" w:hAnsi="Book Antiqua" w:cs="Book Antiqua"/>
          <w:b/>
          <w:i/>
          <w:color w:val="000000"/>
        </w:rPr>
        <w:t>ERFA</w:t>
      </w:r>
    </w:p>
    <w:p w14:paraId="7CA4CEA0" w14:textId="37100513"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There are few studies about the clinical applicability of </w:t>
      </w:r>
      <w:r w:rsidR="00CE7ABE">
        <w:rPr>
          <w:rFonts w:ascii="Book Antiqua" w:eastAsia="Book Antiqua" w:hAnsi="Book Antiqua" w:cs="Book Antiqua"/>
          <w:color w:val="000000"/>
        </w:rPr>
        <w:t>RFA</w:t>
      </w:r>
      <w:r w:rsidRPr="00E66785">
        <w:rPr>
          <w:rFonts w:ascii="Book Antiqua" w:eastAsia="Book Antiqua" w:hAnsi="Book Antiqua" w:cs="Book Antiqua"/>
          <w:color w:val="000000"/>
        </w:rPr>
        <w:t xml:space="preserve"> for malignant bile duct obstruction. ERFA catheters (</w:t>
      </w:r>
      <w:r w:rsidR="002A358C" w:rsidRPr="00E66785">
        <w:rPr>
          <w:rFonts w:ascii="Book Antiqua" w:hAnsi="Book Antiqua" w:cs="Book Antiqua"/>
          <w:color w:val="000000"/>
          <w:lang w:eastAsia="zh-CN"/>
        </w:rPr>
        <w:t>F</w:t>
      </w:r>
      <w:r w:rsidRPr="00E66785">
        <w:rPr>
          <w:rFonts w:ascii="Book Antiqua" w:eastAsia="Book Antiqua" w:hAnsi="Book Antiqua" w:cs="Book Antiqua"/>
          <w:color w:val="000000"/>
        </w:rPr>
        <w:t xml:space="preserve">igure 1) were first introduced less than 10 years </w:t>
      </w:r>
      <w:proofErr w:type="gramStart"/>
      <w:r w:rsidRPr="00E66785">
        <w:rPr>
          <w:rFonts w:ascii="Book Antiqua" w:eastAsia="Book Antiqua" w:hAnsi="Book Antiqua" w:cs="Book Antiqua"/>
          <w:color w:val="000000"/>
        </w:rPr>
        <w:t>ago</w:t>
      </w:r>
      <w:r w:rsidR="00624B54">
        <w:rPr>
          <w:rFonts w:ascii="Book Antiqua" w:eastAsia="Book Antiqua" w:hAnsi="Book Antiqua" w:cs="Book Antiqua"/>
          <w:color w:val="000000"/>
          <w:vertAlign w:val="superscript"/>
        </w:rPr>
        <w:t>[</w:t>
      </w:r>
      <w:proofErr w:type="gramEnd"/>
      <w:r w:rsidR="00624B54">
        <w:rPr>
          <w:rFonts w:ascii="Book Antiqua" w:eastAsia="Book Antiqua" w:hAnsi="Book Antiqua" w:cs="Book Antiqua"/>
          <w:color w:val="000000"/>
          <w:vertAlign w:val="superscript"/>
        </w:rPr>
        <w:t>20</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and these catheters are easily used with a standard-sized duodenoscope, therefore RFA procedure can be performed either through endoscopic or percutaneous access. The rationale of those catheters is to destroy locally the malignant biliary stricture; </w:t>
      </w:r>
      <w:r w:rsidR="000459A7" w:rsidRPr="00E66785">
        <w:rPr>
          <w:rFonts w:ascii="Book Antiqua" w:eastAsia="Book Antiqua" w:hAnsi="Book Antiqua" w:cs="Book Antiqua"/>
          <w:color w:val="000000"/>
        </w:rPr>
        <w:t>l</w:t>
      </w:r>
      <w:r w:rsidRPr="00E66785">
        <w:rPr>
          <w:rFonts w:ascii="Book Antiqua" w:eastAsia="Book Antiqua" w:hAnsi="Book Antiqua" w:cs="Book Antiqua"/>
          <w:color w:val="000000"/>
        </w:rPr>
        <w:t>ocal coagulative necrosis caused by RF</w:t>
      </w:r>
      <w:r w:rsidR="000459A7" w:rsidRPr="00E66785">
        <w:rPr>
          <w:rFonts w:ascii="Book Antiqua" w:eastAsia="Book Antiqua" w:hAnsi="Book Antiqua" w:cs="Book Antiqua"/>
          <w:color w:val="000000"/>
        </w:rPr>
        <w:t>A</w:t>
      </w:r>
      <w:r w:rsidRPr="00E66785">
        <w:rPr>
          <w:rFonts w:ascii="Book Antiqua" w:eastAsia="Book Antiqua" w:hAnsi="Book Antiqua" w:cs="Book Antiqua"/>
          <w:color w:val="000000"/>
        </w:rPr>
        <w:t xml:space="preserve"> has the potential to delay tumor growth</w:t>
      </w:r>
      <w:r w:rsidR="00392E49"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prolong</w:t>
      </w:r>
      <w:r w:rsidR="00392E49" w:rsidRPr="00E66785">
        <w:rPr>
          <w:rFonts w:ascii="Book Antiqua" w:eastAsia="Book Antiqua" w:hAnsi="Book Antiqua" w:cs="Book Antiqua"/>
          <w:color w:val="000000"/>
        </w:rPr>
        <w:t>ing</w:t>
      </w:r>
      <w:r w:rsidRPr="00E66785">
        <w:rPr>
          <w:rFonts w:ascii="Book Antiqua" w:eastAsia="Book Antiqua" w:hAnsi="Book Antiqua" w:cs="Book Antiqua"/>
          <w:color w:val="000000"/>
        </w:rPr>
        <w:t xml:space="preserve"> the duration of stent </w:t>
      </w:r>
      <w:proofErr w:type="gramStart"/>
      <w:r w:rsidRPr="00E66785">
        <w:rPr>
          <w:rFonts w:ascii="Book Antiqua" w:eastAsia="Book Antiqua" w:hAnsi="Book Antiqua" w:cs="Book Antiqua"/>
          <w:color w:val="000000"/>
        </w:rPr>
        <w:t>patency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000135F0">
        <w:rPr>
          <w:rFonts w:ascii="Book Antiqua" w:eastAsia="Book Antiqua" w:hAnsi="Book Antiqua" w:cs="Book Antiqua"/>
          <w:color w:val="000000"/>
          <w:vertAlign w:val="superscript"/>
        </w:rPr>
        <w:t>1</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5997D0B3" w14:textId="0B3B07FB"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ERCP-directed RFA is a novel procedure that induces local coagulative necrosis by delivering thermal energy </w:t>
      </w:r>
      <w:r w:rsidRPr="00E66785">
        <w:rPr>
          <w:rFonts w:ascii="Book Antiqua" w:eastAsia="Book Antiqua" w:hAnsi="Book Antiqua" w:cs="Book Antiqua"/>
          <w:i/>
          <w:iCs/>
          <w:color w:val="000000"/>
        </w:rPr>
        <w:t>via</w:t>
      </w:r>
      <w:r w:rsidRPr="00E66785">
        <w:rPr>
          <w:rFonts w:ascii="Book Antiqua" w:eastAsia="Book Antiqua" w:hAnsi="Book Antiqua" w:cs="Book Antiqua"/>
          <w:color w:val="000000"/>
        </w:rPr>
        <w:t xml:space="preserve"> a bipolar probe by using high-frequency alternating current over a guidewire to the level of the stricture of interest by using fluoroscopic guidance, during ERCP or through endoscopic </w:t>
      </w:r>
      <w:proofErr w:type="gramStart"/>
      <w:r w:rsidRPr="00E66785">
        <w:rPr>
          <w:rFonts w:ascii="Book Antiqua" w:eastAsia="Book Antiqua" w:hAnsi="Book Antiqua" w:cs="Book Antiqua"/>
          <w:color w:val="000000"/>
        </w:rPr>
        <w:t>ultrasonography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000135F0">
        <w:rPr>
          <w:rFonts w:ascii="Book Antiqua" w:eastAsia="Book Antiqua" w:hAnsi="Book Antiqua" w:cs="Book Antiqua"/>
          <w:color w:val="000000"/>
          <w:vertAlign w:val="superscript"/>
        </w:rPr>
        <w:t>2</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302E578B"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Several studies concerning endoscopic RFA procedures of malignant biliary strictures have been published. However, data are limited, because of small sample sizes, lack of randomization, and study heterogeneity (biliary tumor site). Complications reported after ERFA are sepsis, cholecystitis, and pancreatitis. </w:t>
      </w:r>
    </w:p>
    <w:p w14:paraId="7CE13447" w14:textId="70AC50E9"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Most studies using ERCP-guided RFA in the treatment of HC assessed improvements in stent patency duration and luminal diameter. In the treatment of malignant tumors, RFA can induce high temperatures locally, which leads to coagulation necrosis of tumor cells and controls tumor re-</w:t>
      </w:r>
      <w:proofErr w:type="gramStart"/>
      <w:r w:rsidRPr="00E66785">
        <w:rPr>
          <w:rFonts w:ascii="Book Antiqua" w:eastAsia="Book Antiqua" w:hAnsi="Book Antiqua" w:cs="Book Antiqua"/>
          <w:color w:val="000000"/>
        </w:rPr>
        <w:t>growth</w:t>
      </w:r>
      <w:r w:rsidRPr="00E66785">
        <w:rPr>
          <w:rFonts w:ascii="Book Antiqua" w:eastAsia="Book Antiqua" w:hAnsi="Book Antiqua" w:cs="Book Antiqua"/>
          <w:color w:val="000000"/>
          <w:vertAlign w:val="superscript"/>
        </w:rPr>
        <w:t>[</w:t>
      </w:r>
      <w:proofErr w:type="gramEnd"/>
      <w:r w:rsidR="00C836B7">
        <w:rPr>
          <w:rFonts w:ascii="Book Antiqua" w:eastAsia="Book Antiqua" w:hAnsi="Book Antiqua" w:cs="Book Antiqua"/>
          <w:color w:val="000000"/>
          <w:vertAlign w:val="superscript"/>
        </w:rPr>
        <w:t>23,</w:t>
      </w:r>
      <w:r w:rsidRPr="00E66785">
        <w:rPr>
          <w:rFonts w:ascii="Book Antiqua" w:eastAsia="Book Antiqua" w:hAnsi="Book Antiqua" w:cs="Book Antiqua"/>
          <w:color w:val="000000"/>
          <w:vertAlign w:val="superscript"/>
        </w:rPr>
        <w:t>24]</w:t>
      </w:r>
      <w:r w:rsidRPr="00E66785">
        <w:rPr>
          <w:rFonts w:ascii="Book Antiqua" w:eastAsia="Book Antiqua" w:hAnsi="Book Antiqua" w:cs="Book Antiqua"/>
          <w:color w:val="000000"/>
        </w:rPr>
        <w:t xml:space="preserve">. </w:t>
      </w:r>
    </w:p>
    <w:p w14:paraId="669F7E41"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Reports comparing the beneficial effects of endoscopic RFA therapy for the survival of patients with biliary cancer are rare.</w:t>
      </w:r>
    </w:p>
    <w:p w14:paraId="0FBB6433" w14:textId="3CB63228"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Endoscopic RFA can significantly alleviate jaundice, reduce the thickness of tumor lesions, prolong HC stent patency, improve</w:t>
      </w:r>
      <w:r w:rsidR="00624B54">
        <w:rPr>
          <w:rFonts w:ascii="Book Antiqua" w:hAnsi="Book Antiqua" w:cs="Book Antiqua" w:hint="eastAsia"/>
          <w:color w:val="000000"/>
          <w:lang w:eastAsia="zh-CN"/>
        </w:rPr>
        <w:t>d</w:t>
      </w:r>
      <w:r w:rsidRPr="00E66785">
        <w:rPr>
          <w:rFonts w:ascii="Book Antiqua" w:eastAsia="Book Antiqua" w:hAnsi="Book Antiqua" w:cs="Book Antiqua"/>
          <w:color w:val="000000"/>
        </w:rPr>
        <w:t xml:space="preserve"> the quality of life, without increasing complications</w:t>
      </w:r>
      <w:r w:rsidR="00392E49" w:rsidRPr="00E66785">
        <w:rPr>
          <w:rFonts w:ascii="Book Antiqua" w:eastAsia="Book Antiqua" w:hAnsi="Book Antiqua" w:cs="Book Antiqua"/>
          <w:color w:val="000000"/>
        </w:rPr>
        <w:t>’ rate</w:t>
      </w:r>
      <w:r w:rsidRPr="00E66785">
        <w:rPr>
          <w:rFonts w:ascii="Book Antiqua" w:eastAsia="Book Antiqua" w:hAnsi="Book Antiqua" w:cs="Book Antiqua"/>
          <w:color w:val="000000"/>
        </w:rPr>
        <w:t>.</w:t>
      </w:r>
    </w:p>
    <w:p w14:paraId="22FFB12D" w14:textId="4047F204"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his study, Yang </w:t>
      </w:r>
      <w:r w:rsidR="00624B54" w:rsidRPr="00E66785">
        <w:rPr>
          <w:rFonts w:ascii="Book Antiqua" w:eastAsia="Book Antiqua" w:hAnsi="Book Antiqua" w:cs="Book Antiqua"/>
          <w:i/>
          <w:iCs/>
          <w:color w:val="000000"/>
        </w:rPr>
        <w:t xml:space="preserve">et </w:t>
      </w:r>
      <w:proofErr w:type="gramStart"/>
      <w:r w:rsidR="00624B54"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2</w:t>
      </w:r>
      <w:r w:rsidR="00624B54">
        <w:rPr>
          <w:rFonts w:ascii="Book Antiqua" w:hAnsi="Book Antiqua" w:cs="Book Antiqua" w:hint="eastAsia"/>
          <w:color w:val="000000"/>
          <w:vertAlign w:val="superscript"/>
          <w:lang w:eastAsia="zh-CN"/>
        </w:rPr>
        <w:t>5</w:t>
      </w:r>
      <w:r w:rsidR="00624B54" w:rsidRPr="00E66785">
        <w:rPr>
          <w:rFonts w:ascii="Book Antiqua" w:eastAsia="Book Antiqua" w:hAnsi="Book Antiqua" w:cs="Book Antiqua"/>
          <w:color w:val="000000"/>
          <w:vertAlign w:val="superscript"/>
        </w:rPr>
        <w:t>]</w:t>
      </w:r>
      <w:r w:rsidR="00624B54">
        <w:rPr>
          <w:rFonts w:ascii="Book Antiqua" w:hAnsi="Book Antiqua" w:cs="Book Antiqua" w:hint="eastAsia"/>
          <w:color w:val="000000"/>
          <w:vertAlign w:val="superscript"/>
          <w:lang w:eastAsia="zh-CN"/>
        </w:rPr>
        <w:t xml:space="preserve"> </w:t>
      </w:r>
      <w:r w:rsidRPr="00E66785">
        <w:rPr>
          <w:rFonts w:ascii="Book Antiqua" w:eastAsia="Book Antiqua" w:hAnsi="Book Antiqua" w:cs="Book Antiqua"/>
          <w:color w:val="000000"/>
        </w:rPr>
        <w:t xml:space="preserve">reported </w:t>
      </w:r>
      <w:r w:rsidR="00392E49" w:rsidRPr="00E66785">
        <w:rPr>
          <w:rFonts w:ascii="Book Antiqua" w:eastAsia="Book Antiqua" w:hAnsi="Book Antiqua" w:cs="Book Antiqua"/>
          <w:color w:val="000000"/>
        </w:rPr>
        <w:t>that</w:t>
      </w:r>
      <w:r w:rsidRPr="00E66785">
        <w:rPr>
          <w:rFonts w:ascii="Book Antiqua" w:eastAsia="Book Antiqua" w:hAnsi="Book Antiqua" w:cs="Book Antiqua"/>
          <w:color w:val="000000"/>
        </w:rPr>
        <w:t xml:space="preserve"> bilirubin levels at 2 </w:t>
      </w:r>
      <w:proofErr w:type="spellStart"/>
      <w:r w:rsidRPr="00E66785">
        <w:rPr>
          <w:rFonts w:ascii="Book Antiqua" w:eastAsia="Book Antiqua" w:hAnsi="Book Antiqua" w:cs="Book Antiqua"/>
          <w:color w:val="000000"/>
        </w:rPr>
        <w:t>wk</w:t>
      </w:r>
      <w:proofErr w:type="spellEnd"/>
      <w:r w:rsidRPr="00E66785">
        <w:rPr>
          <w:rFonts w:ascii="Book Antiqua" w:eastAsia="Book Antiqua" w:hAnsi="Book Antiqua" w:cs="Book Antiqua"/>
          <w:color w:val="000000"/>
        </w:rPr>
        <w:t xml:space="preserve"> were significantly reduced in the RFA</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stent group compared with the stent-only group, suggesting that RFA could </w:t>
      </w:r>
      <w:r w:rsidR="00392E49" w:rsidRPr="00E66785">
        <w:rPr>
          <w:rFonts w:ascii="Book Antiqua" w:eastAsia="Book Antiqua" w:hAnsi="Book Antiqua" w:cs="Book Antiqua"/>
          <w:color w:val="000000"/>
        </w:rPr>
        <w:t xml:space="preserve">reduce </w:t>
      </w:r>
      <w:r w:rsidRPr="00E66785">
        <w:rPr>
          <w:rFonts w:ascii="Book Antiqua" w:eastAsia="Book Antiqua" w:hAnsi="Book Antiqua" w:cs="Book Antiqua"/>
          <w:color w:val="000000"/>
        </w:rPr>
        <w:t xml:space="preserve">jaundice more rapidly. </w:t>
      </w:r>
      <w:r w:rsidR="00392E49" w:rsidRPr="00E66785">
        <w:rPr>
          <w:rFonts w:ascii="Book Antiqua" w:eastAsia="Book Antiqua" w:hAnsi="Book Antiqua" w:cs="Book Antiqua"/>
          <w:color w:val="000000"/>
        </w:rPr>
        <w:t>Moreover, s</w:t>
      </w:r>
      <w:r w:rsidRPr="00E66785">
        <w:rPr>
          <w:rFonts w:ascii="Book Antiqua" w:eastAsia="Book Antiqua" w:hAnsi="Book Antiqua" w:cs="Book Antiqua"/>
          <w:color w:val="000000"/>
        </w:rPr>
        <w:t>tent patency of the RFA</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stent </w:t>
      </w:r>
      <w:r w:rsidRPr="00E66785">
        <w:rPr>
          <w:rFonts w:ascii="Book Antiqua" w:eastAsia="Book Antiqua" w:hAnsi="Book Antiqua" w:cs="Book Antiqua"/>
          <w:color w:val="000000"/>
        </w:rPr>
        <w:lastRenderedPageBreak/>
        <w:t xml:space="preserve">group was significantly longer than that of the stent-only group. RFA combined with stent placement can prolong biliary tract patency and </w:t>
      </w:r>
      <w:r w:rsidR="007D7532" w:rsidRPr="00E66785">
        <w:rPr>
          <w:rFonts w:ascii="Book Antiqua" w:eastAsia="Book Antiqua" w:hAnsi="Book Antiqua" w:cs="Book Antiqua"/>
          <w:color w:val="000000"/>
        </w:rPr>
        <w:t>OS</w:t>
      </w:r>
      <w:r w:rsidRPr="00E66785">
        <w:rPr>
          <w:rFonts w:ascii="Book Antiqua" w:eastAsia="Book Antiqua" w:hAnsi="Book Antiqua" w:cs="Book Antiqua"/>
          <w:color w:val="000000"/>
        </w:rPr>
        <w:t xml:space="preserve"> without increasing the incidence of adverse events in patients </w:t>
      </w:r>
      <w:r w:rsidR="00366455" w:rsidRPr="00E66785">
        <w:rPr>
          <w:rFonts w:ascii="Book Antiqua" w:eastAsia="Book Antiqua" w:hAnsi="Book Antiqua" w:cs="Book Antiqua"/>
          <w:color w:val="000000"/>
        </w:rPr>
        <w:t xml:space="preserve">with </w:t>
      </w:r>
      <w:proofErr w:type="gramStart"/>
      <w:r w:rsidRPr="00E66785">
        <w:rPr>
          <w:rFonts w:ascii="Book Antiqua" w:eastAsia="Book Antiqua" w:hAnsi="Book Antiqua" w:cs="Book Antiqua"/>
          <w:color w:val="000000"/>
        </w:rPr>
        <w:t>cholangiocarcinoma</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25]</w:t>
      </w:r>
      <w:r w:rsidRPr="00E66785">
        <w:rPr>
          <w:rFonts w:ascii="Book Antiqua" w:eastAsia="Book Antiqua" w:hAnsi="Book Antiqua" w:cs="Book Antiqua"/>
          <w:color w:val="000000"/>
        </w:rPr>
        <w:t>.</w:t>
      </w:r>
    </w:p>
    <w:p w14:paraId="463CCB1D" w14:textId="3323D376"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Also, the percutaneous approach of </w:t>
      </w:r>
      <w:proofErr w:type="spellStart"/>
      <w:r w:rsidRPr="00E66785">
        <w:rPr>
          <w:rFonts w:ascii="Book Antiqua" w:eastAsia="Book Antiqua" w:hAnsi="Book Antiqua" w:cs="Book Antiqua"/>
          <w:color w:val="000000"/>
        </w:rPr>
        <w:t>intrabiliary</w:t>
      </w:r>
      <w:proofErr w:type="spellEnd"/>
      <w:r w:rsidRPr="00E66785">
        <w:rPr>
          <w:rFonts w:ascii="Book Antiqua" w:eastAsia="Book Antiqua" w:hAnsi="Book Antiqua" w:cs="Book Antiqua"/>
          <w:color w:val="000000"/>
        </w:rPr>
        <w:t xml:space="preserve"> tract RF ablation, firstly described in 2013 by </w:t>
      </w:r>
      <w:proofErr w:type="spellStart"/>
      <w:r w:rsidRPr="00E66785">
        <w:rPr>
          <w:rFonts w:ascii="Book Antiqua" w:eastAsia="Book Antiqua" w:hAnsi="Book Antiqua" w:cs="Book Antiqua"/>
          <w:color w:val="000000"/>
        </w:rPr>
        <w:t>Mizandari</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000135F0">
        <w:rPr>
          <w:rFonts w:ascii="Book Antiqua" w:eastAsia="Book Antiqua" w:hAnsi="Book Antiqua" w:cs="Book Antiqua"/>
          <w:color w:val="000000"/>
          <w:vertAlign w:val="superscript"/>
        </w:rPr>
        <w:t>1</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in patients with unresectable malignant hilar biliary obstruction is considered a feasible and safe procedure because it can be </w:t>
      </w:r>
      <w:r w:rsidR="00366455" w:rsidRPr="00E66785">
        <w:rPr>
          <w:rFonts w:ascii="Book Antiqua" w:eastAsia="Book Antiqua" w:hAnsi="Book Antiqua" w:cs="Book Antiqua"/>
          <w:color w:val="000000"/>
        </w:rPr>
        <w:t xml:space="preserve">performed </w:t>
      </w:r>
      <w:r w:rsidRPr="00E66785">
        <w:rPr>
          <w:rFonts w:ascii="Book Antiqua" w:eastAsia="Book Antiqua" w:hAnsi="Book Antiqua" w:cs="Book Antiqua"/>
          <w:color w:val="000000"/>
        </w:rPr>
        <w:t xml:space="preserve">following biliary decompression with minimal discomfort to the patient. </w:t>
      </w:r>
    </w:p>
    <w:p w14:paraId="2548E11E" w14:textId="77777777" w:rsidR="00A77B3E" w:rsidRPr="00E66785" w:rsidRDefault="00A77B3E" w:rsidP="00E66785">
      <w:pPr>
        <w:spacing w:line="360" w:lineRule="auto"/>
        <w:jc w:val="both"/>
        <w:rPr>
          <w:rFonts w:ascii="Book Antiqua" w:hAnsi="Book Antiqua"/>
        </w:rPr>
      </w:pPr>
    </w:p>
    <w:p w14:paraId="77F0FD9C" w14:textId="77777777" w:rsidR="00A77B3E" w:rsidRPr="00624B54" w:rsidRDefault="0002380E" w:rsidP="00E66785">
      <w:pPr>
        <w:spacing w:line="360" w:lineRule="auto"/>
        <w:jc w:val="both"/>
        <w:rPr>
          <w:rFonts w:ascii="Book Antiqua" w:hAnsi="Book Antiqua"/>
          <w:u w:val="single"/>
        </w:rPr>
      </w:pPr>
      <w:r w:rsidRPr="00624B54">
        <w:rPr>
          <w:rFonts w:ascii="Book Antiqua" w:eastAsia="Book Antiqua" w:hAnsi="Book Antiqua" w:cs="Book Antiqua"/>
          <w:b/>
          <w:bCs/>
          <w:color w:val="000000"/>
          <w:u w:val="single"/>
        </w:rPr>
        <w:t>INTRA-ARTERIAL THERAPIES</w:t>
      </w:r>
    </w:p>
    <w:p w14:paraId="339CF67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In the last few years, very little scientific literature has been produced about locoregional palliative intra-arterial therapies for unresectable HC.</w:t>
      </w:r>
    </w:p>
    <w:p w14:paraId="27A86F14" w14:textId="794651BF"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Even in the last expert consensus statement by Mansour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3]</w:t>
      </w:r>
      <w:r w:rsidRPr="00E66785">
        <w:rPr>
          <w:rFonts w:ascii="Book Antiqua" w:eastAsia="Book Antiqua" w:hAnsi="Book Antiqua" w:cs="Book Antiqua"/>
          <w:color w:val="000000"/>
        </w:rPr>
        <w:t>,</w:t>
      </w:r>
      <w:r w:rsidRPr="00E66785">
        <w:rPr>
          <w:rFonts w:ascii="Book Antiqua" w:eastAsia="Book Antiqua" w:hAnsi="Book Antiqua" w:cs="Book Antiqua"/>
          <w:i/>
          <w:iCs/>
          <w:color w:val="000000"/>
        </w:rPr>
        <w:t xml:space="preserve"> </w:t>
      </w:r>
      <w:r w:rsidRPr="00E66785">
        <w:rPr>
          <w:rFonts w:ascii="Book Antiqua" w:eastAsia="Book Antiqua" w:hAnsi="Book Antiqua" w:cs="Book Antiqua"/>
          <w:color w:val="000000"/>
        </w:rPr>
        <w:t xml:space="preserve">there is no mention of intra-arterial therapies, considering systemic chemoradiation with or without </w:t>
      </w:r>
      <w:r w:rsidR="007D7532" w:rsidRPr="00E66785">
        <w:rPr>
          <w:rFonts w:ascii="Book Antiqua" w:eastAsia="Book Antiqua" w:hAnsi="Book Antiqua" w:cs="Book Antiqua"/>
          <w:color w:val="000000"/>
        </w:rPr>
        <w:t>intraluminal brachytherapy (ILBT)</w:t>
      </w:r>
      <w:r w:rsidRPr="00E66785">
        <w:rPr>
          <w:rFonts w:ascii="Book Antiqua" w:eastAsia="Book Antiqua" w:hAnsi="Book Antiqua" w:cs="Book Antiqua"/>
          <w:color w:val="000000"/>
        </w:rPr>
        <w:t xml:space="preserve"> as the best choice in tumor control rate</w:t>
      </w:r>
      <w:r w:rsidRPr="00E66785">
        <w:rPr>
          <w:rFonts w:ascii="Book Antiqua" w:eastAsia="Book Antiqua" w:hAnsi="Book Antiqua" w:cs="Book Antiqua"/>
          <w:color w:val="000000"/>
          <w:vertAlign w:val="superscript"/>
        </w:rPr>
        <w:t>[3]</w:t>
      </w:r>
      <w:r w:rsidRPr="00E66785">
        <w:rPr>
          <w:rFonts w:ascii="Book Antiqua" w:eastAsia="Book Antiqua" w:hAnsi="Book Antiqua" w:cs="Book Antiqua"/>
          <w:color w:val="000000"/>
        </w:rPr>
        <w:t>.</w:t>
      </w:r>
    </w:p>
    <w:p w14:paraId="03BA140F" w14:textId="463E3FA8"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retrospective cohort study conducted at the Liaoning Cancer Hospital by Zheng </w:t>
      </w:r>
      <w:r w:rsidRPr="00E66785">
        <w:rPr>
          <w:rFonts w:ascii="Book Antiqua" w:eastAsia="Book Antiqua" w:hAnsi="Book Antiqua" w:cs="Book Antiqua"/>
          <w:i/>
          <w:iCs/>
          <w:color w:val="000000"/>
        </w:rPr>
        <w:t>et al</w:t>
      </w:r>
      <w:r w:rsidR="00624B54" w:rsidRPr="00E66785">
        <w:rPr>
          <w:rFonts w:ascii="Book Antiqua" w:eastAsia="Book Antiqua" w:hAnsi="Book Antiqua" w:cs="Book Antiqua"/>
          <w:color w:val="000000"/>
          <w:vertAlign w:val="superscript"/>
        </w:rPr>
        <w:t>[26]</w:t>
      </w:r>
      <w:r w:rsidRPr="00E66785">
        <w:rPr>
          <w:rFonts w:ascii="Book Antiqua" w:eastAsia="Book Antiqua" w:hAnsi="Book Antiqua" w:cs="Book Antiqua"/>
          <w:color w:val="000000"/>
        </w:rPr>
        <w:t xml:space="preserve"> investigates the clinical efficacy of cisplatin-based </w:t>
      </w:r>
      <w:r w:rsidR="00366455" w:rsidRPr="00E66785">
        <w:rPr>
          <w:rFonts w:ascii="Book Antiqua" w:eastAsia="Book Antiqua" w:hAnsi="Book Antiqua" w:cs="Book Antiqua"/>
          <w:color w:val="000000"/>
        </w:rPr>
        <w:t xml:space="preserve">and gemcitabine </w:t>
      </w:r>
      <w:r w:rsidRPr="00E66785">
        <w:rPr>
          <w:rFonts w:ascii="Book Antiqua" w:eastAsia="Book Antiqua" w:hAnsi="Book Antiqua" w:cs="Book Antiqua"/>
          <w:color w:val="000000"/>
        </w:rPr>
        <w:t xml:space="preserve">transcatheter arterial chemoembolization combined with radiotherapy after biliary drainage or biliary stent implantation in patients with HC, thus obtaining a median survival time of 20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almost doubling that of the control group (10</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5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The median patency time of the biliary stent (15</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was also more than doubled compared with the control </w:t>
      </w:r>
      <w:proofErr w:type="gramStart"/>
      <w:r w:rsidRPr="00E66785">
        <w:rPr>
          <w:rFonts w:ascii="Book Antiqua" w:eastAsia="Book Antiqua" w:hAnsi="Book Antiqua" w:cs="Book Antiqua"/>
          <w:color w:val="000000"/>
        </w:rPr>
        <w:t>group</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26]</w:t>
      </w:r>
      <w:r w:rsidRPr="00E66785">
        <w:rPr>
          <w:rFonts w:ascii="Book Antiqua" w:eastAsia="Book Antiqua" w:hAnsi="Book Antiqua" w:cs="Book Antiqua"/>
          <w:color w:val="000000"/>
        </w:rPr>
        <w:t>.</w:t>
      </w:r>
    </w:p>
    <w:p w14:paraId="14A022FF" w14:textId="111184FC"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2010, </w:t>
      </w:r>
      <w:proofErr w:type="spellStart"/>
      <w:r w:rsidRPr="00E66785">
        <w:rPr>
          <w:rFonts w:ascii="Book Antiqua" w:eastAsia="Book Antiqua" w:hAnsi="Book Antiqua" w:cs="Book Antiqua"/>
          <w:color w:val="000000"/>
        </w:rPr>
        <w:t>Andrašina</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2</w:t>
      </w:r>
      <w:r w:rsidR="00624B54">
        <w:rPr>
          <w:rFonts w:ascii="Book Antiqua" w:hAnsi="Book Antiqua" w:cs="Book Antiqua" w:hint="eastAsia"/>
          <w:color w:val="000000"/>
          <w:vertAlign w:val="superscript"/>
          <w:lang w:eastAsia="zh-CN"/>
        </w:rPr>
        <w:t>7</w:t>
      </w:r>
      <w:r w:rsidR="00624B54"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published a prospective study on multimodal oncological therapy for unresectable cholangiocarcinoma, selecting 43 patients who underwent metallic-stent implantation followed by </w:t>
      </w:r>
      <w:r w:rsidR="007D7532" w:rsidRPr="00E66785">
        <w:rPr>
          <w:rFonts w:ascii="Book Antiqua" w:eastAsia="Book Antiqua" w:hAnsi="Book Antiqua" w:cs="Book Antiqua"/>
          <w:color w:val="000000"/>
        </w:rPr>
        <w:t>ILBT</w:t>
      </w:r>
      <w:r w:rsidRPr="00E66785">
        <w:rPr>
          <w:rFonts w:ascii="Book Antiqua" w:eastAsia="Book Antiqua" w:hAnsi="Book Antiqua" w:cs="Book Antiqua"/>
          <w:color w:val="000000"/>
        </w:rPr>
        <w:t xml:space="preserve">; 38 of these (88%) had hilar involvement. Patients have been divided into two arms: </w:t>
      </w:r>
      <w:r w:rsidR="00624B54">
        <w:rPr>
          <w:rFonts w:ascii="Book Antiqua" w:hAnsi="Book Antiqua" w:cs="Book Antiqua" w:hint="eastAsia"/>
          <w:color w:val="000000"/>
          <w:lang w:eastAsia="zh-CN"/>
        </w:rPr>
        <w:t>T</w:t>
      </w:r>
      <w:r w:rsidRPr="00E66785">
        <w:rPr>
          <w:rFonts w:ascii="Book Antiqua" w:eastAsia="Book Antiqua" w:hAnsi="Book Antiqua" w:cs="Book Antiqua"/>
          <w:color w:val="000000"/>
        </w:rPr>
        <w:t xml:space="preserve">he intra-arterial arm consisted of patients treated with a locally intra-arterial infusion </w:t>
      </w:r>
      <w:r w:rsidRPr="00E66785">
        <w:rPr>
          <w:rFonts w:ascii="Book Antiqua" w:eastAsia="Book Antiqua" w:hAnsi="Book Antiqua" w:cs="Book Antiqua"/>
          <w:i/>
          <w:iCs/>
          <w:color w:val="000000"/>
        </w:rPr>
        <w:t>via</w:t>
      </w:r>
      <w:r w:rsidRPr="00E66785">
        <w:rPr>
          <w:rFonts w:ascii="Book Antiqua" w:eastAsia="Book Antiqua" w:hAnsi="Book Antiqua" w:cs="Book Antiqua"/>
          <w:color w:val="000000"/>
        </w:rPr>
        <w:t xml:space="preserve"> a Port catheter percutaneously inserted into the hepatic artery of Cisplatin and 5-fluorouracil</w:t>
      </w:r>
      <w:r w:rsidR="00624B54">
        <w:rPr>
          <w:rFonts w:ascii="Book Antiqua" w:hAnsi="Book Antiqua" w:cs="Book Antiqua" w:hint="eastAsia"/>
          <w:color w:val="000000"/>
          <w:lang w:eastAsia="zh-CN"/>
        </w:rPr>
        <w:t xml:space="preserve"> (5-FU)</w:t>
      </w:r>
      <w:r w:rsidRPr="00E66785">
        <w:rPr>
          <w:rFonts w:ascii="Book Antiqua" w:eastAsia="Book Antiqua" w:hAnsi="Book Antiqua" w:cs="Book Antiqua"/>
          <w:color w:val="000000"/>
        </w:rPr>
        <w:t xml:space="preserve"> completed by a non-selective embolization with iodized oil (Lipiodol) and/or systemic chemotherapy, while the intravenous arm was treated only with systemic </w:t>
      </w:r>
      <w:r w:rsidRPr="00E66785">
        <w:rPr>
          <w:rFonts w:ascii="Book Antiqua" w:eastAsia="Book Antiqua" w:hAnsi="Book Antiqua" w:cs="Book Antiqua"/>
          <w:color w:val="000000"/>
        </w:rPr>
        <w:lastRenderedPageBreak/>
        <w:t xml:space="preserve">chemotherapy. The median </w:t>
      </w:r>
      <w:r w:rsidR="007D7532" w:rsidRPr="00E66785">
        <w:rPr>
          <w:rFonts w:ascii="Book Antiqua" w:eastAsia="Book Antiqua" w:hAnsi="Book Antiqua" w:cs="Book Antiqua"/>
          <w:color w:val="000000"/>
        </w:rPr>
        <w:t>OS</w:t>
      </w:r>
      <w:r w:rsidRPr="00E66785">
        <w:rPr>
          <w:rFonts w:ascii="Book Antiqua" w:eastAsia="Book Antiqua" w:hAnsi="Book Antiqua" w:cs="Book Antiqua"/>
          <w:color w:val="000000"/>
        </w:rPr>
        <w:t xml:space="preserve"> from diagnosis was 25</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2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in the IA arm and 11</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5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in the IV </w:t>
      </w:r>
      <w:proofErr w:type="gramStart"/>
      <w:r w:rsidRPr="00E66785">
        <w:rPr>
          <w:rFonts w:ascii="Book Antiqua" w:eastAsia="Book Antiqua" w:hAnsi="Book Antiqua" w:cs="Book Antiqua"/>
          <w:color w:val="000000"/>
        </w:rPr>
        <w:t>arm</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27]</w:t>
      </w:r>
      <w:r w:rsidRPr="00E66785">
        <w:rPr>
          <w:rFonts w:ascii="Book Antiqua" w:eastAsia="Book Antiqua" w:hAnsi="Book Antiqua" w:cs="Book Antiqua"/>
          <w:color w:val="000000"/>
        </w:rPr>
        <w:t>.</w:t>
      </w:r>
    </w:p>
    <w:p w14:paraId="5E6B562B" w14:textId="3FBB6CC6"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This was </w:t>
      </w:r>
      <w:r w:rsidR="00366455" w:rsidRPr="00E66785">
        <w:rPr>
          <w:rFonts w:ascii="Book Antiqua" w:eastAsia="Book Antiqua" w:hAnsi="Book Antiqua" w:cs="Book Antiqua"/>
          <w:color w:val="000000"/>
        </w:rPr>
        <w:t xml:space="preserve">a </w:t>
      </w:r>
      <w:r w:rsidRPr="00E66785">
        <w:rPr>
          <w:rFonts w:ascii="Book Antiqua" w:eastAsia="Book Antiqua" w:hAnsi="Book Antiqua" w:cs="Book Antiqua"/>
          <w:color w:val="000000"/>
        </w:rPr>
        <w:t xml:space="preserve">not randomized </w:t>
      </w:r>
      <w:r w:rsidR="00366455" w:rsidRPr="00E66785">
        <w:rPr>
          <w:rFonts w:ascii="Book Antiqua" w:eastAsia="Book Antiqua" w:hAnsi="Book Antiqua" w:cs="Book Antiqua"/>
          <w:color w:val="000000"/>
        </w:rPr>
        <w:t xml:space="preserve">study </w:t>
      </w:r>
      <w:r w:rsidRPr="00E66785">
        <w:rPr>
          <w:rFonts w:ascii="Book Antiqua" w:eastAsia="Book Antiqua" w:hAnsi="Book Antiqua" w:cs="Book Antiqua"/>
          <w:color w:val="000000"/>
        </w:rPr>
        <w:t xml:space="preserve">and patients were selected according to the principle of individually tailored multimodal oncological therapy. Highly vascularized tumors, which could be the target of </w:t>
      </w:r>
      <w:proofErr w:type="spellStart"/>
      <w:r w:rsidRPr="00E66785">
        <w:rPr>
          <w:rFonts w:ascii="Book Antiqua" w:eastAsia="Book Antiqua" w:hAnsi="Book Antiqua" w:cs="Book Antiqua"/>
          <w:color w:val="000000"/>
        </w:rPr>
        <w:t>chemoembolizations</w:t>
      </w:r>
      <w:proofErr w:type="spellEnd"/>
      <w:r w:rsidRPr="00E66785">
        <w:rPr>
          <w:rFonts w:ascii="Book Antiqua" w:eastAsia="Book Antiqua" w:hAnsi="Book Antiqua" w:cs="Book Antiqua"/>
          <w:color w:val="000000"/>
        </w:rPr>
        <w:t xml:space="preserve">, have a naturally better prognosis than </w:t>
      </w:r>
      <w:proofErr w:type="spellStart"/>
      <w:r w:rsidRPr="00E66785">
        <w:rPr>
          <w:rFonts w:ascii="Book Antiqua" w:eastAsia="Book Antiqua" w:hAnsi="Book Antiqua" w:cs="Book Antiqua"/>
          <w:color w:val="000000"/>
        </w:rPr>
        <w:t>hypovascular</w:t>
      </w:r>
      <w:proofErr w:type="spellEnd"/>
      <w:r w:rsidRPr="00E66785">
        <w:rPr>
          <w:rFonts w:ascii="Book Antiqua" w:eastAsia="Book Antiqua" w:hAnsi="Book Antiqua" w:cs="Book Antiqua"/>
          <w:color w:val="000000"/>
        </w:rPr>
        <w:t xml:space="preserve"> ones.</w:t>
      </w:r>
    </w:p>
    <w:p w14:paraId="56D59F0A" w14:textId="77777777" w:rsidR="00A77B3E" w:rsidRPr="00E66785" w:rsidRDefault="00A77B3E" w:rsidP="00E66785">
      <w:pPr>
        <w:spacing w:line="360" w:lineRule="auto"/>
        <w:jc w:val="both"/>
        <w:rPr>
          <w:rFonts w:ascii="Book Antiqua" w:hAnsi="Book Antiqua"/>
        </w:rPr>
      </w:pPr>
    </w:p>
    <w:p w14:paraId="5C43204B" w14:textId="77777777" w:rsidR="00A77B3E" w:rsidRPr="00624B54" w:rsidRDefault="0002380E" w:rsidP="00E66785">
      <w:pPr>
        <w:spacing w:line="360" w:lineRule="auto"/>
        <w:jc w:val="both"/>
        <w:rPr>
          <w:rFonts w:ascii="Book Antiqua" w:hAnsi="Book Antiqua"/>
          <w:u w:val="single"/>
        </w:rPr>
      </w:pPr>
      <w:r w:rsidRPr="00624B54">
        <w:rPr>
          <w:rFonts w:ascii="Book Antiqua" w:eastAsia="Book Antiqua" w:hAnsi="Book Antiqua" w:cs="Book Antiqua"/>
          <w:b/>
          <w:bCs/>
          <w:color w:val="000000"/>
          <w:u w:val="single"/>
        </w:rPr>
        <w:t>CHEMOTHERAPY</w:t>
      </w:r>
    </w:p>
    <w:p w14:paraId="65D9554D" w14:textId="4390F68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The role of chemotherapy is sometimes associated with transplantation in the unresectable disease limited-stage; since 2005 some experience is described to investigate the role of liver transplantation after chemoradiation in stage I and II HCs. In this protocol, seventy-one patients were enrolled in the transplant protocol and received neoadjuvant external beam radiotherapy to a target dose of 4500 </w:t>
      </w:r>
      <w:proofErr w:type="spellStart"/>
      <w:r w:rsidRPr="00E66785">
        <w:rPr>
          <w:rFonts w:ascii="Book Antiqua" w:eastAsia="Book Antiqua" w:hAnsi="Book Antiqua" w:cs="Book Antiqua"/>
          <w:color w:val="000000"/>
        </w:rPr>
        <w:t>cGy</w:t>
      </w:r>
      <w:proofErr w:type="spellEnd"/>
      <w:r w:rsidRPr="00E66785">
        <w:rPr>
          <w:rFonts w:ascii="Book Antiqua" w:eastAsia="Book Antiqua" w:hAnsi="Book Antiqua" w:cs="Book Antiqua"/>
          <w:color w:val="000000"/>
        </w:rPr>
        <w:t xml:space="preserve"> in 30 fractions. Concomitantly, intravenous fluorouracil (5-FU) was given. Two to three weeks after the completion of external beam radiotherapy, a transluminal boost of radiation was delivered using a transcatheter Iridium-192 brachytherapy wire; authors conclude that liver transplantation with neoadjuvant therapy currently appears to have greater efficacy than resection for selected patients with localized, node-negative HC. Despite differences in the patient groups, transplantation with neoadjuvant therapy achieved better local control and higher patient survival than did conventional </w:t>
      </w:r>
      <w:proofErr w:type="gramStart"/>
      <w:r w:rsidRPr="00E66785">
        <w:rPr>
          <w:rFonts w:ascii="Book Antiqua" w:eastAsia="Book Antiqua" w:hAnsi="Book Antiqua" w:cs="Book Antiqua"/>
          <w:color w:val="000000"/>
        </w:rPr>
        <w:t>resection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28]</w:t>
      </w:r>
      <w:r w:rsidRPr="00E66785">
        <w:rPr>
          <w:rFonts w:ascii="Book Antiqua" w:eastAsia="Book Antiqua" w:hAnsi="Book Antiqua" w:cs="Book Antiqua"/>
          <w:color w:val="000000"/>
        </w:rPr>
        <w:t>.</w:t>
      </w:r>
    </w:p>
    <w:p w14:paraId="5DAA4C4E" w14:textId="0511D75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Darwish Murad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29]</w:t>
      </w:r>
      <w:r w:rsidRPr="00E66785">
        <w:rPr>
          <w:rFonts w:ascii="Book Antiqua" w:eastAsia="Book Antiqua" w:hAnsi="Book Antiqua" w:cs="Book Antiqua"/>
          <w:color w:val="000000"/>
        </w:rPr>
        <w:t xml:space="preserve"> analyze data from 12 U</w:t>
      </w:r>
      <w:r w:rsidR="00624B54">
        <w:rPr>
          <w:rFonts w:ascii="Book Antiqua" w:hAnsi="Book Antiqua" w:cs="Book Antiqua" w:hint="eastAsia"/>
          <w:color w:val="000000"/>
          <w:lang w:eastAsia="zh-CN"/>
        </w:rPr>
        <w:t>nited States</w:t>
      </w:r>
      <w:r w:rsidRPr="00E66785">
        <w:rPr>
          <w:rFonts w:ascii="Book Antiqua" w:eastAsia="Book Antiqua" w:hAnsi="Book Antiqua" w:cs="Book Antiqua"/>
          <w:color w:val="000000"/>
        </w:rPr>
        <w:t xml:space="preserve"> participating centers reported 319 patients; Patients with HC who were treated with neoadjuvant therapy followed by liver transplantation had a 65% recurrence-free survival </w:t>
      </w:r>
      <w:r w:rsidR="00366455" w:rsidRPr="00E66785">
        <w:rPr>
          <w:rFonts w:ascii="Book Antiqua" w:eastAsia="Book Antiqua" w:hAnsi="Book Antiqua" w:cs="Book Antiqua"/>
          <w:color w:val="000000"/>
        </w:rPr>
        <w:t xml:space="preserve">rate </w:t>
      </w:r>
      <w:r w:rsidRPr="00E66785">
        <w:rPr>
          <w:rFonts w:ascii="Book Antiqua" w:eastAsia="Book Antiqua" w:hAnsi="Book Antiqua" w:cs="Book Antiqua"/>
          <w:color w:val="000000"/>
        </w:rPr>
        <w:t>after 5 years, demonstrating this therapy to be highly effective in very selected cases</w:t>
      </w:r>
      <w:r w:rsidRPr="00E66785">
        <w:rPr>
          <w:rFonts w:ascii="Book Antiqua" w:eastAsia="Book Antiqua" w:hAnsi="Book Antiqua" w:cs="Book Antiqua"/>
          <w:color w:val="000000"/>
          <w:vertAlign w:val="superscript"/>
        </w:rPr>
        <w:t>[29]</w:t>
      </w:r>
      <w:r w:rsidRPr="00E66785">
        <w:rPr>
          <w:rFonts w:ascii="Book Antiqua" w:eastAsia="Book Antiqua" w:hAnsi="Book Antiqua" w:cs="Book Antiqua"/>
          <w:color w:val="000000"/>
        </w:rPr>
        <w:t>. Thi</w:t>
      </w:r>
      <w:r w:rsidR="00366455" w:rsidRPr="00E66785">
        <w:rPr>
          <w:rFonts w:ascii="Book Antiqua" w:eastAsia="Book Antiqua" w:hAnsi="Book Antiqua" w:cs="Book Antiqua"/>
          <w:color w:val="000000"/>
        </w:rPr>
        <w:t>s</w:t>
      </w:r>
      <w:r w:rsidRPr="00E66785">
        <w:rPr>
          <w:rFonts w:ascii="Book Antiqua" w:eastAsia="Book Antiqua" w:hAnsi="Book Antiqua" w:cs="Book Antiqua"/>
          <w:color w:val="000000"/>
        </w:rPr>
        <w:t xml:space="preserve"> was not a randomized controlled trial, so further study </w:t>
      </w:r>
      <w:proofErr w:type="gramStart"/>
      <w:r w:rsidR="00366455" w:rsidRPr="00E66785">
        <w:rPr>
          <w:rFonts w:ascii="Book Antiqua" w:eastAsia="Book Antiqua" w:hAnsi="Book Antiqua" w:cs="Book Antiqua"/>
          <w:color w:val="000000"/>
        </w:rPr>
        <w:t>are</w:t>
      </w:r>
      <w:proofErr w:type="gramEnd"/>
      <w:r w:rsidR="00366455" w:rsidRPr="00E66785">
        <w:rPr>
          <w:rFonts w:ascii="Book Antiqua" w:eastAsia="Book Antiqua" w:hAnsi="Book Antiqua" w:cs="Book Antiqua"/>
          <w:color w:val="000000"/>
        </w:rPr>
        <w:t xml:space="preserve"> needed</w:t>
      </w:r>
      <w:r w:rsidRPr="00E66785">
        <w:rPr>
          <w:rFonts w:ascii="Book Antiqua" w:eastAsia="Book Antiqua" w:hAnsi="Book Antiqua" w:cs="Book Antiqua"/>
          <w:color w:val="000000"/>
        </w:rPr>
        <w:t>.</w:t>
      </w:r>
    </w:p>
    <w:p w14:paraId="693E244D" w14:textId="16C301E4"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the unresectable disease, palliative chemotherapy or chemoradiation is the only treatment that must be attempted. Consistent data suggest the use of first-line </w:t>
      </w:r>
      <w:r w:rsidR="00711313" w:rsidRPr="00E66785">
        <w:rPr>
          <w:rFonts w:ascii="Book Antiqua" w:eastAsia="Book Antiqua" w:hAnsi="Book Antiqua" w:cs="Book Antiqua"/>
          <w:color w:val="000000"/>
        </w:rPr>
        <w:t xml:space="preserve">gemcitabine </w:t>
      </w:r>
      <w:r w:rsidRPr="00E66785">
        <w:rPr>
          <w:rFonts w:ascii="Book Antiqua" w:eastAsia="Book Antiqua" w:hAnsi="Book Antiqua" w:cs="Book Antiqua"/>
          <w:color w:val="000000"/>
        </w:rPr>
        <w:t xml:space="preserve">and </w:t>
      </w:r>
      <w:r w:rsidR="00711313" w:rsidRPr="00E66785">
        <w:rPr>
          <w:rFonts w:ascii="Book Antiqua" w:eastAsia="Book Antiqua" w:hAnsi="Book Antiqua" w:cs="Book Antiqua"/>
          <w:color w:val="000000"/>
        </w:rPr>
        <w:t xml:space="preserve">cisplatin </w:t>
      </w:r>
      <w:r w:rsidRPr="00E66785">
        <w:rPr>
          <w:rFonts w:ascii="Book Antiqua" w:eastAsia="Book Antiqua" w:hAnsi="Book Antiqua" w:cs="Book Antiqua"/>
          <w:color w:val="000000"/>
        </w:rPr>
        <w:t>chemotherapy in patients with advanced disease</w:t>
      </w:r>
      <w:r w:rsidR="00711313"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the trial </w:t>
      </w:r>
      <w:r w:rsidRPr="00E66785">
        <w:rPr>
          <w:rFonts w:ascii="Book Antiqua" w:eastAsia="Book Antiqua" w:hAnsi="Book Antiqua" w:cs="Book Antiqua"/>
          <w:color w:val="000000"/>
        </w:rPr>
        <w:lastRenderedPageBreak/>
        <w:t>randomly assigned 410 patients with ECOG-PS ≤</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2 to systemic chemotherapy with gemcitabine alone or cisplatin–gemcitabine; the study showed an </w:t>
      </w:r>
      <w:r w:rsidR="00624B54" w:rsidRPr="00624B54">
        <w:rPr>
          <w:rFonts w:ascii="Book Antiqua" w:eastAsia="Book Antiqua" w:hAnsi="Book Antiqua" w:cs="Book Antiqua"/>
          <w:color w:val="000000"/>
        </w:rPr>
        <w:t>OS</w:t>
      </w:r>
      <w:r w:rsidRPr="00E66785">
        <w:rPr>
          <w:rFonts w:ascii="Book Antiqua" w:eastAsia="Book Antiqua" w:hAnsi="Book Antiqua" w:cs="Book Antiqua"/>
          <w:color w:val="000000"/>
        </w:rPr>
        <w:t xml:space="preserve"> benefit in favor of cisplatin–gemcitabine </w:t>
      </w:r>
      <w:r w:rsidR="00624B54">
        <w:rPr>
          <w:rFonts w:ascii="Book Antiqua" w:hAnsi="Book Antiqua" w:cs="Book Antiqua" w:hint="eastAsia"/>
          <w:color w:val="000000"/>
          <w:lang w:eastAsia="zh-CN"/>
        </w:rPr>
        <w:t>(</w:t>
      </w:r>
      <w:r w:rsidR="00624B54" w:rsidRPr="00624B54">
        <w:rPr>
          <w:rFonts w:ascii="Book Antiqua" w:eastAsia="Book Antiqua" w:hAnsi="Book Antiqua" w:cs="Book Antiqua"/>
          <w:color w:val="000000"/>
        </w:rPr>
        <w:t>hazard ratio</w:t>
      </w:r>
      <w:r w:rsidRPr="00E66785">
        <w:rPr>
          <w:rFonts w:ascii="Book Antiqua" w:eastAsia="Book Antiqua" w:hAnsi="Book Antiqua" w:cs="Book Antiqua"/>
          <w:color w:val="000000"/>
        </w:rPr>
        <w:t xml:space="preserve"> 0.64</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vertAlign w:val="superscript"/>
        </w:rPr>
        <w:t>[30]</w:t>
      </w:r>
      <w:r w:rsidRPr="00E66785">
        <w:rPr>
          <w:rFonts w:ascii="Book Antiqua" w:eastAsia="Book Antiqua" w:hAnsi="Book Antiqua" w:cs="Book Antiqua"/>
          <w:color w:val="000000"/>
        </w:rPr>
        <w:t xml:space="preserve">; in some selected and limited stage cases, oncologists use the combination of gemcitabine and cisplatin as neoadjuvant intent; in cases of stable disease or partial response, it can be considered external beam radiotherapy with concomitant capecitabine oral administration. But there are no randomized trials to confirm the use. </w:t>
      </w:r>
    </w:p>
    <w:p w14:paraId="10038142" w14:textId="13891C9F"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Some trials are ongoing to investigate the role of triple-chemotherapy combinations in the first-line setting, such as cisplatin-gemcitabine combined with nab-paclitaxel or with S1 (tegafur, </w:t>
      </w:r>
      <w:proofErr w:type="spellStart"/>
      <w:r w:rsidRPr="00E66785">
        <w:rPr>
          <w:rFonts w:ascii="Book Antiqua" w:eastAsia="Book Antiqua" w:hAnsi="Book Antiqua" w:cs="Book Antiqua"/>
          <w:color w:val="000000"/>
        </w:rPr>
        <w:t>gimeracil</w:t>
      </w:r>
      <w:proofErr w:type="spellEnd"/>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oteracil</w:t>
      </w:r>
      <w:proofErr w:type="spellEnd"/>
      <w:r w:rsidRPr="00E66785">
        <w:rPr>
          <w:rFonts w:ascii="Book Antiqua" w:eastAsia="Book Antiqua" w:hAnsi="Book Antiqua" w:cs="Book Antiqua"/>
          <w:color w:val="000000"/>
        </w:rPr>
        <w:t xml:space="preserve">), and FOLFIRINOX (5-FU, oxaliplatin, and irinotecan; AMEBICA study, NCT02591030). </w:t>
      </w:r>
      <w:proofErr w:type="spellStart"/>
      <w:r w:rsidRPr="00E66785">
        <w:rPr>
          <w:rFonts w:ascii="Book Antiqua" w:eastAsia="Book Antiqua" w:hAnsi="Book Antiqua" w:cs="Book Antiqua"/>
          <w:color w:val="000000"/>
        </w:rPr>
        <w:t>Acelarin</w:t>
      </w:r>
      <w:proofErr w:type="spellEnd"/>
      <w:r w:rsidRPr="00E66785">
        <w:rPr>
          <w:rFonts w:ascii="Book Antiqua" w:eastAsia="Book Antiqua" w:hAnsi="Book Antiqua" w:cs="Book Antiqua"/>
          <w:color w:val="000000"/>
        </w:rPr>
        <w:t xml:space="preserve">, (NUC-1031) a first-in-class nucleotide analog, with cisplatin will be compared with gemcitabine and cisplatin combination therapy in a phase III study (NCT04163900). At the progression of first-line chemotherapy, the choice of the second-line chemotherapy is unclear. The ABC-06 trial showed a higher although modest median OS in the FOLFOX arm, differences in survival at 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(35.5% </w:t>
      </w:r>
      <w:r w:rsidRPr="00E66785">
        <w:rPr>
          <w:rFonts w:ascii="Book Antiqua" w:eastAsia="Book Antiqua" w:hAnsi="Book Antiqua" w:cs="Book Antiqua"/>
          <w:i/>
          <w:iCs/>
          <w:color w:val="000000"/>
        </w:rPr>
        <w:t>vs</w:t>
      </w:r>
      <w:r w:rsidRPr="00E66785">
        <w:rPr>
          <w:rFonts w:ascii="Book Antiqua" w:eastAsia="Book Antiqua" w:hAnsi="Book Antiqua" w:cs="Book Antiqua"/>
          <w:color w:val="000000"/>
        </w:rPr>
        <w:t xml:space="preserve"> 50.6%) and 12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(11.4% </w:t>
      </w:r>
      <w:r w:rsidRPr="00E66785">
        <w:rPr>
          <w:rFonts w:ascii="Book Antiqua" w:eastAsia="Book Antiqua" w:hAnsi="Book Antiqua" w:cs="Book Antiqua"/>
          <w:i/>
          <w:iCs/>
          <w:color w:val="000000"/>
        </w:rPr>
        <w:t>vs</w:t>
      </w:r>
      <w:r w:rsidRPr="00E66785">
        <w:rPr>
          <w:rFonts w:ascii="Book Antiqua" w:eastAsia="Book Antiqua" w:hAnsi="Book Antiqua" w:cs="Book Antiqua"/>
          <w:color w:val="000000"/>
        </w:rPr>
        <w:t xml:space="preserve"> 25.9%) and the treatment is clinically meaningful</w:t>
      </w:r>
      <w:r w:rsidRPr="00E66785">
        <w:rPr>
          <w:rFonts w:ascii="Book Antiqua" w:eastAsia="Book Antiqua" w:hAnsi="Book Antiqua" w:cs="Book Antiqua"/>
          <w:color w:val="000000"/>
          <w:vertAlign w:val="superscript"/>
        </w:rPr>
        <w:t>[31]</w:t>
      </w:r>
      <w:r w:rsidRPr="00E66785">
        <w:rPr>
          <w:rFonts w:ascii="Book Antiqua" w:eastAsia="Book Antiqua" w:hAnsi="Book Antiqua" w:cs="Book Antiqua"/>
          <w:color w:val="000000"/>
        </w:rPr>
        <w:t>. FOLFOX can be considered a new standard of care in the second-line setting.</w:t>
      </w:r>
    </w:p>
    <w:p w14:paraId="718267F0"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At the moment, the role of chemotherapy is mainly related to the advanced disease with a palliative purpose.</w:t>
      </w:r>
    </w:p>
    <w:p w14:paraId="32DA4D69" w14:textId="77777777" w:rsidR="00A77B3E" w:rsidRPr="00E66785" w:rsidRDefault="00A77B3E" w:rsidP="00E66785">
      <w:pPr>
        <w:spacing w:line="360" w:lineRule="auto"/>
        <w:jc w:val="both"/>
        <w:rPr>
          <w:rFonts w:ascii="Book Antiqua" w:hAnsi="Book Antiqua"/>
        </w:rPr>
      </w:pPr>
    </w:p>
    <w:p w14:paraId="7BD88C48" w14:textId="77777777" w:rsidR="00A77B3E" w:rsidRPr="00624B54" w:rsidRDefault="0002380E" w:rsidP="00E66785">
      <w:pPr>
        <w:spacing w:line="360" w:lineRule="auto"/>
        <w:jc w:val="both"/>
        <w:rPr>
          <w:rFonts w:ascii="Book Antiqua" w:hAnsi="Book Antiqua"/>
          <w:u w:val="single"/>
        </w:rPr>
      </w:pPr>
      <w:r w:rsidRPr="00624B54">
        <w:rPr>
          <w:rFonts w:ascii="Book Antiqua" w:eastAsia="Book Antiqua" w:hAnsi="Book Antiqua" w:cs="Book Antiqua"/>
          <w:b/>
          <w:bCs/>
          <w:color w:val="000000"/>
          <w:u w:val="single"/>
        </w:rPr>
        <w:t>TARGET THERAPIES AND IMMUNOTHERAPY</w:t>
      </w:r>
    </w:p>
    <w:p w14:paraId="0C89F8D3" w14:textId="0D022914" w:rsidR="00A77B3E" w:rsidRPr="000135F0" w:rsidRDefault="0002380E" w:rsidP="00E66785">
      <w:pPr>
        <w:spacing w:line="360" w:lineRule="auto"/>
        <w:jc w:val="both"/>
        <w:rPr>
          <w:rFonts w:ascii="Book Antiqua" w:eastAsia="Book Antiqua" w:hAnsi="Book Antiqua" w:cs="Book Antiqua"/>
          <w:color w:val="000000"/>
          <w:vertAlign w:val="superscript"/>
        </w:rPr>
      </w:pPr>
      <w:r w:rsidRPr="00E66785">
        <w:rPr>
          <w:rFonts w:ascii="Book Antiqua" w:eastAsia="Book Antiqua" w:hAnsi="Book Antiqua" w:cs="Book Antiqua"/>
          <w:color w:val="000000"/>
        </w:rPr>
        <w:t xml:space="preserve">New target therapies have demonstrated a potential role in the intrahepatic cholangiocarcinoma treatment with </w:t>
      </w:r>
      <w:r w:rsidR="007D7532" w:rsidRPr="00E66785">
        <w:rPr>
          <w:rFonts w:ascii="Book Antiqua" w:eastAsia="Book Antiqua" w:hAnsi="Book Antiqua" w:cs="Book Antiqua"/>
          <w:color w:val="000000"/>
        </w:rPr>
        <w:t>isocitrate dehydrogenase (</w:t>
      </w:r>
      <w:r w:rsidR="007D7532" w:rsidRPr="007D7532">
        <w:rPr>
          <w:rFonts w:ascii="Book Antiqua" w:eastAsia="Book Antiqua" w:hAnsi="Book Antiqua" w:cs="Book Antiqua"/>
          <w:i/>
          <w:color w:val="000000"/>
        </w:rPr>
        <w:t>IDH</w:t>
      </w:r>
      <w:r w:rsidR="007D7532" w:rsidRPr="00E66785">
        <w:rPr>
          <w:rFonts w:ascii="Book Antiqua" w:eastAsia="Book Antiqua" w:hAnsi="Book Antiqua" w:cs="Book Antiqua"/>
          <w:color w:val="000000"/>
        </w:rPr>
        <w:t xml:space="preserve">) </w:t>
      </w:r>
      <w:r w:rsidRPr="00624B54">
        <w:rPr>
          <w:rFonts w:ascii="Book Antiqua" w:eastAsia="Book Antiqua" w:hAnsi="Book Antiqua" w:cs="Book Antiqua"/>
          <w:i/>
          <w:color w:val="000000"/>
        </w:rPr>
        <w:t>1-IDH2</w:t>
      </w:r>
      <w:r w:rsidRPr="00E66785">
        <w:rPr>
          <w:rFonts w:ascii="Book Antiqua" w:eastAsia="Book Antiqua" w:hAnsi="Book Antiqua" w:cs="Book Antiqua"/>
          <w:color w:val="000000"/>
        </w:rPr>
        <w:t xml:space="preserve"> mutation and </w:t>
      </w:r>
      <w:r w:rsidRPr="00624B54">
        <w:rPr>
          <w:rFonts w:ascii="Book Antiqua" w:eastAsia="Book Antiqua" w:hAnsi="Book Antiqua" w:cs="Book Antiqua"/>
          <w:i/>
          <w:color w:val="000000"/>
        </w:rPr>
        <w:t>FGFR2</w:t>
      </w:r>
      <w:r w:rsidRPr="00E66785">
        <w:rPr>
          <w:rFonts w:ascii="Book Antiqua" w:eastAsia="Book Antiqua" w:hAnsi="Book Antiqua" w:cs="Book Antiqua"/>
          <w:color w:val="000000"/>
        </w:rPr>
        <w:t xml:space="preserve"> </w:t>
      </w:r>
      <w:proofErr w:type="gramStart"/>
      <w:r w:rsidRPr="00E66785">
        <w:rPr>
          <w:rFonts w:ascii="Book Antiqua" w:eastAsia="Book Antiqua" w:hAnsi="Book Antiqua" w:cs="Book Antiqua"/>
          <w:color w:val="000000"/>
        </w:rPr>
        <w:t>fusion</w:t>
      </w:r>
      <w:r w:rsidR="000135F0" w:rsidRPr="00E66785">
        <w:rPr>
          <w:rFonts w:ascii="Book Antiqua" w:eastAsia="Book Antiqua" w:hAnsi="Book Antiqua" w:cs="Book Antiqua"/>
          <w:color w:val="000000"/>
          <w:vertAlign w:val="superscript"/>
        </w:rPr>
        <w:t>[</w:t>
      </w:r>
      <w:proofErr w:type="gramEnd"/>
      <w:r w:rsidR="000135F0" w:rsidRPr="00E66785">
        <w:rPr>
          <w:rFonts w:ascii="Book Antiqua" w:eastAsia="Book Antiqua" w:hAnsi="Book Antiqua" w:cs="Book Antiqua"/>
          <w:color w:val="000000"/>
          <w:vertAlign w:val="superscript"/>
        </w:rPr>
        <w:t>32]</w:t>
      </w:r>
      <w:r w:rsidRPr="00E66785">
        <w:rPr>
          <w:rFonts w:ascii="Book Antiqua" w:eastAsia="Book Antiqua" w:hAnsi="Book Antiqua" w:cs="Book Antiqua"/>
          <w:color w:val="000000"/>
        </w:rPr>
        <w:t xml:space="preserve">. So some phase III trials with </w:t>
      </w:r>
      <w:r w:rsidRPr="00624B54">
        <w:rPr>
          <w:rFonts w:ascii="Book Antiqua" w:eastAsia="Book Antiqua" w:hAnsi="Book Antiqua" w:cs="Book Antiqua"/>
          <w:i/>
          <w:color w:val="000000"/>
        </w:rPr>
        <w:t>IDH1–IDH2</w:t>
      </w:r>
      <w:r w:rsidRPr="00E66785">
        <w:rPr>
          <w:rFonts w:ascii="Book Antiqua" w:eastAsia="Book Antiqua" w:hAnsi="Book Antiqua" w:cs="Book Antiqua"/>
          <w:color w:val="000000"/>
        </w:rPr>
        <w:t xml:space="preserve"> or </w:t>
      </w:r>
      <w:r w:rsidRPr="00624B54">
        <w:rPr>
          <w:rFonts w:ascii="Book Antiqua" w:eastAsia="Book Antiqua" w:hAnsi="Book Antiqua" w:cs="Book Antiqua"/>
          <w:i/>
          <w:color w:val="000000"/>
        </w:rPr>
        <w:t>FGFR</w:t>
      </w:r>
      <w:r w:rsidRPr="00E66785">
        <w:rPr>
          <w:rFonts w:ascii="Book Antiqua" w:eastAsia="Book Antiqua" w:hAnsi="Book Antiqua" w:cs="Book Antiqua"/>
          <w:color w:val="000000"/>
        </w:rPr>
        <w:t xml:space="preserve"> inhibitors as first- and/or second-line treatment are </w:t>
      </w:r>
      <w:proofErr w:type="gramStart"/>
      <w:r w:rsidRPr="00E66785">
        <w:rPr>
          <w:rFonts w:ascii="Book Antiqua" w:eastAsia="Book Antiqua" w:hAnsi="Book Antiqua" w:cs="Book Antiqua"/>
          <w:color w:val="000000"/>
        </w:rPr>
        <w:t>ongoing</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w:t>
      </w:r>
      <w:r w:rsidR="000135F0">
        <w:rPr>
          <w:rFonts w:ascii="Book Antiqua" w:eastAsia="Book Antiqua" w:hAnsi="Book Antiqua" w:cs="Book Antiqua"/>
          <w:color w:val="000000"/>
          <w:vertAlign w:val="superscript"/>
        </w:rPr>
        <w:t>3</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241B5EF7" w14:textId="2C1A705C"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Due to the various inter-tumoral and intra-tumoral heterogeneity of </w:t>
      </w:r>
      <w:proofErr w:type="spellStart"/>
      <w:r w:rsidRPr="00E66785">
        <w:rPr>
          <w:rFonts w:ascii="Book Antiqua" w:eastAsia="Book Antiqua" w:hAnsi="Book Antiqua" w:cs="Book Antiqua"/>
          <w:color w:val="000000"/>
        </w:rPr>
        <w:t>cholagiocarcinoma</w:t>
      </w:r>
      <w:proofErr w:type="spellEnd"/>
      <w:r w:rsidRPr="00E66785">
        <w:rPr>
          <w:rFonts w:ascii="Book Antiqua" w:eastAsia="Book Antiqua" w:hAnsi="Book Antiqua" w:cs="Book Antiqua"/>
          <w:color w:val="000000"/>
        </w:rPr>
        <w:t>, the hilar and peri-</w:t>
      </w:r>
      <w:r w:rsidR="00B81D60" w:rsidRPr="00E66785">
        <w:rPr>
          <w:rFonts w:ascii="Book Antiqua" w:eastAsia="Book Antiqua" w:hAnsi="Book Antiqua" w:cs="Book Antiqua"/>
          <w:color w:val="000000"/>
        </w:rPr>
        <w:t>HC</w:t>
      </w:r>
      <w:r w:rsidRPr="00E66785">
        <w:rPr>
          <w:rFonts w:ascii="Book Antiqua" w:eastAsia="Book Antiqua" w:hAnsi="Book Antiqua" w:cs="Book Antiqua"/>
          <w:color w:val="000000"/>
        </w:rPr>
        <w:t xml:space="preserve"> are considered different subtypes with different genetic alterations such as the mutations of AT-rich interactive domain </w:t>
      </w:r>
      <w:r w:rsidRPr="00E66785">
        <w:rPr>
          <w:rFonts w:ascii="Book Antiqua" w:eastAsia="Book Antiqua" w:hAnsi="Book Antiqua" w:cs="Book Antiqua"/>
          <w:color w:val="000000"/>
        </w:rPr>
        <w:lastRenderedPageBreak/>
        <w:t>(ARID)1B, E74-like factor (ELF)3, protein polybromo-1 (PBRM1), protein kinase cAMP-activated catalytic subunit alpha (PRKACA), and sub unit beta (PRKACB)</w:t>
      </w:r>
      <w:r w:rsidRPr="00E66785">
        <w:rPr>
          <w:rFonts w:ascii="Book Antiqua" w:eastAsia="Book Antiqua" w:hAnsi="Book Antiqua" w:cs="Book Antiqua"/>
          <w:color w:val="000000"/>
          <w:vertAlign w:val="superscript"/>
        </w:rPr>
        <w:t>[3</w:t>
      </w:r>
      <w:r w:rsidR="000135F0">
        <w:rPr>
          <w:rFonts w:ascii="Book Antiqua" w:eastAsia="Book Antiqua" w:hAnsi="Book Antiqua" w:cs="Book Antiqua"/>
          <w:color w:val="000000"/>
          <w:vertAlign w:val="superscript"/>
        </w:rPr>
        <w:t>2</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At the moment there are not studies to investigate the role of specific drugs in this setting. Other and several functional studies with the </w:t>
      </w:r>
      <w:r w:rsidRPr="00624B54">
        <w:rPr>
          <w:rFonts w:ascii="Book Antiqua" w:eastAsia="Book Antiqua" w:hAnsi="Book Antiqua" w:cs="Book Antiqua"/>
          <w:i/>
          <w:color w:val="000000"/>
        </w:rPr>
        <w:t>PKCACA</w:t>
      </w:r>
      <w:r w:rsidRPr="00E66785">
        <w:rPr>
          <w:rFonts w:ascii="Book Antiqua" w:eastAsia="Book Antiqua" w:hAnsi="Book Antiqua" w:cs="Book Antiqua"/>
          <w:color w:val="000000"/>
        </w:rPr>
        <w:t xml:space="preserve"> and </w:t>
      </w:r>
      <w:r w:rsidRPr="00624B54">
        <w:rPr>
          <w:rFonts w:ascii="Book Antiqua" w:eastAsia="Book Antiqua" w:hAnsi="Book Antiqua" w:cs="Book Antiqua"/>
          <w:i/>
          <w:color w:val="000000"/>
        </w:rPr>
        <w:t>PKCACB</w:t>
      </w:r>
      <w:r w:rsidRPr="00E66785">
        <w:rPr>
          <w:rFonts w:ascii="Book Antiqua" w:eastAsia="Book Antiqua" w:hAnsi="Book Antiqua" w:cs="Book Antiqua"/>
          <w:color w:val="000000"/>
        </w:rPr>
        <w:t xml:space="preserve"> fusion genes will be mandatory for understanding pathogenesis in perihilar and distal </w:t>
      </w:r>
      <w:proofErr w:type="gramStart"/>
      <w:r w:rsidRPr="00E66785">
        <w:rPr>
          <w:rFonts w:ascii="Book Antiqua" w:eastAsia="Book Antiqua" w:hAnsi="Book Antiqua" w:cs="Book Antiqua"/>
          <w:color w:val="000000"/>
        </w:rPr>
        <w:t>cholangiocarcinoma</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34]</w:t>
      </w:r>
      <w:r w:rsidRPr="00E66785">
        <w:rPr>
          <w:rFonts w:ascii="Book Antiqua" w:eastAsia="Book Antiqua" w:hAnsi="Book Antiqua" w:cs="Book Antiqua"/>
          <w:color w:val="000000"/>
        </w:rPr>
        <w:t>.</w:t>
      </w:r>
    </w:p>
    <w:p w14:paraId="4916F8EE" w14:textId="4160A5D5"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 role of immunotherapy in that kind of disease is uncertain and under investigation. The </w:t>
      </w:r>
      <w:r w:rsidR="00624B54">
        <w:rPr>
          <w:rFonts w:ascii="Book Antiqua" w:hAnsi="Book Antiqua" w:cs="Book Antiqua" w:hint="eastAsia"/>
          <w:color w:val="000000"/>
          <w:lang w:eastAsia="zh-CN"/>
        </w:rPr>
        <w:t>p</w:t>
      </w:r>
      <w:r w:rsidRPr="00E66785">
        <w:rPr>
          <w:rFonts w:ascii="Book Antiqua" w:eastAsia="Book Antiqua" w:hAnsi="Book Antiqua" w:cs="Book Antiqua"/>
          <w:color w:val="000000"/>
        </w:rPr>
        <w:t xml:space="preserve">rogrammed cell death protein 1 (PD-1), the </w:t>
      </w:r>
      <w:r w:rsidR="00624B54" w:rsidRPr="00624B54">
        <w:rPr>
          <w:rFonts w:ascii="Book Antiqua" w:eastAsia="Book Antiqua" w:hAnsi="Book Antiqua" w:cs="Book Antiqua"/>
          <w:color w:val="000000"/>
        </w:rPr>
        <w:t>programmed death-ligand 1 (PD-L1)</w:t>
      </w:r>
      <w:r w:rsidRPr="00E66785">
        <w:rPr>
          <w:rFonts w:ascii="Book Antiqua" w:eastAsia="Book Antiqua" w:hAnsi="Book Antiqua" w:cs="Book Antiqua"/>
          <w:color w:val="000000"/>
        </w:rPr>
        <w:t xml:space="preserve"> and T lymphocyte-associated antigen 4 are the most known immune check point inhibitors drug targets. Studies are ongoing with monoclonal antibodies such as ipilimumab or </w:t>
      </w:r>
      <w:proofErr w:type="spellStart"/>
      <w:r w:rsidRPr="00E66785">
        <w:rPr>
          <w:rFonts w:ascii="Book Antiqua" w:eastAsia="Book Antiqua" w:hAnsi="Book Antiqua" w:cs="Book Antiqua"/>
          <w:color w:val="000000"/>
        </w:rPr>
        <w:t>tremelimumab</w:t>
      </w:r>
      <w:proofErr w:type="spellEnd"/>
      <w:r w:rsidRPr="00E66785">
        <w:rPr>
          <w:rFonts w:ascii="Book Antiqua" w:eastAsia="Book Antiqua" w:hAnsi="Book Antiqua" w:cs="Book Antiqua"/>
          <w:color w:val="000000"/>
        </w:rPr>
        <w:t xml:space="preserve"> (anti- CTL4) or antibodies targeting PD-L1, such as durvalumab, or its receptor </w:t>
      </w:r>
      <w:r w:rsidR="00624B54">
        <w:rPr>
          <w:rFonts w:ascii="Book Antiqua" w:eastAsia="Book Antiqua" w:hAnsi="Book Antiqua" w:cs="Book Antiqua"/>
          <w:color w:val="000000"/>
        </w:rPr>
        <w:t>PD-1</w:t>
      </w:r>
      <w:r w:rsidRPr="00E66785">
        <w:rPr>
          <w:rFonts w:ascii="Book Antiqua" w:eastAsia="Book Antiqua" w:hAnsi="Book Antiqua" w:cs="Book Antiqua"/>
          <w:color w:val="000000"/>
        </w:rPr>
        <w:t>, such as nivolumab</w:t>
      </w:r>
      <w:r w:rsidR="00711313" w:rsidRPr="00E66785">
        <w:rPr>
          <w:rFonts w:ascii="Book Antiqua" w:eastAsia="Book Antiqua" w:hAnsi="Book Antiqua" w:cs="Book Antiqua"/>
          <w:color w:val="000000"/>
        </w:rPr>
        <w:t xml:space="preserve"> or pembrolizumab</w:t>
      </w:r>
      <w:r w:rsidRPr="00E66785">
        <w:rPr>
          <w:rFonts w:ascii="Book Antiqua" w:eastAsia="Book Antiqua" w:hAnsi="Book Antiqua" w:cs="Book Antiqua"/>
          <w:color w:val="000000"/>
        </w:rPr>
        <w:t xml:space="preserve">. Preliminary data suggest a higher response rate in intrahepatic cholangiocarcinoma treatment with the genetic signature of microsatellite instability that can </w:t>
      </w:r>
      <w:r w:rsidR="00711313" w:rsidRPr="00E66785">
        <w:rPr>
          <w:rFonts w:ascii="Book Antiqua" w:eastAsia="Book Antiqua" w:hAnsi="Book Antiqua" w:cs="Book Antiqua"/>
          <w:color w:val="000000"/>
        </w:rPr>
        <w:t>predict</w:t>
      </w:r>
      <w:r w:rsidRPr="00E66785">
        <w:rPr>
          <w:rFonts w:ascii="Book Antiqua" w:eastAsia="Book Antiqua" w:hAnsi="Book Antiqua" w:cs="Book Antiqua"/>
          <w:color w:val="000000"/>
        </w:rPr>
        <w:t xml:space="preserve"> the response to the immune check point </w:t>
      </w:r>
      <w:proofErr w:type="gramStart"/>
      <w:r w:rsidRPr="00E66785">
        <w:rPr>
          <w:rFonts w:ascii="Book Antiqua" w:eastAsia="Book Antiqua" w:hAnsi="Book Antiqua" w:cs="Book Antiqua"/>
          <w:color w:val="000000"/>
        </w:rPr>
        <w:t>inhibition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35]</w:t>
      </w:r>
      <w:r w:rsidRPr="00E66785">
        <w:rPr>
          <w:rFonts w:ascii="Book Antiqua" w:eastAsia="Book Antiqua" w:hAnsi="Book Antiqua" w:cs="Book Antiqua"/>
          <w:color w:val="000000"/>
        </w:rPr>
        <w:t>.</w:t>
      </w:r>
    </w:p>
    <w:p w14:paraId="11589C14" w14:textId="487EFD4D"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So the immune-modulating therapies could be promising options for the subgroup of patients with cholangiocarcinoma harboring high mutational </w:t>
      </w:r>
      <w:proofErr w:type="gramStart"/>
      <w:r w:rsidRPr="00E66785">
        <w:rPr>
          <w:rFonts w:ascii="Book Antiqua" w:eastAsia="Book Antiqua" w:hAnsi="Book Antiqua" w:cs="Book Antiqua"/>
          <w:color w:val="000000"/>
        </w:rPr>
        <w:t>loads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36]</w:t>
      </w:r>
      <w:r w:rsidRPr="00E66785">
        <w:rPr>
          <w:rFonts w:ascii="Book Antiqua" w:eastAsia="Book Antiqua" w:hAnsi="Book Antiqua" w:cs="Book Antiqua"/>
          <w:color w:val="000000"/>
        </w:rPr>
        <w:t>.</w:t>
      </w:r>
    </w:p>
    <w:p w14:paraId="0F686809"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 future direction of the medical treatment of HC it might be a combination of therapies involving immunotherapy plus chemotherapy, immunotherapy and </w:t>
      </w:r>
      <w:proofErr w:type="gramStart"/>
      <w:r w:rsidRPr="00E66785">
        <w:rPr>
          <w:rFonts w:ascii="Book Antiqua" w:eastAsia="Book Antiqua" w:hAnsi="Book Antiqua" w:cs="Book Antiqua"/>
          <w:color w:val="000000"/>
        </w:rPr>
        <w:t>radiotherapy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37]</w:t>
      </w:r>
      <w:r w:rsidRPr="00E66785">
        <w:rPr>
          <w:rFonts w:ascii="Book Antiqua" w:eastAsia="Book Antiqua" w:hAnsi="Book Antiqua" w:cs="Book Antiqua"/>
          <w:color w:val="000000"/>
        </w:rPr>
        <w:t>.</w:t>
      </w:r>
    </w:p>
    <w:p w14:paraId="336BE0A9" w14:textId="33C6C44E"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For </w:t>
      </w:r>
      <w:r w:rsidR="00711313" w:rsidRPr="00E66785">
        <w:rPr>
          <w:rFonts w:ascii="Book Antiqua" w:eastAsia="Book Antiqua" w:hAnsi="Book Antiqua" w:cs="Book Antiqua"/>
          <w:color w:val="000000"/>
        </w:rPr>
        <w:t>example,</w:t>
      </w:r>
      <w:r w:rsidRPr="00E66785">
        <w:rPr>
          <w:rFonts w:ascii="Book Antiqua" w:eastAsia="Book Antiqua" w:hAnsi="Book Antiqua" w:cs="Book Antiqua"/>
          <w:color w:val="000000"/>
        </w:rPr>
        <w:t xml:space="preserve"> it is well established that the sensitivity of the immune system to the tumors is increased during the radiotherapy with a synergistic effect due to the changing of micro </w:t>
      </w:r>
      <w:r w:rsidR="00711313" w:rsidRPr="00E66785">
        <w:rPr>
          <w:rFonts w:ascii="Book Antiqua" w:eastAsia="Book Antiqua" w:hAnsi="Book Antiqua" w:cs="Book Antiqua"/>
          <w:color w:val="000000"/>
        </w:rPr>
        <w:t>environment</w:t>
      </w:r>
      <w:r w:rsidRPr="00E66785">
        <w:rPr>
          <w:rFonts w:ascii="Book Antiqua" w:eastAsia="Book Antiqua" w:hAnsi="Book Antiqua" w:cs="Book Antiqua"/>
          <w:color w:val="000000"/>
        </w:rPr>
        <w:t xml:space="preserve"> and apposition of new neo antigens. Some cases are reported of refractory advanced intrahepatic or HC that were treated in a satisfied way with anti-PD-1 antibody following or concurrent with </w:t>
      </w:r>
      <w:proofErr w:type="gramStart"/>
      <w:r w:rsidRPr="00E66785">
        <w:rPr>
          <w:rFonts w:ascii="Book Antiqua" w:eastAsia="Book Antiqua" w:hAnsi="Book Antiqua" w:cs="Book Antiqua"/>
          <w:color w:val="000000"/>
        </w:rPr>
        <w:t>SBRT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38]</w:t>
      </w:r>
      <w:r w:rsidRPr="00E66785">
        <w:rPr>
          <w:rFonts w:ascii="Book Antiqua" w:eastAsia="Book Antiqua" w:hAnsi="Book Antiqua" w:cs="Book Antiqua"/>
          <w:color w:val="000000"/>
        </w:rPr>
        <w:t>.</w:t>
      </w:r>
    </w:p>
    <w:p w14:paraId="4C96807F"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Further studies are necessary to validate their efficacy and safety and to become the basis and direction for future researches for the treatment of HC patients.</w:t>
      </w:r>
    </w:p>
    <w:p w14:paraId="44CC5E74" w14:textId="77777777" w:rsidR="00A77B3E" w:rsidRPr="00E66785" w:rsidRDefault="00A77B3E" w:rsidP="00E66785">
      <w:pPr>
        <w:spacing w:line="360" w:lineRule="auto"/>
        <w:jc w:val="both"/>
        <w:rPr>
          <w:rFonts w:ascii="Book Antiqua" w:hAnsi="Book Antiqua"/>
        </w:rPr>
      </w:pPr>
    </w:p>
    <w:p w14:paraId="6F506B91" w14:textId="77777777" w:rsidR="00A77B3E" w:rsidRPr="007D7532" w:rsidRDefault="0002380E" w:rsidP="00E66785">
      <w:pPr>
        <w:spacing w:line="360" w:lineRule="auto"/>
        <w:jc w:val="both"/>
        <w:rPr>
          <w:rFonts w:ascii="Book Antiqua" w:hAnsi="Book Antiqua"/>
          <w:u w:val="single"/>
        </w:rPr>
      </w:pPr>
      <w:r w:rsidRPr="007D7532">
        <w:rPr>
          <w:rFonts w:ascii="Book Antiqua" w:eastAsia="Book Antiqua" w:hAnsi="Book Antiqua" w:cs="Book Antiqua"/>
          <w:b/>
          <w:bCs/>
          <w:color w:val="000000"/>
          <w:u w:val="single"/>
        </w:rPr>
        <w:t>RADIOTHERAPY</w:t>
      </w:r>
    </w:p>
    <w:p w14:paraId="38C1BC1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lastRenderedPageBreak/>
        <w:t>In patients with inoperable or metastatic disease combined radio-chemotherapy or exclusive chemotherapy may be proposed.</w:t>
      </w:r>
    </w:p>
    <w:p w14:paraId="7B5A1745" w14:textId="75CC8FB5"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Radiation therapy (external beam RT ± brachytherapy) with or without concomitant chemotherapy (5-FU or gemcitabine) is a potential choice in the treatment of patients with </w:t>
      </w:r>
      <w:r w:rsidR="00CE7ABE" w:rsidRPr="00E66785">
        <w:rPr>
          <w:rFonts w:ascii="Book Antiqua" w:eastAsia="Book Antiqua" w:hAnsi="Book Antiqua" w:cs="Book Antiqua"/>
          <w:color w:val="000000"/>
        </w:rPr>
        <w:t>LA</w:t>
      </w:r>
      <w:r w:rsidRPr="00E66785">
        <w:rPr>
          <w:rFonts w:ascii="Book Antiqua" w:eastAsia="Book Antiqua" w:hAnsi="Book Antiqua" w:cs="Book Antiqua"/>
          <w:color w:val="000000"/>
        </w:rPr>
        <w:t xml:space="preserve"> disease in good performance status. Since local progression of unresectable cholangiocarcinoma can lead to pain, biliary obstruction with severe hepatic insufficiency, this modality can control tumor-related symptoms and prolong survival.</w:t>
      </w:r>
    </w:p>
    <w:p w14:paraId="4A3BAC80"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However, the rarity of cancer associated with the lack of literature in this field of study with few clinical trials available (retrospective and non-randomized) means that the role of RT in this setting of patients is not yet well defined</w:t>
      </w:r>
      <w:r w:rsidRPr="00E66785">
        <w:rPr>
          <w:rFonts w:ascii="Book Antiqua" w:eastAsia="Book Antiqua" w:hAnsi="Book Antiqua" w:cs="Book Antiqua"/>
          <w:color w:val="000000"/>
          <w:vertAlign w:val="superscript"/>
        </w:rPr>
        <w:t>[39]</w:t>
      </w:r>
      <w:r w:rsidRPr="00E66785">
        <w:rPr>
          <w:rFonts w:ascii="Book Antiqua" w:eastAsia="Book Antiqua" w:hAnsi="Book Antiqua" w:cs="Book Antiqua"/>
          <w:color w:val="000000"/>
        </w:rPr>
        <w:t>.</w:t>
      </w:r>
    </w:p>
    <w:p w14:paraId="6E557CD8" w14:textId="0F484984"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Some studies have shown improvements in symptoms of HC patients treated with radiotherapy with a median survival rate between 9 and 14 </w:t>
      </w:r>
      <w:proofErr w:type="spellStart"/>
      <w:proofErr w:type="gramStart"/>
      <w:r w:rsidRPr="00E66785">
        <w:rPr>
          <w:rFonts w:ascii="Book Antiqua" w:eastAsia="Book Antiqua" w:hAnsi="Book Antiqua" w:cs="Book Antiqua"/>
          <w:color w:val="000000"/>
        </w:rPr>
        <w:t>mo</w:t>
      </w:r>
      <w:proofErr w:type="spellEnd"/>
      <w:r w:rsidR="00DC2627">
        <w:rPr>
          <w:rFonts w:ascii="Book Antiqua" w:eastAsia="Book Antiqua" w:hAnsi="Book Antiqua" w:cs="Book Antiqua"/>
          <w:color w:val="000000"/>
          <w:vertAlign w:val="superscript"/>
        </w:rPr>
        <w:t>[</w:t>
      </w:r>
      <w:proofErr w:type="gramEnd"/>
      <w:r w:rsidR="00DC2627">
        <w:rPr>
          <w:rFonts w:ascii="Book Antiqua" w:eastAsia="Book Antiqua" w:hAnsi="Book Antiqua" w:cs="Book Antiqua"/>
          <w:color w:val="000000"/>
          <w:vertAlign w:val="superscript"/>
        </w:rPr>
        <w:t>40,</w:t>
      </w:r>
      <w:r w:rsidRPr="00E66785">
        <w:rPr>
          <w:rFonts w:ascii="Book Antiqua" w:eastAsia="Book Antiqua" w:hAnsi="Book Antiqua" w:cs="Book Antiqua"/>
          <w:color w:val="000000"/>
          <w:vertAlign w:val="superscript"/>
        </w:rPr>
        <w:t>41]</w:t>
      </w:r>
      <w:r w:rsidRPr="00E66785">
        <w:rPr>
          <w:rFonts w:ascii="Book Antiqua" w:eastAsia="Book Antiqua" w:hAnsi="Book Antiqua" w:cs="Book Antiqua"/>
          <w:color w:val="000000"/>
        </w:rPr>
        <w:t>. Classically the dose used is about</w:t>
      </w:r>
      <w:r w:rsidR="007D7532">
        <w:rPr>
          <w:rFonts w:ascii="Book Antiqua" w:eastAsia="Book Antiqua" w:hAnsi="Book Antiqua" w:cs="Book Antiqua"/>
          <w:color w:val="000000"/>
        </w:rPr>
        <w:t xml:space="preserve"> 45-50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 xml:space="preserve"> delivered at 1.8-2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w:t>
      </w:r>
      <w:r w:rsidRPr="00E66785">
        <w:rPr>
          <w:rFonts w:ascii="Book Antiqua" w:eastAsia="Book Antiqua" w:hAnsi="Book Antiqua" w:cs="Book Antiqua"/>
          <w:color w:val="000000"/>
        </w:rPr>
        <w:t xml:space="preserve">fraction with or without </w:t>
      </w:r>
      <w:r w:rsidR="007D7532">
        <w:rPr>
          <w:rFonts w:ascii="Book Antiqua" w:eastAsia="Book Antiqua" w:hAnsi="Book Antiqua" w:cs="Book Antiqua"/>
          <w:color w:val="000000"/>
        </w:rPr>
        <w:t>ILBT</w:t>
      </w:r>
      <w:r w:rsidRPr="00E66785">
        <w:rPr>
          <w:rFonts w:ascii="Book Antiqua" w:eastAsia="Book Antiqua" w:hAnsi="Book Antiqua" w:cs="Book Antiqua"/>
          <w:color w:val="000000"/>
        </w:rPr>
        <w:t xml:space="preserve"> </w:t>
      </w:r>
      <w:proofErr w:type="gramStart"/>
      <w:r w:rsidRPr="00E66785">
        <w:rPr>
          <w:rFonts w:ascii="Book Antiqua" w:eastAsia="Book Antiqua" w:hAnsi="Book Antiqua" w:cs="Book Antiqua"/>
          <w:color w:val="000000"/>
        </w:rPr>
        <w:t>boost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42]</w:t>
      </w:r>
      <w:r w:rsidRPr="00E66785">
        <w:rPr>
          <w:rFonts w:ascii="Book Antiqua" w:eastAsia="Book Antiqua" w:hAnsi="Book Antiqua" w:cs="Book Antiqua"/>
          <w:color w:val="000000"/>
        </w:rPr>
        <w:t>.</w:t>
      </w:r>
    </w:p>
    <w:p w14:paraId="60A35C35" w14:textId="7058E558"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a </w:t>
      </w:r>
      <w:r w:rsidR="007D7532">
        <w:rPr>
          <w:rFonts w:ascii="Book Antiqua" w:hAnsi="Book Antiqua" w:cs="Book Antiqua" w:hint="eastAsia"/>
          <w:color w:val="000000"/>
          <w:lang w:eastAsia="zh-CN"/>
        </w:rPr>
        <w:t>p</w:t>
      </w:r>
      <w:r w:rsidRPr="00E66785">
        <w:rPr>
          <w:rFonts w:ascii="Book Antiqua" w:eastAsia="Book Antiqua" w:hAnsi="Book Antiqua" w:cs="Book Antiqua"/>
          <w:color w:val="000000"/>
        </w:rPr>
        <w:t>hase 2 study</w:t>
      </w:r>
      <w:r w:rsidR="00711313"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128 patients with intrahepatic malignancies, including 46 patients with cholangiocarcinoma, patients received a median dose </w:t>
      </w:r>
      <w:r w:rsidR="007D7532">
        <w:rPr>
          <w:rFonts w:ascii="Book Antiqua" w:eastAsia="Book Antiqua" w:hAnsi="Book Antiqua" w:cs="Book Antiqua"/>
          <w:color w:val="000000"/>
        </w:rPr>
        <w:t xml:space="preserve">of 60.75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 xml:space="preserve"> delivered in 1.5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w:t>
      </w:r>
      <w:r w:rsidRPr="00E66785">
        <w:rPr>
          <w:rFonts w:ascii="Book Antiqua" w:eastAsia="Book Antiqua" w:hAnsi="Book Antiqua" w:cs="Book Antiqua"/>
          <w:color w:val="000000"/>
        </w:rPr>
        <w:t xml:space="preserve">fraction twice daily with conformational 3D technique. An improvement in survival compared to historical controls was observed, with 12 patients (of 33 evaluable patients with cholangiocarcinoma) achieving a complete or partial response to </w:t>
      </w:r>
      <w:proofErr w:type="gramStart"/>
      <w:r w:rsidRPr="00E66785">
        <w:rPr>
          <w:rFonts w:ascii="Book Antiqua" w:eastAsia="Book Antiqua" w:hAnsi="Book Antiqua" w:cs="Book Antiqua"/>
          <w:color w:val="000000"/>
        </w:rPr>
        <w:t>disease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43]</w:t>
      </w:r>
      <w:r w:rsidRPr="00E66785">
        <w:rPr>
          <w:rFonts w:ascii="Book Antiqua" w:eastAsia="Book Antiqua" w:hAnsi="Book Antiqua" w:cs="Book Antiqua"/>
          <w:color w:val="000000"/>
        </w:rPr>
        <w:t>.</w:t>
      </w:r>
    </w:p>
    <w:p w14:paraId="76155343" w14:textId="0F7E8BF2"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retrospective analysis of 48 patients with gallbladder carcinoma and cholangiocarcinoma treated between 1998 and 2018 and a median radiotherapy dose of 50.4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achieved a median </w:t>
      </w:r>
      <w:r w:rsidR="007D7532">
        <w:rPr>
          <w:rFonts w:ascii="Book Antiqua" w:eastAsia="Book Antiqua" w:hAnsi="Book Antiqua" w:cs="Book Antiqua"/>
          <w:color w:val="000000"/>
        </w:rPr>
        <w:t>OS</w:t>
      </w:r>
      <w:r w:rsidRPr="00E66785">
        <w:rPr>
          <w:rFonts w:ascii="Book Antiqua" w:eastAsia="Book Antiqua" w:hAnsi="Book Antiqua" w:cs="Book Antiqua"/>
          <w:color w:val="000000"/>
        </w:rPr>
        <w:t xml:space="preserve"> of 12.0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with OS at 2, 3, and 5 years of 33%, 20%, and 7%, respectively. In the univariate analysis, biologically effective dose (BED)</w:t>
      </w:r>
      <w:r w:rsidR="007D7532">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&gt; 59.5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10 was associated with improved</w:t>
      </w:r>
      <w:r w:rsidR="00711313" w:rsidRPr="00E66785">
        <w:rPr>
          <w:rFonts w:ascii="Book Antiqua" w:eastAsia="Book Antiqua" w:hAnsi="Book Antiqua" w:cs="Book Antiqua"/>
          <w:color w:val="000000"/>
        </w:rPr>
        <w:t xml:space="preserve"> </w:t>
      </w:r>
      <w:r w:rsidR="007D7532" w:rsidRPr="007D7532">
        <w:rPr>
          <w:rFonts w:ascii="Book Antiqua" w:eastAsia="Book Antiqua" w:hAnsi="Book Antiqua" w:cs="Book Antiqua"/>
          <w:color w:val="000000"/>
        </w:rPr>
        <w:t>PFS</w:t>
      </w:r>
      <w:r w:rsidRPr="00E66785">
        <w:rPr>
          <w:rFonts w:ascii="Book Antiqua" w:eastAsia="Book Antiqua" w:hAnsi="Book Antiqua" w:cs="Book Antiqua"/>
          <w:color w:val="000000"/>
        </w:rPr>
        <w:t xml:space="preserve"> and </w:t>
      </w:r>
      <w:r w:rsidR="00711313" w:rsidRPr="00E66785">
        <w:rPr>
          <w:rFonts w:ascii="Book Antiqua" w:eastAsia="Book Antiqua" w:hAnsi="Book Antiqua" w:cs="Book Antiqua"/>
          <w:color w:val="000000"/>
        </w:rPr>
        <w:t xml:space="preserve">OS </w:t>
      </w:r>
      <w:r w:rsidRPr="00E66785">
        <w:rPr>
          <w:rFonts w:ascii="Book Antiqua" w:eastAsia="Book Antiqua" w:hAnsi="Book Antiqua" w:cs="Book Antiqua"/>
          <w:color w:val="000000"/>
        </w:rPr>
        <w:t xml:space="preserve">and primary tumor size was associated with worsening </w:t>
      </w:r>
      <w:proofErr w:type="gramStart"/>
      <w:r w:rsidRPr="00E66785">
        <w:rPr>
          <w:rFonts w:ascii="Book Antiqua" w:eastAsia="Book Antiqua" w:hAnsi="Book Antiqua" w:cs="Book Antiqua"/>
          <w:color w:val="000000"/>
        </w:rPr>
        <w:t>PFS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44]</w:t>
      </w:r>
      <w:r w:rsidRPr="00E66785">
        <w:rPr>
          <w:rFonts w:ascii="Book Antiqua" w:eastAsia="Book Antiqua" w:hAnsi="Book Antiqua" w:cs="Book Antiqua"/>
          <w:color w:val="000000"/>
        </w:rPr>
        <w:t>.</w:t>
      </w:r>
    </w:p>
    <w:p w14:paraId="2B2834C4" w14:textId="08E4C074"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In the last decades, modern technological advances such as intensity-modulated RT, the ability to perform SBRT treatments (</w:t>
      </w:r>
      <w:r w:rsidR="002A358C" w:rsidRPr="00E66785">
        <w:rPr>
          <w:rFonts w:ascii="Book Antiqua" w:hAnsi="Book Antiqua" w:cs="Book Antiqua"/>
          <w:color w:val="000000"/>
          <w:lang w:eastAsia="zh-CN"/>
        </w:rPr>
        <w:t>F</w:t>
      </w:r>
      <w:r w:rsidRPr="00E66785">
        <w:rPr>
          <w:rFonts w:ascii="Book Antiqua" w:eastAsia="Book Antiqua" w:hAnsi="Book Antiqua" w:cs="Book Antiqua"/>
          <w:color w:val="000000"/>
        </w:rPr>
        <w:t xml:space="preserve">igure 2), respiratory management methods, </w:t>
      </w:r>
      <w:r w:rsidRPr="00E66785">
        <w:rPr>
          <w:rFonts w:ascii="Book Antiqua" w:eastAsia="Book Antiqua" w:hAnsi="Book Antiqua" w:cs="Book Antiqua"/>
          <w:color w:val="000000"/>
        </w:rPr>
        <w:lastRenderedPageBreak/>
        <w:t>and imaging guidance during therapy, have enabled potentially ablative doses to be delivered for the treatment of cholangiocarcinoma</w:t>
      </w:r>
      <w:r w:rsidR="007D7532">
        <w:rPr>
          <w:rFonts w:ascii="Book Antiqua" w:eastAsia="Book Antiqua" w:hAnsi="Book Antiqua" w:cs="Book Antiqua"/>
          <w:color w:val="000000"/>
          <w:vertAlign w:val="superscript"/>
        </w:rPr>
        <w:t>[45,</w:t>
      </w:r>
      <w:r w:rsidRPr="00E66785">
        <w:rPr>
          <w:rFonts w:ascii="Book Antiqua" w:eastAsia="Book Antiqua" w:hAnsi="Book Antiqua" w:cs="Book Antiqua"/>
          <w:color w:val="000000"/>
          <w:vertAlign w:val="superscript"/>
        </w:rPr>
        <w:t>46]</w:t>
      </w:r>
      <w:r w:rsidRPr="00E66785">
        <w:rPr>
          <w:rFonts w:ascii="Book Antiqua" w:eastAsia="Book Antiqua" w:hAnsi="Book Antiqua" w:cs="Book Antiqua"/>
          <w:color w:val="000000"/>
        </w:rPr>
        <w:t>.</w:t>
      </w:r>
    </w:p>
    <w:p w14:paraId="407D0DC2" w14:textId="75D6C68E"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However, the results of dose escalation studies for the treatment of HC were not clearly as favorable as those for intrahepatic </w:t>
      </w:r>
      <w:proofErr w:type="spellStart"/>
      <w:proofErr w:type="gramStart"/>
      <w:r w:rsidRPr="00E66785">
        <w:rPr>
          <w:rFonts w:ascii="Book Antiqua" w:eastAsia="Book Antiqua" w:hAnsi="Book Antiqua" w:cs="Book Antiqua"/>
          <w:color w:val="000000"/>
        </w:rPr>
        <w:t>cholangiocacinoma</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47]</w:t>
      </w:r>
      <w:r w:rsidRPr="00E66785">
        <w:rPr>
          <w:rFonts w:ascii="Book Antiqua" w:eastAsia="Book Antiqua" w:hAnsi="Book Antiqua" w:cs="Book Antiqua"/>
          <w:color w:val="000000"/>
        </w:rPr>
        <w:t xml:space="preserve">. A multi-center retrospective study of patients with HC reported improved median survival in patients receiving &gt; 40.0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compared with those receiving </w:t>
      </w:r>
      <w:r w:rsidR="00CF267D" w:rsidRPr="00E66785">
        <w:rPr>
          <w:rFonts w:ascii="Book Antiqua" w:eastAsia="Book Antiqua" w:hAnsi="Book Antiqua" w:cs="Book Antiqua"/>
          <w:color w:val="000000"/>
        </w:rPr>
        <w:t>less</w:t>
      </w:r>
      <w:r w:rsidRPr="00E66785">
        <w:rPr>
          <w:rFonts w:ascii="Book Antiqua" w:eastAsia="Book Antiqua" w:hAnsi="Book Antiqua" w:cs="Book Antiqua"/>
          <w:color w:val="000000"/>
        </w:rPr>
        <w:t xml:space="preserve">. A retrospective analysis of 52 patients with unresectable HC, suggested a possible association between increased radiation dose and improved </w:t>
      </w:r>
      <w:proofErr w:type="gramStart"/>
      <w:r w:rsidRPr="00E66785">
        <w:rPr>
          <w:rFonts w:ascii="Book Antiqua" w:eastAsia="Book Antiqua" w:hAnsi="Book Antiqua" w:cs="Book Antiqua"/>
          <w:color w:val="000000"/>
        </w:rPr>
        <w:t>LC</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48]</w:t>
      </w:r>
      <w:r w:rsidRPr="00E66785">
        <w:rPr>
          <w:rFonts w:ascii="Book Antiqua" w:eastAsia="Book Antiqua" w:hAnsi="Book Antiqua" w:cs="Book Antiqua"/>
          <w:color w:val="000000"/>
        </w:rPr>
        <w:t>.</w:t>
      </w:r>
    </w:p>
    <w:p w14:paraId="18859B0E" w14:textId="2A370370"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a recent study, 80 patients treated with RT for unresectable HC </w:t>
      </w:r>
      <w:r w:rsidR="00CF267D" w:rsidRPr="00E66785">
        <w:rPr>
          <w:rFonts w:ascii="Book Antiqua" w:eastAsia="Book Antiqua" w:hAnsi="Book Antiqua" w:cs="Book Antiqua"/>
          <w:color w:val="000000"/>
        </w:rPr>
        <w:t>were</w:t>
      </w:r>
      <w:r w:rsidRPr="00E66785">
        <w:rPr>
          <w:rFonts w:ascii="Book Antiqua" w:eastAsia="Book Antiqua" w:hAnsi="Book Antiqua" w:cs="Book Antiqua"/>
          <w:color w:val="000000"/>
        </w:rPr>
        <w:t xml:space="preserve"> retrospectively analyzed</w:t>
      </w:r>
      <w:r w:rsidRPr="00E66785">
        <w:rPr>
          <w:rFonts w:ascii="Book Antiqua" w:eastAsia="Book Antiqua" w:hAnsi="Book Antiqua" w:cs="Book Antiqua"/>
          <w:color w:val="000000"/>
          <w:vertAlign w:val="superscript"/>
        </w:rPr>
        <w:t>[49]</w:t>
      </w:r>
      <w:r w:rsidRPr="00E66785">
        <w:rPr>
          <w:rFonts w:ascii="Book Antiqua" w:eastAsia="Book Antiqua" w:hAnsi="Book Antiqua" w:cs="Book Antiqua"/>
          <w:color w:val="000000"/>
        </w:rPr>
        <w:t xml:space="preserve"> in which RT was administered at doses of 30-75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for a median </w:t>
      </w:r>
      <w:r w:rsidR="007D7532">
        <w:rPr>
          <w:rFonts w:ascii="Book Antiqua" w:eastAsia="Book Antiqua" w:hAnsi="Book Antiqua" w:cs="Book Antiqua"/>
          <w:color w:val="000000"/>
        </w:rPr>
        <w:t>BED</w:t>
      </w:r>
      <w:r w:rsidRPr="00E66785">
        <w:rPr>
          <w:rFonts w:ascii="Book Antiqua" w:eastAsia="Book Antiqua" w:hAnsi="Book Antiqua" w:cs="Book Antiqua"/>
          <w:color w:val="000000"/>
        </w:rPr>
        <w:t xml:space="preserve"> of 59</w:t>
      </w:r>
      <w:r w:rsidR="00DE26DA">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5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The cohort was divided into </w:t>
      </w:r>
      <w:r w:rsidR="00CF267D" w:rsidRPr="00E66785">
        <w:rPr>
          <w:rFonts w:ascii="Book Antiqua" w:eastAsia="Book Antiqua" w:hAnsi="Book Antiqua" w:cs="Book Antiqua"/>
          <w:color w:val="000000"/>
        </w:rPr>
        <w:t xml:space="preserve">a conventional dose group (BED ≤ 59.5) and </w:t>
      </w:r>
      <w:r w:rsidRPr="00E66785">
        <w:rPr>
          <w:rFonts w:ascii="Book Antiqua" w:eastAsia="Book Antiqua" w:hAnsi="Book Antiqua" w:cs="Book Antiqua"/>
          <w:color w:val="000000"/>
        </w:rPr>
        <w:t xml:space="preserve">a high dose RT (HDRT) group (&gt; 50.4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28 fractions, BED</w:t>
      </w:r>
      <w:r w:rsidR="007D7532">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&gt; 59.5) and. The HDRT group did not demonstrate better freedom from local progression</w:t>
      </w:r>
      <w:r w:rsidR="00AC4A0E" w:rsidRPr="00E66785">
        <w:rPr>
          <w:rFonts w:ascii="Book Antiqua" w:eastAsia="Book Antiqua" w:hAnsi="Book Antiqua" w:cs="Book Antiqua"/>
          <w:color w:val="000000"/>
        </w:rPr>
        <w:t xml:space="preserve"> or OS</w:t>
      </w:r>
      <w:r w:rsidRPr="00E66785">
        <w:rPr>
          <w:rFonts w:ascii="Book Antiqua" w:eastAsia="Book Antiqua" w:hAnsi="Book Antiqua" w:cs="Book Antiqua"/>
          <w:color w:val="000000"/>
        </w:rPr>
        <w:t xml:space="preserve">. Furthermore, HDRT was associated with the onset of grade 3 or higher </w:t>
      </w:r>
      <w:proofErr w:type="gramStart"/>
      <w:r w:rsidRPr="00E66785">
        <w:rPr>
          <w:rFonts w:ascii="Book Antiqua" w:eastAsia="Book Antiqua" w:hAnsi="Book Antiqua" w:cs="Book Antiqua"/>
          <w:color w:val="000000"/>
        </w:rPr>
        <w:t>lymphopenia</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50]</w:t>
      </w:r>
      <w:r w:rsidRPr="00E66785">
        <w:rPr>
          <w:rFonts w:ascii="Book Antiqua" w:eastAsia="Book Antiqua" w:hAnsi="Book Antiqua" w:cs="Book Antiqua"/>
          <w:color w:val="000000"/>
        </w:rPr>
        <w:t xml:space="preserve">. These results suggest that higher doses do not provide elevated LC and OS benefits in HC. The proximity of HC tumors to the </w:t>
      </w:r>
      <w:r w:rsidR="00CF267D" w:rsidRPr="00E66785">
        <w:rPr>
          <w:rFonts w:ascii="Book Antiqua" w:eastAsia="Book Antiqua" w:hAnsi="Book Antiqua" w:cs="Book Antiqua"/>
          <w:color w:val="000000"/>
        </w:rPr>
        <w:t xml:space="preserve">duodenum and/or </w:t>
      </w:r>
      <w:r w:rsidRPr="00E66785">
        <w:rPr>
          <w:rFonts w:ascii="Book Antiqua" w:eastAsia="Book Antiqua" w:hAnsi="Book Antiqua" w:cs="Book Antiqua"/>
          <w:color w:val="000000"/>
        </w:rPr>
        <w:t xml:space="preserve">small intestine </w:t>
      </w:r>
      <w:r w:rsidR="00CF267D" w:rsidRPr="00E66785">
        <w:rPr>
          <w:rFonts w:ascii="Book Antiqua" w:eastAsia="Book Antiqua" w:hAnsi="Book Antiqua" w:cs="Book Antiqua"/>
          <w:color w:val="000000"/>
        </w:rPr>
        <w:t xml:space="preserve">is the factor limiting </w:t>
      </w:r>
      <w:r w:rsidRPr="00E66785">
        <w:rPr>
          <w:rFonts w:ascii="Book Antiqua" w:eastAsia="Book Antiqua" w:hAnsi="Book Antiqua" w:cs="Book Antiqua"/>
          <w:color w:val="000000"/>
        </w:rPr>
        <w:t>the ability to completely cover the tumor with high doses of radiation (tolerance doses &lt;</w:t>
      </w:r>
      <w:r w:rsidR="007D7532">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50 </w:t>
      </w:r>
      <w:proofErr w:type="spellStart"/>
      <w:proofErr w:type="gram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46]</w:t>
      </w:r>
      <w:r w:rsidRPr="00E66785">
        <w:rPr>
          <w:rFonts w:ascii="Book Antiqua" w:eastAsia="Book Antiqua" w:hAnsi="Book Antiqua" w:cs="Book Antiqua"/>
          <w:color w:val="000000"/>
        </w:rPr>
        <w:t>.</w:t>
      </w:r>
    </w:p>
    <w:p w14:paraId="589A17D0"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Historically, the use of ILBT has shown an advantage in treating HC as a boost after EBRT or as a definitive treatment, given the possibility of limiting high doses to the liver or intestine</w:t>
      </w:r>
      <w:r w:rsidRPr="00E66785">
        <w:rPr>
          <w:rFonts w:ascii="Book Antiqua" w:eastAsia="Book Antiqua" w:hAnsi="Book Antiqua" w:cs="Book Antiqua"/>
          <w:color w:val="000000"/>
          <w:vertAlign w:val="superscript"/>
        </w:rPr>
        <w:t>[50]</w:t>
      </w:r>
      <w:r w:rsidRPr="00E66785">
        <w:rPr>
          <w:rFonts w:ascii="Book Antiqua" w:eastAsia="Book Antiqua" w:hAnsi="Book Antiqua" w:cs="Book Antiqua"/>
          <w:color w:val="000000"/>
        </w:rPr>
        <w:t xml:space="preserve"> and studies are supporting its association with improved stent preservation and survival</w:t>
      </w:r>
      <w:r w:rsidRPr="00E66785">
        <w:rPr>
          <w:rFonts w:ascii="Book Antiqua" w:eastAsia="Book Antiqua" w:hAnsi="Book Antiqua" w:cs="Book Antiqua"/>
          <w:color w:val="000000"/>
          <w:vertAlign w:val="superscript"/>
        </w:rPr>
        <w:t>[51]</w:t>
      </w:r>
      <w:r w:rsidRPr="00E66785">
        <w:rPr>
          <w:rFonts w:ascii="Book Antiqua" w:eastAsia="Book Antiqua" w:hAnsi="Book Antiqua" w:cs="Book Antiqua"/>
          <w:color w:val="000000"/>
        </w:rPr>
        <w:t>.</w:t>
      </w:r>
    </w:p>
    <w:p w14:paraId="2A907B74"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An Italian pooled analysis collected retrospective data from 3 radiotherapy Centers analyzing, from 1992 to 2017, 73 patients treated with EBRT + ILBT or EBRT alone in combination with chemotherapy or exclusive ILBT (with </w:t>
      </w:r>
      <w:proofErr w:type="spellStart"/>
      <w:r w:rsidRPr="00E66785">
        <w:rPr>
          <w:rFonts w:ascii="Book Antiqua" w:eastAsia="Book Antiqua" w:hAnsi="Book Antiqua" w:cs="Book Antiqua"/>
          <w:color w:val="000000"/>
        </w:rPr>
        <w:t>Ir</w:t>
      </w:r>
      <w:proofErr w:type="spellEnd"/>
      <w:r w:rsidRPr="00E66785">
        <w:rPr>
          <w:rFonts w:ascii="Book Antiqua" w:eastAsia="Book Antiqua" w:hAnsi="Book Antiqua" w:cs="Book Antiqua"/>
          <w:color w:val="000000"/>
        </w:rPr>
        <w:t xml:space="preserve"> 192 both HDR and LDR). The results demonstrated excellent local control, especially in patients treated with EBRT + LIRT + CHT or exclusive LIRT, in the absence of a clear impact on OS. Surely, careful selection of patients could allow us to evaluate who could benefit most from treatment with ILBT obtaining greater </w:t>
      </w:r>
      <w:proofErr w:type="gramStart"/>
      <w:r w:rsidRPr="00E66785">
        <w:rPr>
          <w:rFonts w:ascii="Book Antiqua" w:eastAsia="Book Antiqua" w:hAnsi="Book Antiqua" w:cs="Book Antiqua"/>
          <w:color w:val="000000"/>
        </w:rPr>
        <w:t>benefits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52]</w:t>
      </w:r>
      <w:r w:rsidRPr="00E66785">
        <w:rPr>
          <w:rFonts w:ascii="Book Antiqua" w:eastAsia="Book Antiqua" w:hAnsi="Book Antiqua" w:cs="Book Antiqua"/>
          <w:color w:val="000000"/>
        </w:rPr>
        <w:t>.</w:t>
      </w:r>
    </w:p>
    <w:p w14:paraId="03DCD268" w14:textId="20324254"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lastRenderedPageBreak/>
        <w:t xml:space="preserve">SBRT has also been extensively explored as a potentially curative treatment strategy for patients with </w:t>
      </w:r>
      <w:r w:rsidR="00CE7ABE" w:rsidRPr="00E66785">
        <w:rPr>
          <w:rFonts w:ascii="Book Antiqua" w:eastAsia="Book Antiqua" w:hAnsi="Book Antiqua" w:cs="Book Antiqua"/>
          <w:color w:val="000000"/>
        </w:rPr>
        <w:t>LA</w:t>
      </w:r>
      <w:r w:rsidRPr="00E66785">
        <w:rPr>
          <w:rFonts w:ascii="Book Antiqua" w:eastAsia="Book Antiqua" w:hAnsi="Book Antiqua" w:cs="Book Antiqua"/>
          <w:color w:val="000000"/>
        </w:rPr>
        <w:t xml:space="preserve"> cholangiocarcinoma or in patients with local relapse. The total doses used ranged from 45 to 60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3-5 fractions resulting in median survival of 11-29 </w:t>
      </w:r>
      <w:proofErr w:type="spellStart"/>
      <w:proofErr w:type="gram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53]</w:t>
      </w:r>
      <w:r w:rsidRPr="00E66785">
        <w:rPr>
          <w:rFonts w:ascii="Book Antiqua" w:eastAsia="Book Antiqua" w:hAnsi="Book Antiqua" w:cs="Book Antiqua"/>
          <w:color w:val="000000"/>
        </w:rPr>
        <w:t>. The SBRT not only has the advantage of limiting doses to surrounding organs but also of limiting treatment times by increasing compliance with therapies and facilitating integration with systemic treatment.</w:t>
      </w:r>
    </w:p>
    <w:p w14:paraId="49809B46" w14:textId="2F91D3B0"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Sandler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7D7532" w:rsidRPr="00E66785">
        <w:rPr>
          <w:rFonts w:ascii="Book Antiqua" w:eastAsia="Book Antiqua" w:hAnsi="Book Antiqua" w:cs="Book Antiqua"/>
          <w:color w:val="000000"/>
          <w:vertAlign w:val="superscript"/>
        </w:rPr>
        <w:t>[</w:t>
      </w:r>
      <w:proofErr w:type="gramEnd"/>
      <w:r w:rsidR="007D7532" w:rsidRPr="00E66785">
        <w:rPr>
          <w:rFonts w:ascii="Book Antiqua" w:eastAsia="Book Antiqua" w:hAnsi="Book Antiqua" w:cs="Book Antiqua"/>
          <w:color w:val="000000"/>
          <w:vertAlign w:val="superscript"/>
        </w:rPr>
        <w:t>54]</w:t>
      </w:r>
      <w:r w:rsidRPr="00E66785">
        <w:rPr>
          <w:rFonts w:ascii="Book Antiqua" w:eastAsia="Book Antiqua" w:hAnsi="Book Antiqua" w:cs="Book Antiqua"/>
          <w:color w:val="000000"/>
        </w:rPr>
        <w:t xml:space="preserve"> analyzed 31 patients with intrahepatic cholangiocarcinoma (19%) or extrahepatic cholangiocarcinoma (81%) who received SBRT at a median dose of 40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5 fractions</w:t>
      </w:r>
      <w:r w:rsidRPr="00E66785">
        <w:rPr>
          <w:rFonts w:ascii="Book Antiqua" w:eastAsia="Book Antiqua" w:hAnsi="Book Antiqua" w:cs="Book Antiqua"/>
          <w:color w:val="000000"/>
          <w:vertAlign w:val="superscript"/>
        </w:rPr>
        <w:t>[54]</w:t>
      </w:r>
      <w:r w:rsidRPr="00E66785">
        <w:rPr>
          <w:rFonts w:ascii="Book Antiqua" w:eastAsia="Book Antiqua" w:hAnsi="Book Antiqua" w:cs="Book Antiqua"/>
          <w:color w:val="000000"/>
        </w:rPr>
        <w:t xml:space="preserve">. The median OS was 15.7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the 2-year OS was 33%, and the 2-year LC was 47%. Serious adverse events occurred in 16% of patients (9% with grade 3-4 duodenal ulceration or bleeding). </w:t>
      </w:r>
    </w:p>
    <w:p w14:paraId="382C27FF" w14:textId="192C53C5"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recent systematic review analyzed 10 studies (none of which were randomized) with at least 10 patients enrolled </w:t>
      </w:r>
      <w:r w:rsidRPr="007D7532">
        <w:rPr>
          <w:rFonts w:ascii="Book Antiqua" w:eastAsia="Book Antiqua" w:hAnsi="Book Antiqua" w:cs="Book Antiqua"/>
          <w:i/>
          <w:color w:val="000000"/>
        </w:rPr>
        <w:t>per</w:t>
      </w:r>
      <w:r w:rsidRPr="00E66785">
        <w:rPr>
          <w:rFonts w:ascii="Book Antiqua" w:eastAsia="Book Antiqua" w:hAnsi="Book Antiqua" w:cs="Book Antiqua"/>
          <w:color w:val="000000"/>
        </w:rPr>
        <w:t xml:space="preserve"> study, in which SBRT was used for the treatment of intra- and extrahepatic </w:t>
      </w:r>
      <w:proofErr w:type="gramStart"/>
      <w:r w:rsidRPr="00E66785">
        <w:rPr>
          <w:rFonts w:ascii="Book Antiqua" w:eastAsia="Book Antiqua" w:hAnsi="Book Antiqua" w:cs="Book Antiqua"/>
          <w:color w:val="000000"/>
        </w:rPr>
        <w:t>cholangiocarcinoma</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5</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Dose prescribing methods and total dose/fraction were highly variable with a median prescribed SBRT dose between 30 and 60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3-5 fractions and median BED between 57.6 and 180.0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The survival results were almost comparable to those of standard chemoradiotherapy and CHT with a median OS of 15.0 mo. Results in terms of LC and toxicity would also demonstrate that SBRT treatment is reasonably effective with acceptable treatment-related toxicities. Overall, treatment-related acute and late toxicities were found to be acceptable and at rates almost comparable to those reported after chemoradiotherapy ± ILRT boost.</w:t>
      </w:r>
    </w:p>
    <w:p w14:paraId="11073197" w14:textId="1E7DC97F"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However, all the studies conducted so far show that the minimum available evidence in the setting of SBRT for cholangiocarcinoma highlights the need for high-quality studies in this area. </w:t>
      </w:r>
      <w:r w:rsidR="00AC4A0E" w:rsidRPr="00E66785">
        <w:rPr>
          <w:rFonts w:ascii="Book Antiqua" w:eastAsia="Book Antiqua" w:hAnsi="Book Antiqua" w:cs="Book Antiqua"/>
          <w:color w:val="000000"/>
        </w:rPr>
        <w:t>In terms of OS, t</w:t>
      </w:r>
      <w:r w:rsidRPr="00E66785">
        <w:rPr>
          <w:rFonts w:ascii="Book Antiqua" w:eastAsia="Book Antiqua" w:hAnsi="Book Antiqua" w:cs="Book Antiqua"/>
          <w:color w:val="000000"/>
        </w:rPr>
        <w:t xml:space="preserve">he preliminary results do not appear much different from those of standard chemoradiotherapy. Therefore, SBRT can be considered a therapeutic option in selected patients with cholangiocarcinoma, </w:t>
      </w:r>
      <w:r w:rsidR="00AC4A0E" w:rsidRPr="00E66785">
        <w:rPr>
          <w:rFonts w:ascii="Book Antiqua" w:eastAsia="Book Antiqua" w:hAnsi="Book Antiqua" w:cs="Book Antiqua"/>
          <w:color w:val="000000"/>
        </w:rPr>
        <w:t xml:space="preserve">in association </w:t>
      </w:r>
      <w:r w:rsidRPr="00E66785">
        <w:rPr>
          <w:rFonts w:ascii="Book Antiqua" w:eastAsia="Book Antiqua" w:hAnsi="Book Antiqua" w:cs="Book Antiqua"/>
          <w:color w:val="000000"/>
        </w:rPr>
        <w:t>with adjuvant CHT.</w:t>
      </w:r>
    </w:p>
    <w:p w14:paraId="5C061A10" w14:textId="5A70B64D"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new field of study in this setting of patients is certainly carbon ion radiotherapy (CIRT) which offers a higher relative biological efficacy (RBE) compared to photons and </w:t>
      </w:r>
      <w:r w:rsidRPr="00E66785">
        <w:rPr>
          <w:rFonts w:ascii="Book Antiqua" w:eastAsia="Book Antiqua" w:hAnsi="Book Antiqua" w:cs="Book Antiqua"/>
          <w:color w:val="000000"/>
        </w:rPr>
        <w:lastRenderedPageBreak/>
        <w:t xml:space="preserve">the Bragg peak and limited lateral scattering of the beam offer higher dose delivery than photons, allowing higher dose delivery to the tumor, reducing the dose to healthy </w:t>
      </w:r>
      <w:proofErr w:type="gramStart"/>
      <w:r w:rsidRPr="00E66785">
        <w:rPr>
          <w:rFonts w:ascii="Book Antiqua" w:eastAsia="Book Antiqua" w:hAnsi="Book Antiqua" w:cs="Book Antiqua"/>
          <w:color w:val="000000"/>
        </w:rPr>
        <w:t>tissue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6</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However, very few CIRT studies exist for cholangiocarcinoma, based on a small cohort of patients and a single randomized but retrospective multicenter </w:t>
      </w:r>
      <w:proofErr w:type="gramStart"/>
      <w:r w:rsidRPr="00E66785">
        <w:rPr>
          <w:rFonts w:ascii="Book Antiqua" w:eastAsia="Book Antiqua" w:hAnsi="Book Antiqua" w:cs="Book Antiqua"/>
          <w:color w:val="000000"/>
        </w:rPr>
        <w:t>study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7</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In the latter, 56 patients with cholangiocarcinoma treated with CIRT were analyzed; more than 80% were inoperable. The most commonly prescribed CIRT dose was 76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(RBE) in 20 fractions </w:t>
      </w:r>
      <w:r w:rsidR="007D7532">
        <w:rPr>
          <w:rFonts w:ascii="Book Antiqua" w:hAnsi="Book Antiqua" w:cs="Book Antiqua" w:hint="eastAsia"/>
          <w:color w:val="000000"/>
          <w:lang w:eastAsia="zh-CN"/>
        </w:rPr>
        <w:t>[</w:t>
      </w:r>
      <w:r w:rsidRPr="00E66785">
        <w:rPr>
          <w:rFonts w:ascii="Book Antiqua" w:eastAsia="Book Antiqua" w:hAnsi="Book Antiqua" w:cs="Book Antiqua"/>
          <w:color w:val="000000"/>
        </w:rPr>
        <w:t>effective biolog</w:t>
      </w:r>
      <w:r w:rsidR="007D7532">
        <w:rPr>
          <w:rFonts w:ascii="Book Antiqua" w:eastAsia="Book Antiqua" w:hAnsi="Book Antiqua" w:cs="Book Antiqua"/>
          <w:color w:val="000000"/>
        </w:rPr>
        <w:t xml:space="preserve">ical dose </w:t>
      </w:r>
      <w:r w:rsidR="007D7532">
        <w:rPr>
          <w:rFonts w:ascii="Book Antiqua" w:hAnsi="Book Antiqua" w:cs="Book Antiqua" w:hint="eastAsia"/>
          <w:color w:val="000000"/>
          <w:lang w:eastAsia="zh-CN"/>
        </w:rPr>
        <w:t>(</w:t>
      </w:r>
      <w:r w:rsidR="007D7532">
        <w:rPr>
          <w:rFonts w:ascii="Book Antiqua" w:eastAsia="Book Antiqua" w:hAnsi="Book Antiqua" w:cs="Book Antiqua"/>
          <w:color w:val="000000"/>
        </w:rPr>
        <w:t>BED</w:t>
      </w:r>
      <w:r w:rsidR="007D7532">
        <w:rPr>
          <w:rFonts w:ascii="Book Antiqua" w:hAnsi="Book Antiqua" w:cs="Book Antiqua" w:hint="eastAsia"/>
          <w:color w:val="000000"/>
          <w:lang w:eastAsia="zh-CN"/>
        </w:rPr>
        <w:t>)</w:t>
      </w:r>
      <w:r w:rsidR="007D7532">
        <w:rPr>
          <w:rFonts w:ascii="Book Antiqua" w:eastAsia="Book Antiqua" w:hAnsi="Book Antiqua" w:cs="Book Antiqua"/>
          <w:color w:val="000000"/>
        </w:rPr>
        <w:t xml:space="preserve"> of 105 with α/</w:t>
      </w:r>
      <w:r w:rsidRPr="00E66785">
        <w:rPr>
          <w:rFonts w:ascii="Book Antiqua" w:eastAsia="Book Antiqua" w:hAnsi="Book Antiqua" w:cs="Book Antiqua"/>
          <w:color w:val="000000"/>
        </w:rPr>
        <w:t>β = 10</w:t>
      </w:r>
      <w:r w:rsidR="007D7532">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 This study revealed a median MST survival time of 14.8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for all 56 patients, 23.8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for 27 patients with intrahepatic cholangiocarcinoma, and 12.6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for 29 patients with HC after CIRT. Among the serious toxicity events noted, liver failure or sepsis following bile duct stenosis or cholangitis may occur during the natural course of HC, which may have adversely affected tolerance to treatment; moreover, biliary tract stenosis and pre-CIRT cholangitis have been observed in patients with HC and persisting even after CIRT could directly influence the prognosis. The study's OS and MST rates were comparable to those of previous proton or SBRT treatments, however, given the numerous limitations (retrospective study, different fractionations used, numerous cases lost to follow-up, and short median follow-up) and the safety of CIRT for cholangiocarcinoma remains poorly understood, although CIRT may be considered a promising therapy for patients with cholangiocarcinoma </w:t>
      </w:r>
      <w:r w:rsidR="00177942" w:rsidRPr="00E66785">
        <w:rPr>
          <w:rFonts w:ascii="Book Antiqua" w:eastAsia="Book Antiqua" w:hAnsi="Book Antiqua" w:cs="Book Antiqua"/>
          <w:color w:val="000000"/>
        </w:rPr>
        <w:t xml:space="preserve">non fit </w:t>
      </w:r>
      <w:r w:rsidRPr="00E66785">
        <w:rPr>
          <w:rFonts w:ascii="Book Antiqua" w:eastAsia="Book Antiqua" w:hAnsi="Book Antiqua" w:cs="Book Antiqua"/>
          <w:color w:val="000000"/>
        </w:rPr>
        <w:t>surgery.</w:t>
      </w:r>
    </w:p>
    <w:p w14:paraId="7122B818"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In conclusion, the role of radiotherapy in its different approaches for the treatment of LA HC is not yet clear in terms of modalities, timing, and doses for which clinical trials would be necessary. Furthermore, intensifying treatment for cholangiocarcinoma with novel systemic agents, in combination with radiation, could broaden therapeutic prospects.</w:t>
      </w:r>
    </w:p>
    <w:p w14:paraId="5BFD5A37" w14:textId="77777777" w:rsidR="00A77B3E" w:rsidRPr="00E66785" w:rsidRDefault="00A77B3E" w:rsidP="00E66785">
      <w:pPr>
        <w:spacing w:line="360" w:lineRule="auto"/>
        <w:jc w:val="both"/>
        <w:rPr>
          <w:rFonts w:ascii="Book Antiqua" w:hAnsi="Book Antiqua"/>
        </w:rPr>
      </w:pPr>
    </w:p>
    <w:p w14:paraId="217AE698" w14:textId="77777777" w:rsidR="00A77B3E" w:rsidRPr="007D7532" w:rsidRDefault="0002380E" w:rsidP="00E66785">
      <w:pPr>
        <w:spacing w:line="360" w:lineRule="auto"/>
        <w:jc w:val="both"/>
        <w:rPr>
          <w:rFonts w:ascii="Book Antiqua" w:hAnsi="Book Antiqua"/>
          <w:u w:val="single"/>
        </w:rPr>
      </w:pPr>
      <w:r w:rsidRPr="007D7532">
        <w:rPr>
          <w:rFonts w:ascii="Book Antiqua" w:eastAsia="Book Antiqua" w:hAnsi="Book Antiqua" w:cs="Book Antiqua"/>
          <w:b/>
          <w:bCs/>
          <w:color w:val="000000"/>
          <w:u w:val="single"/>
        </w:rPr>
        <w:t>FUTURE DIRECTIONS</w:t>
      </w:r>
    </w:p>
    <w:p w14:paraId="5D89E2C5" w14:textId="374187EF"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Ongoing research is focused on the concept of personalized therapy and precision medicine, based on the heterogeneity of the molecular profile of </w:t>
      </w:r>
      <w:proofErr w:type="gramStart"/>
      <w:r w:rsidRPr="00E66785">
        <w:rPr>
          <w:rFonts w:ascii="Book Antiqua" w:eastAsia="Book Antiqua" w:hAnsi="Book Antiqua" w:cs="Book Antiqua"/>
          <w:color w:val="000000"/>
        </w:rPr>
        <w:t>HC</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8</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Whole exome and transcriptome sequencing has detected th</w:t>
      </w:r>
      <w:r w:rsidR="007D7532">
        <w:rPr>
          <w:rFonts w:ascii="Book Antiqua" w:eastAsia="Book Antiqua" w:hAnsi="Book Antiqua" w:cs="Book Antiqua"/>
          <w:color w:val="000000"/>
        </w:rPr>
        <w:t>at intrahepatic HC demonstrates</w:t>
      </w:r>
      <w:r w:rsidRPr="00E66785">
        <w:rPr>
          <w:rFonts w:ascii="Book Antiqua" w:eastAsia="Book Antiqua" w:hAnsi="Book Antiqua" w:cs="Book Antiqua"/>
          <w:color w:val="000000"/>
        </w:rPr>
        <w:t xml:space="preserve"> IDH1/2 </w:t>
      </w:r>
      <w:r w:rsidRPr="00E66785">
        <w:rPr>
          <w:rFonts w:ascii="Book Antiqua" w:eastAsia="Book Antiqua" w:hAnsi="Book Antiqua" w:cs="Book Antiqua"/>
          <w:color w:val="000000"/>
        </w:rPr>
        <w:lastRenderedPageBreak/>
        <w:t xml:space="preserve">and </w:t>
      </w:r>
      <w:r w:rsidRPr="007D7532">
        <w:rPr>
          <w:rFonts w:ascii="Book Antiqua" w:eastAsia="Book Antiqua" w:hAnsi="Book Antiqua" w:cs="Book Antiqua"/>
          <w:i/>
          <w:color w:val="000000"/>
        </w:rPr>
        <w:t>BAP1</w:t>
      </w:r>
      <w:r w:rsidRPr="00E66785">
        <w:rPr>
          <w:rFonts w:ascii="Book Antiqua" w:eastAsia="Book Antiqua" w:hAnsi="Book Antiqua" w:cs="Book Antiqua"/>
          <w:color w:val="000000"/>
        </w:rPr>
        <w:t xml:space="preserve"> mutations and </w:t>
      </w:r>
      <w:r w:rsidRPr="007D7532">
        <w:rPr>
          <w:rFonts w:ascii="Book Antiqua" w:eastAsia="Book Antiqua" w:hAnsi="Book Antiqua" w:cs="Book Antiqua"/>
          <w:i/>
          <w:color w:val="000000"/>
        </w:rPr>
        <w:t>FGFR2</w:t>
      </w:r>
      <w:r w:rsidRPr="00E66785">
        <w:rPr>
          <w:rFonts w:ascii="Book Antiqua" w:eastAsia="Book Antiqua" w:hAnsi="Book Antiqua" w:cs="Book Antiqua"/>
          <w:color w:val="000000"/>
        </w:rPr>
        <w:t xml:space="preserve"> gene fusions and research findings indicate that immune checkpoint inhibitors could be used to patients with a poor prognosis subtype of high mutat</w:t>
      </w:r>
      <w:r w:rsidR="007D7532">
        <w:rPr>
          <w:rFonts w:ascii="Book Antiqua" w:eastAsia="Book Antiqua" w:hAnsi="Book Antiqua" w:cs="Book Antiqua"/>
          <w:color w:val="000000"/>
        </w:rPr>
        <w:t>ional load and increased immune</w:t>
      </w:r>
      <w:r w:rsidRPr="00E66785">
        <w:rPr>
          <w:rFonts w:ascii="Book Antiqua" w:eastAsia="Book Antiqua" w:hAnsi="Book Antiqua" w:cs="Book Antiqua"/>
          <w:color w:val="000000"/>
        </w:rPr>
        <w:t xml:space="preserve"> activity</w:t>
      </w:r>
      <w:r w:rsidRPr="00E66785">
        <w:rPr>
          <w:rFonts w:ascii="Book Antiqua" w:eastAsia="Book Antiqua" w:hAnsi="Book Antiqua" w:cs="Book Antiqua"/>
          <w:color w:val="000000"/>
          <w:vertAlign w:val="superscript"/>
        </w:rPr>
        <w:t>[3</w:t>
      </w:r>
      <w:r w:rsidR="000135F0">
        <w:rPr>
          <w:rFonts w:ascii="Book Antiqua" w:eastAsia="Book Antiqua" w:hAnsi="Book Antiqua" w:cs="Book Antiqua"/>
          <w:color w:val="000000"/>
          <w:vertAlign w:val="superscript"/>
        </w:rPr>
        <w:t>2</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The goal of molecular research is to develop a tailored therapy protocol based on molecular profiling, in order to minimize toxicity and optimize </w:t>
      </w:r>
      <w:r w:rsidR="007D7532">
        <w:rPr>
          <w:rFonts w:ascii="Book Antiqua" w:eastAsia="Book Antiqua" w:hAnsi="Book Antiqua" w:cs="Book Antiqua"/>
          <w:color w:val="000000"/>
        </w:rPr>
        <w:t xml:space="preserve">efficiency. Only recently, Wang </w:t>
      </w:r>
      <w:r w:rsidR="007D7532" w:rsidRPr="007D7532">
        <w:rPr>
          <w:rFonts w:ascii="Book Antiqua" w:eastAsia="Book Antiqua" w:hAnsi="Book Antiqua" w:cs="Book Antiqua"/>
          <w:i/>
          <w:color w:val="000000"/>
        </w:rPr>
        <w:t>et</w:t>
      </w:r>
      <w:r w:rsidRPr="007D7532">
        <w:rPr>
          <w:rFonts w:ascii="Book Antiqua" w:eastAsia="Book Antiqua" w:hAnsi="Book Antiqua" w:cs="Book Antiqua"/>
          <w:i/>
          <w:color w:val="000000"/>
        </w:rPr>
        <w:t xml:space="preserve"> </w:t>
      </w:r>
      <w:proofErr w:type="gramStart"/>
      <w:r w:rsidRPr="007D7532">
        <w:rPr>
          <w:rFonts w:ascii="Book Antiqua" w:eastAsia="Book Antiqua" w:hAnsi="Book Antiqua" w:cs="Book Antiqua"/>
          <w:i/>
          <w:color w:val="000000"/>
        </w:rPr>
        <w:t>al</w:t>
      </w:r>
      <w:r w:rsidR="007D7532" w:rsidRPr="00E66785">
        <w:rPr>
          <w:rFonts w:ascii="Book Antiqua" w:eastAsia="Book Antiqua" w:hAnsi="Book Antiqua" w:cs="Book Antiqua"/>
          <w:color w:val="000000"/>
          <w:vertAlign w:val="superscript"/>
        </w:rPr>
        <w:t>[</w:t>
      </w:r>
      <w:proofErr w:type="gramEnd"/>
      <w:r w:rsidR="000135F0">
        <w:rPr>
          <w:rFonts w:ascii="Book Antiqua" w:eastAsia="Book Antiqua" w:hAnsi="Book Antiqua" w:cs="Book Antiqua"/>
          <w:color w:val="000000"/>
          <w:vertAlign w:val="superscript"/>
        </w:rPr>
        <w:t>59</w:t>
      </w:r>
      <w:r w:rsidR="007D7532"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published a retrospective study inve</w:t>
      </w:r>
      <w:r w:rsidR="007D7532">
        <w:rPr>
          <w:rFonts w:ascii="Book Antiqua" w:eastAsia="Book Antiqua" w:hAnsi="Book Antiqua" w:cs="Book Antiqua"/>
          <w:color w:val="000000"/>
        </w:rPr>
        <w:t>stigating the molecular profile</w:t>
      </w:r>
      <w:r w:rsidRPr="00E66785">
        <w:rPr>
          <w:rFonts w:ascii="Book Antiqua" w:eastAsia="Book Antiqua" w:hAnsi="Book Antiqua" w:cs="Book Antiqua"/>
          <w:color w:val="000000"/>
        </w:rPr>
        <w:t xml:space="preserve"> of intrahepatic cholangiocarcinoma in the Chinese population, using next-generation sequencing. The ide</w:t>
      </w:r>
      <w:r w:rsidR="007D7532">
        <w:rPr>
          <w:rFonts w:ascii="Book Antiqua" w:eastAsia="Book Antiqua" w:hAnsi="Book Antiqua" w:cs="Book Antiqua"/>
          <w:color w:val="000000"/>
        </w:rPr>
        <w:t>ntified genomic alterations</w:t>
      </w:r>
      <w:r w:rsidRPr="00E66785">
        <w:rPr>
          <w:rFonts w:ascii="Book Antiqua" w:eastAsia="Book Antiqua" w:hAnsi="Book Antiqua" w:cs="Book Antiqua"/>
          <w:color w:val="000000"/>
        </w:rPr>
        <w:t xml:space="preserve"> were used for personalized therapy and targeted or immunotherapy agents demonstrated superior survival and tumor response outcomes compared to standard </w:t>
      </w:r>
      <w:proofErr w:type="gramStart"/>
      <w:r w:rsidRPr="00E66785">
        <w:rPr>
          <w:rFonts w:ascii="Book Antiqua" w:eastAsia="Book Antiqua" w:hAnsi="Book Antiqua" w:cs="Book Antiqua"/>
          <w:color w:val="000000"/>
        </w:rPr>
        <w:t>chemotherapy</w:t>
      </w:r>
      <w:r w:rsidRPr="00E66785">
        <w:rPr>
          <w:rFonts w:ascii="Book Antiqua" w:eastAsia="Book Antiqua" w:hAnsi="Book Antiqua" w:cs="Book Antiqua"/>
          <w:color w:val="000000"/>
          <w:vertAlign w:val="superscript"/>
        </w:rPr>
        <w:t>[</w:t>
      </w:r>
      <w:proofErr w:type="gramEnd"/>
      <w:r w:rsidR="000135F0">
        <w:rPr>
          <w:rFonts w:ascii="Book Antiqua" w:eastAsia="Book Antiqua" w:hAnsi="Book Antiqua" w:cs="Book Antiqua"/>
          <w:color w:val="000000"/>
          <w:vertAlign w:val="superscript"/>
        </w:rPr>
        <w:t>59</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Moreover, genome sequencing and animal model studies suggest that gain-of-function mutations in the</w:t>
      </w:r>
      <w:r w:rsidRPr="007D7532">
        <w:rPr>
          <w:rFonts w:ascii="Book Antiqua" w:eastAsia="Book Antiqua" w:hAnsi="Book Antiqua" w:cs="Book Antiqua"/>
          <w:i/>
          <w:color w:val="000000"/>
        </w:rPr>
        <w:t xml:space="preserve"> </w:t>
      </w:r>
      <w:r w:rsidR="007D7532" w:rsidRPr="007D7532">
        <w:rPr>
          <w:rFonts w:ascii="Book Antiqua" w:eastAsia="Book Antiqua" w:hAnsi="Book Antiqua" w:cs="Book Antiqua"/>
          <w:i/>
          <w:color w:val="000000"/>
        </w:rPr>
        <w:t>IDH</w:t>
      </w:r>
      <w:r w:rsidRPr="00E66785">
        <w:rPr>
          <w:rFonts w:ascii="Book Antiqua" w:eastAsia="Book Antiqua" w:hAnsi="Book Antiqua" w:cs="Book Antiqua"/>
          <w:color w:val="000000"/>
        </w:rPr>
        <w:t xml:space="preserve"> gene, could be involved in a subset of cancers with inflammatory signature and trials with IDH inhibitors are </w:t>
      </w:r>
      <w:proofErr w:type="gramStart"/>
      <w:r w:rsidRPr="00E66785">
        <w:rPr>
          <w:rFonts w:ascii="Book Antiqua" w:eastAsia="Book Antiqua" w:hAnsi="Book Antiqua" w:cs="Book Antiqua"/>
          <w:color w:val="000000"/>
        </w:rPr>
        <w:t>ongoing</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0</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0DCD8A92" w14:textId="0AD99B5E" w:rsidR="00A77B3E" w:rsidRPr="00E66785" w:rsidRDefault="0002380E" w:rsidP="00F63749">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Nevertheless, prospective </w:t>
      </w:r>
      <w:r w:rsidR="00F63749" w:rsidRPr="00F63749">
        <w:rPr>
          <w:rFonts w:ascii="Book Antiqua" w:eastAsia="Book Antiqua" w:hAnsi="Book Antiqua" w:cs="Book Antiqua" w:hint="eastAsia"/>
          <w:color w:val="000000"/>
        </w:rPr>
        <w:t>r</w:t>
      </w:r>
      <w:r w:rsidR="00F63749" w:rsidRPr="00F63749">
        <w:rPr>
          <w:rFonts w:ascii="Book Antiqua" w:eastAsia="Book Antiqua" w:hAnsi="Book Antiqua" w:cs="Book Antiqua"/>
          <w:color w:val="000000"/>
        </w:rPr>
        <w:t>andomized control trials</w:t>
      </w:r>
      <w:r w:rsidRPr="00E66785">
        <w:rPr>
          <w:rFonts w:ascii="Book Antiqua" w:eastAsia="Book Antiqua" w:hAnsi="Book Antiqua" w:cs="Book Antiqua"/>
          <w:color w:val="000000"/>
        </w:rPr>
        <w:t xml:space="preserve"> investigating precision medicine protocols are still awaited and several issues remain to be resolved as the complexity of HC requires in depth analysis of the biological mechanisms of the disease.</w:t>
      </w:r>
    </w:p>
    <w:p w14:paraId="2149B5D8" w14:textId="502676B9" w:rsidR="00A77B3E" w:rsidRPr="00E66785" w:rsidRDefault="0002380E" w:rsidP="00F63749">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Recent advances in percutaneous minimally invasive treatment options include endoluminal RFA following tumor in</w:t>
      </w:r>
      <w:r w:rsidR="00B3036D">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growth in the hilum and the use or drug-eluting stents which is been investigated in both experimental animal models and extremely limited human </w:t>
      </w:r>
      <w:proofErr w:type="gramStart"/>
      <w:r w:rsidRPr="00E66785">
        <w:rPr>
          <w:rFonts w:ascii="Book Antiqua" w:eastAsia="Book Antiqua" w:hAnsi="Book Antiqua" w:cs="Book Antiqua"/>
          <w:color w:val="000000"/>
        </w:rPr>
        <w:t>trials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1</w:t>
      </w:r>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4</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23D1D8CA" w14:textId="5B8A0F8E" w:rsidR="00A77B3E" w:rsidRPr="00E66785" w:rsidRDefault="0002380E" w:rsidP="00B3036D">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Multimodality treatment protocols combining percutaneous minimally invasive therapies with systemic chemotherapy, modern </w:t>
      </w:r>
      <w:r w:rsidR="007D7532" w:rsidRPr="00E66785">
        <w:rPr>
          <w:rFonts w:ascii="Book Antiqua" w:eastAsia="Book Antiqua" w:hAnsi="Book Antiqua" w:cs="Book Antiqua"/>
          <w:color w:val="000000"/>
        </w:rPr>
        <w:t>RT</w:t>
      </w:r>
      <w:r w:rsidRPr="00E66785">
        <w:rPr>
          <w:rFonts w:ascii="Book Antiqua" w:eastAsia="Book Antiqua" w:hAnsi="Book Antiqua" w:cs="Book Antiqua"/>
          <w:color w:val="000000"/>
        </w:rPr>
        <w:t xml:space="preserve">, and </w:t>
      </w:r>
      <w:r w:rsidR="00CE7ABE" w:rsidRPr="00E66785">
        <w:rPr>
          <w:rFonts w:ascii="Book Antiqua" w:eastAsia="Book Antiqua" w:hAnsi="Book Antiqua" w:cs="Book Antiqua"/>
          <w:color w:val="000000"/>
        </w:rPr>
        <w:t>PDT</w:t>
      </w:r>
      <w:r w:rsidRPr="00E66785">
        <w:rPr>
          <w:rFonts w:ascii="Book Antiqua" w:eastAsia="Book Antiqua" w:hAnsi="Book Antiqua" w:cs="Book Antiqua"/>
          <w:color w:val="000000"/>
        </w:rPr>
        <w:t xml:space="preserve"> have been previously described and seem promising, however, large-scale studies are </w:t>
      </w:r>
      <w:proofErr w:type="gramStart"/>
      <w:r w:rsidRPr="00E66785">
        <w:rPr>
          <w:rFonts w:ascii="Book Antiqua" w:eastAsia="Book Antiqua" w:hAnsi="Book Antiqua" w:cs="Book Antiqua"/>
          <w:color w:val="000000"/>
        </w:rPr>
        <w:t>missing</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5</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44769580" w14:textId="101ABDE3" w:rsidR="00A77B3E" w:rsidRPr="00E66785" w:rsidRDefault="0002380E" w:rsidP="00B3036D">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According to current evidence, future research could be focused on the comparison of the efficacy of IRE an</w:t>
      </w:r>
      <w:r w:rsidR="00B3036D">
        <w:rPr>
          <w:rFonts w:ascii="Book Antiqua" w:eastAsia="Book Antiqua" w:hAnsi="Book Antiqua" w:cs="Book Antiqua"/>
          <w:color w:val="000000"/>
        </w:rPr>
        <w:t>d other therapeutic modalities,</w:t>
      </w:r>
      <w:r w:rsidRPr="00E66785">
        <w:rPr>
          <w:rFonts w:ascii="Book Antiqua" w:eastAsia="Book Antiqua" w:hAnsi="Book Antiqua" w:cs="Book Antiqua"/>
          <w:color w:val="000000"/>
        </w:rPr>
        <w:t xml:space="preserve"> RFA plus stent placement compared to RFA alone or stents alone, and the combination of various percutaneous therapies with individualized drug-therapy based on molecular profiling, in order to provide more solid evidence supporting the efficacy of multidisciplinary approaches.</w:t>
      </w:r>
    </w:p>
    <w:p w14:paraId="14521A5B" w14:textId="77777777" w:rsidR="00A77B3E" w:rsidRPr="00E66785" w:rsidRDefault="00A77B3E" w:rsidP="00E66785">
      <w:pPr>
        <w:spacing w:line="360" w:lineRule="auto"/>
        <w:jc w:val="both"/>
        <w:rPr>
          <w:rFonts w:ascii="Book Antiqua" w:hAnsi="Book Antiqua"/>
        </w:rPr>
      </w:pPr>
    </w:p>
    <w:p w14:paraId="2CC9DA25"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aps/>
          <w:color w:val="000000"/>
          <w:u w:val="single"/>
        </w:rPr>
        <w:lastRenderedPageBreak/>
        <w:t>CONCLUSION</w:t>
      </w:r>
    </w:p>
    <w:p w14:paraId="56C2830C" w14:textId="0761A033"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Over the past two decades, several options for the management of unresectable HC have emerged. Due to the complexity of this disease, a multi-disciplinary approach with multimodal treatment is recommended, including surgery, medical oncology, radiation oncology, diagnostic radiology, interventional radiology, gastroenterology, and pathology. Recent studies suggest an improvement in </w:t>
      </w:r>
      <w:r w:rsidR="007D7532" w:rsidRPr="00E66785">
        <w:rPr>
          <w:rFonts w:ascii="Book Antiqua" w:eastAsia="Book Antiqua" w:hAnsi="Book Antiqua" w:cs="Book Antiqua"/>
          <w:color w:val="000000"/>
        </w:rPr>
        <w:t>OS</w:t>
      </w:r>
      <w:r w:rsidRPr="00E66785">
        <w:rPr>
          <w:rFonts w:ascii="Book Antiqua" w:eastAsia="Book Antiqua" w:hAnsi="Book Antiqua" w:cs="Book Antiqua"/>
          <w:color w:val="000000"/>
        </w:rPr>
        <w:t xml:space="preserve">, better response rates, and tumor control in patients with unresectable HC can be achieved by combining chemotherapy and ablatives strategies. </w:t>
      </w:r>
    </w:p>
    <w:p w14:paraId="7F2A59BE" w14:textId="77777777" w:rsidR="00A77B3E" w:rsidRPr="00E66785" w:rsidRDefault="00A77B3E" w:rsidP="00E66785">
      <w:pPr>
        <w:spacing w:line="360" w:lineRule="auto"/>
        <w:jc w:val="both"/>
        <w:rPr>
          <w:rFonts w:ascii="Book Antiqua" w:hAnsi="Book Antiqua"/>
        </w:rPr>
      </w:pPr>
    </w:p>
    <w:p w14:paraId="16C1CDEE" w14:textId="77777777" w:rsidR="00A77B3E" w:rsidRPr="00743F82" w:rsidRDefault="0002380E" w:rsidP="00E66785">
      <w:pPr>
        <w:spacing w:line="360" w:lineRule="auto"/>
        <w:jc w:val="both"/>
        <w:rPr>
          <w:rFonts w:ascii="Book Antiqua" w:hAnsi="Book Antiqua"/>
        </w:rPr>
      </w:pPr>
      <w:r w:rsidRPr="00743F82">
        <w:rPr>
          <w:rFonts w:ascii="Book Antiqua" w:eastAsia="Book Antiqua" w:hAnsi="Book Antiqua" w:cs="Book Antiqua"/>
          <w:b/>
          <w:color w:val="000000"/>
        </w:rPr>
        <w:t>REFERENCES</w:t>
      </w:r>
    </w:p>
    <w:p w14:paraId="74CEC404"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1 </w:t>
      </w:r>
      <w:proofErr w:type="spellStart"/>
      <w:r w:rsidRPr="00743F82">
        <w:rPr>
          <w:rFonts w:ascii="Book Antiqua" w:hAnsi="Book Antiqua"/>
          <w:b/>
          <w:bCs/>
        </w:rPr>
        <w:t>Jarnagin</w:t>
      </w:r>
      <w:proofErr w:type="spellEnd"/>
      <w:r w:rsidRPr="00743F82">
        <w:rPr>
          <w:rFonts w:ascii="Book Antiqua" w:hAnsi="Book Antiqua"/>
          <w:b/>
          <w:bCs/>
        </w:rPr>
        <w:t xml:space="preserve"> W</w:t>
      </w:r>
      <w:r w:rsidRPr="00743F82">
        <w:rPr>
          <w:rFonts w:ascii="Book Antiqua" w:hAnsi="Book Antiqua"/>
        </w:rPr>
        <w:t xml:space="preserve">, Winston C. Hilar cholangiocarcinoma: diagnosis and staging. </w:t>
      </w:r>
      <w:r w:rsidRPr="00743F82">
        <w:rPr>
          <w:rFonts w:ascii="Book Antiqua" w:hAnsi="Book Antiqua"/>
          <w:i/>
          <w:iCs/>
        </w:rPr>
        <w:t>HPB (Oxford)</w:t>
      </w:r>
      <w:r w:rsidRPr="00743F82">
        <w:rPr>
          <w:rFonts w:ascii="Book Antiqua" w:hAnsi="Book Antiqua"/>
        </w:rPr>
        <w:t xml:space="preserve"> 2005; </w:t>
      </w:r>
      <w:r w:rsidRPr="00743F82">
        <w:rPr>
          <w:rFonts w:ascii="Book Antiqua" w:hAnsi="Book Antiqua"/>
          <w:b/>
          <w:bCs/>
        </w:rPr>
        <w:t>7</w:t>
      </w:r>
      <w:r w:rsidRPr="00743F82">
        <w:rPr>
          <w:rFonts w:ascii="Book Antiqua" w:hAnsi="Book Antiqua"/>
        </w:rPr>
        <w:t>: 244-251 [PMID: 18333200 DOI: 10.1080/13651820500372533]</w:t>
      </w:r>
    </w:p>
    <w:p w14:paraId="3B42D61F"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2 </w:t>
      </w:r>
      <w:r w:rsidRPr="00743F82">
        <w:rPr>
          <w:rFonts w:ascii="Book Antiqua" w:hAnsi="Book Antiqua"/>
          <w:b/>
          <w:bCs/>
        </w:rPr>
        <w:t>Suarez-Munoz MA</w:t>
      </w:r>
      <w:r w:rsidRPr="00743F82">
        <w:rPr>
          <w:rFonts w:ascii="Book Antiqua" w:hAnsi="Book Antiqua"/>
        </w:rPr>
        <w:t>, Fernandez-Aguilar JL, Sanchez-Perez B, Perez-</w:t>
      </w:r>
      <w:proofErr w:type="spellStart"/>
      <w:r w:rsidRPr="00743F82">
        <w:rPr>
          <w:rFonts w:ascii="Book Antiqua" w:hAnsi="Book Antiqua"/>
        </w:rPr>
        <w:t>Daga</w:t>
      </w:r>
      <w:proofErr w:type="spellEnd"/>
      <w:r w:rsidRPr="00743F82">
        <w:rPr>
          <w:rFonts w:ascii="Book Antiqua" w:hAnsi="Book Antiqua"/>
        </w:rPr>
        <w:t xml:space="preserve"> JA, Garcia-</w:t>
      </w:r>
      <w:proofErr w:type="spellStart"/>
      <w:r w:rsidRPr="00743F82">
        <w:rPr>
          <w:rFonts w:ascii="Book Antiqua" w:hAnsi="Book Antiqua"/>
        </w:rPr>
        <w:t>Albiach</w:t>
      </w:r>
      <w:proofErr w:type="spellEnd"/>
      <w:r w:rsidRPr="00743F82">
        <w:rPr>
          <w:rFonts w:ascii="Book Antiqua" w:hAnsi="Book Antiqua"/>
        </w:rPr>
        <w:t xml:space="preserve"> B, Pulido-</w:t>
      </w:r>
      <w:proofErr w:type="spellStart"/>
      <w:r w:rsidRPr="00743F82">
        <w:rPr>
          <w:rFonts w:ascii="Book Antiqua" w:hAnsi="Book Antiqua"/>
        </w:rPr>
        <w:t>Roa</w:t>
      </w:r>
      <w:proofErr w:type="spellEnd"/>
      <w:r w:rsidRPr="00743F82">
        <w:rPr>
          <w:rFonts w:ascii="Book Antiqua" w:hAnsi="Book Antiqua"/>
        </w:rPr>
        <w:t xml:space="preserve"> Y, Marin-</w:t>
      </w:r>
      <w:proofErr w:type="spellStart"/>
      <w:r w:rsidRPr="00743F82">
        <w:rPr>
          <w:rFonts w:ascii="Book Antiqua" w:hAnsi="Book Antiqua"/>
        </w:rPr>
        <w:t>Camero</w:t>
      </w:r>
      <w:proofErr w:type="spellEnd"/>
      <w:r w:rsidRPr="00743F82">
        <w:rPr>
          <w:rFonts w:ascii="Book Antiqua" w:hAnsi="Book Antiqua"/>
        </w:rPr>
        <w:t xml:space="preserve"> N, Santoyo-Santoyo J. Risk factors and classifications of hilar cholangiocarcinoma. </w:t>
      </w:r>
      <w:r w:rsidRPr="00743F82">
        <w:rPr>
          <w:rFonts w:ascii="Book Antiqua" w:hAnsi="Book Antiqua"/>
          <w:i/>
          <w:iCs/>
        </w:rPr>
        <w:t xml:space="preserve">World J </w:t>
      </w:r>
      <w:proofErr w:type="spellStart"/>
      <w:r w:rsidRPr="00743F82">
        <w:rPr>
          <w:rFonts w:ascii="Book Antiqua" w:hAnsi="Book Antiqua"/>
          <w:i/>
          <w:iCs/>
        </w:rPr>
        <w:t>Gastrointest</w:t>
      </w:r>
      <w:proofErr w:type="spellEnd"/>
      <w:r w:rsidRPr="00743F82">
        <w:rPr>
          <w:rFonts w:ascii="Book Antiqua" w:hAnsi="Book Antiqua"/>
          <w:i/>
          <w:iCs/>
        </w:rPr>
        <w:t xml:space="preserve"> Oncol</w:t>
      </w:r>
      <w:r w:rsidRPr="00743F82">
        <w:rPr>
          <w:rFonts w:ascii="Book Antiqua" w:hAnsi="Book Antiqua"/>
        </w:rPr>
        <w:t xml:space="preserve"> 2013; </w:t>
      </w:r>
      <w:r w:rsidRPr="00743F82">
        <w:rPr>
          <w:rFonts w:ascii="Book Antiqua" w:hAnsi="Book Antiqua"/>
          <w:b/>
          <w:bCs/>
        </w:rPr>
        <w:t>5</w:t>
      </w:r>
      <w:r w:rsidRPr="00743F82">
        <w:rPr>
          <w:rFonts w:ascii="Book Antiqua" w:hAnsi="Book Antiqua"/>
        </w:rPr>
        <w:t>: 132-138 [PMID: 23919107 DOI: 10.4251/wjgo.v5.i7.132]</w:t>
      </w:r>
    </w:p>
    <w:p w14:paraId="0E1D4918"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3 </w:t>
      </w:r>
      <w:r w:rsidRPr="00743F82">
        <w:rPr>
          <w:rFonts w:ascii="Book Antiqua" w:hAnsi="Book Antiqua"/>
          <w:b/>
          <w:bCs/>
        </w:rPr>
        <w:t>Mansour JC</w:t>
      </w:r>
      <w:r w:rsidRPr="00743F82">
        <w:rPr>
          <w:rFonts w:ascii="Book Antiqua" w:hAnsi="Book Antiqua"/>
        </w:rPr>
        <w:t xml:space="preserve">, </w:t>
      </w:r>
      <w:proofErr w:type="spellStart"/>
      <w:r w:rsidRPr="00743F82">
        <w:rPr>
          <w:rFonts w:ascii="Book Antiqua" w:hAnsi="Book Antiqua"/>
        </w:rPr>
        <w:t>Aloia</w:t>
      </w:r>
      <w:proofErr w:type="spellEnd"/>
      <w:r w:rsidRPr="00743F82">
        <w:rPr>
          <w:rFonts w:ascii="Book Antiqua" w:hAnsi="Book Antiqua"/>
        </w:rPr>
        <w:t xml:space="preserve"> TA, Crane CH, </w:t>
      </w:r>
      <w:proofErr w:type="spellStart"/>
      <w:r w:rsidRPr="00743F82">
        <w:rPr>
          <w:rFonts w:ascii="Book Antiqua" w:hAnsi="Book Antiqua"/>
        </w:rPr>
        <w:t>Heimbach</w:t>
      </w:r>
      <w:proofErr w:type="spellEnd"/>
      <w:r w:rsidRPr="00743F82">
        <w:rPr>
          <w:rFonts w:ascii="Book Antiqua" w:hAnsi="Book Antiqua"/>
        </w:rPr>
        <w:t xml:space="preserve"> JK, </w:t>
      </w:r>
      <w:proofErr w:type="spellStart"/>
      <w:r w:rsidRPr="00743F82">
        <w:rPr>
          <w:rFonts w:ascii="Book Antiqua" w:hAnsi="Book Antiqua"/>
        </w:rPr>
        <w:t>Nagino</w:t>
      </w:r>
      <w:proofErr w:type="spellEnd"/>
      <w:r w:rsidRPr="00743F82">
        <w:rPr>
          <w:rFonts w:ascii="Book Antiqua" w:hAnsi="Book Antiqua"/>
        </w:rPr>
        <w:t xml:space="preserve"> M, </w:t>
      </w:r>
      <w:proofErr w:type="spellStart"/>
      <w:r w:rsidRPr="00743F82">
        <w:rPr>
          <w:rFonts w:ascii="Book Antiqua" w:hAnsi="Book Antiqua"/>
        </w:rPr>
        <w:t>Vauthey</w:t>
      </w:r>
      <w:proofErr w:type="spellEnd"/>
      <w:r w:rsidRPr="00743F82">
        <w:rPr>
          <w:rFonts w:ascii="Book Antiqua" w:hAnsi="Book Antiqua"/>
        </w:rPr>
        <w:t xml:space="preserve"> JN. Hilar cholangiocarcinoma: expert consensus statement. </w:t>
      </w:r>
      <w:r w:rsidRPr="00743F82">
        <w:rPr>
          <w:rFonts w:ascii="Book Antiqua" w:hAnsi="Book Antiqua"/>
          <w:i/>
          <w:iCs/>
        </w:rPr>
        <w:t>HPB (Oxford)</w:t>
      </w:r>
      <w:r w:rsidRPr="00743F82">
        <w:rPr>
          <w:rFonts w:ascii="Book Antiqua" w:hAnsi="Book Antiqua"/>
        </w:rPr>
        <w:t xml:space="preserve"> 2015; </w:t>
      </w:r>
      <w:r w:rsidRPr="00743F82">
        <w:rPr>
          <w:rFonts w:ascii="Book Antiqua" w:hAnsi="Book Antiqua"/>
          <w:b/>
          <w:bCs/>
        </w:rPr>
        <w:t>17</w:t>
      </w:r>
      <w:r w:rsidRPr="00743F82">
        <w:rPr>
          <w:rFonts w:ascii="Book Antiqua" w:hAnsi="Book Antiqua"/>
        </w:rPr>
        <w:t>: 691-699 [PMID: 26172136 DOI: 10.1111/hpb.12450]</w:t>
      </w:r>
    </w:p>
    <w:p w14:paraId="1489CB6E"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4 </w:t>
      </w:r>
      <w:proofErr w:type="spellStart"/>
      <w:r w:rsidRPr="00743F82">
        <w:rPr>
          <w:rFonts w:ascii="Book Antiqua" w:hAnsi="Book Antiqua"/>
          <w:b/>
          <w:bCs/>
        </w:rPr>
        <w:t>Ruys</w:t>
      </w:r>
      <w:proofErr w:type="spellEnd"/>
      <w:r w:rsidRPr="00743F82">
        <w:rPr>
          <w:rFonts w:ascii="Book Antiqua" w:hAnsi="Book Antiqua"/>
          <w:b/>
          <w:bCs/>
        </w:rPr>
        <w:t xml:space="preserve"> AT</w:t>
      </w:r>
      <w:r w:rsidRPr="00743F82">
        <w:rPr>
          <w:rFonts w:ascii="Book Antiqua" w:hAnsi="Book Antiqua"/>
        </w:rPr>
        <w:t xml:space="preserve">, van </w:t>
      </w:r>
      <w:proofErr w:type="spellStart"/>
      <w:r w:rsidRPr="00743F82">
        <w:rPr>
          <w:rFonts w:ascii="Book Antiqua" w:hAnsi="Book Antiqua"/>
        </w:rPr>
        <w:t>Haelst</w:t>
      </w:r>
      <w:proofErr w:type="spellEnd"/>
      <w:r w:rsidRPr="00743F82">
        <w:rPr>
          <w:rFonts w:ascii="Book Antiqua" w:hAnsi="Book Antiqua"/>
        </w:rPr>
        <w:t xml:space="preserve"> S, Busch OR, </w:t>
      </w:r>
      <w:proofErr w:type="spellStart"/>
      <w:r w:rsidRPr="00743F82">
        <w:rPr>
          <w:rFonts w:ascii="Book Antiqua" w:hAnsi="Book Antiqua"/>
        </w:rPr>
        <w:t>Rauws</w:t>
      </w:r>
      <w:proofErr w:type="spellEnd"/>
      <w:r w:rsidRPr="00743F82">
        <w:rPr>
          <w:rFonts w:ascii="Book Antiqua" w:hAnsi="Book Antiqua"/>
        </w:rPr>
        <w:t xml:space="preserve"> EA, </w:t>
      </w:r>
      <w:proofErr w:type="spellStart"/>
      <w:r w:rsidRPr="00743F82">
        <w:rPr>
          <w:rFonts w:ascii="Book Antiqua" w:hAnsi="Book Antiqua"/>
        </w:rPr>
        <w:t>Gouma</w:t>
      </w:r>
      <w:proofErr w:type="spellEnd"/>
      <w:r w:rsidRPr="00743F82">
        <w:rPr>
          <w:rFonts w:ascii="Book Antiqua" w:hAnsi="Book Antiqua"/>
        </w:rPr>
        <w:t xml:space="preserve"> DJ, van </w:t>
      </w:r>
      <w:proofErr w:type="spellStart"/>
      <w:r w:rsidRPr="00743F82">
        <w:rPr>
          <w:rFonts w:ascii="Book Antiqua" w:hAnsi="Book Antiqua"/>
        </w:rPr>
        <w:t>Gulik</w:t>
      </w:r>
      <w:proofErr w:type="spellEnd"/>
      <w:r w:rsidRPr="00743F82">
        <w:rPr>
          <w:rFonts w:ascii="Book Antiqua" w:hAnsi="Book Antiqua"/>
        </w:rPr>
        <w:t xml:space="preserve"> TM. Long-term survival in hilar cholangiocarcinoma also possible in unresectable patients. </w:t>
      </w:r>
      <w:r w:rsidRPr="00743F82">
        <w:rPr>
          <w:rFonts w:ascii="Book Antiqua" w:hAnsi="Book Antiqua"/>
          <w:i/>
          <w:iCs/>
        </w:rPr>
        <w:t>World J Surg</w:t>
      </w:r>
      <w:r w:rsidRPr="00743F82">
        <w:rPr>
          <w:rFonts w:ascii="Book Antiqua" w:hAnsi="Book Antiqua"/>
        </w:rPr>
        <w:t xml:space="preserve"> 2012; </w:t>
      </w:r>
      <w:r w:rsidRPr="00743F82">
        <w:rPr>
          <w:rFonts w:ascii="Book Antiqua" w:hAnsi="Book Antiqua"/>
          <w:b/>
          <w:bCs/>
        </w:rPr>
        <w:t>36</w:t>
      </w:r>
      <w:r w:rsidRPr="00743F82">
        <w:rPr>
          <w:rFonts w:ascii="Book Antiqua" w:hAnsi="Book Antiqua"/>
        </w:rPr>
        <w:t>: 2179-2186 [PMID: 22569746 DOI: 10.1007/s00268-012-1638-5]</w:t>
      </w:r>
    </w:p>
    <w:p w14:paraId="054DE6CC"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5 </w:t>
      </w:r>
      <w:r w:rsidRPr="00743F82">
        <w:rPr>
          <w:rFonts w:ascii="Book Antiqua" w:hAnsi="Book Antiqua"/>
          <w:b/>
          <w:bCs/>
        </w:rPr>
        <w:t>Soares KC</w:t>
      </w:r>
      <w:r w:rsidRPr="00743F82">
        <w:rPr>
          <w:rFonts w:ascii="Book Antiqua" w:hAnsi="Book Antiqua"/>
        </w:rPr>
        <w:t xml:space="preserve">, Kamel I, Cosgrove DP, Herman JM, </w:t>
      </w:r>
      <w:proofErr w:type="spellStart"/>
      <w:r w:rsidRPr="00743F82">
        <w:rPr>
          <w:rFonts w:ascii="Book Antiqua" w:hAnsi="Book Antiqua"/>
        </w:rPr>
        <w:t>Pawlik</w:t>
      </w:r>
      <w:proofErr w:type="spellEnd"/>
      <w:r w:rsidRPr="00743F82">
        <w:rPr>
          <w:rFonts w:ascii="Book Antiqua" w:hAnsi="Book Antiqua"/>
        </w:rPr>
        <w:t xml:space="preserve"> TM. Hilar cholangiocarcinoma: diagnosis, treatment options, and management. </w:t>
      </w:r>
      <w:r w:rsidRPr="00743F82">
        <w:rPr>
          <w:rFonts w:ascii="Book Antiqua" w:hAnsi="Book Antiqua"/>
          <w:i/>
          <w:iCs/>
        </w:rPr>
        <w:t xml:space="preserve">Hepatobiliary Surg </w:t>
      </w:r>
      <w:proofErr w:type="spellStart"/>
      <w:r w:rsidRPr="00743F82">
        <w:rPr>
          <w:rFonts w:ascii="Book Antiqua" w:hAnsi="Book Antiqua"/>
          <w:i/>
          <w:iCs/>
        </w:rPr>
        <w:t>Nutr</w:t>
      </w:r>
      <w:proofErr w:type="spellEnd"/>
      <w:r w:rsidRPr="00743F82">
        <w:rPr>
          <w:rFonts w:ascii="Book Antiqua" w:hAnsi="Book Antiqua"/>
        </w:rPr>
        <w:t xml:space="preserve"> 2014; </w:t>
      </w:r>
      <w:r w:rsidRPr="00743F82">
        <w:rPr>
          <w:rFonts w:ascii="Book Antiqua" w:hAnsi="Book Antiqua"/>
          <w:b/>
          <w:bCs/>
        </w:rPr>
        <w:t>3</w:t>
      </w:r>
      <w:r w:rsidRPr="00743F82">
        <w:rPr>
          <w:rFonts w:ascii="Book Antiqua" w:hAnsi="Book Antiqua"/>
        </w:rPr>
        <w:t>: 18-34 [PMID: 24696835 DOI: 10.3978/j.issn.2304-3881.2014.02.05]</w:t>
      </w:r>
    </w:p>
    <w:p w14:paraId="41FAED67" w14:textId="08363AE7" w:rsidR="000135F0" w:rsidRPr="00E66785" w:rsidRDefault="000135F0" w:rsidP="000135F0">
      <w:pPr>
        <w:spacing w:line="360" w:lineRule="auto"/>
        <w:jc w:val="both"/>
        <w:rPr>
          <w:rFonts w:ascii="Book Antiqua" w:hAnsi="Book Antiqua"/>
        </w:rPr>
      </w:pPr>
      <w:r>
        <w:rPr>
          <w:rFonts w:ascii="Book Antiqua" w:hAnsi="Book Antiqua"/>
        </w:rPr>
        <w:t>6</w:t>
      </w:r>
      <w:r w:rsidRPr="00E66785">
        <w:rPr>
          <w:rFonts w:ascii="Book Antiqua" w:hAnsi="Book Antiqua"/>
        </w:rPr>
        <w:t xml:space="preserve"> </w:t>
      </w:r>
      <w:r w:rsidRPr="00E66785">
        <w:rPr>
          <w:rFonts w:ascii="Book Antiqua" w:hAnsi="Book Antiqua"/>
          <w:b/>
          <w:bCs/>
        </w:rPr>
        <w:t>Han K</w:t>
      </w:r>
      <w:r w:rsidRPr="00E66785">
        <w:rPr>
          <w:rFonts w:ascii="Book Antiqua" w:hAnsi="Book Antiqua"/>
        </w:rPr>
        <w:t xml:space="preserve">, Ko HK, Kim KW, Won HJ, Shin YM, Kim PN. Radiofrequency ablation in the treatment of unresectable intrahepatic cholangiocarcinoma: systematic review and meta-analysis. </w:t>
      </w:r>
      <w:r w:rsidRPr="00E66785">
        <w:rPr>
          <w:rFonts w:ascii="Book Antiqua" w:hAnsi="Book Antiqua"/>
          <w:i/>
          <w:iCs/>
        </w:rPr>
        <w:t xml:space="preserve">J </w:t>
      </w:r>
      <w:proofErr w:type="spellStart"/>
      <w:r w:rsidRPr="00E66785">
        <w:rPr>
          <w:rFonts w:ascii="Book Antiqua" w:hAnsi="Book Antiqua"/>
          <w:i/>
          <w:iCs/>
        </w:rPr>
        <w:t>Vasc</w:t>
      </w:r>
      <w:proofErr w:type="spellEnd"/>
      <w:r w:rsidRPr="00E66785">
        <w:rPr>
          <w:rFonts w:ascii="Book Antiqua" w:hAnsi="Book Antiqua"/>
          <w:i/>
          <w:iCs/>
        </w:rPr>
        <w:t xml:space="preserve"> </w:t>
      </w:r>
      <w:proofErr w:type="spellStart"/>
      <w:r w:rsidRPr="00E66785">
        <w:rPr>
          <w:rFonts w:ascii="Book Antiqua" w:hAnsi="Book Antiqua"/>
          <w:i/>
          <w:iCs/>
        </w:rPr>
        <w:t>Interv</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2015; </w:t>
      </w:r>
      <w:r w:rsidRPr="00E66785">
        <w:rPr>
          <w:rFonts w:ascii="Book Antiqua" w:hAnsi="Book Antiqua"/>
          <w:b/>
          <w:bCs/>
        </w:rPr>
        <w:t>26</w:t>
      </w:r>
      <w:r w:rsidRPr="00E66785">
        <w:rPr>
          <w:rFonts w:ascii="Book Antiqua" w:hAnsi="Book Antiqua"/>
        </w:rPr>
        <w:t>: 943-948 [PMID: 25899049 DOI: 10.1016/j.jvir.2015.02.024]</w:t>
      </w:r>
    </w:p>
    <w:p w14:paraId="189BDD8E" w14:textId="44A37540" w:rsidR="00E66785" w:rsidRPr="00E66785" w:rsidRDefault="000135F0" w:rsidP="00E66785">
      <w:pPr>
        <w:spacing w:line="360" w:lineRule="auto"/>
        <w:jc w:val="both"/>
        <w:rPr>
          <w:rFonts w:ascii="Book Antiqua" w:hAnsi="Book Antiqua"/>
        </w:rPr>
      </w:pPr>
      <w:r w:rsidRPr="00743F82">
        <w:rPr>
          <w:rFonts w:ascii="Book Antiqua" w:hAnsi="Book Antiqua"/>
        </w:rPr>
        <w:lastRenderedPageBreak/>
        <w:t>7</w:t>
      </w:r>
      <w:r w:rsidR="00E66785" w:rsidRPr="00743F82">
        <w:rPr>
          <w:rFonts w:ascii="Book Antiqua" w:hAnsi="Book Antiqua"/>
        </w:rPr>
        <w:t xml:space="preserve"> </w:t>
      </w:r>
      <w:proofErr w:type="spellStart"/>
      <w:r w:rsidR="00E66785" w:rsidRPr="00743F82">
        <w:rPr>
          <w:rFonts w:ascii="Book Antiqua" w:hAnsi="Book Antiqua"/>
          <w:b/>
          <w:bCs/>
        </w:rPr>
        <w:t>Koay</w:t>
      </w:r>
      <w:proofErr w:type="spellEnd"/>
      <w:r w:rsidR="00E66785" w:rsidRPr="00743F82">
        <w:rPr>
          <w:rFonts w:ascii="Book Antiqua" w:hAnsi="Book Antiqua"/>
          <w:b/>
          <w:bCs/>
        </w:rPr>
        <w:t xml:space="preserve"> EJ</w:t>
      </w:r>
      <w:r w:rsidR="00E66785" w:rsidRPr="00743F82">
        <w:rPr>
          <w:rFonts w:ascii="Book Antiqua" w:hAnsi="Book Antiqua"/>
        </w:rPr>
        <w:t xml:space="preserve">, </w:t>
      </w:r>
      <w:proofErr w:type="spellStart"/>
      <w:r w:rsidR="00E66785" w:rsidRPr="00743F82">
        <w:rPr>
          <w:rFonts w:ascii="Book Antiqua" w:hAnsi="Book Antiqua"/>
        </w:rPr>
        <w:t>Odisio</w:t>
      </w:r>
      <w:proofErr w:type="spellEnd"/>
      <w:r w:rsidR="00E66785" w:rsidRPr="00743F82">
        <w:rPr>
          <w:rFonts w:ascii="Book Antiqua" w:hAnsi="Book Antiqua"/>
        </w:rPr>
        <w:t xml:space="preserve"> BC, </w:t>
      </w:r>
      <w:proofErr w:type="spellStart"/>
      <w:r w:rsidR="00E66785" w:rsidRPr="00743F82">
        <w:rPr>
          <w:rFonts w:ascii="Book Antiqua" w:hAnsi="Book Antiqua"/>
        </w:rPr>
        <w:t>Javle</w:t>
      </w:r>
      <w:proofErr w:type="spellEnd"/>
      <w:r w:rsidR="00E66785" w:rsidRPr="00743F82">
        <w:rPr>
          <w:rFonts w:ascii="Book Antiqua" w:hAnsi="Book Antiqua"/>
        </w:rPr>
        <w:t xml:space="preserve"> M, </w:t>
      </w:r>
      <w:proofErr w:type="spellStart"/>
      <w:r w:rsidR="00E66785" w:rsidRPr="00743F82">
        <w:rPr>
          <w:rFonts w:ascii="Book Antiqua" w:hAnsi="Book Antiqua"/>
        </w:rPr>
        <w:t>Vauthey</w:t>
      </w:r>
      <w:proofErr w:type="spellEnd"/>
      <w:r w:rsidR="00E66785" w:rsidRPr="00743F82">
        <w:rPr>
          <w:rFonts w:ascii="Book Antiqua" w:hAnsi="Book Antiqua"/>
        </w:rPr>
        <w:t xml:space="preserve"> JN, Crane CH. Management of unresectable intrahepatic cholangiocarcinoma: how do we decide among the various liver-directed treatments? </w:t>
      </w:r>
      <w:r w:rsidR="00E66785" w:rsidRPr="00743F82">
        <w:rPr>
          <w:rFonts w:ascii="Book Antiqua" w:hAnsi="Book Antiqua"/>
          <w:i/>
          <w:iCs/>
        </w:rPr>
        <w:t xml:space="preserve">Hepatobiliary Surg </w:t>
      </w:r>
      <w:proofErr w:type="spellStart"/>
      <w:r w:rsidR="00E66785" w:rsidRPr="00743F82">
        <w:rPr>
          <w:rFonts w:ascii="Book Antiqua" w:hAnsi="Book Antiqua"/>
          <w:i/>
          <w:iCs/>
        </w:rPr>
        <w:t>Nutr</w:t>
      </w:r>
      <w:proofErr w:type="spellEnd"/>
      <w:r w:rsidR="00E66785" w:rsidRPr="00743F82">
        <w:rPr>
          <w:rFonts w:ascii="Book Antiqua" w:hAnsi="Book Antiqua"/>
        </w:rPr>
        <w:t xml:space="preserve"> 2017; </w:t>
      </w:r>
      <w:r w:rsidR="00E66785" w:rsidRPr="00743F82">
        <w:rPr>
          <w:rFonts w:ascii="Book Antiqua" w:hAnsi="Book Antiqua"/>
          <w:b/>
          <w:bCs/>
        </w:rPr>
        <w:t>6</w:t>
      </w:r>
      <w:r w:rsidR="00E66785" w:rsidRPr="00743F82">
        <w:rPr>
          <w:rFonts w:ascii="Book Antiqua" w:hAnsi="Book Antiqua"/>
        </w:rPr>
        <w:t>: 105-116 [PMID: 28503558 DOI: 10.21037/hbsn.2017.01.16]</w:t>
      </w:r>
    </w:p>
    <w:p w14:paraId="48E26F1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8 </w:t>
      </w:r>
      <w:r w:rsidRPr="00E66785">
        <w:rPr>
          <w:rFonts w:ascii="Book Antiqua" w:hAnsi="Book Antiqua"/>
          <w:b/>
          <w:bCs/>
        </w:rPr>
        <w:t>Boehm LM</w:t>
      </w:r>
      <w:r w:rsidRPr="00E66785">
        <w:rPr>
          <w:rFonts w:ascii="Book Antiqua" w:hAnsi="Book Antiqua"/>
        </w:rPr>
        <w:t xml:space="preserve">, </w:t>
      </w:r>
      <w:proofErr w:type="spellStart"/>
      <w:r w:rsidRPr="00E66785">
        <w:rPr>
          <w:rFonts w:ascii="Book Antiqua" w:hAnsi="Book Antiqua"/>
        </w:rPr>
        <w:t>Jayakrishnan</w:t>
      </w:r>
      <w:proofErr w:type="spellEnd"/>
      <w:r w:rsidRPr="00E66785">
        <w:rPr>
          <w:rFonts w:ascii="Book Antiqua" w:hAnsi="Book Antiqua"/>
        </w:rPr>
        <w:t xml:space="preserve"> TT, Miura JT, Zacharias AJ, Johnston FM, </w:t>
      </w:r>
      <w:proofErr w:type="spellStart"/>
      <w:r w:rsidRPr="00E66785">
        <w:rPr>
          <w:rFonts w:ascii="Book Antiqua" w:hAnsi="Book Antiqua"/>
        </w:rPr>
        <w:t>Turaga</w:t>
      </w:r>
      <w:proofErr w:type="spellEnd"/>
      <w:r w:rsidRPr="00E66785">
        <w:rPr>
          <w:rFonts w:ascii="Book Antiqua" w:hAnsi="Book Antiqua"/>
        </w:rPr>
        <w:t xml:space="preserve"> KK, </w:t>
      </w:r>
      <w:proofErr w:type="spellStart"/>
      <w:r w:rsidRPr="00E66785">
        <w:rPr>
          <w:rFonts w:ascii="Book Antiqua" w:hAnsi="Book Antiqua"/>
        </w:rPr>
        <w:t>Gamblin</w:t>
      </w:r>
      <w:proofErr w:type="spellEnd"/>
      <w:r w:rsidRPr="00E66785">
        <w:rPr>
          <w:rFonts w:ascii="Book Antiqua" w:hAnsi="Book Antiqua"/>
        </w:rPr>
        <w:t xml:space="preserve"> TC. Comparative effectiveness of hepatic artery based therapies for unresectable intrahepatic cholangiocarcinoma. </w:t>
      </w:r>
      <w:r w:rsidRPr="00E66785">
        <w:rPr>
          <w:rFonts w:ascii="Book Antiqua" w:hAnsi="Book Antiqua"/>
          <w:i/>
          <w:iCs/>
        </w:rPr>
        <w:t>J Surg Oncol</w:t>
      </w:r>
      <w:r w:rsidRPr="00E66785">
        <w:rPr>
          <w:rFonts w:ascii="Book Antiqua" w:hAnsi="Book Antiqua"/>
        </w:rPr>
        <w:t xml:space="preserve"> 2015; </w:t>
      </w:r>
      <w:r w:rsidRPr="00E66785">
        <w:rPr>
          <w:rFonts w:ascii="Book Antiqua" w:hAnsi="Book Antiqua"/>
          <w:b/>
          <w:bCs/>
        </w:rPr>
        <w:t>111</w:t>
      </w:r>
      <w:r w:rsidRPr="00E66785">
        <w:rPr>
          <w:rFonts w:ascii="Book Antiqua" w:hAnsi="Book Antiqua"/>
        </w:rPr>
        <w:t>: 213-220 [PMID: 25176325 DOI: 10.1002/jso.23781]</w:t>
      </w:r>
    </w:p>
    <w:p w14:paraId="31CD3880"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9 </w:t>
      </w:r>
      <w:proofErr w:type="spellStart"/>
      <w:r w:rsidRPr="00E66785">
        <w:rPr>
          <w:rFonts w:ascii="Book Antiqua" w:hAnsi="Book Antiqua"/>
          <w:b/>
          <w:bCs/>
        </w:rPr>
        <w:t>Mafeld</w:t>
      </w:r>
      <w:proofErr w:type="spellEnd"/>
      <w:r w:rsidRPr="00E66785">
        <w:rPr>
          <w:rFonts w:ascii="Book Antiqua" w:hAnsi="Book Antiqua"/>
          <w:b/>
          <w:bCs/>
        </w:rPr>
        <w:t xml:space="preserve"> S</w:t>
      </w:r>
      <w:r w:rsidRPr="00E66785">
        <w:rPr>
          <w:rFonts w:ascii="Book Antiqua" w:hAnsi="Book Antiqua"/>
        </w:rPr>
        <w:t xml:space="preserve">, Wong JJ, </w:t>
      </w:r>
      <w:proofErr w:type="spellStart"/>
      <w:r w:rsidRPr="00E66785">
        <w:rPr>
          <w:rFonts w:ascii="Book Antiqua" w:hAnsi="Book Antiqua"/>
        </w:rPr>
        <w:t>Kibriya</w:t>
      </w:r>
      <w:proofErr w:type="spellEnd"/>
      <w:r w:rsidRPr="00E66785">
        <w:rPr>
          <w:rFonts w:ascii="Book Antiqua" w:hAnsi="Book Antiqua"/>
        </w:rPr>
        <w:t xml:space="preserve"> N, Stenberg B, Manas D, Bassett P, Aslam T, Evans J, Littler P. Percutaneous Irreversible Electroporation (IRE) of Hepatic Malignancy: A Bi-institutional Analysis of Safety and Outcomes. </w:t>
      </w:r>
      <w:r w:rsidRPr="00E66785">
        <w:rPr>
          <w:rFonts w:ascii="Book Antiqua" w:hAnsi="Book Antiqua"/>
          <w:i/>
          <w:iCs/>
        </w:rPr>
        <w:t xml:space="preserve">Cardiovasc </w:t>
      </w:r>
      <w:proofErr w:type="spellStart"/>
      <w:r w:rsidRPr="00E66785">
        <w:rPr>
          <w:rFonts w:ascii="Book Antiqua" w:hAnsi="Book Antiqua"/>
          <w:i/>
          <w:iCs/>
        </w:rPr>
        <w:t>Intervent</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2019; </w:t>
      </w:r>
      <w:r w:rsidRPr="00E66785">
        <w:rPr>
          <w:rFonts w:ascii="Book Antiqua" w:hAnsi="Book Antiqua"/>
          <w:b/>
          <w:bCs/>
        </w:rPr>
        <w:t>42</w:t>
      </w:r>
      <w:r w:rsidRPr="00E66785">
        <w:rPr>
          <w:rFonts w:ascii="Book Antiqua" w:hAnsi="Book Antiqua"/>
        </w:rPr>
        <w:t>: 577-583 [PMID: 30465255 DOI: 10.1007/s00270-018-2120-z]</w:t>
      </w:r>
    </w:p>
    <w:p w14:paraId="28FD4A3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10 </w:t>
      </w:r>
      <w:proofErr w:type="spellStart"/>
      <w:r w:rsidRPr="00E66785">
        <w:rPr>
          <w:rFonts w:ascii="Book Antiqua" w:hAnsi="Book Antiqua"/>
          <w:b/>
          <w:bCs/>
        </w:rPr>
        <w:t>Coelen</w:t>
      </w:r>
      <w:proofErr w:type="spellEnd"/>
      <w:r w:rsidRPr="00E66785">
        <w:rPr>
          <w:rFonts w:ascii="Book Antiqua" w:hAnsi="Book Antiqua"/>
          <w:b/>
          <w:bCs/>
        </w:rPr>
        <w:t xml:space="preserve"> RJS</w:t>
      </w:r>
      <w:r w:rsidRPr="00E66785">
        <w:rPr>
          <w:rFonts w:ascii="Book Antiqua" w:hAnsi="Book Antiqua"/>
        </w:rPr>
        <w:t xml:space="preserve">, Vogel JA, </w:t>
      </w:r>
      <w:proofErr w:type="spellStart"/>
      <w:r w:rsidRPr="00E66785">
        <w:rPr>
          <w:rFonts w:ascii="Book Antiqua" w:hAnsi="Book Antiqua"/>
        </w:rPr>
        <w:t>Vroomen</w:t>
      </w:r>
      <w:proofErr w:type="spellEnd"/>
      <w:r w:rsidRPr="00E66785">
        <w:rPr>
          <w:rFonts w:ascii="Book Antiqua" w:hAnsi="Book Antiqua"/>
        </w:rPr>
        <w:t xml:space="preserve"> LGPH, </w:t>
      </w:r>
      <w:proofErr w:type="spellStart"/>
      <w:r w:rsidRPr="00E66785">
        <w:rPr>
          <w:rFonts w:ascii="Book Antiqua" w:hAnsi="Book Antiqua"/>
        </w:rPr>
        <w:t>Roos</w:t>
      </w:r>
      <w:proofErr w:type="spellEnd"/>
      <w:r w:rsidRPr="00E66785">
        <w:rPr>
          <w:rFonts w:ascii="Book Antiqua" w:hAnsi="Book Antiqua"/>
        </w:rPr>
        <w:t xml:space="preserve"> E, Busch ORC, van </w:t>
      </w:r>
      <w:proofErr w:type="spellStart"/>
      <w:r w:rsidRPr="00E66785">
        <w:rPr>
          <w:rFonts w:ascii="Book Antiqua" w:hAnsi="Book Antiqua"/>
        </w:rPr>
        <w:t>Delden</w:t>
      </w:r>
      <w:proofErr w:type="spellEnd"/>
      <w:r w:rsidRPr="00E66785">
        <w:rPr>
          <w:rFonts w:ascii="Book Antiqua" w:hAnsi="Book Antiqua"/>
        </w:rPr>
        <w:t xml:space="preserve"> OM, Delft FV, </w:t>
      </w:r>
      <w:proofErr w:type="spellStart"/>
      <w:r w:rsidRPr="00E66785">
        <w:rPr>
          <w:rFonts w:ascii="Book Antiqua" w:hAnsi="Book Antiqua"/>
        </w:rPr>
        <w:t>Heger</w:t>
      </w:r>
      <w:proofErr w:type="spellEnd"/>
      <w:r w:rsidRPr="00E66785">
        <w:rPr>
          <w:rFonts w:ascii="Book Antiqua" w:hAnsi="Book Antiqua"/>
        </w:rPr>
        <w:t xml:space="preserve"> M, van </w:t>
      </w:r>
      <w:proofErr w:type="spellStart"/>
      <w:r w:rsidRPr="00E66785">
        <w:rPr>
          <w:rFonts w:ascii="Book Antiqua" w:hAnsi="Book Antiqua"/>
        </w:rPr>
        <w:t>Hooft</w:t>
      </w:r>
      <w:proofErr w:type="spellEnd"/>
      <w:r w:rsidRPr="00E66785">
        <w:rPr>
          <w:rFonts w:ascii="Book Antiqua" w:hAnsi="Book Antiqua"/>
        </w:rPr>
        <w:t xml:space="preserve"> JE, </w:t>
      </w:r>
      <w:proofErr w:type="spellStart"/>
      <w:r w:rsidRPr="00E66785">
        <w:rPr>
          <w:rFonts w:ascii="Book Antiqua" w:hAnsi="Book Antiqua"/>
        </w:rPr>
        <w:t>Kazemier</w:t>
      </w:r>
      <w:proofErr w:type="spellEnd"/>
      <w:r w:rsidRPr="00E66785">
        <w:rPr>
          <w:rFonts w:ascii="Book Antiqua" w:hAnsi="Book Antiqua"/>
        </w:rPr>
        <w:t xml:space="preserve"> G, </w:t>
      </w:r>
      <w:proofErr w:type="spellStart"/>
      <w:r w:rsidRPr="00E66785">
        <w:rPr>
          <w:rFonts w:ascii="Book Antiqua" w:hAnsi="Book Antiqua"/>
        </w:rPr>
        <w:t>Klümpen</w:t>
      </w:r>
      <w:proofErr w:type="spellEnd"/>
      <w:r w:rsidRPr="00E66785">
        <w:rPr>
          <w:rFonts w:ascii="Book Antiqua" w:hAnsi="Book Antiqua"/>
        </w:rPr>
        <w:t xml:space="preserve"> HJ, van </w:t>
      </w:r>
      <w:proofErr w:type="spellStart"/>
      <w:r w:rsidRPr="00E66785">
        <w:rPr>
          <w:rFonts w:ascii="Book Antiqua" w:hAnsi="Book Antiqua"/>
        </w:rPr>
        <w:t>Lienden</w:t>
      </w:r>
      <w:proofErr w:type="spellEnd"/>
      <w:r w:rsidRPr="00E66785">
        <w:rPr>
          <w:rFonts w:ascii="Book Antiqua" w:hAnsi="Book Antiqua"/>
        </w:rPr>
        <w:t xml:space="preserve"> KP, </w:t>
      </w:r>
      <w:proofErr w:type="spellStart"/>
      <w:r w:rsidRPr="00E66785">
        <w:rPr>
          <w:rFonts w:ascii="Book Antiqua" w:hAnsi="Book Antiqua"/>
        </w:rPr>
        <w:t>Rauws</w:t>
      </w:r>
      <w:proofErr w:type="spellEnd"/>
      <w:r w:rsidRPr="00E66785">
        <w:rPr>
          <w:rFonts w:ascii="Book Antiqua" w:hAnsi="Book Antiqua"/>
        </w:rPr>
        <w:t xml:space="preserve"> EAJ, </w:t>
      </w:r>
      <w:proofErr w:type="spellStart"/>
      <w:r w:rsidRPr="00E66785">
        <w:rPr>
          <w:rFonts w:ascii="Book Antiqua" w:hAnsi="Book Antiqua"/>
        </w:rPr>
        <w:t>Scheffer</w:t>
      </w:r>
      <w:proofErr w:type="spellEnd"/>
      <w:r w:rsidRPr="00E66785">
        <w:rPr>
          <w:rFonts w:ascii="Book Antiqua" w:hAnsi="Book Antiqua"/>
        </w:rPr>
        <w:t xml:space="preserve"> HJ, </w:t>
      </w:r>
      <w:proofErr w:type="spellStart"/>
      <w:r w:rsidRPr="00E66785">
        <w:rPr>
          <w:rFonts w:ascii="Book Antiqua" w:hAnsi="Book Antiqua"/>
        </w:rPr>
        <w:t>Verheul</w:t>
      </w:r>
      <w:proofErr w:type="spellEnd"/>
      <w:r w:rsidRPr="00E66785">
        <w:rPr>
          <w:rFonts w:ascii="Book Antiqua" w:hAnsi="Book Antiqua"/>
        </w:rPr>
        <w:t xml:space="preserve"> HM, Vries J, </w:t>
      </w:r>
      <w:proofErr w:type="spellStart"/>
      <w:r w:rsidRPr="00E66785">
        <w:rPr>
          <w:rFonts w:ascii="Book Antiqua" w:hAnsi="Book Antiqua"/>
        </w:rPr>
        <w:t>Wilmink</w:t>
      </w:r>
      <w:proofErr w:type="spellEnd"/>
      <w:r w:rsidRPr="00E66785">
        <w:rPr>
          <w:rFonts w:ascii="Book Antiqua" w:hAnsi="Book Antiqua"/>
        </w:rPr>
        <w:t xml:space="preserve"> JW, </w:t>
      </w:r>
      <w:proofErr w:type="spellStart"/>
      <w:r w:rsidRPr="00E66785">
        <w:rPr>
          <w:rFonts w:ascii="Book Antiqua" w:hAnsi="Book Antiqua"/>
        </w:rPr>
        <w:t>Zonderhuis</w:t>
      </w:r>
      <w:proofErr w:type="spellEnd"/>
      <w:r w:rsidRPr="00E66785">
        <w:rPr>
          <w:rFonts w:ascii="Book Antiqua" w:hAnsi="Book Antiqua"/>
        </w:rPr>
        <w:t xml:space="preserve"> BM, </w:t>
      </w:r>
      <w:proofErr w:type="spellStart"/>
      <w:r w:rsidRPr="00E66785">
        <w:rPr>
          <w:rFonts w:ascii="Book Antiqua" w:hAnsi="Book Antiqua"/>
        </w:rPr>
        <w:t>Besselink</w:t>
      </w:r>
      <w:proofErr w:type="spellEnd"/>
      <w:r w:rsidRPr="00E66785">
        <w:rPr>
          <w:rFonts w:ascii="Book Antiqua" w:hAnsi="Book Antiqua"/>
        </w:rPr>
        <w:t xml:space="preserve"> MG, van </w:t>
      </w:r>
      <w:proofErr w:type="spellStart"/>
      <w:r w:rsidRPr="00E66785">
        <w:rPr>
          <w:rFonts w:ascii="Book Antiqua" w:hAnsi="Book Antiqua"/>
        </w:rPr>
        <w:t>Gulik</w:t>
      </w:r>
      <w:proofErr w:type="spellEnd"/>
      <w:r w:rsidRPr="00E66785">
        <w:rPr>
          <w:rFonts w:ascii="Book Antiqua" w:hAnsi="Book Antiqua"/>
        </w:rPr>
        <w:t xml:space="preserve"> TM, </w:t>
      </w:r>
      <w:proofErr w:type="spellStart"/>
      <w:r w:rsidRPr="00E66785">
        <w:rPr>
          <w:rFonts w:ascii="Book Antiqua" w:hAnsi="Book Antiqua"/>
        </w:rPr>
        <w:t>Meijerink</w:t>
      </w:r>
      <w:proofErr w:type="spellEnd"/>
      <w:r w:rsidRPr="00E66785">
        <w:rPr>
          <w:rFonts w:ascii="Book Antiqua" w:hAnsi="Book Antiqua"/>
        </w:rPr>
        <w:t xml:space="preserve"> MR. Ablation with irreversible electroporation in patients with advanced perihilar cholangiocarcinoma (ALPACA): a </w:t>
      </w:r>
      <w:proofErr w:type="spellStart"/>
      <w:r w:rsidRPr="00E66785">
        <w:rPr>
          <w:rFonts w:ascii="Book Antiqua" w:hAnsi="Book Antiqua"/>
        </w:rPr>
        <w:t>multicentre</w:t>
      </w:r>
      <w:proofErr w:type="spellEnd"/>
      <w:r w:rsidRPr="00E66785">
        <w:rPr>
          <w:rFonts w:ascii="Book Antiqua" w:hAnsi="Book Antiqua"/>
        </w:rPr>
        <w:t xml:space="preserve"> phase I/II feasibility study protocol. </w:t>
      </w:r>
      <w:r w:rsidRPr="00E66785">
        <w:rPr>
          <w:rFonts w:ascii="Book Antiqua" w:hAnsi="Book Antiqua"/>
          <w:i/>
          <w:iCs/>
        </w:rPr>
        <w:t>BMJ Open</w:t>
      </w:r>
      <w:r w:rsidRPr="00E66785">
        <w:rPr>
          <w:rFonts w:ascii="Book Antiqua" w:hAnsi="Book Antiqua"/>
        </w:rPr>
        <w:t xml:space="preserve"> 2017; </w:t>
      </w:r>
      <w:r w:rsidRPr="00743F82">
        <w:rPr>
          <w:rFonts w:ascii="Book Antiqua" w:hAnsi="Book Antiqua"/>
          <w:b/>
          <w:bCs/>
        </w:rPr>
        <w:t>7</w:t>
      </w:r>
      <w:r w:rsidRPr="00743F82">
        <w:rPr>
          <w:rFonts w:ascii="Book Antiqua" w:hAnsi="Book Antiqua"/>
          <w:b/>
        </w:rPr>
        <w:t>:</w:t>
      </w:r>
      <w:r w:rsidRPr="00E66785">
        <w:rPr>
          <w:rFonts w:ascii="Book Antiqua" w:hAnsi="Book Antiqua"/>
        </w:rPr>
        <w:t xml:space="preserve"> e015810 [PMID: 28864693 DOI: 10.1136/bmjopen-2016-015810]</w:t>
      </w:r>
    </w:p>
    <w:p w14:paraId="1815C16E"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11 </w:t>
      </w:r>
      <w:proofErr w:type="spellStart"/>
      <w:r w:rsidRPr="00E66785">
        <w:rPr>
          <w:rFonts w:ascii="Book Antiqua" w:hAnsi="Book Antiqua"/>
          <w:b/>
          <w:bCs/>
        </w:rPr>
        <w:t>Ruarus</w:t>
      </w:r>
      <w:proofErr w:type="spellEnd"/>
      <w:r w:rsidRPr="00E66785">
        <w:rPr>
          <w:rFonts w:ascii="Book Antiqua" w:hAnsi="Book Antiqua"/>
          <w:b/>
          <w:bCs/>
        </w:rPr>
        <w:t xml:space="preserve"> AH</w:t>
      </w:r>
      <w:r w:rsidRPr="00E66785">
        <w:rPr>
          <w:rFonts w:ascii="Book Antiqua" w:hAnsi="Book Antiqua"/>
        </w:rPr>
        <w:t xml:space="preserve">, </w:t>
      </w:r>
      <w:proofErr w:type="spellStart"/>
      <w:r w:rsidRPr="00E66785">
        <w:rPr>
          <w:rFonts w:ascii="Book Antiqua" w:hAnsi="Book Antiqua"/>
        </w:rPr>
        <w:t>Vroomen</w:t>
      </w:r>
      <w:proofErr w:type="spellEnd"/>
      <w:r w:rsidRPr="00E66785">
        <w:rPr>
          <w:rFonts w:ascii="Book Antiqua" w:hAnsi="Book Antiqua"/>
        </w:rPr>
        <w:t xml:space="preserve"> LGPH, </w:t>
      </w:r>
      <w:proofErr w:type="spellStart"/>
      <w:r w:rsidRPr="00E66785">
        <w:rPr>
          <w:rFonts w:ascii="Book Antiqua" w:hAnsi="Book Antiqua"/>
        </w:rPr>
        <w:t>Puijk</w:t>
      </w:r>
      <w:proofErr w:type="spellEnd"/>
      <w:r w:rsidRPr="00E66785">
        <w:rPr>
          <w:rFonts w:ascii="Book Antiqua" w:hAnsi="Book Antiqua"/>
        </w:rPr>
        <w:t xml:space="preserve"> RS, </w:t>
      </w:r>
      <w:proofErr w:type="spellStart"/>
      <w:r w:rsidRPr="00E66785">
        <w:rPr>
          <w:rFonts w:ascii="Book Antiqua" w:hAnsi="Book Antiqua"/>
        </w:rPr>
        <w:t>Scheffer</w:t>
      </w:r>
      <w:proofErr w:type="spellEnd"/>
      <w:r w:rsidRPr="00E66785">
        <w:rPr>
          <w:rFonts w:ascii="Book Antiqua" w:hAnsi="Book Antiqua"/>
        </w:rPr>
        <w:t xml:space="preserve"> HJ, </w:t>
      </w:r>
      <w:proofErr w:type="spellStart"/>
      <w:r w:rsidRPr="00E66785">
        <w:rPr>
          <w:rFonts w:ascii="Book Antiqua" w:hAnsi="Book Antiqua"/>
        </w:rPr>
        <w:t>Zonderhuis</w:t>
      </w:r>
      <w:proofErr w:type="spellEnd"/>
      <w:r w:rsidRPr="00E66785">
        <w:rPr>
          <w:rFonts w:ascii="Book Antiqua" w:hAnsi="Book Antiqua"/>
        </w:rPr>
        <w:t xml:space="preserve"> BM, </w:t>
      </w:r>
      <w:proofErr w:type="spellStart"/>
      <w:r w:rsidRPr="00E66785">
        <w:rPr>
          <w:rFonts w:ascii="Book Antiqua" w:hAnsi="Book Antiqua"/>
        </w:rPr>
        <w:t>Kazemier</w:t>
      </w:r>
      <w:proofErr w:type="spellEnd"/>
      <w:r w:rsidRPr="00E66785">
        <w:rPr>
          <w:rFonts w:ascii="Book Antiqua" w:hAnsi="Book Antiqua"/>
        </w:rPr>
        <w:t xml:space="preserve"> G, van den Tol MP, Berger FH, </w:t>
      </w:r>
      <w:proofErr w:type="spellStart"/>
      <w:r w:rsidRPr="00E66785">
        <w:rPr>
          <w:rFonts w:ascii="Book Antiqua" w:hAnsi="Book Antiqua"/>
        </w:rPr>
        <w:t>Meijerink</w:t>
      </w:r>
      <w:proofErr w:type="spellEnd"/>
      <w:r w:rsidRPr="00E66785">
        <w:rPr>
          <w:rFonts w:ascii="Book Antiqua" w:hAnsi="Book Antiqua"/>
        </w:rPr>
        <w:t xml:space="preserve"> MR. Irreversible Electroporation in </w:t>
      </w:r>
      <w:proofErr w:type="spellStart"/>
      <w:r w:rsidRPr="00E66785">
        <w:rPr>
          <w:rFonts w:ascii="Book Antiqua" w:hAnsi="Book Antiqua"/>
        </w:rPr>
        <w:t>Hepatopancreaticobiliary</w:t>
      </w:r>
      <w:proofErr w:type="spellEnd"/>
      <w:r w:rsidRPr="00E66785">
        <w:rPr>
          <w:rFonts w:ascii="Book Antiqua" w:hAnsi="Book Antiqua"/>
        </w:rPr>
        <w:t xml:space="preserve"> </w:t>
      </w:r>
      <w:proofErr w:type="spellStart"/>
      <w:r w:rsidRPr="00E66785">
        <w:rPr>
          <w:rFonts w:ascii="Book Antiqua" w:hAnsi="Book Antiqua"/>
        </w:rPr>
        <w:t>Tumours</w:t>
      </w:r>
      <w:proofErr w:type="spellEnd"/>
      <w:r w:rsidRPr="00E66785">
        <w:rPr>
          <w:rFonts w:ascii="Book Antiqua" w:hAnsi="Book Antiqua"/>
        </w:rPr>
        <w:t xml:space="preserve">. </w:t>
      </w:r>
      <w:r w:rsidRPr="00E66785">
        <w:rPr>
          <w:rFonts w:ascii="Book Antiqua" w:hAnsi="Book Antiqua"/>
          <w:i/>
          <w:iCs/>
        </w:rPr>
        <w:t xml:space="preserve">Can Assoc </w:t>
      </w:r>
      <w:proofErr w:type="spellStart"/>
      <w:r w:rsidRPr="00E66785">
        <w:rPr>
          <w:rFonts w:ascii="Book Antiqua" w:hAnsi="Book Antiqua"/>
          <w:i/>
          <w:iCs/>
        </w:rPr>
        <w:t>Radiol</w:t>
      </w:r>
      <w:proofErr w:type="spellEnd"/>
      <w:r w:rsidRPr="00E66785">
        <w:rPr>
          <w:rFonts w:ascii="Book Antiqua" w:hAnsi="Book Antiqua"/>
          <w:i/>
          <w:iCs/>
        </w:rPr>
        <w:t xml:space="preserve"> J</w:t>
      </w:r>
      <w:r w:rsidRPr="00E66785">
        <w:rPr>
          <w:rFonts w:ascii="Book Antiqua" w:hAnsi="Book Antiqua"/>
        </w:rPr>
        <w:t xml:space="preserve"> 2018; </w:t>
      </w:r>
      <w:r w:rsidRPr="00E66785">
        <w:rPr>
          <w:rFonts w:ascii="Book Antiqua" w:hAnsi="Book Antiqua"/>
          <w:b/>
          <w:bCs/>
        </w:rPr>
        <w:t>69</w:t>
      </w:r>
      <w:r w:rsidRPr="00E66785">
        <w:rPr>
          <w:rFonts w:ascii="Book Antiqua" w:hAnsi="Book Antiqua"/>
        </w:rPr>
        <w:t>: 38-50 [PMID: 29458954 DOI: 10.1016/j.carj.2017.10.005]</w:t>
      </w:r>
    </w:p>
    <w:p w14:paraId="15AA6671"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12 </w:t>
      </w:r>
      <w:r w:rsidRPr="00E66785">
        <w:rPr>
          <w:rFonts w:ascii="Book Antiqua" w:hAnsi="Book Antiqua"/>
          <w:b/>
          <w:bCs/>
        </w:rPr>
        <w:t>Dollinger M</w:t>
      </w:r>
      <w:r w:rsidRPr="00E66785">
        <w:rPr>
          <w:rFonts w:ascii="Book Antiqua" w:hAnsi="Book Antiqua"/>
        </w:rPr>
        <w:t xml:space="preserve">, Müller-Wille R, Zeman F, </w:t>
      </w:r>
      <w:proofErr w:type="spellStart"/>
      <w:r w:rsidRPr="00E66785">
        <w:rPr>
          <w:rFonts w:ascii="Book Antiqua" w:hAnsi="Book Antiqua"/>
        </w:rPr>
        <w:t>Haimerl</w:t>
      </w:r>
      <w:proofErr w:type="spellEnd"/>
      <w:r w:rsidRPr="00E66785">
        <w:rPr>
          <w:rFonts w:ascii="Book Antiqua" w:hAnsi="Book Antiqua"/>
        </w:rPr>
        <w:t xml:space="preserve"> M, </w:t>
      </w:r>
      <w:proofErr w:type="spellStart"/>
      <w:r w:rsidRPr="00E66785">
        <w:rPr>
          <w:rFonts w:ascii="Book Antiqua" w:hAnsi="Book Antiqua"/>
        </w:rPr>
        <w:t>Niessen</w:t>
      </w:r>
      <w:proofErr w:type="spellEnd"/>
      <w:r w:rsidRPr="00E66785">
        <w:rPr>
          <w:rFonts w:ascii="Book Antiqua" w:hAnsi="Book Antiqua"/>
        </w:rPr>
        <w:t xml:space="preserve"> C, Beyer LP, Lang SA, Teufel A, </w:t>
      </w:r>
      <w:proofErr w:type="spellStart"/>
      <w:r w:rsidRPr="00E66785">
        <w:rPr>
          <w:rFonts w:ascii="Book Antiqua" w:hAnsi="Book Antiqua"/>
        </w:rPr>
        <w:t>Stroszczynski</w:t>
      </w:r>
      <w:proofErr w:type="spellEnd"/>
      <w:r w:rsidRPr="00E66785">
        <w:rPr>
          <w:rFonts w:ascii="Book Antiqua" w:hAnsi="Book Antiqua"/>
        </w:rPr>
        <w:t xml:space="preserve"> C, </w:t>
      </w:r>
      <w:proofErr w:type="spellStart"/>
      <w:r w:rsidRPr="00E66785">
        <w:rPr>
          <w:rFonts w:ascii="Book Antiqua" w:hAnsi="Book Antiqua"/>
        </w:rPr>
        <w:t>Wiggermann</w:t>
      </w:r>
      <w:proofErr w:type="spellEnd"/>
      <w:r w:rsidRPr="00E66785">
        <w:rPr>
          <w:rFonts w:ascii="Book Antiqua" w:hAnsi="Book Antiqua"/>
        </w:rPr>
        <w:t xml:space="preserve"> P. Irreversible Electroporation of Malignant Hepatic Tumors--Alterations in Venous Structures at Subacute Follow-Up and Evolution at Mid-Term Follow-Up. </w:t>
      </w:r>
      <w:proofErr w:type="spellStart"/>
      <w:r w:rsidRPr="00E66785">
        <w:rPr>
          <w:rFonts w:ascii="Book Antiqua" w:hAnsi="Book Antiqua"/>
          <w:i/>
          <w:iCs/>
        </w:rPr>
        <w:t>PLoS</w:t>
      </w:r>
      <w:proofErr w:type="spellEnd"/>
      <w:r w:rsidRPr="00E66785">
        <w:rPr>
          <w:rFonts w:ascii="Book Antiqua" w:hAnsi="Book Antiqua"/>
          <w:i/>
          <w:iCs/>
        </w:rPr>
        <w:t xml:space="preserve"> One</w:t>
      </w:r>
      <w:r w:rsidRPr="00E66785">
        <w:rPr>
          <w:rFonts w:ascii="Book Antiqua" w:hAnsi="Book Antiqua"/>
        </w:rPr>
        <w:t xml:space="preserve"> 2015; </w:t>
      </w:r>
      <w:r w:rsidRPr="00E66785">
        <w:rPr>
          <w:rFonts w:ascii="Book Antiqua" w:hAnsi="Book Antiqua"/>
          <w:b/>
          <w:bCs/>
        </w:rPr>
        <w:t>10</w:t>
      </w:r>
      <w:r w:rsidRPr="00E66785">
        <w:rPr>
          <w:rFonts w:ascii="Book Antiqua" w:hAnsi="Book Antiqua"/>
        </w:rPr>
        <w:t>: e0135773 [PMID: 26270651 DOI: 10.1371/journal.pone.0135773]</w:t>
      </w:r>
    </w:p>
    <w:p w14:paraId="4528A97C" w14:textId="77777777"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 xml:space="preserve">13 </w:t>
      </w:r>
      <w:r w:rsidRPr="00E66785">
        <w:rPr>
          <w:rFonts w:ascii="Book Antiqua" w:hAnsi="Book Antiqua"/>
          <w:b/>
          <w:bCs/>
        </w:rPr>
        <w:t>Hsiao CY</w:t>
      </w:r>
      <w:r w:rsidRPr="00E66785">
        <w:rPr>
          <w:rFonts w:ascii="Book Antiqua" w:hAnsi="Book Antiqua"/>
        </w:rPr>
        <w:t xml:space="preserve">, Yang PC, Li X, Huang KW. Clinical impact of irreversible electroporation ablation for unresectable hilar cholangiocarcinoma. </w:t>
      </w:r>
      <w:r w:rsidRPr="00E66785">
        <w:rPr>
          <w:rFonts w:ascii="Book Antiqua" w:hAnsi="Book Antiqua"/>
          <w:i/>
          <w:iCs/>
        </w:rPr>
        <w:t>Sci Rep</w:t>
      </w:r>
      <w:r w:rsidRPr="00E66785">
        <w:rPr>
          <w:rFonts w:ascii="Book Antiqua" w:hAnsi="Book Antiqua"/>
        </w:rPr>
        <w:t xml:space="preserve"> 2020; </w:t>
      </w:r>
      <w:r w:rsidRPr="00E66785">
        <w:rPr>
          <w:rFonts w:ascii="Book Antiqua" w:hAnsi="Book Antiqua"/>
          <w:b/>
          <w:bCs/>
        </w:rPr>
        <w:t>10</w:t>
      </w:r>
      <w:r w:rsidRPr="00E66785">
        <w:rPr>
          <w:rFonts w:ascii="Book Antiqua" w:hAnsi="Book Antiqua"/>
        </w:rPr>
        <w:t>: 10883 [PMID: 32616770 DOI: 10.1038/s41598-020-67772-2]</w:t>
      </w:r>
    </w:p>
    <w:p w14:paraId="43FAC8DF"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14 </w:t>
      </w:r>
      <w:r w:rsidRPr="00E66785">
        <w:rPr>
          <w:rFonts w:ascii="Book Antiqua" w:hAnsi="Book Antiqua"/>
          <w:b/>
          <w:bCs/>
        </w:rPr>
        <w:t>Martin EK</w:t>
      </w:r>
      <w:r w:rsidRPr="00E66785">
        <w:rPr>
          <w:rFonts w:ascii="Book Antiqua" w:hAnsi="Book Antiqua"/>
        </w:rPr>
        <w:t xml:space="preserve">, </w:t>
      </w:r>
      <w:proofErr w:type="spellStart"/>
      <w:r w:rsidRPr="00E66785">
        <w:rPr>
          <w:rFonts w:ascii="Book Antiqua" w:hAnsi="Book Antiqua"/>
        </w:rPr>
        <w:t>Bhutiani</w:t>
      </w:r>
      <w:proofErr w:type="spellEnd"/>
      <w:r w:rsidRPr="00E66785">
        <w:rPr>
          <w:rFonts w:ascii="Book Antiqua" w:hAnsi="Book Antiqua"/>
        </w:rPr>
        <w:t xml:space="preserve"> N, Egger ME, Philips P, Scoggins CR, McMasters KM, Kelly LR, Vitale GC, Martin RCG. Safety and efficacy of irreversible electroporation in the treatment of obstructive jaundice in advanced hilar cholangiocarcinoma. </w:t>
      </w:r>
      <w:r w:rsidRPr="00E66785">
        <w:rPr>
          <w:rFonts w:ascii="Book Antiqua" w:hAnsi="Book Antiqua"/>
          <w:i/>
          <w:iCs/>
        </w:rPr>
        <w:t>HPB (Oxford)</w:t>
      </w:r>
      <w:r w:rsidRPr="00E66785">
        <w:rPr>
          <w:rFonts w:ascii="Book Antiqua" w:hAnsi="Book Antiqua"/>
        </w:rPr>
        <w:t xml:space="preserve"> 2018; </w:t>
      </w:r>
      <w:r w:rsidRPr="00E66785">
        <w:rPr>
          <w:rFonts w:ascii="Book Antiqua" w:hAnsi="Book Antiqua"/>
          <w:b/>
          <w:bCs/>
        </w:rPr>
        <w:t>20</w:t>
      </w:r>
      <w:r w:rsidRPr="00E66785">
        <w:rPr>
          <w:rFonts w:ascii="Book Antiqua" w:hAnsi="Book Antiqua"/>
        </w:rPr>
        <w:t>: 1092-1097 [PMID: 30057125 DOI: 10.1016/j.hpb.2018.06.1806]</w:t>
      </w:r>
    </w:p>
    <w:p w14:paraId="06F8F027"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15 </w:t>
      </w:r>
      <w:proofErr w:type="spellStart"/>
      <w:r w:rsidRPr="00E66785">
        <w:rPr>
          <w:rFonts w:ascii="Book Antiqua" w:hAnsi="Book Antiqua"/>
          <w:b/>
          <w:bCs/>
        </w:rPr>
        <w:t>Niessen</w:t>
      </w:r>
      <w:proofErr w:type="spellEnd"/>
      <w:r w:rsidRPr="00E66785">
        <w:rPr>
          <w:rFonts w:ascii="Book Antiqua" w:hAnsi="Book Antiqua"/>
          <w:b/>
          <w:bCs/>
        </w:rPr>
        <w:t xml:space="preserve"> C</w:t>
      </w:r>
      <w:r w:rsidRPr="00E66785">
        <w:rPr>
          <w:rFonts w:ascii="Book Antiqua" w:hAnsi="Book Antiqua"/>
        </w:rPr>
        <w:t xml:space="preserve">, </w:t>
      </w:r>
      <w:proofErr w:type="spellStart"/>
      <w:r w:rsidRPr="00E66785">
        <w:rPr>
          <w:rFonts w:ascii="Book Antiqua" w:hAnsi="Book Antiqua"/>
        </w:rPr>
        <w:t>Igl</w:t>
      </w:r>
      <w:proofErr w:type="spellEnd"/>
      <w:r w:rsidRPr="00E66785">
        <w:rPr>
          <w:rFonts w:ascii="Book Antiqua" w:hAnsi="Book Antiqua"/>
        </w:rPr>
        <w:t xml:space="preserve"> J, </w:t>
      </w:r>
      <w:proofErr w:type="spellStart"/>
      <w:r w:rsidRPr="00E66785">
        <w:rPr>
          <w:rFonts w:ascii="Book Antiqua" w:hAnsi="Book Antiqua"/>
        </w:rPr>
        <w:t>Pregler</w:t>
      </w:r>
      <w:proofErr w:type="spellEnd"/>
      <w:r w:rsidRPr="00E66785">
        <w:rPr>
          <w:rFonts w:ascii="Book Antiqua" w:hAnsi="Book Antiqua"/>
        </w:rPr>
        <w:t xml:space="preserve"> B, Beyer L, </w:t>
      </w:r>
      <w:proofErr w:type="spellStart"/>
      <w:r w:rsidRPr="00E66785">
        <w:rPr>
          <w:rFonts w:ascii="Book Antiqua" w:hAnsi="Book Antiqua"/>
        </w:rPr>
        <w:t>Noeva</w:t>
      </w:r>
      <w:proofErr w:type="spellEnd"/>
      <w:r w:rsidRPr="00E66785">
        <w:rPr>
          <w:rFonts w:ascii="Book Antiqua" w:hAnsi="Book Antiqua"/>
        </w:rPr>
        <w:t xml:space="preserve"> E, Dollinger M, Schreyer AG, Jung EM, </w:t>
      </w:r>
      <w:proofErr w:type="spellStart"/>
      <w:r w:rsidRPr="00E66785">
        <w:rPr>
          <w:rFonts w:ascii="Book Antiqua" w:hAnsi="Book Antiqua"/>
        </w:rPr>
        <w:t>Stroszczynski</w:t>
      </w:r>
      <w:proofErr w:type="spellEnd"/>
      <w:r w:rsidRPr="00E66785">
        <w:rPr>
          <w:rFonts w:ascii="Book Antiqua" w:hAnsi="Book Antiqua"/>
        </w:rPr>
        <w:t xml:space="preserve"> C, </w:t>
      </w:r>
      <w:proofErr w:type="spellStart"/>
      <w:r w:rsidRPr="00E66785">
        <w:rPr>
          <w:rFonts w:ascii="Book Antiqua" w:hAnsi="Book Antiqua"/>
        </w:rPr>
        <w:t>Wiggermann</w:t>
      </w:r>
      <w:proofErr w:type="spellEnd"/>
      <w:r w:rsidRPr="00E66785">
        <w:rPr>
          <w:rFonts w:ascii="Book Antiqua" w:hAnsi="Book Antiqua"/>
        </w:rPr>
        <w:t xml:space="preserve"> P. Factors associated with short-term local recurrence of liver cancer after percutaneous ablation using irreversible electroporation: a prospective single-center study. </w:t>
      </w:r>
      <w:r w:rsidRPr="00E66785">
        <w:rPr>
          <w:rFonts w:ascii="Book Antiqua" w:hAnsi="Book Antiqua"/>
          <w:i/>
          <w:iCs/>
        </w:rPr>
        <w:t xml:space="preserve">J </w:t>
      </w:r>
      <w:proofErr w:type="spellStart"/>
      <w:r w:rsidRPr="00E66785">
        <w:rPr>
          <w:rFonts w:ascii="Book Antiqua" w:hAnsi="Book Antiqua"/>
          <w:i/>
          <w:iCs/>
        </w:rPr>
        <w:t>Vasc</w:t>
      </w:r>
      <w:proofErr w:type="spellEnd"/>
      <w:r w:rsidRPr="00E66785">
        <w:rPr>
          <w:rFonts w:ascii="Book Antiqua" w:hAnsi="Book Antiqua"/>
          <w:i/>
          <w:iCs/>
        </w:rPr>
        <w:t xml:space="preserve"> </w:t>
      </w:r>
      <w:proofErr w:type="spellStart"/>
      <w:r w:rsidRPr="00E66785">
        <w:rPr>
          <w:rFonts w:ascii="Book Antiqua" w:hAnsi="Book Antiqua"/>
          <w:i/>
          <w:iCs/>
        </w:rPr>
        <w:t>Interv</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2015; </w:t>
      </w:r>
      <w:r w:rsidRPr="00E66785">
        <w:rPr>
          <w:rFonts w:ascii="Book Antiqua" w:hAnsi="Book Antiqua"/>
          <w:b/>
          <w:bCs/>
        </w:rPr>
        <w:t>26</w:t>
      </w:r>
      <w:r w:rsidRPr="00E66785">
        <w:rPr>
          <w:rFonts w:ascii="Book Antiqua" w:hAnsi="Book Antiqua"/>
        </w:rPr>
        <w:t>: 694-702 [PMID: 25812712 DOI: 10.1016/j.jvir.2015.02.001]</w:t>
      </w:r>
    </w:p>
    <w:p w14:paraId="1721B32E"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16 </w:t>
      </w:r>
      <w:r w:rsidRPr="00E66785">
        <w:rPr>
          <w:rFonts w:ascii="Book Antiqua" w:hAnsi="Book Antiqua"/>
          <w:b/>
          <w:bCs/>
        </w:rPr>
        <w:t>Giorgio A</w:t>
      </w:r>
      <w:r w:rsidRPr="00E66785">
        <w:rPr>
          <w:rFonts w:ascii="Book Antiqua" w:hAnsi="Book Antiqua"/>
        </w:rPr>
        <w:t xml:space="preserve">, Amendola F, </w:t>
      </w:r>
      <w:proofErr w:type="spellStart"/>
      <w:r w:rsidRPr="00E66785">
        <w:rPr>
          <w:rFonts w:ascii="Book Antiqua" w:hAnsi="Book Antiqua"/>
        </w:rPr>
        <w:t>Calvanese</w:t>
      </w:r>
      <w:proofErr w:type="spellEnd"/>
      <w:r w:rsidRPr="00E66785">
        <w:rPr>
          <w:rFonts w:ascii="Book Antiqua" w:hAnsi="Book Antiqua"/>
        </w:rPr>
        <w:t xml:space="preserve"> A, </w:t>
      </w:r>
      <w:proofErr w:type="spellStart"/>
      <w:r w:rsidRPr="00E66785">
        <w:rPr>
          <w:rFonts w:ascii="Book Antiqua" w:hAnsi="Book Antiqua"/>
        </w:rPr>
        <w:t>Ingenito</w:t>
      </w:r>
      <w:proofErr w:type="spellEnd"/>
      <w:r w:rsidRPr="00E66785">
        <w:rPr>
          <w:rFonts w:ascii="Book Antiqua" w:hAnsi="Book Antiqua"/>
        </w:rPr>
        <w:t xml:space="preserve"> E, Santoro B, </w:t>
      </w:r>
      <w:proofErr w:type="spellStart"/>
      <w:r w:rsidRPr="00E66785">
        <w:rPr>
          <w:rFonts w:ascii="Book Antiqua" w:hAnsi="Book Antiqua"/>
        </w:rPr>
        <w:t>Gatti</w:t>
      </w:r>
      <w:proofErr w:type="spellEnd"/>
      <w:r w:rsidRPr="00E66785">
        <w:rPr>
          <w:rFonts w:ascii="Book Antiqua" w:hAnsi="Book Antiqua"/>
        </w:rPr>
        <w:t xml:space="preserve"> P, </w:t>
      </w:r>
      <w:proofErr w:type="spellStart"/>
      <w:r w:rsidRPr="00E66785">
        <w:rPr>
          <w:rFonts w:ascii="Book Antiqua" w:hAnsi="Book Antiqua"/>
        </w:rPr>
        <w:t>Ciracì</w:t>
      </w:r>
      <w:proofErr w:type="spellEnd"/>
      <w:r w:rsidRPr="00E66785">
        <w:rPr>
          <w:rFonts w:ascii="Book Antiqua" w:hAnsi="Book Antiqua"/>
        </w:rPr>
        <w:t xml:space="preserve"> E, </w:t>
      </w:r>
      <w:proofErr w:type="spellStart"/>
      <w:r w:rsidRPr="00E66785">
        <w:rPr>
          <w:rFonts w:ascii="Book Antiqua" w:hAnsi="Book Antiqua"/>
        </w:rPr>
        <w:t>Matteucci</w:t>
      </w:r>
      <w:proofErr w:type="spellEnd"/>
      <w:r w:rsidRPr="00E66785">
        <w:rPr>
          <w:rFonts w:ascii="Book Antiqua" w:hAnsi="Book Antiqua"/>
        </w:rPr>
        <w:t xml:space="preserve"> P, Giorgio V. Ultrasound-guided percutaneous irreversible electroporation of hepatic and abdominal tumors not eligible for surgery or thermal ablation: a western report on safety and efficacy. </w:t>
      </w:r>
      <w:r w:rsidRPr="00E66785">
        <w:rPr>
          <w:rFonts w:ascii="Book Antiqua" w:hAnsi="Book Antiqua"/>
          <w:i/>
          <w:iCs/>
        </w:rPr>
        <w:t>J Ultrasound</w:t>
      </w:r>
      <w:r w:rsidRPr="00E66785">
        <w:rPr>
          <w:rFonts w:ascii="Book Antiqua" w:hAnsi="Book Antiqua"/>
        </w:rPr>
        <w:t xml:space="preserve"> 2019; </w:t>
      </w:r>
      <w:r w:rsidRPr="00E66785">
        <w:rPr>
          <w:rFonts w:ascii="Book Antiqua" w:hAnsi="Book Antiqua"/>
          <w:b/>
          <w:bCs/>
        </w:rPr>
        <w:t>22</w:t>
      </w:r>
      <w:r w:rsidRPr="00E66785">
        <w:rPr>
          <w:rFonts w:ascii="Book Antiqua" w:hAnsi="Book Antiqua"/>
        </w:rPr>
        <w:t>: 53-58 [PMID: 30843171 DOI: 10.1007/s40477-019-00372-7]</w:t>
      </w:r>
    </w:p>
    <w:p w14:paraId="02E3A93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17 </w:t>
      </w:r>
      <w:proofErr w:type="spellStart"/>
      <w:r w:rsidRPr="00E66785">
        <w:rPr>
          <w:rFonts w:ascii="Book Antiqua" w:hAnsi="Book Antiqua"/>
          <w:b/>
          <w:bCs/>
        </w:rPr>
        <w:t>Nanashima</w:t>
      </w:r>
      <w:proofErr w:type="spellEnd"/>
      <w:r w:rsidRPr="00E66785">
        <w:rPr>
          <w:rFonts w:ascii="Book Antiqua" w:hAnsi="Book Antiqua"/>
          <w:b/>
          <w:bCs/>
        </w:rPr>
        <w:t xml:space="preserve"> A</w:t>
      </w:r>
      <w:r w:rsidRPr="00E66785">
        <w:rPr>
          <w:rFonts w:ascii="Book Antiqua" w:hAnsi="Book Antiqua"/>
        </w:rPr>
        <w:t xml:space="preserve">, Yamaguchi H, </w:t>
      </w:r>
      <w:proofErr w:type="spellStart"/>
      <w:r w:rsidRPr="00E66785">
        <w:rPr>
          <w:rFonts w:ascii="Book Antiqua" w:hAnsi="Book Antiqua"/>
        </w:rPr>
        <w:t>Shibasaki</w:t>
      </w:r>
      <w:proofErr w:type="spellEnd"/>
      <w:r w:rsidRPr="00E66785">
        <w:rPr>
          <w:rFonts w:ascii="Book Antiqua" w:hAnsi="Book Antiqua"/>
        </w:rPr>
        <w:t xml:space="preserve"> S, Ide N, Sawai T, Tsuji T, Hidaka S, Sumida Y, </w:t>
      </w:r>
      <w:proofErr w:type="spellStart"/>
      <w:r w:rsidRPr="00E66785">
        <w:rPr>
          <w:rFonts w:ascii="Book Antiqua" w:hAnsi="Book Antiqua"/>
        </w:rPr>
        <w:t>Nakagoe</w:t>
      </w:r>
      <w:proofErr w:type="spellEnd"/>
      <w:r w:rsidRPr="00E66785">
        <w:rPr>
          <w:rFonts w:ascii="Book Antiqua" w:hAnsi="Book Antiqua"/>
        </w:rPr>
        <w:t xml:space="preserve"> T, </w:t>
      </w:r>
      <w:proofErr w:type="spellStart"/>
      <w:r w:rsidRPr="00E66785">
        <w:rPr>
          <w:rFonts w:ascii="Book Antiqua" w:hAnsi="Book Antiqua"/>
        </w:rPr>
        <w:t>Nagayasu</w:t>
      </w:r>
      <w:proofErr w:type="spellEnd"/>
      <w:r w:rsidRPr="00E66785">
        <w:rPr>
          <w:rFonts w:ascii="Book Antiqua" w:hAnsi="Book Antiqua"/>
        </w:rPr>
        <w:t xml:space="preserve"> T. Adjuvant photodynamic therapy for bile duct carcinoma after surgery: a preliminary study. </w:t>
      </w:r>
      <w:r w:rsidRPr="00E66785">
        <w:rPr>
          <w:rFonts w:ascii="Book Antiqua" w:hAnsi="Book Antiqua"/>
          <w:i/>
          <w:iCs/>
        </w:rPr>
        <w:t>J Gastroenterol</w:t>
      </w:r>
      <w:r w:rsidRPr="00E66785">
        <w:rPr>
          <w:rFonts w:ascii="Book Antiqua" w:hAnsi="Book Antiqua"/>
        </w:rPr>
        <w:t xml:space="preserve"> 2004; </w:t>
      </w:r>
      <w:r w:rsidRPr="00E66785">
        <w:rPr>
          <w:rFonts w:ascii="Book Antiqua" w:hAnsi="Book Antiqua"/>
          <w:b/>
          <w:bCs/>
        </w:rPr>
        <w:t>39</w:t>
      </w:r>
      <w:r w:rsidRPr="00E66785">
        <w:rPr>
          <w:rFonts w:ascii="Book Antiqua" w:hAnsi="Book Antiqua"/>
        </w:rPr>
        <w:t>: 1095-1101 [PMID: 15580404 DOI: 10.1007/s00535-004-1449-z]</w:t>
      </w:r>
    </w:p>
    <w:p w14:paraId="72DFF4C7"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18 </w:t>
      </w:r>
      <w:r w:rsidRPr="00E66785">
        <w:rPr>
          <w:rFonts w:ascii="Book Antiqua" w:hAnsi="Book Antiqua"/>
          <w:b/>
          <w:bCs/>
        </w:rPr>
        <w:t>Li Z</w:t>
      </w:r>
      <w:r w:rsidRPr="00E66785">
        <w:rPr>
          <w:rFonts w:ascii="Book Antiqua" w:hAnsi="Book Antiqua"/>
        </w:rPr>
        <w:t xml:space="preserve">, Jiang X, Xiao H, Chen S, Zhu W, Lu H, Cao L, </w:t>
      </w:r>
      <w:proofErr w:type="spellStart"/>
      <w:r w:rsidRPr="00E66785">
        <w:rPr>
          <w:rFonts w:ascii="Book Antiqua" w:hAnsi="Book Antiqua"/>
        </w:rPr>
        <w:t>Xue</w:t>
      </w:r>
      <w:proofErr w:type="spellEnd"/>
      <w:r w:rsidRPr="00E66785">
        <w:rPr>
          <w:rFonts w:ascii="Book Antiqua" w:hAnsi="Book Antiqua"/>
        </w:rPr>
        <w:t xml:space="preserve"> P, Li H, Zhang D. Long-term results of ERCP- or PTCS-directed photodynamic therapy for unresectable hilar cholangiocarcinoma. </w:t>
      </w:r>
      <w:r w:rsidRPr="00E66785">
        <w:rPr>
          <w:rFonts w:ascii="Book Antiqua" w:hAnsi="Book Antiqua"/>
          <w:i/>
          <w:iCs/>
        </w:rPr>
        <w:t xml:space="preserve">Surg </w:t>
      </w:r>
      <w:proofErr w:type="spellStart"/>
      <w:r w:rsidRPr="00E66785">
        <w:rPr>
          <w:rFonts w:ascii="Book Antiqua" w:hAnsi="Book Antiqua"/>
          <w:i/>
          <w:iCs/>
        </w:rPr>
        <w:t>Endosc</w:t>
      </w:r>
      <w:proofErr w:type="spellEnd"/>
      <w:r w:rsidRPr="00E66785">
        <w:rPr>
          <w:rFonts w:ascii="Book Antiqua" w:hAnsi="Book Antiqua"/>
        </w:rPr>
        <w:t xml:space="preserve"> 2020 [PMID: 33104917 DOI: 10.1007/s00464-020-08095-1]</w:t>
      </w:r>
    </w:p>
    <w:p w14:paraId="14BE66EA"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19 </w:t>
      </w:r>
      <w:proofErr w:type="spellStart"/>
      <w:r w:rsidRPr="00E66785">
        <w:rPr>
          <w:rFonts w:ascii="Book Antiqua" w:hAnsi="Book Antiqua"/>
          <w:b/>
          <w:bCs/>
        </w:rPr>
        <w:t>Wiedmann</w:t>
      </w:r>
      <w:proofErr w:type="spellEnd"/>
      <w:r w:rsidRPr="00E66785">
        <w:rPr>
          <w:rFonts w:ascii="Book Antiqua" w:hAnsi="Book Antiqua"/>
          <w:b/>
          <w:bCs/>
        </w:rPr>
        <w:t xml:space="preserve"> M</w:t>
      </w:r>
      <w:r w:rsidRPr="00E66785">
        <w:rPr>
          <w:rFonts w:ascii="Book Antiqua" w:hAnsi="Book Antiqua"/>
        </w:rPr>
        <w:t xml:space="preserve">, Caca K, </w:t>
      </w:r>
      <w:proofErr w:type="spellStart"/>
      <w:r w:rsidRPr="00E66785">
        <w:rPr>
          <w:rFonts w:ascii="Book Antiqua" w:hAnsi="Book Antiqua"/>
        </w:rPr>
        <w:t>Berr</w:t>
      </w:r>
      <w:proofErr w:type="spellEnd"/>
      <w:r w:rsidRPr="00E66785">
        <w:rPr>
          <w:rFonts w:ascii="Book Antiqua" w:hAnsi="Book Antiqua"/>
        </w:rPr>
        <w:t xml:space="preserve"> F, </w:t>
      </w:r>
      <w:proofErr w:type="spellStart"/>
      <w:r w:rsidRPr="00E66785">
        <w:rPr>
          <w:rFonts w:ascii="Book Antiqua" w:hAnsi="Book Antiqua"/>
        </w:rPr>
        <w:t>Schiefke</w:t>
      </w:r>
      <w:proofErr w:type="spellEnd"/>
      <w:r w:rsidRPr="00E66785">
        <w:rPr>
          <w:rFonts w:ascii="Book Antiqua" w:hAnsi="Book Antiqua"/>
        </w:rPr>
        <w:t xml:space="preserve"> I, </w:t>
      </w:r>
      <w:proofErr w:type="spellStart"/>
      <w:r w:rsidRPr="00E66785">
        <w:rPr>
          <w:rFonts w:ascii="Book Antiqua" w:hAnsi="Book Antiqua"/>
        </w:rPr>
        <w:t>Tannapfel</w:t>
      </w:r>
      <w:proofErr w:type="spellEnd"/>
      <w:r w:rsidRPr="00E66785">
        <w:rPr>
          <w:rFonts w:ascii="Book Antiqua" w:hAnsi="Book Antiqua"/>
        </w:rPr>
        <w:t xml:space="preserve"> A, Wittekind C, </w:t>
      </w:r>
      <w:proofErr w:type="spellStart"/>
      <w:r w:rsidRPr="00E66785">
        <w:rPr>
          <w:rFonts w:ascii="Book Antiqua" w:hAnsi="Book Antiqua"/>
        </w:rPr>
        <w:t>Mössner</w:t>
      </w:r>
      <w:proofErr w:type="spellEnd"/>
      <w:r w:rsidRPr="00E66785">
        <w:rPr>
          <w:rFonts w:ascii="Book Antiqua" w:hAnsi="Book Antiqua"/>
        </w:rPr>
        <w:t xml:space="preserve"> J, </w:t>
      </w:r>
      <w:proofErr w:type="spellStart"/>
      <w:r w:rsidRPr="00E66785">
        <w:rPr>
          <w:rFonts w:ascii="Book Antiqua" w:hAnsi="Book Antiqua"/>
        </w:rPr>
        <w:t>Hauss</w:t>
      </w:r>
      <w:proofErr w:type="spellEnd"/>
      <w:r w:rsidRPr="00E66785">
        <w:rPr>
          <w:rFonts w:ascii="Book Antiqua" w:hAnsi="Book Antiqua"/>
        </w:rPr>
        <w:t xml:space="preserve"> J, </w:t>
      </w:r>
      <w:proofErr w:type="spellStart"/>
      <w:r w:rsidRPr="00E66785">
        <w:rPr>
          <w:rFonts w:ascii="Book Antiqua" w:hAnsi="Book Antiqua"/>
        </w:rPr>
        <w:t>Witzigmann</w:t>
      </w:r>
      <w:proofErr w:type="spellEnd"/>
      <w:r w:rsidRPr="00E66785">
        <w:rPr>
          <w:rFonts w:ascii="Book Antiqua" w:hAnsi="Book Antiqua"/>
        </w:rPr>
        <w:t xml:space="preserve"> H. Neoadjuvant photodynamic therapy as a new approach to treating hilar cholangiocarcinoma: a phase II pilot study. </w:t>
      </w:r>
      <w:r w:rsidRPr="00E66785">
        <w:rPr>
          <w:rFonts w:ascii="Book Antiqua" w:hAnsi="Book Antiqua"/>
          <w:i/>
          <w:iCs/>
        </w:rPr>
        <w:t>Cancer</w:t>
      </w:r>
      <w:r w:rsidRPr="00E66785">
        <w:rPr>
          <w:rFonts w:ascii="Book Antiqua" w:hAnsi="Book Antiqua"/>
        </w:rPr>
        <w:t xml:space="preserve"> 2003; </w:t>
      </w:r>
      <w:r w:rsidRPr="00E66785">
        <w:rPr>
          <w:rFonts w:ascii="Book Antiqua" w:hAnsi="Book Antiqua"/>
          <w:b/>
          <w:bCs/>
        </w:rPr>
        <w:t>97</w:t>
      </w:r>
      <w:r w:rsidRPr="00E66785">
        <w:rPr>
          <w:rFonts w:ascii="Book Antiqua" w:hAnsi="Book Antiqua"/>
        </w:rPr>
        <w:t>: 2783-2790 [PMID: 12767091 DOI: 10.1002/cncr.11401]</w:t>
      </w:r>
    </w:p>
    <w:p w14:paraId="677EE9B6" w14:textId="77777777" w:rsidR="00E66785" w:rsidRPr="00743F82" w:rsidRDefault="00E66785" w:rsidP="00E66785">
      <w:pPr>
        <w:spacing w:line="360" w:lineRule="auto"/>
        <w:jc w:val="both"/>
        <w:rPr>
          <w:rFonts w:ascii="Book Antiqua" w:hAnsi="Book Antiqua"/>
        </w:rPr>
      </w:pPr>
      <w:r w:rsidRPr="00743F82">
        <w:rPr>
          <w:rFonts w:ascii="Book Antiqua" w:hAnsi="Book Antiqua"/>
        </w:rPr>
        <w:lastRenderedPageBreak/>
        <w:t xml:space="preserve">20 </w:t>
      </w:r>
      <w:r w:rsidRPr="00743F82">
        <w:rPr>
          <w:rFonts w:ascii="Book Antiqua" w:hAnsi="Book Antiqua"/>
          <w:b/>
          <w:bCs/>
        </w:rPr>
        <w:t>Steel AW</w:t>
      </w:r>
      <w:r w:rsidRPr="00743F82">
        <w:rPr>
          <w:rFonts w:ascii="Book Antiqua" w:hAnsi="Book Antiqua"/>
        </w:rPr>
        <w:t xml:space="preserve">, Postgate AJ, </w:t>
      </w:r>
      <w:proofErr w:type="spellStart"/>
      <w:r w:rsidRPr="00743F82">
        <w:rPr>
          <w:rFonts w:ascii="Book Antiqua" w:hAnsi="Book Antiqua"/>
        </w:rPr>
        <w:t>Khorsandi</w:t>
      </w:r>
      <w:proofErr w:type="spellEnd"/>
      <w:r w:rsidRPr="00743F82">
        <w:rPr>
          <w:rFonts w:ascii="Book Antiqua" w:hAnsi="Book Antiqua"/>
        </w:rPr>
        <w:t xml:space="preserve"> S, Nicholls J, Jiao L, </w:t>
      </w:r>
      <w:proofErr w:type="spellStart"/>
      <w:r w:rsidRPr="00743F82">
        <w:rPr>
          <w:rFonts w:ascii="Book Antiqua" w:hAnsi="Book Antiqua"/>
        </w:rPr>
        <w:t>Vlavianos</w:t>
      </w:r>
      <w:proofErr w:type="spellEnd"/>
      <w:r w:rsidRPr="00743F82">
        <w:rPr>
          <w:rFonts w:ascii="Book Antiqua" w:hAnsi="Book Antiqua"/>
        </w:rPr>
        <w:t xml:space="preserve"> P, Habib N, </w:t>
      </w:r>
      <w:proofErr w:type="spellStart"/>
      <w:r w:rsidRPr="00743F82">
        <w:rPr>
          <w:rFonts w:ascii="Book Antiqua" w:hAnsi="Book Antiqua"/>
        </w:rPr>
        <w:t>Westaby</w:t>
      </w:r>
      <w:proofErr w:type="spellEnd"/>
      <w:r w:rsidRPr="00743F82">
        <w:rPr>
          <w:rFonts w:ascii="Book Antiqua" w:hAnsi="Book Antiqua"/>
        </w:rPr>
        <w:t xml:space="preserve"> D. Endoscopically applied radiofrequency ablation appears to be safe in the treatment of malignant biliary obstruction.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Endosc</w:t>
      </w:r>
      <w:proofErr w:type="spellEnd"/>
      <w:r w:rsidRPr="00743F82">
        <w:rPr>
          <w:rFonts w:ascii="Book Antiqua" w:hAnsi="Book Antiqua"/>
        </w:rPr>
        <w:t xml:space="preserve"> 2011; </w:t>
      </w:r>
      <w:r w:rsidRPr="00743F82">
        <w:rPr>
          <w:rFonts w:ascii="Book Antiqua" w:hAnsi="Book Antiqua"/>
          <w:b/>
          <w:bCs/>
        </w:rPr>
        <w:t>73</w:t>
      </w:r>
      <w:r w:rsidRPr="00743F82">
        <w:rPr>
          <w:rFonts w:ascii="Book Antiqua" w:hAnsi="Book Antiqua"/>
        </w:rPr>
        <w:t>: 149-153 [PMID: 21184881 DOI: 10.1016/j.gie.2010.09.031]</w:t>
      </w:r>
    </w:p>
    <w:p w14:paraId="39959657" w14:textId="57E3837E" w:rsidR="00E66785" w:rsidRPr="00E66785" w:rsidRDefault="00E66785" w:rsidP="00E66785">
      <w:pPr>
        <w:spacing w:line="360" w:lineRule="auto"/>
        <w:jc w:val="both"/>
        <w:rPr>
          <w:rFonts w:ascii="Book Antiqua" w:hAnsi="Book Antiqua"/>
        </w:rPr>
      </w:pPr>
      <w:r w:rsidRPr="00E66785">
        <w:rPr>
          <w:rFonts w:ascii="Book Antiqua" w:hAnsi="Book Antiqua"/>
        </w:rPr>
        <w:t>2</w:t>
      </w:r>
      <w:r w:rsidR="000135F0">
        <w:rPr>
          <w:rFonts w:ascii="Book Antiqua" w:hAnsi="Book Antiqua"/>
        </w:rPr>
        <w:t>1</w:t>
      </w:r>
      <w:r w:rsidRPr="00E66785">
        <w:rPr>
          <w:rFonts w:ascii="Book Antiqua" w:hAnsi="Book Antiqua"/>
        </w:rPr>
        <w:t xml:space="preserve"> </w:t>
      </w:r>
      <w:proofErr w:type="spellStart"/>
      <w:r w:rsidRPr="00E66785">
        <w:rPr>
          <w:rFonts w:ascii="Book Antiqua" w:hAnsi="Book Antiqua"/>
          <w:b/>
          <w:bCs/>
        </w:rPr>
        <w:t>Mizandari</w:t>
      </w:r>
      <w:proofErr w:type="spellEnd"/>
      <w:r w:rsidRPr="00E66785">
        <w:rPr>
          <w:rFonts w:ascii="Book Antiqua" w:hAnsi="Book Antiqua"/>
          <w:b/>
          <w:bCs/>
        </w:rPr>
        <w:t xml:space="preserve"> M</w:t>
      </w:r>
      <w:r w:rsidRPr="00E66785">
        <w:rPr>
          <w:rFonts w:ascii="Book Antiqua" w:hAnsi="Book Antiqua"/>
        </w:rPr>
        <w:t xml:space="preserve">, Pai M, Xi F, </w:t>
      </w:r>
      <w:proofErr w:type="spellStart"/>
      <w:r w:rsidRPr="00E66785">
        <w:rPr>
          <w:rFonts w:ascii="Book Antiqua" w:hAnsi="Book Antiqua"/>
        </w:rPr>
        <w:t>Valek</w:t>
      </w:r>
      <w:proofErr w:type="spellEnd"/>
      <w:r w:rsidRPr="00E66785">
        <w:rPr>
          <w:rFonts w:ascii="Book Antiqua" w:hAnsi="Book Antiqua"/>
        </w:rPr>
        <w:t xml:space="preserve"> V, Tomas A, </w:t>
      </w:r>
      <w:proofErr w:type="spellStart"/>
      <w:r w:rsidRPr="00E66785">
        <w:rPr>
          <w:rFonts w:ascii="Book Antiqua" w:hAnsi="Book Antiqua"/>
        </w:rPr>
        <w:t>Quaretti</w:t>
      </w:r>
      <w:proofErr w:type="spellEnd"/>
      <w:r w:rsidRPr="00E66785">
        <w:rPr>
          <w:rFonts w:ascii="Book Antiqua" w:hAnsi="Book Antiqua"/>
        </w:rPr>
        <w:t xml:space="preserve"> P, </w:t>
      </w:r>
      <w:proofErr w:type="spellStart"/>
      <w:r w:rsidRPr="00E66785">
        <w:rPr>
          <w:rFonts w:ascii="Book Antiqua" w:hAnsi="Book Antiqua"/>
        </w:rPr>
        <w:t>Golfieri</w:t>
      </w:r>
      <w:proofErr w:type="spellEnd"/>
      <w:r w:rsidRPr="00E66785">
        <w:rPr>
          <w:rFonts w:ascii="Book Antiqua" w:hAnsi="Book Antiqua"/>
        </w:rPr>
        <w:t xml:space="preserve"> R, Mosconi C, </w:t>
      </w:r>
      <w:proofErr w:type="spellStart"/>
      <w:r w:rsidRPr="00E66785">
        <w:rPr>
          <w:rFonts w:ascii="Book Antiqua" w:hAnsi="Book Antiqua"/>
        </w:rPr>
        <w:t>Guokun</w:t>
      </w:r>
      <w:proofErr w:type="spellEnd"/>
      <w:r w:rsidRPr="00E66785">
        <w:rPr>
          <w:rFonts w:ascii="Book Antiqua" w:hAnsi="Book Antiqua"/>
        </w:rPr>
        <w:t xml:space="preserve"> A, </w:t>
      </w:r>
      <w:proofErr w:type="spellStart"/>
      <w:r w:rsidRPr="00E66785">
        <w:rPr>
          <w:rFonts w:ascii="Book Antiqua" w:hAnsi="Book Antiqua"/>
        </w:rPr>
        <w:t>Kyriakides</w:t>
      </w:r>
      <w:proofErr w:type="spellEnd"/>
      <w:r w:rsidRPr="00E66785">
        <w:rPr>
          <w:rFonts w:ascii="Book Antiqua" w:hAnsi="Book Antiqua"/>
        </w:rPr>
        <w:t xml:space="preserve"> C, Dickinson R, Nicholls J, Habib N. Percutaneous intraductal radiofrequency ablation is a safe treatment for malignant biliary obstruction: feasibility and early results. </w:t>
      </w:r>
      <w:r w:rsidRPr="00E66785">
        <w:rPr>
          <w:rFonts w:ascii="Book Antiqua" w:hAnsi="Book Antiqua"/>
          <w:i/>
          <w:iCs/>
        </w:rPr>
        <w:t xml:space="preserve">Cardiovasc </w:t>
      </w:r>
      <w:proofErr w:type="spellStart"/>
      <w:r w:rsidRPr="00E66785">
        <w:rPr>
          <w:rFonts w:ascii="Book Antiqua" w:hAnsi="Book Antiqua"/>
          <w:i/>
          <w:iCs/>
        </w:rPr>
        <w:t>Intervent</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2013; </w:t>
      </w:r>
      <w:r w:rsidRPr="00E66785">
        <w:rPr>
          <w:rFonts w:ascii="Book Antiqua" w:hAnsi="Book Antiqua"/>
          <w:b/>
          <w:bCs/>
        </w:rPr>
        <w:t>36</w:t>
      </w:r>
      <w:r w:rsidRPr="00E66785">
        <w:rPr>
          <w:rFonts w:ascii="Book Antiqua" w:hAnsi="Book Antiqua"/>
        </w:rPr>
        <w:t>: 814-819 [PMID: 23232859 DOI: 10.1007/s00270-012-0529-3]</w:t>
      </w:r>
    </w:p>
    <w:p w14:paraId="3AB556E1" w14:textId="617E45F0" w:rsidR="00E66785" w:rsidRPr="00E66785" w:rsidRDefault="00E66785" w:rsidP="00E66785">
      <w:pPr>
        <w:spacing w:line="360" w:lineRule="auto"/>
        <w:jc w:val="both"/>
        <w:rPr>
          <w:rFonts w:ascii="Book Antiqua" w:hAnsi="Book Antiqua"/>
        </w:rPr>
      </w:pPr>
      <w:r w:rsidRPr="00E66785">
        <w:rPr>
          <w:rFonts w:ascii="Book Antiqua" w:hAnsi="Book Antiqua"/>
        </w:rPr>
        <w:t>2</w:t>
      </w:r>
      <w:r w:rsidR="000135F0">
        <w:rPr>
          <w:rFonts w:ascii="Book Antiqua" w:hAnsi="Book Antiqua"/>
        </w:rPr>
        <w:t>2</w:t>
      </w:r>
      <w:r w:rsidRPr="00E66785">
        <w:rPr>
          <w:rFonts w:ascii="Book Antiqua" w:hAnsi="Book Antiqua"/>
        </w:rPr>
        <w:t xml:space="preserve"> </w:t>
      </w:r>
      <w:r w:rsidRPr="00E66785">
        <w:rPr>
          <w:rFonts w:ascii="Book Antiqua" w:hAnsi="Book Antiqua"/>
          <w:b/>
          <w:bCs/>
        </w:rPr>
        <w:t>Strand DS</w:t>
      </w:r>
      <w:r w:rsidRPr="00E66785">
        <w:rPr>
          <w:rFonts w:ascii="Book Antiqua" w:hAnsi="Book Antiqua"/>
        </w:rPr>
        <w:t xml:space="preserve">, Cosgrove ND, </w:t>
      </w:r>
      <w:proofErr w:type="spellStart"/>
      <w:r w:rsidRPr="00E66785">
        <w:rPr>
          <w:rFonts w:ascii="Book Antiqua" w:hAnsi="Book Antiqua"/>
        </w:rPr>
        <w:t>Patrie</w:t>
      </w:r>
      <w:proofErr w:type="spellEnd"/>
      <w:r w:rsidRPr="00E66785">
        <w:rPr>
          <w:rFonts w:ascii="Book Antiqua" w:hAnsi="Book Antiqua"/>
        </w:rPr>
        <w:t xml:space="preserve"> JT, Cox DG, Bauer TW, Adams RB, Mann JA, Sauer BG, </w:t>
      </w:r>
      <w:proofErr w:type="spellStart"/>
      <w:r w:rsidRPr="00E66785">
        <w:rPr>
          <w:rFonts w:ascii="Book Antiqua" w:hAnsi="Book Antiqua"/>
        </w:rPr>
        <w:t>Shami</w:t>
      </w:r>
      <w:proofErr w:type="spellEnd"/>
      <w:r w:rsidRPr="00E66785">
        <w:rPr>
          <w:rFonts w:ascii="Book Antiqua" w:hAnsi="Book Antiqua"/>
        </w:rPr>
        <w:t xml:space="preserve"> VM, Wang AY. ERCP-directed radiofrequency ablation and photodynamic therapy are associated with comparable survival in the treatment of unresectable cholangiocarcinoma.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Endosc</w:t>
      </w:r>
      <w:proofErr w:type="spellEnd"/>
      <w:r w:rsidRPr="00E66785">
        <w:rPr>
          <w:rFonts w:ascii="Book Antiqua" w:hAnsi="Book Antiqua"/>
        </w:rPr>
        <w:t xml:space="preserve"> 2014; </w:t>
      </w:r>
      <w:r w:rsidRPr="00E66785">
        <w:rPr>
          <w:rFonts w:ascii="Book Antiqua" w:hAnsi="Book Antiqua"/>
          <w:b/>
          <w:bCs/>
        </w:rPr>
        <w:t>80</w:t>
      </w:r>
      <w:r w:rsidRPr="00E66785">
        <w:rPr>
          <w:rFonts w:ascii="Book Antiqua" w:hAnsi="Book Antiqua"/>
        </w:rPr>
        <w:t>: 794-804 [PMID: 24836747 DOI: 10.1016/j.gie.2014.02.1030]</w:t>
      </w:r>
    </w:p>
    <w:p w14:paraId="59D2D652" w14:textId="7EC4AB98" w:rsidR="00E66785" w:rsidRPr="00E66785" w:rsidRDefault="00E66785" w:rsidP="00E66785">
      <w:pPr>
        <w:spacing w:line="360" w:lineRule="auto"/>
        <w:jc w:val="both"/>
        <w:rPr>
          <w:rFonts w:ascii="Book Antiqua" w:hAnsi="Book Antiqua"/>
        </w:rPr>
      </w:pPr>
      <w:r w:rsidRPr="00E66785">
        <w:rPr>
          <w:rFonts w:ascii="Book Antiqua" w:hAnsi="Book Antiqua"/>
        </w:rPr>
        <w:t>2</w:t>
      </w:r>
      <w:r w:rsidR="000135F0">
        <w:rPr>
          <w:rFonts w:ascii="Book Antiqua" w:hAnsi="Book Antiqua"/>
        </w:rPr>
        <w:t>3</w:t>
      </w:r>
      <w:r w:rsidRPr="00E66785">
        <w:rPr>
          <w:rFonts w:ascii="Book Antiqua" w:hAnsi="Book Antiqua"/>
        </w:rPr>
        <w:t xml:space="preserve"> </w:t>
      </w:r>
      <w:proofErr w:type="spellStart"/>
      <w:r w:rsidRPr="00E66785">
        <w:rPr>
          <w:rFonts w:ascii="Book Antiqua" w:hAnsi="Book Antiqua"/>
          <w:b/>
          <w:bCs/>
        </w:rPr>
        <w:t>Buerlein</w:t>
      </w:r>
      <w:proofErr w:type="spellEnd"/>
      <w:r w:rsidRPr="00E66785">
        <w:rPr>
          <w:rFonts w:ascii="Book Antiqua" w:hAnsi="Book Antiqua"/>
          <w:b/>
          <w:bCs/>
        </w:rPr>
        <w:t xml:space="preserve"> RCD</w:t>
      </w:r>
      <w:r w:rsidRPr="00E66785">
        <w:rPr>
          <w:rFonts w:ascii="Book Antiqua" w:hAnsi="Book Antiqua"/>
        </w:rPr>
        <w:t xml:space="preserve">, Wang AY. Endoscopic Retrograde Cholangiopancreatography-Guided Ablation for Cholangiocarcinoma.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Endosc</w:t>
      </w:r>
      <w:proofErr w:type="spellEnd"/>
      <w:r w:rsidRPr="00E66785">
        <w:rPr>
          <w:rFonts w:ascii="Book Antiqua" w:hAnsi="Book Antiqua"/>
          <w:i/>
          <w:iCs/>
        </w:rPr>
        <w:t xml:space="preserve"> Clin N Am</w:t>
      </w:r>
      <w:r w:rsidRPr="00E66785">
        <w:rPr>
          <w:rFonts w:ascii="Book Antiqua" w:hAnsi="Book Antiqua"/>
        </w:rPr>
        <w:t xml:space="preserve"> 2019; </w:t>
      </w:r>
      <w:r w:rsidRPr="00E66785">
        <w:rPr>
          <w:rFonts w:ascii="Book Antiqua" w:hAnsi="Book Antiqua"/>
          <w:b/>
          <w:bCs/>
        </w:rPr>
        <w:t>29</w:t>
      </w:r>
      <w:r w:rsidRPr="00E66785">
        <w:rPr>
          <w:rFonts w:ascii="Book Antiqua" w:hAnsi="Book Antiqua"/>
        </w:rPr>
        <w:t>: 351-367 [PMID: 30846158 DOI: 10.1016/j.giec.2018.11.006]</w:t>
      </w:r>
    </w:p>
    <w:p w14:paraId="2BCF5F3B" w14:textId="05060EBA" w:rsidR="000135F0" w:rsidRPr="00E66785" w:rsidRDefault="000135F0" w:rsidP="000135F0">
      <w:pPr>
        <w:spacing w:line="360" w:lineRule="auto"/>
        <w:jc w:val="both"/>
        <w:rPr>
          <w:rFonts w:ascii="Book Antiqua" w:hAnsi="Book Antiqua"/>
        </w:rPr>
      </w:pPr>
      <w:r w:rsidRPr="00743F82">
        <w:rPr>
          <w:rFonts w:ascii="Book Antiqua" w:hAnsi="Book Antiqua"/>
        </w:rPr>
        <w:t xml:space="preserve">24 </w:t>
      </w:r>
      <w:r w:rsidRPr="00743F82">
        <w:rPr>
          <w:rFonts w:ascii="Book Antiqua" w:hAnsi="Book Antiqua"/>
          <w:b/>
          <w:bCs/>
        </w:rPr>
        <w:t>Monga A</w:t>
      </w:r>
      <w:r w:rsidRPr="00743F82">
        <w:rPr>
          <w:rFonts w:ascii="Book Antiqua" w:hAnsi="Book Antiqua"/>
        </w:rPr>
        <w:t xml:space="preserve">, Gupta R, Ramchandani M, Rao GV, Santosh D, Reddy DN. Endoscopic radiofrequency ablation of cholangiocarcinoma: new palliative treatment modality (with videos).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Endosc</w:t>
      </w:r>
      <w:proofErr w:type="spellEnd"/>
      <w:r w:rsidRPr="00743F82">
        <w:rPr>
          <w:rFonts w:ascii="Book Antiqua" w:hAnsi="Book Antiqua"/>
        </w:rPr>
        <w:t xml:space="preserve"> 2011; </w:t>
      </w:r>
      <w:r w:rsidRPr="00743F82">
        <w:rPr>
          <w:rFonts w:ascii="Book Antiqua" w:hAnsi="Book Antiqua"/>
          <w:b/>
          <w:bCs/>
        </w:rPr>
        <w:t>74</w:t>
      </w:r>
      <w:r w:rsidRPr="00743F82">
        <w:rPr>
          <w:rFonts w:ascii="Book Antiqua" w:hAnsi="Book Antiqua"/>
        </w:rPr>
        <w:t>: 935-937 [PMID: 21168839 DOI: 10.1016/j.gie.2010.10.018]</w:t>
      </w:r>
    </w:p>
    <w:p w14:paraId="0874E6C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25 </w:t>
      </w:r>
      <w:r w:rsidRPr="00E66785">
        <w:rPr>
          <w:rFonts w:ascii="Book Antiqua" w:hAnsi="Book Antiqua"/>
          <w:b/>
          <w:bCs/>
        </w:rPr>
        <w:t>Yang J</w:t>
      </w:r>
      <w:r w:rsidRPr="00E66785">
        <w:rPr>
          <w:rFonts w:ascii="Book Antiqua" w:hAnsi="Book Antiqua"/>
        </w:rPr>
        <w:t xml:space="preserve">, Wang J, Zhou H, Zhou Y, Wang Y, Jin H, Lou Q, Zhang X. Efficacy and safety of endoscopic radiofrequency ablation for unresectable extrahepatic cholangiocarcinoma: a randomized trial. </w:t>
      </w:r>
      <w:r w:rsidRPr="00E66785">
        <w:rPr>
          <w:rFonts w:ascii="Book Antiqua" w:hAnsi="Book Antiqua"/>
          <w:i/>
          <w:iCs/>
        </w:rPr>
        <w:t>Endoscopy</w:t>
      </w:r>
      <w:r w:rsidRPr="00E66785">
        <w:rPr>
          <w:rFonts w:ascii="Book Antiqua" w:hAnsi="Book Antiqua"/>
        </w:rPr>
        <w:t xml:space="preserve"> 2018; </w:t>
      </w:r>
      <w:r w:rsidRPr="00E66785">
        <w:rPr>
          <w:rFonts w:ascii="Book Antiqua" w:hAnsi="Book Antiqua"/>
          <w:b/>
          <w:bCs/>
        </w:rPr>
        <w:t>50</w:t>
      </w:r>
      <w:r w:rsidRPr="00E66785">
        <w:rPr>
          <w:rFonts w:ascii="Book Antiqua" w:hAnsi="Book Antiqua"/>
        </w:rPr>
        <w:t>: 751-760 [PMID: 29342492 DOI: 10.1055/s-0043-124870]</w:t>
      </w:r>
    </w:p>
    <w:p w14:paraId="07C7063E"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26 </w:t>
      </w:r>
      <w:r w:rsidRPr="00E66785">
        <w:rPr>
          <w:rFonts w:ascii="Book Antiqua" w:hAnsi="Book Antiqua"/>
          <w:b/>
          <w:bCs/>
        </w:rPr>
        <w:t>Zheng WH</w:t>
      </w:r>
      <w:r w:rsidRPr="00E66785">
        <w:rPr>
          <w:rFonts w:ascii="Book Antiqua" w:hAnsi="Book Antiqua"/>
        </w:rPr>
        <w:t xml:space="preserve">, Yu T, Luo YH, Wang Y, Liu YF, Hua XD, Lin J, Ma ZH, Ai FL, Wang TL. Clinical efficacy of gemcitabine and cisplatin-based transcatheter arterial chemoembolization combined with radiotherapy in hilar cholangiocarcinoma. </w:t>
      </w:r>
      <w:r w:rsidRPr="00E66785">
        <w:rPr>
          <w:rFonts w:ascii="Book Antiqua" w:hAnsi="Book Antiqua"/>
          <w:i/>
          <w:iCs/>
        </w:rPr>
        <w:t xml:space="preserve">World J </w:t>
      </w:r>
      <w:proofErr w:type="spellStart"/>
      <w:r w:rsidRPr="00E66785">
        <w:rPr>
          <w:rFonts w:ascii="Book Antiqua" w:hAnsi="Book Antiqua"/>
          <w:i/>
          <w:iCs/>
        </w:rPr>
        <w:t>Gastrointest</w:t>
      </w:r>
      <w:proofErr w:type="spellEnd"/>
      <w:r w:rsidRPr="00E66785">
        <w:rPr>
          <w:rFonts w:ascii="Book Antiqua" w:hAnsi="Book Antiqua"/>
          <w:i/>
          <w:iCs/>
        </w:rPr>
        <w:t xml:space="preserve"> Oncol</w:t>
      </w:r>
      <w:r w:rsidRPr="00E66785">
        <w:rPr>
          <w:rFonts w:ascii="Book Antiqua" w:hAnsi="Book Antiqua"/>
        </w:rPr>
        <w:t xml:space="preserve"> 2019; </w:t>
      </w:r>
      <w:r w:rsidRPr="00E66785">
        <w:rPr>
          <w:rFonts w:ascii="Book Antiqua" w:hAnsi="Book Antiqua"/>
          <w:b/>
          <w:bCs/>
        </w:rPr>
        <w:t>11</w:t>
      </w:r>
      <w:r w:rsidRPr="00E66785">
        <w:rPr>
          <w:rFonts w:ascii="Book Antiqua" w:hAnsi="Book Antiqua"/>
        </w:rPr>
        <w:t>: 489-498 [PMID: 31236199 DOI: 10.4251/wjgo.v11.i6.489]</w:t>
      </w:r>
    </w:p>
    <w:p w14:paraId="79471BBD" w14:textId="77777777"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 xml:space="preserve">27 </w:t>
      </w:r>
      <w:proofErr w:type="spellStart"/>
      <w:r w:rsidRPr="00E66785">
        <w:rPr>
          <w:rFonts w:ascii="Book Antiqua" w:hAnsi="Book Antiqua"/>
          <w:b/>
          <w:bCs/>
        </w:rPr>
        <w:t>Andrašina</w:t>
      </w:r>
      <w:proofErr w:type="spellEnd"/>
      <w:r w:rsidRPr="00E66785">
        <w:rPr>
          <w:rFonts w:ascii="Book Antiqua" w:hAnsi="Book Antiqua"/>
          <w:b/>
          <w:bCs/>
        </w:rPr>
        <w:t xml:space="preserve"> T</w:t>
      </w:r>
      <w:r w:rsidRPr="00E66785">
        <w:rPr>
          <w:rFonts w:ascii="Book Antiqua" w:hAnsi="Book Antiqua"/>
        </w:rPr>
        <w:t xml:space="preserve">, </w:t>
      </w:r>
      <w:proofErr w:type="spellStart"/>
      <w:r w:rsidRPr="00E66785">
        <w:rPr>
          <w:rFonts w:ascii="Book Antiqua" w:hAnsi="Book Antiqua"/>
        </w:rPr>
        <w:t>Válek</w:t>
      </w:r>
      <w:proofErr w:type="spellEnd"/>
      <w:r w:rsidRPr="00E66785">
        <w:rPr>
          <w:rFonts w:ascii="Book Antiqua" w:hAnsi="Book Antiqua"/>
        </w:rPr>
        <w:t xml:space="preserve"> V, </w:t>
      </w:r>
      <w:proofErr w:type="spellStart"/>
      <w:r w:rsidRPr="00E66785">
        <w:rPr>
          <w:rFonts w:ascii="Book Antiqua" w:hAnsi="Book Antiqua"/>
        </w:rPr>
        <w:t>Pánek</w:t>
      </w:r>
      <w:proofErr w:type="spellEnd"/>
      <w:r w:rsidRPr="00E66785">
        <w:rPr>
          <w:rFonts w:ascii="Book Antiqua" w:hAnsi="Book Antiqua"/>
        </w:rPr>
        <w:t xml:space="preserve"> J, Kala Z, Kiss I, </w:t>
      </w:r>
      <w:proofErr w:type="spellStart"/>
      <w:r w:rsidRPr="00E66785">
        <w:rPr>
          <w:rFonts w:ascii="Book Antiqua" w:hAnsi="Book Antiqua"/>
        </w:rPr>
        <w:t>Tuček</w:t>
      </w:r>
      <w:proofErr w:type="spellEnd"/>
      <w:r w:rsidRPr="00E66785">
        <w:rPr>
          <w:rFonts w:ascii="Book Antiqua" w:hAnsi="Book Antiqua"/>
        </w:rPr>
        <w:t xml:space="preserve"> S, </w:t>
      </w:r>
      <w:proofErr w:type="spellStart"/>
      <w:r w:rsidRPr="00E66785">
        <w:rPr>
          <w:rFonts w:ascii="Book Antiqua" w:hAnsi="Book Antiqua"/>
        </w:rPr>
        <w:t>Slampa</w:t>
      </w:r>
      <w:proofErr w:type="spellEnd"/>
      <w:r w:rsidRPr="00E66785">
        <w:rPr>
          <w:rFonts w:ascii="Book Antiqua" w:hAnsi="Book Antiqua"/>
        </w:rPr>
        <w:t xml:space="preserve"> P. Multimodal oncological therapy comprising stents, brachytherapy, and regional chemotherapy for cholangiocarcinoma. </w:t>
      </w:r>
      <w:r w:rsidRPr="00E66785">
        <w:rPr>
          <w:rFonts w:ascii="Book Antiqua" w:hAnsi="Book Antiqua"/>
          <w:i/>
          <w:iCs/>
        </w:rPr>
        <w:t>Gut Liver</w:t>
      </w:r>
      <w:r w:rsidRPr="00E66785">
        <w:rPr>
          <w:rFonts w:ascii="Book Antiqua" w:hAnsi="Book Antiqua"/>
        </w:rPr>
        <w:t xml:space="preserve"> 2010; </w:t>
      </w:r>
      <w:r w:rsidRPr="00E66785">
        <w:rPr>
          <w:rFonts w:ascii="Book Antiqua" w:hAnsi="Book Antiqua"/>
          <w:b/>
          <w:bCs/>
        </w:rPr>
        <w:t>4 Suppl 1</w:t>
      </w:r>
      <w:r w:rsidRPr="00E66785">
        <w:rPr>
          <w:rFonts w:ascii="Book Antiqua" w:hAnsi="Book Antiqua"/>
        </w:rPr>
        <w:t>: S82-S88 [PMID: 21103300 DOI: 10.5009/gnl.2010.4.S1.S82]</w:t>
      </w:r>
    </w:p>
    <w:p w14:paraId="380009B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28 </w:t>
      </w:r>
      <w:r w:rsidRPr="00E66785">
        <w:rPr>
          <w:rFonts w:ascii="Book Antiqua" w:hAnsi="Book Antiqua"/>
          <w:b/>
          <w:bCs/>
        </w:rPr>
        <w:t>Rea DJ</w:t>
      </w:r>
      <w:r w:rsidRPr="00E66785">
        <w:rPr>
          <w:rFonts w:ascii="Book Antiqua" w:hAnsi="Book Antiqua"/>
        </w:rPr>
        <w:t xml:space="preserve">, </w:t>
      </w:r>
      <w:proofErr w:type="spellStart"/>
      <w:r w:rsidRPr="00E66785">
        <w:rPr>
          <w:rFonts w:ascii="Book Antiqua" w:hAnsi="Book Antiqua"/>
        </w:rPr>
        <w:t>Heimbach</w:t>
      </w:r>
      <w:proofErr w:type="spellEnd"/>
      <w:r w:rsidRPr="00E66785">
        <w:rPr>
          <w:rFonts w:ascii="Book Antiqua" w:hAnsi="Book Antiqua"/>
        </w:rPr>
        <w:t xml:space="preserve"> JK, Rosen CB, Haddock MG, Alberts SR, </w:t>
      </w:r>
      <w:proofErr w:type="spellStart"/>
      <w:r w:rsidRPr="00E66785">
        <w:rPr>
          <w:rFonts w:ascii="Book Antiqua" w:hAnsi="Book Antiqua"/>
        </w:rPr>
        <w:t>Kremers</w:t>
      </w:r>
      <w:proofErr w:type="spellEnd"/>
      <w:r w:rsidRPr="00E66785">
        <w:rPr>
          <w:rFonts w:ascii="Book Antiqua" w:hAnsi="Book Antiqua"/>
        </w:rPr>
        <w:t xml:space="preserve"> WK, Gores GJ, </w:t>
      </w:r>
      <w:proofErr w:type="spellStart"/>
      <w:r w:rsidRPr="00E66785">
        <w:rPr>
          <w:rFonts w:ascii="Book Antiqua" w:hAnsi="Book Antiqua"/>
        </w:rPr>
        <w:t>Nagorney</w:t>
      </w:r>
      <w:proofErr w:type="spellEnd"/>
      <w:r w:rsidRPr="00E66785">
        <w:rPr>
          <w:rFonts w:ascii="Book Antiqua" w:hAnsi="Book Antiqua"/>
        </w:rPr>
        <w:t xml:space="preserve"> DM. Liver transplantation with neoadjuvant chemoradiation is more effective than resection for hilar cholangiocarcinoma. </w:t>
      </w:r>
      <w:r w:rsidRPr="00E66785">
        <w:rPr>
          <w:rFonts w:ascii="Book Antiqua" w:hAnsi="Book Antiqua"/>
          <w:i/>
          <w:iCs/>
        </w:rPr>
        <w:t>Ann Surg</w:t>
      </w:r>
      <w:r w:rsidRPr="00E66785">
        <w:rPr>
          <w:rFonts w:ascii="Book Antiqua" w:hAnsi="Book Antiqua"/>
        </w:rPr>
        <w:t xml:space="preserve"> 2005; </w:t>
      </w:r>
      <w:r w:rsidRPr="00E66785">
        <w:rPr>
          <w:rFonts w:ascii="Book Antiqua" w:hAnsi="Book Antiqua"/>
          <w:b/>
          <w:bCs/>
        </w:rPr>
        <w:t>242</w:t>
      </w:r>
      <w:r w:rsidRPr="00E66785">
        <w:rPr>
          <w:rFonts w:ascii="Book Antiqua" w:hAnsi="Book Antiqua"/>
        </w:rPr>
        <w:t>: 451-8; discussion 458-61 [PMID: 16135931 DOI: 10.1097/01.sla.0000179678.13285.fa]</w:t>
      </w:r>
    </w:p>
    <w:p w14:paraId="748256AC"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29 </w:t>
      </w:r>
      <w:r w:rsidRPr="00E66785">
        <w:rPr>
          <w:rFonts w:ascii="Book Antiqua" w:hAnsi="Book Antiqua"/>
          <w:b/>
          <w:bCs/>
        </w:rPr>
        <w:t>Darwish Murad S</w:t>
      </w:r>
      <w:r w:rsidRPr="00E66785">
        <w:rPr>
          <w:rFonts w:ascii="Book Antiqua" w:hAnsi="Book Antiqua"/>
        </w:rPr>
        <w:t xml:space="preserve">, Kim WR, </w:t>
      </w:r>
      <w:proofErr w:type="spellStart"/>
      <w:r w:rsidRPr="00E66785">
        <w:rPr>
          <w:rFonts w:ascii="Book Antiqua" w:hAnsi="Book Antiqua"/>
        </w:rPr>
        <w:t>Harnois</w:t>
      </w:r>
      <w:proofErr w:type="spellEnd"/>
      <w:r w:rsidRPr="00E66785">
        <w:rPr>
          <w:rFonts w:ascii="Book Antiqua" w:hAnsi="Book Antiqua"/>
        </w:rPr>
        <w:t xml:space="preserve"> DM, Douglas DD, Burton J, Kulik LM, Botha JF, </w:t>
      </w:r>
      <w:proofErr w:type="spellStart"/>
      <w:r w:rsidRPr="00E66785">
        <w:rPr>
          <w:rFonts w:ascii="Book Antiqua" w:hAnsi="Book Antiqua"/>
        </w:rPr>
        <w:t>Mezrich</w:t>
      </w:r>
      <w:proofErr w:type="spellEnd"/>
      <w:r w:rsidRPr="00E66785">
        <w:rPr>
          <w:rFonts w:ascii="Book Antiqua" w:hAnsi="Book Antiqua"/>
        </w:rPr>
        <w:t xml:space="preserve"> JD, Chapman WC, Schwartz JJ, Hong JC, Emond JC, Jeon H, Rosen CB, Gores GJ, </w:t>
      </w:r>
      <w:proofErr w:type="spellStart"/>
      <w:r w:rsidRPr="00E66785">
        <w:rPr>
          <w:rFonts w:ascii="Book Antiqua" w:hAnsi="Book Antiqua"/>
        </w:rPr>
        <w:t>Heimbach</w:t>
      </w:r>
      <w:proofErr w:type="spellEnd"/>
      <w:r w:rsidRPr="00E66785">
        <w:rPr>
          <w:rFonts w:ascii="Book Antiqua" w:hAnsi="Book Antiqua"/>
        </w:rPr>
        <w:t xml:space="preserve"> JK. Efficacy of neoadjuvant chemoradiation, followed by liver transplantation, for perihilar cholangiocarcinoma at 12 US centers. </w:t>
      </w:r>
      <w:r w:rsidRPr="00E66785">
        <w:rPr>
          <w:rFonts w:ascii="Book Antiqua" w:hAnsi="Book Antiqua"/>
          <w:i/>
          <w:iCs/>
        </w:rPr>
        <w:t>Gastroenterology</w:t>
      </w:r>
      <w:r w:rsidRPr="00E66785">
        <w:rPr>
          <w:rFonts w:ascii="Book Antiqua" w:hAnsi="Book Antiqua"/>
        </w:rPr>
        <w:t xml:space="preserve"> 2012; </w:t>
      </w:r>
      <w:r w:rsidRPr="00E66785">
        <w:rPr>
          <w:rFonts w:ascii="Book Antiqua" w:hAnsi="Book Antiqua"/>
          <w:b/>
          <w:bCs/>
        </w:rPr>
        <w:t>143</w:t>
      </w:r>
      <w:r w:rsidRPr="00E66785">
        <w:rPr>
          <w:rFonts w:ascii="Book Antiqua" w:hAnsi="Book Antiqua"/>
        </w:rPr>
        <w:t>: 88-98.e3; quiz e14 [PMID: 22504095 DOI: 10.1053/j.gastro.2012.04.008]</w:t>
      </w:r>
    </w:p>
    <w:p w14:paraId="4743FB7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30 </w:t>
      </w:r>
      <w:r w:rsidRPr="00E66785">
        <w:rPr>
          <w:rFonts w:ascii="Book Antiqua" w:hAnsi="Book Antiqua"/>
          <w:b/>
          <w:bCs/>
        </w:rPr>
        <w:t>Valle J</w:t>
      </w:r>
      <w:r w:rsidRPr="00E66785">
        <w:rPr>
          <w:rFonts w:ascii="Book Antiqua" w:hAnsi="Book Antiqua"/>
        </w:rPr>
        <w:t xml:space="preserve">, </w:t>
      </w:r>
      <w:proofErr w:type="spellStart"/>
      <w:r w:rsidRPr="00E66785">
        <w:rPr>
          <w:rFonts w:ascii="Book Antiqua" w:hAnsi="Book Antiqua"/>
        </w:rPr>
        <w:t>Wasan</w:t>
      </w:r>
      <w:proofErr w:type="spellEnd"/>
      <w:r w:rsidRPr="00E66785">
        <w:rPr>
          <w:rFonts w:ascii="Book Antiqua" w:hAnsi="Book Antiqua"/>
        </w:rPr>
        <w:t xml:space="preserve"> H, Palmer DH, Cunningham D, </w:t>
      </w:r>
      <w:proofErr w:type="spellStart"/>
      <w:r w:rsidRPr="00E66785">
        <w:rPr>
          <w:rFonts w:ascii="Book Antiqua" w:hAnsi="Book Antiqua"/>
        </w:rPr>
        <w:t>Anthoney</w:t>
      </w:r>
      <w:proofErr w:type="spellEnd"/>
      <w:r w:rsidRPr="00E66785">
        <w:rPr>
          <w:rFonts w:ascii="Book Antiqua" w:hAnsi="Book Antiqua"/>
        </w:rPr>
        <w:t xml:space="preserve"> A, </w:t>
      </w:r>
      <w:proofErr w:type="spellStart"/>
      <w:r w:rsidRPr="00E66785">
        <w:rPr>
          <w:rFonts w:ascii="Book Antiqua" w:hAnsi="Book Antiqua"/>
        </w:rPr>
        <w:t>Maraveyas</w:t>
      </w:r>
      <w:proofErr w:type="spellEnd"/>
      <w:r w:rsidRPr="00E66785">
        <w:rPr>
          <w:rFonts w:ascii="Book Antiqua" w:hAnsi="Book Antiqua"/>
        </w:rPr>
        <w:t xml:space="preserve"> A, Madhusudan S, </w:t>
      </w:r>
      <w:proofErr w:type="spellStart"/>
      <w:r w:rsidRPr="00E66785">
        <w:rPr>
          <w:rFonts w:ascii="Book Antiqua" w:hAnsi="Book Antiqua"/>
        </w:rPr>
        <w:t>Iveson</w:t>
      </w:r>
      <w:proofErr w:type="spellEnd"/>
      <w:r w:rsidRPr="00E66785">
        <w:rPr>
          <w:rFonts w:ascii="Book Antiqua" w:hAnsi="Book Antiqua"/>
        </w:rPr>
        <w:t xml:space="preserve"> T, Hughes S, Pereira SP, </w:t>
      </w:r>
      <w:proofErr w:type="spellStart"/>
      <w:r w:rsidRPr="00E66785">
        <w:rPr>
          <w:rFonts w:ascii="Book Antiqua" w:hAnsi="Book Antiqua"/>
        </w:rPr>
        <w:t>Roughton</w:t>
      </w:r>
      <w:proofErr w:type="spellEnd"/>
      <w:r w:rsidRPr="00E66785">
        <w:rPr>
          <w:rFonts w:ascii="Book Antiqua" w:hAnsi="Book Antiqua"/>
        </w:rPr>
        <w:t xml:space="preserve"> M, Bridgewater J; ABC-02 Trial Investigators. Cisplatin plus gemcitabine versus gemcitabine for biliary tract cancer. </w:t>
      </w:r>
      <w:r w:rsidRPr="00E66785">
        <w:rPr>
          <w:rFonts w:ascii="Book Antiqua" w:hAnsi="Book Antiqua"/>
          <w:i/>
          <w:iCs/>
        </w:rPr>
        <w:t xml:space="preserve">N </w:t>
      </w:r>
      <w:proofErr w:type="spellStart"/>
      <w:r w:rsidRPr="00E66785">
        <w:rPr>
          <w:rFonts w:ascii="Book Antiqua" w:hAnsi="Book Antiqua"/>
          <w:i/>
          <w:iCs/>
        </w:rPr>
        <w:t>Engl</w:t>
      </w:r>
      <w:proofErr w:type="spellEnd"/>
      <w:r w:rsidRPr="00E66785">
        <w:rPr>
          <w:rFonts w:ascii="Book Antiqua" w:hAnsi="Book Antiqua"/>
          <w:i/>
          <w:iCs/>
        </w:rPr>
        <w:t xml:space="preserve"> J Med</w:t>
      </w:r>
      <w:r w:rsidRPr="00E66785">
        <w:rPr>
          <w:rFonts w:ascii="Book Antiqua" w:hAnsi="Book Antiqua"/>
        </w:rPr>
        <w:t xml:space="preserve"> 2010; </w:t>
      </w:r>
      <w:r w:rsidRPr="00E66785">
        <w:rPr>
          <w:rFonts w:ascii="Book Antiqua" w:hAnsi="Book Antiqua"/>
          <w:b/>
          <w:bCs/>
        </w:rPr>
        <w:t>362</w:t>
      </w:r>
      <w:r w:rsidRPr="00E66785">
        <w:rPr>
          <w:rFonts w:ascii="Book Antiqua" w:hAnsi="Book Antiqua"/>
        </w:rPr>
        <w:t>: 1273-1281 [PMID: 20375404 DOI: 10.1056/NEJMoa0908721]</w:t>
      </w:r>
    </w:p>
    <w:p w14:paraId="16131585" w14:textId="7AC80C84" w:rsidR="00E66785" w:rsidRPr="00E66785" w:rsidRDefault="00E66785" w:rsidP="00E66785">
      <w:pPr>
        <w:spacing w:line="360" w:lineRule="auto"/>
        <w:jc w:val="both"/>
        <w:rPr>
          <w:rFonts w:ascii="Book Antiqua" w:hAnsi="Book Antiqua"/>
        </w:rPr>
      </w:pPr>
      <w:r w:rsidRPr="00E66785">
        <w:rPr>
          <w:rFonts w:ascii="Book Antiqua" w:hAnsi="Book Antiqua"/>
        </w:rPr>
        <w:t xml:space="preserve">31 </w:t>
      </w:r>
      <w:proofErr w:type="spellStart"/>
      <w:r w:rsidRPr="00E66785">
        <w:rPr>
          <w:rFonts w:ascii="Book Antiqua" w:hAnsi="Book Antiqua"/>
          <w:b/>
          <w:bCs/>
        </w:rPr>
        <w:t>Lamarca</w:t>
      </w:r>
      <w:proofErr w:type="spellEnd"/>
      <w:r w:rsidRPr="00E66785">
        <w:rPr>
          <w:rFonts w:ascii="Book Antiqua" w:hAnsi="Book Antiqua"/>
          <w:b/>
          <w:bCs/>
        </w:rPr>
        <w:t xml:space="preserve"> A,</w:t>
      </w:r>
      <w:r w:rsidRPr="00E66785">
        <w:rPr>
          <w:rFonts w:ascii="Book Antiqua" w:hAnsi="Book Antiqua"/>
        </w:rPr>
        <w:t xml:space="preserve"> Palmer D, </w:t>
      </w:r>
      <w:proofErr w:type="spellStart"/>
      <w:r w:rsidRPr="00E66785">
        <w:rPr>
          <w:rFonts w:ascii="Book Antiqua" w:hAnsi="Book Antiqua"/>
        </w:rPr>
        <w:t>Wasan</w:t>
      </w:r>
      <w:proofErr w:type="spellEnd"/>
      <w:r w:rsidRPr="00E66785">
        <w:rPr>
          <w:rFonts w:ascii="Book Antiqua" w:hAnsi="Book Antiqua"/>
        </w:rPr>
        <w:t xml:space="preserve"> H</w:t>
      </w:r>
      <w:r w:rsidR="00517D4C">
        <w:rPr>
          <w:rFonts w:ascii="Book Antiqua" w:hAnsi="Book Antiqua" w:hint="eastAsia"/>
          <w:lang w:eastAsia="zh-CN"/>
        </w:rPr>
        <w:t>.</w:t>
      </w:r>
      <w:r w:rsidRPr="00E66785">
        <w:rPr>
          <w:rFonts w:ascii="Book Antiqua" w:hAnsi="Book Antiqua"/>
        </w:rPr>
        <w:t xml:space="preserve"> A </w:t>
      </w:r>
      <w:proofErr w:type="spellStart"/>
      <w:r w:rsidRPr="00E66785">
        <w:rPr>
          <w:rFonts w:ascii="Book Antiqua" w:hAnsi="Book Antiqua"/>
        </w:rPr>
        <w:t>randomised</w:t>
      </w:r>
      <w:proofErr w:type="spellEnd"/>
      <w:r w:rsidRPr="00E66785">
        <w:rPr>
          <w:rFonts w:ascii="Book Antiqua" w:hAnsi="Book Antiqua"/>
        </w:rPr>
        <w:t xml:space="preserve"> phase III, multi-center, open-label study of Active Symptom Control (ASC) alone or ASC with oxaliplatin/5-FU chemotherapy (</w:t>
      </w:r>
      <w:proofErr w:type="spellStart"/>
      <w:r w:rsidRPr="00E66785">
        <w:rPr>
          <w:rFonts w:ascii="Book Antiqua" w:hAnsi="Book Antiqua"/>
        </w:rPr>
        <w:t>ASC+mFOLFOX</w:t>
      </w:r>
      <w:proofErr w:type="spellEnd"/>
      <w:r w:rsidRPr="00E66785">
        <w:rPr>
          <w:rFonts w:ascii="Book Antiqua" w:hAnsi="Book Antiqua"/>
        </w:rPr>
        <w:t>) for patients with locally advanced/metastatic biliary tract cancers previously-treated with cisplatin/gemcitabine (</w:t>
      </w:r>
      <w:proofErr w:type="spellStart"/>
      <w:r w:rsidRPr="00E66785">
        <w:rPr>
          <w:rFonts w:ascii="Book Antiqua" w:hAnsi="Book Antiqua"/>
        </w:rPr>
        <w:t>CisGem</w:t>
      </w:r>
      <w:proofErr w:type="spellEnd"/>
      <w:r w:rsidRPr="00E66785">
        <w:rPr>
          <w:rFonts w:ascii="Book Antiqua" w:hAnsi="Book Antiqua"/>
        </w:rPr>
        <w:t>) chemot</w:t>
      </w:r>
      <w:r w:rsidR="005232DA">
        <w:rPr>
          <w:rFonts w:ascii="Book Antiqua" w:hAnsi="Book Antiqua"/>
        </w:rPr>
        <w:t xml:space="preserve">herapy. </w:t>
      </w:r>
      <w:r w:rsidR="005232DA" w:rsidRPr="005232DA">
        <w:rPr>
          <w:rFonts w:ascii="Book Antiqua" w:hAnsi="Book Antiqua"/>
          <w:i/>
        </w:rPr>
        <w:t>J Clin Oncol</w:t>
      </w:r>
      <w:r w:rsidR="005232DA" w:rsidRPr="005232DA">
        <w:rPr>
          <w:rFonts w:ascii="Book Antiqua" w:hAnsi="Book Antiqua" w:hint="eastAsia"/>
          <w:i/>
          <w:lang w:eastAsia="zh-CN"/>
        </w:rPr>
        <w:t xml:space="preserve"> </w:t>
      </w:r>
      <w:r w:rsidR="005232DA">
        <w:rPr>
          <w:rFonts w:ascii="Book Antiqua" w:hAnsi="Book Antiqua" w:hint="eastAsia"/>
          <w:lang w:eastAsia="zh-CN"/>
        </w:rPr>
        <w:t>2019;</w:t>
      </w:r>
      <w:r w:rsidRPr="00E66785">
        <w:rPr>
          <w:rFonts w:ascii="Book Antiqua" w:hAnsi="Book Antiqua"/>
        </w:rPr>
        <w:t xml:space="preserve"> 37</w:t>
      </w:r>
      <w:r w:rsidR="005232DA">
        <w:rPr>
          <w:rFonts w:ascii="Book Antiqua" w:hAnsi="Book Antiqua" w:hint="eastAsia"/>
          <w:lang w:eastAsia="zh-CN"/>
        </w:rPr>
        <w:t>:</w:t>
      </w:r>
      <w:r w:rsidRPr="00E66785">
        <w:rPr>
          <w:rFonts w:ascii="Book Antiqua" w:hAnsi="Book Antiqua"/>
        </w:rPr>
        <w:t xml:space="preserve"> 4003 [DOI:</w:t>
      </w:r>
      <w:r w:rsidR="005232DA">
        <w:rPr>
          <w:rFonts w:ascii="Book Antiqua" w:hAnsi="Book Antiqua" w:hint="eastAsia"/>
          <w:lang w:eastAsia="zh-CN"/>
        </w:rPr>
        <w:t xml:space="preserve"> </w:t>
      </w:r>
      <w:r w:rsidRPr="00E66785">
        <w:rPr>
          <w:rFonts w:ascii="Book Antiqua" w:hAnsi="Book Antiqua"/>
        </w:rPr>
        <w:t>10.1200/jco.2019.37.15_suppl.4003]</w:t>
      </w:r>
    </w:p>
    <w:p w14:paraId="0C88D8E6" w14:textId="77777777" w:rsidR="000135F0" w:rsidRPr="00743F82" w:rsidRDefault="000135F0" w:rsidP="000135F0">
      <w:pPr>
        <w:spacing w:line="360" w:lineRule="auto"/>
        <w:jc w:val="both"/>
        <w:rPr>
          <w:rFonts w:ascii="Book Antiqua" w:hAnsi="Book Antiqua"/>
        </w:rPr>
      </w:pPr>
      <w:r w:rsidRPr="00743F82">
        <w:rPr>
          <w:rFonts w:ascii="Book Antiqua" w:hAnsi="Book Antiqua"/>
        </w:rPr>
        <w:t xml:space="preserve">32 </w:t>
      </w:r>
      <w:r w:rsidRPr="00743F82">
        <w:rPr>
          <w:rFonts w:ascii="Book Antiqua" w:hAnsi="Book Antiqua"/>
          <w:b/>
          <w:bCs/>
        </w:rPr>
        <w:t>Nakamura H</w:t>
      </w:r>
      <w:r w:rsidRPr="00743F82">
        <w:rPr>
          <w:rFonts w:ascii="Book Antiqua" w:hAnsi="Book Antiqua"/>
        </w:rPr>
        <w:t xml:space="preserve">, Arai Y, </w:t>
      </w:r>
      <w:proofErr w:type="spellStart"/>
      <w:r w:rsidRPr="00743F82">
        <w:rPr>
          <w:rFonts w:ascii="Book Antiqua" w:hAnsi="Book Antiqua"/>
        </w:rPr>
        <w:t>Totoki</w:t>
      </w:r>
      <w:proofErr w:type="spellEnd"/>
      <w:r w:rsidRPr="00743F82">
        <w:rPr>
          <w:rFonts w:ascii="Book Antiqua" w:hAnsi="Book Antiqua"/>
        </w:rPr>
        <w:t xml:space="preserve"> Y, Shirota T, </w:t>
      </w:r>
      <w:proofErr w:type="spellStart"/>
      <w:r w:rsidRPr="00743F82">
        <w:rPr>
          <w:rFonts w:ascii="Book Antiqua" w:hAnsi="Book Antiqua"/>
        </w:rPr>
        <w:t>Elzawahry</w:t>
      </w:r>
      <w:proofErr w:type="spellEnd"/>
      <w:r w:rsidRPr="00743F82">
        <w:rPr>
          <w:rFonts w:ascii="Book Antiqua" w:hAnsi="Book Antiqua"/>
        </w:rPr>
        <w:t xml:space="preserve"> A, Kato M, Hama N, Hosoda F, </w:t>
      </w:r>
      <w:proofErr w:type="spellStart"/>
      <w:r w:rsidRPr="00743F82">
        <w:rPr>
          <w:rFonts w:ascii="Book Antiqua" w:hAnsi="Book Antiqua"/>
        </w:rPr>
        <w:t>Urushidate</w:t>
      </w:r>
      <w:proofErr w:type="spellEnd"/>
      <w:r w:rsidRPr="00743F82">
        <w:rPr>
          <w:rFonts w:ascii="Book Antiqua" w:hAnsi="Book Antiqua"/>
        </w:rPr>
        <w:t xml:space="preserve"> T, Ohashi S, </w:t>
      </w:r>
      <w:proofErr w:type="spellStart"/>
      <w:r w:rsidRPr="00743F82">
        <w:rPr>
          <w:rFonts w:ascii="Book Antiqua" w:hAnsi="Book Antiqua"/>
        </w:rPr>
        <w:t>Hiraoka</w:t>
      </w:r>
      <w:proofErr w:type="spellEnd"/>
      <w:r w:rsidRPr="00743F82">
        <w:rPr>
          <w:rFonts w:ascii="Book Antiqua" w:hAnsi="Book Antiqua"/>
        </w:rPr>
        <w:t xml:space="preserve"> N, </w:t>
      </w:r>
      <w:proofErr w:type="spellStart"/>
      <w:r w:rsidRPr="00743F82">
        <w:rPr>
          <w:rFonts w:ascii="Book Antiqua" w:hAnsi="Book Antiqua"/>
        </w:rPr>
        <w:t>Ojima</w:t>
      </w:r>
      <w:proofErr w:type="spellEnd"/>
      <w:r w:rsidRPr="00743F82">
        <w:rPr>
          <w:rFonts w:ascii="Book Antiqua" w:hAnsi="Book Antiqua"/>
        </w:rPr>
        <w:t xml:space="preserve"> H, Shimada K, </w:t>
      </w:r>
      <w:proofErr w:type="spellStart"/>
      <w:r w:rsidRPr="00743F82">
        <w:rPr>
          <w:rFonts w:ascii="Book Antiqua" w:hAnsi="Book Antiqua"/>
        </w:rPr>
        <w:t>Okusaka</w:t>
      </w:r>
      <w:proofErr w:type="spellEnd"/>
      <w:r w:rsidRPr="00743F82">
        <w:rPr>
          <w:rFonts w:ascii="Book Antiqua" w:hAnsi="Book Antiqua"/>
        </w:rPr>
        <w:t xml:space="preserve"> T, </w:t>
      </w:r>
      <w:proofErr w:type="spellStart"/>
      <w:r w:rsidRPr="00743F82">
        <w:rPr>
          <w:rFonts w:ascii="Book Antiqua" w:hAnsi="Book Antiqua"/>
        </w:rPr>
        <w:t>Kosuge</w:t>
      </w:r>
      <w:proofErr w:type="spellEnd"/>
      <w:r w:rsidRPr="00743F82">
        <w:rPr>
          <w:rFonts w:ascii="Book Antiqua" w:hAnsi="Book Antiqua"/>
        </w:rPr>
        <w:t xml:space="preserve"> T, Miyagawa S, Shibata T. Genomic spectra of biliary tract cancer. </w:t>
      </w:r>
      <w:r w:rsidRPr="00743F82">
        <w:rPr>
          <w:rFonts w:ascii="Book Antiqua" w:hAnsi="Book Antiqua"/>
          <w:i/>
          <w:iCs/>
        </w:rPr>
        <w:t>Nat Genet</w:t>
      </w:r>
      <w:r w:rsidRPr="00743F82">
        <w:rPr>
          <w:rFonts w:ascii="Book Antiqua" w:hAnsi="Book Antiqua"/>
        </w:rPr>
        <w:t xml:space="preserve"> 2015; </w:t>
      </w:r>
      <w:r w:rsidRPr="00743F82">
        <w:rPr>
          <w:rFonts w:ascii="Book Antiqua" w:hAnsi="Book Antiqua"/>
          <w:b/>
          <w:bCs/>
        </w:rPr>
        <w:t>47</w:t>
      </w:r>
      <w:r w:rsidRPr="00743F82">
        <w:rPr>
          <w:rFonts w:ascii="Book Antiqua" w:hAnsi="Book Antiqua"/>
        </w:rPr>
        <w:t>: 1003-1010 [PMID: 26258846 DOI: 10.1038/ng.3375]</w:t>
      </w:r>
    </w:p>
    <w:p w14:paraId="752D4A82" w14:textId="02795BB6" w:rsidR="00E66785" w:rsidRPr="00E66785" w:rsidRDefault="00E66785" w:rsidP="00E66785">
      <w:pPr>
        <w:spacing w:line="360" w:lineRule="auto"/>
        <w:jc w:val="both"/>
        <w:rPr>
          <w:rFonts w:ascii="Book Antiqua" w:hAnsi="Book Antiqua"/>
        </w:rPr>
      </w:pPr>
      <w:r w:rsidRPr="00E66785">
        <w:rPr>
          <w:rFonts w:ascii="Book Antiqua" w:hAnsi="Book Antiqua"/>
        </w:rPr>
        <w:t>3</w:t>
      </w:r>
      <w:r w:rsidR="000135F0">
        <w:rPr>
          <w:rFonts w:ascii="Book Antiqua" w:hAnsi="Book Antiqua"/>
        </w:rPr>
        <w:t>3</w:t>
      </w:r>
      <w:r w:rsidRPr="00E66785">
        <w:rPr>
          <w:rFonts w:ascii="Book Antiqua" w:hAnsi="Book Antiqua"/>
        </w:rPr>
        <w:t xml:space="preserve"> </w:t>
      </w:r>
      <w:proofErr w:type="spellStart"/>
      <w:r w:rsidRPr="00E66785">
        <w:rPr>
          <w:rFonts w:ascii="Book Antiqua" w:hAnsi="Book Antiqua"/>
          <w:b/>
          <w:bCs/>
        </w:rPr>
        <w:t>Banales</w:t>
      </w:r>
      <w:proofErr w:type="spellEnd"/>
      <w:r w:rsidRPr="00E66785">
        <w:rPr>
          <w:rFonts w:ascii="Book Antiqua" w:hAnsi="Book Antiqua"/>
          <w:b/>
          <w:bCs/>
        </w:rPr>
        <w:t xml:space="preserve"> JM</w:t>
      </w:r>
      <w:r w:rsidRPr="00E66785">
        <w:rPr>
          <w:rFonts w:ascii="Book Antiqua" w:hAnsi="Book Antiqua"/>
        </w:rPr>
        <w:t xml:space="preserve">, Marin JJG, </w:t>
      </w:r>
      <w:proofErr w:type="spellStart"/>
      <w:r w:rsidRPr="00E66785">
        <w:rPr>
          <w:rFonts w:ascii="Book Antiqua" w:hAnsi="Book Antiqua"/>
        </w:rPr>
        <w:t>Lamarca</w:t>
      </w:r>
      <w:proofErr w:type="spellEnd"/>
      <w:r w:rsidRPr="00E66785">
        <w:rPr>
          <w:rFonts w:ascii="Book Antiqua" w:hAnsi="Book Antiqua"/>
        </w:rPr>
        <w:t xml:space="preserve"> A, Rodrigues PM, Khan SA, Roberts LR, Cardinale V, Carpino G, Andersen JB, </w:t>
      </w:r>
      <w:proofErr w:type="spellStart"/>
      <w:r w:rsidRPr="00E66785">
        <w:rPr>
          <w:rFonts w:ascii="Book Antiqua" w:hAnsi="Book Antiqua"/>
        </w:rPr>
        <w:t>Braconi</w:t>
      </w:r>
      <w:proofErr w:type="spellEnd"/>
      <w:r w:rsidRPr="00E66785">
        <w:rPr>
          <w:rFonts w:ascii="Book Antiqua" w:hAnsi="Book Antiqua"/>
        </w:rPr>
        <w:t xml:space="preserve"> C, </w:t>
      </w:r>
      <w:proofErr w:type="spellStart"/>
      <w:r w:rsidRPr="00E66785">
        <w:rPr>
          <w:rFonts w:ascii="Book Antiqua" w:hAnsi="Book Antiqua"/>
        </w:rPr>
        <w:t>Calvisi</w:t>
      </w:r>
      <w:proofErr w:type="spellEnd"/>
      <w:r w:rsidRPr="00E66785">
        <w:rPr>
          <w:rFonts w:ascii="Book Antiqua" w:hAnsi="Book Antiqua"/>
        </w:rPr>
        <w:t xml:space="preserve"> DF, </w:t>
      </w:r>
      <w:proofErr w:type="spellStart"/>
      <w:r w:rsidRPr="00E66785">
        <w:rPr>
          <w:rFonts w:ascii="Book Antiqua" w:hAnsi="Book Antiqua"/>
        </w:rPr>
        <w:t>Perugorria</w:t>
      </w:r>
      <w:proofErr w:type="spellEnd"/>
      <w:r w:rsidRPr="00E66785">
        <w:rPr>
          <w:rFonts w:ascii="Book Antiqua" w:hAnsi="Book Antiqua"/>
        </w:rPr>
        <w:t xml:space="preserve"> MJ, </w:t>
      </w:r>
      <w:proofErr w:type="spellStart"/>
      <w:r w:rsidRPr="00E66785">
        <w:rPr>
          <w:rFonts w:ascii="Book Antiqua" w:hAnsi="Book Antiqua"/>
        </w:rPr>
        <w:t>Fabris</w:t>
      </w:r>
      <w:proofErr w:type="spellEnd"/>
      <w:r w:rsidRPr="00E66785">
        <w:rPr>
          <w:rFonts w:ascii="Book Antiqua" w:hAnsi="Book Antiqua"/>
        </w:rPr>
        <w:t xml:space="preserve"> L, Boulter L, </w:t>
      </w:r>
      <w:r w:rsidRPr="00E66785">
        <w:rPr>
          <w:rFonts w:ascii="Book Antiqua" w:hAnsi="Book Antiqua"/>
        </w:rPr>
        <w:lastRenderedPageBreak/>
        <w:t xml:space="preserve">Macias RIR, </w:t>
      </w:r>
      <w:proofErr w:type="spellStart"/>
      <w:r w:rsidRPr="00E66785">
        <w:rPr>
          <w:rFonts w:ascii="Book Antiqua" w:hAnsi="Book Antiqua"/>
        </w:rPr>
        <w:t>Gaudio</w:t>
      </w:r>
      <w:proofErr w:type="spellEnd"/>
      <w:r w:rsidRPr="00E66785">
        <w:rPr>
          <w:rFonts w:ascii="Book Antiqua" w:hAnsi="Book Antiqua"/>
        </w:rPr>
        <w:t xml:space="preserve"> E, Alvaro D, </w:t>
      </w:r>
      <w:proofErr w:type="spellStart"/>
      <w:r w:rsidRPr="00E66785">
        <w:rPr>
          <w:rFonts w:ascii="Book Antiqua" w:hAnsi="Book Antiqua"/>
        </w:rPr>
        <w:t>Gradilone</w:t>
      </w:r>
      <w:proofErr w:type="spellEnd"/>
      <w:r w:rsidRPr="00E66785">
        <w:rPr>
          <w:rFonts w:ascii="Book Antiqua" w:hAnsi="Book Antiqua"/>
        </w:rPr>
        <w:t xml:space="preserve"> SA, </w:t>
      </w:r>
      <w:proofErr w:type="spellStart"/>
      <w:r w:rsidRPr="00E66785">
        <w:rPr>
          <w:rFonts w:ascii="Book Antiqua" w:hAnsi="Book Antiqua"/>
        </w:rPr>
        <w:t>Strazzabosco</w:t>
      </w:r>
      <w:proofErr w:type="spellEnd"/>
      <w:r w:rsidRPr="00E66785">
        <w:rPr>
          <w:rFonts w:ascii="Book Antiqua" w:hAnsi="Book Antiqua"/>
        </w:rPr>
        <w:t xml:space="preserve"> M, </w:t>
      </w:r>
      <w:proofErr w:type="spellStart"/>
      <w:r w:rsidRPr="00E66785">
        <w:rPr>
          <w:rFonts w:ascii="Book Antiqua" w:hAnsi="Book Antiqua"/>
        </w:rPr>
        <w:t>Marzioni</w:t>
      </w:r>
      <w:proofErr w:type="spellEnd"/>
      <w:r w:rsidRPr="00E66785">
        <w:rPr>
          <w:rFonts w:ascii="Book Antiqua" w:hAnsi="Book Antiqua"/>
        </w:rPr>
        <w:t xml:space="preserve"> M, </w:t>
      </w:r>
      <w:proofErr w:type="spellStart"/>
      <w:r w:rsidRPr="00E66785">
        <w:rPr>
          <w:rFonts w:ascii="Book Antiqua" w:hAnsi="Book Antiqua"/>
        </w:rPr>
        <w:t>Coulouarn</w:t>
      </w:r>
      <w:proofErr w:type="spellEnd"/>
      <w:r w:rsidRPr="00E66785">
        <w:rPr>
          <w:rFonts w:ascii="Book Antiqua" w:hAnsi="Book Antiqua"/>
        </w:rPr>
        <w:t xml:space="preserve"> C, </w:t>
      </w:r>
      <w:proofErr w:type="spellStart"/>
      <w:r w:rsidRPr="00E66785">
        <w:rPr>
          <w:rFonts w:ascii="Book Antiqua" w:hAnsi="Book Antiqua"/>
        </w:rPr>
        <w:t>Fouassier</w:t>
      </w:r>
      <w:proofErr w:type="spellEnd"/>
      <w:r w:rsidRPr="00E66785">
        <w:rPr>
          <w:rFonts w:ascii="Book Antiqua" w:hAnsi="Book Antiqua"/>
        </w:rPr>
        <w:t xml:space="preserve"> L, Raggi C, </w:t>
      </w:r>
      <w:proofErr w:type="spellStart"/>
      <w:r w:rsidRPr="00E66785">
        <w:rPr>
          <w:rFonts w:ascii="Book Antiqua" w:hAnsi="Book Antiqua"/>
        </w:rPr>
        <w:t>Invernizzi</w:t>
      </w:r>
      <w:proofErr w:type="spellEnd"/>
      <w:r w:rsidRPr="00E66785">
        <w:rPr>
          <w:rFonts w:ascii="Book Antiqua" w:hAnsi="Book Antiqua"/>
        </w:rPr>
        <w:t xml:space="preserve"> P, Mertens JC, </w:t>
      </w:r>
      <w:proofErr w:type="spellStart"/>
      <w:r w:rsidRPr="00E66785">
        <w:rPr>
          <w:rFonts w:ascii="Book Antiqua" w:hAnsi="Book Antiqua"/>
        </w:rPr>
        <w:t>Moncsek</w:t>
      </w:r>
      <w:proofErr w:type="spellEnd"/>
      <w:r w:rsidRPr="00E66785">
        <w:rPr>
          <w:rFonts w:ascii="Book Antiqua" w:hAnsi="Book Antiqua"/>
        </w:rPr>
        <w:t xml:space="preserve"> A, Rizvi S, </w:t>
      </w:r>
      <w:proofErr w:type="spellStart"/>
      <w:r w:rsidRPr="00E66785">
        <w:rPr>
          <w:rFonts w:ascii="Book Antiqua" w:hAnsi="Book Antiqua"/>
        </w:rPr>
        <w:t>Heimbach</w:t>
      </w:r>
      <w:proofErr w:type="spellEnd"/>
      <w:r w:rsidRPr="00E66785">
        <w:rPr>
          <w:rFonts w:ascii="Book Antiqua" w:hAnsi="Book Antiqua"/>
        </w:rPr>
        <w:t xml:space="preserve"> J, </w:t>
      </w:r>
      <w:proofErr w:type="spellStart"/>
      <w:r w:rsidRPr="00E66785">
        <w:rPr>
          <w:rFonts w:ascii="Book Antiqua" w:hAnsi="Book Antiqua"/>
        </w:rPr>
        <w:t>Koerkamp</w:t>
      </w:r>
      <w:proofErr w:type="spellEnd"/>
      <w:r w:rsidRPr="00E66785">
        <w:rPr>
          <w:rFonts w:ascii="Book Antiqua" w:hAnsi="Book Antiqua"/>
        </w:rPr>
        <w:t xml:space="preserve"> BG, </w:t>
      </w:r>
      <w:proofErr w:type="spellStart"/>
      <w:r w:rsidRPr="00E66785">
        <w:rPr>
          <w:rFonts w:ascii="Book Antiqua" w:hAnsi="Book Antiqua"/>
        </w:rPr>
        <w:t>Bruix</w:t>
      </w:r>
      <w:proofErr w:type="spellEnd"/>
      <w:r w:rsidRPr="00E66785">
        <w:rPr>
          <w:rFonts w:ascii="Book Antiqua" w:hAnsi="Book Antiqua"/>
        </w:rPr>
        <w:t xml:space="preserve"> J, </w:t>
      </w:r>
      <w:proofErr w:type="spellStart"/>
      <w:r w:rsidRPr="00E66785">
        <w:rPr>
          <w:rFonts w:ascii="Book Antiqua" w:hAnsi="Book Antiqua"/>
        </w:rPr>
        <w:t>Forner</w:t>
      </w:r>
      <w:proofErr w:type="spellEnd"/>
      <w:r w:rsidRPr="00E66785">
        <w:rPr>
          <w:rFonts w:ascii="Book Antiqua" w:hAnsi="Book Antiqua"/>
        </w:rPr>
        <w:t xml:space="preserve"> A, Bridgewater J, Valle JW, Gores GJ. Cholangiocarcinoma 2020: the next horizon in mechanisms and management. </w:t>
      </w:r>
      <w:r w:rsidRPr="00E66785">
        <w:rPr>
          <w:rFonts w:ascii="Book Antiqua" w:hAnsi="Book Antiqua"/>
          <w:i/>
          <w:iCs/>
        </w:rPr>
        <w:t>Nat Rev Gastroenterol Hepatol</w:t>
      </w:r>
      <w:r w:rsidRPr="00E66785">
        <w:rPr>
          <w:rFonts w:ascii="Book Antiqua" w:hAnsi="Book Antiqua"/>
        </w:rPr>
        <w:t xml:space="preserve"> 2020; </w:t>
      </w:r>
      <w:r w:rsidRPr="00E66785">
        <w:rPr>
          <w:rFonts w:ascii="Book Antiqua" w:hAnsi="Book Antiqua"/>
          <w:b/>
          <w:bCs/>
        </w:rPr>
        <w:t>17</w:t>
      </w:r>
      <w:r w:rsidRPr="00E66785">
        <w:rPr>
          <w:rFonts w:ascii="Book Antiqua" w:hAnsi="Book Antiqua"/>
        </w:rPr>
        <w:t>: 557-588 [PMID: 32606456 DOI: 10.1038/s41575-020-0310-z]</w:t>
      </w:r>
    </w:p>
    <w:p w14:paraId="6B777812" w14:textId="77777777" w:rsidR="00E66785" w:rsidRPr="00E66785" w:rsidRDefault="00E66785" w:rsidP="00E66785">
      <w:pPr>
        <w:spacing w:line="360" w:lineRule="auto"/>
        <w:jc w:val="both"/>
        <w:rPr>
          <w:rFonts w:ascii="Book Antiqua" w:hAnsi="Book Antiqua"/>
        </w:rPr>
      </w:pPr>
      <w:r w:rsidRPr="00743F82">
        <w:rPr>
          <w:rFonts w:ascii="Book Antiqua" w:hAnsi="Book Antiqua"/>
        </w:rPr>
        <w:t xml:space="preserve">34 </w:t>
      </w:r>
      <w:proofErr w:type="spellStart"/>
      <w:r w:rsidRPr="00743F82">
        <w:rPr>
          <w:rFonts w:ascii="Book Antiqua" w:hAnsi="Book Antiqua"/>
          <w:b/>
          <w:bCs/>
        </w:rPr>
        <w:t>Razumilava</w:t>
      </w:r>
      <w:proofErr w:type="spellEnd"/>
      <w:r w:rsidRPr="00743F82">
        <w:rPr>
          <w:rFonts w:ascii="Book Antiqua" w:hAnsi="Book Antiqua"/>
          <w:b/>
          <w:bCs/>
        </w:rPr>
        <w:t xml:space="preserve"> N</w:t>
      </w:r>
      <w:r w:rsidRPr="00743F82">
        <w:rPr>
          <w:rFonts w:ascii="Book Antiqua" w:hAnsi="Book Antiqua"/>
        </w:rPr>
        <w:t xml:space="preserve">, Gores GJ. Building a staircase to precision medicine for biliary tract cancer. </w:t>
      </w:r>
      <w:r w:rsidRPr="00743F82">
        <w:rPr>
          <w:rFonts w:ascii="Book Antiqua" w:hAnsi="Book Antiqua"/>
          <w:i/>
          <w:iCs/>
        </w:rPr>
        <w:t>Nat Genet</w:t>
      </w:r>
      <w:r w:rsidRPr="00743F82">
        <w:rPr>
          <w:rFonts w:ascii="Book Antiqua" w:hAnsi="Book Antiqua"/>
        </w:rPr>
        <w:t xml:space="preserve"> 2015; </w:t>
      </w:r>
      <w:r w:rsidRPr="00743F82">
        <w:rPr>
          <w:rFonts w:ascii="Book Antiqua" w:hAnsi="Book Antiqua"/>
          <w:b/>
          <w:bCs/>
        </w:rPr>
        <w:t>47</w:t>
      </w:r>
      <w:r w:rsidRPr="00743F82">
        <w:rPr>
          <w:rFonts w:ascii="Book Antiqua" w:hAnsi="Book Antiqua"/>
        </w:rPr>
        <w:t>: 967-968 [PMID: 26313225 DOI: 10.1038/ng.3386]</w:t>
      </w:r>
    </w:p>
    <w:p w14:paraId="61464652"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35 </w:t>
      </w:r>
      <w:r w:rsidRPr="00E66785">
        <w:rPr>
          <w:rFonts w:ascii="Book Antiqua" w:hAnsi="Book Antiqua"/>
          <w:b/>
          <w:bCs/>
        </w:rPr>
        <w:t>Kelley RK</w:t>
      </w:r>
      <w:r w:rsidRPr="00E66785">
        <w:rPr>
          <w:rFonts w:ascii="Book Antiqua" w:hAnsi="Book Antiqua"/>
        </w:rPr>
        <w:t xml:space="preserve">, Bridgewater J, Gores GJ, Zhu AX. Systemic therapies for intrahepatic cholangiocarcinoma. </w:t>
      </w:r>
      <w:r w:rsidRPr="00E66785">
        <w:rPr>
          <w:rFonts w:ascii="Book Antiqua" w:hAnsi="Book Antiqua"/>
          <w:i/>
          <w:iCs/>
        </w:rPr>
        <w:t>J Hepatol</w:t>
      </w:r>
      <w:r w:rsidRPr="00E66785">
        <w:rPr>
          <w:rFonts w:ascii="Book Antiqua" w:hAnsi="Book Antiqua"/>
        </w:rPr>
        <w:t xml:space="preserve"> 2020; </w:t>
      </w:r>
      <w:r w:rsidRPr="00E66785">
        <w:rPr>
          <w:rFonts w:ascii="Book Antiqua" w:hAnsi="Book Antiqua"/>
          <w:b/>
          <w:bCs/>
        </w:rPr>
        <w:t>72</w:t>
      </w:r>
      <w:r w:rsidRPr="00E66785">
        <w:rPr>
          <w:rFonts w:ascii="Book Antiqua" w:hAnsi="Book Antiqua"/>
        </w:rPr>
        <w:t>: 353-363 [PMID: 31954497 DOI: 10.1016/j.jhep.2019.10.009]</w:t>
      </w:r>
    </w:p>
    <w:p w14:paraId="60049453"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36 </w:t>
      </w:r>
      <w:proofErr w:type="spellStart"/>
      <w:r w:rsidRPr="00E66785">
        <w:rPr>
          <w:rFonts w:ascii="Book Antiqua" w:hAnsi="Book Antiqua"/>
          <w:b/>
          <w:bCs/>
        </w:rPr>
        <w:t>Massironi</w:t>
      </w:r>
      <w:proofErr w:type="spellEnd"/>
      <w:r w:rsidRPr="00E66785">
        <w:rPr>
          <w:rFonts w:ascii="Book Antiqua" w:hAnsi="Book Antiqua"/>
          <w:b/>
          <w:bCs/>
        </w:rPr>
        <w:t xml:space="preserve"> S</w:t>
      </w:r>
      <w:r w:rsidRPr="00E66785">
        <w:rPr>
          <w:rFonts w:ascii="Book Antiqua" w:hAnsi="Book Antiqua"/>
        </w:rPr>
        <w:t xml:space="preserve">, </w:t>
      </w:r>
      <w:proofErr w:type="spellStart"/>
      <w:r w:rsidRPr="00E66785">
        <w:rPr>
          <w:rFonts w:ascii="Book Antiqua" w:hAnsi="Book Antiqua"/>
        </w:rPr>
        <w:t>Pilla</w:t>
      </w:r>
      <w:proofErr w:type="spellEnd"/>
      <w:r w:rsidRPr="00E66785">
        <w:rPr>
          <w:rFonts w:ascii="Book Antiqua" w:hAnsi="Book Antiqua"/>
        </w:rPr>
        <w:t xml:space="preserve"> L, </w:t>
      </w:r>
      <w:proofErr w:type="spellStart"/>
      <w:r w:rsidRPr="00E66785">
        <w:rPr>
          <w:rFonts w:ascii="Book Antiqua" w:hAnsi="Book Antiqua"/>
        </w:rPr>
        <w:t>Elvevi</w:t>
      </w:r>
      <w:proofErr w:type="spellEnd"/>
      <w:r w:rsidRPr="00E66785">
        <w:rPr>
          <w:rFonts w:ascii="Book Antiqua" w:hAnsi="Book Antiqua"/>
        </w:rPr>
        <w:t xml:space="preserve"> A, </w:t>
      </w:r>
      <w:proofErr w:type="spellStart"/>
      <w:r w:rsidRPr="00E66785">
        <w:rPr>
          <w:rFonts w:ascii="Book Antiqua" w:hAnsi="Book Antiqua"/>
        </w:rPr>
        <w:t>Longarini</w:t>
      </w:r>
      <w:proofErr w:type="spellEnd"/>
      <w:r w:rsidRPr="00E66785">
        <w:rPr>
          <w:rFonts w:ascii="Book Antiqua" w:hAnsi="Book Antiqua"/>
        </w:rPr>
        <w:t xml:space="preserve"> R, Rossi RE, </w:t>
      </w:r>
      <w:proofErr w:type="spellStart"/>
      <w:r w:rsidRPr="00E66785">
        <w:rPr>
          <w:rFonts w:ascii="Book Antiqua" w:hAnsi="Book Antiqua"/>
        </w:rPr>
        <w:t>Bidoli</w:t>
      </w:r>
      <w:proofErr w:type="spellEnd"/>
      <w:r w:rsidRPr="00E66785">
        <w:rPr>
          <w:rFonts w:ascii="Book Antiqua" w:hAnsi="Book Antiqua"/>
        </w:rPr>
        <w:t xml:space="preserve"> P, </w:t>
      </w:r>
      <w:proofErr w:type="spellStart"/>
      <w:r w:rsidRPr="00E66785">
        <w:rPr>
          <w:rFonts w:ascii="Book Antiqua" w:hAnsi="Book Antiqua"/>
        </w:rPr>
        <w:t>Invernizzi</w:t>
      </w:r>
      <w:proofErr w:type="spellEnd"/>
      <w:r w:rsidRPr="00E66785">
        <w:rPr>
          <w:rFonts w:ascii="Book Antiqua" w:hAnsi="Book Antiqua"/>
        </w:rPr>
        <w:t xml:space="preserve"> P. New and Emerging Systemic Therapeutic Options for Advanced Cholangiocarcinoma. </w:t>
      </w:r>
      <w:r w:rsidRPr="00E66785">
        <w:rPr>
          <w:rFonts w:ascii="Book Antiqua" w:hAnsi="Book Antiqua"/>
          <w:i/>
          <w:iCs/>
        </w:rPr>
        <w:t>Cells</w:t>
      </w:r>
      <w:r w:rsidRPr="00E66785">
        <w:rPr>
          <w:rFonts w:ascii="Book Antiqua" w:hAnsi="Book Antiqua"/>
        </w:rPr>
        <w:t xml:space="preserve"> 2020; </w:t>
      </w:r>
      <w:r w:rsidRPr="00E66785">
        <w:rPr>
          <w:rFonts w:ascii="Book Antiqua" w:hAnsi="Book Antiqua"/>
          <w:b/>
          <w:bCs/>
        </w:rPr>
        <w:t>9</w:t>
      </w:r>
      <w:r w:rsidRPr="00E66785">
        <w:rPr>
          <w:rFonts w:ascii="Book Antiqua" w:hAnsi="Book Antiqua"/>
        </w:rPr>
        <w:t xml:space="preserve"> [PMID: 32168869 DOI: 10.3390/cells9030688]</w:t>
      </w:r>
    </w:p>
    <w:p w14:paraId="2ABB1A82"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37 </w:t>
      </w:r>
      <w:r w:rsidRPr="00E66785">
        <w:rPr>
          <w:rFonts w:ascii="Book Antiqua" w:hAnsi="Book Antiqua"/>
          <w:b/>
          <w:bCs/>
        </w:rPr>
        <w:t>Guo X</w:t>
      </w:r>
      <w:r w:rsidRPr="00E66785">
        <w:rPr>
          <w:rFonts w:ascii="Book Antiqua" w:hAnsi="Book Antiqua"/>
        </w:rPr>
        <w:t xml:space="preserve">, Shen W. Latest evidence on immunotherapy for cholangiocarcinoma. </w:t>
      </w:r>
      <w:r w:rsidRPr="00E66785">
        <w:rPr>
          <w:rFonts w:ascii="Book Antiqua" w:hAnsi="Book Antiqua"/>
          <w:i/>
          <w:iCs/>
        </w:rPr>
        <w:t>Oncol Lett</w:t>
      </w:r>
      <w:r w:rsidRPr="00E66785">
        <w:rPr>
          <w:rFonts w:ascii="Book Antiqua" w:hAnsi="Book Antiqua"/>
        </w:rPr>
        <w:t xml:space="preserve"> 2020; </w:t>
      </w:r>
      <w:r w:rsidRPr="00E66785">
        <w:rPr>
          <w:rFonts w:ascii="Book Antiqua" w:hAnsi="Book Antiqua"/>
          <w:b/>
          <w:bCs/>
        </w:rPr>
        <w:t>20</w:t>
      </w:r>
      <w:r w:rsidRPr="00E66785">
        <w:rPr>
          <w:rFonts w:ascii="Book Antiqua" w:hAnsi="Book Antiqua"/>
        </w:rPr>
        <w:t>: 381 [PMID: 33154779 DOI: 10.3892/ol.2020.12244]</w:t>
      </w:r>
    </w:p>
    <w:p w14:paraId="66F4A559" w14:textId="36EB279B" w:rsidR="00E66785" w:rsidRPr="00E66785" w:rsidRDefault="00DE26DA" w:rsidP="00E66785">
      <w:pPr>
        <w:spacing w:line="360" w:lineRule="auto"/>
        <w:jc w:val="both"/>
        <w:rPr>
          <w:rFonts w:ascii="Book Antiqua" w:hAnsi="Book Antiqua"/>
        </w:rPr>
      </w:pPr>
      <w:r>
        <w:rPr>
          <w:rFonts w:ascii="Book Antiqua" w:hAnsi="Book Antiqua"/>
        </w:rPr>
        <w:t>38</w:t>
      </w:r>
      <w:r w:rsidR="00E66785" w:rsidRPr="00E66785">
        <w:rPr>
          <w:rFonts w:ascii="Book Antiqua" w:hAnsi="Book Antiqua"/>
        </w:rPr>
        <w:t xml:space="preserve"> Expression of concern: </w:t>
      </w:r>
      <w:proofErr w:type="spellStart"/>
      <w:r w:rsidR="00E66785" w:rsidRPr="00E66785">
        <w:rPr>
          <w:rFonts w:ascii="Book Antiqua" w:hAnsi="Book Antiqua"/>
        </w:rPr>
        <w:t>Shivapurkar</w:t>
      </w:r>
      <w:proofErr w:type="spellEnd"/>
      <w:r w:rsidR="00E66785" w:rsidRPr="00E66785">
        <w:rPr>
          <w:rFonts w:ascii="Book Antiqua" w:hAnsi="Book Antiqua"/>
        </w:rPr>
        <w:t xml:space="preserve"> et al., "Differential Inactivation of Caspase-8 in Lung Cancers", Cancer Biol </w:t>
      </w:r>
      <w:proofErr w:type="spellStart"/>
      <w:r w:rsidR="00E66785" w:rsidRPr="00E66785">
        <w:rPr>
          <w:rFonts w:ascii="Book Antiqua" w:hAnsi="Book Antiqua"/>
        </w:rPr>
        <w:t>Ther</w:t>
      </w:r>
      <w:proofErr w:type="spellEnd"/>
      <w:r w:rsidR="00E66785" w:rsidRPr="00E66785">
        <w:rPr>
          <w:rFonts w:ascii="Book Antiqua" w:hAnsi="Book Antiqua"/>
        </w:rPr>
        <w:t xml:space="preserve"> 2002; 1:65-9. </w:t>
      </w:r>
      <w:r w:rsidR="00E66785" w:rsidRPr="00E66785">
        <w:rPr>
          <w:rFonts w:ascii="Book Antiqua" w:hAnsi="Book Antiqua"/>
          <w:i/>
          <w:iCs/>
        </w:rPr>
        <w:t xml:space="preserve">Cancer Biol </w:t>
      </w:r>
      <w:proofErr w:type="spellStart"/>
      <w:r w:rsidR="00E66785" w:rsidRPr="00E66785">
        <w:rPr>
          <w:rFonts w:ascii="Book Antiqua" w:hAnsi="Book Antiqua"/>
          <w:i/>
          <w:iCs/>
        </w:rPr>
        <w:t>Ther</w:t>
      </w:r>
      <w:proofErr w:type="spellEnd"/>
      <w:r w:rsidR="00E66785" w:rsidRPr="00E66785">
        <w:rPr>
          <w:rFonts w:ascii="Book Antiqua" w:hAnsi="Book Antiqua"/>
        </w:rPr>
        <w:t xml:space="preserve"> 2013; </w:t>
      </w:r>
      <w:r w:rsidR="00E66785" w:rsidRPr="00E66785">
        <w:rPr>
          <w:rFonts w:ascii="Book Antiqua" w:hAnsi="Book Antiqua"/>
          <w:b/>
          <w:bCs/>
        </w:rPr>
        <w:t>14</w:t>
      </w:r>
      <w:r w:rsidR="00E66785" w:rsidRPr="00E66785">
        <w:rPr>
          <w:rFonts w:ascii="Book Antiqua" w:hAnsi="Book Antiqua"/>
        </w:rPr>
        <w:t>: 1074 [PMID: 24304554 DOI: 10.4161/cbt.26923]</w:t>
      </w:r>
    </w:p>
    <w:p w14:paraId="5278230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39 </w:t>
      </w:r>
      <w:r w:rsidRPr="00E66785">
        <w:rPr>
          <w:rFonts w:ascii="Book Antiqua" w:hAnsi="Book Antiqua"/>
          <w:b/>
          <w:bCs/>
        </w:rPr>
        <w:t>Valle JW</w:t>
      </w:r>
      <w:r w:rsidRPr="00E66785">
        <w:rPr>
          <w:rFonts w:ascii="Book Antiqua" w:hAnsi="Book Antiqua"/>
        </w:rPr>
        <w:t xml:space="preserve">, </w:t>
      </w:r>
      <w:proofErr w:type="spellStart"/>
      <w:r w:rsidRPr="00E66785">
        <w:rPr>
          <w:rFonts w:ascii="Book Antiqua" w:hAnsi="Book Antiqua"/>
        </w:rPr>
        <w:t>Borbath</w:t>
      </w:r>
      <w:proofErr w:type="spellEnd"/>
      <w:r w:rsidRPr="00E66785">
        <w:rPr>
          <w:rFonts w:ascii="Book Antiqua" w:hAnsi="Book Antiqua"/>
        </w:rPr>
        <w:t xml:space="preserve"> I, Khan SA, </w:t>
      </w:r>
      <w:proofErr w:type="spellStart"/>
      <w:r w:rsidRPr="00E66785">
        <w:rPr>
          <w:rFonts w:ascii="Book Antiqua" w:hAnsi="Book Antiqua"/>
        </w:rPr>
        <w:t>Huguet</w:t>
      </w:r>
      <w:proofErr w:type="spellEnd"/>
      <w:r w:rsidRPr="00E66785">
        <w:rPr>
          <w:rFonts w:ascii="Book Antiqua" w:hAnsi="Book Antiqua"/>
        </w:rPr>
        <w:t xml:space="preserve"> F, </w:t>
      </w:r>
      <w:proofErr w:type="spellStart"/>
      <w:r w:rsidRPr="00E66785">
        <w:rPr>
          <w:rFonts w:ascii="Book Antiqua" w:hAnsi="Book Antiqua"/>
        </w:rPr>
        <w:t>Gruenberger</w:t>
      </w:r>
      <w:proofErr w:type="spellEnd"/>
      <w:r w:rsidRPr="00E66785">
        <w:rPr>
          <w:rFonts w:ascii="Book Antiqua" w:hAnsi="Book Antiqua"/>
        </w:rPr>
        <w:t xml:space="preserve"> T, Arnold D; ESMO Guidelines Committee. Biliary cancer: ESMO Clinical Practice Guidelines for diagnosis, treatment and follow-up. </w:t>
      </w:r>
      <w:r w:rsidRPr="00E66785">
        <w:rPr>
          <w:rFonts w:ascii="Book Antiqua" w:hAnsi="Book Antiqua"/>
          <w:i/>
          <w:iCs/>
        </w:rPr>
        <w:t>Ann Oncol</w:t>
      </w:r>
      <w:r w:rsidRPr="00E66785">
        <w:rPr>
          <w:rFonts w:ascii="Book Antiqua" w:hAnsi="Book Antiqua"/>
        </w:rPr>
        <w:t xml:space="preserve"> 2016; </w:t>
      </w:r>
      <w:r w:rsidRPr="00E66785">
        <w:rPr>
          <w:rFonts w:ascii="Book Antiqua" w:hAnsi="Book Antiqua"/>
          <w:b/>
          <w:bCs/>
        </w:rPr>
        <w:t>27</w:t>
      </w:r>
      <w:r w:rsidRPr="00E66785">
        <w:rPr>
          <w:rFonts w:ascii="Book Antiqua" w:hAnsi="Book Antiqua"/>
        </w:rPr>
        <w:t>: v28-v37 [PMID: 27664259 DOI: 10.1093/</w:t>
      </w:r>
      <w:proofErr w:type="spellStart"/>
      <w:r w:rsidRPr="00E66785">
        <w:rPr>
          <w:rFonts w:ascii="Book Antiqua" w:hAnsi="Book Antiqua"/>
        </w:rPr>
        <w:t>annonc</w:t>
      </w:r>
      <w:proofErr w:type="spellEnd"/>
      <w:r w:rsidRPr="00E66785">
        <w:rPr>
          <w:rFonts w:ascii="Book Antiqua" w:hAnsi="Book Antiqua"/>
        </w:rPr>
        <w:t>/mdw324]</w:t>
      </w:r>
    </w:p>
    <w:p w14:paraId="65E5436C"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40 </w:t>
      </w:r>
      <w:r w:rsidRPr="00E66785">
        <w:rPr>
          <w:rFonts w:ascii="Book Antiqua" w:hAnsi="Book Antiqua"/>
          <w:b/>
          <w:bCs/>
        </w:rPr>
        <w:t>Cameron JL</w:t>
      </w:r>
      <w:r w:rsidRPr="00E66785">
        <w:rPr>
          <w:rFonts w:ascii="Book Antiqua" w:hAnsi="Book Antiqua"/>
        </w:rPr>
        <w:t xml:space="preserve">, Pitt HA, </w:t>
      </w:r>
      <w:proofErr w:type="spellStart"/>
      <w:r w:rsidRPr="00E66785">
        <w:rPr>
          <w:rFonts w:ascii="Book Antiqua" w:hAnsi="Book Antiqua"/>
        </w:rPr>
        <w:t>Zinner</w:t>
      </w:r>
      <w:proofErr w:type="spellEnd"/>
      <w:r w:rsidRPr="00E66785">
        <w:rPr>
          <w:rFonts w:ascii="Book Antiqua" w:hAnsi="Book Antiqua"/>
        </w:rPr>
        <w:t xml:space="preserve"> MJ, Kaufman SL, Coleman J. Management of proximal </w:t>
      </w:r>
      <w:proofErr w:type="spellStart"/>
      <w:r w:rsidRPr="00E66785">
        <w:rPr>
          <w:rFonts w:ascii="Book Antiqua" w:hAnsi="Book Antiqua"/>
        </w:rPr>
        <w:t>cholangiocarcinomas</w:t>
      </w:r>
      <w:proofErr w:type="spellEnd"/>
      <w:r w:rsidRPr="00E66785">
        <w:rPr>
          <w:rFonts w:ascii="Book Antiqua" w:hAnsi="Book Antiqua"/>
        </w:rPr>
        <w:t xml:space="preserve"> by surgical resection and radiotherapy. </w:t>
      </w:r>
      <w:r w:rsidRPr="00E66785">
        <w:rPr>
          <w:rFonts w:ascii="Book Antiqua" w:hAnsi="Book Antiqua"/>
          <w:i/>
          <w:iCs/>
        </w:rPr>
        <w:t>Am J Surg</w:t>
      </w:r>
      <w:r w:rsidRPr="00E66785">
        <w:rPr>
          <w:rFonts w:ascii="Book Antiqua" w:hAnsi="Book Antiqua"/>
        </w:rPr>
        <w:t xml:space="preserve"> 1990; </w:t>
      </w:r>
      <w:r w:rsidRPr="00E66785">
        <w:rPr>
          <w:rFonts w:ascii="Book Antiqua" w:hAnsi="Book Antiqua"/>
          <w:b/>
          <w:bCs/>
        </w:rPr>
        <w:t>159</w:t>
      </w:r>
      <w:r w:rsidRPr="00E66785">
        <w:rPr>
          <w:rFonts w:ascii="Book Antiqua" w:hAnsi="Book Antiqua"/>
        </w:rPr>
        <w:t>: 91-7; discussion 97-8 [PMID: 1688486 DOI: 10.1016/s0002-9610(05)80612-9]</w:t>
      </w:r>
    </w:p>
    <w:p w14:paraId="27586BB0"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41 </w:t>
      </w:r>
      <w:r w:rsidRPr="00E66785">
        <w:rPr>
          <w:rFonts w:ascii="Book Antiqua" w:hAnsi="Book Antiqua"/>
          <w:b/>
          <w:bCs/>
        </w:rPr>
        <w:t>Ohnishi H</w:t>
      </w:r>
      <w:r w:rsidRPr="00E66785">
        <w:rPr>
          <w:rFonts w:ascii="Book Antiqua" w:hAnsi="Book Antiqua"/>
        </w:rPr>
        <w:t xml:space="preserve">, Asada M, </w:t>
      </w:r>
      <w:proofErr w:type="spellStart"/>
      <w:r w:rsidRPr="00E66785">
        <w:rPr>
          <w:rFonts w:ascii="Book Antiqua" w:hAnsi="Book Antiqua"/>
        </w:rPr>
        <w:t>Shichijo</w:t>
      </w:r>
      <w:proofErr w:type="spellEnd"/>
      <w:r w:rsidRPr="00E66785">
        <w:rPr>
          <w:rFonts w:ascii="Book Antiqua" w:hAnsi="Book Antiqua"/>
        </w:rPr>
        <w:t xml:space="preserve"> Y, </w:t>
      </w:r>
      <w:proofErr w:type="spellStart"/>
      <w:r w:rsidRPr="00E66785">
        <w:rPr>
          <w:rFonts w:ascii="Book Antiqua" w:hAnsi="Book Antiqua"/>
        </w:rPr>
        <w:t>Iijima</w:t>
      </w:r>
      <w:proofErr w:type="spellEnd"/>
      <w:r w:rsidRPr="00E66785">
        <w:rPr>
          <w:rFonts w:ascii="Book Antiqua" w:hAnsi="Book Antiqua"/>
        </w:rPr>
        <w:t xml:space="preserve"> N, </w:t>
      </w:r>
      <w:proofErr w:type="spellStart"/>
      <w:r w:rsidRPr="00E66785">
        <w:rPr>
          <w:rFonts w:ascii="Book Antiqua" w:hAnsi="Book Antiqua"/>
        </w:rPr>
        <w:t>Itobayashi</w:t>
      </w:r>
      <w:proofErr w:type="spellEnd"/>
      <w:r w:rsidRPr="00E66785">
        <w:rPr>
          <w:rFonts w:ascii="Book Antiqua" w:hAnsi="Book Antiqua"/>
        </w:rPr>
        <w:t xml:space="preserve"> E, Shimura K, Suzuki T, Yoshida S, Mine T. External radiotherapy for biliary decompression of hilar cholangiocarcinoma. </w:t>
      </w:r>
      <w:proofErr w:type="spellStart"/>
      <w:r w:rsidRPr="00E66785">
        <w:rPr>
          <w:rFonts w:ascii="Book Antiqua" w:hAnsi="Book Antiqua"/>
          <w:i/>
          <w:iCs/>
        </w:rPr>
        <w:t>Hepatogastroenterology</w:t>
      </w:r>
      <w:proofErr w:type="spellEnd"/>
      <w:r w:rsidRPr="00E66785">
        <w:rPr>
          <w:rFonts w:ascii="Book Antiqua" w:hAnsi="Book Antiqua"/>
        </w:rPr>
        <w:t xml:space="preserve"> 1995; </w:t>
      </w:r>
      <w:r w:rsidRPr="00E66785">
        <w:rPr>
          <w:rFonts w:ascii="Book Antiqua" w:hAnsi="Book Antiqua"/>
          <w:b/>
          <w:bCs/>
        </w:rPr>
        <w:t>42</w:t>
      </w:r>
      <w:r w:rsidRPr="00E66785">
        <w:rPr>
          <w:rFonts w:ascii="Book Antiqua" w:hAnsi="Book Antiqua"/>
        </w:rPr>
        <w:t>: 265-268 [PMID: 7590576]</w:t>
      </w:r>
    </w:p>
    <w:p w14:paraId="06281688" w14:textId="77777777"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 xml:space="preserve">42 </w:t>
      </w:r>
      <w:proofErr w:type="spellStart"/>
      <w:r w:rsidRPr="00E66785">
        <w:rPr>
          <w:rFonts w:ascii="Book Antiqua" w:hAnsi="Book Antiqua"/>
          <w:b/>
          <w:bCs/>
        </w:rPr>
        <w:t>Mattiucci</w:t>
      </w:r>
      <w:proofErr w:type="spellEnd"/>
      <w:r w:rsidRPr="00E66785">
        <w:rPr>
          <w:rFonts w:ascii="Book Antiqua" w:hAnsi="Book Antiqua"/>
          <w:b/>
          <w:bCs/>
        </w:rPr>
        <w:t xml:space="preserve"> GC</w:t>
      </w:r>
      <w:r w:rsidRPr="00E66785">
        <w:rPr>
          <w:rFonts w:ascii="Book Antiqua" w:hAnsi="Book Antiqua"/>
        </w:rPr>
        <w:t xml:space="preserve">, </w:t>
      </w:r>
      <w:proofErr w:type="spellStart"/>
      <w:r w:rsidRPr="00E66785">
        <w:rPr>
          <w:rFonts w:ascii="Book Antiqua" w:hAnsi="Book Antiqua"/>
        </w:rPr>
        <w:t>Autorino</w:t>
      </w:r>
      <w:proofErr w:type="spellEnd"/>
      <w:r w:rsidRPr="00E66785">
        <w:rPr>
          <w:rFonts w:ascii="Book Antiqua" w:hAnsi="Book Antiqua"/>
        </w:rPr>
        <w:t xml:space="preserve"> R, D'Agostino GR, </w:t>
      </w:r>
      <w:proofErr w:type="spellStart"/>
      <w:r w:rsidRPr="00E66785">
        <w:rPr>
          <w:rFonts w:ascii="Book Antiqua" w:hAnsi="Book Antiqua"/>
        </w:rPr>
        <w:t>Deodato</w:t>
      </w:r>
      <w:proofErr w:type="spellEnd"/>
      <w:r w:rsidRPr="00E66785">
        <w:rPr>
          <w:rFonts w:ascii="Book Antiqua" w:hAnsi="Book Antiqua"/>
        </w:rPr>
        <w:t xml:space="preserve"> F, Macchia G, Perri V, </w:t>
      </w:r>
      <w:proofErr w:type="spellStart"/>
      <w:r w:rsidRPr="00E66785">
        <w:rPr>
          <w:rFonts w:ascii="Book Antiqua" w:hAnsi="Book Antiqua"/>
        </w:rPr>
        <w:t>Tringali</w:t>
      </w:r>
      <w:proofErr w:type="spellEnd"/>
      <w:r w:rsidRPr="00E66785">
        <w:rPr>
          <w:rFonts w:ascii="Book Antiqua" w:hAnsi="Book Antiqua"/>
        </w:rPr>
        <w:t xml:space="preserve"> A, </w:t>
      </w:r>
      <w:proofErr w:type="spellStart"/>
      <w:r w:rsidRPr="00E66785">
        <w:rPr>
          <w:rFonts w:ascii="Book Antiqua" w:hAnsi="Book Antiqua"/>
        </w:rPr>
        <w:t>Morganti</w:t>
      </w:r>
      <w:proofErr w:type="spellEnd"/>
      <w:r w:rsidRPr="00E66785">
        <w:rPr>
          <w:rFonts w:ascii="Book Antiqua" w:hAnsi="Book Antiqua"/>
        </w:rPr>
        <w:t xml:space="preserve"> AG, </w:t>
      </w:r>
      <w:proofErr w:type="spellStart"/>
      <w:r w:rsidRPr="00E66785">
        <w:rPr>
          <w:rFonts w:ascii="Book Antiqua" w:hAnsi="Book Antiqua"/>
        </w:rPr>
        <w:t>Mutignani</w:t>
      </w:r>
      <w:proofErr w:type="spellEnd"/>
      <w:r w:rsidRPr="00E66785">
        <w:rPr>
          <w:rFonts w:ascii="Book Antiqua" w:hAnsi="Book Antiqua"/>
        </w:rPr>
        <w:t xml:space="preserve"> M, </w:t>
      </w:r>
      <w:proofErr w:type="spellStart"/>
      <w:r w:rsidRPr="00E66785">
        <w:rPr>
          <w:rFonts w:ascii="Book Antiqua" w:hAnsi="Book Antiqua"/>
        </w:rPr>
        <w:t>Valentini</w:t>
      </w:r>
      <w:proofErr w:type="spellEnd"/>
      <w:r w:rsidRPr="00E66785">
        <w:rPr>
          <w:rFonts w:ascii="Book Antiqua" w:hAnsi="Book Antiqua"/>
        </w:rPr>
        <w:t xml:space="preserve"> V. Chemoradiation and brachytherapy in extrahepatic bile duct carcinoma. </w:t>
      </w:r>
      <w:r w:rsidRPr="00E66785">
        <w:rPr>
          <w:rFonts w:ascii="Book Antiqua" w:hAnsi="Book Antiqua"/>
          <w:i/>
          <w:iCs/>
        </w:rPr>
        <w:t xml:space="preserve">Crit Rev Oncol </w:t>
      </w:r>
      <w:proofErr w:type="spellStart"/>
      <w:r w:rsidRPr="00E66785">
        <w:rPr>
          <w:rFonts w:ascii="Book Antiqua" w:hAnsi="Book Antiqua"/>
          <w:i/>
          <w:iCs/>
        </w:rPr>
        <w:t>Hematol</w:t>
      </w:r>
      <w:proofErr w:type="spellEnd"/>
      <w:r w:rsidRPr="00E66785">
        <w:rPr>
          <w:rFonts w:ascii="Book Antiqua" w:hAnsi="Book Antiqua"/>
        </w:rPr>
        <w:t xml:space="preserve"> 2014; </w:t>
      </w:r>
      <w:r w:rsidRPr="00E66785">
        <w:rPr>
          <w:rFonts w:ascii="Book Antiqua" w:hAnsi="Book Antiqua"/>
          <w:b/>
          <w:bCs/>
        </w:rPr>
        <w:t>90</w:t>
      </w:r>
      <w:r w:rsidRPr="00E66785">
        <w:rPr>
          <w:rFonts w:ascii="Book Antiqua" w:hAnsi="Book Antiqua"/>
        </w:rPr>
        <w:t>: 58-67 [PMID: 24289902 DOI: 10.1016/j.critrevonc.2013.10.007]</w:t>
      </w:r>
    </w:p>
    <w:p w14:paraId="4AF51FD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43 </w:t>
      </w:r>
      <w:r w:rsidRPr="00E66785">
        <w:rPr>
          <w:rFonts w:ascii="Book Antiqua" w:hAnsi="Book Antiqua"/>
          <w:b/>
          <w:bCs/>
        </w:rPr>
        <w:t>Ben-Josef E</w:t>
      </w:r>
      <w:r w:rsidRPr="00E66785">
        <w:rPr>
          <w:rFonts w:ascii="Book Antiqua" w:hAnsi="Book Antiqua"/>
        </w:rPr>
        <w:t xml:space="preserve">, </w:t>
      </w:r>
      <w:proofErr w:type="spellStart"/>
      <w:r w:rsidRPr="00E66785">
        <w:rPr>
          <w:rFonts w:ascii="Book Antiqua" w:hAnsi="Book Antiqua"/>
        </w:rPr>
        <w:t>Normolle</w:t>
      </w:r>
      <w:proofErr w:type="spellEnd"/>
      <w:r w:rsidRPr="00E66785">
        <w:rPr>
          <w:rFonts w:ascii="Book Antiqua" w:hAnsi="Book Antiqua"/>
        </w:rPr>
        <w:t xml:space="preserve"> D, </w:t>
      </w:r>
      <w:proofErr w:type="spellStart"/>
      <w:r w:rsidRPr="00E66785">
        <w:rPr>
          <w:rFonts w:ascii="Book Antiqua" w:hAnsi="Book Antiqua"/>
        </w:rPr>
        <w:t>Ensminger</w:t>
      </w:r>
      <w:proofErr w:type="spellEnd"/>
      <w:r w:rsidRPr="00E66785">
        <w:rPr>
          <w:rFonts w:ascii="Book Antiqua" w:hAnsi="Book Antiqua"/>
        </w:rPr>
        <w:t xml:space="preserve"> WD, Walker S, </w:t>
      </w:r>
      <w:proofErr w:type="spellStart"/>
      <w:r w:rsidRPr="00E66785">
        <w:rPr>
          <w:rFonts w:ascii="Book Antiqua" w:hAnsi="Book Antiqua"/>
        </w:rPr>
        <w:t>Tatro</w:t>
      </w:r>
      <w:proofErr w:type="spellEnd"/>
      <w:r w:rsidRPr="00E66785">
        <w:rPr>
          <w:rFonts w:ascii="Book Antiqua" w:hAnsi="Book Antiqua"/>
        </w:rPr>
        <w:t xml:space="preserve"> D, Ten Haken RK, </w:t>
      </w:r>
      <w:proofErr w:type="spellStart"/>
      <w:r w:rsidRPr="00E66785">
        <w:rPr>
          <w:rFonts w:ascii="Book Antiqua" w:hAnsi="Book Antiqua"/>
        </w:rPr>
        <w:t>Knol</w:t>
      </w:r>
      <w:proofErr w:type="spellEnd"/>
      <w:r w:rsidRPr="00E66785">
        <w:rPr>
          <w:rFonts w:ascii="Book Antiqua" w:hAnsi="Book Antiqua"/>
        </w:rPr>
        <w:t xml:space="preserve"> J, Dawson LA, Pan C, Lawrence TS. Phase II trial of high-dose conformal radiation therapy with concurrent hepatic artery floxuridine for unresectable intrahepatic malignancies. </w:t>
      </w:r>
      <w:r w:rsidRPr="00E66785">
        <w:rPr>
          <w:rFonts w:ascii="Book Antiqua" w:hAnsi="Book Antiqua"/>
          <w:i/>
          <w:iCs/>
        </w:rPr>
        <w:t>J Clin Oncol</w:t>
      </w:r>
      <w:r w:rsidRPr="00E66785">
        <w:rPr>
          <w:rFonts w:ascii="Book Antiqua" w:hAnsi="Book Antiqua"/>
        </w:rPr>
        <w:t xml:space="preserve"> 2005; </w:t>
      </w:r>
      <w:r w:rsidRPr="00E66785">
        <w:rPr>
          <w:rFonts w:ascii="Book Antiqua" w:hAnsi="Book Antiqua"/>
          <w:b/>
          <w:bCs/>
        </w:rPr>
        <w:t>23</w:t>
      </w:r>
      <w:r w:rsidRPr="00E66785">
        <w:rPr>
          <w:rFonts w:ascii="Book Antiqua" w:hAnsi="Book Antiqua"/>
        </w:rPr>
        <w:t>: 8739-8747 [PMID: 16314634 DOI: 10.1200/JCO.2005.01.5354]</w:t>
      </w:r>
    </w:p>
    <w:p w14:paraId="38D38367"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44 </w:t>
      </w:r>
      <w:r w:rsidRPr="00E66785">
        <w:rPr>
          <w:rFonts w:ascii="Book Antiqua" w:hAnsi="Book Antiqua"/>
          <w:b/>
          <w:bCs/>
        </w:rPr>
        <w:t>Jethwa KR</w:t>
      </w:r>
      <w:r w:rsidRPr="00E66785">
        <w:rPr>
          <w:rFonts w:ascii="Book Antiqua" w:hAnsi="Book Antiqua"/>
        </w:rPr>
        <w:t xml:space="preserve">, </w:t>
      </w:r>
      <w:proofErr w:type="spellStart"/>
      <w:r w:rsidRPr="00E66785">
        <w:rPr>
          <w:rFonts w:ascii="Book Antiqua" w:hAnsi="Book Antiqua"/>
        </w:rPr>
        <w:t>Sannapaneni</w:t>
      </w:r>
      <w:proofErr w:type="spellEnd"/>
      <w:r w:rsidRPr="00E66785">
        <w:rPr>
          <w:rFonts w:ascii="Book Antiqua" w:hAnsi="Book Antiqua"/>
        </w:rPr>
        <w:t xml:space="preserve"> S, </w:t>
      </w:r>
      <w:proofErr w:type="spellStart"/>
      <w:r w:rsidRPr="00E66785">
        <w:rPr>
          <w:rFonts w:ascii="Book Antiqua" w:hAnsi="Book Antiqua"/>
        </w:rPr>
        <w:t>Mullikin</w:t>
      </w:r>
      <w:proofErr w:type="spellEnd"/>
      <w:r w:rsidRPr="00E66785">
        <w:rPr>
          <w:rFonts w:ascii="Book Antiqua" w:hAnsi="Book Antiqua"/>
        </w:rPr>
        <w:t xml:space="preserve"> TC, </w:t>
      </w:r>
      <w:proofErr w:type="spellStart"/>
      <w:r w:rsidRPr="00E66785">
        <w:rPr>
          <w:rFonts w:ascii="Book Antiqua" w:hAnsi="Book Antiqua"/>
        </w:rPr>
        <w:t>Harmsen</w:t>
      </w:r>
      <w:proofErr w:type="spellEnd"/>
      <w:r w:rsidRPr="00E66785">
        <w:rPr>
          <w:rFonts w:ascii="Book Antiqua" w:hAnsi="Book Antiqua"/>
        </w:rPr>
        <w:t xml:space="preserve"> WS, Petersen MM, </w:t>
      </w:r>
      <w:proofErr w:type="spellStart"/>
      <w:r w:rsidRPr="00E66785">
        <w:rPr>
          <w:rFonts w:ascii="Book Antiqua" w:hAnsi="Book Antiqua"/>
        </w:rPr>
        <w:t>Antharam</w:t>
      </w:r>
      <w:proofErr w:type="spellEnd"/>
      <w:r w:rsidRPr="00E66785">
        <w:rPr>
          <w:rFonts w:ascii="Book Antiqua" w:hAnsi="Book Antiqua"/>
        </w:rPr>
        <w:t xml:space="preserve"> P, Laughlin B, </w:t>
      </w:r>
      <w:proofErr w:type="spellStart"/>
      <w:r w:rsidRPr="00E66785">
        <w:rPr>
          <w:rFonts w:ascii="Book Antiqua" w:hAnsi="Book Antiqua"/>
        </w:rPr>
        <w:t>Mahipal</w:t>
      </w:r>
      <w:proofErr w:type="spellEnd"/>
      <w:r w:rsidRPr="00E66785">
        <w:rPr>
          <w:rFonts w:ascii="Book Antiqua" w:hAnsi="Book Antiqua"/>
        </w:rPr>
        <w:t xml:space="preserve"> A, </w:t>
      </w:r>
      <w:proofErr w:type="spellStart"/>
      <w:r w:rsidRPr="00E66785">
        <w:rPr>
          <w:rFonts w:ascii="Book Antiqua" w:hAnsi="Book Antiqua"/>
        </w:rPr>
        <w:t>Halfdanarson</w:t>
      </w:r>
      <w:proofErr w:type="spellEnd"/>
      <w:r w:rsidRPr="00E66785">
        <w:rPr>
          <w:rFonts w:ascii="Book Antiqua" w:hAnsi="Book Antiqua"/>
        </w:rPr>
        <w:t xml:space="preserve"> TR, Merrell KW, </w:t>
      </w:r>
      <w:proofErr w:type="spellStart"/>
      <w:r w:rsidRPr="00E66785">
        <w:rPr>
          <w:rFonts w:ascii="Book Antiqua" w:hAnsi="Book Antiqua"/>
        </w:rPr>
        <w:t>Neben-Wittich</w:t>
      </w:r>
      <w:proofErr w:type="spellEnd"/>
      <w:r w:rsidRPr="00E66785">
        <w:rPr>
          <w:rFonts w:ascii="Book Antiqua" w:hAnsi="Book Antiqua"/>
        </w:rPr>
        <w:t xml:space="preserve"> M, </w:t>
      </w:r>
      <w:proofErr w:type="spellStart"/>
      <w:r w:rsidRPr="00E66785">
        <w:rPr>
          <w:rFonts w:ascii="Book Antiqua" w:hAnsi="Book Antiqua"/>
        </w:rPr>
        <w:t>Sio</w:t>
      </w:r>
      <w:proofErr w:type="spellEnd"/>
      <w:r w:rsidRPr="00E66785">
        <w:rPr>
          <w:rFonts w:ascii="Book Antiqua" w:hAnsi="Book Antiqua"/>
        </w:rPr>
        <w:t xml:space="preserve"> TT, Haddock MG, </w:t>
      </w:r>
      <w:proofErr w:type="spellStart"/>
      <w:r w:rsidRPr="00E66785">
        <w:rPr>
          <w:rFonts w:ascii="Book Antiqua" w:hAnsi="Book Antiqua"/>
        </w:rPr>
        <w:t>Hallemeier</w:t>
      </w:r>
      <w:proofErr w:type="spellEnd"/>
      <w:r w:rsidRPr="00E66785">
        <w:rPr>
          <w:rFonts w:ascii="Book Antiqua" w:hAnsi="Book Antiqua"/>
        </w:rPr>
        <w:t xml:space="preserve"> CL. Chemoradiotherapy for patients with locally advanced or unresectable extra-hepatic biliary cancer. </w:t>
      </w:r>
      <w:r w:rsidRPr="00E66785">
        <w:rPr>
          <w:rFonts w:ascii="Book Antiqua" w:hAnsi="Book Antiqua"/>
          <w:i/>
          <w:iCs/>
        </w:rPr>
        <w:t xml:space="preserve">J </w:t>
      </w:r>
      <w:proofErr w:type="spellStart"/>
      <w:r w:rsidRPr="00E66785">
        <w:rPr>
          <w:rFonts w:ascii="Book Antiqua" w:hAnsi="Book Antiqua"/>
          <w:i/>
          <w:iCs/>
        </w:rPr>
        <w:t>Gastrointest</w:t>
      </w:r>
      <w:proofErr w:type="spellEnd"/>
      <w:r w:rsidRPr="00E66785">
        <w:rPr>
          <w:rFonts w:ascii="Book Antiqua" w:hAnsi="Book Antiqua"/>
          <w:i/>
          <w:iCs/>
        </w:rPr>
        <w:t xml:space="preserve"> Oncol</w:t>
      </w:r>
      <w:r w:rsidRPr="00E66785">
        <w:rPr>
          <w:rFonts w:ascii="Book Antiqua" w:hAnsi="Book Antiqua"/>
        </w:rPr>
        <w:t xml:space="preserve"> 2020; </w:t>
      </w:r>
      <w:r w:rsidRPr="00E66785">
        <w:rPr>
          <w:rFonts w:ascii="Book Antiqua" w:hAnsi="Book Antiqua"/>
          <w:b/>
          <w:bCs/>
        </w:rPr>
        <w:t>11</w:t>
      </w:r>
      <w:r w:rsidRPr="00E66785">
        <w:rPr>
          <w:rFonts w:ascii="Book Antiqua" w:hAnsi="Book Antiqua"/>
        </w:rPr>
        <w:t>: 1408-1420 [PMID: 33457010 DOI: 10.21037/jgo-20-245]</w:t>
      </w:r>
    </w:p>
    <w:p w14:paraId="2564C96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45 </w:t>
      </w:r>
      <w:r w:rsidRPr="00E66785">
        <w:rPr>
          <w:rFonts w:ascii="Book Antiqua" w:hAnsi="Book Antiqua"/>
          <w:b/>
          <w:bCs/>
        </w:rPr>
        <w:t>Crane CH</w:t>
      </w:r>
      <w:r w:rsidRPr="00E66785">
        <w:rPr>
          <w:rFonts w:ascii="Book Antiqua" w:hAnsi="Book Antiqua"/>
        </w:rPr>
        <w:t xml:space="preserve">, </w:t>
      </w:r>
      <w:proofErr w:type="spellStart"/>
      <w:r w:rsidRPr="00E66785">
        <w:rPr>
          <w:rFonts w:ascii="Book Antiqua" w:hAnsi="Book Antiqua"/>
        </w:rPr>
        <w:t>Koay</w:t>
      </w:r>
      <w:proofErr w:type="spellEnd"/>
      <w:r w:rsidRPr="00E66785">
        <w:rPr>
          <w:rFonts w:ascii="Book Antiqua" w:hAnsi="Book Antiqua"/>
        </w:rPr>
        <w:t xml:space="preserve"> EJ. Solutions that enable ablative radiotherapy for large liver tumors: Fractionated dose painting, simultaneous integrated protection, motion management, and computed tomography image guidance. </w:t>
      </w:r>
      <w:r w:rsidRPr="00E66785">
        <w:rPr>
          <w:rFonts w:ascii="Book Antiqua" w:hAnsi="Book Antiqua"/>
          <w:i/>
          <w:iCs/>
        </w:rPr>
        <w:t>Cancer</w:t>
      </w:r>
      <w:r w:rsidRPr="00E66785">
        <w:rPr>
          <w:rFonts w:ascii="Book Antiqua" w:hAnsi="Book Antiqua"/>
        </w:rPr>
        <w:t xml:space="preserve"> 2016; </w:t>
      </w:r>
      <w:r w:rsidRPr="00E66785">
        <w:rPr>
          <w:rFonts w:ascii="Book Antiqua" w:hAnsi="Book Antiqua"/>
          <w:b/>
          <w:bCs/>
        </w:rPr>
        <w:t>122</w:t>
      </w:r>
      <w:r w:rsidRPr="00E66785">
        <w:rPr>
          <w:rFonts w:ascii="Book Antiqua" w:hAnsi="Book Antiqua"/>
        </w:rPr>
        <w:t>: 1974-1986 [PMID: 26950735 DOI: 10.1002/cncr.29878]</w:t>
      </w:r>
    </w:p>
    <w:p w14:paraId="268F5D1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46 </w:t>
      </w:r>
      <w:r w:rsidRPr="00E66785">
        <w:rPr>
          <w:rFonts w:ascii="Book Antiqua" w:hAnsi="Book Antiqua"/>
          <w:b/>
          <w:bCs/>
        </w:rPr>
        <w:t>Garibaldi C</w:t>
      </w:r>
      <w:r w:rsidRPr="00E66785">
        <w:rPr>
          <w:rFonts w:ascii="Book Antiqua" w:hAnsi="Book Antiqua"/>
        </w:rPr>
        <w:t xml:space="preserve">, </w:t>
      </w:r>
      <w:proofErr w:type="spellStart"/>
      <w:r w:rsidRPr="00E66785">
        <w:rPr>
          <w:rFonts w:ascii="Book Antiqua" w:hAnsi="Book Antiqua"/>
        </w:rPr>
        <w:t>Jereczek</w:t>
      </w:r>
      <w:proofErr w:type="spellEnd"/>
      <w:r w:rsidRPr="00E66785">
        <w:rPr>
          <w:rFonts w:ascii="Book Antiqua" w:hAnsi="Book Antiqua"/>
        </w:rPr>
        <w:t xml:space="preserve">-Fossa BA, </w:t>
      </w:r>
      <w:proofErr w:type="spellStart"/>
      <w:r w:rsidRPr="00E66785">
        <w:rPr>
          <w:rFonts w:ascii="Book Antiqua" w:hAnsi="Book Antiqua"/>
        </w:rPr>
        <w:t>Marvaso</w:t>
      </w:r>
      <w:proofErr w:type="spellEnd"/>
      <w:r w:rsidRPr="00E66785">
        <w:rPr>
          <w:rFonts w:ascii="Book Antiqua" w:hAnsi="Book Antiqua"/>
        </w:rPr>
        <w:t xml:space="preserve"> G, </w:t>
      </w:r>
      <w:proofErr w:type="spellStart"/>
      <w:r w:rsidRPr="00E66785">
        <w:rPr>
          <w:rFonts w:ascii="Book Antiqua" w:hAnsi="Book Antiqua"/>
        </w:rPr>
        <w:t>Dicuonzo</w:t>
      </w:r>
      <w:proofErr w:type="spellEnd"/>
      <w:r w:rsidRPr="00E66785">
        <w:rPr>
          <w:rFonts w:ascii="Book Antiqua" w:hAnsi="Book Antiqua"/>
        </w:rPr>
        <w:t xml:space="preserve"> S, Rojas DP, </w:t>
      </w:r>
      <w:proofErr w:type="spellStart"/>
      <w:r w:rsidRPr="00E66785">
        <w:rPr>
          <w:rFonts w:ascii="Book Antiqua" w:hAnsi="Book Antiqua"/>
        </w:rPr>
        <w:t>Cattani</w:t>
      </w:r>
      <w:proofErr w:type="spellEnd"/>
      <w:r w:rsidRPr="00E66785">
        <w:rPr>
          <w:rFonts w:ascii="Book Antiqua" w:hAnsi="Book Antiqua"/>
        </w:rPr>
        <w:t xml:space="preserve"> F, </w:t>
      </w:r>
      <w:proofErr w:type="spellStart"/>
      <w:r w:rsidRPr="00E66785">
        <w:rPr>
          <w:rFonts w:ascii="Book Antiqua" w:hAnsi="Book Antiqua"/>
        </w:rPr>
        <w:t>Starzyńska</w:t>
      </w:r>
      <w:proofErr w:type="spellEnd"/>
      <w:r w:rsidRPr="00E66785">
        <w:rPr>
          <w:rFonts w:ascii="Book Antiqua" w:hAnsi="Book Antiqua"/>
        </w:rPr>
        <w:t xml:space="preserve"> A, </w:t>
      </w:r>
      <w:proofErr w:type="spellStart"/>
      <w:r w:rsidRPr="00E66785">
        <w:rPr>
          <w:rFonts w:ascii="Book Antiqua" w:hAnsi="Book Antiqua"/>
        </w:rPr>
        <w:t>Ciardo</w:t>
      </w:r>
      <w:proofErr w:type="spellEnd"/>
      <w:r w:rsidRPr="00E66785">
        <w:rPr>
          <w:rFonts w:ascii="Book Antiqua" w:hAnsi="Book Antiqua"/>
        </w:rPr>
        <w:t xml:space="preserve"> D, </w:t>
      </w:r>
      <w:proofErr w:type="spellStart"/>
      <w:r w:rsidRPr="00E66785">
        <w:rPr>
          <w:rFonts w:ascii="Book Antiqua" w:hAnsi="Book Antiqua"/>
        </w:rPr>
        <w:t>Surgo</w:t>
      </w:r>
      <w:proofErr w:type="spellEnd"/>
      <w:r w:rsidRPr="00E66785">
        <w:rPr>
          <w:rFonts w:ascii="Book Antiqua" w:hAnsi="Book Antiqua"/>
        </w:rPr>
        <w:t xml:space="preserve"> A, Leonardi MC, </w:t>
      </w:r>
      <w:proofErr w:type="spellStart"/>
      <w:r w:rsidRPr="00E66785">
        <w:rPr>
          <w:rFonts w:ascii="Book Antiqua" w:hAnsi="Book Antiqua"/>
        </w:rPr>
        <w:t>Ricotti</w:t>
      </w:r>
      <w:proofErr w:type="spellEnd"/>
      <w:r w:rsidRPr="00E66785">
        <w:rPr>
          <w:rFonts w:ascii="Book Antiqua" w:hAnsi="Book Antiqua"/>
        </w:rPr>
        <w:t xml:space="preserve"> R. Recent advances in radiation oncology. </w:t>
      </w:r>
      <w:proofErr w:type="spellStart"/>
      <w:r w:rsidRPr="00E66785">
        <w:rPr>
          <w:rFonts w:ascii="Book Antiqua" w:hAnsi="Book Antiqua"/>
          <w:i/>
          <w:iCs/>
        </w:rPr>
        <w:t>Ecancermedicalscience</w:t>
      </w:r>
      <w:proofErr w:type="spellEnd"/>
      <w:r w:rsidRPr="00E66785">
        <w:rPr>
          <w:rFonts w:ascii="Book Antiqua" w:hAnsi="Book Antiqua"/>
        </w:rPr>
        <w:t xml:space="preserve"> 2017; </w:t>
      </w:r>
      <w:r w:rsidRPr="00E66785">
        <w:rPr>
          <w:rFonts w:ascii="Book Antiqua" w:hAnsi="Book Antiqua"/>
          <w:b/>
          <w:bCs/>
        </w:rPr>
        <w:t>11</w:t>
      </w:r>
      <w:r w:rsidRPr="00E66785">
        <w:rPr>
          <w:rFonts w:ascii="Book Antiqua" w:hAnsi="Book Antiqua"/>
        </w:rPr>
        <w:t>: 785 [PMID: 29225692 DOI: 10.3332/ecancer.2017.785]</w:t>
      </w:r>
    </w:p>
    <w:p w14:paraId="64F3320A"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47 </w:t>
      </w:r>
      <w:r w:rsidRPr="00E66785">
        <w:rPr>
          <w:rFonts w:ascii="Book Antiqua" w:hAnsi="Book Antiqua"/>
          <w:b/>
          <w:bCs/>
        </w:rPr>
        <w:t>Avila S</w:t>
      </w:r>
      <w:r w:rsidRPr="00E66785">
        <w:rPr>
          <w:rFonts w:ascii="Book Antiqua" w:hAnsi="Book Antiqua"/>
        </w:rPr>
        <w:t xml:space="preserve">, </w:t>
      </w:r>
      <w:proofErr w:type="spellStart"/>
      <w:r w:rsidRPr="00E66785">
        <w:rPr>
          <w:rFonts w:ascii="Book Antiqua" w:hAnsi="Book Antiqua"/>
        </w:rPr>
        <w:t>Smani</w:t>
      </w:r>
      <w:proofErr w:type="spellEnd"/>
      <w:r w:rsidRPr="00E66785">
        <w:rPr>
          <w:rFonts w:ascii="Book Antiqua" w:hAnsi="Book Antiqua"/>
        </w:rPr>
        <w:t xml:space="preserve"> DA, </w:t>
      </w:r>
      <w:proofErr w:type="spellStart"/>
      <w:r w:rsidRPr="00E66785">
        <w:rPr>
          <w:rFonts w:ascii="Book Antiqua" w:hAnsi="Book Antiqua"/>
        </w:rPr>
        <w:t>Koay</w:t>
      </w:r>
      <w:proofErr w:type="spellEnd"/>
      <w:r w:rsidRPr="00E66785">
        <w:rPr>
          <w:rFonts w:ascii="Book Antiqua" w:hAnsi="Book Antiqua"/>
        </w:rPr>
        <w:t xml:space="preserve"> EJ. Radiation dose escalation for locally advanced unresectable intrahepatic and extrahepatic cholangiocarcinoma. </w:t>
      </w:r>
      <w:r w:rsidRPr="00E66785">
        <w:rPr>
          <w:rFonts w:ascii="Book Antiqua" w:hAnsi="Book Antiqua"/>
          <w:i/>
          <w:iCs/>
        </w:rPr>
        <w:t>Chin Clin Oncol</w:t>
      </w:r>
      <w:r w:rsidRPr="00E66785">
        <w:rPr>
          <w:rFonts w:ascii="Book Antiqua" w:hAnsi="Book Antiqua"/>
        </w:rPr>
        <w:t xml:space="preserve"> 2020; </w:t>
      </w:r>
      <w:r w:rsidRPr="00E66785">
        <w:rPr>
          <w:rFonts w:ascii="Book Antiqua" w:hAnsi="Book Antiqua"/>
          <w:b/>
          <w:bCs/>
        </w:rPr>
        <w:t>9</w:t>
      </w:r>
      <w:r w:rsidRPr="00E66785">
        <w:rPr>
          <w:rFonts w:ascii="Book Antiqua" w:hAnsi="Book Antiqua"/>
        </w:rPr>
        <w:t>: 10 [PMID: 32008331 DOI: 10.21037/cco.2019.12.05]</w:t>
      </w:r>
    </w:p>
    <w:p w14:paraId="60D39F0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48 </w:t>
      </w:r>
      <w:r w:rsidRPr="00E66785">
        <w:rPr>
          <w:rFonts w:ascii="Book Antiqua" w:hAnsi="Book Antiqua"/>
          <w:b/>
          <w:bCs/>
        </w:rPr>
        <w:t>Crane CH</w:t>
      </w:r>
      <w:r w:rsidRPr="00E66785">
        <w:rPr>
          <w:rFonts w:ascii="Book Antiqua" w:hAnsi="Book Antiqua"/>
        </w:rPr>
        <w:t xml:space="preserve">, Macdonald KO, </w:t>
      </w:r>
      <w:proofErr w:type="spellStart"/>
      <w:r w:rsidRPr="00E66785">
        <w:rPr>
          <w:rFonts w:ascii="Book Antiqua" w:hAnsi="Book Antiqua"/>
        </w:rPr>
        <w:t>Vauthey</w:t>
      </w:r>
      <w:proofErr w:type="spellEnd"/>
      <w:r w:rsidRPr="00E66785">
        <w:rPr>
          <w:rFonts w:ascii="Book Antiqua" w:hAnsi="Book Antiqua"/>
        </w:rPr>
        <w:t xml:space="preserve"> JN, Yehuda P, Brown T, Curley S, Wong A, </w:t>
      </w:r>
      <w:proofErr w:type="spellStart"/>
      <w:r w:rsidRPr="00E66785">
        <w:rPr>
          <w:rFonts w:ascii="Book Antiqua" w:hAnsi="Book Antiqua"/>
        </w:rPr>
        <w:t>Delclos</w:t>
      </w:r>
      <w:proofErr w:type="spellEnd"/>
      <w:r w:rsidRPr="00E66785">
        <w:rPr>
          <w:rFonts w:ascii="Book Antiqua" w:hAnsi="Book Antiqua"/>
        </w:rPr>
        <w:t xml:space="preserve"> M, </w:t>
      </w:r>
      <w:proofErr w:type="spellStart"/>
      <w:r w:rsidRPr="00E66785">
        <w:rPr>
          <w:rFonts w:ascii="Book Antiqua" w:hAnsi="Book Antiqua"/>
        </w:rPr>
        <w:t>Charnsangavej</w:t>
      </w:r>
      <w:proofErr w:type="spellEnd"/>
      <w:r w:rsidRPr="00E66785">
        <w:rPr>
          <w:rFonts w:ascii="Book Antiqua" w:hAnsi="Book Antiqua"/>
        </w:rPr>
        <w:t xml:space="preserve"> C, </w:t>
      </w:r>
      <w:proofErr w:type="spellStart"/>
      <w:r w:rsidRPr="00E66785">
        <w:rPr>
          <w:rFonts w:ascii="Book Antiqua" w:hAnsi="Book Antiqua"/>
        </w:rPr>
        <w:t>Janjan</w:t>
      </w:r>
      <w:proofErr w:type="spellEnd"/>
      <w:r w:rsidRPr="00E66785">
        <w:rPr>
          <w:rFonts w:ascii="Book Antiqua" w:hAnsi="Book Antiqua"/>
        </w:rPr>
        <w:t xml:space="preserve"> NA. Limitations of conventional doses of chemoradiation for unresectable biliary cancer. </w:t>
      </w:r>
      <w:r w:rsidRPr="00E66785">
        <w:rPr>
          <w:rFonts w:ascii="Book Antiqua" w:hAnsi="Book Antiqua"/>
          <w:i/>
          <w:iCs/>
        </w:rPr>
        <w:t xml:space="preserve">Int J </w:t>
      </w:r>
      <w:proofErr w:type="spellStart"/>
      <w:r w:rsidRPr="00E66785">
        <w:rPr>
          <w:rFonts w:ascii="Book Antiqua" w:hAnsi="Book Antiqua"/>
          <w:i/>
          <w:iCs/>
        </w:rPr>
        <w:t>Radiat</w:t>
      </w:r>
      <w:proofErr w:type="spellEnd"/>
      <w:r w:rsidRPr="00E66785">
        <w:rPr>
          <w:rFonts w:ascii="Book Antiqua" w:hAnsi="Book Antiqua"/>
          <w:i/>
          <w:iCs/>
        </w:rPr>
        <w:t xml:space="preserve"> Oncol Biol Phys</w:t>
      </w:r>
      <w:r w:rsidRPr="00E66785">
        <w:rPr>
          <w:rFonts w:ascii="Book Antiqua" w:hAnsi="Book Antiqua"/>
        </w:rPr>
        <w:t xml:space="preserve"> 2002; </w:t>
      </w:r>
      <w:r w:rsidRPr="00E66785">
        <w:rPr>
          <w:rFonts w:ascii="Book Antiqua" w:hAnsi="Book Antiqua"/>
          <w:b/>
          <w:bCs/>
        </w:rPr>
        <w:t>53</w:t>
      </w:r>
      <w:r w:rsidRPr="00E66785">
        <w:rPr>
          <w:rFonts w:ascii="Book Antiqua" w:hAnsi="Book Antiqua"/>
        </w:rPr>
        <w:t>: 969-974 [PMID: 12095564 DOI: 10.1016/s0360-3016(02)02845-6]</w:t>
      </w:r>
    </w:p>
    <w:p w14:paraId="31895B0A" w14:textId="77777777"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 xml:space="preserve">49 </w:t>
      </w:r>
      <w:proofErr w:type="spellStart"/>
      <w:r w:rsidRPr="00E66785">
        <w:rPr>
          <w:rFonts w:ascii="Book Antiqua" w:hAnsi="Book Antiqua"/>
          <w:b/>
          <w:bCs/>
        </w:rPr>
        <w:t>Elganainy</w:t>
      </w:r>
      <w:proofErr w:type="spellEnd"/>
      <w:r w:rsidRPr="00E66785">
        <w:rPr>
          <w:rFonts w:ascii="Book Antiqua" w:hAnsi="Book Antiqua"/>
          <w:b/>
          <w:bCs/>
        </w:rPr>
        <w:t xml:space="preserve"> D</w:t>
      </w:r>
      <w:r w:rsidRPr="00E66785">
        <w:rPr>
          <w:rFonts w:ascii="Book Antiqua" w:hAnsi="Book Antiqua"/>
        </w:rPr>
        <w:t xml:space="preserve">, Holliday EB, Taniguchi CM, Smith GL, Shroff R, </w:t>
      </w:r>
      <w:proofErr w:type="spellStart"/>
      <w:r w:rsidRPr="00E66785">
        <w:rPr>
          <w:rFonts w:ascii="Book Antiqua" w:hAnsi="Book Antiqua"/>
        </w:rPr>
        <w:t>Javle</w:t>
      </w:r>
      <w:proofErr w:type="spellEnd"/>
      <w:r w:rsidRPr="00E66785">
        <w:rPr>
          <w:rFonts w:ascii="Book Antiqua" w:hAnsi="Book Antiqua"/>
        </w:rPr>
        <w:t xml:space="preserve"> M, Raghav K, </w:t>
      </w:r>
      <w:proofErr w:type="spellStart"/>
      <w:r w:rsidRPr="00E66785">
        <w:rPr>
          <w:rFonts w:ascii="Book Antiqua" w:hAnsi="Book Antiqua"/>
        </w:rPr>
        <w:t>Kaseb</w:t>
      </w:r>
      <w:proofErr w:type="spellEnd"/>
      <w:r w:rsidRPr="00E66785">
        <w:rPr>
          <w:rFonts w:ascii="Book Antiqua" w:hAnsi="Book Antiqua"/>
        </w:rPr>
        <w:t xml:space="preserve"> A, </w:t>
      </w:r>
      <w:proofErr w:type="spellStart"/>
      <w:r w:rsidRPr="00E66785">
        <w:rPr>
          <w:rFonts w:ascii="Book Antiqua" w:hAnsi="Book Antiqua"/>
        </w:rPr>
        <w:t>Aloia</w:t>
      </w:r>
      <w:proofErr w:type="spellEnd"/>
      <w:r w:rsidRPr="00E66785">
        <w:rPr>
          <w:rFonts w:ascii="Book Antiqua" w:hAnsi="Book Antiqua"/>
        </w:rPr>
        <w:t xml:space="preserve"> TA, </w:t>
      </w:r>
      <w:proofErr w:type="spellStart"/>
      <w:r w:rsidRPr="00E66785">
        <w:rPr>
          <w:rFonts w:ascii="Book Antiqua" w:hAnsi="Book Antiqua"/>
        </w:rPr>
        <w:t>Vauthey</w:t>
      </w:r>
      <w:proofErr w:type="spellEnd"/>
      <w:r w:rsidRPr="00E66785">
        <w:rPr>
          <w:rFonts w:ascii="Book Antiqua" w:hAnsi="Book Antiqua"/>
        </w:rPr>
        <w:t xml:space="preserve"> JN, Tzeng CD, Herman JM, </w:t>
      </w:r>
      <w:proofErr w:type="spellStart"/>
      <w:r w:rsidRPr="00E66785">
        <w:rPr>
          <w:rFonts w:ascii="Book Antiqua" w:hAnsi="Book Antiqua"/>
        </w:rPr>
        <w:t>Koong</w:t>
      </w:r>
      <w:proofErr w:type="spellEnd"/>
      <w:r w:rsidRPr="00E66785">
        <w:rPr>
          <w:rFonts w:ascii="Book Antiqua" w:hAnsi="Book Antiqua"/>
        </w:rPr>
        <w:t xml:space="preserve"> AC, Krishnan SX, Minsky BD, Crane CH, Das P, </w:t>
      </w:r>
      <w:proofErr w:type="spellStart"/>
      <w:r w:rsidRPr="00E66785">
        <w:rPr>
          <w:rFonts w:ascii="Book Antiqua" w:hAnsi="Book Antiqua"/>
        </w:rPr>
        <w:t>Koay</w:t>
      </w:r>
      <w:proofErr w:type="spellEnd"/>
      <w:r w:rsidRPr="00E66785">
        <w:rPr>
          <w:rFonts w:ascii="Book Antiqua" w:hAnsi="Book Antiqua"/>
        </w:rPr>
        <w:t xml:space="preserve"> EJ. Dose escalation of radiotherapy in unresectable extrahepatic cholangiocarcinoma. </w:t>
      </w:r>
      <w:r w:rsidRPr="00E66785">
        <w:rPr>
          <w:rFonts w:ascii="Book Antiqua" w:hAnsi="Book Antiqua"/>
          <w:i/>
          <w:iCs/>
        </w:rPr>
        <w:t>Cancer Med</w:t>
      </w:r>
      <w:r w:rsidRPr="00E66785">
        <w:rPr>
          <w:rFonts w:ascii="Book Antiqua" w:hAnsi="Book Antiqua"/>
        </w:rPr>
        <w:t xml:space="preserve"> 2018; </w:t>
      </w:r>
      <w:r w:rsidRPr="00E66785">
        <w:rPr>
          <w:rFonts w:ascii="Book Antiqua" w:hAnsi="Book Antiqua"/>
          <w:b/>
          <w:bCs/>
        </w:rPr>
        <w:t>7</w:t>
      </w:r>
      <w:r w:rsidRPr="00E66785">
        <w:rPr>
          <w:rFonts w:ascii="Book Antiqua" w:hAnsi="Book Antiqua"/>
        </w:rPr>
        <w:t>: 4880-4892 [PMID: 30152073 DOI: 10.1002/cam4.1734]</w:t>
      </w:r>
    </w:p>
    <w:p w14:paraId="7D7653A3"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50 </w:t>
      </w:r>
      <w:r w:rsidRPr="00E66785">
        <w:rPr>
          <w:rFonts w:ascii="Book Antiqua" w:hAnsi="Book Antiqua"/>
          <w:b/>
          <w:bCs/>
        </w:rPr>
        <w:t>Grossman SA</w:t>
      </w:r>
      <w:r w:rsidRPr="00E66785">
        <w:rPr>
          <w:rFonts w:ascii="Book Antiqua" w:hAnsi="Book Antiqua"/>
        </w:rPr>
        <w:t xml:space="preserve">, Ellsworth S, </w:t>
      </w:r>
      <w:proofErr w:type="spellStart"/>
      <w:r w:rsidRPr="00E66785">
        <w:rPr>
          <w:rFonts w:ascii="Book Antiqua" w:hAnsi="Book Antiqua"/>
        </w:rPr>
        <w:t>Campian</w:t>
      </w:r>
      <w:proofErr w:type="spellEnd"/>
      <w:r w:rsidRPr="00E66785">
        <w:rPr>
          <w:rFonts w:ascii="Book Antiqua" w:hAnsi="Book Antiqua"/>
        </w:rPr>
        <w:t xml:space="preserve"> J, Wild AT, Herman JM, </w:t>
      </w:r>
      <w:proofErr w:type="spellStart"/>
      <w:r w:rsidRPr="00E66785">
        <w:rPr>
          <w:rFonts w:ascii="Book Antiqua" w:hAnsi="Book Antiqua"/>
        </w:rPr>
        <w:t>Laheru</w:t>
      </w:r>
      <w:proofErr w:type="spellEnd"/>
      <w:r w:rsidRPr="00E66785">
        <w:rPr>
          <w:rFonts w:ascii="Book Antiqua" w:hAnsi="Book Antiqua"/>
        </w:rPr>
        <w:t xml:space="preserve"> D, Brock M, </w:t>
      </w:r>
      <w:proofErr w:type="spellStart"/>
      <w:r w:rsidRPr="00E66785">
        <w:rPr>
          <w:rFonts w:ascii="Book Antiqua" w:hAnsi="Book Antiqua"/>
        </w:rPr>
        <w:t>Balmanoukian</w:t>
      </w:r>
      <w:proofErr w:type="spellEnd"/>
      <w:r w:rsidRPr="00E66785">
        <w:rPr>
          <w:rFonts w:ascii="Book Antiqua" w:hAnsi="Book Antiqua"/>
        </w:rPr>
        <w:t xml:space="preserve"> A, Ye X. Survival in Patients With Severe Lymphopenia Following Treatment With Radiation and Chemotherapy for Newly Diagnosed Solid Tumors. </w:t>
      </w:r>
      <w:r w:rsidRPr="00E66785">
        <w:rPr>
          <w:rFonts w:ascii="Book Antiqua" w:hAnsi="Book Antiqua"/>
          <w:i/>
          <w:iCs/>
        </w:rPr>
        <w:t xml:space="preserve">J Natl </w:t>
      </w:r>
      <w:proofErr w:type="spellStart"/>
      <w:r w:rsidRPr="00E66785">
        <w:rPr>
          <w:rFonts w:ascii="Book Antiqua" w:hAnsi="Book Antiqua"/>
          <w:i/>
          <w:iCs/>
        </w:rPr>
        <w:t>Compr</w:t>
      </w:r>
      <w:proofErr w:type="spellEnd"/>
      <w:r w:rsidRPr="00E66785">
        <w:rPr>
          <w:rFonts w:ascii="Book Antiqua" w:hAnsi="Book Antiqua"/>
          <w:i/>
          <w:iCs/>
        </w:rPr>
        <w:t xml:space="preserve"> </w:t>
      </w:r>
      <w:proofErr w:type="spellStart"/>
      <w:r w:rsidRPr="00E66785">
        <w:rPr>
          <w:rFonts w:ascii="Book Antiqua" w:hAnsi="Book Antiqua"/>
          <w:i/>
          <w:iCs/>
        </w:rPr>
        <w:t>Canc</w:t>
      </w:r>
      <w:proofErr w:type="spellEnd"/>
      <w:r w:rsidRPr="00E66785">
        <w:rPr>
          <w:rFonts w:ascii="Book Antiqua" w:hAnsi="Book Antiqua"/>
          <w:i/>
          <w:iCs/>
        </w:rPr>
        <w:t xml:space="preserve"> </w:t>
      </w:r>
      <w:proofErr w:type="spellStart"/>
      <w:r w:rsidRPr="00E66785">
        <w:rPr>
          <w:rFonts w:ascii="Book Antiqua" w:hAnsi="Book Antiqua"/>
          <w:i/>
          <w:iCs/>
        </w:rPr>
        <w:t>Netw</w:t>
      </w:r>
      <w:proofErr w:type="spellEnd"/>
      <w:r w:rsidRPr="00E66785">
        <w:rPr>
          <w:rFonts w:ascii="Book Antiqua" w:hAnsi="Book Antiqua"/>
        </w:rPr>
        <w:t xml:space="preserve"> 2015; </w:t>
      </w:r>
      <w:r w:rsidRPr="00E66785">
        <w:rPr>
          <w:rFonts w:ascii="Book Antiqua" w:hAnsi="Book Antiqua"/>
          <w:b/>
          <w:bCs/>
        </w:rPr>
        <w:t>13</w:t>
      </w:r>
      <w:r w:rsidRPr="00E66785">
        <w:rPr>
          <w:rFonts w:ascii="Book Antiqua" w:hAnsi="Book Antiqua"/>
        </w:rPr>
        <w:t>: 1225-1231 [PMID: 26483062 DOI: 10.6004/jnccn.2015.0151]</w:t>
      </w:r>
    </w:p>
    <w:p w14:paraId="3F739F95"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51 </w:t>
      </w:r>
      <w:proofErr w:type="spellStart"/>
      <w:r w:rsidRPr="00E66785">
        <w:rPr>
          <w:rFonts w:ascii="Book Antiqua" w:hAnsi="Book Antiqua"/>
          <w:b/>
          <w:bCs/>
        </w:rPr>
        <w:t>Tamada</w:t>
      </w:r>
      <w:proofErr w:type="spellEnd"/>
      <w:r w:rsidRPr="00E66785">
        <w:rPr>
          <w:rFonts w:ascii="Book Antiqua" w:hAnsi="Book Antiqua"/>
          <w:b/>
          <w:bCs/>
        </w:rPr>
        <w:t xml:space="preserve"> K</w:t>
      </w:r>
      <w:r w:rsidRPr="00E66785">
        <w:rPr>
          <w:rFonts w:ascii="Book Antiqua" w:hAnsi="Book Antiqua"/>
        </w:rPr>
        <w:t xml:space="preserve">, Sugano K. Diagnosis and non-surgical treatment of bile duct carcinoma: developments in the past decade. </w:t>
      </w:r>
      <w:r w:rsidRPr="00E66785">
        <w:rPr>
          <w:rFonts w:ascii="Book Antiqua" w:hAnsi="Book Antiqua"/>
          <w:i/>
          <w:iCs/>
        </w:rPr>
        <w:t>J Gastroenterol</w:t>
      </w:r>
      <w:r w:rsidRPr="00E66785">
        <w:rPr>
          <w:rFonts w:ascii="Book Antiqua" w:hAnsi="Book Antiqua"/>
        </w:rPr>
        <w:t xml:space="preserve"> 2000; </w:t>
      </w:r>
      <w:r w:rsidRPr="00E66785">
        <w:rPr>
          <w:rFonts w:ascii="Book Antiqua" w:hAnsi="Book Antiqua"/>
          <w:b/>
          <w:bCs/>
        </w:rPr>
        <w:t>35</w:t>
      </w:r>
      <w:r w:rsidRPr="00E66785">
        <w:rPr>
          <w:rFonts w:ascii="Book Antiqua" w:hAnsi="Book Antiqua"/>
        </w:rPr>
        <w:t>: 319-325 [PMID: 10832665 DOI: 10.1007/s005350050355]</w:t>
      </w:r>
    </w:p>
    <w:p w14:paraId="51BDEB46"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52 </w:t>
      </w:r>
      <w:proofErr w:type="spellStart"/>
      <w:r w:rsidRPr="00E66785">
        <w:rPr>
          <w:rFonts w:ascii="Book Antiqua" w:hAnsi="Book Antiqua"/>
          <w:b/>
          <w:bCs/>
        </w:rPr>
        <w:t>Autorino</w:t>
      </w:r>
      <w:proofErr w:type="spellEnd"/>
      <w:r w:rsidRPr="00E66785">
        <w:rPr>
          <w:rFonts w:ascii="Book Antiqua" w:hAnsi="Book Antiqua"/>
          <w:b/>
          <w:bCs/>
        </w:rPr>
        <w:t xml:space="preserve"> R</w:t>
      </w:r>
      <w:r w:rsidRPr="00E66785">
        <w:rPr>
          <w:rFonts w:ascii="Book Antiqua" w:hAnsi="Book Antiqua"/>
        </w:rPr>
        <w:t xml:space="preserve">, </w:t>
      </w:r>
      <w:proofErr w:type="spellStart"/>
      <w:r w:rsidRPr="00E66785">
        <w:rPr>
          <w:rFonts w:ascii="Book Antiqua" w:hAnsi="Book Antiqua"/>
        </w:rPr>
        <w:t>Bisiello</w:t>
      </w:r>
      <w:proofErr w:type="spellEnd"/>
      <w:r w:rsidRPr="00E66785">
        <w:rPr>
          <w:rFonts w:ascii="Book Antiqua" w:hAnsi="Book Antiqua"/>
        </w:rPr>
        <w:t xml:space="preserve"> S, </w:t>
      </w:r>
      <w:proofErr w:type="spellStart"/>
      <w:r w:rsidRPr="00E66785">
        <w:rPr>
          <w:rFonts w:ascii="Book Antiqua" w:hAnsi="Book Antiqua"/>
        </w:rPr>
        <w:t>Pappalardi</w:t>
      </w:r>
      <w:proofErr w:type="spellEnd"/>
      <w:r w:rsidRPr="00E66785">
        <w:rPr>
          <w:rFonts w:ascii="Book Antiqua" w:hAnsi="Book Antiqua"/>
        </w:rPr>
        <w:t xml:space="preserve"> B, </w:t>
      </w:r>
      <w:proofErr w:type="spellStart"/>
      <w:r w:rsidRPr="00E66785">
        <w:rPr>
          <w:rFonts w:ascii="Book Antiqua" w:hAnsi="Book Antiqua"/>
        </w:rPr>
        <w:t>Privitera</w:t>
      </w:r>
      <w:proofErr w:type="spellEnd"/>
      <w:r w:rsidRPr="00E66785">
        <w:rPr>
          <w:rFonts w:ascii="Book Antiqua" w:hAnsi="Book Antiqua"/>
        </w:rPr>
        <w:t xml:space="preserve"> V, </w:t>
      </w:r>
      <w:proofErr w:type="spellStart"/>
      <w:r w:rsidRPr="00E66785">
        <w:rPr>
          <w:rFonts w:ascii="Book Antiqua" w:hAnsi="Book Antiqua"/>
        </w:rPr>
        <w:t>Buwenge</w:t>
      </w:r>
      <w:proofErr w:type="spellEnd"/>
      <w:r w:rsidRPr="00E66785">
        <w:rPr>
          <w:rFonts w:ascii="Book Antiqua" w:hAnsi="Book Antiqua"/>
        </w:rPr>
        <w:t xml:space="preserve"> M, Piccolo F, </w:t>
      </w:r>
      <w:proofErr w:type="spellStart"/>
      <w:r w:rsidRPr="00E66785">
        <w:rPr>
          <w:rFonts w:ascii="Book Antiqua" w:hAnsi="Book Antiqua"/>
        </w:rPr>
        <w:t>Masciocchi</w:t>
      </w:r>
      <w:proofErr w:type="spellEnd"/>
      <w:r w:rsidRPr="00E66785">
        <w:rPr>
          <w:rFonts w:ascii="Book Antiqua" w:hAnsi="Book Antiqua"/>
        </w:rPr>
        <w:t xml:space="preserve"> C, </w:t>
      </w:r>
      <w:proofErr w:type="spellStart"/>
      <w:r w:rsidRPr="00E66785">
        <w:rPr>
          <w:rFonts w:ascii="Book Antiqua" w:hAnsi="Book Antiqua"/>
        </w:rPr>
        <w:t>Tagliaferri</w:t>
      </w:r>
      <w:proofErr w:type="spellEnd"/>
      <w:r w:rsidRPr="00E66785">
        <w:rPr>
          <w:rFonts w:ascii="Book Antiqua" w:hAnsi="Book Antiqua"/>
        </w:rPr>
        <w:t xml:space="preserve"> L, Macchia G, </w:t>
      </w:r>
      <w:proofErr w:type="spellStart"/>
      <w:r w:rsidRPr="00E66785">
        <w:rPr>
          <w:rFonts w:ascii="Book Antiqua" w:hAnsi="Book Antiqua"/>
        </w:rPr>
        <w:t>Curti</w:t>
      </w:r>
      <w:proofErr w:type="spellEnd"/>
      <w:r w:rsidRPr="00E66785">
        <w:rPr>
          <w:rFonts w:ascii="Book Antiqua" w:hAnsi="Book Antiqua"/>
        </w:rPr>
        <w:t xml:space="preserve"> CD, </w:t>
      </w:r>
      <w:proofErr w:type="spellStart"/>
      <w:r w:rsidRPr="00E66785">
        <w:rPr>
          <w:rFonts w:ascii="Book Antiqua" w:hAnsi="Book Antiqua"/>
        </w:rPr>
        <w:t>Luppatteli</w:t>
      </w:r>
      <w:proofErr w:type="spellEnd"/>
      <w:r w:rsidRPr="00E66785">
        <w:rPr>
          <w:rFonts w:ascii="Book Antiqua" w:hAnsi="Book Antiqua"/>
        </w:rPr>
        <w:t xml:space="preserve"> M, </w:t>
      </w:r>
      <w:proofErr w:type="spellStart"/>
      <w:r w:rsidRPr="00E66785">
        <w:rPr>
          <w:rFonts w:ascii="Book Antiqua" w:hAnsi="Book Antiqua"/>
        </w:rPr>
        <w:t>Cerrotta</w:t>
      </w:r>
      <w:proofErr w:type="spellEnd"/>
      <w:r w:rsidRPr="00E66785">
        <w:rPr>
          <w:rFonts w:ascii="Book Antiqua" w:hAnsi="Book Antiqua"/>
        </w:rPr>
        <w:t xml:space="preserve"> A, </w:t>
      </w:r>
      <w:proofErr w:type="spellStart"/>
      <w:r w:rsidRPr="00E66785">
        <w:rPr>
          <w:rFonts w:ascii="Book Antiqua" w:hAnsi="Book Antiqua"/>
        </w:rPr>
        <w:t>Morganti</w:t>
      </w:r>
      <w:proofErr w:type="spellEnd"/>
      <w:r w:rsidRPr="00E66785">
        <w:rPr>
          <w:rFonts w:ascii="Book Antiqua" w:hAnsi="Book Antiqua"/>
        </w:rPr>
        <w:t xml:space="preserve"> AG, </w:t>
      </w:r>
      <w:proofErr w:type="spellStart"/>
      <w:r w:rsidRPr="00E66785">
        <w:rPr>
          <w:rFonts w:ascii="Book Antiqua" w:hAnsi="Book Antiqua"/>
        </w:rPr>
        <w:t>Valentini</w:t>
      </w:r>
      <w:proofErr w:type="spellEnd"/>
      <w:r w:rsidRPr="00E66785">
        <w:rPr>
          <w:rFonts w:ascii="Book Antiqua" w:hAnsi="Book Antiqua"/>
        </w:rPr>
        <w:t xml:space="preserve"> V, </w:t>
      </w:r>
      <w:proofErr w:type="spellStart"/>
      <w:r w:rsidRPr="00E66785">
        <w:rPr>
          <w:rFonts w:ascii="Book Antiqua" w:hAnsi="Book Antiqua"/>
        </w:rPr>
        <w:t>Mattiucci</w:t>
      </w:r>
      <w:proofErr w:type="spellEnd"/>
      <w:r w:rsidRPr="00E66785">
        <w:rPr>
          <w:rFonts w:ascii="Book Antiqua" w:hAnsi="Book Antiqua"/>
        </w:rPr>
        <w:t xml:space="preserve"> G. Intraluminal Brachytherapy in Unresectable Extrahepatic Biliary Duct Cancer: An Italian Pooled Analysis. </w:t>
      </w:r>
      <w:r w:rsidRPr="00E66785">
        <w:rPr>
          <w:rFonts w:ascii="Book Antiqua" w:hAnsi="Book Antiqua"/>
          <w:i/>
          <w:iCs/>
        </w:rPr>
        <w:t>Anticancer Res</w:t>
      </w:r>
      <w:r w:rsidRPr="00E66785">
        <w:rPr>
          <w:rFonts w:ascii="Book Antiqua" w:hAnsi="Book Antiqua"/>
        </w:rPr>
        <w:t xml:space="preserve"> 2020; </w:t>
      </w:r>
      <w:r w:rsidRPr="00E66785">
        <w:rPr>
          <w:rFonts w:ascii="Book Antiqua" w:hAnsi="Book Antiqua"/>
          <w:b/>
          <w:bCs/>
        </w:rPr>
        <w:t>40</w:t>
      </w:r>
      <w:r w:rsidRPr="00E66785">
        <w:rPr>
          <w:rFonts w:ascii="Book Antiqua" w:hAnsi="Book Antiqua"/>
        </w:rPr>
        <w:t>: 3417-3421 [PMID: 32487639 DOI: 10.21873/anticanres.14326]</w:t>
      </w:r>
    </w:p>
    <w:p w14:paraId="7DF7B597"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53 </w:t>
      </w:r>
      <w:r w:rsidRPr="00E66785">
        <w:rPr>
          <w:rFonts w:ascii="Book Antiqua" w:hAnsi="Book Antiqua"/>
          <w:b/>
          <w:bCs/>
        </w:rPr>
        <w:t>Barney BM</w:t>
      </w:r>
      <w:r w:rsidRPr="00E66785">
        <w:rPr>
          <w:rFonts w:ascii="Book Antiqua" w:hAnsi="Book Antiqua"/>
        </w:rPr>
        <w:t xml:space="preserve">, Olivier KR, Miller RC, Haddock MG. Clinical outcomes and toxicity using stereotactic body radiotherapy (SBRT) for advanced cholangiocarcinoma. </w:t>
      </w:r>
      <w:proofErr w:type="spellStart"/>
      <w:r w:rsidRPr="00E66785">
        <w:rPr>
          <w:rFonts w:ascii="Book Antiqua" w:hAnsi="Book Antiqua"/>
          <w:i/>
          <w:iCs/>
        </w:rPr>
        <w:t>Radiat</w:t>
      </w:r>
      <w:proofErr w:type="spellEnd"/>
      <w:r w:rsidRPr="00E66785">
        <w:rPr>
          <w:rFonts w:ascii="Book Antiqua" w:hAnsi="Book Antiqua"/>
          <w:i/>
          <w:iCs/>
        </w:rPr>
        <w:t xml:space="preserve"> Oncol</w:t>
      </w:r>
      <w:r w:rsidRPr="00E66785">
        <w:rPr>
          <w:rFonts w:ascii="Book Antiqua" w:hAnsi="Book Antiqua"/>
        </w:rPr>
        <w:t xml:space="preserve"> 2012; </w:t>
      </w:r>
      <w:r w:rsidRPr="00E66785">
        <w:rPr>
          <w:rFonts w:ascii="Book Antiqua" w:hAnsi="Book Antiqua"/>
          <w:b/>
          <w:bCs/>
        </w:rPr>
        <w:t>7</w:t>
      </w:r>
      <w:r w:rsidRPr="00E66785">
        <w:rPr>
          <w:rFonts w:ascii="Book Antiqua" w:hAnsi="Book Antiqua"/>
        </w:rPr>
        <w:t>: 67 [PMID: 22553982 DOI: 10.1186/1748-717X-7-67]</w:t>
      </w:r>
    </w:p>
    <w:p w14:paraId="22FE67E7"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54 </w:t>
      </w:r>
      <w:r w:rsidRPr="00743F82">
        <w:rPr>
          <w:rFonts w:ascii="Book Antiqua" w:hAnsi="Book Antiqua"/>
          <w:b/>
          <w:bCs/>
        </w:rPr>
        <w:t>Sandler KA</w:t>
      </w:r>
      <w:r w:rsidRPr="00743F82">
        <w:rPr>
          <w:rFonts w:ascii="Book Antiqua" w:hAnsi="Book Antiqua"/>
        </w:rPr>
        <w:t xml:space="preserve">, </w:t>
      </w:r>
      <w:proofErr w:type="spellStart"/>
      <w:r w:rsidRPr="00743F82">
        <w:rPr>
          <w:rFonts w:ascii="Book Antiqua" w:hAnsi="Book Antiqua"/>
        </w:rPr>
        <w:t>Veruttipong</w:t>
      </w:r>
      <w:proofErr w:type="spellEnd"/>
      <w:r w:rsidRPr="00743F82">
        <w:rPr>
          <w:rFonts w:ascii="Book Antiqua" w:hAnsi="Book Antiqua"/>
        </w:rPr>
        <w:t xml:space="preserve"> D, </w:t>
      </w:r>
      <w:proofErr w:type="spellStart"/>
      <w:r w:rsidRPr="00743F82">
        <w:rPr>
          <w:rFonts w:ascii="Book Antiqua" w:hAnsi="Book Antiqua"/>
        </w:rPr>
        <w:t>Agopian</w:t>
      </w:r>
      <w:proofErr w:type="spellEnd"/>
      <w:r w:rsidRPr="00743F82">
        <w:rPr>
          <w:rFonts w:ascii="Book Antiqua" w:hAnsi="Book Antiqua"/>
        </w:rPr>
        <w:t xml:space="preserve"> VG, Finn RS, Hong JC, </w:t>
      </w:r>
      <w:proofErr w:type="spellStart"/>
      <w:r w:rsidRPr="00743F82">
        <w:rPr>
          <w:rFonts w:ascii="Book Antiqua" w:hAnsi="Book Antiqua"/>
        </w:rPr>
        <w:t>Kaldas</w:t>
      </w:r>
      <w:proofErr w:type="spellEnd"/>
      <w:r w:rsidRPr="00743F82">
        <w:rPr>
          <w:rFonts w:ascii="Book Antiqua" w:hAnsi="Book Antiqua"/>
        </w:rPr>
        <w:t xml:space="preserve"> FM, Sadeghi S, Busuttil RW, Lee P. Stereotactic body radiotherapy (SBRT) for locally advanced extrahepatic and intrahepatic cholangiocarcinoma. </w:t>
      </w:r>
      <w:r w:rsidRPr="00743F82">
        <w:rPr>
          <w:rFonts w:ascii="Book Antiqua" w:hAnsi="Book Antiqua"/>
          <w:i/>
          <w:iCs/>
        </w:rPr>
        <w:t xml:space="preserve">Adv </w:t>
      </w:r>
      <w:proofErr w:type="spellStart"/>
      <w:r w:rsidRPr="00743F82">
        <w:rPr>
          <w:rFonts w:ascii="Book Antiqua" w:hAnsi="Book Antiqua"/>
          <w:i/>
          <w:iCs/>
        </w:rPr>
        <w:t>Radiat</w:t>
      </w:r>
      <w:proofErr w:type="spellEnd"/>
      <w:r w:rsidRPr="00743F82">
        <w:rPr>
          <w:rFonts w:ascii="Book Antiqua" w:hAnsi="Book Antiqua"/>
          <w:i/>
          <w:iCs/>
        </w:rPr>
        <w:t xml:space="preserve"> Oncol</w:t>
      </w:r>
      <w:r w:rsidRPr="00743F82">
        <w:rPr>
          <w:rFonts w:ascii="Book Antiqua" w:hAnsi="Book Antiqua"/>
        </w:rPr>
        <w:t xml:space="preserve"> 2016; </w:t>
      </w:r>
      <w:r w:rsidRPr="00743F82">
        <w:rPr>
          <w:rFonts w:ascii="Book Antiqua" w:hAnsi="Book Antiqua"/>
          <w:b/>
          <w:bCs/>
        </w:rPr>
        <w:t>1</w:t>
      </w:r>
      <w:r w:rsidRPr="00743F82">
        <w:rPr>
          <w:rFonts w:ascii="Book Antiqua" w:hAnsi="Book Antiqua"/>
        </w:rPr>
        <w:t>: 237-243 [PMID: 28740893 DOI: 10.1016/j.adro.2016.10.008]</w:t>
      </w:r>
    </w:p>
    <w:p w14:paraId="2B9CC0FF" w14:textId="56A63A6D" w:rsidR="00E66785" w:rsidRPr="00E66785" w:rsidRDefault="00E66785" w:rsidP="00E66785">
      <w:pPr>
        <w:spacing w:line="360" w:lineRule="auto"/>
        <w:jc w:val="both"/>
        <w:rPr>
          <w:rFonts w:ascii="Book Antiqua" w:hAnsi="Book Antiqua"/>
        </w:rPr>
      </w:pPr>
      <w:r w:rsidRPr="00E66785">
        <w:rPr>
          <w:rFonts w:ascii="Book Antiqua" w:hAnsi="Book Antiqua"/>
        </w:rPr>
        <w:t>5</w:t>
      </w:r>
      <w:r w:rsidR="000135F0">
        <w:rPr>
          <w:rFonts w:ascii="Book Antiqua" w:hAnsi="Book Antiqua"/>
        </w:rPr>
        <w:t>5</w:t>
      </w:r>
      <w:r w:rsidRPr="00E66785">
        <w:rPr>
          <w:rFonts w:ascii="Book Antiqua" w:hAnsi="Book Antiqua"/>
        </w:rPr>
        <w:t xml:space="preserve"> </w:t>
      </w:r>
      <w:proofErr w:type="spellStart"/>
      <w:r w:rsidRPr="00E66785">
        <w:rPr>
          <w:rFonts w:ascii="Book Antiqua" w:hAnsi="Book Antiqua"/>
          <w:b/>
          <w:bCs/>
        </w:rPr>
        <w:t>Frakulli</w:t>
      </w:r>
      <w:proofErr w:type="spellEnd"/>
      <w:r w:rsidRPr="00E66785">
        <w:rPr>
          <w:rFonts w:ascii="Book Antiqua" w:hAnsi="Book Antiqua"/>
          <w:b/>
          <w:bCs/>
        </w:rPr>
        <w:t xml:space="preserve"> R</w:t>
      </w:r>
      <w:r w:rsidRPr="00E66785">
        <w:rPr>
          <w:rFonts w:ascii="Book Antiqua" w:hAnsi="Book Antiqua"/>
        </w:rPr>
        <w:t xml:space="preserve">, </w:t>
      </w:r>
      <w:proofErr w:type="spellStart"/>
      <w:r w:rsidRPr="00E66785">
        <w:rPr>
          <w:rFonts w:ascii="Book Antiqua" w:hAnsi="Book Antiqua"/>
        </w:rPr>
        <w:t>Buwenge</w:t>
      </w:r>
      <w:proofErr w:type="spellEnd"/>
      <w:r w:rsidRPr="00E66785">
        <w:rPr>
          <w:rFonts w:ascii="Book Antiqua" w:hAnsi="Book Antiqua"/>
        </w:rPr>
        <w:t xml:space="preserve"> M, Macchia G, </w:t>
      </w:r>
      <w:proofErr w:type="spellStart"/>
      <w:r w:rsidRPr="00E66785">
        <w:rPr>
          <w:rFonts w:ascii="Book Antiqua" w:hAnsi="Book Antiqua"/>
        </w:rPr>
        <w:t>Cammelli</w:t>
      </w:r>
      <w:proofErr w:type="spellEnd"/>
      <w:r w:rsidRPr="00E66785">
        <w:rPr>
          <w:rFonts w:ascii="Book Antiqua" w:hAnsi="Book Antiqua"/>
        </w:rPr>
        <w:t xml:space="preserve"> S, </w:t>
      </w:r>
      <w:proofErr w:type="spellStart"/>
      <w:r w:rsidRPr="00E66785">
        <w:rPr>
          <w:rFonts w:ascii="Book Antiqua" w:hAnsi="Book Antiqua"/>
        </w:rPr>
        <w:t>Deodato</w:t>
      </w:r>
      <w:proofErr w:type="spellEnd"/>
      <w:r w:rsidRPr="00E66785">
        <w:rPr>
          <w:rFonts w:ascii="Book Antiqua" w:hAnsi="Book Antiqua"/>
        </w:rPr>
        <w:t xml:space="preserve"> F, Cilla S, Cellini F, </w:t>
      </w:r>
      <w:proofErr w:type="spellStart"/>
      <w:r w:rsidRPr="00E66785">
        <w:rPr>
          <w:rFonts w:ascii="Book Antiqua" w:hAnsi="Book Antiqua"/>
        </w:rPr>
        <w:t>Mattiucci</w:t>
      </w:r>
      <w:proofErr w:type="spellEnd"/>
      <w:r w:rsidRPr="00E66785">
        <w:rPr>
          <w:rFonts w:ascii="Book Antiqua" w:hAnsi="Book Antiqua"/>
        </w:rPr>
        <w:t xml:space="preserve"> GC, </w:t>
      </w:r>
      <w:proofErr w:type="spellStart"/>
      <w:r w:rsidRPr="00E66785">
        <w:rPr>
          <w:rFonts w:ascii="Book Antiqua" w:hAnsi="Book Antiqua"/>
        </w:rPr>
        <w:t>Bisello</w:t>
      </w:r>
      <w:proofErr w:type="spellEnd"/>
      <w:r w:rsidRPr="00E66785">
        <w:rPr>
          <w:rFonts w:ascii="Book Antiqua" w:hAnsi="Book Antiqua"/>
        </w:rPr>
        <w:t xml:space="preserve"> S, Brandi G, </w:t>
      </w:r>
      <w:proofErr w:type="spellStart"/>
      <w:r w:rsidRPr="00E66785">
        <w:rPr>
          <w:rFonts w:ascii="Book Antiqua" w:hAnsi="Book Antiqua"/>
        </w:rPr>
        <w:t>Parisi</w:t>
      </w:r>
      <w:proofErr w:type="spellEnd"/>
      <w:r w:rsidRPr="00E66785">
        <w:rPr>
          <w:rFonts w:ascii="Book Antiqua" w:hAnsi="Book Antiqua"/>
        </w:rPr>
        <w:t xml:space="preserve"> S, </w:t>
      </w:r>
      <w:proofErr w:type="spellStart"/>
      <w:r w:rsidRPr="00E66785">
        <w:rPr>
          <w:rFonts w:ascii="Book Antiqua" w:hAnsi="Book Antiqua"/>
        </w:rPr>
        <w:t>Morganti</w:t>
      </w:r>
      <w:proofErr w:type="spellEnd"/>
      <w:r w:rsidRPr="00E66785">
        <w:rPr>
          <w:rFonts w:ascii="Book Antiqua" w:hAnsi="Book Antiqua"/>
        </w:rPr>
        <w:t xml:space="preserve"> AG. Stereotactic body radiation therapy in cholangiocarcinoma: a systematic review. </w:t>
      </w:r>
      <w:r w:rsidRPr="00E66785">
        <w:rPr>
          <w:rFonts w:ascii="Book Antiqua" w:hAnsi="Book Antiqua"/>
          <w:i/>
          <w:iCs/>
        </w:rPr>
        <w:t xml:space="preserve">Br J </w:t>
      </w:r>
      <w:proofErr w:type="spellStart"/>
      <w:r w:rsidRPr="00E66785">
        <w:rPr>
          <w:rFonts w:ascii="Book Antiqua" w:hAnsi="Book Antiqua"/>
          <w:i/>
          <w:iCs/>
        </w:rPr>
        <w:t>Radiol</w:t>
      </w:r>
      <w:proofErr w:type="spellEnd"/>
      <w:r w:rsidRPr="00E66785">
        <w:rPr>
          <w:rFonts w:ascii="Book Antiqua" w:hAnsi="Book Antiqua"/>
        </w:rPr>
        <w:t xml:space="preserve"> 2019; </w:t>
      </w:r>
      <w:r w:rsidRPr="00E66785">
        <w:rPr>
          <w:rFonts w:ascii="Book Antiqua" w:hAnsi="Book Antiqua"/>
          <w:b/>
          <w:bCs/>
        </w:rPr>
        <w:t>92</w:t>
      </w:r>
      <w:r w:rsidRPr="00E66785">
        <w:rPr>
          <w:rFonts w:ascii="Book Antiqua" w:hAnsi="Book Antiqua"/>
        </w:rPr>
        <w:t>: 20180688 [PMID: 30673295 DOI: 10.1259/bjr.20180688]</w:t>
      </w:r>
    </w:p>
    <w:p w14:paraId="37A4B79A" w14:textId="5245ECFE"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5</w:t>
      </w:r>
      <w:r w:rsidR="000135F0">
        <w:rPr>
          <w:rFonts w:ascii="Book Antiqua" w:hAnsi="Book Antiqua"/>
        </w:rPr>
        <w:t>6</w:t>
      </w:r>
      <w:r w:rsidRPr="00E66785">
        <w:rPr>
          <w:rFonts w:ascii="Book Antiqua" w:hAnsi="Book Antiqua"/>
        </w:rPr>
        <w:t xml:space="preserve"> </w:t>
      </w:r>
      <w:r w:rsidRPr="00E66785">
        <w:rPr>
          <w:rFonts w:ascii="Book Antiqua" w:hAnsi="Book Antiqua"/>
          <w:b/>
          <w:bCs/>
        </w:rPr>
        <w:t>Ebner DK</w:t>
      </w:r>
      <w:r w:rsidRPr="00E66785">
        <w:rPr>
          <w:rFonts w:ascii="Book Antiqua" w:hAnsi="Book Antiqua"/>
        </w:rPr>
        <w:t xml:space="preserve">, </w:t>
      </w:r>
      <w:proofErr w:type="spellStart"/>
      <w:r w:rsidRPr="00E66785">
        <w:rPr>
          <w:rFonts w:ascii="Book Antiqua" w:hAnsi="Book Antiqua"/>
        </w:rPr>
        <w:t>Kamada</w:t>
      </w:r>
      <w:proofErr w:type="spellEnd"/>
      <w:r w:rsidRPr="00E66785">
        <w:rPr>
          <w:rFonts w:ascii="Book Antiqua" w:hAnsi="Book Antiqua"/>
        </w:rPr>
        <w:t xml:space="preserve"> T. The Emerging Role of Carbon-Ion Radiotherapy. </w:t>
      </w:r>
      <w:r w:rsidRPr="00E66785">
        <w:rPr>
          <w:rFonts w:ascii="Book Antiqua" w:hAnsi="Book Antiqua"/>
          <w:i/>
          <w:iCs/>
        </w:rPr>
        <w:t>Front Oncol</w:t>
      </w:r>
      <w:r w:rsidRPr="00E66785">
        <w:rPr>
          <w:rFonts w:ascii="Book Antiqua" w:hAnsi="Book Antiqua"/>
        </w:rPr>
        <w:t xml:space="preserve"> 2016; </w:t>
      </w:r>
      <w:r w:rsidRPr="00E66785">
        <w:rPr>
          <w:rFonts w:ascii="Book Antiqua" w:hAnsi="Book Antiqua"/>
          <w:b/>
          <w:bCs/>
        </w:rPr>
        <w:t>6</w:t>
      </w:r>
      <w:r w:rsidRPr="00E66785">
        <w:rPr>
          <w:rFonts w:ascii="Book Antiqua" w:hAnsi="Book Antiqua"/>
        </w:rPr>
        <w:t>: 140 [PMID: 27376030 DOI: 10.3389/fonc.2016.00140]</w:t>
      </w:r>
    </w:p>
    <w:p w14:paraId="452454EE" w14:textId="577CD78F" w:rsidR="00E66785" w:rsidRPr="00E66785" w:rsidRDefault="00E66785" w:rsidP="00E66785">
      <w:pPr>
        <w:spacing w:line="360" w:lineRule="auto"/>
        <w:jc w:val="both"/>
        <w:rPr>
          <w:rFonts w:ascii="Book Antiqua" w:hAnsi="Book Antiqua"/>
        </w:rPr>
      </w:pPr>
      <w:r w:rsidRPr="00E66785">
        <w:rPr>
          <w:rFonts w:ascii="Book Antiqua" w:hAnsi="Book Antiqua"/>
        </w:rPr>
        <w:t>5</w:t>
      </w:r>
      <w:r w:rsidR="000135F0">
        <w:rPr>
          <w:rFonts w:ascii="Book Antiqua" w:hAnsi="Book Antiqua"/>
        </w:rPr>
        <w:t>7</w:t>
      </w:r>
      <w:r w:rsidRPr="00E66785">
        <w:rPr>
          <w:rFonts w:ascii="Book Antiqua" w:hAnsi="Book Antiqua"/>
        </w:rPr>
        <w:t xml:space="preserve"> </w:t>
      </w:r>
      <w:proofErr w:type="spellStart"/>
      <w:r w:rsidRPr="00E66785">
        <w:rPr>
          <w:rFonts w:ascii="Book Antiqua" w:hAnsi="Book Antiqua"/>
          <w:b/>
          <w:bCs/>
        </w:rPr>
        <w:t>Kasuya</w:t>
      </w:r>
      <w:proofErr w:type="spellEnd"/>
      <w:r w:rsidRPr="00E66785">
        <w:rPr>
          <w:rFonts w:ascii="Book Antiqua" w:hAnsi="Book Antiqua"/>
          <w:b/>
          <w:bCs/>
        </w:rPr>
        <w:t xml:space="preserve"> G</w:t>
      </w:r>
      <w:r w:rsidRPr="00E66785">
        <w:rPr>
          <w:rFonts w:ascii="Book Antiqua" w:hAnsi="Book Antiqua"/>
        </w:rPr>
        <w:t xml:space="preserve">, </w:t>
      </w:r>
      <w:proofErr w:type="spellStart"/>
      <w:r w:rsidRPr="00E66785">
        <w:rPr>
          <w:rFonts w:ascii="Book Antiqua" w:hAnsi="Book Antiqua"/>
        </w:rPr>
        <w:t>Terashima</w:t>
      </w:r>
      <w:proofErr w:type="spellEnd"/>
      <w:r w:rsidRPr="00E66785">
        <w:rPr>
          <w:rFonts w:ascii="Book Antiqua" w:hAnsi="Book Antiqua"/>
        </w:rPr>
        <w:t xml:space="preserve"> K, Shibuya K, Toyama S, Ebner DK, Tsuji H, </w:t>
      </w:r>
      <w:proofErr w:type="spellStart"/>
      <w:r w:rsidRPr="00E66785">
        <w:rPr>
          <w:rFonts w:ascii="Book Antiqua" w:hAnsi="Book Antiqua"/>
        </w:rPr>
        <w:t>Okimoto</w:t>
      </w:r>
      <w:proofErr w:type="spellEnd"/>
      <w:r w:rsidRPr="00E66785">
        <w:rPr>
          <w:rFonts w:ascii="Book Antiqua" w:hAnsi="Book Antiqua"/>
        </w:rPr>
        <w:t xml:space="preserve"> T, Ohno T, </w:t>
      </w:r>
      <w:proofErr w:type="spellStart"/>
      <w:r w:rsidRPr="00E66785">
        <w:rPr>
          <w:rFonts w:ascii="Book Antiqua" w:hAnsi="Book Antiqua"/>
        </w:rPr>
        <w:t>Shioyama</w:t>
      </w:r>
      <w:proofErr w:type="spellEnd"/>
      <w:r w:rsidRPr="00E66785">
        <w:rPr>
          <w:rFonts w:ascii="Book Antiqua" w:hAnsi="Book Antiqua"/>
        </w:rPr>
        <w:t xml:space="preserve"> Y, Nakano T, </w:t>
      </w:r>
      <w:proofErr w:type="spellStart"/>
      <w:r w:rsidRPr="00E66785">
        <w:rPr>
          <w:rFonts w:ascii="Book Antiqua" w:hAnsi="Book Antiqua"/>
        </w:rPr>
        <w:t>Kamada</w:t>
      </w:r>
      <w:proofErr w:type="spellEnd"/>
      <w:r w:rsidRPr="00E66785">
        <w:rPr>
          <w:rFonts w:ascii="Book Antiqua" w:hAnsi="Book Antiqua"/>
        </w:rPr>
        <w:t xml:space="preserve"> T; Japan Carbon-Ion Radiation Oncology Study Group. Carbon-ion radiotherapy for cholangiocarcinoma: a multi-institutional study by and the Japan carbon-ion radiation oncology study group (J-CROS). </w:t>
      </w:r>
      <w:proofErr w:type="spellStart"/>
      <w:r w:rsidRPr="00E66785">
        <w:rPr>
          <w:rFonts w:ascii="Book Antiqua" w:hAnsi="Book Antiqua"/>
          <w:i/>
          <w:iCs/>
        </w:rPr>
        <w:t>Oncotarget</w:t>
      </w:r>
      <w:proofErr w:type="spellEnd"/>
      <w:r w:rsidRPr="00E66785">
        <w:rPr>
          <w:rFonts w:ascii="Book Antiqua" w:hAnsi="Book Antiqua"/>
        </w:rPr>
        <w:t xml:space="preserve"> 2019; </w:t>
      </w:r>
      <w:r w:rsidRPr="00E66785">
        <w:rPr>
          <w:rFonts w:ascii="Book Antiqua" w:hAnsi="Book Antiqua"/>
          <w:b/>
          <w:bCs/>
        </w:rPr>
        <w:t>10</w:t>
      </w:r>
      <w:r w:rsidRPr="00E66785">
        <w:rPr>
          <w:rFonts w:ascii="Book Antiqua" w:hAnsi="Book Antiqua"/>
        </w:rPr>
        <w:t>: 4369-4379 [PMID: 31320991 DOI: 10.18632/oncotarget.27028]</w:t>
      </w:r>
    </w:p>
    <w:p w14:paraId="1DDAFAF7" w14:textId="5480B32E" w:rsidR="00E66785" w:rsidRPr="00E66785" w:rsidRDefault="00E66785" w:rsidP="00E66785">
      <w:pPr>
        <w:spacing w:line="360" w:lineRule="auto"/>
        <w:jc w:val="both"/>
        <w:rPr>
          <w:rFonts w:ascii="Book Antiqua" w:hAnsi="Book Antiqua"/>
        </w:rPr>
      </w:pPr>
      <w:r w:rsidRPr="00E66785">
        <w:rPr>
          <w:rFonts w:ascii="Book Antiqua" w:hAnsi="Book Antiqua"/>
        </w:rPr>
        <w:t>5</w:t>
      </w:r>
      <w:r w:rsidR="000135F0">
        <w:rPr>
          <w:rFonts w:ascii="Book Antiqua" w:hAnsi="Book Antiqua"/>
        </w:rPr>
        <w:t>8</w:t>
      </w:r>
      <w:r w:rsidRPr="00E66785">
        <w:rPr>
          <w:rFonts w:ascii="Book Antiqua" w:hAnsi="Book Antiqua"/>
        </w:rPr>
        <w:t xml:space="preserve"> </w:t>
      </w:r>
      <w:r w:rsidRPr="00E66785">
        <w:rPr>
          <w:rFonts w:ascii="Book Antiqua" w:hAnsi="Book Antiqua"/>
          <w:b/>
          <w:bCs/>
        </w:rPr>
        <w:t>Abou-Alfa GK</w:t>
      </w:r>
      <w:r w:rsidRPr="00E66785">
        <w:rPr>
          <w:rFonts w:ascii="Book Antiqua" w:hAnsi="Book Antiqua"/>
        </w:rPr>
        <w:t xml:space="preserve">, Andersen JB, Chapman W, </w:t>
      </w:r>
      <w:proofErr w:type="spellStart"/>
      <w:r w:rsidRPr="00E66785">
        <w:rPr>
          <w:rFonts w:ascii="Book Antiqua" w:hAnsi="Book Antiqua"/>
        </w:rPr>
        <w:t>Choti</w:t>
      </w:r>
      <w:proofErr w:type="spellEnd"/>
      <w:r w:rsidRPr="00E66785">
        <w:rPr>
          <w:rFonts w:ascii="Book Antiqua" w:hAnsi="Book Antiqua"/>
        </w:rPr>
        <w:t xml:space="preserve"> M, Forbes SJ, Gores GJ, Hong TS, Harding JJ, Vander </w:t>
      </w:r>
      <w:proofErr w:type="spellStart"/>
      <w:r w:rsidRPr="00E66785">
        <w:rPr>
          <w:rFonts w:ascii="Book Antiqua" w:hAnsi="Book Antiqua"/>
        </w:rPr>
        <w:t>Heiden</w:t>
      </w:r>
      <w:proofErr w:type="spellEnd"/>
      <w:r w:rsidRPr="00E66785">
        <w:rPr>
          <w:rFonts w:ascii="Book Antiqua" w:hAnsi="Book Antiqua"/>
        </w:rPr>
        <w:t xml:space="preserve"> MG, </w:t>
      </w:r>
      <w:proofErr w:type="spellStart"/>
      <w:r w:rsidRPr="00E66785">
        <w:rPr>
          <w:rFonts w:ascii="Book Antiqua" w:hAnsi="Book Antiqua"/>
        </w:rPr>
        <w:t>Javle</w:t>
      </w:r>
      <w:proofErr w:type="spellEnd"/>
      <w:r w:rsidRPr="00E66785">
        <w:rPr>
          <w:rFonts w:ascii="Book Antiqua" w:hAnsi="Book Antiqua"/>
        </w:rPr>
        <w:t xml:space="preserve"> M, Kelley RK, </w:t>
      </w:r>
      <w:proofErr w:type="spellStart"/>
      <w:r w:rsidRPr="00E66785">
        <w:rPr>
          <w:rFonts w:ascii="Book Antiqua" w:hAnsi="Book Antiqua"/>
        </w:rPr>
        <w:t>Kwong</w:t>
      </w:r>
      <w:proofErr w:type="spellEnd"/>
      <w:r w:rsidRPr="00E66785">
        <w:rPr>
          <w:rFonts w:ascii="Book Antiqua" w:hAnsi="Book Antiqua"/>
        </w:rPr>
        <w:t xml:space="preserve"> LN, Lowery M, Merrell A, </w:t>
      </w:r>
      <w:proofErr w:type="spellStart"/>
      <w:r w:rsidRPr="00E66785">
        <w:rPr>
          <w:rFonts w:ascii="Book Antiqua" w:hAnsi="Book Antiqua"/>
        </w:rPr>
        <w:t>Miyabe</w:t>
      </w:r>
      <w:proofErr w:type="spellEnd"/>
      <w:r w:rsidRPr="00E66785">
        <w:rPr>
          <w:rFonts w:ascii="Book Antiqua" w:hAnsi="Book Antiqua"/>
        </w:rPr>
        <w:t xml:space="preserve"> K, </w:t>
      </w:r>
      <w:proofErr w:type="spellStart"/>
      <w:r w:rsidRPr="00E66785">
        <w:rPr>
          <w:rFonts w:ascii="Book Antiqua" w:hAnsi="Book Antiqua"/>
        </w:rPr>
        <w:t>Rhim</w:t>
      </w:r>
      <w:proofErr w:type="spellEnd"/>
      <w:r w:rsidRPr="00E66785">
        <w:rPr>
          <w:rFonts w:ascii="Book Antiqua" w:hAnsi="Book Antiqua"/>
        </w:rPr>
        <w:t xml:space="preserve"> A, </w:t>
      </w:r>
      <w:proofErr w:type="spellStart"/>
      <w:r w:rsidRPr="00E66785">
        <w:rPr>
          <w:rFonts w:ascii="Book Antiqua" w:hAnsi="Book Antiqua"/>
        </w:rPr>
        <w:t>Saha</w:t>
      </w:r>
      <w:proofErr w:type="spellEnd"/>
      <w:r w:rsidRPr="00E66785">
        <w:rPr>
          <w:rFonts w:ascii="Book Antiqua" w:hAnsi="Book Antiqua"/>
        </w:rPr>
        <w:t xml:space="preserve"> S, Sia D, </w:t>
      </w:r>
      <w:proofErr w:type="spellStart"/>
      <w:r w:rsidRPr="00E66785">
        <w:rPr>
          <w:rFonts w:ascii="Book Antiqua" w:hAnsi="Book Antiqua"/>
        </w:rPr>
        <w:t>Tanasanvimon</w:t>
      </w:r>
      <w:proofErr w:type="spellEnd"/>
      <w:r w:rsidRPr="00E66785">
        <w:rPr>
          <w:rFonts w:ascii="Book Antiqua" w:hAnsi="Book Antiqua"/>
        </w:rPr>
        <w:t xml:space="preserve"> S, </w:t>
      </w:r>
      <w:proofErr w:type="spellStart"/>
      <w:r w:rsidRPr="00E66785">
        <w:rPr>
          <w:rFonts w:ascii="Book Antiqua" w:hAnsi="Book Antiqua"/>
        </w:rPr>
        <w:t>Venook</w:t>
      </w:r>
      <w:proofErr w:type="spellEnd"/>
      <w:r w:rsidRPr="00E66785">
        <w:rPr>
          <w:rFonts w:ascii="Book Antiqua" w:hAnsi="Book Antiqua"/>
        </w:rPr>
        <w:t xml:space="preserve"> A, Valle JW, </w:t>
      </w:r>
      <w:proofErr w:type="spellStart"/>
      <w:r w:rsidRPr="00E66785">
        <w:rPr>
          <w:rFonts w:ascii="Book Antiqua" w:hAnsi="Book Antiqua"/>
        </w:rPr>
        <w:t>Walesky</w:t>
      </w:r>
      <w:proofErr w:type="spellEnd"/>
      <w:r w:rsidRPr="00E66785">
        <w:rPr>
          <w:rFonts w:ascii="Book Antiqua" w:hAnsi="Book Antiqua"/>
        </w:rPr>
        <w:t xml:space="preserve"> C, </w:t>
      </w:r>
      <w:proofErr w:type="spellStart"/>
      <w:r w:rsidRPr="00E66785">
        <w:rPr>
          <w:rFonts w:ascii="Book Antiqua" w:hAnsi="Book Antiqua"/>
        </w:rPr>
        <w:t>Whetstine</w:t>
      </w:r>
      <w:proofErr w:type="spellEnd"/>
      <w:r w:rsidRPr="00E66785">
        <w:rPr>
          <w:rFonts w:ascii="Book Antiqua" w:hAnsi="Book Antiqua"/>
        </w:rPr>
        <w:t xml:space="preserve"> J, </w:t>
      </w:r>
      <w:proofErr w:type="spellStart"/>
      <w:r w:rsidRPr="00E66785">
        <w:rPr>
          <w:rFonts w:ascii="Book Antiqua" w:hAnsi="Book Antiqua"/>
        </w:rPr>
        <w:t>Willenbring</w:t>
      </w:r>
      <w:proofErr w:type="spellEnd"/>
      <w:r w:rsidRPr="00E66785">
        <w:rPr>
          <w:rFonts w:ascii="Book Antiqua" w:hAnsi="Book Antiqua"/>
        </w:rPr>
        <w:t xml:space="preserve"> H, Zhu AX, Mayer D, Stanger BZ. Advances in cholangiocarcinoma research: report from the third Cholangiocarcinoma Foundation Annual Conference. </w:t>
      </w:r>
      <w:r w:rsidRPr="00E66785">
        <w:rPr>
          <w:rFonts w:ascii="Book Antiqua" w:hAnsi="Book Antiqua"/>
          <w:i/>
          <w:iCs/>
        </w:rPr>
        <w:t xml:space="preserve">J </w:t>
      </w:r>
      <w:proofErr w:type="spellStart"/>
      <w:r w:rsidRPr="00E66785">
        <w:rPr>
          <w:rFonts w:ascii="Book Antiqua" w:hAnsi="Book Antiqua"/>
          <w:i/>
          <w:iCs/>
        </w:rPr>
        <w:t>Gastrointest</w:t>
      </w:r>
      <w:proofErr w:type="spellEnd"/>
      <w:r w:rsidRPr="00E66785">
        <w:rPr>
          <w:rFonts w:ascii="Book Antiqua" w:hAnsi="Book Antiqua"/>
          <w:i/>
          <w:iCs/>
        </w:rPr>
        <w:t xml:space="preserve"> Oncol</w:t>
      </w:r>
      <w:r w:rsidRPr="00E66785">
        <w:rPr>
          <w:rFonts w:ascii="Book Antiqua" w:hAnsi="Book Antiqua"/>
        </w:rPr>
        <w:t xml:space="preserve"> 2016; </w:t>
      </w:r>
      <w:r w:rsidRPr="00E66785">
        <w:rPr>
          <w:rFonts w:ascii="Book Antiqua" w:hAnsi="Book Antiqua"/>
          <w:b/>
          <w:bCs/>
        </w:rPr>
        <w:t>7</w:t>
      </w:r>
      <w:r w:rsidRPr="00E66785">
        <w:rPr>
          <w:rFonts w:ascii="Book Antiqua" w:hAnsi="Book Antiqua"/>
        </w:rPr>
        <w:t>: 819-827 [PMID: 28078106 DOI: 10.21037/jgo.2016.11.11]</w:t>
      </w:r>
    </w:p>
    <w:p w14:paraId="74DA9AA9" w14:textId="4290719A" w:rsidR="00E66785" w:rsidRPr="00E66785" w:rsidRDefault="000135F0" w:rsidP="00E66785">
      <w:pPr>
        <w:spacing w:line="360" w:lineRule="auto"/>
        <w:jc w:val="both"/>
        <w:rPr>
          <w:rFonts w:ascii="Book Antiqua" w:hAnsi="Book Antiqua"/>
        </w:rPr>
      </w:pPr>
      <w:r>
        <w:rPr>
          <w:rFonts w:ascii="Book Antiqua" w:hAnsi="Book Antiqua"/>
        </w:rPr>
        <w:t>59</w:t>
      </w:r>
      <w:r w:rsidR="00E66785" w:rsidRPr="00E66785">
        <w:rPr>
          <w:rFonts w:ascii="Book Antiqua" w:hAnsi="Book Antiqua"/>
        </w:rPr>
        <w:t xml:space="preserve"> </w:t>
      </w:r>
      <w:r w:rsidR="00E66785" w:rsidRPr="00E66785">
        <w:rPr>
          <w:rFonts w:ascii="Book Antiqua" w:hAnsi="Book Antiqua"/>
          <w:b/>
          <w:bCs/>
        </w:rPr>
        <w:t>Wang L</w:t>
      </w:r>
      <w:r w:rsidR="00E66785" w:rsidRPr="00E66785">
        <w:rPr>
          <w:rFonts w:ascii="Book Antiqua" w:hAnsi="Book Antiqua"/>
        </w:rPr>
        <w:t xml:space="preserve">, Zhu H, Zhao Y, Pan Q, Mao A, Zhu W, Zhang N, Lin Z, Zhou J, Wang Y, Zhang Y, Wang M, Feng Y, He X, Xu W, Wang L. Comprehensive molecular profiling of intrahepatic cholangiocarcinoma in the Chinese population and therapeutic experience. </w:t>
      </w:r>
      <w:r w:rsidR="00E66785" w:rsidRPr="00E66785">
        <w:rPr>
          <w:rFonts w:ascii="Book Antiqua" w:hAnsi="Book Antiqua"/>
          <w:i/>
          <w:iCs/>
        </w:rPr>
        <w:t xml:space="preserve">J </w:t>
      </w:r>
      <w:proofErr w:type="spellStart"/>
      <w:r w:rsidR="00E66785" w:rsidRPr="00E66785">
        <w:rPr>
          <w:rFonts w:ascii="Book Antiqua" w:hAnsi="Book Antiqua"/>
          <w:i/>
          <w:iCs/>
        </w:rPr>
        <w:t>Transl</w:t>
      </w:r>
      <w:proofErr w:type="spellEnd"/>
      <w:r w:rsidR="00E66785" w:rsidRPr="00E66785">
        <w:rPr>
          <w:rFonts w:ascii="Book Antiqua" w:hAnsi="Book Antiqua"/>
          <w:i/>
          <w:iCs/>
        </w:rPr>
        <w:t xml:space="preserve"> Med</w:t>
      </w:r>
      <w:r w:rsidR="00E66785" w:rsidRPr="00E66785">
        <w:rPr>
          <w:rFonts w:ascii="Book Antiqua" w:hAnsi="Book Antiqua"/>
        </w:rPr>
        <w:t xml:space="preserve"> 2020; </w:t>
      </w:r>
      <w:r w:rsidR="00E66785" w:rsidRPr="00E66785">
        <w:rPr>
          <w:rFonts w:ascii="Book Antiqua" w:hAnsi="Book Antiqua"/>
          <w:b/>
          <w:bCs/>
        </w:rPr>
        <w:t>18</w:t>
      </w:r>
      <w:r w:rsidR="00E66785" w:rsidRPr="00E66785">
        <w:rPr>
          <w:rFonts w:ascii="Book Antiqua" w:hAnsi="Book Antiqua"/>
        </w:rPr>
        <w:t>: 273 [PMID: 32631434 DOI: 10.1186/s12967-020-02437-2]</w:t>
      </w:r>
    </w:p>
    <w:p w14:paraId="016C49CC" w14:textId="045DEA20" w:rsidR="00E66785" w:rsidRPr="00E66785" w:rsidRDefault="00E66785" w:rsidP="00E66785">
      <w:pPr>
        <w:spacing w:line="360" w:lineRule="auto"/>
        <w:jc w:val="both"/>
        <w:rPr>
          <w:rFonts w:ascii="Book Antiqua" w:hAnsi="Book Antiqua"/>
        </w:rPr>
      </w:pPr>
      <w:r w:rsidRPr="00E66785">
        <w:rPr>
          <w:rFonts w:ascii="Book Antiqua" w:hAnsi="Book Antiqua"/>
        </w:rPr>
        <w:t>6</w:t>
      </w:r>
      <w:r w:rsidR="000135F0">
        <w:rPr>
          <w:rFonts w:ascii="Book Antiqua" w:hAnsi="Book Antiqua"/>
        </w:rPr>
        <w:t>0</w:t>
      </w:r>
      <w:r w:rsidRPr="00E66785">
        <w:rPr>
          <w:rFonts w:ascii="Book Antiqua" w:hAnsi="Book Antiqua"/>
        </w:rPr>
        <w:t xml:space="preserve"> </w:t>
      </w:r>
      <w:proofErr w:type="spellStart"/>
      <w:r w:rsidRPr="00E66785">
        <w:rPr>
          <w:rFonts w:ascii="Book Antiqua" w:hAnsi="Book Antiqua"/>
          <w:b/>
          <w:bCs/>
        </w:rPr>
        <w:t>Saha</w:t>
      </w:r>
      <w:proofErr w:type="spellEnd"/>
      <w:r w:rsidRPr="00E66785">
        <w:rPr>
          <w:rFonts w:ascii="Book Antiqua" w:hAnsi="Book Antiqua"/>
          <w:b/>
          <w:bCs/>
        </w:rPr>
        <w:t xml:space="preserve"> SK</w:t>
      </w:r>
      <w:r w:rsidRPr="00E66785">
        <w:rPr>
          <w:rFonts w:ascii="Book Antiqua" w:hAnsi="Book Antiqua"/>
        </w:rPr>
        <w:t xml:space="preserve">, </w:t>
      </w:r>
      <w:proofErr w:type="spellStart"/>
      <w:r w:rsidRPr="00E66785">
        <w:rPr>
          <w:rFonts w:ascii="Book Antiqua" w:hAnsi="Book Antiqua"/>
        </w:rPr>
        <w:t>Parachoniak</w:t>
      </w:r>
      <w:proofErr w:type="spellEnd"/>
      <w:r w:rsidRPr="00E66785">
        <w:rPr>
          <w:rFonts w:ascii="Book Antiqua" w:hAnsi="Book Antiqua"/>
        </w:rPr>
        <w:t xml:space="preserve"> CA, Ghanta KS, </w:t>
      </w:r>
      <w:proofErr w:type="spellStart"/>
      <w:r w:rsidRPr="00E66785">
        <w:rPr>
          <w:rFonts w:ascii="Book Antiqua" w:hAnsi="Book Antiqua"/>
        </w:rPr>
        <w:t>Fitamant</w:t>
      </w:r>
      <w:proofErr w:type="spellEnd"/>
      <w:r w:rsidRPr="00E66785">
        <w:rPr>
          <w:rFonts w:ascii="Book Antiqua" w:hAnsi="Book Antiqua"/>
        </w:rPr>
        <w:t xml:space="preserve"> J, Ross KN, </w:t>
      </w:r>
      <w:proofErr w:type="spellStart"/>
      <w:r w:rsidRPr="00E66785">
        <w:rPr>
          <w:rFonts w:ascii="Book Antiqua" w:hAnsi="Book Antiqua"/>
        </w:rPr>
        <w:t>Najem</w:t>
      </w:r>
      <w:proofErr w:type="spellEnd"/>
      <w:r w:rsidRPr="00E66785">
        <w:rPr>
          <w:rFonts w:ascii="Book Antiqua" w:hAnsi="Book Antiqua"/>
        </w:rPr>
        <w:t xml:space="preserve"> MS, </w:t>
      </w:r>
      <w:proofErr w:type="spellStart"/>
      <w:r w:rsidRPr="00E66785">
        <w:rPr>
          <w:rFonts w:ascii="Book Antiqua" w:hAnsi="Book Antiqua"/>
        </w:rPr>
        <w:t>Gurumurthy</w:t>
      </w:r>
      <w:proofErr w:type="spellEnd"/>
      <w:r w:rsidRPr="00E66785">
        <w:rPr>
          <w:rFonts w:ascii="Book Antiqua" w:hAnsi="Book Antiqua"/>
        </w:rPr>
        <w:t xml:space="preserve"> S, </w:t>
      </w:r>
      <w:proofErr w:type="spellStart"/>
      <w:r w:rsidRPr="00E66785">
        <w:rPr>
          <w:rFonts w:ascii="Book Antiqua" w:hAnsi="Book Antiqua"/>
        </w:rPr>
        <w:t>Akbay</w:t>
      </w:r>
      <w:proofErr w:type="spellEnd"/>
      <w:r w:rsidRPr="00E66785">
        <w:rPr>
          <w:rFonts w:ascii="Book Antiqua" w:hAnsi="Book Antiqua"/>
        </w:rPr>
        <w:t xml:space="preserve"> EA, Sia D, Cornella H, </w:t>
      </w:r>
      <w:proofErr w:type="spellStart"/>
      <w:r w:rsidRPr="00E66785">
        <w:rPr>
          <w:rFonts w:ascii="Book Antiqua" w:hAnsi="Book Antiqua"/>
        </w:rPr>
        <w:t>Miltiadous</w:t>
      </w:r>
      <w:proofErr w:type="spellEnd"/>
      <w:r w:rsidRPr="00E66785">
        <w:rPr>
          <w:rFonts w:ascii="Book Antiqua" w:hAnsi="Book Antiqua"/>
        </w:rPr>
        <w:t xml:space="preserve"> O, </w:t>
      </w:r>
      <w:proofErr w:type="spellStart"/>
      <w:r w:rsidRPr="00E66785">
        <w:rPr>
          <w:rFonts w:ascii="Book Antiqua" w:hAnsi="Book Antiqua"/>
        </w:rPr>
        <w:t>Walesky</w:t>
      </w:r>
      <w:proofErr w:type="spellEnd"/>
      <w:r w:rsidRPr="00E66785">
        <w:rPr>
          <w:rFonts w:ascii="Book Antiqua" w:hAnsi="Book Antiqua"/>
        </w:rPr>
        <w:t xml:space="preserve"> C, Deshpande V, Zhu AX, </w:t>
      </w:r>
      <w:proofErr w:type="spellStart"/>
      <w:r w:rsidRPr="00E66785">
        <w:rPr>
          <w:rFonts w:ascii="Book Antiqua" w:hAnsi="Book Antiqua"/>
        </w:rPr>
        <w:t>Hezel</w:t>
      </w:r>
      <w:proofErr w:type="spellEnd"/>
      <w:r w:rsidRPr="00E66785">
        <w:rPr>
          <w:rFonts w:ascii="Book Antiqua" w:hAnsi="Book Antiqua"/>
        </w:rPr>
        <w:t xml:space="preserve"> AF, Yen KE, </w:t>
      </w:r>
      <w:proofErr w:type="spellStart"/>
      <w:r w:rsidRPr="00E66785">
        <w:rPr>
          <w:rFonts w:ascii="Book Antiqua" w:hAnsi="Book Antiqua"/>
        </w:rPr>
        <w:t>Straley</w:t>
      </w:r>
      <w:proofErr w:type="spellEnd"/>
      <w:r w:rsidRPr="00E66785">
        <w:rPr>
          <w:rFonts w:ascii="Book Antiqua" w:hAnsi="Book Antiqua"/>
        </w:rPr>
        <w:t xml:space="preserve"> KS, </w:t>
      </w:r>
      <w:proofErr w:type="spellStart"/>
      <w:r w:rsidRPr="00E66785">
        <w:rPr>
          <w:rFonts w:ascii="Book Antiqua" w:hAnsi="Book Antiqua"/>
        </w:rPr>
        <w:t>Travins</w:t>
      </w:r>
      <w:proofErr w:type="spellEnd"/>
      <w:r w:rsidRPr="00E66785">
        <w:rPr>
          <w:rFonts w:ascii="Book Antiqua" w:hAnsi="Book Antiqua"/>
        </w:rPr>
        <w:t xml:space="preserve"> J, </w:t>
      </w:r>
      <w:proofErr w:type="spellStart"/>
      <w:r w:rsidRPr="00E66785">
        <w:rPr>
          <w:rFonts w:ascii="Book Antiqua" w:hAnsi="Book Antiqua"/>
        </w:rPr>
        <w:t>Popovici</w:t>
      </w:r>
      <w:proofErr w:type="spellEnd"/>
      <w:r w:rsidRPr="00E66785">
        <w:rPr>
          <w:rFonts w:ascii="Book Antiqua" w:hAnsi="Book Antiqua"/>
        </w:rPr>
        <w:t xml:space="preserve">-Muller J, </w:t>
      </w:r>
      <w:proofErr w:type="spellStart"/>
      <w:r w:rsidRPr="00E66785">
        <w:rPr>
          <w:rFonts w:ascii="Book Antiqua" w:hAnsi="Book Antiqua"/>
        </w:rPr>
        <w:t>Gliser</w:t>
      </w:r>
      <w:proofErr w:type="spellEnd"/>
      <w:r w:rsidRPr="00E66785">
        <w:rPr>
          <w:rFonts w:ascii="Book Antiqua" w:hAnsi="Book Antiqua"/>
        </w:rPr>
        <w:t xml:space="preserve"> C, Ferrone CR, </w:t>
      </w:r>
      <w:proofErr w:type="spellStart"/>
      <w:r w:rsidRPr="00E66785">
        <w:rPr>
          <w:rFonts w:ascii="Book Antiqua" w:hAnsi="Book Antiqua"/>
        </w:rPr>
        <w:t>Apte</w:t>
      </w:r>
      <w:proofErr w:type="spellEnd"/>
      <w:r w:rsidRPr="00E66785">
        <w:rPr>
          <w:rFonts w:ascii="Book Antiqua" w:hAnsi="Book Antiqua"/>
        </w:rPr>
        <w:t xml:space="preserve"> U, </w:t>
      </w:r>
      <w:proofErr w:type="spellStart"/>
      <w:r w:rsidRPr="00E66785">
        <w:rPr>
          <w:rFonts w:ascii="Book Antiqua" w:hAnsi="Book Antiqua"/>
        </w:rPr>
        <w:t>Llovet</w:t>
      </w:r>
      <w:proofErr w:type="spellEnd"/>
      <w:r w:rsidRPr="00E66785">
        <w:rPr>
          <w:rFonts w:ascii="Book Antiqua" w:hAnsi="Book Antiqua"/>
        </w:rPr>
        <w:t xml:space="preserve"> JM, Wong KK, Ramaswamy S, </w:t>
      </w:r>
      <w:proofErr w:type="spellStart"/>
      <w:r w:rsidRPr="00E66785">
        <w:rPr>
          <w:rFonts w:ascii="Book Antiqua" w:hAnsi="Book Antiqua"/>
        </w:rPr>
        <w:t>Bardeesy</w:t>
      </w:r>
      <w:proofErr w:type="spellEnd"/>
      <w:r w:rsidRPr="00E66785">
        <w:rPr>
          <w:rFonts w:ascii="Book Antiqua" w:hAnsi="Book Antiqua"/>
        </w:rPr>
        <w:t xml:space="preserve"> N. Mutant IDH inhibits HNF-4α to block hepatocyte differentiation and promote biliary cancer. </w:t>
      </w:r>
      <w:r w:rsidRPr="00E66785">
        <w:rPr>
          <w:rFonts w:ascii="Book Antiqua" w:hAnsi="Book Antiqua"/>
          <w:i/>
          <w:iCs/>
        </w:rPr>
        <w:t>Nature</w:t>
      </w:r>
      <w:r w:rsidRPr="00E66785">
        <w:rPr>
          <w:rFonts w:ascii="Book Antiqua" w:hAnsi="Book Antiqua"/>
        </w:rPr>
        <w:t xml:space="preserve"> 2014; </w:t>
      </w:r>
      <w:r w:rsidRPr="00E66785">
        <w:rPr>
          <w:rFonts w:ascii="Book Antiqua" w:hAnsi="Book Antiqua"/>
          <w:b/>
          <w:bCs/>
        </w:rPr>
        <w:t>513</w:t>
      </w:r>
      <w:r w:rsidRPr="00E66785">
        <w:rPr>
          <w:rFonts w:ascii="Book Antiqua" w:hAnsi="Book Antiqua"/>
        </w:rPr>
        <w:t>: 110-114 [PMID: 25043045 DOI: 10.1038/nature13441]</w:t>
      </w:r>
    </w:p>
    <w:p w14:paraId="3257C916" w14:textId="6057B00D" w:rsidR="00E66785" w:rsidRPr="00E66785" w:rsidRDefault="00E66785" w:rsidP="00E66785">
      <w:pPr>
        <w:spacing w:line="360" w:lineRule="auto"/>
        <w:jc w:val="both"/>
        <w:rPr>
          <w:rFonts w:ascii="Book Antiqua" w:hAnsi="Book Antiqua"/>
        </w:rPr>
      </w:pPr>
      <w:r w:rsidRPr="00E66785">
        <w:rPr>
          <w:rFonts w:ascii="Book Antiqua" w:hAnsi="Book Antiqua"/>
        </w:rPr>
        <w:t>6</w:t>
      </w:r>
      <w:r w:rsidR="000135F0">
        <w:rPr>
          <w:rFonts w:ascii="Book Antiqua" w:hAnsi="Book Antiqua"/>
        </w:rPr>
        <w:t>1</w:t>
      </w:r>
      <w:r w:rsidRPr="00E66785">
        <w:rPr>
          <w:rFonts w:ascii="Book Antiqua" w:hAnsi="Book Antiqua"/>
        </w:rPr>
        <w:t xml:space="preserve"> </w:t>
      </w:r>
      <w:r w:rsidRPr="00E66785">
        <w:rPr>
          <w:rFonts w:ascii="Book Antiqua" w:hAnsi="Book Antiqua"/>
          <w:b/>
          <w:bCs/>
        </w:rPr>
        <w:t>So H</w:t>
      </w:r>
      <w:r w:rsidRPr="00E66785">
        <w:rPr>
          <w:rFonts w:ascii="Book Antiqua" w:hAnsi="Book Antiqua"/>
        </w:rPr>
        <w:t xml:space="preserve">, Oh CH, Song TJ, Lee HW, Hwang JS, Ko SW, Oh D, Park DH, Lee SS, </w:t>
      </w:r>
      <w:proofErr w:type="spellStart"/>
      <w:r w:rsidRPr="00E66785">
        <w:rPr>
          <w:rFonts w:ascii="Book Antiqua" w:hAnsi="Book Antiqua"/>
        </w:rPr>
        <w:t>Seo</w:t>
      </w:r>
      <w:proofErr w:type="spellEnd"/>
      <w:r w:rsidRPr="00E66785">
        <w:rPr>
          <w:rFonts w:ascii="Book Antiqua" w:hAnsi="Book Antiqua"/>
        </w:rPr>
        <w:t xml:space="preserve"> DW, Lee SK, Kim MH. Feasibility and Safety of Endoluminal Radiofrequency Ablation as a Rescue Treatment for Bilateral Metal Stent Obstruction Due to Tumor </w:t>
      </w:r>
      <w:proofErr w:type="spellStart"/>
      <w:r w:rsidRPr="00E66785">
        <w:rPr>
          <w:rFonts w:ascii="Book Antiqua" w:hAnsi="Book Antiqua"/>
        </w:rPr>
        <w:t>Ingrowth</w:t>
      </w:r>
      <w:proofErr w:type="spellEnd"/>
      <w:r w:rsidRPr="00E66785">
        <w:rPr>
          <w:rFonts w:ascii="Book Antiqua" w:hAnsi="Book Antiqua"/>
        </w:rPr>
        <w:t xml:space="preserve"> in the Hilum: A Pilot Study. </w:t>
      </w:r>
      <w:r w:rsidRPr="00E66785">
        <w:rPr>
          <w:rFonts w:ascii="Book Antiqua" w:hAnsi="Book Antiqua"/>
          <w:i/>
          <w:iCs/>
        </w:rPr>
        <w:t>J Clin Med</w:t>
      </w:r>
      <w:r w:rsidRPr="00E66785">
        <w:rPr>
          <w:rFonts w:ascii="Book Antiqua" w:hAnsi="Book Antiqua"/>
        </w:rPr>
        <w:t xml:space="preserve"> 2021; </w:t>
      </w:r>
      <w:r w:rsidRPr="00E66785">
        <w:rPr>
          <w:rFonts w:ascii="Book Antiqua" w:hAnsi="Book Antiqua"/>
          <w:b/>
          <w:bCs/>
        </w:rPr>
        <w:t>10</w:t>
      </w:r>
      <w:r w:rsidRPr="00E66785">
        <w:rPr>
          <w:rFonts w:ascii="Book Antiqua" w:hAnsi="Book Antiqua"/>
        </w:rPr>
        <w:t xml:space="preserve"> [PMID: 33804429 DOI: 10.3390/jcm10050952]</w:t>
      </w:r>
    </w:p>
    <w:p w14:paraId="6CCA30C0" w14:textId="6E783EE3" w:rsidR="00E66785" w:rsidRPr="00743F82" w:rsidRDefault="00E66785" w:rsidP="00E66785">
      <w:pPr>
        <w:spacing w:line="360" w:lineRule="auto"/>
        <w:jc w:val="both"/>
        <w:rPr>
          <w:rFonts w:ascii="Book Antiqua" w:hAnsi="Book Antiqua"/>
        </w:rPr>
      </w:pPr>
      <w:r w:rsidRPr="00743F82">
        <w:rPr>
          <w:rFonts w:ascii="Book Antiqua" w:hAnsi="Book Antiqua"/>
        </w:rPr>
        <w:lastRenderedPageBreak/>
        <w:t>6</w:t>
      </w:r>
      <w:r w:rsidR="000135F0" w:rsidRPr="00743F82">
        <w:rPr>
          <w:rFonts w:ascii="Book Antiqua" w:hAnsi="Book Antiqua"/>
        </w:rPr>
        <w:t>2</w:t>
      </w:r>
      <w:r w:rsidRPr="00743F82">
        <w:rPr>
          <w:rFonts w:ascii="Book Antiqua" w:hAnsi="Book Antiqua"/>
        </w:rPr>
        <w:t xml:space="preserve"> </w:t>
      </w:r>
      <w:proofErr w:type="spellStart"/>
      <w:r w:rsidRPr="00743F82">
        <w:rPr>
          <w:rFonts w:ascii="Book Antiqua" w:hAnsi="Book Antiqua"/>
          <w:b/>
          <w:bCs/>
        </w:rPr>
        <w:t>Kadayifci</w:t>
      </w:r>
      <w:proofErr w:type="spellEnd"/>
      <w:r w:rsidRPr="00743F82">
        <w:rPr>
          <w:rFonts w:ascii="Book Antiqua" w:hAnsi="Book Antiqua"/>
          <w:b/>
          <w:bCs/>
        </w:rPr>
        <w:t xml:space="preserve"> A</w:t>
      </w:r>
      <w:r w:rsidRPr="00743F82">
        <w:rPr>
          <w:rFonts w:ascii="Book Antiqua" w:hAnsi="Book Antiqua"/>
        </w:rPr>
        <w:t xml:space="preserve">, </w:t>
      </w:r>
      <w:proofErr w:type="spellStart"/>
      <w:r w:rsidRPr="00743F82">
        <w:rPr>
          <w:rFonts w:ascii="Book Antiqua" w:hAnsi="Book Antiqua"/>
        </w:rPr>
        <w:t>Atar</w:t>
      </w:r>
      <w:proofErr w:type="spellEnd"/>
      <w:r w:rsidRPr="00743F82">
        <w:rPr>
          <w:rFonts w:ascii="Book Antiqua" w:hAnsi="Book Antiqua"/>
        </w:rPr>
        <w:t xml:space="preserve"> M, </w:t>
      </w:r>
      <w:proofErr w:type="spellStart"/>
      <w:r w:rsidRPr="00743F82">
        <w:rPr>
          <w:rFonts w:ascii="Book Antiqua" w:hAnsi="Book Antiqua"/>
        </w:rPr>
        <w:t>Forcione</w:t>
      </w:r>
      <w:proofErr w:type="spellEnd"/>
      <w:r w:rsidRPr="00743F82">
        <w:rPr>
          <w:rFonts w:ascii="Book Antiqua" w:hAnsi="Book Antiqua"/>
        </w:rPr>
        <w:t xml:space="preserve"> DG, Casey BW, Kelsey PB, </w:t>
      </w:r>
      <w:proofErr w:type="spellStart"/>
      <w:r w:rsidRPr="00743F82">
        <w:rPr>
          <w:rFonts w:ascii="Book Antiqua" w:hAnsi="Book Antiqua"/>
        </w:rPr>
        <w:t>Brugge</w:t>
      </w:r>
      <w:proofErr w:type="spellEnd"/>
      <w:r w:rsidRPr="00743F82">
        <w:rPr>
          <w:rFonts w:ascii="Book Antiqua" w:hAnsi="Book Antiqua"/>
        </w:rPr>
        <w:t xml:space="preserve"> WR. Radiofrequency ablation for the management of occluded biliary metal stents. </w:t>
      </w:r>
      <w:r w:rsidRPr="00743F82">
        <w:rPr>
          <w:rFonts w:ascii="Book Antiqua" w:hAnsi="Book Antiqua"/>
          <w:i/>
          <w:iCs/>
        </w:rPr>
        <w:t>Endoscopy</w:t>
      </w:r>
      <w:r w:rsidRPr="00743F82">
        <w:rPr>
          <w:rFonts w:ascii="Book Antiqua" w:hAnsi="Book Antiqua"/>
        </w:rPr>
        <w:t xml:space="preserve"> 2016; </w:t>
      </w:r>
      <w:r w:rsidRPr="00743F82">
        <w:rPr>
          <w:rFonts w:ascii="Book Antiqua" w:hAnsi="Book Antiqua"/>
          <w:b/>
          <w:bCs/>
        </w:rPr>
        <w:t>48</w:t>
      </w:r>
      <w:r w:rsidRPr="00743F82">
        <w:rPr>
          <w:rFonts w:ascii="Book Antiqua" w:hAnsi="Book Antiqua"/>
        </w:rPr>
        <w:t>: 1096-1101 [PMID: 27716861 DOI: 10.1055/s-0042-115938]</w:t>
      </w:r>
    </w:p>
    <w:p w14:paraId="298E5896" w14:textId="38D9811D" w:rsidR="00E66785" w:rsidRPr="00743F82" w:rsidRDefault="00E66785" w:rsidP="00E66785">
      <w:pPr>
        <w:spacing w:line="360" w:lineRule="auto"/>
        <w:jc w:val="both"/>
        <w:rPr>
          <w:rFonts w:ascii="Book Antiqua" w:hAnsi="Book Antiqua"/>
        </w:rPr>
      </w:pPr>
      <w:r w:rsidRPr="00743F82">
        <w:rPr>
          <w:rFonts w:ascii="Book Antiqua" w:hAnsi="Book Antiqua"/>
        </w:rPr>
        <w:t>6</w:t>
      </w:r>
      <w:r w:rsidR="000135F0" w:rsidRPr="00743F82">
        <w:rPr>
          <w:rFonts w:ascii="Book Antiqua" w:hAnsi="Book Antiqua"/>
        </w:rPr>
        <w:t>3</w:t>
      </w:r>
      <w:r w:rsidRPr="00743F82">
        <w:rPr>
          <w:rFonts w:ascii="Book Antiqua" w:hAnsi="Book Antiqua"/>
        </w:rPr>
        <w:t xml:space="preserve"> </w:t>
      </w:r>
      <w:proofErr w:type="spellStart"/>
      <w:r w:rsidRPr="00743F82">
        <w:rPr>
          <w:rFonts w:ascii="Book Antiqua" w:hAnsi="Book Antiqua"/>
          <w:b/>
          <w:bCs/>
        </w:rPr>
        <w:t>Shatzel</w:t>
      </w:r>
      <w:proofErr w:type="spellEnd"/>
      <w:r w:rsidRPr="00743F82">
        <w:rPr>
          <w:rFonts w:ascii="Book Antiqua" w:hAnsi="Book Antiqua"/>
          <w:b/>
          <w:bCs/>
        </w:rPr>
        <w:t xml:space="preserve"> J</w:t>
      </w:r>
      <w:r w:rsidRPr="00743F82">
        <w:rPr>
          <w:rFonts w:ascii="Book Antiqua" w:hAnsi="Book Antiqua"/>
        </w:rPr>
        <w:t xml:space="preserve">, Kim J, Sampath K, Syed S, Saad J, Hussain ZH, </w:t>
      </w:r>
      <w:proofErr w:type="spellStart"/>
      <w:r w:rsidRPr="00743F82">
        <w:rPr>
          <w:rFonts w:ascii="Book Antiqua" w:hAnsi="Book Antiqua"/>
        </w:rPr>
        <w:t>Mody</w:t>
      </w:r>
      <w:proofErr w:type="spellEnd"/>
      <w:r w:rsidRPr="00743F82">
        <w:rPr>
          <w:rFonts w:ascii="Book Antiqua" w:hAnsi="Book Antiqua"/>
        </w:rPr>
        <w:t xml:space="preserve"> K, Pipas JM, Gordon S, Gardner T, Rothstein RI. Drug eluting biliary stents to decrease stent failure rates: A review of the literature. </w:t>
      </w:r>
      <w:r w:rsidRPr="00743F82">
        <w:rPr>
          <w:rFonts w:ascii="Book Antiqua" w:hAnsi="Book Antiqua"/>
          <w:i/>
          <w:iCs/>
        </w:rPr>
        <w:t xml:space="preserve">World J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Endosc</w:t>
      </w:r>
      <w:proofErr w:type="spellEnd"/>
      <w:r w:rsidRPr="00743F82">
        <w:rPr>
          <w:rFonts w:ascii="Book Antiqua" w:hAnsi="Book Antiqua"/>
        </w:rPr>
        <w:t xml:space="preserve"> 2016; </w:t>
      </w:r>
      <w:r w:rsidRPr="00743F82">
        <w:rPr>
          <w:rFonts w:ascii="Book Antiqua" w:hAnsi="Book Antiqua"/>
          <w:b/>
          <w:bCs/>
        </w:rPr>
        <w:t>8</w:t>
      </w:r>
      <w:r w:rsidRPr="00743F82">
        <w:rPr>
          <w:rFonts w:ascii="Book Antiqua" w:hAnsi="Book Antiqua"/>
        </w:rPr>
        <w:t>: 77-85 [PMID: 26839648 DOI: 10.4253/wjge.v8.i2.77]</w:t>
      </w:r>
    </w:p>
    <w:p w14:paraId="321B8FE8" w14:textId="77777777" w:rsidR="000135F0" w:rsidRPr="00E66785" w:rsidRDefault="000135F0" w:rsidP="000135F0">
      <w:pPr>
        <w:spacing w:line="360" w:lineRule="auto"/>
        <w:jc w:val="both"/>
        <w:rPr>
          <w:rFonts w:ascii="Book Antiqua" w:hAnsi="Book Antiqua"/>
        </w:rPr>
      </w:pPr>
      <w:r w:rsidRPr="00743F82">
        <w:rPr>
          <w:rFonts w:ascii="Book Antiqua" w:hAnsi="Book Antiqua"/>
        </w:rPr>
        <w:t xml:space="preserve">64 </w:t>
      </w:r>
      <w:r w:rsidRPr="00743F82">
        <w:rPr>
          <w:rFonts w:ascii="Book Antiqua" w:hAnsi="Book Antiqua"/>
          <w:b/>
          <w:bCs/>
        </w:rPr>
        <w:t>Jang SI</w:t>
      </w:r>
      <w:r w:rsidRPr="00743F82">
        <w:rPr>
          <w:rFonts w:ascii="Book Antiqua" w:hAnsi="Book Antiqua"/>
        </w:rPr>
        <w:t xml:space="preserve">, Kim JH, Kim M, Yang S, Jo EA, Lee JW, Na K, Kim JM, </w:t>
      </w:r>
      <w:proofErr w:type="spellStart"/>
      <w:r w:rsidRPr="00743F82">
        <w:rPr>
          <w:rFonts w:ascii="Book Antiqua" w:hAnsi="Book Antiqua"/>
        </w:rPr>
        <w:t>Jeong</w:t>
      </w:r>
      <w:proofErr w:type="spellEnd"/>
      <w:r w:rsidRPr="00743F82">
        <w:rPr>
          <w:rFonts w:ascii="Book Antiqua" w:hAnsi="Book Antiqua"/>
        </w:rPr>
        <w:t xml:space="preserve"> S, Lee DH, Lee DK. Porcine feasibility and safety study of a new paclitaxel-eluting biliary stent with a Pluronic-containing membrane. </w:t>
      </w:r>
      <w:r w:rsidRPr="00743F82">
        <w:rPr>
          <w:rFonts w:ascii="Book Antiqua" w:hAnsi="Book Antiqua"/>
          <w:i/>
          <w:iCs/>
        </w:rPr>
        <w:t>Endoscopy</w:t>
      </w:r>
      <w:r w:rsidRPr="00743F82">
        <w:rPr>
          <w:rFonts w:ascii="Book Antiqua" w:hAnsi="Book Antiqua"/>
        </w:rPr>
        <w:t xml:space="preserve"> 2012; </w:t>
      </w:r>
      <w:r w:rsidRPr="00743F82">
        <w:rPr>
          <w:rFonts w:ascii="Book Antiqua" w:hAnsi="Book Antiqua"/>
          <w:b/>
          <w:bCs/>
        </w:rPr>
        <w:t>44</w:t>
      </w:r>
      <w:r w:rsidRPr="00743F82">
        <w:rPr>
          <w:rFonts w:ascii="Book Antiqua" w:hAnsi="Book Antiqua"/>
        </w:rPr>
        <w:t>: 825-831 [PMID: 22752887 DOI: 10.1055/s-0032-1309881]</w:t>
      </w:r>
    </w:p>
    <w:p w14:paraId="54E9480F" w14:textId="7417440D" w:rsidR="00E66785" w:rsidRPr="00E66785" w:rsidRDefault="00E66785" w:rsidP="00E66785">
      <w:pPr>
        <w:spacing w:line="360" w:lineRule="auto"/>
        <w:jc w:val="both"/>
        <w:rPr>
          <w:rFonts w:ascii="Book Antiqua" w:hAnsi="Book Antiqua"/>
        </w:rPr>
      </w:pPr>
      <w:r w:rsidRPr="00E66785">
        <w:rPr>
          <w:rFonts w:ascii="Book Antiqua" w:hAnsi="Book Antiqua"/>
        </w:rPr>
        <w:t>6</w:t>
      </w:r>
      <w:r w:rsidR="000135F0">
        <w:rPr>
          <w:rFonts w:ascii="Book Antiqua" w:hAnsi="Book Antiqua"/>
        </w:rPr>
        <w:t>5</w:t>
      </w:r>
      <w:r w:rsidRPr="00E66785">
        <w:rPr>
          <w:rFonts w:ascii="Book Antiqua" w:hAnsi="Book Antiqua"/>
        </w:rPr>
        <w:t xml:space="preserve"> </w:t>
      </w:r>
      <w:proofErr w:type="spellStart"/>
      <w:r w:rsidRPr="00E66785">
        <w:rPr>
          <w:rFonts w:ascii="Book Antiqua" w:hAnsi="Book Antiqua"/>
          <w:b/>
          <w:bCs/>
        </w:rPr>
        <w:t>Golfieri</w:t>
      </w:r>
      <w:proofErr w:type="spellEnd"/>
      <w:r w:rsidRPr="00E66785">
        <w:rPr>
          <w:rFonts w:ascii="Book Antiqua" w:hAnsi="Book Antiqua"/>
          <w:b/>
          <w:bCs/>
        </w:rPr>
        <w:t xml:space="preserve"> R</w:t>
      </w:r>
      <w:r w:rsidRPr="00E66785">
        <w:rPr>
          <w:rFonts w:ascii="Book Antiqua" w:hAnsi="Book Antiqua"/>
        </w:rPr>
        <w:t xml:space="preserve">, </w:t>
      </w:r>
      <w:proofErr w:type="spellStart"/>
      <w:r w:rsidRPr="00E66785">
        <w:rPr>
          <w:rFonts w:ascii="Book Antiqua" w:hAnsi="Book Antiqua"/>
        </w:rPr>
        <w:t>Giampalma</w:t>
      </w:r>
      <w:proofErr w:type="spellEnd"/>
      <w:r w:rsidRPr="00E66785">
        <w:rPr>
          <w:rFonts w:ascii="Book Antiqua" w:hAnsi="Book Antiqua"/>
        </w:rPr>
        <w:t xml:space="preserve"> E, </w:t>
      </w:r>
      <w:proofErr w:type="spellStart"/>
      <w:r w:rsidRPr="00E66785">
        <w:rPr>
          <w:rFonts w:ascii="Book Antiqua" w:hAnsi="Book Antiqua"/>
        </w:rPr>
        <w:t>Renzulli</w:t>
      </w:r>
      <w:proofErr w:type="spellEnd"/>
      <w:r w:rsidRPr="00E66785">
        <w:rPr>
          <w:rFonts w:ascii="Book Antiqua" w:hAnsi="Book Antiqua"/>
        </w:rPr>
        <w:t xml:space="preserve"> M, </w:t>
      </w:r>
      <w:proofErr w:type="spellStart"/>
      <w:r w:rsidRPr="00E66785">
        <w:rPr>
          <w:rFonts w:ascii="Book Antiqua" w:hAnsi="Book Antiqua"/>
        </w:rPr>
        <w:t>Galuppi</w:t>
      </w:r>
      <w:proofErr w:type="spellEnd"/>
      <w:r w:rsidRPr="00E66785">
        <w:rPr>
          <w:rFonts w:ascii="Book Antiqua" w:hAnsi="Book Antiqua"/>
        </w:rPr>
        <w:t xml:space="preserve"> A, </w:t>
      </w:r>
      <w:proofErr w:type="spellStart"/>
      <w:r w:rsidRPr="00E66785">
        <w:rPr>
          <w:rFonts w:ascii="Book Antiqua" w:hAnsi="Book Antiqua"/>
        </w:rPr>
        <w:t>Vicenzi</w:t>
      </w:r>
      <w:proofErr w:type="spellEnd"/>
      <w:r w:rsidRPr="00E66785">
        <w:rPr>
          <w:rFonts w:ascii="Book Antiqua" w:hAnsi="Book Antiqua"/>
        </w:rPr>
        <w:t xml:space="preserve"> L, </w:t>
      </w:r>
      <w:proofErr w:type="spellStart"/>
      <w:r w:rsidRPr="00E66785">
        <w:rPr>
          <w:rFonts w:ascii="Book Antiqua" w:hAnsi="Book Antiqua"/>
        </w:rPr>
        <w:t>Galaverni</w:t>
      </w:r>
      <w:proofErr w:type="spellEnd"/>
      <w:r w:rsidRPr="00E66785">
        <w:rPr>
          <w:rFonts w:ascii="Book Antiqua" w:hAnsi="Book Antiqua"/>
        </w:rPr>
        <w:t xml:space="preserve"> MC, Cappelli A. Unresectable hilar cholangiocarcinoma: multimodality approach with percutaneous treatment associated with radiotherapy and chemotherapy. </w:t>
      </w:r>
      <w:r w:rsidRPr="00E66785">
        <w:rPr>
          <w:rFonts w:ascii="Book Antiqua" w:hAnsi="Book Antiqua"/>
          <w:i/>
          <w:iCs/>
        </w:rPr>
        <w:t>In Vivo</w:t>
      </w:r>
      <w:r w:rsidRPr="00E66785">
        <w:rPr>
          <w:rFonts w:ascii="Book Antiqua" w:hAnsi="Book Antiqua"/>
        </w:rPr>
        <w:t xml:space="preserve"> 2006; </w:t>
      </w:r>
      <w:r w:rsidRPr="00E66785">
        <w:rPr>
          <w:rFonts w:ascii="Book Antiqua" w:hAnsi="Book Antiqua"/>
          <w:b/>
          <w:bCs/>
        </w:rPr>
        <w:t>20</w:t>
      </w:r>
      <w:r w:rsidRPr="00E66785">
        <w:rPr>
          <w:rFonts w:ascii="Book Antiqua" w:hAnsi="Book Antiqua"/>
        </w:rPr>
        <w:t>: 757-760 [PMID: 17203762]</w:t>
      </w:r>
    </w:p>
    <w:p w14:paraId="5383E129" w14:textId="77777777" w:rsidR="00A77B3E" w:rsidRPr="00E66785" w:rsidRDefault="00A77B3E" w:rsidP="00E66785">
      <w:pPr>
        <w:spacing w:line="360" w:lineRule="auto"/>
        <w:jc w:val="both"/>
        <w:rPr>
          <w:rFonts w:ascii="Book Antiqua" w:hAnsi="Book Antiqua"/>
        </w:rPr>
        <w:sectPr w:rsidR="00A77B3E" w:rsidRPr="00E66785">
          <w:pgSz w:w="12240" w:h="15840"/>
          <w:pgMar w:top="1440" w:right="1440" w:bottom="1440" w:left="1440" w:header="720" w:footer="720" w:gutter="0"/>
          <w:cols w:space="720"/>
          <w:docGrid w:linePitch="360"/>
        </w:sectPr>
      </w:pPr>
    </w:p>
    <w:p w14:paraId="0561C7B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lastRenderedPageBreak/>
        <w:t>Footnotes</w:t>
      </w:r>
    </w:p>
    <w:p w14:paraId="6070EDFD" w14:textId="79D2B4BB"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Conflict-of-interest statement: </w:t>
      </w:r>
      <w:r w:rsidRPr="00E66785">
        <w:rPr>
          <w:rFonts w:ascii="Book Antiqua" w:eastAsia="Book Antiqua" w:hAnsi="Book Antiqua" w:cs="Book Antiqua"/>
          <w:color w:val="000000"/>
        </w:rPr>
        <w:t>All the authors are aware of the content of the manuscript</w:t>
      </w:r>
      <w:r w:rsidR="00390B9A" w:rsidRPr="00E66785">
        <w:rPr>
          <w:rFonts w:ascii="Book Antiqua" w:hAnsi="Book Antiqua"/>
          <w:lang w:eastAsia="zh-CN"/>
        </w:rPr>
        <w:t xml:space="preserve"> </w:t>
      </w:r>
      <w:r w:rsidRPr="00E66785">
        <w:rPr>
          <w:rFonts w:ascii="Book Antiqua" w:eastAsia="Book Antiqua" w:hAnsi="Book Antiqua" w:cs="Book Antiqua"/>
          <w:color w:val="000000"/>
        </w:rPr>
        <w:t>and have no conflict of interest.</w:t>
      </w:r>
    </w:p>
    <w:p w14:paraId="6766E6B6" w14:textId="77777777" w:rsidR="00A77B3E" w:rsidRPr="00E66785" w:rsidRDefault="00A77B3E" w:rsidP="00E66785">
      <w:pPr>
        <w:spacing w:line="360" w:lineRule="auto"/>
        <w:jc w:val="both"/>
        <w:rPr>
          <w:rFonts w:ascii="Book Antiqua" w:hAnsi="Book Antiqua"/>
        </w:rPr>
      </w:pPr>
    </w:p>
    <w:p w14:paraId="71ADD238"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Open-Access: </w:t>
      </w:r>
      <w:r w:rsidRPr="00E667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6785">
        <w:rPr>
          <w:rFonts w:ascii="Book Antiqua" w:eastAsia="Book Antiqua" w:hAnsi="Book Antiqua" w:cs="Book Antiqua"/>
          <w:color w:val="000000"/>
        </w:rPr>
        <w:t>NonCommercial</w:t>
      </w:r>
      <w:proofErr w:type="spellEnd"/>
      <w:r w:rsidRPr="00E667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66A315" w14:textId="77777777" w:rsidR="00A77B3E" w:rsidRPr="00E66785" w:rsidRDefault="00A77B3E" w:rsidP="00E66785">
      <w:pPr>
        <w:spacing w:line="360" w:lineRule="auto"/>
        <w:jc w:val="both"/>
        <w:rPr>
          <w:rFonts w:ascii="Book Antiqua" w:hAnsi="Book Antiqua"/>
        </w:rPr>
      </w:pPr>
    </w:p>
    <w:p w14:paraId="608B3677" w14:textId="3B5C3B2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Manuscript source: </w:t>
      </w:r>
      <w:r w:rsidRPr="00E66785">
        <w:rPr>
          <w:rFonts w:ascii="Book Antiqua" w:eastAsia="Book Antiqua" w:hAnsi="Book Antiqua" w:cs="Book Antiqua"/>
          <w:color w:val="000000"/>
        </w:rPr>
        <w:t xml:space="preserve">Invited </w:t>
      </w:r>
      <w:r w:rsidR="00606A0D" w:rsidRPr="00E66785">
        <w:rPr>
          <w:rFonts w:ascii="Book Antiqua" w:hAnsi="Book Antiqua" w:cs="Book Antiqua"/>
          <w:color w:val="000000"/>
          <w:lang w:eastAsia="zh-CN"/>
        </w:rPr>
        <w:t>m</w:t>
      </w:r>
      <w:r w:rsidRPr="00E66785">
        <w:rPr>
          <w:rFonts w:ascii="Book Antiqua" w:eastAsia="Book Antiqua" w:hAnsi="Book Antiqua" w:cs="Book Antiqua"/>
          <w:color w:val="000000"/>
        </w:rPr>
        <w:t>anuscript</w:t>
      </w:r>
    </w:p>
    <w:p w14:paraId="57B56B44" w14:textId="77777777" w:rsidR="00A77B3E" w:rsidRPr="00E66785" w:rsidRDefault="00A77B3E" w:rsidP="00E66785">
      <w:pPr>
        <w:spacing w:line="360" w:lineRule="auto"/>
        <w:jc w:val="both"/>
        <w:rPr>
          <w:rFonts w:ascii="Book Antiqua" w:hAnsi="Book Antiqua"/>
        </w:rPr>
      </w:pPr>
    </w:p>
    <w:p w14:paraId="65E0E917"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Peer-review started: </w:t>
      </w:r>
      <w:r w:rsidRPr="00E66785">
        <w:rPr>
          <w:rFonts w:ascii="Book Antiqua" w:eastAsia="Book Antiqua" w:hAnsi="Book Antiqua" w:cs="Book Antiqua"/>
          <w:color w:val="000000"/>
        </w:rPr>
        <w:t>March 16, 2021</w:t>
      </w:r>
    </w:p>
    <w:p w14:paraId="005B0BF3"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First decision: </w:t>
      </w:r>
      <w:r w:rsidRPr="00E66785">
        <w:rPr>
          <w:rFonts w:ascii="Book Antiqua" w:eastAsia="Book Antiqua" w:hAnsi="Book Antiqua" w:cs="Book Antiqua"/>
          <w:color w:val="000000"/>
        </w:rPr>
        <w:t>May 3, 2021</w:t>
      </w:r>
    </w:p>
    <w:p w14:paraId="3FE60EA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Article in press: </w:t>
      </w:r>
    </w:p>
    <w:p w14:paraId="77CD8219" w14:textId="77777777" w:rsidR="00A77B3E" w:rsidRPr="00E66785" w:rsidRDefault="00A77B3E" w:rsidP="00E66785">
      <w:pPr>
        <w:spacing w:line="360" w:lineRule="auto"/>
        <w:jc w:val="both"/>
        <w:rPr>
          <w:rFonts w:ascii="Book Antiqua" w:hAnsi="Book Antiqua"/>
        </w:rPr>
      </w:pPr>
    </w:p>
    <w:p w14:paraId="2204E85A" w14:textId="0952F8C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Specialty type: </w:t>
      </w:r>
      <w:r w:rsidR="00606A0D" w:rsidRPr="00E66785">
        <w:rPr>
          <w:rFonts w:ascii="Book Antiqua" w:eastAsia="微软雅黑" w:hAnsi="Book Antiqua" w:cs="宋体"/>
        </w:rPr>
        <w:t>Oncology</w:t>
      </w:r>
    </w:p>
    <w:p w14:paraId="3152947F"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Country/Territory of origin: </w:t>
      </w:r>
      <w:r w:rsidRPr="00E66785">
        <w:rPr>
          <w:rFonts w:ascii="Book Antiqua" w:eastAsia="Book Antiqua" w:hAnsi="Book Antiqua" w:cs="Book Antiqua"/>
          <w:color w:val="000000"/>
        </w:rPr>
        <w:t>Italy</w:t>
      </w:r>
    </w:p>
    <w:p w14:paraId="481790C5"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Peer-review report’s scientific quality classification</w:t>
      </w:r>
    </w:p>
    <w:p w14:paraId="4B19BE17"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A (Excellent): 0</w:t>
      </w:r>
    </w:p>
    <w:p w14:paraId="359E611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B (Very good): 0</w:t>
      </w:r>
    </w:p>
    <w:p w14:paraId="1800201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C (Good): C</w:t>
      </w:r>
    </w:p>
    <w:p w14:paraId="57DC505F"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D (Fair): 0</w:t>
      </w:r>
    </w:p>
    <w:p w14:paraId="3A043EEE"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E (Poor): 0</w:t>
      </w:r>
    </w:p>
    <w:p w14:paraId="4FEEF1F3" w14:textId="77777777" w:rsidR="00A77B3E" w:rsidRPr="00E66785" w:rsidRDefault="00A77B3E" w:rsidP="00E66785">
      <w:pPr>
        <w:spacing w:line="360" w:lineRule="auto"/>
        <w:jc w:val="both"/>
        <w:rPr>
          <w:rFonts w:ascii="Book Antiqua" w:hAnsi="Book Antiqua"/>
        </w:rPr>
      </w:pPr>
    </w:p>
    <w:p w14:paraId="1CC4C7AE" w14:textId="41CC80B6" w:rsidR="00A77B3E" w:rsidRPr="00E66785" w:rsidRDefault="0002380E" w:rsidP="00E66785">
      <w:pPr>
        <w:spacing w:line="360" w:lineRule="auto"/>
        <w:jc w:val="both"/>
        <w:rPr>
          <w:rFonts w:ascii="Book Antiqua" w:hAnsi="Book Antiqua"/>
        </w:rPr>
        <w:sectPr w:rsidR="00A77B3E" w:rsidRPr="00E66785">
          <w:pgSz w:w="12240" w:h="15840"/>
          <w:pgMar w:top="1440" w:right="1440" w:bottom="1440" w:left="1440" w:header="720" w:footer="720" w:gutter="0"/>
          <w:cols w:space="720"/>
          <w:docGrid w:linePitch="360"/>
        </w:sectPr>
      </w:pPr>
      <w:r w:rsidRPr="00E66785">
        <w:rPr>
          <w:rFonts w:ascii="Book Antiqua" w:eastAsia="Book Antiqua" w:hAnsi="Book Antiqua" w:cs="Book Antiqua"/>
          <w:b/>
          <w:color w:val="000000"/>
        </w:rPr>
        <w:t xml:space="preserve">P-Reviewer: </w:t>
      </w:r>
      <w:r w:rsidRPr="00E66785">
        <w:rPr>
          <w:rFonts w:ascii="Book Antiqua" w:eastAsia="Book Antiqua" w:hAnsi="Book Antiqua" w:cs="Book Antiqua"/>
          <w:color w:val="000000"/>
        </w:rPr>
        <w:t>Chen G</w:t>
      </w:r>
      <w:r w:rsidRPr="00E66785">
        <w:rPr>
          <w:rFonts w:ascii="Book Antiqua" w:eastAsia="Book Antiqua" w:hAnsi="Book Antiqua" w:cs="Book Antiqua"/>
          <w:b/>
          <w:color w:val="000000"/>
        </w:rPr>
        <w:t xml:space="preserve"> S-Editor: </w:t>
      </w:r>
      <w:r w:rsidR="00606A0D" w:rsidRPr="00E66785">
        <w:rPr>
          <w:rFonts w:ascii="Book Antiqua" w:hAnsi="Book Antiqua" w:cs="Book Antiqua"/>
          <w:color w:val="000000"/>
          <w:lang w:eastAsia="zh-CN"/>
        </w:rPr>
        <w:t>Fan JR</w:t>
      </w:r>
      <w:r w:rsidRPr="00E66785">
        <w:rPr>
          <w:rFonts w:ascii="Book Antiqua" w:eastAsia="Book Antiqua" w:hAnsi="Book Antiqua" w:cs="Book Antiqua"/>
          <w:b/>
          <w:color w:val="000000"/>
        </w:rPr>
        <w:t xml:space="preserve"> L-Editor:  P-Editor: </w:t>
      </w:r>
    </w:p>
    <w:p w14:paraId="1191BF22" w14:textId="77777777" w:rsidR="00163400" w:rsidRPr="00E66785"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color w:val="000000"/>
        </w:rPr>
        <w:lastRenderedPageBreak/>
        <w:t>Figure Legends</w:t>
      </w:r>
    </w:p>
    <w:p w14:paraId="7E36CA27" w14:textId="74F8C52C" w:rsidR="00163400" w:rsidRPr="00E66785" w:rsidRDefault="002C7391" w:rsidP="00E66785">
      <w:pPr>
        <w:spacing w:line="360" w:lineRule="auto"/>
        <w:jc w:val="both"/>
        <w:rPr>
          <w:rFonts w:ascii="Book Antiqua" w:hAnsi="Book Antiqua"/>
          <w:lang w:eastAsia="zh-CN"/>
        </w:rPr>
      </w:pPr>
      <w:r w:rsidRPr="00E66785">
        <w:rPr>
          <w:rFonts w:ascii="Book Antiqua" w:hAnsi="Book Antiqua"/>
          <w:noProof/>
          <w:lang w:eastAsia="zh-CN"/>
        </w:rPr>
        <w:drawing>
          <wp:inline distT="0" distB="0" distL="0" distR="0" wp14:anchorId="06B116D5" wp14:editId="52C5A7CB">
            <wp:extent cx="5364945" cy="274343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64945" cy="2743438"/>
                    </a:xfrm>
                    <a:prstGeom prst="rect">
                      <a:avLst/>
                    </a:prstGeom>
                  </pic:spPr>
                </pic:pic>
              </a:graphicData>
            </a:graphic>
          </wp:inline>
        </w:drawing>
      </w:r>
    </w:p>
    <w:p w14:paraId="0F79C535" w14:textId="7ED0E041" w:rsidR="00A77B3E" w:rsidRPr="00E66785" w:rsidRDefault="00163400" w:rsidP="00E66785">
      <w:pPr>
        <w:spacing w:line="360" w:lineRule="auto"/>
        <w:jc w:val="both"/>
        <w:rPr>
          <w:rFonts w:ascii="Book Antiqua" w:hAnsi="Book Antiqua" w:cs="Book Antiqua"/>
          <w:b/>
          <w:color w:val="000000"/>
          <w:lang w:eastAsia="zh-CN"/>
        </w:rPr>
      </w:pPr>
      <w:r w:rsidRPr="00E66785">
        <w:rPr>
          <w:rFonts w:ascii="Book Antiqua" w:eastAsia="Book Antiqua" w:hAnsi="Book Antiqua" w:cs="Book Antiqua"/>
          <w:b/>
          <w:color w:val="000000"/>
        </w:rPr>
        <w:t>Figure 1</w:t>
      </w:r>
      <w:r w:rsidR="0002380E" w:rsidRPr="00E66785">
        <w:rPr>
          <w:rFonts w:ascii="Book Antiqua" w:eastAsia="Book Antiqua" w:hAnsi="Book Antiqua" w:cs="Book Antiqua"/>
          <w:b/>
          <w:color w:val="000000"/>
        </w:rPr>
        <w:t xml:space="preserve"> The Habib™ </w:t>
      </w:r>
      <w:proofErr w:type="spellStart"/>
      <w:r w:rsidR="0002380E" w:rsidRPr="00E66785">
        <w:rPr>
          <w:rFonts w:ascii="Book Antiqua" w:eastAsia="Book Antiqua" w:hAnsi="Book Antiqua" w:cs="Book Antiqua"/>
          <w:b/>
          <w:color w:val="000000"/>
        </w:rPr>
        <w:t>EndoHPB</w:t>
      </w:r>
      <w:proofErr w:type="spellEnd"/>
      <w:r w:rsidR="0002380E" w:rsidRPr="00E66785">
        <w:rPr>
          <w:rFonts w:ascii="Book Antiqua" w:eastAsia="Book Antiqua" w:hAnsi="Book Antiqua" w:cs="Book Antiqua"/>
          <w:b/>
          <w:color w:val="000000"/>
        </w:rPr>
        <w:t xml:space="preserve"> </w:t>
      </w:r>
      <w:r w:rsidR="002C7391" w:rsidRPr="00E66785">
        <w:rPr>
          <w:rFonts w:ascii="Book Antiqua" w:hAnsi="Book Antiqua" w:cs="Book Antiqua"/>
          <w:b/>
          <w:color w:val="000000"/>
          <w:lang w:eastAsia="zh-CN"/>
        </w:rPr>
        <w:t>b</w:t>
      </w:r>
      <w:r w:rsidR="0002380E" w:rsidRPr="00E66785">
        <w:rPr>
          <w:rFonts w:ascii="Book Antiqua" w:eastAsia="Book Antiqua" w:hAnsi="Book Antiqua" w:cs="Book Antiqua"/>
          <w:b/>
          <w:color w:val="000000"/>
        </w:rPr>
        <w:t xml:space="preserve">ipolar </w:t>
      </w:r>
      <w:r w:rsidR="00DD7DEB">
        <w:rPr>
          <w:rFonts w:ascii="Book Antiqua" w:hAnsi="Book Antiqua" w:cs="Book Antiqua"/>
          <w:b/>
          <w:color w:val="000000"/>
          <w:lang w:eastAsia="zh-CN"/>
        </w:rPr>
        <w:t>r</w:t>
      </w:r>
      <w:r w:rsidR="0002380E" w:rsidRPr="00E66785">
        <w:rPr>
          <w:rFonts w:ascii="Book Antiqua" w:eastAsia="Book Antiqua" w:hAnsi="Book Antiqua" w:cs="Book Antiqua"/>
          <w:b/>
          <w:color w:val="000000"/>
        </w:rPr>
        <w:t xml:space="preserve">adiofrequency </w:t>
      </w:r>
      <w:r w:rsidR="002C7391" w:rsidRPr="00E66785">
        <w:rPr>
          <w:rFonts w:ascii="Book Antiqua" w:hAnsi="Book Antiqua" w:cs="Book Antiqua"/>
          <w:b/>
          <w:color w:val="000000"/>
          <w:lang w:eastAsia="zh-CN"/>
        </w:rPr>
        <w:t>c</w:t>
      </w:r>
      <w:r w:rsidR="0002380E" w:rsidRPr="00E66785">
        <w:rPr>
          <w:rFonts w:ascii="Book Antiqua" w:eastAsia="Book Antiqua" w:hAnsi="Book Antiqua" w:cs="Book Antiqua"/>
          <w:b/>
          <w:color w:val="000000"/>
        </w:rPr>
        <w:t xml:space="preserve">atheter (Boston </w:t>
      </w:r>
      <w:r w:rsidR="002C7391" w:rsidRPr="00E66785">
        <w:rPr>
          <w:rFonts w:ascii="Book Antiqua" w:hAnsi="Book Antiqua" w:cs="Book Antiqua"/>
          <w:b/>
          <w:color w:val="000000"/>
          <w:lang w:eastAsia="zh-CN"/>
        </w:rPr>
        <w:t>s</w:t>
      </w:r>
      <w:r w:rsidR="0002380E" w:rsidRPr="00E66785">
        <w:rPr>
          <w:rFonts w:ascii="Book Antiqua" w:eastAsia="Book Antiqua" w:hAnsi="Book Antiqua" w:cs="Book Antiqua"/>
          <w:b/>
          <w:color w:val="000000"/>
        </w:rPr>
        <w:t>cientific)</w:t>
      </w:r>
      <w:r w:rsidRPr="00E66785">
        <w:rPr>
          <w:rFonts w:ascii="Book Antiqua" w:hAnsi="Book Antiqua" w:cs="Book Antiqua"/>
          <w:b/>
          <w:color w:val="000000"/>
          <w:lang w:eastAsia="zh-CN"/>
        </w:rPr>
        <w:t>.</w:t>
      </w:r>
    </w:p>
    <w:p w14:paraId="62901ED9" w14:textId="2AC940A4" w:rsidR="002C7391" w:rsidRPr="00E66785" w:rsidRDefault="002C7391" w:rsidP="00E66785">
      <w:pPr>
        <w:spacing w:line="360" w:lineRule="auto"/>
        <w:jc w:val="both"/>
        <w:rPr>
          <w:rFonts w:ascii="Book Antiqua" w:hAnsi="Book Antiqua"/>
          <w:b/>
          <w:lang w:eastAsia="zh-CN"/>
        </w:rPr>
      </w:pPr>
      <w:r w:rsidRPr="00E66785">
        <w:rPr>
          <w:rFonts w:ascii="Book Antiqua" w:hAnsi="Book Antiqua"/>
          <w:b/>
          <w:lang w:eastAsia="zh-CN"/>
        </w:rPr>
        <w:br w:type="page"/>
      </w:r>
      <w:r w:rsidRPr="00E66785">
        <w:rPr>
          <w:rFonts w:ascii="Book Antiqua" w:hAnsi="Book Antiqua"/>
          <w:noProof/>
          <w:lang w:eastAsia="zh-CN"/>
        </w:rPr>
        <w:lastRenderedPageBreak/>
        <w:drawing>
          <wp:inline distT="0" distB="0" distL="0" distR="0" wp14:anchorId="05C19119" wp14:editId="6DE8246D">
            <wp:extent cx="5486400" cy="1851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51660"/>
                    </a:xfrm>
                    <a:prstGeom prst="rect">
                      <a:avLst/>
                    </a:prstGeom>
                  </pic:spPr>
                </pic:pic>
              </a:graphicData>
            </a:graphic>
          </wp:inline>
        </w:drawing>
      </w:r>
    </w:p>
    <w:p w14:paraId="4D8F47A3" w14:textId="1ACBFCFB" w:rsidR="00A77B3E" w:rsidRPr="00E66785" w:rsidRDefault="0002380E" w:rsidP="00E66785">
      <w:pPr>
        <w:spacing w:line="360" w:lineRule="auto"/>
        <w:jc w:val="both"/>
        <w:rPr>
          <w:rFonts w:ascii="Book Antiqua" w:hAnsi="Book Antiqua" w:cs="Book Antiqua"/>
          <w:color w:val="000000"/>
          <w:lang w:eastAsia="zh-CN"/>
        </w:rPr>
      </w:pPr>
      <w:r w:rsidRPr="00E66785">
        <w:rPr>
          <w:rFonts w:ascii="Book Antiqua" w:eastAsia="Book Antiqua" w:hAnsi="Book Antiqua" w:cs="Book Antiqua"/>
          <w:b/>
          <w:bCs/>
          <w:color w:val="000000"/>
        </w:rPr>
        <w:t>Figure 2</w:t>
      </w:r>
      <w:r w:rsidRPr="00E66785">
        <w:rPr>
          <w:rFonts w:ascii="Book Antiqua" w:eastAsia="Book Antiqua" w:hAnsi="Book Antiqua" w:cs="Book Antiqua"/>
          <w:color w:val="000000"/>
        </w:rPr>
        <w:t xml:space="preserve"> </w:t>
      </w:r>
      <w:r w:rsidRPr="00E66785">
        <w:rPr>
          <w:rFonts w:ascii="Book Antiqua" w:eastAsia="Book Antiqua" w:hAnsi="Book Antiqua" w:cs="Book Antiqua"/>
          <w:b/>
          <w:bCs/>
          <w:color w:val="000000"/>
        </w:rPr>
        <w:t>Radiation treatment plan for a patient treated with</w:t>
      </w:r>
      <w:r w:rsidRPr="00E66785">
        <w:rPr>
          <w:rFonts w:ascii="Book Antiqua" w:eastAsia="Book Antiqua" w:hAnsi="Book Antiqua" w:cs="Book Antiqua"/>
          <w:bCs/>
          <w:color w:val="000000"/>
        </w:rPr>
        <w:t xml:space="preserve"> </w:t>
      </w:r>
      <w:r w:rsidR="002C7391" w:rsidRPr="00E66785">
        <w:rPr>
          <w:rFonts w:ascii="Book Antiqua" w:hAnsi="Book Antiqua" w:cs="Book Antiqua"/>
          <w:b/>
          <w:color w:val="000000"/>
          <w:lang w:eastAsia="zh-CN"/>
        </w:rPr>
        <w:t>s</w:t>
      </w:r>
      <w:r w:rsidR="002C7391" w:rsidRPr="00E66785">
        <w:rPr>
          <w:rFonts w:ascii="Book Antiqua" w:eastAsia="Book Antiqua" w:hAnsi="Book Antiqua" w:cs="Book Antiqua"/>
          <w:b/>
          <w:color w:val="000000"/>
        </w:rPr>
        <w:t>tereotactic body radiotherapy</w:t>
      </w:r>
      <w:r w:rsidRPr="00E66785">
        <w:rPr>
          <w:rFonts w:ascii="Book Antiqua" w:eastAsia="Book Antiqua" w:hAnsi="Book Antiqua" w:cs="Book Antiqua"/>
          <w:b/>
          <w:bCs/>
          <w:color w:val="000000"/>
        </w:rPr>
        <w:t xml:space="preserve"> for </w:t>
      </w:r>
      <w:r w:rsidR="002C7391" w:rsidRPr="00E66785">
        <w:rPr>
          <w:rFonts w:ascii="Book Antiqua" w:eastAsia="Book Antiqua" w:hAnsi="Book Antiqua" w:cs="Book Antiqua"/>
          <w:b/>
          <w:color w:val="000000"/>
        </w:rPr>
        <w:t>hilar cholangiocarcinoma</w:t>
      </w:r>
      <w:r w:rsidRPr="00E66785">
        <w:rPr>
          <w:rFonts w:ascii="Book Antiqua" w:eastAsia="Book Antiqua" w:hAnsi="Book Antiqua" w:cs="Book Antiqua"/>
          <w:b/>
          <w:bCs/>
          <w:color w:val="000000"/>
        </w:rPr>
        <w:t>.</w:t>
      </w:r>
      <w:r w:rsidRPr="00E66785">
        <w:rPr>
          <w:rFonts w:ascii="Book Antiqua" w:eastAsia="Book Antiqua" w:hAnsi="Book Antiqua" w:cs="Book Antiqua"/>
          <w:color w:val="000000"/>
        </w:rPr>
        <w:t xml:space="preserve"> The plans show isodose levels in the axial plane, coronal plane, and sagittal plane.</w:t>
      </w:r>
      <w:r w:rsidR="00163400" w:rsidRPr="00E66785">
        <w:rPr>
          <w:rFonts w:ascii="Book Antiqua" w:hAnsi="Book Antiqua" w:cs="Book Antiqua"/>
          <w:color w:val="000000"/>
          <w:lang w:eastAsia="zh-CN"/>
        </w:rPr>
        <w:t xml:space="preserve"> A: A</w:t>
      </w:r>
      <w:r w:rsidR="00163400" w:rsidRPr="00E66785">
        <w:rPr>
          <w:rFonts w:ascii="Book Antiqua" w:eastAsia="Book Antiqua" w:hAnsi="Book Antiqua" w:cs="Book Antiqua"/>
          <w:color w:val="000000"/>
        </w:rPr>
        <w:t>xial plane</w:t>
      </w:r>
      <w:r w:rsidR="00163400" w:rsidRPr="00E66785">
        <w:rPr>
          <w:rFonts w:ascii="Book Antiqua" w:hAnsi="Book Antiqua" w:cs="Book Antiqua"/>
          <w:color w:val="000000"/>
          <w:lang w:eastAsia="zh-CN"/>
        </w:rPr>
        <w:t>; B: C</w:t>
      </w:r>
      <w:r w:rsidR="00163400" w:rsidRPr="00E66785">
        <w:rPr>
          <w:rFonts w:ascii="Book Antiqua" w:eastAsia="Book Antiqua" w:hAnsi="Book Antiqua" w:cs="Book Antiqua"/>
          <w:color w:val="000000"/>
        </w:rPr>
        <w:t>oronal plane</w:t>
      </w:r>
      <w:r w:rsidR="00163400" w:rsidRPr="00E66785">
        <w:rPr>
          <w:rFonts w:ascii="Book Antiqua" w:hAnsi="Book Antiqua" w:cs="Book Antiqua"/>
          <w:color w:val="000000"/>
          <w:lang w:eastAsia="zh-CN"/>
        </w:rPr>
        <w:t>; C: S</w:t>
      </w:r>
      <w:r w:rsidR="00163400" w:rsidRPr="00E66785">
        <w:rPr>
          <w:rFonts w:ascii="Book Antiqua" w:eastAsia="Book Antiqua" w:hAnsi="Book Antiqua" w:cs="Book Antiqua"/>
          <w:color w:val="000000"/>
        </w:rPr>
        <w:t>agittal plane</w:t>
      </w:r>
      <w:r w:rsidR="00163400" w:rsidRPr="00E66785">
        <w:rPr>
          <w:rFonts w:ascii="Book Antiqua" w:hAnsi="Book Antiqua" w:cs="Book Antiqua"/>
          <w:color w:val="000000"/>
          <w:lang w:eastAsia="zh-CN"/>
        </w:rPr>
        <w:t>.</w:t>
      </w:r>
    </w:p>
    <w:p w14:paraId="035D9039" w14:textId="17E15D4D" w:rsidR="002A358C" w:rsidRPr="00E66785" w:rsidRDefault="002A358C" w:rsidP="00E66785">
      <w:pPr>
        <w:spacing w:line="360" w:lineRule="auto"/>
        <w:jc w:val="both"/>
        <w:rPr>
          <w:rFonts w:ascii="Book Antiqua" w:hAnsi="Book Antiqua"/>
          <w:b/>
          <w:lang w:eastAsia="zh-CN"/>
        </w:rPr>
      </w:pPr>
      <w:r w:rsidRPr="00E66785">
        <w:rPr>
          <w:rFonts w:ascii="Book Antiqua" w:hAnsi="Book Antiqua" w:cs="Book Antiqua"/>
          <w:color w:val="000000"/>
          <w:lang w:eastAsia="zh-CN"/>
        </w:rPr>
        <w:br w:type="page"/>
      </w:r>
      <w:r w:rsidR="009E6053" w:rsidRPr="00E66785">
        <w:rPr>
          <w:rFonts w:ascii="Book Antiqua" w:hAnsi="Book Antiqua"/>
          <w:b/>
        </w:rPr>
        <w:lastRenderedPageBreak/>
        <w:t>Table 1</w:t>
      </w:r>
      <w:r w:rsidRPr="00E66785">
        <w:rPr>
          <w:rFonts w:ascii="Book Antiqua" w:hAnsi="Book Antiqua"/>
          <w:b/>
        </w:rPr>
        <w:t xml:space="preserve"> Main published data from various minimally invasive treatment options</w:t>
      </w:r>
    </w:p>
    <w:tbl>
      <w:tblPr>
        <w:tblStyle w:val="a9"/>
        <w:tblW w:w="5995"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1802"/>
        <w:gridCol w:w="1383"/>
        <w:gridCol w:w="1107"/>
        <w:gridCol w:w="3607"/>
        <w:gridCol w:w="1939"/>
      </w:tblGrid>
      <w:tr w:rsidR="00C26CC5" w:rsidRPr="00E66785" w14:paraId="172E77F6" w14:textId="77777777" w:rsidTr="00C26CC5">
        <w:tc>
          <w:tcPr>
            <w:tcW w:w="617" w:type="pct"/>
            <w:tcBorders>
              <w:top w:val="single" w:sz="4" w:space="0" w:color="auto"/>
              <w:bottom w:val="single" w:sz="4" w:space="0" w:color="auto"/>
            </w:tcBorders>
          </w:tcPr>
          <w:p w14:paraId="51F8D250" w14:textId="53B346AB" w:rsidR="002A358C" w:rsidRPr="00E66785" w:rsidRDefault="00F80BD5" w:rsidP="00E66785">
            <w:pPr>
              <w:spacing w:line="360" w:lineRule="auto"/>
              <w:jc w:val="both"/>
              <w:rPr>
                <w:rFonts w:ascii="Book Antiqua" w:hAnsi="Book Antiqua"/>
                <w:b/>
                <w:lang w:val="en-US" w:eastAsia="zh-CN"/>
              </w:rPr>
            </w:pPr>
            <w:r w:rsidRPr="00E66785">
              <w:rPr>
                <w:rFonts w:ascii="Book Antiqua" w:hAnsi="Book Antiqua"/>
                <w:b/>
                <w:lang w:val="en-US" w:eastAsia="zh-CN"/>
              </w:rPr>
              <w:t>Ref.</w:t>
            </w:r>
          </w:p>
        </w:tc>
        <w:tc>
          <w:tcPr>
            <w:tcW w:w="803" w:type="pct"/>
            <w:tcBorders>
              <w:top w:val="single" w:sz="4" w:space="0" w:color="auto"/>
              <w:bottom w:val="single" w:sz="4" w:space="0" w:color="auto"/>
            </w:tcBorders>
          </w:tcPr>
          <w:p w14:paraId="51A91669"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Study design</w:t>
            </w:r>
          </w:p>
        </w:tc>
        <w:tc>
          <w:tcPr>
            <w:tcW w:w="616" w:type="pct"/>
            <w:tcBorders>
              <w:top w:val="single" w:sz="4" w:space="0" w:color="auto"/>
              <w:bottom w:val="single" w:sz="4" w:space="0" w:color="auto"/>
            </w:tcBorders>
          </w:tcPr>
          <w:p w14:paraId="5ECDA1B2"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Treatment</w:t>
            </w:r>
          </w:p>
        </w:tc>
        <w:tc>
          <w:tcPr>
            <w:tcW w:w="493" w:type="pct"/>
            <w:tcBorders>
              <w:top w:val="single" w:sz="4" w:space="0" w:color="auto"/>
              <w:bottom w:val="single" w:sz="4" w:space="0" w:color="auto"/>
            </w:tcBorders>
          </w:tcPr>
          <w:p w14:paraId="11C1048E"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N. of patients</w:t>
            </w:r>
          </w:p>
        </w:tc>
        <w:tc>
          <w:tcPr>
            <w:tcW w:w="1607" w:type="pct"/>
            <w:tcBorders>
              <w:top w:val="single" w:sz="4" w:space="0" w:color="auto"/>
              <w:bottom w:val="single" w:sz="4" w:space="0" w:color="auto"/>
            </w:tcBorders>
          </w:tcPr>
          <w:p w14:paraId="34D87BBA"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Outcomes</w:t>
            </w:r>
          </w:p>
        </w:tc>
        <w:tc>
          <w:tcPr>
            <w:tcW w:w="864" w:type="pct"/>
            <w:tcBorders>
              <w:top w:val="single" w:sz="4" w:space="0" w:color="auto"/>
              <w:bottom w:val="single" w:sz="4" w:space="0" w:color="auto"/>
            </w:tcBorders>
          </w:tcPr>
          <w:p w14:paraId="700F54A0"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Complications/Adverse events</w:t>
            </w:r>
          </w:p>
        </w:tc>
      </w:tr>
      <w:tr w:rsidR="00E66785" w:rsidRPr="00E66785" w14:paraId="4B880BD5" w14:textId="77777777" w:rsidTr="00C26CC5">
        <w:tc>
          <w:tcPr>
            <w:tcW w:w="617" w:type="pct"/>
            <w:tcBorders>
              <w:top w:val="single" w:sz="4" w:space="0" w:color="auto"/>
            </w:tcBorders>
          </w:tcPr>
          <w:p w14:paraId="6CBCD92E" w14:textId="7777AF5B" w:rsidR="002A358C" w:rsidRPr="00E66785" w:rsidRDefault="00705DF5" w:rsidP="00E66785">
            <w:pPr>
              <w:spacing w:line="360" w:lineRule="auto"/>
              <w:jc w:val="both"/>
              <w:rPr>
                <w:rFonts w:ascii="Book Antiqua" w:hAnsi="Book Antiqua"/>
                <w:lang w:val="en-US"/>
              </w:rPr>
            </w:pPr>
            <w:r w:rsidRPr="00E66785">
              <w:rPr>
                <w:rFonts w:ascii="Book Antiqua" w:hAnsi="Book Antiqua"/>
                <w:lang w:val="en-US"/>
              </w:rPr>
              <w:t xml:space="preserve">Hsiao </w:t>
            </w:r>
            <w:r w:rsidRPr="00E66785">
              <w:rPr>
                <w:rFonts w:ascii="Book Antiqua" w:hAnsi="Book Antiqua"/>
                <w:i/>
                <w:lang w:val="en-US"/>
              </w:rPr>
              <w:t>et al</w:t>
            </w:r>
            <w:r w:rsidR="002A358C" w:rsidRPr="00E66785">
              <w:rPr>
                <w:rFonts w:ascii="Book Antiqua" w:hAnsi="Book Antiqua"/>
                <w:vertAlign w:val="superscript"/>
                <w:lang w:val="en-US"/>
              </w:rPr>
              <w:t>[13]</w:t>
            </w:r>
          </w:p>
        </w:tc>
        <w:tc>
          <w:tcPr>
            <w:tcW w:w="803" w:type="pct"/>
            <w:tcBorders>
              <w:top w:val="single" w:sz="4" w:space="0" w:color="auto"/>
            </w:tcBorders>
          </w:tcPr>
          <w:p w14:paraId="23E4981F"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Single-center, single-arm, retrospective</w:t>
            </w:r>
          </w:p>
        </w:tc>
        <w:tc>
          <w:tcPr>
            <w:tcW w:w="616" w:type="pct"/>
            <w:tcBorders>
              <w:top w:val="single" w:sz="4" w:space="0" w:color="auto"/>
            </w:tcBorders>
          </w:tcPr>
          <w:p w14:paraId="13ACB202"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IRE</w:t>
            </w:r>
          </w:p>
        </w:tc>
        <w:tc>
          <w:tcPr>
            <w:tcW w:w="493" w:type="pct"/>
            <w:tcBorders>
              <w:top w:val="single" w:sz="4" w:space="0" w:color="auto"/>
            </w:tcBorders>
          </w:tcPr>
          <w:p w14:paraId="6335BAE9"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9</w:t>
            </w:r>
          </w:p>
        </w:tc>
        <w:tc>
          <w:tcPr>
            <w:tcW w:w="1607" w:type="pct"/>
            <w:tcBorders>
              <w:top w:val="single" w:sz="4" w:space="0" w:color="auto"/>
            </w:tcBorders>
          </w:tcPr>
          <w:p w14:paraId="1F5061BA" w14:textId="351F9499"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Median overall survival: 26</w:t>
            </w:r>
            <w:r w:rsidR="00F80BD5" w:rsidRPr="00E66785">
              <w:rPr>
                <w:rFonts w:ascii="Book Antiqua" w:hAnsi="Book Antiqua"/>
                <w:lang w:val="en-US" w:eastAsia="zh-CN"/>
              </w:rPr>
              <w:t xml:space="preserve"> </w:t>
            </w:r>
            <w:proofErr w:type="spellStart"/>
            <w:r w:rsidRPr="00E66785">
              <w:rPr>
                <w:rFonts w:ascii="Book Antiqua" w:hAnsi="Book Antiqua"/>
                <w:lang w:val="en-US"/>
              </w:rPr>
              <w:t>mo</w:t>
            </w:r>
            <w:proofErr w:type="spellEnd"/>
            <w:r w:rsidRPr="00E66785">
              <w:rPr>
                <w:rFonts w:ascii="Book Antiqua" w:hAnsi="Book Antiqua"/>
                <w:lang w:val="en-US"/>
              </w:rPr>
              <w:t>; progression-free survival: 18</w:t>
            </w:r>
            <w:r w:rsidR="00F80BD5" w:rsidRPr="00E66785">
              <w:rPr>
                <w:rFonts w:ascii="Book Antiqua" w:hAnsi="Book Antiqua"/>
                <w:lang w:val="en-US" w:eastAsia="zh-CN"/>
              </w:rPr>
              <w:t xml:space="preserve"> </w:t>
            </w:r>
            <w:proofErr w:type="spellStart"/>
            <w:r w:rsidRPr="00E66785">
              <w:rPr>
                <w:rFonts w:ascii="Book Antiqua" w:hAnsi="Book Antiqua"/>
                <w:lang w:val="en-US"/>
              </w:rPr>
              <w:t>mo</w:t>
            </w:r>
            <w:proofErr w:type="spellEnd"/>
          </w:p>
        </w:tc>
        <w:tc>
          <w:tcPr>
            <w:tcW w:w="864" w:type="pct"/>
            <w:tcBorders>
              <w:top w:val="single" w:sz="4" w:space="0" w:color="auto"/>
            </w:tcBorders>
          </w:tcPr>
          <w:p w14:paraId="69C1D151"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None reported</w:t>
            </w:r>
          </w:p>
        </w:tc>
      </w:tr>
      <w:tr w:rsidR="00E66785" w:rsidRPr="00E66785" w14:paraId="5ECFFE88" w14:textId="77777777" w:rsidTr="00C26CC5">
        <w:tc>
          <w:tcPr>
            <w:tcW w:w="617" w:type="pct"/>
          </w:tcPr>
          <w:p w14:paraId="3D3ACA70" w14:textId="767DDEBD" w:rsidR="002A358C" w:rsidRPr="00E66785" w:rsidRDefault="00634BB0" w:rsidP="00E66785">
            <w:pPr>
              <w:spacing w:line="360" w:lineRule="auto"/>
              <w:jc w:val="both"/>
              <w:rPr>
                <w:rFonts w:ascii="Book Antiqua" w:hAnsi="Book Antiqua"/>
                <w:lang w:val="en-US"/>
              </w:rPr>
            </w:pPr>
            <w:hyperlink r:id="rId9" w:history="1">
              <w:r w:rsidR="002A358C" w:rsidRPr="00E66785">
                <w:rPr>
                  <w:rFonts w:ascii="Book Antiqua" w:hAnsi="Book Antiqua"/>
                  <w:lang w:val="en-US"/>
                </w:rPr>
                <w:t>Martin</w:t>
              </w:r>
            </w:hyperlink>
            <w:r w:rsidR="00705DF5" w:rsidRPr="00E66785">
              <w:rPr>
                <w:rFonts w:ascii="Book Antiqua" w:hAnsi="Book Antiqua"/>
                <w:lang w:val="en-US"/>
              </w:rPr>
              <w:t xml:space="preserve"> </w:t>
            </w:r>
            <w:r w:rsidR="00705DF5" w:rsidRPr="00E66785">
              <w:rPr>
                <w:rFonts w:ascii="Book Antiqua" w:hAnsi="Book Antiqua"/>
                <w:i/>
                <w:lang w:val="en-US"/>
              </w:rPr>
              <w:t>et al</w:t>
            </w:r>
            <w:r w:rsidR="002A358C" w:rsidRPr="00E66785">
              <w:rPr>
                <w:rFonts w:ascii="Book Antiqua" w:hAnsi="Book Antiqua"/>
                <w:vertAlign w:val="superscript"/>
                <w:lang w:val="en-US"/>
              </w:rPr>
              <w:t>[14]</w:t>
            </w:r>
          </w:p>
        </w:tc>
        <w:tc>
          <w:tcPr>
            <w:tcW w:w="803" w:type="pct"/>
          </w:tcPr>
          <w:p w14:paraId="1374FF49"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Single-center, single-arm, retrospective</w:t>
            </w:r>
          </w:p>
        </w:tc>
        <w:tc>
          <w:tcPr>
            <w:tcW w:w="616" w:type="pct"/>
          </w:tcPr>
          <w:p w14:paraId="0A7249C5" w14:textId="77777777" w:rsidR="002A358C" w:rsidRPr="00E66785" w:rsidRDefault="002A358C" w:rsidP="00E66785">
            <w:pPr>
              <w:spacing w:line="360" w:lineRule="auto"/>
              <w:jc w:val="both"/>
              <w:rPr>
                <w:rFonts w:ascii="Book Antiqua" w:hAnsi="Book Antiqua"/>
              </w:rPr>
            </w:pPr>
            <w:r w:rsidRPr="00E66785">
              <w:rPr>
                <w:rFonts w:ascii="Book Antiqua" w:hAnsi="Book Antiqua"/>
              </w:rPr>
              <w:t>IRE</w:t>
            </w:r>
          </w:p>
        </w:tc>
        <w:tc>
          <w:tcPr>
            <w:tcW w:w="493" w:type="pct"/>
          </w:tcPr>
          <w:p w14:paraId="5D84D186" w14:textId="77777777" w:rsidR="002A358C" w:rsidRPr="00E66785" w:rsidRDefault="002A358C" w:rsidP="00E66785">
            <w:pPr>
              <w:spacing w:line="360" w:lineRule="auto"/>
              <w:jc w:val="both"/>
              <w:rPr>
                <w:rFonts w:ascii="Book Antiqua" w:hAnsi="Book Antiqua"/>
              </w:rPr>
            </w:pPr>
            <w:r w:rsidRPr="00E66785">
              <w:rPr>
                <w:rFonts w:ascii="Book Antiqua" w:hAnsi="Book Antiqua"/>
              </w:rPr>
              <w:t>26</w:t>
            </w:r>
          </w:p>
        </w:tc>
        <w:tc>
          <w:tcPr>
            <w:tcW w:w="1607" w:type="pct"/>
          </w:tcPr>
          <w:p w14:paraId="4B66DC0B" w14:textId="2E3808C3" w:rsidR="002A358C" w:rsidRPr="00E66785" w:rsidRDefault="002A358C" w:rsidP="00E66785">
            <w:pPr>
              <w:spacing w:line="360" w:lineRule="auto"/>
              <w:jc w:val="both"/>
              <w:rPr>
                <w:rFonts w:ascii="Book Antiqua" w:hAnsi="Book Antiqua"/>
              </w:rPr>
            </w:pPr>
            <w:r w:rsidRPr="00E66785">
              <w:rPr>
                <w:rFonts w:ascii="Book Antiqua" w:hAnsi="Book Antiqua"/>
                <w:lang w:val="en-US"/>
              </w:rPr>
              <w:t>Median survival without biliary drainage: 305 d (range 92–458); disease-free: 11.5%</w:t>
            </w:r>
          </w:p>
        </w:tc>
        <w:tc>
          <w:tcPr>
            <w:tcW w:w="864" w:type="pct"/>
          </w:tcPr>
          <w:p w14:paraId="44146E15" w14:textId="09F7DB70" w:rsidR="002A358C" w:rsidRPr="00E66785" w:rsidRDefault="00FE66F0" w:rsidP="00E66785">
            <w:pPr>
              <w:spacing w:line="360" w:lineRule="auto"/>
              <w:jc w:val="both"/>
              <w:rPr>
                <w:rFonts w:ascii="Book Antiqua" w:hAnsi="Book Antiqua"/>
              </w:rPr>
            </w:pPr>
            <w:r>
              <w:rPr>
                <w:rFonts w:ascii="Book Antiqua" w:hAnsi="Book Antiqua"/>
              </w:rPr>
              <w:t>Complications: 3/26 (11.5%;</w:t>
            </w:r>
            <w:r>
              <w:rPr>
                <w:rFonts w:ascii="Book Antiqua" w:hAnsi="Book Antiqua" w:hint="eastAsia"/>
                <w:lang w:eastAsia="zh-CN"/>
              </w:rPr>
              <w:t xml:space="preserve"> </w:t>
            </w:r>
            <w:r w:rsidR="002A358C" w:rsidRPr="00E66785">
              <w:rPr>
                <w:rFonts w:ascii="Book Antiqua" w:hAnsi="Book Antiqua"/>
              </w:rPr>
              <w:t>severe 7.7%)</w:t>
            </w:r>
          </w:p>
        </w:tc>
      </w:tr>
      <w:tr w:rsidR="00E66785" w:rsidRPr="00E66785" w14:paraId="74EFA1F8" w14:textId="77777777" w:rsidTr="00C26CC5">
        <w:tc>
          <w:tcPr>
            <w:tcW w:w="617" w:type="pct"/>
          </w:tcPr>
          <w:p w14:paraId="6C649E9D" w14:textId="58123941"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 xml:space="preserve">Li </w:t>
            </w:r>
            <w:r w:rsidR="00705DF5" w:rsidRPr="00E66785">
              <w:rPr>
                <w:rFonts w:ascii="Book Antiqua" w:hAnsi="Book Antiqua"/>
                <w:i/>
                <w:lang w:val="en-US"/>
              </w:rPr>
              <w:t>et al</w:t>
            </w:r>
            <w:r w:rsidRPr="00E66785">
              <w:rPr>
                <w:rFonts w:ascii="Book Antiqua" w:hAnsi="Book Antiqua"/>
                <w:vertAlign w:val="superscript"/>
                <w:lang w:val="en-US"/>
              </w:rPr>
              <w:t>[18]</w:t>
            </w:r>
          </w:p>
        </w:tc>
        <w:tc>
          <w:tcPr>
            <w:tcW w:w="803" w:type="pct"/>
          </w:tcPr>
          <w:p w14:paraId="28FCAF7B" w14:textId="1BEA44F3" w:rsidR="002A358C" w:rsidRPr="00E66785" w:rsidRDefault="002A358C" w:rsidP="00E66785">
            <w:pPr>
              <w:spacing w:line="360" w:lineRule="auto"/>
              <w:jc w:val="both"/>
              <w:rPr>
                <w:rFonts w:ascii="Book Antiqua" w:hAnsi="Book Antiqua"/>
                <w:lang w:val="en-US" w:eastAsia="zh-CN"/>
              </w:rPr>
            </w:pPr>
            <w:r w:rsidRPr="00E66785">
              <w:rPr>
                <w:rFonts w:ascii="Book Antiqua" w:hAnsi="Book Antiqua"/>
                <w:lang w:val="en-US"/>
              </w:rPr>
              <w:t>Single-center, comparative, retrospective</w:t>
            </w:r>
          </w:p>
        </w:tc>
        <w:tc>
          <w:tcPr>
            <w:tcW w:w="616" w:type="pct"/>
          </w:tcPr>
          <w:p w14:paraId="00E4C965" w14:textId="75A7B346" w:rsidR="002A358C" w:rsidRPr="00E66785" w:rsidRDefault="002A358C" w:rsidP="00E66785">
            <w:pPr>
              <w:spacing w:line="360" w:lineRule="auto"/>
              <w:jc w:val="both"/>
              <w:rPr>
                <w:rFonts w:ascii="Book Antiqua" w:hAnsi="Book Antiqua"/>
              </w:rPr>
            </w:pPr>
            <w:r w:rsidRPr="00E66785">
              <w:rPr>
                <w:rFonts w:ascii="Book Antiqua" w:hAnsi="Book Antiqua" w:cs="Segoe UI"/>
                <w:color w:val="212121"/>
                <w:shd w:val="clear" w:color="auto" w:fill="FFFFFF"/>
              </w:rPr>
              <w:t>PDT</w:t>
            </w:r>
            <w:r w:rsidR="00C26CC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w:t>
            </w:r>
            <w:r w:rsidR="00C26CC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 xml:space="preserve">stent </w:t>
            </w:r>
            <w:r w:rsidR="00E53769"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stent-only </w:t>
            </w:r>
          </w:p>
        </w:tc>
        <w:tc>
          <w:tcPr>
            <w:tcW w:w="493" w:type="pct"/>
          </w:tcPr>
          <w:p w14:paraId="2800BD8C" w14:textId="14B983AA" w:rsidR="002A358C" w:rsidRPr="00E66785" w:rsidRDefault="002A358C" w:rsidP="00E66785">
            <w:pPr>
              <w:spacing w:line="360" w:lineRule="auto"/>
              <w:jc w:val="both"/>
              <w:rPr>
                <w:rFonts w:ascii="Book Antiqua" w:hAnsi="Book Antiqua"/>
              </w:rPr>
            </w:pPr>
            <w:r w:rsidRPr="00E66785">
              <w:rPr>
                <w:rFonts w:ascii="Book Antiqua" w:hAnsi="Book Antiqua"/>
              </w:rPr>
              <w:t xml:space="preserve">62 </w:t>
            </w:r>
            <w:r w:rsidR="00E53769" w:rsidRPr="00E66785">
              <w:rPr>
                <w:rFonts w:ascii="Book Antiqua" w:hAnsi="Book Antiqua"/>
              </w:rPr>
              <w:t xml:space="preserve">(30 </w:t>
            </w:r>
            <w:r w:rsidR="00E53769" w:rsidRPr="00E66785">
              <w:rPr>
                <w:rFonts w:ascii="Book Antiqua" w:hAnsi="Book Antiqua"/>
                <w:i/>
              </w:rPr>
              <w:t>vs</w:t>
            </w:r>
            <w:r w:rsidRPr="00E66785">
              <w:rPr>
                <w:rFonts w:ascii="Book Antiqua" w:hAnsi="Book Antiqua"/>
              </w:rPr>
              <w:t xml:space="preserve"> 32)</w:t>
            </w:r>
          </w:p>
        </w:tc>
        <w:tc>
          <w:tcPr>
            <w:tcW w:w="1607" w:type="pct"/>
          </w:tcPr>
          <w:p w14:paraId="3F746F9D" w14:textId="66A3B87C" w:rsidR="002A358C" w:rsidRPr="00E66785" w:rsidRDefault="002A358C" w:rsidP="00E66785">
            <w:pPr>
              <w:spacing w:line="360" w:lineRule="auto"/>
              <w:jc w:val="both"/>
              <w:rPr>
                <w:rFonts w:ascii="Book Antiqua" w:hAnsi="Book Antiqua"/>
              </w:rPr>
            </w:pPr>
            <w:r w:rsidRPr="00E66785">
              <w:rPr>
                <w:rFonts w:ascii="Book Antiqua" w:hAnsi="Book Antiqua"/>
                <w:lang w:val="en-US"/>
              </w:rPr>
              <w:t xml:space="preserve">Median survival: </w:t>
            </w:r>
            <w:r w:rsidR="00E53769" w:rsidRPr="00E66785">
              <w:rPr>
                <w:rFonts w:ascii="Book Antiqua" w:hAnsi="Book Antiqua"/>
                <w:lang w:val="en-US"/>
              </w:rPr>
              <w:t>PDT</w:t>
            </w:r>
            <w:r w:rsidR="00E53769" w:rsidRPr="00E66785">
              <w:rPr>
                <w:rFonts w:ascii="Book Antiqua" w:hAnsi="Book Antiqua"/>
                <w:lang w:val="en-US" w:eastAsia="zh-CN"/>
              </w:rPr>
              <w:t xml:space="preserve"> </w:t>
            </w:r>
            <w:r w:rsidR="00E53769" w:rsidRPr="00E66785">
              <w:rPr>
                <w:rFonts w:ascii="Book Antiqua" w:hAnsi="Book Antiqua"/>
                <w:lang w:val="en-US"/>
              </w:rPr>
              <w:t>+</w:t>
            </w:r>
            <w:r w:rsidR="00E53769" w:rsidRPr="00E66785">
              <w:rPr>
                <w:rFonts w:ascii="Book Antiqua" w:hAnsi="Book Antiqua"/>
                <w:lang w:val="en-US" w:eastAsia="zh-CN"/>
              </w:rPr>
              <w:t xml:space="preserve"> </w:t>
            </w:r>
            <w:r w:rsidR="00E53769" w:rsidRPr="00E66785">
              <w:rPr>
                <w:rFonts w:ascii="Book Antiqua" w:hAnsi="Book Antiqua"/>
                <w:lang w:val="en-US"/>
              </w:rPr>
              <w:t xml:space="preserve">stent 14.2 </w:t>
            </w:r>
            <w:r w:rsidR="00E53769" w:rsidRPr="00E66785">
              <w:rPr>
                <w:rFonts w:ascii="Book Antiqua" w:hAnsi="Book Antiqua"/>
                <w:i/>
                <w:lang w:val="en-US"/>
              </w:rPr>
              <w:t>vs</w:t>
            </w:r>
            <w:r w:rsidRPr="00E66785">
              <w:rPr>
                <w:rFonts w:ascii="Book Antiqua" w:hAnsi="Book Antiqua"/>
                <w:i/>
                <w:lang w:val="en-US"/>
              </w:rPr>
              <w:t xml:space="preserve"> </w:t>
            </w:r>
            <w:r w:rsidRPr="00E66785">
              <w:rPr>
                <w:rFonts w:ascii="Book Antiqua" w:hAnsi="Book Antiqua"/>
                <w:lang w:val="en-US"/>
              </w:rPr>
              <w:t xml:space="preserve">stent-only 9.8 </w:t>
            </w:r>
            <w:proofErr w:type="spellStart"/>
            <w:r w:rsidRPr="00E66785">
              <w:rPr>
                <w:rFonts w:ascii="Book Antiqua" w:hAnsi="Book Antiqua"/>
                <w:lang w:val="en-US"/>
              </w:rPr>
              <w:t>mo</w:t>
            </w:r>
            <w:proofErr w:type="spellEnd"/>
            <w:r w:rsidRPr="00E66785">
              <w:rPr>
                <w:rFonts w:ascii="Book Antiqua" w:hAnsi="Book Antiqua"/>
                <w:lang w:val="en-US"/>
              </w:rPr>
              <w:t xml:space="preserve">, </w:t>
            </w:r>
            <w:r w:rsidR="00E53769" w:rsidRPr="00E66785">
              <w:rPr>
                <w:rFonts w:ascii="Book Antiqua" w:hAnsi="Book Antiqua"/>
                <w:i/>
                <w:lang w:val="en-US" w:eastAsia="zh-CN"/>
              </w:rPr>
              <w:t>P</w:t>
            </w:r>
            <w:r w:rsidR="00E53769" w:rsidRPr="00E66785">
              <w:rPr>
                <w:rFonts w:ascii="Book Antiqua" w:hAnsi="Book Antiqua"/>
                <w:lang w:val="en-US" w:eastAsia="zh-CN"/>
              </w:rPr>
              <w:t xml:space="preserve"> </w:t>
            </w:r>
            <w:r w:rsidRPr="00E66785">
              <w:rPr>
                <w:rFonts w:ascii="Book Antiqua" w:hAnsi="Book Antiqua"/>
                <w:lang w:val="en-US"/>
              </w:rPr>
              <w:t>= 0.003</w:t>
            </w:r>
          </w:p>
        </w:tc>
        <w:tc>
          <w:tcPr>
            <w:tcW w:w="864" w:type="pct"/>
          </w:tcPr>
          <w:p w14:paraId="70EAA603" w14:textId="26426DF4" w:rsidR="002A358C" w:rsidRPr="00E66785" w:rsidRDefault="002A358C" w:rsidP="00E66785">
            <w:pPr>
              <w:spacing w:line="360" w:lineRule="auto"/>
              <w:jc w:val="both"/>
              <w:rPr>
                <w:rFonts w:ascii="Book Antiqua" w:hAnsi="Book Antiqua"/>
              </w:rPr>
            </w:pPr>
            <w:r w:rsidRPr="00E66785">
              <w:rPr>
                <w:rFonts w:ascii="Book Antiqua" w:hAnsi="Book Antiqua"/>
              </w:rPr>
              <w:t xml:space="preserve">Adverse events: </w:t>
            </w:r>
            <w:r w:rsidR="00E53769" w:rsidRPr="00E66785">
              <w:rPr>
                <w:rFonts w:ascii="Book Antiqua" w:hAnsi="Book Antiqua"/>
              </w:rPr>
              <w:t xml:space="preserve">24 (38.7%) </w:t>
            </w:r>
            <w:r w:rsidR="00E53769" w:rsidRPr="00E66785">
              <w:rPr>
                <w:rFonts w:ascii="Book Antiqua" w:hAnsi="Book Antiqua"/>
                <w:i/>
              </w:rPr>
              <w:t>vs</w:t>
            </w:r>
            <w:r w:rsidRPr="00E66785">
              <w:rPr>
                <w:rFonts w:ascii="Book Antiqua" w:hAnsi="Book Antiqua"/>
              </w:rPr>
              <w:t xml:space="preserve"> 20 (29.0%), </w:t>
            </w:r>
            <w:r w:rsidR="00E53769" w:rsidRPr="00E66785">
              <w:rPr>
                <w:rFonts w:ascii="Book Antiqua" w:hAnsi="Book Antiqua"/>
                <w:i/>
                <w:lang w:eastAsia="zh-CN"/>
              </w:rPr>
              <w:t>P</w:t>
            </w:r>
            <w:r w:rsidR="00E53769" w:rsidRPr="00E66785">
              <w:rPr>
                <w:rFonts w:ascii="Book Antiqua" w:hAnsi="Book Antiqua"/>
                <w:lang w:eastAsia="zh-CN"/>
              </w:rPr>
              <w:t xml:space="preserve"> </w:t>
            </w:r>
            <w:r w:rsidRPr="00E66785">
              <w:rPr>
                <w:rFonts w:ascii="Book Antiqua" w:hAnsi="Book Antiqua"/>
              </w:rPr>
              <w:t>= 0.239</w:t>
            </w:r>
          </w:p>
        </w:tc>
      </w:tr>
      <w:tr w:rsidR="00E66785" w:rsidRPr="00E66785" w14:paraId="4AA3D6D6" w14:textId="77777777" w:rsidTr="00C26CC5">
        <w:tc>
          <w:tcPr>
            <w:tcW w:w="617" w:type="pct"/>
          </w:tcPr>
          <w:p w14:paraId="2825A20E" w14:textId="72599F2F" w:rsidR="002A358C" w:rsidRPr="00E66785" w:rsidRDefault="002A358C" w:rsidP="00E66785">
            <w:pPr>
              <w:spacing w:line="360" w:lineRule="auto"/>
              <w:jc w:val="both"/>
              <w:rPr>
                <w:rFonts w:ascii="Book Antiqua" w:hAnsi="Book Antiqua"/>
              </w:rPr>
            </w:pPr>
            <w:r w:rsidRPr="00E66785">
              <w:rPr>
                <w:rFonts w:ascii="Book Antiqua" w:hAnsi="Book Antiqua"/>
              </w:rPr>
              <w:t xml:space="preserve">Mizandari </w:t>
            </w:r>
            <w:r w:rsidRPr="00E66785">
              <w:rPr>
                <w:rFonts w:ascii="Book Antiqua" w:hAnsi="Book Antiqua"/>
                <w:i/>
              </w:rPr>
              <w:t>et al</w:t>
            </w:r>
            <w:r w:rsidRPr="00E66785">
              <w:rPr>
                <w:rFonts w:ascii="Book Antiqua" w:hAnsi="Book Antiqua"/>
                <w:vertAlign w:val="superscript"/>
              </w:rPr>
              <w:t>[22]</w:t>
            </w:r>
          </w:p>
        </w:tc>
        <w:tc>
          <w:tcPr>
            <w:tcW w:w="803" w:type="pct"/>
          </w:tcPr>
          <w:p w14:paraId="46C6A969" w14:textId="77777777" w:rsidR="002A358C" w:rsidRPr="00E66785" w:rsidRDefault="002A358C" w:rsidP="00E66785">
            <w:pPr>
              <w:spacing w:line="360" w:lineRule="auto"/>
              <w:jc w:val="both"/>
              <w:rPr>
                <w:rFonts w:ascii="Book Antiqua" w:hAnsi="Book Antiqua"/>
              </w:rPr>
            </w:pPr>
            <w:r w:rsidRPr="00E66785">
              <w:rPr>
                <w:rFonts w:ascii="Book Antiqua" w:hAnsi="Book Antiqua"/>
              </w:rPr>
              <w:t>Single-center, single-arm, retrospective</w:t>
            </w:r>
          </w:p>
        </w:tc>
        <w:tc>
          <w:tcPr>
            <w:tcW w:w="616" w:type="pct"/>
          </w:tcPr>
          <w:p w14:paraId="4E5DEF12" w14:textId="77777777" w:rsidR="002A358C" w:rsidRPr="00E66785" w:rsidRDefault="002A358C" w:rsidP="00E66785">
            <w:pPr>
              <w:spacing w:line="360" w:lineRule="auto"/>
              <w:jc w:val="both"/>
              <w:rPr>
                <w:rFonts w:ascii="Book Antiqua" w:hAnsi="Book Antiqua" w:cs="Segoe UI"/>
                <w:color w:val="212121"/>
                <w:shd w:val="clear" w:color="auto" w:fill="FFFFFF"/>
              </w:rPr>
            </w:pPr>
            <w:r w:rsidRPr="00E66785">
              <w:rPr>
                <w:rFonts w:ascii="Book Antiqua" w:hAnsi="Book Antiqua" w:cs="Segoe UI"/>
                <w:color w:val="212121"/>
                <w:shd w:val="clear" w:color="auto" w:fill="FFFFFF"/>
              </w:rPr>
              <w:t>Endobiliary RFA</w:t>
            </w:r>
          </w:p>
        </w:tc>
        <w:tc>
          <w:tcPr>
            <w:tcW w:w="493" w:type="pct"/>
          </w:tcPr>
          <w:p w14:paraId="04A95BC9" w14:textId="77777777" w:rsidR="002A358C" w:rsidRPr="00E66785" w:rsidRDefault="002A358C" w:rsidP="00E66785">
            <w:pPr>
              <w:spacing w:line="360" w:lineRule="auto"/>
              <w:jc w:val="both"/>
              <w:rPr>
                <w:rFonts w:ascii="Book Antiqua" w:hAnsi="Book Antiqua"/>
              </w:rPr>
            </w:pPr>
            <w:r w:rsidRPr="00E66785">
              <w:rPr>
                <w:rFonts w:ascii="Book Antiqua" w:hAnsi="Book Antiqua"/>
              </w:rPr>
              <w:t>39</w:t>
            </w:r>
          </w:p>
        </w:tc>
        <w:tc>
          <w:tcPr>
            <w:tcW w:w="1607" w:type="pct"/>
          </w:tcPr>
          <w:p w14:paraId="7032E41D" w14:textId="678BCF89"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 xml:space="preserve">Median survival: 89.5 d (range 14-260) </w:t>
            </w:r>
          </w:p>
        </w:tc>
        <w:tc>
          <w:tcPr>
            <w:tcW w:w="864" w:type="pct"/>
          </w:tcPr>
          <w:p w14:paraId="6B663248" w14:textId="77777777" w:rsidR="002A358C" w:rsidRPr="00E66785" w:rsidRDefault="002A358C" w:rsidP="00E66785">
            <w:pPr>
              <w:spacing w:line="360" w:lineRule="auto"/>
              <w:jc w:val="both"/>
              <w:rPr>
                <w:rFonts w:ascii="Book Antiqua" w:hAnsi="Book Antiqua"/>
              </w:rPr>
            </w:pPr>
            <w:r w:rsidRPr="00E66785">
              <w:rPr>
                <w:rFonts w:ascii="Book Antiqua" w:hAnsi="Book Antiqua"/>
              </w:rPr>
              <w:t>None reported</w:t>
            </w:r>
          </w:p>
        </w:tc>
      </w:tr>
      <w:tr w:rsidR="00E66785" w:rsidRPr="00E66785" w14:paraId="196712DD" w14:textId="77777777" w:rsidTr="00C26CC5">
        <w:tc>
          <w:tcPr>
            <w:tcW w:w="617" w:type="pct"/>
          </w:tcPr>
          <w:p w14:paraId="0A75B220" w14:textId="36EA7B0E" w:rsidR="002A358C" w:rsidRPr="00E66785" w:rsidRDefault="002A358C" w:rsidP="00E66785">
            <w:pPr>
              <w:spacing w:line="360" w:lineRule="auto"/>
              <w:jc w:val="both"/>
              <w:rPr>
                <w:rFonts w:ascii="Book Antiqua" w:hAnsi="Book Antiqua"/>
              </w:rPr>
            </w:pPr>
            <w:r w:rsidRPr="00E66785">
              <w:rPr>
                <w:rFonts w:ascii="Book Antiqua" w:hAnsi="Book Antiqua"/>
              </w:rPr>
              <w:t xml:space="preserve">Andrašina </w:t>
            </w:r>
            <w:r w:rsidR="00705DF5" w:rsidRPr="00E66785">
              <w:rPr>
                <w:rFonts w:ascii="Book Antiqua" w:hAnsi="Book Antiqua"/>
                <w:i/>
              </w:rPr>
              <w:t>et al</w:t>
            </w:r>
            <w:r w:rsidRPr="00E66785">
              <w:rPr>
                <w:rFonts w:ascii="Book Antiqua" w:hAnsi="Book Antiqua"/>
                <w:vertAlign w:val="superscript"/>
              </w:rPr>
              <w:t>[27]</w:t>
            </w:r>
          </w:p>
        </w:tc>
        <w:tc>
          <w:tcPr>
            <w:tcW w:w="803" w:type="pct"/>
          </w:tcPr>
          <w:p w14:paraId="603F3C0E" w14:textId="77777777" w:rsidR="002A358C" w:rsidRPr="00E66785" w:rsidRDefault="002A358C" w:rsidP="00E66785">
            <w:pPr>
              <w:spacing w:line="360" w:lineRule="auto"/>
              <w:jc w:val="both"/>
              <w:rPr>
                <w:rFonts w:ascii="Book Antiqua" w:hAnsi="Book Antiqua"/>
              </w:rPr>
            </w:pPr>
            <w:r w:rsidRPr="00E66785">
              <w:rPr>
                <w:rFonts w:ascii="Book Antiqua" w:hAnsi="Book Antiqua"/>
              </w:rPr>
              <w:t>Single-center, prospective, multimodal oncological therapy</w:t>
            </w:r>
          </w:p>
        </w:tc>
        <w:tc>
          <w:tcPr>
            <w:tcW w:w="616" w:type="pct"/>
          </w:tcPr>
          <w:p w14:paraId="74EFDB65" w14:textId="0F800AF8" w:rsidR="002A358C" w:rsidRPr="00E66785" w:rsidRDefault="002A358C" w:rsidP="00E66785">
            <w:pPr>
              <w:spacing w:line="360" w:lineRule="auto"/>
              <w:jc w:val="both"/>
              <w:rPr>
                <w:rFonts w:ascii="Book Antiqua" w:hAnsi="Book Antiqua" w:cs="Segoe UI"/>
                <w:color w:val="212121"/>
                <w:shd w:val="clear" w:color="auto" w:fill="FFFFFF"/>
              </w:rPr>
            </w:pPr>
            <w:r w:rsidRPr="00E66785">
              <w:rPr>
                <w:rFonts w:ascii="Book Antiqua" w:hAnsi="Book Antiqua" w:cs="Segoe UI"/>
                <w:color w:val="212121"/>
                <w:shd w:val="clear" w:color="auto" w:fill="FFFFFF"/>
              </w:rPr>
              <w:t xml:space="preserve">TACE or IA chemotherapy with or without </w:t>
            </w:r>
            <w:r w:rsidR="00705DF5" w:rsidRPr="00E66785">
              <w:rPr>
                <w:rFonts w:ascii="Book Antiqua" w:hAnsi="Book Antiqua" w:cs="Segoe UI"/>
                <w:color w:val="212121"/>
                <w:shd w:val="clear" w:color="auto" w:fill="FFFFFF"/>
              </w:rPr>
              <w:t xml:space="preserve">SC </w:t>
            </w:r>
            <w:r w:rsidR="00705DF5"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IV SC</w:t>
            </w:r>
          </w:p>
        </w:tc>
        <w:tc>
          <w:tcPr>
            <w:tcW w:w="493" w:type="pct"/>
          </w:tcPr>
          <w:p w14:paraId="6A5E9C68" w14:textId="6ED884F2" w:rsidR="002A358C" w:rsidRPr="00E66785" w:rsidRDefault="002A358C" w:rsidP="00E66785">
            <w:pPr>
              <w:spacing w:line="360" w:lineRule="auto"/>
              <w:jc w:val="both"/>
              <w:rPr>
                <w:rFonts w:ascii="Book Antiqua" w:hAnsi="Book Antiqua" w:cs="Segoe UI"/>
                <w:color w:val="212121"/>
                <w:shd w:val="clear" w:color="auto" w:fill="FFFFFF"/>
              </w:rPr>
            </w:pPr>
            <w:r w:rsidRPr="00E66785">
              <w:rPr>
                <w:rFonts w:ascii="Book Antiqua" w:hAnsi="Book Antiqua" w:cs="Segoe UI"/>
                <w:color w:val="212121"/>
                <w:shd w:val="clear" w:color="auto" w:fill="FFFFFF"/>
              </w:rPr>
              <w:t xml:space="preserve">40 </w:t>
            </w:r>
            <w:r w:rsidR="00705DF5" w:rsidRPr="00E66785">
              <w:rPr>
                <w:rFonts w:ascii="Book Antiqua" w:hAnsi="Book Antiqua" w:cs="Segoe UI"/>
                <w:color w:val="212121"/>
                <w:shd w:val="clear" w:color="auto" w:fill="FFFFFF"/>
              </w:rPr>
              <w:t xml:space="preserve">(17 </w:t>
            </w:r>
            <w:r w:rsidR="00705DF5"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23)</w:t>
            </w:r>
          </w:p>
        </w:tc>
        <w:tc>
          <w:tcPr>
            <w:tcW w:w="1607" w:type="pct"/>
          </w:tcPr>
          <w:p w14:paraId="4AA32B48" w14:textId="2FA8AF2E" w:rsidR="002A358C" w:rsidRPr="00E66785" w:rsidRDefault="002A358C" w:rsidP="00E66785">
            <w:pPr>
              <w:spacing w:line="360" w:lineRule="auto"/>
              <w:jc w:val="both"/>
              <w:rPr>
                <w:rFonts w:ascii="Book Antiqua" w:hAnsi="Book Antiqua"/>
                <w:lang w:val="en-US"/>
              </w:rPr>
            </w:pPr>
            <w:r w:rsidRPr="00E66785">
              <w:rPr>
                <w:rFonts w:ascii="Book Antiqua" w:hAnsi="Book Antiqua" w:cs="Segoe UI"/>
                <w:color w:val="212121"/>
                <w:shd w:val="clear" w:color="auto" w:fill="FFFFFF"/>
              </w:rPr>
              <w:t>Median overall survival:</w:t>
            </w:r>
            <w:r w:rsidR="00705DF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 xml:space="preserve">13.5 mo (range, 11.0-18.8 mo). Median overall survival IA: 25.2 mo (range, 15.2-31.3 mo) </w:t>
            </w:r>
            <w:r w:rsidR="00705DF5"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IV SC 11.5 mo (range, 8.5-12.6 mo) in (</w:t>
            </w:r>
            <w:r w:rsidR="00705DF5" w:rsidRPr="00E66785">
              <w:rPr>
                <w:rFonts w:ascii="Book Antiqua" w:hAnsi="Book Antiqua" w:cs="Segoe UI"/>
                <w:i/>
                <w:color w:val="212121"/>
                <w:shd w:val="clear" w:color="auto" w:fill="FFFFFF"/>
                <w:lang w:eastAsia="zh-CN"/>
              </w:rPr>
              <w:t>P</w:t>
            </w:r>
            <w:r w:rsidR="00705DF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&lt;</w:t>
            </w:r>
            <w:r w:rsidR="00705DF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0.05)</w:t>
            </w:r>
          </w:p>
        </w:tc>
        <w:tc>
          <w:tcPr>
            <w:tcW w:w="864" w:type="pct"/>
          </w:tcPr>
          <w:p w14:paraId="70C03967" w14:textId="77777777" w:rsidR="002A358C" w:rsidRPr="00E66785" w:rsidRDefault="002A358C" w:rsidP="00E66785">
            <w:pPr>
              <w:spacing w:line="360" w:lineRule="auto"/>
              <w:jc w:val="both"/>
              <w:rPr>
                <w:rFonts w:ascii="Book Antiqua" w:hAnsi="Book Antiqua"/>
              </w:rPr>
            </w:pPr>
            <w:r w:rsidRPr="00E66785">
              <w:rPr>
                <w:rFonts w:ascii="Book Antiqua" w:hAnsi="Book Antiqua"/>
              </w:rPr>
              <w:t>None reported</w:t>
            </w:r>
          </w:p>
        </w:tc>
      </w:tr>
    </w:tbl>
    <w:p w14:paraId="75B91D0E" w14:textId="36B4F117" w:rsidR="002A358C" w:rsidRPr="00E66785" w:rsidRDefault="002F353E" w:rsidP="00E66785">
      <w:pPr>
        <w:spacing w:line="360" w:lineRule="auto"/>
        <w:jc w:val="both"/>
        <w:rPr>
          <w:rFonts w:ascii="Book Antiqua" w:hAnsi="Book Antiqua"/>
          <w:lang w:eastAsia="zh-CN"/>
        </w:rPr>
      </w:pPr>
      <w:r w:rsidRPr="00E66785">
        <w:rPr>
          <w:rFonts w:ascii="Book Antiqua" w:hAnsi="Book Antiqua"/>
        </w:rPr>
        <w:t xml:space="preserve">IRE: </w:t>
      </w:r>
      <w:r w:rsidRPr="00E66785">
        <w:rPr>
          <w:rFonts w:ascii="Book Antiqua" w:hAnsi="Book Antiqua"/>
          <w:lang w:eastAsia="zh-CN"/>
        </w:rPr>
        <w:t>I</w:t>
      </w:r>
      <w:r w:rsidRPr="00E66785">
        <w:rPr>
          <w:rFonts w:ascii="Book Antiqua" w:hAnsi="Book Antiqua"/>
        </w:rPr>
        <w:t xml:space="preserve">rreversible electroporation; PDT: </w:t>
      </w:r>
      <w:r w:rsidRPr="00E66785">
        <w:rPr>
          <w:rFonts w:ascii="Book Antiqua" w:hAnsi="Book Antiqua"/>
          <w:lang w:eastAsia="zh-CN"/>
        </w:rPr>
        <w:t>P</w:t>
      </w:r>
      <w:r w:rsidRPr="00E66785">
        <w:rPr>
          <w:rFonts w:ascii="Book Antiqua" w:hAnsi="Book Antiqua"/>
        </w:rPr>
        <w:t xml:space="preserve">hotodynamic therapy; RFA: </w:t>
      </w:r>
      <w:r w:rsidRPr="00E66785">
        <w:rPr>
          <w:rFonts w:ascii="Book Antiqua" w:hAnsi="Book Antiqua"/>
          <w:lang w:eastAsia="zh-CN"/>
        </w:rPr>
        <w:t>R</w:t>
      </w:r>
      <w:r w:rsidRPr="00E66785">
        <w:rPr>
          <w:rFonts w:ascii="Book Antiqua" w:hAnsi="Book Antiqua"/>
        </w:rPr>
        <w:t xml:space="preserve">adiofrequency ablation; TACE: </w:t>
      </w:r>
      <w:r w:rsidRPr="00E66785">
        <w:rPr>
          <w:rFonts w:ascii="Book Antiqua" w:hAnsi="Book Antiqua"/>
          <w:lang w:eastAsia="zh-CN"/>
        </w:rPr>
        <w:t>T</w:t>
      </w:r>
      <w:r w:rsidRPr="00E66785">
        <w:rPr>
          <w:rFonts w:ascii="Book Antiqua" w:hAnsi="Book Antiqua"/>
        </w:rPr>
        <w:t xml:space="preserve">ranscatheter arterial chemoembolization; IA: </w:t>
      </w:r>
      <w:r w:rsidRPr="00E66785">
        <w:rPr>
          <w:rFonts w:ascii="Book Antiqua" w:hAnsi="Book Antiqua"/>
          <w:lang w:eastAsia="zh-CN"/>
        </w:rPr>
        <w:t>I</w:t>
      </w:r>
      <w:r w:rsidRPr="00E66785">
        <w:rPr>
          <w:rFonts w:ascii="Book Antiqua" w:hAnsi="Book Antiqua"/>
        </w:rPr>
        <w:t xml:space="preserve">ntraarterial; IV: </w:t>
      </w:r>
      <w:r w:rsidRPr="00E66785">
        <w:rPr>
          <w:rFonts w:ascii="Book Antiqua" w:hAnsi="Book Antiqua"/>
          <w:lang w:eastAsia="zh-CN"/>
        </w:rPr>
        <w:t>I</w:t>
      </w:r>
      <w:r w:rsidRPr="00E66785">
        <w:rPr>
          <w:rFonts w:ascii="Book Antiqua" w:hAnsi="Book Antiqua"/>
        </w:rPr>
        <w:t xml:space="preserve">ntravenous; SC: </w:t>
      </w:r>
      <w:r w:rsidRPr="00E66785">
        <w:rPr>
          <w:rFonts w:ascii="Book Antiqua" w:hAnsi="Book Antiqua"/>
          <w:lang w:eastAsia="zh-CN"/>
        </w:rPr>
        <w:t>S</w:t>
      </w:r>
      <w:r w:rsidRPr="00E66785">
        <w:rPr>
          <w:rFonts w:ascii="Book Antiqua" w:hAnsi="Book Antiqua"/>
        </w:rPr>
        <w:t>ystemic chemotherapy</w:t>
      </w:r>
      <w:r w:rsidRPr="00E66785">
        <w:rPr>
          <w:rFonts w:ascii="Book Antiqua" w:hAnsi="Book Antiqua"/>
          <w:lang w:eastAsia="zh-CN"/>
        </w:rPr>
        <w:t>.</w:t>
      </w:r>
    </w:p>
    <w:sectPr w:rsidR="002A358C" w:rsidRPr="00E66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782D" w14:textId="77777777" w:rsidR="00634BB0" w:rsidRDefault="00634BB0" w:rsidP="00163400">
      <w:r>
        <w:separator/>
      </w:r>
    </w:p>
  </w:endnote>
  <w:endnote w:type="continuationSeparator" w:id="0">
    <w:p w14:paraId="5DF37C7A" w14:textId="77777777" w:rsidR="00634BB0" w:rsidRDefault="00634BB0" w:rsidP="0016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40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B3F6DEE" w14:textId="49B2CEDC" w:rsidR="007D7532" w:rsidRPr="00163400" w:rsidRDefault="007D7532">
            <w:pPr>
              <w:pStyle w:val="a5"/>
              <w:jc w:val="right"/>
              <w:rPr>
                <w:rFonts w:ascii="Book Antiqua" w:hAnsi="Book Antiqua"/>
                <w:sz w:val="24"/>
                <w:szCs w:val="24"/>
              </w:rPr>
            </w:pPr>
            <w:r w:rsidRPr="00163400">
              <w:rPr>
                <w:rFonts w:ascii="Book Antiqua" w:hAnsi="Book Antiqua"/>
                <w:sz w:val="24"/>
                <w:szCs w:val="24"/>
                <w:lang w:val="zh-CN" w:eastAsia="zh-CN"/>
              </w:rPr>
              <w:t xml:space="preserve"> </w:t>
            </w:r>
            <w:r w:rsidRPr="00163400">
              <w:rPr>
                <w:rFonts w:ascii="Book Antiqua" w:hAnsi="Book Antiqua"/>
                <w:b/>
                <w:bCs/>
                <w:sz w:val="24"/>
                <w:szCs w:val="24"/>
              </w:rPr>
              <w:fldChar w:fldCharType="begin"/>
            </w:r>
            <w:r w:rsidRPr="00163400">
              <w:rPr>
                <w:rFonts w:ascii="Book Antiqua" w:hAnsi="Book Antiqua"/>
                <w:b/>
                <w:bCs/>
                <w:sz w:val="24"/>
                <w:szCs w:val="24"/>
              </w:rPr>
              <w:instrText>PAGE</w:instrText>
            </w:r>
            <w:r w:rsidRPr="00163400">
              <w:rPr>
                <w:rFonts w:ascii="Book Antiqua" w:hAnsi="Book Antiqua"/>
                <w:b/>
                <w:bCs/>
                <w:sz w:val="24"/>
                <w:szCs w:val="24"/>
              </w:rPr>
              <w:fldChar w:fldCharType="separate"/>
            </w:r>
            <w:r w:rsidR="00FE66F0">
              <w:rPr>
                <w:rFonts w:ascii="Book Antiqua" w:hAnsi="Book Antiqua"/>
                <w:b/>
                <w:bCs/>
                <w:noProof/>
                <w:sz w:val="24"/>
                <w:szCs w:val="24"/>
              </w:rPr>
              <w:t>32</w:t>
            </w:r>
            <w:r w:rsidRPr="00163400">
              <w:rPr>
                <w:rFonts w:ascii="Book Antiqua" w:hAnsi="Book Antiqua"/>
                <w:b/>
                <w:bCs/>
                <w:sz w:val="24"/>
                <w:szCs w:val="24"/>
              </w:rPr>
              <w:fldChar w:fldCharType="end"/>
            </w:r>
            <w:r w:rsidRPr="00163400">
              <w:rPr>
                <w:rFonts w:ascii="Book Antiqua" w:hAnsi="Book Antiqua"/>
                <w:sz w:val="24"/>
                <w:szCs w:val="24"/>
                <w:lang w:val="zh-CN" w:eastAsia="zh-CN"/>
              </w:rPr>
              <w:t xml:space="preserve"> / </w:t>
            </w:r>
            <w:r w:rsidRPr="00163400">
              <w:rPr>
                <w:rFonts w:ascii="Book Antiqua" w:hAnsi="Book Antiqua"/>
                <w:b/>
                <w:bCs/>
                <w:sz w:val="24"/>
                <w:szCs w:val="24"/>
              </w:rPr>
              <w:fldChar w:fldCharType="begin"/>
            </w:r>
            <w:r w:rsidRPr="00163400">
              <w:rPr>
                <w:rFonts w:ascii="Book Antiqua" w:hAnsi="Book Antiqua"/>
                <w:b/>
                <w:bCs/>
                <w:sz w:val="24"/>
                <w:szCs w:val="24"/>
              </w:rPr>
              <w:instrText>NUMPAGES</w:instrText>
            </w:r>
            <w:r w:rsidRPr="00163400">
              <w:rPr>
                <w:rFonts w:ascii="Book Antiqua" w:hAnsi="Book Antiqua"/>
                <w:b/>
                <w:bCs/>
                <w:sz w:val="24"/>
                <w:szCs w:val="24"/>
              </w:rPr>
              <w:fldChar w:fldCharType="separate"/>
            </w:r>
            <w:r w:rsidR="00FE66F0">
              <w:rPr>
                <w:rFonts w:ascii="Book Antiqua" w:hAnsi="Book Antiqua"/>
                <w:b/>
                <w:bCs/>
                <w:noProof/>
                <w:sz w:val="24"/>
                <w:szCs w:val="24"/>
              </w:rPr>
              <w:t>32</w:t>
            </w:r>
            <w:r w:rsidRPr="00163400">
              <w:rPr>
                <w:rFonts w:ascii="Book Antiqua" w:hAnsi="Book Antiqua"/>
                <w:b/>
                <w:bCs/>
                <w:sz w:val="24"/>
                <w:szCs w:val="24"/>
              </w:rPr>
              <w:fldChar w:fldCharType="end"/>
            </w:r>
          </w:p>
        </w:sdtContent>
      </w:sdt>
    </w:sdtContent>
  </w:sdt>
  <w:p w14:paraId="6B12A4B1" w14:textId="77777777" w:rsidR="007D7532" w:rsidRDefault="007D7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DF70" w14:textId="77777777" w:rsidR="00634BB0" w:rsidRDefault="00634BB0" w:rsidP="00163400">
      <w:r>
        <w:separator/>
      </w:r>
    </w:p>
  </w:footnote>
  <w:footnote w:type="continuationSeparator" w:id="0">
    <w:p w14:paraId="7ED78DCE" w14:textId="77777777" w:rsidR="00634BB0" w:rsidRDefault="00634BB0" w:rsidP="00163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F0"/>
    <w:rsid w:val="0002380E"/>
    <w:rsid w:val="00026612"/>
    <w:rsid w:val="000459A7"/>
    <w:rsid w:val="00052446"/>
    <w:rsid w:val="000C52BB"/>
    <w:rsid w:val="000E1603"/>
    <w:rsid w:val="00163400"/>
    <w:rsid w:val="00177942"/>
    <w:rsid w:val="00212C49"/>
    <w:rsid w:val="00246656"/>
    <w:rsid w:val="00276C05"/>
    <w:rsid w:val="002A358C"/>
    <w:rsid w:val="002C7391"/>
    <w:rsid w:val="002F353E"/>
    <w:rsid w:val="002F4901"/>
    <w:rsid w:val="003475FC"/>
    <w:rsid w:val="00366455"/>
    <w:rsid w:val="00390B9A"/>
    <w:rsid w:val="00392E49"/>
    <w:rsid w:val="003E5CA4"/>
    <w:rsid w:val="003F5AD2"/>
    <w:rsid w:val="0040219E"/>
    <w:rsid w:val="004F3425"/>
    <w:rsid w:val="00517D4C"/>
    <w:rsid w:val="005232DA"/>
    <w:rsid w:val="00561472"/>
    <w:rsid w:val="00606A0D"/>
    <w:rsid w:val="00624B54"/>
    <w:rsid w:val="00634BB0"/>
    <w:rsid w:val="0068524B"/>
    <w:rsid w:val="006865A5"/>
    <w:rsid w:val="00694BFC"/>
    <w:rsid w:val="00705DF5"/>
    <w:rsid w:val="00711313"/>
    <w:rsid w:val="00743F82"/>
    <w:rsid w:val="007506F9"/>
    <w:rsid w:val="007D7045"/>
    <w:rsid w:val="007D7532"/>
    <w:rsid w:val="00865542"/>
    <w:rsid w:val="00886314"/>
    <w:rsid w:val="008A2FAC"/>
    <w:rsid w:val="009450D1"/>
    <w:rsid w:val="009576C6"/>
    <w:rsid w:val="009B4159"/>
    <w:rsid w:val="009E6053"/>
    <w:rsid w:val="00A77B3E"/>
    <w:rsid w:val="00AC4A0E"/>
    <w:rsid w:val="00AE41FC"/>
    <w:rsid w:val="00B3036D"/>
    <w:rsid w:val="00B6025D"/>
    <w:rsid w:val="00B81D60"/>
    <w:rsid w:val="00BB244E"/>
    <w:rsid w:val="00BC2E94"/>
    <w:rsid w:val="00C15EC6"/>
    <w:rsid w:val="00C26CC5"/>
    <w:rsid w:val="00C836B7"/>
    <w:rsid w:val="00CA2A55"/>
    <w:rsid w:val="00CE7ABE"/>
    <w:rsid w:val="00CF267D"/>
    <w:rsid w:val="00D02495"/>
    <w:rsid w:val="00D34CC1"/>
    <w:rsid w:val="00D71129"/>
    <w:rsid w:val="00DC2627"/>
    <w:rsid w:val="00DD7DEB"/>
    <w:rsid w:val="00DE26DA"/>
    <w:rsid w:val="00E139BC"/>
    <w:rsid w:val="00E333CD"/>
    <w:rsid w:val="00E53769"/>
    <w:rsid w:val="00E66785"/>
    <w:rsid w:val="00ED6CB5"/>
    <w:rsid w:val="00F56F8D"/>
    <w:rsid w:val="00F63749"/>
    <w:rsid w:val="00F80BD5"/>
    <w:rsid w:val="00FC40A2"/>
    <w:rsid w:val="00FE66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2A792"/>
  <w15:docId w15:val="{8C285151-D0E2-49E5-A151-63FD9D42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3400"/>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163400"/>
    <w:rPr>
      <w:sz w:val="18"/>
      <w:szCs w:val="18"/>
    </w:rPr>
  </w:style>
  <w:style w:type="paragraph" w:styleId="a5">
    <w:name w:val="footer"/>
    <w:basedOn w:val="a"/>
    <w:link w:val="a6"/>
    <w:uiPriority w:val="99"/>
    <w:unhideWhenUsed/>
    <w:rsid w:val="00163400"/>
    <w:pPr>
      <w:tabs>
        <w:tab w:val="center" w:pos="4320"/>
        <w:tab w:val="right" w:pos="8640"/>
      </w:tabs>
      <w:snapToGrid w:val="0"/>
    </w:pPr>
    <w:rPr>
      <w:sz w:val="18"/>
      <w:szCs w:val="18"/>
    </w:rPr>
  </w:style>
  <w:style w:type="character" w:customStyle="1" w:styleId="a6">
    <w:name w:val="页脚 字符"/>
    <w:basedOn w:val="a0"/>
    <w:link w:val="a5"/>
    <w:uiPriority w:val="99"/>
    <w:rsid w:val="00163400"/>
    <w:rPr>
      <w:sz w:val="18"/>
      <w:szCs w:val="18"/>
    </w:rPr>
  </w:style>
  <w:style w:type="paragraph" w:styleId="a7">
    <w:name w:val="Balloon Text"/>
    <w:basedOn w:val="a"/>
    <w:link w:val="a8"/>
    <w:rsid w:val="002C7391"/>
    <w:rPr>
      <w:sz w:val="18"/>
      <w:szCs w:val="18"/>
    </w:rPr>
  </w:style>
  <w:style w:type="character" w:customStyle="1" w:styleId="a8">
    <w:name w:val="批注框文本 字符"/>
    <w:basedOn w:val="a0"/>
    <w:link w:val="a7"/>
    <w:rsid w:val="002C7391"/>
    <w:rPr>
      <w:sz w:val="18"/>
      <w:szCs w:val="18"/>
    </w:rPr>
  </w:style>
  <w:style w:type="table" w:styleId="a9">
    <w:name w:val="Table Grid"/>
    <w:basedOn w:val="a1"/>
    <w:uiPriority w:val="59"/>
    <w:rsid w:val="002A358C"/>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C15EC6"/>
    <w:rPr>
      <w:sz w:val="21"/>
      <w:szCs w:val="21"/>
    </w:rPr>
  </w:style>
  <w:style w:type="paragraph" w:styleId="ab">
    <w:name w:val="annotation text"/>
    <w:basedOn w:val="a"/>
    <w:link w:val="ac"/>
    <w:semiHidden/>
    <w:unhideWhenUsed/>
    <w:rsid w:val="00C15EC6"/>
  </w:style>
  <w:style w:type="character" w:customStyle="1" w:styleId="ac">
    <w:name w:val="批注文字 字符"/>
    <w:basedOn w:val="a0"/>
    <w:link w:val="ab"/>
    <w:semiHidden/>
    <w:rsid w:val="00C15EC6"/>
    <w:rPr>
      <w:sz w:val="24"/>
      <w:szCs w:val="24"/>
    </w:rPr>
  </w:style>
  <w:style w:type="paragraph" w:styleId="ad">
    <w:name w:val="annotation subject"/>
    <w:basedOn w:val="ab"/>
    <w:next w:val="ab"/>
    <w:link w:val="ae"/>
    <w:semiHidden/>
    <w:unhideWhenUsed/>
    <w:rsid w:val="00C15EC6"/>
    <w:rPr>
      <w:b/>
      <w:bCs/>
    </w:rPr>
  </w:style>
  <w:style w:type="character" w:customStyle="1" w:styleId="ae">
    <w:name w:val="批注主题 字符"/>
    <w:basedOn w:val="ac"/>
    <w:link w:val="ad"/>
    <w:semiHidden/>
    <w:rsid w:val="00C15E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ubmed.ncbi.nlm.nih.gov/?sort=date&amp;term=Martin+EK&amp;cauthor_id=30057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8658</Words>
  <Characters>49353</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inchingolo</dc:creator>
  <cp:lastModifiedBy>Liansheng Ma</cp:lastModifiedBy>
  <cp:revision>2</cp:revision>
  <dcterms:created xsi:type="dcterms:W3CDTF">2021-09-14T04:14:00Z</dcterms:created>
  <dcterms:modified xsi:type="dcterms:W3CDTF">2021-09-14T04:14:00Z</dcterms:modified>
</cp:coreProperties>
</file>