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981A8" w14:textId="77777777" w:rsidR="00A77B3E" w:rsidRDefault="00AA70F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519FBF28" w14:textId="77777777" w:rsidR="00A77B3E" w:rsidRDefault="00AA70F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66044</w:t>
      </w:r>
    </w:p>
    <w:p w14:paraId="7875330D" w14:textId="77777777" w:rsidR="00A77B3E" w:rsidRDefault="00AA70F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3346B8A" w14:textId="77777777" w:rsidR="00A77B3E" w:rsidRDefault="00A77B3E">
      <w:pPr>
        <w:spacing w:line="360" w:lineRule="auto"/>
        <w:jc w:val="both"/>
      </w:pPr>
    </w:p>
    <w:p w14:paraId="4D0E63AD" w14:textId="77777777" w:rsidR="00A77B3E" w:rsidRDefault="00AA70FD">
      <w:pPr>
        <w:spacing w:line="360" w:lineRule="auto"/>
        <w:jc w:val="both"/>
      </w:pPr>
      <w:r>
        <w:rPr>
          <w:rFonts w:ascii="Book Antiqua" w:eastAsia="Book Antiqua" w:hAnsi="Book Antiqua" w:cs="Book Antiqua"/>
          <w:b/>
          <w:i/>
          <w:color w:val="000000"/>
        </w:rPr>
        <w:t>Basic Study</w:t>
      </w:r>
    </w:p>
    <w:p w14:paraId="3C12B5D2" w14:textId="77777777" w:rsidR="00A77B3E" w:rsidRDefault="00AA70FD">
      <w:pPr>
        <w:spacing w:line="360" w:lineRule="auto"/>
        <w:jc w:val="both"/>
      </w:pPr>
      <w:r>
        <w:rPr>
          <w:rFonts w:ascii="Book Antiqua" w:eastAsia="Book Antiqua" w:hAnsi="Book Antiqua" w:cs="Book Antiqua"/>
          <w:b/>
          <w:bCs/>
          <w:color w:val="000000"/>
        </w:rPr>
        <w:t>Dysbiosis of the duodenal microbiota as a diagnostic marker for pancreaticobiliary cancer</w:t>
      </w:r>
    </w:p>
    <w:p w14:paraId="34D60831" w14:textId="77777777" w:rsidR="00A77B3E" w:rsidRDefault="00A77B3E">
      <w:pPr>
        <w:spacing w:line="360" w:lineRule="auto"/>
        <w:jc w:val="both"/>
      </w:pPr>
    </w:p>
    <w:p w14:paraId="1204FD8B" w14:textId="08B85C5F" w:rsidR="00A77B3E" w:rsidRDefault="001919D1">
      <w:pPr>
        <w:spacing w:line="360" w:lineRule="auto"/>
        <w:jc w:val="both"/>
      </w:pPr>
      <w:r>
        <w:rPr>
          <w:rFonts w:ascii="Book Antiqua" w:eastAsia="Book Antiqua" w:hAnsi="Book Antiqua" w:cs="Book Antiqua"/>
          <w:color w:val="000000"/>
        </w:rPr>
        <w:t xml:space="preserve">Sugimoto M </w:t>
      </w:r>
      <w:r w:rsidRPr="001919D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A70FD">
        <w:rPr>
          <w:rFonts w:ascii="Book Antiqua" w:eastAsia="Book Antiqua" w:hAnsi="Book Antiqua" w:cs="Book Antiqua"/>
          <w:color w:val="000000"/>
        </w:rPr>
        <w:t>Duodenal microbiota in pancreaticobiliary cancer</w:t>
      </w:r>
    </w:p>
    <w:p w14:paraId="647F8ABF" w14:textId="77777777" w:rsidR="00A77B3E" w:rsidRDefault="00A77B3E">
      <w:pPr>
        <w:spacing w:line="360" w:lineRule="auto"/>
        <w:jc w:val="both"/>
      </w:pPr>
    </w:p>
    <w:p w14:paraId="0BFAA5A5" w14:textId="77777777" w:rsidR="00A77B3E" w:rsidRDefault="00AA70FD">
      <w:pPr>
        <w:spacing w:line="360" w:lineRule="auto"/>
        <w:jc w:val="both"/>
      </w:pPr>
      <w:r>
        <w:rPr>
          <w:rFonts w:ascii="Book Antiqua" w:eastAsia="Book Antiqua" w:hAnsi="Book Antiqua" w:cs="Book Antiqua"/>
          <w:color w:val="000000"/>
        </w:rPr>
        <w:t xml:space="preserve">Mitsuru Sugimoto, </w:t>
      </w:r>
      <w:proofErr w:type="spellStart"/>
      <w:r>
        <w:rPr>
          <w:rFonts w:ascii="Book Antiqua" w:eastAsia="Book Antiqua" w:hAnsi="Book Antiqua" w:cs="Book Antiqua"/>
          <w:color w:val="000000"/>
        </w:rPr>
        <w:t>Kazumichi</w:t>
      </w:r>
      <w:proofErr w:type="spellEnd"/>
      <w:r>
        <w:rPr>
          <w:rFonts w:ascii="Book Antiqua" w:eastAsia="Book Antiqua" w:hAnsi="Book Antiqua" w:cs="Book Antiqua"/>
          <w:color w:val="000000"/>
        </w:rPr>
        <w:t xml:space="preserve"> Abe, Tadayuki Takagi, Rei Suzuki, Naoki Konno, Hiroyuki Asama, Yuki Sato, Hiroki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Watanabe, Jun Nakamura, </w:t>
      </w:r>
      <w:proofErr w:type="spellStart"/>
      <w:r>
        <w:rPr>
          <w:rFonts w:ascii="Book Antiqua" w:eastAsia="Book Antiqua" w:hAnsi="Book Antiqua" w:cs="Book Antiqua"/>
          <w:color w:val="000000"/>
        </w:rPr>
        <w:t>Hitomi</w:t>
      </w:r>
      <w:proofErr w:type="spellEnd"/>
      <w:r>
        <w:rPr>
          <w:rFonts w:ascii="Book Antiqua" w:eastAsia="Book Antiqua" w:hAnsi="Book Antiqua" w:cs="Book Antiqua"/>
          <w:color w:val="000000"/>
        </w:rPr>
        <w:t xml:space="preserve"> Kikuchi, Mika </w:t>
      </w:r>
      <w:proofErr w:type="spellStart"/>
      <w:r>
        <w:rPr>
          <w:rFonts w:ascii="Book Antiqua" w:eastAsia="Book Antiqua" w:hAnsi="Book Antiqua" w:cs="Book Antiqua"/>
          <w:color w:val="000000"/>
        </w:rPr>
        <w:t>Takasumi</w:t>
      </w:r>
      <w:proofErr w:type="spellEnd"/>
      <w:r>
        <w:rPr>
          <w:rFonts w:ascii="Book Antiqua" w:eastAsia="Book Antiqua" w:hAnsi="Book Antiqua" w:cs="Book Antiqua"/>
          <w:color w:val="000000"/>
        </w:rPr>
        <w:t xml:space="preserve">, Minami Hashimoto, </w:t>
      </w:r>
      <w:proofErr w:type="spellStart"/>
      <w:r>
        <w:rPr>
          <w:rFonts w:ascii="Book Antiqua" w:eastAsia="Book Antiqua" w:hAnsi="Book Antiqua" w:cs="Book Antiqua"/>
          <w:color w:val="000000"/>
        </w:rPr>
        <w:t>Tsunetaka</w:t>
      </w:r>
      <w:proofErr w:type="spellEnd"/>
      <w:r>
        <w:rPr>
          <w:rFonts w:ascii="Book Antiqua" w:eastAsia="Book Antiqua" w:hAnsi="Book Antiqua" w:cs="Book Antiqua"/>
          <w:color w:val="000000"/>
        </w:rPr>
        <w:t xml:space="preserve"> Kato, </w:t>
      </w:r>
      <w:proofErr w:type="spellStart"/>
      <w:r>
        <w:rPr>
          <w:rFonts w:ascii="Book Antiqua" w:eastAsia="Book Antiqua" w:hAnsi="Book Antiqua" w:cs="Book Antiqua"/>
          <w:color w:val="000000"/>
        </w:rPr>
        <w:t>Ryoichiro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Kobashi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Hikichi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Hiromasa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Ohira</w:t>
      </w:r>
      <w:proofErr w:type="spellEnd"/>
    </w:p>
    <w:p w14:paraId="29B15FC4" w14:textId="77777777" w:rsidR="00A77B3E" w:rsidRDefault="00A77B3E">
      <w:pPr>
        <w:spacing w:line="360" w:lineRule="auto"/>
        <w:jc w:val="both"/>
      </w:pPr>
    </w:p>
    <w:p w14:paraId="49F64F57" w14:textId="74953F59" w:rsidR="00A77B3E" w:rsidRPr="00C93C3B" w:rsidRDefault="00AA70FD">
      <w:pPr>
        <w:spacing w:line="360" w:lineRule="auto"/>
        <w:jc w:val="both"/>
      </w:pPr>
      <w:r>
        <w:rPr>
          <w:rFonts w:ascii="Book Antiqua" w:eastAsia="Book Antiqua" w:hAnsi="Book Antiqua" w:cs="Book Antiqua"/>
          <w:b/>
          <w:bCs/>
          <w:color w:val="000000"/>
        </w:rPr>
        <w:t>Mitsuru Sugimoto,</w:t>
      </w:r>
      <w:r w:rsidR="00460AC4" w:rsidRPr="00460AC4">
        <w:rPr>
          <w:rFonts w:ascii="Book Antiqua" w:eastAsia="Book Antiqua" w:hAnsi="Book Antiqua" w:cs="Book Antiqua"/>
          <w:b/>
          <w:bCs/>
          <w:color w:val="000000"/>
        </w:rPr>
        <w:t xml:space="preserve"> </w:t>
      </w:r>
      <w:proofErr w:type="spellStart"/>
      <w:r w:rsidR="00460AC4" w:rsidRPr="00C93C3B">
        <w:rPr>
          <w:rFonts w:ascii="Book Antiqua" w:eastAsia="Book Antiqua" w:hAnsi="Book Antiqua" w:cs="Book Antiqua"/>
          <w:b/>
          <w:bCs/>
        </w:rPr>
        <w:t>Kazumichi</w:t>
      </w:r>
      <w:proofErr w:type="spellEnd"/>
      <w:r w:rsidR="00460AC4" w:rsidRPr="00C93C3B">
        <w:rPr>
          <w:rFonts w:ascii="Book Antiqua" w:eastAsia="Book Antiqua" w:hAnsi="Book Antiqua" w:cs="Book Antiqua"/>
          <w:b/>
          <w:bCs/>
        </w:rPr>
        <w:t xml:space="preserve"> Abe,</w:t>
      </w:r>
      <w:r w:rsidRPr="00C93C3B">
        <w:rPr>
          <w:rFonts w:ascii="Book Antiqua" w:eastAsia="Book Antiqua" w:hAnsi="Book Antiqua" w:cs="Book Antiqua"/>
          <w:b/>
          <w:bCs/>
        </w:rPr>
        <w:t xml:space="preserve"> </w:t>
      </w:r>
      <w:r>
        <w:rPr>
          <w:rFonts w:ascii="Book Antiqua" w:eastAsia="Book Antiqua" w:hAnsi="Book Antiqua" w:cs="Book Antiqua"/>
          <w:b/>
          <w:bCs/>
          <w:color w:val="000000"/>
        </w:rPr>
        <w:t xml:space="preserve">Tadayuki Takagi, Rei Suzuki, Naoki Konno, Hiroyuki Asama, Yuki Sato, Hiroki </w:t>
      </w:r>
      <w:proofErr w:type="spellStart"/>
      <w:r>
        <w:rPr>
          <w:rFonts w:ascii="Book Antiqua" w:eastAsia="Book Antiqua" w:hAnsi="Book Antiqua" w:cs="Book Antiqua"/>
          <w:b/>
          <w:bCs/>
          <w:color w:val="000000"/>
        </w:rPr>
        <w:t>Irie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w:t>
      </w:r>
      <w:proofErr w:type="spellEnd"/>
      <w:r>
        <w:rPr>
          <w:rFonts w:ascii="Book Antiqua" w:eastAsia="Book Antiqua" w:hAnsi="Book Antiqua" w:cs="Book Antiqua"/>
          <w:b/>
          <w:bCs/>
          <w:color w:val="000000"/>
        </w:rPr>
        <w:t xml:space="preserve"> Watanabe, Jun Nakamura, </w:t>
      </w:r>
      <w:proofErr w:type="spellStart"/>
      <w:r>
        <w:rPr>
          <w:rFonts w:ascii="Book Antiqua" w:eastAsia="Book Antiqua" w:hAnsi="Book Antiqua" w:cs="Book Antiqua"/>
          <w:b/>
          <w:bCs/>
          <w:color w:val="000000"/>
        </w:rPr>
        <w:t>Hitomi</w:t>
      </w:r>
      <w:proofErr w:type="spellEnd"/>
      <w:r>
        <w:rPr>
          <w:rFonts w:ascii="Book Antiqua" w:eastAsia="Book Antiqua" w:hAnsi="Book Antiqua" w:cs="Book Antiqua"/>
          <w:b/>
          <w:bCs/>
          <w:color w:val="000000"/>
        </w:rPr>
        <w:t xml:space="preserve"> Kikuchi, Mika </w:t>
      </w:r>
      <w:proofErr w:type="spellStart"/>
      <w:r>
        <w:rPr>
          <w:rFonts w:ascii="Book Antiqua" w:eastAsia="Book Antiqua" w:hAnsi="Book Antiqua" w:cs="Book Antiqua"/>
          <w:b/>
          <w:bCs/>
          <w:color w:val="000000"/>
        </w:rPr>
        <w:t>Takasumi</w:t>
      </w:r>
      <w:proofErr w:type="spellEnd"/>
      <w:r>
        <w:rPr>
          <w:rFonts w:ascii="Book Antiqua" w:eastAsia="Book Antiqua" w:hAnsi="Book Antiqua" w:cs="Book Antiqua"/>
          <w:b/>
          <w:bCs/>
          <w:color w:val="000000"/>
        </w:rPr>
        <w:t xml:space="preserve">, Minami Hashimoto, </w:t>
      </w:r>
      <w:proofErr w:type="spellStart"/>
      <w:r>
        <w:rPr>
          <w:rFonts w:ascii="Book Antiqua" w:eastAsia="Book Antiqua" w:hAnsi="Book Antiqua" w:cs="Book Antiqua"/>
          <w:b/>
          <w:bCs/>
          <w:color w:val="000000"/>
        </w:rPr>
        <w:t>Tsunetaka</w:t>
      </w:r>
      <w:proofErr w:type="spellEnd"/>
      <w:r>
        <w:rPr>
          <w:rFonts w:ascii="Book Antiqua" w:eastAsia="Book Antiqua" w:hAnsi="Book Antiqua" w:cs="Book Antiqua"/>
          <w:b/>
          <w:bCs/>
          <w:color w:val="000000"/>
        </w:rPr>
        <w:t xml:space="preserve"> Kato, </w:t>
      </w:r>
      <w:proofErr w:type="spellStart"/>
      <w:r>
        <w:rPr>
          <w:rFonts w:ascii="Book Antiqua" w:eastAsia="Book Antiqua" w:hAnsi="Book Antiqua" w:cs="Book Antiqua"/>
          <w:b/>
          <w:bCs/>
          <w:color w:val="000000"/>
        </w:rPr>
        <w:t>Ryoichiro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Kobashi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Hiromasa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Ohira</w:t>
      </w:r>
      <w:proofErr w:type="spellEnd"/>
      <w:r>
        <w:rPr>
          <w:rFonts w:ascii="Book Antiqua" w:eastAsia="Book Antiqua" w:hAnsi="Book Antiqua" w:cs="Book Antiqua"/>
          <w:b/>
          <w:bCs/>
          <w:color w:val="000000"/>
        </w:rPr>
        <w:t xml:space="preserve">, </w:t>
      </w:r>
      <w:r w:rsidRPr="00C93C3B">
        <w:rPr>
          <w:rFonts w:ascii="Book Antiqua" w:eastAsia="Book Antiqua" w:hAnsi="Book Antiqua" w:cs="Book Antiqua"/>
        </w:rPr>
        <w:t>Department of Gastroenterology, Fukushima Medical University School of Medicine, Fukushima 960-1295, Japan</w:t>
      </w:r>
    </w:p>
    <w:p w14:paraId="094E95B3" w14:textId="77777777" w:rsidR="00A77B3E" w:rsidRDefault="00A77B3E">
      <w:pPr>
        <w:spacing w:line="360" w:lineRule="auto"/>
        <w:jc w:val="both"/>
      </w:pPr>
    </w:p>
    <w:p w14:paraId="26D1A662" w14:textId="736E17B7" w:rsidR="00A77B3E" w:rsidRDefault="00FE21BD">
      <w:pPr>
        <w:spacing w:line="360" w:lineRule="auto"/>
        <w:jc w:val="both"/>
      </w:pPr>
      <w:proofErr w:type="spellStart"/>
      <w:r w:rsidRPr="00FE21BD">
        <w:rPr>
          <w:rFonts w:ascii="Book Antiqua" w:eastAsia="Book Antiqua" w:hAnsi="Book Antiqua" w:cs="Book Antiqua"/>
          <w:b/>
          <w:bCs/>
          <w:color w:val="000000" w:themeColor="text1"/>
        </w:rPr>
        <w:t>Ko</w:t>
      </w:r>
      <w:proofErr w:type="spellEnd"/>
      <w:r w:rsidRPr="00FE21BD">
        <w:rPr>
          <w:rFonts w:ascii="Book Antiqua" w:eastAsia="Book Antiqua" w:hAnsi="Book Antiqua" w:cs="Book Antiqua"/>
          <w:b/>
          <w:bCs/>
          <w:color w:val="000000" w:themeColor="text1"/>
        </w:rPr>
        <w:t xml:space="preserve"> Watanabe, Jun Nakamura, </w:t>
      </w:r>
      <w:proofErr w:type="spellStart"/>
      <w:r w:rsidRPr="00FE21BD">
        <w:rPr>
          <w:rFonts w:ascii="Book Antiqua" w:eastAsia="Book Antiqua" w:hAnsi="Book Antiqua" w:cs="Book Antiqua"/>
          <w:b/>
          <w:bCs/>
          <w:color w:val="000000" w:themeColor="text1"/>
        </w:rPr>
        <w:t>Hitomi</w:t>
      </w:r>
      <w:proofErr w:type="spellEnd"/>
      <w:r w:rsidRPr="00FE21BD">
        <w:rPr>
          <w:rFonts w:ascii="Book Antiqua" w:eastAsia="Book Antiqua" w:hAnsi="Book Antiqua" w:cs="Book Antiqua"/>
          <w:b/>
          <w:bCs/>
          <w:color w:val="000000" w:themeColor="text1"/>
        </w:rPr>
        <w:t xml:space="preserve"> Kikuchi, Minami Hashimoto, </w:t>
      </w:r>
      <w:proofErr w:type="spellStart"/>
      <w:r w:rsidRPr="00FE21BD">
        <w:rPr>
          <w:rFonts w:ascii="Book Antiqua" w:eastAsia="Book Antiqua" w:hAnsi="Book Antiqua" w:cs="Book Antiqua"/>
          <w:b/>
          <w:bCs/>
          <w:color w:val="000000" w:themeColor="text1"/>
        </w:rPr>
        <w:t>Tsunetaka</w:t>
      </w:r>
      <w:proofErr w:type="spellEnd"/>
      <w:r w:rsidRPr="00FE21BD">
        <w:rPr>
          <w:rFonts w:ascii="Book Antiqua" w:eastAsia="Book Antiqua" w:hAnsi="Book Antiqua" w:cs="Book Antiqua"/>
          <w:b/>
          <w:bCs/>
          <w:color w:val="000000" w:themeColor="text1"/>
        </w:rPr>
        <w:t xml:space="preserve"> Kato, </w:t>
      </w:r>
      <w:proofErr w:type="spellStart"/>
      <w:r w:rsidRPr="00FE21BD">
        <w:rPr>
          <w:rFonts w:ascii="Book Antiqua" w:eastAsia="Book Antiqua" w:hAnsi="Book Antiqua" w:cs="Book Antiqua"/>
          <w:b/>
          <w:bCs/>
          <w:color w:val="000000" w:themeColor="text1"/>
        </w:rPr>
        <w:t>Ryoichiro</w:t>
      </w:r>
      <w:proofErr w:type="spellEnd"/>
      <w:r w:rsidRPr="00FE21BD">
        <w:rPr>
          <w:rFonts w:ascii="Book Antiqua" w:eastAsia="Book Antiqua" w:hAnsi="Book Antiqua" w:cs="Book Antiqua"/>
          <w:b/>
          <w:bCs/>
          <w:color w:val="000000" w:themeColor="text1"/>
        </w:rPr>
        <w:t xml:space="preserve"> </w:t>
      </w:r>
      <w:proofErr w:type="spellStart"/>
      <w:r w:rsidRPr="00FE21BD">
        <w:rPr>
          <w:rFonts w:ascii="Book Antiqua" w:eastAsia="Book Antiqua" w:hAnsi="Book Antiqua" w:cs="Book Antiqua"/>
          <w:b/>
          <w:bCs/>
          <w:color w:val="000000" w:themeColor="text1"/>
        </w:rPr>
        <w:t>Kobashi</w:t>
      </w:r>
      <w:proofErr w:type="spellEnd"/>
      <w:r w:rsidRPr="00FE21BD">
        <w:rPr>
          <w:rFonts w:ascii="Book Antiqua" w:eastAsia="Book Antiqua" w:hAnsi="Book Antiqua" w:cs="Book Antiqua"/>
          <w:b/>
          <w:bCs/>
          <w:color w:val="000000" w:themeColor="text1"/>
        </w:rPr>
        <w:t>,</w:t>
      </w:r>
      <w:r>
        <w:rPr>
          <w:rFonts w:ascii="Book Antiqua" w:eastAsia="Book Antiqua" w:hAnsi="Book Antiqua" w:cs="Book Antiqua"/>
          <w:b/>
          <w:bCs/>
          <w:color w:val="000000"/>
        </w:rPr>
        <w:t xml:space="preserve"> </w:t>
      </w:r>
      <w:proofErr w:type="spellStart"/>
      <w:r w:rsidR="00AA70FD">
        <w:rPr>
          <w:rFonts w:ascii="Book Antiqua" w:eastAsia="Book Antiqua" w:hAnsi="Book Antiqua" w:cs="Book Antiqua"/>
          <w:b/>
          <w:bCs/>
          <w:color w:val="000000"/>
        </w:rPr>
        <w:t>Takuto</w:t>
      </w:r>
      <w:proofErr w:type="spellEnd"/>
      <w:r w:rsidR="00AA70FD">
        <w:rPr>
          <w:rFonts w:ascii="Book Antiqua" w:eastAsia="Book Antiqua" w:hAnsi="Book Antiqua" w:cs="Book Antiqua"/>
          <w:b/>
          <w:bCs/>
          <w:color w:val="000000"/>
        </w:rPr>
        <w:t xml:space="preserve"> </w:t>
      </w:r>
      <w:proofErr w:type="spellStart"/>
      <w:r w:rsidR="00AA70FD">
        <w:rPr>
          <w:rFonts w:ascii="Book Antiqua" w:eastAsia="Book Antiqua" w:hAnsi="Book Antiqua" w:cs="Book Antiqua"/>
          <w:b/>
          <w:bCs/>
          <w:color w:val="000000"/>
        </w:rPr>
        <w:t>Hikichi</w:t>
      </w:r>
      <w:proofErr w:type="spellEnd"/>
      <w:r w:rsidR="00AA70FD">
        <w:rPr>
          <w:rFonts w:ascii="Book Antiqua" w:eastAsia="Book Antiqua" w:hAnsi="Book Antiqua" w:cs="Book Antiqua"/>
          <w:b/>
          <w:bCs/>
          <w:color w:val="000000"/>
        </w:rPr>
        <w:t xml:space="preserve">, </w:t>
      </w:r>
      <w:r w:rsidR="00AA70FD">
        <w:rPr>
          <w:rFonts w:ascii="Book Antiqua" w:eastAsia="Book Antiqua" w:hAnsi="Book Antiqua" w:cs="Book Antiqua"/>
          <w:color w:val="000000"/>
        </w:rPr>
        <w:t>Department of Endoscopy, Fukushima Medical University Hospital, Fukushima 960-1295, Japan</w:t>
      </w:r>
    </w:p>
    <w:p w14:paraId="53E8B379" w14:textId="77777777" w:rsidR="00A77B3E" w:rsidRDefault="00A77B3E">
      <w:pPr>
        <w:spacing w:line="360" w:lineRule="auto"/>
        <w:jc w:val="both"/>
      </w:pPr>
    </w:p>
    <w:p w14:paraId="213A19CD" w14:textId="77777777" w:rsidR="00A77B3E" w:rsidRDefault="00AA70F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Sugimoto M wrote the paper and designed and performed the research and laboratory experiments; Abe K provided advice on the laboratory experiments and research; Takagi T, Suzuki R, Konno N, Asama H, Sato Y, </w:t>
      </w:r>
      <w:proofErr w:type="spellStart"/>
      <w:r>
        <w:rPr>
          <w:rFonts w:ascii="Book Antiqua" w:eastAsia="Book Antiqua" w:hAnsi="Book Antiqua" w:cs="Book Antiqua"/>
          <w:color w:val="000000"/>
        </w:rPr>
        <w:t>Irie</w:t>
      </w:r>
      <w:proofErr w:type="spellEnd"/>
      <w:r>
        <w:rPr>
          <w:rFonts w:ascii="Book Antiqua" w:eastAsia="Book Antiqua" w:hAnsi="Book Antiqua" w:cs="Book Antiqua"/>
          <w:color w:val="000000"/>
        </w:rPr>
        <w:t xml:space="preserve"> H, Watanabe K, Nakamura J, Kikuchi H, </w:t>
      </w:r>
      <w:proofErr w:type="spellStart"/>
      <w:r>
        <w:rPr>
          <w:rFonts w:ascii="Book Antiqua" w:eastAsia="Book Antiqua" w:hAnsi="Book Antiqua" w:cs="Book Antiqua"/>
          <w:color w:val="000000"/>
        </w:rPr>
        <w:t>Takasumi</w:t>
      </w:r>
      <w:proofErr w:type="spellEnd"/>
      <w:r>
        <w:rPr>
          <w:rFonts w:ascii="Book Antiqua" w:eastAsia="Book Antiqua" w:hAnsi="Book Antiqua" w:cs="Book Antiqua"/>
          <w:color w:val="000000"/>
        </w:rPr>
        <w:t xml:space="preserve"> M, Hashimoto M, Kato T, and </w:t>
      </w:r>
      <w:proofErr w:type="spellStart"/>
      <w:r>
        <w:rPr>
          <w:rFonts w:ascii="Book Antiqua" w:eastAsia="Book Antiqua" w:hAnsi="Book Antiqua" w:cs="Book Antiqua"/>
          <w:color w:val="000000"/>
        </w:rPr>
        <w:t>Kobashi</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R provided clinical advice; Hikichi T supervised the report;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H supervised the report and writing of the paper.</w:t>
      </w:r>
    </w:p>
    <w:p w14:paraId="4CFC9614" w14:textId="77777777" w:rsidR="00A77B3E" w:rsidRDefault="00A77B3E">
      <w:pPr>
        <w:spacing w:line="360" w:lineRule="auto"/>
        <w:jc w:val="both"/>
      </w:pPr>
    </w:p>
    <w:p w14:paraId="1116577C" w14:textId="63F77E02" w:rsidR="00A77B3E" w:rsidRDefault="00AA70FD">
      <w:pPr>
        <w:spacing w:line="360" w:lineRule="auto"/>
        <w:jc w:val="both"/>
      </w:pPr>
      <w:r>
        <w:rPr>
          <w:rFonts w:ascii="Book Antiqua" w:eastAsia="Book Antiqua" w:hAnsi="Book Antiqua" w:cs="Book Antiqua"/>
          <w:b/>
          <w:bCs/>
          <w:color w:val="000000"/>
        </w:rPr>
        <w:t xml:space="preserve">Corresponding author: Mitsuru Sugimoto, MD, PhD, Assistant Professor, Doctor, </w:t>
      </w:r>
      <w:r w:rsidR="00C93C3B" w:rsidRPr="00C93C3B">
        <w:rPr>
          <w:rFonts w:ascii="Book Antiqua" w:eastAsia="Book Antiqua" w:hAnsi="Book Antiqua" w:cs="Book Antiqua"/>
        </w:rPr>
        <w:t>Department of Gastroenterology, Fukushima Medical University School of Medicine</w:t>
      </w:r>
      <w:r w:rsidR="00C93C3B" w:rsidRPr="00C93C3B">
        <w:rPr>
          <w:rFonts w:ascii="Book Antiqua" w:eastAsia="宋体" w:hAnsi="Book Antiqua" w:cs="宋体"/>
          <w:lang w:eastAsia="zh-CN"/>
        </w:rPr>
        <w:t xml:space="preserve">, </w:t>
      </w:r>
      <w:r w:rsidRPr="00C93C3B">
        <w:rPr>
          <w:rFonts w:ascii="Book Antiqua" w:eastAsia="Book Antiqua" w:hAnsi="Book Antiqua" w:cs="Book Antiqua"/>
          <w:color w:val="000000"/>
        </w:rPr>
        <w:t xml:space="preserve">1 </w:t>
      </w:r>
      <w:proofErr w:type="spellStart"/>
      <w:r w:rsidRPr="00C93C3B">
        <w:rPr>
          <w:rFonts w:ascii="Book Antiqua" w:eastAsia="Book Antiqua" w:hAnsi="Book Antiqua" w:cs="Book Antiqua"/>
          <w:color w:val="000000"/>
        </w:rPr>
        <w:t>Hikarigaoka</w:t>
      </w:r>
      <w:proofErr w:type="spellEnd"/>
      <w:r w:rsidRPr="00C93C3B">
        <w:rPr>
          <w:rFonts w:ascii="Book Antiqua" w:eastAsia="Book Antiqua" w:hAnsi="Book Antiqua" w:cs="Book Antiqua"/>
          <w:color w:val="000000"/>
        </w:rPr>
        <w:t>, Fukushima 960-1295, Japan. kitachuuou335@yahoo.co.jp</w:t>
      </w:r>
    </w:p>
    <w:p w14:paraId="2126D7D6" w14:textId="77777777" w:rsidR="00A77B3E" w:rsidRDefault="00A77B3E">
      <w:pPr>
        <w:spacing w:line="360" w:lineRule="auto"/>
        <w:jc w:val="both"/>
      </w:pPr>
    </w:p>
    <w:p w14:paraId="6A32F186" w14:textId="77777777" w:rsidR="00A77B3E" w:rsidRDefault="00AA70F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22, 2021</w:t>
      </w:r>
    </w:p>
    <w:p w14:paraId="3F689824" w14:textId="77777777" w:rsidR="00A77B3E" w:rsidRDefault="00AA70F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10, 2021</w:t>
      </w:r>
    </w:p>
    <w:p w14:paraId="2AA17D96" w14:textId="725C2E35" w:rsidR="00A77B3E" w:rsidRDefault="00AA70FD">
      <w:pPr>
        <w:spacing w:line="360" w:lineRule="auto"/>
        <w:jc w:val="both"/>
      </w:pPr>
      <w:r>
        <w:rPr>
          <w:rFonts w:ascii="Book Antiqua" w:eastAsia="Book Antiqua" w:hAnsi="Book Antiqua" w:cs="Book Antiqua"/>
          <w:b/>
          <w:bCs/>
          <w:color w:val="000000"/>
        </w:rPr>
        <w:t xml:space="preserve">Accepted: </w:t>
      </w:r>
      <w:r w:rsidR="005461B5" w:rsidRPr="005461B5">
        <w:rPr>
          <w:rFonts w:ascii="Book Antiqua" w:eastAsia="Book Antiqua" w:hAnsi="Book Antiqua" w:cs="Book Antiqua"/>
          <w:color w:val="000000"/>
        </w:rPr>
        <w:t>September 16, 2021</w:t>
      </w:r>
    </w:p>
    <w:p w14:paraId="105BBB89" w14:textId="4595A50D" w:rsidR="00A77B3E" w:rsidRDefault="00AA70FD">
      <w:pPr>
        <w:spacing w:line="360" w:lineRule="auto"/>
        <w:jc w:val="both"/>
      </w:pPr>
      <w:r>
        <w:rPr>
          <w:rFonts w:ascii="Book Antiqua" w:eastAsia="Book Antiqua" w:hAnsi="Book Antiqua" w:cs="Book Antiqua"/>
          <w:b/>
          <w:bCs/>
          <w:color w:val="000000"/>
        </w:rPr>
        <w:t xml:space="preserve">Published online: </w:t>
      </w:r>
      <w:r w:rsidR="00C0063F" w:rsidRPr="00C0063F">
        <w:rPr>
          <w:rFonts w:ascii="Book Antiqua" w:eastAsia="Book Antiqua" w:hAnsi="Book Antiqua" w:cs="Book Antiqua"/>
          <w:bCs/>
        </w:rPr>
        <w:t>December</w:t>
      </w:r>
      <w:r w:rsidR="00C0063F">
        <w:rPr>
          <w:rFonts w:ascii="Book Antiqua" w:hAnsi="Book Antiqua" w:cs="Book Antiqua" w:hint="eastAsia"/>
          <w:bCs/>
          <w:lang w:eastAsia="zh-CN"/>
        </w:rPr>
        <w:t xml:space="preserve"> </w:t>
      </w:r>
      <w:r w:rsidR="00C0063F" w:rsidRPr="000676B6">
        <w:rPr>
          <w:rFonts w:ascii="Book Antiqua" w:hAnsi="Book Antiqua" w:cs="Book Antiqua" w:hint="eastAsia"/>
          <w:bCs/>
          <w:lang w:eastAsia="zh-CN"/>
        </w:rPr>
        <w:t>15, 2021</w:t>
      </w:r>
    </w:p>
    <w:p w14:paraId="2A363AA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D75083C" w14:textId="77777777" w:rsidR="00A77B3E" w:rsidRDefault="00AA70FD">
      <w:pPr>
        <w:spacing w:line="360" w:lineRule="auto"/>
        <w:jc w:val="both"/>
      </w:pPr>
      <w:r>
        <w:rPr>
          <w:rFonts w:ascii="Book Antiqua" w:eastAsia="Book Antiqua" w:hAnsi="Book Antiqua" w:cs="Book Antiqua"/>
          <w:b/>
          <w:color w:val="000000"/>
        </w:rPr>
        <w:lastRenderedPageBreak/>
        <w:t>Abstract</w:t>
      </w:r>
    </w:p>
    <w:p w14:paraId="0DC9D166" w14:textId="77777777" w:rsidR="00A77B3E" w:rsidRDefault="00AA70FD">
      <w:pPr>
        <w:spacing w:line="360" w:lineRule="auto"/>
        <w:jc w:val="both"/>
      </w:pPr>
      <w:r>
        <w:rPr>
          <w:rFonts w:ascii="Book Antiqua" w:eastAsia="Book Antiqua" w:hAnsi="Book Antiqua" w:cs="Book Antiqua"/>
          <w:color w:val="000000"/>
        </w:rPr>
        <w:t>BACKGROUND</w:t>
      </w:r>
    </w:p>
    <w:p w14:paraId="1272E33D" w14:textId="77777777" w:rsidR="00A77B3E" w:rsidRDefault="00AA70FD">
      <w:pPr>
        <w:spacing w:line="360" w:lineRule="auto"/>
        <w:jc w:val="both"/>
      </w:pPr>
      <w:r>
        <w:rPr>
          <w:rFonts w:ascii="Book Antiqua" w:eastAsia="Book Antiqua" w:hAnsi="Book Antiqua" w:cs="Book Antiqua"/>
          <w:color w:val="000000"/>
        </w:rPr>
        <w:t>Pancreaticobiliary cancer (PB Ca) is a lethal disease, and a useful diagnostic marker is urgently needed. A correlation between the human microbiota and malignant gastrointestinal diseases was recently reported.</w:t>
      </w:r>
    </w:p>
    <w:p w14:paraId="5C8462F1" w14:textId="77777777" w:rsidR="00A77B3E" w:rsidRDefault="00A77B3E">
      <w:pPr>
        <w:spacing w:line="360" w:lineRule="auto"/>
        <w:jc w:val="both"/>
      </w:pPr>
    </w:p>
    <w:p w14:paraId="5DD491D6" w14:textId="77777777" w:rsidR="00A77B3E" w:rsidRDefault="00AA70FD">
      <w:pPr>
        <w:spacing w:line="360" w:lineRule="auto"/>
        <w:jc w:val="both"/>
      </w:pPr>
      <w:r>
        <w:rPr>
          <w:rFonts w:ascii="Book Antiqua" w:eastAsia="Book Antiqua" w:hAnsi="Book Antiqua" w:cs="Book Antiqua"/>
          <w:color w:val="000000"/>
        </w:rPr>
        <w:t>AIM</w:t>
      </w:r>
    </w:p>
    <w:p w14:paraId="3EEBBA39" w14:textId="77777777" w:rsidR="00A77B3E" w:rsidRDefault="00AA70FD">
      <w:pPr>
        <w:spacing w:line="360" w:lineRule="auto"/>
        <w:jc w:val="both"/>
      </w:pPr>
      <w:r>
        <w:rPr>
          <w:rFonts w:ascii="Book Antiqua" w:eastAsia="Book Antiqua" w:hAnsi="Book Antiqua" w:cs="Book Antiqua"/>
          <w:color w:val="000000"/>
        </w:rPr>
        <w:t>To investigate the efficacy of the duodenal microbiota for diagnosing PB Ca.</w:t>
      </w:r>
    </w:p>
    <w:p w14:paraId="745403BB" w14:textId="77777777" w:rsidR="00A77B3E" w:rsidRDefault="00A77B3E">
      <w:pPr>
        <w:spacing w:line="360" w:lineRule="auto"/>
        <w:jc w:val="both"/>
      </w:pPr>
    </w:p>
    <w:p w14:paraId="562013C5" w14:textId="77777777" w:rsidR="00A77B3E" w:rsidRDefault="00AA70FD">
      <w:pPr>
        <w:spacing w:line="360" w:lineRule="auto"/>
        <w:jc w:val="both"/>
      </w:pPr>
      <w:r>
        <w:rPr>
          <w:rFonts w:ascii="Book Antiqua" w:eastAsia="Book Antiqua" w:hAnsi="Book Antiqua" w:cs="Book Antiqua"/>
          <w:color w:val="000000"/>
        </w:rPr>
        <w:t>METHODS</w:t>
      </w:r>
    </w:p>
    <w:p w14:paraId="27A349B4" w14:textId="77777777" w:rsidR="00A77B3E" w:rsidRDefault="00AA70FD">
      <w:pPr>
        <w:spacing w:line="360" w:lineRule="auto"/>
        <w:jc w:val="both"/>
      </w:pPr>
      <w:r>
        <w:rPr>
          <w:rFonts w:ascii="Book Antiqua" w:eastAsia="Book Antiqua" w:hAnsi="Book Antiqua" w:cs="Book Antiqua"/>
          <w:color w:val="000000"/>
        </w:rPr>
        <w:t>We recruited 22 patients with benign pancreaticobiliary diseases (benign group) and 12 patients with PB Ca (malignant group). The duodenal microbiota of each patient was analyzed by the 16S rDNA terminal restriction fragment length polymorphism method. Patient characteristics, tumor markers, and relative abundances of the duodenal microbiota were compared between the benign and malignant groups.</w:t>
      </w:r>
    </w:p>
    <w:p w14:paraId="3E4F4FC3" w14:textId="77777777" w:rsidR="00A77B3E" w:rsidRDefault="00A77B3E">
      <w:pPr>
        <w:spacing w:line="360" w:lineRule="auto"/>
        <w:jc w:val="both"/>
      </w:pPr>
    </w:p>
    <w:p w14:paraId="03B3CFB9" w14:textId="77777777" w:rsidR="00A77B3E" w:rsidRDefault="00AA70FD">
      <w:pPr>
        <w:spacing w:line="360" w:lineRule="auto"/>
        <w:jc w:val="both"/>
      </w:pPr>
      <w:r>
        <w:rPr>
          <w:rFonts w:ascii="Book Antiqua" w:eastAsia="Book Antiqua" w:hAnsi="Book Antiqua" w:cs="Book Antiqua"/>
          <w:color w:val="000000"/>
        </w:rPr>
        <w:t>RESULTS</w:t>
      </w:r>
    </w:p>
    <w:p w14:paraId="2434A48E" w14:textId="77777777" w:rsidR="00A77B3E" w:rsidRDefault="00AA70FD">
      <w:pPr>
        <w:spacing w:line="360" w:lineRule="auto"/>
        <w:jc w:val="both"/>
      </w:pPr>
      <w:r>
        <w:rPr>
          <w:rFonts w:ascii="Book Antiqua" w:eastAsia="Book Antiqua" w:hAnsi="Book Antiqua" w:cs="Book Antiqua"/>
          <w:color w:val="000000"/>
        </w:rPr>
        <w:t xml:space="preserve">Cancer antigen 19-9 (CA19-9),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and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levels differed significantly between the benign and malignant groups.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had the greatest area under the receiver operating characteristic curve (AUC) among the four factors with respect to diagnosing PB Ca (cutoff value: 3.038%; sensitivity: 58.3%; specificity: 95.2%; AUC: 0.81). The combination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(cutoff value: 3.038%) and CA19-9 Levels (cutoff value: 18.8 U/mL) showed 91.7% sensitivity and 71.4% specificity for diagnosing PB Ca.</w:t>
      </w:r>
    </w:p>
    <w:p w14:paraId="1299A5D8" w14:textId="77777777" w:rsidR="00A77B3E" w:rsidRDefault="00A77B3E">
      <w:pPr>
        <w:spacing w:line="360" w:lineRule="auto"/>
        <w:jc w:val="both"/>
      </w:pPr>
    </w:p>
    <w:p w14:paraId="2B7C032C" w14:textId="77777777" w:rsidR="00A77B3E" w:rsidRDefault="00AA70FD">
      <w:pPr>
        <w:spacing w:line="360" w:lineRule="auto"/>
        <w:jc w:val="both"/>
      </w:pPr>
      <w:r>
        <w:rPr>
          <w:rFonts w:ascii="Book Antiqua" w:eastAsia="Book Antiqua" w:hAnsi="Book Antiqua" w:cs="Book Antiqua"/>
          <w:color w:val="000000"/>
        </w:rPr>
        <w:t>CONCLUSION</w:t>
      </w:r>
    </w:p>
    <w:p w14:paraId="4F926F33" w14:textId="77777777" w:rsidR="00A77B3E" w:rsidRDefault="00AA70FD">
      <w:pPr>
        <w:spacing w:line="360" w:lineRule="auto"/>
        <w:jc w:val="both"/>
      </w:pPr>
      <w:r>
        <w:rPr>
          <w:rFonts w:ascii="Book Antiqua" w:eastAsia="Book Antiqua" w:hAnsi="Book Antiqua" w:cs="Book Antiqua"/>
          <w:color w:val="000000"/>
        </w:rPr>
        <w:t>The duodenal microbiota may be useful for PB Ca screening.</w:t>
      </w:r>
    </w:p>
    <w:p w14:paraId="3FC0C48E" w14:textId="77777777" w:rsidR="00A77B3E" w:rsidRDefault="00A77B3E">
      <w:pPr>
        <w:spacing w:line="360" w:lineRule="auto"/>
        <w:jc w:val="both"/>
      </w:pPr>
    </w:p>
    <w:p w14:paraId="61414AEF" w14:textId="77777777" w:rsidR="00A77B3E" w:rsidRDefault="00AA70FD">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Pancreaticobiliary cancer; Diagnostic marker; Duodenal microbiota;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Cancer antigen 19-9</w:t>
      </w:r>
    </w:p>
    <w:p w14:paraId="20E49A61" w14:textId="77777777" w:rsidR="00A77B3E" w:rsidRDefault="00A77B3E">
      <w:pPr>
        <w:spacing w:line="360" w:lineRule="auto"/>
        <w:jc w:val="both"/>
        <w:rPr>
          <w:lang w:eastAsia="zh-CN"/>
        </w:rPr>
      </w:pPr>
    </w:p>
    <w:p w14:paraId="31A5D78C" w14:textId="77777777" w:rsidR="00297A20" w:rsidRPr="00026CB8" w:rsidRDefault="00297A20" w:rsidP="00297A20">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1C5F070" w14:textId="77777777" w:rsidR="00297A20" w:rsidRPr="00297A20" w:rsidRDefault="00297A20">
      <w:pPr>
        <w:spacing w:line="360" w:lineRule="auto"/>
        <w:jc w:val="both"/>
        <w:rPr>
          <w:lang w:eastAsia="zh-CN"/>
        </w:rPr>
      </w:pPr>
    </w:p>
    <w:p w14:paraId="095A450D" w14:textId="38EB7F86" w:rsidR="00297A20" w:rsidRDefault="00905F7A">
      <w:pPr>
        <w:spacing w:line="360" w:lineRule="auto"/>
        <w:jc w:val="both"/>
        <w:rPr>
          <w:rFonts w:ascii="Book Antiqua" w:hAnsi="Book Antiqua" w:cs="Book Antiqua"/>
          <w:lang w:eastAsia="zh-CN"/>
        </w:rPr>
      </w:pPr>
      <w:r w:rsidRPr="00905F7A">
        <w:rPr>
          <w:rFonts w:ascii="Book Antiqua" w:eastAsia="Book Antiqua" w:hAnsi="Book Antiqua" w:cs="Book Antiqua"/>
          <w:b/>
          <w:color w:val="000000"/>
        </w:rPr>
        <w:t xml:space="preserve">Citation: </w:t>
      </w:r>
      <w:r w:rsidR="00AA70FD">
        <w:rPr>
          <w:rFonts w:ascii="Book Antiqua" w:eastAsia="Book Antiqua" w:hAnsi="Book Antiqua" w:cs="Book Antiqua"/>
          <w:color w:val="000000"/>
        </w:rPr>
        <w:t xml:space="preserve">Sugimoto M, Abe K, Takagi T, Suzuki R, Konno N, Asama H, Sato Y, </w:t>
      </w:r>
      <w:proofErr w:type="spellStart"/>
      <w:r w:rsidR="00AA70FD">
        <w:rPr>
          <w:rFonts w:ascii="Book Antiqua" w:eastAsia="Book Antiqua" w:hAnsi="Book Antiqua" w:cs="Book Antiqua"/>
          <w:color w:val="000000"/>
        </w:rPr>
        <w:t>Irie</w:t>
      </w:r>
      <w:proofErr w:type="spellEnd"/>
      <w:r w:rsidR="00AA70FD">
        <w:rPr>
          <w:rFonts w:ascii="Book Antiqua" w:eastAsia="Book Antiqua" w:hAnsi="Book Antiqua" w:cs="Book Antiqua"/>
          <w:color w:val="000000"/>
        </w:rPr>
        <w:t xml:space="preserve"> H, Watanabe K, Nakamura J, Kikuchi H, </w:t>
      </w:r>
      <w:proofErr w:type="spellStart"/>
      <w:r w:rsidR="00AA70FD">
        <w:rPr>
          <w:rFonts w:ascii="Book Antiqua" w:eastAsia="Book Antiqua" w:hAnsi="Book Antiqua" w:cs="Book Antiqua"/>
          <w:color w:val="000000"/>
        </w:rPr>
        <w:t>Takasumi</w:t>
      </w:r>
      <w:proofErr w:type="spellEnd"/>
      <w:r w:rsidR="00AA70FD">
        <w:rPr>
          <w:rFonts w:ascii="Book Antiqua" w:eastAsia="Book Antiqua" w:hAnsi="Book Antiqua" w:cs="Book Antiqua"/>
          <w:color w:val="000000"/>
        </w:rPr>
        <w:t xml:space="preserve"> M, Hashimoto M, Kato T, </w:t>
      </w:r>
      <w:proofErr w:type="spellStart"/>
      <w:r w:rsidR="00AA70FD">
        <w:rPr>
          <w:rFonts w:ascii="Book Antiqua" w:eastAsia="Book Antiqua" w:hAnsi="Book Antiqua" w:cs="Book Antiqua"/>
          <w:color w:val="000000"/>
        </w:rPr>
        <w:t>Kobashi</w:t>
      </w:r>
      <w:proofErr w:type="spellEnd"/>
      <w:r w:rsidR="00AA70FD">
        <w:rPr>
          <w:rFonts w:ascii="Book Antiqua" w:eastAsia="Book Antiqua" w:hAnsi="Book Antiqua" w:cs="Book Antiqua"/>
          <w:color w:val="000000"/>
        </w:rPr>
        <w:t xml:space="preserve"> R, </w:t>
      </w:r>
      <w:proofErr w:type="spellStart"/>
      <w:r w:rsidR="00AA70FD">
        <w:rPr>
          <w:rFonts w:ascii="Book Antiqua" w:eastAsia="Book Antiqua" w:hAnsi="Book Antiqua" w:cs="Book Antiqua"/>
          <w:color w:val="000000"/>
        </w:rPr>
        <w:t>Hikichi</w:t>
      </w:r>
      <w:proofErr w:type="spellEnd"/>
      <w:r w:rsidR="00AA70FD">
        <w:rPr>
          <w:rFonts w:ascii="Book Antiqua" w:eastAsia="Book Antiqua" w:hAnsi="Book Antiqua" w:cs="Book Antiqua"/>
          <w:color w:val="000000"/>
        </w:rPr>
        <w:t xml:space="preserve"> T, </w:t>
      </w:r>
      <w:proofErr w:type="spellStart"/>
      <w:r w:rsidR="00AA70FD">
        <w:rPr>
          <w:rFonts w:ascii="Book Antiqua" w:eastAsia="Book Antiqua" w:hAnsi="Book Antiqua" w:cs="Book Antiqua"/>
          <w:color w:val="000000"/>
        </w:rPr>
        <w:t>Ohira</w:t>
      </w:r>
      <w:proofErr w:type="spellEnd"/>
      <w:r w:rsidR="00AA70FD">
        <w:rPr>
          <w:rFonts w:ascii="Book Antiqua" w:eastAsia="Book Antiqua" w:hAnsi="Book Antiqua" w:cs="Book Antiqua"/>
          <w:color w:val="000000"/>
        </w:rPr>
        <w:t xml:space="preserve"> H. Dysbiosis of the duodenal microbiota as a diagnostic marker for pancreaticobiliary cancer. </w:t>
      </w:r>
      <w:r w:rsidR="00AA70FD">
        <w:rPr>
          <w:rFonts w:ascii="Book Antiqua" w:eastAsia="Book Antiqua" w:hAnsi="Book Antiqua" w:cs="Book Antiqua"/>
          <w:i/>
          <w:iCs/>
          <w:color w:val="000000"/>
        </w:rPr>
        <w:t xml:space="preserve">World J </w:t>
      </w:r>
      <w:proofErr w:type="spellStart"/>
      <w:r w:rsidR="00AA70FD">
        <w:rPr>
          <w:rFonts w:ascii="Book Antiqua" w:eastAsia="Book Antiqua" w:hAnsi="Book Antiqua" w:cs="Book Antiqua"/>
          <w:i/>
          <w:iCs/>
          <w:color w:val="000000"/>
        </w:rPr>
        <w:t>Gastrointest</w:t>
      </w:r>
      <w:proofErr w:type="spellEnd"/>
      <w:r w:rsidR="00AA70FD">
        <w:rPr>
          <w:rFonts w:ascii="Book Antiqua" w:eastAsia="Book Antiqua" w:hAnsi="Book Antiqua" w:cs="Book Antiqua"/>
          <w:i/>
          <w:iCs/>
          <w:color w:val="000000"/>
        </w:rPr>
        <w:t xml:space="preserve"> </w:t>
      </w:r>
      <w:proofErr w:type="spellStart"/>
      <w:r w:rsidR="00AA70FD">
        <w:rPr>
          <w:rFonts w:ascii="Book Antiqua" w:eastAsia="Book Antiqua" w:hAnsi="Book Antiqua" w:cs="Book Antiqua"/>
          <w:i/>
          <w:iCs/>
          <w:color w:val="000000"/>
        </w:rPr>
        <w:t>Oncol</w:t>
      </w:r>
      <w:proofErr w:type="spellEnd"/>
      <w:r w:rsidR="00AA70FD">
        <w:rPr>
          <w:rFonts w:ascii="Book Antiqua" w:eastAsia="Book Antiqua" w:hAnsi="Book Antiqua" w:cs="Book Antiqua"/>
          <w:color w:val="000000"/>
        </w:rPr>
        <w:t xml:space="preserve"> </w:t>
      </w:r>
      <w:r w:rsidR="00CC557A" w:rsidRPr="00543B8B">
        <w:rPr>
          <w:rFonts w:ascii="Book Antiqua" w:eastAsia="Book Antiqua" w:hAnsi="Book Antiqua" w:cs="Book Antiqua"/>
        </w:rPr>
        <w:t>2021; 13(</w:t>
      </w:r>
      <w:r w:rsidR="00CC557A">
        <w:rPr>
          <w:rFonts w:ascii="Book Antiqua" w:hAnsi="Book Antiqua" w:cs="Book Antiqua" w:hint="eastAsia"/>
          <w:lang w:eastAsia="zh-CN"/>
        </w:rPr>
        <w:t>12</w:t>
      </w:r>
      <w:r w:rsidR="00CC557A" w:rsidRPr="00543B8B">
        <w:rPr>
          <w:rFonts w:ascii="Book Antiqua" w:eastAsia="Book Antiqua" w:hAnsi="Book Antiqua" w:cs="Book Antiqua"/>
        </w:rPr>
        <w:t xml:space="preserve">): </w:t>
      </w:r>
      <w:r w:rsidR="00B07418">
        <w:rPr>
          <w:rFonts w:ascii="Book Antiqua" w:hAnsi="Book Antiqua" w:cs="Book Antiqua" w:hint="eastAsia"/>
          <w:lang w:eastAsia="zh-CN"/>
        </w:rPr>
        <w:t>2</w:t>
      </w:r>
      <w:r w:rsidR="00CC557A">
        <w:rPr>
          <w:rFonts w:ascii="Book Antiqua" w:hAnsi="Book Antiqua" w:cs="Book Antiqua" w:hint="eastAsia"/>
          <w:lang w:eastAsia="zh-CN"/>
        </w:rPr>
        <w:t>0</w:t>
      </w:r>
      <w:r w:rsidR="00B07418">
        <w:rPr>
          <w:rFonts w:ascii="Book Antiqua" w:hAnsi="Book Antiqua" w:cs="Book Antiqua" w:hint="eastAsia"/>
          <w:lang w:eastAsia="zh-CN"/>
        </w:rPr>
        <w:t>88</w:t>
      </w:r>
      <w:r w:rsidR="00CC557A" w:rsidRPr="00543B8B">
        <w:rPr>
          <w:rFonts w:ascii="Book Antiqua" w:eastAsia="Book Antiqua" w:hAnsi="Book Antiqua" w:cs="Book Antiqua"/>
        </w:rPr>
        <w:t>-</w:t>
      </w:r>
      <w:r w:rsidR="00B07418">
        <w:rPr>
          <w:rFonts w:ascii="Book Antiqua" w:hAnsi="Book Antiqua" w:cs="Book Antiqua" w:hint="eastAsia"/>
          <w:lang w:eastAsia="zh-CN"/>
        </w:rPr>
        <w:t>21</w:t>
      </w:r>
      <w:r w:rsidR="00CC557A">
        <w:rPr>
          <w:rFonts w:ascii="Book Antiqua" w:hAnsi="Book Antiqua" w:cs="Book Antiqua" w:hint="eastAsia"/>
          <w:lang w:eastAsia="zh-CN"/>
        </w:rPr>
        <w:t>0</w:t>
      </w:r>
      <w:r w:rsidR="00CC557A" w:rsidRPr="00543B8B">
        <w:rPr>
          <w:rFonts w:ascii="Book Antiqua" w:eastAsia="Book Antiqua" w:hAnsi="Book Antiqua" w:cs="Book Antiqua"/>
        </w:rPr>
        <w:t>0</w:t>
      </w:r>
    </w:p>
    <w:p w14:paraId="4F9B3A8B" w14:textId="22615315" w:rsidR="00297A20" w:rsidRDefault="00CC557A">
      <w:pPr>
        <w:spacing w:line="360" w:lineRule="auto"/>
        <w:jc w:val="both"/>
        <w:rPr>
          <w:rFonts w:ascii="Book Antiqua" w:hAnsi="Book Antiqua" w:cs="Book Antiqua"/>
          <w:lang w:eastAsia="zh-CN"/>
        </w:rPr>
      </w:pPr>
      <w:r w:rsidRPr="00297A20">
        <w:rPr>
          <w:rFonts w:ascii="Book Antiqua" w:eastAsia="Book Antiqua" w:hAnsi="Book Antiqua" w:cs="Book Antiqua"/>
          <w:b/>
        </w:rPr>
        <w:t xml:space="preserve">URL: </w:t>
      </w:r>
      <w:r w:rsidR="00297A20" w:rsidRPr="00297A20">
        <w:rPr>
          <w:rFonts w:ascii="Book Antiqua" w:eastAsia="Book Antiqua" w:hAnsi="Book Antiqua" w:cs="Book Antiqua"/>
        </w:rPr>
        <w:t>https://www.wjgnet.com/1948-5204/full/v13/i</w:t>
      </w:r>
      <w:r w:rsidR="00297A20" w:rsidRPr="00297A20">
        <w:rPr>
          <w:rFonts w:ascii="Book Antiqua" w:hAnsi="Book Antiqua" w:cs="Book Antiqua" w:hint="eastAsia"/>
          <w:lang w:eastAsia="zh-CN"/>
        </w:rPr>
        <w:t>12</w:t>
      </w:r>
      <w:r w:rsidR="00297A20" w:rsidRPr="00297A20">
        <w:rPr>
          <w:rFonts w:ascii="Book Antiqua" w:eastAsia="Book Antiqua" w:hAnsi="Book Antiqua" w:cs="Book Antiqua"/>
        </w:rPr>
        <w:t>/</w:t>
      </w:r>
      <w:r w:rsidR="00B07418">
        <w:rPr>
          <w:rFonts w:ascii="Book Antiqua" w:hAnsi="Book Antiqua" w:cs="Book Antiqua" w:hint="eastAsia"/>
          <w:lang w:eastAsia="zh-CN"/>
        </w:rPr>
        <w:t>2</w:t>
      </w:r>
      <w:r w:rsidR="00297A20" w:rsidRPr="00297A20">
        <w:rPr>
          <w:rFonts w:ascii="Book Antiqua" w:hAnsi="Book Antiqua" w:cs="Book Antiqua" w:hint="eastAsia"/>
          <w:lang w:eastAsia="zh-CN"/>
        </w:rPr>
        <w:t>0</w:t>
      </w:r>
      <w:r w:rsidR="00B07418">
        <w:rPr>
          <w:rFonts w:ascii="Book Antiqua" w:hAnsi="Book Antiqua" w:cs="Book Antiqua" w:hint="eastAsia"/>
          <w:lang w:eastAsia="zh-CN"/>
        </w:rPr>
        <w:t>88</w:t>
      </w:r>
      <w:r w:rsidR="00297A20" w:rsidRPr="00297A20">
        <w:rPr>
          <w:rFonts w:ascii="Book Antiqua" w:eastAsia="Book Antiqua" w:hAnsi="Book Antiqua" w:cs="Book Antiqua"/>
        </w:rPr>
        <w:t>.htm</w:t>
      </w:r>
    </w:p>
    <w:p w14:paraId="7D032FC2" w14:textId="7F645EF1" w:rsidR="00A77B3E" w:rsidRDefault="00CC557A">
      <w:pPr>
        <w:spacing w:line="360" w:lineRule="auto"/>
        <w:jc w:val="both"/>
      </w:pPr>
      <w:r w:rsidRPr="00297A20">
        <w:rPr>
          <w:rFonts w:ascii="Book Antiqua" w:eastAsia="Book Antiqua" w:hAnsi="Book Antiqua" w:cs="Book Antiqua"/>
          <w:b/>
        </w:rPr>
        <w:t xml:space="preserve">DOI: </w:t>
      </w:r>
      <w:bookmarkStart w:id="0" w:name="_GoBack"/>
      <w:r w:rsidRPr="00543B8B">
        <w:rPr>
          <w:rFonts w:ascii="Book Antiqua" w:eastAsia="Book Antiqua" w:hAnsi="Book Antiqua" w:cs="Book Antiqua"/>
        </w:rPr>
        <w:t>https://dx.doi.org/10.4251/wjgo.v13.i</w:t>
      </w:r>
      <w:r>
        <w:rPr>
          <w:rFonts w:ascii="Book Antiqua" w:hAnsi="Book Antiqua" w:cs="Book Antiqua" w:hint="eastAsia"/>
          <w:lang w:eastAsia="zh-CN"/>
        </w:rPr>
        <w:t>12</w:t>
      </w:r>
      <w:r w:rsidRPr="00543B8B">
        <w:rPr>
          <w:rFonts w:ascii="Book Antiqua" w:eastAsia="Book Antiqua" w:hAnsi="Book Antiqua" w:cs="Book Antiqua"/>
        </w:rPr>
        <w:t>.</w:t>
      </w:r>
      <w:r w:rsidR="00B07418">
        <w:rPr>
          <w:rFonts w:ascii="Book Antiqua" w:hAnsi="Book Antiqua" w:cs="Book Antiqua" w:hint="eastAsia"/>
          <w:lang w:eastAsia="zh-CN"/>
        </w:rPr>
        <w:t>2</w:t>
      </w:r>
      <w:r>
        <w:rPr>
          <w:rFonts w:ascii="Book Antiqua" w:hAnsi="Book Antiqua" w:cs="Book Antiqua" w:hint="eastAsia"/>
          <w:lang w:eastAsia="zh-CN"/>
        </w:rPr>
        <w:t>0</w:t>
      </w:r>
      <w:r w:rsidR="00B07418">
        <w:rPr>
          <w:rFonts w:ascii="Book Antiqua" w:hAnsi="Book Antiqua" w:cs="Book Antiqua" w:hint="eastAsia"/>
          <w:lang w:eastAsia="zh-CN"/>
        </w:rPr>
        <w:t>88</w:t>
      </w:r>
      <w:bookmarkEnd w:id="0"/>
    </w:p>
    <w:p w14:paraId="7E4C3257" w14:textId="77777777" w:rsidR="00A77B3E" w:rsidRDefault="00A77B3E">
      <w:pPr>
        <w:spacing w:line="360" w:lineRule="auto"/>
        <w:jc w:val="both"/>
      </w:pPr>
    </w:p>
    <w:p w14:paraId="06BD8018" w14:textId="19C9DFEE" w:rsidR="00A77B3E" w:rsidRDefault="00AA70FD">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Recently, a correlation between the human microbiota and malignant gastrointestinal diseases was reported. In this report, the efficacy of the duodenal microbiota for diagnosing pancreaticobiliary cancer (PB Ca) was investigated. The combination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(cutoff value: 3.038%) and cancer antigen 19-9 Levels (cutoff value: 18.8 U/mL) showed 91.7% sensitivity and 71.4% specificity for diagnosing PB Ca. In conclusion, the duodenal microbiota may be useful for PB </w:t>
      </w:r>
      <w:proofErr w:type="spellStart"/>
      <w:r>
        <w:rPr>
          <w:rFonts w:ascii="Book Antiqua" w:eastAsia="Book Antiqua" w:hAnsi="Book Antiqua" w:cs="Book Antiqua"/>
          <w:color w:val="000000"/>
        </w:rPr>
        <w:t>Ca</w:t>
      </w:r>
      <w:proofErr w:type="spellEnd"/>
      <w:r>
        <w:rPr>
          <w:rFonts w:ascii="Book Antiqua" w:eastAsia="Book Antiqua" w:hAnsi="Book Antiqua" w:cs="Book Antiqua"/>
          <w:color w:val="000000"/>
        </w:rPr>
        <w:t xml:space="preserve"> screening.</w:t>
      </w:r>
    </w:p>
    <w:p w14:paraId="2EE7BA23" w14:textId="33BEA776" w:rsidR="00A77B3E" w:rsidRDefault="00D815C4">
      <w:pPr>
        <w:spacing w:line="360" w:lineRule="auto"/>
        <w:jc w:val="both"/>
      </w:pPr>
      <w:r>
        <w:rPr>
          <w:rFonts w:ascii="Book Antiqua" w:eastAsia="Book Antiqua" w:hAnsi="Book Antiqua" w:cs="Book Antiqua"/>
          <w:b/>
          <w:caps/>
          <w:color w:val="000000"/>
          <w:u w:val="single"/>
        </w:rPr>
        <w:br w:type="page"/>
      </w:r>
      <w:r w:rsidR="00AA70FD">
        <w:rPr>
          <w:rFonts w:ascii="Book Antiqua" w:eastAsia="Book Antiqua" w:hAnsi="Book Antiqua" w:cs="Book Antiqua"/>
          <w:b/>
          <w:caps/>
          <w:color w:val="000000"/>
          <w:u w:val="single"/>
        </w:rPr>
        <w:lastRenderedPageBreak/>
        <w:t>INTRODUCTION</w:t>
      </w:r>
    </w:p>
    <w:p w14:paraId="0ADCAB02" w14:textId="0CD27BCD" w:rsidR="00A77B3E" w:rsidRPr="009A6C7D" w:rsidRDefault="00AA70FD">
      <w:pPr>
        <w:spacing w:line="360" w:lineRule="auto"/>
        <w:jc w:val="both"/>
      </w:pPr>
      <w:r w:rsidRPr="009A6C7D">
        <w:rPr>
          <w:rFonts w:ascii="Book Antiqua" w:eastAsia="Book Antiqua" w:hAnsi="Book Antiqua" w:cs="Book Antiqua"/>
          <w:color w:val="000000"/>
        </w:rPr>
        <w:t xml:space="preserve">Pancreaticobiliary cancer (PB Ca) is a lethal </w:t>
      </w:r>
      <w:proofErr w:type="gramStart"/>
      <w:r w:rsidRPr="009A6C7D">
        <w:rPr>
          <w:rFonts w:ascii="Book Antiqua" w:eastAsia="Book Antiqua" w:hAnsi="Book Antiqua" w:cs="Book Antiqua"/>
          <w:color w:val="000000"/>
        </w:rPr>
        <w:t>disease</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"_ENREF_1" \o "Siegel, 2018 #1" </w:instrText>
      </w:r>
      <w:r w:rsidR="00F85937" w:rsidRPr="009A6C7D">
        <w:fldChar w:fldCharType="separate"/>
      </w:r>
      <w:r w:rsidRPr="009A6C7D">
        <w:rPr>
          <w:rFonts w:ascii="Book Antiqua" w:eastAsia="Book Antiqua" w:hAnsi="Book Antiqua" w:cs="Book Antiqua"/>
          <w:color w:val="000000"/>
          <w:szCs w:val="20"/>
          <w:vertAlign w:val="superscript"/>
        </w:rPr>
        <w:t>1</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Surgery is the only radical treatment for pancreatic cancer, but unfortunately, many pancreatic cancer patients have advanced-stage lesions or other organ metastases, and they thus are not candidates for </w:t>
      </w:r>
      <w:proofErr w:type="gramStart"/>
      <w:r w:rsidRPr="009A6C7D">
        <w:rPr>
          <w:rFonts w:ascii="Book Antiqua" w:eastAsia="Book Antiqua" w:hAnsi="Book Antiqua" w:cs="Book Antiqua"/>
          <w:color w:val="000000"/>
        </w:rPr>
        <w:t>surgery</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"_ENREF_2" \o "Geer, 1993 #2" </w:instrText>
      </w:r>
      <w:r w:rsidR="00F85937" w:rsidRPr="009A6C7D">
        <w:fldChar w:fldCharType="separate"/>
      </w:r>
      <w:r w:rsidRPr="009A6C7D">
        <w:rPr>
          <w:rFonts w:ascii="Book Antiqua" w:eastAsia="Book Antiqua" w:hAnsi="Book Antiqua" w:cs="Book Antiqua"/>
          <w:color w:val="000000"/>
          <w:szCs w:val="20"/>
          <w:vertAlign w:val="superscript"/>
        </w:rPr>
        <w:t>2</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For those who can undergo surgical treatment, the 5-year survival rate is reported to be 20%-30</w:t>
      </w:r>
      <w:proofErr w:type="gramStart"/>
      <w:r w:rsidR="004D370F" w:rsidRPr="009A6C7D">
        <w:rPr>
          <w:rFonts w:ascii="Book Antiqua" w:eastAsia="Book Antiqua" w:hAnsi="Book Antiqua" w:cs="Book Antiqua"/>
          <w:color w:val="000000"/>
        </w:rPr>
        <w:t>%</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"_ENREF_3" \o "Picozzi, 2017 #1582" </w:instrText>
      </w:r>
      <w:r w:rsidR="00F85937" w:rsidRPr="009A6C7D">
        <w:fldChar w:fldCharType="separate"/>
      </w:r>
      <w:r w:rsidRPr="009A6C7D">
        <w:rPr>
          <w:rFonts w:ascii="Book Antiqua" w:eastAsia="Book Antiqua" w:hAnsi="Book Antiqua" w:cs="Book Antiqua"/>
          <w:color w:val="000000"/>
          <w:szCs w:val="20"/>
          <w:vertAlign w:val="superscript"/>
        </w:rPr>
        <w:t>3</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hyperlink w:anchor="_ENREF_4" w:tooltip="White, 2019 #1583" w:history="1">
        <w:r w:rsidRPr="009A6C7D">
          <w:rPr>
            <w:rFonts w:ascii="Book Antiqua" w:eastAsia="Book Antiqua" w:hAnsi="Book Antiqua" w:cs="Book Antiqua"/>
            <w:color w:val="000000"/>
            <w:szCs w:val="20"/>
            <w:vertAlign w:val="superscript"/>
          </w:rPr>
          <w:t>4</w:t>
        </w:r>
      </w:hyperlink>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w:t>
      </w:r>
    </w:p>
    <w:p w14:paraId="4E991A7B"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t xml:space="preserve">In general, biliary tract cancer is difficult to diagnose. Conventional diagnostic methods include evaluating tumor markers [cancer antigen 19-9 (CA19-9) or carcinoembryonic antigen (CEA)], biliary biopsy, biliary juice cytology, and brush cytology, but the diagnostic power of these methods is not </w:t>
      </w:r>
      <w:proofErr w:type="gramStart"/>
      <w:r w:rsidRPr="009A6C7D">
        <w:rPr>
          <w:rFonts w:ascii="Book Antiqua" w:eastAsia="Book Antiqua" w:hAnsi="Book Antiqua" w:cs="Book Antiqua"/>
          <w:color w:val="000000"/>
        </w:rPr>
        <w:t>sufficient</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"_ENREF_5" \o "Uchida, 2008 #5" </w:instrText>
      </w:r>
      <w:r w:rsidR="00F85937" w:rsidRPr="009A6C7D">
        <w:fldChar w:fldCharType="separate"/>
      </w:r>
      <w:r w:rsidRPr="009A6C7D">
        <w:rPr>
          <w:rFonts w:ascii="Book Antiqua" w:eastAsia="Book Antiqua" w:hAnsi="Book Antiqua" w:cs="Book Antiqua"/>
          <w:color w:val="000000"/>
          <w:szCs w:val="20"/>
          <w:vertAlign w:val="superscript"/>
        </w:rPr>
        <w:t>5-19</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It has been reported that serum CA19-9 elevation is observed in 85% of patients with cholangiocarcinoma, though elevation of this marker can also be found in benign obstructive jaundice. Similarly, elevated serum CEA, which is not seen in obstructive jaundice, occurs in only 30% of patients with </w:t>
      </w:r>
      <w:proofErr w:type="spellStart"/>
      <w:proofErr w:type="gramStart"/>
      <w:r w:rsidRPr="009A6C7D">
        <w:rPr>
          <w:rFonts w:ascii="Book Antiqua" w:eastAsia="Book Antiqua" w:hAnsi="Book Antiqua" w:cs="Book Antiqua"/>
          <w:color w:val="000000"/>
        </w:rPr>
        <w:t>cholangiocarcinoma</w:t>
      </w:r>
      <w:proofErr w:type="spellEnd"/>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"_ENREF_20" \o "Khan, 2002 #20" </w:instrText>
      </w:r>
      <w:r w:rsidR="00F85937" w:rsidRPr="009A6C7D">
        <w:fldChar w:fldCharType="separate"/>
      </w:r>
      <w:r w:rsidRPr="009A6C7D">
        <w:rPr>
          <w:rFonts w:ascii="Book Antiqua" w:eastAsia="Book Antiqua" w:hAnsi="Book Antiqua" w:cs="Book Antiqua"/>
          <w:color w:val="000000"/>
          <w:szCs w:val="20"/>
          <w:vertAlign w:val="superscript"/>
        </w:rPr>
        <w:t>20</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Therefore, effective diagnostic methods for the early diagnosis of PB Ca are urgently needed. Recently, a correlation between the human microbiota and malignant gastrointestinal diseases was </w:t>
      </w:r>
      <w:proofErr w:type="gramStart"/>
      <w:r w:rsidRPr="009A6C7D">
        <w:rPr>
          <w:rFonts w:ascii="Book Antiqua" w:eastAsia="Book Antiqua" w:hAnsi="Book Antiqua" w:cs="Book Antiqua"/>
          <w:color w:val="000000"/>
        </w:rPr>
        <w:t>reported</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"_ENREF_21" \o "Kostic, 2012 #21" </w:instrText>
      </w:r>
      <w:r w:rsidR="00F85937" w:rsidRPr="009A6C7D">
        <w:fldChar w:fldCharType="separate"/>
      </w:r>
      <w:r w:rsidRPr="009A6C7D">
        <w:rPr>
          <w:rFonts w:ascii="Book Antiqua" w:eastAsia="Book Antiqua" w:hAnsi="Book Antiqua" w:cs="Book Antiqua"/>
          <w:color w:val="000000"/>
          <w:szCs w:val="20"/>
          <w:vertAlign w:val="superscript"/>
        </w:rPr>
        <w:t>21-26</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In addition, oral and salivary microbiota communities have been reported to be effective in diagnosing pancreatic cancer or predicting the onset of pancreatic cancer</w:t>
      </w:r>
      <w:r w:rsidRPr="009A6C7D">
        <w:rPr>
          <w:rFonts w:ascii="Book Antiqua" w:eastAsia="Book Antiqua" w:hAnsi="Book Antiqua" w:cs="Book Antiqua"/>
          <w:color w:val="000000"/>
          <w:szCs w:val="20"/>
          <w:vertAlign w:val="superscript"/>
        </w:rPr>
        <w:t>[</w:t>
      </w:r>
      <w:hyperlink w:anchor="_ENREF_27" w:tooltip="Fan, 2016 #27" w:history="1">
        <w:r w:rsidRPr="009A6C7D">
          <w:rPr>
            <w:rFonts w:ascii="Book Antiqua" w:eastAsia="Book Antiqua" w:hAnsi="Book Antiqua" w:cs="Book Antiqua"/>
            <w:color w:val="000000"/>
            <w:szCs w:val="20"/>
            <w:vertAlign w:val="superscript"/>
          </w:rPr>
          <w:t>27-29</w:t>
        </w:r>
      </w:hyperlink>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and the risk of pancreatic cancer is reportedly increased in patients with a history of periodontal disease</w:t>
      </w:r>
      <w:r w:rsidRPr="009A6C7D">
        <w:rPr>
          <w:rFonts w:ascii="Book Antiqua" w:eastAsia="Book Antiqua" w:hAnsi="Book Antiqua" w:cs="Book Antiqua"/>
          <w:color w:val="000000"/>
          <w:szCs w:val="20"/>
          <w:vertAlign w:val="superscript"/>
        </w:rPr>
        <w:t>[</w:t>
      </w:r>
      <w:hyperlink w:anchor="_ENREF_30" w:tooltip="Michaud, 2007 #30" w:history="1">
        <w:r w:rsidRPr="009A6C7D">
          <w:rPr>
            <w:rFonts w:ascii="Book Antiqua" w:eastAsia="Book Antiqua" w:hAnsi="Book Antiqua" w:cs="Book Antiqua"/>
            <w:color w:val="000000"/>
            <w:szCs w:val="20"/>
            <w:vertAlign w:val="superscript"/>
          </w:rPr>
          <w:t>30</w:t>
        </w:r>
      </w:hyperlink>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Furthermore, serum antibodies against oral microbiota are reported to be a risk factor for the onset of pancreatic </w:t>
      </w:r>
      <w:proofErr w:type="gramStart"/>
      <w:r w:rsidRPr="009A6C7D">
        <w:rPr>
          <w:rFonts w:ascii="Book Antiqua" w:eastAsia="Book Antiqua" w:hAnsi="Book Antiqua" w:cs="Book Antiqua"/>
          <w:color w:val="000000"/>
        </w:rPr>
        <w:t>cancer</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"_ENREF_31" \o "Michaud, 2013 #715" </w:instrText>
      </w:r>
      <w:r w:rsidR="00F85937" w:rsidRPr="009A6C7D">
        <w:fldChar w:fldCharType="separate"/>
      </w:r>
      <w:r w:rsidRPr="009A6C7D">
        <w:rPr>
          <w:rFonts w:ascii="Book Antiqua" w:eastAsia="Book Antiqua" w:hAnsi="Book Antiqua" w:cs="Book Antiqua"/>
          <w:color w:val="000000"/>
          <w:szCs w:val="20"/>
          <w:vertAlign w:val="superscript"/>
        </w:rPr>
        <w:t>31</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However, the mechanism by which this dysbiosis leads to pancreatic cancer is unknown, especially as the pancreas is relatively distant from the mouth.</w:t>
      </w:r>
    </w:p>
    <w:p w14:paraId="6299C7B5"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t>Thus, we hypothesized that the duodenal microbiota would be more efficient than the oral microbiota for diagnosing PB Ca because the duodenum is closer to the bile duct and pancreas than the oral cavity. The aim of this study was to determine the efficacy of the duodenal microbiota for diagnosing PB Ca.</w:t>
      </w:r>
    </w:p>
    <w:p w14:paraId="408F6197" w14:textId="77777777" w:rsidR="00A77B3E" w:rsidRDefault="00A77B3E">
      <w:pPr>
        <w:spacing w:line="360" w:lineRule="auto"/>
        <w:ind w:firstLine="480"/>
        <w:jc w:val="both"/>
      </w:pPr>
    </w:p>
    <w:p w14:paraId="579FBAD7" w14:textId="77777777" w:rsidR="00A77B3E" w:rsidRDefault="00AA70FD">
      <w:pPr>
        <w:spacing w:line="360" w:lineRule="auto"/>
        <w:jc w:val="both"/>
      </w:pPr>
      <w:r>
        <w:rPr>
          <w:rFonts w:ascii="Book Antiqua" w:eastAsia="Book Antiqua" w:hAnsi="Book Antiqua" w:cs="Book Antiqua"/>
          <w:b/>
          <w:caps/>
          <w:color w:val="000000"/>
          <w:u w:val="single"/>
        </w:rPr>
        <w:t>MATERIALS AND METHODS</w:t>
      </w:r>
    </w:p>
    <w:p w14:paraId="25CFB3E8" w14:textId="77777777" w:rsidR="00A77B3E" w:rsidRDefault="00AA70FD">
      <w:pPr>
        <w:spacing w:line="360" w:lineRule="auto"/>
        <w:jc w:val="both"/>
      </w:pPr>
      <w:r>
        <w:rPr>
          <w:rFonts w:ascii="Book Antiqua" w:eastAsia="Book Antiqua" w:hAnsi="Book Antiqua" w:cs="Book Antiqua"/>
          <w:b/>
          <w:bCs/>
          <w:i/>
          <w:iCs/>
          <w:color w:val="000000"/>
        </w:rPr>
        <w:lastRenderedPageBreak/>
        <w:t>Ethical approval</w:t>
      </w:r>
    </w:p>
    <w:p w14:paraId="2C35910B" w14:textId="77777777" w:rsidR="00A77B3E" w:rsidRPr="009A6C7D" w:rsidRDefault="00AA70FD">
      <w:pPr>
        <w:spacing w:line="360" w:lineRule="auto"/>
        <w:jc w:val="both"/>
      </w:pPr>
      <w:r w:rsidRPr="009A6C7D">
        <w:rPr>
          <w:rFonts w:ascii="Book Antiqua" w:eastAsia="Book Antiqua" w:hAnsi="Book Antiqua" w:cs="Book Antiqua"/>
          <w:color w:val="000000"/>
        </w:rPr>
        <w:t>This study was approved by the Institutional Review Board of Fukushima Medical University.</w:t>
      </w:r>
    </w:p>
    <w:p w14:paraId="1E0A0A98" w14:textId="77777777" w:rsidR="00A77B3E" w:rsidRPr="009A6C7D" w:rsidRDefault="00A77B3E">
      <w:pPr>
        <w:spacing w:line="360" w:lineRule="auto"/>
        <w:jc w:val="both"/>
      </w:pPr>
    </w:p>
    <w:p w14:paraId="02453A85" w14:textId="77777777" w:rsidR="00A77B3E" w:rsidRPr="009A6C7D" w:rsidRDefault="00AA70FD">
      <w:pPr>
        <w:spacing w:line="360" w:lineRule="auto"/>
        <w:jc w:val="both"/>
      </w:pPr>
      <w:r w:rsidRPr="009A6C7D">
        <w:rPr>
          <w:rFonts w:ascii="Book Antiqua" w:eastAsia="Book Antiqua" w:hAnsi="Book Antiqua" w:cs="Book Antiqua"/>
          <w:b/>
          <w:bCs/>
          <w:i/>
          <w:iCs/>
          <w:color w:val="000000"/>
        </w:rPr>
        <w:t>Patients</w:t>
      </w:r>
    </w:p>
    <w:p w14:paraId="34E2B6DD" w14:textId="77777777" w:rsidR="00A77B3E" w:rsidRPr="009A6C7D" w:rsidRDefault="00AA70FD">
      <w:pPr>
        <w:spacing w:line="360" w:lineRule="auto"/>
        <w:jc w:val="both"/>
      </w:pPr>
      <w:r w:rsidRPr="009A6C7D">
        <w:rPr>
          <w:rFonts w:ascii="Book Antiqua" w:eastAsia="Book Antiqua" w:hAnsi="Book Antiqua" w:cs="Book Antiqua"/>
          <w:color w:val="000000"/>
        </w:rPr>
        <w:t xml:space="preserve">We assessed 34 patients with pancreaticobiliary disease who visited our hospital over two years. Twenty-two patients were diagnosed with benign pancreaticobiliary diseases (benign group) [chronic pancreatitis: 6; intraductal papillary mucinous neoplasm (IPMN): 5; gallbladder </w:t>
      </w:r>
      <w:proofErr w:type="spellStart"/>
      <w:r w:rsidRPr="009A6C7D">
        <w:rPr>
          <w:rFonts w:ascii="Book Antiqua" w:eastAsia="Book Antiqua" w:hAnsi="Book Antiqua" w:cs="Book Antiqua"/>
          <w:color w:val="000000"/>
        </w:rPr>
        <w:t>adenomyomatosis</w:t>
      </w:r>
      <w:proofErr w:type="spellEnd"/>
      <w:r w:rsidRPr="009A6C7D">
        <w:rPr>
          <w:rFonts w:ascii="Book Antiqua" w:eastAsia="Book Antiqua" w:hAnsi="Book Antiqua" w:cs="Book Antiqua"/>
          <w:color w:val="000000"/>
        </w:rPr>
        <w:t xml:space="preserve">: 3; autoimmune pancreatitis: 3; benign common bile duct (CBD) stricture of unknown origin: 2; serous cystic neoplasm: 2; and CBD stone: 1] (Table 1). The other 12 patients were diagnosed with PB Ca (malignant group) (pancreatic cancer: 9; bile duct cancer: 3). The patients provided written informed consent to participate in this study. For all pancreatic cancer cases, the lesion was located in the head. Eight pancreatic cancer patients were diagnosed by endoscopic ultrasound-guided fine needle aspiration. One pancreatic cancer patient was diagnosed with intraductal papillary mucinous carcinoma with evident worsening of the lesion by imaging. Benign diseases were diagnosed by no histological malignancy or unchanging lesions after a clinical course of at least six months. Furthermore, the IPMN patients in the benign group did not have high-risk stigmata or worrisome </w:t>
      </w:r>
      <w:proofErr w:type="gramStart"/>
      <w:r w:rsidRPr="009A6C7D">
        <w:rPr>
          <w:rFonts w:ascii="Book Antiqua" w:eastAsia="Book Antiqua" w:hAnsi="Book Antiqua" w:cs="Book Antiqua"/>
          <w:color w:val="000000"/>
        </w:rPr>
        <w:t>features</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"_ENREF_32" \o "Tanaka, 2017 #1825" </w:instrText>
      </w:r>
      <w:r w:rsidR="00F85937" w:rsidRPr="009A6C7D">
        <w:fldChar w:fldCharType="separate"/>
      </w:r>
      <w:r w:rsidRPr="009A6C7D">
        <w:rPr>
          <w:rFonts w:ascii="Book Antiqua" w:eastAsia="Book Antiqua" w:hAnsi="Book Antiqua" w:cs="Book Antiqua"/>
          <w:color w:val="000000"/>
          <w:szCs w:val="20"/>
          <w:vertAlign w:val="superscript"/>
        </w:rPr>
        <w:t>32</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The cases of bile duct cancer were diagnosed by biliary biopsy or surgery. According to the cytology grade, classes IV and V were diagnosed as malignancies. The stage of PB Ca was determined based on the UICC classification, ver. 8.</w:t>
      </w:r>
    </w:p>
    <w:p w14:paraId="788E1F1D"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t>The patients did not receive antibiotic agents for at least a week prior to duodenal juice collection, and they did not receive steroids at all.</w:t>
      </w:r>
    </w:p>
    <w:p w14:paraId="7F4CA2C7" w14:textId="77777777" w:rsidR="00A77B3E" w:rsidRPr="009A6C7D" w:rsidRDefault="00A77B3E">
      <w:pPr>
        <w:spacing w:line="360" w:lineRule="auto"/>
        <w:ind w:firstLine="480"/>
        <w:jc w:val="both"/>
      </w:pPr>
    </w:p>
    <w:p w14:paraId="3A0DA740" w14:textId="77777777" w:rsidR="00A77B3E" w:rsidRPr="009A6C7D" w:rsidRDefault="00AA70FD">
      <w:pPr>
        <w:spacing w:line="360" w:lineRule="auto"/>
        <w:jc w:val="both"/>
      </w:pPr>
      <w:r w:rsidRPr="009A6C7D">
        <w:rPr>
          <w:rFonts w:ascii="Book Antiqua" w:eastAsia="Book Antiqua" w:hAnsi="Book Antiqua" w:cs="Book Antiqua"/>
          <w:b/>
          <w:bCs/>
          <w:i/>
          <w:iCs/>
          <w:color w:val="000000"/>
        </w:rPr>
        <w:t>Sample collection and DNA extraction</w:t>
      </w:r>
    </w:p>
    <w:p w14:paraId="38D61EF0" w14:textId="77777777" w:rsidR="00A77B3E" w:rsidRPr="009A6C7D" w:rsidRDefault="00AA70FD">
      <w:pPr>
        <w:spacing w:line="360" w:lineRule="auto"/>
        <w:jc w:val="both"/>
      </w:pPr>
      <w:r w:rsidRPr="009A6C7D">
        <w:rPr>
          <w:rFonts w:ascii="Book Antiqua" w:eastAsia="Book Antiqua" w:hAnsi="Book Antiqua" w:cs="Book Antiqua"/>
          <w:color w:val="000000"/>
        </w:rPr>
        <w:t xml:space="preserve">An endoscope was used under sedation with midazolam. The endoscope was advanced to the duodenum, and 0.5-1.0 mL of duodenal juice was collected through a catheter </w:t>
      </w:r>
      <w:r w:rsidRPr="009A6C7D">
        <w:rPr>
          <w:rFonts w:ascii="Book Antiqua" w:eastAsia="Book Antiqua" w:hAnsi="Book Antiqua" w:cs="Book Antiqua"/>
          <w:color w:val="000000"/>
        </w:rPr>
        <w:lastRenderedPageBreak/>
        <w:t>and stored at -20°C. The endoscope used was Q260 and Q260H, and the catheter was a PR-109Q-1 or PR-104Q-1 (Olympus, Tokyo, Japan).</w:t>
      </w:r>
    </w:p>
    <w:p w14:paraId="096DAB1E"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t xml:space="preserve">Bacterial DNA was extracted from duodenal juice samples in accordance with a previous report by Takahashi </w:t>
      </w:r>
      <w:r w:rsidRPr="009A6C7D">
        <w:rPr>
          <w:rFonts w:ascii="Book Antiqua" w:eastAsia="Book Antiqua" w:hAnsi="Book Antiqua" w:cs="Book Antiqua"/>
          <w:i/>
          <w:iCs/>
          <w:color w:val="000000"/>
        </w:rPr>
        <w:t xml:space="preserve">et </w:t>
      </w:r>
      <w:proofErr w:type="gramStart"/>
      <w:r w:rsidRPr="009A6C7D">
        <w:rPr>
          <w:rFonts w:ascii="Book Antiqua" w:eastAsia="Book Antiqua" w:hAnsi="Book Antiqua" w:cs="Book Antiqua"/>
          <w:i/>
          <w:iCs/>
          <w:color w:val="000000"/>
        </w:rPr>
        <w:t>al</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"_ENREF_33" \o "Takahashi, 2014 #1177" </w:instrText>
      </w:r>
      <w:r w:rsidR="00F85937" w:rsidRPr="009A6C7D">
        <w:fldChar w:fldCharType="separate"/>
      </w:r>
      <w:r w:rsidRPr="009A6C7D">
        <w:rPr>
          <w:rFonts w:ascii="Book Antiqua" w:eastAsia="Book Antiqua" w:hAnsi="Book Antiqua" w:cs="Book Antiqua"/>
          <w:color w:val="000000"/>
          <w:szCs w:val="20"/>
          <w:vertAlign w:val="superscript"/>
        </w:rPr>
        <w:t>33</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w:t>
      </w:r>
    </w:p>
    <w:p w14:paraId="4F4A4DC7" w14:textId="77777777" w:rsidR="00A77B3E" w:rsidRPr="009A6C7D" w:rsidRDefault="00A77B3E">
      <w:pPr>
        <w:spacing w:line="360" w:lineRule="auto"/>
        <w:ind w:firstLine="480"/>
        <w:jc w:val="both"/>
      </w:pPr>
    </w:p>
    <w:p w14:paraId="7096A7C0" w14:textId="77777777" w:rsidR="00A77B3E" w:rsidRPr="009A6C7D" w:rsidRDefault="00AA70FD">
      <w:pPr>
        <w:spacing w:line="360" w:lineRule="auto"/>
        <w:jc w:val="both"/>
      </w:pPr>
      <w:r w:rsidRPr="009A6C7D">
        <w:rPr>
          <w:rFonts w:ascii="Book Antiqua" w:eastAsia="Book Antiqua" w:hAnsi="Book Antiqua" w:cs="Book Antiqua"/>
          <w:b/>
          <w:bCs/>
          <w:i/>
          <w:iCs/>
          <w:color w:val="000000"/>
        </w:rPr>
        <w:t>Terminal restriction fragment length polymorphism</w:t>
      </w:r>
    </w:p>
    <w:p w14:paraId="5EAE767F" w14:textId="77777777" w:rsidR="00A77B3E" w:rsidRPr="009A6C7D" w:rsidRDefault="00AA70FD">
      <w:pPr>
        <w:spacing w:line="360" w:lineRule="auto"/>
        <w:jc w:val="both"/>
      </w:pPr>
      <w:r w:rsidRPr="009A6C7D">
        <w:rPr>
          <w:rFonts w:ascii="Book Antiqua" w:eastAsia="Book Antiqua" w:hAnsi="Book Antiqua" w:cs="Book Antiqua"/>
          <w:color w:val="000000"/>
        </w:rPr>
        <w:t xml:space="preserve">Terminal restriction fragment (T-RF) length polymorphism (T-RFLP) was performed by </w:t>
      </w:r>
      <w:proofErr w:type="spellStart"/>
      <w:r w:rsidRPr="009A6C7D">
        <w:rPr>
          <w:rFonts w:ascii="Book Antiqua" w:eastAsia="Book Antiqua" w:hAnsi="Book Antiqua" w:cs="Book Antiqua"/>
          <w:color w:val="000000"/>
        </w:rPr>
        <w:t>TechnoSuruga</w:t>
      </w:r>
      <w:proofErr w:type="spellEnd"/>
      <w:r w:rsidRPr="009A6C7D">
        <w:rPr>
          <w:rFonts w:ascii="Book Antiqua" w:eastAsia="Book Antiqua" w:hAnsi="Book Antiqua" w:cs="Book Antiqua"/>
          <w:color w:val="000000"/>
        </w:rPr>
        <w:t xml:space="preserve"> Laboratory (Shizuoka, Japan) according to </w:t>
      </w:r>
      <w:proofErr w:type="spellStart"/>
      <w:r w:rsidRPr="009A6C7D">
        <w:rPr>
          <w:rFonts w:ascii="Book Antiqua" w:eastAsia="Book Antiqua" w:hAnsi="Book Antiqua" w:cs="Book Antiqua"/>
          <w:color w:val="000000"/>
        </w:rPr>
        <w:t>Nagashima’s</w:t>
      </w:r>
      <w:proofErr w:type="spellEnd"/>
      <w:r w:rsidRPr="009A6C7D">
        <w:rPr>
          <w:rFonts w:ascii="Book Antiqua" w:eastAsia="Book Antiqua" w:hAnsi="Book Antiqua" w:cs="Book Antiqua"/>
          <w:color w:val="000000"/>
        </w:rPr>
        <w:t xml:space="preserve"> </w:t>
      </w:r>
      <w:proofErr w:type="gramStart"/>
      <w:r w:rsidRPr="009A6C7D">
        <w:rPr>
          <w:rFonts w:ascii="Book Antiqua" w:eastAsia="Book Antiqua" w:hAnsi="Book Antiqua" w:cs="Book Antiqua"/>
          <w:color w:val="000000"/>
        </w:rPr>
        <w:t>methods</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"_ENREF_34" \o "Nagashima, 2003 #61" </w:instrText>
      </w:r>
      <w:r w:rsidR="00F85937" w:rsidRPr="009A6C7D">
        <w:fldChar w:fldCharType="separate"/>
      </w:r>
      <w:r w:rsidRPr="009A6C7D">
        <w:rPr>
          <w:rFonts w:ascii="Book Antiqua" w:eastAsia="Book Antiqua" w:hAnsi="Book Antiqua" w:cs="Book Antiqua"/>
          <w:color w:val="000000"/>
          <w:szCs w:val="20"/>
          <w:vertAlign w:val="superscript"/>
        </w:rPr>
        <w:t>34</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hyperlink w:anchor="_ENREF_35" w:tooltip="Nagashima, 2006 #62" w:history="1">
        <w:r w:rsidRPr="009A6C7D">
          <w:rPr>
            <w:rFonts w:ascii="Book Antiqua" w:eastAsia="Book Antiqua" w:hAnsi="Book Antiqua" w:cs="Book Antiqua"/>
            <w:color w:val="000000"/>
            <w:szCs w:val="20"/>
            <w:vertAlign w:val="superscript"/>
          </w:rPr>
          <w:t>35</w:t>
        </w:r>
      </w:hyperlink>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The 16S rRNA gene was amplified from the extracted DNA using the primers 5’ FAM-labeled 516F (5’-TGCCAGCAGCCGCGGTA-3’) and 1510R (5’- GGTTACCTTGTTACGACTT-3’) and </w:t>
      </w:r>
      <w:proofErr w:type="spellStart"/>
      <w:r w:rsidRPr="009A6C7D">
        <w:rPr>
          <w:rFonts w:ascii="Book Antiqua" w:eastAsia="Book Antiqua" w:hAnsi="Book Antiqua" w:cs="Book Antiqua"/>
          <w:color w:val="000000"/>
        </w:rPr>
        <w:t>HotStarTaq</w:t>
      </w:r>
      <w:proofErr w:type="spellEnd"/>
      <w:r w:rsidRPr="009A6C7D">
        <w:rPr>
          <w:rFonts w:ascii="Book Antiqua" w:eastAsia="Book Antiqua" w:hAnsi="Book Antiqua" w:cs="Book Antiqua"/>
          <w:color w:val="000000"/>
        </w:rPr>
        <w:t xml:space="preserve"> DNA Polymerase (</w:t>
      </w:r>
      <w:proofErr w:type="spellStart"/>
      <w:r w:rsidRPr="009A6C7D">
        <w:rPr>
          <w:rFonts w:ascii="Book Antiqua" w:eastAsia="Book Antiqua" w:hAnsi="Book Antiqua" w:cs="Book Antiqua"/>
          <w:color w:val="000000"/>
        </w:rPr>
        <w:t>Qiagen</w:t>
      </w:r>
      <w:proofErr w:type="spellEnd"/>
      <w:r w:rsidRPr="009A6C7D">
        <w:rPr>
          <w:rFonts w:ascii="Book Antiqua" w:eastAsia="Book Antiqua" w:hAnsi="Book Antiqua" w:cs="Book Antiqua"/>
          <w:color w:val="000000"/>
        </w:rPr>
        <w:t xml:space="preserve">, Hilden, Germany) with a Thermal Cycler Dice (Takara, Shiga, Japan). The amplification program used was as follows: preheating at 94°C for 15 min; 35 cycles of denaturation at 94°C for 30 s, annealing at 50°C for 30 s, and extension at 72°C for 2 min; and a terminal extension at 72°C for 10 min. DNA amplification was verified by electrophoresis of the polymerase chain reaction (PCR) products (2 </w:t>
      </w:r>
      <w:proofErr w:type="spellStart"/>
      <w:r w:rsidRPr="009A6C7D">
        <w:rPr>
          <w:rFonts w:ascii="Book Antiqua" w:eastAsia="Book Antiqua" w:hAnsi="Book Antiqua" w:cs="Book Antiqua"/>
          <w:color w:val="000000"/>
        </w:rPr>
        <w:t>μL</w:t>
      </w:r>
      <w:proofErr w:type="spellEnd"/>
      <w:r w:rsidRPr="009A6C7D">
        <w:rPr>
          <w:rFonts w:ascii="Book Antiqua" w:eastAsia="Book Antiqua" w:hAnsi="Book Antiqua" w:cs="Book Antiqua"/>
          <w:color w:val="000000"/>
        </w:rPr>
        <w:t xml:space="preserve">) through a 1.0% agarose gel with Tris-acetate-EDTA buffer. The amplified DNA was purified by a </w:t>
      </w:r>
      <w:proofErr w:type="spellStart"/>
      <w:r w:rsidRPr="009A6C7D">
        <w:rPr>
          <w:rFonts w:ascii="Book Antiqua" w:eastAsia="Book Antiqua" w:hAnsi="Book Antiqua" w:cs="Book Antiqua"/>
          <w:color w:val="000000"/>
        </w:rPr>
        <w:t>MultiScreen</w:t>
      </w:r>
      <w:proofErr w:type="spellEnd"/>
      <w:r w:rsidRPr="009A6C7D">
        <w:rPr>
          <w:rFonts w:ascii="Book Antiqua" w:eastAsia="Book Antiqua" w:hAnsi="Book Antiqua" w:cs="Book Antiqua"/>
          <w:color w:val="000000"/>
        </w:rPr>
        <w:t xml:space="preserve"> PCR96 Filter Plate (Millipore, Billerica, MA, United States).</w:t>
      </w:r>
    </w:p>
    <w:p w14:paraId="6604C8D1" w14:textId="5244BD4F" w:rsidR="00A77B3E" w:rsidRPr="009A6C7D" w:rsidRDefault="00AA70FD">
      <w:pPr>
        <w:spacing w:line="360" w:lineRule="auto"/>
        <w:ind w:firstLine="480"/>
        <w:jc w:val="both"/>
      </w:pPr>
      <w:r w:rsidRPr="009A6C7D">
        <w:rPr>
          <w:rFonts w:ascii="Book Antiqua" w:eastAsia="Book Antiqua" w:hAnsi="Book Antiqua" w:cs="Book Antiqua"/>
          <w:color w:val="000000"/>
        </w:rPr>
        <w:t xml:space="preserve">The purified PCR product (3 </w:t>
      </w:r>
      <w:proofErr w:type="spellStart"/>
      <w:r w:rsidRPr="009A6C7D">
        <w:rPr>
          <w:rFonts w:ascii="Book Antiqua" w:eastAsia="Book Antiqua" w:hAnsi="Book Antiqua" w:cs="Book Antiqua"/>
          <w:color w:val="000000"/>
        </w:rPr>
        <w:t>μL</w:t>
      </w:r>
      <w:proofErr w:type="spellEnd"/>
      <w:r w:rsidRPr="009A6C7D">
        <w:rPr>
          <w:rFonts w:ascii="Book Antiqua" w:eastAsia="Book Antiqua" w:hAnsi="Book Antiqua" w:cs="Book Antiqua"/>
          <w:color w:val="000000"/>
        </w:rPr>
        <w:t xml:space="preserve">) was digested with 10 U of Fast Digest </w:t>
      </w:r>
      <w:proofErr w:type="spellStart"/>
      <w:r w:rsidRPr="009A6C7D">
        <w:rPr>
          <w:rFonts w:ascii="Book Antiqua" w:eastAsia="Book Antiqua" w:hAnsi="Book Antiqua" w:cs="Book Antiqua"/>
          <w:i/>
          <w:iCs/>
          <w:color w:val="000000"/>
        </w:rPr>
        <w:t>BseL</w:t>
      </w:r>
      <w:r w:rsidRPr="009A6C7D">
        <w:rPr>
          <w:rFonts w:ascii="Book Antiqua" w:eastAsia="Book Antiqua" w:hAnsi="Book Antiqua" w:cs="Book Antiqua"/>
          <w:color w:val="000000"/>
        </w:rPr>
        <w:t>I</w:t>
      </w:r>
      <w:proofErr w:type="spellEnd"/>
      <w:r w:rsidRPr="009A6C7D">
        <w:rPr>
          <w:rFonts w:ascii="Book Antiqua" w:eastAsia="Book Antiqua" w:hAnsi="Book Antiqua" w:cs="Book Antiqua"/>
          <w:color w:val="000000"/>
        </w:rPr>
        <w:t xml:space="preserve"> (</w:t>
      </w:r>
      <w:proofErr w:type="spellStart"/>
      <w:r w:rsidRPr="009A6C7D">
        <w:rPr>
          <w:rFonts w:ascii="Book Antiqua" w:eastAsia="Book Antiqua" w:hAnsi="Book Antiqua" w:cs="Book Antiqua"/>
          <w:i/>
          <w:iCs/>
          <w:color w:val="000000"/>
        </w:rPr>
        <w:t>Bsl</w:t>
      </w:r>
      <w:r w:rsidRPr="009A6C7D">
        <w:rPr>
          <w:rFonts w:ascii="Book Antiqua" w:eastAsia="Book Antiqua" w:hAnsi="Book Antiqua" w:cs="Book Antiqua"/>
          <w:color w:val="000000"/>
        </w:rPr>
        <w:t>I</w:t>
      </w:r>
      <w:proofErr w:type="spellEnd"/>
      <w:r w:rsidRPr="009A6C7D">
        <w:rPr>
          <w:rFonts w:ascii="Book Antiqua" w:eastAsia="Book Antiqua" w:hAnsi="Book Antiqua" w:cs="Book Antiqua"/>
          <w:color w:val="000000"/>
        </w:rPr>
        <w:t xml:space="preserve">) (Thermo Fisher Scientific) in a total volume of 15 </w:t>
      </w:r>
      <w:proofErr w:type="spellStart"/>
      <w:r w:rsidRPr="009A6C7D">
        <w:rPr>
          <w:rFonts w:ascii="Book Antiqua" w:eastAsia="Book Antiqua" w:hAnsi="Book Antiqua" w:cs="Book Antiqua"/>
          <w:color w:val="000000"/>
        </w:rPr>
        <w:t>μL</w:t>
      </w:r>
      <w:proofErr w:type="spellEnd"/>
      <w:r w:rsidRPr="009A6C7D">
        <w:rPr>
          <w:rFonts w:ascii="Book Antiqua" w:eastAsia="Book Antiqua" w:hAnsi="Book Antiqua" w:cs="Book Antiqua"/>
          <w:color w:val="000000"/>
        </w:rPr>
        <w:t xml:space="preserve"> at 37°C for 10 min. The restriction digestion products (0.5 </w:t>
      </w:r>
      <w:proofErr w:type="spellStart"/>
      <w:r w:rsidRPr="009A6C7D">
        <w:rPr>
          <w:rFonts w:ascii="Book Antiqua" w:eastAsia="Book Antiqua" w:hAnsi="Book Antiqua" w:cs="Book Antiqua"/>
          <w:color w:val="000000"/>
        </w:rPr>
        <w:t>μL</w:t>
      </w:r>
      <w:proofErr w:type="spellEnd"/>
      <w:r w:rsidRPr="009A6C7D">
        <w:rPr>
          <w:rFonts w:ascii="Book Antiqua" w:eastAsia="Book Antiqua" w:hAnsi="Book Antiqua" w:cs="Book Antiqua"/>
          <w:color w:val="000000"/>
        </w:rPr>
        <w:t xml:space="preserve">) were mixed with 0.1 </w:t>
      </w:r>
      <w:proofErr w:type="spellStart"/>
      <w:r w:rsidRPr="009A6C7D">
        <w:rPr>
          <w:rFonts w:ascii="Book Antiqua" w:eastAsia="Book Antiqua" w:hAnsi="Book Antiqua" w:cs="Book Antiqua"/>
          <w:color w:val="000000"/>
        </w:rPr>
        <w:t>μL</w:t>
      </w:r>
      <w:proofErr w:type="spellEnd"/>
      <w:r w:rsidRPr="009A6C7D">
        <w:rPr>
          <w:rFonts w:ascii="Book Antiqua" w:eastAsia="Book Antiqua" w:hAnsi="Book Antiqua" w:cs="Book Antiqua"/>
          <w:color w:val="000000"/>
        </w:rPr>
        <w:t xml:space="preserve"> of a DNA fragment-length standard size marker and 10 </w:t>
      </w:r>
      <w:proofErr w:type="spellStart"/>
      <w:r w:rsidRPr="009A6C7D">
        <w:rPr>
          <w:rFonts w:ascii="Book Antiqua" w:eastAsia="Book Antiqua" w:hAnsi="Book Antiqua" w:cs="Book Antiqua"/>
          <w:color w:val="000000"/>
        </w:rPr>
        <w:t>μL</w:t>
      </w:r>
      <w:proofErr w:type="spellEnd"/>
      <w:r w:rsidRPr="009A6C7D">
        <w:rPr>
          <w:rFonts w:ascii="Book Antiqua" w:eastAsia="Book Antiqua" w:hAnsi="Book Antiqua" w:cs="Book Antiqua"/>
          <w:color w:val="000000"/>
        </w:rPr>
        <w:t xml:space="preserve"> of deionized </w:t>
      </w:r>
      <w:proofErr w:type="spellStart"/>
      <w:r w:rsidRPr="009A6C7D">
        <w:rPr>
          <w:rFonts w:ascii="Book Antiqua" w:eastAsia="Book Antiqua" w:hAnsi="Book Antiqua" w:cs="Book Antiqua"/>
          <w:color w:val="000000"/>
        </w:rPr>
        <w:t>formamide</w:t>
      </w:r>
      <w:proofErr w:type="spellEnd"/>
      <w:r w:rsidRPr="009A6C7D">
        <w:rPr>
          <w:rFonts w:ascii="Book Antiqua" w:eastAsia="Book Antiqua" w:hAnsi="Book Antiqua" w:cs="Book Antiqua"/>
          <w:color w:val="000000"/>
        </w:rPr>
        <w:t xml:space="preserve">. The standard size marker was </w:t>
      </w:r>
      <w:proofErr w:type="spellStart"/>
      <w:r w:rsidRPr="009A6C7D">
        <w:rPr>
          <w:rFonts w:ascii="Book Antiqua" w:eastAsia="Book Antiqua" w:hAnsi="Book Antiqua" w:cs="Book Antiqua"/>
          <w:color w:val="000000"/>
        </w:rPr>
        <w:t>MapMarker</w:t>
      </w:r>
      <w:proofErr w:type="spellEnd"/>
      <w:r w:rsidRPr="009A6C7D">
        <w:rPr>
          <w:rFonts w:ascii="Book Antiqua" w:eastAsia="Book Antiqua" w:hAnsi="Book Antiqua" w:cs="Book Antiqua"/>
          <w:color w:val="000000"/>
        </w:rPr>
        <w:t xml:space="preserve"> X-</w:t>
      </w:r>
      <w:proofErr w:type="spellStart"/>
      <w:r w:rsidRPr="009A6C7D">
        <w:rPr>
          <w:rFonts w:ascii="Book Antiqua" w:eastAsia="Book Antiqua" w:hAnsi="Book Antiqua" w:cs="Book Antiqua"/>
          <w:color w:val="000000"/>
        </w:rPr>
        <w:t>Rhodamine</w:t>
      </w:r>
      <w:proofErr w:type="spellEnd"/>
      <w:r w:rsidRPr="009A6C7D">
        <w:rPr>
          <w:rFonts w:ascii="Book Antiqua" w:eastAsia="Book Antiqua" w:hAnsi="Book Antiqua" w:cs="Book Antiqua"/>
          <w:color w:val="000000"/>
        </w:rPr>
        <w:t xml:space="preserve"> Labeled 50-1000 bp (Bio Ventures, Murfreesboro, TN</w:t>
      </w:r>
      <w:r w:rsidR="00D815C4" w:rsidRPr="009A6C7D">
        <w:rPr>
          <w:rFonts w:ascii="Book Antiqua" w:hAnsi="Book Antiqua" w:cs="Book Antiqua" w:hint="eastAsia"/>
          <w:color w:val="000000"/>
          <w:lang w:eastAsia="zh-CN"/>
        </w:rPr>
        <w:t>, United States</w:t>
      </w:r>
      <w:r w:rsidRPr="009A6C7D">
        <w:rPr>
          <w:rFonts w:ascii="Book Antiqua" w:eastAsia="Book Antiqua" w:hAnsi="Book Antiqua" w:cs="Book Antiqua"/>
          <w:color w:val="000000"/>
        </w:rPr>
        <w:t xml:space="preserve">). The samples were denatured at 95°C for 2 min and then placed immediately on ice. The T-RF length was established using an ABI PRISM 3130xl genetic analyzer (Thermo Fisher Scientific), and the length and peak area were determined using the genotyping software </w:t>
      </w:r>
      <w:proofErr w:type="spellStart"/>
      <w:r w:rsidRPr="009A6C7D">
        <w:rPr>
          <w:rFonts w:ascii="Book Antiqua" w:eastAsia="Book Antiqua" w:hAnsi="Book Antiqua" w:cs="Book Antiqua"/>
          <w:color w:val="000000"/>
        </w:rPr>
        <w:t>GeneMapper</w:t>
      </w:r>
      <w:proofErr w:type="spellEnd"/>
      <w:r w:rsidRPr="009A6C7D">
        <w:rPr>
          <w:rFonts w:ascii="Book Antiqua" w:eastAsia="Book Antiqua" w:hAnsi="Book Antiqua" w:cs="Book Antiqua"/>
          <w:color w:val="000000"/>
        </w:rPr>
        <w:t xml:space="preserve"> (Thermo Fisher Scientific). The fragment sizes were estimated using the Local Southern method in </w:t>
      </w:r>
      <w:proofErr w:type="spellStart"/>
      <w:r w:rsidRPr="009A6C7D">
        <w:rPr>
          <w:rFonts w:ascii="Book Antiqua" w:eastAsia="Book Antiqua" w:hAnsi="Book Antiqua" w:cs="Book Antiqua"/>
          <w:color w:val="000000"/>
        </w:rPr>
        <w:t>GeneMapper</w:t>
      </w:r>
      <w:proofErr w:type="spellEnd"/>
      <w:r w:rsidRPr="009A6C7D">
        <w:rPr>
          <w:rFonts w:ascii="Book Antiqua" w:eastAsia="Book Antiqua" w:hAnsi="Book Antiqua" w:cs="Book Antiqua"/>
          <w:color w:val="000000"/>
        </w:rPr>
        <w:t xml:space="preserve"> software (Thermo Fisher Scientific). If the peak height was less than 50 fluorescence units, the T-RF was excluded </w:t>
      </w:r>
      <w:r w:rsidRPr="009A6C7D">
        <w:rPr>
          <w:rFonts w:ascii="Book Antiqua" w:eastAsia="Book Antiqua" w:hAnsi="Book Antiqua" w:cs="Book Antiqua"/>
          <w:color w:val="000000"/>
        </w:rPr>
        <w:lastRenderedPageBreak/>
        <w:t>from the analysis. The fragments were resolved to one base pair by manual alignment of the size standard peaks from different electropherograms, and the predicted T-RFLP patterns of the 16S rDNA of known bacterial species were obtained using publicly available sequences. T-RFs were divided by operational taxonomic units (OTUs), and bacterial classification was performed according to the ratio of each OTU per total OTU area. The OTUs were identified by correspondence to a database of human intestinal flora (https://www.tecsrg.co.jp/t-rflp/index.html).</w:t>
      </w:r>
    </w:p>
    <w:p w14:paraId="6098DC3B" w14:textId="77777777" w:rsidR="00A77B3E" w:rsidRPr="009A6C7D" w:rsidRDefault="00A77B3E">
      <w:pPr>
        <w:spacing w:line="360" w:lineRule="auto"/>
        <w:ind w:firstLine="480"/>
        <w:jc w:val="both"/>
      </w:pPr>
    </w:p>
    <w:p w14:paraId="6345A942" w14:textId="77777777" w:rsidR="00A77B3E" w:rsidRPr="009A6C7D" w:rsidRDefault="00AA70FD">
      <w:pPr>
        <w:spacing w:line="360" w:lineRule="auto"/>
        <w:jc w:val="both"/>
      </w:pPr>
      <w:r w:rsidRPr="009A6C7D">
        <w:rPr>
          <w:rFonts w:ascii="Book Antiqua" w:eastAsia="Book Antiqua" w:hAnsi="Book Antiqua" w:cs="Book Antiqua"/>
          <w:b/>
          <w:bCs/>
          <w:i/>
          <w:iCs/>
          <w:color w:val="000000"/>
        </w:rPr>
        <w:t>Analyzed traits</w:t>
      </w:r>
    </w:p>
    <w:p w14:paraId="027B436A" w14:textId="77777777" w:rsidR="00A77B3E" w:rsidRPr="009A6C7D" w:rsidRDefault="00AA70FD">
      <w:pPr>
        <w:spacing w:line="360" w:lineRule="auto"/>
        <w:jc w:val="both"/>
      </w:pPr>
      <w:r w:rsidRPr="009A6C7D">
        <w:rPr>
          <w:rFonts w:ascii="Book Antiqua" w:eastAsia="Book Antiqua" w:hAnsi="Book Antiqua" w:cs="Book Antiqua"/>
          <w:color w:val="000000"/>
        </w:rPr>
        <w:t xml:space="preserve">Patient characteristics and tumor markers (age, sex, reduction in body weight ≥ 5 kg within 6 </w:t>
      </w:r>
      <w:proofErr w:type="spellStart"/>
      <w:r w:rsidRPr="009A6C7D">
        <w:rPr>
          <w:rFonts w:ascii="Book Antiqua" w:eastAsia="Book Antiqua" w:hAnsi="Book Antiqua" w:cs="Book Antiqua"/>
          <w:color w:val="000000"/>
        </w:rPr>
        <w:t>mo</w:t>
      </w:r>
      <w:proofErr w:type="spellEnd"/>
      <w:r w:rsidRPr="009A6C7D">
        <w:rPr>
          <w:rFonts w:ascii="Book Antiqua" w:eastAsia="Book Antiqua" w:hAnsi="Book Antiqua" w:cs="Book Antiqua"/>
          <w:color w:val="000000"/>
        </w:rPr>
        <w:t xml:space="preserve"> prior to duodenal juice sampling, intake of proton pump inhibitors, CA19-9) were compared between the two groups. The body weight marker was selected for the following reasons. The composition ratio of the microbiota has been reported to be different between subjects with obesity and those with a normal body mass </w:t>
      </w:r>
      <w:proofErr w:type="gramStart"/>
      <w:r w:rsidRPr="009A6C7D">
        <w:rPr>
          <w:rFonts w:ascii="Book Antiqua" w:eastAsia="Book Antiqua" w:hAnsi="Book Antiqua" w:cs="Book Antiqua"/>
          <w:color w:val="000000"/>
        </w:rPr>
        <w:t>index</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"_ENREF_36" \o "Ley, 2006 #1598" </w:instrText>
      </w:r>
      <w:r w:rsidR="00F85937" w:rsidRPr="009A6C7D">
        <w:fldChar w:fldCharType="separate"/>
      </w:r>
      <w:r w:rsidRPr="009A6C7D">
        <w:rPr>
          <w:rFonts w:ascii="Book Antiqua" w:eastAsia="Book Antiqua" w:hAnsi="Book Antiqua" w:cs="Book Antiqua"/>
          <w:color w:val="000000"/>
          <w:szCs w:val="20"/>
          <w:vertAlign w:val="superscript"/>
        </w:rPr>
        <w:t>36</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Because the intake of high-fat foods influences the quantity and composition of bile acid, the intestinal bacterial flora might </w:t>
      </w:r>
      <w:proofErr w:type="gramStart"/>
      <w:r w:rsidRPr="009A6C7D">
        <w:rPr>
          <w:rFonts w:ascii="Book Antiqua" w:eastAsia="Book Antiqua" w:hAnsi="Book Antiqua" w:cs="Book Antiqua"/>
          <w:color w:val="000000"/>
        </w:rPr>
        <w:t>change</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"_ENREF_37" \o "Yatsunenko, 2012 #1597" </w:instrText>
      </w:r>
      <w:r w:rsidR="00F85937" w:rsidRPr="009A6C7D">
        <w:fldChar w:fldCharType="separate"/>
      </w:r>
      <w:r w:rsidRPr="009A6C7D">
        <w:rPr>
          <w:rFonts w:ascii="Book Antiqua" w:eastAsia="Book Antiqua" w:hAnsi="Book Antiqua" w:cs="Book Antiqua"/>
          <w:color w:val="000000"/>
          <w:szCs w:val="20"/>
          <w:vertAlign w:val="superscript"/>
        </w:rPr>
        <w:t>37</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The relative abundances of duodenal </w:t>
      </w:r>
      <w:proofErr w:type="spellStart"/>
      <w:r w:rsidRPr="009A6C7D">
        <w:rPr>
          <w:rFonts w:ascii="Book Antiqua" w:eastAsia="Book Antiqua" w:hAnsi="Book Antiqua" w:cs="Book Antiqua"/>
          <w:color w:val="000000"/>
        </w:rPr>
        <w:t>microbiota</w:t>
      </w:r>
      <w:proofErr w:type="spellEnd"/>
      <w:r w:rsidRPr="009A6C7D">
        <w:rPr>
          <w:rFonts w:ascii="Book Antiqua" w:eastAsia="Book Antiqua" w:hAnsi="Book Antiqua" w:cs="Book Antiqua"/>
          <w:color w:val="000000"/>
        </w:rPr>
        <w:t xml:space="preserve"> members (</w:t>
      </w:r>
      <w:proofErr w:type="spellStart"/>
      <w:r w:rsidRPr="009A6C7D">
        <w:rPr>
          <w:rFonts w:ascii="Book Antiqua" w:eastAsia="Book Antiqua" w:hAnsi="Book Antiqua" w:cs="Book Antiqua"/>
          <w:i/>
          <w:iCs/>
          <w:color w:val="000000"/>
        </w:rPr>
        <w:t>Bacteroides</w:t>
      </w:r>
      <w:proofErr w:type="spellEnd"/>
      <w:r w:rsidRPr="009A6C7D">
        <w:rPr>
          <w:rFonts w:ascii="Book Antiqua" w:eastAsia="Book Antiqua" w:hAnsi="Book Antiqua" w:cs="Book Antiqua"/>
          <w:color w:val="000000"/>
        </w:rPr>
        <w:t xml:space="preserve">, </w:t>
      </w:r>
      <w:proofErr w:type="spellStart"/>
      <w:r w:rsidRPr="009A6C7D">
        <w:rPr>
          <w:rFonts w:ascii="Book Antiqua" w:eastAsia="Book Antiqua" w:hAnsi="Book Antiqua" w:cs="Book Antiqua"/>
          <w:i/>
          <w:iCs/>
          <w:color w:val="000000"/>
        </w:rPr>
        <w:t>Bifidobacterium</w:t>
      </w:r>
      <w:proofErr w:type="spellEnd"/>
      <w:r w:rsidRPr="009A6C7D">
        <w:rPr>
          <w:rFonts w:ascii="Book Antiqua" w:eastAsia="Book Antiqua" w:hAnsi="Book Antiqua" w:cs="Book Antiqua"/>
          <w:color w:val="000000"/>
        </w:rPr>
        <w:t xml:space="preserve">, </w:t>
      </w:r>
      <w:proofErr w:type="spellStart"/>
      <w:r w:rsidRPr="009A6C7D">
        <w:rPr>
          <w:rFonts w:ascii="Book Antiqua" w:eastAsia="Book Antiqua" w:hAnsi="Book Antiqua" w:cs="Book Antiqua"/>
          <w:color w:val="000000"/>
        </w:rPr>
        <w:t>Lactobacillales</w:t>
      </w:r>
      <w:proofErr w:type="spellEnd"/>
      <w:r w:rsidRPr="009A6C7D">
        <w:rPr>
          <w:rFonts w:ascii="Book Antiqua" w:eastAsia="Book Antiqua" w:hAnsi="Book Antiqua" w:cs="Book Antiqua"/>
          <w:color w:val="000000"/>
        </w:rPr>
        <w:t xml:space="preserve">, </w:t>
      </w:r>
      <w:proofErr w:type="spellStart"/>
      <w:r w:rsidRPr="009A6C7D">
        <w:rPr>
          <w:rFonts w:ascii="Book Antiqua" w:eastAsia="Book Antiqua" w:hAnsi="Book Antiqua" w:cs="Book Antiqua"/>
          <w:i/>
          <w:iCs/>
          <w:color w:val="000000"/>
        </w:rPr>
        <w:t>Prevotella</w:t>
      </w:r>
      <w:proofErr w:type="spellEnd"/>
      <w:r w:rsidRPr="009A6C7D">
        <w:rPr>
          <w:rFonts w:ascii="Book Antiqua" w:eastAsia="Book Antiqua" w:hAnsi="Book Antiqua" w:cs="Book Antiqua"/>
          <w:color w:val="000000"/>
        </w:rPr>
        <w:t xml:space="preserve">,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IV,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w:t>
      </w:r>
      <w:proofErr w:type="spellStart"/>
      <w:r w:rsidRPr="009A6C7D">
        <w:rPr>
          <w:rFonts w:ascii="Book Antiqua" w:eastAsia="Book Antiqua" w:hAnsi="Book Antiqua" w:cs="Book Antiqua"/>
          <w:color w:val="000000"/>
        </w:rPr>
        <w:t>subcluster</w:t>
      </w:r>
      <w:proofErr w:type="spellEnd"/>
      <w:r w:rsidRPr="009A6C7D">
        <w:rPr>
          <w:rFonts w:ascii="Book Antiqua" w:eastAsia="Book Antiqua" w:hAnsi="Book Antiqua" w:cs="Book Antiqua"/>
          <w:color w:val="000000"/>
        </w:rPr>
        <w:t xml:space="preserve"> </w:t>
      </w:r>
      <w:proofErr w:type="spellStart"/>
      <w:r w:rsidRPr="009A6C7D">
        <w:rPr>
          <w:rFonts w:ascii="Book Antiqua" w:eastAsia="Book Antiqua" w:hAnsi="Book Antiqua" w:cs="Book Antiqua"/>
          <w:color w:val="000000"/>
        </w:rPr>
        <w:t>XIVa</w:t>
      </w:r>
      <w:proofErr w:type="spellEnd"/>
      <w:r w:rsidRPr="009A6C7D">
        <w:rPr>
          <w:rFonts w:ascii="Book Antiqua" w:eastAsia="Book Antiqua" w:hAnsi="Book Antiqua" w:cs="Book Antiqua"/>
          <w:color w:val="000000"/>
        </w:rPr>
        <w:t xml:space="preserve">,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IX,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XI,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and others) were compared between the benign and malignant groups.</w:t>
      </w:r>
    </w:p>
    <w:p w14:paraId="4DD5E557" w14:textId="77777777" w:rsidR="00A77B3E" w:rsidRPr="009A6C7D" w:rsidRDefault="00A77B3E">
      <w:pPr>
        <w:spacing w:line="360" w:lineRule="auto"/>
        <w:jc w:val="both"/>
      </w:pPr>
    </w:p>
    <w:p w14:paraId="21CC1E6A" w14:textId="79B4BE0A" w:rsidR="00A77B3E" w:rsidRPr="009A6C7D" w:rsidRDefault="00AA70FD">
      <w:pPr>
        <w:spacing w:line="360" w:lineRule="auto"/>
        <w:jc w:val="both"/>
      </w:pPr>
      <w:r w:rsidRPr="009A6C7D">
        <w:rPr>
          <w:rFonts w:ascii="Book Antiqua" w:eastAsia="Book Antiqua" w:hAnsi="Book Antiqua" w:cs="Book Antiqua"/>
          <w:b/>
          <w:bCs/>
          <w:i/>
          <w:iCs/>
          <w:color w:val="000000"/>
        </w:rPr>
        <w:t>Statistical analys</w:t>
      </w:r>
      <w:r w:rsidR="00D815C4" w:rsidRPr="009A6C7D">
        <w:rPr>
          <w:rFonts w:ascii="Book Antiqua" w:hAnsi="Book Antiqua" w:cs="Book Antiqua" w:hint="eastAsia"/>
          <w:b/>
          <w:bCs/>
          <w:i/>
          <w:iCs/>
          <w:color w:val="000000"/>
          <w:lang w:eastAsia="zh-CN"/>
        </w:rPr>
        <w:t>i</w:t>
      </w:r>
      <w:r w:rsidRPr="009A6C7D">
        <w:rPr>
          <w:rFonts w:ascii="Book Antiqua" w:eastAsia="Book Antiqua" w:hAnsi="Book Antiqua" w:cs="Book Antiqua"/>
          <w:b/>
          <w:bCs/>
          <w:i/>
          <w:iCs/>
          <w:color w:val="000000"/>
        </w:rPr>
        <w:t>s</w:t>
      </w:r>
    </w:p>
    <w:p w14:paraId="2EB790E4" w14:textId="77777777" w:rsidR="00A77B3E" w:rsidRPr="009A6C7D" w:rsidRDefault="00AA70FD">
      <w:pPr>
        <w:spacing w:line="360" w:lineRule="auto"/>
        <w:jc w:val="both"/>
      </w:pPr>
      <w:r w:rsidRPr="009A6C7D">
        <w:rPr>
          <w:rFonts w:ascii="Book Antiqua" w:eastAsia="Book Antiqua" w:hAnsi="Book Antiqua" w:cs="Book Antiqua"/>
          <w:color w:val="000000"/>
        </w:rPr>
        <w:t xml:space="preserve">Normally distributed continuous variables were compared using Student’s </w:t>
      </w:r>
      <w:r w:rsidRPr="009A6C7D">
        <w:rPr>
          <w:rFonts w:ascii="Book Antiqua" w:eastAsia="Book Antiqua" w:hAnsi="Book Antiqua" w:cs="Book Antiqua"/>
          <w:i/>
          <w:iCs/>
          <w:color w:val="000000"/>
        </w:rPr>
        <w:t>t</w:t>
      </w:r>
      <w:r w:rsidRPr="009A6C7D">
        <w:rPr>
          <w:rFonts w:ascii="Book Antiqua" w:eastAsia="Book Antiqua" w:hAnsi="Book Antiqua" w:cs="Book Antiqua"/>
          <w:color w:val="000000"/>
        </w:rPr>
        <w:t xml:space="preserve"> test and nonnormally distributed continuous variables using the Mann-Whitney </w:t>
      </w:r>
      <w:r w:rsidRPr="009A6C7D">
        <w:rPr>
          <w:rFonts w:ascii="Book Antiqua" w:eastAsia="Book Antiqua" w:hAnsi="Book Antiqua" w:cs="Book Antiqua"/>
          <w:i/>
          <w:iCs/>
          <w:color w:val="000000"/>
        </w:rPr>
        <w:t>U</w:t>
      </w:r>
      <w:r w:rsidRPr="009A6C7D">
        <w:rPr>
          <w:rFonts w:ascii="Book Antiqua" w:eastAsia="Book Antiqua" w:hAnsi="Book Antiqua" w:cs="Book Antiqua"/>
          <w:color w:val="000000"/>
        </w:rPr>
        <w:t xml:space="preserve"> test. Nominal variables were compared with Fisher’s exact test. A receiver operating characteristic (ROC) curve was employed to compare the accuracy of the biomarkers. The relevance among several markers was investigated by spearman's rank correlation coefficient. The </w:t>
      </w:r>
      <w:r w:rsidRPr="009A6C7D">
        <w:rPr>
          <w:rFonts w:ascii="Book Antiqua" w:eastAsia="Book Antiqua" w:hAnsi="Book Antiqua" w:cs="Book Antiqua"/>
          <w:i/>
          <w:iCs/>
          <w:color w:val="000000"/>
        </w:rPr>
        <w:t xml:space="preserve">P </w:t>
      </w:r>
      <w:r w:rsidRPr="009A6C7D">
        <w:rPr>
          <w:rFonts w:ascii="Book Antiqua" w:eastAsia="Book Antiqua" w:hAnsi="Book Antiqua" w:cs="Book Antiqua"/>
          <w:color w:val="000000"/>
        </w:rPr>
        <w:t>value &lt; 0.05 was considered statistically significant.</w:t>
      </w:r>
    </w:p>
    <w:p w14:paraId="533E4023"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lastRenderedPageBreak/>
        <w:t xml:space="preserve">These statistical analyses were performed using the EZR platform (Saitama Medical Center, </w:t>
      </w:r>
      <w:proofErr w:type="spellStart"/>
      <w:r w:rsidRPr="009A6C7D">
        <w:rPr>
          <w:rFonts w:ascii="Book Antiqua" w:eastAsia="Book Antiqua" w:hAnsi="Book Antiqua" w:cs="Book Antiqua"/>
          <w:color w:val="000000"/>
        </w:rPr>
        <w:t>Jichi</w:t>
      </w:r>
      <w:proofErr w:type="spellEnd"/>
      <w:r w:rsidRPr="009A6C7D">
        <w:rPr>
          <w:rFonts w:ascii="Book Antiqua" w:eastAsia="Book Antiqua" w:hAnsi="Book Antiqua" w:cs="Book Antiqua"/>
          <w:color w:val="000000"/>
        </w:rPr>
        <w:t xml:space="preserve"> Medical University, Saitama, Japan), which is a graphical user interface for R (The R Foundation for Statistical Computing, Vienna, Austria). EZR is a modified version of R-commander that was designed to perform functions that are frequently used in </w:t>
      </w:r>
      <w:proofErr w:type="gramStart"/>
      <w:r w:rsidRPr="009A6C7D">
        <w:rPr>
          <w:rFonts w:ascii="Book Antiqua" w:eastAsia="Book Antiqua" w:hAnsi="Book Antiqua" w:cs="Book Antiqua"/>
          <w:color w:val="000000"/>
        </w:rPr>
        <w:t>biostatistics</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"_ENREF_38" \o "Kanda, 2013 #65" </w:instrText>
      </w:r>
      <w:r w:rsidR="00F85937" w:rsidRPr="009A6C7D">
        <w:fldChar w:fldCharType="separate"/>
      </w:r>
      <w:r w:rsidRPr="009A6C7D">
        <w:rPr>
          <w:rFonts w:ascii="Book Antiqua" w:eastAsia="Book Antiqua" w:hAnsi="Book Antiqua" w:cs="Book Antiqua"/>
          <w:color w:val="000000"/>
          <w:szCs w:val="20"/>
          <w:vertAlign w:val="superscript"/>
        </w:rPr>
        <w:t>38</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w:t>
      </w:r>
    </w:p>
    <w:p w14:paraId="162F593B" w14:textId="77777777" w:rsidR="00A77B3E" w:rsidRDefault="00A77B3E">
      <w:pPr>
        <w:spacing w:line="360" w:lineRule="auto"/>
        <w:ind w:firstLine="480"/>
        <w:jc w:val="both"/>
      </w:pPr>
    </w:p>
    <w:p w14:paraId="317EF018" w14:textId="77777777" w:rsidR="00A77B3E" w:rsidRDefault="00AA70FD">
      <w:pPr>
        <w:spacing w:line="360" w:lineRule="auto"/>
        <w:jc w:val="both"/>
      </w:pPr>
      <w:r>
        <w:rPr>
          <w:rFonts w:ascii="Book Antiqua" w:eastAsia="Book Antiqua" w:hAnsi="Book Antiqua" w:cs="Book Antiqua"/>
          <w:b/>
          <w:caps/>
          <w:color w:val="000000"/>
          <w:u w:val="single"/>
        </w:rPr>
        <w:t>RESULTS</w:t>
      </w:r>
    </w:p>
    <w:p w14:paraId="6DCDA361" w14:textId="77777777" w:rsidR="00A77B3E" w:rsidRPr="009A6C7D" w:rsidRDefault="00AA70FD">
      <w:pPr>
        <w:spacing w:line="360" w:lineRule="auto"/>
        <w:jc w:val="both"/>
      </w:pPr>
      <w:r w:rsidRPr="009A6C7D">
        <w:rPr>
          <w:rFonts w:ascii="Book Antiqua" w:eastAsia="Book Antiqua" w:hAnsi="Book Antiqua" w:cs="Book Antiqua"/>
          <w:color w:val="000000"/>
        </w:rPr>
        <w:t xml:space="preserve">Among the patient characteristics and tumor markers, age and CA19-9 Levels were significantly different between the benign and malignant groups (mean ± standard deviation, age: 63.3 ± 12.2 </w:t>
      </w:r>
      <w:r w:rsidRPr="009A6C7D">
        <w:rPr>
          <w:rFonts w:ascii="Book Antiqua" w:eastAsia="Book Antiqua" w:hAnsi="Book Antiqua" w:cs="Book Antiqua"/>
          <w:i/>
          <w:iCs/>
          <w:color w:val="000000"/>
        </w:rPr>
        <w:t>vs</w:t>
      </w:r>
      <w:r w:rsidRPr="009A6C7D">
        <w:rPr>
          <w:rFonts w:ascii="Book Antiqua" w:eastAsia="Book Antiqua" w:hAnsi="Book Antiqua" w:cs="Book Antiqua"/>
          <w:color w:val="000000"/>
        </w:rPr>
        <w:t xml:space="preserve"> 73.0 ± 8.3 years, </w:t>
      </w:r>
      <w:r w:rsidRPr="009A6C7D">
        <w:rPr>
          <w:rFonts w:ascii="Book Antiqua" w:eastAsia="Book Antiqua" w:hAnsi="Book Antiqua" w:cs="Book Antiqua"/>
          <w:i/>
          <w:iCs/>
          <w:color w:val="000000"/>
        </w:rPr>
        <w:t xml:space="preserve">P </w:t>
      </w:r>
      <w:r w:rsidRPr="009A6C7D">
        <w:rPr>
          <w:rFonts w:ascii="Book Antiqua" w:eastAsia="Book Antiqua" w:hAnsi="Book Antiqua" w:cs="Book Antiqua"/>
          <w:color w:val="000000"/>
        </w:rPr>
        <w:t xml:space="preserve">value = 0.016; median (range), CA19-9: 5.4 (2.0-54.8) </w:t>
      </w:r>
      <w:r w:rsidRPr="009A6C7D">
        <w:rPr>
          <w:rFonts w:ascii="Book Antiqua" w:eastAsia="Book Antiqua" w:hAnsi="Book Antiqua" w:cs="Book Antiqua"/>
          <w:i/>
          <w:iCs/>
          <w:color w:val="000000"/>
        </w:rPr>
        <w:t>vs</w:t>
      </w:r>
      <w:r w:rsidRPr="009A6C7D">
        <w:rPr>
          <w:rFonts w:ascii="Book Antiqua" w:eastAsia="Book Antiqua" w:hAnsi="Book Antiqua" w:cs="Book Antiqua"/>
          <w:color w:val="000000"/>
        </w:rPr>
        <w:t xml:space="preserve"> 22.8 (2.0-9893.2), </w:t>
      </w:r>
      <w:r w:rsidRPr="009A6C7D">
        <w:rPr>
          <w:rFonts w:ascii="Book Antiqua" w:eastAsia="Book Antiqua" w:hAnsi="Book Antiqua" w:cs="Book Antiqua"/>
          <w:i/>
          <w:iCs/>
          <w:color w:val="000000"/>
        </w:rPr>
        <w:t>P</w:t>
      </w:r>
      <w:r w:rsidRPr="009A6C7D">
        <w:rPr>
          <w:rFonts w:ascii="Book Antiqua" w:eastAsia="Book Antiqua" w:hAnsi="Book Antiqua" w:cs="Book Antiqua"/>
          <w:color w:val="000000"/>
        </w:rPr>
        <w:t xml:space="preserve"> value = 0.03) (Table 2).</w:t>
      </w:r>
    </w:p>
    <w:p w14:paraId="0501B834"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t xml:space="preserve">Comparison of microbiome components revealed </w:t>
      </w:r>
      <w:r w:rsidRPr="009A6C7D">
        <w:rPr>
          <w:rFonts w:ascii="Book Antiqua" w:eastAsia="Book Antiqua" w:hAnsi="Book Antiqua" w:cs="Book Antiqua"/>
          <w:i/>
          <w:iCs/>
          <w:color w:val="000000"/>
        </w:rPr>
        <w:t>Bifidobacterium</w:t>
      </w:r>
      <w:r w:rsidRPr="009A6C7D">
        <w:rPr>
          <w:rFonts w:ascii="Book Antiqua" w:eastAsia="Book Antiqua" w:hAnsi="Book Antiqua" w:cs="Book Antiqua"/>
          <w:color w:val="000000"/>
        </w:rPr>
        <w:t xml:space="preserve">,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and </w:t>
      </w:r>
      <w:proofErr w:type="spellStart"/>
      <w:r w:rsidRPr="009A6C7D">
        <w:rPr>
          <w:rFonts w:ascii="Book Antiqua" w:eastAsia="Book Antiqua" w:hAnsi="Book Antiqua" w:cs="Book Antiqua"/>
          <w:i/>
          <w:iCs/>
          <w:color w:val="000000"/>
        </w:rPr>
        <w:t>Prevotella</w:t>
      </w:r>
      <w:proofErr w:type="spellEnd"/>
      <w:r w:rsidRPr="009A6C7D">
        <w:rPr>
          <w:rFonts w:ascii="Book Antiqua" w:eastAsia="Book Antiqua" w:hAnsi="Book Antiqua" w:cs="Book Antiqua"/>
          <w:color w:val="000000"/>
        </w:rPr>
        <w:t xml:space="preserve"> to be significantly different between the benign and malignant groups (median (range), </w:t>
      </w:r>
      <w:r w:rsidRPr="009A6C7D">
        <w:rPr>
          <w:rFonts w:ascii="Book Antiqua" w:eastAsia="Book Antiqua" w:hAnsi="Book Antiqua" w:cs="Book Antiqua"/>
          <w:i/>
          <w:iCs/>
          <w:color w:val="000000"/>
        </w:rPr>
        <w:t>Bifidobacterium</w:t>
      </w:r>
      <w:r w:rsidRPr="009A6C7D">
        <w:rPr>
          <w:rFonts w:ascii="Book Antiqua" w:eastAsia="Book Antiqua" w:hAnsi="Book Antiqua" w:cs="Book Antiqua"/>
          <w:color w:val="000000"/>
        </w:rPr>
        <w:t xml:space="preserve">: 0 (0-0.5)% </w:t>
      </w:r>
      <w:r w:rsidRPr="009A6C7D">
        <w:rPr>
          <w:rFonts w:ascii="Book Antiqua" w:eastAsia="Book Antiqua" w:hAnsi="Book Antiqua" w:cs="Book Antiqua"/>
          <w:i/>
          <w:iCs/>
          <w:color w:val="000000"/>
        </w:rPr>
        <w:t>vs</w:t>
      </w:r>
      <w:r w:rsidRPr="009A6C7D">
        <w:rPr>
          <w:rFonts w:ascii="Book Antiqua" w:eastAsia="Book Antiqua" w:hAnsi="Book Antiqua" w:cs="Book Antiqua"/>
          <w:color w:val="000000"/>
        </w:rPr>
        <w:t xml:space="preserve"> 0.3 (0-4.5)%, </w:t>
      </w:r>
      <w:r w:rsidRPr="009A6C7D">
        <w:rPr>
          <w:rFonts w:ascii="Book Antiqua" w:eastAsia="Book Antiqua" w:hAnsi="Book Antiqua" w:cs="Book Antiqua"/>
          <w:i/>
          <w:iCs/>
          <w:color w:val="000000"/>
        </w:rPr>
        <w:t xml:space="preserve">P </w:t>
      </w:r>
      <w:r w:rsidRPr="009A6C7D">
        <w:rPr>
          <w:rFonts w:ascii="Book Antiqua" w:eastAsia="Book Antiqua" w:hAnsi="Book Antiqua" w:cs="Book Antiqua"/>
          <w:color w:val="000000"/>
        </w:rPr>
        <w:t xml:space="preserve">value &lt; 0.05;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1.3 (0-3.9)% </w:t>
      </w:r>
      <w:r w:rsidRPr="009A6C7D">
        <w:rPr>
          <w:rFonts w:ascii="Book Antiqua" w:eastAsia="Book Antiqua" w:hAnsi="Book Antiqua" w:cs="Book Antiqua"/>
          <w:i/>
          <w:iCs/>
          <w:color w:val="000000"/>
        </w:rPr>
        <w:t>vs</w:t>
      </w:r>
      <w:r w:rsidRPr="009A6C7D">
        <w:rPr>
          <w:rFonts w:ascii="Book Antiqua" w:eastAsia="Book Antiqua" w:hAnsi="Book Antiqua" w:cs="Book Antiqua"/>
          <w:color w:val="000000"/>
        </w:rPr>
        <w:t xml:space="preserve"> 3.6 (0.8-14.9)%, </w:t>
      </w:r>
      <w:r w:rsidRPr="009A6C7D">
        <w:rPr>
          <w:rFonts w:ascii="Book Antiqua" w:eastAsia="Book Antiqua" w:hAnsi="Book Antiqua" w:cs="Book Antiqua"/>
          <w:i/>
          <w:iCs/>
          <w:color w:val="000000"/>
        </w:rPr>
        <w:t xml:space="preserve">P </w:t>
      </w:r>
      <w:r w:rsidRPr="009A6C7D">
        <w:rPr>
          <w:rFonts w:ascii="Book Antiqua" w:eastAsia="Book Antiqua" w:hAnsi="Book Antiqua" w:cs="Book Antiqua"/>
          <w:color w:val="000000"/>
        </w:rPr>
        <w:t xml:space="preserve">value = 0.006; </w:t>
      </w:r>
      <w:proofErr w:type="spellStart"/>
      <w:r w:rsidRPr="009A6C7D">
        <w:rPr>
          <w:rFonts w:ascii="Book Antiqua" w:eastAsia="Book Antiqua" w:hAnsi="Book Antiqua" w:cs="Book Antiqua"/>
          <w:i/>
          <w:iCs/>
          <w:color w:val="000000"/>
        </w:rPr>
        <w:t>Prevotella</w:t>
      </w:r>
      <w:proofErr w:type="spellEnd"/>
      <w:r w:rsidRPr="009A6C7D">
        <w:rPr>
          <w:rFonts w:ascii="Book Antiqua" w:eastAsia="Book Antiqua" w:hAnsi="Book Antiqua" w:cs="Book Antiqua"/>
          <w:color w:val="000000"/>
        </w:rPr>
        <w:t xml:space="preserve">: 2.2 (0-25.9)% </w:t>
      </w:r>
      <w:proofErr w:type="spellStart"/>
      <w:r w:rsidRPr="009A6C7D">
        <w:rPr>
          <w:rFonts w:ascii="Book Antiqua" w:eastAsia="Book Antiqua" w:hAnsi="Book Antiqua" w:cs="Book Antiqua"/>
          <w:i/>
          <w:iCs/>
          <w:color w:val="000000"/>
        </w:rPr>
        <w:t>vs</w:t>
      </w:r>
      <w:proofErr w:type="spellEnd"/>
      <w:r w:rsidRPr="009A6C7D">
        <w:rPr>
          <w:rFonts w:ascii="Book Antiqua" w:eastAsia="Book Antiqua" w:hAnsi="Book Antiqua" w:cs="Book Antiqua"/>
          <w:color w:val="000000"/>
        </w:rPr>
        <w:t xml:space="preserve"> 0.1 (0-10.9)%, </w:t>
      </w:r>
      <w:r w:rsidRPr="009A6C7D">
        <w:rPr>
          <w:rFonts w:ascii="Book Antiqua" w:eastAsia="Book Antiqua" w:hAnsi="Book Antiqua" w:cs="Book Antiqua"/>
          <w:i/>
          <w:iCs/>
          <w:color w:val="000000"/>
        </w:rPr>
        <w:t xml:space="preserve">P </w:t>
      </w:r>
      <w:r w:rsidRPr="009A6C7D">
        <w:rPr>
          <w:rFonts w:ascii="Book Antiqua" w:eastAsia="Book Antiqua" w:hAnsi="Book Antiqua" w:cs="Book Antiqua"/>
          <w:color w:val="000000"/>
        </w:rPr>
        <w:t xml:space="preserve">value = 0.04) (Figure 1 and Table 3). </w:t>
      </w:r>
    </w:p>
    <w:p w14:paraId="2E044F06"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t xml:space="preserve">To determine the influence of age on CA19-9 Levels and microbiome composition, these factors were compared between the subgroup of patients &lt; 69 years and the subgroup of those ≥ 69 years (the median age of all patients was 69 years). According to the results, CA19-9 Levels, </w:t>
      </w:r>
      <w:r w:rsidRPr="009A6C7D">
        <w:rPr>
          <w:rFonts w:ascii="Book Antiqua" w:eastAsia="Book Antiqua" w:hAnsi="Book Antiqua" w:cs="Book Antiqua"/>
          <w:i/>
          <w:iCs/>
          <w:color w:val="000000"/>
        </w:rPr>
        <w:t>Bifidobacterium</w:t>
      </w:r>
      <w:r w:rsidRPr="009A6C7D">
        <w:rPr>
          <w:rFonts w:ascii="Book Antiqua" w:eastAsia="Book Antiqua" w:hAnsi="Book Antiqua" w:cs="Book Antiqua"/>
          <w:color w:val="000000"/>
        </w:rPr>
        <w:t xml:space="preserve">,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and </w:t>
      </w:r>
      <w:proofErr w:type="spellStart"/>
      <w:r w:rsidRPr="009A6C7D">
        <w:rPr>
          <w:rFonts w:ascii="Book Antiqua" w:eastAsia="Book Antiqua" w:hAnsi="Book Antiqua" w:cs="Book Antiqua"/>
          <w:i/>
          <w:iCs/>
          <w:color w:val="000000"/>
        </w:rPr>
        <w:t>Prevotella</w:t>
      </w:r>
      <w:proofErr w:type="spellEnd"/>
      <w:r w:rsidRPr="009A6C7D">
        <w:rPr>
          <w:rFonts w:ascii="Book Antiqua" w:eastAsia="Book Antiqua" w:hAnsi="Book Antiqua" w:cs="Book Antiqua"/>
          <w:color w:val="000000"/>
        </w:rPr>
        <w:t xml:space="preserve"> were not influenced by age (Table 4).</w:t>
      </w:r>
    </w:p>
    <w:p w14:paraId="7658727E"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t xml:space="preserve">We assessed the ability of the microbiota to diagnose PB Ca by calculating the area under the ROC curve (AUC) and found that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had the highest AUC (cutoff value: 3.038%, sensitivity: 58.3%, specificity: 95.2%, AUC: 0.81) among the three microbiome components (</w:t>
      </w:r>
      <w:r w:rsidRPr="009A6C7D">
        <w:rPr>
          <w:rFonts w:ascii="Book Antiqua" w:eastAsia="Book Antiqua" w:hAnsi="Book Antiqua" w:cs="Book Antiqua"/>
          <w:i/>
          <w:iCs/>
          <w:color w:val="000000"/>
        </w:rPr>
        <w:t>Bifidobacterium</w:t>
      </w:r>
      <w:r w:rsidRPr="009A6C7D">
        <w:rPr>
          <w:rFonts w:ascii="Book Antiqua" w:eastAsia="Book Antiqua" w:hAnsi="Book Antiqua" w:cs="Book Antiqua"/>
          <w:color w:val="000000"/>
        </w:rPr>
        <w:t xml:space="preserve">,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w:t>
      </w:r>
      <w:proofErr w:type="spellStart"/>
      <w:r w:rsidRPr="009A6C7D">
        <w:rPr>
          <w:rFonts w:ascii="Book Antiqua" w:eastAsia="Book Antiqua" w:hAnsi="Book Antiqua" w:cs="Book Antiqua"/>
          <w:i/>
          <w:iCs/>
          <w:color w:val="000000"/>
        </w:rPr>
        <w:t>Prevotella</w:t>
      </w:r>
      <w:proofErr w:type="spellEnd"/>
      <w:r w:rsidRPr="009A6C7D">
        <w:rPr>
          <w:rFonts w:ascii="Book Antiqua" w:eastAsia="Book Antiqua" w:hAnsi="Book Antiqua" w:cs="Book Antiqua"/>
          <w:color w:val="000000"/>
        </w:rPr>
        <w:t>) and CA19-9 Levels (Figure 2).</w:t>
      </w:r>
    </w:p>
    <w:p w14:paraId="3A2D3965" w14:textId="77777777" w:rsidR="00A77B3E" w:rsidRPr="009A6C7D" w:rsidRDefault="00AA70FD" w:rsidP="00F237AD">
      <w:pPr>
        <w:spacing w:line="360" w:lineRule="auto"/>
        <w:ind w:firstLineChars="177" w:firstLine="425"/>
        <w:jc w:val="both"/>
      </w:pPr>
      <w:r w:rsidRPr="009A6C7D">
        <w:rPr>
          <w:rFonts w:ascii="Book Antiqua" w:eastAsia="Book Antiqua" w:hAnsi="Book Antiqua" w:cs="Book Antiqua"/>
          <w:color w:val="000000"/>
        </w:rPr>
        <w:t xml:space="preserve">The combination of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(cutoff value: 3.038%) and CA19-9 Levels (cutoff value: 18.8 U/mL) was also examined as a marker to diagnose PB Ca; the </w:t>
      </w:r>
      <w:r w:rsidRPr="009A6C7D">
        <w:rPr>
          <w:rFonts w:ascii="Book Antiqua" w:eastAsia="Book Antiqua" w:hAnsi="Book Antiqua" w:cs="Book Antiqua"/>
          <w:color w:val="000000"/>
        </w:rPr>
        <w:lastRenderedPageBreak/>
        <w:t>sensitivity of this combination was 91.7% (11/12), and the specificity was 71.4% (15/21) (Table 5). CA19-9 data were missing for one patient in the benign group.</w:t>
      </w:r>
    </w:p>
    <w:p w14:paraId="73FFA7A3" w14:textId="77777777" w:rsidR="00A77B3E" w:rsidRDefault="00A77B3E">
      <w:pPr>
        <w:spacing w:line="360" w:lineRule="auto"/>
        <w:jc w:val="both"/>
      </w:pPr>
    </w:p>
    <w:p w14:paraId="31CF1126" w14:textId="77777777" w:rsidR="00A77B3E" w:rsidRDefault="00AA70FD">
      <w:pPr>
        <w:spacing w:line="360" w:lineRule="auto"/>
        <w:jc w:val="both"/>
      </w:pPr>
      <w:r>
        <w:rPr>
          <w:rFonts w:ascii="Book Antiqua" w:eastAsia="Book Antiqua" w:hAnsi="Book Antiqua" w:cs="Book Antiqua"/>
          <w:b/>
          <w:caps/>
          <w:color w:val="000000"/>
          <w:u w:val="single"/>
        </w:rPr>
        <w:t>DISCUSSION</w:t>
      </w:r>
    </w:p>
    <w:p w14:paraId="6FD1BF3C" w14:textId="77777777" w:rsidR="00A77B3E" w:rsidRPr="009A6C7D" w:rsidRDefault="00AA70FD">
      <w:pPr>
        <w:spacing w:line="360" w:lineRule="auto"/>
        <w:jc w:val="both"/>
      </w:pPr>
      <w:r w:rsidRPr="009A6C7D">
        <w:rPr>
          <w:rFonts w:ascii="Book Antiqua" w:eastAsia="Book Antiqua" w:hAnsi="Book Antiqua" w:cs="Book Antiqua"/>
          <w:color w:val="000000"/>
        </w:rPr>
        <w:t xml:space="preserve">In this study, we investigated which members of the duodenal microbiota could aid in diagnosing PB Ca and found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to be more useful than CA19-9 Levels and other bacteria for diagnosing PB Ca. Notably, the combination of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and CA19-9 Levels showed high sensitivity, indicating that this combination is valuable for screening patients for PB Ca.</w:t>
      </w:r>
    </w:p>
    <w:p w14:paraId="5CA2583B"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t xml:space="preserve">As mentioned above, the oral microbiota has been considered to be a biomarker in pancreatic cancer. First, Michaud </w:t>
      </w:r>
      <w:r w:rsidRPr="009A6C7D">
        <w:rPr>
          <w:rFonts w:ascii="Book Antiqua" w:eastAsia="Book Antiqua" w:hAnsi="Book Antiqua" w:cs="Book Antiqua"/>
          <w:i/>
          <w:iCs/>
          <w:color w:val="000000"/>
        </w:rPr>
        <w:t xml:space="preserve">et </w:t>
      </w:r>
      <w:proofErr w:type="gramStart"/>
      <w:r w:rsidRPr="009A6C7D">
        <w:rPr>
          <w:rFonts w:ascii="Book Antiqua" w:eastAsia="Book Antiqua" w:hAnsi="Book Antiqua" w:cs="Book Antiqua"/>
          <w:i/>
          <w:iCs/>
          <w:color w:val="000000"/>
        </w:rPr>
        <w:t>al</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"_ENREF_30" \o "Michaud, 2007 #30" </w:instrText>
      </w:r>
      <w:r w:rsidR="00F85937" w:rsidRPr="009A6C7D">
        <w:fldChar w:fldCharType="separate"/>
      </w:r>
      <w:r w:rsidRPr="009A6C7D">
        <w:rPr>
          <w:rFonts w:ascii="Book Antiqua" w:eastAsia="Book Antiqua" w:hAnsi="Book Antiqua" w:cs="Book Antiqua"/>
          <w:color w:val="000000"/>
          <w:szCs w:val="20"/>
          <w:vertAlign w:val="superscript"/>
        </w:rPr>
        <w:t>30</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reported that a history of periodontal disease was a risk factor for pancreatic cancer. After that, several oral microbes were reported to be more abundant and possible predictors and risk factors for survival in pancreatic cancer (Table 6)</w:t>
      </w:r>
      <w:r w:rsidRPr="009A6C7D">
        <w:rPr>
          <w:rFonts w:ascii="Book Antiqua" w:eastAsia="Book Antiqua" w:hAnsi="Book Antiqua" w:cs="Book Antiqua"/>
          <w:color w:val="000000"/>
          <w:szCs w:val="20"/>
          <w:vertAlign w:val="superscript"/>
        </w:rPr>
        <w:t>[</w:t>
      </w:r>
      <w:hyperlink w:anchor="_ENREF_27" w:tooltip="Fan, 2016 #27" w:history="1">
        <w:r w:rsidRPr="009A6C7D">
          <w:rPr>
            <w:rFonts w:ascii="Book Antiqua" w:eastAsia="Book Antiqua" w:hAnsi="Book Antiqua" w:cs="Book Antiqua"/>
            <w:color w:val="000000"/>
            <w:szCs w:val="20"/>
            <w:vertAlign w:val="superscript"/>
          </w:rPr>
          <w:t>27-29</w:t>
        </w:r>
      </w:hyperlink>
      <w:r w:rsidRPr="009A6C7D">
        <w:rPr>
          <w:rFonts w:ascii="Book Antiqua" w:eastAsia="Book Antiqua" w:hAnsi="Book Antiqua" w:cs="Book Antiqua"/>
          <w:color w:val="000000"/>
          <w:szCs w:val="20"/>
          <w:vertAlign w:val="superscript"/>
        </w:rPr>
        <w:t>,</w:t>
      </w:r>
      <w:hyperlink w:anchor="_ENREF_39" w:tooltip="Olson, 2017 #1613" w:history="1">
        <w:r w:rsidRPr="009A6C7D">
          <w:rPr>
            <w:rFonts w:ascii="Book Antiqua" w:eastAsia="Book Antiqua" w:hAnsi="Book Antiqua" w:cs="Book Antiqua"/>
            <w:color w:val="000000"/>
            <w:szCs w:val="20"/>
            <w:vertAlign w:val="superscript"/>
          </w:rPr>
          <w:t>39</w:t>
        </w:r>
      </w:hyperlink>
      <w:r w:rsidRPr="009A6C7D">
        <w:rPr>
          <w:rFonts w:ascii="Book Antiqua" w:eastAsia="Book Antiqua" w:hAnsi="Book Antiqua" w:cs="Book Antiqua"/>
          <w:color w:val="000000"/>
          <w:szCs w:val="20"/>
          <w:vertAlign w:val="superscript"/>
        </w:rPr>
        <w:t>,</w:t>
      </w:r>
      <w:hyperlink w:anchor="_ENREF_40" w:tooltip="Lu, 2019 #33" w:history="1">
        <w:r w:rsidRPr="009A6C7D">
          <w:rPr>
            <w:rFonts w:ascii="Book Antiqua" w:eastAsia="Book Antiqua" w:hAnsi="Book Antiqua" w:cs="Book Antiqua"/>
            <w:color w:val="000000"/>
            <w:szCs w:val="20"/>
            <w:vertAlign w:val="superscript"/>
          </w:rPr>
          <w:t>40</w:t>
        </w:r>
      </w:hyperlink>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In addition, antibodies against </w:t>
      </w:r>
      <w:proofErr w:type="spellStart"/>
      <w:r w:rsidRPr="009A6C7D">
        <w:rPr>
          <w:rFonts w:ascii="Book Antiqua" w:eastAsia="Book Antiqua" w:hAnsi="Book Antiqua" w:cs="Book Antiqua"/>
          <w:i/>
          <w:iCs/>
          <w:color w:val="000000"/>
        </w:rPr>
        <w:t>Porphyromonas</w:t>
      </w:r>
      <w:proofErr w:type="spellEnd"/>
      <w:r w:rsidRPr="009A6C7D">
        <w:rPr>
          <w:rFonts w:ascii="Book Antiqua" w:eastAsia="Book Antiqua" w:hAnsi="Book Antiqua" w:cs="Book Antiqua"/>
          <w:i/>
          <w:iCs/>
          <w:color w:val="000000"/>
        </w:rPr>
        <w:t xml:space="preserve"> </w:t>
      </w:r>
      <w:proofErr w:type="spellStart"/>
      <w:r w:rsidRPr="009A6C7D">
        <w:rPr>
          <w:rFonts w:ascii="Book Antiqua" w:eastAsia="Book Antiqua" w:hAnsi="Book Antiqua" w:cs="Book Antiqua"/>
          <w:i/>
          <w:iCs/>
          <w:color w:val="000000"/>
        </w:rPr>
        <w:t>gingivalis</w:t>
      </w:r>
      <w:proofErr w:type="spellEnd"/>
      <w:r w:rsidRPr="009A6C7D">
        <w:rPr>
          <w:rFonts w:ascii="Book Antiqua" w:eastAsia="Book Antiqua" w:hAnsi="Book Antiqua" w:cs="Book Antiqua"/>
          <w:color w:val="000000"/>
        </w:rPr>
        <w:t xml:space="preserve"> can serve as a risk factor for pancreatic cancer </w:t>
      </w:r>
      <w:proofErr w:type="gramStart"/>
      <w:r w:rsidRPr="009A6C7D">
        <w:rPr>
          <w:rFonts w:ascii="Book Antiqua" w:eastAsia="Book Antiqua" w:hAnsi="Book Antiqua" w:cs="Book Antiqua"/>
          <w:color w:val="000000"/>
        </w:rPr>
        <w:t>onset</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"_ENREF_27" \o "Fan, 2016 #27" </w:instrText>
      </w:r>
      <w:r w:rsidR="00F85937" w:rsidRPr="009A6C7D">
        <w:fldChar w:fldCharType="separate"/>
      </w:r>
      <w:r w:rsidRPr="009A6C7D">
        <w:rPr>
          <w:rFonts w:ascii="Book Antiqua" w:eastAsia="Book Antiqua" w:hAnsi="Book Antiqua" w:cs="Book Antiqua"/>
          <w:color w:val="000000"/>
          <w:szCs w:val="20"/>
          <w:vertAlign w:val="superscript"/>
        </w:rPr>
        <w:t>27</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w:t>
      </w:r>
    </w:p>
    <w:p w14:paraId="5B1FBDF4"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t>Although the salivary microbiome may be useful for the medical care of patients with pancreatic cancer, it is influenced by differences in oral hygiene, mastication, and swallowing among individuals</w:t>
      </w:r>
      <w:r w:rsidRPr="009A6C7D">
        <w:rPr>
          <w:rFonts w:ascii="Book Antiqua" w:eastAsia="Book Antiqua" w:hAnsi="Book Antiqua" w:cs="Book Antiqua"/>
          <w:color w:val="000000"/>
          <w:szCs w:val="20"/>
          <w:vertAlign w:val="superscript"/>
        </w:rPr>
        <w:t>[</w:t>
      </w:r>
      <w:hyperlink w:anchor="_ENREF_27" w:tooltip="Fan, 2016 #27" w:history="1">
        <w:r w:rsidRPr="009A6C7D">
          <w:rPr>
            <w:rFonts w:ascii="Book Antiqua" w:eastAsia="Book Antiqua" w:hAnsi="Book Antiqua" w:cs="Book Antiqua"/>
            <w:color w:val="000000"/>
            <w:szCs w:val="20"/>
            <w:vertAlign w:val="superscript"/>
          </w:rPr>
          <w:t>27</w:t>
        </w:r>
      </w:hyperlink>
      <w:r w:rsidRPr="009A6C7D">
        <w:rPr>
          <w:rFonts w:ascii="Book Antiqua" w:eastAsia="Book Antiqua" w:hAnsi="Book Antiqua" w:cs="Book Antiqua"/>
          <w:color w:val="000000"/>
          <w:szCs w:val="20"/>
          <w:vertAlign w:val="superscript"/>
        </w:rPr>
        <w:t>,</w:t>
      </w:r>
      <w:hyperlink w:anchor="_ENREF_41" w:tooltip="Lockhart, 2008 #1202" w:history="1">
        <w:r w:rsidRPr="009A6C7D">
          <w:rPr>
            <w:rFonts w:ascii="Book Antiqua" w:eastAsia="Book Antiqua" w:hAnsi="Book Antiqua" w:cs="Book Antiqua"/>
            <w:color w:val="000000"/>
            <w:szCs w:val="20"/>
            <w:vertAlign w:val="superscript"/>
          </w:rPr>
          <w:t>41</w:t>
        </w:r>
      </w:hyperlink>
      <w:r w:rsidRPr="009A6C7D">
        <w:rPr>
          <w:rFonts w:ascii="Book Antiqua" w:eastAsia="Book Antiqua" w:hAnsi="Book Antiqua" w:cs="Book Antiqua"/>
          <w:color w:val="000000"/>
          <w:szCs w:val="20"/>
          <w:vertAlign w:val="superscript"/>
        </w:rPr>
        <w:t>,</w:t>
      </w:r>
      <w:hyperlink w:anchor="_ENREF_42" w:tooltip="Crasta, 2009 #35" w:history="1">
        <w:r w:rsidRPr="009A6C7D">
          <w:rPr>
            <w:rFonts w:ascii="Book Antiqua" w:eastAsia="Book Antiqua" w:hAnsi="Book Antiqua" w:cs="Book Antiqua"/>
            <w:color w:val="000000"/>
            <w:szCs w:val="20"/>
            <w:vertAlign w:val="superscript"/>
          </w:rPr>
          <w:t>42</w:t>
        </w:r>
      </w:hyperlink>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In contrast, the duodenal microbiota is more relevant to the pancreas and bile duct than is the salivary microbiota. Therefore, the duodenal microbiota was hypothesized to directly reflect the dysbiosis associated with PB Ca, and in fact, the results of this study reveal that the duodenal microbiota might be beneficial for screening PB Ca. The microbiota around the pancreas and biliary duct have been reported. Microbes of the duodenal mucosa, bile juice, cancer tissue, and cyst fluid of IPMN in pancreaticobiliary tumor patients have been investigated (Table 6</w:t>
      </w:r>
      <w:proofErr w:type="gramStart"/>
      <w:r w:rsidRPr="009A6C7D">
        <w:rPr>
          <w:rFonts w:ascii="Book Antiqua" w:eastAsia="Book Antiqua" w:hAnsi="Book Antiqua" w:cs="Book Antiqua"/>
          <w:color w:val="000000"/>
        </w:rPr>
        <w:t>)</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"_ENREF_30" \o "Michaud, 2007 #30" </w:instrText>
      </w:r>
      <w:r w:rsidR="00F85937" w:rsidRPr="009A6C7D">
        <w:fldChar w:fldCharType="separate"/>
      </w:r>
      <w:r w:rsidRPr="009A6C7D">
        <w:rPr>
          <w:rFonts w:ascii="Book Antiqua" w:eastAsia="Book Antiqua" w:hAnsi="Book Antiqua" w:cs="Book Antiqua"/>
          <w:color w:val="000000"/>
          <w:szCs w:val="20"/>
          <w:vertAlign w:val="superscript"/>
        </w:rPr>
        <w:t>30</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hyperlink w:anchor="_ENREF_43" w:tooltip="Mitsuhashi, 2015 #36" w:history="1">
        <w:r w:rsidRPr="009A6C7D">
          <w:rPr>
            <w:rFonts w:ascii="Book Antiqua" w:eastAsia="Book Antiqua" w:hAnsi="Book Antiqua" w:cs="Book Antiqua"/>
            <w:color w:val="000000"/>
            <w:szCs w:val="20"/>
            <w:vertAlign w:val="superscript"/>
          </w:rPr>
          <w:t>43-47</w:t>
        </w:r>
      </w:hyperlink>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However, the methods used to analyze the microbiota around the pancreas and bile duct in these reports were more invasive than duodenal juice sampling.</w:t>
      </w:r>
    </w:p>
    <w:p w14:paraId="6BC71068"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t xml:space="preserve">The mechanism by which microbes lead to PB Ca remains unknown. The etiology with respect to the salivary microbiota has been considered in past reports. </w:t>
      </w:r>
      <w:r w:rsidRPr="009A6C7D">
        <w:rPr>
          <w:rFonts w:ascii="Book Antiqua" w:eastAsia="Book Antiqua" w:hAnsi="Book Antiqua" w:cs="Book Antiqua"/>
          <w:i/>
          <w:iCs/>
          <w:color w:val="000000"/>
        </w:rPr>
        <w:t xml:space="preserve">P. </w:t>
      </w:r>
      <w:proofErr w:type="spellStart"/>
      <w:r w:rsidRPr="009A6C7D">
        <w:rPr>
          <w:rFonts w:ascii="Book Antiqua" w:eastAsia="Book Antiqua" w:hAnsi="Book Antiqua" w:cs="Book Antiqua"/>
          <w:i/>
          <w:iCs/>
          <w:color w:val="000000"/>
        </w:rPr>
        <w:t>gingivalis</w:t>
      </w:r>
      <w:proofErr w:type="spellEnd"/>
      <w:r w:rsidRPr="009A6C7D">
        <w:rPr>
          <w:rFonts w:ascii="Book Antiqua" w:eastAsia="Book Antiqua" w:hAnsi="Book Antiqua" w:cs="Book Antiqua"/>
          <w:color w:val="000000"/>
        </w:rPr>
        <w:t xml:space="preserve"> can interrupt signaling pathways by modulating receptor expression and cytokine </w:t>
      </w:r>
      <w:r w:rsidRPr="009A6C7D">
        <w:rPr>
          <w:rFonts w:ascii="Book Antiqua" w:eastAsia="Book Antiqua" w:hAnsi="Book Antiqua" w:cs="Book Antiqua"/>
          <w:color w:val="000000"/>
        </w:rPr>
        <w:lastRenderedPageBreak/>
        <w:t xml:space="preserve">secretion to evade the host’s immune </w:t>
      </w:r>
      <w:proofErr w:type="gramStart"/>
      <w:r w:rsidRPr="009A6C7D">
        <w:rPr>
          <w:rFonts w:ascii="Book Antiqua" w:eastAsia="Book Antiqua" w:hAnsi="Book Antiqua" w:cs="Book Antiqua"/>
          <w:color w:val="000000"/>
        </w:rPr>
        <w:t>system</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"_ENREF_48" \o "Duncan, 2004 #41" </w:instrText>
      </w:r>
      <w:r w:rsidR="00F85937" w:rsidRPr="009A6C7D">
        <w:fldChar w:fldCharType="separate"/>
      </w:r>
      <w:r w:rsidRPr="009A6C7D">
        <w:rPr>
          <w:rFonts w:ascii="Book Antiqua" w:eastAsia="Book Antiqua" w:hAnsi="Book Antiqua" w:cs="Book Antiqua"/>
          <w:color w:val="000000"/>
          <w:szCs w:val="20"/>
          <w:vertAlign w:val="superscript"/>
        </w:rPr>
        <w:t>48-52</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Moreover, </w:t>
      </w:r>
      <w:r w:rsidRPr="009A6C7D">
        <w:rPr>
          <w:rFonts w:ascii="Book Antiqua" w:eastAsia="Book Antiqua" w:hAnsi="Book Antiqua" w:cs="Book Antiqua"/>
          <w:i/>
          <w:iCs/>
          <w:color w:val="000000"/>
        </w:rPr>
        <w:t xml:space="preserve">P. </w:t>
      </w:r>
      <w:proofErr w:type="spellStart"/>
      <w:r w:rsidRPr="009A6C7D">
        <w:rPr>
          <w:rFonts w:ascii="Book Antiqua" w:eastAsia="Book Antiqua" w:hAnsi="Book Antiqua" w:cs="Book Antiqua"/>
          <w:i/>
          <w:iCs/>
          <w:color w:val="000000"/>
        </w:rPr>
        <w:t>gingivalis</w:t>
      </w:r>
      <w:proofErr w:type="spellEnd"/>
      <w:r w:rsidRPr="009A6C7D">
        <w:rPr>
          <w:rFonts w:ascii="Book Antiqua" w:eastAsia="Book Antiqua" w:hAnsi="Book Antiqua" w:cs="Book Antiqua"/>
          <w:color w:val="000000"/>
        </w:rPr>
        <w:t xml:space="preserve"> activates the Toll-like receptor signaling pathway</w:t>
      </w:r>
      <w:r w:rsidRPr="009A6C7D">
        <w:rPr>
          <w:rFonts w:ascii="Book Antiqua" w:eastAsia="Book Antiqua" w:hAnsi="Book Antiqua" w:cs="Book Antiqua"/>
          <w:color w:val="000000"/>
          <w:szCs w:val="20"/>
          <w:vertAlign w:val="superscript"/>
        </w:rPr>
        <w:t>[</w:t>
      </w:r>
      <w:hyperlink w:anchor="_ENREF_53" w:tooltip="Hayashi, 2012 #46" w:history="1">
        <w:r w:rsidRPr="009A6C7D">
          <w:rPr>
            <w:rFonts w:ascii="Book Antiqua" w:eastAsia="Book Antiqua" w:hAnsi="Book Antiqua" w:cs="Book Antiqua"/>
            <w:color w:val="000000"/>
            <w:szCs w:val="20"/>
            <w:vertAlign w:val="superscript"/>
          </w:rPr>
          <w:t>53</w:t>
        </w:r>
      </w:hyperlink>
      <w:r w:rsidRPr="009A6C7D">
        <w:rPr>
          <w:rFonts w:ascii="Book Antiqua" w:eastAsia="Book Antiqua" w:hAnsi="Book Antiqua" w:cs="Book Antiqua"/>
          <w:color w:val="000000"/>
          <w:szCs w:val="20"/>
          <w:vertAlign w:val="superscript"/>
        </w:rPr>
        <w:t>,</w:t>
      </w:r>
      <w:hyperlink w:anchor="_ENREF_54" w:tooltip="Zambirinis, 2015 #47" w:history="1">
        <w:r w:rsidRPr="009A6C7D">
          <w:rPr>
            <w:rFonts w:ascii="Book Antiqua" w:eastAsia="Book Antiqua" w:hAnsi="Book Antiqua" w:cs="Book Antiqua"/>
            <w:color w:val="000000"/>
            <w:szCs w:val="20"/>
            <w:vertAlign w:val="superscript"/>
          </w:rPr>
          <w:t>54</w:t>
        </w:r>
      </w:hyperlink>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which has been reported to be related to pancreatic carcinogenesis</w:t>
      </w:r>
      <w:r w:rsidRPr="009A6C7D">
        <w:rPr>
          <w:rFonts w:ascii="Book Antiqua" w:eastAsia="Book Antiqua" w:hAnsi="Book Antiqua" w:cs="Book Antiqua"/>
          <w:color w:val="000000"/>
          <w:szCs w:val="20"/>
          <w:vertAlign w:val="superscript"/>
        </w:rPr>
        <w:t>[</w:t>
      </w:r>
      <w:hyperlink w:anchor="_ENREF_55" w:tooltip="Zhang, 2010 #48" w:history="1">
        <w:r w:rsidRPr="009A6C7D">
          <w:rPr>
            <w:rFonts w:ascii="Book Antiqua" w:eastAsia="Book Antiqua" w:hAnsi="Book Antiqua" w:cs="Book Antiqua"/>
            <w:color w:val="000000"/>
            <w:szCs w:val="20"/>
            <w:vertAlign w:val="superscript"/>
          </w:rPr>
          <w:t>55</w:t>
        </w:r>
      </w:hyperlink>
      <w:r w:rsidRPr="009A6C7D">
        <w:rPr>
          <w:rFonts w:ascii="Book Antiqua" w:eastAsia="Book Antiqua" w:hAnsi="Book Antiqua" w:cs="Book Antiqua"/>
          <w:color w:val="000000"/>
          <w:szCs w:val="20"/>
          <w:vertAlign w:val="superscript"/>
        </w:rPr>
        <w:t>,</w:t>
      </w:r>
      <w:hyperlink w:anchor="_ENREF_56" w:tooltip="Ochi, 2012 #49" w:history="1">
        <w:r w:rsidRPr="009A6C7D">
          <w:rPr>
            <w:rFonts w:ascii="Book Antiqua" w:eastAsia="Book Antiqua" w:hAnsi="Book Antiqua" w:cs="Book Antiqua"/>
            <w:color w:val="000000"/>
            <w:szCs w:val="20"/>
            <w:vertAlign w:val="superscript"/>
          </w:rPr>
          <w:t>56</w:t>
        </w:r>
      </w:hyperlink>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In other reports, oral bacteria were found outside of the oral cavity in the gastrointestinal tract. Immune responses against these bacteria can cause inflammation and carcinogenesis in the pancreas. Lipopolysaccharide has also been reported to drive pancreatic carcinogenesis by blocking the MyD88-dependent, Toll-like receptor 4 and MyD88-independent </w:t>
      </w:r>
      <w:proofErr w:type="gramStart"/>
      <w:r w:rsidRPr="009A6C7D">
        <w:rPr>
          <w:rFonts w:ascii="Book Antiqua" w:eastAsia="Book Antiqua" w:hAnsi="Book Antiqua" w:cs="Book Antiqua"/>
          <w:color w:val="000000"/>
        </w:rPr>
        <w:t>pathways</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"_ENREF_57" \o "Bracci, 2017 #50" </w:instrText>
      </w:r>
      <w:r w:rsidR="00F85937" w:rsidRPr="009A6C7D">
        <w:fldChar w:fldCharType="separate"/>
      </w:r>
      <w:r w:rsidRPr="009A6C7D">
        <w:rPr>
          <w:rFonts w:ascii="Book Antiqua" w:eastAsia="Book Antiqua" w:hAnsi="Book Antiqua" w:cs="Book Antiqua"/>
          <w:color w:val="000000"/>
          <w:szCs w:val="20"/>
          <w:vertAlign w:val="superscript"/>
        </w:rPr>
        <w:t>57</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In another report, the mechanism was described as follows. Bacterial ligands detected by Toll-like receptors cause a Th1/Th2/Th17 imbalance in the tumor microenvironment, promoting tumorigenesis in combination with </w:t>
      </w:r>
      <w:proofErr w:type="spellStart"/>
      <w:r w:rsidRPr="009A6C7D">
        <w:rPr>
          <w:rFonts w:ascii="Book Antiqua" w:eastAsia="Book Antiqua" w:hAnsi="Book Antiqua" w:cs="Book Antiqua"/>
          <w:i/>
          <w:iCs/>
          <w:color w:val="000000"/>
        </w:rPr>
        <w:t>Kras</w:t>
      </w:r>
      <w:proofErr w:type="spellEnd"/>
      <w:r w:rsidRPr="009A6C7D">
        <w:rPr>
          <w:rFonts w:ascii="Book Antiqua" w:eastAsia="Book Antiqua" w:hAnsi="Book Antiqua" w:cs="Book Antiqua"/>
          <w:color w:val="000000"/>
        </w:rPr>
        <w:t xml:space="preserve"> mutation. In the duodenum, microbes may reach the pancreatic duct or biliary duct through the </w:t>
      </w:r>
      <w:proofErr w:type="spellStart"/>
      <w:r w:rsidRPr="009A6C7D">
        <w:rPr>
          <w:rFonts w:ascii="Book Antiqua" w:eastAsia="Book Antiqua" w:hAnsi="Book Antiqua" w:cs="Book Antiqua"/>
          <w:color w:val="000000"/>
        </w:rPr>
        <w:t>Vater</w:t>
      </w:r>
      <w:proofErr w:type="spellEnd"/>
      <w:r w:rsidRPr="009A6C7D">
        <w:rPr>
          <w:rFonts w:ascii="Book Antiqua" w:eastAsia="Book Antiqua" w:hAnsi="Book Antiqua" w:cs="Book Antiqua"/>
          <w:color w:val="000000"/>
        </w:rPr>
        <w:t xml:space="preserve"> papilla. In the pancreas or bile duct, pattern recognition receptors (such as Toll-like receptors) are stimulated by the pathogenic molecular patterns of bacterial ligands and induce lower levels of immune suppression, leading to the development of PB </w:t>
      </w:r>
      <w:proofErr w:type="spellStart"/>
      <w:proofErr w:type="gramStart"/>
      <w:r w:rsidRPr="009A6C7D">
        <w:rPr>
          <w:rFonts w:ascii="Book Antiqua" w:eastAsia="Book Antiqua" w:hAnsi="Book Antiqua" w:cs="Book Antiqua"/>
          <w:color w:val="000000"/>
        </w:rPr>
        <w:t>Ca</w:t>
      </w:r>
      <w:proofErr w:type="spellEnd"/>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"_ENREF_58" \o "Sethi, 2019 #1604" </w:instrText>
      </w:r>
      <w:r w:rsidR="00F85937" w:rsidRPr="009A6C7D">
        <w:fldChar w:fldCharType="separate"/>
      </w:r>
      <w:r w:rsidRPr="009A6C7D">
        <w:rPr>
          <w:rFonts w:ascii="Book Antiqua" w:eastAsia="Book Antiqua" w:hAnsi="Book Antiqua" w:cs="Book Antiqua"/>
          <w:color w:val="000000"/>
          <w:szCs w:val="20"/>
          <w:vertAlign w:val="superscript"/>
        </w:rPr>
        <w:t>58</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These results from past reports suggest that some type of immune system response is the link between the duodenal microbiota and PB Ca.</w:t>
      </w:r>
    </w:p>
    <w:p w14:paraId="4ECD4CA8" w14:textId="77777777" w:rsidR="00A77B3E" w:rsidRPr="009A6C7D" w:rsidRDefault="00AA70FD">
      <w:pPr>
        <w:spacing w:line="360" w:lineRule="auto"/>
        <w:ind w:firstLine="480"/>
        <w:jc w:val="both"/>
      </w:pPr>
      <w:r w:rsidRPr="009A6C7D">
        <w:rPr>
          <w:rFonts w:ascii="Book Antiqua" w:eastAsia="Book Antiqua" w:hAnsi="Book Antiqua" w:cs="Book Antiqua"/>
          <w:color w:val="000000"/>
        </w:rPr>
        <w:t xml:space="preserve">On the one hand, the relationship between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and carcinogenesis has not been reported, even though </w:t>
      </w:r>
      <w:r w:rsidRPr="009A6C7D">
        <w:rPr>
          <w:rFonts w:ascii="Book Antiqua" w:eastAsia="Book Antiqua" w:hAnsi="Book Antiqua" w:cs="Book Antiqua"/>
          <w:i/>
          <w:iCs/>
          <w:color w:val="000000"/>
        </w:rPr>
        <w:t xml:space="preserve">Clostridium </w:t>
      </w:r>
      <w:r w:rsidRPr="009A6C7D">
        <w:rPr>
          <w:rFonts w:ascii="Book Antiqua" w:eastAsia="Book Antiqua" w:hAnsi="Book Antiqua" w:cs="Book Antiqua"/>
          <w:color w:val="000000"/>
        </w:rPr>
        <w:t>cluster XVIII is reported to have the potential to enhance regulatory T (</w:t>
      </w:r>
      <w:proofErr w:type="spellStart"/>
      <w:r w:rsidRPr="009A6C7D">
        <w:rPr>
          <w:rFonts w:ascii="Book Antiqua" w:eastAsia="Book Antiqua" w:hAnsi="Book Antiqua" w:cs="Book Antiqua"/>
          <w:color w:val="000000"/>
        </w:rPr>
        <w:t>Treg</w:t>
      </w:r>
      <w:proofErr w:type="spellEnd"/>
      <w:r w:rsidRPr="009A6C7D">
        <w:rPr>
          <w:rFonts w:ascii="Book Antiqua" w:eastAsia="Book Antiqua" w:hAnsi="Book Antiqua" w:cs="Book Antiqua"/>
          <w:color w:val="000000"/>
        </w:rPr>
        <w:t xml:space="preserve">) </w:t>
      </w:r>
      <w:proofErr w:type="gramStart"/>
      <w:r w:rsidRPr="009A6C7D">
        <w:rPr>
          <w:rFonts w:ascii="Book Antiqua" w:eastAsia="Book Antiqua" w:hAnsi="Book Antiqua" w:cs="Book Antiqua"/>
          <w:color w:val="000000"/>
        </w:rPr>
        <w:t>cells</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"_ENREF_59" \o "Atarashi, 2013 #1814" </w:instrText>
      </w:r>
      <w:r w:rsidR="00F85937" w:rsidRPr="009A6C7D">
        <w:fldChar w:fldCharType="separate"/>
      </w:r>
      <w:r w:rsidRPr="009A6C7D">
        <w:rPr>
          <w:rFonts w:ascii="Book Antiqua" w:eastAsia="Book Antiqua" w:hAnsi="Book Antiqua" w:cs="Book Antiqua"/>
          <w:color w:val="000000"/>
          <w:szCs w:val="20"/>
          <w:vertAlign w:val="superscript"/>
        </w:rPr>
        <w:t>59</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Many Treg cells exist in tumor tissue and prevent the immune response to tumors. Therefore, Tregs contribute to tumor progression and poor </w:t>
      </w:r>
      <w:proofErr w:type="gramStart"/>
      <w:r w:rsidRPr="009A6C7D">
        <w:rPr>
          <w:rFonts w:ascii="Book Antiqua" w:eastAsia="Book Antiqua" w:hAnsi="Book Antiqua" w:cs="Book Antiqua"/>
          <w:color w:val="000000"/>
        </w:rPr>
        <w:t>prognosis</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"_ENREF_60" \o "Bazewicz, 2019 #1827" </w:instrText>
      </w:r>
      <w:r w:rsidR="00F85937" w:rsidRPr="009A6C7D">
        <w:fldChar w:fldCharType="separate"/>
      </w:r>
      <w:r w:rsidRPr="009A6C7D">
        <w:rPr>
          <w:rFonts w:ascii="Book Antiqua" w:eastAsia="Book Antiqua" w:hAnsi="Book Antiqua" w:cs="Book Antiqua"/>
          <w:color w:val="000000"/>
          <w:szCs w:val="20"/>
          <w:vertAlign w:val="superscript"/>
        </w:rPr>
        <w:t>60-64</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xml:space="preserve">. Thus,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may increase in response to cancer and activate Tregs. Alternatively,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may activate Tregs, with oncogenesis advancing.</w:t>
      </w:r>
    </w:p>
    <w:p w14:paraId="3502B202" w14:textId="77777777" w:rsidR="00A77B3E" w:rsidRDefault="00AA70FD">
      <w:pPr>
        <w:spacing w:line="360" w:lineRule="auto"/>
        <w:ind w:firstLine="480"/>
        <w:jc w:val="both"/>
      </w:pPr>
      <w:r w:rsidRPr="009A6C7D">
        <w:rPr>
          <w:rFonts w:ascii="Book Antiqua" w:eastAsia="Book Antiqua" w:hAnsi="Book Antiqua" w:cs="Book Antiqua"/>
          <w:color w:val="000000"/>
        </w:rPr>
        <w:t xml:space="preserve">This report has some limitations. First, this study was small and performed at a single institution. However, based on the data from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the average value of the malignant group was 4.5%, and that of the benign group was 1.5%. Total thirty patients were needed to achieve </w:t>
      </w:r>
      <w:proofErr w:type="gramStart"/>
      <w:r w:rsidRPr="009A6C7D">
        <w:rPr>
          <w:rFonts w:ascii="Book Antiqua" w:eastAsia="Book Antiqua" w:hAnsi="Book Antiqua" w:cs="Book Antiqua"/>
          <w:color w:val="000000"/>
        </w:rPr>
        <w:t>an a</w:t>
      </w:r>
      <w:proofErr w:type="gramEnd"/>
      <w:r w:rsidRPr="009A6C7D">
        <w:rPr>
          <w:rFonts w:ascii="Book Antiqua" w:eastAsia="Book Antiqua" w:hAnsi="Book Antiqua" w:cs="Book Antiqua"/>
          <w:color w:val="000000"/>
        </w:rPr>
        <w:t xml:space="preserve"> error of 5% and a β value of 0.2. When </w:t>
      </w:r>
      <w:r w:rsidRPr="009A6C7D">
        <w:rPr>
          <w:rFonts w:ascii="Book Antiqua" w:eastAsia="Book Antiqua" w:hAnsi="Book Antiqua" w:cs="Book Antiqua"/>
          <w:i/>
          <w:iCs/>
          <w:color w:val="000000"/>
        </w:rPr>
        <w:t>Clostridium</w:t>
      </w:r>
      <w:r w:rsidRPr="009A6C7D">
        <w:rPr>
          <w:rFonts w:ascii="Book Antiqua" w:eastAsia="Book Antiqua" w:hAnsi="Book Antiqua" w:cs="Book Antiqua"/>
          <w:color w:val="000000"/>
        </w:rPr>
        <w:t xml:space="preserve"> cluster XVIII was the main outcome, the minimum necessary sample size was secured. Although this is the first report to describe the relationship between the </w:t>
      </w:r>
      <w:r w:rsidRPr="009A6C7D">
        <w:rPr>
          <w:rFonts w:ascii="Book Antiqua" w:eastAsia="Book Antiqua" w:hAnsi="Book Antiqua" w:cs="Book Antiqua"/>
          <w:color w:val="000000"/>
        </w:rPr>
        <w:lastRenderedPageBreak/>
        <w:t xml:space="preserve">duodenal juice microbiota and PB Ca, the diseases in the malignant group were not uniform. If subgroup analyses of pancreatic diseases were performed, the abundance of some duodenal microbes would be significantly different between the benign and malignant groups (Table 7). We hope that a future study with a larger number of patients will confirm our results for both pancreatic cancer and biliary cancer. Second, healthy control subjects were not enrolled in this study. However, as esophagogastroduodenoscopy under sedation is rarely performed in healthy patients, this limitation was unavoidable in the study design. Third, T-RFLP was applied. Investigations into the duodenal microbiota have been limited because duodenal juice cannot be collected in large volumes (less than 0.5 mL is typically collected). However, the measurement of the duodenal microbiota was demonstrated to be possible. Follow-up studies using next-generation sequencing are </w:t>
      </w:r>
      <w:proofErr w:type="gramStart"/>
      <w:r w:rsidRPr="009A6C7D">
        <w:rPr>
          <w:rFonts w:ascii="Book Antiqua" w:eastAsia="Book Antiqua" w:hAnsi="Book Antiqua" w:cs="Book Antiqua"/>
          <w:color w:val="000000"/>
        </w:rPr>
        <w:t>warranted</w:t>
      </w:r>
      <w:r w:rsidRPr="009A6C7D">
        <w:rPr>
          <w:rFonts w:ascii="Book Antiqua" w:eastAsia="Book Antiqua" w:hAnsi="Book Antiqua" w:cs="Book Antiqua"/>
          <w:color w:val="000000"/>
          <w:szCs w:val="20"/>
          <w:vertAlign w:val="superscript"/>
        </w:rPr>
        <w:t>[</w:t>
      </w:r>
      <w:proofErr w:type="gramEnd"/>
      <w:r w:rsidR="00F85937" w:rsidRPr="009A6C7D">
        <w:fldChar w:fldCharType="begin"/>
      </w:r>
      <w:r w:rsidR="00F85937" w:rsidRPr="009A6C7D">
        <w:instrText xml:space="preserve"> HYPERLINK \l "_ENREF_65" \o "Qin, 2010 #1573" </w:instrText>
      </w:r>
      <w:r w:rsidR="00F85937" w:rsidRPr="009A6C7D">
        <w:fldChar w:fldCharType="separate"/>
      </w:r>
      <w:r w:rsidRPr="009A6C7D">
        <w:rPr>
          <w:rFonts w:ascii="Book Antiqua" w:eastAsia="Book Antiqua" w:hAnsi="Book Antiqua" w:cs="Book Antiqua"/>
          <w:color w:val="000000"/>
          <w:szCs w:val="20"/>
          <w:vertAlign w:val="superscript"/>
        </w:rPr>
        <w:t>65</w:t>
      </w:r>
      <w:r w:rsidR="00F85937" w:rsidRPr="009A6C7D">
        <w:rPr>
          <w:rFonts w:ascii="Book Antiqua" w:eastAsia="Book Antiqua" w:hAnsi="Book Antiqua" w:cs="Book Antiqua"/>
          <w:color w:val="000000"/>
          <w:szCs w:val="20"/>
          <w:vertAlign w:val="superscript"/>
        </w:rPr>
        <w:fldChar w:fldCharType="end"/>
      </w:r>
      <w:r w:rsidRPr="009A6C7D">
        <w:rPr>
          <w:rFonts w:ascii="Book Antiqua" w:eastAsia="Book Antiqua" w:hAnsi="Book Antiqua" w:cs="Book Antiqua"/>
          <w:color w:val="000000"/>
          <w:szCs w:val="20"/>
          <w:vertAlign w:val="superscript"/>
        </w:rPr>
        <w:t>]</w:t>
      </w:r>
      <w:r w:rsidRPr="009A6C7D">
        <w:rPr>
          <w:rFonts w:ascii="Book Antiqua" w:eastAsia="Book Antiqua" w:hAnsi="Book Antiqua" w:cs="Book Antiqua"/>
          <w:color w:val="000000"/>
        </w:rPr>
        <w:t>. Fourth, examining the duodenal microbiota requires a somewhat invasive technique</w:t>
      </w:r>
      <w:r>
        <w:rPr>
          <w:rFonts w:ascii="Book Antiqua" w:eastAsia="Book Antiqua" w:hAnsi="Book Antiqua" w:cs="Book Antiqua"/>
          <w:color w:val="000000"/>
        </w:rPr>
        <w:t>. In the future, the development of serum antibody testing for the duodenal microbiota should be pursued.</w:t>
      </w:r>
    </w:p>
    <w:p w14:paraId="4373BC8F" w14:textId="77777777" w:rsidR="00A77B3E" w:rsidRDefault="00A77B3E">
      <w:pPr>
        <w:spacing w:line="360" w:lineRule="auto"/>
        <w:ind w:firstLine="480"/>
        <w:jc w:val="both"/>
      </w:pPr>
    </w:p>
    <w:p w14:paraId="4A159EE1" w14:textId="77777777" w:rsidR="00A77B3E" w:rsidRDefault="00AA70FD">
      <w:pPr>
        <w:spacing w:line="360" w:lineRule="auto"/>
        <w:jc w:val="both"/>
      </w:pPr>
      <w:r>
        <w:rPr>
          <w:rFonts w:ascii="Book Antiqua" w:eastAsia="Book Antiqua" w:hAnsi="Book Antiqua" w:cs="Book Antiqua"/>
          <w:b/>
          <w:caps/>
          <w:color w:val="000000"/>
          <w:u w:val="single"/>
        </w:rPr>
        <w:t>CONCLUSION</w:t>
      </w:r>
    </w:p>
    <w:p w14:paraId="3A7CEAEA" w14:textId="77777777" w:rsidR="00A77B3E" w:rsidRDefault="00AA70FD" w:rsidP="00D815C4">
      <w:pPr>
        <w:spacing w:line="360" w:lineRule="auto"/>
        <w:jc w:val="both"/>
      </w:pPr>
      <w:r>
        <w:rPr>
          <w:rFonts w:ascii="Book Antiqua" w:eastAsia="Book Antiqua" w:hAnsi="Book Antiqua" w:cs="Book Antiqua"/>
          <w:color w:val="000000"/>
        </w:rPr>
        <w:t>In conclusion, the duodenal microbiota may contribute to PB Ca screening.</w:t>
      </w:r>
    </w:p>
    <w:p w14:paraId="654CF04B" w14:textId="77777777" w:rsidR="00A77B3E" w:rsidRDefault="00A77B3E">
      <w:pPr>
        <w:spacing w:line="360" w:lineRule="auto"/>
        <w:ind w:firstLine="288"/>
        <w:jc w:val="both"/>
      </w:pPr>
    </w:p>
    <w:p w14:paraId="53AB4C8E" w14:textId="77777777" w:rsidR="00A77B3E" w:rsidRDefault="00AA70FD">
      <w:pPr>
        <w:spacing w:line="360" w:lineRule="auto"/>
        <w:jc w:val="both"/>
      </w:pPr>
      <w:r>
        <w:rPr>
          <w:rFonts w:ascii="Book Antiqua" w:eastAsia="Book Antiqua" w:hAnsi="Book Antiqua" w:cs="Book Antiqua"/>
          <w:b/>
          <w:caps/>
          <w:color w:val="000000"/>
          <w:u w:val="single"/>
        </w:rPr>
        <w:t>ARTICLE HIGHLIGHTS</w:t>
      </w:r>
    </w:p>
    <w:p w14:paraId="6DA4BF39" w14:textId="77777777" w:rsidR="00A77B3E" w:rsidRDefault="00AA70FD">
      <w:pPr>
        <w:spacing w:line="360" w:lineRule="auto"/>
        <w:jc w:val="both"/>
      </w:pPr>
      <w:r>
        <w:rPr>
          <w:rFonts w:ascii="Book Antiqua" w:eastAsia="Book Antiqua" w:hAnsi="Book Antiqua" w:cs="Book Antiqua"/>
          <w:b/>
          <w:i/>
          <w:color w:val="000000"/>
        </w:rPr>
        <w:t>Research background</w:t>
      </w:r>
    </w:p>
    <w:p w14:paraId="6448CD2A" w14:textId="77777777" w:rsidR="00A77B3E" w:rsidRDefault="00AA70FD">
      <w:pPr>
        <w:spacing w:line="360" w:lineRule="auto"/>
        <w:jc w:val="both"/>
      </w:pPr>
      <w:r>
        <w:rPr>
          <w:rFonts w:ascii="Book Antiqua" w:eastAsia="Book Antiqua" w:hAnsi="Book Antiqua" w:cs="Book Antiqua"/>
          <w:color w:val="000000"/>
        </w:rPr>
        <w:t>Pancreaticobiliary cancer (PB Ca) is a lethal disease; however, there are currently no appropriate diagnostic and prognostic markers. Recently, the human microbiota was reported to be a causative factor, diagnostic marker, and prognostic marker for gastrointestinal malignant diseases.</w:t>
      </w:r>
    </w:p>
    <w:p w14:paraId="57F3ADFB" w14:textId="77777777" w:rsidR="00A77B3E" w:rsidRDefault="00A77B3E">
      <w:pPr>
        <w:spacing w:line="360" w:lineRule="auto"/>
        <w:jc w:val="both"/>
      </w:pPr>
    </w:p>
    <w:p w14:paraId="3A665B56" w14:textId="77777777" w:rsidR="00A77B3E" w:rsidRDefault="00AA70FD">
      <w:pPr>
        <w:spacing w:line="360" w:lineRule="auto"/>
        <w:jc w:val="both"/>
      </w:pPr>
      <w:r>
        <w:rPr>
          <w:rFonts w:ascii="Book Antiqua" w:eastAsia="Book Antiqua" w:hAnsi="Book Antiqua" w:cs="Book Antiqua"/>
          <w:b/>
          <w:i/>
          <w:color w:val="000000"/>
        </w:rPr>
        <w:t>Research motivation</w:t>
      </w:r>
    </w:p>
    <w:p w14:paraId="03CAD454" w14:textId="77777777" w:rsidR="00A77B3E" w:rsidRDefault="00AA70FD">
      <w:pPr>
        <w:spacing w:line="360" w:lineRule="auto"/>
        <w:jc w:val="both"/>
      </w:pPr>
      <w:r>
        <w:rPr>
          <w:rFonts w:ascii="Book Antiqua" w:eastAsia="Book Antiqua" w:hAnsi="Book Antiqua" w:cs="Book Antiqua"/>
          <w:color w:val="000000"/>
        </w:rPr>
        <w:t xml:space="preserve">The oral and fecal microbiota have been reported to be useful diagnostic markers for gastrointestinal cancer. The duodenum is located closer to the pancreas and bile duct </w:t>
      </w:r>
      <w:r>
        <w:rPr>
          <w:rFonts w:ascii="Book Antiqua" w:eastAsia="Book Antiqua" w:hAnsi="Book Antiqua" w:cs="Book Antiqua"/>
          <w:color w:val="000000"/>
        </w:rPr>
        <w:lastRenderedPageBreak/>
        <w:t>than the oral cavity and colon. Therefore, we hypothesized that assessment of the duodenal microbiota might improve the diagnostic accuracy for PB Ca.</w:t>
      </w:r>
    </w:p>
    <w:p w14:paraId="17404514" w14:textId="77777777" w:rsidR="00A77B3E" w:rsidRDefault="00A77B3E">
      <w:pPr>
        <w:spacing w:line="360" w:lineRule="auto"/>
        <w:jc w:val="both"/>
      </w:pPr>
    </w:p>
    <w:p w14:paraId="17A6CA56" w14:textId="77777777" w:rsidR="00A77B3E" w:rsidRDefault="00AA70FD">
      <w:pPr>
        <w:spacing w:line="360" w:lineRule="auto"/>
        <w:jc w:val="both"/>
      </w:pPr>
      <w:r>
        <w:rPr>
          <w:rFonts w:ascii="Book Antiqua" w:eastAsia="Book Antiqua" w:hAnsi="Book Antiqua" w:cs="Book Antiqua"/>
          <w:b/>
          <w:i/>
          <w:color w:val="000000"/>
        </w:rPr>
        <w:t>Research objectives</w:t>
      </w:r>
    </w:p>
    <w:p w14:paraId="74AD1650" w14:textId="77777777" w:rsidR="00A77B3E" w:rsidRDefault="00AA70FD">
      <w:pPr>
        <w:spacing w:line="360" w:lineRule="auto"/>
        <w:jc w:val="both"/>
      </w:pPr>
      <w:r>
        <w:rPr>
          <w:rFonts w:ascii="Book Antiqua" w:eastAsia="Book Antiqua" w:hAnsi="Book Antiqua" w:cs="Book Antiqua"/>
          <w:color w:val="000000"/>
        </w:rPr>
        <w:t>To investigate the diagnostic accuracy of duodenal microbiota evaluation for PB Ca.</w:t>
      </w:r>
    </w:p>
    <w:p w14:paraId="2F3DE96F" w14:textId="77777777" w:rsidR="00A77B3E" w:rsidRDefault="00A77B3E">
      <w:pPr>
        <w:spacing w:line="360" w:lineRule="auto"/>
        <w:jc w:val="both"/>
      </w:pPr>
    </w:p>
    <w:p w14:paraId="7531103A" w14:textId="77777777" w:rsidR="00A77B3E" w:rsidRDefault="00AA70FD">
      <w:pPr>
        <w:spacing w:line="360" w:lineRule="auto"/>
        <w:jc w:val="both"/>
      </w:pPr>
      <w:r>
        <w:rPr>
          <w:rFonts w:ascii="Book Antiqua" w:eastAsia="Book Antiqua" w:hAnsi="Book Antiqua" w:cs="Book Antiqua"/>
          <w:b/>
          <w:i/>
          <w:color w:val="000000"/>
        </w:rPr>
        <w:t>Research methods</w:t>
      </w:r>
    </w:p>
    <w:p w14:paraId="76487728" w14:textId="77777777" w:rsidR="00A77B3E" w:rsidRDefault="00AA70FD">
      <w:pPr>
        <w:spacing w:line="360" w:lineRule="auto"/>
        <w:jc w:val="both"/>
      </w:pPr>
      <w:r>
        <w:rPr>
          <w:rFonts w:ascii="Book Antiqua" w:eastAsia="Book Antiqua" w:hAnsi="Book Antiqua" w:cs="Book Antiqua"/>
          <w:color w:val="000000"/>
        </w:rPr>
        <w:t xml:space="preserve">Thirty-four PB Ca and benign pancreaticobiliary disease patients were recruited for this study, and their duodenal juice was aseptically collected by endoscopy. The duodenal microbiota was analyzed, and the relative abundances of species in the duodenal microbiota were compared between PB Ca patients and benign pancreaticobiliary disease patients. The PB Ca diagnosability was compared between a conventional tumor marker and species in the duodenal microbiota with significantly different abundances in PB Ca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benign pancreaticobiliary disease patients.</w:t>
      </w:r>
    </w:p>
    <w:p w14:paraId="55101D8F" w14:textId="77777777" w:rsidR="00A77B3E" w:rsidRDefault="00A77B3E">
      <w:pPr>
        <w:spacing w:line="360" w:lineRule="auto"/>
        <w:jc w:val="both"/>
      </w:pPr>
    </w:p>
    <w:p w14:paraId="664AE3AB" w14:textId="77777777" w:rsidR="00A77B3E" w:rsidRDefault="00AA70FD">
      <w:pPr>
        <w:spacing w:line="360" w:lineRule="auto"/>
        <w:jc w:val="both"/>
      </w:pPr>
      <w:r>
        <w:rPr>
          <w:rFonts w:ascii="Book Antiqua" w:eastAsia="Book Antiqua" w:hAnsi="Book Antiqua" w:cs="Book Antiqua"/>
          <w:b/>
          <w:i/>
          <w:color w:val="000000"/>
        </w:rPr>
        <w:t>Research results</w:t>
      </w:r>
    </w:p>
    <w:p w14:paraId="620D0676" w14:textId="77777777" w:rsidR="00A77B3E" w:rsidRDefault="00AA70FD">
      <w:pPr>
        <w:spacing w:line="360" w:lineRule="auto"/>
        <w:jc w:val="both"/>
      </w:pPr>
      <w:r>
        <w:rPr>
          <w:rFonts w:ascii="Book Antiqua" w:eastAsia="Book Antiqua" w:hAnsi="Book Antiqua" w:cs="Book Antiqua"/>
          <w:color w:val="000000"/>
          <w:shd w:val="clear" w:color="auto" w:fill="FFFFFF"/>
        </w:rPr>
        <w:t xml:space="preserve">The abundances of </w:t>
      </w:r>
      <w:r>
        <w:rPr>
          <w:rFonts w:ascii="Book Antiqua" w:eastAsia="Book Antiqua" w:hAnsi="Book Antiqua" w:cs="Book Antiqua"/>
          <w:color w:val="000000"/>
        </w:rPr>
        <w:t>cancer antigen 19-9 (</w:t>
      </w:r>
      <w:r>
        <w:rPr>
          <w:rFonts w:ascii="Book Antiqua" w:eastAsia="Book Antiqua" w:hAnsi="Book Antiqua" w:cs="Book Antiqua"/>
          <w:color w:val="000000"/>
          <w:shd w:val="clear" w:color="auto" w:fill="FFFFFF"/>
        </w:rPr>
        <w:t xml:space="preserve">CA19-9), </w:t>
      </w:r>
      <w:r>
        <w:rPr>
          <w:rFonts w:ascii="Book Antiqua" w:eastAsia="Book Antiqua" w:hAnsi="Book Antiqua" w:cs="Book Antiqua"/>
          <w:i/>
          <w:iCs/>
          <w:color w:val="000000"/>
          <w:shd w:val="clear" w:color="auto" w:fill="FFFFFF"/>
        </w:rPr>
        <w:t>Bifidobacterium, Clostridium</w:t>
      </w:r>
      <w:r>
        <w:rPr>
          <w:rFonts w:ascii="Book Antiqua" w:eastAsia="Book Antiqua" w:hAnsi="Book Antiqua" w:cs="Book Antiqua"/>
          <w:color w:val="000000"/>
          <w:shd w:val="clear" w:color="auto" w:fill="FFFFFF"/>
        </w:rPr>
        <w:t xml:space="preserve"> cluster XVIII, and </w:t>
      </w:r>
      <w:proofErr w:type="spellStart"/>
      <w:r>
        <w:rPr>
          <w:rFonts w:ascii="Book Antiqua" w:eastAsia="Book Antiqua" w:hAnsi="Book Antiqua" w:cs="Book Antiqua"/>
          <w:i/>
          <w:iCs/>
          <w:color w:val="000000"/>
          <w:shd w:val="clear" w:color="auto" w:fill="FFFFFF"/>
        </w:rPr>
        <w:t>Prevotella</w:t>
      </w:r>
      <w:proofErr w:type="spellEnd"/>
      <w:r>
        <w:rPr>
          <w:rFonts w:ascii="Book Antiqua" w:eastAsia="Book Antiqua" w:hAnsi="Book Antiqua" w:cs="Book Antiqua"/>
          <w:color w:val="000000"/>
          <w:shd w:val="clear" w:color="auto" w:fill="FFFFFF"/>
        </w:rPr>
        <w:t xml:space="preserve"> were significantly different between PB Ca patients and benign pancreaticobiliary disease patients. The diagnostic capacity of </w:t>
      </w:r>
      <w:r>
        <w:rPr>
          <w:rFonts w:ascii="Book Antiqua" w:eastAsia="Book Antiqua" w:hAnsi="Book Antiqua" w:cs="Book Antiqua"/>
          <w:i/>
          <w:iCs/>
          <w:color w:val="000000"/>
          <w:shd w:val="clear" w:color="auto" w:fill="FFFFFF"/>
        </w:rPr>
        <w:t>Clostridium</w:t>
      </w:r>
      <w:r>
        <w:rPr>
          <w:rFonts w:ascii="Book Antiqua" w:eastAsia="Book Antiqua" w:hAnsi="Book Antiqua" w:cs="Book Antiqua"/>
          <w:color w:val="000000"/>
          <w:shd w:val="clear" w:color="auto" w:fill="FFFFFF"/>
        </w:rPr>
        <w:t xml:space="preserve"> cluster XVIII was the highest among the four markers (CA19-9,</w:t>
      </w:r>
      <w:r>
        <w:rPr>
          <w:rFonts w:ascii="Book Antiqua" w:eastAsia="Book Antiqua" w:hAnsi="Book Antiqua" w:cs="Book Antiqua"/>
          <w:i/>
          <w:iCs/>
          <w:color w:val="000000"/>
          <w:shd w:val="clear" w:color="auto" w:fill="FFFFFF"/>
        </w:rPr>
        <w:t xml:space="preserve"> Bifidobacterium, Clostridium</w:t>
      </w:r>
      <w:r>
        <w:rPr>
          <w:rFonts w:ascii="Book Antiqua" w:eastAsia="Book Antiqua" w:hAnsi="Book Antiqua" w:cs="Book Antiqua"/>
          <w:color w:val="000000"/>
          <w:shd w:val="clear" w:color="auto" w:fill="FFFFFF"/>
        </w:rPr>
        <w:t xml:space="preserve"> cluster XVIII, and </w:t>
      </w:r>
      <w:proofErr w:type="spellStart"/>
      <w:r>
        <w:rPr>
          <w:rFonts w:ascii="Book Antiqua" w:eastAsia="Book Antiqua" w:hAnsi="Book Antiqua" w:cs="Book Antiqua"/>
          <w:i/>
          <w:iCs/>
          <w:color w:val="000000"/>
          <w:shd w:val="clear" w:color="auto" w:fill="FFFFFF"/>
        </w:rPr>
        <w:t>Prevotella</w:t>
      </w:r>
      <w:proofErr w:type="spellEnd"/>
      <w:r>
        <w:rPr>
          <w:rFonts w:ascii="Book Antiqua" w:eastAsia="Book Antiqua" w:hAnsi="Book Antiqua" w:cs="Book Antiqua"/>
          <w:color w:val="000000"/>
          <w:shd w:val="clear" w:color="auto" w:fill="FFFFFF"/>
        </w:rPr>
        <w:t xml:space="preserve">). The combined assessment of </w:t>
      </w:r>
      <w:r>
        <w:rPr>
          <w:rFonts w:ascii="Book Antiqua" w:eastAsia="Book Antiqua" w:hAnsi="Book Antiqua" w:cs="Book Antiqua"/>
          <w:i/>
          <w:iCs/>
          <w:color w:val="000000"/>
          <w:shd w:val="clear" w:color="auto" w:fill="FFFFFF"/>
        </w:rPr>
        <w:t>Clostridium</w:t>
      </w:r>
      <w:r>
        <w:rPr>
          <w:rFonts w:ascii="Book Antiqua" w:eastAsia="Book Antiqua" w:hAnsi="Book Antiqua" w:cs="Book Antiqua"/>
          <w:color w:val="000000"/>
          <w:shd w:val="clear" w:color="auto" w:fill="FFFFFF"/>
        </w:rPr>
        <w:t xml:space="preserve"> cluster XVIII and CA19-9 Levels was useful for PB Ca diagnosis.</w:t>
      </w:r>
    </w:p>
    <w:p w14:paraId="28BDD9ED" w14:textId="77777777" w:rsidR="00A77B3E" w:rsidRDefault="00A77B3E">
      <w:pPr>
        <w:spacing w:line="360" w:lineRule="auto"/>
        <w:jc w:val="both"/>
      </w:pPr>
    </w:p>
    <w:p w14:paraId="165E12A5" w14:textId="77777777" w:rsidR="00A77B3E" w:rsidRDefault="00AA70FD">
      <w:pPr>
        <w:spacing w:line="360" w:lineRule="auto"/>
        <w:jc w:val="both"/>
      </w:pPr>
      <w:r>
        <w:rPr>
          <w:rFonts w:ascii="Book Antiqua" w:eastAsia="Book Antiqua" w:hAnsi="Book Antiqua" w:cs="Book Antiqua"/>
          <w:b/>
          <w:i/>
          <w:color w:val="000000"/>
        </w:rPr>
        <w:t>Research conclusions</w:t>
      </w:r>
    </w:p>
    <w:p w14:paraId="31FE0A9A" w14:textId="77777777" w:rsidR="00A77B3E" w:rsidRDefault="00AA70FD">
      <w:pPr>
        <w:spacing w:line="360" w:lineRule="auto"/>
        <w:jc w:val="both"/>
      </w:pPr>
      <w:r>
        <w:rPr>
          <w:rFonts w:ascii="Book Antiqua" w:eastAsia="Book Antiqua" w:hAnsi="Book Antiqua" w:cs="Book Antiqua"/>
          <w:color w:val="000000"/>
        </w:rPr>
        <w:t>It was possible to investigate the microbiota of duodenal juice. Duodenal microbiota evaluation may contribute to the diagnosis of PB Ca.</w:t>
      </w:r>
    </w:p>
    <w:p w14:paraId="79E9746F" w14:textId="77777777" w:rsidR="00A77B3E" w:rsidRDefault="00A77B3E">
      <w:pPr>
        <w:spacing w:line="360" w:lineRule="auto"/>
        <w:jc w:val="both"/>
      </w:pPr>
    </w:p>
    <w:p w14:paraId="0C24B2E6" w14:textId="77777777" w:rsidR="00A77B3E" w:rsidRDefault="00AA70FD">
      <w:pPr>
        <w:spacing w:line="360" w:lineRule="auto"/>
        <w:jc w:val="both"/>
      </w:pPr>
      <w:r>
        <w:rPr>
          <w:rFonts w:ascii="Book Antiqua" w:eastAsia="Book Antiqua" w:hAnsi="Book Antiqua" w:cs="Book Antiqua"/>
          <w:b/>
          <w:i/>
          <w:color w:val="000000"/>
        </w:rPr>
        <w:t>Research perspectives</w:t>
      </w:r>
    </w:p>
    <w:p w14:paraId="76EFDCAC" w14:textId="77777777" w:rsidR="00A77B3E" w:rsidRDefault="00AA70FD">
      <w:pPr>
        <w:spacing w:line="360" w:lineRule="auto"/>
        <w:jc w:val="both"/>
      </w:pPr>
      <w:r>
        <w:rPr>
          <w:rFonts w:ascii="Book Antiqua" w:eastAsia="Book Antiqua" w:hAnsi="Book Antiqua" w:cs="Book Antiqua"/>
          <w:color w:val="000000"/>
        </w:rPr>
        <w:lastRenderedPageBreak/>
        <w:t>In the future, novel diagnostic and prognostic markers and treatments could be developed by investigating the relationship between the duodenal microbiota and PB Ca.</w:t>
      </w:r>
    </w:p>
    <w:p w14:paraId="6AF19862" w14:textId="77777777" w:rsidR="00A77B3E" w:rsidRDefault="00A77B3E">
      <w:pPr>
        <w:spacing w:line="360" w:lineRule="auto"/>
        <w:jc w:val="both"/>
      </w:pPr>
    </w:p>
    <w:p w14:paraId="516FE901" w14:textId="77777777" w:rsidR="00A77B3E" w:rsidRDefault="00AA70FD">
      <w:pPr>
        <w:spacing w:line="360" w:lineRule="auto"/>
        <w:jc w:val="both"/>
      </w:pPr>
      <w:r>
        <w:rPr>
          <w:rFonts w:ascii="Book Antiqua" w:eastAsia="Book Antiqua" w:hAnsi="Book Antiqua" w:cs="Book Antiqua"/>
          <w:b/>
          <w:caps/>
          <w:color w:val="000000"/>
          <w:u w:val="single"/>
        </w:rPr>
        <w:t>ACKNOWLEDGEMENTS</w:t>
      </w:r>
    </w:p>
    <w:p w14:paraId="4D4A9983" w14:textId="77777777" w:rsidR="00A77B3E" w:rsidRDefault="00AA70FD">
      <w:pPr>
        <w:spacing w:line="360" w:lineRule="auto"/>
        <w:jc w:val="both"/>
      </w:pPr>
      <w:r>
        <w:rPr>
          <w:rFonts w:ascii="Book Antiqua" w:eastAsia="Book Antiqua" w:hAnsi="Book Antiqua" w:cs="Book Antiqua"/>
          <w:color w:val="000000"/>
        </w:rPr>
        <w:t xml:space="preserve">We thank all the staff at the Department of Gastroenterology of Fukushima Medical University, the Department of Endoscopy of Fukushima Medical University Hospital, and the Gastroenterology Ward of Fukushima Medical University Hospital. We also thank </w:t>
      </w:r>
      <w:proofErr w:type="spellStart"/>
      <w:r>
        <w:rPr>
          <w:rFonts w:ascii="Book Antiqua" w:eastAsia="Book Antiqua" w:hAnsi="Book Antiqua" w:cs="Book Antiqua"/>
          <w:color w:val="000000"/>
        </w:rPr>
        <w:t>TechnoSuruga</w:t>
      </w:r>
      <w:proofErr w:type="spellEnd"/>
      <w:r>
        <w:rPr>
          <w:rFonts w:ascii="Book Antiqua" w:eastAsia="Book Antiqua" w:hAnsi="Book Antiqua" w:cs="Book Antiqua"/>
          <w:color w:val="000000"/>
        </w:rPr>
        <w:t xml:space="preserve"> Laboratory for T-RFLP.</w:t>
      </w:r>
    </w:p>
    <w:p w14:paraId="41F021BD" w14:textId="77777777" w:rsidR="00A77B3E" w:rsidRDefault="00A77B3E">
      <w:pPr>
        <w:spacing w:line="360" w:lineRule="auto"/>
        <w:jc w:val="both"/>
      </w:pPr>
    </w:p>
    <w:p w14:paraId="344B1FC2" w14:textId="77777777" w:rsidR="00A77B3E" w:rsidRDefault="00AA70FD">
      <w:pPr>
        <w:spacing w:line="360" w:lineRule="auto"/>
        <w:jc w:val="both"/>
      </w:pPr>
      <w:r>
        <w:rPr>
          <w:rFonts w:ascii="Book Antiqua" w:eastAsia="Book Antiqua" w:hAnsi="Book Antiqua" w:cs="Book Antiqua"/>
          <w:b/>
          <w:color w:val="000000"/>
        </w:rPr>
        <w:t>REFERENCES</w:t>
      </w:r>
    </w:p>
    <w:p w14:paraId="410E35FC" w14:textId="77777777" w:rsidR="00A77B3E" w:rsidRDefault="00AA70FD">
      <w:pPr>
        <w:spacing w:line="360" w:lineRule="auto"/>
        <w:jc w:val="both"/>
      </w:pPr>
      <w:bookmarkStart w:id="1" w:name="OLE_LINK434"/>
      <w:bookmarkStart w:id="2" w:name="OLE_LINK435"/>
      <w:r>
        <w:rPr>
          <w:rFonts w:ascii="Book Antiqua" w:eastAsia="Book Antiqua" w:hAnsi="Book Antiqua" w:cs="Book Antiqua"/>
          <w:color w:val="000000"/>
        </w:rPr>
        <w:t xml:space="preserve">1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2018.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7-30 [PMID: 29313949 DOI: 10.3322/caac.21442]</w:t>
      </w:r>
    </w:p>
    <w:p w14:paraId="5939DC96" w14:textId="77777777" w:rsidR="00A77B3E" w:rsidRDefault="00AA70F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Geer RJ</w:t>
      </w:r>
      <w:r>
        <w:rPr>
          <w:rFonts w:ascii="Book Antiqua" w:eastAsia="Book Antiqua" w:hAnsi="Book Antiqua" w:cs="Book Antiqua"/>
          <w:color w:val="000000"/>
        </w:rPr>
        <w:t xml:space="preserve">, Brennan MF. Prognostic indicators for survival after resection of pancreatic adenocarcinoma.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1993; </w:t>
      </w:r>
      <w:r>
        <w:rPr>
          <w:rFonts w:ascii="Book Antiqua" w:eastAsia="Book Antiqua" w:hAnsi="Book Antiqua" w:cs="Book Antiqua"/>
          <w:b/>
          <w:bCs/>
          <w:color w:val="000000"/>
        </w:rPr>
        <w:t>165</w:t>
      </w:r>
      <w:r>
        <w:rPr>
          <w:rFonts w:ascii="Book Antiqua" w:eastAsia="Book Antiqua" w:hAnsi="Book Antiqua" w:cs="Book Antiqua"/>
          <w:color w:val="000000"/>
        </w:rPr>
        <w:t>: 68-72; discussion 72-3 [PMID: 8380315 DOI: 10.1016/s0002-9610(05)80406-4]</w:t>
      </w:r>
    </w:p>
    <w:p w14:paraId="1BD050BE" w14:textId="77777777" w:rsidR="00A77B3E" w:rsidRDefault="00AA70F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Picozzi</w:t>
      </w:r>
      <w:proofErr w:type="spellEnd"/>
      <w:r>
        <w:rPr>
          <w:rFonts w:ascii="Book Antiqua" w:eastAsia="Book Antiqua" w:hAnsi="Book Antiqua" w:cs="Book Antiqua"/>
          <w:b/>
          <w:bCs/>
          <w:color w:val="000000"/>
        </w:rPr>
        <w:t xml:space="preserve"> VJ</w:t>
      </w:r>
      <w:r>
        <w:rPr>
          <w:rFonts w:ascii="Book Antiqua" w:eastAsia="Book Antiqua" w:hAnsi="Book Antiqua" w:cs="Book Antiqua"/>
          <w:color w:val="000000"/>
        </w:rPr>
        <w:t xml:space="preserve">, Oh SY, Edwards A, </w:t>
      </w:r>
      <w:proofErr w:type="spellStart"/>
      <w:r>
        <w:rPr>
          <w:rFonts w:ascii="Book Antiqua" w:eastAsia="Book Antiqua" w:hAnsi="Book Antiqua" w:cs="Book Antiqua"/>
          <w:color w:val="000000"/>
        </w:rPr>
        <w:t>Mandelson</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Dorer</w:t>
      </w:r>
      <w:proofErr w:type="spellEnd"/>
      <w:r>
        <w:rPr>
          <w:rFonts w:ascii="Book Antiqua" w:eastAsia="Book Antiqua" w:hAnsi="Book Antiqua" w:cs="Book Antiqua"/>
          <w:color w:val="000000"/>
        </w:rPr>
        <w:t xml:space="preserve"> R, Rocha FG, </w:t>
      </w:r>
      <w:proofErr w:type="spellStart"/>
      <w:r>
        <w:rPr>
          <w:rFonts w:ascii="Book Antiqua" w:eastAsia="Book Antiqua" w:hAnsi="Book Antiqua" w:cs="Book Antiqua"/>
          <w:color w:val="000000"/>
        </w:rPr>
        <w:t>Alseidi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Biehl</w:t>
      </w:r>
      <w:proofErr w:type="spellEnd"/>
      <w:r>
        <w:rPr>
          <w:rFonts w:ascii="Book Antiqua" w:eastAsia="Book Antiqua" w:hAnsi="Book Antiqua" w:cs="Book Antiqua"/>
          <w:color w:val="000000"/>
        </w:rPr>
        <w:t xml:space="preserve"> T, Traverso LW, Helton WS, </w:t>
      </w:r>
      <w:proofErr w:type="spellStart"/>
      <w:r>
        <w:rPr>
          <w:rFonts w:ascii="Book Antiqua" w:eastAsia="Book Antiqua" w:hAnsi="Book Antiqua" w:cs="Book Antiqua"/>
          <w:color w:val="000000"/>
        </w:rPr>
        <w:t>Kozarek</w:t>
      </w:r>
      <w:proofErr w:type="spellEnd"/>
      <w:r>
        <w:rPr>
          <w:rFonts w:ascii="Book Antiqua" w:eastAsia="Book Antiqua" w:hAnsi="Book Antiqua" w:cs="Book Antiqua"/>
          <w:color w:val="000000"/>
        </w:rPr>
        <w:t xml:space="preserve"> RA. Five-Year Actual Overall Survival in Resected Pancreatic Cancer: A Contemporary Single-Institution Experience from a Multidisciplinary Perspective.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1722-1730 [PMID: 28054192 DOI: 10.1245/s10434-016-5716-z]</w:t>
      </w:r>
    </w:p>
    <w:p w14:paraId="21B6523B" w14:textId="77777777" w:rsidR="00A77B3E" w:rsidRDefault="00AA70F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White RJ</w:t>
      </w:r>
      <w:r>
        <w:rPr>
          <w:rFonts w:ascii="Book Antiqua" w:eastAsia="Book Antiqua" w:hAnsi="Book Antiqua" w:cs="Book Antiqua"/>
          <w:color w:val="000000"/>
        </w:rPr>
        <w:t xml:space="preserve">, Hasan S, Monga D, Finley G, Islam M, Schiffman S, Williams HK, </w:t>
      </w:r>
      <w:proofErr w:type="spellStart"/>
      <w:r>
        <w:rPr>
          <w:rFonts w:ascii="Book Antiqua" w:eastAsia="Book Antiqua" w:hAnsi="Book Antiqua" w:cs="Book Antiqua"/>
          <w:color w:val="000000"/>
        </w:rPr>
        <w:t>Kulkarni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Thakkar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Kirichenko</w:t>
      </w:r>
      <w:proofErr w:type="spellEnd"/>
      <w:r>
        <w:rPr>
          <w:rFonts w:ascii="Book Antiqua" w:eastAsia="Book Antiqua" w:hAnsi="Book Antiqua" w:cs="Book Antiqua"/>
          <w:color w:val="000000"/>
        </w:rPr>
        <w:t xml:space="preserve"> AV, Wegner RE. Time to Adjuvant Systemic Therapy Following Pancreatic Cancer Resection and Effect on Outcome.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1086-1091 [PMID: 31404024 DOI: 10.1097/MPA.0000000000001373]</w:t>
      </w:r>
    </w:p>
    <w:p w14:paraId="6A7D66AA" w14:textId="77777777" w:rsidR="00A77B3E" w:rsidRDefault="00AA70F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Uchida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H, Ono M, </w:t>
      </w:r>
      <w:proofErr w:type="spellStart"/>
      <w:r>
        <w:rPr>
          <w:rFonts w:ascii="Book Antiqua" w:eastAsia="Book Antiqua" w:hAnsi="Book Antiqua" w:cs="Book Antiqua"/>
          <w:color w:val="000000"/>
        </w:rPr>
        <w:t>Aritomo</w:t>
      </w:r>
      <w:proofErr w:type="spellEnd"/>
      <w:r>
        <w:rPr>
          <w:rFonts w:ascii="Book Antiqua" w:eastAsia="Book Antiqua" w:hAnsi="Book Antiqua" w:cs="Book Antiqua"/>
          <w:color w:val="000000"/>
        </w:rPr>
        <w:t xml:space="preserve"> Y, Masaki T, </w:t>
      </w:r>
      <w:proofErr w:type="spellStart"/>
      <w:r>
        <w:rPr>
          <w:rFonts w:ascii="Book Antiqua" w:eastAsia="Book Antiqua" w:hAnsi="Book Antiqua" w:cs="Book Antiqua"/>
          <w:color w:val="000000"/>
        </w:rPr>
        <w:t>Nakatsu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Kuriyama</w:t>
      </w:r>
      <w:proofErr w:type="spellEnd"/>
      <w:r>
        <w:rPr>
          <w:rFonts w:ascii="Book Antiqua" w:eastAsia="Book Antiqua" w:hAnsi="Book Antiqua" w:cs="Book Antiqua"/>
          <w:color w:val="000000"/>
        </w:rPr>
        <w:t xml:space="preserve"> S. How many cytological examinations should be performed for the diagnosis of malignant biliary stricture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an endoscopic </w:t>
      </w:r>
      <w:proofErr w:type="spellStart"/>
      <w:r>
        <w:rPr>
          <w:rFonts w:ascii="Book Antiqua" w:eastAsia="Book Antiqua" w:hAnsi="Book Antiqua" w:cs="Book Antiqua"/>
          <w:color w:val="000000"/>
        </w:rPr>
        <w:t>nasobiliary</w:t>
      </w:r>
      <w:proofErr w:type="spellEnd"/>
      <w:r>
        <w:rPr>
          <w:rFonts w:ascii="Book Antiqua" w:eastAsia="Book Antiqua" w:hAnsi="Book Antiqua" w:cs="Book Antiqua"/>
          <w:color w:val="000000"/>
        </w:rPr>
        <w:t xml:space="preserve"> drainage tube?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1501-1504 [PMID: 18028351 DOI: 10.1111/j.1440-1746.2007.05214.x]</w:t>
      </w:r>
    </w:p>
    <w:p w14:paraId="67D881AA" w14:textId="77777777" w:rsidR="00A77B3E" w:rsidRDefault="00AA70FD">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Rösch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Hofrichter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Frimberger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Meining</w:t>
      </w:r>
      <w:proofErr w:type="spellEnd"/>
      <w:r>
        <w:rPr>
          <w:rFonts w:ascii="Book Antiqua" w:eastAsia="Book Antiqua" w:hAnsi="Book Antiqua" w:cs="Book Antiqua"/>
          <w:color w:val="000000"/>
        </w:rPr>
        <w:t xml:space="preserve"> A, Born P, </w:t>
      </w:r>
      <w:proofErr w:type="spellStart"/>
      <w:r>
        <w:rPr>
          <w:rFonts w:ascii="Book Antiqua" w:eastAsia="Book Antiqua" w:hAnsi="Book Antiqua" w:cs="Book Antiqua"/>
          <w:color w:val="000000"/>
        </w:rPr>
        <w:t>Weigert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Allescher</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Classen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Barbur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Schenck</w:t>
      </w:r>
      <w:proofErr w:type="spellEnd"/>
      <w:r>
        <w:rPr>
          <w:rFonts w:ascii="Book Antiqua" w:eastAsia="Book Antiqua" w:hAnsi="Book Antiqua" w:cs="Book Antiqua"/>
          <w:color w:val="000000"/>
        </w:rPr>
        <w:t xml:space="preserve"> U, Werner M. ERCP or EUS for tissue diagnosis of biliary strictures? A prospective comparative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390-396 [PMID: 15332029 DOI: 10.1016/s0016-5107(04)01732-8]</w:t>
      </w:r>
    </w:p>
    <w:p w14:paraId="77F344E6" w14:textId="77777777" w:rsidR="00A77B3E" w:rsidRDefault="00AA70F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Foutch</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Kerr DM, Harlan JR, </w:t>
      </w:r>
      <w:proofErr w:type="spellStart"/>
      <w:r>
        <w:rPr>
          <w:rFonts w:ascii="Book Antiqua" w:eastAsia="Book Antiqua" w:hAnsi="Book Antiqua" w:cs="Book Antiqua"/>
          <w:color w:val="000000"/>
        </w:rPr>
        <w:t>Kummet</w:t>
      </w:r>
      <w:proofErr w:type="spellEnd"/>
      <w:r>
        <w:rPr>
          <w:rFonts w:ascii="Book Antiqua" w:eastAsia="Book Antiqua" w:hAnsi="Book Antiqua" w:cs="Book Antiqua"/>
          <w:color w:val="000000"/>
        </w:rPr>
        <w:t xml:space="preserve"> TD. A prospective, controlled analysis of endoscopic </w:t>
      </w:r>
      <w:proofErr w:type="spellStart"/>
      <w:r>
        <w:rPr>
          <w:rFonts w:ascii="Book Antiqua" w:eastAsia="Book Antiqua" w:hAnsi="Book Antiqua" w:cs="Book Antiqua"/>
          <w:color w:val="000000"/>
        </w:rPr>
        <w:t>cytotechniques</w:t>
      </w:r>
      <w:proofErr w:type="spellEnd"/>
      <w:r>
        <w:rPr>
          <w:rFonts w:ascii="Book Antiqua" w:eastAsia="Book Antiqua" w:hAnsi="Book Antiqua" w:cs="Book Antiqua"/>
          <w:color w:val="000000"/>
        </w:rPr>
        <w:t xml:space="preserve"> for diagnosis of malignant biliary strictures.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1991; </w:t>
      </w:r>
      <w:r>
        <w:rPr>
          <w:rFonts w:ascii="Book Antiqua" w:eastAsia="Book Antiqua" w:hAnsi="Book Antiqua" w:cs="Book Antiqua"/>
          <w:b/>
          <w:bCs/>
          <w:color w:val="000000"/>
        </w:rPr>
        <w:t>86</w:t>
      </w:r>
      <w:r>
        <w:rPr>
          <w:rFonts w:ascii="Book Antiqua" w:eastAsia="Book Antiqua" w:hAnsi="Book Antiqua" w:cs="Book Antiqua"/>
          <w:color w:val="000000"/>
        </w:rPr>
        <w:t>: 577-580 [PMID: 2028947 DOI: 10.3109/00365529109043642]</w:t>
      </w:r>
    </w:p>
    <w:p w14:paraId="4AA72C35" w14:textId="77777777" w:rsidR="00A77B3E" w:rsidRDefault="00AA70F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Kubota Y</w:t>
      </w:r>
      <w:r>
        <w:rPr>
          <w:rFonts w:ascii="Book Antiqua" w:eastAsia="Book Antiqua" w:hAnsi="Book Antiqua" w:cs="Book Antiqua"/>
          <w:color w:val="000000"/>
        </w:rPr>
        <w:t xml:space="preserve">, Takaoka M,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K, Ogura M, Kin H, Fujimura K, Mizuno T, Inoue K. Endoscopic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biopsy for diagnosis of patients with pancreaticobiliary ductal strictures.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1993; </w:t>
      </w:r>
      <w:r>
        <w:rPr>
          <w:rFonts w:ascii="Book Antiqua" w:eastAsia="Book Antiqua" w:hAnsi="Book Antiqua" w:cs="Book Antiqua"/>
          <w:b/>
          <w:bCs/>
          <w:color w:val="000000"/>
        </w:rPr>
        <w:t>88</w:t>
      </w:r>
      <w:r>
        <w:rPr>
          <w:rFonts w:ascii="Book Antiqua" w:eastAsia="Book Antiqua" w:hAnsi="Book Antiqua" w:cs="Book Antiqua"/>
          <w:color w:val="000000"/>
        </w:rPr>
        <w:t>: 1700-1704 [PMID: 8213710 DOI: 10.1109/TCSI.2006.876416]</w:t>
      </w:r>
    </w:p>
    <w:p w14:paraId="0A57C273" w14:textId="77777777" w:rsidR="00A77B3E" w:rsidRDefault="00AA70F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Lee JG</w:t>
      </w:r>
      <w:r>
        <w:rPr>
          <w:rFonts w:ascii="Book Antiqua" w:eastAsia="Book Antiqua" w:hAnsi="Book Antiqua" w:cs="Book Antiqua"/>
          <w:color w:val="000000"/>
        </w:rPr>
        <w:t xml:space="preserve">, Leung JW, Baillie J, </w:t>
      </w:r>
      <w:proofErr w:type="spellStart"/>
      <w:r>
        <w:rPr>
          <w:rFonts w:ascii="Book Antiqua" w:eastAsia="Book Antiqua" w:hAnsi="Book Antiqua" w:cs="Book Antiqua"/>
          <w:color w:val="000000"/>
        </w:rPr>
        <w:t>Layfield</w:t>
      </w:r>
      <w:proofErr w:type="spellEnd"/>
      <w:r>
        <w:rPr>
          <w:rFonts w:ascii="Book Antiqua" w:eastAsia="Book Antiqua" w:hAnsi="Book Antiqua" w:cs="Book Antiqua"/>
          <w:color w:val="000000"/>
        </w:rPr>
        <w:t xml:space="preserve"> LJ, Cotton PB. Benign, dysplastic, or malignant--making sense of endoscopic bile duct brush cytology: results in 149 consecutive patients.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1995; </w:t>
      </w:r>
      <w:r>
        <w:rPr>
          <w:rFonts w:ascii="Book Antiqua" w:eastAsia="Book Antiqua" w:hAnsi="Book Antiqua" w:cs="Book Antiqua"/>
          <w:b/>
          <w:bCs/>
          <w:color w:val="000000"/>
        </w:rPr>
        <w:t>90</w:t>
      </w:r>
      <w:r>
        <w:rPr>
          <w:rFonts w:ascii="Book Antiqua" w:eastAsia="Book Antiqua" w:hAnsi="Book Antiqua" w:cs="Book Antiqua"/>
          <w:color w:val="000000"/>
        </w:rPr>
        <w:t>: 722-726 [PMID: 7733076]</w:t>
      </w:r>
    </w:p>
    <w:p w14:paraId="63CB7D68" w14:textId="77777777" w:rsidR="00A77B3E" w:rsidRDefault="00AA70F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Ponchon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Gagnon P, Berger F, Labadie M, </w:t>
      </w:r>
      <w:proofErr w:type="spellStart"/>
      <w:r>
        <w:rPr>
          <w:rFonts w:ascii="Book Antiqua" w:eastAsia="Book Antiqua" w:hAnsi="Book Antiqua" w:cs="Book Antiqua"/>
          <w:color w:val="000000"/>
        </w:rPr>
        <w:t>Liaras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Chavaillon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Bory</w:t>
      </w:r>
      <w:proofErr w:type="spellEnd"/>
      <w:r>
        <w:rPr>
          <w:rFonts w:ascii="Book Antiqua" w:eastAsia="Book Antiqua" w:hAnsi="Book Antiqua" w:cs="Book Antiqua"/>
          <w:color w:val="000000"/>
        </w:rPr>
        <w:t xml:space="preserve"> R. Value of </w:t>
      </w:r>
      <w:proofErr w:type="spellStart"/>
      <w:r>
        <w:rPr>
          <w:rFonts w:ascii="Book Antiqua" w:eastAsia="Book Antiqua" w:hAnsi="Book Antiqua" w:cs="Book Antiqua"/>
          <w:color w:val="000000"/>
        </w:rPr>
        <w:t>endobiliary</w:t>
      </w:r>
      <w:proofErr w:type="spellEnd"/>
      <w:r>
        <w:rPr>
          <w:rFonts w:ascii="Book Antiqua" w:eastAsia="Book Antiqua" w:hAnsi="Book Antiqua" w:cs="Book Antiqua"/>
          <w:color w:val="000000"/>
        </w:rPr>
        <w:t xml:space="preserve"> brush cytology and biopsies for the diagnosis of malignant bile duct stenosis: results of a prospective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42</w:t>
      </w:r>
      <w:r>
        <w:rPr>
          <w:rFonts w:ascii="Book Antiqua" w:eastAsia="Book Antiqua" w:hAnsi="Book Antiqua" w:cs="Book Antiqua"/>
          <w:color w:val="000000"/>
        </w:rPr>
        <w:t>: 565-572 [PMID: 8674929 DOI: 10.1016/s0016-5107(95)70012-9]</w:t>
      </w:r>
    </w:p>
    <w:p w14:paraId="1096F180" w14:textId="77777777" w:rsidR="00A77B3E" w:rsidRDefault="00AA70F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Pugliese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Conio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Nicolò</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Saccomanno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Gatteschi</w:t>
      </w:r>
      <w:proofErr w:type="spellEnd"/>
      <w:r>
        <w:rPr>
          <w:rFonts w:ascii="Book Antiqua" w:eastAsia="Book Antiqua" w:hAnsi="Book Antiqua" w:cs="Book Antiqua"/>
          <w:color w:val="000000"/>
        </w:rPr>
        <w:t xml:space="preserve"> B. Endoscopic retrograde forceps biopsy and brush cytology of biliary strictures: a prospective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42</w:t>
      </w:r>
      <w:r>
        <w:rPr>
          <w:rFonts w:ascii="Book Antiqua" w:eastAsia="Book Antiqua" w:hAnsi="Book Antiqua" w:cs="Book Antiqua"/>
          <w:color w:val="000000"/>
        </w:rPr>
        <w:t>: 520-526 [PMID: 8674921 DOI: 10.1016/s0016-5107(95)70004-8]</w:t>
      </w:r>
    </w:p>
    <w:p w14:paraId="09BB7280" w14:textId="77777777" w:rsidR="00A77B3E" w:rsidRDefault="00AA70F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Howell DA</w:t>
      </w:r>
      <w:r>
        <w:rPr>
          <w:rFonts w:ascii="Book Antiqua" w:eastAsia="Book Antiqua" w:hAnsi="Book Antiqua" w:cs="Book Antiqua"/>
          <w:color w:val="000000"/>
        </w:rPr>
        <w:t xml:space="preserve">, Parsons WG, Jones MA, Bosco JJ, Hanson BL. Complete tissue sampling of biliary strictures at ERCP using a new device.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43</w:t>
      </w:r>
      <w:r>
        <w:rPr>
          <w:rFonts w:ascii="Book Antiqua" w:eastAsia="Book Antiqua" w:hAnsi="Book Antiqua" w:cs="Book Antiqua"/>
          <w:color w:val="000000"/>
        </w:rPr>
        <w:t>: 498-502 [PMID: 8726766 DOI: 10.1016/s0016-5107(96)70294-8]</w:t>
      </w:r>
    </w:p>
    <w:p w14:paraId="77245869" w14:textId="77777777" w:rsidR="00A77B3E" w:rsidRDefault="00AA70F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Sugiyama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Atomi</w:t>
      </w:r>
      <w:proofErr w:type="spellEnd"/>
      <w:r>
        <w:rPr>
          <w:rFonts w:ascii="Book Antiqua" w:eastAsia="Book Antiqua" w:hAnsi="Book Antiqua" w:cs="Book Antiqua"/>
          <w:color w:val="000000"/>
        </w:rPr>
        <w:t xml:space="preserve"> Y, Wada N, Kuroda A, Muto T. Endoscopic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bile duct biopsy without sphincterotomy for diagnosing biliary strictures: a prospective comparative study with bile and brush cytology.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1996; </w:t>
      </w:r>
      <w:r>
        <w:rPr>
          <w:rFonts w:ascii="Book Antiqua" w:eastAsia="Book Antiqua" w:hAnsi="Book Antiqua" w:cs="Book Antiqua"/>
          <w:b/>
          <w:bCs/>
          <w:color w:val="000000"/>
        </w:rPr>
        <w:t>91</w:t>
      </w:r>
      <w:r>
        <w:rPr>
          <w:rFonts w:ascii="Book Antiqua" w:eastAsia="Book Antiqua" w:hAnsi="Book Antiqua" w:cs="Book Antiqua"/>
          <w:color w:val="000000"/>
        </w:rPr>
        <w:t>: 465-467 [PMID: 8633492]</w:t>
      </w:r>
    </w:p>
    <w:p w14:paraId="4860B206" w14:textId="77777777" w:rsidR="00A77B3E" w:rsidRDefault="00AA70FD">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Mansfield JC</w:t>
      </w:r>
      <w:r>
        <w:rPr>
          <w:rFonts w:ascii="Book Antiqua" w:eastAsia="Book Antiqua" w:hAnsi="Book Antiqua" w:cs="Book Antiqua"/>
          <w:color w:val="000000"/>
        </w:rPr>
        <w:t xml:space="preserve">, Griffin SM, </w:t>
      </w:r>
      <w:proofErr w:type="spellStart"/>
      <w:r>
        <w:rPr>
          <w:rFonts w:ascii="Book Antiqua" w:eastAsia="Book Antiqua" w:hAnsi="Book Antiqua" w:cs="Book Antiqua"/>
          <w:color w:val="000000"/>
        </w:rPr>
        <w:t>Wadehra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Matthewson</w:t>
      </w:r>
      <w:proofErr w:type="spellEnd"/>
      <w:r>
        <w:rPr>
          <w:rFonts w:ascii="Book Antiqua" w:eastAsia="Book Antiqua" w:hAnsi="Book Antiqua" w:cs="Book Antiqua"/>
          <w:color w:val="000000"/>
        </w:rPr>
        <w:t xml:space="preserve"> K. A prospective evaluation of cytology from biliary strictures.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1997; </w:t>
      </w:r>
      <w:r>
        <w:rPr>
          <w:rFonts w:ascii="Book Antiqua" w:eastAsia="Book Antiqua" w:hAnsi="Book Antiqua" w:cs="Book Antiqua"/>
          <w:b/>
          <w:bCs/>
          <w:color w:val="000000"/>
        </w:rPr>
        <w:t>40</w:t>
      </w:r>
      <w:r>
        <w:rPr>
          <w:rFonts w:ascii="Book Antiqua" w:eastAsia="Book Antiqua" w:hAnsi="Book Antiqua" w:cs="Book Antiqua"/>
          <w:color w:val="000000"/>
        </w:rPr>
        <w:t>: 671-677 [PMID: 9203949 DOI: 10.1136/gut.40.5.671]</w:t>
      </w:r>
    </w:p>
    <w:p w14:paraId="409A7003" w14:textId="77777777" w:rsidR="00A77B3E" w:rsidRDefault="00AA70F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Schoefl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Haefner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Wrba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Pfeffel</w:t>
      </w:r>
      <w:proofErr w:type="spellEnd"/>
      <w:r>
        <w:rPr>
          <w:rFonts w:ascii="Book Antiqua" w:eastAsia="Book Antiqua" w:hAnsi="Book Antiqua" w:cs="Book Antiqua"/>
          <w:color w:val="000000"/>
        </w:rPr>
        <w:t xml:space="preserve"> F, Stain C, </w:t>
      </w:r>
      <w:proofErr w:type="spellStart"/>
      <w:r>
        <w:rPr>
          <w:rFonts w:ascii="Book Antiqua" w:eastAsia="Book Antiqua" w:hAnsi="Book Antiqua" w:cs="Book Antiqua"/>
          <w:color w:val="000000"/>
        </w:rPr>
        <w:t>Poetzi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Gangl</w:t>
      </w:r>
      <w:proofErr w:type="spellEnd"/>
      <w:r>
        <w:rPr>
          <w:rFonts w:ascii="Book Antiqua" w:eastAsia="Book Antiqua" w:hAnsi="Book Antiqua" w:cs="Book Antiqua"/>
          <w:color w:val="000000"/>
        </w:rPr>
        <w:t xml:space="preserve"> A. Forceps biopsy and brush cytology during endoscopic retrograde cholangiopancreatography for the diagnosis of biliary stenoses.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32</w:t>
      </w:r>
      <w:r>
        <w:rPr>
          <w:rFonts w:ascii="Book Antiqua" w:eastAsia="Book Antiqua" w:hAnsi="Book Antiqua" w:cs="Book Antiqua"/>
          <w:color w:val="000000"/>
        </w:rPr>
        <w:t>: 363-368 [PMID: 9140159 DOI: 10.3109/00365529709007685]</w:t>
      </w:r>
    </w:p>
    <w:p w14:paraId="7FC80923" w14:textId="77777777" w:rsidR="00A77B3E" w:rsidRDefault="00AA70F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Glasbrenner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Boeck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Preclik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P, Adler G. Prospective evaluation of brush cytology of biliary strictures during endoscopic retrograde cholangiopancreatography.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1999; </w:t>
      </w:r>
      <w:r>
        <w:rPr>
          <w:rFonts w:ascii="Book Antiqua" w:eastAsia="Book Antiqua" w:hAnsi="Book Antiqua" w:cs="Book Antiqua"/>
          <w:b/>
          <w:bCs/>
          <w:color w:val="000000"/>
        </w:rPr>
        <w:t>31</w:t>
      </w:r>
      <w:r>
        <w:rPr>
          <w:rFonts w:ascii="Book Antiqua" w:eastAsia="Book Antiqua" w:hAnsi="Book Antiqua" w:cs="Book Antiqua"/>
          <w:color w:val="000000"/>
        </w:rPr>
        <w:t>: 712-717 [PMID: 10604612 DOI: 10.1055/s-1999-73]</w:t>
      </w:r>
    </w:p>
    <w:p w14:paraId="3813930E" w14:textId="77777777" w:rsidR="00A77B3E" w:rsidRDefault="00AA70F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Jailwala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Fogel</w:t>
      </w:r>
      <w:proofErr w:type="spellEnd"/>
      <w:r>
        <w:rPr>
          <w:rFonts w:ascii="Book Antiqua" w:eastAsia="Book Antiqua" w:hAnsi="Book Antiqua" w:cs="Book Antiqua"/>
          <w:color w:val="000000"/>
        </w:rPr>
        <w:t xml:space="preserve"> EL, Sherman S, Gottlieb K, </w:t>
      </w:r>
      <w:proofErr w:type="spellStart"/>
      <w:r>
        <w:rPr>
          <w:rFonts w:ascii="Book Antiqua" w:eastAsia="Book Antiqua" w:hAnsi="Book Antiqua" w:cs="Book Antiqua"/>
          <w:color w:val="000000"/>
        </w:rPr>
        <w:t>Flueckiger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Bucksot</w:t>
      </w:r>
      <w:proofErr w:type="spellEnd"/>
      <w:r>
        <w:rPr>
          <w:rFonts w:ascii="Book Antiqua" w:eastAsia="Book Antiqua" w:hAnsi="Book Antiqua" w:cs="Book Antiqua"/>
          <w:color w:val="000000"/>
        </w:rPr>
        <w:t xml:space="preserve"> LG, Lehman GA. Triple-tissue sampling at ERCP in malignant biliary obstruction.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51</w:t>
      </w:r>
      <w:r>
        <w:rPr>
          <w:rFonts w:ascii="Book Antiqua" w:eastAsia="Book Antiqua" w:hAnsi="Book Antiqua" w:cs="Book Antiqua"/>
          <w:color w:val="000000"/>
        </w:rPr>
        <w:t>: 383-390 [PMID: 10744806 DOI: 10.1016/s0016-5107(00)70435-4]</w:t>
      </w:r>
    </w:p>
    <w:p w14:paraId="61FD45FE" w14:textId="77777777" w:rsidR="00A77B3E" w:rsidRDefault="00AA70FD">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Macken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Drijkoningen</w:t>
      </w:r>
      <w:proofErr w:type="spellEnd"/>
      <w:r>
        <w:rPr>
          <w:rFonts w:ascii="Book Antiqua" w:eastAsia="Book Antiqua" w:hAnsi="Book Antiqua" w:cs="Book Antiqua"/>
          <w:color w:val="000000"/>
        </w:rPr>
        <w:t xml:space="preserve"> M, Van </w:t>
      </w:r>
      <w:proofErr w:type="spellStart"/>
      <w:r>
        <w:rPr>
          <w:rFonts w:ascii="Book Antiqua" w:eastAsia="Book Antiqua" w:hAnsi="Book Antiqua" w:cs="Book Antiqua"/>
          <w:color w:val="000000"/>
        </w:rPr>
        <w:t>Aken</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Steenbergen</w:t>
      </w:r>
      <w:proofErr w:type="spellEnd"/>
      <w:r>
        <w:rPr>
          <w:rFonts w:ascii="Book Antiqua" w:eastAsia="Book Antiqua" w:hAnsi="Book Antiqua" w:cs="Book Antiqua"/>
          <w:color w:val="000000"/>
        </w:rPr>
        <w:t xml:space="preserve"> W. Brush cytology of ductal strictures during ERCP.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Belg</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63</w:t>
      </w:r>
      <w:r>
        <w:rPr>
          <w:rFonts w:ascii="Book Antiqua" w:eastAsia="Book Antiqua" w:hAnsi="Book Antiqua" w:cs="Book Antiqua"/>
          <w:color w:val="000000"/>
        </w:rPr>
        <w:t>: 254-259 [PMID: 11189981 DOI: 10.1007/s002610000019]</w:t>
      </w:r>
    </w:p>
    <w:p w14:paraId="4C730D2B" w14:textId="77777777" w:rsidR="00A77B3E" w:rsidRDefault="00AA70F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de Bellis M</w:t>
      </w:r>
      <w:r>
        <w:rPr>
          <w:rFonts w:ascii="Book Antiqua" w:eastAsia="Book Antiqua" w:hAnsi="Book Antiqua" w:cs="Book Antiqua"/>
          <w:color w:val="000000"/>
        </w:rPr>
        <w:t xml:space="preserve">, Sherman S, Fogel EL, Cramer H, </w:t>
      </w:r>
      <w:proofErr w:type="spellStart"/>
      <w:r>
        <w:rPr>
          <w:rFonts w:ascii="Book Antiqua" w:eastAsia="Book Antiqua" w:hAnsi="Book Antiqua" w:cs="Book Antiqua"/>
          <w:color w:val="000000"/>
        </w:rPr>
        <w:t>Chappo</w:t>
      </w:r>
      <w:proofErr w:type="spellEnd"/>
      <w:r>
        <w:rPr>
          <w:rFonts w:ascii="Book Antiqua" w:eastAsia="Book Antiqua" w:hAnsi="Book Antiqua" w:cs="Book Antiqua"/>
          <w:color w:val="000000"/>
        </w:rPr>
        <w:t xml:space="preserve"> J, McHenry L Jr, Watkins JL, Lehman GA. Tissue sampling at ERCP in suspected malignant biliary strictures (Part 2).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56</w:t>
      </w:r>
      <w:r>
        <w:rPr>
          <w:rFonts w:ascii="Book Antiqua" w:eastAsia="Book Antiqua" w:hAnsi="Book Antiqua" w:cs="Book Antiqua"/>
          <w:color w:val="000000"/>
        </w:rPr>
        <w:t>: 720-730 [PMID: 12397282 DOI: 10.1067/mge.2002.129219]</w:t>
      </w:r>
    </w:p>
    <w:p w14:paraId="74CD1A09" w14:textId="77777777" w:rsidR="00A77B3E" w:rsidRDefault="00AA70F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Khan SA</w:t>
      </w:r>
      <w:r>
        <w:rPr>
          <w:rFonts w:ascii="Book Antiqua" w:eastAsia="Book Antiqua" w:hAnsi="Book Antiqua" w:cs="Book Antiqua"/>
          <w:color w:val="000000"/>
        </w:rPr>
        <w:t xml:space="preserve">, Davidson BR, Goldin R, Pereira SP, Rosenberg WM, Taylor-Robinson SD, </w:t>
      </w:r>
      <w:proofErr w:type="spellStart"/>
      <w:r>
        <w:rPr>
          <w:rFonts w:ascii="Book Antiqua" w:eastAsia="Book Antiqua" w:hAnsi="Book Antiqua" w:cs="Book Antiqua"/>
          <w:color w:val="000000"/>
        </w:rPr>
        <w:t>Thillainayagam</w:t>
      </w:r>
      <w:proofErr w:type="spellEnd"/>
      <w:r>
        <w:rPr>
          <w:rFonts w:ascii="Book Antiqua" w:eastAsia="Book Antiqua" w:hAnsi="Book Antiqua" w:cs="Book Antiqua"/>
          <w:color w:val="000000"/>
        </w:rPr>
        <w:t xml:space="preserve"> AV, Thomas HC,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British Society of Gastroenterology. Guidelines for the diagnosis and treatment of cholangiocarcinoma: consensus document. </w:t>
      </w:r>
      <w:r>
        <w:rPr>
          <w:rFonts w:ascii="Book Antiqua" w:eastAsia="Book Antiqua" w:hAnsi="Book Antiqua" w:cs="Book Antiqua"/>
          <w:i/>
          <w:iCs/>
          <w:color w:val="000000"/>
        </w:rPr>
        <w:t>Gut</w:t>
      </w:r>
      <w:r>
        <w:rPr>
          <w:rFonts w:ascii="Book Antiqua" w:eastAsia="Book Antiqua" w:hAnsi="Book Antiqua" w:cs="Book Antiqua"/>
          <w:color w:val="000000"/>
        </w:rPr>
        <w:t xml:space="preserve"> 2002; </w:t>
      </w:r>
      <w:r>
        <w:rPr>
          <w:rFonts w:ascii="Book Antiqua" w:eastAsia="Book Antiqua" w:hAnsi="Book Antiqua" w:cs="Book Antiqua"/>
          <w:b/>
          <w:bCs/>
          <w:color w:val="000000"/>
        </w:rPr>
        <w:t>51 Suppl 6</w:t>
      </w:r>
      <w:r>
        <w:rPr>
          <w:rFonts w:ascii="Book Antiqua" w:eastAsia="Book Antiqua" w:hAnsi="Book Antiqua" w:cs="Book Antiqua"/>
          <w:color w:val="000000"/>
        </w:rPr>
        <w:t>: VI1-VI9 [PMID: 12376491 DOI: 10.1136/gut.51.suppl_6.vi1]</w:t>
      </w:r>
    </w:p>
    <w:p w14:paraId="7B6CCF4A" w14:textId="77777777" w:rsidR="00A77B3E" w:rsidRDefault="00AA70FD">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Kostic</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Pedamallu</w:t>
      </w:r>
      <w:proofErr w:type="spellEnd"/>
      <w:r>
        <w:rPr>
          <w:rFonts w:ascii="Book Antiqua" w:eastAsia="Book Antiqua" w:hAnsi="Book Antiqua" w:cs="Book Antiqua"/>
          <w:color w:val="000000"/>
        </w:rPr>
        <w:t xml:space="preserve"> CS, Michaud M, Duke F, Earl AM, </w:t>
      </w:r>
      <w:proofErr w:type="spellStart"/>
      <w:r>
        <w:rPr>
          <w:rFonts w:ascii="Book Antiqua" w:eastAsia="Book Antiqua" w:hAnsi="Book Antiqua" w:cs="Book Antiqua"/>
          <w:color w:val="000000"/>
        </w:rPr>
        <w:t>Ojesina</w:t>
      </w:r>
      <w:proofErr w:type="spellEnd"/>
      <w:r>
        <w:rPr>
          <w:rFonts w:ascii="Book Antiqua" w:eastAsia="Book Antiqua" w:hAnsi="Book Antiqua" w:cs="Book Antiqua"/>
          <w:color w:val="000000"/>
        </w:rPr>
        <w:t xml:space="preserve"> AI, Jung J, Bass AJ,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Baselga</w:t>
      </w:r>
      <w:proofErr w:type="spellEnd"/>
      <w:r>
        <w:rPr>
          <w:rFonts w:ascii="Book Antiqua" w:eastAsia="Book Antiqua" w:hAnsi="Book Antiqua" w:cs="Book Antiqua"/>
          <w:color w:val="000000"/>
        </w:rPr>
        <w:t xml:space="preserve"> J, Liu C, </w:t>
      </w:r>
      <w:proofErr w:type="spellStart"/>
      <w:r>
        <w:rPr>
          <w:rFonts w:ascii="Book Antiqua" w:eastAsia="Book Antiqua" w:hAnsi="Book Antiqua" w:cs="Book Antiqua"/>
          <w:color w:val="000000"/>
        </w:rPr>
        <w:t>Shivdasani</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Ogino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Birren</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Huttenhower</w:t>
      </w:r>
      <w:proofErr w:type="spellEnd"/>
      <w:r>
        <w:rPr>
          <w:rFonts w:ascii="Book Antiqua" w:eastAsia="Book Antiqua" w:hAnsi="Book Antiqua" w:cs="Book Antiqua"/>
          <w:color w:val="000000"/>
        </w:rPr>
        <w:t xml:space="preserve"> C, Garrett WS, Meyerson M. Genomic analysis identifies association of </w:t>
      </w:r>
      <w:r>
        <w:rPr>
          <w:rFonts w:ascii="Book Antiqua" w:eastAsia="Book Antiqua" w:hAnsi="Book Antiqua" w:cs="Book Antiqua"/>
          <w:color w:val="000000"/>
        </w:rPr>
        <w:lastRenderedPageBreak/>
        <w:t xml:space="preserve">Fusobacterium with colorectal carcinoma. </w:t>
      </w:r>
      <w:r>
        <w:rPr>
          <w:rFonts w:ascii="Book Antiqua" w:eastAsia="Book Antiqua" w:hAnsi="Book Antiqua" w:cs="Book Antiqua"/>
          <w:i/>
          <w:iCs/>
          <w:color w:val="000000"/>
        </w:rPr>
        <w:t>Genome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292-298 [PMID: 22009990 DOI: 10.1101/gr.126573.111]</w:t>
      </w:r>
    </w:p>
    <w:p w14:paraId="18594C30" w14:textId="77777777" w:rsidR="00A77B3E" w:rsidRDefault="00AA70F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Yamamura K</w:t>
      </w:r>
      <w:r>
        <w:rPr>
          <w:rFonts w:ascii="Book Antiqua" w:eastAsia="Book Antiqua" w:hAnsi="Book Antiqua" w:cs="Book Antiqua"/>
          <w:color w:val="000000"/>
        </w:rPr>
        <w:t xml:space="preserve">, Baba Y, Nakagawa S, </w:t>
      </w:r>
      <w:proofErr w:type="spellStart"/>
      <w:r>
        <w:rPr>
          <w:rFonts w:ascii="Book Antiqua" w:eastAsia="Book Antiqua" w:hAnsi="Book Antiqua" w:cs="Book Antiqua"/>
          <w:color w:val="000000"/>
        </w:rPr>
        <w:t>Mima</w:t>
      </w:r>
      <w:proofErr w:type="spellEnd"/>
      <w:r>
        <w:rPr>
          <w:rFonts w:ascii="Book Antiqua" w:eastAsia="Book Antiqua" w:hAnsi="Book Antiqua" w:cs="Book Antiqua"/>
          <w:color w:val="000000"/>
        </w:rPr>
        <w:t xml:space="preserve"> K, Miyake K, Nakamura K, </w:t>
      </w:r>
      <w:proofErr w:type="spellStart"/>
      <w:r>
        <w:rPr>
          <w:rFonts w:ascii="Book Antiqua" w:eastAsia="Book Antiqua" w:hAnsi="Book Antiqua" w:cs="Book Antiqua"/>
          <w:color w:val="000000"/>
        </w:rPr>
        <w:t>Sawayama</w:t>
      </w:r>
      <w:proofErr w:type="spellEnd"/>
      <w:r>
        <w:rPr>
          <w:rFonts w:ascii="Book Antiqua" w:eastAsia="Book Antiqua" w:hAnsi="Book Antiqua" w:cs="Book Antiqua"/>
          <w:color w:val="000000"/>
        </w:rPr>
        <w:t xml:space="preserve"> H, Kinoshita K, Ishimoto T, </w:t>
      </w:r>
      <w:proofErr w:type="spellStart"/>
      <w:r>
        <w:rPr>
          <w:rFonts w:ascii="Book Antiqua" w:eastAsia="Book Antiqua" w:hAnsi="Book Antiqua" w:cs="Book Antiqua"/>
          <w:color w:val="000000"/>
        </w:rPr>
        <w:t>Iwatsuki</w:t>
      </w:r>
      <w:proofErr w:type="spellEnd"/>
      <w:r>
        <w:rPr>
          <w:rFonts w:ascii="Book Antiqua" w:eastAsia="Book Antiqua" w:hAnsi="Book Antiqua" w:cs="Book Antiqua"/>
          <w:color w:val="000000"/>
        </w:rPr>
        <w:t xml:space="preserve"> M, Sakamoto Y, Yamashita Y, Yoshida N, Watanabe M, Baba H. Human </w:t>
      </w:r>
      <w:proofErr w:type="spellStart"/>
      <w:r>
        <w:rPr>
          <w:rFonts w:ascii="Book Antiqua" w:eastAsia="Book Antiqua" w:hAnsi="Book Antiqua" w:cs="Book Antiqua"/>
          <w:color w:val="000000"/>
        </w:rPr>
        <w:t>Microbiome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Fusobacterium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in Esophageal Cancer Tissue Is Associated with Prognosis.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5574-5581 [PMID: 27769987 DOI: 10.1158/1078-0432.CCR-16-1786]</w:t>
      </w:r>
    </w:p>
    <w:p w14:paraId="34CC7C1E" w14:textId="77777777" w:rsidR="00A77B3E" w:rsidRDefault="00AA70F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Sinha</w:t>
      </w:r>
      <w:proofErr w:type="spellEnd"/>
      <w:r>
        <w:rPr>
          <w:rFonts w:ascii="Book Antiqua" w:eastAsia="Book Antiqua" w:hAnsi="Book Antiqua" w:cs="Book Antiqua"/>
          <w:color w:val="000000"/>
        </w:rPr>
        <w:t xml:space="preserve"> R, Pei Z, </w:t>
      </w:r>
      <w:proofErr w:type="spellStart"/>
      <w:r>
        <w:rPr>
          <w:rFonts w:ascii="Book Antiqua" w:eastAsia="Book Antiqua" w:hAnsi="Book Antiqua" w:cs="Book Antiqua"/>
          <w:color w:val="000000"/>
        </w:rPr>
        <w:t>Dominianni</w:t>
      </w:r>
      <w:proofErr w:type="spellEnd"/>
      <w:r>
        <w:rPr>
          <w:rFonts w:ascii="Book Antiqua" w:eastAsia="Book Antiqua" w:hAnsi="Book Antiqua" w:cs="Book Antiqua"/>
          <w:color w:val="000000"/>
        </w:rPr>
        <w:t xml:space="preserve"> C, Wu J, Shi J, Goedert JJ, Hayes RB, Yang L. Human gut microbiome and risk for colorectal cancer.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1907-1911 [PMID: 24316595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/djt300]</w:t>
      </w:r>
    </w:p>
    <w:p w14:paraId="23C26AF5" w14:textId="77777777" w:rsidR="00A77B3E" w:rsidRDefault="00AA70FD">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Mai V</w:t>
      </w:r>
      <w:r>
        <w:rPr>
          <w:rFonts w:ascii="Book Antiqua" w:eastAsia="Book Antiqua" w:hAnsi="Book Antiqua" w:cs="Book Antiqua"/>
          <w:color w:val="000000"/>
        </w:rPr>
        <w:t xml:space="preserve">, Morris JG Jr. Need for prospective cohort studies to establish human gut microbiome contributions to disease risk.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1850-1851 [PMID: 24316594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/djt349]</w:t>
      </w:r>
    </w:p>
    <w:p w14:paraId="748E0D98" w14:textId="77777777" w:rsidR="00A77B3E" w:rsidRDefault="00AA70F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Krishnan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Eslick</w:t>
      </w:r>
      <w:proofErr w:type="spellEnd"/>
      <w:r>
        <w:rPr>
          <w:rFonts w:ascii="Book Antiqua" w:eastAsia="Book Antiqua" w:hAnsi="Book Antiqua" w:cs="Book Antiqua"/>
          <w:color w:val="000000"/>
        </w:rPr>
        <w:t xml:space="preserve"> GD. Streptococcus </w:t>
      </w:r>
      <w:proofErr w:type="spellStart"/>
      <w:r>
        <w:rPr>
          <w:rFonts w:ascii="Book Antiqua" w:eastAsia="Book Antiqua" w:hAnsi="Book Antiqua" w:cs="Book Antiqua"/>
          <w:color w:val="000000"/>
        </w:rPr>
        <w:t>bovis</w:t>
      </w:r>
      <w:proofErr w:type="spellEnd"/>
      <w:r>
        <w:rPr>
          <w:rFonts w:ascii="Book Antiqua" w:eastAsia="Book Antiqua" w:hAnsi="Book Antiqua" w:cs="Book Antiqua"/>
          <w:color w:val="000000"/>
        </w:rPr>
        <w:t xml:space="preserve"> infection and colorectal neoplasia: a meta-analysis.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672-680 [PMID: 24824513 DOI: 10.1111/codi.12662]</w:t>
      </w:r>
    </w:p>
    <w:p w14:paraId="08AC8332" w14:textId="77777777" w:rsidR="00A77B3E" w:rsidRDefault="00AA70F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Komiya Y</w:t>
      </w:r>
      <w:r>
        <w:rPr>
          <w:rFonts w:ascii="Book Antiqua" w:eastAsia="Book Antiqua" w:hAnsi="Book Antiqua" w:cs="Book Antiqua"/>
          <w:color w:val="000000"/>
        </w:rPr>
        <w:t xml:space="preserve">, Shimomura Y, </w:t>
      </w:r>
      <w:proofErr w:type="spellStart"/>
      <w:r>
        <w:rPr>
          <w:rFonts w:ascii="Book Antiqua" w:eastAsia="Book Antiqua" w:hAnsi="Book Antiqua" w:cs="Book Antiqua"/>
          <w:color w:val="000000"/>
        </w:rPr>
        <w:t>Higurashi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Sugi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Arimoto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Umezawa</w:t>
      </w:r>
      <w:proofErr w:type="spellEnd"/>
      <w:r>
        <w:rPr>
          <w:rFonts w:ascii="Book Antiqua" w:eastAsia="Book Antiqua" w:hAnsi="Book Antiqua" w:cs="Book Antiqua"/>
          <w:color w:val="000000"/>
        </w:rPr>
        <w:t xml:space="preserve"> S, Uchiyama S, Matsumoto M, Nakajima A. Patients with colorectal cancer have identical strains of </w:t>
      </w:r>
      <w:proofErr w:type="spellStart"/>
      <w:r>
        <w:rPr>
          <w:rFonts w:ascii="Book Antiqua" w:eastAsia="Book Antiqua" w:hAnsi="Book Antiqua" w:cs="Book Antiqua"/>
          <w:i/>
          <w:iCs/>
          <w:color w:val="000000"/>
        </w:rPr>
        <w:t>Fusobacterium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nucleatum</w:t>
      </w:r>
      <w:proofErr w:type="spellEnd"/>
      <w:r>
        <w:rPr>
          <w:rFonts w:ascii="Book Antiqua" w:eastAsia="Book Antiqua" w:hAnsi="Book Antiqua" w:cs="Book Antiqua"/>
          <w:color w:val="000000"/>
        </w:rPr>
        <w:t xml:space="preserve"> in their colorectal cancer and oral cavity.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1335-1337 [PMID: 29934439 DOI: 10.1136/gutjnl-2018-316661]</w:t>
      </w:r>
    </w:p>
    <w:p w14:paraId="5D31DC1F" w14:textId="77777777" w:rsidR="00A77B3E" w:rsidRDefault="00AA70F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Fan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Alekseyenko</w:t>
      </w:r>
      <w:proofErr w:type="spellEnd"/>
      <w:r>
        <w:rPr>
          <w:rFonts w:ascii="Book Antiqua" w:eastAsia="Book Antiqua" w:hAnsi="Book Antiqua" w:cs="Book Antiqua"/>
          <w:color w:val="000000"/>
        </w:rPr>
        <w:t xml:space="preserve"> AV, Wu J, Peters BA, Jacobs EJ, </w:t>
      </w:r>
      <w:proofErr w:type="spellStart"/>
      <w:r>
        <w:rPr>
          <w:rFonts w:ascii="Book Antiqua" w:eastAsia="Book Antiqua" w:hAnsi="Book Antiqua" w:cs="Book Antiqua"/>
          <w:color w:val="000000"/>
        </w:rPr>
        <w:t>Gapstur</w:t>
      </w:r>
      <w:proofErr w:type="spellEnd"/>
      <w:r>
        <w:rPr>
          <w:rFonts w:ascii="Book Antiqua" w:eastAsia="Book Antiqua" w:hAnsi="Book Antiqua" w:cs="Book Antiqua"/>
          <w:color w:val="000000"/>
        </w:rPr>
        <w:t xml:space="preserve"> SM, Purdue MP, </w:t>
      </w:r>
      <w:proofErr w:type="spellStart"/>
      <w:r>
        <w:rPr>
          <w:rFonts w:ascii="Book Antiqua" w:eastAsia="Book Antiqua" w:hAnsi="Book Antiqua" w:cs="Book Antiqua"/>
          <w:color w:val="000000"/>
        </w:rPr>
        <w:t>Abnet</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 Miller G, Ravel J, Hayes RB,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Human oral microbiome and prospective risk for pancreatic cancer: a population-based nested case-control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120-127 [PMID: 27742762 DOI: 10.1136/gutjnl-2016-312580]</w:t>
      </w:r>
    </w:p>
    <w:p w14:paraId="5CD66BA0" w14:textId="77777777" w:rsidR="00A77B3E" w:rsidRDefault="00AA70F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Farrell JJ</w:t>
      </w:r>
      <w:r>
        <w:rPr>
          <w:rFonts w:ascii="Book Antiqua" w:eastAsia="Book Antiqua" w:hAnsi="Book Antiqua" w:cs="Book Antiqua"/>
          <w:color w:val="000000"/>
        </w:rPr>
        <w:t xml:space="preserve">, Zhang L, Zhou H, Chia D, </w:t>
      </w:r>
      <w:proofErr w:type="spellStart"/>
      <w:r>
        <w:rPr>
          <w:rFonts w:ascii="Book Antiqua" w:eastAsia="Book Antiqua" w:hAnsi="Book Antiqua" w:cs="Book Antiqua"/>
          <w:color w:val="000000"/>
        </w:rPr>
        <w:t>Elashoff</w:t>
      </w:r>
      <w:proofErr w:type="spellEnd"/>
      <w:r>
        <w:rPr>
          <w:rFonts w:ascii="Book Antiqua" w:eastAsia="Book Antiqua" w:hAnsi="Book Antiqua" w:cs="Book Antiqua"/>
          <w:color w:val="000000"/>
        </w:rPr>
        <w:t xml:space="preserve"> D, Akin D, </w:t>
      </w:r>
      <w:proofErr w:type="spellStart"/>
      <w:r>
        <w:rPr>
          <w:rFonts w:ascii="Book Antiqua" w:eastAsia="Book Antiqua" w:hAnsi="Book Antiqua" w:cs="Book Antiqua"/>
          <w:color w:val="000000"/>
        </w:rPr>
        <w:t>Paster</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Joshipura</w:t>
      </w:r>
      <w:proofErr w:type="spellEnd"/>
      <w:r>
        <w:rPr>
          <w:rFonts w:ascii="Book Antiqua" w:eastAsia="Book Antiqua" w:hAnsi="Book Antiqua" w:cs="Book Antiqua"/>
          <w:color w:val="000000"/>
        </w:rPr>
        <w:t xml:space="preserve"> K, Wong DT. Variations of oral microbiota are associated with pancreatic diseases including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582-588 [PMID: 21994333 DOI: 10.1136/gutjnl-2011-300784]</w:t>
      </w:r>
    </w:p>
    <w:p w14:paraId="28EBB537" w14:textId="77777777" w:rsidR="00A77B3E" w:rsidRDefault="00AA70FD">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Torres PJ</w:t>
      </w:r>
      <w:r>
        <w:rPr>
          <w:rFonts w:ascii="Book Antiqua" w:eastAsia="Book Antiqua" w:hAnsi="Book Antiqua" w:cs="Book Antiqua"/>
          <w:color w:val="000000"/>
        </w:rPr>
        <w:t xml:space="preserve">, Fletcher EM, Gibbons SM, Bouvet M, Doran KS, Kelley ST. Characterization of the salivary microbiome in patients with pancreatic cancer.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e1373 [PMID: 26587342 DOI: 10.7717/peerj.1373]</w:t>
      </w:r>
    </w:p>
    <w:p w14:paraId="7593BB85" w14:textId="77777777" w:rsidR="00A77B3E" w:rsidRDefault="00AA70F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Michaud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Joshipura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 Fuchs CS. A prospective study of periodontal disease and pancreatic cancer in US male health professionals.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2007; </w:t>
      </w:r>
      <w:r>
        <w:rPr>
          <w:rFonts w:ascii="Book Antiqua" w:eastAsia="Book Antiqua" w:hAnsi="Book Antiqua" w:cs="Book Antiqua"/>
          <w:b/>
          <w:bCs/>
          <w:color w:val="000000"/>
        </w:rPr>
        <w:t>99</w:t>
      </w:r>
      <w:r>
        <w:rPr>
          <w:rFonts w:ascii="Book Antiqua" w:eastAsia="Book Antiqua" w:hAnsi="Book Antiqua" w:cs="Book Antiqua"/>
          <w:color w:val="000000"/>
        </w:rPr>
        <w:t>: 171-175 [PMID: 17228001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/djk021]</w:t>
      </w:r>
    </w:p>
    <w:p w14:paraId="3F8DD487" w14:textId="77777777" w:rsidR="00A77B3E" w:rsidRDefault="00AA70F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Michaud DS</w:t>
      </w:r>
      <w:r>
        <w:rPr>
          <w:rFonts w:ascii="Book Antiqua" w:eastAsia="Book Antiqua" w:hAnsi="Book Antiqua" w:cs="Book Antiqua"/>
          <w:color w:val="000000"/>
        </w:rPr>
        <w:t>, Izard J, Wilhelm-</w:t>
      </w:r>
      <w:proofErr w:type="spellStart"/>
      <w:r>
        <w:rPr>
          <w:rFonts w:ascii="Book Antiqua" w:eastAsia="Book Antiqua" w:hAnsi="Book Antiqua" w:cs="Book Antiqua"/>
          <w:color w:val="000000"/>
        </w:rPr>
        <w:t>Benartzi</w:t>
      </w:r>
      <w:proofErr w:type="spellEnd"/>
      <w:r>
        <w:rPr>
          <w:rFonts w:ascii="Book Antiqua" w:eastAsia="Book Antiqua" w:hAnsi="Book Antiqua" w:cs="Book Antiqua"/>
          <w:color w:val="000000"/>
        </w:rPr>
        <w:t xml:space="preserve"> CS, You DH, Grote VA, </w:t>
      </w:r>
      <w:proofErr w:type="spellStart"/>
      <w:r>
        <w:rPr>
          <w:rFonts w:ascii="Book Antiqua" w:eastAsia="Book Antiqua" w:hAnsi="Book Antiqua" w:cs="Book Antiqua"/>
          <w:color w:val="000000"/>
        </w:rPr>
        <w:t>Tjønneland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Dahm</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Overvad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Jenab</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Fedirko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Boutron-Ruault</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Clavel-Chapelon</w:t>
      </w:r>
      <w:proofErr w:type="spellEnd"/>
      <w:r>
        <w:rPr>
          <w:rFonts w:ascii="Book Antiqua" w:eastAsia="Book Antiqua" w:hAnsi="Book Antiqua" w:cs="Book Antiqua"/>
          <w:color w:val="000000"/>
        </w:rPr>
        <w:t xml:space="preserve"> F, Racine A, </w:t>
      </w:r>
      <w:proofErr w:type="spellStart"/>
      <w:r>
        <w:rPr>
          <w:rFonts w:ascii="Book Antiqua" w:eastAsia="Book Antiqua" w:hAnsi="Book Antiqua" w:cs="Book Antiqua"/>
          <w:color w:val="000000"/>
        </w:rPr>
        <w:t>Kaaks</w:t>
      </w:r>
      <w:proofErr w:type="spellEnd"/>
      <w:r>
        <w:rPr>
          <w:rFonts w:ascii="Book Antiqua" w:eastAsia="Book Antiqua" w:hAnsi="Book Antiqua" w:cs="Book Antiqua"/>
          <w:color w:val="000000"/>
        </w:rPr>
        <w:t xml:space="preserve"> R, Boeing H, </w:t>
      </w:r>
      <w:proofErr w:type="spellStart"/>
      <w:r>
        <w:rPr>
          <w:rFonts w:ascii="Book Antiqua" w:eastAsia="Book Antiqua" w:hAnsi="Book Antiqua" w:cs="Book Antiqua"/>
          <w:color w:val="000000"/>
        </w:rPr>
        <w:t>Foerster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Trichopoulou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Lagiou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Trichopoulos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Sacerdote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Sieri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Tumino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Panico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Lund E, </w:t>
      </w:r>
      <w:proofErr w:type="spellStart"/>
      <w:r>
        <w:rPr>
          <w:rFonts w:ascii="Book Antiqua" w:eastAsia="Book Antiqua" w:hAnsi="Book Antiqua" w:cs="Book Antiqua"/>
          <w:color w:val="000000"/>
        </w:rPr>
        <w:t>Barricarte</w:t>
      </w:r>
      <w:proofErr w:type="spellEnd"/>
      <w:r>
        <w:rPr>
          <w:rFonts w:ascii="Book Antiqua" w:eastAsia="Book Antiqua" w:hAnsi="Book Antiqua" w:cs="Book Antiqua"/>
          <w:color w:val="000000"/>
        </w:rPr>
        <w:t xml:space="preserve"> A, Huerta JM, Molina-Montes E, </w:t>
      </w:r>
      <w:proofErr w:type="spellStart"/>
      <w:r>
        <w:rPr>
          <w:rFonts w:ascii="Book Antiqua" w:eastAsia="Book Antiqua" w:hAnsi="Book Antiqua" w:cs="Book Antiqua"/>
          <w:color w:val="000000"/>
        </w:rPr>
        <w:t>Dorronsoro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Quirós</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Duell</w:t>
      </w:r>
      <w:proofErr w:type="spellEnd"/>
      <w:r>
        <w:rPr>
          <w:rFonts w:ascii="Book Antiqua" w:eastAsia="Book Antiqua" w:hAnsi="Book Antiqua" w:cs="Book Antiqua"/>
          <w:color w:val="000000"/>
        </w:rPr>
        <w:t xml:space="preserve"> EJ, Ye W, </w:t>
      </w:r>
      <w:proofErr w:type="spellStart"/>
      <w:r>
        <w:rPr>
          <w:rFonts w:ascii="Book Antiqua" w:eastAsia="Book Antiqua" w:hAnsi="Book Antiqua" w:cs="Book Antiqua"/>
          <w:color w:val="000000"/>
        </w:rPr>
        <w:t>Sund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Lindkvist</w:t>
      </w:r>
      <w:proofErr w:type="spellEnd"/>
      <w:r>
        <w:rPr>
          <w:rFonts w:ascii="Book Antiqua" w:eastAsia="Book Antiqua" w:hAnsi="Book Antiqua" w:cs="Book Antiqua"/>
          <w:color w:val="000000"/>
        </w:rPr>
        <w:t xml:space="preserve"> B, Johansen D, </w:t>
      </w:r>
      <w:proofErr w:type="spellStart"/>
      <w:r>
        <w:rPr>
          <w:rFonts w:ascii="Book Antiqua" w:eastAsia="Book Antiqua" w:hAnsi="Book Antiqua" w:cs="Book Antiqua"/>
          <w:color w:val="000000"/>
        </w:rPr>
        <w:t>Khaw</w:t>
      </w:r>
      <w:proofErr w:type="spellEnd"/>
      <w:r>
        <w:rPr>
          <w:rFonts w:ascii="Book Antiqua" w:eastAsia="Book Antiqua" w:hAnsi="Book Antiqua" w:cs="Book Antiqua"/>
          <w:color w:val="000000"/>
        </w:rPr>
        <w:t xml:space="preserve"> KT, Wareham N, Travis RC, </w:t>
      </w:r>
      <w:proofErr w:type="spellStart"/>
      <w:r>
        <w:rPr>
          <w:rFonts w:ascii="Book Antiqua" w:eastAsia="Book Antiqua" w:hAnsi="Book Antiqua" w:cs="Book Antiqua"/>
          <w:color w:val="000000"/>
        </w:rPr>
        <w:t>Vineis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Bueno</w:t>
      </w:r>
      <w:proofErr w:type="spellEnd"/>
      <w:r>
        <w:rPr>
          <w:rFonts w:ascii="Book Antiqua" w:eastAsia="Book Antiqua" w:hAnsi="Book Antiqua" w:cs="Book Antiqua"/>
          <w:color w:val="000000"/>
        </w:rPr>
        <w:t>-de-</w:t>
      </w:r>
      <w:proofErr w:type="spellStart"/>
      <w:r>
        <w:rPr>
          <w:rFonts w:ascii="Book Antiqua" w:eastAsia="Book Antiqua" w:hAnsi="Book Antiqua" w:cs="Book Antiqua"/>
          <w:color w:val="000000"/>
        </w:rPr>
        <w:t>Mesquita</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Riboli</w:t>
      </w:r>
      <w:proofErr w:type="spellEnd"/>
      <w:r>
        <w:rPr>
          <w:rFonts w:ascii="Book Antiqua" w:eastAsia="Book Antiqua" w:hAnsi="Book Antiqua" w:cs="Book Antiqua"/>
          <w:color w:val="000000"/>
        </w:rPr>
        <w:t xml:space="preserve"> E. Plasma antibodies to oral bacteria and risk of pancreatic cancer in a large European prospective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1764-1770 [PMID: 22990306 DOI: 10.1136/gutjnl-2012-303006]</w:t>
      </w:r>
    </w:p>
    <w:p w14:paraId="3F1F1895" w14:textId="77777777" w:rsidR="00A77B3E" w:rsidRDefault="00AA70F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Tanaka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-Del Castillo C,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Jang JY, Levy P,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T, Salvia R, Shimizu Y, Tada M, Wolfgang CL. Revisions of international consensus Fukuoka guidelines for the management of IPMN of the pancreas.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738-753 [PMID: 28735806 DOI: 10.1016/j.pan.2017.07.007]</w:t>
      </w:r>
    </w:p>
    <w:p w14:paraId="26FEE84B" w14:textId="77777777" w:rsidR="00A77B3E" w:rsidRDefault="00AA70FD">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Takahashi S</w:t>
      </w:r>
      <w:r>
        <w:rPr>
          <w:rFonts w:ascii="Book Antiqua" w:eastAsia="Book Antiqua" w:hAnsi="Book Antiqua" w:cs="Book Antiqua"/>
          <w:color w:val="000000"/>
        </w:rPr>
        <w:t xml:space="preserve">, Tomita J, </w:t>
      </w:r>
      <w:proofErr w:type="spellStart"/>
      <w:r>
        <w:rPr>
          <w:rFonts w:ascii="Book Antiqua" w:eastAsia="Book Antiqua" w:hAnsi="Book Antiqua" w:cs="Book Antiqua"/>
          <w:color w:val="000000"/>
        </w:rPr>
        <w:t>Nishioka</w:t>
      </w:r>
      <w:proofErr w:type="spellEnd"/>
      <w:r>
        <w:rPr>
          <w:rFonts w:ascii="Book Antiqua" w:eastAsia="Book Antiqua" w:hAnsi="Book Antiqua" w:cs="Book Antiqua"/>
          <w:color w:val="000000"/>
        </w:rPr>
        <w:t xml:space="preserve"> K, Hisada T, </w:t>
      </w:r>
      <w:proofErr w:type="spellStart"/>
      <w:r>
        <w:rPr>
          <w:rFonts w:ascii="Book Antiqua" w:eastAsia="Book Antiqua" w:hAnsi="Book Antiqua" w:cs="Book Antiqua"/>
          <w:color w:val="000000"/>
        </w:rPr>
        <w:t>Nishijima</w:t>
      </w:r>
      <w:proofErr w:type="spellEnd"/>
      <w:r>
        <w:rPr>
          <w:rFonts w:ascii="Book Antiqua" w:eastAsia="Book Antiqua" w:hAnsi="Book Antiqua" w:cs="Book Antiqua"/>
          <w:color w:val="000000"/>
        </w:rPr>
        <w:t xml:space="preserve"> M. Development of a prokaryotic universal primer for simultaneous analysis of Bacteria and Archaea using next-generation sequencing.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e105592 [PMID: 25144201 DOI: 10.1371/journal.pone.0105592]</w:t>
      </w:r>
    </w:p>
    <w:p w14:paraId="1C2248C2" w14:textId="77777777" w:rsidR="00A77B3E" w:rsidRDefault="00AA70F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Nagashima K</w:t>
      </w:r>
      <w:r>
        <w:rPr>
          <w:rFonts w:ascii="Book Antiqua" w:eastAsia="Book Antiqua" w:hAnsi="Book Antiqua" w:cs="Book Antiqua"/>
          <w:color w:val="000000"/>
        </w:rPr>
        <w:t xml:space="preserve">, Hisada T, Sato M, Mochizuki J. Application of new primer-enzyme combinations to terminal restriction fragment length polymorphism profiling of bacterial populations in human feces. </w:t>
      </w:r>
      <w:r>
        <w:rPr>
          <w:rFonts w:ascii="Book Antiqua" w:eastAsia="Book Antiqua" w:hAnsi="Book Antiqua" w:cs="Book Antiqua"/>
          <w:i/>
          <w:iCs/>
          <w:color w:val="000000"/>
        </w:rPr>
        <w:t>Appl Environ Microbiol</w:t>
      </w:r>
      <w:r>
        <w:rPr>
          <w:rFonts w:ascii="Book Antiqua" w:eastAsia="Book Antiqua" w:hAnsi="Book Antiqua" w:cs="Book Antiqua"/>
          <w:color w:val="000000"/>
        </w:rPr>
        <w:t xml:space="preserve"> 2003; </w:t>
      </w:r>
      <w:r>
        <w:rPr>
          <w:rFonts w:ascii="Book Antiqua" w:eastAsia="Book Antiqua" w:hAnsi="Book Antiqua" w:cs="Book Antiqua"/>
          <w:b/>
          <w:bCs/>
          <w:color w:val="000000"/>
        </w:rPr>
        <w:t>69</w:t>
      </w:r>
      <w:r>
        <w:rPr>
          <w:rFonts w:ascii="Book Antiqua" w:eastAsia="Book Antiqua" w:hAnsi="Book Antiqua" w:cs="Book Antiqua"/>
          <w:color w:val="000000"/>
        </w:rPr>
        <w:t>: 1251-1262 [PMID: 12571054 DOI: 10.1128/AEM.69.2.1251-1262.2003]</w:t>
      </w:r>
    </w:p>
    <w:p w14:paraId="6A4E0733" w14:textId="77777777" w:rsidR="00A77B3E" w:rsidRDefault="00AA70FD">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Nagashima K</w:t>
      </w:r>
      <w:r w:rsidRPr="00905F7A">
        <w:rPr>
          <w:rFonts w:ascii="Book Antiqua" w:eastAsia="Book Antiqua" w:hAnsi="Book Antiqua" w:cs="Book Antiqua"/>
          <w:bCs/>
          <w:color w:val="000000"/>
        </w:rPr>
        <w:t>,</w:t>
      </w:r>
      <w:r w:rsidRPr="00905F7A">
        <w:rPr>
          <w:rFonts w:ascii="Book Antiqua" w:eastAsia="Book Antiqua" w:hAnsi="Book Antiqua" w:cs="Book Antiqua"/>
          <w:color w:val="000000"/>
        </w:rPr>
        <w:t xml:space="preserve"> </w:t>
      </w:r>
      <w:r>
        <w:rPr>
          <w:rFonts w:ascii="Book Antiqua" w:eastAsia="Book Antiqua" w:hAnsi="Book Antiqua" w:cs="Book Antiqua"/>
          <w:color w:val="000000"/>
        </w:rPr>
        <w:t xml:space="preserve">Mochizuki J, Hisada T, Suzuki S, Shimomura K. Phylogenetic analysis of 16S rRNA gene sequences from human fecal microbiota and improved utility of T-RFLP profiling. </w:t>
      </w:r>
      <w:proofErr w:type="spellStart"/>
      <w:r w:rsidRPr="00AA70FD">
        <w:rPr>
          <w:rFonts w:ascii="Book Antiqua" w:eastAsia="Book Antiqua" w:hAnsi="Book Antiqua" w:cs="Book Antiqua"/>
          <w:i/>
          <w:iCs/>
          <w:color w:val="000000"/>
        </w:rPr>
        <w:t>Biosci</w:t>
      </w:r>
      <w:proofErr w:type="spellEnd"/>
      <w:r w:rsidRPr="00AA70FD">
        <w:rPr>
          <w:rFonts w:ascii="Book Antiqua" w:eastAsia="Book Antiqua" w:hAnsi="Book Antiqua" w:cs="Book Antiqua"/>
          <w:i/>
          <w:iCs/>
          <w:color w:val="000000"/>
        </w:rPr>
        <w:t xml:space="preserve"> </w:t>
      </w:r>
      <w:proofErr w:type="spellStart"/>
      <w:r w:rsidRPr="00AA70FD">
        <w:rPr>
          <w:rFonts w:ascii="Book Antiqua" w:eastAsia="Book Antiqua" w:hAnsi="Book Antiqua" w:cs="Book Antiqua"/>
          <w:i/>
          <w:iCs/>
          <w:color w:val="000000"/>
        </w:rPr>
        <w:t>Microflora</w:t>
      </w:r>
      <w:proofErr w:type="spellEnd"/>
      <w:r>
        <w:rPr>
          <w:rFonts w:ascii="Book Antiqua" w:eastAsia="Book Antiqua" w:hAnsi="Book Antiqua" w:cs="Book Antiqua"/>
          <w:color w:val="000000"/>
        </w:rPr>
        <w:t xml:space="preserve"> 2006; </w:t>
      </w:r>
      <w:r w:rsidRPr="00AA70FD">
        <w:rPr>
          <w:rFonts w:ascii="Book Antiqua" w:eastAsia="Book Antiqua" w:hAnsi="Book Antiqua" w:cs="Book Antiqua"/>
          <w:b/>
          <w:bCs/>
          <w:color w:val="000000"/>
        </w:rPr>
        <w:t>25</w:t>
      </w:r>
      <w:r>
        <w:rPr>
          <w:rFonts w:ascii="Book Antiqua" w:eastAsia="Book Antiqua" w:hAnsi="Book Antiqua" w:cs="Book Antiqua"/>
          <w:color w:val="000000"/>
        </w:rPr>
        <w:t>: 99-107 [DOI: 10.12938/bifidus.25.99]</w:t>
      </w:r>
    </w:p>
    <w:p w14:paraId="4E772FBB" w14:textId="77777777" w:rsidR="00A77B3E" w:rsidRDefault="00AA70F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Ley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Turnbaugh</w:t>
      </w:r>
      <w:proofErr w:type="spellEnd"/>
      <w:r>
        <w:rPr>
          <w:rFonts w:ascii="Book Antiqua" w:eastAsia="Book Antiqua" w:hAnsi="Book Antiqua" w:cs="Book Antiqua"/>
          <w:color w:val="000000"/>
        </w:rPr>
        <w:t xml:space="preserve"> PJ, Klein S, Gordon JI. Microbial ecology: human gut microbes associated with obesity.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2006; </w:t>
      </w:r>
      <w:r>
        <w:rPr>
          <w:rFonts w:ascii="Book Antiqua" w:eastAsia="Book Antiqua" w:hAnsi="Book Antiqua" w:cs="Book Antiqua"/>
          <w:b/>
          <w:bCs/>
          <w:color w:val="000000"/>
        </w:rPr>
        <w:t>444</w:t>
      </w:r>
      <w:r>
        <w:rPr>
          <w:rFonts w:ascii="Book Antiqua" w:eastAsia="Book Antiqua" w:hAnsi="Book Antiqua" w:cs="Book Antiqua"/>
          <w:color w:val="000000"/>
        </w:rPr>
        <w:t>: 1022-1023 [PMID: 17183309 DOI: 10.1038/4441022a]</w:t>
      </w:r>
    </w:p>
    <w:p w14:paraId="4D6EEA9B" w14:textId="77777777" w:rsidR="00A77B3E" w:rsidRDefault="00AA70FD">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Yatsunenko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Rey FE, </w:t>
      </w:r>
      <w:proofErr w:type="spellStart"/>
      <w:r>
        <w:rPr>
          <w:rFonts w:ascii="Book Antiqua" w:eastAsia="Book Antiqua" w:hAnsi="Book Antiqua" w:cs="Book Antiqua"/>
          <w:color w:val="000000"/>
        </w:rPr>
        <w:t>Manary</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Trehan</w:t>
      </w:r>
      <w:proofErr w:type="spellEnd"/>
      <w:r>
        <w:rPr>
          <w:rFonts w:ascii="Book Antiqua" w:eastAsia="Book Antiqua" w:hAnsi="Book Antiqua" w:cs="Book Antiqua"/>
          <w:color w:val="000000"/>
        </w:rPr>
        <w:t xml:space="preserve"> I, Dominguez-Bello MG, Contreras M, </w:t>
      </w:r>
      <w:proofErr w:type="spellStart"/>
      <w:r>
        <w:rPr>
          <w:rFonts w:ascii="Book Antiqua" w:eastAsia="Book Antiqua" w:hAnsi="Book Antiqua" w:cs="Book Antiqua"/>
          <w:color w:val="000000"/>
        </w:rPr>
        <w:t>Magris</w:t>
      </w:r>
      <w:proofErr w:type="spellEnd"/>
      <w:r>
        <w:rPr>
          <w:rFonts w:ascii="Book Antiqua" w:eastAsia="Book Antiqua" w:hAnsi="Book Antiqua" w:cs="Book Antiqua"/>
          <w:color w:val="000000"/>
        </w:rPr>
        <w:t xml:space="preserve"> M, Hidalgo G,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Anokhin</w:t>
      </w:r>
      <w:proofErr w:type="spellEnd"/>
      <w:r>
        <w:rPr>
          <w:rFonts w:ascii="Book Antiqua" w:eastAsia="Book Antiqua" w:hAnsi="Book Antiqua" w:cs="Book Antiqua"/>
          <w:color w:val="000000"/>
        </w:rPr>
        <w:t xml:space="preserve"> AP, Heath AC, Warner B, Reeder J, </w:t>
      </w:r>
      <w:proofErr w:type="spellStart"/>
      <w:r>
        <w:rPr>
          <w:rFonts w:ascii="Book Antiqua" w:eastAsia="Book Antiqua" w:hAnsi="Book Antiqua" w:cs="Book Antiqua"/>
          <w:color w:val="000000"/>
        </w:rPr>
        <w:t>Kuczynski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Caporaso</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Lozupone</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Lauber</w:t>
      </w:r>
      <w:proofErr w:type="spellEnd"/>
      <w:r>
        <w:rPr>
          <w:rFonts w:ascii="Book Antiqua" w:eastAsia="Book Antiqua" w:hAnsi="Book Antiqua" w:cs="Book Antiqua"/>
          <w:color w:val="000000"/>
        </w:rPr>
        <w:t xml:space="preserve"> C, Clemente JC, Knights D, Knight R, Gordon JI. Human gut microbiome viewed across age and geography.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486</w:t>
      </w:r>
      <w:r>
        <w:rPr>
          <w:rFonts w:ascii="Book Antiqua" w:eastAsia="Book Antiqua" w:hAnsi="Book Antiqua" w:cs="Book Antiqua"/>
          <w:color w:val="000000"/>
        </w:rPr>
        <w:t>: 222-227 [PMID: 22699611 DOI: 10.1038/nature11053]</w:t>
      </w:r>
    </w:p>
    <w:p w14:paraId="332B15B3" w14:textId="77777777" w:rsidR="00A77B3E" w:rsidRDefault="00AA70F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Kanda Y</w:t>
      </w:r>
      <w:r>
        <w:rPr>
          <w:rFonts w:ascii="Book Antiqua" w:eastAsia="Book Antiqua" w:hAnsi="Book Antiqua" w:cs="Book Antiqua"/>
          <w:color w:val="000000"/>
        </w:rPr>
        <w:t xml:space="preserve">. Investigation of the freely available easy-to-use software 'EZR' for medical statistics. </w:t>
      </w:r>
      <w:r>
        <w:rPr>
          <w:rFonts w:ascii="Book Antiqua" w:eastAsia="Book Antiqua" w:hAnsi="Book Antiqua" w:cs="Book Antiqua"/>
          <w:i/>
          <w:iCs/>
          <w:color w:val="000000"/>
        </w:rPr>
        <w:t>Bone Marrow Transplant</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452-458 [PMID: 23208313 DOI: 10.1038/bmt.2012.244]</w:t>
      </w:r>
    </w:p>
    <w:p w14:paraId="16EC4241" w14:textId="77777777" w:rsidR="00A77B3E" w:rsidRDefault="00AA70FD">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Olson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Satagopan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Ling L, Leong S, </w:t>
      </w:r>
      <w:proofErr w:type="spellStart"/>
      <w:r>
        <w:rPr>
          <w:rFonts w:ascii="Book Antiqua" w:eastAsia="Book Antiqua" w:hAnsi="Book Antiqua" w:cs="Book Antiqua"/>
          <w:color w:val="000000"/>
        </w:rPr>
        <w:t>Orlow</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Saldia</w:t>
      </w:r>
      <w:proofErr w:type="spellEnd"/>
      <w:r>
        <w:rPr>
          <w:rFonts w:ascii="Book Antiqua" w:eastAsia="Book Antiqua" w:hAnsi="Book Antiqua" w:cs="Book Antiqua"/>
          <w:color w:val="000000"/>
        </w:rPr>
        <w:t xml:space="preserve"> A, Li P, </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Madonia</w:t>
      </w:r>
      <w:proofErr w:type="spellEnd"/>
      <w:r>
        <w:rPr>
          <w:rFonts w:ascii="Book Antiqua" w:eastAsia="Book Antiqua" w:hAnsi="Book Antiqua" w:cs="Book Antiqua"/>
          <w:color w:val="000000"/>
        </w:rPr>
        <w:t xml:space="preserve"> V, Allen PJ, O'Reilly E, </w:t>
      </w:r>
      <w:proofErr w:type="spellStart"/>
      <w:r>
        <w:rPr>
          <w:rFonts w:ascii="Book Antiqua" w:eastAsia="Book Antiqua" w:hAnsi="Book Antiqua" w:cs="Book Antiqua"/>
          <w:color w:val="000000"/>
        </w:rPr>
        <w:t>Pamer</w:t>
      </w:r>
      <w:proofErr w:type="spellEnd"/>
      <w:r>
        <w:rPr>
          <w:rFonts w:ascii="Book Antiqua" w:eastAsia="Book Antiqua" w:hAnsi="Book Antiqua" w:cs="Book Antiqua"/>
          <w:color w:val="000000"/>
        </w:rPr>
        <w:t xml:space="preserve"> E, Kurtz RC. The oral microbiota in patients with pancreatic cancer, patients with IPMNs, and controls: a pilot study. </w:t>
      </w:r>
      <w:r>
        <w:rPr>
          <w:rFonts w:ascii="Book Antiqua" w:eastAsia="Book Antiqua" w:hAnsi="Book Antiqua" w:cs="Book Antiqua"/>
          <w:i/>
          <w:iCs/>
          <w:color w:val="000000"/>
        </w:rPr>
        <w:t>Cancer Causes Control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959-969 [PMID: 28762074 DOI: 10.1007/s10552-017-0933-8]</w:t>
      </w:r>
    </w:p>
    <w:p w14:paraId="00B6835F" w14:textId="77777777" w:rsidR="00A77B3E" w:rsidRDefault="00AA70F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Lu H</w:t>
      </w:r>
      <w:r>
        <w:rPr>
          <w:rFonts w:ascii="Book Antiqua" w:eastAsia="Book Antiqua" w:hAnsi="Book Antiqua" w:cs="Book Antiqua"/>
          <w:color w:val="000000"/>
        </w:rPr>
        <w:t xml:space="preserve">, Ren Z, Li A, Li J, Xu S, Zhang H, Jiang J, Yang J, Luo Q, Zhou K, Zheng S, Li L. Tongue coating microbiome data distinguish patients with pancreatic head cancer from healthy controls. </w:t>
      </w:r>
      <w:r>
        <w:rPr>
          <w:rFonts w:ascii="Book Antiqua" w:eastAsia="Book Antiqua" w:hAnsi="Book Antiqua" w:cs="Book Antiqua"/>
          <w:i/>
          <w:iCs/>
          <w:color w:val="000000"/>
        </w:rPr>
        <w:t>J Oral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1563409 [PMID: 30728915 DOI: 10.1080/20002297.2018.1563409]</w:t>
      </w:r>
    </w:p>
    <w:p w14:paraId="74DA791F" w14:textId="77777777" w:rsidR="00A77B3E" w:rsidRDefault="00AA70FD">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Lockhart PB</w:t>
      </w:r>
      <w:r>
        <w:rPr>
          <w:rFonts w:ascii="Book Antiqua" w:eastAsia="Book Antiqua" w:hAnsi="Book Antiqua" w:cs="Book Antiqua"/>
          <w:color w:val="000000"/>
        </w:rPr>
        <w:t xml:space="preserve">, Brennan MT, Sasser HC, Fox PC, </w:t>
      </w:r>
      <w:proofErr w:type="spellStart"/>
      <w:r>
        <w:rPr>
          <w:rFonts w:ascii="Book Antiqua" w:eastAsia="Book Antiqua" w:hAnsi="Book Antiqua" w:cs="Book Antiqua"/>
          <w:color w:val="000000"/>
        </w:rPr>
        <w:t>Paster</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Bahrani-Mougeot</w:t>
      </w:r>
      <w:proofErr w:type="spellEnd"/>
      <w:r>
        <w:rPr>
          <w:rFonts w:ascii="Book Antiqua" w:eastAsia="Book Antiqua" w:hAnsi="Book Antiqua" w:cs="Book Antiqua"/>
          <w:color w:val="000000"/>
        </w:rPr>
        <w:t xml:space="preserve"> FK. Bacteremia associated with toothbrushing and dental extraction.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2008; </w:t>
      </w:r>
      <w:r>
        <w:rPr>
          <w:rFonts w:ascii="Book Antiqua" w:eastAsia="Book Antiqua" w:hAnsi="Book Antiqua" w:cs="Book Antiqua"/>
          <w:b/>
          <w:bCs/>
          <w:color w:val="000000"/>
        </w:rPr>
        <w:t>117</w:t>
      </w:r>
      <w:r>
        <w:rPr>
          <w:rFonts w:ascii="Book Antiqua" w:eastAsia="Book Antiqua" w:hAnsi="Book Antiqua" w:cs="Book Antiqua"/>
          <w:color w:val="000000"/>
        </w:rPr>
        <w:t>: 3118-3125 [PMID: 18541739 DOI: 10.1161/CIRCULATIONAHA.107.758524]</w:t>
      </w:r>
    </w:p>
    <w:p w14:paraId="7C65A181" w14:textId="77777777" w:rsidR="00A77B3E" w:rsidRDefault="00AA70F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Crasta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Daly CG, Mitchell D, Curtis B, Stewart D, </w:t>
      </w:r>
      <w:proofErr w:type="spellStart"/>
      <w:r>
        <w:rPr>
          <w:rFonts w:ascii="Book Antiqua" w:eastAsia="Book Antiqua" w:hAnsi="Book Antiqua" w:cs="Book Antiqua"/>
          <w:color w:val="000000"/>
        </w:rPr>
        <w:t>Heitz</w:t>
      </w:r>
      <w:proofErr w:type="spellEnd"/>
      <w:r>
        <w:rPr>
          <w:rFonts w:ascii="Book Antiqua" w:eastAsia="Book Antiqua" w:hAnsi="Book Antiqua" w:cs="Book Antiqua"/>
          <w:color w:val="000000"/>
        </w:rPr>
        <w:t xml:space="preserve">-Mayfield LJ. </w:t>
      </w:r>
      <w:proofErr w:type="spellStart"/>
      <w:r>
        <w:rPr>
          <w:rFonts w:ascii="Book Antiqua" w:eastAsia="Book Antiqua" w:hAnsi="Book Antiqua" w:cs="Book Antiqua"/>
          <w:color w:val="000000"/>
        </w:rPr>
        <w:t>Bacteraemia</w:t>
      </w:r>
      <w:proofErr w:type="spellEnd"/>
      <w:r>
        <w:rPr>
          <w:rFonts w:ascii="Book Antiqua" w:eastAsia="Book Antiqua" w:hAnsi="Book Antiqua" w:cs="Book Antiqua"/>
          <w:color w:val="000000"/>
        </w:rPr>
        <w:t xml:space="preserve"> due to dental flossing.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36</w:t>
      </w:r>
      <w:r>
        <w:rPr>
          <w:rFonts w:ascii="Book Antiqua" w:eastAsia="Book Antiqua" w:hAnsi="Book Antiqua" w:cs="Book Antiqua"/>
          <w:color w:val="000000"/>
        </w:rPr>
        <w:t>: 323-332 [PMID: 19426179 DOI: 10.1111/j.1600-051X.2008.01372.x]</w:t>
      </w:r>
    </w:p>
    <w:p w14:paraId="61F1D85C" w14:textId="77777777" w:rsidR="00A77B3E" w:rsidRDefault="00AA70FD">
      <w:pPr>
        <w:spacing w:line="360" w:lineRule="auto"/>
        <w:jc w:val="both"/>
      </w:pPr>
      <w:r>
        <w:rPr>
          <w:rFonts w:ascii="Book Antiqua" w:eastAsia="Book Antiqua" w:hAnsi="Book Antiqua" w:cs="Book Antiqua"/>
          <w:color w:val="000000"/>
        </w:rPr>
        <w:lastRenderedPageBreak/>
        <w:t xml:space="preserve">43 </w:t>
      </w:r>
      <w:proofErr w:type="spellStart"/>
      <w:r>
        <w:rPr>
          <w:rFonts w:ascii="Book Antiqua" w:eastAsia="Book Antiqua" w:hAnsi="Book Antiqua" w:cs="Book Antiqua"/>
          <w:b/>
          <w:bCs/>
          <w:color w:val="000000"/>
        </w:rPr>
        <w:t>Mitsuhashi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Nosho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Matsunaga</w:t>
      </w:r>
      <w:proofErr w:type="spellEnd"/>
      <w:r>
        <w:rPr>
          <w:rFonts w:ascii="Book Antiqua" w:eastAsia="Book Antiqua" w:hAnsi="Book Antiqua" w:cs="Book Antiqua"/>
          <w:color w:val="000000"/>
        </w:rPr>
        <w:t xml:space="preserve"> Y, Ito M,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S, Igarashi H, Naito T, Adachi Y, Tachibana M, </w:t>
      </w:r>
      <w:proofErr w:type="spellStart"/>
      <w:r>
        <w:rPr>
          <w:rFonts w:ascii="Book Antiqua" w:eastAsia="Book Antiqua" w:hAnsi="Book Antiqua" w:cs="Book Antiqua"/>
          <w:color w:val="000000"/>
        </w:rPr>
        <w:t>Tanuma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Maguchi</w:t>
      </w:r>
      <w:proofErr w:type="spellEnd"/>
      <w:r>
        <w:rPr>
          <w:rFonts w:ascii="Book Antiqua" w:eastAsia="Book Antiqua" w:hAnsi="Book Antiqua" w:cs="Book Antiqua"/>
          <w:color w:val="000000"/>
        </w:rPr>
        <w:t xml:space="preserve"> H, Shinohara T, Hasegawa T, Imamura M, Kimura Y, Hirata K, Maruyama R, Suzuki H, Imai K, Yamamoto H, </w:t>
      </w:r>
      <w:proofErr w:type="spellStart"/>
      <w:r>
        <w:rPr>
          <w:rFonts w:ascii="Book Antiqua" w:eastAsia="Book Antiqua" w:hAnsi="Book Antiqua" w:cs="Book Antiqua"/>
          <w:color w:val="000000"/>
        </w:rPr>
        <w:t>Shinomura</w:t>
      </w:r>
      <w:proofErr w:type="spellEnd"/>
      <w:r>
        <w:rPr>
          <w:rFonts w:ascii="Book Antiqua" w:eastAsia="Book Antiqua" w:hAnsi="Book Antiqua" w:cs="Book Antiqua"/>
          <w:color w:val="000000"/>
        </w:rPr>
        <w:t xml:space="preserve"> Y. Association of Fusobacterium species in pancreatic cancer tissues with molecular features and prognosis.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7209-7220 [PMID: 25797243 DOI: 10.18632/oncotarget.3109]</w:t>
      </w:r>
    </w:p>
    <w:p w14:paraId="16061D10" w14:textId="77777777" w:rsidR="00A77B3E" w:rsidRDefault="00AA70FD">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Riquelme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Zhang Y, Zhang L, Montiel M, Zoltan M, Dong W, Quesada P,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I, Chandra V, San Lucas A, </w:t>
      </w:r>
      <w:proofErr w:type="spellStart"/>
      <w:r>
        <w:rPr>
          <w:rFonts w:ascii="Book Antiqua" w:eastAsia="Book Antiqua" w:hAnsi="Book Antiqua" w:cs="Book Antiqua"/>
          <w:color w:val="000000"/>
        </w:rPr>
        <w:t>Scheet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Hanash</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Feng</w:t>
      </w:r>
      <w:proofErr w:type="spellEnd"/>
      <w:r>
        <w:rPr>
          <w:rFonts w:ascii="Book Antiqua" w:eastAsia="Book Antiqua" w:hAnsi="Book Antiqua" w:cs="Book Antiqua"/>
          <w:color w:val="000000"/>
        </w:rPr>
        <w:t xml:space="preserve"> L, Burks JK, Do KA, Peterson CB, </w:t>
      </w:r>
      <w:proofErr w:type="spellStart"/>
      <w:r>
        <w:rPr>
          <w:rFonts w:ascii="Book Antiqua" w:eastAsia="Book Antiqua" w:hAnsi="Book Antiqua" w:cs="Book Antiqua"/>
          <w:color w:val="000000"/>
        </w:rPr>
        <w:t>Nejman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Tzeng</w:t>
      </w:r>
      <w:proofErr w:type="spellEnd"/>
      <w:r>
        <w:rPr>
          <w:rFonts w:ascii="Book Antiqua" w:eastAsia="Book Antiqua" w:hAnsi="Book Antiqua" w:cs="Book Antiqua"/>
          <w:color w:val="000000"/>
        </w:rPr>
        <w:t xml:space="preserve"> CD, Kim MP, Sears CL, </w:t>
      </w:r>
      <w:proofErr w:type="spellStart"/>
      <w:r>
        <w:rPr>
          <w:rFonts w:ascii="Book Antiqua" w:eastAsia="Book Antiqua" w:hAnsi="Book Antiqua" w:cs="Book Antiqua"/>
          <w:color w:val="000000"/>
        </w:rPr>
        <w:t>Ajami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Petrosino</w:t>
      </w:r>
      <w:proofErr w:type="spellEnd"/>
      <w:r>
        <w:rPr>
          <w:rFonts w:ascii="Book Antiqua" w:eastAsia="Book Antiqua" w:hAnsi="Book Antiqua" w:cs="Book Antiqua"/>
          <w:color w:val="000000"/>
        </w:rPr>
        <w:t xml:space="preserve"> J, Wood LD, </w:t>
      </w:r>
      <w:proofErr w:type="spellStart"/>
      <w:r>
        <w:rPr>
          <w:rFonts w:ascii="Book Antiqua" w:eastAsia="Book Antiqua" w:hAnsi="Book Antiqua" w:cs="Book Antiqua"/>
          <w:color w:val="000000"/>
        </w:rPr>
        <w:t>Maitra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Straussman</w:t>
      </w:r>
      <w:proofErr w:type="spellEnd"/>
      <w:r>
        <w:rPr>
          <w:rFonts w:ascii="Book Antiqua" w:eastAsia="Book Antiqua" w:hAnsi="Book Antiqua" w:cs="Book Antiqua"/>
          <w:color w:val="000000"/>
        </w:rPr>
        <w:t xml:space="preserve"> R, Katz M, White JR, </w:t>
      </w:r>
      <w:proofErr w:type="spellStart"/>
      <w:r>
        <w:rPr>
          <w:rFonts w:ascii="Book Antiqua" w:eastAsia="Book Antiqua" w:hAnsi="Book Antiqua" w:cs="Book Antiqua"/>
          <w:color w:val="000000"/>
        </w:rPr>
        <w:t>Jenq</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J, McAllister F. Tumor Microbiome Diversity and Composition Influence Pancreatic Cancer Outcomes.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795-806.e12 [PMID: 31398337 DOI: 10.1016/j.cell.2019.07.008]</w:t>
      </w:r>
    </w:p>
    <w:p w14:paraId="0395A7E9" w14:textId="77777777" w:rsidR="00A77B3E" w:rsidRDefault="00AA70FD">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Di Carlo P</w:t>
      </w:r>
      <w:r>
        <w:rPr>
          <w:rFonts w:ascii="Book Antiqua" w:eastAsia="Book Antiqua" w:hAnsi="Book Antiqua" w:cs="Book Antiqua"/>
          <w:color w:val="000000"/>
        </w:rPr>
        <w:t xml:space="preserve">, Serra N, </w:t>
      </w:r>
      <w:proofErr w:type="spellStart"/>
      <w:r>
        <w:rPr>
          <w:rFonts w:ascii="Book Antiqua" w:eastAsia="Book Antiqua" w:hAnsi="Book Antiqua" w:cs="Book Antiqua"/>
          <w:color w:val="000000"/>
        </w:rPr>
        <w:t>D'Arpa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Agrusa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Gulotta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Fasciana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Rodolico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Giammanco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Sergi</w:t>
      </w:r>
      <w:proofErr w:type="spellEnd"/>
      <w:r>
        <w:rPr>
          <w:rFonts w:ascii="Book Antiqua" w:eastAsia="Book Antiqua" w:hAnsi="Book Antiqua" w:cs="Book Antiqua"/>
          <w:color w:val="000000"/>
        </w:rPr>
        <w:t xml:space="preserve"> C. The </w:t>
      </w:r>
      <w:proofErr w:type="spellStart"/>
      <w:r>
        <w:rPr>
          <w:rFonts w:ascii="Book Antiqua" w:eastAsia="Book Antiqua" w:hAnsi="Book Antiqua" w:cs="Book Antiqua"/>
          <w:color w:val="000000"/>
        </w:rPr>
        <w:t>microbiota</w:t>
      </w:r>
      <w:proofErr w:type="spellEnd"/>
      <w:r>
        <w:rPr>
          <w:rFonts w:ascii="Book Antiqua" w:eastAsia="Book Antiqua" w:hAnsi="Book Antiqua" w:cs="Book Antiqua"/>
          <w:color w:val="000000"/>
        </w:rPr>
        <w:t xml:space="preserve"> of the </w:t>
      </w:r>
      <w:proofErr w:type="spellStart"/>
      <w:r>
        <w:rPr>
          <w:rFonts w:ascii="Book Antiqua" w:eastAsia="Book Antiqua" w:hAnsi="Book Antiqua" w:cs="Book Antiqua"/>
          <w:color w:val="000000"/>
        </w:rPr>
        <w:t>bilio</w:t>
      </w:r>
      <w:proofErr w:type="spellEnd"/>
      <w:r>
        <w:rPr>
          <w:rFonts w:ascii="Book Antiqua" w:eastAsia="Book Antiqua" w:hAnsi="Book Antiqua" w:cs="Book Antiqua"/>
          <w:color w:val="000000"/>
        </w:rPr>
        <w:t xml:space="preserve">-pancreatic system: a cohort, STROBE-compliant study. </w:t>
      </w:r>
      <w:r>
        <w:rPr>
          <w:rFonts w:ascii="Book Antiqua" w:eastAsia="Book Antiqua" w:hAnsi="Book Antiqua" w:cs="Book Antiqua"/>
          <w:i/>
          <w:iCs/>
          <w:color w:val="000000"/>
        </w:rPr>
        <w:t>Infect Drug Resist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1513-1527 [PMID: 31354308 DOI: 10.2147/IDR.S200378]</w:t>
      </w:r>
    </w:p>
    <w:p w14:paraId="1F5758DC" w14:textId="77777777" w:rsidR="00A77B3E" w:rsidRDefault="00AA70F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Mei QX</w:t>
      </w:r>
      <w:r>
        <w:rPr>
          <w:rFonts w:ascii="Book Antiqua" w:eastAsia="Book Antiqua" w:hAnsi="Book Antiqua" w:cs="Book Antiqua"/>
          <w:color w:val="000000"/>
        </w:rPr>
        <w:t xml:space="preserve">, Huang CL, Luo SZ, Zhang XM, Zeng Y, Lu YY. Characterization of the duodenal bacterial microbiota in patients with pancreatic head cancer vs. healthy controls.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438-445 [PMID: 29653723 DOI: 10.1016/j.pan.2018.03.005]</w:t>
      </w:r>
    </w:p>
    <w:p w14:paraId="74F8A0C6" w14:textId="77777777" w:rsidR="00A77B3E" w:rsidRDefault="00AA70FD">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Gaiser</w:t>
      </w:r>
      <w:proofErr w:type="spellEnd"/>
      <w:r>
        <w:rPr>
          <w:rFonts w:ascii="Book Antiqua" w:eastAsia="Book Antiqua" w:hAnsi="Book Antiqua" w:cs="Book Antiqua"/>
          <w:b/>
          <w:bCs/>
          <w:color w:val="000000"/>
        </w:rPr>
        <w:t xml:space="preserve"> RA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Halimi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Alkharaan</w:t>
      </w:r>
      <w:proofErr w:type="spellEnd"/>
      <w:r>
        <w:rPr>
          <w:rFonts w:ascii="Book Antiqua" w:eastAsia="Book Antiqua" w:hAnsi="Book Antiqua" w:cs="Book Antiqua"/>
          <w:color w:val="000000"/>
        </w:rPr>
        <w:t xml:space="preserve"> H, Lu L, </w:t>
      </w:r>
      <w:proofErr w:type="spellStart"/>
      <w:r>
        <w:rPr>
          <w:rFonts w:ascii="Book Antiqua" w:eastAsia="Book Antiqua" w:hAnsi="Book Antiqua" w:cs="Book Antiqua"/>
          <w:color w:val="000000"/>
        </w:rPr>
        <w:t>Davanian</w:t>
      </w:r>
      <w:proofErr w:type="spellEnd"/>
      <w:r>
        <w:rPr>
          <w:rFonts w:ascii="Book Antiqua" w:eastAsia="Book Antiqua" w:hAnsi="Book Antiqua" w:cs="Book Antiqua"/>
          <w:color w:val="000000"/>
        </w:rPr>
        <w:t xml:space="preserve"> H, Healy K, </w:t>
      </w:r>
      <w:proofErr w:type="spellStart"/>
      <w:r>
        <w:rPr>
          <w:rFonts w:ascii="Book Antiqua" w:eastAsia="Book Antiqua" w:hAnsi="Book Antiqua" w:cs="Book Antiqua"/>
          <w:color w:val="000000"/>
        </w:rPr>
        <w:t>Hugerth</w:t>
      </w:r>
      <w:proofErr w:type="spellEnd"/>
      <w:r>
        <w:rPr>
          <w:rFonts w:ascii="Book Antiqua" w:eastAsia="Book Antiqua" w:hAnsi="Book Antiqua" w:cs="Book Antiqua"/>
          <w:color w:val="000000"/>
        </w:rPr>
        <w:t xml:space="preserve"> LW, </w:t>
      </w:r>
      <w:proofErr w:type="spellStart"/>
      <w:r>
        <w:rPr>
          <w:rFonts w:ascii="Book Antiqua" w:eastAsia="Book Antiqua" w:hAnsi="Book Antiqua" w:cs="Book Antiqua"/>
          <w:color w:val="000000"/>
        </w:rPr>
        <w:t>Ateeb</w:t>
      </w:r>
      <w:proofErr w:type="spellEnd"/>
      <w:r>
        <w:rPr>
          <w:rFonts w:ascii="Book Antiqua" w:eastAsia="Book Antiqua" w:hAnsi="Book Antiqua" w:cs="Book Antiqua"/>
          <w:color w:val="000000"/>
        </w:rPr>
        <w:t xml:space="preserve"> Z, Valente R, Fernández Moro C, Del </w:t>
      </w:r>
      <w:proofErr w:type="spellStart"/>
      <w:r>
        <w:rPr>
          <w:rFonts w:ascii="Book Antiqua" w:eastAsia="Book Antiqua" w:hAnsi="Book Antiqua" w:cs="Book Antiqua"/>
          <w:color w:val="000000"/>
        </w:rPr>
        <w:t>Chiaro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Sällberg</w:t>
      </w:r>
      <w:proofErr w:type="spellEnd"/>
      <w:r>
        <w:rPr>
          <w:rFonts w:ascii="Book Antiqua" w:eastAsia="Book Antiqua" w:hAnsi="Book Antiqua" w:cs="Book Antiqua"/>
          <w:color w:val="000000"/>
        </w:rPr>
        <w:t xml:space="preserve"> Chen M. Enrichment of oral microbiota in early cystic precursors to invasive pancreatic cancer.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2186-2194 [PMID: 30872392 DOI: 10.1136/gutjnl-2018-317458]</w:t>
      </w:r>
    </w:p>
    <w:p w14:paraId="013CB642" w14:textId="77777777" w:rsidR="00A77B3E" w:rsidRDefault="00AA70FD">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Duncan L</w:t>
      </w:r>
      <w:r>
        <w:rPr>
          <w:rFonts w:ascii="Book Antiqua" w:eastAsia="Book Antiqua" w:hAnsi="Book Antiqua" w:cs="Book Antiqua"/>
          <w:color w:val="000000"/>
        </w:rPr>
        <w:t xml:space="preserve">, Yoshioka M, </w:t>
      </w:r>
      <w:proofErr w:type="spellStart"/>
      <w:r>
        <w:rPr>
          <w:rFonts w:ascii="Book Antiqua" w:eastAsia="Book Antiqua" w:hAnsi="Book Antiqua" w:cs="Book Antiqua"/>
          <w:color w:val="000000"/>
        </w:rPr>
        <w:t>Chandad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Grenier</w:t>
      </w:r>
      <w:proofErr w:type="spellEnd"/>
      <w:r>
        <w:rPr>
          <w:rFonts w:ascii="Book Antiqua" w:eastAsia="Book Antiqua" w:hAnsi="Book Antiqua" w:cs="Book Antiqua"/>
          <w:color w:val="000000"/>
        </w:rPr>
        <w:t xml:space="preserve"> D. Loss of lipopolysaccharide receptor CD14 from the surface of human macrophage-like cells mediated by </w:t>
      </w:r>
      <w:proofErr w:type="spellStart"/>
      <w:r>
        <w:rPr>
          <w:rFonts w:ascii="Book Antiqua" w:eastAsia="Book Antiqua" w:hAnsi="Book Antiqua" w:cs="Book Antiqua"/>
          <w:color w:val="000000"/>
        </w:rPr>
        <w:t>Porphyromonas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gingivalis</w:t>
      </w:r>
      <w:proofErr w:type="spellEnd"/>
      <w:r>
        <w:rPr>
          <w:rFonts w:ascii="Book Antiqua" w:eastAsia="Book Antiqua" w:hAnsi="Book Antiqua" w:cs="Book Antiqua"/>
          <w:color w:val="000000"/>
        </w:rPr>
        <w:t xml:space="preserve"> outer membrane vesicles. </w:t>
      </w:r>
      <w:proofErr w:type="spellStart"/>
      <w:r>
        <w:rPr>
          <w:rFonts w:ascii="Book Antiqua" w:eastAsia="Book Antiqua" w:hAnsi="Book Antiqua" w:cs="Book Antiqua"/>
          <w:i/>
          <w:iCs/>
          <w:color w:val="000000"/>
        </w:rPr>
        <w:t>Microb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36</w:t>
      </w:r>
      <w:r>
        <w:rPr>
          <w:rFonts w:ascii="Book Antiqua" w:eastAsia="Book Antiqua" w:hAnsi="Book Antiqua" w:cs="Book Antiqua"/>
          <w:color w:val="000000"/>
        </w:rPr>
        <w:t>: 319-325 [PMID: 15120158 DOI: 10.1016/j.micpath.2004.02.004]</w:t>
      </w:r>
    </w:p>
    <w:p w14:paraId="1128ABDD" w14:textId="77777777" w:rsidR="00A77B3E" w:rsidRDefault="00AA70FD">
      <w:pPr>
        <w:spacing w:line="360" w:lineRule="auto"/>
        <w:jc w:val="both"/>
      </w:pPr>
      <w:r>
        <w:rPr>
          <w:rFonts w:ascii="Book Antiqua" w:eastAsia="Book Antiqua" w:hAnsi="Book Antiqua" w:cs="Book Antiqua"/>
          <w:color w:val="000000"/>
        </w:rPr>
        <w:lastRenderedPageBreak/>
        <w:t xml:space="preserve">49 </w:t>
      </w:r>
      <w:proofErr w:type="spellStart"/>
      <w:r>
        <w:rPr>
          <w:rFonts w:ascii="Book Antiqua" w:eastAsia="Book Antiqua" w:hAnsi="Book Antiqua" w:cs="Book Antiqua"/>
          <w:b/>
          <w:bCs/>
          <w:color w:val="000000"/>
        </w:rPr>
        <w:t>Stathopoulou</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Benakanakere</w:t>
      </w:r>
      <w:proofErr w:type="spellEnd"/>
      <w:r>
        <w:rPr>
          <w:rFonts w:ascii="Book Antiqua" w:eastAsia="Book Antiqua" w:hAnsi="Book Antiqua" w:cs="Book Antiqua"/>
          <w:color w:val="000000"/>
        </w:rPr>
        <w:t xml:space="preserve"> MR, Galicia JC, Kinane DF. The host cytokine response to </w:t>
      </w:r>
      <w:proofErr w:type="spellStart"/>
      <w:r>
        <w:rPr>
          <w:rFonts w:ascii="Book Antiqua" w:eastAsia="Book Antiqua" w:hAnsi="Book Antiqua" w:cs="Book Antiqua"/>
          <w:color w:val="000000"/>
        </w:rPr>
        <w:t>Porphyromonas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gingivalis</w:t>
      </w:r>
      <w:proofErr w:type="spellEnd"/>
      <w:r>
        <w:rPr>
          <w:rFonts w:ascii="Book Antiqua" w:eastAsia="Book Antiqua" w:hAnsi="Book Antiqua" w:cs="Book Antiqua"/>
          <w:color w:val="000000"/>
        </w:rPr>
        <w:t xml:space="preserve"> is modified by gingipains. </w:t>
      </w:r>
      <w:r>
        <w:rPr>
          <w:rFonts w:ascii="Book Antiqua" w:eastAsia="Book Antiqua" w:hAnsi="Book Antiqua" w:cs="Book Antiqua"/>
          <w:i/>
          <w:iCs/>
          <w:color w:val="000000"/>
        </w:rPr>
        <w:t>Oral Microbiol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11-17 [PMID: 19121064 DOI: 10.1111/j.1399-302X.2008.00467.x]</w:t>
      </w:r>
    </w:p>
    <w:p w14:paraId="6056055E" w14:textId="77777777" w:rsidR="00A77B3E" w:rsidRDefault="00AA70F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Singh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Wyant</w:t>
      </w:r>
      <w:proofErr w:type="spellEnd"/>
      <w:r>
        <w:rPr>
          <w:rFonts w:ascii="Book Antiqua" w:eastAsia="Book Antiqua" w:hAnsi="Book Antiqua" w:cs="Book Antiqua"/>
          <w:color w:val="000000"/>
        </w:rPr>
        <w:t xml:space="preserve"> T, Anaya-Bergman C, </w:t>
      </w:r>
      <w:proofErr w:type="spellStart"/>
      <w:r>
        <w:rPr>
          <w:rFonts w:ascii="Book Antiqua" w:eastAsia="Book Antiqua" w:hAnsi="Book Antiqua" w:cs="Book Antiqua"/>
          <w:color w:val="000000"/>
        </w:rPr>
        <w:t>Aduse-Opoku</w:t>
      </w:r>
      <w:proofErr w:type="spellEnd"/>
      <w:r>
        <w:rPr>
          <w:rFonts w:ascii="Book Antiqua" w:eastAsia="Book Antiqua" w:hAnsi="Book Antiqua" w:cs="Book Antiqua"/>
          <w:color w:val="000000"/>
        </w:rPr>
        <w:t xml:space="preserve"> J, Brunner J, Laine ML, Curtis MA, Lewis JP. The capsule of </w:t>
      </w:r>
      <w:proofErr w:type="spellStart"/>
      <w:r>
        <w:rPr>
          <w:rFonts w:ascii="Book Antiqua" w:eastAsia="Book Antiqua" w:hAnsi="Book Antiqua" w:cs="Book Antiqua"/>
          <w:color w:val="000000"/>
        </w:rPr>
        <w:t>Porphyromonas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gingivalis</w:t>
      </w:r>
      <w:proofErr w:type="spellEnd"/>
      <w:r>
        <w:rPr>
          <w:rFonts w:ascii="Book Antiqua" w:eastAsia="Book Antiqua" w:hAnsi="Book Antiqua" w:cs="Book Antiqua"/>
          <w:color w:val="000000"/>
        </w:rPr>
        <w:t xml:space="preserve"> leads to a reduction in the host inflammatory response, evasion of phagocytosis, and increase in virulence. </w:t>
      </w:r>
      <w:r>
        <w:rPr>
          <w:rFonts w:ascii="Book Antiqua" w:eastAsia="Book Antiqua" w:hAnsi="Book Antiqua" w:cs="Book Antiqua"/>
          <w:i/>
          <w:iCs/>
          <w:color w:val="000000"/>
        </w:rPr>
        <w:t xml:space="preserve">Infect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4533-4542 [PMID: 21911459 DOI: 10.1128/IAI.05016-11]</w:t>
      </w:r>
    </w:p>
    <w:p w14:paraId="5F18C272" w14:textId="77777777" w:rsidR="00A77B3E" w:rsidRDefault="00AA70F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Taxman DJ</w:t>
      </w:r>
      <w:r>
        <w:rPr>
          <w:rFonts w:ascii="Book Antiqua" w:eastAsia="Book Antiqua" w:hAnsi="Book Antiqua" w:cs="Book Antiqua"/>
          <w:color w:val="000000"/>
        </w:rPr>
        <w:t xml:space="preserve">, Swanson KV, Broglie PM, Wen H, Holley-Guthrie E, Huang MT, Callaway JB, </w:t>
      </w:r>
      <w:proofErr w:type="spellStart"/>
      <w:r>
        <w:rPr>
          <w:rFonts w:ascii="Book Antiqua" w:eastAsia="Book Antiqua" w:hAnsi="Book Antiqua" w:cs="Book Antiqua"/>
          <w:color w:val="000000"/>
        </w:rPr>
        <w:t>Eitas</w:t>
      </w:r>
      <w:proofErr w:type="spellEnd"/>
      <w:r>
        <w:rPr>
          <w:rFonts w:ascii="Book Antiqua" w:eastAsia="Book Antiqua" w:hAnsi="Book Antiqua" w:cs="Book Antiqua"/>
          <w:color w:val="000000"/>
        </w:rPr>
        <w:t xml:space="preserve"> TK, Duncan JA, Ting JP. </w:t>
      </w:r>
      <w:proofErr w:type="spellStart"/>
      <w:r>
        <w:rPr>
          <w:rFonts w:ascii="Book Antiqua" w:eastAsia="Book Antiqua" w:hAnsi="Book Antiqua" w:cs="Book Antiqua"/>
          <w:color w:val="000000"/>
        </w:rPr>
        <w:t>Porphyromonas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gingivalis</w:t>
      </w:r>
      <w:proofErr w:type="spellEnd"/>
      <w:r>
        <w:rPr>
          <w:rFonts w:ascii="Book Antiqua" w:eastAsia="Book Antiqua" w:hAnsi="Book Antiqua" w:cs="Book Antiqua"/>
          <w:color w:val="000000"/>
        </w:rPr>
        <w:t xml:space="preserve"> mediates </w:t>
      </w:r>
      <w:proofErr w:type="spellStart"/>
      <w:r>
        <w:rPr>
          <w:rFonts w:ascii="Book Antiqua" w:eastAsia="Book Antiqua" w:hAnsi="Book Antiqua" w:cs="Book Antiqua"/>
          <w:color w:val="000000"/>
        </w:rPr>
        <w:t>inflammasome</w:t>
      </w:r>
      <w:proofErr w:type="spellEnd"/>
      <w:r>
        <w:rPr>
          <w:rFonts w:ascii="Book Antiqua" w:eastAsia="Book Antiqua" w:hAnsi="Book Antiqua" w:cs="Book Antiqua"/>
          <w:color w:val="000000"/>
        </w:rPr>
        <w:t xml:space="preserve"> repression in polymicrobial cultures through a novel mechanism involving reduced endocytosis.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2012; </w:t>
      </w:r>
      <w:r>
        <w:rPr>
          <w:rFonts w:ascii="Book Antiqua" w:eastAsia="Book Antiqua" w:hAnsi="Book Antiqua" w:cs="Book Antiqua"/>
          <w:b/>
          <w:bCs/>
          <w:color w:val="000000"/>
        </w:rPr>
        <w:t>287</w:t>
      </w:r>
      <w:r>
        <w:rPr>
          <w:rFonts w:ascii="Book Antiqua" w:eastAsia="Book Antiqua" w:hAnsi="Book Antiqua" w:cs="Book Antiqua"/>
          <w:color w:val="000000"/>
        </w:rPr>
        <w:t>: 32791-32799 [PMID: 22843689 DOI: 10.1074/jbc.M112.401737]</w:t>
      </w:r>
    </w:p>
    <w:p w14:paraId="53E88919" w14:textId="77777777" w:rsidR="00A77B3E" w:rsidRDefault="00AA70F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Palm E</w:t>
      </w:r>
      <w:r>
        <w:rPr>
          <w:rFonts w:ascii="Book Antiqua" w:eastAsia="Book Antiqua" w:hAnsi="Book Antiqua" w:cs="Book Antiqua"/>
          <w:color w:val="000000"/>
        </w:rPr>
        <w:t xml:space="preserve">, Khalaf H, Bengtsson T. </w:t>
      </w:r>
      <w:proofErr w:type="spellStart"/>
      <w:r>
        <w:rPr>
          <w:rFonts w:ascii="Book Antiqua" w:eastAsia="Book Antiqua" w:hAnsi="Book Antiqua" w:cs="Book Antiqua"/>
          <w:color w:val="000000"/>
        </w:rPr>
        <w:t>Porphyromonas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gingivalis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downregulates</w:t>
      </w:r>
      <w:proofErr w:type="spellEnd"/>
      <w:r>
        <w:rPr>
          <w:rFonts w:ascii="Book Antiqua" w:eastAsia="Book Antiqua" w:hAnsi="Book Antiqua" w:cs="Book Antiqua"/>
          <w:color w:val="000000"/>
        </w:rPr>
        <w:t xml:space="preserve"> the immune response of fibroblasts. </w:t>
      </w:r>
      <w:r>
        <w:rPr>
          <w:rFonts w:ascii="Book Antiqua" w:eastAsia="Book Antiqua" w:hAnsi="Book Antiqua" w:cs="Book Antiqua"/>
          <w:i/>
          <w:iCs/>
          <w:color w:val="000000"/>
        </w:rPr>
        <w:t>BMC Microbiol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155 [PMID: 23841502 DOI: 10.1186/1471-2180-13-155]</w:t>
      </w:r>
    </w:p>
    <w:p w14:paraId="1AE05D53" w14:textId="77777777" w:rsidR="00A77B3E" w:rsidRDefault="00AA70F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Hayashi C</w:t>
      </w:r>
      <w:r>
        <w:rPr>
          <w:rFonts w:ascii="Book Antiqua" w:eastAsia="Book Antiqua" w:hAnsi="Book Antiqua" w:cs="Book Antiqua"/>
          <w:color w:val="000000"/>
        </w:rPr>
        <w:t xml:space="preserve">, Papadopoulos G, </w:t>
      </w:r>
      <w:proofErr w:type="spellStart"/>
      <w:r>
        <w:rPr>
          <w:rFonts w:ascii="Book Antiqua" w:eastAsia="Book Antiqua" w:hAnsi="Book Antiqua" w:cs="Book Antiqua"/>
          <w:color w:val="000000"/>
        </w:rPr>
        <w:t>Gudino</w:t>
      </w:r>
      <w:proofErr w:type="spellEnd"/>
      <w:r>
        <w:rPr>
          <w:rFonts w:ascii="Book Antiqua" w:eastAsia="Book Antiqua" w:hAnsi="Book Antiqua" w:cs="Book Antiqua"/>
          <w:color w:val="000000"/>
        </w:rPr>
        <w:t xml:space="preserve"> CV, Weinberg EO, Barth KR, Madrigal AG, Chen Y, </w:t>
      </w:r>
      <w:proofErr w:type="spellStart"/>
      <w:r>
        <w:rPr>
          <w:rFonts w:ascii="Book Antiqua" w:eastAsia="Book Antiqua" w:hAnsi="Book Antiqua" w:cs="Book Antiqua"/>
          <w:color w:val="000000"/>
        </w:rPr>
        <w:t>Ning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LaValley</w:t>
      </w:r>
      <w:proofErr w:type="spellEnd"/>
      <w:r>
        <w:rPr>
          <w:rFonts w:ascii="Book Antiqua" w:eastAsia="Book Antiqua" w:hAnsi="Book Antiqua" w:cs="Book Antiqua"/>
          <w:color w:val="000000"/>
        </w:rPr>
        <w:t xml:space="preserve"> M, Gibson FC 3rd, Hamilton JA, Genco CA. Protective role for TLR4 signaling in atherosclerosis progression as revealed by infection with a common oral pathogen.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189</w:t>
      </w:r>
      <w:r>
        <w:rPr>
          <w:rFonts w:ascii="Book Antiqua" w:eastAsia="Book Antiqua" w:hAnsi="Book Antiqua" w:cs="Book Antiqua"/>
          <w:color w:val="000000"/>
        </w:rPr>
        <w:t>: 3681-3688 [PMID: 22956579 DOI: 10.4049/jimmunol.1201541]</w:t>
      </w:r>
    </w:p>
    <w:p w14:paraId="2C68F971" w14:textId="77777777" w:rsidR="00A77B3E" w:rsidRDefault="00AA70FD">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Zambirinis</w:t>
      </w:r>
      <w:proofErr w:type="spellEnd"/>
      <w:r>
        <w:rPr>
          <w:rFonts w:ascii="Book Antiqua" w:eastAsia="Book Antiqua" w:hAnsi="Book Antiqua" w:cs="Book Antiqua"/>
          <w:b/>
          <w:bCs/>
          <w:color w:val="000000"/>
        </w:rPr>
        <w:t xml:space="preserve">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Levie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Nguy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Avanzi</w:t>
      </w:r>
      <w:proofErr w:type="spellEnd"/>
      <w:r>
        <w:rPr>
          <w:rFonts w:ascii="Book Antiqua" w:eastAsia="Book Antiqua" w:hAnsi="Book Antiqua" w:cs="Book Antiqua"/>
          <w:color w:val="000000"/>
        </w:rPr>
        <w:t xml:space="preserve"> A, Barilla R, Xu Y, Seifert L, Daley D, Greco SH, Deutsch M, </w:t>
      </w:r>
      <w:proofErr w:type="spellStart"/>
      <w:r>
        <w:rPr>
          <w:rFonts w:ascii="Book Antiqua" w:eastAsia="Book Antiqua" w:hAnsi="Book Antiqua" w:cs="Book Antiqua"/>
          <w:color w:val="000000"/>
        </w:rPr>
        <w:t>Jonnadula</w:t>
      </w:r>
      <w:proofErr w:type="spellEnd"/>
      <w:r>
        <w:rPr>
          <w:rFonts w:ascii="Book Antiqua" w:eastAsia="Book Antiqua" w:hAnsi="Book Antiqua" w:cs="Book Antiqua"/>
          <w:color w:val="000000"/>
        </w:rPr>
        <w:t xml:space="preserve"> S, Torres-Hernandez A, </w:t>
      </w:r>
      <w:proofErr w:type="spellStart"/>
      <w:r>
        <w:rPr>
          <w:rFonts w:ascii="Book Antiqua" w:eastAsia="Book Antiqua" w:hAnsi="Book Antiqua" w:cs="Book Antiqua"/>
          <w:color w:val="000000"/>
        </w:rPr>
        <w:t>Tippens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Pushalkar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Eisenthal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Hajdu</w:t>
      </w:r>
      <w:proofErr w:type="spellEnd"/>
      <w:r>
        <w:rPr>
          <w:rFonts w:ascii="Book Antiqua" w:eastAsia="Book Antiqua" w:hAnsi="Book Antiqua" w:cs="Book Antiqua"/>
          <w:color w:val="000000"/>
        </w:rPr>
        <w:t xml:space="preserve"> C, Engle DD, </w:t>
      </w:r>
      <w:proofErr w:type="spellStart"/>
      <w:r>
        <w:rPr>
          <w:rFonts w:ascii="Book Antiqua" w:eastAsia="Book Antiqua" w:hAnsi="Book Antiqua" w:cs="Book Antiqua"/>
          <w:color w:val="000000"/>
        </w:rPr>
        <w:t>Tuveson</w:t>
      </w:r>
      <w:proofErr w:type="spellEnd"/>
      <w:r>
        <w:rPr>
          <w:rFonts w:ascii="Book Antiqua" w:eastAsia="Book Antiqua" w:hAnsi="Book Antiqua" w:cs="Book Antiqua"/>
          <w:color w:val="000000"/>
        </w:rPr>
        <w:t xml:space="preserve"> D, Miller G. TLR9 Ligation in pancreatic stellate cells promotes tumorigenesis.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2077-2094 [PMID: 26481685 DOI: 10.1084/jem.20142162]</w:t>
      </w:r>
    </w:p>
    <w:p w14:paraId="5236380B" w14:textId="77777777" w:rsidR="00A77B3E" w:rsidRDefault="00AA70F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Wu HS, Wang L, Tian Y, Zhang JH, Wu HL. Expression and significance of TLR4 and HIF-1alpha in pancreatic ductal adenocarcinoma.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2881-2888 [PMID: 20556833 DOI: 10.3748/wjg.v16.i23.2881]</w:t>
      </w:r>
    </w:p>
    <w:p w14:paraId="0510EF97" w14:textId="77777777" w:rsidR="00A77B3E" w:rsidRDefault="00AA70FD">
      <w:pPr>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Ochi A</w:t>
      </w:r>
      <w:r>
        <w:rPr>
          <w:rFonts w:ascii="Book Antiqua" w:eastAsia="Book Antiqua" w:hAnsi="Book Antiqua" w:cs="Book Antiqua"/>
          <w:color w:val="000000"/>
        </w:rPr>
        <w:t xml:space="preserve">, Nguyen AH, </w:t>
      </w:r>
      <w:proofErr w:type="spellStart"/>
      <w:r>
        <w:rPr>
          <w:rFonts w:ascii="Book Antiqua" w:eastAsia="Book Antiqua" w:hAnsi="Book Antiqua" w:cs="Book Antiqua"/>
          <w:color w:val="000000"/>
        </w:rPr>
        <w:t>Bedrosian</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Mushlin</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Zarbakhsh</w:t>
      </w:r>
      <w:proofErr w:type="spellEnd"/>
      <w:r>
        <w:rPr>
          <w:rFonts w:ascii="Book Antiqua" w:eastAsia="Book Antiqua" w:hAnsi="Book Antiqua" w:cs="Book Antiqua"/>
          <w:color w:val="000000"/>
        </w:rPr>
        <w:t xml:space="preserve"> S, Barilla R, </w:t>
      </w:r>
      <w:proofErr w:type="spellStart"/>
      <w:r>
        <w:rPr>
          <w:rFonts w:ascii="Book Antiqua" w:eastAsia="Book Antiqua" w:hAnsi="Book Antiqua" w:cs="Book Antiqua"/>
          <w:color w:val="000000"/>
        </w:rPr>
        <w:t>Zambirinis</w:t>
      </w:r>
      <w:proofErr w:type="spellEnd"/>
      <w:r>
        <w:rPr>
          <w:rFonts w:ascii="Book Antiqua" w:eastAsia="Book Antiqua" w:hAnsi="Book Antiqua" w:cs="Book Antiqua"/>
          <w:color w:val="000000"/>
        </w:rPr>
        <w:t xml:space="preserve"> CP, Fallon NC, </w:t>
      </w:r>
      <w:proofErr w:type="spellStart"/>
      <w:r>
        <w:rPr>
          <w:rFonts w:ascii="Book Antiqua" w:eastAsia="Book Antiqua" w:hAnsi="Book Antiqua" w:cs="Book Antiqua"/>
          <w:color w:val="000000"/>
        </w:rPr>
        <w:t>Rehman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Pylayeva</w:t>
      </w:r>
      <w:proofErr w:type="spellEnd"/>
      <w:r>
        <w:rPr>
          <w:rFonts w:ascii="Book Antiqua" w:eastAsia="Book Antiqua" w:hAnsi="Book Antiqua" w:cs="Book Antiqua"/>
          <w:color w:val="000000"/>
        </w:rPr>
        <w:t xml:space="preserve">-Gupta Y, </w:t>
      </w:r>
      <w:proofErr w:type="spellStart"/>
      <w:r>
        <w:rPr>
          <w:rFonts w:ascii="Book Antiqua" w:eastAsia="Book Antiqua" w:hAnsi="Book Antiqua" w:cs="Book Antiqua"/>
          <w:color w:val="000000"/>
        </w:rPr>
        <w:t>Badar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Hajdu</w:t>
      </w:r>
      <w:proofErr w:type="spellEnd"/>
      <w:r>
        <w:rPr>
          <w:rFonts w:ascii="Book Antiqua" w:eastAsia="Book Antiqua" w:hAnsi="Book Antiqua" w:cs="Book Antiqua"/>
          <w:color w:val="000000"/>
        </w:rPr>
        <w:t xml:space="preserve"> CH, Frey AB, Bar-</w:t>
      </w:r>
      <w:proofErr w:type="spellStart"/>
      <w:r>
        <w:rPr>
          <w:rFonts w:ascii="Book Antiqua" w:eastAsia="Book Antiqua" w:hAnsi="Book Antiqua" w:cs="Book Antiqua"/>
          <w:color w:val="000000"/>
        </w:rPr>
        <w:t>Sagi</w:t>
      </w:r>
      <w:proofErr w:type="spellEnd"/>
      <w:r>
        <w:rPr>
          <w:rFonts w:ascii="Book Antiqua" w:eastAsia="Book Antiqua" w:hAnsi="Book Antiqua" w:cs="Book Antiqua"/>
          <w:color w:val="000000"/>
        </w:rPr>
        <w:t xml:space="preserve"> D, Miller G. MyD88 inhibition amplifies dendritic cell capacity to promote pancreatic carcinogenesis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Th2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209</w:t>
      </w:r>
      <w:r>
        <w:rPr>
          <w:rFonts w:ascii="Book Antiqua" w:eastAsia="Book Antiqua" w:hAnsi="Book Antiqua" w:cs="Book Antiqua"/>
          <w:color w:val="000000"/>
        </w:rPr>
        <w:t>: 1671-1687 [PMID: 22908323 DOI: 10.1084/jem.20111706]</w:t>
      </w:r>
    </w:p>
    <w:p w14:paraId="75C4356A" w14:textId="77777777" w:rsidR="00A77B3E" w:rsidRDefault="00AA70FD">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Bracci</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Oral Health and the Oral Microbiome in Pancreatic Cancer: An Overview of Epidemiological Studies. </w:t>
      </w:r>
      <w:r>
        <w:rPr>
          <w:rFonts w:ascii="Book Antiqua" w:eastAsia="Book Antiqua" w:hAnsi="Book Antiqua" w:cs="Book Antiqua"/>
          <w:i/>
          <w:iCs/>
          <w:color w:val="000000"/>
        </w:rPr>
        <w:t>Cancer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310-314 [PMID: 29189325 DOI: 10.1097/PPO.0000000000000287]</w:t>
      </w:r>
    </w:p>
    <w:p w14:paraId="0342213E" w14:textId="77777777" w:rsidR="00A77B3E" w:rsidRDefault="00AA70FD">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Sethi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Vitiello</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D, Miller G, </w:t>
      </w:r>
      <w:proofErr w:type="spellStart"/>
      <w:r>
        <w:rPr>
          <w:rFonts w:ascii="Book Antiqua" w:eastAsia="Book Antiqua" w:hAnsi="Book Antiqua" w:cs="Book Antiqua"/>
          <w:color w:val="000000"/>
        </w:rPr>
        <w:t>Dudeja</w:t>
      </w:r>
      <w:proofErr w:type="spellEnd"/>
      <w:r>
        <w:rPr>
          <w:rFonts w:ascii="Book Antiqua" w:eastAsia="Book Antiqua" w:hAnsi="Book Antiqua" w:cs="Book Antiqua"/>
          <w:color w:val="000000"/>
        </w:rPr>
        <w:t xml:space="preserve"> V. The Role of the Microbiome in Immunologic Development and its Implication </w:t>
      </w:r>
      <w:proofErr w:type="gramStart"/>
      <w:r>
        <w:rPr>
          <w:rFonts w:ascii="Book Antiqua" w:eastAsia="Book Antiqua" w:hAnsi="Book Antiqua" w:cs="Book Antiqua"/>
          <w:color w:val="000000"/>
        </w:rPr>
        <w:t>For</w:t>
      </w:r>
      <w:proofErr w:type="gramEnd"/>
      <w:r>
        <w:rPr>
          <w:rFonts w:ascii="Book Antiqua" w:eastAsia="Book Antiqua" w:hAnsi="Book Antiqua" w:cs="Book Antiqua"/>
          <w:color w:val="000000"/>
        </w:rPr>
        <w:t xml:space="preserve"> Pancreatic Cancer Immunotherapy.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2097-2115.e2 [PMID: 30768986 DOI: 10.1053/j.gastro.2018.12.045]</w:t>
      </w:r>
    </w:p>
    <w:p w14:paraId="1B01F336" w14:textId="77777777" w:rsidR="00A77B3E" w:rsidRDefault="00AA70FD">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Atarashi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Tanoue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W, Nagano Y, Nishikawa H, Fukuda S, Saito T, </w:t>
      </w:r>
      <w:proofErr w:type="spellStart"/>
      <w:r>
        <w:rPr>
          <w:rFonts w:ascii="Book Antiqua" w:eastAsia="Book Antiqua" w:hAnsi="Book Antiqua" w:cs="Book Antiqua"/>
          <w:color w:val="000000"/>
        </w:rPr>
        <w:t>Narushima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Hase</w:t>
      </w:r>
      <w:proofErr w:type="spellEnd"/>
      <w:r>
        <w:rPr>
          <w:rFonts w:ascii="Book Antiqua" w:eastAsia="Book Antiqua" w:hAnsi="Book Antiqua" w:cs="Book Antiqua"/>
          <w:color w:val="000000"/>
        </w:rPr>
        <w:t xml:space="preserve"> K, Kim S, Fritz JV, </w:t>
      </w:r>
      <w:proofErr w:type="spellStart"/>
      <w:r>
        <w:rPr>
          <w:rFonts w:ascii="Book Antiqua" w:eastAsia="Book Antiqua" w:hAnsi="Book Antiqua" w:cs="Book Antiqua"/>
          <w:color w:val="000000"/>
        </w:rPr>
        <w:t>Wilmes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Ueha</w:t>
      </w:r>
      <w:proofErr w:type="spellEnd"/>
      <w:r>
        <w:rPr>
          <w:rFonts w:ascii="Book Antiqua" w:eastAsia="Book Antiqua" w:hAnsi="Book Antiqua" w:cs="Book Antiqua"/>
          <w:color w:val="000000"/>
        </w:rPr>
        <w:t xml:space="preserve"> S, Matsushima K,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Olle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S, Taniguchi T, Morita H, Hattori M, Honda K. Treg induction by a rationally selected mixture of Clostridia strains from the human microbiota.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500</w:t>
      </w:r>
      <w:r>
        <w:rPr>
          <w:rFonts w:ascii="Book Antiqua" w:eastAsia="Book Antiqua" w:hAnsi="Book Antiqua" w:cs="Book Antiqua"/>
          <w:color w:val="000000"/>
        </w:rPr>
        <w:t>: 232-236 [PMID: 23842501 DOI: 10.1038/nature12331]</w:t>
      </w:r>
    </w:p>
    <w:p w14:paraId="34DC0E20" w14:textId="77777777" w:rsidR="00A77B3E" w:rsidRDefault="00AA70FD">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Bazewicz</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Dinavahi</w:t>
      </w:r>
      <w:proofErr w:type="spellEnd"/>
      <w:r>
        <w:rPr>
          <w:rFonts w:ascii="Book Antiqua" w:eastAsia="Book Antiqua" w:hAnsi="Book Antiqua" w:cs="Book Antiqua"/>
          <w:color w:val="000000"/>
        </w:rPr>
        <w:t xml:space="preserve"> SS, Schell TD, Robertson GP. Aldehyde dehydrogenase in regulatory T-cell development, immunity and cancer.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47-55 [PMID: 30387499 DOI: 10.1111/imm.13016]</w:t>
      </w:r>
    </w:p>
    <w:p w14:paraId="7916B23F" w14:textId="77777777" w:rsidR="00A77B3E" w:rsidRDefault="00AA70FD">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Fridman</w:t>
      </w:r>
      <w:proofErr w:type="spellEnd"/>
      <w:r>
        <w:rPr>
          <w:rFonts w:ascii="Book Antiqua" w:eastAsia="Book Antiqua" w:hAnsi="Book Antiqua" w:cs="Book Antiqua"/>
          <w:b/>
          <w:bCs/>
          <w:color w:val="000000"/>
        </w:rPr>
        <w:t xml:space="preserve"> WH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Pagès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Sautès-Fridman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Galon</w:t>
      </w:r>
      <w:proofErr w:type="spellEnd"/>
      <w:r>
        <w:rPr>
          <w:rFonts w:ascii="Book Antiqua" w:eastAsia="Book Antiqua" w:hAnsi="Book Antiqua" w:cs="Book Antiqua"/>
          <w:color w:val="000000"/>
        </w:rPr>
        <w:t xml:space="preserve"> J. The immune contexture in human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impact on clinical outcome.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298-306 [PMID: 22419253 DOI: 10.1038/nrc3245]</w:t>
      </w:r>
    </w:p>
    <w:p w14:paraId="76C105CE" w14:textId="77777777" w:rsidR="00A77B3E" w:rsidRDefault="00AA70FD">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Protti</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De Monte L, Di </w:t>
      </w:r>
      <w:proofErr w:type="spellStart"/>
      <w:r>
        <w:rPr>
          <w:rFonts w:ascii="Book Antiqua" w:eastAsia="Book Antiqua" w:hAnsi="Book Antiqua" w:cs="Book Antiqua"/>
          <w:color w:val="000000"/>
        </w:rPr>
        <w:t>Lullo</w:t>
      </w:r>
      <w:proofErr w:type="spellEnd"/>
      <w:r>
        <w:rPr>
          <w:rFonts w:ascii="Book Antiqua" w:eastAsia="Book Antiqua" w:hAnsi="Book Antiqua" w:cs="Book Antiqua"/>
          <w:color w:val="000000"/>
        </w:rPr>
        <w:t xml:space="preserve"> G. Tumor antigen-specific CD4+ T cells in cancer immunity: from antigen identification to tumor prognosis and development of therapeutic strategies. </w:t>
      </w:r>
      <w:r>
        <w:rPr>
          <w:rFonts w:ascii="Book Antiqua" w:eastAsia="Book Antiqua" w:hAnsi="Book Antiqua" w:cs="Book Antiqua"/>
          <w:i/>
          <w:iCs/>
          <w:color w:val="000000"/>
        </w:rPr>
        <w:t>Tissue Antigens</w:t>
      </w:r>
      <w:r>
        <w:rPr>
          <w:rFonts w:ascii="Book Antiqua" w:eastAsia="Book Antiqua" w:hAnsi="Book Antiqua" w:cs="Book Antiqua"/>
          <w:color w:val="000000"/>
        </w:rPr>
        <w:t xml:space="preserve"> 2014; </w:t>
      </w:r>
      <w:r>
        <w:rPr>
          <w:rFonts w:ascii="Book Antiqua" w:eastAsia="Book Antiqua" w:hAnsi="Book Antiqua" w:cs="Book Antiqua"/>
          <w:b/>
          <w:bCs/>
          <w:color w:val="000000"/>
        </w:rPr>
        <w:t>83</w:t>
      </w:r>
      <w:r>
        <w:rPr>
          <w:rFonts w:ascii="Book Antiqua" w:eastAsia="Book Antiqua" w:hAnsi="Book Antiqua" w:cs="Book Antiqua"/>
          <w:color w:val="000000"/>
        </w:rPr>
        <w:t>: 237-246 [PMID: 24641502 DOI: 10.1111/tan.12329]</w:t>
      </w:r>
    </w:p>
    <w:p w14:paraId="6608B7D4" w14:textId="77777777" w:rsidR="00A77B3E" w:rsidRDefault="00AA70F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Saito T</w:t>
      </w:r>
      <w:r>
        <w:rPr>
          <w:rFonts w:ascii="Book Antiqua" w:eastAsia="Book Antiqua" w:hAnsi="Book Antiqua" w:cs="Book Antiqua"/>
          <w:color w:val="000000"/>
        </w:rPr>
        <w:t xml:space="preserve">, Nishikawa H, Wada H, Nagano Y, Sugiyama D, </w:t>
      </w:r>
      <w:proofErr w:type="spellStart"/>
      <w:r>
        <w:rPr>
          <w:rFonts w:ascii="Book Antiqua" w:eastAsia="Book Antiqua" w:hAnsi="Book Antiqua" w:cs="Book Antiqua"/>
          <w:color w:val="000000"/>
        </w:rPr>
        <w:t>Atarashi</w:t>
      </w:r>
      <w:proofErr w:type="spellEnd"/>
      <w:r>
        <w:rPr>
          <w:rFonts w:ascii="Book Antiqua" w:eastAsia="Book Antiqua" w:hAnsi="Book Antiqua" w:cs="Book Antiqua"/>
          <w:color w:val="000000"/>
        </w:rPr>
        <w:t xml:space="preserve"> K, Maeda Y, </w:t>
      </w:r>
      <w:proofErr w:type="spellStart"/>
      <w:r>
        <w:rPr>
          <w:rFonts w:ascii="Book Antiqua" w:eastAsia="Book Antiqua" w:hAnsi="Book Antiqua" w:cs="Book Antiqua"/>
          <w:color w:val="000000"/>
        </w:rPr>
        <w:t>Hamaguchi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Ohkura</w:t>
      </w:r>
      <w:proofErr w:type="spellEnd"/>
      <w:r>
        <w:rPr>
          <w:rFonts w:ascii="Book Antiqua" w:eastAsia="Book Antiqua" w:hAnsi="Book Antiqua" w:cs="Book Antiqua"/>
          <w:color w:val="000000"/>
        </w:rPr>
        <w:t xml:space="preserve"> N, Sato E, Nagase H, Nishimura J, Yamamoto H, </w:t>
      </w:r>
      <w:proofErr w:type="spellStart"/>
      <w:r>
        <w:rPr>
          <w:rFonts w:ascii="Book Antiqua" w:eastAsia="Book Antiqua" w:hAnsi="Book Antiqua" w:cs="Book Antiqua"/>
          <w:color w:val="000000"/>
        </w:rPr>
        <w:t>Takiguchi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lastRenderedPageBreak/>
        <w:t>Tanoue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W, Morita H, Hattori M, Honda K, Mori M, </w:t>
      </w:r>
      <w:proofErr w:type="spellStart"/>
      <w:r>
        <w:rPr>
          <w:rFonts w:ascii="Book Antiqua" w:eastAsia="Book Antiqua" w:hAnsi="Book Antiqua" w:cs="Book Antiqua"/>
          <w:color w:val="000000"/>
        </w:rPr>
        <w:t>Doki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S. Two </w:t>
      </w:r>
      <w:proofErr w:type="gramStart"/>
      <w:r>
        <w:rPr>
          <w:rFonts w:ascii="Book Antiqua" w:eastAsia="Book Antiqua" w:hAnsi="Book Antiqua" w:cs="Book Antiqua"/>
          <w:color w:val="000000"/>
        </w:rPr>
        <w:t>FOXP3(</w:t>
      </w:r>
      <w:proofErr w:type="gramEnd"/>
      <w:r>
        <w:rPr>
          <w:rFonts w:ascii="Book Antiqua" w:eastAsia="Book Antiqua" w:hAnsi="Book Antiqua" w:cs="Book Antiqua"/>
          <w:color w:val="000000"/>
        </w:rPr>
        <w:t xml:space="preserve">+)CD4(+) T cell subpopulations distinctly control the prognosis of colorectal cancers.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679-684 [PMID: 27111280 DOI: 10.1038/nm.4086]</w:t>
      </w:r>
    </w:p>
    <w:p w14:paraId="778133ED" w14:textId="77777777" w:rsidR="00A77B3E" w:rsidRDefault="00AA70F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Tanaka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Sakaguchi</w:t>
      </w:r>
      <w:proofErr w:type="spellEnd"/>
      <w:r>
        <w:rPr>
          <w:rFonts w:ascii="Book Antiqua" w:eastAsia="Book Antiqua" w:hAnsi="Book Antiqua" w:cs="Book Antiqua"/>
          <w:color w:val="000000"/>
        </w:rPr>
        <w:t xml:space="preserve"> S. Regulatory T cells in cancer immunotherapy.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109-118 [PMID: 27995907 DOI: 10.1038/cr.2016.151]</w:t>
      </w:r>
    </w:p>
    <w:p w14:paraId="32B20B3A" w14:textId="77777777" w:rsidR="00A77B3E" w:rsidRDefault="00AA70F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R,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Arumugam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Burgdorf</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Manichanh</w:t>
      </w:r>
      <w:proofErr w:type="spellEnd"/>
      <w:r>
        <w:rPr>
          <w:rFonts w:ascii="Book Antiqua" w:eastAsia="Book Antiqua" w:hAnsi="Book Antiqua" w:cs="Book Antiqua"/>
          <w:color w:val="000000"/>
        </w:rPr>
        <w:t xml:space="preserve"> C, Nielsen T, Pons N,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Yamada T, Mende DR, Li J, Xu J, Li S, Li D, Cao J, Wang B, Liang H, </w:t>
      </w:r>
      <w:proofErr w:type="spellStart"/>
      <w:r>
        <w:rPr>
          <w:rFonts w:ascii="Book Antiqua" w:eastAsia="Book Antiqua" w:hAnsi="Book Antiqua" w:cs="Book Antiqua"/>
          <w:color w:val="000000"/>
        </w:rPr>
        <w:t>Zheng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Tap J, </w:t>
      </w:r>
      <w:proofErr w:type="spellStart"/>
      <w:r>
        <w:rPr>
          <w:rFonts w:ascii="Book Antiqua" w:eastAsia="Book Antiqua" w:hAnsi="Book Antiqua" w:cs="Book Antiqua"/>
          <w:color w:val="000000"/>
        </w:rPr>
        <w:t>Lepage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Bertalan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Hansen T, Le </w:t>
      </w:r>
      <w:proofErr w:type="spellStart"/>
      <w:r>
        <w:rPr>
          <w:rFonts w:ascii="Book Antiqua" w:eastAsia="Book Antiqua" w:hAnsi="Book Antiqua" w:cs="Book Antiqua"/>
          <w:color w:val="000000"/>
        </w:rPr>
        <w:t>Paslier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Linneberg</w:t>
      </w:r>
      <w:proofErr w:type="spellEnd"/>
      <w:r>
        <w:rPr>
          <w:rFonts w:ascii="Book Antiqua" w:eastAsia="Book Antiqua" w:hAnsi="Book Antiqua" w:cs="Book Antiqua"/>
          <w:color w:val="000000"/>
        </w:rPr>
        <w:t xml:space="preserve"> A, Nielsen HB, Pelletier E, Renault P, </w:t>
      </w:r>
      <w:proofErr w:type="spellStart"/>
      <w:r>
        <w:rPr>
          <w:rFonts w:ascii="Book Antiqua" w:eastAsia="Book Antiqua" w:hAnsi="Book Antiqua" w:cs="Book Antiqua"/>
          <w:color w:val="000000"/>
        </w:rPr>
        <w:t>Sicheritz-Ponten</w:t>
      </w:r>
      <w:proofErr w:type="spellEnd"/>
      <w:r>
        <w:rPr>
          <w:rFonts w:ascii="Book Antiqua" w:eastAsia="Book Antiqua" w:hAnsi="Book Antiqua" w:cs="Book Antiqua"/>
          <w:color w:val="000000"/>
        </w:rPr>
        <w:t xml:space="preserve"> T, Turner K, Zhu H, Yu C, Li S, Jian M, Zhou Y, Li Y, Zhang X, Li S, Qin N, Yang H, Wang J,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Kristiansen K, Pedersen O, </w:t>
      </w:r>
      <w:proofErr w:type="spellStart"/>
      <w:r>
        <w:rPr>
          <w:rFonts w:ascii="Book Antiqua" w:eastAsia="Book Antiqua" w:hAnsi="Book Antiqua" w:cs="Book Antiqua"/>
          <w:color w:val="000000"/>
        </w:rPr>
        <w:t>Parkhill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Weissenbach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MetaHIT</w:t>
      </w:r>
      <w:proofErr w:type="spellEnd"/>
      <w:r>
        <w:rPr>
          <w:rFonts w:ascii="Book Antiqua" w:eastAsia="Book Antiqua" w:hAnsi="Book Antiqua" w:cs="Book Antiqua"/>
          <w:color w:val="000000"/>
        </w:rPr>
        <w:t xml:space="preserve"> Consortium, Bork P, Ehrlich SD, Wang J. A human gut microbial gene catalogue established by metagenomic sequencing.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59-65 [PMID: 20203603 DOI: 10.1038/nature08821]</w:t>
      </w:r>
    </w:p>
    <w:bookmarkEnd w:id="1"/>
    <w:bookmarkEnd w:id="2"/>
    <w:p w14:paraId="73657AE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7299B2F" w14:textId="77777777" w:rsidR="00A77B3E" w:rsidRDefault="00AA70FD">
      <w:pPr>
        <w:spacing w:line="360" w:lineRule="auto"/>
        <w:jc w:val="both"/>
      </w:pPr>
      <w:r>
        <w:rPr>
          <w:rFonts w:ascii="Book Antiqua" w:eastAsia="Book Antiqua" w:hAnsi="Book Antiqua" w:cs="Book Antiqua"/>
          <w:b/>
          <w:color w:val="000000"/>
        </w:rPr>
        <w:lastRenderedPageBreak/>
        <w:t>Footnotes</w:t>
      </w:r>
    </w:p>
    <w:p w14:paraId="32331FD5" w14:textId="49A0634E" w:rsidR="00A77B3E" w:rsidRDefault="00AA70F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Institutional Review Board of Fukushima Medical University (</w:t>
      </w:r>
      <w:r w:rsidR="00F85937">
        <w:rPr>
          <w:rFonts w:ascii="Book Antiqua" w:eastAsia="Book Antiqua" w:hAnsi="Book Antiqua" w:cs="Book Antiqua"/>
          <w:color w:val="000000"/>
        </w:rPr>
        <w:t>A</w:t>
      </w:r>
      <w:r>
        <w:rPr>
          <w:rFonts w:ascii="Book Antiqua" w:eastAsia="Book Antiqua" w:hAnsi="Book Antiqua" w:cs="Book Antiqua"/>
          <w:color w:val="000000"/>
        </w:rPr>
        <w:t>pproval No. 2451).</w:t>
      </w:r>
    </w:p>
    <w:p w14:paraId="6E590C56" w14:textId="77777777" w:rsidR="00A77B3E" w:rsidRDefault="00A77B3E">
      <w:pPr>
        <w:spacing w:line="360" w:lineRule="auto"/>
        <w:jc w:val="both"/>
      </w:pPr>
    </w:p>
    <w:p w14:paraId="693B36E7" w14:textId="77777777" w:rsidR="00A77B3E" w:rsidRDefault="00AA70F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competing interests.</w:t>
      </w:r>
    </w:p>
    <w:p w14:paraId="1FB618E8" w14:textId="77777777" w:rsidR="00A77B3E" w:rsidRDefault="00A77B3E">
      <w:pPr>
        <w:spacing w:line="360" w:lineRule="auto"/>
        <w:jc w:val="both"/>
      </w:pPr>
    </w:p>
    <w:p w14:paraId="27E63FB8" w14:textId="77777777" w:rsidR="00A77B3E" w:rsidRDefault="00AA70F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analyzed during the current study are available from the corresponding author upon reasonable request.</w:t>
      </w:r>
    </w:p>
    <w:p w14:paraId="47273B9A" w14:textId="77777777" w:rsidR="00A77B3E" w:rsidRDefault="00A77B3E">
      <w:pPr>
        <w:spacing w:line="360" w:lineRule="auto"/>
        <w:jc w:val="both"/>
      </w:pPr>
    </w:p>
    <w:p w14:paraId="472660E8" w14:textId="77777777" w:rsidR="00A77B3E" w:rsidRDefault="00AA70F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6607595" w14:textId="77777777" w:rsidR="00A77B3E" w:rsidRDefault="00A77B3E">
      <w:pPr>
        <w:spacing w:line="360" w:lineRule="auto"/>
        <w:jc w:val="both"/>
      </w:pPr>
    </w:p>
    <w:p w14:paraId="030AE9EA" w14:textId="767B311A" w:rsidR="005F055A" w:rsidRDefault="00905F7A">
      <w:pPr>
        <w:spacing w:line="360" w:lineRule="auto"/>
        <w:jc w:val="both"/>
        <w:rPr>
          <w:rFonts w:ascii="Book Antiqua" w:hAnsi="Book Antiqua"/>
          <w:color w:val="000000"/>
          <w:lang w:eastAsia="zh-CN"/>
        </w:rPr>
      </w:pPr>
      <w:r>
        <w:rPr>
          <w:rFonts w:ascii="Book Antiqua" w:hAnsi="Book Antiqua"/>
          <w:b/>
          <w:bCs/>
          <w:color w:val="000000"/>
        </w:rPr>
        <w:t>Provenance and peer review: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p>
    <w:p w14:paraId="6F17A742" w14:textId="77777777" w:rsidR="00905F7A" w:rsidRPr="005F055A" w:rsidRDefault="00905F7A">
      <w:pPr>
        <w:spacing w:line="360" w:lineRule="auto"/>
        <w:jc w:val="both"/>
        <w:rPr>
          <w:lang w:eastAsia="zh-CN"/>
        </w:rPr>
      </w:pPr>
    </w:p>
    <w:p w14:paraId="4D7A4EAD" w14:textId="3A58703E" w:rsidR="00A77B3E" w:rsidRDefault="00AA70FD">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Fukushima Medical University, </w:t>
      </w:r>
      <w:r w:rsidR="005F055A">
        <w:rPr>
          <w:rFonts w:ascii="Book Antiqua" w:hAnsi="Book Antiqua" w:cs="Book Antiqua" w:hint="eastAsia"/>
          <w:color w:val="000000"/>
          <w:lang w:eastAsia="zh-CN"/>
        </w:rPr>
        <w:t xml:space="preserve">No. </w:t>
      </w:r>
      <w:r>
        <w:rPr>
          <w:rFonts w:ascii="Book Antiqua" w:eastAsia="Book Antiqua" w:hAnsi="Book Antiqua" w:cs="Book Antiqua"/>
          <w:color w:val="000000"/>
        </w:rPr>
        <w:t>03727100.</w:t>
      </w:r>
    </w:p>
    <w:p w14:paraId="68293317" w14:textId="77777777" w:rsidR="00A77B3E" w:rsidRDefault="00A77B3E">
      <w:pPr>
        <w:spacing w:line="360" w:lineRule="auto"/>
        <w:jc w:val="both"/>
      </w:pPr>
    </w:p>
    <w:p w14:paraId="0F99D6F2" w14:textId="77777777" w:rsidR="00A77B3E" w:rsidRDefault="00AA70F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22, 2021</w:t>
      </w:r>
    </w:p>
    <w:p w14:paraId="1BD7B05F" w14:textId="77777777" w:rsidR="00A77B3E" w:rsidRDefault="00AA70F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3C95F7AA" w14:textId="12BBA7C4" w:rsidR="00A77B3E" w:rsidRDefault="00AA70FD">
      <w:pPr>
        <w:spacing w:line="360" w:lineRule="auto"/>
        <w:jc w:val="both"/>
      </w:pPr>
      <w:r>
        <w:rPr>
          <w:rFonts w:ascii="Book Antiqua" w:eastAsia="Book Antiqua" w:hAnsi="Book Antiqua" w:cs="Book Antiqua"/>
          <w:b/>
          <w:color w:val="000000"/>
        </w:rPr>
        <w:t xml:space="preserve">Article in press: </w:t>
      </w:r>
      <w:r w:rsidR="009E682B" w:rsidRPr="005461B5">
        <w:rPr>
          <w:rFonts w:ascii="Book Antiqua" w:eastAsia="Book Antiqua" w:hAnsi="Book Antiqua" w:cs="Book Antiqua"/>
          <w:color w:val="000000"/>
        </w:rPr>
        <w:t>September 16, 2021</w:t>
      </w:r>
    </w:p>
    <w:p w14:paraId="604B15B7" w14:textId="77777777" w:rsidR="00A77B3E" w:rsidRDefault="00A77B3E">
      <w:pPr>
        <w:spacing w:line="360" w:lineRule="auto"/>
        <w:jc w:val="both"/>
      </w:pPr>
    </w:p>
    <w:p w14:paraId="3B8CE8F8" w14:textId="7D5A849B" w:rsidR="00A77B3E" w:rsidRDefault="00AA70F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7D2439E" w14:textId="77777777" w:rsidR="00A77B3E" w:rsidRDefault="00AA70F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878CFDA" w14:textId="77777777" w:rsidR="00A77B3E" w:rsidRDefault="00AA70FD">
      <w:pPr>
        <w:spacing w:line="360" w:lineRule="auto"/>
        <w:jc w:val="both"/>
      </w:pPr>
      <w:r>
        <w:rPr>
          <w:rFonts w:ascii="Book Antiqua" w:eastAsia="Book Antiqua" w:hAnsi="Book Antiqua" w:cs="Book Antiqua"/>
          <w:b/>
          <w:color w:val="000000"/>
        </w:rPr>
        <w:t>Peer-review report’s scientific quality classification</w:t>
      </w:r>
    </w:p>
    <w:p w14:paraId="5DCAB4A9" w14:textId="77777777" w:rsidR="00A77B3E" w:rsidRDefault="00AA70FD">
      <w:pPr>
        <w:spacing w:line="360" w:lineRule="auto"/>
        <w:jc w:val="both"/>
      </w:pPr>
      <w:r>
        <w:rPr>
          <w:rFonts w:ascii="Book Antiqua" w:eastAsia="Book Antiqua" w:hAnsi="Book Antiqua" w:cs="Book Antiqua"/>
          <w:color w:val="000000"/>
        </w:rPr>
        <w:lastRenderedPageBreak/>
        <w:t>Grade A (Excellent): 0</w:t>
      </w:r>
    </w:p>
    <w:p w14:paraId="4481A8C3" w14:textId="77777777" w:rsidR="00A77B3E" w:rsidRDefault="00AA70FD">
      <w:pPr>
        <w:spacing w:line="360" w:lineRule="auto"/>
        <w:jc w:val="both"/>
      </w:pPr>
      <w:r>
        <w:rPr>
          <w:rFonts w:ascii="Book Antiqua" w:eastAsia="Book Antiqua" w:hAnsi="Book Antiqua" w:cs="Book Antiqua"/>
          <w:color w:val="000000"/>
        </w:rPr>
        <w:t>Grade B (Very good): 0</w:t>
      </w:r>
    </w:p>
    <w:p w14:paraId="3D3413DC" w14:textId="77777777" w:rsidR="00A77B3E" w:rsidRDefault="00AA70FD">
      <w:pPr>
        <w:spacing w:line="360" w:lineRule="auto"/>
        <w:jc w:val="both"/>
      </w:pPr>
      <w:r>
        <w:rPr>
          <w:rFonts w:ascii="Book Antiqua" w:eastAsia="Book Antiqua" w:hAnsi="Book Antiqua" w:cs="Book Antiqua"/>
          <w:color w:val="000000"/>
        </w:rPr>
        <w:t>Grade C (Good): C</w:t>
      </w:r>
    </w:p>
    <w:p w14:paraId="11EAC2A8" w14:textId="77777777" w:rsidR="00A77B3E" w:rsidRDefault="00AA70FD">
      <w:pPr>
        <w:spacing w:line="360" w:lineRule="auto"/>
        <w:jc w:val="both"/>
      </w:pPr>
      <w:r>
        <w:rPr>
          <w:rFonts w:ascii="Book Antiqua" w:eastAsia="Book Antiqua" w:hAnsi="Book Antiqua" w:cs="Book Antiqua"/>
          <w:color w:val="000000"/>
        </w:rPr>
        <w:t>Grade D (Fair): 0</w:t>
      </w:r>
    </w:p>
    <w:p w14:paraId="763A5170" w14:textId="77777777" w:rsidR="00A77B3E" w:rsidRDefault="00AA70FD">
      <w:pPr>
        <w:spacing w:line="360" w:lineRule="auto"/>
        <w:jc w:val="both"/>
      </w:pPr>
      <w:r>
        <w:rPr>
          <w:rFonts w:ascii="Book Antiqua" w:eastAsia="Book Antiqua" w:hAnsi="Book Antiqua" w:cs="Book Antiqua"/>
          <w:color w:val="000000"/>
        </w:rPr>
        <w:t>Grade E (Poor): 0</w:t>
      </w:r>
    </w:p>
    <w:p w14:paraId="36532E8C" w14:textId="77777777" w:rsidR="00A77B3E" w:rsidRDefault="00A77B3E">
      <w:pPr>
        <w:spacing w:line="360" w:lineRule="auto"/>
        <w:jc w:val="both"/>
      </w:pPr>
    </w:p>
    <w:p w14:paraId="6217A75E" w14:textId="132704C0" w:rsidR="00E1478A" w:rsidRPr="00E1478A" w:rsidRDefault="00AA70F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Yao D</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E1478A" w:rsidRPr="00E1478A">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E1478A">
        <w:rPr>
          <w:rFonts w:ascii="Book Antiqua" w:hAnsi="Book Antiqua" w:cs="Book Antiqua" w:hint="eastAsia"/>
          <w:b/>
          <w:color w:val="000000"/>
          <w:lang w:eastAsia="zh-CN"/>
        </w:rPr>
        <w:t xml:space="preserve"> </w:t>
      </w:r>
      <w:r w:rsidR="00E1478A" w:rsidRPr="00E1478A">
        <w:rPr>
          <w:rFonts w:ascii="Book Antiqua" w:hAnsi="Book Antiqua" w:cs="Book Antiqua" w:hint="eastAsia"/>
          <w:color w:val="000000"/>
          <w:lang w:eastAsia="zh-CN"/>
        </w:rPr>
        <w:t>Liu JH</w:t>
      </w:r>
    </w:p>
    <w:p w14:paraId="302D8A40" w14:textId="407CA8ED" w:rsidR="00A77B3E" w:rsidRDefault="00AA70F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E1D8779" w14:textId="149E3269" w:rsidR="00A77B3E" w:rsidRDefault="00AA70F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400A29D" w14:textId="7A02B7DD" w:rsidR="00AA70FD" w:rsidRDefault="00AA70FD">
      <w:pPr>
        <w:spacing w:line="360" w:lineRule="auto"/>
        <w:jc w:val="both"/>
      </w:pPr>
      <w:r>
        <w:rPr>
          <w:noProof/>
          <w:lang w:eastAsia="zh-CN"/>
        </w:rPr>
        <w:drawing>
          <wp:inline distT="0" distB="0" distL="0" distR="0" wp14:anchorId="55549B82" wp14:editId="33D6401E">
            <wp:extent cx="5943600" cy="31261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26105"/>
                    </a:xfrm>
                    <a:prstGeom prst="rect">
                      <a:avLst/>
                    </a:prstGeom>
                  </pic:spPr>
                </pic:pic>
              </a:graphicData>
            </a:graphic>
          </wp:inline>
        </w:drawing>
      </w:r>
    </w:p>
    <w:p w14:paraId="2DE31F13" w14:textId="198F14E5" w:rsidR="00AA70FD" w:rsidRDefault="00AA70F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Analysis of the duodenal microbiota.</w:t>
      </w:r>
      <w:r w:rsidRPr="00905F7A">
        <w:rPr>
          <w:rFonts w:ascii="Book Antiqua" w:eastAsia="Book Antiqua" w:hAnsi="Book Antiqua" w:cs="Book Antiqua"/>
          <w:b/>
          <w:color w:val="000000"/>
        </w:rPr>
        <w:t xml:space="preserve"> </w:t>
      </w:r>
      <w:r>
        <w:rPr>
          <w:rFonts w:ascii="Book Antiqua" w:eastAsia="Book Antiqua" w:hAnsi="Book Antiqua" w:cs="Book Antiqua"/>
          <w:color w:val="000000"/>
        </w:rPr>
        <w:t xml:space="preserve">A, B: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levels were significantly higher in the malignant group than in the benign group; A, C: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levels were significantly higher in the malignant group than in the benign group; A, D: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levels were significantly higher in the benign group than in the malignant group. B: </w:t>
      </w:r>
      <w:r w:rsidRPr="005F055A">
        <w:rPr>
          <w:rFonts w:ascii="Book Antiqua" w:eastAsia="Book Antiqua" w:hAnsi="Book Antiqua" w:cs="Book Antiqua"/>
          <w:caps/>
          <w:color w:val="000000"/>
        </w:rPr>
        <w:t>b</w:t>
      </w:r>
      <w:r>
        <w:rPr>
          <w:rFonts w:ascii="Book Antiqua" w:eastAsia="Book Antiqua" w:hAnsi="Book Antiqua" w:cs="Book Antiqua"/>
          <w:color w:val="000000"/>
        </w:rPr>
        <w:t xml:space="preserve">enign group; M: </w:t>
      </w:r>
      <w:r w:rsidRPr="005F055A">
        <w:rPr>
          <w:rFonts w:ascii="Book Antiqua" w:eastAsia="Book Antiqua" w:hAnsi="Book Antiqua" w:cs="Book Antiqua"/>
          <w:caps/>
          <w:color w:val="000000"/>
        </w:rPr>
        <w:t>m</w:t>
      </w:r>
      <w:r>
        <w:rPr>
          <w:rFonts w:ascii="Book Antiqua" w:eastAsia="Book Antiqua" w:hAnsi="Book Antiqua" w:cs="Book Antiqua"/>
          <w:color w:val="000000"/>
        </w:rPr>
        <w:t>alignant group.</w:t>
      </w:r>
    </w:p>
    <w:p w14:paraId="23B95F70" w14:textId="2684D1C2" w:rsidR="00A77B3E" w:rsidRDefault="00AA70FD">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06FC024" wp14:editId="6A2AF58D">
            <wp:extent cx="3777504" cy="3416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82926" cy="3421203"/>
                    </a:xfrm>
                    <a:prstGeom prst="rect">
                      <a:avLst/>
                    </a:prstGeom>
                  </pic:spPr>
                </pic:pic>
              </a:graphicData>
            </a:graphic>
          </wp:inline>
        </w:drawing>
      </w:r>
    </w:p>
    <w:p w14:paraId="7D2BE7E0" w14:textId="0399A4D9" w:rsidR="00AA70FD" w:rsidRDefault="00AA70F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Comparison of the ability of microbiome components and cancer antigen 19-9 Levels to diagnose pancreaticobiliary cancer.</w:t>
      </w:r>
      <w:r w:rsidRPr="00905F7A">
        <w:rPr>
          <w:rFonts w:ascii="Book Antiqua" w:eastAsia="Book Antiqua" w:hAnsi="Book Antiqua" w:cs="Book Antiqua"/>
          <w:b/>
          <w:color w:val="000000"/>
        </w:rPr>
        <w:t xml:space="preserve"> </w:t>
      </w:r>
      <w:r>
        <w:rPr>
          <w:rFonts w:ascii="Book Antiqua" w:eastAsia="Book Antiqua" w:hAnsi="Book Antiqua" w:cs="Book Antiqua"/>
          <w:color w:val="000000"/>
        </w:rPr>
        <w:t xml:space="preserve">The area under the receiver operating characteristic curve of </w:t>
      </w:r>
      <w:r>
        <w:rPr>
          <w:rFonts w:ascii="Book Antiqua" w:eastAsia="Book Antiqua" w:hAnsi="Book Antiqua" w:cs="Book Antiqua"/>
          <w:i/>
          <w:iCs/>
          <w:color w:val="000000"/>
        </w:rPr>
        <w:t>Clostridium</w:t>
      </w:r>
      <w:r>
        <w:rPr>
          <w:rFonts w:ascii="Book Antiqua" w:eastAsia="Book Antiqua" w:hAnsi="Book Antiqua" w:cs="Book Antiqua"/>
          <w:color w:val="000000"/>
        </w:rPr>
        <w:t xml:space="preserve"> cluster XVIII was the highest among the three microbes and cancer antigen 19-9 Levels. CA19-9: Cancer antigen 19-9; AUC: The area under the curve.</w:t>
      </w:r>
    </w:p>
    <w:p w14:paraId="745D3C22" w14:textId="77777777" w:rsidR="00AA70FD" w:rsidRPr="002B58D8" w:rsidRDefault="00AA70FD" w:rsidP="00AA70FD">
      <w:pPr>
        <w:pStyle w:val="MDPI41tablecaption"/>
        <w:spacing w:before="0" w:after="0" w:line="360" w:lineRule="auto"/>
        <w:ind w:left="0" w:right="0"/>
        <w:contextualSpacing/>
        <w:rPr>
          <w:rFonts w:ascii="Book Antiqua" w:hAnsi="Book Antiqua"/>
          <w:b/>
          <w:color w:val="000000" w:themeColor="text1"/>
          <w:sz w:val="24"/>
          <w:szCs w:val="24"/>
        </w:rPr>
      </w:pPr>
      <w:r>
        <w:rPr>
          <w:rFonts w:ascii="Book Antiqua" w:eastAsia="Book Antiqua" w:hAnsi="Book Antiqua" w:cs="Book Antiqua"/>
        </w:rPr>
        <w:br w:type="page"/>
      </w:r>
      <w:r w:rsidRPr="002B58D8">
        <w:rPr>
          <w:rFonts w:ascii="Book Antiqua" w:hAnsi="Book Antiqua"/>
          <w:b/>
          <w:color w:val="000000" w:themeColor="text1"/>
          <w:sz w:val="24"/>
          <w:szCs w:val="24"/>
        </w:rPr>
        <w:lastRenderedPageBreak/>
        <w:t>Table 1 Final patient diagnoses</w:t>
      </w:r>
    </w:p>
    <w:tbl>
      <w:tblPr>
        <w:tblStyle w:val="a3"/>
        <w:tblW w:w="0" w:type="auto"/>
        <w:tblLook w:val="04A0" w:firstRow="1" w:lastRow="0" w:firstColumn="1" w:lastColumn="0" w:noHBand="0" w:noVBand="1"/>
      </w:tblPr>
      <w:tblGrid>
        <w:gridCol w:w="3686"/>
        <w:gridCol w:w="566"/>
        <w:gridCol w:w="3686"/>
        <w:gridCol w:w="1438"/>
      </w:tblGrid>
      <w:tr w:rsidR="00AA70FD" w:rsidRPr="002B58D8" w14:paraId="5F5B22C0" w14:textId="77777777" w:rsidTr="00A558C3">
        <w:tc>
          <w:tcPr>
            <w:tcW w:w="4252" w:type="dxa"/>
            <w:gridSpan w:val="2"/>
            <w:tcBorders>
              <w:left w:val="nil"/>
              <w:right w:val="nil"/>
            </w:tcBorders>
          </w:tcPr>
          <w:p w14:paraId="132D16B8" w14:textId="3E235F96" w:rsidR="00AA70FD" w:rsidRPr="002D6927"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Benign group</w:t>
            </w:r>
            <w:r w:rsidR="002D6927">
              <w:rPr>
                <w:rFonts w:ascii="Book Antiqua" w:eastAsiaTheme="minorEastAsia" w:hAnsi="Book Antiqua" w:hint="eastAsia"/>
                <w:b/>
                <w:color w:val="000000" w:themeColor="text1"/>
                <w:sz w:val="24"/>
                <w:szCs w:val="24"/>
                <w:lang w:eastAsia="zh-CN"/>
              </w:rPr>
              <w:t xml:space="preserve"> </w:t>
            </w:r>
            <w:r w:rsidRPr="002B58D8">
              <w:rPr>
                <w:rFonts w:ascii="Book Antiqua" w:hAnsi="Book Antiqua"/>
                <w:b/>
                <w:color w:val="000000" w:themeColor="text1"/>
                <w:sz w:val="24"/>
                <w:szCs w:val="24"/>
              </w:rPr>
              <w:t>(</w:t>
            </w:r>
            <w:r w:rsidRPr="002B58D8">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22)</w:t>
            </w:r>
          </w:p>
        </w:tc>
        <w:tc>
          <w:tcPr>
            <w:tcW w:w="5104" w:type="dxa"/>
            <w:gridSpan w:val="2"/>
            <w:tcBorders>
              <w:left w:val="nil"/>
              <w:right w:val="nil"/>
            </w:tcBorders>
          </w:tcPr>
          <w:p w14:paraId="37E4CB61" w14:textId="79FCCFD4" w:rsidR="00AA70FD" w:rsidRPr="002D6927"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Malignant group</w:t>
            </w:r>
            <w:r w:rsidR="002D6927">
              <w:rPr>
                <w:rFonts w:ascii="Book Antiqua" w:eastAsiaTheme="minorEastAsia" w:hAnsi="Book Antiqua" w:hint="eastAsia"/>
                <w:b/>
                <w:color w:val="000000" w:themeColor="text1"/>
                <w:sz w:val="24"/>
                <w:szCs w:val="24"/>
                <w:lang w:eastAsia="zh-CN"/>
              </w:rPr>
              <w:t xml:space="preserve"> </w:t>
            </w:r>
            <w:r w:rsidRPr="002B58D8">
              <w:rPr>
                <w:rFonts w:ascii="Book Antiqua" w:hAnsi="Book Antiqua"/>
                <w:b/>
                <w:color w:val="000000" w:themeColor="text1"/>
                <w:sz w:val="24"/>
                <w:szCs w:val="24"/>
              </w:rPr>
              <w:t>(</w:t>
            </w:r>
            <w:r w:rsidRPr="002B58D8">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12)</w:t>
            </w:r>
          </w:p>
        </w:tc>
      </w:tr>
      <w:tr w:rsidR="00AA70FD" w:rsidRPr="002B58D8" w14:paraId="5AF18BAD" w14:textId="77777777" w:rsidTr="00A558C3">
        <w:tc>
          <w:tcPr>
            <w:tcW w:w="3686" w:type="dxa"/>
            <w:tcBorders>
              <w:left w:val="nil"/>
              <w:bottom w:val="nil"/>
              <w:right w:val="nil"/>
            </w:tcBorders>
          </w:tcPr>
          <w:p w14:paraId="465109C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Chronic pancreatitis</w:t>
            </w:r>
          </w:p>
        </w:tc>
        <w:tc>
          <w:tcPr>
            <w:tcW w:w="566" w:type="dxa"/>
            <w:tcBorders>
              <w:left w:val="nil"/>
              <w:bottom w:val="nil"/>
              <w:right w:val="nil"/>
            </w:tcBorders>
          </w:tcPr>
          <w:p w14:paraId="2DF0CB9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w:t>
            </w:r>
          </w:p>
        </w:tc>
        <w:tc>
          <w:tcPr>
            <w:tcW w:w="3686" w:type="dxa"/>
            <w:tcBorders>
              <w:left w:val="nil"/>
              <w:bottom w:val="nil"/>
              <w:right w:val="nil"/>
            </w:tcBorders>
          </w:tcPr>
          <w:p w14:paraId="09BF57D2" w14:textId="77777777" w:rsidR="00AA70FD" w:rsidRPr="002B58D8" w:rsidRDefault="00AA70FD" w:rsidP="00A558C3">
            <w:pPr>
              <w:pStyle w:val="MDPI42tablebody"/>
              <w:spacing w:line="360" w:lineRule="auto"/>
              <w:jc w:val="both"/>
              <w:rPr>
                <w:rFonts w:ascii="Book Antiqua" w:hAnsi="Book Antiqua"/>
                <w:color w:val="auto"/>
                <w:sz w:val="24"/>
                <w:szCs w:val="24"/>
              </w:rPr>
            </w:pPr>
            <w:r w:rsidRPr="002B58D8">
              <w:rPr>
                <w:rFonts w:ascii="Book Antiqua" w:hAnsi="Book Antiqua"/>
                <w:color w:val="auto"/>
                <w:sz w:val="24"/>
                <w:szCs w:val="24"/>
              </w:rPr>
              <w:t>Pancreatic cancer, stage (I/II/III/IV)</w:t>
            </w:r>
          </w:p>
        </w:tc>
        <w:tc>
          <w:tcPr>
            <w:tcW w:w="1418" w:type="dxa"/>
            <w:tcBorders>
              <w:left w:val="nil"/>
              <w:bottom w:val="nil"/>
              <w:right w:val="nil"/>
            </w:tcBorders>
          </w:tcPr>
          <w:p w14:paraId="0C98BF5A"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9 (2/5/1/1/)</w:t>
            </w:r>
          </w:p>
        </w:tc>
      </w:tr>
      <w:tr w:rsidR="00AA70FD" w:rsidRPr="002B58D8" w14:paraId="5151CBFC" w14:textId="77777777" w:rsidTr="00A558C3">
        <w:tc>
          <w:tcPr>
            <w:tcW w:w="3686" w:type="dxa"/>
            <w:tcBorders>
              <w:top w:val="nil"/>
              <w:left w:val="nil"/>
              <w:bottom w:val="nil"/>
              <w:right w:val="nil"/>
            </w:tcBorders>
          </w:tcPr>
          <w:p w14:paraId="7F885D9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IPMN</w:t>
            </w:r>
          </w:p>
        </w:tc>
        <w:tc>
          <w:tcPr>
            <w:tcW w:w="566" w:type="dxa"/>
            <w:tcBorders>
              <w:top w:val="nil"/>
              <w:left w:val="nil"/>
              <w:bottom w:val="nil"/>
              <w:right w:val="nil"/>
            </w:tcBorders>
          </w:tcPr>
          <w:p w14:paraId="2D7B395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w:t>
            </w:r>
          </w:p>
        </w:tc>
        <w:tc>
          <w:tcPr>
            <w:tcW w:w="3686" w:type="dxa"/>
            <w:tcBorders>
              <w:top w:val="nil"/>
              <w:left w:val="nil"/>
              <w:bottom w:val="nil"/>
              <w:right w:val="nil"/>
            </w:tcBorders>
          </w:tcPr>
          <w:p w14:paraId="6B542741" w14:textId="77777777" w:rsidR="00AA70FD" w:rsidRPr="002B58D8" w:rsidRDefault="00AA70FD" w:rsidP="00A558C3">
            <w:pPr>
              <w:pStyle w:val="MDPI42tablebody"/>
              <w:spacing w:line="360" w:lineRule="auto"/>
              <w:jc w:val="both"/>
              <w:rPr>
                <w:rFonts w:ascii="Book Antiqua" w:hAnsi="Book Antiqua"/>
                <w:color w:val="auto"/>
                <w:sz w:val="24"/>
                <w:szCs w:val="24"/>
              </w:rPr>
            </w:pPr>
            <w:r w:rsidRPr="002B58D8">
              <w:rPr>
                <w:rFonts w:ascii="Book Antiqua" w:hAnsi="Book Antiqua"/>
                <w:color w:val="auto"/>
                <w:sz w:val="24"/>
                <w:szCs w:val="24"/>
              </w:rPr>
              <w:t>Biliary ductal cancer, stage (I/II/III/IV)</w:t>
            </w:r>
          </w:p>
        </w:tc>
        <w:tc>
          <w:tcPr>
            <w:tcW w:w="1418" w:type="dxa"/>
            <w:tcBorders>
              <w:top w:val="nil"/>
              <w:left w:val="nil"/>
              <w:bottom w:val="nil"/>
              <w:right w:val="nil"/>
            </w:tcBorders>
          </w:tcPr>
          <w:p w14:paraId="1672E89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 (1/2/0/0)</w:t>
            </w:r>
          </w:p>
        </w:tc>
      </w:tr>
      <w:tr w:rsidR="00AA70FD" w:rsidRPr="002B58D8" w14:paraId="498C5431" w14:textId="77777777" w:rsidTr="00A558C3">
        <w:tc>
          <w:tcPr>
            <w:tcW w:w="3686" w:type="dxa"/>
            <w:tcBorders>
              <w:top w:val="nil"/>
              <w:left w:val="nil"/>
              <w:bottom w:val="nil"/>
              <w:right w:val="nil"/>
            </w:tcBorders>
          </w:tcPr>
          <w:p w14:paraId="4A0B684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GB ADM</w:t>
            </w:r>
          </w:p>
        </w:tc>
        <w:tc>
          <w:tcPr>
            <w:tcW w:w="566" w:type="dxa"/>
            <w:tcBorders>
              <w:top w:val="nil"/>
              <w:left w:val="nil"/>
              <w:bottom w:val="nil"/>
              <w:right w:val="nil"/>
            </w:tcBorders>
          </w:tcPr>
          <w:p w14:paraId="32AD1F1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w:t>
            </w:r>
          </w:p>
        </w:tc>
        <w:tc>
          <w:tcPr>
            <w:tcW w:w="3686" w:type="dxa"/>
            <w:tcBorders>
              <w:top w:val="nil"/>
              <w:left w:val="nil"/>
              <w:bottom w:val="nil"/>
              <w:right w:val="nil"/>
            </w:tcBorders>
          </w:tcPr>
          <w:p w14:paraId="368DF238"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p>
        </w:tc>
        <w:tc>
          <w:tcPr>
            <w:tcW w:w="1418" w:type="dxa"/>
            <w:tcBorders>
              <w:top w:val="nil"/>
              <w:left w:val="nil"/>
              <w:bottom w:val="nil"/>
              <w:right w:val="nil"/>
            </w:tcBorders>
          </w:tcPr>
          <w:p w14:paraId="7E9231C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r>
      <w:tr w:rsidR="00AA70FD" w:rsidRPr="002B58D8" w14:paraId="34CEC74A" w14:textId="77777777" w:rsidTr="00A558C3">
        <w:tc>
          <w:tcPr>
            <w:tcW w:w="3686" w:type="dxa"/>
            <w:tcBorders>
              <w:top w:val="nil"/>
              <w:left w:val="nil"/>
              <w:bottom w:val="nil"/>
              <w:right w:val="nil"/>
            </w:tcBorders>
          </w:tcPr>
          <w:p w14:paraId="2786BEEF"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Autoimmune pancreatitis</w:t>
            </w:r>
          </w:p>
        </w:tc>
        <w:tc>
          <w:tcPr>
            <w:tcW w:w="566" w:type="dxa"/>
            <w:tcBorders>
              <w:top w:val="nil"/>
              <w:left w:val="nil"/>
              <w:bottom w:val="nil"/>
              <w:right w:val="nil"/>
            </w:tcBorders>
          </w:tcPr>
          <w:p w14:paraId="7757963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w:t>
            </w:r>
          </w:p>
        </w:tc>
        <w:tc>
          <w:tcPr>
            <w:tcW w:w="3686" w:type="dxa"/>
            <w:tcBorders>
              <w:top w:val="nil"/>
              <w:left w:val="nil"/>
              <w:bottom w:val="nil"/>
              <w:right w:val="nil"/>
            </w:tcBorders>
          </w:tcPr>
          <w:p w14:paraId="762A891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418" w:type="dxa"/>
            <w:tcBorders>
              <w:top w:val="nil"/>
              <w:left w:val="nil"/>
              <w:bottom w:val="nil"/>
              <w:right w:val="nil"/>
            </w:tcBorders>
          </w:tcPr>
          <w:p w14:paraId="58D9C10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r>
      <w:tr w:rsidR="00AA70FD" w:rsidRPr="002B58D8" w14:paraId="1402DDA9" w14:textId="77777777" w:rsidTr="00A558C3">
        <w:tc>
          <w:tcPr>
            <w:tcW w:w="3686" w:type="dxa"/>
            <w:tcBorders>
              <w:top w:val="nil"/>
              <w:left w:val="nil"/>
              <w:bottom w:val="nil"/>
              <w:right w:val="nil"/>
            </w:tcBorders>
          </w:tcPr>
          <w:p w14:paraId="7BC03FF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CBD stricture of unknown origin</w:t>
            </w:r>
          </w:p>
        </w:tc>
        <w:tc>
          <w:tcPr>
            <w:tcW w:w="566" w:type="dxa"/>
            <w:tcBorders>
              <w:top w:val="nil"/>
              <w:left w:val="nil"/>
              <w:bottom w:val="nil"/>
              <w:right w:val="nil"/>
            </w:tcBorders>
          </w:tcPr>
          <w:p w14:paraId="1963D28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w:t>
            </w:r>
          </w:p>
        </w:tc>
        <w:tc>
          <w:tcPr>
            <w:tcW w:w="3686" w:type="dxa"/>
            <w:tcBorders>
              <w:top w:val="nil"/>
              <w:left w:val="nil"/>
              <w:bottom w:val="nil"/>
              <w:right w:val="nil"/>
            </w:tcBorders>
          </w:tcPr>
          <w:p w14:paraId="258F99F9"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418" w:type="dxa"/>
            <w:tcBorders>
              <w:top w:val="nil"/>
              <w:left w:val="nil"/>
              <w:bottom w:val="nil"/>
              <w:right w:val="nil"/>
            </w:tcBorders>
          </w:tcPr>
          <w:p w14:paraId="1112A9A5"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lang w:eastAsia="ja-JP"/>
              </w:rPr>
            </w:pPr>
          </w:p>
        </w:tc>
      </w:tr>
      <w:tr w:rsidR="00AA70FD" w:rsidRPr="002B58D8" w14:paraId="12248A08" w14:textId="77777777" w:rsidTr="00A558C3">
        <w:tc>
          <w:tcPr>
            <w:tcW w:w="3686" w:type="dxa"/>
            <w:tcBorders>
              <w:top w:val="nil"/>
              <w:left w:val="nil"/>
              <w:bottom w:val="nil"/>
              <w:right w:val="nil"/>
            </w:tcBorders>
          </w:tcPr>
          <w:p w14:paraId="4CFE512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Serous cystic neoplasm</w:t>
            </w:r>
          </w:p>
        </w:tc>
        <w:tc>
          <w:tcPr>
            <w:tcW w:w="566" w:type="dxa"/>
            <w:tcBorders>
              <w:top w:val="nil"/>
              <w:left w:val="nil"/>
              <w:bottom w:val="nil"/>
              <w:right w:val="nil"/>
            </w:tcBorders>
          </w:tcPr>
          <w:p w14:paraId="537BCD7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w:t>
            </w:r>
          </w:p>
        </w:tc>
        <w:tc>
          <w:tcPr>
            <w:tcW w:w="3686" w:type="dxa"/>
            <w:tcBorders>
              <w:top w:val="nil"/>
              <w:left w:val="nil"/>
              <w:bottom w:val="nil"/>
              <w:right w:val="nil"/>
            </w:tcBorders>
          </w:tcPr>
          <w:p w14:paraId="4F86EE1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418" w:type="dxa"/>
            <w:tcBorders>
              <w:top w:val="nil"/>
              <w:left w:val="nil"/>
              <w:bottom w:val="nil"/>
              <w:right w:val="nil"/>
            </w:tcBorders>
          </w:tcPr>
          <w:p w14:paraId="0669566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r>
      <w:tr w:rsidR="00AA70FD" w:rsidRPr="002B58D8" w14:paraId="242550A6" w14:textId="77777777" w:rsidTr="00A558C3">
        <w:tc>
          <w:tcPr>
            <w:tcW w:w="3686" w:type="dxa"/>
            <w:tcBorders>
              <w:top w:val="nil"/>
              <w:left w:val="nil"/>
              <w:right w:val="nil"/>
            </w:tcBorders>
          </w:tcPr>
          <w:p w14:paraId="1ED01BDE"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CBD stone</w:t>
            </w:r>
          </w:p>
        </w:tc>
        <w:tc>
          <w:tcPr>
            <w:tcW w:w="566" w:type="dxa"/>
            <w:tcBorders>
              <w:top w:val="nil"/>
              <w:left w:val="nil"/>
              <w:right w:val="nil"/>
            </w:tcBorders>
          </w:tcPr>
          <w:p w14:paraId="30C9C7A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w:t>
            </w:r>
          </w:p>
        </w:tc>
        <w:tc>
          <w:tcPr>
            <w:tcW w:w="3686" w:type="dxa"/>
            <w:tcBorders>
              <w:top w:val="nil"/>
              <w:left w:val="nil"/>
              <w:right w:val="nil"/>
            </w:tcBorders>
          </w:tcPr>
          <w:p w14:paraId="47FD076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418" w:type="dxa"/>
            <w:tcBorders>
              <w:top w:val="nil"/>
              <w:left w:val="nil"/>
              <w:right w:val="nil"/>
            </w:tcBorders>
          </w:tcPr>
          <w:p w14:paraId="51116A3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r>
    </w:tbl>
    <w:p w14:paraId="4693A368" w14:textId="77777777" w:rsidR="00AA70FD" w:rsidRPr="002B58D8" w:rsidRDefault="00AA70FD" w:rsidP="00AA70FD">
      <w:pPr>
        <w:spacing w:line="360" w:lineRule="auto"/>
        <w:contextualSpacing/>
        <w:jc w:val="both"/>
        <w:rPr>
          <w:rFonts w:ascii="Book Antiqua" w:hAnsi="Book Antiqua"/>
          <w:bCs/>
          <w:color w:val="000000" w:themeColor="text1"/>
        </w:rPr>
      </w:pPr>
      <w:r w:rsidRPr="002B58D8">
        <w:rPr>
          <w:rFonts w:ascii="Book Antiqua" w:hAnsi="Book Antiqua"/>
          <w:bCs/>
          <w:color w:val="000000" w:themeColor="text1"/>
        </w:rPr>
        <w:t>IPMN</w:t>
      </w:r>
      <w:r>
        <w:rPr>
          <w:rFonts w:ascii="宋体" w:eastAsia="宋体" w:hAnsi="宋体"/>
          <w:bCs/>
          <w:color w:val="000000" w:themeColor="text1"/>
          <w:lang w:eastAsia="zh-CN"/>
        </w:rPr>
        <w:t>:</w:t>
      </w:r>
      <w:r w:rsidRPr="002B58D8">
        <w:rPr>
          <w:rFonts w:ascii="Book Antiqua" w:hAnsi="Book Antiqua"/>
          <w:bCs/>
          <w:color w:val="000000" w:themeColor="text1"/>
        </w:rPr>
        <w:t xml:space="preserve"> </w:t>
      </w:r>
      <w:r>
        <w:rPr>
          <w:rFonts w:ascii="Book Antiqua" w:hAnsi="Book Antiqua"/>
          <w:bCs/>
          <w:color w:val="000000" w:themeColor="text1"/>
        </w:rPr>
        <w:t>I</w:t>
      </w:r>
      <w:r w:rsidRPr="002B58D8">
        <w:rPr>
          <w:rFonts w:ascii="Book Antiqua" w:hAnsi="Book Antiqua"/>
          <w:bCs/>
          <w:color w:val="000000" w:themeColor="text1"/>
        </w:rPr>
        <w:t>ntraductal papillary mucinous neoplasm</w:t>
      </w:r>
      <w:r>
        <w:rPr>
          <w:rFonts w:ascii="Book Antiqua" w:hAnsi="Book Antiqua"/>
          <w:bCs/>
          <w:color w:val="000000" w:themeColor="text1"/>
        </w:rPr>
        <w:t>;</w:t>
      </w:r>
      <w:r w:rsidRPr="002B58D8">
        <w:rPr>
          <w:rFonts w:ascii="Book Antiqua" w:hAnsi="Book Antiqua"/>
          <w:bCs/>
          <w:color w:val="000000" w:themeColor="text1"/>
        </w:rPr>
        <w:t xml:space="preserve"> GB ADM</w:t>
      </w:r>
      <w:r>
        <w:rPr>
          <w:rFonts w:ascii="Book Antiqua" w:hAnsi="Book Antiqua"/>
          <w:bCs/>
          <w:color w:val="000000" w:themeColor="text1"/>
        </w:rPr>
        <w:t>:</w:t>
      </w:r>
      <w:r w:rsidRPr="002B58D8">
        <w:rPr>
          <w:rFonts w:ascii="Book Antiqua" w:hAnsi="Book Antiqua"/>
          <w:bCs/>
          <w:color w:val="000000" w:themeColor="text1"/>
        </w:rPr>
        <w:t xml:space="preserve"> </w:t>
      </w:r>
      <w:r>
        <w:rPr>
          <w:rFonts w:ascii="Book Antiqua" w:hAnsi="Book Antiqua"/>
          <w:bCs/>
          <w:color w:val="000000" w:themeColor="text1"/>
        </w:rPr>
        <w:t>G</w:t>
      </w:r>
      <w:r w:rsidRPr="002B58D8">
        <w:rPr>
          <w:rFonts w:ascii="Book Antiqua" w:hAnsi="Book Antiqua"/>
          <w:bCs/>
          <w:color w:val="000000" w:themeColor="text1"/>
        </w:rPr>
        <w:t xml:space="preserve">allbladder </w:t>
      </w:r>
      <w:proofErr w:type="spellStart"/>
      <w:r w:rsidRPr="002B58D8">
        <w:rPr>
          <w:rFonts w:ascii="Book Antiqua" w:hAnsi="Book Antiqua"/>
          <w:bCs/>
          <w:color w:val="000000" w:themeColor="text1"/>
        </w:rPr>
        <w:t>adenomyomatosis</w:t>
      </w:r>
      <w:proofErr w:type="spellEnd"/>
      <w:r>
        <w:rPr>
          <w:rFonts w:ascii="Book Antiqua" w:hAnsi="Book Antiqua"/>
          <w:bCs/>
          <w:color w:val="000000" w:themeColor="text1"/>
        </w:rPr>
        <w:t xml:space="preserve">; </w:t>
      </w:r>
      <w:r w:rsidRPr="002B58D8">
        <w:rPr>
          <w:rFonts w:ascii="Book Antiqua" w:hAnsi="Book Antiqua"/>
          <w:bCs/>
          <w:color w:val="000000" w:themeColor="text1"/>
        </w:rPr>
        <w:t>CBD</w:t>
      </w:r>
      <w:r>
        <w:rPr>
          <w:rFonts w:ascii="Book Antiqua" w:hAnsi="Book Antiqua"/>
          <w:bCs/>
          <w:color w:val="000000" w:themeColor="text1"/>
        </w:rPr>
        <w:t>:</w:t>
      </w:r>
      <w:r w:rsidRPr="002B58D8">
        <w:rPr>
          <w:rFonts w:ascii="Book Antiqua" w:hAnsi="Book Antiqua"/>
          <w:bCs/>
          <w:color w:val="000000" w:themeColor="text1"/>
        </w:rPr>
        <w:t xml:space="preserve"> </w:t>
      </w:r>
      <w:r>
        <w:rPr>
          <w:rFonts w:ascii="Book Antiqua" w:hAnsi="Book Antiqua"/>
          <w:bCs/>
          <w:color w:val="000000" w:themeColor="text1"/>
        </w:rPr>
        <w:t>C</w:t>
      </w:r>
      <w:r w:rsidRPr="002B58D8">
        <w:rPr>
          <w:rFonts w:ascii="Book Antiqua" w:hAnsi="Book Antiqua"/>
          <w:bCs/>
          <w:color w:val="000000" w:themeColor="text1"/>
        </w:rPr>
        <w:t>ommon bile duct.</w:t>
      </w:r>
    </w:p>
    <w:p w14:paraId="28F0A1FA" w14:textId="77777777" w:rsidR="00AA70FD" w:rsidRPr="002B58D8" w:rsidRDefault="00AA70FD" w:rsidP="00AA70FD">
      <w:pPr>
        <w:spacing w:line="360" w:lineRule="auto"/>
        <w:contextualSpacing/>
        <w:jc w:val="both"/>
        <w:rPr>
          <w:rFonts w:ascii="Book Antiqua" w:hAnsi="Book Antiqua"/>
          <w:b/>
          <w:color w:val="000000" w:themeColor="text1"/>
        </w:rPr>
      </w:pPr>
      <w:r w:rsidRPr="002B58D8">
        <w:rPr>
          <w:rFonts w:ascii="Book Antiqua" w:hAnsi="Book Antiqua"/>
          <w:bCs/>
          <w:color w:val="000000" w:themeColor="text1"/>
        </w:rPr>
        <w:br w:type="page"/>
      </w:r>
      <w:r w:rsidRPr="002B58D8">
        <w:rPr>
          <w:rFonts w:ascii="Book Antiqua" w:hAnsi="Book Antiqua"/>
          <w:b/>
          <w:color w:val="000000" w:themeColor="text1"/>
        </w:rPr>
        <w:lastRenderedPageBreak/>
        <w:t>Table 2 Comparison of patient characteristics, tumor markers, and microbiomes</w:t>
      </w:r>
    </w:p>
    <w:tbl>
      <w:tblPr>
        <w:tblStyle w:val="a3"/>
        <w:tblW w:w="0" w:type="auto"/>
        <w:tblLook w:val="04A0" w:firstRow="1" w:lastRow="0" w:firstColumn="1" w:lastColumn="0" w:noHBand="0" w:noVBand="1"/>
      </w:tblPr>
      <w:tblGrid>
        <w:gridCol w:w="3969"/>
        <w:gridCol w:w="1951"/>
        <w:gridCol w:w="2268"/>
        <w:gridCol w:w="1276"/>
      </w:tblGrid>
      <w:tr w:rsidR="00AA70FD" w:rsidRPr="002B58D8" w14:paraId="11CD0838" w14:textId="77777777" w:rsidTr="00905F7A">
        <w:tc>
          <w:tcPr>
            <w:tcW w:w="3969" w:type="dxa"/>
            <w:tcBorders>
              <w:left w:val="nil"/>
              <w:right w:val="nil"/>
            </w:tcBorders>
          </w:tcPr>
          <w:p w14:paraId="3282BB7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951" w:type="dxa"/>
            <w:tcBorders>
              <w:left w:val="nil"/>
              <w:right w:val="nil"/>
            </w:tcBorders>
          </w:tcPr>
          <w:p w14:paraId="219E4823" w14:textId="21AA7980"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Benign group</w:t>
            </w:r>
            <w:r w:rsidR="00C0063F">
              <w:rPr>
                <w:rFonts w:ascii="Book Antiqua" w:eastAsiaTheme="minorEastAsia" w:hAnsi="Book Antiqua" w:hint="eastAsia"/>
                <w:b/>
                <w:color w:val="000000" w:themeColor="text1"/>
                <w:sz w:val="24"/>
                <w:szCs w:val="24"/>
                <w:lang w:eastAsia="zh-CN"/>
              </w:rPr>
              <w:t xml:space="preserve"> </w:t>
            </w: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22)</w:t>
            </w:r>
          </w:p>
        </w:tc>
        <w:tc>
          <w:tcPr>
            <w:tcW w:w="2268" w:type="dxa"/>
            <w:tcBorders>
              <w:left w:val="nil"/>
              <w:right w:val="nil"/>
            </w:tcBorders>
          </w:tcPr>
          <w:p w14:paraId="14D0C602" w14:textId="30E4DB72"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Malignant group</w:t>
            </w:r>
            <w:r w:rsidR="00C0063F">
              <w:rPr>
                <w:rFonts w:ascii="Book Antiqua" w:eastAsiaTheme="minorEastAsia" w:hAnsi="Book Antiqua" w:hint="eastAsia"/>
                <w:b/>
                <w:color w:val="000000" w:themeColor="text1"/>
                <w:sz w:val="24"/>
                <w:szCs w:val="24"/>
                <w:lang w:eastAsia="zh-CN"/>
              </w:rPr>
              <w:t xml:space="preserve"> </w:t>
            </w: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12)</w:t>
            </w:r>
          </w:p>
        </w:tc>
        <w:tc>
          <w:tcPr>
            <w:tcW w:w="1276" w:type="dxa"/>
            <w:tcBorders>
              <w:left w:val="nil"/>
              <w:right w:val="nil"/>
            </w:tcBorders>
          </w:tcPr>
          <w:p w14:paraId="2848F433"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i/>
                <w:color w:val="000000" w:themeColor="text1"/>
                <w:sz w:val="24"/>
                <w:szCs w:val="24"/>
              </w:rPr>
              <w:t>P</w:t>
            </w:r>
            <w:r w:rsidRPr="002B58D8">
              <w:rPr>
                <w:rFonts w:ascii="Book Antiqua" w:hAnsi="Book Antiqua"/>
                <w:b/>
                <w:color w:val="000000" w:themeColor="text1"/>
                <w:sz w:val="24"/>
                <w:szCs w:val="24"/>
              </w:rPr>
              <w:t xml:space="preserve"> value</w:t>
            </w:r>
          </w:p>
        </w:tc>
      </w:tr>
      <w:tr w:rsidR="00AA70FD" w:rsidRPr="002B58D8" w14:paraId="076F0FFB" w14:textId="77777777" w:rsidTr="00905F7A">
        <w:tc>
          <w:tcPr>
            <w:tcW w:w="3969" w:type="dxa"/>
            <w:tcBorders>
              <w:left w:val="nil"/>
              <w:bottom w:val="nil"/>
              <w:right w:val="nil"/>
            </w:tcBorders>
          </w:tcPr>
          <w:p w14:paraId="01C10EF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 xml:space="preserve">Age, </w:t>
            </w:r>
            <w:proofErr w:type="spellStart"/>
            <w:r w:rsidRPr="002B58D8">
              <w:rPr>
                <w:rFonts w:ascii="Book Antiqua" w:hAnsi="Book Antiqua"/>
                <w:color w:val="000000" w:themeColor="text1"/>
                <w:sz w:val="24"/>
                <w:szCs w:val="24"/>
              </w:rPr>
              <w:t>y</w:t>
            </w:r>
            <w:r>
              <w:rPr>
                <w:rFonts w:ascii="Book Antiqua" w:hAnsi="Book Antiqua"/>
                <w:color w:val="000000" w:themeColor="text1"/>
                <w:sz w:val="24"/>
                <w:szCs w:val="24"/>
              </w:rPr>
              <w:t>r</w:t>
            </w:r>
            <w:proofErr w:type="spellEnd"/>
            <w:r w:rsidRPr="002B58D8">
              <w:rPr>
                <w:rFonts w:ascii="Book Antiqua" w:hAnsi="Book Antiqua"/>
                <w:color w:val="000000" w:themeColor="text1"/>
                <w:sz w:val="24"/>
                <w:szCs w:val="24"/>
              </w:rPr>
              <w:t xml:space="preserve"> (mean ± SD)</w:t>
            </w:r>
          </w:p>
        </w:tc>
        <w:tc>
          <w:tcPr>
            <w:tcW w:w="1951" w:type="dxa"/>
            <w:tcBorders>
              <w:left w:val="nil"/>
              <w:bottom w:val="nil"/>
              <w:right w:val="nil"/>
            </w:tcBorders>
          </w:tcPr>
          <w:p w14:paraId="666792D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63.0 ± 12.2</w:t>
            </w:r>
          </w:p>
        </w:tc>
        <w:tc>
          <w:tcPr>
            <w:tcW w:w="2268" w:type="dxa"/>
            <w:tcBorders>
              <w:left w:val="nil"/>
              <w:bottom w:val="nil"/>
              <w:right w:val="nil"/>
            </w:tcBorders>
          </w:tcPr>
          <w:p w14:paraId="2E7900A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73.0 ± 8.3</w:t>
            </w:r>
          </w:p>
        </w:tc>
        <w:tc>
          <w:tcPr>
            <w:tcW w:w="1276" w:type="dxa"/>
            <w:tcBorders>
              <w:left w:val="nil"/>
              <w:bottom w:val="nil"/>
              <w:right w:val="nil"/>
            </w:tcBorders>
          </w:tcPr>
          <w:p w14:paraId="731BAAA9"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0.016</w:t>
            </w:r>
          </w:p>
        </w:tc>
      </w:tr>
      <w:tr w:rsidR="00AA70FD" w:rsidRPr="002B58D8" w14:paraId="241A958A" w14:textId="77777777" w:rsidTr="00905F7A">
        <w:tc>
          <w:tcPr>
            <w:tcW w:w="3969" w:type="dxa"/>
            <w:tcBorders>
              <w:top w:val="nil"/>
              <w:left w:val="nil"/>
              <w:bottom w:val="nil"/>
              <w:right w:val="nil"/>
            </w:tcBorders>
          </w:tcPr>
          <w:p w14:paraId="4AC4C9F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Sex (male/female)</w:t>
            </w:r>
          </w:p>
        </w:tc>
        <w:tc>
          <w:tcPr>
            <w:tcW w:w="1951" w:type="dxa"/>
            <w:tcBorders>
              <w:top w:val="nil"/>
              <w:left w:val="nil"/>
              <w:bottom w:val="nil"/>
              <w:right w:val="nil"/>
            </w:tcBorders>
          </w:tcPr>
          <w:p w14:paraId="7A84713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8/14</w:t>
            </w:r>
          </w:p>
        </w:tc>
        <w:tc>
          <w:tcPr>
            <w:tcW w:w="2268" w:type="dxa"/>
            <w:tcBorders>
              <w:top w:val="nil"/>
              <w:left w:val="nil"/>
              <w:bottom w:val="nil"/>
              <w:right w:val="nil"/>
            </w:tcBorders>
          </w:tcPr>
          <w:p w14:paraId="45F7B062"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4/8</w:t>
            </w:r>
          </w:p>
        </w:tc>
        <w:tc>
          <w:tcPr>
            <w:tcW w:w="1276" w:type="dxa"/>
            <w:tcBorders>
              <w:top w:val="nil"/>
              <w:left w:val="nil"/>
              <w:bottom w:val="nil"/>
              <w:right w:val="nil"/>
            </w:tcBorders>
          </w:tcPr>
          <w:p w14:paraId="4A366702"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1.0</w:t>
            </w:r>
          </w:p>
        </w:tc>
      </w:tr>
      <w:tr w:rsidR="00AA70FD" w:rsidRPr="002B58D8" w14:paraId="0B950E4A" w14:textId="77777777" w:rsidTr="00905F7A">
        <w:tc>
          <w:tcPr>
            <w:tcW w:w="3969" w:type="dxa"/>
            <w:tcBorders>
              <w:top w:val="nil"/>
              <w:left w:val="nil"/>
              <w:bottom w:val="nil"/>
              <w:right w:val="nil"/>
            </w:tcBorders>
          </w:tcPr>
          <w:p w14:paraId="2AE7927F"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rPr>
            </w:pPr>
            <w:r w:rsidRPr="002B58D8">
              <w:rPr>
                <w:rFonts w:ascii="Book Antiqua" w:eastAsiaTheme="minorEastAsia" w:hAnsi="Book Antiqua"/>
                <w:color w:val="000000" w:themeColor="text1"/>
                <w:sz w:val="24"/>
                <w:szCs w:val="24"/>
              </w:rPr>
              <w:t xml:space="preserve">Reduction in body weight </w:t>
            </w:r>
            <w:r w:rsidRPr="002B58D8">
              <w:rPr>
                <w:rFonts w:ascii="Book Antiqua" w:eastAsia="Meiryo" w:hAnsi="Book Antiqua"/>
                <w:color w:val="000000" w:themeColor="text1"/>
                <w:sz w:val="24"/>
                <w:szCs w:val="24"/>
              </w:rPr>
              <w:t xml:space="preserve">≥ 5 kg </w:t>
            </w:r>
            <w:r w:rsidRPr="002B58D8">
              <w:rPr>
                <w:rFonts w:ascii="Book Antiqua" w:eastAsiaTheme="minorEastAsia" w:hAnsi="Book Antiqua"/>
                <w:color w:val="000000" w:themeColor="text1"/>
                <w:sz w:val="24"/>
                <w:szCs w:val="24"/>
              </w:rPr>
              <w:t xml:space="preserve">within 6 </w:t>
            </w:r>
            <w:proofErr w:type="spellStart"/>
            <w:r w:rsidRPr="002B58D8">
              <w:rPr>
                <w:rFonts w:ascii="Book Antiqua" w:eastAsiaTheme="minorEastAsia" w:hAnsi="Book Antiqua"/>
                <w:color w:val="000000" w:themeColor="text1"/>
                <w:sz w:val="24"/>
                <w:szCs w:val="24"/>
              </w:rPr>
              <w:t>mo</w:t>
            </w:r>
            <w:proofErr w:type="spellEnd"/>
            <w:r w:rsidRPr="002B58D8">
              <w:rPr>
                <w:rFonts w:ascii="Book Antiqua" w:eastAsiaTheme="minorEastAsia" w:hAnsi="Book Antiqua"/>
                <w:color w:val="000000" w:themeColor="text1"/>
                <w:sz w:val="24"/>
                <w:szCs w:val="24"/>
              </w:rPr>
              <w:t xml:space="preserve"> before duodenal juice sampling</w:t>
            </w:r>
            <w:r w:rsidRPr="002B58D8">
              <w:rPr>
                <w:rFonts w:ascii="Book Antiqua" w:eastAsia="Meiryo" w:hAnsi="Book Antiqua"/>
                <w:color w:val="000000" w:themeColor="text1"/>
                <w:sz w:val="24"/>
                <w:szCs w:val="24"/>
              </w:rPr>
              <w:t xml:space="preserve">, </w:t>
            </w:r>
            <w:r w:rsidRPr="00104F52">
              <w:rPr>
                <w:rFonts w:ascii="Book Antiqua" w:eastAsia="Meiryo" w:hAnsi="Book Antiqua"/>
                <w:i/>
                <w:iCs/>
                <w:color w:val="000000" w:themeColor="text1"/>
                <w:sz w:val="24"/>
                <w:szCs w:val="24"/>
              </w:rPr>
              <w:t>n</w:t>
            </w:r>
            <w:r w:rsidRPr="002B58D8">
              <w:rPr>
                <w:rFonts w:ascii="Book Antiqua" w:eastAsia="Meiryo" w:hAnsi="Book Antiqua"/>
                <w:color w:val="000000" w:themeColor="text1"/>
                <w:sz w:val="24"/>
                <w:szCs w:val="24"/>
              </w:rPr>
              <w:t xml:space="preserve"> (%)</w:t>
            </w:r>
          </w:p>
        </w:tc>
        <w:tc>
          <w:tcPr>
            <w:tcW w:w="1951" w:type="dxa"/>
            <w:tcBorders>
              <w:top w:val="nil"/>
              <w:left w:val="nil"/>
              <w:bottom w:val="nil"/>
              <w:right w:val="nil"/>
            </w:tcBorders>
          </w:tcPr>
          <w:p w14:paraId="10EBD0EE"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rPr>
            </w:pPr>
            <w:r w:rsidRPr="002B58D8">
              <w:rPr>
                <w:rFonts w:ascii="Book Antiqua" w:eastAsiaTheme="minorEastAsia" w:hAnsi="Book Antiqua"/>
                <w:color w:val="000000" w:themeColor="text1"/>
                <w:sz w:val="24"/>
                <w:szCs w:val="24"/>
              </w:rPr>
              <w:t>1 (4.5)</w:t>
            </w:r>
          </w:p>
        </w:tc>
        <w:tc>
          <w:tcPr>
            <w:tcW w:w="2268" w:type="dxa"/>
            <w:tcBorders>
              <w:top w:val="nil"/>
              <w:left w:val="nil"/>
              <w:bottom w:val="nil"/>
              <w:right w:val="nil"/>
            </w:tcBorders>
          </w:tcPr>
          <w:p w14:paraId="41BAF62E"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rPr>
            </w:pPr>
            <w:r w:rsidRPr="002B58D8">
              <w:rPr>
                <w:rFonts w:ascii="Book Antiqua" w:eastAsiaTheme="minorEastAsia" w:hAnsi="Book Antiqua"/>
                <w:color w:val="000000" w:themeColor="text1"/>
                <w:sz w:val="24"/>
                <w:szCs w:val="24"/>
              </w:rPr>
              <w:t>2 (16.7)</w:t>
            </w:r>
          </w:p>
        </w:tc>
        <w:tc>
          <w:tcPr>
            <w:tcW w:w="1276" w:type="dxa"/>
            <w:tcBorders>
              <w:top w:val="nil"/>
              <w:left w:val="nil"/>
              <w:bottom w:val="nil"/>
              <w:right w:val="nil"/>
            </w:tcBorders>
          </w:tcPr>
          <w:p w14:paraId="3C8313A2" w14:textId="77777777" w:rsidR="00AA70FD" w:rsidRPr="002B58D8" w:rsidRDefault="00AA70FD" w:rsidP="00A558C3">
            <w:pPr>
              <w:pStyle w:val="MDPI42tablebody"/>
              <w:spacing w:line="360" w:lineRule="auto"/>
              <w:jc w:val="both"/>
              <w:rPr>
                <w:rFonts w:ascii="Book Antiqua" w:eastAsiaTheme="minorEastAsia" w:hAnsi="Book Antiqua"/>
                <w:color w:val="000000" w:themeColor="text1"/>
                <w:sz w:val="24"/>
                <w:szCs w:val="24"/>
              </w:rPr>
            </w:pPr>
            <w:r w:rsidRPr="002B58D8">
              <w:rPr>
                <w:rFonts w:ascii="Book Antiqua" w:eastAsiaTheme="minorEastAsia" w:hAnsi="Book Antiqua"/>
                <w:color w:val="000000" w:themeColor="text1"/>
                <w:sz w:val="24"/>
                <w:szCs w:val="24"/>
              </w:rPr>
              <w:t>0.28</w:t>
            </w:r>
          </w:p>
        </w:tc>
      </w:tr>
      <w:tr w:rsidR="00AA70FD" w:rsidRPr="002B58D8" w14:paraId="04B57988" w14:textId="77777777" w:rsidTr="00905F7A">
        <w:tc>
          <w:tcPr>
            <w:tcW w:w="3969" w:type="dxa"/>
            <w:tcBorders>
              <w:top w:val="nil"/>
              <w:left w:val="nil"/>
              <w:bottom w:val="nil"/>
              <w:right w:val="nil"/>
            </w:tcBorders>
          </w:tcPr>
          <w:p w14:paraId="7051D797"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 xml:space="preserve">Intake of proton pump inhibitors, </w:t>
            </w:r>
            <w:r w:rsidRPr="00104F52">
              <w:rPr>
                <w:rFonts w:ascii="Book Antiqua" w:hAnsi="Book Antiqua"/>
                <w:i/>
                <w:iCs/>
                <w:color w:val="000000" w:themeColor="text1"/>
                <w:sz w:val="24"/>
                <w:szCs w:val="24"/>
              </w:rPr>
              <w:t>n</w:t>
            </w:r>
            <w:r w:rsidRPr="002B58D8">
              <w:rPr>
                <w:rFonts w:ascii="Book Antiqua" w:hAnsi="Book Antiqua"/>
                <w:color w:val="000000" w:themeColor="text1"/>
                <w:sz w:val="24"/>
                <w:szCs w:val="24"/>
              </w:rPr>
              <w:t xml:space="preserve"> (%)</w:t>
            </w:r>
          </w:p>
        </w:tc>
        <w:tc>
          <w:tcPr>
            <w:tcW w:w="1951" w:type="dxa"/>
            <w:tcBorders>
              <w:top w:val="nil"/>
              <w:left w:val="nil"/>
              <w:bottom w:val="nil"/>
              <w:right w:val="nil"/>
            </w:tcBorders>
          </w:tcPr>
          <w:p w14:paraId="0EC8AA3A"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 (18.2)</w:t>
            </w:r>
          </w:p>
        </w:tc>
        <w:tc>
          <w:tcPr>
            <w:tcW w:w="2268" w:type="dxa"/>
            <w:tcBorders>
              <w:top w:val="nil"/>
              <w:left w:val="nil"/>
              <w:bottom w:val="nil"/>
              <w:right w:val="nil"/>
            </w:tcBorders>
          </w:tcPr>
          <w:p w14:paraId="43373BFA"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 (16.7)</w:t>
            </w:r>
          </w:p>
        </w:tc>
        <w:tc>
          <w:tcPr>
            <w:tcW w:w="1276" w:type="dxa"/>
            <w:tcBorders>
              <w:top w:val="nil"/>
              <w:left w:val="nil"/>
              <w:bottom w:val="nil"/>
              <w:right w:val="nil"/>
            </w:tcBorders>
          </w:tcPr>
          <w:p w14:paraId="3904B58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1.0</w:t>
            </w:r>
          </w:p>
        </w:tc>
      </w:tr>
      <w:tr w:rsidR="00AA70FD" w:rsidRPr="002B58D8" w14:paraId="6FDEBAE5" w14:textId="77777777" w:rsidTr="00905F7A">
        <w:tc>
          <w:tcPr>
            <w:tcW w:w="3969" w:type="dxa"/>
            <w:tcBorders>
              <w:top w:val="nil"/>
              <w:left w:val="nil"/>
              <w:right w:val="nil"/>
            </w:tcBorders>
          </w:tcPr>
          <w:p w14:paraId="4103F653"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CA19-9, U/m</w:t>
            </w:r>
            <w:r>
              <w:rPr>
                <w:rFonts w:ascii="Book Antiqua" w:hAnsi="Book Antiqua"/>
                <w:color w:val="000000" w:themeColor="text1"/>
                <w:sz w:val="24"/>
                <w:szCs w:val="24"/>
              </w:rPr>
              <w:t>L</w:t>
            </w:r>
            <w:r w:rsidRPr="002B58D8">
              <w:rPr>
                <w:rFonts w:ascii="Book Antiqua" w:hAnsi="Book Antiqua"/>
                <w:color w:val="000000" w:themeColor="text1"/>
                <w:sz w:val="24"/>
                <w:szCs w:val="24"/>
              </w:rPr>
              <w:t>, median (range)</w:t>
            </w:r>
          </w:p>
        </w:tc>
        <w:tc>
          <w:tcPr>
            <w:tcW w:w="1951" w:type="dxa"/>
            <w:tcBorders>
              <w:top w:val="nil"/>
              <w:left w:val="nil"/>
              <w:right w:val="nil"/>
            </w:tcBorders>
          </w:tcPr>
          <w:p w14:paraId="500DB687"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5.4 (2.0-54.8)</w:t>
            </w:r>
          </w:p>
        </w:tc>
        <w:tc>
          <w:tcPr>
            <w:tcW w:w="2268" w:type="dxa"/>
            <w:tcBorders>
              <w:top w:val="nil"/>
              <w:left w:val="nil"/>
              <w:right w:val="nil"/>
            </w:tcBorders>
          </w:tcPr>
          <w:p w14:paraId="392033D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22.8 (2.0-9893.2)</w:t>
            </w:r>
          </w:p>
        </w:tc>
        <w:tc>
          <w:tcPr>
            <w:tcW w:w="1276" w:type="dxa"/>
            <w:tcBorders>
              <w:top w:val="nil"/>
              <w:left w:val="nil"/>
              <w:right w:val="nil"/>
            </w:tcBorders>
          </w:tcPr>
          <w:p w14:paraId="2372381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0.03</w:t>
            </w:r>
          </w:p>
        </w:tc>
      </w:tr>
    </w:tbl>
    <w:p w14:paraId="4EB4DCA6" w14:textId="77777777" w:rsidR="00AA70FD" w:rsidRPr="002B58D8" w:rsidRDefault="00AA70FD" w:rsidP="00AA70FD">
      <w:pPr>
        <w:spacing w:line="360" w:lineRule="auto"/>
        <w:contextualSpacing/>
        <w:jc w:val="both"/>
        <w:rPr>
          <w:rFonts w:ascii="Book Antiqua" w:hAnsi="Book Antiqua"/>
          <w:bCs/>
          <w:color w:val="000000" w:themeColor="text1"/>
        </w:rPr>
      </w:pPr>
      <w:r w:rsidRPr="002B58D8">
        <w:rPr>
          <w:rFonts w:ascii="Book Antiqua" w:hAnsi="Book Antiqua"/>
          <w:bCs/>
          <w:color w:val="000000" w:themeColor="text1"/>
        </w:rPr>
        <w:t>CA19-9</w:t>
      </w:r>
      <w:r>
        <w:rPr>
          <w:rFonts w:ascii="Book Antiqua" w:hAnsi="Book Antiqua"/>
          <w:bCs/>
          <w:color w:val="000000" w:themeColor="text1"/>
        </w:rPr>
        <w:t>:</w:t>
      </w:r>
      <w:r w:rsidRPr="002B58D8">
        <w:rPr>
          <w:rFonts w:ascii="Book Antiqua" w:hAnsi="Book Antiqua"/>
          <w:bCs/>
          <w:color w:val="000000" w:themeColor="text1"/>
        </w:rPr>
        <w:t xml:space="preserve"> </w:t>
      </w:r>
      <w:r>
        <w:rPr>
          <w:rFonts w:ascii="Book Antiqua" w:hAnsi="Book Antiqua"/>
          <w:bCs/>
          <w:color w:val="000000" w:themeColor="text1"/>
        </w:rPr>
        <w:t>C</w:t>
      </w:r>
      <w:r w:rsidRPr="002B58D8">
        <w:rPr>
          <w:rFonts w:ascii="Book Antiqua" w:hAnsi="Book Antiqua"/>
          <w:bCs/>
          <w:color w:val="000000" w:themeColor="text1"/>
        </w:rPr>
        <w:t>ancer antigen 19-9.</w:t>
      </w:r>
    </w:p>
    <w:p w14:paraId="0B81B715" w14:textId="77777777" w:rsidR="00AA70FD" w:rsidRPr="002B58D8" w:rsidRDefault="00AA70FD" w:rsidP="00AA70FD">
      <w:pPr>
        <w:spacing w:line="360" w:lineRule="auto"/>
        <w:contextualSpacing/>
        <w:jc w:val="both"/>
        <w:rPr>
          <w:rFonts w:ascii="Book Antiqua" w:hAnsi="Book Antiqua"/>
          <w:b/>
          <w:color w:val="000000" w:themeColor="text1"/>
        </w:rPr>
      </w:pPr>
      <w:r w:rsidRPr="002B58D8">
        <w:rPr>
          <w:rFonts w:ascii="Book Antiqua" w:hAnsi="Book Antiqua"/>
          <w:bCs/>
          <w:color w:val="000000" w:themeColor="text1"/>
        </w:rPr>
        <w:br w:type="page"/>
      </w:r>
      <w:r w:rsidRPr="002B58D8">
        <w:rPr>
          <w:rFonts w:ascii="Book Antiqua" w:hAnsi="Book Antiqua"/>
          <w:b/>
          <w:color w:val="000000" w:themeColor="text1"/>
        </w:rPr>
        <w:lastRenderedPageBreak/>
        <w:t>Table 3 Microbiome comparison</w:t>
      </w:r>
    </w:p>
    <w:tbl>
      <w:tblPr>
        <w:tblStyle w:val="a3"/>
        <w:tblW w:w="9640" w:type="dxa"/>
        <w:tblLook w:val="04A0" w:firstRow="1" w:lastRow="0" w:firstColumn="1" w:lastColumn="0" w:noHBand="0" w:noVBand="1"/>
      </w:tblPr>
      <w:tblGrid>
        <w:gridCol w:w="4820"/>
        <w:gridCol w:w="1985"/>
        <w:gridCol w:w="1842"/>
        <w:gridCol w:w="993"/>
      </w:tblGrid>
      <w:tr w:rsidR="004B005D" w:rsidRPr="002B58D8" w14:paraId="24DBE030" w14:textId="77777777" w:rsidTr="009E1948">
        <w:tc>
          <w:tcPr>
            <w:tcW w:w="4820" w:type="dxa"/>
            <w:tcBorders>
              <w:left w:val="nil"/>
              <w:right w:val="nil"/>
            </w:tcBorders>
          </w:tcPr>
          <w:p w14:paraId="59069A4E" w14:textId="77777777" w:rsidR="004B005D" w:rsidRPr="002B58D8" w:rsidRDefault="004B005D" w:rsidP="009E1948">
            <w:pPr>
              <w:pStyle w:val="MDPI42tablebody"/>
              <w:spacing w:line="360" w:lineRule="auto"/>
              <w:jc w:val="both"/>
              <w:rPr>
                <w:rFonts w:ascii="Book Antiqua" w:hAnsi="Book Antiqua"/>
                <w:color w:val="000000" w:themeColor="text1"/>
                <w:sz w:val="24"/>
                <w:szCs w:val="24"/>
              </w:rPr>
            </w:pPr>
          </w:p>
        </w:tc>
        <w:tc>
          <w:tcPr>
            <w:tcW w:w="1985" w:type="dxa"/>
            <w:tcBorders>
              <w:left w:val="nil"/>
              <w:right w:val="nil"/>
            </w:tcBorders>
          </w:tcPr>
          <w:p w14:paraId="6D5A87F0" w14:textId="77777777" w:rsidR="004B005D" w:rsidRPr="002B58D8" w:rsidRDefault="004B005D" w:rsidP="009E1948">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Benign group</w:t>
            </w:r>
            <w:r>
              <w:rPr>
                <w:rFonts w:ascii="Book Antiqua" w:eastAsiaTheme="minorEastAsia" w:hAnsi="Book Antiqua" w:hint="eastAsia"/>
                <w:b/>
                <w:color w:val="000000" w:themeColor="text1"/>
                <w:sz w:val="24"/>
                <w:szCs w:val="24"/>
                <w:lang w:eastAsia="zh-CN"/>
              </w:rPr>
              <w:t xml:space="preserve"> </w:t>
            </w: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22)</w:t>
            </w:r>
          </w:p>
        </w:tc>
        <w:tc>
          <w:tcPr>
            <w:tcW w:w="1842" w:type="dxa"/>
            <w:tcBorders>
              <w:left w:val="nil"/>
              <w:right w:val="nil"/>
            </w:tcBorders>
          </w:tcPr>
          <w:p w14:paraId="451DE7B7" w14:textId="77777777" w:rsidR="004B005D" w:rsidRPr="002B58D8" w:rsidRDefault="004B005D" w:rsidP="009E1948">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Malignant group</w:t>
            </w:r>
            <w:r>
              <w:rPr>
                <w:rFonts w:ascii="Book Antiqua" w:eastAsiaTheme="minorEastAsia" w:hAnsi="Book Antiqua" w:hint="eastAsia"/>
                <w:b/>
                <w:color w:val="000000" w:themeColor="text1"/>
                <w:sz w:val="24"/>
                <w:szCs w:val="24"/>
                <w:lang w:eastAsia="zh-CN"/>
              </w:rPr>
              <w:t xml:space="preserve"> </w:t>
            </w: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12)</w:t>
            </w:r>
          </w:p>
        </w:tc>
        <w:tc>
          <w:tcPr>
            <w:tcW w:w="993" w:type="dxa"/>
            <w:tcBorders>
              <w:left w:val="nil"/>
              <w:right w:val="nil"/>
            </w:tcBorders>
          </w:tcPr>
          <w:p w14:paraId="274F361E" w14:textId="77777777" w:rsidR="004B005D" w:rsidRPr="002B58D8" w:rsidRDefault="004B005D" w:rsidP="009E1948">
            <w:pPr>
              <w:pStyle w:val="MDPI42tablebody"/>
              <w:spacing w:line="360" w:lineRule="auto"/>
              <w:jc w:val="both"/>
              <w:rPr>
                <w:rFonts w:ascii="Book Antiqua" w:hAnsi="Book Antiqua"/>
                <w:b/>
                <w:color w:val="000000" w:themeColor="text1"/>
                <w:sz w:val="24"/>
                <w:szCs w:val="24"/>
              </w:rPr>
            </w:pPr>
            <w:r w:rsidRPr="002B58D8">
              <w:rPr>
                <w:rFonts w:ascii="Book Antiqua" w:hAnsi="Book Antiqua"/>
                <w:b/>
                <w:i/>
                <w:color w:val="000000" w:themeColor="text1"/>
                <w:sz w:val="24"/>
                <w:szCs w:val="24"/>
              </w:rPr>
              <w:t>P</w:t>
            </w:r>
            <w:r w:rsidRPr="002B58D8">
              <w:rPr>
                <w:rFonts w:ascii="Book Antiqua" w:hAnsi="Book Antiqua"/>
                <w:b/>
                <w:color w:val="000000" w:themeColor="text1"/>
                <w:sz w:val="24"/>
                <w:szCs w:val="24"/>
              </w:rPr>
              <w:t xml:space="preserve"> value</w:t>
            </w:r>
          </w:p>
        </w:tc>
      </w:tr>
      <w:tr w:rsidR="004B005D" w:rsidRPr="002B58D8" w14:paraId="176B8324" w14:textId="77777777" w:rsidTr="009E1948">
        <w:tc>
          <w:tcPr>
            <w:tcW w:w="4820" w:type="dxa"/>
            <w:tcBorders>
              <w:left w:val="nil"/>
              <w:bottom w:val="nil"/>
              <w:right w:val="nil"/>
            </w:tcBorders>
          </w:tcPr>
          <w:p w14:paraId="22344943"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proofErr w:type="spellStart"/>
            <w:r w:rsidRPr="0047757F">
              <w:rPr>
                <w:rFonts w:ascii="Book Antiqua" w:hAnsi="Book Antiqua"/>
                <w:i/>
                <w:color w:val="000000" w:themeColor="text1"/>
                <w:sz w:val="24"/>
                <w:szCs w:val="24"/>
              </w:rPr>
              <w:t>Bacteroides</w:t>
            </w:r>
            <w:proofErr w:type="spellEnd"/>
            <w:r w:rsidRPr="0047757F">
              <w:rPr>
                <w:rFonts w:ascii="Book Antiqua" w:hAnsi="Book Antiqua"/>
                <w:color w:val="000000" w:themeColor="text1"/>
                <w:sz w:val="24"/>
                <w:szCs w:val="24"/>
              </w:rPr>
              <w:t>, %, median (range)</w:t>
            </w:r>
          </w:p>
        </w:tc>
        <w:tc>
          <w:tcPr>
            <w:tcW w:w="1985" w:type="dxa"/>
            <w:tcBorders>
              <w:left w:val="nil"/>
              <w:bottom w:val="nil"/>
              <w:right w:val="nil"/>
            </w:tcBorders>
          </w:tcPr>
          <w:p w14:paraId="4AEB4F2E"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4.3 (0-26.1)</w:t>
            </w:r>
          </w:p>
        </w:tc>
        <w:tc>
          <w:tcPr>
            <w:tcW w:w="1842" w:type="dxa"/>
            <w:tcBorders>
              <w:left w:val="nil"/>
              <w:bottom w:val="nil"/>
              <w:right w:val="nil"/>
            </w:tcBorders>
          </w:tcPr>
          <w:p w14:paraId="40496842"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5.6 (0-46.4)</w:t>
            </w:r>
          </w:p>
        </w:tc>
        <w:tc>
          <w:tcPr>
            <w:tcW w:w="993" w:type="dxa"/>
            <w:tcBorders>
              <w:left w:val="nil"/>
              <w:bottom w:val="nil"/>
              <w:right w:val="nil"/>
            </w:tcBorders>
          </w:tcPr>
          <w:p w14:paraId="5B318FEE" w14:textId="77777777" w:rsidR="004B005D" w:rsidRPr="002B58D8" w:rsidRDefault="004B005D" w:rsidP="009E1948">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0.55</w:t>
            </w:r>
          </w:p>
        </w:tc>
      </w:tr>
      <w:tr w:rsidR="004B005D" w:rsidRPr="002B58D8" w14:paraId="49E93E82" w14:textId="77777777" w:rsidTr="009E1948">
        <w:tc>
          <w:tcPr>
            <w:tcW w:w="4820" w:type="dxa"/>
            <w:tcBorders>
              <w:top w:val="nil"/>
              <w:left w:val="nil"/>
              <w:bottom w:val="nil"/>
              <w:right w:val="nil"/>
            </w:tcBorders>
          </w:tcPr>
          <w:p w14:paraId="1292C237"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i/>
                <w:color w:val="000000" w:themeColor="text1"/>
                <w:sz w:val="24"/>
                <w:szCs w:val="24"/>
              </w:rPr>
              <w:t>Bifidobacterium</w:t>
            </w:r>
            <w:r w:rsidRPr="0047757F">
              <w:rPr>
                <w:rFonts w:ascii="Book Antiqua" w:hAnsi="Book Antiqua"/>
                <w:color w:val="000000" w:themeColor="text1"/>
                <w:sz w:val="24"/>
                <w:szCs w:val="24"/>
              </w:rPr>
              <w:t>, %, median (range)</w:t>
            </w:r>
          </w:p>
        </w:tc>
        <w:tc>
          <w:tcPr>
            <w:tcW w:w="1985" w:type="dxa"/>
            <w:tcBorders>
              <w:top w:val="nil"/>
              <w:left w:val="nil"/>
              <w:bottom w:val="nil"/>
              <w:right w:val="nil"/>
            </w:tcBorders>
          </w:tcPr>
          <w:p w14:paraId="23316C0F"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0 (0-0.5)</w:t>
            </w:r>
          </w:p>
        </w:tc>
        <w:tc>
          <w:tcPr>
            <w:tcW w:w="1842" w:type="dxa"/>
            <w:tcBorders>
              <w:top w:val="nil"/>
              <w:left w:val="nil"/>
              <w:bottom w:val="nil"/>
              <w:right w:val="nil"/>
            </w:tcBorders>
          </w:tcPr>
          <w:p w14:paraId="3A0B3824"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0.3 (0-4.5)</w:t>
            </w:r>
          </w:p>
        </w:tc>
        <w:tc>
          <w:tcPr>
            <w:tcW w:w="993" w:type="dxa"/>
            <w:tcBorders>
              <w:top w:val="nil"/>
              <w:left w:val="nil"/>
              <w:bottom w:val="nil"/>
              <w:right w:val="nil"/>
            </w:tcBorders>
          </w:tcPr>
          <w:p w14:paraId="5B759BDC" w14:textId="77777777" w:rsidR="004B005D" w:rsidRPr="002B58D8" w:rsidRDefault="004B005D" w:rsidP="009E1948">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&lt; 0.05</w:t>
            </w:r>
          </w:p>
        </w:tc>
      </w:tr>
      <w:tr w:rsidR="004B005D" w:rsidRPr="002B58D8" w14:paraId="0C5E3F64" w14:textId="77777777" w:rsidTr="009E1948">
        <w:tc>
          <w:tcPr>
            <w:tcW w:w="4820" w:type="dxa"/>
            <w:tcBorders>
              <w:top w:val="nil"/>
              <w:left w:val="nil"/>
              <w:bottom w:val="nil"/>
              <w:right w:val="nil"/>
            </w:tcBorders>
          </w:tcPr>
          <w:p w14:paraId="140FD72C"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i/>
                <w:color w:val="000000" w:themeColor="text1"/>
                <w:sz w:val="24"/>
                <w:szCs w:val="24"/>
              </w:rPr>
              <w:t>Clostridium</w:t>
            </w:r>
            <w:r w:rsidRPr="0047757F">
              <w:rPr>
                <w:rFonts w:ascii="Book Antiqua" w:hAnsi="Book Antiqua"/>
                <w:color w:val="000000" w:themeColor="text1"/>
                <w:sz w:val="24"/>
                <w:szCs w:val="24"/>
              </w:rPr>
              <w:t xml:space="preserve"> cluster IV, %, median (range)</w:t>
            </w:r>
          </w:p>
        </w:tc>
        <w:tc>
          <w:tcPr>
            <w:tcW w:w="1985" w:type="dxa"/>
            <w:tcBorders>
              <w:top w:val="nil"/>
              <w:left w:val="nil"/>
              <w:bottom w:val="nil"/>
              <w:right w:val="nil"/>
            </w:tcBorders>
          </w:tcPr>
          <w:p w14:paraId="3EBE7393"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2.9 (0-10.8)</w:t>
            </w:r>
          </w:p>
        </w:tc>
        <w:tc>
          <w:tcPr>
            <w:tcW w:w="1842" w:type="dxa"/>
            <w:tcBorders>
              <w:top w:val="nil"/>
              <w:left w:val="nil"/>
              <w:bottom w:val="nil"/>
              <w:right w:val="nil"/>
            </w:tcBorders>
          </w:tcPr>
          <w:p w14:paraId="2B6497E9"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3.4 (0-8.8)</w:t>
            </w:r>
          </w:p>
        </w:tc>
        <w:tc>
          <w:tcPr>
            <w:tcW w:w="993" w:type="dxa"/>
            <w:tcBorders>
              <w:top w:val="nil"/>
              <w:left w:val="nil"/>
              <w:bottom w:val="nil"/>
              <w:right w:val="nil"/>
            </w:tcBorders>
          </w:tcPr>
          <w:p w14:paraId="4D248063" w14:textId="77777777" w:rsidR="004B005D" w:rsidRPr="002B58D8" w:rsidRDefault="004B005D" w:rsidP="009E1948">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0.80</w:t>
            </w:r>
          </w:p>
        </w:tc>
      </w:tr>
      <w:tr w:rsidR="004B005D" w:rsidRPr="002B58D8" w14:paraId="1AC3DB42" w14:textId="77777777" w:rsidTr="009E1948">
        <w:tc>
          <w:tcPr>
            <w:tcW w:w="4820" w:type="dxa"/>
            <w:tcBorders>
              <w:top w:val="nil"/>
              <w:left w:val="nil"/>
              <w:bottom w:val="nil"/>
              <w:right w:val="nil"/>
            </w:tcBorders>
          </w:tcPr>
          <w:p w14:paraId="16B2A89C"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i/>
                <w:color w:val="000000" w:themeColor="text1"/>
                <w:sz w:val="24"/>
                <w:szCs w:val="24"/>
              </w:rPr>
              <w:t>Clostridium</w:t>
            </w:r>
            <w:r w:rsidRPr="0047757F">
              <w:rPr>
                <w:rFonts w:ascii="Book Antiqua" w:hAnsi="Book Antiqua"/>
                <w:color w:val="000000" w:themeColor="text1"/>
                <w:sz w:val="24"/>
                <w:szCs w:val="24"/>
              </w:rPr>
              <w:t xml:space="preserve"> cluster IX, %, median (range)</w:t>
            </w:r>
          </w:p>
        </w:tc>
        <w:tc>
          <w:tcPr>
            <w:tcW w:w="1985" w:type="dxa"/>
            <w:tcBorders>
              <w:top w:val="nil"/>
              <w:left w:val="nil"/>
              <w:bottom w:val="nil"/>
              <w:right w:val="nil"/>
            </w:tcBorders>
          </w:tcPr>
          <w:p w14:paraId="5EFB34DF"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4.7 (0.6-19.5)</w:t>
            </w:r>
          </w:p>
        </w:tc>
        <w:tc>
          <w:tcPr>
            <w:tcW w:w="1842" w:type="dxa"/>
            <w:tcBorders>
              <w:top w:val="nil"/>
              <w:left w:val="nil"/>
              <w:bottom w:val="nil"/>
              <w:right w:val="nil"/>
            </w:tcBorders>
          </w:tcPr>
          <w:p w14:paraId="662844CC"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4.9 (0-17.8)</w:t>
            </w:r>
          </w:p>
        </w:tc>
        <w:tc>
          <w:tcPr>
            <w:tcW w:w="993" w:type="dxa"/>
            <w:tcBorders>
              <w:top w:val="nil"/>
              <w:left w:val="nil"/>
              <w:bottom w:val="nil"/>
              <w:right w:val="nil"/>
            </w:tcBorders>
          </w:tcPr>
          <w:p w14:paraId="31E434A1" w14:textId="77777777" w:rsidR="004B005D" w:rsidRPr="002B58D8" w:rsidRDefault="004B005D" w:rsidP="009E1948">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0.68</w:t>
            </w:r>
          </w:p>
        </w:tc>
      </w:tr>
      <w:tr w:rsidR="004B005D" w:rsidRPr="002B58D8" w14:paraId="54ADC19B" w14:textId="77777777" w:rsidTr="009E1948">
        <w:tc>
          <w:tcPr>
            <w:tcW w:w="4820" w:type="dxa"/>
            <w:tcBorders>
              <w:top w:val="nil"/>
              <w:left w:val="nil"/>
              <w:bottom w:val="nil"/>
              <w:right w:val="nil"/>
            </w:tcBorders>
          </w:tcPr>
          <w:p w14:paraId="66BF337D"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i/>
                <w:color w:val="000000" w:themeColor="text1"/>
                <w:sz w:val="24"/>
                <w:szCs w:val="24"/>
              </w:rPr>
              <w:t>Clostridium</w:t>
            </w:r>
            <w:r w:rsidRPr="0047757F">
              <w:rPr>
                <w:rFonts w:ascii="Book Antiqua" w:hAnsi="Book Antiqua"/>
                <w:color w:val="000000" w:themeColor="text1"/>
                <w:sz w:val="24"/>
                <w:szCs w:val="24"/>
              </w:rPr>
              <w:t xml:space="preserve"> cluster XI, %, median (range)</w:t>
            </w:r>
          </w:p>
        </w:tc>
        <w:tc>
          <w:tcPr>
            <w:tcW w:w="1985" w:type="dxa"/>
            <w:tcBorders>
              <w:top w:val="nil"/>
              <w:left w:val="nil"/>
              <w:bottom w:val="nil"/>
              <w:right w:val="nil"/>
            </w:tcBorders>
          </w:tcPr>
          <w:p w14:paraId="50272B4F"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0 (0-0)</w:t>
            </w:r>
          </w:p>
        </w:tc>
        <w:tc>
          <w:tcPr>
            <w:tcW w:w="1842" w:type="dxa"/>
            <w:tcBorders>
              <w:top w:val="nil"/>
              <w:left w:val="nil"/>
              <w:bottom w:val="nil"/>
              <w:right w:val="nil"/>
            </w:tcBorders>
          </w:tcPr>
          <w:p w14:paraId="09B55AEE"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0 (0-0)</w:t>
            </w:r>
          </w:p>
        </w:tc>
        <w:tc>
          <w:tcPr>
            <w:tcW w:w="993" w:type="dxa"/>
            <w:tcBorders>
              <w:top w:val="nil"/>
              <w:left w:val="nil"/>
              <w:bottom w:val="nil"/>
              <w:right w:val="nil"/>
            </w:tcBorders>
          </w:tcPr>
          <w:p w14:paraId="0D6E1F27" w14:textId="77777777" w:rsidR="004B005D" w:rsidRPr="002B58D8" w:rsidRDefault="004B005D" w:rsidP="009E1948">
            <w:pPr>
              <w:pStyle w:val="MDPI42tablebody"/>
              <w:spacing w:line="360" w:lineRule="auto"/>
              <w:jc w:val="both"/>
              <w:rPr>
                <w:rFonts w:ascii="Book Antiqua" w:hAnsi="Book Antiqua"/>
                <w:color w:val="000000" w:themeColor="text1"/>
                <w:sz w:val="24"/>
                <w:szCs w:val="24"/>
              </w:rPr>
            </w:pPr>
          </w:p>
        </w:tc>
      </w:tr>
      <w:tr w:rsidR="004B005D" w:rsidRPr="002B58D8" w14:paraId="09A9F60B" w14:textId="77777777" w:rsidTr="009E1948">
        <w:tc>
          <w:tcPr>
            <w:tcW w:w="4820" w:type="dxa"/>
            <w:tcBorders>
              <w:top w:val="nil"/>
              <w:left w:val="nil"/>
              <w:bottom w:val="nil"/>
              <w:right w:val="nil"/>
            </w:tcBorders>
          </w:tcPr>
          <w:p w14:paraId="28E9381E"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i/>
                <w:color w:val="000000" w:themeColor="text1"/>
                <w:sz w:val="24"/>
                <w:szCs w:val="24"/>
              </w:rPr>
              <w:t>Clostridium</w:t>
            </w:r>
            <w:r w:rsidRPr="0047757F">
              <w:rPr>
                <w:rFonts w:ascii="Book Antiqua" w:hAnsi="Book Antiqua"/>
                <w:color w:val="000000" w:themeColor="text1"/>
                <w:sz w:val="24"/>
                <w:szCs w:val="24"/>
              </w:rPr>
              <w:t xml:space="preserve"> cluster XVIII, %, median (range)</w:t>
            </w:r>
          </w:p>
        </w:tc>
        <w:tc>
          <w:tcPr>
            <w:tcW w:w="1985" w:type="dxa"/>
            <w:tcBorders>
              <w:top w:val="nil"/>
              <w:left w:val="nil"/>
              <w:bottom w:val="nil"/>
              <w:right w:val="nil"/>
            </w:tcBorders>
          </w:tcPr>
          <w:p w14:paraId="161AA474"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1.3 (0-3.9)</w:t>
            </w:r>
          </w:p>
        </w:tc>
        <w:tc>
          <w:tcPr>
            <w:tcW w:w="1842" w:type="dxa"/>
            <w:tcBorders>
              <w:top w:val="nil"/>
              <w:left w:val="nil"/>
              <w:bottom w:val="nil"/>
              <w:right w:val="nil"/>
            </w:tcBorders>
          </w:tcPr>
          <w:p w14:paraId="1723A98B"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3.6 (0.8-14.9)</w:t>
            </w:r>
          </w:p>
        </w:tc>
        <w:tc>
          <w:tcPr>
            <w:tcW w:w="993" w:type="dxa"/>
            <w:tcBorders>
              <w:top w:val="nil"/>
              <w:left w:val="nil"/>
              <w:bottom w:val="nil"/>
              <w:right w:val="nil"/>
            </w:tcBorders>
          </w:tcPr>
          <w:p w14:paraId="4E2C0433" w14:textId="77777777" w:rsidR="004B005D" w:rsidRPr="002B58D8" w:rsidRDefault="004B005D" w:rsidP="009E1948">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0.006</w:t>
            </w:r>
          </w:p>
        </w:tc>
      </w:tr>
      <w:tr w:rsidR="004B005D" w:rsidRPr="002B58D8" w14:paraId="13252C72" w14:textId="77777777" w:rsidTr="009E1948">
        <w:tc>
          <w:tcPr>
            <w:tcW w:w="4820" w:type="dxa"/>
            <w:tcBorders>
              <w:top w:val="nil"/>
              <w:left w:val="nil"/>
              <w:bottom w:val="nil"/>
              <w:right w:val="nil"/>
            </w:tcBorders>
          </w:tcPr>
          <w:p w14:paraId="5850AB7B"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i/>
                <w:color w:val="000000" w:themeColor="text1"/>
                <w:sz w:val="24"/>
                <w:szCs w:val="24"/>
              </w:rPr>
              <w:t>Clostridium</w:t>
            </w:r>
            <w:r w:rsidRPr="0047757F">
              <w:rPr>
                <w:rFonts w:ascii="Book Antiqua" w:hAnsi="Book Antiqua"/>
                <w:color w:val="000000" w:themeColor="text1"/>
                <w:sz w:val="24"/>
                <w:szCs w:val="24"/>
              </w:rPr>
              <w:t xml:space="preserve"> </w:t>
            </w:r>
            <w:proofErr w:type="spellStart"/>
            <w:r w:rsidRPr="0047757F">
              <w:rPr>
                <w:rFonts w:ascii="Book Antiqua" w:hAnsi="Book Antiqua"/>
                <w:color w:val="000000" w:themeColor="text1"/>
                <w:sz w:val="24"/>
                <w:szCs w:val="24"/>
              </w:rPr>
              <w:t>subcluster</w:t>
            </w:r>
            <w:proofErr w:type="spellEnd"/>
            <w:r w:rsidRPr="0047757F">
              <w:rPr>
                <w:rFonts w:ascii="Book Antiqua" w:hAnsi="Book Antiqua"/>
                <w:color w:val="000000" w:themeColor="text1"/>
                <w:sz w:val="24"/>
                <w:szCs w:val="24"/>
              </w:rPr>
              <w:t xml:space="preserve"> </w:t>
            </w:r>
            <w:proofErr w:type="spellStart"/>
            <w:r w:rsidRPr="0047757F">
              <w:rPr>
                <w:rFonts w:ascii="Book Antiqua" w:hAnsi="Book Antiqua"/>
                <w:color w:val="000000" w:themeColor="text1"/>
                <w:sz w:val="24"/>
                <w:szCs w:val="24"/>
              </w:rPr>
              <w:t>XIVa</w:t>
            </w:r>
            <w:proofErr w:type="spellEnd"/>
            <w:r w:rsidRPr="0047757F">
              <w:rPr>
                <w:rFonts w:ascii="Book Antiqua" w:hAnsi="Book Antiqua"/>
                <w:color w:val="000000" w:themeColor="text1"/>
                <w:sz w:val="24"/>
                <w:szCs w:val="24"/>
              </w:rPr>
              <w:t>, %, median (range)</w:t>
            </w:r>
          </w:p>
        </w:tc>
        <w:tc>
          <w:tcPr>
            <w:tcW w:w="1985" w:type="dxa"/>
            <w:tcBorders>
              <w:top w:val="nil"/>
              <w:left w:val="nil"/>
              <w:bottom w:val="nil"/>
              <w:right w:val="nil"/>
            </w:tcBorders>
          </w:tcPr>
          <w:p w14:paraId="29CF8353"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5.1 (0-23.1)</w:t>
            </w:r>
          </w:p>
        </w:tc>
        <w:tc>
          <w:tcPr>
            <w:tcW w:w="1842" w:type="dxa"/>
            <w:tcBorders>
              <w:top w:val="nil"/>
              <w:left w:val="nil"/>
              <w:bottom w:val="nil"/>
              <w:right w:val="nil"/>
            </w:tcBorders>
          </w:tcPr>
          <w:p w14:paraId="18EDC160"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6.4 (2.9-13.7)</w:t>
            </w:r>
          </w:p>
        </w:tc>
        <w:tc>
          <w:tcPr>
            <w:tcW w:w="993" w:type="dxa"/>
            <w:tcBorders>
              <w:top w:val="nil"/>
              <w:left w:val="nil"/>
              <w:bottom w:val="nil"/>
              <w:right w:val="nil"/>
            </w:tcBorders>
          </w:tcPr>
          <w:p w14:paraId="74203885" w14:textId="77777777" w:rsidR="004B005D" w:rsidRPr="002B58D8" w:rsidRDefault="004B005D" w:rsidP="009E1948">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0.38</w:t>
            </w:r>
          </w:p>
        </w:tc>
      </w:tr>
      <w:tr w:rsidR="004B005D" w:rsidRPr="002B58D8" w14:paraId="45ABCE10" w14:textId="77777777" w:rsidTr="009E1948">
        <w:tc>
          <w:tcPr>
            <w:tcW w:w="4820" w:type="dxa"/>
            <w:tcBorders>
              <w:top w:val="nil"/>
              <w:left w:val="nil"/>
              <w:bottom w:val="nil"/>
              <w:right w:val="nil"/>
            </w:tcBorders>
          </w:tcPr>
          <w:p w14:paraId="1426DB12"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proofErr w:type="spellStart"/>
            <w:r w:rsidRPr="0047757F">
              <w:rPr>
                <w:rFonts w:ascii="Book Antiqua" w:hAnsi="Book Antiqua"/>
                <w:color w:val="000000" w:themeColor="text1"/>
                <w:sz w:val="24"/>
                <w:szCs w:val="24"/>
              </w:rPr>
              <w:t>Lactobacillales</w:t>
            </w:r>
            <w:proofErr w:type="spellEnd"/>
            <w:r w:rsidRPr="0047757F">
              <w:rPr>
                <w:rFonts w:ascii="Book Antiqua" w:hAnsi="Book Antiqua"/>
                <w:color w:val="000000" w:themeColor="text1"/>
                <w:sz w:val="24"/>
                <w:szCs w:val="24"/>
              </w:rPr>
              <w:t>, %, mean ± SD</w:t>
            </w:r>
          </w:p>
        </w:tc>
        <w:tc>
          <w:tcPr>
            <w:tcW w:w="1985" w:type="dxa"/>
            <w:tcBorders>
              <w:top w:val="nil"/>
              <w:left w:val="nil"/>
              <w:bottom w:val="nil"/>
              <w:right w:val="nil"/>
            </w:tcBorders>
          </w:tcPr>
          <w:p w14:paraId="31AF0A39"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63.0 ± 19.7</w:t>
            </w:r>
          </w:p>
        </w:tc>
        <w:tc>
          <w:tcPr>
            <w:tcW w:w="1842" w:type="dxa"/>
            <w:tcBorders>
              <w:top w:val="nil"/>
              <w:left w:val="nil"/>
              <w:bottom w:val="nil"/>
              <w:right w:val="nil"/>
            </w:tcBorders>
          </w:tcPr>
          <w:p w14:paraId="2327E787"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62.6 ± 18.3</w:t>
            </w:r>
          </w:p>
        </w:tc>
        <w:tc>
          <w:tcPr>
            <w:tcW w:w="993" w:type="dxa"/>
            <w:tcBorders>
              <w:top w:val="nil"/>
              <w:left w:val="nil"/>
              <w:bottom w:val="nil"/>
              <w:right w:val="nil"/>
            </w:tcBorders>
          </w:tcPr>
          <w:p w14:paraId="4CE9F012" w14:textId="77777777" w:rsidR="004B005D" w:rsidRPr="002B58D8" w:rsidRDefault="004B005D" w:rsidP="009E1948">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0.95</w:t>
            </w:r>
          </w:p>
        </w:tc>
      </w:tr>
      <w:tr w:rsidR="004B005D" w:rsidRPr="002B58D8" w14:paraId="532D8E7C" w14:textId="77777777" w:rsidTr="009E1948">
        <w:tc>
          <w:tcPr>
            <w:tcW w:w="4820" w:type="dxa"/>
            <w:tcBorders>
              <w:top w:val="nil"/>
              <w:left w:val="nil"/>
              <w:bottom w:val="nil"/>
              <w:right w:val="nil"/>
            </w:tcBorders>
          </w:tcPr>
          <w:p w14:paraId="6B0D0863"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proofErr w:type="spellStart"/>
            <w:r w:rsidRPr="0047757F">
              <w:rPr>
                <w:rFonts w:ascii="Book Antiqua" w:hAnsi="Book Antiqua"/>
                <w:i/>
                <w:color w:val="000000" w:themeColor="text1"/>
                <w:sz w:val="24"/>
                <w:szCs w:val="24"/>
              </w:rPr>
              <w:t>Prevotella</w:t>
            </w:r>
            <w:proofErr w:type="spellEnd"/>
            <w:r w:rsidRPr="0047757F">
              <w:rPr>
                <w:rFonts w:ascii="Book Antiqua" w:hAnsi="Book Antiqua"/>
                <w:color w:val="000000" w:themeColor="text1"/>
                <w:sz w:val="24"/>
                <w:szCs w:val="24"/>
              </w:rPr>
              <w:t>, %, median (range)</w:t>
            </w:r>
          </w:p>
        </w:tc>
        <w:tc>
          <w:tcPr>
            <w:tcW w:w="1985" w:type="dxa"/>
            <w:tcBorders>
              <w:top w:val="nil"/>
              <w:left w:val="nil"/>
              <w:bottom w:val="nil"/>
              <w:right w:val="nil"/>
            </w:tcBorders>
          </w:tcPr>
          <w:p w14:paraId="6E07B03A"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2.2 (0-25.9)</w:t>
            </w:r>
          </w:p>
        </w:tc>
        <w:tc>
          <w:tcPr>
            <w:tcW w:w="1842" w:type="dxa"/>
            <w:tcBorders>
              <w:top w:val="nil"/>
              <w:left w:val="nil"/>
              <w:bottom w:val="nil"/>
              <w:right w:val="nil"/>
            </w:tcBorders>
          </w:tcPr>
          <w:p w14:paraId="3800A16C"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0.1 (0-10.9)</w:t>
            </w:r>
          </w:p>
        </w:tc>
        <w:tc>
          <w:tcPr>
            <w:tcW w:w="993" w:type="dxa"/>
            <w:tcBorders>
              <w:top w:val="nil"/>
              <w:left w:val="nil"/>
              <w:bottom w:val="nil"/>
              <w:right w:val="nil"/>
            </w:tcBorders>
          </w:tcPr>
          <w:p w14:paraId="0B3D8BEC" w14:textId="77777777" w:rsidR="004B005D" w:rsidRPr="002B58D8" w:rsidRDefault="004B005D" w:rsidP="009E1948">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0.04</w:t>
            </w:r>
          </w:p>
        </w:tc>
      </w:tr>
      <w:tr w:rsidR="004B005D" w:rsidRPr="002B58D8" w14:paraId="0DF61C27" w14:textId="77777777" w:rsidTr="009E1948">
        <w:tc>
          <w:tcPr>
            <w:tcW w:w="4820" w:type="dxa"/>
            <w:tcBorders>
              <w:top w:val="nil"/>
              <w:left w:val="nil"/>
              <w:right w:val="nil"/>
            </w:tcBorders>
          </w:tcPr>
          <w:p w14:paraId="15C01C44"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Others, %, median (range)</w:t>
            </w:r>
          </w:p>
        </w:tc>
        <w:tc>
          <w:tcPr>
            <w:tcW w:w="1985" w:type="dxa"/>
            <w:tcBorders>
              <w:top w:val="nil"/>
              <w:left w:val="nil"/>
              <w:right w:val="nil"/>
            </w:tcBorders>
          </w:tcPr>
          <w:p w14:paraId="060921CA"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4.9 (2.5-20.4)</w:t>
            </w:r>
          </w:p>
        </w:tc>
        <w:tc>
          <w:tcPr>
            <w:tcW w:w="1842" w:type="dxa"/>
            <w:tcBorders>
              <w:top w:val="nil"/>
              <w:left w:val="nil"/>
              <w:right w:val="nil"/>
            </w:tcBorders>
          </w:tcPr>
          <w:p w14:paraId="276207FE" w14:textId="77777777" w:rsidR="004B005D" w:rsidRPr="0047757F" w:rsidRDefault="004B005D" w:rsidP="009E1948">
            <w:pPr>
              <w:pStyle w:val="MDPI42tablebody"/>
              <w:spacing w:line="360" w:lineRule="auto"/>
              <w:jc w:val="both"/>
              <w:rPr>
                <w:rFonts w:ascii="Book Antiqua" w:hAnsi="Book Antiqua"/>
                <w:color w:val="000000" w:themeColor="text1"/>
                <w:sz w:val="24"/>
                <w:szCs w:val="24"/>
              </w:rPr>
            </w:pPr>
            <w:r w:rsidRPr="0047757F">
              <w:rPr>
                <w:rFonts w:ascii="Book Antiqua" w:hAnsi="Book Antiqua"/>
                <w:color w:val="000000" w:themeColor="text1"/>
                <w:sz w:val="24"/>
                <w:szCs w:val="24"/>
              </w:rPr>
              <w:t>4.1 (1.5-6.3)</w:t>
            </w:r>
          </w:p>
        </w:tc>
        <w:tc>
          <w:tcPr>
            <w:tcW w:w="993" w:type="dxa"/>
            <w:tcBorders>
              <w:top w:val="nil"/>
              <w:left w:val="nil"/>
              <w:right w:val="nil"/>
            </w:tcBorders>
          </w:tcPr>
          <w:p w14:paraId="76D96B4B" w14:textId="77777777" w:rsidR="004B005D" w:rsidRPr="002B58D8" w:rsidRDefault="004B005D" w:rsidP="009E1948">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0.14</w:t>
            </w:r>
          </w:p>
        </w:tc>
      </w:tr>
    </w:tbl>
    <w:p w14:paraId="2E07216A" w14:textId="77777777" w:rsidR="00AA70FD" w:rsidRPr="002B58D8" w:rsidRDefault="00AA70FD" w:rsidP="00AA70FD">
      <w:pPr>
        <w:spacing w:line="360" w:lineRule="auto"/>
        <w:contextualSpacing/>
        <w:jc w:val="both"/>
        <w:rPr>
          <w:rFonts w:ascii="Book Antiqua" w:hAnsi="Book Antiqua"/>
          <w:b/>
          <w:color w:val="000000" w:themeColor="text1"/>
        </w:rPr>
      </w:pPr>
      <w:r w:rsidRPr="002B58D8">
        <w:rPr>
          <w:rFonts w:ascii="Book Antiqua" w:hAnsi="Book Antiqua"/>
          <w:bCs/>
          <w:color w:val="000000" w:themeColor="text1"/>
        </w:rPr>
        <w:br w:type="page"/>
      </w:r>
      <w:r w:rsidRPr="002B58D8">
        <w:rPr>
          <w:rFonts w:ascii="Book Antiqua" w:hAnsi="Book Antiqua"/>
          <w:b/>
          <w:color w:val="000000" w:themeColor="text1"/>
        </w:rPr>
        <w:lastRenderedPageBreak/>
        <w:t xml:space="preserve">Table 4 Effects of age on </w:t>
      </w:r>
      <w:r>
        <w:rPr>
          <w:rFonts w:ascii="Book Antiqua" w:hAnsi="Book Antiqua"/>
          <w:b/>
          <w:color w:val="000000" w:themeColor="text1"/>
        </w:rPr>
        <w:t>c</w:t>
      </w:r>
      <w:r w:rsidRPr="00104F52">
        <w:rPr>
          <w:rFonts w:ascii="Book Antiqua" w:hAnsi="Book Antiqua"/>
          <w:b/>
          <w:color w:val="000000" w:themeColor="text1"/>
        </w:rPr>
        <w:t>ancer antigen 19-9</w:t>
      </w:r>
      <w:r w:rsidRPr="002B58D8">
        <w:rPr>
          <w:rFonts w:ascii="Book Antiqua" w:hAnsi="Book Antiqua"/>
          <w:b/>
          <w:color w:val="000000" w:themeColor="text1"/>
        </w:rPr>
        <w:t xml:space="preserve"> levels and the human microbiome</w:t>
      </w:r>
    </w:p>
    <w:tbl>
      <w:tblPr>
        <w:tblStyle w:val="a3"/>
        <w:tblW w:w="9498" w:type="dxa"/>
        <w:tblLook w:val="04A0" w:firstRow="1" w:lastRow="0" w:firstColumn="1" w:lastColumn="0" w:noHBand="0" w:noVBand="1"/>
      </w:tblPr>
      <w:tblGrid>
        <w:gridCol w:w="4820"/>
        <w:gridCol w:w="1772"/>
        <w:gridCol w:w="1772"/>
        <w:gridCol w:w="1134"/>
      </w:tblGrid>
      <w:tr w:rsidR="00AA70FD" w:rsidRPr="002B58D8" w14:paraId="5FA64612" w14:textId="77777777" w:rsidTr="00A558C3">
        <w:tc>
          <w:tcPr>
            <w:tcW w:w="4820" w:type="dxa"/>
            <w:tcBorders>
              <w:left w:val="nil"/>
              <w:right w:val="nil"/>
            </w:tcBorders>
          </w:tcPr>
          <w:p w14:paraId="6299A41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772" w:type="dxa"/>
            <w:tcBorders>
              <w:left w:val="nil"/>
              <w:right w:val="nil"/>
            </w:tcBorders>
          </w:tcPr>
          <w:p w14:paraId="6EA74FCD" w14:textId="42BCC218"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 xml:space="preserve">Age &lt; 69 </w:t>
            </w:r>
            <w:proofErr w:type="spellStart"/>
            <w:r w:rsidRPr="002B58D8">
              <w:rPr>
                <w:rFonts w:ascii="Book Antiqua" w:hAnsi="Book Antiqua"/>
                <w:b/>
                <w:color w:val="000000" w:themeColor="text1"/>
                <w:sz w:val="24"/>
                <w:szCs w:val="24"/>
              </w:rPr>
              <w:t>y</w:t>
            </w:r>
            <w:r>
              <w:rPr>
                <w:rFonts w:ascii="Book Antiqua" w:hAnsi="Book Antiqua"/>
                <w:b/>
                <w:color w:val="000000" w:themeColor="text1"/>
                <w:sz w:val="24"/>
                <w:szCs w:val="24"/>
              </w:rPr>
              <w:t>r</w:t>
            </w:r>
            <w:proofErr w:type="spellEnd"/>
            <w:r w:rsidR="00C0063F">
              <w:rPr>
                <w:rFonts w:ascii="Book Antiqua" w:eastAsiaTheme="minorEastAsia" w:hAnsi="Book Antiqua" w:hint="eastAsia"/>
                <w:b/>
                <w:color w:val="000000" w:themeColor="text1"/>
                <w:sz w:val="24"/>
                <w:szCs w:val="24"/>
                <w:lang w:eastAsia="zh-CN"/>
              </w:rPr>
              <w:t xml:space="preserve"> </w:t>
            </w: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17)</w:t>
            </w:r>
          </w:p>
        </w:tc>
        <w:tc>
          <w:tcPr>
            <w:tcW w:w="1772" w:type="dxa"/>
            <w:tcBorders>
              <w:left w:val="nil"/>
              <w:right w:val="nil"/>
            </w:tcBorders>
          </w:tcPr>
          <w:p w14:paraId="4E988290" w14:textId="62646560"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 xml:space="preserve">Age ≥ 69 </w:t>
            </w:r>
            <w:proofErr w:type="spellStart"/>
            <w:r w:rsidRPr="002B58D8">
              <w:rPr>
                <w:rFonts w:ascii="Book Antiqua" w:hAnsi="Book Antiqua"/>
                <w:b/>
                <w:color w:val="000000" w:themeColor="text1"/>
                <w:sz w:val="24"/>
                <w:szCs w:val="24"/>
              </w:rPr>
              <w:t>y</w:t>
            </w:r>
            <w:r>
              <w:rPr>
                <w:rFonts w:ascii="Book Antiqua" w:hAnsi="Book Antiqua"/>
                <w:b/>
                <w:color w:val="000000" w:themeColor="text1"/>
                <w:sz w:val="24"/>
                <w:szCs w:val="24"/>
              </w:rPr>
              <w:t>r</w:t>
            </w:r>
            <w:proofErr w:type="spellEnd"/>
            <w:r w:rsidR="00C0063F">
              <w:rPr>
                <w:rFonts w:ascii="Book Antiqua" w:eastAsiaTheme="minorEastAsia" w:hAnsi="Book Antiqua" w:hint="eastAsia"/>
                <w:b/>
                <w:color w:val="000000" w:themeColor="text1"/>
                <w:sz w:val="24"/>
                <w:szCs w:val="24"/>
                <w:lang w:eastAsia="zh-CN"/>
              </w:rPr>
              <w:t xml:space="preserve"> </w:t>
            </w:r>
            <w:r w:rsidRPr="002B58D8">
              <w:rPr>
                <w:rFonts w:ascii="Book Antiqua" w:hAnsi="Book Antiqua"/>
                <w:b/>
                <w:color w:val="000000" w:themeColor="text1"/>
                <w:sz w:val="24"/>
                <w:szCs w:val="24"/>
              </w:rPr>
              <w:t>(</w:t>
            </w:r>
            <w:r w:rsidRPr="00104F52">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17)</w:t>
            </w:r>
          </w:p>
        </w:tc>
        <w:tc>
          <w:tcPr>
            <w:tcW w:w="1134" w:type="dxa"/>
            <w:tcBorders>
              <w:left w:val="nil"/>
              <w:right w:val="nil"/>
            </w:tcBorders>
          </w:tcPr>
          <w:p w14:paraId="4BD5AEF8"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i/>
                <w:color w:val="000000" w:themeColor="text1"/>
                <w:sz w:val="24"/>
                <w:szCs w:val="24"/>
              </w:rPr>
              <w:t>P</w:t>
            </w:r>
            <w:r w:rsidRPr="002B58D8">
              <w:rPr>
                <w:rFonts w:ascii="Book Antiqua" w:hAnsi="Book Antiqua"/>
                <w:b/>
                <w:color w:val="000000" w:themeColor="text1"/>
                <w:sz w:val="24"/>
                <w:szCs w:val="24"/>
              </w:rPr>
              <w:t xml:space="preserve"> value</w:t>
            </w:r>
          </w:p>
        </w:tc>
      </w:tr>
      <w:tr w:rsidR="00AA70FD" w:rsidRPr="002B58D8" w14:paraId="5CF3721C" w14:textId="77777777" w:rsidTr="00A558C3">
        <w:tc>
          <w:tcPr>
            <w:tcW w:w="4820" w:type="dxa"/>
            <w:tcBorders>
              <w:left w:val="nil"/>
              <w:bottom w:val="nil"/>
              <w:right w:val="nil"/>
            </w:tcBorders>
          </w:tcPr>
          <w:p w14:paraId="08DB028D"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CA19-9, U/m</w:t>
            </w:r>
            <w:r>
              <w:rPr>
                <w:rFonts w:ascii="Book Antiqua" w:hAnsi="Book Antiqua"/>
                <w:color w:val="000000" w:themeColor="text1"/>
                <w:sz w:val="24"/>
                <w:szCs w:val="24"/>
              </w:rPr>
              <w:t>L</w:t>
            </w:r>
            <w:r w:rsidRPr="002B58D8">
              <w:rPr>
                <w:rFonts w:ascii="Book Antiqua" w:hAnsi="Book Antiqua"/>
                <w:color w:val="000000" w:themeColor="text1"/>
                <w:sz w:val="24"/>
                <w:szCs w:val="24"/>
              </w:rPr>
              <w:t>, median (range)</w:t>
            </w:r>
          </w:p>
        </w:tc>
        <w:tc>
          <w:tcPr>
            <w:tcW w:w="1772" w:type="dxa"/>
            <w:tcBorders>
              <w:left w:val="nil"/>
              <w:bottom w:val="nil"/>
              <w:right w:val="nil"/>
            </w:tcBorders>
          </w:tcPr>
          <w:p w14:paraId="54FD7ED0"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7.1 (2-129.3)</w:t>
            </w:r>
          </w:p>
        </w:tc>
        <w:tc>
          <w:tcPr>
            <w:tcW w:w="1772" w:type="dxa"/>
            <w:tcBorders>
              <w:left w:val="nil"/>
              <w:bottom w:val="nil"/>
              <w:right w:val="nil"/>
            </w:tcBorders>
          </w:tcPr>
          <w:p w14:paraId="1BF6D61E"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4.9 (2-9893.2)</w:t>
            </w:r>
          </w:p>
        </w:tc>
        <w:tc>
          <w:tcPr>
            <w:tcW w:w="1134" w:type="dxa"/>
            <w:tcBorders>
              <w:left w:val="nil"/>
              <w:bottom w:val="nil"/>
              <w:right w:val="nil"/>
            </w:tcBorders>
          </w:tcPr>
          <w:p w14:paraId="67810D98"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0.77</w:t>
            </w:r>
          </w:p>
        </w:tc>
      </w:tr>
      <w:tr w:rsidR="00AA70FD" w:rsidRPr="002B58D8" w14:paraId="71A7B627" w14:textId="77777777" w:rsidTr="00A558C3">
        <w:tc>
          <w:tcPr>
            <w:tcW w:w="4820" w:type="dxa"/>
            <w:tcBorders>
              <w:top w:val="nil"/>
              <w:left w:val="nil"/>
              <w:bottom w:val="nil"/>
              <w:right w:val="nil"/>
            </w:tcBorders>
          </w:tcPr>
          <w:p w14:paraId="026D799D" w14:textId="15853AEB"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Bifidobacterium</w:t>
            </w:r>
            <w:r w:rsidRPr="002B58D8">
              <w:rPr>
                <w:rFonts w:ascii="Book Antiqua" w:hAnsi="Book Antiqua"/>
                <w:color w:val="000000" w:themeColor="text1"/>
                <w:sz w:val="24"/>
                <w:szCs w:val="24"/>
              </w:rPr>
              <w:t xml:space="preserve">, </w:t>
            </w:r>
            <w:r w:rsidR="00BC07D7">
              <w:rPr>
                <w:rFonts w:ascii="Book Antiqua" w:hAnsi="Book Antiqua"/>
                <w:color w:val="000000" w:themeColor="text1"/>
                <w:sz w:val="24"/>
                <w:szCs w:val="24"/>
              </w:rPr>
              <w:t>%</w:t>
            </w:r>
            <w:r w:rsidR="00BC07D7">
              <w:rPr>
                <w:rFonts w:ascii="Book Antiqua" w:eastAsiaTheme="minorEastAsia" w:hAnsi="Book Antiqua" w:hint="eastAsia"/>
                <w:color w:val="000000" w:themeColor="text1"/>
                <w:sz w:val="24"/>
                <w:szCs w:val="24"/>
                <w:lang w:eastAsia="zh-CN"/>
              </w:rPr>
              <w:t xml:space="preserve">, </w:t>
            </w:r>
            <w:r w:rsidRPr="002B58D8">
              <w:rPr>
                <w:rFonts w:ascii="Book Antiqua" w:hAnsi="Book Antiqua"/>
                <w:color w:val="000000" w:themeColor="text1"/>
                <w:sz w:val="24"/>
                <w:szCs w:val="24"/>
              </w:rPr>
              <w:t>median (range)</w:t>
            </w:r>
          </w:p>
        </w:tc>
        <w:tc>
          <w:tcPr>
            <w:tcW w:w="1772" w:type="dxa"/>
            <w:tcBorders>
              <w:top w:val="nil"/>
              <w:left w:val="nil"/>
              <w:bottom w:val="nil"/>
              <w:right w:val="nil"/>
            </w:tcBorders>
          </w:tcPr>
          <w:p w14:paraId="3CDF1C8E" w14:textId="1B31CE9C"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0.3 (0-0.5)</w:t>
            </w:r>
          </w:p>
        </w:tc>
        <w:tc>
          <w:tcPr>
            <w:tcW w:w="1772" w:type="dxa"/>
            <w:tcBorders>
              <w:top w:val="nil"/>
              <w:left w:val="nil"/>
              <w:bottom w:val="nil"/>
              <w:right w:val="nil"/>
            </w:tcBorders>
          </w:tcPr>
          <w:p w14:paraId="565746FC" w14:textId="60CFEEDE"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 (0-4.5)</w:t>
            </w:r>
          </w:p>
        </w:tc>
        <w:tc>
          <w:tcPr>
            <w:tcW w:w="1134" w:type="dxa"/>
            <w:tcBorders>
              <w:top w:val="nil"/>
              <w:left w:val="nil"/>
              <w:bottom w:val="nil"/>
              <w:right w:val="nil"/>
            </w:tcBorders>
          </w:tcPr>
          <w:p w14:paraId="6D4B0264"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0.3</w:t>
            </w:r>
          </w:p>
        </w:tc>
      </w:tr>
      <w:tr w:rsidR="00AA70FD" w:rsidRPr="002B58D8" w14:paraId="7EAA8151" w14:textId="77777777" w:rsidTr="00A558C3">
        <w:tc>
          <w:tcPr>
            <w:tcW w:w="4820" w:type="dxa"/>
            <w:tcBorders>
              <w:top w:val="nil"/>
              <w:left w:val="nil"/>
              <w:bottom w:val="nil"/>
              <w:right w:val="nil"/>
            </w:tcBorders>
          </w:tcPr>
          <w:p w14:paraId="4A03F1E0" w14:textId="548E2C51"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XVIII, </w:t>
            </w:r>
            <w:r w:rsidR="00BC07D7">
              <w:rPr>
                <w:rFonts w:ascii="Book Antiqua" w:hAnsi="Book Antiqua"/>
                <w:color w:val="000000" w:themeColor="text1"/>
                <w:sz w:val="24"/>
                <w:szCs w:val="24"/>
              </w:rPr>
              <w:t>%</w:t>
            </w:r>
            <w:r w:rsidR="00BC07D7">
              <w:rPr>
                <w:rFonts w:ascii="Book Antiqua" w:eastAsiaTheme="minorEastAsia" w:hAnsi="Book Antiqua" w:hint="eastAsia"/>
                <w:color w:val="000000" w:themeColor="text1"/>
                <w:sz w:val="24"/>
                <w:szCs w:val="24"/>
                <w:lang w:eastAsia="zh-CN"/>
              </w:rPr>
              <w:t xml:space="preserve">, </w:t>
            </w:r>
            <w:r w:rsidRPr="002B58D8">
              <w:rPr>
                <w:rFonts w:ascii="Book Antiqua" w:hAnsi="Book Antiqua"/>
                <w:color w:val="000000" w:themeColor="text1"/>
                <w:sz w:val="24"/>
                <w:szCs w:val="24"/>
              </w:rPr>
              <w:t>median (range)</w:t>
            </w:r>
          </w:p>
        </w:tc>
        <w:tc>
          <w:tcPr>
            <w:tcW w:w="1772" w:type="dxa"/>
            <w:tcBorders>
              <w:top w:val="nil"/>
              <w:left w:val="nil"/>
              <w:bottom w:val="nil"/>
              <w:right w:val="nil"/>
            </w:tcBorders>
          </w:tcPr>
          <w:p w14:paraId="1462F405" w14:textId="5A9CC20B"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2.6 (0-5.7)</w:t>
            </w:r>
          </w:p>
        </w:tc>
        <w:tc>
          <w:tcPr>
            <w:tcW w:w="1772" w:type="dxa"/>
            <w:tcBorders>
              <w:top w:val="nil"/>
              <w:left w:val="nil"/>
              <w:bottom w:val="nil"/>
              <w:right w:val="nil"/>
            </w:tcBorders>
          </w:tcPr>
          <w:p w14:paraId="33382EE5" w14:textId="6C9F81D2"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1.8 (0-14.9)</w:t>
            </w:r>
          </w:p>
        </w:tc>
        <w:tc>
          <w:tcPr>
            <w:tcW w:w="1134" w:type="dxa"/>
            <w:tcBorders>
              <w:top w:val="nil"/>
              <w:left w:val="nil"/>
              <w:bottom w:val="nil"/>
              <w:right w:val="nil"/>
            </w:tcBorders>
          </w:tcPr>
          <w:p w14:paraId="0D6BE12F"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0.82</w:t>
            </w:r>
          </w:p>
        </w:tc>
      </w:tr>
      <w:tr w:rsidR="00AA70FD" w:rsidRPr="002B58D8" w14:paraId="5316BC94" w14:textId="77777777" w:rsidTr="00A558C3">
        <w:tc>
          <w:tcPr>
            <w:tcW w:w="4820" w:type="dxa"/>
            <w:tcBorders>
              <w:top w:val="nil"/>
              <w:left w:val="nil"/>
              <w:right w:val="nil"/>
            </w:tcBorders>
          </w:tcPr>
          <w:p w14:paraId="6E2FF7EF" w14:textId="6D46FB23" w:rsidR="00AA70FD" w:rsidRPr="002B58D8" w:rsidRDefault="00AA70FD" w:rsidP="00A558C3">
            <w:pPr>
              <w:pStyle w:val="MDPI42tablebody"/>
              <w:spacing w:line="360" w:lineRule="auto"/>
              <w:jc w:val="both"/>
              <w:rPr>
                <w:rFonts w:ascii="Book Antiqua" w:hAnsi="Book Antiqua"/>
                <w:color w:val="000000" w:themeColor="text1"/>
                <w:sz w:val="24"/>
                <w:szCs w:val="24"/>
              </w:rPr>
            </w:pPr>
            <w:proofErr w:type="spellStart"/>
            <w:r w:rsidRPr="002B58D8">
              <w:rPr>
                <w:rFonts w:ascii="Book Antiqua" w:hAnsi="Book Antiqua"/>
                <w:i/>
                <w:color w:val="000000" w:themeColor="text1"/>
                <w:sz w:val="24"/>
                <w:szCs w:val="24"/>
              </w:rPr>
              <w:t>Prevotella</w:t>
            </w:r>
            <w:proofErr w:type="spellEnd"/>
            <w:r w:rsidRPr="002B58D8">
              <w:rPr>
                <w:rFonts w:ascii="Book Antiqua" w:hAnsi="Book Antiqua"/>
                <w:color w:val="000000" w:themeColor="text1"/>
                <w:sz w:val="24"/>
                <w:szCs w:val="24"/>
              </w:rPr>
              <w:t xml:space="preserve">, </w:t>
            </w:r>
            <w:r w:rsidR="00BC07D7">
              <w:rPr>
                <w:rFonts w:ascii="Book Antiqua" w:hAnsi="Book Antiqua"/>
                <w:color w:val="000000" w:themeColor="text1"/>
                <w:sz w:val="24"/>
                <w:szCs w:val="24"/>
              </w:rPr>
              <w:t>%</w:t>
            </w:r>
            <w:r w:rsidR="00BC07D7">
              <w:rPr>
                <w:rFonts w:ascii="Book Antiqua" w:eastAsiaTheme="minorEastAsia" w:hAnsi="Book Antiqua" w:hint="eastAsia"/>
                <w:color w:val="000000" w:themeColor="text1"/>
                <w:sz w:val="24"/>
                <w:szCs w:val="24"/>
                <w:lang w:eastAsia="zh-CN"/>
              </w:rPr>
              <w:t xml:space="preserve">, </w:t>
            </w:r>
            <w:r w:rsidRPr="002B58D8">
              <w:rPr>
                <w:rFonts w:ascii="Book Antiqua" w:hAnsi="Book Antiqua"/>
                <w:color w:val="000000" w:themeColor="text1"/>
                <w:sz w:val="24"/>
                <w:szCs w:val="24"/>
              </w:rPr>
              <w:t>median (range)</w:t>
            </w:r>
          </w:p>
        </w:tc>
        <w:tc>
          <w:tcPr>
            <w:tcW w:w="1772" w:type="dxa"/>
            <w:tcBorders>
              <w:top w:val="nil"/>
              <w:left w:val="nil"/>
              <w:right w:val="nil"/>
            </w:tcBorders>
          </w:tcPr>
          <w:p w14:paraId="4147813D" w14:textId="347F7994"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1.3 (0-18.2)</w:t>
            </w:r>
          </w:p>
        </w:tc>
        <w:tc>
          <w:tcPr>
            <w:tcW w:w="1772" w:type="dxa"/>
            <w:tcBorders>
              <w:top w:val="nil"/>
              <w:left w:val="nil"/>
              <w:right w:val="nil"/>
            </w:tcBorders>
          </w:tcPr>
          <w:p w14:paraId="6F35CCE9" w14:textId="45107AF4"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1.9 (0-25.9)</w:t>
            </w:r>
          </w:p>
        </w:tc>
        <w:tc>
          <w:tcPr>
            <w:tcW w:w="1134" w:type="dxa"/>
            <w:tcBorders>
              <w:top w:val="nil"/>
              <w:left w:val="nil"/>
              <w:right w:val="nil"/>
            </w:tcBorders>
          </w:tcPr>
          <w:p w14:paraId="7E02F8F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0.56</w:t>
            </w:r>
          </w:p>
        </w:tc>
      </w:tr>
    </w:tbl>
    <w:p w14:paraId="2A4D5C4C" w14:textId="77777777" w:rsidR="00AA70FD" w:rsidRPr="002B58D8" w:rsidRDefault="00AA70FD" w:rsidP="00AA70FD">
      <w:pPr>
        <w:spacing w:line="360" w:lineRule="auto"/>
        <w:contextualSpacing/>
        <w:jc w:val="both"/>
        <w:rPr>
          <w:rFonts w:ascii="Book Antiqua" w:hAnsi="Book Antiqua"/>
          <w:bCs/>
          <w:color w:val="000000" w:themeColor="text1"/>
        </w:rPr>
      </w:pPr>
      <w:r w:rsidRPr="002B58D8">
        <w:rPr>
          <w:rFonts w:ascii="Book Antiqua" w:hAnsi="Book Antiqua"/>
          <w:bCs/>
          <w:color w:val="000000" w:themeColor="text1"/>
        </w:rPr>
        <w:t>CA19-9</w:t>
      </w:r>
      <w:r>
        <w:rPr>
          <w:rFonts w:ascii="Book Antiqua" w:hAnsi="Book Antiqua"/>
          <w:bCs/>
          <w:color w:val="000000" w:themeColor="text1"/>
        </w:rPr>
        <w:t>:</w:t>
      </w:r>
      <w:r w:rsidRPr="002B58D8">
        <w:rPr>
          <w:rFonts w:ascii="Book Antiqua" w:hAnsi="Book Antiqua"/>
          <w:bCs/>
          <w:color w:val="000000" w:themeColor="text1"/>
        </w:rPr>
        <w:t xml:space="preserve"> </w:t>
      </w:r>
      <w:r>
        <w:rPr>
          <w:rFonts w:ascii="Book Antiqua" w:hAnsi="Book Antiqua"/>
          <w:bCs/>
          <w:color w:val="000000" w:themeColor="text1"/>
        </w:rPr>
        <w:t>C</w:t>
      </w:r>
      <w:r w:rsidRPr="002B58D8">
        <w:rPr>
          <w:rFonts w:ascii="Book Antiqua" w:hAnsi="Book Antiqua"/>
          <w:bCs/>
          <w:color w:val="000000" w:themeColor="text1"/>
        </w:rPr>
        <w:t>ancer antigen 19-9.</w:t>
      </w:r>
    </w:p>
    <w:p w14:paraId="74DAA3FA" w14:textId="77777777" w:rsidR="00AA70FD" w:rsidRPr="002B58D8" w:rsidRDefault="00AA70FD" w:rsidP="00AA70FD">
      <w:pPr>
        <w:spacing w:line="360" w:lineRule="auto"/>
        <w:contextualSpacing/>
        <w:jc w:val="both"/>
        <w:rPr>
          <w:rFonts w:ascii="Book Antiqua" w:hAnsi="Book Antiqua"/>
          <w:b/>
          <w:color w:val="000000" w:themeColor="text1"/>
        </w:rPr>
      </w:pPr>
      <w:r w:rsidRPr="002B58D8">
        <w:rPr>
          <w:rFonts w:ascii="Book Antiqua" w:hAnsi="Book Antiqua"/>
          <w:b/>
          <w:color w:val="000000" w:themeColor="text1"/>
        </w:rPr>
        <w:br w:type="page"/>
      </w:r>
      <w:r w:rsidRPr="002B58D8">
        <w:rPr>
          <w:rFonts w:ascii="Book Antiqua" w:hAnsi="Book Antiqua"/>
          <w:b/>
          <w:color w:val="000000" w:themeColor="text1"/>
        </w:rPr>
        <w:lastRenderedPageBreak/>
        <w:t xml:space="preserve">Table 5 Diagnosis of pancreaticobiliary cancer by the combination of </w:t>
      </w:r>
      <w:r w:rsidRPr="002B58D8">
        <w:rPr>
          <w:rFonts w:ascii="Book Antiqua" w:hAnsi="Book Antiqua"/>
          <w:b/>
          <w:i/>
          <w:color w:val="000000" w:themeColor="text1"/>
        </w:rPr>
        <w:t>Clostridium</w:t>
      </w:r>
      <w:r w:rsidRPr="002B58D8">
        <w:rPr>
          <w:rFonts w:ascii="Book Antiqua" w:hAnsi="Book Antiqua"/>
          <w:b/>
          <w:color w:val="000000" w:themeColor="text1"/>
        </w:rPr>
        <w:t xml:space="preserve"> cluster XVIII and </w:t>
      </w:r>
      <w:r>
        <w:rPr>
          <w:rFonts w:ascii="Book Antiqua" w:hAnsi="Book Antiqua"/>
          <w:b/>
          <w:color w:val="000000" w:themeColor="text1"/>
        </w:rPr>
        <w:t>c</w:t>
      </w:r>
      <w:r w:rsidRPr="00104F52">
        <w:rPr>
          <w:rFonts w:ascii="Book Antiqua" w:hAnsi="Book Antiqua"/>
          <w:b/>
          <w:color w:val="000000" w:themeColor="text1"/>
        </w:rPr>
        <w:t>ancer antigen 19-9</w:t>
      </w:r>
      <w:r w:rsidRPr="002B58D8">
        <w:rPr>
          <w:rFonts w:ascii="Book Antiqua" w:hAnsi="Book Antiqua"/>
          <w:b/>
          <w:color w:val="000000" w:themeColor="text1"/>
        </w:rPr>
        <w:t xml:space="preserve"> levels</w:t>
      </w:r>
    </w:p>
    <w:tbl>
      <w:tblPr>
        <w:tblStyle w:val="a3"/>
        <w:tblW w:w="9322" w:type="dxa"/>
        <w:tblLook w:val="04A0" w:firstRow="1" w:lastRow="0" w:firstColumn="1" w:lastColumn="0" w:noHBand="0" w:noVBand="1"/>
      </w:tblPr>
      <w:tblGrid>
        <w:gridCol w:w="3794"/>
        <w:gridCol w:w="1701"/>
        <w:gridCol w:w="1843"/>
        <w:gridCol w:w="1984"/>
      </w:tblGrid>
      <w:tr w:rsidR="00AA70FD" w:rsidRPr="002B58D8" w14:paraId="60FAFCCC" w14:textId="77777777" w:rsidTr="00905F7A">
        <w:tc>
          <w:tcPr>
            <w:tcW w:w="3794" w:type="dxa"/>
            <w:tcBorders>
              <w:left w:val="nil"/>
              <w:right w:val="nil"/>
            </w:tcBorders>
          </w:tcPr>
          <w:p w14:paraId="02D19BE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701" w:type="dxa"/>
            <w:tcBorders>
              <w:left w:val="nil"/>
              <w:right w:val="nil"/>
            </w:tcBorders>
          </w:tcPr>
          <w:p w14:paraId="3E564D39"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Cutoff value</w:t>
            </w:r>
          </w:p>
        </w:tc>
        <w:tc>
          <w:tcPr>
            <w:tcW w:w="1843" w:type="dxa"/>
            <w:tcBorders>
              <w:left w:val="nil"/>
              <w:right w:val="nil"/>
            </w:tcBorders>
          </w:tcPr>
          <w:p w14:paraId="0FDD63EC"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Sensitivity</w:t>
            </w:r>
          </w:p>
        </w:tc>
        <w:tc>
          <w:tcPr>
            <w:tcW w:w="1984" w:type="dxa"/>
            <w:tcBorders>
              <w:left w:val="nil"/>
              <w:right w:val="nil"/>
            </w:tcBorders>
          </w:tcPr>
          <w:p w14:paraId="3B4F018B" w14:textId="77777777" w:rsidR="00AA70FD" w:rsidRPr="002B58D8" w:rsidRDefault="00AA70FD" w:rsidP="00A558C3">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Specificity</w:t>
            </w:r>
          </w:p>
        </w:tc>
      </w:tr>
      <w:tr w:rsidR="00AA70FD" w:rsidRPr="002B58D8" w14:paraId="2F0DE7C6" w14:textId="77777777" w:rsidTr="00905F7A">
        <w:tc>
          <w:tcPr>
            <w:tcW w:w="3794" w:type="dxa"/>
            <w:tcBorders>
              <w:left w:val="nil"/>
              <w:bottom w:val="nil"/>
              <w:right w:val="nil"/>
            </w:tcBorders>
          </w:tcPr>
          <w:p w14:paraId="17C10D02"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CA19-9</w:t>
            </w:r>
          </w:p>
        </w:tc>
        <w:tc>
          <w:tcPr>
            <w:tcW w:w="1701" w:type="dxa"/>
            <w:tcBorders>
              <w:left w:val="nil"/>
              <w:bottom w:val="nil"/>
              <w:right w:val="nil"/>
            </w:tcBorders>
          </w:tcPr>
          <w:p w14:paraId="641CB29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18.8 U/m</w:t>
            </w:r>
            <w:r>
              <w:rPr>
                <w:rFonts w:ascii="Book Antiqua" w:hAnsi="Book Antiqua"/>
                <w:color w:val="000000" w:themeColor="text1"/>
                <w:sz w:val="24"/>
                <w:szCs w:val="24"/>
              </w:rPr>
              <w:t>L</w:t>
            </w:r>
          </w:p>
        </w:tc>
        <w:tc>
          <w:tcPr>
            <w:tcW w:w="1843" w:type="dxa"/>
            <w:tcBorders>
              <w:left w:val="nil"/>
              <w:bottom w:val="nil"/>
              <w:right w:val="nil"/>
            </w:tcBorders>
          </w:tcPr>
          <w:p w14:paraId="3BFCDCF2"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66.7% (8/12)</w:t>
            </w:r>
          </w:p>
        </w:tc>
        <w:tc>
          <w:tcPr>
            <w:tcW w:w="1984" w:type="dxa"/>
            <w:tcBorders>
              <w:left w:val="nil"/>
              <w:bottom w:val="nil"/>
              <w:right w:val="nil"/>
            </w:tcBorders>
          </w:tcPr>
          <w:p w14:paraId="6EB4F452"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76.2% (16/21</w:t>
            </w:r>
            <w:r w:rsidRPr="00104F52">
              <w:rPr>
                <w:rFonts w:ascii="Book Antiqua" w:hAnsi="Book Antiqua"/>
                <w:color w:val="000000" w:themeColor="text1"/>
                <w:sz w:val="24"/>
                <w:szCs w:val="24"/>
                <w:vertAlign w:val="superscript"/>
              </w:rPr>
              <w:t>1</w:t>
            </w:r>
            <w:r w:rsidRPr="002B58D8">
              <w:rPr>
                <w:rFonts w:ascii="Book Antiqua" w:hAnsi="Book Antiqua"/>
                <w:color w:val="000000" w:themeColor="text1"/>
                <w:sz w:val="24"/>
                <w:szCs w:val="24"/>
              </w:rPr>
              <w:t>)</w:t>
            </w:r>
          </w:p>
        </w:tc>
      </w:tr>
      <w:tr w:rsidR="00AA70FD" w:rsidRPr="002B58D8" w14:paraId="6F841FEA" w14:textId="77777777" w:rsidTr="00905F7A">
        <w:tc>
          <w:tcPr>
            <w:tcW w:w="3794" w:type="dxa"/>
            <w:tcBorders>
              <w:top w:val="nil"/>
              <w:left w:val="nil"/>
              <w:bottom w:val="nil"/>
              <w:right w:val="nil"/>
            </w:tcBorders>
          </w:tcPr>
          <w:p w14:paraId="438165AE"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XVIII</w:t>
            </w:r>
          </w:p>
        </w:tc>
        <w:tc>
          <w:tcPr>
            <w:tcW w:w="1701" w:type="dxa"/>
            <w:tcBorders>
              <w:top w:val="nil"/>
              <w:left w:val="nil"/>
              <w:bottom w:val="nil"/>
              <w:right w:val="nil"/>
            </w:tcBorders>
          </w:tcPr>
          <w:p w14:paraId="56269A6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3.038%</w:t>
            </w:r>
          </w:p>
        </w:tc>
        <w:tc>
          <w:tcPr>
            <w:tcW w:w="1843" w:type="dxa"/>
            <w:tcBorders>
              <w:top w:val="nil"/>
              <w:left w:val="nil"/>
              <w:bottom w:val="nil"/>
              <w:right w:val="nil"/>
            </w:tcBorders>
          </w:tcPr>
          <w:p w14:paraId="21FD50BC"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58.3% (7/12)</w:t>
            </w:r>
          </w:p>
        </w:tc>
        <w:tc>
          <w:tcPr>
            <w:tcW w:w="1984" w:type="dxa"/>
            <w:tcBorders>
              <w:top w:val="nil"/>
              <w:left w:val="nil"/>
              <w:bottom w:val="nil"/>
              <w:right w:val="nil"/>
            </w:tcBorders>
          </w:tcPr>
          <w:p w14:paraId="0E0EF971"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95.2% (20/21</w:t>
            </w:r>
            <w:r>
              <w:rPr>
                <w:rFonts w:ascii="Book Antiqua" w:hAnsi="Book Antiqua"/>
                <w:color w:val="000000" w:themeColor="text1"/>
                <w:sz w:val="24"/>
                <w:szCs w:val="24"/>
                <w:vertAlign w:val="superscript"/>
              </w:rPr>
              <w:t>1</w:t>
            </w:r>
            <w:r w:rsidRPr="002B58D8">
              <w:rPr>
                <w:rFonts w:ascii="Book Antiqua" w:hAnsi="Book Antiqua"/>
                <w:color w:val="000000" w:themeColor="text1"/>
                <w:sz w:val="24"/>
                <w:szCs w:val="24"/>
              </w:rPr>
              <w:t>)</w:t>
            </w:r>
          </w:p>
        </w:tc>
      </w:tr>
      <w:tr w:rsidR="00AA70FD" w:rsidRPr="002B58D8" w14:paraId="1404C6EA" w14:textId="77777777" w:rsidTr="00905F7A">
        <w:tc>
          <w:tcPr>
            <w:tcW w:w="3794" w:type="dxa"/>
            <w:tcBorders>
              <w:top w:val="nil"/>
              <w:left w:val="nil"/>
              <w:bottom w:val="single" w:sz="4" w:space="0" w:color="auto"/>
              <w:right w:val="nil"/>
            </w:tcBorders>
          </w:tcPr>
          <w:p w14:paraId="3AC9593B"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 xml:space="preserve">Combination of </w:t>
            </w:r>
            <w:r w:rsidRPr="002B58D8">
              <w:rPr>
                <w:rFonts w:ascii="Book Antiqua" w:hAnsi="Book Antiqua"/>
                <w:i/>
                <w:color w:val="000000" w:themeColor="text1"/>
                <w:sz w:val="24"/>
                <w:szCs w:val="24"/>
              </w:rPr>
              <w:t>Clostridium</w:t>
            </w:r>
            <w:r w:rsidRPr="002B58D8">
              <w:rPr>
                <w:rFonts w:ascii="Book Antiqua" w:hAnsi="Book Antiqua"/>
                <w:color w:val="000000" w:themeColor="text1"/>
                <w:sz w:val="24"/>
                <w:szCs w:val="24"/>
              </w:rPr>
              <w:t xml:space="preserve"> cluster XVIII and CA19-9</w:t>
            </w:r>
          </w:p>
        </w:tc>
        <w:tc>
          <w:tcPr>
            <w:tcW w:w="1701" w:type="dxa"/>
            <w:tcBorders>
              <w:top w:val="nil"/>
              <w:left w:val="nil"/>
              <w:right w:val="nil"/>
            </w:tcBorders>
          </w:tcPr>
          <w:p w14:paraId="597104C6"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p>
        </w:tc>
        <w:tc>
          <w:tcPr>
            <w:tcW w:w="1843" w:type="dxa"/>
            <w:tcBorders>
              <w:top w:val="nil"/>
              <w:left w:val="nil"/>
              <w:bottom w:val="single" w:sz="4" w:space="0" w:color="auto"/>
              <w:right w:val="nil"/>
            </w:tcBorders>
          </w:tcPr>
          <w:p w14:paraId="5FD0FFB0"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91.7% (11/12)</w:t>
            </w:r>
          </w:p>
        </w:tc>
        <w:tc>
          <w:tcPr>
            <w:tcW w:w="1984" w:type="dxa"/>
            <w:tcBorders>
              <w:top w:val="nil"/>
              <w:left w:val="nil"/>
              <w:bottom w:val="single" w:sz="4" w:space="0" w:color="auto"/>
              <w:right w:val="nil"/>
            </w:tcBorders>
          </w:tcPr>
          <w:p w14:paraId="6FEDE205" w14:textId="77777777" w:rsidR="00AA70FD" w:rsidRPr="002B58D8" w:rsidRDefault="00AA70FD" w:rsidP="00A558C3">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71.4% (15/21</w:t>
            </w:r>
            <w:r>
              <w:rPr>
                <w:rFonts w:ascii="Book Antiqua" w:hAnsi="Book Antiqua"/>
                <w:color w:val="000000" w:themeColor="text1"/>
                <w:sz w:val="24"/>
                <w:szCs w:val="24"/>
                <w:vertAlign w:val="superscript"/>
              </w:rPr>
              <w:t>1</w:t>
            </w:r>
            <w:r w:rsidRPr="002B58D8">
              <w:rPr>
                <w:rFonts w:ascii="Book Antiqua" w:hAnsi="Book Antiqua"/>
                <w:color w:val="000000" w:themeColor="text1"/>
                <w:sz w:val="24"/>
                <w:szCs w:val="24"/>
              </w:rPr>
              <w:t>)</w:t>
            </w:r>
          </w:p>
        </w:tc>
      </w:tr>
    </w:tbl>
    <w:p w14:paraId="40920158" w14:textId="77777777" w:rsidR="00C0063F" w:rsidRDefault="00AA70FD" w:rsidP="00AA70FD">
      <w:pPr>
        <w:spacing w:line="360" w:lineRule="auto"/>
        <w:contextualSpacing/>
        <w:rPr>
          <w:rFonts w:ascii="Book Antiqua" w:hAnsi="Book Antiqua"/>
          <w:color w:val="000000" w:themeColor="text1"/>
          <w:lang w:eastAsia="zh-CN"/>
        </w:rPr>
      </w:pPr>
      <w:r>
        <w:rPr>
          <w:rFonts w:ascii="Book Antiqua" w:hAnsi="Book Antiqua"/>
          <w:color w:val="000000" w:themeColor="text1"/>
          <w:vertAlign w:val="superscript"/>
        </w:rPr>
        <w:t>1</w:t>
      </w:r>
      <w:r w:rsidRPr="002B58D8">
        <w:rPr>
          <w:rFonts w:ascii="Book Antiqua" w:hAnsi="Book Antiqua"/>
          <w:color w:val="000000" w:themeColor="text1"/>
        </w:rPr>
        <w:t>CA19-9 data were missing for a patient in the benign group</w:t>
      </w:r>
      <w:r>
        <w:rPr>
          <w:rFonts w:ascii="Book Antiqua" w:hAnsi="Book Antiqua" w:hint="eastAsia"/>
          <w:color w:val="000000" w:themeColor="text1"/>
          <w:lang w:eastAsia="zh-CN"/>
        </w:rPr>
        <w:t>.</w:t>
      </w:r>
      <w:r>
        <w:rPr>
          <w:rFonts w:ascii="Book Antiqua" w:hAnsi="Book Antiqua"/>
          <w:color w:val="000000" w:themeColor="text1"/>
        </w:rPr>
        <w:t xml:space="preserve"> </w:t>
      </w:r>
    </w:p>
    <w:p w14:paraId="164FC478" w14:textId="3C4A7545" w:rsidR="00AA70FD" w:rsidRPr="00104F52" w:rsidRDefault="00AA70FD" w:rsidP="00AA70FD">
      <w:pPr>
        <w:spacing w:line="360" w:lineRule="auto"/>
        <w:contextualSpacing/>
        <w:rPr>
          <w:rFonts w:ascii="Book Antiqua" w:hAnsi="Book Antiqua"/>
          <w:bCs/>
          <w:color w:val="000000" w:themeColor="text1"/>
        </w:rPr>
      </w:pPr>
      <w:r w:rsidRPr="002B58D8">
        <w:rPr>
          <w:rFonts w:ascii="Book Antiqua" w:hAnsi="Book Antiqua"/>
          <w:bCs/>
          <w:color w:val="000000" w:themeColor="text1"/>
        </w:rPr>
        <w:t>CA19-9</w:t>
      </w:r>
      <w:r>
        <w:rPr>
          <w:rFonts w:ascii="Book Antiqua" w:hAnsi="Book Antiqua"/>
          <w:bCs/>
          <w:color w:val="000000" w:themeColor="text1"/>
        </w:rPr>
        <w:t>:</w:t>
      </w:r>
      <w:r w:rsidRPr="002B58D8">
        <w:rPr>
          <w:rFonts w:ascii="Book Antiqua" w:hAnsi="Book Antiqua"/>
          <w:bCs/>
          <w:color w:val="000000" w:themeColor="text1"/>
        </w:rPr>
        <w:t xml:space="preserve"> </w:t>
      </w:r>
      <w:r>
        <w:rPr>
          <w:rFonts w:ascii="Book Antiqua" w:hAnsi="Book Antiqua"/>
          <w:bCs/>
          <w:color w:val="000000" w:themeColor="text1"/>
        </w:rPr>
        <w:t>C</w:t>
      </w:r>
      <w:r w:rsidRPr="002B58D8">
        <w:rPr>
          <w:rFonts w:ascii="Book Antiqua" w:hAnsi="Book Antiqua"/>
          <w:bCs/>
          <w:color w:val="000000" w:themeColor="text1"/>
        </w:rPr>
        <w:t>ancer antigen 19-9.</w:t>
      </w:r>
    </w:p>
    <w:p w14:paraId="0D30F1AF" w14:textId="77777777" w:rsidR="00AA70FD" w:rsidRPr="00104F52" w:rsidRDefault="00AA70FD" w:rsidP="00AA70FD">
      <w:pPr>
        <w:pStyle w:val="MDPI31text"/>
        <w:spacing w:line="360" w:lineRule="auto"/>
        <w:ind w:firstLine="0"/>
        <w:contextualSpacing/>
        <w:rPr>
          <w:rFonts w:ascii="Book Antiqua" w:eastAsiaTheme="minorEastAsia" w:hAnsi="Book Antiqua"/>
          <w:b/>
          <w:bCs/>
          <w:color w:val="000000" w:themeColor="text1"/>
          <w:sz w:val="24"/>
          <w:szCs w:val="24"/>
          <w:lang w:eastAsia="ja-JP"/>
        </w:rPr>
      </w:pPr>
      <w:r w:rsidRPr="002B58D8">
        <w:rPr>
          <w:rFonts w:ascii="Book Antiqua" w:hAnsi="Book Antiqua"/>
          <w:b/>
          <w:bCs/>
          <w:color w:val="000000" w:themeColor="text1"/>
          <w:sz w:val="24"/>
          <w:szCs w:val="24"/>
        </w:rPr>
        <w:br w:type="page"/>
      </w:r>
      <w:r w:rsidRPr="002B58D8">
        <w:rPr>
          <w:rFonts w:ascii="Book Antiqua" w:eastAsiaTheme="minorEastAsia" w:hAnsi="Book Antiqua"/>
          <w:b/>
          <w:bCs/>
          <w:color w:val="000000" w:themeColor="text1"/>
          <w:sz w:val="24"/>
          <w:szCs w:val="24"/>
          <w:lang w:eastAsia="ja-JP"/>
        </w:rPr>
        <w:lastRenderedPageBreak/>
        <w:t xml:space="preserve">Table 6 </w:t>
      </w:r>
      <w:r w:rsidRPr="002B58D8">
        <w:rPr>
          <w:rFonts w:ascii="Book Antiqua" w:eastAsia="MS Mincho" w:hAnsi="Book Antiqua"/>
          <w:b/>
          <w:bCs/>
          <w:sz w:val="24"/>
          <w:szCs w:val="24"/>
          <w:lang w:eastAsia="ja-JP"/>
        </w:rPr>
        <w:t>Past</w:t>
      </w:r>
      <w:r w:rsidRPr="002B58D8">
        <w:rPr>
          <w:rFonts w:ascii="Book Antiqua" w:eastAsiaTheme="minorEastAsia" w:hAnsi="Book Antiqua"/>
          <w:b/>
          <w:bCs/>
          <w:color w:val="000000" w:themeColor="text1"/>
          <w:sz w:val="24"/>
          <w:szCs w:val="24"/>
          <w:lang w:eastAsia="ja-JP"/>
        </w:rPr>
        <w:t xml:space="preserve"> reports on microbes and pancreaticobiliary cancer</w:t>
      </w:r>
    </w:p>
    <w:tbl>
      <w:tblPr>
        <w:tblStyle w:val="a3"/>
        <w:tblpPr w:leftFromText="142" w:rightFromText="142" w:vertAnchor="text" w:horzAnchor="margin" w:tblpXSpec="center" w:tblpY="393"/>
        <w:tblW w:w="113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34"/>
        <w:gridCol w:w="3453"/>
        <w:gridCol w:w="1701"/>
        <w:gridCol w:w="2693"/>
      </w:tblGrid>
      <w:tr w:rsidR="00AA70FD" w:rsidRPr="002B58D8" w14:paraId="3F40331F" w14:textId="77777777" w:rsidTr="00A558C3">
        <w:tc>
          <w:tcPr>
            <w:tcW w:w="1560" w:type="dxa"/>
            <w:tcBorders>
              <w:top w:val="single" w:sz="4" w:space="0" w:color="auto"/>
              <w:bottom w:val="single" w:sz="4" w:space="0" w:color="auto"/>
            </w:tcBorders>
          </w:tcPr>
          <w:p w14:paraId="29B481FE" w14:textId="77777777" w:rsidR="00AA70FD" w:rsidRPr="00104F52" w:rsidRDefault="00AA70FD" w:rsidP="00A558C3">
            <w:pPr>
              <w:pStyle w:val="MDPI31text"/>
              <w:spacing w:line="360" w:lineRule="auto"/>
              <w:ind w:firstLine="0"/>
              <w:contextualSpacing/>
              <w:rPr>
                <w:rFonts w:ascii="Book Antiqua" w:eastAsiaTheme="minorEastAsia" w:hAnsi="Book Antiqua"/>
                <w:b/>
                <w:bCs/>
                <w:color w:val="000000" w:themeColor="text1"/>
                <w:sz w:val="24"/>
                <w:szCs w:val="24"/>
                <w:lang w:eastAsia="ja-JP"/>
              </w:rPr>
            </w:pPr>
            <w:r w:rsidRPr="00104F52">
              <w:rPr>
                <w:rFonts w:ascii="Book Antiqua" w:eastAsiaTheme="minorEastAsia" w:hAnsi="Book Antiqua"/>
                <w:b/>
                <w:bCs/>
                <w:color w:val="000000" w:themeColor="text1"/>
                <w:sz w:val="24"/>
                <w:szCs w:val="24"/>
                <w:lang w:eastAsia="ja-JP"/>
              </w:rPr>
              <w:t>Disease</w:t>
            </w:r>
          </w:p>
        </w:tc>
        <w:tc>
          <w:tcPr>
            <w:tcW w:w="1934" w:type="dxa"/>
            <w:tcBorders>
              <w:top w:val="single" w:sz="4" w:space="0" w:color="auto"/>
              <w:bottom w:val="single" w:sz="4" w:space="0" w:color="auto"/>
            </w:tcBorders>
          </w:tcPr>
          <w:p w14:paraId="0CEBC8B0" w14:textId="77777777" w:rsidR="00AA70FD" w:rsidRPr="00104F52" w:rsidRDefault="00AA70FD" w:rsidP="00A558C3">
            <w:pPr>
              <w:pStyle w:val="MDPI31text"/>
              <w:spacing w:line="360" w:lineRule="auto"/>
              <w:ind w:firstLine="0"/>
              <w:contextualSpacing/>
              <w:rPr>
                <w:rFonts w:ascii="Book Antiqua" w:eastAsia="宋体" w:hAnsi="Book Antiqua"/>
                <w:b/>
                <w:bCs/>
                <w:color w:val="000000" w:themeColor="text1"/>
                <w:sz w:val="24"/>
                <w:szCs w:val="24"/>
                <w:lang w:eastAsia="zh-CN"/>
              </w:rPr>
            </w:pPr>
            <w:r>
              <w:rPr>
                <w:rFonts w:ascii="Book Antiqua" w:eastAsia="宋体" w:hAnsi="Book Antiqua" w:hint="eastAsia"/>
                <w:b/>
                <w:bCs/>
                <w:color w:val="000000" w:themeColor="text1"/>
                <w:sz w:val="24"/>
                <w:szCs w:val="24"/>
                <w:lang w:eastAsia="zh-CN"/>
              </w:rPr>
              <w:t>R</w:t>
            </w:r>
            <w:r>
              <w:rPr>
                <w:rFonts w:ascii="Book Antiqua" w:eastAsia="宋体" w:hAnsi="Book Antiqua"/>
                <w:b/>
                <w:bCs/>
                <w:color w:val="000000" w:themeColor="text1"/>
                <w:sz w:val="24"/>
                <w:szCs w:val="24"/>
                <w:lang w:eastAsia="zh-CN"/>
              </w:rPr>
              <w:t>ef.</w:t>
            </w:r>
          </w:p>
        </w:tc>
        <w:tc>
          <w:tcPr>
            <w:tcW w:w="3453" w:type="dxa"/>
            <w:tcBorders>
              <w:top w:val="single" w:sz="4" w:space="0" w:color="auto"/>
              <w:bottom w:val="single" w:sz="4" w:space="0" w:color="auto"/>
            </w:tcBorders>
          </w:tcPr>
          <w:p w14:paraId="4C7ED27E" w14:textId="77777777" w:rsidR="00AA70FD" w:rsidRPr="00104F52" w:rsidRDefault="00AA70FD" w:rsidP="00A558C3">
            <w:pPr>
              <w:pStyle w:val="MDPI31text"/>
              <w:spacing w:line="360" w:lineRule="auto"/>
              <w:ind w:firstLine="0"/>
              <w:contextualSpacing/>
              <w:rPr>
                <w:rFonts w:ascii="Book Antiqua" w:eastAsiaTheme="minorEastAsia" w:hAnsi="Book Antiqua"/>
                <w:b/>
                <w:bCs/>
                <w:color w:val="000000" w:themeColor="text1"/>
                <w:sz w:val="24"/>
                <w:szCs w:val="24"/>
                <w:lang w:eastAsia="ja-JP"/>
              </w:rPr>
            </w:pPr>
            <w:r w:rsidRPr="00104F52">
              <w:rPr>
                <w:rFonts w:ascii="Book Antiqua" w:eastAsiaTheme="minorEastAsia" w:hAnsi="Book Antiqua"/>
                <w:b/>
                <w:bCs/>
                <w:color w:val="000000" w:themeColor="text1"/>
                <w:sz w:val="24"/>
                <w:szCs w:val="24"/>
                <w:lang w:eastAsia="ja-JP"/>
              </w:rPr>
              <w:t>Microbes</w:t>
            </w:r>
          </w:p>
        </w:tc>
        <w:tc>
          <w:tcPr>
            <w:tcW w:w="1701" w:type="dxa"/>
            <w:tcBorders>
              <w:top w:val="single" w:sz="4" w:space="0" w:color="auto"/>
              <w:bottom w:val="single" w:sz="4" w:space="0" w:color="auto"/>
            </w:tcBorders>
          </w:tcPr>
          <w:p w14:paraId="385DFB59" w14:textId="77777777" w:rsidR="00AA70FD" w:rsidRPr="00104F52" w:rsidRDefault="00AA70FD" w:rsidP="00A558C3">
            <w:pPr>
              <w:pStyle w:val="MDPI31text"/>
              <w:spacing w:line="360" w:lineRule="auto"/>
              <w:ind w:firstLine="0"/>
              <w:contextualSpacing/>
              <w:rPr>
                <w:rFonts w:ascii="Book Antiqua" w:eastAsiaTheme="minorEastAsia" w:hAnsi="Book Antiqua"/>
                <w:b/>
                <w:bCs/>
                <w:color w:val="000000" w:themeColor="text1"/>
                <w:sz w:val="24"/>
                <w:szCs w:val="24"/>
                <w:lang w:eastAsia="ja-JP"/>
              </w:rPr>
            </w:pPr>
            <w:r w:rsidRPr="00104F52">
              <w:rPr>
                <w:rFonts w:ascii="Book Antiqua" w:eastAsiaTheme="minorEastAsia" w:hAnsi="Book Antiqua"/>
                <w:b/>
                <w:bCs/>
                <w:color w:val="000000" w:themeColor="text1"/>
                <w:sz w:val="24"/>
                <w:szCs w:val="24"/>
                <w:lang w:eastAsia="ja-JP"/>
              </w:rPr>
              <w:t>Sample</w:t>
            </w:r>
          </w:p>
        </w:tc>
        <w:tc>
          <w:tcPr>
            <w:tcW w:w="2693" w:type="dxa"/>
            <w:tcBorders>
              <w:top w:val="single" w:sz="4" w:space="0" w:color="auto"/>
              <w:bottom w:val="single" w:sz="4" w:space="0" w:color="auto"/>
            </w:tcBorders>
          </w:tcPr>
          <w:p w14:paraId="08805B6E" w14:textId="77777777" w:rsidR="00AA70FD" w:rsidRPr="00104F52" w:rsidRDefault="00AA70FD" w:rsidP="00A558C3">
            <w:pPr>
              <w:pStyle w:val="MDPI31text"/>
              <w:spacing w:line="360" w:lineRule="auto"/>
              <w:ind w:firstLine="0"/>
              <w:contextualSpacing/>
              <w:rPr>
                <w:rFonts w:ascii="Book Antiqua" w:eastAsiaTheme="minorEastAsia" w:hAnsi="Book Antiqua"/>
                <w:b/>
                <w:bCs/>
                <w:color w:val="000000" w:themeColor="text1"/>
                <w:sz w:val="24"/>
                <w:szCs w:val="24"/>
                <w:lang w:eastAsia="ja-JP"/>
              </w:rPr>
            </w:pPr>
            <w:r w:rsidRPr="00104F52">
              <w:rPr>
                <w:rFonts w:ascii="Book Antiqua" w:eastAsiaTheme="minorEastAsia" w:hAnsi="Book Antiqua"/>
                <w:b/>
                <w:bCs/>
                <w:color w:val="000000" w:themeColor="text1"/>
                <w:sz w:val="24"/>
                <w:szCs w:val="24"/>
                <w:lang w:eastAsia="ja-JP"/>
              </w:rPr>
              <w:t>Role</w:t>
            </w:r>
          </w:p>
        </w:tc>
      </w:tr>
      <w:tr w:rsidR="00AA70FD" w:rsidRPr="002B58D8" w14:paraId="22C6C9DD" w14:textId="77777777" w:rsidTr="00A558C3">
        <w:tc>
          <w:tcPr>
            <w:tcW w:w="1560" w:type="dxa"/>
            <w:tcBorders>
              <w:top w:val="single" w:sz="4" w:space="0" w:color="auto"/>
            </w:tcBorders>
          </w:tcPr>
          <w:p w14:paraId="1CF613E4"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Pancreatic cancer</w:t>
            </w:r>
          </w:p>
        </w:tc>
        <w:tc>
          <w:tcPr>
            <w:tcW w:w="1934" w:type="dxa"/>
            <w:tcBorders>
              <w:top w:val="single" w:sz="4" w:space="0" w:color="auto"/>
            </w:tcBorders>
          </w:tcPr>
          <w:p w14:paraId="2765CD53"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Michaud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PEVuZE5vdGU+PENpdGU+PEF1dGhvcj5NaWNoYXVkPC9BdXRob3I+PFllYXI+MjAwNzwvWWVhcj48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PEVuZE5vdGU+PENpdGU+PEF1dGhvcj5NaWNoYXVkPC9BdXRob3I+PFllYXI+MjAwNzwvWWVhcj48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30" w:tooltip="Michaud, 2007 #30" w:history="1">
              <w:r w:rsidRPr="002B58D8">
                <w:rPr>
                  <w:rFonts w:ascii="Book Antiqua" w:eastAsiaTheme="minorEastAsia" w:hAnsi="Book Antiqua"/>
                  <w:color w:val="000000" w:themeColor="text1"/>
                  <w:sz w:val="24"/>
                  <w:szCs w:val="24"/>
                  <w:vertAlign w:val="superscript"/>
                  <w:lang w:eastAsia="ja-JP"/>
                </w:rPr>
                <w:t>30</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Borders>
              <w:top w:val="single" w:sz="4" w:space="0" w:color="auto"/>
            </w:tcBorders>
          </w:tcPr>
          <w:p w14:paraId="0782A52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A history of periodontal diseases</w:t>
            </w:r>
          </w:p>
        </w:tc>
        <w:tc>
          <w:tcPr>
            <w:tcW w:w="1701" w:type="dxa"/>
            <w:tcBorders>
              <w:top w:val="single" w:sz="4" w:space="0" w:color="auto"/>
            </w:tcBorders>
          </w:tcPr>
          <w:p w14:paraId="3A074F6B"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zh-CN"/>
              </w:rPr>
            </w:pPr>
          </w:p>
        </w:tc>
        <w:tc>
          <w:tcPr>
            <w:tcW w:w="2693" w:type="dxa"/>
            <w:tcBorders>
              <w:top w:val="single" w:sz="4" w:space="0" w:color="auto"/>
            </w:tcBorders>
          </w:tcPr>
          <w:p w14:paraId="457E8BD2"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Risk factor</w:t>
            </w:r>
          </w:p>
        </w:tc>
      </w:tr>
      <w:tr w:rsidR="00AA70FD" w:rsidRPr="002B58D8" w14:paraId="6A708C7D" w14:textId="77777777" w:rsidTr="00A558C3">
        <w:tc>
          <w:tcPr>
            <w:tcW w:w="1560" w:type="dxa"/>
          </w:tcPr>
          <w:p w14:paraId="3F3ADD3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5044FD64"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Farrell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PEVuZE5vdGU+PENpdGU+PEF1dGhvcj5GYXJyZWxsPC9BdXRob3I+PFllYXI+MjAxMjwvWWVhcj48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bD48cGFnZXM+NTgyLTg8L3BhZ2VzPjx2b2x1bWU+NjE8L3ZvbHVtZT48bnVtYmVyPjQ8L251bWJl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PEVuZE5vdGU+PENpdGU+PEF1dGhvcj5GYXJyZWxsPC9BdXRob3I+PFllYXI+MjAxMjwvWWVhcj48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28" w:tooltip="Farrell, 2012 #716" w:history="1">
              <w:r w:rsidRPr="002B58D8">
                <w:rPr>
                  <w:rFonts w:ascii="Book Antiqua" w:eastAsiaTheme="minorEastAsia" w:hAnsi="Book Antiqua"/>
                  <w:color w:val="000000" w:themeColor="text1"/>
                  <w:sz w:val="24"/>
                  <w:szCs w:val="24"/>
                  <w:vertAlign w:val="superscript"/>
                  <w:lang w:eastAsia="ja-JP"/>
                </w:rPr>
                <w:t>28</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01B9B59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A combination of </w:t>
            </w:r>
            <w:r w:rsidRPr="002B58D8">
              <w:rPr>
                <w:rFonts w:ascii="Book Antiqua" w:eastAsiaTheme="minorEastAsia" w:hAnsi="Book Antiqua"/>
                <w:i/>
                <w:iCs/>
                <w:color w:val="000000" w:themeColor="text1"/>
                <w:sz w:val="24"/>
                <w:szCs w:val="24"/>
                <w:lang w:eastAsia="ja-JP"/>
              </w:rPr>
              <w:t>Neisseria elongate</w:t>
            </w:r>
            <w:r w:rsidRPr="002B58D8">
              <w:rPr>
                <w:rFonts w:ascii="Book Antiqua" w:eastAsiaTheme="minorEastAsia" w:hAnsi="Book Antiqua"/>
                <w:color w:val="000000" w:themeColor="text1"/>
                <w:sz w:val="24"/>
                <w:szCs w:val="24"/>
                <w:lang w:eastAsia="ja-JP"/>
              </w:rPr>
              <w:t xml:space="preserve"> and </w:t>
            </w:r>
            <w:r w:rsidRPr="002B58D8">
              <w:rPr>
                <w:rFonts w:ascii="Book Antiqua" w:eastAsiaTheme="minorEastAsia" w:hAnsi="Book Antiqua"/>
                <w:i/>
                <w:iCs/>
                <w:color w:val="000000" w:themeColor="text1"/>
                <w:sz w:val="24"/>
                <w:szCs w:val="24"/>
                <w:lang w:eastAsia="ja-JP"/>
              </w:rPr>
              <w:t>Streptococcus mitis</w:t>
            </w:r>
          </w:p>
        </w:tc>
        <w:tc>
          <w:tcPr>
            <w:tcW w:w="1701" w:type="dxa"/>
          </w:tcPr>
          <w:p w14:paraId="4C77B6D9"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Oral</w:t>
            </w:r>
          </w:p>
        </w:tc>
        <w:tc>
          <w:tcPr>
            <w:tcW w:w="2693" w:type="dxa"/>
          </w:tcPr>
          <w:p w14:paraId="27AE72A3"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Distinguishing from healthy controls</w:t>
            </w:r>
          </w:p>
        </w:tc>
      </w:tr>
      <w:tr w:rsidR="00AA70FD" w:rsidRPr="002B58D8" w14:paraId="28B3B771" w14:textId="77777777" w:rsidTr="00A558C3">
        <w:tc>
          <w:tcPr>
            <w:tcW w:w="1560" w:type="dxa"/>
          </w:tcPr>
          <w:p w14:paraId="7ACA76DE"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443F0C39"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Torres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r>
            <w:r w:rsidRPr="002B58D8">
              <w:rPr>
                <w:rFonts w:ascii="Book Antiqua" w:eastAsiaTheme="minorEastAsia" w:hAnsi="Book Antiqua"/>
                <w:color w:val="000000" w:themeColor="text1"/>
                <w:sz w:val="24"/>
                <w:szCs w:val="24"/>
                <w:lang w:eastAsia="ja-JP"/>
              </w:rPr>
              <w:instrText xml:space="preserve"> ADDIN EN.CITE &lt;EndNote&gt;&lt;Cite&gt;&lt;Author&gt;Torres&lt;/Author&gt;&lt;Year&gt;2015&lt;/Year&gt;&lt;RecNum&gt;717&lt;/RecNum&gt;&lt;DisplayText&gt;&lt;style face="superscript"&gt;[29]&lt;/style&gt;&lt;/DisplayText&gt;&lt;record&gt;&lt;rec-number&gt;717&lt;/rec-number&gt;&lt;foreign-keys&gt;&lt;key app="EN" db-id="trtrxxvdwvvspnezwe95pee159xfs09e5r2w"&gt;717&lt;/key&gt;&lt;/foreign-keys&gt;&lt;ref-type name="Journal Article"&gt;17&lt;/ref-type&gt;&lt;contributors&gt;&lt;authors&gt;&lt;author&gt;Torres, P. J.&lt;/author&gt;&lt;author&gt;Fletcher, E. M.&lt;/author&gt;&lt;author&gt;Gibbons, S. M.&lt;/author&gt;&lt;author&gt;Bouvet, M.&lt;/author&gt;&lt;author&gt;Doran, K. S.&lt;/author&gt;&lt;author&gt;Kelley, S. T.&lt;/author&gt;&lt;/authors&gt;&lt;/contributors&gt;&lt;auth-address&gt;Department of Biology, San Diego State University , San Diego, CA , United States.&amp;#xD;Department of Medical Sciences, Harvard University , Boston, MA , United States.&amp;#xD;Graduate Program in Biophysical Sciences, University of Chicago , Chicago, IL , United States ; Institute for Genomics and Systems Biology, Argonne National Laboratory , Lemont, IL , United States.&amp;#xD;Department of Surgery, University of California, San Diego , La Jolla, CA , United States.&amp;#xD;Department of Biology, San Diego State University , San Diego, CA , United States ; Department of Pediatrics, University of California San Diego School of Medicine , La Jolla, CA , United States.&lt;/auth-address&gt;&lt;titles&gt;&lt;title&gt;Characterization of the salivary microbiome in patients with pancreatic cancer&lt;/title&gt;&lt;secondary-title&gt;PeerJ&lt;/secondary-title&gt;&lt;alt-title&gt;PeerJ&lt;/alt-title&gt;&lt;/titles&gt;&lt;periodical&gt;&lt;full-title&gt;PeerJ&lt;/full-title&gt;&lt;abbr-1&gt;PeerJ&lt;/abbr-1&gt;&lt;/periodical&gt;&lt;alt-periodical&gt;&lt;full-title&gt;PeerJ&lt;/full-title&gt;&lt;abbr-1&gt;PeerJ&lt;/abbr-1&gt;&lt;/alt-periodical&gt;&lt;pages&gt;e1373&lt;/pages&gt;&lt;volume&gt;3&lt;/volume&gt;&lt;edition&gt;2015/11/21&lt;/edition&gt;&lt;dates&gt;&lt;year&gt;2015&lt;/year&gt;&lt;/dates&gt;&lt;isbn&gt;2167-8359 (Print)&lt;/isbn&gt;&lt;accession-num&gt;26587342&lt;/accession-num&gt;&lt;urls&gt;&lt;/urls&gt;&lt;custom2&gt;PMC4647550&lt;/custom2&gt;&lt;electronic-resource-num&gt;10.7717/peerj.1373&lt;/electronic-resource-num&gt;&lt;remote-database-provider&gt;NLM&lt;/remote-database-provider&gt;&lt;language&gt;eng&lt;/language&gt;&lt;/record&gt;&lt;/Cite&gt;&lt;/EndNote&gt;</w:instrText>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29" w:tooltip="Torres, 2015 #717" w:history="1">
              <w:r w:rsidRPr="002B58D8">
                <w:rPr>
                  <w:rFonts w:ascii="Book Antiqua" w:eastAsiaTheme="minorEastAsia" w:hAnsi="Book Antiqua"/>
                  <w:color w:val="000000" w:themeColor="text1"/>
                  <w:sz w:val="24"/>
                  <w:szCs w:val="24"/>
                  <w:vertAlign w:val="superscript"/>
                  <w:lang w:eastAsia="ja-JP"/>
                </w:rPr>
                <w:t>29</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41C4BE00"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Ratio of </w:t>
            </w:r>
            <w:proofErr w:type="spellStart"/>
            <w:r w:rsidRPr="002B58D8">
              <w:rPr>
                <w:rFonts w:ascii="Book Antiqua" w:eastAsiaTheme="minorEastAsia" w:hAnsi="Book Antiqua"/>
                <w:i/>
                <w:iCs/>
                <w:color w:val="000000" w:themeColor="text1"/>
                <w:sz w:val="24"/>
                <w:szCs w:val="24"/>
                <w:lang w:eastAsia="ja-JP"/>
              </w:rPr>
              <w:t>Leptotrichia</w:t>
            </w:r>
            <w:proofErr w:type="spellEnd"/>
            <w:r w:rsidRPr="002B58D8">
              <w:rPr>
                <w:rFonts w:ascii="Book Antiqua" w:eastAsiaTheme="minorEastAsia" w:hAnsi="Book Antiqua"/>
                <w:color w:val="000000" w:themeColor="text1"/>
                <w:sz w:val="24"/>
                <w:szCs w:val="24"/>
                <w:lang w:eastAsia="ja-JP"/>
              </w:rPr>
              <w:t xml:space="preserve"> to </w:t>
            </w:r>
            <w:proofErr w:type="spellStart"/>
            <w:r w:rsidRPr="002B58D8">
              <w:rPr>
                <w:rFonts w:ascii="Book Antiqua" w:eastAsiaTheme="minorEastAsia" w:hAnsi="Book Antiqua"/>
                <w:i/>
                <w:iCs/>
                <w:color w:val="000000" w:themeColor="text1"/>
                <w:sz w:val="24"/>
                <w:szCs w:val="24"/>
                <w:lang w:eastAsia="ja-JP"/>
              </w:rPr>
              <w:t>Porphyromonas</w:t>
            </w:r>
            <w:proofErr w:type="spellEnd"/>
          </w:p>
        </w:tc>
        <w:tc>
          <w:tcPr>
            <w:tcW w:w="1701" w:type="dxa"/>
          </w:tcPr>
          <w:p w14:paraId="33B9D0EE"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Saliva</w:t>
            </w:r>
          </w:p>
        </w:tc>
        <w:tc>
          <w:tcPr>
            <w:tcW w:w="2693" w:type="dxa"/>
          </w:tcPr>
          <w:p w14:paraId="7A910683"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Higher in pancreatic cancer patients</w:t>
            </w:r>
          </w:p>
        </w:tc>
      </w:tr>
      <w:tr w:rsidR="00AA70FD" w:rsidRPr="002B58D8" w14:paraId="4622D6AF" w14:textId="77777777" w:rsidTr="00A558C3">
        <w:tc>
          <w:tcPr>
            <w:tcW w:w="1560" w:type="dxa"/>
          </w:tcPr>
          <w:p w14:paraId="11913A9A"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0B81E38A"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Fan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PEVuZE5vdGU+PENpdGU+PEF1dGhvcj5GYW48L0F1dGhvcj48WWVhcj4yMDE2PC9ZZWFyPjxSZWNO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dDwvYWJici0xPjwvYWx0LXBlcmlvZGljYWw+PHBhZ2VzPjEyMC0xMjc8L3BhZ2VzPjx2b2x1bWU+
Njc8L3ZvbHVtZT48bnVtYmVyPjE8L251bWJlcj48ZWRpdGlvbj4yMDE2LzExLzAyPC9lZGl0aW9u
PjxkYXRlcz48eWVhcj4yMDE2PC95ZWFyPjxwdWItZGF0ZXM+PGRhdGU+T2N0IDE0PC9kYXRlPjwv
cHViLWRhdGVzPjwvZGF0ZXM+PGlzYm4+MTQ2OC0zMjg4IChFbGVjdHJvbmljKSYjeEQ7MDAxNy01
NzQ5IChMaW5raW5nKTwvaXNibj48YWNjZXNzaW9uLW51bT4yNzc0Mjc2MjwvYWNjZXNzaW9uLW51
bT48dXJscz48L3VybHM+PGVsZWN0cm9uaWMtcmVzb3VyY2UtbnVtPjEwLjExMzYvZ3V0am5sLTIw
MTYtMzEyNTgwPC9lbGVjdHJvbmljLXJlc291cmNlLW51bT48cmVtb3RlLWRhdGFiYXNlLXByb3Zp
ZGVyPk5MTTwvcmVtb3RlLWRhdGFiYXNlLXByb3ZpZGVyPjxsYW5ndWFnZT5Fbmc8L2xhbmd1YWdl
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PEVuZE5vdGU+PENpdGU+PEF1dGhvcj5GYW48L0F1dGhvcj48WWVhcj4yMDE2PC9ZZWFyPjxSZWNO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27" w:tooltip="Fan, 2016 #27" w:history="1">
              <w:r w:rsidRPr="002B58D8">
                <w:rPr>
                  <w:rFonts w:ascii="Book Antiqua" w:eastAsiaTheme="minorEastAsia" w:hAnsi="Book Antiqua"/>
                  <w:color w:val="000000" w:themeColor="text1"/>
                  <w:sz w:val="24"/>
                  <w:szCs w:val="24"/>
                  <w:vertAlign w:val="superscript"/>
                  <w:lang w:eastAsia="ja-JP"/>
                </w:rPr>
                <w:t>27</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1102E473"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proofErr w:type="spellStart"/>
            <w:r w:rsidRPr="002B58D8">
              <w:rPr>
                <w:rFonts w:ascii="Book Antiqua" w:eastAsiaTheme="minorEastAsia" w:hAnsi="Book Antiqua"/>
                <w:i/>
                <w:iCs/>
                <w:color w:val="000000" w:themeColor="text1"/>
                <w:sz w:val="24"/>
                <w:szCs w:val="24"/>
                <w:lang w:eastAsia="ja-JP"/>
              </w:rPr>
              <w:t>Porphyromonas</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gingivalis</w:t>
            </w:r>
            <w:proofErr w:type="spellEnd"/>
          </w:p>
        </w:tc>
        <w:tc>
          <w:tcPr>
            <w:tcW w:w="1701" w:type="dxa"/>
          </w:tcPr>
          <w:p w14:paraId="3702D5E9"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Oral, antibody</w:t>
            </w:r>
          </w:p>
        </w:tc>
        <w:tc>
          <w:tcPr>
            <w:tcW w:w="2693" w:type="dxa"/>
          </w:tcPr>
          <w:p w14:paraId="02D52616"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Risk factor</w:t>
            </w:r>
          </w:p>
        </w:tc>
      </w:tr>
      <w:tr w:rsidR="00AA70FD" w:rsidRPr="002B58D8" w14:paraId="41601231" w14:textId="77777777" w:rsidTr="00A558C3">
        <w:tc>
          <w:tcPr>
            <w:tcW w:w="1560" w:type="dxa"/>
          </w:tcPr>
          <w:p w14:paraId="4192D65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39366FA6"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Olson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PEVuZE5vdGU+PENpdGU+PEF1dGhvcj5PbHNvbjwvQXV0aG9yPjxZZWFyPjIwMTc8L1llYXI+PFJl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==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PEVuZE5vdGU+PENpdGU+PEF1dGhvcj5PbHNvbjwvQXV0aG9yPjxZZWFyPjIwMTc8L1llYXI+PFJl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==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39" w:tooltip="Olson, 2017 #1613" w:history="1">
              <w:r w:rsidRPr="002B58D8">
                <w:rPr>
                  <w:rFonts w:ascii="Book Antiqua" w:eastAsiaTheme="minorEastAsia" w:hAnsi="Book Antiqua"/>
                  <w:color w:val="000000" w:themeColor="text1"/>
                  <w:sz w:val="24"/>
                  <w:szCs w:val="24"/>
                  <w:vertAlign w:val="superscript"/>
                  <w:lang w:eastAsia="ja-JP"/>
                </w:rPr>
                <w:t>39</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7866002E"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Firmicutes</w:t>
            </w:r>
          </w:p>
        </w:tc>
        <w:tc>
          <w:tcPr>
            <w:tcW w:w="1701" w:type="dxa"/>
          </w:tcPr>
          <w:p w14:paraId="7C21CC7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Oral</w:t>
            </w:r>
          </w:p>
        </w:tc>
        <w:tc>
          <w:tcPr>
            <w:tcW w:w="2693" w:type="dxa"/>
          </w:tcPr>
          <w:p w14:paraId="37AEA0EA"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More abundant</w:t>
            </w:r>
          </w:p>
        </w:tc>
      </w:tr>
      <w:tr w:rsidR="00AA70FD" w:rsidRPr="002B58D8" w14:paraId="43B2F693" w14:textId="77777777" w:rsidTr="00A558C3">
        <w:tc>
          <w:tcPr>
            <w:tcW w:w="1560" w:type="dxa"/>
          </w:tcPr>
          <w:p w14:paraId="1DA6ABD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1E1ACF8A"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Lu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PEVuZE5vdGU+PENpdGU+PEF1dGhvcj5MdTwvQXV0aG9yPjxZZWFyPjIwMTk8L1llYXI+PFJlY051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PEVuZE5vdGU+PENpdGU+PEF1dGhvcj5MdTwvQXV0aG9yPjxZZWFyPjIwMTk8L1llYXI+PFJlY051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0" w:tooltip="Lu, 2019 #33" w:history="1">
              <w:r w:rsidRPr="002B58D8">
                <w:rPr>
                  <w:rFonts w:ascii="Book Antiqua" w:eastAsiaTheme="minorEastAsia" w:hAnsi="Book Antiqua"/>
                  <w:color w:val="000000" w:themeColor="text1"/>
                  <w:sz w:val="24"/>
                  <w:szCs w:val="24"/>
                  <w:vertAlign w:val="superscript"/>
                  <w:lang w:eastAsia="ja-JP"/>
                </w:rPr>
                <w:t>40</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0598ADB7"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proofErr w:type="spellStart"/>
            <w:r w:rsidRPr="002B58D8">
              <w:rPr>
                <w:rFonts w:ascii="Book Antiqua" w:eastAsiaTheme="minorEastAsia" w:hAnsi="Book Antiqua"/>
                <w:i/>
                <w:iCs/>
                <w:color w:val="000000" w:themeColor="text1"/>
                <w:sz w:val="24"/>
                <w:szCs w:val="24"/>
                <w:lang w:eastAsia="ja-JP"/>
              </w:rPr>
              <w:t>Leptotrichia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Fusobacterium</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Rothia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Actinomyces</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Corynebacterium</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Atopobium</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Peptostreptococcus</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Catonella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Oribacterium</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Filifactor</w:t>
            </w:r>
            <w:proofErr w:type="spellEnd"/>
            <w:r w:rsidRPr="002B58D8">
              <w:rPr>
                <w:rFonts w:ascii="Book Antiqua" w:eastAsiaTheme="minorEastAsia" w:hAnsi="Book Antiqua"/>
                <w:i/>
                <w:iCs/>
                <w:color w:val="000000" w:themeColor="text1"/>
                <w:sz w:val="24"/>
                <w:szCs w:val="24"/>
                <w:lang w:eastAsia="ja-JP"/>
              </w:rPr>
              <w:t xml:space="preserve">, Campylobacter, Moraxella, </w:t>
            </w:r>
            <w:proofErr w:type="spellStart"/>
            <w:r w:rsidRPr="002B58D8">
              <w:rPr>
                <w:rFonts w:ascii="Book Antiqua" w:eastAsiaTheme="minorEastAsia" w:hAnsi="Book Antiqua"/>
                <w:i/>
                <w:iCs/>
                <w:color w:val="000000" w:themeColor="text1"/>
                <w:sz w:val="24"/>
                <w:szCs w:val="24"/>
                <w:lang w:eastAsia="ja-JP"/>
              </w:rPr>
              <w:t>Tannerella</w:t>
            </w:r>
            <w:proofErr w:type="spellEnd"/>
          </w:p>
        </w:tc>
        <w:tc>
          <w:tcPr>
            <w:tcW w:w="1701" w:type="dxa"/>
          </w:tcPr>
          <w:p w14:paraId="4D4CEB0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Tongue coating</w:t>
            </w:r>
          </w:p>
        </w:tc>
        <w:tc>
          <w:tcPr>
            <w:tcW w:w="2693" w:type="dxa"/>
          </w:tcPr>
          <w:p w14:paraId="1AE0F8B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More prevalent</w:t>
            </w:r>
          </w:p>
        </w:tc>
      </w:tr>
      <w:tr w:rsidR="00AA70FD" w:rsidRPr="002B58D8" w14:paraId="0230181D" w14:textId="77777777" w:rsidTr="00A558C3">
        <w:tc>
          <w:tcPr>
            <w:tcW w:w="1560" w:type="dxa"/>
          </w:tcPr>
          <w:p w14:paraId="43AA3AA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Pr>
          <w:p w14:paraId="7499A71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Mei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PEVuZE5vdGU+PENpdGU+PEF1dGhvcj5NZWk8L0F1dGhvcj48WWVhcj4yMDE4PC9ZZWFyPjxSZWNO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PEVuZE5vdGU+PENpdGU+PEF1dGhvcj5NZWk8L0F1dGhvcj48WWVhcj4yMDE4PC9ZZWFyPjxSZWNO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6" w:tooltip="Mei, 2018 #1610" w:history="1">
              <w:r w:rsidRPr="002B58D8">
                <w:rPr>
                  <w:rFonts w:ascii="Book Antiqua" w:eastAsiaTheme="minorEastAsia" w:hAnsi="Book Antiqua"/>
                  <w:color w:val="000000" w:themeColor="text1"/>
                  <w:sz w:val="24"/>
                  <w:szCs w:val="24"/>
                  <w:vertAlign w:val="superscript"/>
                  <w:lang w:eastAsia="ja-JP"/>
                </w:rPr>
                <w:t>46</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45ABBF39"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proofErr w:type="spellStart"/>
            <w:r w:rsidRPr="002B58D8">
              <w:rPr>
                <w:rFonts w:ascii="Book Antiqua" w:eastAsiaTheme="minorEastAsia" w:hAnsi="Book Antiqua"/>
                <w:i/>
                <w:iCs/>
                <w:color w:val="000000" w:themeColor="text1"/>
                <w:sz w:val="24"/>
                <w:szCs w:val="24"/>
                <w:lang w:eastAsia="ja-JP"/>
              </w:rPr>
              <w:t>Acinetobactor</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Aquabacterium</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Oceanobacillus</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Rahnella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Massilia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Delftia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Deinococcus</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Sphingobium</w:t>
            </w:r>
            <w:proofErr w:type="spellEnd"/>
          </w:p>
        </w:tc>
        <w:tc>
          <w:tcPr>
            <w:tcW w:w="1701" w:type="dxa"/>
          </w:tcPr>
          <w:p w14:paraId="68D3CB71"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Duodenal mucosa</w:t>
            </w:r>
          </w:p>
        </w:tc>
        <w:tc>
          <w:tcPr>
            <w:tcW w:w="2693" w:type="dxa"/>
          </w:tcPr>
          <w:p w14:paraId="203090CF"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More abundant</w:t>
            </w:r>
          </w:p>
        </w:tc>
      </w:tr>
      <w:tr w:rsidR="00AA70FD" w:rsidRPr="002B58D8" w14:paraId="0408F25C" w14:textId="77777777" w:rsidTr="00905F7A">
        <w:tc>
          <w:tcPr>
            <w:tcW w:w="1560" w:type="dxa"/>
            <w:tcBorders>
              <w:bottom w:val="nil"/>
            </w:tcBorders>
          </w:tcPr>
          <w:p w14:paraId="0A19CBE2"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Borders>
              <w:bottom w:val="nil"/>
            </w:tcBorders>
          </w:tcPr>
          <w:p w14:paraId="1AAF4B30"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Mitsuhashi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PEVuZE5vdGU+PENpdGU+PEF1dGhvcj5NaXRzdWhhc2hpPC9BdXRob3I+PFllYXI+MjAxNTwvWWVh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==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PEVuZE5vdGU+PENpdGU+PEF1dGhvcj5NaXRzdWhhc2hpPC9BdXRob3I+PFllYXI+MjAxNTwvWWVh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==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3" w:tooltip="Mitsuhashi, 2015 #36" w:history="1">
              <w:r w:rsidRPr="002B58D8">
                <w:rPr>
                  <w:rFonts w:ascii="Book Antiqua" w:eastAsiaTheme="minorEastAsia" w:hAnsi="Book Antiqua"/>
                  <w:color w:val="000000" w:themeColor="text1"/>
                  <w:sz w:val="24"/>
                  <w:szCs w:val="24"/>
                  <w:vertAlign w:val="superscript"/>
                  <w:lang w:eastAsia="ja-JP"/>
                </w:rPr>
                <w:t>43</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Borders>
              <w:bottom w:val="nil"/>
            </w:tcBorders>
          </w:tcPr>
          <w:p w14:paraId="51E42FBE"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r w:rsidRPr="002B58D8">
              <w:rPr>
                <w:rFonts w:ascii="Book Antiqua" w:eastAsiaTheme="minorEastAsia" w:hAnsi="Book Antiqua"/>
                <w:i/>
                <w:iCs/>
                <w:color w:val="000000" w:themeColor="text1"/>
                <w:sz w:val="24"/>
                <w:szCs w:val="24"/>
                <w:lang w:eastAsia="ja-JP"/>
              </w:rPr>
              <w:t>Fusobacterium species</w:t>
            </w:r>
          </w:p>
        </w:tc>
        <w:tc>
          <w:tcPr>
            <w:tcW w:w="1701" w:type="dxa"/>
            <w:tcBorders>
              <w:bottom w:val="nil"/>
            </w:tcBorders>
          </w:tcPr>
          <w:p w14:paraId="3A086946"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Cancer tissue</w:t>
            </w:r>
          </w:p>
        </w:tc>
        <w:tc>
          <w:tcPr>
            <w:tcW w:w="2693" w:type="dxa"/>
            <w:tcBorders>
              <w:bottom w:val="nil"/>
            </w:tcBorders>
          </w:tcPr>
          <w:p w14:paraId="6FBB6B1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Poor prognosis</w:t>
            </w:r>
          </w:p>
        </w:tc>
      </w:tr>
      <w:tr w:rsidR="00AA70FD" w:rsidRPr="002B58D8" w14:paraId="3290FD53" w14:textId="77777777" w:rsidTr="00905F7A">
        <w:tc>
          <w:tcPr>
            <w:tcW w:w="1560" w:type="dxa"/>
            <w:tcBorders>
              <w:top w:val="nil"/>
              <w:bottom w:val="nil"/>
            </w:tcBorders>
          </w:tcPr>
          <w:p w14:paraId="66465729"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
        </w:tc>
        <w:tc>
          <w:tcPr>
            <w:tcW w:w="1934" w:type="dxa"/>
            <w:tcBorders>
              <w:top w:val="nil"/>
              <w:bottom w:val="nil"/>
            </w:tcBorders>
          </w:tcPr>
          <w:p w14:paraId="338AB263"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roofErr w:type="spellStart"/>
            <w:r w:rsidRPr="002B58D8">
              <w:rPr>
                <w:rFonts w:ascii="Book Antiqua" w:eastAsiaTheme="minorEastAsia" w:hAnsi="Book Antiqua"/>
                <w:color w:val="000000" w:themeColor="text1"/>
                <w:sz w:val="24"/>
                <w:szCs w:val="24"/>
                <w:lang w:eastAsia="ja-JP"/>
              </w:rPr>
              <w:t>Riquelme</w:t>
            </w:r>
            <w:proofErr w:type="spellEnd"/>
            <w:r w:rsidRPr="002B58D8">
              <w:rPr>
                <w:rFonts w:ascii="Book Antiqua" w:eastAsiaTheme="minorEastAsia" w:hAnsi="Book Antiqua"/>
                <w:color w:val="000000" w:themeColor="text1"/>
                <w:sz w:val="24"/>
                <w:szCs w:val="24"/>
                <w:lang w:eastAsia="ja-JP"/>
              </w:rPr>
              <w:t xml:space="preserve">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PEVuZE5vdGU+PENpdGU+PEF1dGhvcj5SaXF1ZWxtZTwvQXV0aG9yPjxZZWFyPjIwMTk8L1llYXI+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bHQtcGVyaW9kaWNhbD48cGFnZXM+Nzk1LTgwNiBlMTI8L3BhZ2VzPjx2b2x1bWU+MTc4PC92b2x1
bWU+PG51bWJlcj40PC9udW1iZXI+PGVkaXRpb24+MjAxOS8wOC8xMDwvZWRpdGlvbj48ZGF0ZXM+
PHllYXI+MjAxOTwveWVhcj48cHViLWRhdGVzPjxkYXRlPkF1ZyA4PC9kYXRlPjwvcHViLWRhdGVz
PjwvZGF0ZXM+PGlzYm4+MTA5Ny00MTcyIChFbGVjdHJvbmljKSYjeEQ7MDA5Mi04Njc0IChMaW5r
aW5nKTwvaXNibj48YWNjZXNzaW9uLW51bT4zMTM5ODMzNzwvYWNjZXNzaW9uLW51bT48dXJscz48
L3VybHM+PGVsZWN0cm9uaWMtcmVzb3VyY2UtbnVtPjEwLjEwMTYvai5jZWxsLjIwMTkuMDcuMDA4
PC9lbGVjdHJvbmljLXJlc291cmNlLW51bT48cmVtb3RlLWRhdGFiYXNlLXByb3ZpZGVyPk5MTTwv
cmVtb3RlLWRhdGFiYXNlLXByb3ZpZGVyPjxsYW5ndWFnZT5lbmc8L2xhbmd1YWdlPjwvcmVjb3Jk
PjwvQ2l0ZT48L0VuZE5vdGU+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PEVuZE5vdGU+PENpdGU+PEF1dGhvcj5SaXF1ZWxtZTwvQXV0aG9yPjxZZWFyPjIwMTk8L1llYXI+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bHQtcGVyaW9kaWNhbD48cGFnZXM+Nzk1LTgwNiBlMTI8L3BhZ2VzPjx2b2x1bWU+MTc4PC92b2x1
bWU+PG51bWJlcj40PC9udW1iZXI+PGVkaXRpb24+MjAxOS8wOC8xMDwvZWRpdGlvbj48ZGF0ZXM+
PHllYXI+MjAxOTwveWVhcj48cHViLWRhdGVzPjxkYXRlPkF1ZyA4PC9kYXRlPjwvcHViLWRhdGVz
PjwvZGF0ZXM+PGlzYm4+MTA5Ny00MTcyIChFbGVjdHJvbmljKSYjeEQ7MDA5Mi04Njc0IChMaW5r
aW5nKTwvaXNibj48YWNjZXNzaW9uLW51bT4zMTM5ODMzNzwvYWNjZXNzaW9uLW51bT48dXJscz48
L3VybHM+PGVsZWN0cm9uaWMtcmVzb3VyY2UtbnVtPjEwLjEwMTYvai5jZWxsLjIwMTkuMDcuMDA4
PC9lbGVjdHJvbmljLXJlc291cmNlLW51bT48cmVtb3RlLWRhdGFiYXNlLXByb3ZpZGVyPk5MTTwv
cmVtb3RlLWRhdGFiYXNlLXByb3ZpZGVyPjxsYW5ndWFnZT5lbmc8L2xhbmd1YWdlPjwvcmVjb3Jk
PjwvQ2l0ZT48L0VuZE5vdGU+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4" w:tooltip="Riquelme, 2019 #1594" w:history="1">
              <w:r w:rsidRPr="002B58D8">
                <w:rPr>
                  <w:rFonts w:ascii="Book Antiqua" w:eastAsiaTheme="minorEastAsia" w:hAnsi="Book Antiqua"/>
                  <w:color w:val="000000" w:themeColor="text1"/>
                  <w:sz w:val="24"/>
                  <w:szCs w:val="24"/>
                  <w:vertAlign w:val="superscript"/>
                  <w:lang w:eastAsia="ja-JP"/>
                </w:rPr>
                <w:t>44</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Borders>
              <w:top w:val="nil"/>
              <w:bottom w:val="nil"/>
            </w:tcBorders>
          </w:tcPr>
          <w:p w14:paraId="6AEA486B"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proofErr w:type="spellStart"/>
            <w:r w:rsidRPr="002B58D8">
              <w:rPr>
                <w:rFonts w:ascii="Book Antiqua" w:eastAsiaTheme="minorEastAsia" w:hAnsi="Book Antiqua"/>
                <w:i/>
                <w:iCs/>
                <w:color w:val="000000" w:themeColor="text1"/>
                <w:sz w:val="24"/>
                <w:szCs w:val="24"/>
                <w:lang w:eastAsia="ja-JP"/>
              </w:rPr>
              <w:t>Pseudoxanthomonas</w:t>
            </w:r>
            <w:proofErr w:type="spellEnd"/>
            <w:r w:rsidRPr="002B58D8">
              <w:rPr>
                <w:rFonts w:ascii="Book Antiqua" w:eastAsiaTheme="minorEastAsia" w:hAnsi="Book Antiqua"/>
                <w:i/>
                <w:iCs/>
                <w:color w:val="000000" w:themeColor="text1"/>
                <w:sz w:val="24"/>
                <w:szCs w:val="24"/>
                <w:lang w:eastAsia="ja-JP"/>
              </w:rPr>
              <w:t xml:space="preserve">, Streptomyces, </w:t>
            </w:r>
            <w:proofErr w:type="spellStart"/>
            <w:r w:rsidRPr="002B58D8">
              <w:rPr>
                <w:rFonts w:ascii="Book Antiqua" w:eastAsiaTheme="minorEastAsia" w:hAnsi="Book Antiqua"/>
                <w:i/>
                <w:iCs/>
                <w:color w:val="000000" w:themeColor="text1"/>
                <w:sz w:val="24"/>
                <w:szCs w:val="24"/>
                <w:lang w:eastAsia="ja-JP"/>
              </w:rPr>
              <w:t>Saccharopolyspora</w:t>
            </w:r>
            <w:proofErr w:type="spellEnd"/>
            <w:r w:rsidRPr="002B58D8">
              <w:rPr>
                <w:rFonts w:ascii="Book Antiqua" w:eastAsiaTheme="minorEastAsia" w:hAnsi="Book Antiqua"/>
                <w:i/>
                <w:iCs/>
                <w:color w:val="000000" w:themeColor="text1"/>
                <w:sz w:val="24"/>
                <w:szCs w:val="24"/>
                <w:lang w:eastAsia="ja-JP"/>
              </w:rPr>
              <w:t xml:space="preserve">, Bacillus </w:t>
            </w:r>
            <w:proofErr w:type="spellStart"/>
            <w:r w:rsidRPr="002B58D8">
              <w:rPr>
                <w:rFonts w:ascii="Book Antiqua" w:eastAsiaTheme="minorEastAsia" w:hAnsi="Book Antiqua"/>
                <w:i/>
                <w:iCs/>
                <w:color w:val="000000" w:themeColor="text1"/>
                <w:sz w:val="24"/>
                <w:szCs w:val="24"/>
                <w:lang w:eastAsia="ja-JP"/>
              </w:rPr>
              <w:t>clausii</w:t>
            </w:r>
            <w:proofErr w:type="spellEnd"/>
          </w:p>
        </w:tc>
        <w:tc>
          <w:tcPr>
            <w:tcW w:w="1701" w:type="dxa"/>
            <w:tcBorders>
              <w:top w:val="nil"/>
              <w:bottom w:val="nil"/>
            </w:tcBorders>
          </w:tcPr>
          <w:p w14:paraId="38E92383"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Cancer tissue</w:t>
            </w:r>
          </w:p>
        </w:tc>
        <w:tc>
          <w:tcPr>
            <w:tcW w:w="2693" w:type="dxa"/>
            <w:tcBorders>
              <w:top w:val="nil"/>
              <w:bottom w:val="nil"/>
            </w:tcBorders>
          </w:tcPr>
          <w:p w14:paraId="63042F21"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Long-term survival</w:t>
            </w:r>
          </w:p>
        </w:tc>
      </w:tr>
      <w:tr w:rsidR="00AA70FD" w:rsidRPr="002B58D8" w14:paraId="332689D0" w14:textId="77777777" w:rsidTr="00905F7A">
        <w:tc>
          <w:tcPr>
            <w:tcW w:w="1560" w:type="dxa"/>
            <w:tcBorders>
              <w:top w:val="nil"/>
            </w:tcBorders>
          </w:tcPr>
          <w:p w14:paraId="7F53280C"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lastRenderedPageBreak/>
              <w:t>Pancreatic and ampullary cancer</w:t>
            </w:r>
          </w:p>
        </w:tc>
        <w:tc>
          <w:tcPr>
            <w:tcW w:w="1934" w:type="dxa"/>
            <w:tcBorders>
              <w:top w:val="nil"/>
            </w:tcBorders>
          </w:tcPr>
          <w:p w14:paraId="34345ED4"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 xml:space="preserve">Di </w:t>
            </w:r>
            <w:proofErr w:type="spellStart"/>
            <w:r w:rsidRPr="002B58D8">
              <w:rPr>
                <w:rFonts w:ascii="Book Antiqua" w:eastAsiaTheme="minorEastAsia" w:hAnsi="Book Antiqua"/>
                <w:color w:val="000000" w:themeColor="text1"/>
                <w:sz w:val="24"/>
                <w:szCs w:val="24"/>
                <w:lang w:eastAsia="ja-JP"/>
              </w:rPr>
              <w:t>Calro</w:t>
            </w:r>
            <w:proofErr w:type="spellEnd"/>
            <w:r w:rsidRPr="002B58D8">
              <w:rPr>
                <w:rFonts w:ascii="Book Antiqua" w:eastAsiaTheme="minorEastAsia" w:hAnsi="Book Antiqua"/>
                <w:color w:val="000000" w:themeColor="text1"/>
                <w:sz w:val="24"/>
                <w:szCs w:val="24"/>
                <w:lang w:eastAsia="ja-JP"/>
              </w:rPr>
              <w:t xml:space="preserve">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PEVuZE5vdGU+PENpdGU+PEF1dGhvcj5EaSBDYXJsbzwvQXV0aG9yPjxZZWFyPjIwMTk8L1llYXI+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PEVuZE5vdGU+PENpdGU+PEF1dGhvcj5EaSBDYXJsbzwvQXV0aG9yPjxZZWFyPjIwMTk8L1llYXI+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5" w:tooltip="Di Carlo, 2019 #38" w:history="1">
              <w:r w:rsidRPr="002B58D8">
                <w:rPr>
                  <w:rFonts w:ascii="Book Antiqua" w:eastAsiaTheme="minorEastAsia" w:hAnsi="Book Antiqua"/>
                  <w:color w:val="000000" w:themeColor="text1"/>
                  <w:sz w:val="24"/>
                  <w:szCs w:val="24"/>
                  <w:vertAlign w:val="superscript"/>
                  <w:lang w:eastAsia="ja-JP"/>
                </w:rPr>
                <w:t>45</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Borders>
              <w:top w:val="nil"/>
            </w:tcBorders>
          </w:tcPr>
          <w:p w14:paraId="5826B844"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r w:rsidRPr="002B58D8">
              <w:rPr>
                <w:rFonts w:ascii="Book Antiqua" w:eastAsiaTheme="minorEastAsia" w:hAnsi="Book Antiqua"/>
                <w:i/>
                <w:iCs/>
                <w:color w:val="000000" w:themeColor="text1"/>
                <w:sz w:val="24"/>
                <w:szCs w:val="24"/>
                <w:lang w:eastAsia="ja-JP"/>
              </w:rPr>
              <w:t>Escherichia coli, Klebsiella pneumoniae</w:t>
            </w:r>
          </w:p>
        </w:tc>
        <w:tc>
          <w:tcPr>
            <w:tcW w:w="1701" w:type="dxa"/>
            <w:tcBorders>
              <w:top w:val="nil"/>
            </w:tcBorders>
          </w:tcPr>
          <w:p w14:paraId="6077ECF5"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Bile juice</w:t>
            </w:r>
          </w:p>
        </w:tc>
        <w:tc>
          <w:tcPr>
            <w:tcW w:w="2693" w:type="dxa"/>
            <w:tcBorders>
              <w:top w:val="nil"/>
            </w:tcBorders>
          </w:tcPr>
          <w:p w14:paraId="73CA4E30"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Predictor for survival</w:t>
            </w:r>
          </w:p>
        </w:tc>
      </w:tr>
      <w:tr w:rsidR="00AA70FD" w:rsidRPr="002B58D8" w14:paraId="12594BBE" w14:textId="77777777" w:rsidTr="00A558C3">
        <w:tc>
          <w:tcPr>
            <w:tcW w:w="1560" w:type="dxa"/>
          </w:tcPr>
          <w:p w14:paraId="6881CC7F"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IPMN with high-grade dysplasia</w:t>
            </w:r>
          </w:p>
        </w:tc>
        <w:tc>
          <w:tcPr>
            <w:tcW w:w="1934" w:type="dxa"/>
          </w:tcPr>
          <w:p w14:paraId="568F1F78"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proofErr w:type="spellStart"/>
            <w:r w:rsidRPr="002B58D8">
              <w:rPr>
                <w:rFonts w:ascii="Book Antiqua" w:eastAsiaTheme="minorEastAsia" w:hAnsi="Book Antiqua"/>
                <w:color w:val="000000" w:themeColor="text1"/>
                <w:sz w:val="24"/>
                <w:szCs w:val="24"/>
                <w:lang w:eastAsia="ja-JP"/>
              </w:rPr>
              <w:t>Gaiser</w:t>
            </w:r>
            <w:proofErr w:type="spellEnd"/>
            <w:r w:rsidRPr="002B58D8">
              <w:rPr>
                <w:rFonts w:ascii="Book Antiqua" w:eastAsiaTheme="minorEastAsia" w:hAnsi="Book Antiqua"/>
                <w:color w:val="000000" w:themeColor="text1"/>
                <w:sz w:val="24"/>
                <w:szCs w:val="24"/>
                <w:lang w:eastAsia="ja-JP"/>
              </w:rPr>
              <w:t xml:space="preserve"> </w:t>
            </w:r>
            <w:r w:rsidRPr="002B58D8">
              <w:rPr>
                <w:rFonts w:ascii="Book Antiqua" w:eastAsiaTheme="minorEastAsia" w:hAnsi="Book Antiqua"/>
                <w:i/>
                <w:iCs/>
                <w:color w:val="000000" w:themeColor="text1"/>
                <w:sz w:val="24"/>
                <w:szCs w:val="24"/>
                <w:lang w:eastAsia="ja-JP"/>
              </w:rPr>
              <w:t>et al</w:t>
            </w:r>
            <w:r w:rsidRPr="002B58D8">
              <w:rPr>
                <w:rFonts w:ascii="Book Antiqua" w:eastAsiaTheme="minorEastAsia" w:hAnsi="Book Antiqua"/>
                <w:color w:val="000000" w:themeColor="text1"/>
                <w:sz w:val="24"/>
                <w:szCs w:val="24"/>
                <w:lang w:eastAsia="ja-JP"/>
              </w:rPr>
              <w:fldChar w:fldCharType="begin">
                <w:fldData xml:space="preserve">PEVuZE5vdGU+PENpdGU+PEF1dGhvcj5HYWlzZXI8L0F1dGhvcj48WWVhcj4yMDE5PC9ZZWFyPjxS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ZGljYWw+PHBhZ2VzPjIxODYtMjE5NDwvcGFnZXM+PHZvbHVtZT42ODwvdm9sdW1lPjxudW1iZXI+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 </w:instrText>
            </w:r>
            <w:r w:rsidRPr="002B58D8">
              <w:rPr>
                <w:rFonts w:ascii="Book Antiqua" w:eastAsiaTheme="minorEastAsia" w:hAnsi="Book Antiqua"/>
                <w:color w:val="000000" w:themeColor="text1"/>
                <w:sz w:val="24"/>
                <w:szCs w:val="24"/>
                <w:lang w:eastAsia="ja-JP"/>
              </w:rPr>
              <w:fldChar w:fldCharType="begin">
                <w:fldData xml:space="preserve">PEVuZE5vdGU+PENpdGU+PEF1dGhvcj5HYWlzZXI8L0F1dGhvcj48WWVhcj4yMDE5PC9ZZWFyPjxS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</w:fldData>
              </w:fldChar>
            </w:r>
            <w:r w:rsidRPr="002B58D8">
              <w:rPr>
                <w:rFonts w:ascii="Book Antiqua" w:eastAsiaTheme="minorEastAsia" w:hAnsi="Book Antiqua"/>
                <w:color w:val="000000" w:themeColor="text1"/>
                <w:sz w:val="24"/>
                <w:szCs w:val="24"/>
                <w:lang w:eastAsia="ja-JP"/>
              </w:rPr>
              <w:instrText xml:space="preserve"> ADDIN EN.CITE.DATA </w:instrText>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end"/>
            </w:r>
            <w:r w:rsidRPr="002B58D8">
              <w:rPr>
                <w:rFonts w:ascii="Book Antiqua" w:eastAsiaTheme="minorEastAsia" w:hAnsi="Book Antiqua"/>
                <w:color w:val="000000" w:themeColor="text1"/>
                <w:sz w:val="24"/>
                <w:szCs w:val="24"/>
                <w:lang w:eastAsia="ja-JP"/>
              </w:rPr>
            </w:r>
            <w:r w:rsidRPr="002B58D8">
              <w:rPr>
                <w:rFonts w:ascii="Book Antiqua" w:eastAsiaTheme="minorEastAsia" w:hAnsi="Book Antiqua"/>
                <w:color w:val="000000" w:themeColor="text1"/>
                <w:sz w:val="24"/>
                <w:szCs w:val="24"/>
                <w:lang w:eastAsia="ja-JP"/>
              </w:rPr>
              <w:fldChar w:fldCharType="separate"/>
            </w:r>
            <w:r w:rsidRPr="002B58D8">
              <w:rPr>
                <w:rFonts w:ascii="Book Antiqua" w:eastAsiaTheme="minorEastAsia" w:hAnsi="Book Antiqua"/>
                <w:color w:val="000000" w:themeColor="text1"/>
                <w:sz w:val="24"/>
                <w:szCs w:val="24"/>
                <w:vertAlign w:val="superscript"/>
                <w:lang w:eastAsia="ja-JP"/>
              </w:rPr>
              <w:t>[</w:t>
            </w:r>
            <w:hyperlink w:anchor="_ENREF_47" w:tooltip="Gaiser, 2019 #1831" w:history="1">
              <w:r w:rsidRPr="002B58D8">
                <w:rPr>
                  <w:rFonts w:ascii="Book Antiqua" w:eastAsiaTheme="minorEastAsia" w:hAnsi="Book Antiqua"/>
                  <w:color w:val="000000" w:themeColor="text1"/>
                  <w:sz w:val="24"/>
                  <w:szCs w:val="24"/>
                  <w:vertAlign w:val="superscript"/>
                  <w:lang w:eastAsia="ja-JP"/>
                </w:rPr>
                <w:t>47</w:t>
              </w:r>
            </w:hyperlink>
            <w:r w:rsidRPr="002B58D8">
              <w:rPr>
                <w:rFonts w:ascii="Book Antiqua" w:eastAsiaTheme="minorEastAsia" w:hAnsi="Book Antiqua"/>
                <w:color w:val="000000" w:themeColor="text1"/>
                <w:sz w:val="24"/>
                <w:szCs w:val="24"/>
                <w:vertAlign w:val="superscript"/>
                <w:lang w:eastAsia="ja-JP"/>
              </w:rPr>
              <w:t>]</w:t>
            </w:r>
            <w:r w:rsidRPr="002B58D8">
              <w:rPr>
                <w:rFonts w:ascii="Book Antiqua" w:eastAsiaTheme="minorEastAsia" w:hAnsi="Book Antiqua"/>
                <w:color w:val="000000" w:themeColor="text1"/>
                <w:sz w:val="24"/>
                <w:szCs w:val="24"/>
                <w:lang w:eastAsia="ja-JP"/>
              </w:rPr>
              <w:fldChar w:fldCharType="end"/>
            </w:r>
          </w:p>
        </w:tc>
        <w:tc>
          <w:tcPr>
            <w:tcW w:w="3453" w:type="dxa"/>
          </w:tcPr>
          <w:p w14:paraId="4BB717AF" w14:textId="77777777" w:rsidR="00AA70FD" w:rsidRPr="002B58D8" w:rsidRDefault="00AA70FD" w:rsidP="00A558C3">
            <w:pPr>
              <w:pStyle w:val="MDPI31text"/>
              <w:spacing w:line="360" w:lineRule="auto"/>
              <w:ind w:firstLine="0"/>
              <w:contextualSpacing/>
              <w:rPr>
                <w:rFonts w:ascii="Book Antiqua" w:eastAsiaTheme="minorEastAsia" w:hAnsi="Book Antiqua"/>
                <w:i/>
                <w:iCs/>
                <w:color w:val="000000" w:themeColor="text1"/>
                <w:sz w:val="24"/>
                <w:szCs w:val="24"/>
                <w:lang w:eastAsia="ja-JP"/>
              </w:rPr>
            </w:pPr>
            <w:proofErr w:type="spellStart"/>
            <w:r w:rsidRPr="002B58D8">
              <w:rPr>
                <w:rFonts w:ascii="Book Antiqua" w:eastAsiaTheme="minorEastAsia" w:hAnsi="Book Antiqua"/>
                <w:i/>
                <w:iCs/>
                <w:color w:val="000000" w:themeColor="text1"/>
                <w:sz w:val="24"/>
                <w:szCs w:val="24"/>
                <w:lang w:eastAsia="ja-JP"/>
              </w:rPr>
              <w:t>Granulicatella</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adiacens</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Fusobacterium</w:t>
            </w:r>
            <w:proofErr w:type="spellEnd"/>
            <w:r w:rsidRPr="002B58D8">
              <w:rPr>
                <w:rFonts w:ascii="Book Antiqua" w:eastAsiaTheme="minorEastAsia" w:hAnsi="Book Antiqua"/>
                <w:i/>
                <w:iCs/>
                <w:color w:val="000000" w:themeColor="text1"/>
                <w:sz w:val="24"/>
                <w:szCs w:val="24"/>
                <w:lang w:eastAsia="ja-JP"/>
              </w:rPr>
              <w:t xml:space="preserve"> </w:t>
            </w:r>
            <w:proofErr w:type="spellStart"/>
            <w:r w:rsidRPr="002B58D8">
              <w:rPr>
                <w:rFonts w:ascii="Book Antiqua" w:eastAsiaTheme="minorEastAsia" w:hAnsi="Book Antiqua"/>
                <w:i/>
                <w:iCs/>
                <w:color w:val="000000" w:themeColor="text1"/>
                <w:sz w:val="24"/>
                <w:szCs w:val="24"/>
                <w:lang w:eastAsia="ja-JP"/>
              </w:rPr>
              <w:t>nucleatum</w:t>
            </w:r>
            <w:proofErr w:type="spellEnd"/>
          </w:p>
        </w:tc>
        <w:tc>
          <w:tcPr>
            <w:tcW w:w="1701" w:type="dxa"/>
          </w:tcPr>
          <w:p w14:paraId="4A146D4A"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Cyst fluid</w:t>
            </w:r>
          </w:p>
        </w:tc>
        <w:tc>
          <w:tcPr>
            <w:tcW w:w="2693" w:type="dxa"/>
          </w:tcPr>
          <w:p w14:paraId="0CB18C1F" w14:textId="77777777" w:rsidR="00AA70FD" w:rsidRPr="002B58D8" w:rsidRDefault="00AA70FD" w:rsidP="00A558C3">
            <w:pPr>
              <w:pStyle w:val="MDPI31text"/>
              <w:spacing w:line="360" w:lineRule="auto"/>
              <w:ind w:firstLine="0"/>
              <w:contextualSpacing/>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More abundant</w:t>
            </w:r>
          </w:p>
        </w:tc>
      </w:tr>
    </w:tbl>
    <w:p w14:paraId="06BB80A2" w14:textId="77777777" w:rsidR="00AA70FD" w:rsidRPr="00A439CA" w:rsidRDefault="00AA70FD" w:rsidP="00AA70FD">
      <w:pPr>
        <w:pStyle w:val="MDPI31text"/>
        <w:spacing w:line="360" w:lineRule="auto"/>
        <w:ind w:firstLine="0"/>
        <w:contextualSpacing/>
        <w:rPr>
          <w:rFonts w:ascii="Book Antiqua" w:eastAsiaTheme="minorEastAsia" w:hAnsi="Book Antiqua"/>
          <w:b/>
          <w:bCs/>
          <w:color w:val="auto"/>
          <w:sz w:val="24"/>
          <w:szCs w:val="24"/>
          <w:lang w:eastAsia="ja-JP"/>
        </w:rPr>
      </w:pPr>
      <w:r w:rsidRPr="00A439CA">
        <w:rPr>
          <w:rFonts w:ascii="Book Antiqua" w:hAnsi="Book Antiqua"/>
          <w:bCs/>
          <w:color w:val="auto"/>
          <w:sz w:val="24"/>
          <w:szCs w:val="24"/>
        </w:rPr>
        <w:t>IPMN: Intraductal papillary mucinous neoplasm.</w:t>
      </w:r>
    </w:p>
    <w:p w14:paraId="4858CA02" w14:textId="77777777" w:rsidR="00E62E7A" w:rsidRPr="005F055A" w:rsidRDefault="00AA70FD" w:rsidP="00E62E7A">
      <w:pPr>
        <w:spacing w:line="360" w:lineRule="auto"/>
        <w:contextualSpacing/>
        <w:jc w:val="both"/>
        <w:rPr>
          <w:rFonts w:ascii="Book Antiqua" w:hAnsi="Book Antiqua"/>
          <w:color w:val="000000" w:themeColor="text1"/>
        </w:rPr>
      </w:pPr>
      <w:r w:rsidRPr="002B58D8">
        <w:rPr>
          <w:rFonts w:ascii="Book Antiqua" w:hAnsi="Book Antiqua"/>
          <w:color w:val="000000" w:themeColor="text1"/>
        </w:rPr>
        <w:br w:type="page"/>
      </w:r>
      <w:r w:rsidR="00E62E7A" w:rsidRPr="002B58D8">
        <w:rPr>
          <w:rFonts w:ascii="Book Antiqua" w:hAnsi="Book Antiqua"/>
          <w:b/>
          <w:color w:val="000000" w:themeColor="text1"/>
        </w:rPr>
        <w:lastRenderedPageBreak/>
        <w:t>Table 7 Microbiome comparison in patients with pancreatic disease</w:t>
      </w:r>
    </w:p>
    <w:tbl>
      <w:tblPr>
        <w:tblStyle w:val="a3"/>
        <w:tblW w:w="9640" w:type="dxa"/>
        <w:tblLook w:val="04A0" w:firstRow="1" w:lastRow="0" w:firstColumn="1" w:lastColumn="0" w:noHBand="0" w:noVBand="1"/>
      </w:tblPr>
      <w:tblGrid>
        <w:gridCol w:w="4820"/>
        <w:gridCol w:w="1985"/>
        <w:gridCol w:w="1842"/>
        <w:gridCol w:w="993"/>
      </w:tblGrid>
      <w:tr w:rsidR="00E62E7A" w:rsidRPr="002B58D8" w14:paraId="037A487A" w14:textId="77777777" w:rsidTr="00C849AA">
        <w:tc>
          <w:tcPr>
            <w:tcW w:w="4820" w:type="dxa"/>
            <w:tcBorders>
              <w:left w:val="nil"/>
              <w:right w:val="nil"/>
            </w:tcBorders>
          </w:tcPr>
          <w:p w14:paraId="114A8532" w14:textId="77777777" w:rsidR="00E62E7A" w:rsidRPr="00E62E7A" w:rsidRDefault="00E62E7A" w:rsidP="00C849AA">
            <w:pPr>
              <w:pStyle w:val="MDPI42tablebody"/>
              <w:spacing w:line="360" w:lineRule="auto"/>
              <w:jc w:val="both"/>
              <w:rPr>
                <w:rFonts w:ascii="Book Antiqua" w:hAnsi="Book Antiqua"/>
                <w:color w:val="000000" w:themeColor="text1"/>
                <w:sz w:val="24"/>
                <w:szCs w:val="24"/>
              </w:rPr>
            </w:pPr>
          </w:p>
        </w:tc>
        <w:tc>
          <w:tcPr>
            <w:tcW w:w="1985" w:type="dxa"/>
            <w:tcBorders>
              <w:left w:val="nil"/>
              <w:right w:val="nil"/>
            </w:tcBorders>
          </w:tcPr>
          <w:p w14:paraId="72E49A2A" w14:textId="77777777" w:rsidR="00E62E7A" w:rsidRPr="002B58D8" w:rsidRDefault="00E62E7A" w:rsidP="00C849AA">
            <w:pPr>
              <w:pStyle w:val="MDPI42tablebody"/>
              <w:spacing w:line="360" w:lineRule="auto"/>
              <w:jc w:val="both"/>
              <w:rPr>
                <w:rFonts w:ascii="Book Antiqua" w:hAnsi="Book Antiqua"/>
                <w:b/>
                <w:color w:val="000000" w:themeColor="text1"/>
                <w:sz w:val="24"/>
                <w:szCs w:val="24"/>
              </w:rPr>
            </w:pPr>
            <w:r w:rsidRPr="002B58D8">
              <w:rPr>
                <w:rFonts w:ascii="Book Antiqua" w:hAnsi="Book Antiqua"/>
                <w:b/>
                <w:color w:val="000000" w:themeColor="text1"/>
                <w:sz w:val="24"/>
                <w:szCs w:val="24"/>
              </w:rPr>
              <w:t>Benign pancreatic diseases</w:t>
            </w:r>
            <w:r>
              <w:rPr>
                <w:rFonts w:ascii="Book Antiqua" w:eastAsiaTheme="minorEastAsia" w:hAnsi="Book Antiqua" w:hint="eastAsia"/>
                <w:b/>
                <w:color w:val="000000" w:themeColor="text1"/>
                <w:sz w:val="24"/>
                <w:szCs w:val="24"/>
                <w:lang w:eastAsia="zh-CN"/>
              </w:rPr>
              <w:t xml:space="preserve"> </w:t>
            </w:r>
            <w:r w:rsidRPr="002B58D8">
              <w:rPr>
                <w:rFonts w:ascii="Book Antiqua" w:hAnsi="Book Antiqua"/>
                <w:b/>
                <w:color w:val="000000" w:themeColor="text1"/>
                <w:sz w:val="24"/>
                <w:szCs w:val="24"/>
              </w:rPr>
              <w:t>(</w:t>
            </w:r>
            <w:r w:rsidRPr="00A439CA">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16)</w:t>
            </w:r>
          </w:p>
        </w:tc>
        <w:tc>
          <w:tcPr>
            <w:tcW w:w="1842" w:type="dxa"/>
            <w:tcBorders>
              <w:left w:val="nil"/>
              <w:right w:val="nil"/>
            </w:tcBorders>
          </w:tcPr>
          <w:p w14:paraId="46FB36A4" w14:textId="77777777" w:rsidR="00E62E7A" w:rsidRPr="00C17A16" w:rsidRDefault="00E62E7A" w:rsidP="00C849AA">
            <w:pPr>
              <w:pStyle w:val="MDPI42tablebody"/>
              <w:spacing w:line="360" w:lineRule="auto"/>
              <w:jc w:val="both"/>
              <w:rPr>
                <w:rFonts w:ascii="Book Antiqua" w:eastAsiaTheme="minorEastAsia" w:hAnsi="Book Antiqua"/>
                <w:b/>
                <w:color w:val="000000" w:themeColor="text1"/>
                <w:sz w:val="24"/>
                <w:szCs w:val="24"/>
                <w:lang w:eastAsia="ja-JP"/>
              </w:rPr>
            </w:pPr>
            <w:r w:rsidRPr="002B58D8">
              <w:rPr>
                <w:rFonts w:ascii="Book Antiqua" w:eastAsiaTheme="minorEastAsia" w:hAnsi="Book Antiqua"/>
                <w:b/>
                <w:color w:val="000000" w:themeColor="text1"/>
                <w:sz w:val="24"/>
                <w:szCs w:val="24"/>
                <w:lang w:eastAsia="ja-JP"/>
              </w:rPr>
              <w:t>Pancreatic cancer</w:t>
            </w:r>
            <w:r>
              <w:rPr>
                <w:rFonts w:ascii="Book Antiqua" w:eastAsiaTheme="minorEastAsia" w:hAnsi="Book Antiqua" w:hint="eastAsia"/>
                <w:b/>
                <w:color w:val="000000" w:themeColor="text1"/>
                <w:sz w:val="24"/>
                <w:szCs w:val="24"/>
                <w:lang w:eastAsia="zh-CN"/>
              </w:rPr>
              <w:t xml:space="preserve"> </w:t>
            </w:r>
            <w:r w:rsidRPr="002B58D8">
              <w:rPr>
                <w:rFonts w:ascii="Book Antiqua" w:hAnsi="Book Antiqua"/>
                <w:b/>
                <w:color w:val="000000" w:themeColor="text1"/>
                <w:sz w:val="24"/>
                <w:szCs w:val="24"/>
              </w:rPr>
              <w:t>(</w:t>
            </w:r>
            <w:r w:rsidRPr="00A439CA">
              <w:rPr>
                <w:rFonts w:ascii="Book Antiqua" w:hAnsi="Book Antiqua"/>
                <w:b/>
                <w:i/>
                <w:iCs/>
                <w:color w:val="000000" w:themeColor="text1"/>
                <w:sz w:val="24"/>
                <w:szCs w:val="24"/>
              </w:rPr>
              <w:t>n</w:t>
            </w:r>
            <w:r w:rsidRPr="002B58D8">
              <w:rPr>
                <w:rFonts w:ascii="Book Antiqua" w:hAnsi="Book Antiqua"/>
                <w:b/>
                <w:color w:val="000000" w:themeColor="text1"/>
                <w:sz w:val="24"/>
                <w:szCs w:val="24"/>
              </w:rPr>
              <w:t xml:space="preserve"> = 9)</w:t>
            </w:r>
          </w:p>
        </w:tc>
        <w:tc>
          <w:tcPr>
            <w:tcW w:w="993" w:type="dxa"/>
            <w:tcBorders>
              <w:left w:val="nil"/>
              <w:right w:val="nil"/>
            </w:tcBorders>
          </w:tcPr>
          <w:p w14:paraId="2E6C154F" w14:textId="77777777" w:rsidR="00E62E7A" w:rsidRPr="002B58D8" w:rsidRDefault="00E62E7A" w:rsidP="00C849AA">
            <w:pPr>
              <w:pStyle w:val="MDPI42tablebody"/>
              <w:spacing w:line="360" w:lineRule="auto"/>
              <w:jc w:val="both"/>
              <w:rPr>
                <w:rFonts w:ascii="Book Antiqua" w:hAnsi="Book Antiqua"/>
                <w:b/>
                <w:color w:val="000000" w:themeColor="text1"/>
                <w:sz w:val="24"/>
                <w:szCs w:val="24"/>
              </w:rPr>
            </w:pPr>
            <w:r w:rsidRPr="002B58D8">
              <w:rPr>
                <w:rFonts w:ascii="Book Antiqua" w:hAnsi="Book Antiqua"/>
                <w:b/>
                <w:i/>
                <w:color w:val="000000" w:themeColor="text1"/>
                <w:sz w:val="24"/>
                <w:szCs w:val="24"/>
              </w:rPr>
              <w:t>P</w:t>
            </w:r>
            <w:r w:rsidRPr="002B58D8">
              <w:rPr>
                <w:rFonts w:ascii="Book Antiqua" w:hAnsi="Book Antiqua"/>
                <w:b/>
                <w:color w:val="000000" w:themeColor="text1"/>
                <w:sz w:val="24"/>
                <w:szCs w:val="24"/>
              </w:rPr>
              <w:t xml:space="preserve"> value</w:t>
            </w:r>
          </w:p>
        </w:tc>
      </w:tr>
      <w:tr w:rsidR="00E62E7A" w:rsidRPr="002B58D8" w14:paraId="26F12A16" w14:textId="77777777" w:rsidTr="00C849AA">
        <w:tc>
          <w:tcPr>
            <w:tcW w:w="4820" w:type="dxa"/>
            <w:tcBorders>
              <w:left w:val="nil"/>
              <w:bottom w:val="nil"/>
              <w:right w:val="nil"/>
            </w:tcBorders>
          </w:tcPr>
          <w:p w14:paraId="053B1C75" w14:textId="77777777" w:rsidR="00E62E7A" w:rsidRPr="00E62E7A" w:rsidRDefault="00E62E7A" w:rsidP="00C849AA">
            <w:pPr>
              <w:pStyle w:val="MDPI42tablebody"/>
              <w:spacing w:line="360" w:lineRule="auto"/>
              <w:jc w:val="both"/>
              <w:rPr>
                <w:rFonts w:ascii="Book Antiqua" w:hAnsi="Book Antiqua"/>
                <w:color w:val="000000" w:themeColor="text1"/>
                <w:sz w:val="24"/>
                <w:szCs w:val="24"/>
              </w:rPr>
            </w:pPr>
            <w:proofErr w:type="spellStart"/>
            <w:r w:rsidRPr="00E62E7A">
              <w:rPr>
                <w:rFonts w:ascii="Book Antiqua" w:hAnsi="Book Antiqua"/>
                <w:i/>
                <w:color w:val="000000" w:themeColor="text1"/>
                <w:sz w:val="24"/>
                <w:szCs w:val="24"/>
              </w:rPr>
              <w:t>Bacteroides</w:t>
            </w:r>
            <w:proofErr w:type="spellEnd"/>
            <w:r w:rsidRPr="00E62E7A">
              <w:rPr>
                <w:rFonts w:ascii="Book Antiqua" w:hAnsi="Book Antiqua"/>
                <w:color w:val="000000" w:themeColor="text1"/>
                <w:sz w:val="24"/>
                <w:szCs w:val="24"/>
              </w:rPr>
              <w:t>, %, median (range)</w:t>
            </w:r>
          </w:p>
        </w:tc>
        <w:tc>
          <w:tcPr>
            <w:tcW w:w="1985" w:type="dxa"/>
            <w:tcBorders>
              <w:left w:val="nil"/>
              <w:bottom w:val="nil"/>
              <w:right w:val="nil"/>
            </w:tcBorders>
          </w:tcPr>
          <w:p w14:paraId="47BF6774"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2.1 (0-26.1)</w:t>
            </w:r>
          </w:p>
        </w:tc>
        <w:tc>
          <w:tcPr>
            <w:tcW w:w="1842" w:type="dxa"/>
            <w:tcBorders>
              <w:left w:val="nil"/>
              <w:bottom w:val="nil"/>
              <w:right w:val="nil"/>
            </w:tcBorders>
          </w:tcPr>
          <w:p w14:paraId="14F0BAC3"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5.8 (0-46.4)</w:t>
            </w:r>
          </w:p>
        </w:tc>
        <w:tc>
          <w:tcPr>
            <w:tcW w:w="993" w:type="dxa"/>
            <w:tcBorders>
              <w:left w:val="nil"/>
              <w:bottom w:val="nil"/>
              <w:right w:val="nil"/>
            </w:tcBorders>
          </w:tcPr>
          <w:p w14:paraId="72399AB6" w14:textId="77777777" w:rsidR="00E62E7A" w:rsidRPr="002B58D8" w:rsidRDefault="00E62E7A" w:rsidP="00C849AA">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0.17</w:t>
            </w:r>
          </w:p>
        </w:tc>
      </w:tr>
      <w:tr w:rsidR="00E62E7A" w:rsidRPr="002B58D8" w14:paraId="74808010" w14:textId="77777777" w:rsidTr="00C849AA">
        <w:tc>
          <w:tcPr>
            <w:tcW w:w="4820" w:type="dxa"/>
            <w:tcBorders>
              <w:top w:val="nil"/>
              <w:left w:val="nil"/>
              <w:bottom w:val="nil"/>
              <w:right w:val="nil"/>
            </w:tcBorders>
          </w:tcPr>
          <w:p w14:paraId="0CE84C1C" w14:textId="77777777" w:rsidR="00E62E7A" w:rsidRPr="00E62E7A" w:rsidRDefault="00E62E7A" w:rsidP="00C849AA">
            <w:pPr>
              <w:pStyle w:val="MDPI42tablebody"/>
              <w:spacing w:line="360" w:lineRule="auto"/>
              <w:jc w:val="both"/>
              <w:rPr>
                <w:rFonts w:ascii="Book Antiqua" w:hAnsi="Book Antiqua"/>
                <w:color w:val="000000" w:themeColor="text1"/>
                <w:sz w:val="24"/>
                <w:szCs w:val="24"/>
              </w:rPr>
            </w:pPr>
            <w:r w:rsidRPr="00E62E7A">
              <w:rPr>
                <w:rFonts w:ascii="Book Antiqua" w:hAnsi="Book Antiqua"/>
                <w:i/>
                <w:color w:val="000000" w:themeColor="text1"/>
                <w:sz w:val="24"/>
                <w:szCs w:val="24"/>
              </w:rPr>
              <w:t>Bifidobacterium</w:t>
            </w:r>
            <w:r w:rsidRPr="00E62E7A">
              <w:rPr>
                <w:rFonts w:ascii="Book Antiqua" w:hAnsi="Book Antiqua"/>
                <w:color w:val="000000" w:themeColor="text1"/>
                <w:sz w:val="24"/>
                <w:szCs w:val="24"/>
              </w:rPr>
              <w:t>, %, median (range)</w:t>
            </w:r>
          </w:p>
        </w:tc>
        <w:tc>
          <w:tcPr>
            <w:tcW w:w="1985" w:type="dxa"/>
            <w:tcBorders>
              <w:top w:val="nil"/>
              <w:left w:val="nil"/>
              <w:bottom w:val="nil"/>
              <w:right w:val="nil"/>
            </w:tcBorders>
          </w:tcPr>
          <w:p w14:paraId="46BC97E7"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 (0-0.5)</w:t>
            </w:r>
          </w:p>
        </w:tc>
        <w:tc>
          <w:tcPr>
            <w:tcW w:w="1842" w:type="dxa"/>
            <w:tcBorders>
              <w:top w:val="nil"/>
              <w:left w:val="nil"/>
              <w:bottom w:val="nil"/>
              <w:right w:val="nil"/>
            </w:tcBorders>
          </w:tcPr>
          <w:p w14:paraId="4C1C4891"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0.48 (0-4.5)</w:t>
            </w:r>
          </w:p>
        </w:tc>
        <w:tc>
          <w:tcPr>
            <w:tcW w:w="993" w:type="dxa"/>
            <w:tcBorders>
              <w:top w:val="nil"/>
              <w:left w:val="nil"/>
              <w:bottom w:val="nil"/>
              <w:right w:val="nil"/>
            </w:tcBorders>
          </w:tcPr>
          <w:p w14:paraId="7418BFBC" w14:textId="77777777" w:rsidR="00E62E7A" w:rsidRPr="002B58D8" w:rsidRDefault="00E62E7A" w:rsidP="00C849AA">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0.03</w:t>
            </w:r>
          </w:p>
        </w:tc>
      </w:tr>
      <w:tr w:rsidR="00E62E7A" w:rsidRPr="002B58D8" w14:paraId="741F5B7F" w14:textId="77777777" w:rsidTr="00C849AA">
        <w:tc>
          <w:tcPr>
            <w:tcW w:w="4820" w:type="dxa"/>
            <w:tcBorders>
              <w:top w:val="nil"/>
              <w:left w:val="nil"/>
              <w:bottom w:val="nil"/>
              <w:right w:val="nil"/>
            </w:tcBorders>
          </w:tcPr>
          <w:p w14:paraId="00BDCDE4" w14:textId="77777777" w:rsidR="00E62E7A" w:rsidRPr="00E62E7A" w:rsidRDefault="00E62E7A" w:rsidP="00C849AA">
            <w:pPr>
              <w:pStyle w:val="MDPI42tablebody"/>
              <w:spacing w:line="360" w:lineRule="auto"/>
              <w:jc w:val="both"/>
              <w:rPr>
                <w:rFonts w:ascii="Book Antiqua" w:hAnsi="Book Antiqua"/>
                <w:color w:val="000000" w:themeColor="text1"/>
                <w:sz w:val="24"/>
                <w:szCs w:val="24"/>
              </w:rPr>
            </w:pPr>
            <w:r w:rsidRPr="00E62E7A">
              <w:rPr>
                <w:rFonts w:ascii="Book Antiqua" w:hAnsi="Book Antiqua"/>
                <w:i/>
                <w:color w:val="000000" w:themeColor="text1"/>
                <w:sz w:val="24"/>
                <w:szCs w:val="24"/>
              </w:rPr>
              <w:t>Clostridium</w:t>
            </w:r>
            <w:r w:rsidRPr="00E62E7A">
              <w:rPr>
                <w:rFonts w:ascii="Book Antiqua" w:hAnsi="Book Antiqua"/>
                <w:color w:val="000000" w:themeColor="text1"/>
                <w:sz w:val="24"/>
                <w:szCs w:val="24"/>
              </w:rPr>
              <w:t xml:space="preserve"> cluster IV, %, mean ± SD</w:t>
            </w:r>
          </w:p>
        </w:tc>
        <w:tc>
          <w:tcPr>
            <w:tcW w:w="1985" w:type="dxa"/>
            <w:tcBorders>
              <w:top w:val="nil"/>
              <w:left w:val="nil"/>
              <w:bottom w:val="nil"/>
              <w:right w:val="nil"/>
            </w:tcBorders>
          </w:tcPr>
          <w:p w14:paraId="0C9062D9"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4.0 ± 3.3</w:t>
            </w:r>
          </w:p>
        </w:tc>
        <w:tc>
          <w:tcPr>
            <w:tcW w:w="1842" w:type="dxa"/>
            <w:tcBorders>
              <w:top w:val="nil"/>
              <w:left w:val="nil"/>
              <w:bottom w:val="nil"/>
              <w:right w:val="nil"/>
            </w:tcBorders>
          </w:tcPr>
          <w:p w14:paraId="1A2CC918"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3.6 ± 2.9</w:t>
            </w:r>
          </w:p>
        </w:tc>
        <w:tc>
          <w:tcPr>
            <w:tcW w:w="993" w:type="dxa"/>
            <w:tcBorders>
              <w:top w:val="nil"/>
              <w:left w:val="nil"/>
              <w:bottom w:val="nil"/>
              <w:right w:val="nil"/>
            </w:tcBorders>
          </w:tcPr>
          <w:p w14:paraId="432B6DC8" w14:textId="77777777" w:rsidR="00E62E7A" w:rsidRPr="002B58D8" w:rsidRDefault="00E62E7A" w:rsidP="00C849AA">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0.76</w:t>
            </w:r>
          </w:p>
        </w:tc>
      </w:tr>
      <w:tr w:rsidR="00E62E7A" w:rsidRPr="002B58D8" w14:paraId="5452F6C7" w14:textId="77777777" w:rsidTr="00C849AA">
        <w:tc>
          <w:tcPr>
            <w:tcW w:w="4820" w:type="dxa"/>
            <w:tcBorders>
              <w:top w:val="nil"/>
              <w:left w:val="nil"/>
              <w:bottom w:val="nil"/>
              <w:right w:val="nil"/>
            </w:tcBorders>
          </w:tcPr>
          <w:p w14:paraId="72060474" w14:textId="77777777" w:rsidR="00E62E7A" w:rsidRPr="00E62E7A" w:rsidRDefault="00E62E7A" w:rsidP="00C849AA">
            <w:pPr>
              <w:pStyle w:val="MDPI42tablebody"/>
              <w:spacing w:line="360" w:lineRule="auto"/>
              <w:jc w:val="both"/>
              <w:rPr>
                <w:rFonts w:ascii="Book Antiqua" w:hAnsi="Book Antiqua"/>
                <w:color w:val="000000" w:themeColor="text1"/>
                <w:sz w:val="24"/>
                <w:szCs w:val="24"/>
              </w:rPr>
            </w:pPr>
            <w:r w:rsidRPr="00E62E7A">
              <w:rPr>
                <w:rFonts w:ascii="Book Antiqua" w:hAnsi="Book Antiqua"/>
                <w:i/>
                <w:color w:val="000000" w:themeColor="text1"/>
                <w:sz w:val="24"/>
                <w:szCs w:val="24"/>
              </w:rPr>
              <w:t>Clostridium</w:t>
            </w:r>
            <w:r w:rsidRPr="00E62E7A">
              <w:rPr>
                <w:rFonts w:ascii="Book Antiqua" w:hAnsi="Book Antiqua"/>
                <w:color w:val="000000" w:themeColor="text1"/>
                <w:sz w:val="24"/>
                <w:szCs w:val="24"/>
              </w:rPr>
              <w:t xml:space="preserve"> cluster IX, %, mean ± SD</w:t>
            </w:r>
          </w:p>
        </w:tc>
        <w:tc>
          <w:tcPr>
            <w:tcW w:w="1985" w:type="dxa"/>
            <w:tcBorders>
              <w:top w:val="nil"/>
              <w:left w:val="nil"/>
              <w:bottom w:val="nil"/>
              <w:right w:val="nil"/>
            </w:tcBorders>
          </w:tcPr>
          <w:p w14:paraId="6BE5D6F1"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5.3 ± 3.6</w:t>
            </w:r>
          </w:p>
        </w:tc>
        <w:tc>
          <w:tcPr>
            <w:tcW w:w="1842" w:type="dxa"/>
            <w:tcBorders>
              <w:top w:val="nil"/>
              <w:left w:val="nil"/>
              <w:bottom w:val="nil"/>
              <w:right w:val="nil"/>
            </w:tcBorders>
          </w:tcPr>
          <w:p w14:paraId="6B73BEAE"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6.4 ± 5.2</w:t>
            </w:r>
          </w:p>
        </w:tc>
        <w:tc>
          <w:tcPr>
            <w:tcW w:w="993" w:type="dxa"/>
            <w:tcBorders>
              <w:top w:val="nil"/>
              <w:left w:val="nil"/>
              <w:bottom w:val="nil"/>
              <w:right w:val="nil"/>
            </w:tcBorders>
          </w:tcPr>
          <w:p w14:paraId="5266FF0A" w14:textId="77777777" w:rsidR="00E62E7A" w:rsidRPr="002B58D8" w:rsidRDefault="00E62E7A" w:rsidP="00C849AA">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0.57</w:t>
            </w:r>
          </w:p>
        </w:tc>
      </w:tr>
      <w:tr w:rsidR="00E62E7A" w:rsidRPr="002B58D8" w14:paraId="347AB023" w14:textId="77777777" w:rsidTr="00C849AA">
        <w:tc>
          <w:tcPr>
            <w:tcW w:w="4820" w:type="dxa"/>
            <w:tcBorders>
              <w:top w:val="nil"/>
              <w:left w:val="nil"/>
              <w:bottom w:val="nil"/>
              <w:right w:val="nil"/>
            </w:tcBorders>
          </w:tcPr>
          <w:p w14:paraId="0DD20976" w14:textId="77777777" w:rsidR="00E62E7A" w:rsidRPr="00E62E7A" w:rsidRDefault="00E62E7A" w:rsidP="00C849AA">
            <w:pPr>
              <w:pStyle w:val="MDPI42tablebody"/>
              <w:spacing w:line="360" w:lineRule="auto"/>
              <w:jc w:val="both"/>
              <w:rPr>
                <w:rFonts w:ascii="Book Antiqua" w:hAnsi="Book Antiqua"/>
                <w:color w:val="000000" w:themeColor="text1"/>
                <w:sz w:val="24"/>
                <w:szCs w:val="24"/>
              </w:rPr>
            </w:pPr>
            <w:r w:rsidRPr="00E62E7A">
              <w:rPr>
                <w:rFonts w:ascii="Book Antiqua" w:hAnsi="Book Antiqua"/>
                <w:i/>
                <w:color w:val="000000" w:themeColor="text1"/>
                <w:sz w:val="24"/>
                <w:szCs w:val="24"/>
              </w:rPr>
              <w:t>Clostridium</w:t>
            </w:r>
            <w:r w:rsidRPr="00E62E7A">
              <w:rPr>
                <w:rFonts w:ascii="Book Antiqua" w:hAnsi="Book Antiqua"/>
                <w:color w:val="000000" w:themeColor="text1"/>
                <w:sz w:val="24"/>
                <w:szCs w:val="24"/>
              </w:rPr>
              <w:t xml:space="preserve"> cluster XI, %, median (range)</w:t>
            </w:r>
          </w:p>
        </w:tc>
        <w:tc>
          <w:tcPr>
            <w:tcW w:w="1985" w:type="dxa"/>
            <w:tcBorders>
              <w:top w:val="nil"/>
              <w:left w:val="nil"/>
              <w:bottom w:val="nil"/>
              <w:right w:val="nil"/>
            </w:tcBorders>
          </w:tcPr>
          <w:p w14:paraId="4DC1AD30"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 (0-0)</w:t>
            </w:r>
          </w:p>
        </w:tc>
        <w:tc>
          <w:tcPr>
            <w:tcW w:w="1842" w:type="dxa"/>
            <w:tcBorders>
              <w:top w:val="nil"/>
              <w:left w:val="nil"/>
              <w:bottom w:val="nil"/>
              <w:right w:val="nil"/>
            </w:tcBorders>
          </w:tcPr>
          <w:p w14:paraId="1A1DE28E"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 (0-0)</w:t>
            </w:r>
          </w:p>
        </w:tc>
        <w:tc>
          <w:tcPr>
            <w:tcW w:w="993" w:type="dxa"/>
            <w:tcBorders>
              <w:top w:val="nil"/>
              <w:left w:val="nil"/>
              <w:bottom w:val="nil"/>
              <w:right w:val="nil"/>
            </w:tcBorders>
          </w:tcPr>
          <w:p w14:paraId="07892C71"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p>
        </w:tc>
      </w:tr>
      <w:tr w:rsidR="00E62E7A" w:rsidRPr="002B58D8" w14:paraId="7BED46FF" w14:textId="77777777" w:rsidTr="00C849AA">
        <w:tc>
          <w:tcPr>
            <w:tcW w:w="4820" w:type="dxa"/>
            <w:tcBorders>
              <w:top w:val="nil"/>
              <w:left w:val="nil"/>
              <w:bottom w:val="nil"/>
              <w:right w:val="nil"/>
            </w:tcBorders>
          </w:tcPr>
          <w:p w14:paraId="61C3F452" w14:textId="77777777" w:rsidR="00E62E7A" w:rsidRPr="00E62E7A" w:rsidRDefault="00E62E7A" w:rsidP="00C849AA">
            <w:pPr>
              <w:pStyle w:val="MDPI42tablebody"/>
              <w:spacing w:line="360" w:lineRule="auto"/>
              <w:jc w:val="both"/>
              <w:rPr>
                <w:rFonts w:ascii="Book Antiqua" w:hAnsi="Book Antiqua"/>
                <w:color w:val="000000" w:themeColor="text1"/>
                <w:sz w:val="24"/>
                <w:szCs w:val="24"/>
              </w:rPr>
            </w:pPr>
            <w:r w:rsidRPr="00E62E7A">
              <w:rPr>
                <w:rFonts w:ascii="Book Antiqua" w:hAnsi="Book Antiqua"/>
                <w:i/>
                <w:color w:val="000000" w:themeColor="text1"/>
                <w:sz w:val="24"/>
                <w:szCs w:val="24"/>
              </w:rPr>
              <w:t>Clostridium</w:t>
            </w:r>
            <w:r w:rsidRPr="00E62E7A">
              <w:rPr>
                <w:rFonts w:ascii="Book Antiqua" w:hAnsi="Book Antiqua"/>
                <w:color w:val="000000" w:themeColor="text1"/>
                <w:sz w:val="24"/>
                <w:szCs w:val="24"/>
              </w:rPr>
              <w:t xml:space="preserve"> cluster XVIII, %, median (range)</w:t>
            </w:r>
          </w:p>
        </w:tc>
        <w:tc>
          <w:tcPr>
            <w:tcW w:w="1985" w:type="dxa"/>
            <w:tcBorders>
              <w:top w:val="nil"/>
              <w:left w:val="nil"/>
              <w:bottom w:val="nil"/>
              <w:right w:val="nil"/>
            </w:tcBorders>
          </w:tcPr>
          <w:p w14:paraId="3580E42D"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1.4 (0-3.9)</w:t>
            </w:r>
          </w:p>
        </w:tc>
        <w:tc>
          <w:tcPr>
            <w:tcW w:w="1842" w:type="dxa"/>
            <w:tcBorders>
              <w:top w:val="nil"/>
              <w:left w:val="nil"/>
              <w:bottom w:val="nil"/>
              <w:right w:val="nil"/>
            </w:tcBorders>
          </w:tcPr>
          <w:p w14:paraId="2CBE6BE3"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3.0 (0.8-14.9)</w:t>
            </w:r>
          </w:p>
        </w:tc>
        <w:tc>
          <w:tcPr>
            <w:tcW w:w="993" w:type="dxa"/>
            <w:tcBorders>
              <w:top w:val="nil"/>
              <w:left w:val="nil"/>
              <w:bottom w:val="nil"/>
              <w:right w:val="nil"/>
            </w:tcBorders>
          </w:tcPr>
          <w:p w14:paraId="203DBFA1" w14:textId="77777777" w:rsidR="00E62E7A" w:rsidRPr="002B58D8" w:rsidRDefault="00E62E7A" w:rsidP="00C849AA">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0.04</w:t>
            </w:r>
          </w:p>
        </w:tc>
      </w:tr>
      <w:tr w:rsidR="00E62E7A" w:rsidRPr="002B58D8" w14:paraId="64B329A6" w14:textId="77777777" w:rsidTr="00C849AA">
        <w:tc>
          <w:tcPr>
            <w:tcW w:w="4820" w:type="dxa"/>
            <w:tcBorders>
              <w:top w:val="nil"/>
              <w:left w:val="nil"/>
              <w:bottom w:val="nil"/>
              <w:right w:val="nil"/>
            </w:tcBorders>
          </w:tcPr>
          <w:p w14:paraId="58C997BA" w14:textId="77777777" w:rsidR="00E62E7A" w:rsidRPr="00E62E7A" w:rsidRDefault="00E62E7A" w:rsidP="00C849AA">
            <w:pPr>
              <w:pStyle w:val="MDPI42tablebody"/>
              <w:spacing w:line="360" w:lineRule="auto"/>
              <w:jc w:val="both"/>
              <w:rPr>
                <w:rFonts w:ascii="Book Antiqua" w:hAnsi="Book Antiqua"/>
                <w:color w:val="000000" w:themeColor="text1"/>
                <w:sz w:val="24"/>
                <w:szCs w:val="24"/>
              </w:rPr>
            </w:pPr>
            <w:r w:rsidRPr="00E62E7A">
              <w:rPr>
                <w:rFonts w:ascii="Book Antiqua" w:hAnsi="Book Antiqua"/>
                <w:i/>
                <w:color w:val="000000" w:themeColor="text1"/>
                <w:sz w:val="24"/>
                <w:szCs w:val="24"/>
              </w:rPr>
              <w:t>Clostridium</w:t>
            </w:r>
            <w:r w:rsidRPr="00E62E7A">
              <w:rPr>
                <w:rFonts w:ascii="Book Antiqua" w:hAnsi="Book Antiqua"/>
                <w:color w:val="000000" w:themeColor="text1"/>
                <w:sz w:val="24"/>
                <w:szCs w:val="24"/>
              </w:rPr>
              <w:t xml:space="preserve"> </w:t>
            </w:r>
            <w:proofErr w:type="spellStart"/>
            <w:r w:rsidRPr="00E62E7A">
              <w:rPr>
                <w:rFonts w:ascii="Book Antiqua" w:hAnsi="Book Antiqua"/>
                <w:color w:val="000000" w:themeColor="text1"/>
                <w:sz w:val="24"/>
                <w:szCs w:val="24"/>
              </w:rPr>
              <w:t>subcluster</w:t>
            </w:r>
            <w:proofErr w:type="spellEnd"/>
            <w:r w:rsidRPr="00E62E7A">
              <w:rPr>
                <w:rFonts w:ascii="Book Antiqua" w:hAnsi="Book Antiqua"/>
                <w:color w:val="000000" w:themeColor="text1"/>
                <w:sz w:val="24"/>
                <w:szCs w:val="24"/>
              </w:rPr>
              <w:t xml:space="preserve"> </w:t>
            </w:r>
            <w:proofErr w:type="spellStart"/>
            <w:r w:rsidRPr="00E62E7A">
              <w:rPr>
                <w:rFonts w:ascii="Book Antiqua" w:hAnsi="Book Antiqua"/>
                <w:color w:val="000000" w:themeColor="text1"/>
                <w:sz w:val="24"/>
                <w:szCs w:val="24"/>
              </w:rPr>
              <w:t>XIVa</w:t>
            </w:r>
            <w:proofErr w:type="spellEnd"/>
            <w:r w:rsidRPr="00E62E7A">
              <w:rPr>
                <w:rFonts w:ascii="Book Antiqua" w:hAnsi="Book Antiqua"/>
                <w:color w:val="000000" w:themeColor="text1"/>
                <w:sz w:val="24"/>
                <w:szCs w:val="24"/>
              </w:rPr>
              <w:t>, %, median (range)</w:t>
            </w:r>
          </w:p>
        </w:tc>
        <w:tc>
          <w:tcPr>
            <w:tcW w:w="1985" w:type="dxa"/>
            <w:tcBorders>
              <w:top w:val="nil"/>
              <w:left w:val="nil"/>
              <w:bottom w:val="nil"/>
              <w:right w:val="nil"/>
            </w:tcBorders>
          </w:tcPr>
          <w:p w14:paraId="48CE9469"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3.8 (0-21.4)</w:t>
            </w:r>
          </w:p>
        </w:tc>
        <w:tc>
          <w:tcPr>
            <w:tcW w:w="1842" w:type="dxa"/>
            <w:tcBorders>
              <w:top w:val="nil"/>
              <w:left w:val="nil"/>
              <w:bottom w:val="nil"/>
              <w:right w:val="nil"/>
            </w:tcBorders>
          </w:tcPr>
          <w:p w14:paraId="382051D1"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6.0 (2.9-13.7)</w:t>
            </w:r>
          </w:p>
        </w:tc>
        <w:tc>
          <w:tcPr>
            <w:tcW w:w="993" w:type="dxa"/>
            <w:tcBorders>
              <w:top w:val="nil"/>
              <w:left w:val="nil"/>
              <w:bottom w:val="nil"/>
              <w:right w:val="nil"/>
            </w:tcBorders>
          </w:tcPr>
          <w:p w14:paraId="4AEF9851" w14:textId="77777777" w:rsidR="00E62E7A" w:rsidRPr="002B58D8" w:rsidRDefault="00E62E7A" w:rsidP="00C849AA">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0.32</w:t>
            </w:r>
          </w:p>
        </w:tc>
      </w:tr>
      <w:tr w:rsidR="00E62E7A" w:rsidRPr="002B58D8" w14:paraId="54AFC976" w14:textId="77777777" w:rsidTr="00C849AA">
        <w:tc>
          <w:tcPr>
            <w:tcW w:w="4820" w:type="dxa"/>
            <w:tcBorders>
              <w:top w:val="nil"/>
              <w:left w:val="nil"/>
              <w:bottom w:val="nil"/>
              <w:right w:val="nil"/>
            </w:tcBorders>
          </w:tcPr>
          <w:p w14:paraId="4851B76C" w14:textId="77777777" w:rsidR="00E62E7A" w:rsidRPr="00E62E7A" w:rsidRDefault="00E62E7A" w:rsidP="00C849AA">
            <w:pPr>
              <w:pStyle w:val="MDPI42tablebody"/>
              <w:spacing w:line="360" w:lineRule="auto"/>
              <w:jc w:val="both"/>
              <w:rPr>
                <w:rFonts w:ascii="Book Antiqua" w:hAnsi="Book Antiqua"/>
                <w:color w:val="000000" w:themeColor="text1"/>
                <w:sz w:val="24"/>
                <w:szCs w:val="24"/>
              </w:rPr>
            </w:pPr>
            <w:proofErr w:type="spellStart"/>
            <w:r w:rsidRPr="00E62E7A">
              <w:rPr>
                <w:rFonts w:ascii="Book Antiqua" w:hAnsi="Book Antiqua"/>
                <w:color w:val="000000" w:themeColor="text1"/>
                <w:sz w:val="24"/>
                <w:szCs w:val="24"/>
              </w:rPr>
              <w:t>Lactobacillales</w:t>
            </w:r>
            <w:proofErr w:type="spellEnd"/>
            <w:r w:rsidRPr="00E62E7A">
              <w:rPr>
                <w:rFonts w:ascii="Book Antiqua" w:hAnsi="Book Antiqua"/>
                <w:color w:val="000000" w:themeColor="text1"/>
                <w:sz w:val="24"/>
                <w:szCs w:val="24"/>
              </w:rPr>
              <w:t>, %, mean ± SD</w:t>
            </w:r>
          </w:p>
        </w:tc>
        <w:tc>
          <w:tcPr>
            <w:tcW w:w="1985" w:type="dxa"/>
            <w:tcBorders>
              <w:top w:val="nil"/>
              <w:left w:val="nil"/>
              <w:bottom w:val="nil"/>
              <w:right w:val="nil"/>
            </w:tcBorders>
          </w:tcPr>
          <w:p w14:paraId="01F67637"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68.4 ± 19.3</w:t>
            </w:r>
          </w:p>
        </w:tc>
        <w:tc>
          <w:tcPr>
            <w:tcW w:w="1842" w:type="dxa"/>
            <w:tcBorders>
              <w:top w:val="nil"/>
              <w:left w:val="nil"/>
              <w:bottom w:val="nil"/>
              <w:right w:val="nil"/>
            </w:tcBorders>
          </w:tcPr>
          <w:p w14:paraId="6721D67F"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59.7 ± 20.4</w:t>
            </w:r>
          </w:p>
        </w:tc>
        <w:tc>
          <w:tcPr>
            <w:tcW w:w="993" w:type="dxa"/>
            <w:tcBorders>
              <w:top w:val="nil"/>
              <w:left w:val="nil"/>
              <w:bottom w:val="nil"/>
              <w:right w:val="nil"/>
            </w:tcBorders>
          </w:tcPr>
          <w:p w14:paraId="182EC106" w14:textId="77777777" w:rsidR="00E62E7A" w:rsidRPr="002B58D8" w:rsidRDefault="00E62E7A" w:rsidP="00C849AA">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0.3</w:t>
            </w:r>
          </w:p>
        </w:tc>
      </w:tr>
      <w:tr w:rsidR="00E62E7A" w:rsidRPr="002B58D8" w14:paraId="189F080E" w14:textId="77777777" w:rsidTr="00C849AA">
        <w:tc>
          <w:tcPr>
            <w:tcW w:w="4820" w:type="dxa"/>
            <w:tcBorders>
              <w:top w:val="nil"/>
              <w:left w:val="nil"/>
              <w:bottom w:val="nil"/>
              <w:right w:val="nil"/>
            </w:tcBorders>
          </w:tcPr>
          <w:p w14:paraId="76D09C3D" w14:textId="77777777" w:rsidR="00E62E7A" w:rsidRPr="00E62E7A" w:rsidRDefault="00E62E7A" w:rsidP="00C849AA">
            <w:pPr>
              <w:pStyle w:val="MDPI42tablebody"/>
              <w:spacing w:line="360" w:lineRule="auto"/>
              <w:jc w:val="both"/>
              <w:rPr>
                <w:rFonts w:ascii="Book Antiqua" w:hAnsi="Book Antiqua"/>
                <w:color w:val="000000" w:themeColor="text1"/>
                <w:sz w:val="24"/>
                <w:szCs w:val="24"/>
              </w:rPr>
            </w:pPr>
            <w:proofErr w:type="spellStart"/>
            <w:r w:rsidRPr="00E62E7A">
              <w:rPr>
                <w:rFonts w:ascii="Book Antiqua" w:hAnsi="Book Antiqua"/>
                <w:i/>
                <w:color w:val="000000" w:themeColor="text1"/>
                <w:sz w:val="24"/>
                <w:szCs w:val="24"/>
              </w:rPr>
              <w:t>Prevotella</w:t>
            </w:r>
            <w:proofErr w:type="spellEnd"/>
            <w:r w:rsidRPr="00E62E7A">
              <w:rPr>
                <w:rFonts w:ascii="Book Antiqua" w:hAnsi="Book Antiqua"/>
                <w:color w:val="000000" w:themeColor="text1"/>
                <w:sz w:val="24"/>
                <w:szCs w:val="24"/>
              </w:rPr>
              <w:t>, %, median (range)</w:t>
            </w:r>
          </w:p>
        </w:tc>
        <w:tc>
          <w:tcPr>
            <w:tcW w:w="1985" w:type="dxa"/>
            <w:tcBorders>
              <w:top w:val="nil"/>
              <w:left w:val="nil"/>
              <w:bottom w:val="nil"/>
              <w:right w:val="nil"/>
            </w:tcBorders>
          </w:tcPr>
          <w:p w14:paraId="3C06D156"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4.2 (2.5-20.4)</w:t>
            </w:r>
          </w:p>
        </w:tc>
        <w:tc>
          <w:tcPr>
            <w:tcW w:w="1842" w:type="dxa"/>
            <w:tcBorders>
              <w:top w:val="nil"/>
              <w:left w:val="nil"/>
              <w:bottom w:val="nil"/>
              <w:right w:val="nil"/>
            </w:tcBorders>
          </w:tcPr>
          <w:p w14:paraId="6C99AFC6"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4.0 (1.5-6.3)</w:t>
            </w:r>
          </w:p>
        </w:tc>
        <w:tc>
          <w:tcPr>
            <w:tcW w:w="993" w:type="dxa"/>
            <w:tcBorders>
              <w:top w:val="nil"/>
              <w:left w:val="nil"/>
              <w:bottom w:val="nil"/>
              <w:right w:val="nil"/>
            </w:tcBorders>
          </w:tcPr>
          <w:p w14:paraId="5EF92F78" w14:textId="77777777" w:rsidR="00E62E7A" w:rsidRPr="002B58D8" w:rsidRDefault="00E62E7A" w:rsidP="00C849AA">
            <w:pPr>
              <w:pStyle w:val="MDPI42tablebody"/>
              <w:spacing w:line="360" w:lineRule="auto"/>
              <w:jc w:val="both"/>
              <w:rPr>
                <w:rFonts w:ascii="Book Antiqua" w:eastAsiaTheme="minorEastAsia" w:hAnsi="Book Antiqua"/>
                <w:color w:val="000000" w:themeColor="text1"/>
                <w:sz w:val="24"/>
                <w:szCs w:val="24"/>
                <w:lang w:eastAsia="ja-JP"/>
              </w:rPr>
            </w:pPr>
            <w:r w:rsidRPr="002B58D8">
              <w:rPr>
                <w:rFonts w:ascii="Book Antiqua" w:eastAsiaTheme="minorEastAsia" w:hAnsi="Book Antiqua"/>
                <w:color w:val="000000" w:themeColor="text1"/>
                <w:sz w:val="24"/>
                <w:szCs w:val="24"/>
                <w:lang w:eastAsia="ja-JP"/>
              </w:rPr>
              <w:t>0.3</w:t>
            </w:r>
          </w:p>
        </w:tc>
      </w:tr>
      <w:tr w:rsidR="00E62E7A" w:rsidRPr="002B58D8" w14:paraId="5E2EF248" w14:textId="77777777" w:rsidTr="00C849AA">
        <w:tc>
          <w:tcPr>
            <w:tcW w:w="4820" w:type="dxa"/>
            <w:tcBorders>
              <w:top w:val="nil"/>
              <w:left w:val="nil"/>
              <w:right w:val="nil"/>
            </w:tcBorders>
          </w:tcPr>
          <w:p w14:paraId="2804C56C" w14:textId="77777777" w:rsidR="00E62E7A" w:rsidRPr="00E62E7A" w:rsidRDefault="00E62E7A" w:rsidP="00C849AA">
            <w:pPr>
              <w:pStyle w:val="MDPI42tablebody"/>
              <w:spacing w:line="360" w:lineRule="auto"/>
              <w:jc w:val="both"/>
              <w:rPr>
                <w:rFonts w:ascii="Book Antiqua" w:hAnsi="Book Antiqua"/>
                <w:color w:val="000000" w:themeColor="text1"/>
                <w:sz w:val="24"/>
                <w:szCs w:val="24"/>
              </w:rPr>
            </w:pPr>
            <w:r w:rsidRPr="00E62E7A">
              <w:rPr>
                <w:rFonts w:ascii="Book Antiqua" w:hAnsi="Book Antiqua"/>
                <w:color w:val="000000" w:themeColor="text1"/>
                <w:sz w:val="24"/>
                <w:szCs w:val="24"/>
              </w:rPr>
              <w:t>Others, %, median (range)</w:t>
            </w:r>
          </w:p>
        </w:tc>
        <w:tc>
          <w:tcPr>
            <w:tcW w:w="1985" w:type="dxa"/>
            <w:tcBorders>
              <w:top w:val="nil"/>
              <w:left w:val="nil"/>
              <w:right w:val="nil"/>
            </w:tcBorders>
          </w:tcPr>
          <w:p w14:paraId="5A168CE2"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2.0 (0-18.3)</w:t>
            </w:r>
          </w:p>
        </w:tc>
        <w:tc>
          <w:tcPr>
            <w:tcW w:w="1842" w:type="dxa"/>
            <w:tcBorders>
              <w:top w:val="nil"/>
              <w:left w:val="nil"/>
              <w:right w:val="nil"/>
            </w:tcBorders>
          </w:tcPr>
          <w:p w14:paraId="2E27B356"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hAnsi="Book Antiqua"/>
                <w:color w:val="000000" w:themeColor="text1"/>
                <w:sz w:val="24"/>
                <w:szCs w:val="24"/>
              </w:rPr>
              <w:t>0.3 (0-11.0)</w:t>
            </w:r>
          </w:p>
        </w:tc>
        <w:tc>
          <w:tcPr>
            <w:tcW w:w="993" w:type="dxa"/>
            <w:tcBorders>
              <w:top w:val="nil"/>
              <w:left w:val="nil"/>
              <w:right w:val="nil"/>
            </w:tcBorders>
          </w:tcPr>
          <w:p w14:paraId="4417C009" w14:textId="77777777" w:rsidR="00E62E7A" w:rsidRPr="002B58D8" w:rsidRDefault="00E62E7A" w:rsidP="00C849AA">
            <w:pPr>
              <w:pStyle w:val="MDPI42tablebody"/>
              <w:spacing w:line="360" w:lineRule="auto"/>
              <w:jc w:val="both"/>
              <w:rPr>
                <w:rFonts w:ascii="Book Antiqua" w:hAnsi="Book Antiqua"/>
                <w:color w:val="000000" w:themeColor="text1"/>
                <w:sz w:val="24"/>
                <w:szCs w:val="24"/>
              </w:rPr>
            </w:pPr>
            <w:r w:rsidRPr="002B58D8">
              <w:rPr>
                <w:rFonts w:ascii="Book Antiqua" w:eastAsiaTheme="minorEastAsia" w:hAnsi="Book Antiqua"/>
                <w:color w:val="000000" w:themeColor="text1"/>
                <w:sz w:val="24"/>
                <w:szCs w:val="24"/>
                <w:lang w:eastAsia="ja-JP"/>
              </w:rPr>
              <w:t>0.3</w:t>
            </w:r>
          </w:p>
        </w:tc>
      </w:tr>
    </w:tbl>
    <w:p w14:paraId="5FBD7E0D" w14:textId="61DD03ED" w:rsidR="00627950" w:rsidRDefault="00627950" w:rsidP="00E62E7A">
      <w:pPr>
        <w:spacing w:line="360" w:lineRule="auto"/>
        <w:contextualSpacing/>
        <w:jc w:val="both"/>
        <w:rPr>
          <w:lang w:eastAsia="zh-CN"/>
        </w:rPr>
      </w:pPr>
    </w:p>
    <w:p w14:paraId="76EC783B" w14:textId="77777777" w:rsidR="00627950" w:rsidRDefault="00627950">
      <w:pPr>
        <w:rPr>
          <w:lang w:eastAsia="zh-CN"/>
        </w:rPr>
      </w:pPr>
      <w:r>
        <w:rPr>
          <w:lang w:eastAsia="zh-CN"/>
        </w:rPr>
        <w:br w:type="page"/>
      </w:r>
    </w:p>
    <w:p w14:paraId="75F1BA25" w14:textId="77777777" w:rsidR="00627950" w:rsidRDefault="00627950" w:rsidP="00627950">
      <w:pPr>
        <w:jc w:val="center"/>
        <w:rPr>
          <w:rFonts w:ascii="Book Antiqua" w:hAnsi="Book Antiqua"/>
        </w:rPr>
      </w:pPr>
    </w:p>
    <w:p w14:paraId="557F1CAB" w14:textId="77777777" w:rsidR="00627950" w:rsidRDefault="00627950" w:rsidP="00627950">
      <w:pPr>
        <w:jc w:val="center"/>
        <w:rPr>
          <w:rFonts w:ascii="Book Antiqua" w:hAnsi="Book Antiqua"/>
        </w:rPr>
      </w:pPr>
    </w:p>
    <w:p w14:paraId="087BB64C" w14:textId="77777777" w:rsidR="00627950" w:rsidRDefault="00627950" w:rsidP="00627950">
      <w:pPr>
        <w:jc w:val="center"/>
        <w:rPr>
          <w:rFonts w:ascii="Book Antiqua" w:hAnsi="Book Antiqua"/>
        </w:rPr>
      </w:pPr>
    </w:p>
    <w:p w14:paraId="0D0D43D9" w14:textId="77777777" w:rsidR="00627950" w:rsidRDefault="00627950" w:rsidP="00627950">
      <w:pPr>
        <w:jc w:val="center"/>
        <w:rPr>
          <w:rFonts w:ascii="Book Antiqua" w:hAnsi="Book Antiqua"/>
        </w:rPr>
      </w:pPr>
    </w:p>
    <w:p w14:paraId="50F0A530" w14:textId="77777777" w:rsidR="00627950" w:rsidRDefault="00627950" w:rsidP="00627950">
      <w:pPr>
        <w:jc w:val="center"/>
        <w:rPr>
          <w:rFonts w:ascii="Book Antiqua" w:hAnsi="Book Antiqua"/>
        </w:rPr>
      </w:pPr>
    </w:p>
    <w:p w14:paraId="3AFDF59C" w14:textId="3063E9D8" w:rsidR="00627950" w:rsidRDefault="00627950" w:rsidP="00627950">
      <w:pPr>
        <w:jc w:val="center"/>
        <w:rPr>
          <w:rFonts w:ascii="Book Antiqua" w:hAnsi="Book Antiqua"/>
        </w:rPr>
      </w:pPr>
      <w:r>
        <w:rPr>
          <w:rFonts w:ascii="Book Antiqua" w:hAnsi="Book Antiqua"/>
          <w:noProof/>
          <w:lang w:eastAsia="zh-CN"/>
        </w:rPr>
        <w:drawing>
          <wp:inline distT="0" distB="0" distL="0" distR="0" wp14:anchorId="7AB174BC" wp14:editId="76081D96">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BC42CFA" w14:textId="77777777" w:rsidR="00627950" w:rsidRDefault="00627950" w:rsidP="00627950">
      <w:pPr>
        <w:jc w:val="center"/>
        <w:rPr>
          <w:rFonts w:ascii="Book Antiqua" w:hAnsi="Book Antiqua"/>
        </w:rPr>
      </w:pPr>
    </w:p>
    <w:p w14:paraId="6FFE3B59" w14:textId="77777777" w:rsidR="00627950" w:rsidRDefault="00627950" w:rsidP="0062795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737BEF2" w14:textId="77777777" w:rsidR="00627950" w:rsidRDefault="00627950" w:rsidP="0062795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A4F5E7" w14:textId="77777777" w:rsidR="00627950" w:rsidRDefault="00627950" w:rsidP="0062795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37A43EF" w14:textId="77777777" w:rsidR="00627950" w:rsidRDefault="00627950" w:rsidP="0062795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48CF754" w14:textId="77777777" w:rsidR="00627950" w:rsidRDefault="00627950" w:rsidP="0062795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EF905BD" w14:textId="77777777" w:rsidR="00627950" w:rsidRDefault="00627950" w:rsidP="0062795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25E14A7" w14:textId="77777777" w:rsidR="00627950" w:rsidRDefault="00627950" w:rsidP="00627950">
      <w:pPr>
        <w:jc w:val="center"/>
        <w:rPr>
          <w:rFonts w:ascii="Book Antiqua" w:hAnsi="Book Antiqua"/>
        </w:rPr>
      </w:pPr>
    </w:p>
    <w:p w14:paraId="5E4B2135" w14:textId="77777777" w:rsidR="00627950" w:rsidRDefault="00627950" w:rsidP="00627950">
      <w:pPr>
        <w:jc w:val="center"/>
        <w:rPr>
          <w:rFonts w:ascii="Book Antiqua" w:hAnsi="Book Antiqua"/>
        </w:rPr>
      </w:pPr>
    </w:p>
    <w:p w14:paraId="0345E698" w14:textId="77777777" w:rsidR="00627950" w:rsidRDefault="00627950" w:rsidP="00627950">
      <w:pPr>
        <w:jc w:val="center"/>
        <w:rPr>
          <w:rFonts w:ascii="Book Antiqua" w:hAnsi="Book Antiqua"/>
        </w:rPr>
      </w:pPr>
    </w:p>
    <w:p w14:paraId="2BABFDC2" w14:textId="35EA05EC" w:rsidR="00627950" w:rsidRDefault="00627950" w:rsidP="00627950">
      <w:pPr>
        <w:jc w:val="center"/>
        <w:rPr>
          <w:rFonts w:ascii="Book Antiqua" w:hAnsi="Book Antiqua"/>
        </w:rPr>
      </w:pPr>
      <w:r>
        <w:rPr>
          <w:rFonts w:ascii="Book Antiqua" w:hAnsi="Book Antiqua"/>
          <w:noProof/>
          <w:lang w:eastAsia="zh-CN"/>
        </w:rPr>
        <w:drawing>
          <wp:inline distT="0" distB="0" distL="0" distR="0" wp14:anchorId="04D8383A" wp14:editId="4470C95E">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32B939" w14:textId="77777777" w:rsidR="00627950" w:rsidRDefault="00627950" w:rsidP="00627950">
      <w:pPr>
        <w:jc w:val="center"/>
        <w:rPr>
          <w:rFonts w:ascii="Book Antiqua" w:hAnsi="Book Antiqua"/>
        </w:rPr>
      </w:pPr>
    </w:p>
    <w:p w14:paraId="34F87D99" w14:textId="77777777" w:rsidR="00627950" w:rsidRDefault="00627950" w:rsidP="00627950">
      <w:pPr>
        <w:jc w:val="center"/>
        <w:rPr>
          <w:rFonts w:ascii="Book Antiqua" w:hAnsi="Book Antiqua"/>
        </w:rPr>
      </w:pPr>
    </w:p>
    <w:p w14:paraId="3BF731C6" w14:textId="77777777" w:rsidR="00627950" w:rsidRDefault="00627950" w:rsidP="00627950">
      <w:pPr>
        <w:jc w:val="center"/>
        <w:rPr>
          <w:rFonts w:ascii="Book Antiqua" w:hAnsi="Book Antiqua"/>
        </w:rPr>
      </w:pPr>
    </w:p>
    <w:p w14:paraId="153D3CF8" w14:textId="77777777" w:rsidR="00627950" w:rsidRDefault="00627950" w:rsidP="00627950">
      <w:pPr>
        <w:jc w:val="center"/>
        <w:rPr>
          <w:rFonts w:ascii="Book Antiqua" w:hAnsi="Book Antiqua"/>
        </w:rPr>
      </w:pPr>
    </w:p>
    <w:p w14:paraId="6958A6DF" w14:textId="77777777" w:rsidR="00627950" w:rsidRDefault="00627950" w:rsidP="00627950">
      <w:pPr>
        <w:jc w:val="center"/>
        <w:rPr>
          <w:rFonts w:ascii="Book Antiqua" w:hAnsi="Book Antiqua"/>
        </w:rPr>
      </w:pPr>
    </w:p>
    <w:p w14:paraId="09069C5F" w14:textId="77777777" w:rsidR="00627950" w:rsidRDefault="00627950" w:rsidP="00627950">
      <w:pPr>
        <w:jc w:val="center"/>
        <w:rPr>
          <w:rFonts w:ascii="Book Antiqua" w:hAnsi="Book Antiqua"/>
        </w:rPr>
      </w:pPr>
    </w:p>
    <w:p w14:paraId="5DA99671" w14:textId="77777777" w:rsidR="00627950" w:rsidRDefault="00627950" w:rsidP="00627950">
      <w:pPr>
        <w:jc w:val="center"/>
        <w:rPr>
          <w:rFonts w:ascii="Book Antiqua" w:hAnsi="Book Antiqua"/>
        </w:rPr>
      </w:pPr>
    </w:p>
    <w:p w14:paraId="4DFD5427" w14:textId="77777777" w:rsidR="00627950" w:rsidRDefault="00627950" w:rsidP="00627950">
      <w:pPr>
        <w:jc w:val="center"/>
        <w:rPr>
          <w:rFonts w:ascii="Book Antiqua" w:hAnsi="Book Antiqua"/>
        </w:rPr>
      </w:pPr>
    </w:p>
    <w:p w14:paraId="0A92339D" w14:textId="77777777" w:rsidR="00627950" w:rsidRDefault="00627950" w:rsidP="00627950">
      <w:pPr>
        <w:jc w:val="center"/>
        <w:rPr>
          <w:rFonts w:ascii="Book Antiqua" w:hAnsi="Book Antiqua"/>
        </w:rPr>
      </w:pPr>
    </w:p>
    <w:p w14:paraId="25D2C08A" w14:textId="77777777" w:rsidR="00627950" w:rsidRDefault="00627950" w:rsidP="00627950">
      <w:pPr>
        <w:jc w:val="right"/>
        <w:rPr>
          <w:rFonts w:ascii="Book Antiqua" w:hAnsi="Book Antiqua"/>
          <w:color w:val="000000" w:themeColor="text1"/>
        </w:rPr>
      </w:pPr>
    </w:p>
    <w:p w14:paraId="213131F2" w14:textId="77777777" w:rsidR="00627950" w:rsidRDefault="00627950" w:rsidP="0062795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9CA52F2" w14:textId="77777777" w:rsidR="00A77B3E" w:rsidRPr="00627950" w:rsidRDefault="00A77B3E" w:rsidP="00E62E7A">
      <w:pPr>
        <w:spacing w:line="360" w:lineRule="auto"/>
        <w:contextualSpacing/>
        <w:jc w:val="both"/>
        <w:rPr>
          <w:lang w:eastAsia="zh-CN"/>
        </w:rPr>
      </w:pPr>
    </w:p>
    <w:sectPr w:rsidR="00A77B3E" w:rsidRPr="006279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74C6B" w14:textId="77777777" w:rsidR="00454936" w:rsidRDefault="00454936" w:rsidP="000B146A">
      <w:r>
        <w:separator/>
      </w:r>
    </w:p>
  </w:endnote>
  <w:endnote w:type="continuationSeparator" w:id="0">
    <w:p w14:paraId="2F1E0632" w14:textId="77777777" w:rsidR="00454936" w:rsidRDefault="00454936" w:rsidP="000B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070983"/>
      <w:docPartObj>
        <w:docPartGallery w:val="Page Numbers (Bottom of Page)"/>
        <w:docPartUnique/>
      </w:docPartObj>
    </w:sdtPr>
    <w:sdtEndPr/>
    <w:sdtContent>
      <w:sdt>
        <w:sdtPr>
          <w:id w:val="-1705238520"/>
          <w:docPartObj>
            <w:docPartGallery w:val="Page Numbers (Top of Page)"/>
            <w:docPartUnique/>
          </w:docPartObj>
        </w:sdtPr>
        <w:sdtEndPr/>
        <w:sdtContent>
          <w:p w14:paraId="7D6C2F62" w14:textId="79D26AD7" w:rsidR="000B146A" w:rsidRDefault="000B146A" w:rsidP="000B146A">
            <w:pPr>
              <w:pStyle w:val="a8"/>
              <w:jc w:val="right"/>
            </w:pPr>
            <w:r w:rsidRPr="000B146A">
              <w:rPr>
                <w:rFonts w:ascii="Book Antiqua" w:hAnsi="Book Antiqua"/>
                <w:sz w:val="24"/>
                <w:szCs w:val="24"/>
                <w:lang w:val="zh-CN" w:eastAsia="zh-CN"/>
              </w:rPr>
              <w:t xml:space="preserve"> </w:t>
            </w:r>
            <w:r w:rsidRPr="000B146A">
              <w:rPr>
                <w:rFonts w:ascii="Book Antiqua" w:hAnsi="Book Antiqua"/>
                <w:b/>
                <w:bCs/>
                <w:sz w:val="24"/>
                <w:szCs w:val="24"/>
              </w:rPr>
              <w:fldChar w:fldCharType="begin"/>
            </w:r>
            <w:r w:rsidRPr="000B146A">
              <w:rPr>
                <w:rFonts w:ascii="Book Antiqua" w:hAnsi="Book Antiqua"/>
                <w:b/>
                <w:bCs/>
                <w:sz w:val="24"/>
                <w:szCs w:val="24"/>
              </w:rPr>
              <w:instrText>PAGE</w:instrText>
            </w:r>
            <w:r w:rsidRPr="000B146A">
              <w:rPr>
                <w:rFonts w:ascii="Book Antiqua" w:hAnsi="Book Antiqua"/>
                <w:b/>
                <w:bCs/>
                <w:sz w:val="24"/>
                <w:szCs w:val="24"/>
              </w:rPr>
              <w:fldChar w:fldCharType="separate"/>
            </w:r>
            <w:r w:rsidR="00B07418">
              <w:rPr>
                <w:rFonts w:ascii="Book Antiqua" w:hAnsi="Book Antiqua"/>
                <w:b/>
                <w:bCs/>
                <w:noProof/>
                <w:sz w:val="24"/>
                <w:szCs w:val="24"/>
              </w:rPr>
              <w:t>4</w:t>
            </w:r>
            <w:r w:rsidRPr="000B146A">
              <w:rPr>
                <w:rFonts w:ascii="Book Antiqua" w:hAnsi="Book Antiqua"/>
                <w:b/>
                <w:bCs/>
                <w:sz w:val="24"/>
                <w:szCs w:val="24"/>
              </w:rPr>
              <w:fldChar w:fldCharType="end"/>
            </w:r>
            <w:r w:rsidRPr="000B146A">
              <w:rPr>
                <w:rFonts w:ascii="Book Antiqua" w:hAnsi="Book Antiqua"/>
                <w:sz w:val="24"/>
                <w:szCs w:val="24"/>
                <w:lang w:val="zh-CN" w:eastAsia="zh-CN"/>
              </w:rPr>
              <w:t xml:space="preserve"> / </w:t>
            </w:r>
            <w:r w:rsidRPr="000B146A">
              <w:rPr>
                <w:rFonts w:ascii="Book Antiqua" w:hAnsi="Book Antiqua"/>
                <w:b/>
                <w:bCs/>
                <w:sz w:val="24"/>
                <w:szCs w:val="24"/>
              </w:rPr>
              <w:fldChar w:fldCharType="begin"/>
            </w:r>
            <w:r w:rsidRPr="000B146A">
              <w:rPr>
                <w:rFonts w:ascii="Book Antiqua" w:hAnsi="Book Antiqua"/>
                <w:b/>
                <w:bCs/>
                <w:sz w:val="24"/>
                <w:szCs w:val="24"/>
              </w:rPr>
              <w:instrText>NUMPAGES</w:instrText>
            </w:r>
            <w:r w:rsidRPr="000B146A">
              <w:rPr>
                <w:rFonts w:ascii="Book Antiqua" w:hAnsi="Book Antiqua"/>
                <w:b/>
                <w:bCs/>
                <w:sz w:val="24"/>
                <w:szCs w:val="24"/>
              </w:rPr>
              <w:fldChar w:fldCharType="separate"/>
            </w:r>
            <w:r w:rsidR="00B07418">
              <w:rPr>
                <w:rFonts w:ascii="Book Antiqua" w:hAnsi="Book Antiqua"/>
                <w:b/>
                <w:bCs/>
                <w:noProof/>
                <w:sz w:val="24"/>
                <w:szCs w:val="24"/>
              </w:rPr>
              <w:t>36</w:t>
            </w:r>
            <w:r w:rsidRPr="000B146A">
              <w:rPr>
                <w:rFonts w:ascii="Book Antiqua" w:hAnsi="Book Antiqua"/>
                <w:b/>
                <w:bCs/>
                <w:sz w:val="24"/>
                <w:szCs w:val="24"/>
              </w:rPr>
              <w:fldChar w:fldCharType="end"/>
            </w:r>
          </w:p>
        </w:sdtContent>
      </w:sdt>
    </w:sdtContent>
  </w:sdt>
  <w:p w14:paraId="6F2DE43E" w14:textId="77777777" w:rsidR="000B146A" w:rsidRDefault="000B14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E8F3F" w14:textId="77777777" w:rsidR="00454936" w:rsidRDefault="00454936" w:rsidP="000B146A">
      <w:r>
        <w:separator/>
      </w:r>
    </w:p>
  </w:footnote>
  <w:footnote w:type="continuationSeparator" w:id="0">
    <w:p w14:paraId="5A7E6844" w14:textId="77777777" w:rsidR="00454936" w:rsidRDefault="00454936" w:rsidP="000B1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32CD"/>
    <w:rsid w:val="000B146A"/>
    <w:rsid w:val="001919D1"/>
    <w:rsid w:val="001A372B"/>
    <w:rsid w:val="00297A20"/>
    <w:rsid w:val="002D6927"/>
    <w:rsid w:val="00407BCB"/>
    <w:rsid w:val="004362D5"/>
    <w:rsid w:val="00454936"/>
    <w:rsid w:val="00460AC4"/>
    <w:rsid w:val="0047757F"/>
    <w:rsid w:val="0049338A"/>
    <w:rsid w:val="004B005D"/>
    <w:rsid w:val="004D370F"/>
    <w:rsid w:val="005461B5"/>
    <w:rsid w:val="00550AF4"/>
    <w:rsid w:val="0055755E"/>
    <w:rsid w:val="005F055A"/>
    <w:rsid w:val="00620C3B"/>
    <w:rsid w:val="00622EB7"/>
    <w:rsid w:val="00627950"/>
    <w:rsid w:val="007F1D44"/>
    <w:rsid w:val="00852574"/>
    <w:rsid w:val="00905F7A"/>
    <w:rsid w:val="009A6C7D"/>
    <w:rsid w:val="009E682B"/>
    <w:rsid w:val="00A7456B"/>
    <w:rsid w:val="00A77B3E"/>
    <w:rsid w:val="00AA70FD"/>
    <w:rsid w:val="00B07418"/>
    <w:rsid w:val="00B57B1A"/>
    <w:rsid w:val="00B72DFB"/>
    <w:rsid w:val="00BC07D7"/>
    <w:rsid w:val="00C0063F"/>
    <w:rsid w:val="00C17A16"/>
    <w:rsid w:val="00C93C3B"/>
    <w:rsid w:val="00CA2A55"/>
    <w:rsid w:val="00CC557A"/>
    <w:rsid w:val="00CD1C89"/>
    <w:rsid w:val="00CD5B61"/>
    <w:rsid w:val="00D50D1A"/>
    <w:rsid w:val="00D815C4"/>
    <w:rsid w:val="00D91FB4"/>
    <w:rsid w:val="00DF5729"/>
    <w:rsid w:val="00E1478A"/>
    <w:rsid w:val="00E16882"/>
    <w:rsid w:val="00E26DE9"/>
    <w:rsid w:val="00E5777C"/>
    <w:rsid w:val="00E62E7A"/>
    <w:rsid w:val="00E64600"/>
    <w:rsid w:val="00F237AD"/>
    <w:rsid w:val="00F51356"/>
    <w:rsid w:val="00F8028F"/>
    <w:rsid w:val="00F85937"/>
    <w:rsid w:val="00F87591"/>
    <w:rsid w:val="00FE2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A5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31text">
    <w:name w:val="MDPI_3.1_text"/>
    <w:link w:val="MDPI31textChar"/>
    <w:qFormat/>
    <w:rsid w:val="00AA70FD"/>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MDPI31textChar">
    <w:name w:val="MDPI_3.1_text Char"/>
    <w:basedOn w:val="a0"/>
    <w:link w:val="MDPI31text"/>
    <w:rsid w:val="00AA70FD"/>
    <w:rPr>
      <w:rFonts w:ascii="Palatino Linotype" w:eastAsia="Times New Roman" w:hAnsi="Palatino Linotype"/>
      <w:snapToGrid w:val="0"/>
      <w:color w:val="000000"/>
      <w:szCs w:val="22"/>
      <w:lang w:eastAsia="de-DE" w:bidi="en-US"/>
    </w:rPr>
  </w:style>
  <w:style w:type="table" w:styleId="a3">
    <w:name w:val="Table Grid"/>
    <w:basedOn w:val="a1"/>
    <w:uiPriority w:val="59"/>
    <w:rsid w:val="00AA70FD"/>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41tablecaption">
    <w:name w:val="MDPI_4.1_table_caption"/>
    <w:basedOn w:val="a"/>
    <w:qFormat/>
    <w:rsid w:val="00AA70FD"/>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42tablebody">
    <w:name w:val="MDPI_4.2_table_body"/>
    <w:qFormat/>
    <w:rsid w:val="00AA70FD"/>
    <w:pPr>
      <w:adjustRightInd w:val="0"/>
      <w:snapToGrid w:val="0"/>
      <w:spacing w:line="260" w:lineRule="atLeast"/>
      <w:jc w:val="center"/>
    </w:pPr>
    <w:rPr>
      <w:rFonts w:ascii="Palatino Linotype" w:eastAsia="Times New Roman" w:hAnsi="Palatino Linotype"/>
      <w:snapToGrid w:val="0"/>
      <w:color w:val="000000"/>
      <w:lang w:eastAsia="de-DE" w:bidi="en-US"/>
    </w:rPr>
  </w:style>
  <w:style w:type="character" w:styleId="a4">
    <w:name w:val="annotation reference"/>
    <w:basedOn w:val="a0"/>
    <w:semiHidden/>
    <w:unhideWhenUsed/>
    <w:rsid w:val="00F237AD"/>
    <w:rPr>
      <w:sz w:val="18"/>
      <w:szCs w:val="18"/>
    </w:rPr>
  </w:style>
  <w:style w:type="paragraph" w:styleId="a5">
    <w:name w:val="annotation text"/>
    <w:basedOn w:val="a"/>
    <w:link w:val="Char"/>
    <w:semiHidden/>
    <w:unhideWhenUsed/>
    <w:rsid w:val="00F237AD"/>
  </w:style>
  <w:style w:type="character" w:customStyle="1" w:styleId="Char">
    <w:name w:val="批注文字 Char"/>
    <w:basedOn w:val="a0"/>
    <w:link w:val="a5"/>
    <w:semiHidden/>
    <w:rsid w:val="00F237AD"/>
    <w:rPr>
      <w:sz w:val="24"/>
      <w:szCs w:val="24"/>
    </w:rPr>
  </w:style>
  <w:style w:type="paragraph" w:styleId="a6">
    <w:name w:val="annotation subject"/>
    <w:basedOn w:val="a5"/>
    <w:next w:val="a5"/>
    <w:link w:val="Char0"/>
    <w:semiHidden/>
    <w:unhideWhenUsed/>
    <w:rsid w:val="00F237AD"/>
    <w:rPr>
      <w:b/>
      <w:bCs/>
    </w:rPr>
  </w:style>
  <w:style w:type="character" w:customStyle="1" w:styleId="Char0">
    <w:name w:val="批注主题 Char"/>
    <w:basedOn w:val="Char"/>
    <w:link w:val="a6"/>
    <w:semiHidden/>
    <w:rsid w:val="00F237AD"/>
    <w:rPr>
      <w:b/>
      <w:bCs/>
      <w:sz w:val="24"/>
      <w:szCs w:val="24"/>
    </w:rPr>
  </w:style>
  <w:style w:type="paragraph" w:styleId="a7">
    <w:name w:val="header"/>
    <w:basedOn w:val="a"/>
    <w:link w:val="Char1"/>
    <w:unhideWhenUsed/>
    <w:rsid w:val="000B14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0B146A"/>
    <w:rPr>
      <w:sz w:val="18"/>
      <w:szCs w:val="18"/>
    </w:rPr>
  </w:style>
  <w:style w:type="paragraph" w:styleId="a8">
    <w:name w:val="footer"/>
    <w:basedOn w:val="a"/>
    <w:link w:val="Char2"/>
    <w:uiPriority w:val="99"/>
    <w:unhideWhenUsed/>
    <w:rsid w:val="000B146A"/>
    <w:pPr>
      <w:tabs>
        <w:tab w:val="center" w:pos="4153"/>
        <w:tab w:val="right" w:pos="8306"/>
      </w:tabs>
      <w:snapToGrid w:val="0"/>
    </w:pPr>
    <w:rPr>
      <w:sz w:val="18"/>
      <w:szCs w:val="18"/>
    </w:rPr>
  </w:style>
  <w:style w:type="character" w:customStyle="1" w:styleId="Char2">
    <w:name w:val="页脚 Char"/>
    <w:basedOn w:val="a0"/>
    <w:link w:val="a8"/>
    <w:uiPriority w:val="99"/>
    <w:rsid w:val="000B146A"/>
    <w:rPr>
      <w:sz w:val="18"/>
      <w:szCs w:val="18"/>
    </w:rPr>
  </w:style>
  <w:style w:type="paragraph" w:styleId="a9">
    <w:name w:val="Balloon Text"/>
    <w:basedOn w:val="a"/>
    <w:link w:val="Char3"/>
    <w:rsid w:val="005F055A"/>
    <w:rPr>
      <w:sz w:val="18"/>
      <w:szCs w:val="18"/>
    </w:rPr>
  </w:style>
  <w:style w:type="character" w:customStyle="1" w:styleId="Char3">
    <w:name w:val="批注框文本 Char"/>
    <w:basedOn w:val="a0"/>
    <w:link w:val="a9"/>
    <w:rsid w:val="005F055A"/>
    <w:rPr>
      <w:sz w:val="18"/>
      <w:szCs w:val="18"/>
    </w:rPr>
  </w:style>
  <w:style w:type="character" w:styleId="aa">
    <w:name w:val="Hyperlink"/>
    <w:basedOn w:val="a0"/>
    <w:unhideWhenUsed/>
    <w:rsid w:val="00297A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31text">
    <w:name w:val="MDPI_3.1_text"/>
    <w:link w:val="MDPI31textChar"/>
    <w:qFormat/>
    <w:rsid w:val="00AA70FD"/>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character" w:customStyle="1" w:styleId="MDPI31textChar">
    <w:name w:val="MDPI_3.1_text Char"/>
    <w:basedOn w:val="a0"/>
    <w:link w:val="MDPI31text"/>
    <w:rsid w:val="00AA70FD"/>
    <w:rPr>
      <w:rFonts w:ascii="Palatino Linotype" w:eastAsia="Times New Roman" w:hAnsi="Palatino Linotype"/>
      <w:snapToGrid w:val="0"/>
      <w:color w:val="000000"/>
      <w:szCs w:val="22"/>
      <w:lang w:eastAsia="de-DE" w:bidi="en-US"/>
    </w:rPr>
  </w:style>
  <w:style w:type="table" w:styleId="a3">
    <w:name w:val="Table Grid"/>
    <w:basedOn w:val="a1"/>
    <w:uiPriority w:val="59"/>
    <w:rsid w:val="00AA70FD"/>
    <w:rPr>
      <w:rFonts w:eastAsia="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PI41tablecaption">
    <w:name w:val="MDPI_4.1_table_caption"/>
    <w:basedOn w:val="a"/>
    <w:qFormat/>
    <w:rsid w:val="00AA70FD"/>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42tablebody">
    <w:name w:val="MDPI_4.2_table_body"/>
    <w:qFormat/>
    <w:rsid w:val="00AA70FD"/>
    <w:pPr>
      <w:adjustRightInd w:val="0"/>
      <w:snapToGrid w:val="0"/>
      <w:spacing w:line="260" w:lineRule="atLeast"/>
      <w:jc w:val="center"/>
    </w:pPr>
    <w:rPr>
      <w:rFonts w:ascii="Palatino Linotype" w:eastAsia="Times New Roman" w:hAnsi="Palatino Linotype"/>
      <w:snapToGrid w:val="0"/>
      <w:color w:val="000000"/>
      <w:lang w:eastAsia="de-DE" w:bidi="en-US"/>
    </w:rPr>
  </w:style>
  <w:style w:type="character" w:styleId="a4">
    <w:name w:val="annotation reference"/>
    <w:basedOn w:val="a0"/>
    <w:semiHidden/>
    <w:unhideWhenUsed/>
    <w:rsid w:val="00F237AD"/>
    <w:rPr>
      <w:sz w:val="18"/>
      <w:szCs w:val="18"/>
    </w:rPr>
  </w:style>
  <w:style w:type="paragraph" w:styleId="a5">
    <w:name w:val="annotation text"/>
    <w:basedOn w:val="a"/>
    <w:link w:val="Char"/>
    <w:semiHidden/>
    <w:unhideWhenUsed/>
    <w:rsid w:val="00F237AD"/>
  </w:style>
  <w:style w:type="character" w:customStyle="1" w:styleId="Char">
    <w:name w:val="批注文字 Char"/>
    <w:basedOn w:val="a0"/>
    <w:link w:val="a5"/>
    <w:semiHidden/>
    <w:rsid w:val="00F237AD"/>
    <w:rPr>
      <w:sz w:val="24"/>
      <w:szCs w:val="24"/>
    </w:rPr>
  </w:style>
  <w:style w:type="paragraph" w:styleId="a6">
    <w:name w:val="annotation subject"/>
    <w:basedOn w:val="a5"/>
    <w:next w:val="a5"/>
    <w:link w:val="Char0"/>
    <w:semiHidden/>
    <w:unhideWhenUsed/>
    <w:rsid w:val="00F237AD"/>
    <w:rPr>
      <w:b/>
      <w:bCs/>
    </w:rPr>
  </w:style>
  <w:style w:type="character" w:customStyle="1" w:styleId="Char0">
    <w:name w:val="批注主题 Char"/>
    <w:basedOn w:val="Char"/>
    <w:link w:val="a6"/>
    <w:semiHidden/>
    <w:rsid w:val="00F237AD"/>
    <w:rPr>
      <w:b/>
      <w:bCs/>
      <w:sz w:val="24"/>
      <w:szCs w:val="24"/>
    </w:rPr>
  </w:style>
  <w:style w:type="paragraph" w:styleId="a7">
    <w:name w:val="header"/>
    <w:basedOn w:val="a"/>
    <w:link w:val="Char1"/>
    <w:unhideWhenUsed/>
    <w:rsid w:val="000B14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0B146A"/>
    <w:rPr>
      <w:sz w:val="18"/>
      <w:szCs w:val="18"/>
    </w:rPr>
  </w:style>
  <w:style w:type="paragraph" w:styleId="a8">
    <w:name w:val="footer"/>
    <w:basedOn w:val="a"/>
    <w:link w:val="Char2"/>
    <w:uiPriority w:val="99"/>
    <w:unhideWhenUsed/>
    <w:rsid w:val="000B146A"/>
    <w:pPr>
      <w:tabs>
        <w:tab w:val="center" w:pos="4153"/>
        <w:tab w:val="right" w:pos="8306"/>
      </w:tabs>
      <w:snapToGrid w:val="0"/>
    </w:pPr>
    <w:rPr>
      <w:sz w:val="18"/>
      <w:szCs w:val="18"/>
    </w:rPr>
  </w:style>
  <w:style w:type="character" w:customStyle="1" w:styleId="Char2">
    <w:name w:val="页脚 Char"/>
    <w:basedOn w:val="a0"/>
    <w:link w:val="a8"/>
    <w:uiPriority w:val="99"/>
    <w:rsid w:val="000B146A"/>
    <w:rPr>
      <w:sz w:val="18"/>
      <w:szCs w:val="18"/>
    </w:rPr>
  </w:style>
  <w:style w:type="paragraph" w:styleId="a9">
    <w:name w:val="Balloon Text"/>
    <w:basedOn w:val="a"/>
    <w:link w:val="Char3"/>
    <w:rsid w:val="005F055A"/>
    <w:rPr>
      <w:sz w:val="18"/>
      <w:szCs w:val="18"/>
    </w:rPr>
  </w:style>
  <w:style w:type="character" w:customStyle="1" w:styleId="Char3">
    <w:name w:val="批注框文本 Char"/>
    <w:basedOn w:val="a0"/>
    <w:link w:val="a9"/>
    <w:rsid w:val="005F055A"/>
    <w:rPr>
      <w:sz w:val="18"/>
      <w:szCs w:val="18"/>
    </w:rPr>
  </w:style>
  <w:style w:type="character" w:styleId="aa">
    <w:name w:val="Hyperlink"/>
    <w:basedOn w:val="a0"/>
    <w:unhideWhenUsed/>
    <w:rsid w:val="00297A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51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36</Pages>
  <Words>7988</Words>
  <Characters>45536</Characters>
  <Application>Microsoft Office Word</Application>
  <DocSecurity>0</DocSecurity>
  <Lines>379</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Mitsuru</dc:creator>
  <cp:lastModifiedBy>HP</cp:lastModifiedBy>
  <cp:revision>24</cp:revision>
  <dcterms:created xsi:type="dcterms:W3CDTF">2021-09-16T01:13:00Z</dcterms:created>
  <dcterms:modified xsi:type="dcterms:W3CDTF">2021-12-07T17:58:00Z</dcterms:modified>
</cp:coreProperties>
</file>