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25AF4" w14:textId="77777777" w:rsidR="008F329D" w:rsidRPr="00886237" w:rsidRDefault="008F329D" w:rsidP="00D873F3">
      <w:pPr>
        <w:snapToGrid w:val="0"/>
        <w:spacing w:line="360" w:lineRule="auto"/>
        <w:jc w:val="both"/>
        <w:rPr>
          <w:rFonts w:ascii="Book Antiqua" w:eastAsia="Times New Roman" w:hAnsi="Book Antiqua"/>
        </w:rPr>
      </w:pPr>
      <w:bookmarkStart w:id="0" w:name="_GoBack"/>
      <w:r w:rsidRPr="00886237">
        <w:rPr>
          <w:rFonts w:ascii="Book Antiqua" w:eastAsia="Book Antiqua" w:hAnsi="Book Antiqua"/>
          <w:b/>
          <w:color w:val="000000"/>
        </w:rPr>
        <w:t xml:space="preserve">Name of Journal: </w:t>
      </w:r>
      <w:r w:rsidRPr="00886237">
        <w:rPr>
          <w:rFonts w:ascii="Book Antiqua" w:eastAsia="Book Antiqua" w:hAnsi="Book Antiqua"/>
          <w:i/>
          <w:color w:val="000000"/>
        </w:rPr>
        <w:t>World Journal of Clinical Cases</w:t>
      </w:r>
    </w:p>
    <w:p w14:paraId="2E17FE5C"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 xml:space="preserve">Manuscript NO: </w:t>
      </w:r>
      <w:r w:rsidRPr="00886237">
        <w:rPr>
          <w:rFonts w:ascii="Book Antiqua" w:eastAsia="Book Antiqua" w:hAnsi="Book Antiqua"/>
          <w:color w:val="000000"/>
        </w:rPr>
        <w:t>66162</w:t>
      </w:r>
    </w:p>
    <w:p w14:paraId="6985E058"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 xml:space="preserve">Manuscript Type: </w:t>
      </w:r>
      <w:r w:rsidRPr="00886237">
        <w:rPr>
          <w:rFonts w:ascii="Book Antiqua" w:eastAsia="Book Antiqua" w:hAnsi="Book Antiqua"/>
          <w:color w:val="000000"/>
        </w:rPr>
        <w:t>CASE REPORT</w:t>
      </w:r>
    </w:p>
    <w:p w14:paraId="4FFC7067" w14:textId="77777777" w:rsidR="008F329D" w:rsidRPr="00886237" w:rsidRDefault="008F329D" w:rsidP="00D873F3">
      <w:pPr>
        <w:snapToGrid w:val="0"/>
        <w:spacing w:line="360" w:lineRule="auto"/>
        <w:jc w:val="both"/>
        <w:rPr>
          <w:rFonts w:ascii="Book Antiqua" w:eastAsia="Times New Roman" w:hAnsi="Book Antiqua"/>
        </w:rPr>
      </w:pPr>
    </w:p>
    <w:p w14:paraId="2270F07E"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Surgical treatment of liver metastasis with uveal melanoma: A case report</w:t>
      </w:r>
    </w:p>
    <w:p w14:paraId="61C6D9C7" w14:textId="77777777" w:rsidR="008F329D" w:rsidRPr="00886237" w:rsidRDefault="008F329D" w:rsidP="00D873F3">
      <w:pPr>
        <w:snapToGrid w:val="0"/>
        <w:spacing w:line="360" w:lineRule="auto"/>
        <w:jc w:val="both"/>
        <w:rPr>
          <w:rFonts w:ascii="Book Antiqua" w:eastAsia="Times New Roman" w:hAnsi="Book Antiqua"/>
        </w:rPr>
      </w:pPr>
    </w:p>
    <w:p w14:paraId="249D967D"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hAnsi="Book Antiqua" w:cs="Arial"/>
          <w:kern w:val="2"/>
        </w:rPr>
        <w:t xml:space="preserve">Kim YH </w:t>
      </w:r>
      <w:r w:rsidRPr="00886237">
        <w:rPr>
          <w:rFonts w:ascii="Book Antiqua" w:eastAsia="Times New Roman" w:hAnsi="Book Antiqua" w:cs="Arial"/>
          <w:i/>
          <w:iCs/>
          <w:kern w:val="2"/>
        </w:rPr>
        <w:t>et al</w:t>
      </w:r>
      <w:r w:rsidRPr="00886237">
        <w:rPr>
          <w:rFonts w:ascii="Book Antiqua" w:hAnsi="Book Antiqua" w:cs="Arial"/>
          <w:kern w:val="2"/>
        </w:rPr>
        <w:t xml:space="preserve">. </w:t>
      </w:r>
      <w:r w:rsidRPr="00886237">
        <w:rPr>
          <w:rFonts w:ascii="Book Antiqua" w:eastAsia="Book Antiqua" w:hAnsi="Book Antiqua"/>
          <w:color w:val="000000"/>
        </w:rPr>
        <w:t>Malignant melanoma liver metastasis</w:t>
      </w:r>
    </w:p>
    <w:p w14:paraId="4CA3022A" w14:textId="77777777" w:rsidR="008F329D" w:rsidRPr="00886237" w:rsidRDefault="008F329D" w:rsidP="00D873F3">
      <w:pPr>
        <w:snapToGrid w:val="0"/>
        <w:spacing w:line="360" w:lineRule="auto"/>
        <w:jc w:val="both"/>
        <w:rPr>
          <w:rFonts w:ascii="Book Antiqua" w:eastAsia="Times New Roman" w:hAnsi="Book Antiqua"/>
        </w:rPr>
      </w:pPr>
    </w:p>
    <w:p w14:paraId="2496ED69"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Young</w:t>
      </w:r>
      <w:r w:rsidRPr="00886237">
        <w:rPr>
          <w:rFonts w:ascii="Book Antiqua" w:eastAsia="Book Antiqua" w:hAnsi="Book Antiqua" w:cs="Book Antiqua"/>
          <w:color w:val="000000"/>
        </w:rPr>
        <w:t>-Hun</w:t>
      </w:r>
      <w:r w:rsidRPr="00886237">
        <w:rPr>
          <w:rFonts w:ascii="Book Antiqua" w:eastAsia="Book Antiqua" w:hAnsi="Book Antiqua"/>
          <w:color w:val="000000"/>
        </w:rPr>
        <w:t xml:space="preserve"> Kim, Nam-Kyu Choi</w:t>
      </w:r>
    </w:p>
    <w:p w14:paraId="4D1E9B0D" w14:textId="77777777" w:rsidR="008F329D" w:rsidRPr="00886237" w:rsidRDefault="008F329D" w:rsidP="00D873F3">
      <w:pPr>
        <w:snapToGrid w:val="0"/>
        <w:spacing w:line="360" w:lineRule="auto"/>
        <w:jc w:val="both"/>
        <w:rPr>
          <w:rFonts w:ascii="Book Antiqua" w:eastAsia="Times New Roman" w:hAnsi="Book Antiqua"/>
        </w:rPr>
      </w:pPr>
    </w:p>
    <w:p w14:paraId="2A2F2D9F" w14:textId="6F7ED005"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Young</w:t>
      </w:r>
      <w:r w:rsidRPr="00886237">
        <w:rPr>
          <w:rFonts w:ascii="Book Antiqua" w:eastAsia="Book Antiqua" w:hAnsi="Book Antiqua" w:cs="Book Antiqua"/>
          <w:b/>
          <w:bCs/>
          <w:color w:val="000000"/>
        </w:rPr>
        <w:t xml:space="preserve">-Hun Kim, </w:t>
      </w:r>
      <w:r w:rsidR="009C47EE" w:rsidRPr="00FD0C63">
        <w:rPr>
          <w:rFonts w:ascii="Book Antiqua" w:eastAsia="Book Antiqua" w:hAnsi="Book Antiqua" w:cs="Book Antiqua"/>
          <w:color w:val="000000"/>
        </w:rPr>
        <w:t>Department of</w:t>
      </w:r>
      <w:r w:rsidR="009C47EE">
        <w:rPr>
          <w:rFonts w:ascii="Book Antiqua" w:eastAsia="Book Antiqua" w:hAnsi="Book Antiqua" w:cs="Book Antiqua"/>
          <w:b/>
          <w:bCs/>
          <w:color w:val="000000"/>
        </w:rPr>
        <w:t xml:space="preserve"> </w:t>
      </w:r>
      <w:r w:rsidRPr="00886237">
        <w:rPr>
          <w:rFonts w:ascii="Book Antiqua" w:eastAsia="Book Antiqua" w:hAnsi="Book Antiqua" w:cs="Book Antiqua"/>
          <w:color w:val="000000"/>
        </w:rPr>
        <w:t>Surgery, Chosun University Hospital, Gwangju Metropolitan City 61453, South Korea</w:t>
      </w:r>
    </w:p>
    <w:p w14:paraId="6EF5F5D0" w14:textId="77777777" w:rsidR="008F329D" w:rsidRPr="00886237" w:rsidRDefault="008F329D" w:rsidP="00D873F3">
      <w:pPr>
        <w:snapToGrid w:val="0"/>
        <w:spacing w:line="360" w:lineRule="auto"/>
        <w:jc w:val="both"/>
        <w:rPr>
          <w:rFonts w:ascii="Book Antiqua" w:hAnsi="Book Antiqua"/>
        </w:rPr>
      </w:pPr>
    </w:p>
    <w:p w14:paraId="6CE43095" w14:textId="3D997D6D"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 xml:space="preserve">Nam-Kyu Choi, </w:t>
      </w:r>
      <w:r w:rsidR="009C47EE" w:rsidRPr="00862697">
        <w:rPr>
          <w:rFonts w:ascii="Book Antiqua" w:eastAsia="Book Antiqua" w:hAnsi="Book Antiqua" w:cs="Book Antiqua"/>
          <w:color w:val="000000"/>
        </w:rPr>
        <w:t>Department of</w:t>
      </w:r>
      <w:r w:rsidR="009C47EE" w:rsidRPr="00886237">
        <w:rPr>
          <w:rFonts w:ascii="Book Antiqua" w:eastAsia="Book Antiqua" w:hAnsi="Book Antiqua"/>
          <w:color w:val="000000"/>
        </w:rPr>
        <w:t xml:space="preserve"> </w:t>
      </w:r>
      <w:r w:rsidRPr="00886237">
        <w:rPr>
          <w:rFonts w:ascii="Book Antiqua" w:eastAsia="Book Antiqua" w:hAnsi="Book Antiqua"/>
          <w:color w:val="000000"/>
        </w:rPr>
        <w:t>Surgery,</w:t>
      </w:r>
      <w:r w:rsidRPr="00886237">
        <w:rPr>
          <w:rFonts w:ascii="Book Antiqua" w:hAnsi="Book Antiqua"/>
          <w:color w:val="000000"/>
          <w:lang w:eastAsia="ko-KR"/>
        </w:rPr>
        <w:t xml:space="preserve"> Division of Hepatobiliary Surgery and Liver Transplantation,</w:t>
      </w:r>
      <w:r w:rsidRPr="00886237">
        <w:rPr>
          <w:rFonts w:ascii="Book Antiqua" w:eastAsia="Book Antiqua" w:hAnsi="Book Antiqua"/>
          <w:color w:val="000000"/>
        </w:rPr>
        <w:t xml:space="preserve"> Chosun </w:t>
      </w:r>
      <w:r w:rsidRPr="00886237">
        <w:rPr>
          <w:rFonts w:ascii="Book Antiqua" w:eastAsia="Book Antiqua" w:hAnsi="Book Antiqua" w:cs="Book Antiqua"/>
          <w:color w:val="000000"/>
        </w:rPr>
        <w:t>University</w:t>
      </w:r>
      <w:r w:rsidRPr="00886237">
        <w:rPr>
          <w:rFonts w:ascii="Book Antiqua" w:eastAsia="Book Antiqua" w:hAnsi="Book Antiqua"/>
          <w:color w:val="000000"/>
        </w:rPr>
        <w:t xml:space="preserve"> Hospital, </w:t>
      </w:r>
      <w:r w:rsidRPr="00886237">
        <w:rPr>
          <w:rFonts w:ascii="Book Antiqua" w:eastAsia="Book Antiqua" w:hAnsi="Book Antiqua" w:cs="Book Antiqua"/>
          <w:color w:val="000000"/>
        </w:rPr>
        <w:t>Gwangju Metropolitan City 61453, South</w:t>
      </w:r>
      <w:r w:rsidRPr="00886237">
        <w:rPr>
          <w:rFonts w:ascii="Book Antiqua" w:eastAsia="Book Antiqua" w:hAnsi="Book Antiqua"/>
          <w:color w:val="000000"/>
        </w:rPr>
        <w:t xml:space="preserve"> Korea</w:t>
      </w:r>
    </w:p>
    <w:p w14:paraId="0928C66F" w14:textId="77777777" w:rsidR="008F329D" w:rsidRPr="00886237" w:rsidRDefault="008F329D" w:rsidP="00D873F3">
      <w:pPr>
        <w:snapToGrid w:val="0"/>
        <w:spacing w:line="360" w:lineRule="auto"/>
        <w:jc w:val="both"/>
        <w:rPr>
          <w:rFonts w:ascii="Book Antiqua" w:eastAsia="Times New Roman" w:hAnsi="Book Antiqua"/>
        </w:rPr>
      </w:pPr>
    </w:p>
    <w:p w14:paraId="7C513F00" w14:textId="44F4079F" w:rsidR="008F329D" w:rsidRPr="00886237" w:rsidRDefault="008F329D" w:rsidP="00D873F3">
      <w:pPr>
        <w:snapToGrid w:val="0"/>
        <w:spacing w:line="360" w:lineRule="auto"/>
        <w:jc w:val="both"/>
        <w:rPr>
          <w:rFonts w:ascii="Book Antiqua" w:hAnsi="Book Antiqua"/>
        </w:rPr>
      </w:pPr>
      <w:r w:rsidRPr="00886237">
        <w:rPr>
          <w:rFonts w:ascii="Book Antiqua" w:eastAsia="Book Antiqua" w:hAnsi="Book Antiqua"/>
          <w:b/>
          <w:color w:val="000000"/>
        </w:rPr>
        <w:t xml:space="preserve">Author contributions: </w:t>
      </w:r>
      <w:r w:rsidRPr="00886237">
        <w:rPr>
          <w:rFonts w:ascii="Book Antiqua" w:eastAsia="Book Antiqua" w:hAnsi="Book Antiqua"/>
          <w:color w:val="000000"/>
        </w:rPr>
        <w:t>Kim YH</w:t>
      </w:r>
      <w:r w:rsidR="00D873F3" w:rsidRPr="00886237">
        <w:rPr>
          <w:rFonts w:ascii="Book Antiqua" w:eastAsia="Book Antiqua" w:hAnsi="Book Antiqua" w:cs="Book Antiqua"/>
          <w:color w:val="000000"/>
        </w:rPr>
        <w:t xml:space="preserve"> </w:t>
      </w:r>
      <w:r w:rsidRPr="00886237">
        <w:rPr>
          <w:rFonts w:ascii="Book Antiqua" w:eastAsia="Book Antiqua" w:hAnsi="Book Antiqua"/>
          <w:color w:val="000000"/>
        </w:rPr>
        <w:t xml:space="preserve">collected the clinical information and </w:t>
      </w:r>
      <w:r w:rsidRPr="00886237">
        <w:rPr>
          <w:rFonts w:ascii="Book Antiqua" w:eastAsia="Times New Roman" w:hAnsi="Book Antiqua"/>
        </w:rPr>
        <w:t>drafted</w:t>
      </w:r>
      <w:r w:rsidRPr="00886237">
        <w:rPr>
          <w:rFonts w:ascii="Book Antiqua" w:eastAsia="Book Antiqua" w:hAnsi="Book Antiqua"/>
          <w:color w:val="000000"/>
        </w:rPr>
        <w:t xml:space="preserve"> the manuscript; Choi NK reviewed the literature and contributed to manuscript revision; </w:t>
      </w:r>
      <w:r w:rsidR="00D873F3" w:rsidRPr="00886237">
        <w:rPr>
          <w:rFonts w:ascii="Book Antiqua" w:eastAsia="Book Antiqua" w:hAnsi="Book Antiqua"/>
          <w:color w:val="000000"/>
        </w:rPr>
        <w:t>b</w:t>
      </w:r>
      <w:r w:rsidRPr="00886237">
        <w:rPr>
          <w:rFonts w:ascii="Book Antiqua" w:eastAsia="Book Antiqua" w:hAnsi="Book Antiqua"/>
          <w:color w:val="000000"/>
        </w:rPr>
        <w:t xml:space="preserve">oth authors contributed to </w:t>
      </w:r>
      <w:r w:rsidRPr="00886237">
        <w:rPr>
          <w:rFonts w:ascii="Book Antiqua" w:eastAsia="Book Antiqua" w:hAnsi="Book Antiqua" w:cs="Book Antiqua"/>
          <w:color w:val="000000"/>
        </w:rPr>
        <w:t xml:space="preserve">intellectual </w:t>
      </w:r>
      <w:r w:rsidRPr="00886237">
        <w:rPr>
          <w:rFonts w:ascii="Book Antiqua" w:eastAsia="Book Antiqua" w:hAnsi="Book Antiqua"/>
          <w:color w:val="000000"/>
        </w:rPr>
        <w:t>discussions regarding the manuscript content and approved the final manuscript to be submitted.</w:t>
      </w:r>
    </w:p>
    <w:p w14:paraId="53EAE96C" w14:textId="77777777" w:rsidR="008F329D" w:rsidRPr="00886237" w:rsidRDefault="008F329D" w:rsidP="00D873F3">
      <w:pPr>
        <w:snapToGrid w:val="0"/>
        <w:spacing w:line="360" w:lineRule="auto"/>
        <w:jc w:val="both"/>
        <w:rPr>
          <w:rFonts w:ascii="Book Antiqua" w:hAnsi="Book Antiqua"/>
        </w:rPr>
      </w:pPr>
    </w:p>
    <w:p w14:paraId="0A88B5B9" w14:textId="72890289" w:rsidR="009C47EE" w:rsidRPr="00886237" w:rsidRDefault="008F329D" w:rsidP="009C47EE">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 xml:space="preserve">Corresponding author: Nam-Kyu Choi, MD, </w:t>
      </w:r>
      <w:r w:rsidRPr="00886237">
        <w:rPr>
          <w:rFonts w:ascii="Book Antiqua" w:eastAsia="Book Antiqua" w:hAnsi="Book Antiqua" w:cs="Book Antiqua"/>
          <w:b/>
          <w:bCs/>
          <w:color w:val="000000"/>
        </w:rPr>
        <w:t xml:space="preserve">Professor, </w:t>
      </w:r>
      <w:r w:rsidR="009C47EE" w:rsidRPr="00862697">
        <w:rPr>
          <w:rFonts w:ascii="Book Antiqua" w:eastAsia="Book Antiqua" w:hAnsi="Book Antiqua" w:cs="Book Antiqua"/>
          <w:color w:val="000000"/>
        </w:rPr>
        <w:t>Department of</w:t>
      </w:r>
      <w:r w:rsidR="009C47EE" w:rsidRPr="00886237">
        <w:rPr>
          <w:rFonts w:ascii="Book Antiqua" w:eastAsia="Book Antiqua" w:hAnsi="Book Antiqua"/>
          <w:color w:val="000000"/>
        </w:rPr>
        <w:t xml:space="preserve"> Surgery,</w:t>
      </w:r>
      <w:r w:rsidR="009C47EE" w:rsidRPr="00886237">
        <w:rPr>
          <w:rFonts w:ascii="Book Antiqua" w:hAnsi="Book Antiqua"/>
          <w:color w:val="000000"/>
          <w:lang w:eastAsia="ko-KR"/>
        </w:rPr>
        <w:t xml:space="preserve"> Division of Hepatobiliary Surgery and Liver Transplantation,</w:t>
      </w:r>
      <w:r w:rsidR="009C47EE" w:rsidRPr="00886237">
        <w:rPr>
          <w:rFonts w:ascii="Book Antiqua" w:eastAsia="Book Antiqua" w:hAnsi="Book Antiqua"/>
          <w:color w:val="000000"/>
        </w:rPr>
        <w:t xml:space="preserve"> Chosun </w:t>
      </w:r>
      <w:r w:rsidR="009C47EE" w:rsidRPr="00886237">
        <w:rPr>
          <w:rFonts w:ascii="Book Antiqua" w:eastAsia="Book Antiqua" w:hAnsi="Book Antiqua" w:cs="Book Antiqua"/>
          <w:color w:val="000000"/>
        </w:rPr>
        <w:t>University</w:t>
      </w:r>
      <w:r w:rsidR="009C47EE" w:rsidRPr="00886237">
        <w:rPr>
          <w:rFonts w:ascii="Book Antiqua" w:eastAsia="Book Antiqua" w:hAnsi="Book Antiqua"/>
          <w:color w:val="000000"/>
        </w:rPr>
        <w:t xml:space="preserve"> Hospital, </w:t>
      </w:r>
      <w:r w:rsidR="009C47EE" w:rsidRPr="00886237">
        <w:rPr>
          <w:rFonts w:ascii="Book Antiqua" w:eastAsia="Book Antiqua" w:hAnsi="Book Antiqua" w:cs="Book Antiqua"/>
          <w:color w:val="000000"/>
        </w:rPr>
        <w:t xml:space="preserve">365 </w:t>
      </w:r>
      <w:proofErr w:type="spellStart"/>
      <w:r w:rsidR="009C47EE" w:rsidRPr="00886237">
        <w:rPr>
          <w:rFonts w:ascii="Book Antiqua" w:eastAsia="Book Antiqua" w:hAnsi="Book Antiqua" w:cs="Book Antiqua"/>
          <w:color w:val="000000"/>
        </w:rPr>
        <w:t>Pilmun-daero</w:t>
      </w:r>
      <w:proofErr w:type="spellEnd"/>
      <w:r w:rsidR="009C47EE" w:rsidRPr="00886237">
        <w:rPr>
          <w:rFonts w:ascii="Book Antiqua" w:eastAsia="Book Antiqua" w:hAnsi="Book Antiqua" w:cs="Book Antiqua"/>
          <w:color w:val="000000"/>
        </w:rPr>
        <w:t xml:space="preserve">, </w:t>
      </w:r>
      <w:proofErr w:type="spellStart"/>
      <w:r w:rsidR="009C47EE" w:rsidRPr="00886237">
        <w:rPr>
          <w:rFonts w:ascii="Book Antiqua" w:eastAsia="Book Antiqua" w:hAnsi="Book Antiqua" w:cs="Book Antiqua"/>
          <w:color w:val="000000"/>
        </w:rPr>
        <w:t>Seonam</w:t>
      </w:r>
      <w:proofErr w:type="spellEnd"/>
      <w:r w:rsidR="009C47EE" w:rsidRPr="00886237">
        <w:rPr>
          <w:rFonts w:ascii="Book Antiqua" w:eastAsia="Book Antiqua" w:hAnsi="Book Antiqua" w:cs="Book Antiqua"/>
          <w:color w:val="000000"/>
        </w:rPr>
        <w:t>-dong, Dong-</w:t>
      </w:r>
      <w:proofErr w:type="spellStart"/>
      <w:r w:rsidR="009C47EE" w:rsidRPr="00886237">
        <w:rPr>
          <w:rFonts w:ascii="Book Antiqua" w:eastAsia="Book Antiqua" w:hAnsi="Book Antiqua" w:cs="Book Antiqua"/>
          <w:color w:val="000000"/>
        </w:rPr>
        <w:t>gu</w:t>
      </w:r>
      <w:proofErr w:type="spellEnd"/>
      <w:r w:rsidR="009C47EE" w:rsidRPr="00886237">
        <w:rPr>
          <w:rFonts w:ascii="Book Antiqua" w:eastAsia="Book Antiqua" w:hAnsi="Book Antiqua" w:cs="Book Antiqua"/>
          <w:color w:val="000000"/>
        </w:rPr>
        <w:t xml:space="preserve">, </w:t>
      </w:r>
      <w:proofErr w:type="spellStart"/>
      <w:r w:rsidR="009C47EE" w:rsidRPr="00886237">
        <w:rPr>
          <w:rFonts w:ascii="Book Antiqua" w:eastAsia="Book Antiqua" w:hAnsi="Book Antiqua" w:cs="Book Antiqua"/>
          <w:color w:val="000000"/>
        </w:rPr>
        <w:t>Gwangju</w:t>
      </w:r>
      <w:proofErr w:type="spellEnd"/>
      <w:r w:rsidR="009C47EE" w:rsidRPr="00886237">
        <w:rPr>
          <w:rFonts w:ascii="Book Antiqua" w:eastAsia="Book Antiqua" w:hAnsi="Book Antiqua" w:cs="Book Antiqua"/>
          <w:color w:val="000000"/>
        </w:rPr>
        <w:t xml:space="preserve"> Metropolitan City 61453, South</w:t>
      </w:r>
      <w:r w:rsidR="009C47EE" w:rsidRPr="00886237">
        <w:rPr>
          <w:rFonts w:ascii="Book Antiqua" w:eastAsia="Book Antiqua" w:hAnsi="Book Antiqua"/>
          <w:color w:val="000000"/>
        </w:rPr>
        <w:t xml:space="preserve"> Korea</w:t>
      </w:r>
      <w:r w:rsidR="009C47EE">
        <w:rPr>
          <w:rFonts w:ascii="Book Antiqua" w:eastAsia="Book Antiqua" w:hAnsi="Book Antiqua"/>
          <w:color w:val="000000"/>
        </w:rPr>
        <w:t xml:space="preserve">. </w:t>
      </w:r>
      <w:r w:rsidR="009C47EE" w:rsidRPr="00886237">
        <w:rPr>
          <w:rFonts w:ascii="Book Antiqua" w:eastAsia="Book Antiqua" w:hAnsi="Book Antiqua" w:cs="Book Antiqua"/>
          <w:color w:val="000000"/>
        </w:rPr>
        <w:t>cnk@chosun.ac.kr</w:t>
      </w:r>
    </w:p>
    <w:p w14:paraId="6BA4695E" w14:textId="77777777" w:rsidR="008F329D" w:rsidRPr="00886237" w:rsidRDefault="008F329D" w:rsidP="00D873F3">
      <w:pPr>
        <w:snapToGrid w:val="0"/>
        <w:spacing w:line="360" w:lineRule="auto"/>
        <w:jc w:val="both"/>
        <w:rPr>
          <w:rFonts w:ascii="Book Antiqua" w:hAnsi="Book Antiqua"/>
        </w:rPr>
      </w:pPr>
    </w:p>
    <w:p w14:paraId="1D6B2061"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Received:</w:t>
      </w:r>
      <w:r w:rsidRPr="00886237">
        <w:rPr>
          <w:rFonts w:ascii="Book Antiqua" w:eastAsia="Book Antiqua" w:hAnsi="Book Antiqua" w:cs="Book Antiqua"/>
          <w:b/>
          <w:bCs/>
          <w:color w:val="000000"/>
        </w:rPr>
        <w:t xml:space="preserve"> </w:t>
      </w:r>
      <w:r w:rsidRPr="00886237">
        <w:rPr>
          <w:rFonts w:ascii="Book Antiqua" w:eastAsia="Book Antiqua" w:hAnsi="Book Antiqua" w:cs="Book Antiqua"/>
          <w:color w:val="000000"/>
        </w:rPr>
        <w:t>May 19, 2021</w:t>
      </w:r>
    </w:p>
    <w:p w14:paraId="31C5EC00" w14:textId="54C38479"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Revised:</w:t>
      </w:r>
      <w:r w:rsidRPr="00886237">
        <w:rPr>
          <w:rFonts w:ascii="Book Antiqua" w:eastAsia="Book Antiqua" w:hAnsi="Book Antiqua" w:cs="Book Antiqua"/>
          <w:color w:val="000000"/>
        </w:rPr>
        <w:t xml:space="preserve"> </w:t>
      </w:r>
      <w:r w:rsidR="00D873F3" w:rsidRPr="00886237">
        <w:rPr>
          <w:rFonts w:ascii="Book Antiqua" w:eastAsia="Book Antiqua" w:hAnsi="Book Antiqua" w:cs="Book Antiqua"/>
          <w:color w:val="000000"/>
        </w:rPr>
        <w:t>June 27, 2021</w:t>
      </w:r>
    </w:p>
    <w:p w14:paraId="10FB8FC6" w14:textId="75BF9B29"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lastRenderedPageBreak/>
        <w:t>Accepted:</w:t>
      </w:r>
      <w:r w:rsidRPr="00886237">
        <w:rPr>
          <w:rFonts w:ascii="Book Antiqua" w:eastAsia="Book Antiqua" w:hAnsi="Book Antiqua" w:cs="Book Antiqua"/>
          <w:b/>
          <w:bCs/>
          <w:color w:val="000000"/>
        </w:rPr>
        <w:t xml:space="preserve"> </w:t>
      </w:r>
      <w:bookmarkStart w:id="1" w:name="OLE_LINK15"/>
      <w:bookmarkStart w:id="2" w:name="OLE_LINK33"/>
      <w:bookmarkStart w:id="3" w:name="OLE_LINK48"/>
      <w:r w:rsidR="005D662E">
        <w:rPr>
          <w:rFonts w:ascii="Book Antiqua" w:eastAsia="宋体" w:hAnsi="Book Antiqua"/>
          <w:color w:val="000000" w:themeColor="text1"/>
        </w:rPr>
        <w:t>J</w:t>
      </w:r>
      <w:r w:rsidR="005D662E">
        <w:rPr>
          <w:rFonts w:ascii="Book Antiqua" w:eastAsia="宋体" w:hAnsi="Book Antiqua" w:hint="eastAsia"/>
          <w:color w:val="000000" w:themeColor="text1"/>
        </w:rPr>
        <w:t>u</w:t>
      </w:r>
      <w:r w:rsidR="005D662E">
        <w:rPr>
          <w:rFonts w:ascii="Book Antiqua" w:eastAsia="宋体" w:hAnsi="Book Antiqua"/>
          <w:color w:val="000000" w:themeColor="text1"/>
        </w:rPr>
        <w:t>ly</w:t>
      </w:r>
      <w:r w:rsidR="005D662E" w:rsidRPr="00F06907">
        <w:rPr>
          <w:rFonts w:ascii="Book Antiqua" w:eastAsia="宋体" w:hAnsi="Book Antiqua"/>
          <w:color w:val="000000" w:themeColor="text1"/>
        </w:rPr>
        <w:t xml:space="preserve"> </w:t>
      </w:r>
      <w:r w:rsidR="005D662E">
        <w:rPr>
          <w:rFonts w:ascii="Book Antiqua" w:eastAsia="宋体" w:hAnsi="Book Antiqua"/>
          <w:color w:val="000000" w:themeColor="text1"/>
        </w:rPr>
        <w:t>30</w:t>
      </w:r>
      <w:r w:rsidR="005D662E" w:rsidRPr="00F06907">
        <w:rPr>
          <w:rFonts w:ascii="Book Antiqua" w:eastAsia="宋体" w:hAnsi="Book Antiqua"/>
          <w:color w:val="000000" w:themeColor="text1"/>
        </w:rPr>
        <w:t>, 2021</w:t>
      </w:r>
      <w:bookmarkEnd w:id="1"/>
      <w:bookmarkEnd w:id="2"/>
      <w:bookmarkEnd w:id="3"/>
    </w:p>
    <w:p w14:paraId="7141BF6A" w14:textId="77777777" w:rsidR="00224EF3" w:rsidRPr="00920698" w:rsidRDefault="008F329D" w:rsidP="00224EF3">
      <w:pPr>
        <w:spacing w:line="360" w:lineRule="auto"/>
        <w:jc w:val="both"/>
        <w:rPr>
          <w:rFonts w:ascii="Book Antiqua" w:eastAsia="宋体" w:hAnsi="Book Antiqua"/>
          <w:color w:val="000000" w:themeColor="text1"/>
        </w:rPr>
      </w:pPr>
      <w:r w:rsidRPr="00886237">
        <w:rPr>
          <w:rFonts w:ascii="Book Antiqua" w:eastAsia="Book Antiqua" w:hAnsi="Book Antiqua"/>
          <w:b/>
          <w:color w:val="000000"/>
        </w:rPr>
        <w:t>Published online:</w:t>
      </w:r>
      <w:r w:rsidRPr="00886237">
        <w:rPr>
          <w:rFonts w:ascii="Book Antiqua" w:eastAsia="Book Antiqua" w:hAnsi="Book Antiqua" w:cs="Book Antiqua"/>
          <w:b/>
          <w:bCs/>
          <w:color w:val="000000"/>
        </w:rPr>
        <w:t xml:space="preserve"> </w:t>
      </w:r>
      <w:r w:rsidR="00224EF3" w:rsidRPr="00920698">
        <w:rPr>
          <w:rFonts w:ascii="Book Antiqua" w:eastAsia="宋体" w:hAnsi="Book Antiqua"/>
          <w:color w:val="000000" w:themeColor="text1"/>
        </w:rPr>
        <w:t>October 6</w:t>
      </w:r>
      <w:r w:rsidR="00224EF3" w:rsidRPr="00F06907">
        <w:rPr>
          <w:rFonts w:ascii="Book Antiqua" w:eastAsia="宋体" w:hAnsi="Book Antiqua"/>
          <w:color w:val="000000" w:themeColor="text1"/>
        </w:rPr>
        <w:t>, 2021</w:t>
      </w:r>
    </w:p>
    <w:p w14:paraId="031E6C8B" w14:textId="02593FDF" w:rsidR="008F329D" w:rsidRPr="00886237" w:rsidRDefault="008F329D" w:rsidP="00D873F3">
      <w:pPr>
        <w:snapToGrid w:val="0"/>
        <w:spacing w:line="360" w:lineRule="auto"/>
        <w:jc w:val="both"/>
        <w:rPr>
          <w:rFonts w:ascii="Book Antiqua" w:hAnsi="Book Antiqua"/>
        </w:rPr>
        <w:sectPr w:rsidR="008F329D" w:rsidRPr="00886237">
          <w:footerReference w:type="even" r:id="rId8"/>
          <w:footerReference w:type="default" r:id="rId9"/>
          <w:pgSz w:w="12240" w:h="15840"/>
          <w:pgMar w:top="1440" w:right="1440" w:bottom="1440" w:left="1440" w:header="720" w:footer="720" w:gutter="0"/>
          <w:cols w:space="720"/>
          <w:docGrid w:linePitch="360"/>
        </w:sectPr>
      </w:pPr>
    </w:p>
    <w:p w14:paraId="4136C060"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lastRenderedPageBreak/>
        <w:t>Abstract</w:t>
      </w:r>
    </w:p>
    <w:p w14:paraId="6C7EFF56"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BACKGROUND</w:t>
      </w:r>
    </w:p>
    <w:p w14:paraId="5F167CA1"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Uveal melanoma is the most common primary intraocular malignant tumor affecting the eyes in adults. Nearly half of all primary uveal melanoma tumors metastasize; yet, there are currently no effective treatments for metastatic uveal melanoma. At</w:t>
      </w:r>
      <w:r w:rsidRPr="00886237">
        <w:rPr>
          <w:rFonts w:ascii="Book Antiqua" w:eastAsia="Book Antiqua" w:hAnsi="Book Antiqua" w:cs="Book Antiqua"/>
          <w:color w:val="000000"/>
        </w:rPr>
        <w:t xml:space="preserve"> the time of</w:t>
      </w:r>
      <w:r w:rsidRPr="00886237">
        <w:rPr>
          <w:rFonts w:ascii="Book Antiqua" w:eastAsia="Book Antiqua" w:hAnsi="Book Antiqua"/>
          <w:color w:val="000000"/>
        </w:rPr>
        <w:t xml:space="preserve"> diagnosis, less than 4% of patients with uveal melanoma have detectable metastatic disease. Uveal melanoma disseminates </w:t>
      </w:r>
      <w:proofErr w:type="spellStart"/>
      <w:r w:rsidRPr="00886237">
        <w:rPr>
          <w:rFonts w:ascii="Book Antiqua" w:eastAsia="Book Antiqua" w:hAnsi="Book Antiqua"/>
          <w:color w:val="000000"/>
        </w:rPr>
        <w:t>hematogenously</w:t>
      </w:r>
      <w:proofErr w:type="spellEnd"/>
      <w:r w:rsidRPr="00886237">
        <w:rPr>
          <w:rFonts w:ascii="Book Antiqua" w:eastAsia="Book Antiqua" w:hAnsi="Book Antiqua"/>
          <w:color w:val="000000"/>
        </w:rPr>
        <w:t>, with the most common site of metastasis being liver (93%), followed by lung (24%) and bone (16%).</w:t>
      </w:r>
    </w:p>
    <w:p w14:paraId="7CB80606" w14:textId="77777777" w:rsidR="008F329D" w:rsidRPr="00886237" w:rsidRDefault="008F329D" w:rsidP="00D873F3">
      <w:pPr>
        <w:snapToGrid w:val="0"/>
        <w:spacing w:line="360" w:lineRule="auto"/>
        <w:jc w:val="both"/>
        <w:rPr>
          <w:rFonts w:ascii="Book Antiqua" w:eastAsia="Times New Roman" w:hAnsi="Book Antiqua"/>
        </w:rPr>
      </w:pPr>
    </w:p>
    <w:p w14:paraId="3ACC16B5"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CASE SUMMARY</w:t>
      </w:r>
    </w:p>
    <w:p w14:paraId="428FE16A" w14:textId="3C061053"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A 57-year-old woman was diagnosed with a dysplastic nevus on </w:t>
      </w:r>
      <w:r w:rsidRPr="00886237">
        <w:rPr>
          <w:rFonts w:ascii="Book Antiqua" w:eastAsia="Book Antiqua" w:hAnsi="Book Antiqua" w:cs="Book Antiqua"/>
          <w:color w:val="000000"/>
        </w:rPr>
        <w:t>her</w:t>
      </w:r>
      <w:r w:rsidRPr="00886237">
        <w:rPr>
          <w:rFonts w:ascii="Book Antiqua" w:eastAsia="Book Antiqua" w:hAnsi="Book Antiqua"/>
          <w:color w:val="000000"/>
        </w:rPr>
        <w:t xml:space="preserve"> eyelid</w:t>
      </w:r>
      <w:r w:rsidRPr="00886237">
        <w:rPr>
          <w:rFonts w:ascii="Book Antiqua" w:eastAsia="Book Antiqua" w:hAnsi="Book Antiqua" w:cs="Book Antiqua"/>
          <w:color w:val="000000"/>
        </w:rPr>
        <w:t>, which</w:t>
      </w:r>
      <w:r w:rsidRPr="00886237">
        <w:rPr>
          <w:rFonts w:ascii="Book Antiqua" w:eastAsia="Book Antiqua" w:hAnsi="Book Antiqua"/>
          <w:color w:val="000000"/>
        </w:rPr>
        <w:t xml:space="preserve"> was histologically confirmed as malignant melanoma </w:t>
      </w:r>
      <w:r w:rsidRPr="00886237">
        <w:rPr>
          <w:rFonts w:ascii="Book Antiqua" w:eastAsia="Book Antiqua" w:hAnsi="Book Antiqua" w:cs="Book Antiqua"/>
          <w:color w:val="000000"/>
        </w:rPr>
        <w:t>after resection.</w:t>
      </w:r>
      <w:r w:rsidRPr="00886237">
        <w:rPr>
          <w:rFonts w:ascii="Book Antiqua" w:eastAsia="Book Antiqua" w:hAnsi="Book Antiqua"/>
          <w:color w:val="000000"/>
        </w:rPr>
        <w:t xml:space="preserve"> The patient had no evidence of </w:t>
      </w:r>
      <w:r w:rsidRPr="00886237">
        <w:rPr>
          <w:rFonts w:ascii="Book Antiqua" w:eastAsia="Book Antiqua" w:hAnsi="Book Antiqua" w:cs="Book Antiqua"/>
          <w:color w:val="000000"/>
        </w:rPr>
        <w:t xml:space="preserve">metastasis to </w:t>
      </w:r>
      <w:r w:rsidRPr="00886237">
        <w:rPr>
          <w:rFonts w:ascii="Book Antiqua" w:eastAsia="Book Antiqua" w:hAnsi="Book Antiqua"/>
          <w:color w:val="000000"/>
        </w:rPr>
        <w:t xml:space="preserve">other </w:t>
      </w:r>
      <w:r w:rsidRPr="00886237">
        <w:rPr>
          <w:rFonts w:ascii="Book Antiqua" w:eastAsia="Book Antiqua" w:hAnsi="Book Antiqua" w:cs="Book Antiqua"/>
          <w:color w:val="000000"/>
        </w:rPr>
        <w:t>organs</w:t>
      </w:r>
      <w:r w:rsidRPr="00886237">
        <w:rPr>
          <w:rFonts w:ascii="Book Antiqua" w:eastAsia="Book Antiqua" w:hAnsi="Book Antiqua"/>
          <w:color w:val="000000"/>
        </w:rPr>
        <w:t xml:space="preserve"> and received both </w:t>
      </w:r>
      <w:r w:rsidRPr="00886237">
        <w:rPr>
          <w:rFonts w:ascii="Book Antiqua" w:eastAsia="Book Antiqua" w:hAnsi="Book Antiqua" w:cs="Book Antiqua"/>
          <w:color w:val="000000"/>
        </w:rPr>
        <w:t>radiation therapy</w:t>
      </w:r>
      <w:r w:rsidRPr="00886237">
        <w:rPr>
          <w:rFonts w:ascii="Book Antiqua" w:eastAsia="Book Antiqua" w:hAnsi="Book Antiqua"/>
          <w:color w:val="000000"/>
        </w:rPr>
        <w:t xml:space="preserve"> and chemotherapy</w:t>
      </w:r>
      <w:r w:rsidRPr="00886237">
        <w:rPr>
          <w:rFonts w:ascii="Book Antiqua" w:eastAsia="Book Antiqua" w:hAnsi="Book Antiqua" w:cs="Book Antiqua"/>
          <w:color w:val="000000"/>
        </w:rPr>
        <w:t>. After systemic treatment,</w:t>
      </w:r>
      <w:r w:rsidRPr="00886237">
        <w:rPr>
          <w:rFonts w:ascii="Book Antiqua" w:eastAsia="Book Antiqua" w:hAnsi="Book Antiqua"/>
          <w:color w:val="000000"/>
        </w:rPr>
        <w:t xml:space="preserve"> a </w:t>
      </w:r>
      <w:r w:rsidRPr="00886237">
        <w:rPr>
          <w:rFonts w:ascii="Book Antiqua" w:eastAsia="Book Antiqua" w:hAnsi="Book Antiqua" w:cs="Book Antiqua"/>
          <w:color w:val="000000"/>
        </w:rPr>
        <w:t>metastatic left neck lymph node was found and another round of chemotherapy was performed after resection.</w:t>
      </w:r>
      <w:r w:rsidRPr="00886237">
        <w:rPr>
          <w:rFonts w:ascii="Book Antiqua" w:eastAsia="Book Antiqua" w:hAnsi="Book Antiqua"/>
          <w:color w:val="000000"/>
        </w:rPr>
        <w:t xml:space="preserve"> Positron emission tomography</w:t>
      </w:r>
      <w:r w:rsidRPr="00886237">
        <w:rPr>
          <w:rFonts w:ascii="Book Antiqua" w:eastAsia="Book Antiqua" w:hAnsi="Book Antiqua" w:cs="Book Antiqua"/>
          <w:color w:val="000000"/>
        </w:rPr>
        <w:t>-</w:t>
      </w:r>
      <w:r w:rsidR="00F10DED" w:rsidRPr="00F10DED">
        <w:rPr>
          <w:rFonts w:ascii="Book Antiqua" w:eastAsia="Book Antiqua" w:hAnsi="Book Antiqua" w:cs="Book Antiqua"/>
          <w:color w:val="000000"/>
        </w:rPr>
        <w:t>Computed Tomography</w:t>
      </w:r>
      <w:r w:rsidRPr="00886237">
        <w:rPr>
          <w:rFonts w:ascii="Book Antiqua" w:eastAsia="Book Antiqua" w:hAnsi="Book Antiqua"/>
          <w:color w:val="000000"/>
        </w:rPr>
        <w:t xml:space="preserve"> </w:t>
      </w:r>
      <w:r w:rsidRPr="00886237">
        <w:rPr>
          <w:rFonts w:ascii="Book Antiqua" w:eastAsia="Book Antiqua" w:hAnsi="Book Antiqua" w:cs="Book Antiqua"/>
          <w:color w:val="000000"/>
        </w:rPr>
        <w:t>tracking</w:t>
      </w:r>
      <w:r w:rsidRPr="00886237">
        <w:rPr>
          <w:rFonts w:ascii="Book Antiqua" w:eastAsia="Book Antiqua" w:hAnsi="Book Antiqua"/>
          <w:color w:val="000000"/>
        </w:rPr>
        <w:t xml:space="preserve"> after </w:t>
      </w:r>
      <w:r w:rsidRPr="00886237">
        <w:rPr>
          <w:rFonts w:ascii="Book Antiqua" w:eastAsia="Book Antiqua" w:hAnsi="Book Antiqua" w:cs="Book Antiqua"/>
          <w:color w:val="000000"/>
        </w:rPr>
        <w:t>completion of</w:t>
      </w:r>
      <w:r w:rsidRPr="00886237">
        <w:rPr>
          <w:rFonts w:ascii="Book Antiqua" w:eastAsia="Book Antiqua" w:hAnsi="Book Antiqua"/>
          <w:color w:val="000000"/>
        </w:rPr>
        <w:t xml:space="preserve"> chemotherapy revealed two metastatic </w:t>
      </w:r>
      <w:r w:rsidRPr="00886237">
        <w:rPr>
          <w:rFonts w:ascii="Book Antiqua" w:eastAsia="Book Antiqua" w:hAnsi="Book Antiqua" w:cs="Book Antiqua"/>
          <w:color w:val="000000"/>
        </w:rPr>
        <w:t>liver</w:t>
      </w:r>
      <w:r w:rsidRPr="00886237">
        <w:rPr>
          <w:rFonts w:ascii="Book Antiqua" w:eastAsia="Book Antiqua" w:hAnsi="Book Antiqua"/>
          <w:color w:val="000000"/>
        </w:rPr>
        <w:t xml:space="preserve"> nodules. The patient underwent partial </w:t>
      </w:r>
      <w:r w:rsidRPr="00886237">
        <w:rPr>
          <w:rFonts w:ascii="Book Antiqua" w:eastAsia="Book Antiqua" w:hAnsi="Book Antiqua" w:cs="Book Antiqua"/>
          <w:color w:val="000000"/>
        </w:rPr>
        <w:t>liver resection</w:t>
      </w:r>
      <w:r w:rsidRPr="00886237">
        <w:rPr>
          <w:rFonts w:ascii="Book Antiqua" w:eastAsia="Book Antiqua" w:hAnsi="Book Antiqua"/>
          <w:color w:val="000000"/>
        </w:rPr>
        <w:t xml:space="preserve"> and showed no signs of recurrence </w:t>
      </w:r>
      <w:r w:rsidRPr="00886237">
        <w:rPr>
          <w:rFonts w:ascii="Book Antiqua" w:eastAsia="Book Antiqua" w:hAnsi="Book Antiqua" w:cs="Book Antiqua"/>
          <w:color w:val="000000"/>
        </w:rPr>
        <w:t>at 1</w:t>
      </w:r>
      <w:r w:rsidRPr="00886237">
        <w:rPr>
          <w:rFonts w:ascii="Book Antiqua" w:eastAsia="Book Antiqua" w:hAnsi="Book Antiqua"/>
          <w:color w:val="000000"/>
        </w:rPr>
        <w:t xml:space="preserve"> year after surgery.</w:t>
      </w:r>
    </w:p>
    <w:p w14:paraId="24C77A2C" w14:textId="77777777" w:rsidR="008F329D" w:rsidRPr="00886237" w:rsidRDefault="008F329D" w:rsidP="00D873F3">
      <w:pPr>
        <w:snapToGrid w:val="0"/>
        <w:spacing w:line="360" w:lineRule="auto"/>
        <w:jc w:val="both"/>
        <w:rPr>
          <w:rFonts w:ascii="Book Antiqua" w:eastAsia="Times New Roman" w:hAnsi="Book Antiqua"/>
        </w:rPr>
      </w:pPr>
    </w:p>
    <w:p w14:paraId="13A6BB96"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CONCLUSION</w:t>
      </w:r>
    </w:p>
    <w:p w14:paraId="7E77158C"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hAnsi="Book Antiqua" w:cs="Arial"/>
        </w:rPr>
        <w:t>Surgery</w:t>
      </w:r>
      <w:r w:rsidRPr="00886237">
        <w:rPr>
          <w:rFonts w:ascii="Book Antiqua" w:eastAsia="Book Antiqua" w:hAnsi="Book Antiqua" w:cs="Book Antiqua"/>
          <w:color w:val="000000"/>
        </w:rPr>
        <w:t xml:space="preserve"> is an effective treatment for</w:t>
      </w:r>
      <w:r w:rsidRPr="00886237">
        <w:rPr>
          <w:rFonts w:ascii="Book Antiqua" w:eastAsia="Book Antiqua" w:hAnsi="Book Antiqua"/>
          <w:color w:val="000000"/>
        </w:rPr>
        <w:t xml:space="preserve"> metastatic uveal melanoma</w:t>
      </w:r>
      <w:r w:rsidRPr="00886237">
        <w:rPr>
          <w:rFonts w:ascii="Book Antiqua" w:eastAsia="Book Antiqua" w:hAnsi="Book Antiqua" w:cs="Book Antiqua"/>
          <w:color w:val="000000"/>
        </w:rPr>
        <w:t xml:space="preserve">. In patients with </w:t>
      </w:r>
      <w:r w:rsidRPr="00886237">
        <w:rPr>
          <w:rFonts w:ascii="Book Antiqua" w:eastAsia="Book Antiqua" w:hAnsi="Book Antiqua"/>
          <w:color w:val="000000"/>
        </w:rPr>
        <w:t xml:space="preserve">liver </w:t>
      </w:r>
      <w:r w:rsidRPr="00886237">
        <w:rPr>
          <w:rFonts w:ascii="Book Antiqua" w:eastAsia="Book Antiqua" w:hAnsi="Book Antiqua" w:cs="Book Antiqua"/>
          <w:color w:val="000000"/>
        </w:rPr>
        <w:t>metastatic lesions, hepatectomy improves</w:t>
      </w:r>
      <w:r w:rsidRPr="00886237">
        <w:rPr>
          <w:rFonts w:ascii="Book Antiqua" w:eastAsia="Book Antiqua" w:hAnsi="Book Antiqua"/>
          <w:color w:val="000000"/>
        </w:rPr>
        <w:t xml:space="preserve"> </w:t>
      </w:r>
      <w:r w:rsidRPr="00886237">
        <w:rPr>
          <w:rFonts w:ascii="Book Antiqua" w:eastAsia="Book Antiqua" w:hAnsi="Book Antiqua" w:cs="Book Antiqua"/>
          <w:color w:val="000000"/>
        </w:rPr>
        <w:t>outcome</w:t>
      </w:r>
      <w:r w:rsidRPr="00886237">
        <w:rPr>
          <w:rFonts w:ascii="Book Antiqua" w:eastAsia="Book Antiqua" w:hAnsi="Book Antiqua"/>
          <w:color w:val="000000"/>
        </w:rPr>
        <w:t>.</w:t>
      </w:r>
    </w:p>
    <w:p w14:paraId="39829492" w14:textId="77777777" w:rsidR="008F329D" w:rsidRPr="00886237" w:rsidRDefault="008F329D" w:rsidP="00D873F3">
      <w:pPr>
        <w:snapToGrid w:val="0"/>
        <w:spacing w:line="360" w:lineRule="auto"/>
        <w:jc w:val="both"/>
        <w:rPr>
          <w:rFonts w:ascii="Book Antiqua" w:eastAsia="Times New Roman" w:hAnsi="Book Antiqua"/>
        </w:rPr>
      </w:pPr>
    </w:p>
    <w:p w14:paraId="618A707D"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 xml:space="preserve">Key Words: </w:t>
      </w:r>
      <w:r w:rsidRPr="00886237">
        <w:rPr>
          <w:rFonts w:ascii="Book Antiqua" w:eastAsia="Book Antiqua" w:hAnsi="Book Antiqua"/>
          <w:color w:val="000000"/>
        </w:rPr>
        <w:t>Uveal</w:t>
      </w:r>
      <w:r w:rsidRPr="00886237">
        <w:rPr>
          <w:rFonts w:ascii="Book Antiqua" w:eastAsia="Book Antiqua" w:hAnsi="Book Antiqua" w:cs="Book Antiqua"/>
          <w:color w:val="000000"/>
        </w:rPr>
        <w:t xml:space="preserve"> melanoma; Metastatic</w:t>
      </w:r>
      <w:r w:rsidRPr="00886237">
        <w:rPr>
          <w:rFonts w:ascii="Book Antiqua" w:eastAsia="Book Antiqua" w:hAnsi="Book Antiqua"/>
          <w:color w:val="000000"/>
        </w:rPr>
        <w:t xml:space="preserve"> melanoma; Liver metastasis; Hepatectomy; Prognosis; Case report</w:t>
      </w:r>
    </w:p>
    <w:p w14:paraId="2BCAE635" w14:textId="77777777" w:rsidR="00525738" w:rsidRDefault="00525738" w:rsidP="00525738">
      <w:pPr>
        <w:spacing w:line="360" w:lineRule="auto"/>
        <w:rPr>
          <w:rFonts w:ascii="Book Antiqua" w:hAnsi="Book Antiqua" w:cs="Book Antiqua"/>
          <w:b/>
          <w:color w:val="000000"/>
        </w:rPr>
      </w:pPr>
    </w:p>
    <w:p w14:paraId="21EE562C" w14:textId="77777777" w:rsidR="00525738" w:rsidRPr="00026CB8" w:rsidRDefault="00525738" w:rsidP="0052573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70A683E" w14:textId="77777777" w:rsidR="008F329D" w:rsidRPr="00886237" w:rsidRDefault="008F329D" w:rsidP="00D873F3">
      <w:pPr>
        <w:snapToGrid w:val="0"/>
        <w:spacing w:line="360" w:lineRule="auto"/>
        <w:jc w:val="both"/>
        <w:rPr>
          <w:rFonts w:ascii="Book Antiqua" w:eastAsia="Times New Roman" w:hAnsi="Book Antiqua"/>
        </w:rPr>
      </w:pPr>
    </w:p>
    <w:p w14:paraId="7A3B2CD1" w14:textId="61731408" w:rsidR="00525738" w:rsidRDefault="00525738" w:rsidP="00224EF3">
      <w:pPr>
        <w:adjustRightInd w:val="0"/>
        <w:snapToGrid w:val="0"/>
        <w:spacing w:line="360" w:lineRule="auto"/>
        <w:rPr>
          <w:rFonts w:ascii="Book Antiqua" w:hAnsi="Book Antiqua" w:cs="Book Antiqua" w:hint="eastAsia"/>
          <w:lang w:val="pt-BR" w:eastAsia="zh-CN"/>
        </w:rPr>
      </w:pPr>
      <w:r>
        <w:rPr>
          <w:rFonts w:ascii="Book Antiqua" w:eastAsia="Book Antiqua" w:hAnsi="Book Antiqua" w:cs="Book Antiqua"/>
          <w:b/>
          <w:color w:val="000000"/>
        </w:rPr>
        <w:lastRenderedPageBreak/>
        <w:t>Citation:</w:t>
      </w:r>
      <w:r>
        <w:rPr>
          <w:rFonts w:ascii="Book Antiqua" w:eastAsia="Book Antiqua" w:hAnsi="Book Antiqua" w:cs="Book Antiqua"/>
          <w:color w:val="000000"/>
        </w:rPr>
        <w:t xml:space="preserve"> </w:t>
      </w:r>
      <w:r w:rsidR="008F329D" w:rsidRPr="00886237">
        <w:rPr>
          <w:rFonts w:ascii="Book Antiqua" w:eastAsia="Book Antiqua" w:hAnsi="Book Antiqua"/>
          <w:color w:val="000000"/>
        </w:rPr>
        <w:t xml:space="preserve">Kim YH, Choi NK. Surgical treatment of liver metastasis with uveal melanoma: A case report. </w:t>
      </w:r>
      <w:r w:rsidR="008F329D" w:rsidRPr="00886237">
        <w:rPr>
          <w:rFonts w:ascii="Book Antiqua" w:eastAsia="Book Antiqua" w:hAnsi="Book Antiqua"/>
          <w:i/>
          <w:color w:val="000000"/>
        </w:rPr>
        <w:t>World J Clin Cases</w:t>
      </w:r>
      <w:r w:rsidR="008F329D" w:rsidRPr="00886237">
        <w:rPr>
          <w:rFonts w:ascii="Book Antiqua" w:eastAsia="Book Antiqua" w:hAnsi="Book Antiqua"/>
          <w:color w:val="000000"/>
        </w:rPr>
        <w:t xml:space="preserve"> </w:t>
      </w:r>
      <w:bookmarkStart w:id="4" w:name="_Hlk56867303"/>
      <w:r w:rsidR="00224EF3" w:rsidRPr="00D2753A">
        <w:rPr>
          <w:rFonts w:ascii="Book Antiqua" w:eastAsia="Book Antiqua" w:hAnsi="Book Antiqua" w:cs="Book Antiqua"/>
          <w:lang w:val="pt-BR"/>
        </w:rPr>
        <w:t>2021; 9(</w:t>
      </w:r>
      <w:r w:rsidR="00224EF3">
        <w:rPr>
          <w:rFonts w:ascii="Book Antiqua" w:eastAsia="Book Antiqua" w:hAnsi="Book Antiqua" w:cs="Book Antiqua"/>
          <w:lang w:val="pt-BR"/>
        </w:rPr>
        <w:t>28</w:t>
      </w:r>
      <w:r w:rsidR="00224EF3" w:rsidRPr="00D2753A">
        <w:rPr>
          <w:rFonts w:ascii="Book Antiqua" w:eastAsia="Book Antiqua" w:hAnsi="Book Antiqua" w:cs="Book Antiqua"/>
          <w:lang w:val="pt-BR"/>
        </w:rPr>
        <w:t xml:space="preserve">): </w:t>
      </w:r>
      <w:r>
        <w:rPr>
          <w:rFonts w:ascii="Book Antiqua" w:hAnsi="Book Antiqua" w:cs="Book Antiqua" w:hint="eastAsia"/>
          <w:lang w:val="pt-BR" w:eastAsia="zh-CN"/>
        </w:rPr>
        <w:t>8498-8503</w:t>
      </w:r>
      <w:r w:rsidR="00224EF3" w:rsidRPr="00D2753A">
        <w:rPr>
          <w:rFonts w:ascii="Book Antiqua" w:eastAsia="Book Antiqua" w:hAnsi="Book Antiqua" w:cs="Book Antiqua"/>
          <w:lang w:val="pt-BR"/>
        </w:rPr>
        <w:t xml:space="preserve"> </w:t>
      </w:r>
    </w:p>
    <w:p w14:paraId="0E96B754" w14:textId="4B334789" w:rsidR="00525738" w:rsidRDefault="00224EF3" w:rsidP="00224EF3">
      <w:pPr>
        <w:adjustRightInd w:val="0"/>
        <w:snapToGrid w:val="0"/>
        <w:spacing w:line="360" w:lineRule="auto"/>
        <w:rPr>
          <w:rFonts w:ascii="Book Antiqua" w:hAnsi="Book Antiqua" w:cs="Book Antiqua" w:hint="eastAsia"/>
          <w:lang w:val="pt-BR" w:eastAsia="zh-CN"/>
        </w:rPr>
      </w:pPr>
      <w:r w:rsidRPr="00D2753A">
        <w:rPr>
          <w:rFonts w:ascii="Book Antiqua" w:eastAsia="Book Antiqua" w:hAnsi="Book Antiqua" w:cs="Book Antiqua"/>
          <w:lang w:val="pt-BR"/>
        </w:rPr>
        <w:t>URL: https://www.wjgnet.com/2307-8960/full/v9/i</w:t>
      </w:r>
      <w:r>
        <w:rPr>
          <w:rFonts w:ascii="Book Antiqua" w:eastAsia="Book Antiqua" w:hAnsi="Book Antiqua" w:cs="Book Antiqua"/>
          <w:lang w:val="pt-BR"/>
        </w:rPr>
        <w:t>28</w:t>
      </w:r>
      <w:r w:rsidRPr="00D2753A">
        <w:rPr>
          <w:rFonts w:ascii="Book Antiqua" w:eastAsia="Book Antiqua" w:hAnsi="Book Antiqua" w:cs="Book Antiqua"/>
          <w:lang w:val="pt-BR"/>
        </w:rPr>
        <w:t>/</w:t>
      </w:r>
      <w:r w:rsidR="00525738">
        <w:rPr>
          <w:rFonts w:ascii="Book Antiqua" w:hAnsi="Book Antiqua" w:cs="Book Antiqua" w:hint="eastAsia"/>
          <w:lang w:val="pt-BR" w:eastAsia="zh-CN"/>
        </w:rPr>
        <w:t>8498</w:t>
      </w:r>
      <w:r w:rsidRPr="00D2753A">
        <w:rPr>
          <w:rFonts w:ascii="Book Antiqua" w:eastAsia="Book Antiqua" w:hAnsi="Book Antiqua" w:cs="Book Antiqua"/>
          <w:lang w:val="pt-BR"/>
        </w:rPr>
        <w:t>.htm</w:t>
      </w:r>
      <w:r>
        <w:rPr>
          <w:rFonts w:ascii="Book Antiqua" w:eastAsia="Book Antiqua" w:hAnsi="Book Antiqua" w:cs="Book Antiqua"/>
          <w:lang w:val="pt-BR"/>
        </w:rPr>
        <w:t xml:space="preserve"> </w:t>
      </w:r>
    </w:p>
    <w:p w14:paraId="19D98E72" w14:textId="4703DCD2" w:rsidR="00224EF3" w:rsidRPr="00D2753A" w:rsidRDefault="00224EF3" w:rsidP="00224EF3">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https://dx.doi.org/10.12998/wjcc.v9.i</w:t>
      </w:r>
      <w:r>
        <w:rPr>
          <w:rFonts w:ascii="Book Antiqua" w:eastAsia="Book Antiqua" w:hAnsi="Book Antiqua" w:cs="Book Antiqua"/>
          <w:lang w:val="pt-BR"/>
        </w:rPr>
        <w:t>28</w:t>
      </w:r>
      <w:r w:rsidRPr="00D2753A">
        <w:rPr>
          <w:rFonts w:ascii="Book Antiqua" w:eastAsia="Book Antiqua" w:hAnsi="Book Antiqua" w:cs="Book Antiqua"/>
          <w:lang w:val="pt-BR"/>
        </w:rPr>
        <w:t>.</w:t>
      </w:r>
      <w:r w:rsidR="00525738">
        <w:rPr>
          <w:rFonts w:ascii="Book Antiqua" w:hAnsi="Book Antiqua" w:cs="Book Antiqua" w:hint="eastAsia"/>
          <w:lang w:val="pt-BR" w:eastAsia="zh-CN"/>
        </w:rPr>
        <w:t>8498</w:t>
      </w:r>
    </w:p>
    <w:bookmarkEnd w:id="4"/>
    <w:p w14:paraId="17385711" w14:textId="4A3A6CD3" w:rsidR="008F329D" w:rsidRPr="00224EF3" w:rsidRDefault="008F329D" w:rsidP="00D873F3">
      <w:pPr>
        <w:snapToGrid w:val="0"/>
        <w:spacing w:line="360" w:lineRule="auto"/>
        <w:jc w:val="both"/>
        <w:rPr>
          <w:rFonts w:ascii="Book Antiqua" w:eastAsia="Times New Roman" w:hAnsi="Book Antiqua"/>
          <w:lang w:val="pt-BR"/>
        </w:rPr>
      </w:pPr>
    </w:p>
    <w:p w14:paraId="6770E48A" w14:textId="569CB31C"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 xml:space="preserve">Core Tip: </w:t>
      </w:r>
      <w:r w:rsidR="00886237" w:rsidRPr="00886237">
        <w:rPr>
          <w:rFonts w:ascii="Book Antiqua" w:eastAsia="Book Antiqua" w:hAnsi="Book Antiqua"/>
          <w:bCs/>
          <w:color w:val="000000"/>
        </w:rPr>
        <w:t xml:space="preserve">Uveal melanoma is the most common primary intraocular malignant tumor affecting the eyes in adults. </w:t>
      </w:r>
      <w:r w:rsidR="00886237" w:rsidRPr="00886237">
        <w:rPr>
          <w:rFonts w:ascii="Book Antiqua" w:eastAsia="Book Antiqua" w:hAnsi="Book Antiqua"/>
          <w:color w:val="000000"/>
        </w:rPr>
        <w:t>Nearly half of all primary uveal melanoma tumors metastasize; yet, there are currently no effective treatments for metastatic uveal melanoma.</w:t>
      </w:r>
      <w:r w:rsidR="00886237">
        <w:rPr>
          <w:rFonts w:ascii="Book Antiqua" w:eastAsia="Book Antiqua" w:hAnsi="Book Antiqua"/>
          <w:color w:val="000000"/>
        </w:rPr>
        <w:t xml:space="preserve"> </w:t>
      </w:r>
      <w:r w:rsidR="00886237" w:rsidRPr="00886237">
        <w:rPr>
          <w:rFonts w:ascii="Book Antiqua" w:hAnsi="Book Antiqua"/>
          <w:bCs/>
          <w:color w:val="000000"/>
          <w:lang w:eastAsia="zh-CN"/>
        </w:rPr>
        <w:t>We reported</w:t>
      </w:r>
      <w:r w:rsidR="00886237">
        <w:rPr>
          <w:rFonts w:ascii="Book Antiqua" w:hAnsi="Book Antiqua"/>
          <w:bCs/>
          <w:color w:val="000000"/>
          <w:lang w:eastAsia="zh-CN"/>
        </w:rPr>
        <w:t xml:space="preserve"> a case of </w:t>
      </w:r>
      <w:r w:rsidR="00886237" w:rsidRPr="00886237">
        <w:rPr>
          <w:rFonts w:ascii="Book Antiqua" w:eastAsia="Book Antiqua" w:hAnsi="Book Antiqua"/>
          <w:color w:val="000000"/>
        </w:rPr>
        <w:t>malignant melanoma</w:t>
      </w:r>
      <w:r w:rsidR="00886237">
        <w:rPr>
          <w:rFonts w:ascii="Book Antiqua" w:hAnsi="Book Antiqua"/>
          <w:bCs/>
          <w:color w:val="000000"/>
          <w:lang w:eastAsia="zh-CN"/>
        </w:rPr>
        <w:t>.</w:t>
      </w:r>
      <w:r w:rsidR="00886237" w:rsidRPr="00886237">
        <w:rPr>
          <w:rFonts w:ascii="Book Antiqua" w:hAnsi="Book Antiqua"/>
          <w:bCs/>
          <w:color w:val="000000"/>
          <w:lang w:eastAsia="zh-CN"/>
        </w:rPr>
        <w:t xml:space="preserve"> </w:t>
      </w:r>
      <w:r w:rsidR="00886237">
        <w:rPr>
          <w:rFonts w:ascii="Book Antiqua" w:hAnsi="Book Antiqua"/>
          <w:bCs/>
          <w:color w:val="000000"/>
          <w:lang w:eastAsia="zh-CN"/>
        </w:rPr>
        <w:t>We found that t</w:t>
      </w:r>
      <w:r w:rsidR="00886237" w:rsidRPr="00886237">
        <w:rPr>
          <w:rFonts w:ascii="Book Antiqua" w:hAnsi="Book Antiqua"/>
          <w:bCs/>
          <w:color w:val="000000"/>
          <w:lang w:eastAsia="zh-CN"/>
        </w:rPr>
        <w:t>he surgical approach to treatment of uveal melanoma with liver metastases improves prognosis.</w:t>
      </w:r>
    </w:p>
    <w:p w14:paraId="70FC7944" w14:textId="77777777" w:rsidR="008F329D" w:rsidRPr="00886237" w:rsidRDefault="008F329D" w:rsidP="00D873F3">
      <w:pPr>
        <w:spacing w:line="360" w:lineRule="auto"/>
        <w:rPr>
          <w:rFonts w:ascii="Book Antiqua" w:hAnsi="Book Antiqua" w:cs="Arial"/>
        </w:rPr>
      </w:pPr>
      <w:r w:rsidRPr="00886237">
        <w:rPr>
          <w:rFonts w:ascii="Book Antiqua" w:hAnsi="Book Antiqua" w:cs="Arial"/>
        </w:rPr>
        <w:br w:type="page"/>
      </w:r>
    </w:p>
    <w:p w14:paraId="20C51E91"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lastRenderedPageBreak/>
        <w:t>INTRODUCTION</w:t>
      </w:r>
    </w:p>
    <w:p w14:paraId="453253B4"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 xml:space="preserve">Uveal melanoma is the most common primary intraocular malignant tumor affecting the eyes in </w:t>
      </w:r>
      <w:proofErr w:type="gramStart"/>
      <w:r w:rsidRPr="00886237">
        <w:rPr>
          <w:rFonts w:ascii="Book Antiqua" w:eastAsia="Book Antiqua" w:hAnsi="Book Antiqua"/>
          <w:color w:val="000000"/>
        </w:rPr>
        <w:t>adults</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1]</w:t>
      </w:r>
      <w:r w:rsidRPr="00886237">
        <w:rPr>
          <w:rFonts w:ascii="Book Antiqua" w:eastAsia="Book Antiqua" w:hAnsi="Book Antiqua"/>
          <w:color w:val="000000"/>
        </w:rPr>
        <w:t>. While this type of melanoma can affect any part of the uveal tract</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the choroid is predominant (86.3%), whereas iris and ciliary body are far less frequently </w:t>
      </w:r>
      <w:proofErr w:type="gramStart"/>
      <w:r w:rsidRPr="00886237">
        <w:rPr>
          <w:rFonts w:ascii="Book Antiqua" w:eastAsia="Book Antiqua" w:hAnsi="Book Antiqua"/>
          <w:color w:val="000000"/>
        </w:rPr>
        <w:t>involved</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2]</w:t>
      </w:r>
      <w:r w:rsidRPr="00886237">
        <w:rPr>
          <w:rFonts w:ascii="Book Antiqua" w:eastAsia="Book Antiqua" w:hAnsi="Book Antiqua"/>
          <w:color w:val="000000"/>
        </w:rPr>
        <w:t xml:space="preserve">. Most patients with uveal melanoma are between 50 and 80 years of age, with the peak occurrence in the </w:t>
      </w:r>
      <w:proofErr w:type="gramStart"/>
      <w:r w:rsidRPr="00886237">
        <w:rPr>
          <w:rFonts w:ascii="Book Antiqua" w:hAnsi="Book Antiqua" w:cs="Arial"/>
        </w:rPr>
        <w:t>70s</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1]</w:t>
      </w:r>
      <w:r w:rsidRPr="00886237">
        <w:rPr>
          <w:rFonts w:ascii="Book Antiqua" w:eastAsia="Book Antiqua" w:hAnsi="Book Antiqua"/>
          <w:color w:val="000000"/>
        </w:rPr>
        <w:t xml:space="preserve"> and a mean age of 58 years at the time of diagnosis</w:t>
      </w:r>
      <w:r w:rsidRPr="00886237">
        <w:rPr>
          <w:rFonts w:ascii="Book Antiqua" w:eastAsia="Book Antiqua" w:hAnsi="Book Antiqua"/>
          <w:color w:val="000000"/>
          <w:vertAlign w:val="superscript"/>
        </w:rPr>
        <w:t>[3]</w:t>
      </w:r>
      <w:r w:rsidRPr="00886237">
        <w:rPr>
          <w:rFonts w:ascii="Book Antiqua" w:eastAsia="Book Antiqua" w:hAnsi="Book Antiqua"/>
          <w:color w:val="000000"/>
        </w:rPr>
        <w:t>. Exposure to solar ultraviolet radiation is a well-known risk factor for the development of cutaneous melanoma</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but evidence of its role in the development of uveal melanoma is </w:t>
      </w:r>
      <w:proofErr w:type="gramStart"/>
      <w:r w:rsidRPr="00886237">
        <w:rPr>
          <w:rFonts w:ascii="Book Antiqua" w:eastAsia="Book Antiqua" w:hAnsi="Book Antiqua"/>
          <w:color w:val="000000"/>
        </w:rPr>
        <w:t>inconclusive</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4]</w:t>
      </w:r>
      <w:r w:rsidRPr="00886237">
        <w:rPr>
          <w:rFonts w:ascii="Book Antiqua" w:eastAsia="Book Antiqua" w:hAnsi="Book Antiqua"/>
          <w:color w:val="000000"/>
        </w:rPr>
        <w:t xml:space="preserve">. Other possible etiological factors include fair skin and </w:t>
      </w:r>
      <w:proofErr w:type="spellStart"/>
      <w:r w:rsidRPr="00886237">
        <w:rPr>
          <w:rFonts w:ascii="Book Antiqua" w:eastAsia="Book Antiqua" w:hAnsi="Book Antiqua"/>
          <w:color w:val="000000"/>
        </w:rPr>
        <w:t>oculodermal</w:t>
      </w:r>
      <w:proofErr w:type="spellEnd"/>
      <w:r w:rsidRPr="00886237">
        <w:rPr>
          <w:rFonts w:ascii="Book Antiqua" w:eastAsia="Book Antiqua" w:hAnsi="Book Antiqua"/>
          <w:color w:val="000000"/>
        </w:rPr>
        <w:t xml:space="preserve"> </w:t>
      </w:r>
      <w:proofErr w:type="spellStart"/>
      <w:proofErr w:type="gramStart"/>
      <w:r w:rsidRPr="00886237">
        <w:rPr>
          <w:rFonts w:ascii="Book Antiqua" w:eastAsia="Book Antiqua" w:hAnsi="Book Antiqua"/>
          <w:color w:val="000000"/>
        </w:rPr>
        <w:t>melanocytosis</w:t>
      </w:r>
      <w:proofErr w:type="spellEnd"/>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5,6]</w:t>
      </w:r>
      <w:r w:rsidRPr="00886237">
        <w:rPr>
          <w:rFonts w:ascii="Book Antiqua" w:eastAsia="Book Antiqua" w:hAnsi="Book Antiqua"/>
          <w:color w:val="000000"/>
        </w:rPr>
        <w:t>.</w:t>
      </w:r>
    </w:p>
    <w:p w14:paraId="36C1EE9E" w14:textId="1B034C2D" w:rsidR="008F329D" w:rsidRPr="00886237" w:rsidRDefault="008F329D" w:rsidP="00D873F3">
      <w:pPr>
        <w:snapToGrid w:val="0"/>
        <w:spacing w:line="360" w:lineRule="auto"/>
        <w:ind w:firstLine="240"/>
        <w:jc w:val="both"/>
        <w:rPr>
          <w:rFonts w:ascii="Book Antiqua" w:eastAsia="Book Antiqua" w:hAnsi="Book Antiqua" w:cstheme="minorBidi"/>
          <w:color w:val="000000"/>
          <w:lang w:eastAsia="ko-KR"/>
        </w:rPr>
      </w:pPr>
      <w:r w:rsidRPr="00886237">
        <w:rPr>
          <w:rFonts w:ascii="Book Antiqua" w:eastAsia="Book Antiqua" w:hAnsi="Book Antiqua"/>
          <w:color w:val="000000"/>
        </w:rPr>
        <w:t xml:space="preserve">Because of the lack of lymphatics in the eye itself, uveal melanoma disseminates </w:t>
      </w:r>
      <w:proofErr w:type="spellStart"/>
      <w:r w:rsidRPr="00886237">
        <w:rPr>
          <w:rFonts w:ascii="Book Antiqua" w:eastAsia="Book Antiqua" w:hAnsi="Book Antiqua"/>
          <w:color w:val="000000"/>
        </w:rPr>
        <w:t>hematogenously</w:t>
      </w:r>
      <w:proofErr w:type="spellEnd"/>
      <w:r w:rsidRPr="00886237">
        <w:rPr>
          <w:rFonts w:ascii="Book Antiqua" w:eastAsia="Book Antiqua" w:hAnsi="Book Antiqua"/>
          <w:color w:val="000000"/>
        </w:rPr>
        <w:t xml:space="preserve">, showing a high propensity for the liver, which accounts for 93% of cases of metastases, followed by the lungs (24%) and bones (16%). It can also metastasize to the brain, skin, and other sites. Indeed, most patients with metastatic disease have metastases at multiple </w:t>
      </w:r>
      <w:proofErr w:type="gramStart"/>
      <w:r w:rsidRPr="00886237">
        <w:rPr>
          <w:rFonts w:ascii="Book Antiqua" w:eastAsia="Book Antiqua" w:hAnsi="Book Antiqua"/>
          <w:color w:val="000000"/>
        </w:rPr>
        <w:t>sites</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7]</w:t>
      </w:r>
      <w:r w:rsidRPr="00886237">
        <w:rPr>
          <w:rFonts w:ascii="Book Antiqua" w:eastAsia="Book Antiqua" w:hAnsi="Book Antiqua"/>
          <w:color w:val="000000"/>
        </w:rPr>
        <w:t xml:space="preserve">. Recent efforts to reduce mortality caused by metastatic uveal melanoma have not been successful. Survival in the presence of metastatic disease is 2–7 </w:t>
      </w:r>
      <w:proofErr w:type="spellStart"/>
      <w:r w:rsidRPr="00886237">
        <w:rPr>
          <w:rFonts w:ascii="Book Antiqua" w:eastAsia="Book Antiqua" w:hAnsi="Book Antiqua"/>
          <w:color w:val="000000"/>
        </w:rPr>
        <w:t>mo</w:t>
      </w:r>
      <w:proofErr w:type="spellEnd"/>
      <w:r w:rsidRPr="00886237">
        <w:rPr>
          <w:rFonts w:ascii="Book Antiqua" w:eastAsia="Book Antiqua" w:hAnsi="Book Antiqua"/>
          <w:color w:val="000000"/>
        </w:rPr>
        <w:t xml:space="preserve">, depending on the treatment method, and the 1-year overall survival is low, </w:t>
      </w:r>
      <w:r w:rsidRPr="00886237">
        <w:rPr>
          <w:rFonts w:ascii="Book Antiqua" w:eastAsia="Book Antiqua" w:hAnsi="Book Antiqua" w:cs="Book Antiqua"/>
          <w:color w:val="000000"/>
        </w:rPr>
        <w:t>ranging from</w:t>
      </w:r>
      <w:r w:rsidRPr="00886237">
        <w:rPr>
          <w:rFonts w:ascii="Book Antiqua" w:eastAsia="Book Antiqua" w:hAnsi="Book Antiqua"/>
          <w:color w:val="000000"/>
        </w:rPr>
        <w:t xml:space="preserve"> 13</w:t>
      </w:r>
      <w:r w:rsidRPr="00886237">
        <w:rPr>
          <w:rFonts w:ascii="Book Antiqua" w:eastAsia="Book Antiqua" w:hAnsi="Book Antiqua" w:cs="Book Antiqua"/>
          <w:color w:val="000000"/>
        </w:rPr>
        <w:t>%</w:t>
      </w:r>
      <w:r w:rsidR="00D873F3" w:rsidRPr="00886237">
        <w:rPr>
          <w:rFonts w:ascii="Book Antiqua" w:hAnsi="Book Antiqua" w:cs="Book Antiqua"/>
          <w:color w:val="000000"/>
          <w:lang w:eastAsia="zh-CN"/>
        </w:rPr>
        <w:t>-</w:t>
      </w:r>
      <w:r w:rsidRPr="00886237">
        <w:rPr>
          <w:rFonts w:ascii="Book Antiqua" w:eastAsia="Book Antiqua" w:hAnsi="Book Antiqua"/>
          <w:color w:val="000000"/>
        </w:rPr>
        <w:t xml:space="preserve">29%. The most common contributors to negative prognosis are an age of more than 60 years, male sex, a short interval between primary diagnosis and manifestation of first metastases, and multiple liver </w:t>
      </w:r>
      <w:proofErr w:type="gramStart"/>
      <w:r w:rsidRPr="00886237">
        <w:rPr>
          <w:rFonts w:ascii="Book Antiqua" w:eastAsia="Book Antiqua" w:hAnsi="Book Antiqua"/>
          <w:color w:val="000000"/>
        </w:rPr>
        <w:t>metastases</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8,9]</w:t>
      </w:r>
      <w:r w:rsidRPr="00886237">
        <w:rPr>
          <w:rFonts w:ascii="Book Antiqua" w:eastAsia="Book Antiqua" w:hAnsi="Book Antiqua"/>
          <w:color w:val="000000"/>
        </w:rPr>
        <w:t xml:space="preserve">. </w:t>
      </w:r>
    </w:p>
    <w:p w14:paraId="48EBEF27" w14:textId="77777777" w:rsidR="008F329D" w:rsidRPr="00886237" w:rsidRDefault="008F329D" w:rsidP="00D873F3">
      <w:pPr>
        <w:snapToGrid w:val="0"/>
        <w:spacing w:line="360" w:lineRule="auto"/>
        <w:ind w:firstLine="240"/>
        <w:jc w:val="both"/>
        <w:rPr>
          <w:rFonts w:ascii="Book Antiqua" w:hAnsi="Book Antiqua" w:cstheme="minorBidi"/>
          <w:lang w:eastAsia="ko-KR"/>
        </w:rPr>
      </w:pPr>
      <w:r w:rsidRPr="00886237">
        <w:rPr>
          <w:rFonts w:ascii="Book Antiqua" w:eastAsia="Book Antiqua" w:hAnsi="Book Antiqua"/>
          <w:color w:val="000000"/>
        </w:rPr>
        <w:t>Metastatic uveal melanoma requires complex therapy. Treatment most often includes systemic chemotherapy (</w:t>
      </w:r>
      <w:r w:rsidRPr="00886237">
        <w:rPr>
          <w:rFonts w:ascii="Book Antiqua" w:eastAsia="Book Antiqua" w:hAnsi="Book Antiqua"/>
          <w:i/>
          <w:color w:val="000000"/>
        </w:rPr>
        <w:t>e.g</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dacarbazine</w:t>
      </w:r>
      <w:proofErr w:type="spellEnd"/>
      <w:r w:rsidRPr="00886237">
        <w:rPr>
          <w:rFonts w:ascii="Book Antiqua" w:eastAsia="Book Antiqua" w:hAnsi="Book Antiqua"/>
          <w:color w:val="000000"/>
        </w:rPr>
        <w:t xml:space="preserve"> or </w:t>
      </w:r>
      <w:proofErr w:type="spellStart"/>
      <w:r w:rsidRPr="00886237">
        <w:rPr>
          <w:rFonts w:ascii="Book Antiqua" w:eastAsia="Book Antiqua" w:hAnsi="Book Antiqua"/>
          <w:color w:val="000000"/>
        </w:rPr>
        <w:t>fotemustine</w:t>
      </w:r>
      <w:proofErr w:type="spellEnd"/>
      <w:r w:rsidRPr="00886237">
        <w:rPr>
          <w:rFonts w:ascii="Book Antiqua" w:eastAsia="Book Antiqua" w:hAnsi="Book Antiqua"/>
          <w:color w:val="000000"/>
        </w:rPr>
        <w:t xml:space="preserve">) and </w:t>
      </w:r>
      <w:proofErr w:type="gramStart"/>
      <w:r w:rsidRPr="00886237">
        <w:rPr>
          <w:rFonts w:ascii="Book Antiqua" w:eastAsia="Book Antiqua" w:hAnsi="Book Antiqua"/>
          <w:color w:val="000000"/>
        </w:rPr>
        <w:t>immunotherapy</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9]</w:t>
      </w:r>
      <w:r w:rsidRPr="00886237">
        <w:rPr>
          <w:rFonts w:ascii="Book Antiqua" w:eastAsia="Book Antiqua" w:hAnsi="Book Antiqua"/>
          <w:color w:val="000000"/>
        </w:rPr>
        <w:t xml:space="preserve">. However, treatment is complicated by the presence of isolated liver metastases, which necessitate surgery and </w:t>
      </w:r>
      <w:proofErr w:type="gramStart"/>
      <w:r w:rsidRPr="00886237">
        <w:rPr>
          <w:rFonts w:ascii="Book Antiqua" w:eastAsia="Book Antiqua" w:hAnsi="Book Antiqua"/>
          <w:color w:val="000000"/>
        </w:rPr>
        <w:t>chemoembolization</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8,10]</w:t>
      </w:r>
      <w:r w:rsidRPr="00886237">
        <w:rPr>
          <w:rFonts w:ascii="Book Antiqua" w:eastAsia="Book Antiqua" w:hAnsi="Book Antiqua"/>
          <w:color w:val="000000"/>
        </w:rPr>
        <w:t>.</w:t>
      </w:r>
      <w:r w:rsidRPr="00886237">
        <w:rPr>
          <w:rFonts w:ascii="Book Antiqua" w:eastAsia="Book Antiqua" w:hAnsi="Book Antiqua" w:cs="Book Antiqua"/>
          <w:color w:val="000000"/>
          <w:vertAlign w:val="subscript"/>
        </w:rPr>
        <w:t xml:space="preserve"> </w:t>
      </w:r>
    </w:p>
    <w:p w14:paraId="1E427726" w14:textId="77777777" w:rsidR="008F329D" w:rsidRPr="00886237" w:rsidRDefault="008F329D" w:rsidP="00D873F3">
      <w:pPr>
        <w:snapToGrid w:val="0"/>
        <w:spacing w:line="360" w:lineRule="auto"/>
        <w:ind w:firstLine="240"/>
        <w:jc w:val="both"/>
        <w:rPr>
          <w:rFonts w:ascii="Book Antiqua" w:hAnsi="Book Antiqua"/>
        </w:rPr>
      </w:pPr>
    </w:p>
    <w:p w14:paraId="76E1A752"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t>CASE PRESENTATION</w:t>
      </w:r>
    </w:p>
    <w:p w14:paraId="49DCEFAC"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t>Chief complaints</w:t>
      </w:r>
    </w:p>
    <w:p w14:paraId="3BE36F21" w14:textId="42FA7706"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lastRenderedPageBreak/>
        <w:t xml:space="preserve">A 57-year-old woman was admitted for treatment of </w:t>
      </w:r>
      <w:r w:rsidRPr="00886237">
        <w:rPr>
          <w:rFonts w:ascii="Book Antiqua" w:eastAsia="Book Antiqua" w:hAnsi="Book Antiqua" w:cs="Book Antiqua"/>
          <w:color w:val="000000"/>
        </w:rPr>
        <w:t>liver</w:t>
      </w:r>
      <w:r w:rsidRPr="00886237">
        <w:rPr>
          <w:rFonts w:ascii="Book Antiqua" w:eastAsia="Book Antiqua" w:hAnsi="Book Antiqua"/>
          <w:color w:val="000000"/>
        </w:rPr>
        <w:t xml:space="preserve"> nodules. </w:t>
      </w:r>
      <w:r w:rsidRPr="00886237">
        <w:rPr>
          <w:rFonts w:ascii="Book Antiqua" w:eastAsia="Book Antiqua" w:hAnsi="Book Antiqua" w:cs="Book Antiqua"/>
          <w:color w:val="000000"/>
        </w:rPr>
        <w:t>Three years prior, she</w:t>
      </w:r>
      <w:r w:rsidRPr="00886237">
        <w:rPr>
          <w:rFonts w:ascii="Book Antiqua" w:eastAsia="Book Antiqua" w:hAnsi="Book Antiqua"/>
          <w:color w:val="000000"/>
        </w:rPr>
        <w:t xml:space="preserve"> had been diagnosed with histologically-confirmed</w:t>
      </w:r>
      <w:r w:rsidRPr="00886237">
        <w:rPr>
          <w:rFonts w:ascii="Book Antiqua" w:eastAsia="Book Antiqua" w:hAnsi="Book Antiqua" w:cs="Book Antiqua"/>
          <w:color w:val="000000"/>
        </w:rPr>
        <w:t xml:space="preserve"> uveal melanoma</w:t>
      </w:r>
      <w:r w:rsidRPr="00886237">
        <w:rPr>
          <w:rFonts w:ascii="Book Antiqua" w:eastAsia="Book Antiqua" w:hAnsi="Book Antiqua"/>
          <w:color w:val="000000"/>
        </w:rPr>
        <w:t xml:space="preserve"> in the left eye and had been treated </w:t>
      </w:r>
      <w:r w:rsidRPr="00886237">
        <w:rPr>
          <w:rFonts w:ascii="Book Antiqua" w:eastAsia="Book Antiqua" w:hAnsi="Book Antiqua" w:cs="Book Antiqua"/>
          <w:color w:val="000000"/>
        </w:rPr>
        <w:t>with chemotherapy after undergoing</w:t>
      </w:r>
      <w:r w:rsidRPr="00886237">
        <w:rPr>
          <w:rFonts w:ascii="Book Antiqua" w:eastAsia="Book Antiqua" w:hAnsi="Book Antiqua"/>
          <w:color w:val="000000"/>
        </w:rPr>
        <w:t xml:space="preserve"> resection </w:t>
      </w:r>
      <w:r w:rsidRPr="00886237">
        <w:rPr>
          <w:rFonts w:ascii="Book Antiqua" w:eastAsia="Book Antiqua" w:hAnsi="Book Antiqua" w:cs="Book Antiqua"/>
          <w:color w:val="000000"/>
        </w:rPr>
        <w:t xml:space="preserve">of the affected eye </w:t>
      </w:r>
      <w:r w:rsidRPr="00886237">
        <w:rPr>
          <w:rFonts w:ascii="Book Antiqua" w:eastAsia="Book Antiqua" w:hAnsi="Book Antiqua"/>
          <w:color w:val="000000"/>
        </w:rPr>
        <w:t xml:space="preserve">and upper and lower </w:t>
      </w:r>
      <w:r w:rsidRPr="00886237">
        <w:rPr>
          <w:rFonts w:ascii="Book Antiqua" w:eastAsia="Book Antiqua" w:hAnsi="Book Antiqua" w:cs="Book Antiqua"/>
          <w:color w:val="000000"/>
        </w:rPr>
        <w:t>eyelids</w:t>
      </w:r>
      <w:r w:rsidRPr="00886237">
        <w:rPr>
          <w:rFonts w:ascii="Book Antiqua" w:eastAsia="Book Antiqua" w:hAnsi="Book Antiqua"/>
          <w:color w:val="000000"/>
        </w:rPr>
        <w:t xml:space="preserve">. At her 3-year follow-up, </w:t>
      </w:r>
      <w:r w:rsidRPr="00886237">
        <w:rPr>
          <w:rFonts w:ascii="Book Antiqua" w:eastAsia="Book Antiqua" w:hAnsi="Book Antiqua" w:cs="Book Antiqua"/>
          <w:color w:val="000000"/>
        </w:rPr>
        <w:t xml:space="preserve">metastatic lesions were found on the liver </w:t>
      </w:r>
      <w:r w:rsidRPr="00886237">
        <w:rPr>
          <w:rFonts w:ascii="Book Antiqua" w:eastAsia="Book Antiqua" w:hAnsi="Book Antiqua" w:cs="Book Antiqua"/>
          <w:i/>
          <w:iCs/>
          <w:color w:val="000000"/>
        </w:rPr>
        <w:t>via</w:t>
      </w:r>
      <w:r w:rsidRPr="00886237">
        <w:rPr>
          <w:rFonts w:ascii="Book Antiqua" w:eastAsia="Book Antiqua" w:hAnsi="Book Antiqua" w:cs="Book Antiqua"/>
          <w:color w:val="000000"/>
        </w:rPr>
        <w:t xml:space="preserve"> </w:t>
      </w:r>
      <w:r w:rsidRPr="00886237">
        <w:rPr>
          <w:rFonts w:ascii="Book Antiqua" w:eastAsia="Book Antiqua" w:hAnsi="Book Antiqua"/>
          <w:color w:val="000000"/>
        </w:rPr>
        <w:t>positron emission tomography (PET</w:t>
      </w:r>
      <w:r w:rsidRPr="00886237">
        <w:rPr>
          <w:rFonts w:ascii="Book Antiqua" w:eastAsia="Book Antiqua" w:hAnsi="Book Antiqua" w:cs="Book Antiqua"/>
          <w:color w:val="000000"/>
        </w:rPr>
        <w:t xml:space="preserve">) and </w:t>
      </w:r>
      <w:r w:rsidR="009C47EE">
        <w:rPr>
          <w:rFonts w:ascii="Book Antiqua" w:eastAsia="Book Antiqua" w:hAnsi="Book Antiqua" w:cs="Book Antiqua"/>
          <w:color w:val="000000"/>
        </w:rPr>
        <w:t>c</w:t>
      </w:r>
      <w:r w:rsidR="009C47EE" w:rsidRPr="00F10DED">
        <w:rPr>
          <w:rFonts w:ascii="Book Antiqua" w:eastAsia="Book Antiqua" w:hAnsi="Book Antiqua" w:cs="Book Antiqua"/>
          <w:color w:val="000000"/>
        </w:rPr>
        <w:t xml:space="preserve">omputed </w:t>
      </w:r>
      <w:r w:rsidR="009C47EE">
        <w:rPr>
          <w:rFonts w:ascii="Book Antiqua" w:eastAsia="Book Antiqua" w:hAnsi="Book Antiqua" w:cs="Book Antiqua"/>
          <w:color w:val="000000"/>
        </w:rPr>
        <w:t>t</w:t>
      </w:r>
      <w:r w:rsidR="009C47EE" w:rsidRPr="00F10DED">
        <w:rPr>
          <w:rFonts w:ascii="Book Antiqua" w:eastAsia="Book Antiqua" w:hAnsi="Book Antiqua" w:cs="Book Antiqua"/>
          <w:color w:val="000000"/>
        </w:rPr>
        <w:t>omography</w:t>
      </w:r>
      <w:r w:rsidR="009C47EE">
        <w:rPr>
          <w:rFonts w:ascii="Book Antiqua" w:eastAsia="Book Antiqua" w:hAnsi="Book Antiqua" w:cs="Book Antiqua"/>
          <w:color w:val="000000"/>
        </w:rPr>
        <w:t xml:space="preserve"> </w:t>
      </w:r>
      <w:r w:rsidR="00F10DED">
        <w:rPr>
          <w:rFonts w:ascii="Book Antiqua" w:eastAsia="Book Antiqua" w:hAnsi="Book Antiqua" w:cs="Book Antiqua"/>
          <w:color w:val="000000"/>
        </w:rPr>
        <w:t>(</w:t>
      </w:r>
      <w:r w:rsidRPr="00886237">
        <w:rPr>
          <w:rFonts w:ascii="Book Antiqua" w:eastAsia="Book Antiqua" w:hAnsi="Book Antiqua"/>
          <w:color w:val="000000"/>
        </w:rPr>
        <w:t>CT</w:t>
      </w:r>
      <w:r w:rsidR="00F10DED">
        <w:rPr>
          <w:rFonts w:ascii="Book Antiqua" w:eastAsia="Book Antiqua" w:hAnsi="Book Antiqua"/>
          <w:color w:val="000000"/>
        </w:rPr>
        <w:t>)</w:t>
      </w:r>
      <w:r w:rsidRPr="00886237">
        <w:rPr>
          <w:rFonts w:ascii="Book Antiqua" w:eastAsia="Book Antiqua" w:hAnsi="Book Antiqua" w:cs="Book Antiqua"/>
          <w:color w:val="000000"/>
        </w:rPr>
        <w:t>.</w:t>
      </w:r>
    </w:p>
    <w:p w14:paraId="1F2B1012" w14:textId="77777777" w:rsidR="008F329D" w:rsidRPr="00886237" w:rsidRDefault="008F329D" w:rsidP="00D873F3">
      <w:pPr>
        <w:snapToGrid w:val="0"/>
        <w:spacing w:line="360" w:lineRule="auto"/>
        <w:jc w:val="both"/>
        <w:rPr>
          <w:rFonts w:ascii="Book Antiqua" w:hAnsi="Book Antiqua"/>
        </w:rPr>
      </w:pPr>
    </w:p>
    <w:p w14:paraId="5214362A"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t>History of present illness</w:t>
      </w:r>
    </w:p>
    <w:p w14:paraId="6C6EC8DD"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 xml:space="preserve">Originally, the patient had visited the outpatient ophthalmology clinic </w:t>
      </w:r>
      <w:r w:rsidRPr="00886237">
        <w:rPr>
          <w:rFonts w:ascii="Book Antiqua" w:hAnsi="Book Antiqua" w:cs="Arial"/>
        </w:rPr>
        <w:t>with complaint of</w:t>
      </w:r>
      <w:r w:rsidRPr="00886237">
        <w:rPr>
          <w:rFonts w:ascii="Book Antiqua" w:hAnsi="Book Antiqua"/>
          <w:color w:val="000000"/>
        </w:rPr>
        <w:t xml:space="preserve"> left eyeball discomfort. </w:t>
      </w:r>
      <w:r w:rsidRPr="00886237">
        <w:rPr>
          <w:rFonts w:ascii="Book Antiqua" w:eastAsia="Book Antiqua" w:hAnsi="Book Antiqua" w:cs="Book Antiqua"/>
          <w:color w:val="000000"/>
        </w:rPr>
        <w:t>In May 2011, the patient</w:t>
      </w:r>
      <w:r w:rsidRPr="00886237">
        <w:rPr>
          <w:rFonts w:ascii="Book Antiqua" w:hAnsi="Book Antiqua"/>
          <w:color w:val="000000"/>
        </w:rPr>
        <w:t xml:space="preserve"> had been diagnosed with dysplastic nevus</w:t>
      </w:r>
      <w:r w:rsidRPr="00886237">
        <w:rPr>
          <w:rFonts w:ascii="Book Antiqua" w:eastAsia="Book Antiqua" w:hAnsi="Book Antiqua" w:cs="Book Antiqua"/>
          <w:color w:val="000000"/>
        </w:rPr>
        <w:t xml:space="preserve">. Accordingly, a </w:t>
      </w:r>
      <w:r w:rsidRPr="00886237">
        <w:rPr>
          <w:rFonts w:ascii="Book Antiqua" w:hAnsi="Book Antiqua"/>
          <w:color w:val="000000"/>
        </w:rPr>
        <w:t xml:space="preserve">mass was removed from the left eye and confirmed by histology as malignant melanoma (Figure </w:t>
      </w:r>
      <w:r w:rsidRPr="00886237">
        <w:rPr>
          <w:rFonts w:ascii="Book Antiqua" w:eastAsia="Book Antiqua" w:hAnsi="Book Antiqua" w:cs="Book Antiqua"/>
          <w:color w:val="000000"/>
        </w:rPr>
        <w:t>1A</w:t>
      </w:r>
      <w:r w:rsidRPr="00886237">
        <w:rPr>
          <w:rFonts w:ascii="Book Antiqua" w:hAnsi="Book Antiqua"/>
          <w:color w:val="000000"/>
        </w:rPr>
        <w:t xml:space="preserve">); the patient underwent subsequent treatment by radiotherapy (total 6400 </w:t>
      </w:r>
      <w:proofErr w:type="spellStart"/>
      <w:r w:rsidRPr="00886237">
        <w:rPr>
          <w:rFonts w:ascii="Book Antiqua" w:eastAsia="Book Antiqua" w:hAnsi="Book Antiqua"/>
          <w:color w:val="000000"/>
        </w:rPr>
        <w:t>cGY</w:t>
      </w:r>
      <w:proofErr w:type="spellEnd"/>
      <w:r w:rsidRPr="00886237">
        <w:rPr>
          <w:rFonts w:ascii="Book Antiqua" w:eastAsia="Book Antiqua" w:hAnsi="Book Antiqua" w:cs="Book Antiqua"/>
          <w:color w:val="000000"/>
        </w:rPr>
        <w:t xml:space="preserve">, 32 </w:t>
      </w:r>
      <w:proofErr w:type="spellStart"/>
      <w:r w:rsidRPr="00886237">
        <w:rPr>
          <w:rFonts w:ascii="Book Antiqua" w:eastAsia="Book Antiqua" w:hAnsi="Book Antiqua" w:cs="Book Antiqua"/>
          <w:color w:val="000000"/>
        </w:rPr>
        <w:t>wk</w:t>
      </w:r>
      <w:proofErr w:type="spellEnd"/>
      <w:r w:rsidRPr="00886237">
        <w:rPr>
          <w:rFonts w:ascii="Book Antiqua" w:eastAsia="Book Antiqua" w:hAnsi="Book Antiqua"/>
          <w:color w:val="000000"/>
        </w:rPr>
        <w:t xml:space="preserve">) and chemotherapy (single-agent </w:t>
      </w:r>
      <w:proofErr w:type="spellStart"/>
      <w:r w:rsidRPr="00886237">
        <w:rPr>
          <w:rFonts w:ascii="Book Antiqua" w:eastAsia="Book Antiqua" w:hAnsi="Book Antiqua"/>
          <w:color w:val="000000"/>
        </w:rPr>
        <w:t>dacabazine</w:t>
      </w:r>
      <w:proofErr w:type="spellEnd"/>
      <w:r w:rsidRPr="00886237">
        <w:rPr>
          <w:rFonts w:ascii="Book Antiqua" w:eastAsia="Book Antiqua" w:hAnsi="Book Antiqua"/>
          <w:color w:val="000000"/>
        </w:rPr>
        <w:t xml:space="preserve"> </w:t>
      </w:r>
      <w:r w:rsidRPr="00886237">
        <w:rPr>
          <w:rFonts w:ascii="Book Antiqua" w:eastAsia="Book Antiqua" w:hAnsi="Book Antiqua" w:cs="Book Antiqua"/>
          <w:color w:val="000000"/>
        </w:rPr>
        <w:t>150 mg/m</w:t>
      </w:r>
      <w:r w:rsidRPr="00886237">
        <w:rPr>
          <w:rFonts w:ascii="Book Antiqua" w:eastAsia="Book Antiqua" w:hAnsi="Book Antiqua" w:cs="Book Antiqua"/>
          <w:color w:val="000000"/>
          <w:vertAlign w:val="superscript"/>
        </w:rPr>
        <w:t>2</w:t>
      </w:r>
      <w:r w:rsidRPr="00886237">
        <w:rPr>
          <w:rFonts w:ascii="Book Antiqua" w:eastAsia="Book Antiqua" w:hAnsi="Book Antiqua" w:cs="Book Antiqua"/>
          <w:color w:val="000000"/>
        </w:rPr>
        <w:t xml:space="preserve"> daily for 5 d every 4 </w:t>
      </w:r>
      <w:proofErr w:type="spellStart"/>
      <w:r w:rsidRPr="00886237">
        <w:rPr>
          <w:rFonts w:ascii="Book Antiqua" w:eastAsia="Book Antiqua" w:hAnsi="Book Antiqua" w:cs="Book Antiqua"/>
          <w:color w:val="000000"/>
        </w:rPr>
        <w:t>wk</w:t>
      </w:r>
      <w:proofErr w:type="spellEnd"/>
      <w:r w:rsidRPr="00886237">
        <w:rPr>
          <w:rFonts w:ascii="Book Antiqua" w:eastAsia="Book Antiqua" w:hAnsi="Book Antiqua" w:cs="Book Antiqua"/>
          <w:color w:val="000000"/>
        </w:rPr>
        <w:t>, four rounds</w:t>
      </w:r>
      <w:r w:rsidRPr="00886237">
        <w:rPr>
          <w:rFonts w:ascii="Book Antiqua" w:eastAsia="Book Antiqua" w:hAnsi="Book Antiqua"/>
          <w:color w:val="000000"/>
        </w:rPr>
        <w:t xml:space="preserve">). In December 2012, she underwent total exenteration of the left eye for local invasion of the melanoma (Figure </w:t>
      </w:r>
      <w:r w:rsidRPr="00886237">
        <w:rPr>
          <w:rFonts w:ascii="Book Antiqua" w:hAnsi="Book Antiqua"/>
          <w:color w:val="000000"/>
        </w:rPr>
        <w:t xml:space="preserve">2), and a follow-up PET-CT revealed metastases in the left jugular lymph nodes. </w:t>
      </w:r>
      <w:r w:rsidRPr="00886237">
        <w:rPr>
          <w:rFonts w:ascii="Book Antiqua" w:eastAsia="Book Antiqua" w:hAnsi="Book Antiqua"/>
          <w:color w:val="000000"/>
        </w:rPr>
        <w:t xml:space="preserve">In March 2013, a </w:t>
      </w:r>
      <w:r w:rsidRPr="00886237">
        <w:rPr>
          <w:rFonts w:ascii="Book Antiqua" w:eastAsia="Book Antiqua" w:hAnsi="Book Antiqua" w:cs="Book Antiqua"/>
          <w:color w:val="000000"/>
        </w:rPr>
        <w:t xml:space="preserve">left </w:t>
      </w:r>
      <w:r w:rsidRPr="00886237">
        <w:rPr>
          <w:rFonts w:ascii="Book Antiqua" w:hAnsi="Book Antiqua"/>
          <w:color w:val="000000"/>
        </w:rPr>
        <w:t xml:space="preserve">radical neck </w:t>
      </w:r>
      <w:r w:rsidRPr="00886237">
        <w:rPr>
          <w:rFonts w:ascii="Book Antiqua" w:eastAsia="Book Antiqua" w:hAnsi="Book Antiqua" w:cs="Book Antiqua"/>
          <w:color w:val="000000"/>
        </w:rPr>
        <w:t xml:space="preserve">lymph node </w:t>
      </w:r>
      <w:r w:rsidRPr="00886237">
        <w:rPr>
          <w:rFonts w:ascii="Book Antiqua" w:hAnsi="Book Antiqua"/>
          <w:color w:val="000000"/>
        </w:rPr>
        <w:t xml:space="preserve">dissection was performed, </w:t>
      </w:r>
      <w:r w:rsidRPr="00886237">
        <w:rPr>
          <w:rFonts w:ascii="Book Antiqua" w:eastAsia="Malgun Gothic" w:hAnsi="Book Antiqua" w:cs="Arial"/>
        </w:rPr>
        <w:t>after which the patient</w:t>
      </w:r>
      <w:r w:rsidRPr="00886237">
        <w:rPr>
          <w:rFonts w:ascii="Book Antiqua" w:eastAsia="Book Antiqua" w:hAnsi="Book Antiqua" w:cs="Book Antiqua"/>
          <w:color w:val="000000"/>
        </w:rPr>
        <w:t xml:space="preserve"> underwent</w:t>
      </w:r>
      <w:r w:rsidRPr="00886237">
        <w:rPr>
          <w:rFonts w:ascii="Book Antiqua" w:hAnsi="Book Antiqua"/>
          <w:color w:val="000000"/>
        </w:rPr>
        <w:t xml:space="preserve"> chemotherapy with high-dose interferon</w:t>
      </w:r>
      <w:r w:rsidRPr="00886237">
        <w:rPr>
          <w:rFonts w:ascii="Book Antiqua" w:eastAsia="Book Antiqua" w:hAnsi="Book Antiqua" w:cs="Book Antiqua"/>
          <w:color w:val="000000"/>
        </w:rPr>
        <w:t xml:space="preserve"> (IFN)-</w:t>
      </w:r>
      <w:r w:rsidRPr="00886237">
        <w:rPr>
          <w:rFonts w:ascii="Book Antiqua" w:hAnsi="Book Antiqua"/>
          <w:color w:val="000000"/>
        </w:rPr>
        <w:t xml:space="preserve">alpha administered </w:t>
      </w:r>
      <w:r w:rsidRPr="00886237">
        <w:rPr>
          <w:rFonts w:ascii="Book Antiqua" w:eastAsia="Book Antiqua" w:hAnsi="Book Antiqua" w:cs="Book Antiqua"/>
          <w:color w:val="000000"/>
        </w:rPr>
        <w:t xml:space="preserve">on </w:t>
      </w:r>
      <w:r w:rsidRPr="00886237">
        <w:rPr>
          <w:rFonts w:ascii="Book Antiqua" w:eastAsia="Book Antiqua" w:hAnsi="Book Antiqua"/>
          <w:color w:val="000000"/>
        </w:rPr>
        <w:t>a 2-</w:t>
      </w:r>
      <w:r w:rsidRPr="00886237">
        <w:rPr>
          <w:rFonts w:ascii="Book Antiqua" w:eastAsia="Book Antiqua" w:hAnsi="Book Antiqua" w:cs="Book Antiqua"/>
          <w:color w:val="000000"/>
        </w:rPr>
        <w:t>d interval</w:t>
      </w:r>
      <w:r w:rsidRPr="00886237">
        <w:rPr>
          <w:rFonts w:ascii="Book Antiqua" w:hAnsi="Book Antiqua"/>
          <w:color w:val="000000"/>
        </w:rPr>
        <w:t xml:space="preserve"> schedule for 48 wk. Neither abdominal nor thoracic CT showed metastatic lesions in the solid organs or ascites. </w:t>
      </w:r>
      <w:r w:rsidRPr="00886237">
        <w:rPr>
          <w:rFonts w:ascii="Book Antiqua" w:eastAsia="Book Antiqua" w:hAnsi="Book Antiqua"/>
          <w:color w:val="000000"/>
        </w:rPr>
        <w:t>In June 2014, the patient completed IFN-</w:t>
      </w:r>
      <w:r w:rsidRPr="00886237">
        <w:rPr>
          <w:rFonts w:ascii="Book Antiqua" w:eastAsia="Book Antiqua" w:hAnsi="Book Antiqua" w:cs="Book Antiqua"/>
          <w:color w:val="000000"/>
        </w:rPr>
        <w:t>alpha</w:t>
      </w:r>
      <w:r w:rsidRPr="00886237">
        <w:rPr>
          <w:rFonts w:ascii="Book Antiqua" w:eastAsia="Book Antiqua" w:hAnsi="Book Antiqua"/>
          <w:color w:val="000000"/>
        </w:rPr>
        <w:t xml:space="preserve"> chemotherapy</w:t>
      </w:r>
      <w:r w:rsidRPr="00886237">
        <w:rPr>
          <w:rFonts w:ascii="Book Antiqua" w:eastAsia="Book Antiqua" w:hAnsi="Book Antiqua" w:cs="Book Antiqua"/>
          <w:color w:val="000000"/>
        </w:rPr>
        <w:t>, but</w:t>
      </w:r>
      <w:r w:rsidRPr="00886237">
        <w:rPr>
          <w:rFonts w:ascii="Book Antiqua" w:eastAsia="Book Antiqua" w:hAnsi="Book Antiqua"/>
          <w:color w:val="000000"/>
        </w:rPr>
        <w:t xml:space="preserve"> follow-up PET-CT in July 2014 revealed two metastatic nodules in the right lobe of the liver, being 2.5 cm (segment #7) and 2.3 cm (segment #5) in size (Figure 3).</w:t>
      </w:r>
    </w:p>
    <w:p w14:paraId="711CBDCB" w14:textId="77777777" w:rsidR="008F329D" w:rsidRPr="00886237" w:rsidRDefault="008F329D" w:rsidP="00D873F3">
      <w:pPr>
        <w:snapToGrid w:val="0"/>
        <w:spacing w:line="360" w:lineRule="auto"/>
        <w:jc w:val="both"/>
        <w:rPr>
          <w:rFonts w:ascii="Book Antiqua" w:hAnsi="Book Antiqua"/>
        </w:rPr>
      </w:pPr>
    </w:p>
    <w:p w14:paraId="76AA0A28"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t>History of past illness</w:t>
      </w:r>
    </w:p>
    <w:p w14:paraId="745492A5"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The patient did not have any underlying disease.</w:t>
      </w:r>
    </w:p>
    <w:p w14:paraId="6B8AB65B" w14:textId="77777777" w:rsidR="008F329D" w:rsidRPr="00886237" w:rsidRDefault="008F329D" w:rsidP="00D873F3">
      <w:pPr>
        <w:snapToGrid w:val="0"/>
        <w:spacing w:line="360" w:lineRule="auto"/>
        <w:jc w:val="both"/>
        <w:rPr>
          <w:rFonts w:ascii="Book Antiqua" w:hAnsi="Book Antiqua"/>
        </w:rPr>
      </w:pPr>
    </w:p>
    <w:p w14:paraId="4382A8FC"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t>Personal and family history</w:t>
      </w:r>
    </w:p>
    <w:p w14:paraId="0699A2FE"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The patient had no notable family or personal history.</w:t>
      </w:r>
    </w:p>
    <w:p w14:paraId="4F0E9CC6" w14:textId="77777777" w:rsidR="008F329D" w:rsidRPr="00886237" w:rsidRDefault="008F329D" w:rsidP="00D873F3">
      <w:pPr>
        <w:snapToGrid w:val="0"/>
        <w:spacing w:line="360" w:lineRule="auto"/>
        <w:jc w:val="both"/>
        <w:rPr>
          <w:rFonts w:ascii="Book Antiqua" w:hAnsi="Book Antiqua"/>
        </w:rPr>
      </w:pPr>
    </w:p>
    <w:p w14:paraId="7EA14219" w14:textId="77777777" w:rsidR="008F329D" w:rsidRPr="00886237" w:rsidRDefault="008F329D" w:rsidP="00D873F3">
      <w:pPr>
        <w:snapToGrid w:val="0"/>
        <w:spacing w:line="360" w:lineRule="auto"/>
        <w:jc w:val="both"/>
        <w:rPr>
          <w:rFonts w:ascii="Book Antiqua" w:hAnsi="Book Antiqua"/>
        </w:rPr>
      </w:pPr>
      <w:r w:rsidRPr="00886237">
        <w:rPr>
          <w:rFonts w:ascii="Book Antiqua" w:eastAsia="Book Antiqua" w:hAnsi="Book Antiqua" w:cs="Book Antiqua"/>
          <w:b/>
          <w:i/>
          <w:color w:val="000000"/>
        </w:rPr>
        <w:lastRenderedPageBreak/>
        <w:t>Physical examination</w:t>
      </w:r>
    </w:p>
    <w:p w14:paraId="0B71C80C" w14:textId="77777777" w:rsidR="008F329D" w:rsidRPr="00886237" w:rsidRDefault="008F329D" w:rsidP="00D873F3">
      <w:pPr>
        <w:snapToGrid w:val="0"/>
        <w:spacing w:line="360" w:lineRule="auto"/>
        <w:jc w:val="both"/>
        <w:rPr>
          <w:rFonts w:ascii="Book Antiqua" w:hAnsi="Book Antiqua"/>
        </w:rPr>
      </w:pPr>
      <w:r w:rsidRPr="00886237">
        <w:rPr>
          <w:rFonts w:ascii="Book Antiqua" w:eastAsia="Book Antiqua" w:hAnsi="Book Antiqua" w:cs="Book Antiqua"/>
          <w:color w:val="000000"/>
        </w:rPr>
        <w:t>The patient had no unusual abdominal symptoms.</w:t>
      </w:r>
    </w:p>
    <w:p w14:paraId="27143DB7" w14:textId="77777777" w:rsidR="008F329D" w:rsidRPr="00886237" w:rsidRDefault="008F329D" w:rsidP="00D873F3">
      <w:pPr>
        <w:snapToGrid w:val="0"/>
        <w:spacing w:line="360" w:lineRule="auto"/>
        <w:jc w:val="both"/>
        <w:rPr>
          <w:rFonts w:ascii="Book Antiqua" w:hAnsi="Book Antiqua"/>
        </w:rPr>
      </w:pPr>
    </w:p>
    <w:p w14:paraId="4E9068A6"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t>Laboratory examinations</w:t>
      </w:r>
    </w:p>
    <w:p w14:paraId="150B99F9"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 xml:space="preserve">The whole blood count, </w:t>
      </w:r>
      <w:r w:rsidRPr="00886237">
        <w:rPr>
          <w:rFonts w:ascii="Book Antiqua" w:eastAsia="Book Antiqua" w:hAnsi="Book Antiqua" w:cs="Book Antiqua"/>
          <w:color w:val="000000"/>
        </w:rPr>
        <w:t xml:space="preserve">serum electrolyte levels, </w:t>
      </w:r>
      <w:r w:rsidRPr="00886237">
        <w:rPr>
          <w:rFonts w:ascii="Book Antiqua" w:eastAsia="Book Antiqua" w:hAnsi="Book Antiqua"/>
          <w:color w:val="000000"/>
        </w:rPr>
        <w:t>liver function</w:t>
      </w:r>
      <w:r w:rsidRPr="00886237">
        <w:rPr>
          <w:rFonts w:ascii="Book Antiqua" w:eastAsia="Book Antiqua" w:hAnsi="Book Antiqua" w:cs="Book Antiqua"/>
          <w:color w:val="000000"/>
        </w:rPr>
        <w:t xml:space="preserve"> test results</w:t>
      </w:r>
      <w:r w:rsidRPr="00886237">
        <w:rPr>
          <w:rFonts w:ascii="Book Antiqua" w:eastAsia="Book Antiqua" w:hAnsi="Book Antiqua"/>
          <w:color w:val="000000"/>
        </w:rPr>
        <w:t>, urea nitrogen</w:t>
      </w:r>
      <w:r w:rsidRPr="00886237">
        <w:rPr>
          <w:rFonts w:ascii="Book Antiqua" w:eastAsia="Book Antiqua" w:hAnsi="Book Antiqua" w:cs="Book Antiqua"/>
          <w:color w:val="000000"/>
        </w:rPr>
        <w:t xml:space="preserve"> level</w:t>
      </w:r>
      <w:r w:rsidRPr="00886237">
        <w:rPr>
          <w:rFonts w:ascii="Book Antiqua" w:eastAsia="Book Antiqua" w:hAnsi="Book Antiqua"/>
          <w:color w:val="000000"/>
        </w:rPr>
        <w:t>, creatinine</w:t>
      </w:r>
      <w:r w:rsidRPr="00886237">
        <w:rPr>
          <w:rFonts w:ascii="Book Antiqua" w:eastAsia="Book Antiqua" w:hAnsi="Book Antiqua" w:cs="Book Antiqua"/>
          <w:color w:val="000000"/>
        </w:rPr>
        <w:t xml:space="preserve"> level</w:t>
      </w:r>
      <w:r w:rsidRPr="00886237">
        <w:rPr>
          <w:rFonts w:ascii="Book Antiqua" w:eastAsia="Book Antiqua" w:hAnsi="Book Antiqua"/>
          <w:color w:val="000000"/>
        </w:rPr>
        <w:t xml:space="preserve">, and C-reactive protein </w:t>
      </w:r>
      <w:r w:rsidRPr="00886237">
        <w:rPr>
          <w:rFonts w:ascii="Book Antiqua" w:eastAsia="Book Antiqua" w:hAnsi="Book Antiqua" w:cs="Book Antiqua"/>
          <w:color w:val="000000"/>
        </w:rPr>
        <w:t xml:space="preserve">level </w:t>
      </w:r>
      <w:r w:rsidRPr="00886237">
        <w:rPr>
          <w:rFonts w:ascii="Book Antiqua" w:eastAsia="Book Antiqua" w:hAnsi="Book Antiqua"/>
          <w:color w:val="000000"/>
        </w:rPr>
        <w:t>were normal.</w:t>
      </w:r>
    </w:p>
    <w:p w14:paraId="791EADFC" w14:textId="77777777" w:rsidR="008F329D" w:rsidRPr="00886237" w:rsidRDefault="008F329D" w:rsidP="00D873F3">
      <w:pPr>
        <w:snapToGrid w:val="0"/>
        <w:spacing w:line="360" w:lineRule="auto"/>
        <w:jc w:val="both"/>
        <w:rPr>
          <w:rFonts w:ascii="Book Antiqua" w:hAnsi="Book Antiqua"/>
        </w:rPr>
      </w:pPr>
    </w:p>
    <w:p w14:paraId="29059628"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i/>
          <w:color w:val="000000"/>
        </w:rPr>
        <w:t>Imaging examinations</w:t>
      </w:r>
    </w:p>
    <w:p w14:paraId="565E4EE0" w14:textId="02B293D8"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Serial PET-CT found hypermetabolic sites. In December 2011, a PET-CT had revealed the metastatic lesion in the left eyelid, and metastases had been detected in the left jugular lymph nodes in December 2012.</w:t>
      </w:r>
      <w:r w:rsidR="00F10DED">
        <w:rPr>
          <w:rFonts w:ascii="Book Antiqua" w:eastAsia="Book Antiqua" w:hAnsi="Book Antiqua" w:cs="Book Antiqua"/>
          <w:color w:val="000000"/>
        </w:rPr>
        <w:t xml:space="preserve"> </w:t>
      </w:r>
      <w:r w:rsidRPr="00886237">
        <w:rPr>
          <w:rFonts w:ascii="Book Antiqua" w:eastAsia="Book Antiqua" w:hAnsi="Book Antiqua" w:cs="Book Antiqua"/>
          <w:color w:val="000000"/>
        </w:rPr>
        <w:t>In June 2014,</w:t>
      </w:r>
      <w:r w:rsidRPr="00886237">
        <w:rPr>
          <w:rFonts w:ascii="Book Antiqua" w:eastAsia="Book Antiqua" w:hAnsi="Book Antiqua"/>
          <w:color w:val="000000"/>
        </w:rPr>
        <w:t xml:space="preserve"> the follow-up PET-CT revealed two metastatic nodules in the right lobe of the liver (2.5 cm </w:t>
      </w:r>
      <w:r w:rsidRPr="00886237">
        <w:rPr>
          <w:rFonts w:ascii="Book Antiqua" w:eastAsia="Book Antiqua" w:hAnsi="Book Antiqua" w:cs="Book Antiqua"/>
          <w:color w:val="000000"/>
        </w:rPr>
        <w:t>in segment</w:t>
      </w:r>
      <w:r w:rsidRPr="00886237">
        <w:rPr>
          <w:rFonts w:ascii="Book Antiqua" w:eastAsia="Book Antiqua" w:hAnsi="Book Antiqua"/>
          <w:color w:val="000000"/>
        </w:rPr>
        <w:t xml:space="preserve"> #7 and 2.3 cm </w:t>
      </w:r>
      <w:r w:rsidRPr="00886237">
        <w:rPr>
          <w:rFonts w:ascii="Book Antiqua" w:eastAsia="Book Antiqua" w:hAnsi="Book Antiqua" w:cs="Book Antiqua"/>
          <w:color w:val="000000"/>
        </w:rPr>
        <w:t xml:space="preserve">in </w:t>
      </w:r>
      <w:r w:rsidRPr="00886237">
        <w:rPr>
          <w:rFonts w:ascii="Book Antiqua" w:eastAsia="Book Antiqua" w:hAnsi="Book Antiqua"/>
          <w:color w:val="000000"/>
        </w:rPr>
        <w:t>segment #5</w:t>
      </w:r>
      <w:r w:rsidRPr="00886237">
        <w:rPr>
          <w:rFonts w:ascii="Book Antiqua" w:eastAsia="Book Antiqua" w:hAnsi="Book Antiqua" w:cs="Book Antiqua"/>
          <w:color w:val="000000"/>
        </w:rPr>
        <w:t xml:space="preserve">) </w:t>
      </w:r>
      <w:r w:rsidRPr="00886237">
        <w:rPr>
          <w:rFonts w:ascii="Book Antiqua" w:eastAsia="Book Antiqua" w:hAnsi="Book Antiqua"/>
          <w:color w:val="000000"/>
        </w:rPr>
        <w:t>(Figure 3).</w:t>
      </w:r>
    </w:p>
    <w:p w14:paraId="7B04D91D" w14:textId="77777777" w:rsidR="008F329D" w:rsidRPr="00886237" w:rsidRDefault="008F329D" w:rsidP="00D873F3">
      <w:pPr>
        <w:snapToGrid w:val="0"/>
        <w:spacing w:line="360" w:lineRule="auto"/>
        <w:jc w:val="both"/>
        <w:rPr>
          <w:rFonts w:ascii="Book Antiqua" w:hAnsi="Book Antiqua"/>
        </w:rPr>
      </w:pPr>
    </w:p>
    <w:p w14:paraId="040A2367"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t>FINAL DIAGNOSIS</w:t>
      </w:r>
    </w:p>
    <w:p w14:paraId="13FCCF42"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The clinical features and radiological findings supported a diagnosis of liver metastasis from uveal melanoma.</w:t>
      </w:r>
    </w:p>
    <w:p w14:paraId="64A7CA3A" w14:textId="77777777" w:rsidR="008F329D" w:rsidRPr="00886237" w:rsidRDefault="008F329D" w:rsidP="00D873F3">
      <w:pPr>
        <w:snapToGrid w:val="0"/>
        <w:spacing w:line="360" w:lineRule="auto"/>
        <w:jc w:val="both"/>
        <w:rPr>
          <w:rFonts w:ascii="Book Antiqua" w:hAnsi="Book Antiqua"/>
        </w:rPr>
      </w:pPr>
    </w:p>
    <w:p w14:paraId="1405F634"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t>TREATMENT</w:t>
      </w:r>
    </w:p>
    <w:p w14:paraId="43C2E848"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 xml:space="preserve">The patient underwent partial hepatectomy with the removal of segments #5 and #7 of the liver in July 2014 (Figure 4). Histological findings confirmed metastatic malignant melanoma, with clear resection margins and no </w:t>
      </w:r>
      <w:proofErr w:type="spellStart"/>
      <w:r w:rsidRPr="00886237">
        <w:rPr>
          <w:rFonts w:ascii="Book Antiqua" w:eastAsia="Book Antiqua" w:hAnsi="Book Antiqua"/>
          <w:color w:val="000000"/>
        </w:rPr>
        <w:t>lymphovascular</w:t>
      </w:r>
      <w:proofErr w:type="spellEnd"/>
      <w:r w:rsidRPr="00886237">
        <w:rPr>
          <w:rFonts w:ascii="Book Antiqua" w:eastAsia="Book Antiqua" w:hAnsi="Book Antiqua"/>
          <w:color w:val="000000"/>
        </w:rPr>
        <w:t xml:space="preserve"> invasion (Figure 1B).</w:t>
      </w:r>
    </w:p>
    <w:p w14:paraId="2755DF42" w14:textId="77777777" w:rsidR="008F329D" w:rsidRPr="00886237" w:rsidRDefault="008F329D" w:rsidP="00D873F3">
      <w:pPr>
        <w:snapToGrid w:val="0"/>
        <w:spacing w:line="360" w:lineRule="auto"/>
        <w:jc w:val="both"/>
        <w:rPr>
          <w:rFonts w:ascii="Book Antiqua" w:hAnsi="Book Antiqua"/>
        </w:rPr>
      </w:pPr>
    </w:p>
    <w:p w14:paraId="2462BD4C"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t>OUTCOME AND FOLLOW-UP</w:t>
      </w:r>
    </w:p>
    <w:p w14:paraId="7B04C9AC"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 xml:space="preserve">The patient was discharged without postoperative complications. She had no signs of recurrence </w:t>
      </w:r>
      <w:r w:rsidRPr="00886237">
        <w:rPr>
          <w:rFonts w:ascii="Book Antiqua" w:eastAsia="Book Antiqua" w:hAnsi="Book Antiqua" w:cs="Book Antiqua"/>
          <w:color w:val="000000"/>
        </w:rPr>
        <w:t>in</w:t>
      </w:r>
      <w:r w:rsidRPr="00886237">
        <w:rPr>
          <w:rFonts w:ascii="Book Antiqua" w:eastAsia="Book Antiqua" w:hAnsi="Book Antiqua"/>
          <w:color w:val="000000"/>
        </w:rPr>
        <w:t xml:space="preserve"> the </w:t>
      </w:r>
      <w:r w:rsidRPr="00886237">
        <w:rPr>
          <w:rFonts w:ascii="Book Antiqua" w:eastAsia="Book Antiqua" w:hAnsi="Book Antiqua" w:cs="Book Antiqua"/>
          <w:color w:val="000000"/>
        </w:rPr>
        <w:t xml:space="preserve">liver 3 </w:t>
      </w:r>
      <w:proofErr w:type="spellStart"/>
      <w:r w:rsidRPr="00886237">
        <w:rPr>
          <w:rFonts w:ascii="Book Antiqua" w:eastAsia="Book Antiqua" w:hAnsi="Book Antiqua" w:cs="Book Antiqua"/>
          <w:color w:val="000000"/>
        </w:rPr>
        <w:t>mo</w:t>
      </w:r>
      <w:proofErr w:type="spellEnd"/>
      <w:r w:rsidRPr="00886237">
        <w:rPr>
          <w:rFonts w:ascii="Book Antiqua" w:eastAsia="Book Antiqua" w:hAnsi="Book Antiqua" w:cs="Book Antiqua"/>
          <w:color w:val="000000"/>
        </w:rPr>
        <w:t xml:space="preserve"> later on abdominal CT</w:t>
      </w:r>
      <w:r w:rsidRPr="00886237">
        <w:rPr>
          <w:rFonts w:ascii="Book Antiqua" w:eastAsia="Book Antiqua" w:hAnsi="Book Antiqua"/>
          <w:color w:val="000000"/>
        </w:rPr>
        <w:t xml:space="preserve"> and at </w:t>
      </w:r>
      <w:r w:rsidRPr="00886237">
        <w:rPr>
          <w:rFonts w:ascii="Book Antiqua" w:eastAsia="Book Antiqua" w:hAnsi="Book Antiqua" w:cs="Book Antiqua"/>
          <w:color w:val="000000"/>
        </w:rPr>
        <w:t xml:space="preserve">12 </w:t>
      </w:r>
      <w:proofErr w:type="spellStart"/>
      <w:r w:rsidRPr="00886237">
        <w:rPr>
          <w:rFonts w:ascii="Book Antiqua" w:eastAsia="Book Antiqua" w:hAnsi="Book Antiqua" w:cs="Book Antiqua"/>
          <w:color w:val="000000"/>
        </w:rPr>
        <w:t>mo</w:t>
      </w:r>
      <w:proofErr w:type="spellEnd"/>
      <w:r w:rsidRPr="00886237">
        <w:rPr>
          <w:rFonts w:ascii="Book Antiqua" w:eastAsia="Book Antiqua" w:hAnsi="Book Antiqua" w:cs="Book Antiqua"/>
          <w:color w:val="000000"/>
        </w:rPr>
        <w:t xml:space="preserve"> postoperative on PET-CT. She </w:t>
      </w:r>
      <w:r w:rsidRPr="00886237">
        <w:rPr>
          <w:rFonts w:ascii="Book Antiqua" w:eastAsia="Book Antiqua" w:hAnsi="Book Antiqua"/>
          <w:color w:val="000000"/>
        </w:rPr>
        <w:t xml:space="preserve">was </w:t>
      </w:r>
      <w:r w:rsidRPr="00886237">
        <w:rPr>
          <w:rFonts w:ascii="Book Antiqua" w:eastAsia="Book Antiqua" w:hAnsi="Book Antiqua" w:cs="Book Antiqua"/>
          <w:color w:val="000000"/>
        </w:rPr>
        <w:t>lost</w:t>
      </w:r>
      <w:r w:rsidRPr="00886237">
        <w:rPr>
          <w:rFonts w:ascii="Book Antiqua" w:eastAsia="Book Antiqua" w:hAnsi="Book Antiqua"/>
          <w:color w:val="000000"/>
        </w:rPr>
        <w:t xml:space="preserve"> to follow-up at 18 </w:t>
      </w:r>
      <w:proofErr w:type="spellStart"/>
      <w:r w:rsidRPr="00886237">
        <w:rPr>
          <w:rFonts w:ascii="Book Antiqua" w:eastAsia="Book Antiqua" w:hAnsi="Book Antiqua"/>
          <w:color w:val="000000"/>
        </w:rPr>
        <w:t>mo</w:t>
      </w:r>
      <w:proofErr w:type="spellEnd"/>
      <w:r w:rsidRPr="00886237">
        <w:rPr>
          <w:rFonts w:ascii="Book Antiqua" w:eastAsia="Book Antiqua" w:hAnsi="Book Antiqua"/>
          <w:color w:val="000000"/>
        </w:rPr>
        <w:t xml:space="preserve"> because she did not </w:t>
      </w:r>
      <w:r w:rsidRPr="00886237">
        <w:rPr>
          <w:rFonts w:ascii="Book Antiqua" w:eastAsia="Book Antiqua" w:hAnsi="Book Antiqua" w:cs="Book Antiqua"/>
          <w:color w:val="000000"/>
        </w:rPr>
        <w:t>want any</w:t>
      </w:r>
      <w:r w:rsidRPr="00886237">
        <w:rPr>
          <w:rFonts w:ascii="Book Antiqua" w:eastAsia="Book Antiqua" w:hAnsi="Book Antiqua"/>
          <w:color w:val="000000"/>
        </w:rPr>
        <w:t xml:space="preserve"> further </w:t>
      </w:r>
      <w:r w:rsidRPr="00886237">
        <w:rPr>
          <w:rFonts w:ascii="Book Antiqua" w:eastAsia="Book Antiqua" w:hAnsi="Book Antiqua" w:cs="Book Antiqua"/>
          <w:color w:val="000000"/>
        </w:rPr>
        <w:t>follow-up care</w:t>
      </w:r>
      <w:r w:rsidRPr="00886237">
        <w:rPr>
          <w:rFonts w:ascii="Book Antiqua" w:eastAsia="Book Antiqua" w:hAnsi="Book Antiqua"/>
          <w:color w:val="000000"/>
        </w:rPr>
        <w:t>.</w:t>
      </w:r>
    </w:p>
    <w:p w14:paraId="01B9CD1D" w14:textId="77777777" w:rsidR="008F329D" w:rsidRPr="00886237" w:rsidRDefault="008F329D" w:rsidP="00D873F3">
      <w:pPr>
        <w:snapToGrid w:val="0"/>
        <w:spacing w:line="360" w:lineRule="auto"/>
        <w:jc w:val="both"/>
        <w:rPr>
          <w:rFonts w:ascii="Book Antiqua" w:hAnsi="Book Antiqua"/>
        </w:rPr>
      </w:pPr>
    </w:p>
    <w:p w14:paraId="4FFE8E4D"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lastRenderedPageBreak/>
        <w:t>DISCUSSION</w:t>
      </w:r>
    </w:p>
    <w:p w14:paraId="73A605BA" w14:textId="7B169567" w:rsidR="008F329D" w:rsidRPr="00886237" w:rsidRDefault="008F329D" w:rsidP="00D873F3">
      <w:pPr>
        <w:snapToGrid w:val="0"/>
        <w:spacing w:line="360" w:lineRule="auto"/>
        <w:jc w:val="both"/>
        <w:rPr>
          <w:rFonts w:ascii="Book Antiqua" w:hAnsi="Book Antiqua"/>
        </w:rPr>
      </w:pPr>
      <w:r w:rsidRPr="00886237">
        <w:rPr>
          <w:rFonts w:ascii="Book Antiqua" w:eastAsia="Book Antiqua" w:hAnsi="Book Antiqua" w:cs="Book Antiqua"/>
          <w:color w:val="000000"/>
        </w:rPr>
        <w:t>We</w:t>
      </w:r>
      <w:r w:rsidRPr="00886237">
        <w:rPr>
          <w:rFonts w:ascii="Book Antiqua" w:eastAsia="Book Antiqua" w:hAnsi="Book Antiqua"/>
          <w:color w:val="000000"/>
        </w:rPr>
        <w:t xml:space="preserve"> report a case of surgical treatment for uveal melanoma with liver metastasis. The patient was first diagnosed with uveal melanoma in December 2012 and received systemic </w:t>
      </w:r>
      <w:proofErr w:type="spellStart"/>
      <w:r w:rsidRPr="00886237">
        <w:rPr>
          <w:rFonts w:ascii="Book Antiqua" w:eastAsia="Book Antiqua" w:hAnsi="Book Antiqua"/>
          <w:color w:val="000000"/>
        </w:rPr>
        <w:t>dacabazine</w:t>
      </w:r>
      <w:proofErr w:type="spellEnd"/>
      <w:r w:rsidRPr="00886237">
        <w:rPr>
          <w:rFonts w:ascii="Book Antiqua" w:eastAsia="Book Antiqua" w:hAnsi="Book Antiqua"/>
          <w:color w:val="000000"/>
        </w:rPr>
        <w:t xml:space="preserve"> chemotherapy. One year later, she underwent cervical lymph node removal and received I</w:t>
      </w:r>
      <w:r w:rsidR="00F10DED">
        <w:rPr>
          <w:rFonts w:ascii="Book Antiqua" w:eastAsia="Book Antiqua" w:hAnsi="Book Antiqua"/>
          <w:color w:val="000000"/>
        </w:rPr>
        <w:t>FN</w:t>
      </w:r>
      <w:r w:rsidRPr="00886237">
        <w:rPr>
          <w:rFonts w:ascii="Book Antiqua" w:eastAsia="Book Antiqua" w:hAnsi="Book Antiqua"/>
          <w:color w:val="000000"/>
        </w:rPr>
        <w:t>-</w:t>
      </w:r>
      <w:r w:rsidRPr="00886237">
        <w:rPr>
          <w:rFonts w:ascii="Book Antiqua" w:eastAsia="Book Antiqua" w:hAnsi="Book Antiqua" w:cs="Book Antiqua"/>
          <w:color w:val="000000"/>
        </w:rPr>
        <w:t>alpha</w:t>
      </w:r>
      <w:r w:rsidRPr="00886237">
        <w:rPr>
          <w:rFonts w:ascii="Book Antiqua" w:eastAsia="Book Antiqua" w:hAnsi="Book Antiqua"/>
          <w:color w:val="000000"/>
        </w:rPr>
        <w:t xml:space="preserve"> chemotherapy. In July 2014, we detected liver metastasis</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and performed a partial hepatectomy. After surgery, she received </w:t>
      </w:r>
      <w:proofErr w:type="spellStart"/>
      <w:r w:rsidRPr="00886237">
        <w:rPr>
          <w:rFonts w:ascii="Book Antiqua" w:eastAsia="Book Antiqua" w:hAnsi="Book Antiqua"/>
          <w:color w:val="000000"/>
        </w:rPr>
        <w:t>dacabazine</w:t>
      </w:r>
      <w:proofErr w:type="spellEnd"/>
      <w:r w:rsidRPr="00886237">
        <w:rPr>
          <w:rFonts w:ascii="Book Antiqua" w:eastAsia="Book Antiqua" w:hAnsi="Book Antiqua"/>
          <w:color w:val="000000"/>
        </w:rPr>
        <w:t xml:space="preserve"> chemotherapy. Although the follow-up had been cut off after 18 </w:t>
      </w:r>
      <w:proofErr w:type="spellStart"/>
      <w:r w:rsidRPr="00886237">
        <w:rPr>
          <w:rFonts w:ascii="Book Antiqua" w:eastAsia="Book Antiqua" w:hAnsi="Book Antiqua"/>
          <w:color w:val="000000"/>
        </w:rPr>
        <w:t>mo</w:t>
      </w:r>
      <w:proofErr w:type="spellEnd"/>
      <w:r w:rsidRPr="00886237">
        <w:rPr>
          <w:rFonts w:ascii="Book Antiqua" w:eastAsia="Book Antiqua" w:hAnsi="Book Antiqua"/>
          <w:color w:val="000000"/>
        </w:rPr>
        <w:t xml:space="preserve"> of chemotherapy, the outcome to that point was good.</w:t>
      </w:r>
      <w:r w:rsidRPr="00886237">
        <w:rPr>
          <w:rFonts w:ascii="Book Antiqua" w:eastAsia="Book Antiqua" w:hAnsi="Book Antiqua" w:cs="Book Antiqua"/>
          <w:color w:val="000000"/>
        </w:rPr>
        <w:t xml:space="preserve"> </w:t>
      </w:r>
    </w:p>
    <w:p w14:paraId="433694AD" w14:textId="77777777" w:rsidR="008F329D" w:rsidRPr="00886237" w:rsidRDefault="008F329D" w:rsidP="00F10DED">
      <w:pPr>
        <w:snapToGrid w:val="0"/>
        <w:spacing w:line="360" w:lineRule="auto"/>
        <w:ind w:firstLineChars="100" w:firstLine="240"/>
        <w:jc w:val="both"/>
        <w:rPr>
          <w:rFonts w:ascii="Book Antiqua" w:hAnsi="Book Antiqua" w:cstheme="minorBidi"/>
          <w:lang w:eastAsia="ko-KR"/>
        </w:rPr>
      </w:pPr>
      <w:r w:rsidRPr="00886237">
        <w:rPr>
          <w:rFonts w:ascii="Book Antiqua" w:eastAsia="Book Antiqua" w:hAnsi="Book Antiqua"/>
          <w:color w:val="000000"/>
        </w:rPr>
        <w:t xml:space="preserve">The patient had a positive prognosis because she was younger than 60 years of age, female, and had a low-severity liver metastatic burden (Eastern Cooperative Oncology Group performance status 0, normal ranges on liver function tests). Negative prognosis factors for her, however, were the short interval between uveal melanoma diagnosis and the diagnosis of multiple liver metastases. We performed a hepatectomy based on the patient’s performance status and absence of signs of distant metastasis. The results were satisfactory in that the metastatic lesion was removed with clear resection margins and no </w:t>
      </w:r>
      <w:proofErr w:type="spellStart"/>
      <w:r w:rsidRPr="00886237">
        <w:rPr>
          <w:rFonts w:ascii="Book Antiqua" w:eastAsia="Book Antiqua" w:hAnsi="Book Antiqua"/>
          <w:color w:val="000000"/>
        </w:rPr>
        <w:t>lymphovascular</w:t>
      </w:r>
      <w:proofErr w:type="spellEnd"/>
      <w:r w:rsidRPr="00886237">
        <w:rPr>
          <w:rFonts w:ascii="Book Antiqua" w:eastAsia="Book Antiqua" w:hAnsi="Book Antiqua"/>
          <w:color w:val="000000"/>
        </w:rPr>
        <w:t xml:space="preserve"> invasion was detected.</w:t>
      </w:r>
    </w:p>
    <w:p w14:paraId="1FF27E1A" w14:textId="77777777" w:rsidR="008F329D" w:rsidRPr="00886237" w:rsidRDefault="008F329D" w:rsidP="00F10DED">
      <w:pPr>
        <w:snapToGrid w:val="0"/>
        <w:spacing w:line="360" w:lineRule="auto"/>
        <w:ind w:firstLineChars="100" w:firstLine="240"/>
        <w:jc w:val="both"/>
        <w:rPr>
          <w:rFonts w:ascii="Book Antiqua" w:hAnsi="Book Antiqua" w:cstheme="minorBidi"/>
          <w:lang w:eastAsia="ko-KR"/>
        </w:rPr>
      </w:pPr>
      <w:r w:rsidRPr="00886237">
        <w:rPr>
          <w:rFonts w:ascii="Book Antiqua" w:eastAsia="Book Antiqua" w:hAnsi="Book Antiqua"/>
          <w:color w:val="000000"/>
        </w:rPr>
        <w:t xml:space="preserve">In a large study that enrolled 602 patients with primary uveal melanoma, </w:t>
      </w:r>
      <w:proofErr w:type="spellStart"/>
      <w:r w:rsidRPr="00886237">
        <w:rPr>
          <w:rFonts w:ascii="Book Antiqua" w:eastAsia="Book Antiqua" w:hAnsi="Book Antiqua"/>
          <w:color w:val="000000"/>
        </w:rPr>
        <w:t>Kodjikian</w:t>
      </w:r>
      <w:proofErr w:type="spellEnd"/>
      <w:r w:rsidRPr="00886237">
        <w:rPr>
          <w:rFonts w:ascii="Book Antiqua" w:eastAsia="Book Antiqua" w:hAnsi="Book Antiqua"/>
          <w:color w:val="000000"/>
        </w:rPr>
        <w:t xml:space="preserve"> </w:t>
      </w:r>
      <w:r w:rsidRPr="00886237">
        <w:rPr>
          <w:rFonts w:ascii="Book Antiqua" w:eastAsia="Book Antiqua" w:hAnsi="Book Antiqua"/>
          <w:i/>
          <w:color w:val="000000"/>
        </w:rPr>
        <w:t xml:space="preserve">et </w:t>
      </w:r>
      <w:proofErr w:type="gramStart"/>
      <w:r w:rsidRPr="00886237">
        <w:rPr>
          <w:rFonts w:ascii="Book Antiqua" w:eastAsia="Book Antiqua" w:hAnsi="Book Antiqua"/>
          <w:i/>
          <w:color w:val="000000"/>
        </w:rPr>
        <w:t>al</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9]</w:t>
      </w:r>
      <w:r w:rsidRPr="00886237">
        <w:rPr>
          <w:rFonts w:ascii="Book Antiqua" w:eastAsia="Book Antiqua" w:hAnsi="Book Antiqua"/>
          <w:color w:val="000000"/>
        </w:rPr>
        <w:t xml:space="preserve"> reported that complete surgical removal of metastases with postoperative intra-arterial chemotherapy was more effective for prolonging survival than partial removal of metastases along with postoperative intra-arterial chemotherapy or best supportive care. Other studies have demonstrated that radical resection of up to four to five </w:t>
      </w:r>
      <w:r w:rsidRPr="00886237">
        <w:rPr>
          <w:rFonts w:ascii="Book Antiqua" w:eastAsia="Book Antiqua" w:hAnsi="Book Antiqua" w:cs="Book Antiqua"/>
          <w:color w:val="000000"/>
        </w:rPr>
        <w:t>liver</w:t>
      </w:r>
      <w:r w:rsidRPr="00886237">
        <w:rPr>
          <w:rFonts w:ascii="Book Antiqua" w:eastAsia="Book Antiqua" w:hAnsi="Book Antiqua"/>
          <w:color w:val="000000"/>
        </w:rPr>
        <w:t xml:space="preserve"> metastases without signs of </w:t>
      </w:r>
      <w:proofErr w:type="spellStart"/>
      <w:r w:rsidRPr="00886237">
        <w:rPr>
          <w:rFonts w:ascii="Book Antiqua" w:eastAsia="Book Antiqua" w:hAnsi="Book Antiqua"/>
          <w:color w:val="000000"/>
        </w:rPr>
        <w:t>micrometastases</w:t>
      </w:r>
      <w:proofErr w:type="spellEnd"/>
      <w:r w:rsidRPr="00886237">
        <w:rPr>
          <w:rFonts w:ascii="Book Antiqua" w:eastAsia="Book Antiqua" w:hAnsi="Book Antiqua"/>
          <w:color w:val="000000"/>
        </w:rPr>
        <w:t xml:space="preserve"> may improve the prognosis of metastatic </w:t>
      </w:r>
      <w:proofErr w:type="gramStart"/>
      <w:r w:rsidRPr="00886237">
        <w:rPr>
          <w:rFonts w:ascii="Book Antiqua" w:eastAsia="Book Antiqua" w:hAnsi="Book Antiqua"/>
          <w:color w:val="000000"/>
        </w:rPr>
        <w:t>disease</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11]</w:t>
      </w:r>
      <w:r w:rsidRPr="00886237">
        <w:rPr>
          <w:rFonts w:ascii="Book Antiqua" w:eastAsia="Book Antiqua" w:hAnsi="Book Antiqua"/>
          <w:color w:val="000000"/>
        </w:rPr>
        <w:t xml:space="preserve">. A French study of 3873 patients with uveal melanoma, including 798 who developed liver metastases, found that time to diagnosis of liver metastasis (&lt; 24 </w:t>
      </w:r>
      <w:proofErr w:type="spellStart"/>
      <w:r w:rsidRPr="00886237">
        <w:rPr>
          <w:rFonts w:ascii="Book Antiqua" w:eastAsia="Book Antiqua" w:hAnsi="Book Antiqua"/>
          <w:color w:val="000000"/>
        </w:rPr>
        <w:t>mo</w:t>
      </w:r>
      <w:proofErr w:type="spellEnd"/>
      <w:r w:rsidRPr="00886237">
        <w:rPr>
          <w:rFonts w:ascii="Book Antiqua" w:eastAsia="Book Antiqua" w:hAnsi="Book Antiqua"/>
          <w:color w:val="000000"/>
        </w:rPr>
        <w:t xml:space="preserve"> after primary diagnosis), nonradical resection of liver metastases (R1–2), more than four liver metastases, and confirmed </w:t>
      </w:r>
      <w:proofErr w:type="spellStart"/>
      <w:r w:rsidRPr="00886237">
        <w:rPr>
          <w:rFonts w:ascii="Book Antiqua" w:eastAsia="Book Antiqua" w:hAnsi="Book Antiqua"/>
          <w:color w:val="000000"/>
        </w:rPr>
        <w:t>miliary</w:t>
      </w:r>
      <w:proofErr w:type="spellEnd"/>
      <w:r w:rsidRPr="00886237">
        <w:rPr>
          <w:rFonts w:ascii="Book Antiqua" w:eastAsia="Book Antiqua" w:hAnsi="Book Antiqua"/>
          <w:color w:val="000000"/>
        </w:rPr>
        <w:t xml:space="preserve"> metastases were all negatively associated with overall survival</w:t>
      </w:r>
      <w:r w:rsidRPr="00886237">
        <w:rPr>
          <w:rFonts w:ascii="Book Antiqua" w:eastAsia="Book Antiqua" w:hAnsi="Book Antiqua"/>
          <w:color w:val="000000"/>
          <w:vertAlign w:val="superscript"/>
        </w:rPr>
        <w:t>[12]</w:t>
      </w:r>
      <w:r w:rsidRPr="00886237">
        <w:rPr>
          <w:rFonts w:ascii="Book Antiqua" w:eastAsia="Book Antiqua" w:hAnsi="Book Antiqua"/>
          <w:color w:val="000000"/>
        </w:rPr>
        <w:t xml:space="preserve">. Close follow-up of all patients with uveal melanoma is recommended to detect possible metastases at the earliest possible time. Prompt </w:t>
      </w:r>
      <w:r w:rsidRPr="00886237">
        <w:rPr>
          <w:rFonts w:ascii="Book Antiqua" w:eastAsia="Book Antiqua" w:hAnsi="Book Antiqua"/>
          <w:color w:val="000000"/>
        </w:rPr>
        <w:lastRenderedPageBreak/>
        <w:t>detection of metastasis allows for surgical resection and systemic treatment aimed at complete regression.</w:t>
      </w:r>
    </w:p>
    <w:p w14:paraId="34DC6956" w14:textId="77777777" w:rsidR="008F329D" w:rsidRPr="00886237" w:rsidRDefault="008F329D" w:rsidP="00F10DED">
      <w:pPr>
        <w:snapToGrid w:val="0"/>
        <w:spacing w:line="360" w:lineRule="auto"/>
        <w:ind w:firstLineChars="100" w:firstLine="240"/>
        <w:jc w:val="both"/>
        <w:rPr>
          <w:rFonts w:ascii="Book Antiqua" w:hAnsi="Book Antiqua" w:cstheme="minorBidi"/>
          <w:lang w:eastAsia="ko-KR"/>
        </w:rPr>
      </w:pPr>
      <w:r w:rsidRPr="00886237">
        <w:rPr>
          <w:rFonts w:ascii="Book Antiqua" w:eastAsia="Book Antiqua" w:hAnsi="Book Antiqua"/>
          <w:color w:val="000000"/>
        </w:rPr>
        <w:t xml:space="preserve">As liver metastases are usually </w:t>
      </w:r>
      <w:proofErr w:type="spellStart"/>
      <w:r w:rsidRPr="00886237">
        <w:rPr>
          <w:rFonts w:ascii="Book Antiqua" w:eastAsia="Book Antiqua" w:hAnsi="Book Antiqua"/>
          <w:color w:val="000000"/>
        </w:rPr>
        <w:t>hypervascular</w:t>
      </w:r>
      <w:proofErr w:type="spellEnd"/>
      <w:r w:rsidRPr="00886237">
        <w:rPr>
          <w:rFonts w:ascii="Book Antiqua" w:eastAsia="Book Antiqua" w:hAnsi="Book Antiqua"/>
          <w:color w:val="000000"/>
        </w:rPr>
        <w:t xml:space="preserve">, chemoembolization or intra-arterial chemotherapy are effective treatments. The reported response rate to chemoembolization is 36%, but survival benefits similar to those of systemic chemotherapy have not been </w:t>
      </w:r>
      <w:proofErr w:type="gramStart"/>
      <w:r w:rsidRPr="00886237">
        <w:rPr>
          <w:rFonts w:ascii="Book Antiqua" w:eastAsia="Book Antiqua" w:hAnsi="Book Antiqua"/>
          <w:color w:val="000000"/>
        </w:rPr>
        <w:t>reported</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13]</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Dacarbazine</w:t>
      </w:r>
      <w:proofErr w:type="spellEnd"/>
      <w:r w:rsidRPr="00886237">
        <w:rPr>
          <w:rFonts w:ascii="Book Antiqua" w:eastAsia="Book Antiqua" w:hAnsi="Book Antiqua"/>
          <w:color w:val="000000"/>
        </w:rPr>
        <w:t xml:space="preserve">, cisplatin, </w:t>
      </w:r>
      <w:proofErr w:type="spellStart"/>
      <w:r w:rsidRPr="00886237">
        <w:rPr>
          <w:rFonts w:ascii="Book Antiqua" w:eastAsia="Book Antiqua" w:hAnsi="Book Antiqua"/>
          <w:color w:val="000000"/>
        </w:rPr>
        <w:t>fotemustine</w:t>
      </w:r>
      <w:proofErr w:type="spellEnd"/>
      <w:r w:rsidRPr="00886237">
        <w:rPr>
          <w:rFonts w:ascii="Book Antiqua" w:eastAsia="Book Antiqua" w:hAnsi="Book Antiqua"/>
          <w:color w:val="000000"/>
        </w:rPr>
        <w:t xml:space="preserve">, or their combinations are frequently used in chemoembolization and </w:t>
      </w:r>
      <w:r w:rsidRPr="00886237">
        <w:rPr>
          <w:rFonts w:ascii="Book Antiqua" w:eastAsia="Book Antiqua" w:hAnsi="Book Antiqua" w:cs="Book Antiqua"/>
          <w:color w:val="000000"/>
        </w:rPr>
        <w:t>intra-arterial</w:t>
      </w:r>
      <w:r w:rsidRPr="00886237">
        <w:rPr>
          <w:rFonts w:ascii="Book Antiqua" w:eastAsia="Book Antiqua" w:hAnsi="Book Antiqua"/>
          <w:color w:val="000000"/>
        </w:rPr>
        <w:t xml:space="preserve"> </w:t>
      </w:r>
      <w:proofErr w:type="gramStart"/>
      <w:r w:rsidRPr="00886237">
        <w:rPr>
          <w:rFonts w:ascii="Book Antiqua" w:eastAsia="Book Antiqua" w:hAnsi="Book Antiqua"/>
          <w:color w:val="000000"/>
        </w:rPr>
        <w:t>chemotherapy</w:t>
      </w:r>
      <w:r w:rsidRPr="00886237">
        <w:rPr>
          <w:rFonts w:ascii="Book Antiqua" w:eastAsia="Book Antiqua" w:hAnsi="Book Antiqua"/>
          <w:color w:val="000000"/>
          <w:vertAlign w:val="superscript"/>
        </w:rPr>
        <w:t>[</w:t>
      </w:r>
      <w:proofErr w:type="gramEnd"/>
      <w:r w:rsidRPr="00886237">
        <w:rPr>
          <w:rFonts w:ascii="Book Antiqua" w:eastAsia="Book Antiqua" w:hAnsi="Book Antiqua"/>
          <w:color w:val="000000"/>
          <w:vertAlign w:val="superscript"/>
        </w:rPr>
        <w:t>9,13,14]</w:t>
      </w:r>
      <w:r w:rsidRPr="00886237">
        <w:rPr>
          <w:rFonts w:ascii="Book Antiqua" w:eastAsia="Book Antiqua" w:hAnsi="Book Antiqua"/>
          <w:color w:val="000000"/>
        </w:rPr>
        <w:t>. In our case, the patient was given four courses of systemic single-agent dacarbazine chemotherapy and a 52</w:t>
      </w:r>
      <w:r w:rsidRPr="00886237">
        <w:rPr>
          <w:rFonts w:ascii="Book Antiqua" w:eastAsia="Book Antiqua" w:hAnsi="Book Antiqua" w:cs="Book Antiqua"/>
          <w:color w:val="000000"/>
        </w:rPr>
        <w:t>-</w:t>
      </w:r>
      <w:r w:rsidRPr="00886237">
        <w:rPr>
          <w:rFonts w:ascii="Book Antiqua" w:eastAsia="Book Antiqua" w:hAnsi="Book Antiqua"/>
          <w:color w:val="000000"/>
        </w:rPr>
        <w:t>wk course of IFN-</w:t>
      </w:r>
      <w:r w:rsidRPr="00886237">
        <w:rPr>
          <w:rFonts w:ascii="Book Antiqua" w:eastAsia="Book Antiqua" w:hAnsi="Book Antiqua" w:cs="Book Antiqua"/>
          <w:color w:val="000000"/>
        </w:rPr>
        <w:t>alpha</w:t>
      </w:r>
      <w:r w:rsidRPr="00886237">
        <w:rPr>
          <w:rFonts w:ascii="Book Antiqua" w:eastAsia="Book Antiqua" w:hAnsi="Book Antiqua"/>
          <w:color w:val="000000"/>
        </w:rPr>
        <w:t>.</w:t>
      </w:r>
    </w:p>
    <w:p w14:paraId="06C1E36F" w14:textId="77777777" w:rsidR="008F329D" w:rsidRPr="00886237" w:rsidRDefault="008F329D" w:rsidP="00F10DED">
      <w:pPr>
        <w:snapToGrid w:val="0"/>
        <w:spacing w:line="360" w:lineRule="auto"/>
        <w:ind w:firstLineChars="100" w:firstLine="240"/>
        <w:jc w:val="both"/>
        <w:rPr>
          <w:rFonts w:ascii="Book Antiqua" w:hAnsi="Book Antiqua" w:cstheme="minorBidi"/>
          <w:lang w:eastAsia="ko-KR"/>
        </w:rPr>
      </w:pPr>
      <w:r w:rsidRPr="00886237">
        <w:rPr>
          <w:rFonts w:ascii="Book Antiqua" w:eastAsia="Book Antiqua" w:hAnsi="Book Antiqua"/>
          <w:color w:val="000000"/>
        </w:rPr>
        <w:t>Although we removed the metastatic lesions from the liver and there were no signs of recurrence in our patient, regular follow-up and evaluation should be performed in cases of malignancies to obtain the best possible survival outcomes.</w:t>
      </w:r>
    </w:p>
    <w:p w14:paraId="573ECEF9" w14:textId="77777777" w:rsidR="008F329D" w:rsidRPr="00886237" w:rsidRDefault="008F329D" w:rsidP="00D873F3">
      <w:pPr>
        <w:snapToGrid w:val="0"/>
        <w:spacing w:line="360" w:lineRule="auto"/>
        <w:ind w:firstLine="240"/>
        <w:jc w:val="both"/>
        <w:rPr>
          <w:rFonts w:ascii="Book Antiqua" w:hAnsi="Book Antiqua"/>
        </w:rPr>
      </w:pPr>
    </w:p>
    <w:p w14:paraId="1F970265"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aps/>
          <w:color w:val="000000"/>
          <w:u w:val="single"/>
        </w:rPr>
        <w:t>CONCLUSION</w:t>
      </w:r>
    </w:p>
    <w:p w14:paraId="7F43B1A8" w14:textId="7611F9D0"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This article reports on the </w:t>
      </w:r>
      <w:r w:rsidRPr="00886237">
        <w:rPr>
          <w:rFonts w:ascii="Book Antiqua" w:eastAsia="Book Antiqua" w:hAnsi="Book Antiqua" w:cs="Book Antiqua"/>
          <w:color w:val="000000"/>
        </w:rPr>
        <w:t xml:space="preserve">successful surgical </w:t>
      </w:r>
      <w:r w:rsidRPr="00886237">
        <w:rPr>
          <w:rFonts w:ascii="Book Antiqua" w:eastAsia="Book Antiqua" w:hAnsi="Book Antiqua"/>
          <w:color w:val="000000"/>
        </w:rPr>
        <w:t>treatment of liver metastasis from uveal melanoma. Uveal melanoma itself has</w:t>
      </w:r>
      <w:r w:rsidR="00F10DED">
        <w:rPr>
          <w:rFonts w:ascii="Book Antiqua" w:eastAsia="Book Antiqua" w:hAnsi="Book Antiqua" w:cs="Book Antiqua"/>
          <w:color w:val="000000"/>
        </w:rPr>
        <w:t xml:space="preserve"> </w:t>
      </w:r>
      <w:r w:rsidRPr="00886237">
        <w:rPr>
          <w:rFonts w:ascii="Book Antiqua" w:eastAsia="Book Antiqua" w:hAnsi="Book Antiqua"/>
          <w:color w:val="000000"/>
        </w:rPr>
        <w:t>a poor prognosis, especially</w:t>
      </w:r>
      <w:r w:rsidR="00F10DED">
        <w:rPr>
          <w:rFonts w:ascii="Book Antiqua" w:eastAsia="Book Antiqua" w:hAnsi="Book Antiqua" w:cs="Book Antiqua"/>
          <w:color w:val="000000"/>
        </w:rPr>
        <w:t xml:space="preserve"> </w:t>
      </w:r>
      <w:r w:rsidRPr="00886237">
        <w:rPr>
          <w:rFonts w:ascii="Book Antiqua" w:eastAsia="Book Antiqua" w:hAnsi="Book Antiqua"/>
          <w:color w:val="000000"/>
        </w:rPr>
        <w:t xml:space="preserve">if metastasis is involved. </w:t>
      </w:r>
      <w:r w:rsidRPr="00886237">
        <w:rPr>
          <w:rFonts w:ascii="Book Antiqua" w:eastAsia="Book Antiqua" w:hAnsi="Book Antiqua" w:cs="Book Antiqua"/>
          <w:color w:val="000000"/>
        </w:rPr>
        <w:t xml:space="preserve">For metastatic melanoma, liver resection may be a good option if liver metastases develop despite systemic treatment. Careful selection and implementation of an </w:t>
      </w:r>
      <w:r w:rsidRPr="00886237">
        <w:rPr>
          <w:rFonts w:ascii="Book Antiqua" w:eastAsia="Book Antiqua" w:hAnsi="Book Antiqua"/>
          <w:color w:val="000000"/>
        </w:rPr>
        <w:t xml:space="preserve">optimal treatment </w:t>
      </w:r>
      <w:r w:rsidRPr="00886237">
        <w:rPr>
          <w:rFonts w:ascii="Book Antiqua" w:eastAsia="Book Antiqua" w:hAnsi="Book Antiqua" w:cs="Book Antiqua"/>
          <w:color w:val="000000"/>
        </w:rPr>
        <w:t>plan, within a timely manner,</w:t>
      </w:r>
      <w:r w:rsidRPr="00886237">
        <w:rPr>
          <w:rFonts w:ascii="Book Antiqua" w:eastAsia="Book Antiqua" w:hAnsi="Book Antiqua"/>
          <w:color w:val="000000"/>
        </w:rPr>
        <w:t xml:space="preserve"> are required</w:t>
      </w:r>
      <w:r w:rsidRPr="00886237">
        <w:rPr>
          <w:rFonts w:ascii="Book Antiqua" w:eastAsia="Book Antiqua" w:hAnsi="Book Antiqua" w:cs="Book Antiqua"/>
          <w:color w:val="000000"/>
        </w:rPr>
        <w:t xml:space="preserve"> to achieve the best outcome for patients with uveal melanoma liver metastasis</w:t>
      </w:r>
      <w:r w:rsidRPr="00886237">
        <w:rPr>
          <w:rFonts w:ascii="Book Antiqua" w:eastAsia="Book Antiqua" w:hAnsi="Book Antiqua"/>
          <w:color w:val="000000"/>
        </w:rPr>
        <w:t>.</w:t>
      </w:r>
    </w:p>
    <w:p w14:paraId="6303797C" w14:textId="77777777" w:rsidR="008F329D" w:rsidRPr="00886237" w:rsidRDefault="008F329D" w:rsidP="00D873F3">
      <w:pPr>
        <w:snapToGrid w:val="0"/>
        <w:spacing w:line="360" w:lineRule="auto"/>
        <w:jc w:val="both"/>
        <w:rPr>
          <w:rFonts w:ascii="Book Antiqua" w:eastAsia="Times New Roman" w:hAnsi="Book Antiqua"/>
        </w:rPr>
      </w:pPr>
    </w:p>
    <w:p w14:paraId="175862D7"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b/>
          <w:color w:val="000000"/>
        </w:rPr>
        <w:t>REFERENCES</w:t>
      </w:r>
    </w:p>
    <w:p w14:paraId="34D48EF3" w14:textId="77777777" w:rsidR="008F329D" w:rsidRPr="00886237" w:rsidRDefault="008F329D" w:rsidP="00D873F3">
      <w:pPr>
        <w:snapToGrid w:val="0"/>
        <w:spacing w:line="360" w:lineRule="auto"/>
        <w:jc w:val="both"/>
        <w:rPr>
          <w:rFonts w:ascii="Book Antiqua" w:eastAsia="Times New Roman" w:hAnsi="Book Antiqua"/>
        </w:rPr>
      </w:pPr>
      <w:bookmarkStart w:id="5" w:name="OLE_LINK2"/>
      <w:r w:rsidRPr="00886237">
        <w:rPr>
          <w:rFonts w:ascii="Book Antiqua" w:eastAsia="Book Antiqua" w:hAnsi="Book Antiqua"/>
          <w:color w:val="000000"/>
        </w:rPr>
        <w:t xml:space="preserve">1 </w:t>
      </w:r>
      <w:proofErr w:type="spellStart"/>
      <w:r w:rsidRPr="00886237">
        <w:rPr>
          <w:rFonts w:ascii="Book Antiqua" w:eastAsia="Book Antiqua" w:hAnsi="Book Antiqua"/>
          <w:b/>
          <w:color w:val="000000"/>
        </w:rPr>
        <w:t>Bedikian</w:t>
      </w:r>
      <w:proofErr w:type="spellEnd"/>
      <w:r w:rsidRPr="00886237">
        <w:rPr>
          <w:rFonts w:ascii="Book Antiqua" w:eastAsia="Book Antiqua" w:hAnsi="Book Antiqua"/>
          <w:b/>
          <w:color w:val="000000"/>
        </w:rPr>
        <w:t xml:space="preserve"> AY</w:t>
      </w:r>
      <w:r w:rsidRPr="00886237">
        <w:rPr>
          <w:rFonts w:ascii="Book Antiqua" w:eastAsia="Book Antiqua" w:hAnsi="Book Antiqua"/>
          <w:color w:val="000000"/>
        </w:rPr>
        <w:t xml:space="preserve">. Metastatic uveal melanoma therapy: current options. </w:t>
      </w:r>
      <w:proofErr w:type="spellStart"/>
      <w:r w:rsidRPr="00886237">
        <w:rPr>
          <w:rFonts w:ascii="Book Antiqua" w:eastAsia="Book Antiqua" w:hAnsi="Book Antiqua"/>
          <w:i/>
          <w:color w:val="000000"/>
        </w:rPr>
        <w:t>Int</w:t>
      </w:r>
      <w:proofErr w:type="spellEnd"/>
      <w:r w:rsidRPr="00886237">
        <w:rPr>
          <w:rFonts w:ascii="Book Antiqua" w:eastAsia="Book Antiqua" w:hAnsi="Book Antiqua"/>
          <w:i/>
          <w:color w:val="000000"/>
        </w:rPr>
        <w:t xml:space="preserve"> </w:t>
      </w:r>
      <w:proofErr w:type="spellStart"/>
      <w:r w:rsidRPr="00886237">
        <w:rPr>
          <w:rFonts w:ascii="Book Antiqua" w:eastAsia="Book Antiqua" w:hAnsi="Book Antiqua"/>
          <w:i/>
          <w:color w:val="000000"/>
        </w:rPr>
        <w:t>Ophthalmol</w:t>
      </w:r>
      <w:proofErr w:type="spellEnd"/>
      <w:r w:rsidRPr="00886237">
        <w:rPr>
          <w:rFonts w:ascii="Book Antiqua" w:eastAsia="Book Antiqua" w:hAnsi="Book Antiqua"/>
          <w:i/>
          <w:color w:val="000000"/>
        </w:rPr>
        <w:t xml:space="preserve"> </w:t>
      </w:r>
      <w:proofErr w:type="spellStart"/>
      <w:r w:rsidRPr="00886237">
        <w:rPr>
          <w:rFonts w:ascii="Book Antiqua" w:eastAsia="Book Antiqua" w:hAnsi="Book Antiqua"/>
          <w:i/>
          <w:color w:val="000000"/>
        </w:rPr>
        <w:t>Clin</w:t>
      </w:r>
      <w:proofErr w:type="spellEnd"/>
      <w:r w:rsidRPr="00886237">
        <w:rPr>
          <w:rFonts w:ascii="Book Antiqua" w:eastAsia="Book Antiqua" w:hAnsi="Book Antiqua"/>
          <w:color w:val="000000"/>
        </w:rPr>
        <w:t xml:space="preserve"> 2006; </w:t>
      </w:r>
      <w:r w:rsidRPr="00886237">
        <w:rPr>
          <w:rFonts w:ascii="Book Antiqua" w:eastAsia="Book Antiqua" w:hAnsi="Book Antiqua"/>
          <w:b/>
          <w:color w:val="000000"/>
        </w:rPr>
        <w:t>46</w:t>
      </w:r>
      <w:r w:rsidRPr="00886237">
        <w:rPr>
          <w:rFonts w:ascii="Book Antiqua" w:eastAsia="Book Antiqua" w:hAnsi="Book Antiqua"/>
          <w:color w:val="000000"/>
        </w:rPr>
        <w:t>:</w:t>
      </w:r>
      <w:r w:rsidRPr="00886237">
        <w:rPr>
          <w:rFonts w:ascii="Book Antiqua" w:eastAsia="Book Antiqua" w:hAnsi="Book Antiqua" w:cs="Book Antiqua"/>
          <w:color w:val="000000"/>
        </w:rPr>
        <w:t xml:space="preserve"> </w:t>
      </w:r>
      <w:r w:rsidRPr="00886237">
        <w:rPr>
          <w:rFonts w:ascii="Book Antiqua" w:eastAsia="Book Antiqua" w:hAnsi="Book Antiqua"/>
          <w:color w:val="000000"/>
        </w:rPr>
        <w:t>151</w:t>
      </w:r>
      <w:r w:rsidRPr="00886237">
        <w:rPr>
          <w:rFonts w:ascii="Book Antiqua" w:eastAsia="Book Antiqua" w:hAnsi="Book Antiqua" w:cs="Book Antiqua"/>
          <w:color w:val="000000"/>
        </w:rPr>
        <w:t>-</w:t>
      </w:r>
      <w:r w:rsidRPr="00886237">
        <w:rPr>
          <w:rFonts w:ascii="Book Antiqua" w:eastAsia="Book Antiqua" w:hAnsi="Book Antiqua"/>
          <w:color w:val="000000"/>
        </w:rPr>
        <w:t>166 [PMID: 16365561 DOI: 10.1097/01.iio.0000195852.08453.de]</w:t>
      </w:r>
    </w:p>
    <w:p w14:paraId="597CC6A2"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2 </w:t>
      </w:r>
      <w:r w:rsidRPr="00886237">
        <w:rPr>
          <w:rFonts w:ascii="Book Antiqua" w:eastAsia="Book Antiqua" w:hAnsi="Book Antiqua"/>
          <w:b/>
          <w:color w:val="000000"/>
        </w:rPr>
        <w:t>McLaughlin CC</w:t>
      </w:r>
      <w:r w:rsidRPr="00886237">
        <w:rPr>
          <w:rFonts w:ascii="Book Antiqua" w:eastAsia="Book Antiqua" w:hAnsi="Book Antiqua"/>
          <w:color w:val="000000"/>
        </w:rPr>
        <w:t xml:space="preserve">, Wu XC, Jemal A, Martin HJ, Roche LM, Chen VW. Incidence of </w:t>
      </w:r>
      <w:proofErr w:type="spellStart"/>
      <w:r w:rsidRPr="00886237">
        <w:rPr>
          <w:rFonts w:ascii="Book Antiqua" w:eastAsia="Book Antiqua" w:hAnsi="Book Antiqua"/>
          <w:color w:val="000000"/>
        </w:rPr>
        <w:t>noncutaneous</w:t>
      </w:r>
      <w:proofErr w:type="spellEnd"/>
      <w:r w:rsidRPr="00886237">
        <w:rPr>
          <w:rFonts w:ascii="Book Antiqua" w:eastAsia="Book Antiqua" w:hAnsi="Book Antiqua"/>
          <w:color w:val="000000"/>
        </w:rPr>
        <w:t xml:space="preserve"> melanomas in the U.S. </w:t>
      </w:r>
      <w:r w:rsidRPr="00886237">
        <w:rPr>
          <w:rFonts w:ascii="Book Antiqua" w:eastAsia="Book Antiqua" w:hAnsi="Book Antiqua"/>
          <w:i/>
          <w:color w:val="000000"/>
        </w:rPr>
        <w:t>Cancer</w:t>
      </w:r>
      <w:r w:rsidRPr="00886237">
        <w:rPr>
          <w:rFonts w:ascii="Book Antiqua" w:eastAsia="Book Antiqua" w:hAnsi="Book Antiqua"/>
          <w:color w:val="000000"/>
        </w:rPr>
        <w:t xml:space="preserve"> 2005; </w:t>
      </w:r>
      <w:r w:rsidRPr="00886237">
        <w:rPr>
          <w:rFonts w:ascii="Book Antiqua" w:eastAsia="Book Antiqua" w:hAnsi="Book Antiqua"/>
          <w:b/>
          <w:color w:val="000000"/>
        </w:rPr>
        <w:t>103</w:t>
      </w:r>
      <w:r w:rsidRPr="00886237">
        <w:rPr>
          <w:rFonts w:ascii="Book Antiqua" w:eastAsia="Book Antiqua" w:hAnsi="Book Antiqua"/>
          <w:color w:val="000000"/>
        </w:rPr>
        <w:t>:</w:t>
      </w:r>
      <w:r w:rsidRPr="00886237">
        <w:rPr>
          <w:rFonts w:ascii="Book Antiqua" w:eastAsia="Book Antiqua" w:hAnsi="Book Antiqua" w:cs="Book Antiqua"/>
          <w:color w:val="000000"/>
        </w:rPr>
        <w:t xml:space="preserve"> </w:t>
      </w:r>
      <w:r w:rsidRPr="00886237">
        <w:rPr>
          <w:rFonts w:ascii="Book Antiqua" w:eastAsia="Book Antiqua" w:hAnsi="Book Antiqua"/>
          <w:color w:val="000000"/>
        </w:rPr>
        <w:t>1000-1007 [PMID: 15651058 DOI: 10.1002/cncr.20866]</w:t>
      </w:r>
    </w:p>
    <w:p w14:paraId="22DD2432"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3 </w:t>
      </w:r>
      <w:r w:rsidRPr="00886237">
        <w:rPr>
          <w:rFonts w:ascii="Book Antiqua" w:eastAsia="Book Antiqua" w:hAnsi="Book Antiqua"/>
          <w:b/>
          <w:color w:val="000000"/>
        </w:rPr>
        <w:t>Shields CL</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Furuta</w:t>
      </w:r>
      <w:proofErr w:type="spellEnd"/>
      <w:r w:rsidRPr="00886237">
        <w:rPr>
          <w:rFonts w:ascii="Book Antiqua" w:eastAsia="Book Antiqua" w:hAnsi="Book Antiqua"/>
          <w:color w:val="000000"/>
        </w:rPr>
        <w:t xml:space="preserve"> M, </w:t>
      </w:r>
      <w:proofErr w:type="spellStart"/>
      <w:r w:rsidRPr="00886237">
        <w:rPr>
          <w:rFonts w:ascii="Book Antiqua" w:eastAsia="Book Antiqua" w:hAnsi="Book Antiqua"/>
          <w:color w:val="000000"/>
        </w:rPr>
        <w:t>Thangappan</w:t>
      </w:r>
      <w:proofErr w:type="spellEnd"/>
      <w:r w:rsidRPr="00886237">
        <w:rPr>
          <w:rFonts w:ascii="Book Antiqua" w:eastAsia="Book Antiqua" w:hAnsi="Book Antiqua"/>
          <w:color w:val="000000"/>
        </w:rPr>
        <w:t xml:space="preserve"> A, </w:t>
      </w:r>
      <w:proofErr w:type="spellStart"/>
      <w:r w:rsidRPr="00886237">
        <w:rPr>
          <w:rFonts w:ascii="Book Antiqua" w:eastAsia="Book Antiqua" w:hAnsi="Book Antiqua"/>
          <w:color w:val="000000"/>
        </w:rPr>
        <w:t>Nagori</w:t>
      </w:r>
      <w:proofErr w:type="spellEnd"/>
      <w:r w:rsidRPr="00886237">
        <w:rPr>
          <w:rFonts w:ascii="Book Antiqua" w:eastAsia="Book Antiqua" w:hAnsi="Book Antiqua"/>
          <w:color w:val="000000"/>
        </w:rPr>
        <w:t xml:space="preserve"> S, </w:t>
      </w:r>
      <w:proofErr w:type="spellStart"/>
      <w:r w:rsidRPr="00886237">
        <w:rPr>
          <w:rFonts w:ascii="Book Antiqua" w:eastAsia="Book Antiqua" w:hAnsi="Book Antiqua"/>
          <w:color w:val="000000"/>
        </w:rPr>
        <w:t>Mashayekhi</w:t>
      </w:r>
      <w:proofErr w:type="spellEnd"/>
      <w:r w:rsidRPr="00886237">
        <w:rPr>
          <w:rFonts w:ascii="Book Antiqua" w:eastAsia="Book Antiqua" w:hAnsi="Book Antiqua"/>
          <w:color w:val="000000"/>
        </w:rPr>
        <w:t xml:space="preserve"> A, </w:t>
      </w:r>
      <w:proofErr w:type="spellStart"/>
      <w:r w:rsidRPr="00886237">
        <w:rPr>
          <w:rFonts w:ascii="Book Antiqua" w:eastAsia="Book Antiqua" w:hAnsi="Book Antiqua"/>
          <w:color w:val="000000"/>
        </w:rPr>
        <w:t>Lally</w:t>
      </w:r>
      <w:proofErr w:type="spellEnd"/>
      <w:r w:rsidRPr="00886237">
        <w:rPr>
          <w:rFonts w:ascii="Book Antiqua" w:eastAsia="Book Antiqua" w:hAnsi="Book Antiqua"/>
          <w:color w:val="000000"/>
        </w:rPr>
        <w:t xml:space="preserve"> DR, Kelly CC, </w:t>
      </w:r>
      <w:proofErr w:type="spellStart"/>
      <w:r w:rsidRPr="00886237">
        <w:rPr>
          <w:rFonts w:ascii="Book Antiqua" w:eastAsia="Book Antiqua" w:hAnsi="Book Antiqua"/>
          <w:color w:val="000000"/>
        </w:rPr>
        <w:t>Rudich</w:t>
      </w:r>
      <w:proofErr w:type="spellEnd"/>
      <w:r w:rsidRPr="00886237">
        <w:rPr>
          <w:rFonts w:ascii="Book Antiqua" w:eastAsia="Book Antiqua" w:hAnsi="Book Antiqua"/>
          <w:color w:val="000000"/>
        </w:rPr>
        <w:t xml:space="preserve"> DS, </w:t>
      </w:r>
      <w:proofErr w:type="spellStart"/>
      <w:r w:rsidRPr="00886237">
        <w:rPr>
          <w:rFonts w:ascii="Book Antiqua" w:eastAsia="Book Antiqua" w:hAnsi="Book Antiqua"/>
          <w:color w:val="000000"/>
        </w:rPr>
        <w:t>Nagori</w:t>
      </w:r>
      <w:proofErr w:type="spellEnd"/>
      <w:r w:rsidRPr="00886237">
        <w:rPr>
          <w:rFonts w:ascii="Book Antiqua" w:eastAsia="Book Antiqua" w:hAnsi="Book Antiqua"/>
          <w:color w:val="000000"/>
        </w:rPr>
        <w:t xml:space="preserve"> AV, </w:t>
      </w:r>
      <w:proofErr w:type="spellStart"/>
      <w:r w:rsidRPr="00886237">
        <w:rPr>
          <w:rFonts w:ascii="Book Antiqua" w:eastAsia="Book Antiqua" w:hAnsi="Book Antiqua"/>
          <w:color w:val="000000"/>
        </w:rPr>
        <w:t>Wakade</w:t>
      </w:r>
      <w:proofErr w:type="spellEnd"/>
      <w:r w:rsidRPr="00886237">
        <w:rPr>
          <w:rFonts w:ascii="Book Antiqua" w:eastAsia="Book Antiqua" w:hAnsi="Book Antiqua"/>
          <w:color w:val="000000"/>
        </w:rPr>
        <w:t xml:space="preserve"> OA, Mehta S, Forte L, Long A, </w:t>
      </w:r>
      <w:proofErr w:type="spellStart"/>
      <w:r w:rsidRPr="00886237">
        <w:rPr>
          <w:rFonts w:ascii="Book Antiqua" w:eastAsia="Book Antiqua" w:hAnsi="Book Antiqua"/>
          <w:color w:val="000000"/>
        </w:rPr>
        <w:t>Dellacava</w:t>
      </w:r>
      <w:proofErr w:type="spellEnd"/>
      <w:r w:rsidRPr="00886237">
        <w:rPr>
          <w:rFonts w:ascii="Book Antiqua" w:eastAsia="Book Antiqua" w:hAnsi="Book Antiqua"/>
          <w:color w:val="000000"/>
        </w:rPr>
        <w:t xml:space="preserve"> EF, Kaplan B, </w:t>
      </w:r>
      <w:r w:rsidRPr="00886237">
        <w:rPr>
          <w:rFonts w:ascii="Book Antiqua" w:eastAsia="Book Antiqua" w:hAnsi="Book Antiqua"/>
          <w:color w:val="000000"/>
        </w:rPr>
        <w:lastRenderedPageBreak/>
        <w:t xml:space="preserve">Shields JA. Metastasis of uveal melanoma millimeter-by-millimeter in 8033 consecutive eyes. </w:t>
      </w:r>
      <w:r w:rsidRPr="00886237">
        <w:rPr>
          <w:rFonts w:ascii="Book Antiqua" w:eastAsia="Book Antiqua" w:hAnsi="Book Antiqua"/>
          <w:i/>
          <w:color w:val="000000"/>
        </w:rPr>
        <w:t xml:space="preserve">Arch </w:t>
      </w:r>
      <w:proofErr w:type="spellStart"/>
      <w:r w:rsidRPr="00886237">
        <w:rPr>
          <w:rFonts w:ascii="Book Antiqua" w:eastAsia="Book Antiqua" w:hAnsi="Book Antiqua"/>
          <w:i/>
          <w:color w:val="000000"/>
        </w:rPr>
        <w:t>Ophthalmol</w:t>
      </w:r>
      <w:proofErr w:type="spellEnd"/>
      <w:r w:rsidRPr="00886237">
        <w:rPr>
          <w:rFonts w:ascii="Book Antiqua" w:eastAsia="Book Antiqua" w:hAnsi="Book Antiqua"/>
          <w:color w:val="000000"/>
        </w:rPr>
        <w:t xml:space="preserve"> 2009; </w:t>
      </w:r>
      <w:r w:rsidRPr="00886237">
        <w:rPr>
          <w:rFonts w:ascii="Book Antiqua" w:eastAsia="Book Antiqua" w:hAnsi="Book Antiqua"/>
          <w:b/>
          <w:color w:val="000000"/>
        </w:rPr>
        <w:t>127</w:t>
      </w:r>
      <w:r w:rsidRPr="00886237">
        <w:rPr>
          <w:rFonts w:ascii="Book Antiqua" w:eastAsia="Book Antiqua" w:hAnsi="Book Antiqua"/>
          <w:color w:val="000000"/>
        </w:rPr>
        <w:t>: 989-998 [PMID: 19667335 DOI: 10.1001/archophthalmol.2009.208]</w:t>
      </w:r>
    </w:p>
    <w:p w14:paraId="18C268DC"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4 </w:t>
      </w:r>
      <w:r w:rsidRPr="00886237">
        <w:rPr>
          <w:rFonts w:ascii="Book Antiqua" w:eastAsia="Book Antiqua" w:hAnsi="Book Antiqua"/>
          <w:b/>
          <w:color w:val="000000"/>
        </w:rPr>
        <w:t>Jovanovic</w:t>
      </w:r>
      <w:r w:rsidRPr="00886237">
        <w:rPr>
          <w:rFonts w:ascii="Book Antiqua" w:eastAsia="Book Antiqua" w:hAnsi="Book Antiqua" w:cs="Book Antiqua"/>
          <w:b/>
          <w:bCs/>
          <w:color w:val="000000"/>
        </w:rPr>
        <w:t xml:space="preserve"> P</w:t>
      </w:r>
      <w:r w:rsidRPr="00886237">
        <w:rPr>
          <w:rFonts w:ascii="Book Antiqua" w:eastAsia="Book Antiqua" w:hAnsi="Book Antiqua" w:cs="Book Antiqua"/>
          <w:color w:val="000000"/>
        </w:rPr>
        <w:t xml:space="preserve">, </w:t>
      </w:r>
      <w:proofErr w:type="spellStart"/>
      <w:r w:rsidRPr="00886237">
        <w:rPr>
          <w:rFonts w:ascii="Book Antiqua" w:eastAsia="Book Antiqua" w:hAnsi="Book Antiqua" w:cs="Book Antiqua"/>
          <w:color w:val="000000"/>
        </w:rPr>
        <w:t>Mihajlovic</w:t>
      </w:r>
      <w:proofErr w:type="spellEnd"/>
      <w:r w:rsidRPr="00886237">
        <w:rPr>
          <w:rFonts w:ascii="Book Antiqua" w:eastAsia="Book Antiqua" w:hAnsi="Book Antiqua" w:cs="Book Antiqua"/>
          <w:color w:val="000000"/>
        </w:rPr>
        <w:t xml:space="preserve"> M, </w:t>
      </w:r>
      <w:proofErr w:type="spellStart"/>
      <w:r w:rsidRPr="00886237">
        <w:rPr>
          <w:rFonts w:ascii="Book Antiqua" w:eastAsia="Book Antiqua" w:hAnsi="Book Antiqua" w:cs="Book Antiqua"/>
          <w:color w:val="000000"/>
        </w:rPr>
        <w:t>Djordjevic-Jocic</w:t>
      </w:r>
      <w:proofErr w:type="spellEnd"/>
      <w:r w:rsidRPr="00886237">
        <w:rPr>
          <w:rFonts w:ascii="Book Antiqua" w:eastAsia="Book Antiqua" w:hAnsi="Book Antiqua" w:cs="Book Antiqua"/>
          <w:color w:val="000000"/>
        </w:rPr>
        <w:t xml:space="preserve"> J, </w:t>
      </w:r>
      <w:proofErr w:type="spellStart"/>
      <w:r w:rsidRPr="00886237">
        <w:rPr>
          <w:rFonts w:ascii="Book Antiqua" w:eastAsia="Book Antiqua" w:hAnsi="Book Antiqua" w:cs="Book Antiqua"/>
          <w:color w:val="000000"/>
        </w:rPr>
        <w:t>Vlajkovic</w:t>
      </w:r>
      <w:proofErr w:type="spellEnd"/>
      <w:r w:rsidRPr="00886237">
        <w:rPr>
          <w:rFonts w:ascii="Book Antiqua" w:eastAsia="Book Antiqua" w:hAnsi="Book Antiqua" w:cs="Book Antiqua"/>
          <w:color w:val="000000"/>
        </w:rPr>
        <w:t xml:space="preserve"> S, </w:t>
      </w:r>
      <w:proofErr w:type="spellStart"/>
      <w:r w:rsidRPr="00886237">
        <w:rPr>
          <w:rFonts w:ascii="Book Antiqua" w:eastAsia="Book Antiqua" w:hAnsi="Book Antiqua" w:cs="Book Antiqua"/>
          <w:color w:val="000000"/>
        </w:rPr>
        <w:t>Cekic</w:t>
      </w:r>
      <w:proofErr w:type="spellEnd"/>
      <w:r w:rsidRPr="00886237">
        <w:rPr>
          <w:rFonts w:ascii="Book Antiqua" w:eastAsia="Book Antiqua" w:hAnsi="Book Antiqua" w:cs="Book Antiqua"/>
          <w:color w:val="000000"/>
        </w:rPr>
        <w:t xml:space="preserve"> S, </w:t>
      </w:r>
      <w:proofErr w:type="spellStart"/>
      <w:r w:rsidRPr="00886237">
        <w:rPr>
          <w:rFonts w:ascii="Book Antiqua" w:eastAsia="Book Antiqua" w:hAnsi="Book Antiqua" w:cs="Book Antiqua"/>
          <w:color w:val="000000"/>
        </w:rPr>
        <w:t>Stefanovic</w:t>
      </w:r>
      <w:proofErr w:type="spellEnd"/>
      <w:r w:rsidRPr="00886237">
        <w:rPr>
          <w:rFonts w:ascii="Book Antiqua" w:eastAsia="Book Antiqua" w:hAnsi="Book Antiqua" w:cs="Book Antiqua"/>
          <w:color w:val="000000"/>
        </w:rPr>
        <w:t xml:space="preserve"> V.</w:t>
      </w:r>
      <w:r w:rsidRPr="00886237">
        <w:rPr>
          <w:rFonts w:ascii="Book Antiqua" w:eastAsia="Book Antiqua" w:hAnsi="Book Antiqua"/>
          <w:color w:val="000000"/>
        </w:rPr>
        <w:t xml:space="preserve"> Ocular melanoma: an overview of the current status. </w:t>
      </w:r>
      <w:r w:rsidRPr="00886237">
        <w:rPr>
          <w:rFonts w:ascii="Book Antiqua" w:eastAsia="Book Antiqua" w:hAnsi="Book Antiqua"/>
          <w:i/>
          <w:color w:val="000000"/>
        </w:rPr>
        <w:t xml:space="preserve">Int J </w:t>
      </w:r>
      <w:proofErr w:type="spellStart"/>
      <w:r w:rsidRPr="00886237">
        <w:rPr>
          <w:rFonts w:ascii="Book Antiqua" w:eastAsia="Book Antiqua" w:hAnsi="Book Antiqua"/>
          <w:i/>
          <w:color w:val="000000"/>
        </w:rPr>
        <w:t>Clin</w:t>
      </w:r>
      <w:proofErr w:type="spellEnd"/>
      <w:r w:rsidRPr="00886237">
        <w:rPr>
          <w:rFonts w:ascii="Book Antiqua" w:eastAsia="Book Antiqua" w:hAnsi="Book Antiqua"/>
          <w:i/>
          <w:color w:val="000000"/>
        </w:rPr>
        <w:t xml:space="preserve"> </w:t>
      </w:r>
      <w:proofErr w:type="spellStart"/>
      <w:r w:rsidRPr="00886237">
        <w:rPr>
          <w:rFonts w:ascii="Book Antiqua" w:eastAsia="Book Antiqua" w:hAnsi="Book Antiqua"/>
          <w:i/>
          <w:color w:val="000000"/>
        </w:rPr>
        <w:t>Exp</w:t>
      </w:r>
      <w:proofErr w:type="spellEnd"/>
      <w:r w:rsidRPr="00886237">
        <w:rPr>
          <w:rFonts w:ascii="Book Antiqua" w:eastAsia="Book Antiqua" w:hAnsi="Book Antiqua"/>
          <w:i/>
          <w:color w:val="000000"/>
        </w:rPr>
        <w:t xml:space="preserve"> </w:t>
      </w:r>
      <w:proofErr w:type="spellStart"/>
      <w:r w:rsidRPr="00886237">
        <w:rPr>
          <w:rFonts w:ascii="Book Antiqua" w:eastAsia="Book Antiqua" w:hAnsi="Book Antiqua"/>
          <w:i/>
          <w:color w:val="000000"/>
        </w:rPr>
        <w:t>Pathol</w:t>
      </w:r>
      <w:proofErr w:type="spellEnd"/>
      <w:r w:rsidRPr="00886237">
        <w:rPr>
          <w:rFonts w:ascii="Book Antiqua" w:eastAsia="Book Antiqua" w:hAnsi="Book Antiqua"/>
          <w:color w:val="000000"/>
        </w:rPr>
        <w:t xml:space="preserve"> 2013; </w:t>
      </w:r>
      <w:r w:rsidRPr="00886237">
        <w:rPr>
          <w:rFonts w:ascii="Book Antiqua" w:eastAsia="Book Antiqua" w:hAnsi="Book Antiqua"/>
          <w:b/>
          <w:color w:val="000000"/>
        </w:rPr>
        <w:t>6</w:t>
      </w:r>
      <w:r w:rsidRPr="00886237">
        <w:rPr>
          <w:rFonts w:ascii="Book Antiqua" w:eastAsia="Book Antiqua" w:hAnsi="Book Antiqua" w:cs="Book Antiqua"/>
          <w:color w:val="000000"/>
        </w:rPr>
        <w:t xml:space="preserve">: </w:t>
      </w:r>
      <w:r w:rsidRPr="00886237">
        <w:rPr>
          <w:rFonts w:ascii="Book Antiqua" w:eastAsia="Book Antiqua" w:hAnsi="Book Antiqua"/>
          <w:color w:val="000000"/>
        </w:rPr>
        <w:t>1230-1244 [PMID: 23826405]</w:t>
      </w:r>
    </w:p>
    <w:p w14:paraId="753D7977"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5 </w:t>
      </w:r>
      <w:r w:rsidRPr="00886237">
        <w:rPr>
          <w:rFonts w:ascii="Book Antiqua" w:eastAsia="Book Antiqua" w:hAnsi="Book Antiqua"/>
          <w:b/>
          <w:color w:val="000000"/>
        </w:rPr>
        <w:t>Schmidt-</w:t>
      </w:r>
      <w:proofErr w:type="spellStart"/>
      <w:r w:rsidRPr="00886237">
        <w:rPr>
          <w:rFonts w:ascii="Book Antiqua" w:eastAsia="Book Antiqua" w:hAnsi="Book Antiqua"/>
          <w:b/>
          <w:color w:val="000000"/>
        </w:rPr>
        <w:t>Pokrzywniak</w:t>
      </w:r>
      <w:proofErr w:type="spellEnd"/>
      <w:r w:rsidRPr="00886237">
        <w:rPr>
          <w:rFonts w:ascii="Book Antiqua" w:eastAsia="Book Antiqua" w:hAnsi="Book Antiqua"/>
          <w:b/>
          <w:color w:val="000000"/>
        </w:rPr>
        <w:t xml:space="preserve"> </w:t>
      </w:r>
      <w:r w:rsidRPr="00886237">
        <w:rPr>
          <w:rFonts w:ascii="Book Antiqua" w:eastAsia="Book Antiqua" w:hAnsi="Book Antiqua" w:cs="Book Antiqua"/>
          <w:b/>
          <w:bCs/>
          <w:color w:val="000000"/>
        </w:rPr>
        <w:t>A</w:t>
      </w:r>
      <w:r w:rsidRPr="009C3B12">
        <w:rPr>
          <w:rFonts w:ascii="Book Antiqua" w:eastAsia="Book Antiqua" w:hAnsi="Book Antiqua" w:cs="Book Antiqua"/>
          <w:color w:val="000000"/>
        </w:rPr>
        <w:t>,</w:t>
      </w:r>
      <w:r w:rsidRPr="00886237">
        <w:rPr>
          <w:rFonts w:ascii="Book Antiqua" w:eastAsia="Book Antiqua" w:hAnsi="Book Antiqua" w:cs="Book Antiqua"/>
          <w:color w:val="000000"/>
        </w:rPr>
        <w:t xml:space="preserve"> </w:t>
      </w:r>
      <w:proofErr w:type="spellStart"/>
      <w:r w:rsidRPr="00886237">
        <w:rPr>
          <w:rFonts w:ascii="Book Antiqua" w:eastAsia="Book Antiqua" w:hAnsi="Book Antiqua" w:cs="Book Antiqua"/>
          <w:color w:val="000000"/>
        </w:rPr>
        <w:t>Jöckel</w:t>
      </w:r>
      <w:proofErr w:type="spellEnd"/>
      <w:r w:rsidRPr="00886237">
        <w:rPr>
          <w:rFonts w:ascii="Book Antiqua" w:eastAsia="Book Antiqua" w:hAnsi="Book Antiqua" w:cs="Book Antiqua"/>
          <w:color w:val="000000"/>
        </w:rPr>
        <w:t xml:space="preserve"> KH</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Bornfeld</w:t>
      </w:r>
      <w:proofErr w:type="spellEnd"/>
      <w:r w:rsidRPr="00886237">
        <w:rPr>
          <w:rFonts w:ascii="Book Antiqua" w:eastAsia="Book Antiqua" w:hAnsi="Book Antiqua"/>
          <w:color w:val="000000"/>
        </w:rPr>
        <w:t xml:space="preserve"> </w:t>
      </w:r>
      <w:r w:rsidRPr="00886237">
        <w:rPr>
          <w:rFonts w:ascii="Book Antiqua" w:eastAsia="Book Antiqua" w:hAnsi="Book Antiqua" w:cs="Book Antiqua"/>
          <w:color w:val="000000"/>
        </w:rPr>
        <w:t>N</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Sauerwein</w:t>
      </w:r>
      <w:proofErr w:type="spellEnd"/>
      <w:r w:rsidRPr="00886237">
        <w:rPr>
          <w:rFonts w:ascii="Book Antiqua" w:eastAsia="Book Antiqua" w:hAnsi="Book Antiqua"/>
          <w:color w:val="000000"/>
        </w:rPr>
        <w:t xml:space="preserve"> W, </w:t>
      </w:r>
      <w:proofErr w:type="spellStart"/>
      <w:r w:rsidRPr="00886237">
        <w:rPr>
          <w:rFonts w:ascii="Book Antiqua" w:eastAsia="Book Antiqua" w:hAnsi="Book Antiqua"/>
          <w:color w:val="000000"/>
        </w:rPr>
        <w:t>Stang</w:t>
      </w:r>
      <w:proofErr w:type="spellEnd"/>
      <w:r w:rsidRPr="00886237">
        <w:rPr>
          <w:rFonts w:ascii="Book Antiqua" w:eastAsia="Book Antiqua" w:hAnsi="Book Antiqua"/>
          <w:color w:val="000000"/>
        </w:rPr>
        <w:t xml:space="preserve"> A. Positive interaction between light iris color and ultraviolet radiation in relation to the risk of uveal melanoma: a case-control study. </w:t>
      </w:r>
      <w:r w:rsidRPr="00886237">
        <w:rPr>
          <w:rFonts w:ascii="Book Antiqua" w:eastAsia="Book Antiqua" w:hAnsi="Book Antiqua" w:cs="Book Antiqua"/>
          <w:i/>
          <w:iCs/>
          <w:color w:val="000000"/>
        </w:rPr>
        <w:t>Ophthalmology</w:t>
      </w:r>
      <w:r w:rsidRPr="00886237">
        <w:rPr>
          <w:rFonts w:ascii="Book Antiqua" w:eastAsia="Book Antiqua" w:hAnsi="Book Antiqua"/>
          <w:color w:val="000000"/>
        </w:rPr>
        <w:t xml:space="preserve"> 2009; </w:t>
      </w:r>
      <w:r w:rsidRPr="00886237">
        <w:rPr>
          <w:rFonts w:ascii="Book Antiqua" w:eastAsia="Book Antiqua" w:hAnsi="Book Antiqua"/>
          <w:b/>
          <w:color w:val="000000"/>
        </w:rPr>
        <w:t>116</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340-348 [PMID: 19091418 DOI: 10.1016/j.ophtha.2008.09.040]</w:t>
      </w:r>
    </w:p>
    <w:p w14:paraId="5269B740"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6 </w:t>
      </w:r>
      <w:r w:rsidRPr="00886237">
        <w:rPr>
          <w:rFonts w:ascii="Book Antiqua" w:eastAsia="Book Antiqua" w:hAnsi="Book Antiqua"/>
          <w:b/>
          <w:color w:val="000000"/>
        </w:rPr>
        <w:t>Singh AD</w:t>
      </w:r>
      <w:r w:rsidRPr="00886237">
        <w:rPr>
          <w:rFonts w:ascii="Book Antiqua" w:eastAsia="Book Antiqua" w:hAnsi="Book Antiqua"/>
          <w:color w:val="000000"/>
        </w:rPr>
        <w:t xml:space="preserve">, </w:t>
      </w:r>
      <w:r w:rsidRPr="00886237">
        <w:rPr>
          <w:rFonts w:ascii="Book Antiqua" w:eastAsia="Book Antiqua" w:hAnsi="Book Antiqua" w:cs="Book Antiqua"/>
          <w:color w:val="000000"/>
        </w:rPr>
        <w:t>De</w:t>
      </w:r>
      <w:r w:rsidRPr="00886237">
        <w:rPr>
          <w:rFonts w:ascii="Book Antiqua" w:eastAsia="Book Antiqua" w:hAnsi="Book Antiqua"/>
          <w:color w:val="000000"/>
        </w:rPr>
        <w:t xml:space="preserve"> Potter P</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Fijal</w:t>
      </w:r>
      <w:proofErr w:type="spellEnd"/>
      <w:r w:rsidRPr="00886237">
        <w:rPr>
          <w:rFonts w:ascii="Book Antiqua" w:eastAsia="Book Antiqua" w:hAnsi="Book Antiqua"/>
          <w:color w:val="000000"/>
        </w:rPr>
        <w:t xml:space="preserve"> BA, Shields CL, Shields JA, </w:t>
      </w:r>
      <w:proofErr w:type="spellStart"/>
      <w:r w:rsidRPr="00886237">
        <w:rPr>
          <w:rFonts w:ascii="Book Antiqua" w:eastAsia="Book Antiqua" w:hAnsi="Book Antiqua"/>
          <w:color w:val="000000"/>
        </w:rPr>
        <w:t>Elston</w:t>
      </w:r>
      <w:proofErr w:type="spellEnd"/>
      <w:r w:rsidRPr="00886237">
        <w:rPr>
          <w:rFonts w:ascii="Book Antiqua" w:eastAsia="Book Antiqua" w:hAnsi="Book Antiqua"/>
          <w:color w:val="000000"/>
        </w:rPr>
        <w:t xml:space="preserve"> RC. Lifetime prevalence of uveal melanoma in white patients with </w:t>
      </w:r>
      <w:proofErr w:type="spellStart"/>
      <w:r w:rsidRPr="00886237">
        <w:rPr>
          <w:rFonts w:ascii="Book Antiqua" w:eastAsia="Book Antiqua" w:hAnsi="Book Antiqua"/>
          <w:color w:val="000000"/>
        </w:rPr>
        <w:t>oculo</w:t>
      </w:r>
      <w:proofErr w:type="spellEnd"/>
      <w:r w:rsidRPr="00886237">
        <w:rPr>
          <w:rFonts w:ascii="Book Antiqua" w:eastAsia="Book Antiqua" w:hAnsi="Book Antiqua"/>
          <w:color w:val="000000"/>
        </w:rPr>
        <w:t xml:space="preserve">(dermal) </w:t>
      </w:r>
      <w:proofErr w:type="spellStart"/>
      <w:r w:rsidRPr="00886237">
        <w:rPr>
          <w:rFonts w:ascii="Book Antiqua" w:eastAsia="Book Antiqua" w:hAnsi="Book Antiqua"/>
          <w:color w:val="000000"/>
        </w:rPr>
        <w:t>melanocytosis</w:t>
      </w:r>
      <w:proofErr w:type="spellEnd"/>
      <w:r w:rsidRPr="00886237">
        <w:rPr>
          <w:rFonts w:ascii="Book Antiqua" w:eastAsia="Book Antiqua" w:hAnsi="Book Antiqua" w:cs="Book Antiqua"/>
          <w:color w:val="000000"/>
        </w:rPr>
        <w:t xml:space="preserve">. </w:t>
      </w:r>
      <w:r w:rsidRPr="00886237">
        <w:rPr>
          <w:rFonts w:ascii="Book Antiqua" w:eastAsia="Book Antiqua" w:hAnsi="Book Antiqua" w:cs="Book Antiqua"/>
          <w:i/>
          <w:iCs/>
          <w:color w:val="000000"/>
        </w:rPr>
        <w:t>Ophthalmology</w:t>
      </w:r>
      <w:r w:rsidRPr="00886237">
        <w:rPr>
          <w:rFonts w:ascii="Book Antiqua" w:eastAsia="Book Antiqua" w:hAnsi="Book Antiqua"/>
          <w:color w:val="000000"/>
        </w:rPr>
        <w:t xml:space="preserve"> 1998; </w:t>
      </w:r>
      <w:r w:rsidRPr="00886237">
        <w:rPr>
          <w:rFonts w:ascii="Book Antiqua" w:eastAsia="Book Antiqua" w:hAnsi="Book Antiqua"/>
          <w:b/>
          <w:color w:val="000000"/>
        </w:rPr>
        <w:t>105</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195-198 [PMID: 9442799 DOI: 10.1016/s0161-6420(98)92205-9]</w:t>
      </w:r>
    </w:p>
    <w:p w14:paraId="3CA7F72E" w14:textId="1455BE96"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7 </w:t>
      </w:r>
      <w:r w:rsidRPr="00886237">
        <w:rPr>
          <w:rFonts w:ascii="Book Antiqua" w:eastAsia="Book Antiqua" w:hAnsi="Book Antiqua"/>
          <w:b/>
          <w:color w:val="000000"/>
        </w:rPr>
        <w:t>Collaborative Ocular Melanoma Study Group</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Assessment of metastatic disease status at death in 435 patients with large choroidal melanoma in the Collaborative Ocular Melanoma Study (COMS): COMS report no. 15. </w:t>
      </w:r>
      <w:r w:rsidRPr="00886237">
        <w:rPr>
          <w:rFonts w:ascii="Book Antiqua" w:eastAsia="Book Antiqua" w:hAnsi="Book Antiqua"/>
          <w:i/>
          <w:color w:val="000000"/>
        </w:rPr>
        <w:t xml:space="preserve">Arch </w:t>
      </w:r>
      <w:proofErr w:type="spellStart"/>
      <w:r w:rsidRPr="00886237">
        <w:rPr>
          <w:rFonts w:ascii="Book Antiqua" w:eastAsia="Book Antiqua" w:hAnsi="Book Antiqua"/>
          <w:i/>
          <w:color w:val="000000"/>
        </w:rPr>
        <w:t>Ophthalmol</w:t>
      </w:r>
      <w:proofErr w:type="spellEnd"/>
      <w:r w:rsidRPr="00886237">
        <w:rPr>
          <w:rFonts w:ascii="Book Antiqua" w:eastAsia="Book Antiqua" w:hAnsi="Book Antiqua"/>
          <w:color w:val="000000"/>
        </w:rPr>
        <w:t xml:space="preserve"> 2001; </w:t>
      </w:r>
      <w:r w:rsidRPr="00886237">
        <w:rPr>
          <w:rFonts w:ascii="Book Antiqua" w:eastAsia="Book Antiqua" w:hAnsi="Book Antiqua"/>
          <w:b/>
          <w:color w:val="000000"/>
        </w:rPr>
        <w:t>119</w:t>
      </w:r>
      <w:r w:rsidRPr="00886237">
        <w:rPr>
          <w:rFonts w:ascii="Book Antiqua" w:eastAsia="Book Antiqua" w:hAnsi="Book Antiqua"/>
          <w:color w:val="000000"/>
        </w:rPr>
        <w:t>: 670-676 [PMID: 11346394 DOI: 10.1001/archopht.119.5.670]</w:t>
      </w:r>
    </w:p>
    <w:p w14:paraId="12C26CE4"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8 </w:t>
      </w:r>
      <w:r w:rsidRPr="00886237">
        <w:rPr>
          <w:rFonts w:ascii="Book Antiqua" w:eastAsia="Book Antiqua" w:hAnsi="Book Antiqua"/>
          <w:b/>
          <w:color w:val="000000"/>
        </w:rPr>
        <w:t>Aoyama T</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Mastrangelo</w:t>
      </w:r>
      <w:proofErr w:type="spellEnd"/>
      <w:r w:rsidRPr="00886237">
        <w:rPr>
          <w:rFonts w:ascii="Book Antiqua" w:eastAsia="Book Antiqua" w:hAnsi="Book Antiqua"/>
          <w:color w:val="000000"/>
        </w:rPr>
        <w:t xml:space="preserve"> MJ, </w:t>
      </w:r>
      <w:proofErr w:type="spellStart"/>
      <w:r w:rsidRPr="00886237">
        <w:rPr>
          <w:rFonts w:ascii="Book Antiqua" w:eastAsia="Book Antiqua" w:hAnsi="Book Antiqua"/>
          <w:color w:val="000000"/>
        </w:rPr>
        <w:t>Berd</w:t>
      </w:r>
      <w:proofErr w:type="spellEnd"/>
      <w:r w:rsidRPr="00886237">
        <w:rPr>
          <w:rFonts w:ascii="Book Antiqua" w:eastAsia="Book Antiqua" w:hAnsi="Book Antiqua"/>
          <w:color w:val="000000"/>
        </w:rPr>
        <w:t xml:space="preserve"> </w:t>
      </w:r>
      <w:r w:rsidRPr="00886237">
        <w:rPr>
          <w:rFonts w:ascii="Book Antiqua" w:eastAsia="Book Antiqua" w:hAnsi="Book Antiqua" w:cs="Book Antiqua"/>
          <w:color w:val="000000"/>
        </w:rPr>
        <w:t>D</w:t>
      </w:r>
      <w:r w:rsidRPr="00886237">
        <w:rPr>
          <w:rFonts w:ascii="Book Antiqua" w:eastAsia="Book Antiqua" w:hAnsi="Book Antiqua"/>
          <w:color w:val="000000"/>
        </w:rPr>
        <w:t xml:space="preserve">, Nathan FE, Shields CL, Shields JA, </w:t>
      </w:r>
      <w:proofErr w:type="spellStart"/>
      <w:r w:rsidRPr="00886237">
        <w:rPr>
          <w:rFonts w:ascii="Book Antiqua" w:eastAsia="Book Antiqua" w:hAnsi="Book Antiqua"/>
          <w:color w:val="000000"/>
        </w:rPr>
        <w:t>Rosato</w:t>
      </w:r>
      <w:proofErr w:type="spellEnd"/>
      <w:r w:rsidRPr="00886237">
        <w:rPr>
          <w:rFonts w:ascii="Book Antiqua" w:eastAsia="Book Antiqua" w:hAnsi="Book Antiqua"/>
          <w:color w:val="000000"/>
        </w:rPr>
        <w:t xml:space="preserve"> EL, </w:t>
      </w:r>
      <w:proofErr w:type="spellStart"/>
      <w:r w:rsidRPr="00886237">
        <w:rPr>
          <w:rFonts w:ascii="Book Antiqua" w:eastAsia="Book Antiqua" w:hAnsi="Book Antiqua"/>
          <w:color w:val="000000"/>
        </w:rPr>
        <w:t>Rosato</w:t>
      </w:r>
      <w:proofErr w:type="spellEnd"/>
      <w:r w:rsidRPr="00886237">
        <w:rPr>
          <w:rFonts w:ascii="Book Antiqua" w:eastAsia="Book Antiqua" w:hAnsi="Book Antiqua"/>
          <w:color w:val="000000"/>
        </w:rPr>
        <w:t xml:space="preserve"> FE</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Sato T. Protracted survival after resection of metastatic uveal melanoma. </w:t>
      </w:r>
      <w:r w:rsidRPr="00886237">
        <w:rPr>
          <w:rFonts w:ascii="Book Antiqua" w:eastAsia="Book Antiqua" w:hAnsi="Book Antiqua"/>
          <w:i/>
          <w:color w:val="000000"/>
        </w:rPr>
        <w:t>Cancer</w:t>
      </w:r>
      <w:r w:rsidRPr="00886237">
        <w:rPr>
          <w:rFonts w:ascii="Book Antiqua" w:eastAsia="Book Antiqua" w:hAnsi="Book Antiqua"/>
          <w:color w:val="000000"/>
        </w:rPr>
        <w:t xml:space="preserve"> 2000; </w:t>
      </w:r>
      <w:r w:rsidRPr="00886237">
        <w:rPr>
          <w:rFonts w:ascii="Book Antiqua" w:eastAsia="Book Antiqua" w:hAnsi="Book Antiqua"/>
          <w:b/>
          <w:color w:val="000000"/>
        </w:rPr>
        <w:t>89</w:t>
      </w:r>
      <w:r w:rsidRPr="00886237">
        <w:rPr>
          <w:rFonts w:ascii="Book Antiqua" w:eastAsia="Book Antiqua" w:hAnsi="Book Antiqua"/>
          <w:color w:val="000000"/>
        </w:rPr>
        <w:t>: 1561-1568 [PMID: 11013372 DOI: 10.1002/1097</w:t>
      </w:r>
      <w:r w:rsidRPr="00886237">
        <w:rPr>
          <w:rFonts w:ascii="Book Antiqua" w:eastAsia="Book Antiqua" w:hAnsi="Book Antiqua" w:cs="Book Antiqua"/>
          <w:color w:val="000000"/>
        </w:rPr>
        <w:t>-</w:t>
      </w:r>
      <w:r w:rsidRPr="00886237">
        <w:rPr>
          <w:rFonts w:ascii="Book Antiqua" w:eastAsia="Book Antiqua" w:hAnsi="Book Antiqua"/>
          <w:color w:val="000000"/>
        </w:rPr>
        <w:t>0142(20001001)89:7&lt;1561:</w:t>
      </w:r>
      <w:proofErr w:type="gramStart"/>
      <w:r w:rsidRPr="00886237">
        <w:rPr>
          <w:rFonts w:ascii="Book Antiqua" w:eastAsia="Book Antiqua" w:hAnsi="Book Antiqua"/>
          <w:color w:val="000000"/>
        </w:rPr>
        <w:t>:aid</w:t>
      </w:r>
      <w:proofErr w:type="gramEnd"/>
      <w:r w:rsidRPr="00886237">
        <w:rPr>
          <w:rFonts w:ascii="Book Antiqua" w:eastAsia="Book Antiqua" w:hAnsi="Book Antiqua"/>
          <w:color w:val="000000"/>
        </w:rPr>
        <w:t>-cncr21&gt;3.0.co;2-r]</w:t>
      </w:r>
    </w:p>
    <w:p w14:paraId="47D81DC0"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9 </w:t>
      </w:r>
      <w:proofErr w:type="spellStart"/>
      <w:r w:rsidRPr="00886237">
        <w:rPr>
          <w:rFonts w:ascii="Book Antiqua" w:eastAsia="Book Antiqua" w:hAnsi="Book Antiqua"/>
          <w:b/>
          <w:color w:val="000000"/>
        </w:rPr>
        <w:t>Kodjikian</w:t>
      </w:r>
      <w:proofErr w:type="spellEnd"/>
      <w:r w:rsidRPr="00886237">
        <w:rPr>
          <w:rFonts w:ascii="Book Antiqua" w:eastAsia="Book Antiqua" w:hAnsi="Book Antiqua"/>
          <w:b/>
          <w:color w:val="000000"/>
        </w:rPr>
        <w:t xml:space="preserve"> L</w:t>
      </w:r>
      <w:r w:rsidRPr="00886237">
        <w:rPr>
          <w:rFonts w:ascii="Book Antiqua" w:eastAsia="Book Antiqua" w:hAnsi="Book Antiqua"/>
          <w:color w:val="000000"/>
        </w:rPr>
        <w:t xml:space="preserve">, Grange JD, </w:t>
      </w:r>
      <w:proofErr w:type="spellStart"/>
      <w:r w:rsidRPr="00886237">
        <w:rPr>
          <w:rFonts w:ascii="Book Antiqua" w:eastAsia="Book Antiqua" w:hAnsi="Book Antiqua"/>
          <w:color w:val="000000"/>
        </w:rPr>
        <w:t>Baldo</w:t>
      </w:r>
      <w:proofErr w:type="spellEnd"/>
      <w:r w:rsidRPr="00886237">
        <w:rPr>
          <w:rFonts w:ascii="Book Antiqua" w:eastAsia="Book Antiqua" w:hAnsi="Book Antiqua"/>
          <w:color w:val="000000"/>
        </w:rPr>
        <w:t xml:space="preserve"> S, </w:t>
      </w:r>
      <w:proofErr w:type="spellStart"/>
      <w:r w:rsidRPr="00886237">
        <w:rPr>
          <w:rFonts w:ascii="Book Antiqua" w:eastAsia="Book Antiqua" w:hAnsi="Book Antiqua"/>
          <w:color w:val="000000"/>
        </w:rPr>
        <w:t>Baillif</w:t>
      </w:r>
      <w:proofErr w:type="spellEnd"/>
      <w:r w:rsidRPr="00886237">
        <w:rPr>
          <w:rFonts w:ascii="Book Antiqua" w:eastAsia="Book Antiqua" w:hAnsi="Book Antiqua"/>
          <w:color w:val="000000"/>
        </w:rPr>
        <w:t xml:space="preserve"> S, </w:t>
      </w:r>
      <w:proofErr w:type="spellStart"/>
      <w:r w:rsidRPr="00886237">
        <w:rPr>
          <w:rFonts w:ascii="Book Antiqua" w:eastAsia="Book Antiqua" w:hAnsi="Book Antiqua"/>
          <w:color w:val="000000"/>
        </w:rPr>
        <w:t>Garweg</w:t>
      </w:r>
      <w:proofErr w:type="spellEnd"/>
      <w:r w:rsidRPr="00886237">
        <w:rPr>
          <w:rFonts w:ascii="Book Antiqua" w:eastAsia="Book Antiqua" w:hAnsi="Book Antiqua"/>
          <w:color w:val="000000"/>
        </w:rPr>
        <w:t xml:space="preserve"> JG, </w:t>
      </w:r>
      <w:proofErr w:type="spellStart"/>
      <w:r w:rsidRPr="00886237">
        <w:rPr>
          <w:rFonts w:ascii="Book Antiqua" w:eastAsia="Book Antiqua" w:hAnsi="Book Antiqua"/>
          <w:color w:val="000000"/>
        </w:rPr>
        <w:t>Rivoire</w:t>
      </w:r>
      <w:proofErr w:type="spellEnd"/>
      <w:r w:rsidRPr="00886237">
        <w:rPr>
          <w:rFonts w:ascii="Book Antiqua" w:eastAsia="Book Antiqua" w:hAnsi="Book Antiqua"/>
          <w:color w:val="000000"/>
        </w:rPr>
        <w:t xml:space="preserve"> M. Prognostic factors of liver metastases from uveal melanoma. </w:t>
      </w:r>
      <w:proofErr w:type="spellStart"/>
      <w:r w:rsidRPr="00886237">
        <w:rPr>
          <w:rFonts w:ascii="Book Antiqua" w:eastAsia="Book Antiqua" w:hAnsi="Book Antiqua"/>
          <w:i/>
          <w:color w:val="000000"/>
        </w:rPr>
        <w:t>Graefes</w:t>
      </w:r>
      <w:proofErr w:type="spellEnd"/>
      <w:r w:rsidRPr="00886237">
        <w:rPr>
          <w:rFonts w:ascii="Book Antiqua" w:eastAsia="Book Antiqua" w:hAnsi="Book Antiqua"/>
          <w:i/>
          <w:color w:val="000000"/>
        </w:rPr>
        <w:t xml:space="preserve"> Arch </w:t>
      </w:r>
      <w:proofErr w:type="spellStart"/>
      <w:r w:rsidRPr="00886237">
        <w:rPr>
          <w:rFonts w:ascii="Book Antiqua" w:eastAsia="Book Antiqua" w:hAnsi="Book Antiqua"/>
          <w:i/>
          <w:color w:val="000000"/>
        </w:rPr>
        <w:t>Clin</w:t>
      </w:r>
      <w:proofErr w:type="spellEnd"/>
      <w:r w:rsidRPr="00886237">
        <w:rPr>
          <w:rFonts w:ascii="Book Antiqua" w:eastAsia="Book Antiqua" w:hAnsi="Book Antiqua"/>
          <w:i/>
          <w:color w:val="000000"/>
        </w:rPr>
        <w:t xml:space="preserve"> </w:t>
      </w:r>
      <w:proofErr w:type="spellStart"/>
      <w:r w:rsidRPr="00886237">
        <w:rPr>
          <w:rFonts w:ascii="Book Antiqua" w:eastAsia="Book Antiqua" w:hAnsi="Book Antiqua"/>
          <w:i/>
          <w:color w:val="000000"/>
        </w:rPr>
        <w:t>Exp</w:t>
      </w:r>
      <w:proofErr w:type="spellEnd"/>
      <w:r w:rsidRPr="00886237">
        <w:rPr>
          <w:rFonts w:ascii="Book Antiqua" w:eastAsia="Book Antiqua" w:hAnsi="Book Antiqua"/>
          <w:i/>
          <w:color w:val="000000"/>
        </w:rPr>
        <w:t xml:space="preserve"> </w:t>
      </w:r>
      <w:proofErr w:type="spellStart"/>
      <w:r w:rsidRPr="00886237">
        <w:rPr>
          <w:rFonts w:ascii="Book Antiqua" w:eastAsia="Book Antiqua" w:hAnsi="Book Antiqua"/>
          <w:i/>
          <w:color w:val="000000"/>
        </w:rPr>
        <w:t>Ophthalmol</w:t>
      </w:r>
      <w:proofErr w:type="spellEnd"/>
      <w:r w:rsidRPr="00886237">
        <w:rPr>
          <w:rFonts w:ascii="Book Antiqua" w:eastAsia="Book Antiqua" w:hAnsi="Book Antiqua"/>
          <w:color w:val="000000"/>
        </w:rPr>
        <w:t xml:space="preserve"> 2005; </w:t>
      </w:r>
      <w:r w:rsidRPr="00886237">
        <w:rPr>
          <w:rFonts w:ascii="Book Antiqua" w:eastAsia="Book Antiqua" w:hAnsi="Book Antiqua"/>
          <w:b/>
          <w:color w:val="000000"/>
        </w:rPr>
        <w:t>243</w:t>
      </w:r>
      <w:r w:rsidRPr="00886237">
        <w:rPr>
          <w:rFonts w:ascii="Book Antiqua" w:eastAsia="Book Antiqua" w:hAnsi="Book Antiqua"/>
          <w:color w:val="000000"/>
        </w:rPr>
        <w:t>: 985-993 [PMID: 15891893 DOI: 10.1007/s00417-005-1188-8]</w:t>
      </w:r>
    </w:p>
    <w:p w14:paraId="48FA2E0F"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10 </w:t>
      </w:r>
      <w:r w:rsidRPr="00886237">
        <w:rPr>
          <w:rFonts w:ascii="Book Antiqua" w:eastAsia="Book Antiqua" w:hAnsi="Book Antiqua"/>
          <w:b/>
          <w:color w:val="000000"/>
        </w:rPr>
        <w:t>Frenkel S</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Nir</w:t>
      </w:r>
      <w:proofErr w:type="spellEnd"/>
      <w:r w:rsidRPr="00886237">
        <w:rPr>
          <w:rFonts w:ascii="Book Antiqua" w:eastAsia="Book Antiqua" w:hAnsi="Book Antiqua"/>
          <w:color w:val="000000"/>
        </w:rPr>
        <w:t xml:space="preserve"> I, </w:t>
      </w:r>
      <w:proofErr w:type="spellStart"/>
      <w:r w:rsidRPr="00886237">
        <w:rPr>
          <w:rFonts w:ascii="Book Antiqua" w:eastAsia="Book Antiqua" w:hAnsi="Book Antiqua"/>
          <w:color w:val="000000"/>
        </w:rPr>
        <w:t>Hendler</w:t>
      </w:r>
      <w:proofErr w:type="spellEnd"/>
      <w:r w:rsidRPr="00886237">
        <w:rPr>
          <w:rFonts w:ascii="Book Antiqua" w:eastAsia="Book Antiqua" w:hAnsi="Book Antiqua"/>
          <w:color w:val="000000"/>
        </w:rPr>
        <w:t xml:space="preserve"> K, </w:t>
      </w:r>
      <w:proofErr w:type="spellStart"/>
      <w:r w:rsidRPr="00886237">
        <w:rPr>
          <w:rFonts w:ascii="Book Antiqua" w:eastAsia="Book Antiqua" w:hAnsi="Book Antiqua"/>
          <w:color w:val="000000"/>
        </w:rPr>
        <w:t>Lotem</w:t>
      </w:r>
      <w:proofErr w:type="spellEnd"/>
      <w:r w:rsidRPr="00886237">
        <w:rPr>
          <w:rFonts w:ascii="Book Antiqua" w:eastAsia="Book Antiqua" w:hAnsi="Book Antiqua"/>
          <w:color w:val="000000"/>
        </w:rPr>
        <w:t xml:space="preserve"> M, </w:t>
      </w:r>
      <w:proofErr w:type="spellStart"/>
      <w:r w:rsidRPr="00886237">
        <w:rPr>
          <w:rFonts w:ascii="Book Antiqua" w:eastAsia="Book Antiqua" w:hAnsi="Book Antiqua"/>
          <w:color w:val="000000"/>
        </w:rPr>
        <w:t>Eid</w:t>
      </w:r>
      <w:proofErr w:type="spellEnd"/>
      <w:r w:rsidRPr="00886237">
        <w:rPr>
          <w:rFonts w:ascii="Book Antiqua" w:eastAsia="Book Antiqua" w:hAnsi="Book Antiqua"/>
          <w:color w:val="000000"/>
        </w:rPr>
        <w:t xml:space="preserve"> A, </w:t>
      </w:r>
      <w:proofErr w:type="spellStart"/>
      <w:r w:rsidRPr="00886237">
        <w:rPr>
          <w:rFonts w:ascii="Book Antiqua" w:eastAsia="Book Antiqua" w:hAnsi="Book Antiqua"/>
          <w:color w:val="000000"/>
        </w:rPr>
        <w:t>Jurim</w:t>
      </w:r>
      <w:proofErr w:type="spellEnd"/>
      <w:r w:rsidRPr="00886237">
        <w:rPr>
          <w:rFonts w:ascii="Book Antiqua" w:eastAsia="Book Antiqua" w:hAnsi="Book Antiqua"/>
          <w:color w:val="000000"/>
        </w:rPr>
        <w:t xml:space="preserve"> O, </w:t>
      </w:r>
      <w:proofErr w:type="spellStart"/>
      <w:r w:rsidRPr="00886237">
        <w:rPr>
          <w:rFonts w:ascii="Book Antiqua" w:eastAsia="Book Antiqua" w:hAnsi="Book Antiqua" w:cs="Book Antiqua"/>
          <w:color w:val="000000"/>
        </w:rPr>
        <w:t>Pe'er</w:t>
      </w:r>
      <w:proofErr w:type="spellEnd"/>
      <w:r w:rsidRPr="00886237">
        <w:rPr>
          <w:rFonts w:ascii="Book Antiqua" w:eastAsia="Book Antiqua" w:hAnsi="Book Antiqua"/>
          <w:color w:val="000000"/>
        </w:rPr>
        <w:t xml:space="preserve"> J. Long-term survival of uveal melanoma patients after surgery for liver metastases</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w:t>
      </w:r>
      <w:r w:rsidRPr="00886237">
        <w:rPr>
          <w:rFonts w:ascii="Book Antiqua" w:eastAsia="Book Antiqua" w:hAnsi="Book Antiqua"/>
          <w:i/>
          <w:color w:val="000000"/>
        </w:rPr>
        <w:t>Br J</w:t>
      </w:r>
      <w:r w:rsidRPr="00886237">
        <w:rPr>
          <w:rFonts w:ascii="Book Antiqua" w:eastAsia="Book Antiqua" w:hAnsi="Book Antiqua" w:cs="Book Antiqua"/>
          <w:i/>
          <w:iCs/>
          <w:color w:val="000000"/>
        </w:rPr>
        <w:t xml:space="preserve"> </w:t>
      </w:r>
      <w:proofErr w:type="spellStart"/>
      <w:r w:rsidRPr="00886237">
        <w:rPr>
          <w:rFonts w:ascii="Book Antiqua" w:eastAsia="Book Antiqua" w:hAnsi="Book Antiqua" w:cs="Book Antiqua"/>
          <w:i/>
          <w:iCs/>
          <w:color w:val="000000"/>
        </w:rPr>
        <w:t>Ophthalmol</w:t>
      </w:r>
      <w:proofErr w:type="spellEnd"/>
      <w:r w:rsidRPr="00886237">
        <w:rPr>
          <w:rFonts w:ascii="Book Antiqua" w:eastAsia="Book Antiqua" w:hAnsi="Book Antiqua"/>
          <w:color w:val="000000"/>
        </w:rPr>
        <w:t xml:space="preserve"> 2009; </w:t>
      </w:r>
      <w:r w:rsidRPr="00886237">
        <w:rPr>
          <w:rFonts w:ascii="Book Antiqua" w:eastAsia="Book Antiqua" w:hAnsi="Book Antiqua"/>
          <w:b/>
          <w:color w:val="000000"/>
        </w:rPr>
        <w:t>93</w:t>
      </w:r>
      <w:r w:rsidRPr="00886237">
        <w:rPr>
          <w:rFonts w:ascii="Book Antiqua" w:eastAsia="Book Antiqua" w:hAnsi="Book Antiqua"/>
          <w:color w:val="000000"/>
        </w:rPr>
        <w:t>: 1042-1046</w:t>
      </w:r>
      <w:r w:rsidRPr="00886237">
        <w:rPr>
          <w:rFonts w:ascii="Book Antiqua" w:eastAsia="Book Antiqua" w:hAnsi="Book Antiqua" w:cs="Book Antiqua"/>
          <w:color w:val="000000"/>
        </w:rPr>
        <w:t xml:space="preserve"> [PMID: 19429579 DOI: 10.1136/bjo.2008.153684]</w:t>
      </w:r>
    </w:p>
    <w:p w14:paraId="40C5D116" w14:textId="3FD7764F"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lastRenderedPageBreak/>
        <w:t xml:space="preserve">11 </w:t>
      </w:r>
      <w:proofErr w:type="spellStart"/>
      <w:r w:rsidR="00F96A55" w:rsidRPr="00F96A55">
        <w:rPr>
          <w:rFonts w:ascii="Book Antiqua" w:eastAsia="Book Antiqua" w:hAnsi="Book Antiqua"/>
          <w:b/>
          <w:bCs/>
          <w:color w:val="000000"/>
        </w:rPr>
        <w:t>Brasiuniene</w:t>
      </w:r>
      <w:proofErr w:type="spellEnd"/>
      <w:r w:rsidR="00F96A55" w:rsidRPr="00F96A55">
        <w:rPr>
          <w:rFonts w:ascii="Book Antiqua" w:eastAsia="Book Antiqua" w:hAnsi="Book Antiqua"/>
          <w:b/>
          <w:bCs/>
          <w:color w:val="000000"/>
        </w:rPr>
        <w:t xml:space="preserve"> B</w:t>
      </w:r>
      <w:r w:rsidR="00F96A55" w:rsidRPr="00F96A55">
        <w:rPr>
          <w:rFonts w:ascii="Book Antiqua" w:eastAsia="Book Antiqua" w:hAnsi="Book Antiqua"/>
          <w:color w:val="000000"/>
        </w:rPr>
        <w:t xml:space="preserve">, </w:t>
      </w:r>
      <w:proofErr w:type="spellStart"/>
      <w:r w:rsidR="00F96A55" w:rsidRPr="00F96A55">
        <w:rPr>
          <w:rFonts w:ascii="Book Antiqua" w:eastAsia="Book Antiqua" w:hAnsi="Book Antiqua"/>
          <w:color w:val="000000"/>
        </w:rPr>
        <w:t>Sokolovas</w:t>
      </w:r>
      <w:proofErr w:type="spellEnd"/>
      <w:r w:rsidR="00F96A55" w:rsidRPr="00F96A55">
        <w:rPr>
          <w:rFonts w:ascii="Book Antiqua" w:eastAsia="Book Antiqua" w:hAnsi="Book Antiqua"/>
          <w:color w:val="000000"/>
        </w:rPr>
        <w:t xml:space="preserve"> V, </w:t>
      </w:r>
      <w:proofErr w:type="spellStart"/>
      <w:r w:rsidR="00F96A55" w:rsidRPr="00F96A55">
        <w:rPr>
          <w:rFonts w:ascii="Book Antiqua" w:eastAsia="Book Antiqua" w:hAnsi="Book Antiqua"/>
          <w:color w:val="000000"/>
        </w:rPr>
        <w:t>Brasiunas</w:t>
      </w:r>
      <w:proofErr w:type="spellEnd"/>
      <w:r w:rsidR="00F96A55" w:rsidRPr="00F96A55">
        <w:rPr>
          <w:rFonts w:ascii="Book Antiqua" w:eastAsia="Book Antiqua" w:hAnsi="Book Antiqua"/>
          <w:color w:val="000000"/>
        </w:rPr>
        <w:t xml:space="preserve"> V, </w:t>
      </w:r>
      <w:proofErr w:type="spellStart"/>
      <w:r w:rsidR="00F96A55" w:rsidRPr="00F96A55">
        <w:rPr>
          <w:rFonts w:ascii="Book Antiqua" w:eastAsia="Book Antiqua" w:hAnsi="Book Antiqua"/>
          <w:color w:val="000000"/>
        </w:rPr>
        <w:t>Barakauskiene</w:t>
      </w:r>
      <w:proofErr w:type="spellEnd"/>
      <w:r w:rsidR="00F96A55" w:rsidRPr="00F96A55">
        <w:rPr>
          <w:rFonts w:ascii="Book Antiqua" w:eastAsia="Book Antiqua" w:hAnsi="Book Antiqua"/>
          <w:color w:val="000000"/>
        </w:rPr>
        <w:t xml:space="preserve"> A, </w:t>
      </w:r>
      <w:proofErr w:type="spellStart"/>
      <w:r w:rsidR="00F96A55" w:rsidRPr="00F96A55">
        <w:rPr>
          <w:rFonts w:ascii="Book Antiqua" w:eastAsia="Book Antiqua" w:hAnsi="Book Antiqua"/>
          <w:color w:val="000000"/>
        </w:rPr>
        <w:t>Strupas</w:t>
      </w:r>
      <w:proofErr w:type="spellEnd"/>
      <w:r w:rsidR="00F96A55" w:rsidRPr="00F96A55">
        <w:rPr>
          <w:rFonts w:ascii="Book Antiqua" w:eastAsia="Book Antiqua" w:hAnsi="Book Antiqua"/>
          <w:color w:val="000000"/>
        </w:rPr>
        <w:t xml:space="preserve"> K.</w:t>
      </w:r>
      <w:r w:rsidR="00F96A55" w:rsidRPr="00F96A55">
        <w:rPr>
          <w:rFonts w:ascii="Book Antiqua" w:eastAsia="Book Antiqua" w:hAnsi="Book Antiqua"/>
          <w:b/>
          <w:bCs/>
          <w:color w:val="000000"/>
        </w:rPr>
        <w:t xml:space="preserve"> </w:t>
      </w:r>
      <w:r w:rsidR="00F96A55" w:rsidRPr="00F96A55">
        <w:rPr>
          <w:rFonts w:ascii="Book Antiqua" w:eastAsia="Book Antiqua" w:hAnsi="Book Antiqua"/>
          <w:color w:val="000000"/>
        </w:rPr>
        <w:t xml:space="preserve">Combined treatment of uveal melanoma liver metastases. </w:t>
      </w:r>
      <w:r w:rsidR="00F96A55" w:rsidRPr="00F96A55">
        <w:rPr>
          <w:rFonts w:ascii="Book Antiqua" w:eastAsia="Book Antiqua" w:hAnsi="Book Antiqua"/>
          <w:i/>
          <w:iCs/>
          <w:color w:val="000000"/>
        </w:rPr>
        <w:t>Eur J Med Res</w:t>
      </w:r>
      <w:r w:rsidR="00F96A55" w:rsidRPr="00F96A55">
        <w:rPr>
          <w:rFonts w:ascii="Book Antiqua" w:eastAsia="Book Antiqua" w:hAnsi="Book Antiqua"/>
          <w:color w:val="000000"/>
        </w:rPr>
        <w:t xml:space="preserve"> 2011; </w:t>
      </w:r>
      <w:r w:rsidR="00F96A55" w:rsidRPr="00F96A55">
        <w:rPr>
          <w:rFonts w:ascii="Book Antiqua" w:eastAsia="Book Antiqua" w:hAnsi="Book Antiqua"/>
          <w:b/>
          <w:bCs/>
          <w:color w:val="000000"/>
        </w:rPr>
        <w:t>16</w:t>
      </w:r>
      <w:r w:rsidR="00F96A55" w:rsidRPr="00F96A55">
        <w:rPr>
          <w:rFonts w:ascii="Book Antiqua" w:eastAsia="Book Antiqua" w:hAnsi="Book Antiqua"/>
          <w:color w:val="000000"/>
        </w:rPr>
        <w:t>: 71-75 [PMID: 21463985 DOI: 10.1186/2047-783X-16-2-71]</w:t>
      </w:r>
    </w:p>
    <w:p w14:paraId="7FF31872"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12 </w:t>
      </w:r>
      <w:proofErr w:type="spellStart"/>
      <w:r w:rsidRPr="00886237">
        <w:rPr>
          <w:rFonts w:ascii="Book Antiqua" w:eastAsia="Book Antiqua" w:hAnsi="Book Antiqua"/>
          <w:b/>
          <w:color w:val="000000"/>
        </w:rPr>
        <w:t>Mariani</w:t>
      </w:r>
      <w:proofErr w:type="spellEnd"/>
      <w:r w:rsidRPr="00886237">
        <w:rPr>
          <w:rFonts w:ascii="Book Antiqua" w:eastAsia="Book Antiqua" w:hAnsi="Book Antiqua"/>
          <w:b/>
          <w:color w:val="000000"/>
        </w:rPr>
        <w:t xml:space="preserve"> P</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Piperno</w:t>
      </w:r>
      <w:proofErr w:type="spellEnd"/>
      <w:r w:rsidRPr="00886237">
        <w:rPr>
          <w:rFonts w:ascii="Book Antiqua" w:eastAsia="Book Antiqua" w:hAnsi="Book Antiqua"/>
          <w:color w:val="000000"/>
        </w:rPr>
        <w:t>-</w:t>
      </w:r>
      <w:r w:rsidRPr="00886237">
        <w:rPr>
          <w:rFonts w:ascii="Book Antiqua" w:eastAsia="Book Antiqua" w:hAnsi="Book Antiqua" w:cs="Book Antiqua"/>
          <w:color w:val="000000"/>
        </w:rPr>
        <w:t>Neumann</w:t>
      </w:r>
      <w:r w:rsidRPr="00886237">
        <w:rPr>
          <w:rFonts w:ascii="Book Antiqua" w:eastAsia="Book Antiqua" w:hAnsi="Book Antiqua"/>
          <w:color w:val="000000"/>
        </w:rPr>
        <w:t xml:space="preserve"> S, </w:t>
      </w:r>
      <w:proofErr w:type="spellStart"/>
      <w:r w:rsidRPr="00886237">
        <w:rPr>
          <w:rFonts w:ascii="Book Antiqua" w:eastAsia="Book Antiqua" w:hAnsi="Book Antiqua"/>
          <w:color w:val="000000"/>
        </w:rPr>
        <w:t>Servois</w:t>
      </w:r>
      <w:proofErr w:type="spellEnd"/>
      <w:r w:rsidRPr="00886237">
        <w:rPr>
          <w:rFonts w:ascii="Book Antiqua" w:eastAsia="Book Antiqua" w:hAnsi="Book Antiqua"/>
          <w:color w:val="000000"/>
        </w:rPr>
        <w:t xml:space="preserve"> V, Berry MG, Dorval T, </w:t>
      </w:r>
      <w:proofErr w:type="spellStart"/>
      <w:r w:rsidRPr="00886237">
        <w:rPr>
          <w:rFonts w:ascii="Book Antiqua" w:eastAsia="Book Antiqua" w:hAnsi="Book Antiqua"/>
          <w:color w:val="000000"/>
        </w:rPr>
        <w:t>Plancher</w:t>
      </w:r>
      <w:proofErr w:type="spellEnd"/>
      <w:r w:rsidRPr="00886237">
        <w:rPr>
          <w:rFonts w:ascii="Book Antiqua" w:eastAsia="Book Antiqua" w:hAnsi="Book Antiqua"/>
          <w:color w:val="000000"/>
        </w:rPr>
        <w:t xml:space="preserve"> C, Couturier J, Levy-Gabriel C, </w:t>
      </w:r>
      <w:proofErr w:type="spellStart"/>
      <w:r w:rsidRPr="00886237">
        <w:rPr>
          <w:rFonts w:ascii="Book Antiqua" w:eastAsia="Book Antiqua" w:hAnsi="Book Antiqua"/>
          <w:color w:val="000000"/>
        </w:rPr>
        <w:t>Lumbroso</w:t>
      </w:r>
      <w:proofErr w:type="spellEnd"/>
      <w:r w:rsidRPr="00886237">
        <w:rPr>
          <w:rFonts w:ascii="Book Antiqua" w:eastAsia="Book Antiqua" w:hAnsi="Book Antiqua"/>
          <w:color w:val="000000"/>
        </w:rPr>
        <w:t xml:space="preserve">-Le </w:t>
      </w:r>
      <w:proofErr w:type="spellStart"/>
      <w:r w:rsidRPr="00886237">
        <w:rPr>
          <w:rFonts w:ascii="Book Antiqua" w:eastAsia="Book Antiqua" w:hAnsi="Book Antiqua"/>
          <w:color w:val="000000"/>
        </w:rPr>
        <w:t>Rouic</w:t>
      </w:r>
      <w:proofErr w:type="spellEnd"/>
      <w:r w:rsidRPr="00886237">
        <w:rPr>
          <w:rFonts w:ascii="Book Antiqua" w:eastAsia="Book Antiqua" w:hAnsi="Book Antiqua"/>
          <w:color w:val="000000"/>
        </w:rPr>
        <w:t xml:space="preserve"> L, Desjardins L, Salmon RJ. Surgical management of liver metastases from uveal melanoma: 16 </w:t>
      </w:r>
      <w:r w:rsidRPr="00886237">
        <w:rPr>
          <w:rFonts w:ascii="Book Antiqua" w:eastAsia="Book Antiqua" w:hAnsi="Book Antiqua" w:cs="Book Antiqua"/>
          <w:color w:val="000000"/>
        </w:rPr>
        <w:t>years'</w:t>
      </w:r>
      <w:r w:rsidRPr="00886237">
        <w:rPr>
          <w:rFonts w:ascii="Book Antiqua" w:eastAsia="Book Antiqua" w:hAnsi="Book Antiqua"/>
          <w:color w:val="000000"/>
        </w:rPr>
        <w:t xml:space="preserve"> experience at the </w:t>
      </w:r>
      <w:proofErr w:type="spellStart"/>
      <w:r w:rsidRPr="00886237">
        <w:rPr>
          <w:rFonts w:ascii="Book Antiqua" w:eastAsia="Book Antiqua" w:hAnsi="Book Antiqua"/>
          <w:color w:val="000000"/>
        </w:rPr>
        <w:t>Institut</w:t>
      </w:r>
      <w:proofErr w:type="spellEnd"/>
      <w:r w:rsidRPr="00886237">
        <w:rPr>
          <w:rFonts w:ascii="Book Antiqua" w:eastAsia="Book Antiqua" w:hAnsi="Book Antiqua"/>
          <w:color w:val="000000"/>
        </w:rPr>
        <w:t xml:space="preserve"> Curie</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w:t>
      </w:r>
      <w:r w:rsidRPr="00886237">
        <w:rPr>
          <w:rFonts w:ascii="Book Antiqua" w:eastAsia="Book Antiqua" w:hAnsi="Book Antiqua"/>
          <w:i/>
          <w:color w:val="000000"/>
        </w:rPr>
        <w:t>Eur J Surg Oncol</w:t>
      </w:r>
      <w:r w:rsidRPr="00886237">
        <w:rPr>
          <w:rFonts w:ascii="Book Antiqua" w:eastAsia="Book Antiqua" w:hAnsi="Book Antiqua"/>
          <w:color w:val="000000"/>
        </w:rPr>
        <w:t xml:space="preserve"> 2009; </w:t>
      </w:r>
      <w:r w:rsidRPr="00886237">
        <w:rPr>
          <w:rFonts w:ascii="Book Antiqua" w:eastAsia="Book Antiqua" w:hAnsi="Book Antiqua"/>
          <w:b/>
          <w:color w:val="000000"/>
        </w:rPr>
        <w:t>35</w:t>
      </w:r>
      <w:r w:rsidRPr="00886237">
        <w:rPr>
          <w:rFonts w:ascii="Book Antiqua" w:eastAsia="Book Antiqua" w:hAnsi="Book Antiqua"/>
          <w:color w:val="000000"/>
        </w:rPr>
        <w:t>: 1192-1197 [PMID: 19329272 DOI: 10.1016/j.ejso.2009.02.016]</w:t>
      </w:r>
    </w:p>
    <w:p w14:paraId="2BFDDD5A"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13 </w:t>
      </w:r>
      <w:proofErr w:type="spellStart"/>
      <w:r w:rsidRPr="00886237">
        <w:rPr>
          <w:rFonts w:ascii="Book Antiqua" w:eastAsia="Book Antiqua" w:hAnsi="Book Antiqua"/>
          <w:b/>
          <w:color w:val="000000"/>
        </w:rPr>
        <w:t>Rivoire</w:t>
      </w:r>
      <w:proofErr w:type="spellEnd"/>
      <w:r w:rsidRPr="00886237">
        <w:rPr>
          <w:rFonts w:ascii="Book Antiqua" w:eastAsia="Book Antiqua" w:hAnsi="Book Antiqua"/>
          <w:b/>
          <w:color w:val="000000"/>
        </w:rPr>
        <w:t xml:space="preserve"> M</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Kodjikian</w:t>
      </w:r>
      <w:proofErr w:type="spellEnd"/>
      <w:r w:rsidRPr="00886237">
        <w:rPr>
          <w:rFonts w:ascii="Book Antiqua" w:eastAsia="Book Antiqua" w:hAnsi="Book Antiqua"/>
          <w:color w:val="000000"/>
        </w:rPr>
        <w:t xml:space="preserve"> L, </w:t>
      </w:r>
      <w:proofErr w:type="spellStart"/>
      <w:r w:rsidRPr="00886237">
        <w:rPr>
          <w:rFonts w:ascii="Book Antiqua" w:eastAsia="Book Antiqua" w:hAnsi="Book Antiqua"/>
          <w:color w:val="000000"/>
        </w:rPr>
        <w:t>Baldo</w:t>
      </w:r>
      <w:proofErr w:type="spellEnd"/>
      <w:r w:rsidRPr="00886237">
        <w:rPr>
          <w:rFonts w:ascii="Book Antiqua" w:eastAsia="Book Antiqua" w:hAnsi="Book Antiqua"/>
          <w:color w:val="000000"/>
        </w:rPr>
        <w:t xml:space="preserve"> S, </w:t>
      </w:r>
      <w:proofErr w:type="spellStart"/>
      <w:r w:rsidRPr="00886237">
        <w:rPr>
          <w:rFonts w:ascii="Book Antiqua" w:eastAsia="Book Antiqua" w:hAnsi="Book Antiqua"/>
          <w:color w:val="000000"/>
        </w:rPr>
        <w:t>Kaemmerlen</w:t>
      </w:r>
      <w:proofErr w:type="spellEnd"/>
      <w:r w:rsidRPr="00886237">
        <w:rPr>
          <w:rFonts w:ascii="Book Antiqua" w:eastAsia="Book Antiqua" w:hAnsi="Book Antiqua"/>
          <w:color w:val="000000"/>
        </w:rPr>
        <w:t xml:space="preserve"> P, </w:t>
      </w:r>
      <w:proofErr w:type="spellStart"/>
      <w:r w:rsidRPr="00886237">
        <w:rPr>
          <w:rFonts w:ascii="Book Antiqua" w:eastAsia="Book Antiqua" w:hAnsi="Book Antiqua" w:cs="Book Antiqua"/>
          <w:color w:val="000000"/>
        </w:rPr>
        <w:t>Négrier</w:t>
      </w:r>
      <w:proofErr w:type="spellEnd"/>
      <w:r w:rsidRPr="00886237">
        <w:rPr>
          <w:rFonts w:ascii="Book Antiqua" w:eastAsia="Book Antiqua" w:hAnsi="Book Antiqua"/>
          <w:color w:val="000000"/>
        </w:rPr>
        <w:t xml:space="preserve"> S, Grange JD. Treatment of liver metastases from uveal melanoma</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w:t>
      </w:r>
      <w:r w:rsidRPr="00886237">
        <w:rPr>
          <w:rFonts w:ascii="Book Antiqua" w:eastAsia="Book Antiqua" w:hAnsi="Book Antiqua"/>
          <w:i/>
          <w:color w:val="000000"/>
        </w:rPr>
        <w:t>Ann</w:t>
      </w:r>
      <w:r w:rsidRPr="00886237">
        <w:rPr>
          <w:rFonts w:ascii="Book Antiqua" w:eastAsia="Book Antiqua" w:hAnsi="Book Antiqua" w:cs="Book Antiqua"/>
          <w:i/>
          <w:iCs/>
          <w:color w:val="000000"/>
        </w:rPr>
        <w:t xml:space="preserve"> Surg</w:t>
      </w:r>
      <w:r w:rsidRPr="00886237">
        <w:rPr>
          <w:rFonts w:ascii="Book Antiqua" w:eastAsia="Book Antiqua" w:hAnsi="Book Antiqua"/>
          <w:i/>
          <w:color w:val="000000"/>
        </w:rPr>
        <w:t xml:space="preserve"> Oncol</w:t>
      </w:r>
      <w:r w:rsidRPr="00886237">
        <w:rPr>
          <w:rFonts w:ascii="Book Antiqua" w:eastAsia="Book Antiqua" w:hAnsi="Book Antiqua"/>
          <w:color w:val="000000"/>
        </w:rPr>
        <w:t xml:space="preserve"> 2005; </w:t>
      </w:r>
      <w:r w:rsidRPr="00886237">
        <w:rPr>
          <w:rFonts w:ascii="Book Antiqua" w:eastAsia="Book Antiqua" w:hAnsi="Book Antiqua"/>
          <w:b/>
          <w:color w:val="000000"/>
        </w:rPr>
        <w:t>12</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422-428 [PMID: 15886904 DOI: 10.1245/ASO.2005.06.032]</w:t>
      </w:r>
    </w:p>
    <w:p w14:paraId="45219CFD" w14:textId="77777777" w:rsidR="008F329D" w:rsidRPr="00886237" w:rsidRDefault="008F329D" w:rsidP="00D873F3">
      <w:pPr>
        <w:snapToGrid w:val="0"/>
        <w:spacing w:line="360" w:lineRule="auto"/>
        <w:jc w:val="both"/>
        <w:rPr>
          <w:rFonts w:ascii="Book Antiqua" w:eastAsia="Times New Roman" w:hAnsi="Book Antiqua"/>
        </w:rPr>
      </w:pPr>
      <w:r w:rsidRPr="00886237">
        <w:rPr>
          <w:rFonts w:ascii="Book Antiqua" w:eastAsia="Book Antiqua" w:hAnsi="Book Antiqua"/>
          <w:color w:val="000000"/>
        </w:rPr>
        <w:t xml:space="preserve">14 </w:t>
      </w:r>
      <w:r w:rsidRPr="00886237">
        <w:rPr>
          <w:rFonts w:ascii="Book Antiqua" w:eastAsia="Book Antiqua" w:hAnsi="Book Antiqua"/>
          <w:b/>
          <w:color w:val="000000"/>
        </w:rPr>
        <w:t>Huppert PE</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Fierlbeck</w:t>
      </w:r>
      <w:proofErr w:type="spellEnd"/>
      <w:r w:rsidRPr="00886237">
        <w:rPr>
          <w:rFonts w:ascii="Book Antiqua" w:eastAsia="Book Antiqua" w:hAnsi="Book Antiqua"/>
          <w:color w:val="000000"/>
        </w:rPr>
        <w:t xml:space="preserve"> G, Pereira P, </w:t>
      </w:r>
      <w:proofErr w:type="spellStart"/>
      <w:r w:rsidRPr="00886237">
        <w:rPr>
          <w:rFonts w:ascii="Book Antiqua" w:eastAsia="Book Antiqua" w:hAnsi="Book Antiqua"/>
          <w:color w:val="000000"/>
        </w:rPr>
        <w:t>Schanz</w:t>
      </w:r>
      <w:proofErr w:type="spellEnd"/>
      <w:r w:rsidRPr="00886237">
        <w:rPr>
          <w:rFonts w:ascii="Book Antiqua" w:eastAsia="Book Antiqua" w:hAnsi="Book Antiqua"/>
          <w:color w:val="000000"/>
        </w:rPr>
        <w:t xml:space="preserve"> S, </w:t>
      </w:r>
      <w:proofErr w:type="spellStart"/>
      <w:r w:rsidRPr="00886237">
        <w:rPr>
          <w:rFonts w:ascii="Book Antiqua" w:eastAsia="Book Antiqua" w:hAnsi="Book Antiqua" w:cs="Book Antiqua"/>
          <w:color w:val="000000"/>
        </w:rPr>
        <w:t>Duda</w:t>
      </w:r>
      <w:proofErr w:type="spellEnd"/>
      <w:r w:rsidRPr="00886237">
        <w:rPr>
          <w:rFonts w:ascii="Book Antiqua" w:eastAsia="Book Antiqua" w:hAnsi="Book Antiqua" w:cs="Book Antiqua"/>
          <w:color w:val="000000"/>
        </w:rPr>
        <w:t xml:space="preserve"> SH</w:t>
      </w:r>
      <w:r w:rsidRPr="00886237">
        <w:rPr>
          <w:rFonts w:ascii="Book Antiqua" w:eastAsia="Book Antiqua" w:hAnsi="Book Antiqua"/>
          <w:color w:val="000000"/>
        </w:rPr>
        <w:t xml:space="preserve">, </w:t>
      </w:r>
      <w:proofErr w:type="spellStart"/>
      <w:r w:rsidRPr="00886237">
        <w:rPr>
          <w:rFonts w:ascii="Book Antiqua" w:eastAsia="Book Antiqua" w:hAnsi="Book Antiqua"/>
          <w:color w:val="000000"/>
        </w:rPr>
        <w:t>Wietholtz</w:t>
      </w:r>
      <w:proofErr w:type="spellEnd"/>
      <w:r w:rsidRPr="00886237">
        <w:rPr>
          <w:rFonts w:ascii="Book Antiqua" w:eastAsia="Book Antiqua" w:hAnsi="Book Antiqua"/>
          <w:color w:val="000000"/>
        </w:rPr>
        <w:t xml:space="preserve"> H, </w:t>
      </w:r>
      <w:proofErr w:type="spellStart"/>
      <w:r w:rsidRPr="00886237">
        <w:rPr>
          <w:rFonts w:ascii="Book Antiqua" w:eastAsia="Book Antiqua" w:hAnsi="Book Antiqua"/>
          <w:color w:val="000000"/>
        </w:rPr>
        <w:t>Rozeik</w:t>
      </w:r>
      <w:proofErr w:type="spellEnd"/>
      <w:r w:rsidRPr="00886237">
        <w:rPr>
          <w:rFonts w:ascii="Book Antiqua" w:eastAsia="Book Antiqua" w:hAnsi="Book Antiqua"/>
          <w:color w:val="000000"/>
        </w:rPr>
        <w:t xml:space="preserve"> C, Claussen CD. </w:t>
      </w:r>
      <w:proofErr w:type="spellStart"/>
      <w:r w:rsidRPr="00886237">
        <w:rPr>
          <w:rFonts w:ascii="Book Antiqua" w:eastAsia="Book Antiqua" w:hAnsi="Book Antiqua"/>
          <w:color w:val="000000"/>
        </w:rPr>
        <w:t>Transarterial</w:t>
      </w:r>
      <w:proofErr w:type="spellEnd"/>
      <w:r w:rsidRPr="00886237">
        <w:rPr>
          <w:rFonts w:ascii="Book Antiqua" w:eastAsia="Book Antiqua" w:hAnsi="Book Antiqua"/>
          <w:color w:val="000000"/>
        </w:rPr>
        <w:t xml:space="preserve"> chemoembolization of liver metastases in patients with uveal melanoma</w:t>
      </w:r>
      <w:r w:rsidRPr="00886237">
        <w:rPr>
          <w:rFonts w:ascii="Book Antiqua" w:eastAsia="Book Antiqua" w:hAnsi="Book Antiqua" w:cs="Book Antiqua"/>
          <w:color w:val="000000"/>
        </w:rPr>
        <w:t>.</w:t>
      </w:r>
      <w:r w:rsidRPr="00886237">
        <w:rPr>
          <w:rFonts w:ascii="Book Antiqua" w:eastAsia="Book Antiqua" w:hAnsi="Book Antiqua"/>
          <w:color w:val="000000"/>
        </w:rPr>
        <w:t xml:space="preserve"> </w:t>
      </w:r>
      <w:proofErr w:type="spellStart"/>
      <w:r w:rsidRPr="00886237">
        <w:rPr>
          <w:rFonts w:ascii="Book Antiqua" w:eastAsia="Book Antiqua" w:hAnsi="Book Antiqua"/>
          <w:i/>
          <w:color w:val="000000"/>
        </w:rPr>
        <w:t>Eur</w:t>
      </w:r>
      <w:proofErr w:type="spellEnd"/>
      <w:r w:rsidRPr="00886237">
        <w:rPr>
          <w:rFonts w:ascii="Book Antiqua" w:eastAsia="Book Antiqua" w:hAnsi="Book Antiqua"/>
          <w:i/>
          <w:color w:val="000000"/>
        </w:rPr>
        <w:t xml:space="preserve"> J </w:t>
      </w:r>
      <w:proofErr w:type="spellStart"/>
      <w:r w:rsidRPr="00886237">
        <w:rPr>
          <w:rFonts w:ascii="Book Antiqua" w:eastAsia="Book Antiqua" w:hAnsi="Book Antiqua"/>
          <w:i/>
          <w:color w:val="000000"/>
        </w:rPr>
        <w:t>Radiol</w:t>
      </w:r>
      <w:proofErr w:type="spellEnd"/>
      <w:r w:rsidRPr="00886237">
        <w:rPr>
          <w:rFonts w:ascii="Book Antiqua" w:eastAsia="Book Antiqua" w:hAnsi="Book Antiqua"/>
          <w:color w:val="000000"/>
        </w:rPr>
        <w:t xml:space="preserve"> 2010; </w:t>
      </w:r>
      <w:r w:rsidRPr="00886237">
        <w:rPr>
          <w:rFonts w:ascii="Book Antiqua" w:eastAsia="Book Antiqua" w:hAnsi="Book Antiqua"/>
          <w:b/>
          <w:color w:val="000000"/>
        </w:rPr>
        <w:t>74</w:t>
      </w:r>
      <w:r w:rsidRPr="00886237">
        <w:rPr>
          <w:rFonts w:ascii="Book Antiqua" w:eastAsia="Book Antiqua" w:hAnsi="Book Antiqua" w:cs="Book Antiqua"/>
          <w:color w:val="000000"/>
        </w:rPr>
        <w:t>: e38-e44</w:t>
      </w:r>
      <w:r w:rsidRPr="00886237">
        <w:rPr>
          <w:rFonts w:ascii="Book Antiqua" w:eastAsia="Book Antiqua" w:hAnsi="Book Antiqua"/>
          <w:color w:val="000000"/>
        </w:rPr>
        <w:t xml:space="preserve"> [PMID: 19467811 DOI: 10.1016/j.ejrad.2009.03.064]</w:t>
      </w:r>
    </w:p>
    <w:bookmarkEnd w:id="5"/>
    <w:p w14:paraId="359060D7" w14:textId="77777777" w:rsidR="008F329D" w:rsidRPr="00886237" w:rsidRDefault="008F329D" w:rsidP="00D873F3">
      <w:pPr>
        <w:snapToGrid w:val="0"/>
        <w:spacing w:line="360" w:lineRule="auto"/>
        <w:jc w:val="both"/>
        <w:rPr>
          <w:rFonts w:ascii="Book Antiqua" w:hAnsi="Book Antiqua"/>
        </w:rPr>
        <w:sectPr w:rsidR="008F329D" w:rsidRPr="00886237">
          <w:pgSz w:w="12240" w:h="15840"/>
          <w:pgMar w:top="1440" w:right="1440" w:bottom="1440" w:left="1440" w:header="720" w:footer="720" w:gutter="0"/>
          <w:cols w:space="720"/>
          <w:docGrid w:linePitch="360"/>
        </w:sectPr>
      </w:pPr>
    </w:p>
    <w:p w14:paraId="7EDFE427"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lastRenderedPageBreak/>
        <w:t>Footnotes</w:t>
      </w:r>
    </w:p>
    <w:p w14:paraId="6E40BA61" w14:textId="77777777" w:rsidR="008F329D" w:rsidRPr="00886237" w:rsidRDefault="008F329D" w:rsidP="00D873F3">
      <w:pPr>
        <w:snapToGrid w:val="0"/>
        <w:spacing w:line="360" w:lineRule="auto"/>
        <w:jc w:val="both"/>
        <w:rPr>
          <w:rFonts w:ascii="Book Antiqua" w:hAnsi="Book Antiqua"/>
        </w:rPr>
      </w:pPr>
      <w:r w:rsidRPr="00886237">
        <w:rPr>
          <w:rFonts w:ascii="Book Antiqua" w:eastAsia="Book Antiqua" w:hAnsi="Book Antiqua"/>
          <w:b/>
          <w:color w:val="000000"/>
        </w:rPr>
        <w:t xml:space="preserve">Informed consent statement: </w:t>
      </w:r>
      <w:r w:rsidRPr="00886237">
        <w:rPr>
          <w:rFonts w:ascii="Book Antiqua" w:eastAsia="Book Antiqua" w:hAnsi="Book Antiqua" w:cs="Book Antiqua"/>
          <w:color w:val="000000"/>
        </w:rPr>
        <w:t xml:space="preserve">The patient </w:t>
      </w:r>
      <w:r w:rsidRPr="00886237">
        <w:rPr>
          <w:rFonts w:ascii="Book Antiqua" w:eastAsia="Book Antiqua" w:hAnsi="Book Antiqua"/>
          <w:color w:val="000000"/>
        </w:rPr>
        <w:t xml:space="preserve">provided informed written consent </w:t>
      </w:r>
      <w:r w:rsidRPr="00886237">
        <w:rPr>
          <w:rFonts w:ascii="Book Antiqua" w:eastAsia="Book Antiqua" w:hAnsi="Book Antiqua" w:cs="Book Antiqua"/>
          <w:color w:val="000000"/>
        </w:rPr>
        <w:t>for reporting of her case and accompanying images</w:t>
      </w:r>
      <w:r w:rsidRPr="00886237">
        <w:rPr>
          <w:rFonts w:ascii="Book Antiqua" w:eastAsia="Book Antiqua" w:hAnsi="Book Antiqua"/>
          <w:color w:val="000000"/>
        </w:rPr>
        <w:t>.</w:t>
      </w:r>
    </w:p>
    <w:p w14:paraId="443B1226" w14:textId="77777777" w:rsidR="008F329D" w:rsidRPr="00886237" w:rsidRDefault="008F329D" w:rsidP="00D873F3">
      <w:pPr>
        <w:snapToGrid w:val="0"/>
        <w:spacing w:line="360" w:lineRule="auto"/>
        <w:jc w:val="both"/>
        <w:rPr>
          <w:rFonts w:ascii="Book Antiqua" w:hAnsi="Book Antiqua"/>
        </w:rPr>
      </w:pPr>
    </w:p>
    <w:p w14:paraId="29341FD6"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 xml:space="preserve">Conflict-of-interest statement: </w:t>
      </w:r>
      <w:r w:rsidRPr="00886237">
        <w:rPr>
          <w:rFonts w:ascii="Book Antiqua" w:eastAsia="Book Antiqua" w:hAnsi="Book Antiqua"/>
          <w:color w:val="000000"/>
        </w:rPr>
        <w:t>The authors declare that they have no competing interests.</w:t>
      </w:r>
    </w:p>
    <w:p w14:paraId="4FB61B06" w14:textId="77777777" w:rsidR="008F329D" w:rsidRPr="00886237" w:rsidRDefault="008F329D" w:rsidP="00D873F3">
      <w:pPr>
        <w:snapToGrid w:val="0"/>
        <w:spacing w:line="360" w:lineRule="auto"/>
        <w:jc w:val="both"/>
        <w:rPr>
          <w:rFonts w:ascii="Book Antiqua" w:hAnsi="Book Antiqua"/>
        </w:rPr>
      </w:pPr>
    </w:p>
    <w:p w14:paraId="18379D8F"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CARE Checklist</w:t>
      </w:r>
      <w:r w:rsidRPr="00886237">
        <w:rPr>
          <w:rFonts w:ascii="Book Antiqua" w:eastAsia="Book Antiqua" w:hAnsi="Book Antiqua" w:cs="Book Antiqua"/>
          <w:b/>
          <w:bCs/>
          <w:color w:val="000000"/>
        </w:rPr>
        <w:t xml:space="preserve"> (2016)</w:t>
      </w:r>
      <w:r w:rsidRPr="00886237">
        <w:rPr>
          <w:rFonts w:ascii="Book Antiqua" w:eastAsia="Book Antiqua" w:hAnsi="Book Antiqua"/>
          <w:b/>
          <w:color w:val="000000"/>
        </w:rPr>
        <w:t xml:space="preserve"> statement: </w:t>
      </w:r>
      <w:r w:rsidRPr="00886237">
        <w:rPr>
          <w:rFonts w:ascii="Book Antiqua" w:eastAsia="Book Antiqua" w:hAnsi="Book Antiqua"/>
          <w:color w:val="000000"/>
        </w:rPr>
        <w:t>The authors have read the 2016 CARE Checklist (2016), and the manuscript was prepared and revised according to the 2016 CARE Checklist.</w:t>
      </w:r>
    </w:p>
    <w:p w14:paraId="28A42B67" w14:textId="77777777" w:rsidR="008F329D" w:rsidRPr="00886237" w:rsidRDefault="008F329D" w:rsidP="00D873F3">
      <w:pPr>
        <w:snapToGrid w:val="0"/>
        <w:spacing w:line="360" w:lineRule="auto"/>
        <w:jc w:val="both"/>
        <w:rPr>
          <w:rFonts w:ascii="Book Antiqua" w:hAnsi="Book Antiqua"/>
        </w:rPr>
      </w:pPr>
    </w:p>
    <w:p w14:paraId="3D21C797" w14:textId="77777777" w:rsidR="008F329D" w:rsidRPr="00886237" w:rsidRDefault="008F329D" w:rsidP="00D873F3">
      <w:pPr>
        <w:snapToGrid w:val="0"/>
        <w:spacing w:line="360" w:lineRule="auto"/>
        <w:jc w:val="both"/>
        <w:rPr>
          <w:rFonts w:ascii="Book Antiqua" w:hAnsi="Book Antiqua"/>
        </w:rPr>
      </w:pPr>
      <w:bookmarkStart w:id="6" w:name="OLE_LINK507"/>
      <w:bookmarkStart w:id="7" w:name="OLE_LINK506"/>
      <w:bookmarkStart w:id="8" w:name="OLE_LINK496"/>
      <w:bookmarkStart w:id="9" w:name="OLE_LINK479"/>
      <w:r w:rsidRPr="00886237">
        <w:rPr>
          <w:rFonts w:ascii="Book Antiqua" w:eastAsia="Book Antiqua" w:hAnsi="Book Antiqua"/>
          <w:b/>
          <w:color w:val="000000"/>
        </w:rPr>
        <w:t xml:space="preserve">Open-Access: </w:t>
      </w:r>
      <w:bookmarkEnd w:id="6"/>
      <w:bookmarkEnd w:id="7"/>
      <w:bookmarkEnd w:id="8"/>
      <w:bookmarkEnd w:id="9"/>
      <w:r w:rsidRPr="00886237">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6237">
        <w:rPr>
          <w:rFonts w:ascii="Book Antiqua" w:eastAsia="Book Antiqua" w:hAnsi="Book Antiqua"/>
          <w:color w:val="000000"/>
        </w:rPr>
        <w:t>NonCommercial</w:t>
      </w:r>
      <w:proofErr w:type="spellEnd"/>
      <w:r w:rsidRPr="00886237">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w:t>
      </w:r>
      <w:r w:rsidRPr="00886237">
        <w:rPr>
          <w:rFonts w:ascii="Book Antiqua" w:eastAsia="Book Antiqua" w:hAnsi="Book Antiqua" w:cs="Book Antiqua"/>
          <w:color w:val="000000"/>
        </w:rPr>
        <w:t>See: http://creativecommons.org/Licenses/by-nc/4.0/</w:t>
      </w:r>
    </w:p>
    <w:p w14:paraId="53F2B609" w14:textId="77777777" w:rsidR="008F329D" w:rsidRPr="00886237" w:rsidRDefault="008F329D" w:rsidP="00D873F3">
      <w:pPr>
        <w:snapToGrid w:val="0"/>
        <w:spacing w:line="360" w:lineRule="auto"/>
        <w:jc w:val="both"/>
        <w:rPr>
          <w:rFonts w:ascii="Book Antiqua" w:hAnsi="Book Antiqua"/>
        </w:rPr>
      </w:pPr>
    </w:p>
    <w:p w14:paraId="213E4A5E"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 xml:space="preserve">Manuscript source: </w:t>
      </w:r>
      <w:r w:rsidRPr="00886237">
        <w:rPr>
          <w:rFonts w:ascii="Book Antiqua" w:eastAsia="Book Antiqua" w:hAnsi="Book Antiqua"/>
          <w:color w:val="000000"/>
        </w:rPr>
        <w:t xml:space="preserve">Unsolicited </w:t>
      </w:r>
      <w:r w:rsidRPr="00886237">
        <w:rPr>
          <w:rFonts w:ascii="Book Antiqua" w:eastAsia="Book Antiqua" w:hAnsi="Book Antiqua" w:cs="Book Antiqua"/>
          <w:color w:val="000000"/>
        </w:rPr>
        <w:t>manuscript</w:t>
      </w:r>
    </w:p>
    <w:p w14:paraId="2D027EF9" w14:textId="77777777" w:rsidR="008F329D" w:rsidRPr="00886237" w:rsidRDefault="008F329D" w:rsidP="00D873F3">
      <w:pPr>
        <w:snapToGrid w:val="0"/>
        <w:spacing w:line="360" w:lineRule="auto"/>
        <w:jc w:val="both"/>
        <w:rPr>
          <w:rFonts w:ascii="Book Antiqua" w:hAnsi="Book Antiqua"/>
        </w:rPr>
      </w:pPr>
    </w:p>
    <w:p w14:paraId="53CDF338"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Peer-review started:</w:t>
      </w:r>
      <w:r w:rsidRPr="00886237">
        <w:rPr>
          <w:rFonts w:ascii="Book Antiqua" w:eastAsia="Book Antiqua" w:hAnsi="Book Antiqua" w:cs="Book Antiqua"/>
          <w:b/>
          <w:color w:val="000000"/>
        </w:rPr>
        <w:t xml:space="preserve"> </w:t>
      </w:r>
      <w:r w:rsidRPr="00886237">
        <w:rPr>
          <w:rFonts w:ascii="Book Antiqua" w:eastAsia="Book Antiqua" w:hAnsi="Book Antiqua" w:cs="Book Antiqua"/>
          <w:color w:val="000000"/>
        </w:rPr>
        <w:t>May 19, 2021</w:t>
      </w:r>
    </w:p>
    <w:p w14:paraId="1EF8803D"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First decision:</w:t>
      </w:r>
      <w:r w:rsidRPr="00886237">
        <w:rPr>
          <w:rFonts w:ascii="Book Antiqua" w:eastAsia="Book Antiqua" w:hAnsi="Book Antiqua" w:cs="Book Antiqua"/>
          <w:b/>
          <w:color w:val="000000"/>
        </w:rPr>
        <w:t xml:space="preserve"> </w:t>
      </w:r>
      <w:r w:rsidRPr="00886237">
        <w:rPr>
          <w:rFonts w:ascii="Book Antiqua" w:eastAsia="Book Antiqua" w:hAnsi="Book Antiqua" w:cs="Book Antiqua"/>
          <w:color w:val="000000"/>
        </w:rPr>
        <w:t>June 15, 2021</w:t>
      </w:r>
    </w:p>
    <w:p w14:paraId="68C0A070" w14:textId="77777777" w:rsidR="0021772A" w:rsidRPr="00886237" w:rsidRDefault="008F329D" w:rsidP="0021772A">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Article in press:</w:t>
      </w:r>
      <w:r w:rsidRPr="00886237">
        <w:rPr>
          <w:rFonts w:ascii="Book Antiqua" w:eastAsia="Book Antiqua" w:hAnsi="Book Antiqua" w:cs="Book Antiqua"/>
          <w:b/>
          <w:color w:val="000000"/>
        </w:rPr>
        <w:t xml:space="preserve"> </w:t>
      </w:r>
      <w:r w:rsidR="0021772A">
        <w:rPr>
          <w:rFonts w:ascii="Book Antiqua" w:eastAsia="宋体" w:hAnsi="Book Antiqua"/>
          <w:color w:val="000000" w:themeColor="text1"/>
        </w:rPr>
        <w:t>J</w:t>
      </w:r>
      <w:r w:rsidR="0021772A">
        <w:rPr>
          <w:rFonts w:ascii="Book Antiqua" w:eastAsia="宋体" w:hAnsi="Book Antiqua" w:hint="eastAsia"/>
          <w:color w:val="000000" w:themeColor="text1"/>
        </w:rPr>
        <w:t>u</w:t>
      </w:r>
      <w:r w:rsidR="0021772A">
        <w:rPr>
          <w:rFonts w:ascii="Book Antiqua" w:eastAsia="宋体" w:hAnsi="Book Antiqua"/>
          <w:color w:val="000000" w:themeColor="text1"/>
        </w:rPr>
        <w:t>ly</w:t>
      </w:r>
      <w:r w:rsidR="0021772A" w:rsidRPr="00F06907">
        <w:rPr>
          <w:rFonts w:ascii="Book Antiqua" w:eastAsia="宋体" w:hAnsi="Book Antiqua"/>
          <w:color w:val="000000" w:themeColor="text1"/>
        </w:rPr>
        <w:t xml:space="preserve"> </w:t>
      </w:r>
      <w:r w:rsidR="0021772A">
        <w:rPr>
          <w:rFonts w:ascii="Book Antiqua" w:eastAsia="宋体" w:hAnsi="Book Antiqua"/>
          <w:color w:val="000000" w:themeColor="text1"/>
        </w:rPr>
        <w:t>30</w:t>
      </w:r>
      <w:r w:rsidR="0021772A" w:rsidRPr="00F06907">
        <w:rPr>
          <w:rFonts w:ascii="Book Antiqua" w:eastAsia="宋体" w:hAnsi="Book Antiqua"/>
          <w:color w:val="000000" w:themeColor="text1"/>
        </w:rPr>
        <w:t>, 2021</w:t>
      </w:r>
    </w:p>
    <w:p w14:paraId="7C3284FD" w14:textId="40D7E465" w:rsidR="008F329D" w:rsidRPr="00886237" w:rsidRDefault="008F329D" w:rsidP="00D873F3">
      <w:pPr>
        <w:snapToGrid w:val="0"/>
        <w:spacing w:line="360" w:lineRule="auto"/>
        <w:jc w:val="both"/>
        <w:rPr>
          <w:rFonts w:ascii="Book Antiqua" w:hAnsi="Book Antiqua"/>
        </w:rPr>
      </w:pPr>
    </w:p>
    <w:p w14:paraId="3924E023"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Specialty type:</w:t>
      </w:r>
      <w:r w:rsidRPr="00886237">
        <w:rPr>
          <w:rFonts w:ascii="Book Antiqua" w:eastAsia="Book Antiqua" w:hAnsi="Book Antiqua" w:cs="Book Antiqua"/>
          <w:b/>
          <w:color w:val="000000"/>
        </w:rPr>
        <w:t xml:space="preserve"> </w:t>
      </w:r>
      <w:r w:rsidRPr="00886237">
        <w:rPr>
          <w:rFonts w:ascii="Book Antiqua" w:eastAsia="Book Antiqua" w:hAnsi="Book Antiqua" w:cs="Book Antiqua"/>
          <w:color w:val="000000"/>
        </w:rPr>
        <w:t>Surgery</w:t>
      </w:r>
    </w:p>
    <w:p w14:paraId="56B76CDD"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Country</w:t>
      </w:r>
      <w:r w:rsidRPr="00886237">
        <w:rPr>
          <w:rFonts w:ascii="Book Antiqua" w:eastAsia="Book Antiqua" w:hAnsi="Book Antiqua" w:cs="Book Antiqua"/>
          <w:b/>
          <w:color w:val="000000"/>
        </w:rPr>
        <w:t>/Territory</w:t>
      </w:r>
      <w:r w:rsidRPr="00886237">
        <w:rPr>
          <w:rFonts w:ascii="Book Antiqua" w:eastAsia="Book Antiqua" w:hAnsi="Book Antiqua"/>
          <w:b/>
          <w:color w:val="000000"/>
        </w:rPr>
        <w:t xml:space="preserve"> of origin:</w:t>
      </w:r>
      <w:r w:rsidRPr="00886237">
        <w:rPr>
          <w:rFonts w:ascii="Book Antiqua" w:eastAsia="Book Antiqua" w:hAnsi="Book Antiqua" w:cs="Book Antiqua"/>
          <w:b/>
          <w:color w:val="000000"/>
        </w:rPr>
        <w:t xml:space="preserve"> </w:t>
      </w:r>
      <w:r w:rsidRPr="00886237">
        <w:rPr>
          <w:rFonts w:ascii="Book Antiqua" w:eastAsia="Book Antiqua" w:hAnsi="Book Antiqua" w:cs="Book Antiqua"/>
          <w:color w:val="000000"/>
        </w:rPr>
        <w:t>South Korea</w:t>
      </w:r>
    </w:p>
    <w:p w14:paraId="55D8456E"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b/>
          <w:color w:val="000000"/>
        </w:rPr>
        <w:t xml:space="preserve">Peer-review </w:t>
      </w:r>
      <w:r w:rsidRPr="00886237">
        <w:rPr>
          <w:rFonts w:ascii="Book Antiqua" w:eastAsia="Book Antiqua" w:hAnsi="Book Antiqua" w:cs="Book Antiqua"/>
          <w:b/>
          <w:color w:val="000000"/>
        </w:rPr>
        <w:t>report’s scientific quality</w:t>
      </w:r>
      <w:r w:rsidRPr="00886237">
        <w:rPr>
          <w:rFonts w:ascii="Book Antiqua" w:eastAsia="Book Antiqua" w:hAnsi="Book Antiqua"/>
          <w:b/>
          <w:color w:val="000000"/>
        </w:rPr>
        <w:t xml:space="preserve"> classification</w:t>
      </w:r>
    </w:p>
    <w:p w14:paraId="64EC836C"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Grade A (Excellent):</w:t>
      </w:r>
      <w:r w:rsidRPr="00886237">
        <w:rPr>
          <w:rFonts w:ascii="Book Antiqua" w:eastAsia="Book Antiqua" w:hAnsi="Book Antiqua" w:cs="Book Antiqua"/>
          <w:color w:val="000000"/>
        </w:rPr>
        <w:t xml:space="preserve"> 0</w:t>
      </w:r>
    </w:p>
    <w:p w14:paraId="607AA6BE"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lastRenderedPageBreak/>
        <w:t>Grade B (Very good):</w:t>
      </w:r>
      <w:r w:rsidRPr="00886237">
        <w:rPr>
          <w:rFonts w:ascii="Book Antiqua" w:eastAsia="Book Antiqua" w:hAnsi="Book Antiqua" w:cs="Book Antiqua"/>
          <w:color w:val="000000"/>
        </w:rPr>
        <w:t xml:space="preserve"> B</w:t>
      </w:r>
    </w:p>
    <w:p w14:paraId="5C5B9F10"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Grade C (Good):</w:t>
      </w:r>
      <w:r w:rsidRPr="00886237">
        <w:rPr>
          <w:rFonts w:ascii="Book Antiqua" w:eastAsia="Book Antiqua" w:hAnsi="Book Antiqua" w:cs="Book Antiqua"/>
          <w:color w:val="000000"/>
        </w:rPr>
        <w:t xml:space="preserve"> 0</w:t>
      </w:r>
    </w:p>
    <w:p w14:paraId="41F21310"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Grade D (Fair):</w:t>
      </w:r>
      <w:r w:rsidRPr="00886237">
        <w:rPr>
          <w:rFonts w:ascii="Book Antiqua" w:eastAsia="Book Antiqua" w:hAnsi="Book Antiqua" w:cs="Book Antiqua"/>
          <w:color w:val="000000"/>
        </w:rPr>
        <w:t xml:space="preserve"> D</w:t>
      </w:r>
    </w:p>
    <w:p w14:paraId="7ED21604"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eastAsia="Book Antiqua" w:hAnsi="Book Antiqua"/>
          <w:color w:val="000000"/>
        </w:rPr>
        <w:t>Grade E (Poor):</w:t>
      </w:r>
      <w:r w:rsidRPr="00886237">
        <w:rPr>
          <w:rFonts w:ascii="Book Antiqua" w:eastAsia="Book Antiqua" w:hAnsi="Book Antiqua" w:cs="Book Antiqua"/>
          <w:color w:val="000000"/>
        </w:rPr>
        <w:t xml:space="preserve"> 0</w:t>
      </w:r>
    </w:p>
    <w:p w14:paraId="5CA3830C" w14:textId="77777777" w:rsidR="008F329D" w:rsidRPr="00886237" w:rsidRDefault="008F329D" w:rsidP="00D873F3">
      <w:pPr>
        <w:snapToGrid w:val="0"/>
        <w:spacing w:line="360" w:lineRule="auto"/>
        <w:jc w:val="both"/>
        <w:rPr>
          <w:rFonts w:ascii="Book Antiqua" w:hAnsi="Book Antiqua"/>
        </w:rPr>
      </w:pPr>
    </w:p>
    <w:p w14:paraId="07E75D45" w14:textId="48118DD7" w:rsidR="008F329D" w:rsidRPr="00886237" w:rsidRDefault="008F329D" w:rsidP="00D873F3">
      <w:pPr>
        <w:snapToGrid w:val="0"/>
        <w:spacing w:line="360" w:lineRule="auto"/>
        <w:jc w:val="both"/>
        <w:rPr>
          <w:rFonts w:ascii="Book Antiqua" w:hAnsi="Book Antiqua"/>
        </w:rPr>
        <w:sectPr w:rsidR="008F329D" w:rsidRPr="00886237">
          <w:pgSz w:w="12240" w:h="15840"/>
          <w:pgMar w:top="1440" w:right="1440" w:bottom="1440" w:left="1440" w:header="720" w:footer="720" w:gutter="0"/>
          <w:cols w:space="720"/>
          <w:docGrid w:linePitch="360"/>
        </w:sectPr>
      </w:pPr>
      <w:r w:rsidRPr="00886237">
        <w:rPr>
          <w:rFonts w:ascii="Book Antiqua" w:eastAsia="Book Antiqua" w:hAnsi="Book Antiqua"/>
          <w:b/>
          <w:color w:val="000000"/>
        </w:rPr>
        <w:t xml:space="preserve">P-Reviewer: </w:t>
      </w:r>
      <w:proofErr w:type="spellStart"/>
      <w:r w:rsidRPr="00886237">
        <w:rPr>
          <w:rFonts w:ascii="Book Antiqua" w:eastAsia="Book Antiqua" w:hAnsi="Book Antiqua" w:cs="Book Antiqua"/>
          <w:color w:val="000000"/>
        </w:rPr>
        <w:t>Buiar</w:t>
      </w:r>
      <w:proofErr w:type="spellEnd"/>
      <w:r w:rsidRPr="00886237">
        <w:rPr>
          <w:rFonts w:ascii="Book Antiqua" w:eastAsia="Book Antiqua" w:hAnsi="Book Antiqua" w:cs="Book Antiqua"/>
          <w:color w:val="000000"/>
        </w:rPr>
        <w:t xml:space="preserve"> PG, </w:t>
      </w:r>
      <w:proofErr w:type="spellStart"/>
      <w:r w:rsidRPr="00886237">
        <w:rPr>
          <w:rFonts w:ascii="Book Antiqua" w:eastAsia="Book Antiqua" w:hAnsi="Book Antiqua" w:cs="Book Antiqua"/>
          <w:color w:val="000000"/>
        </w:rPr>
        <w:t>Takemura</w:t>
      </w:r>
      <w:proofErr w:type="spellEnd"/>
      <w:r w:rsidRPr="00886237">
        <w:rPr>
          <w:rFonts w:ascii="Book Antiqua" w:eastAsia="Book Antiqua" w:hAnsi="Book Antiqua" w:cs="Book Antiqua"/>
          <w:color w:val="000000"/>
        </w:rPr>
        <w:t xml:space="preserve"> N</w:t>
      </w:r>
      <w:r w:rsidRPr="00886237">
        <w:rPr>
          <w:rFonts w:ascii="Book Antiqua" w:eastAsia="Book Antiqua" w:hAnsi="Book Antiqua"/>
          <w:b/>
          <w:color w:val="000000"/>
        </w:rPr>
        <w:t xml:space="preserve"> S-Editor:</w:t>
      </w:r>
      <w:r w:rsidRPr="00886237">
        <w:rPr>
          <w:rFonts w:ascii="Book Antiqua" w:hAnsi="Book Antiqua"/>
          <w:b/>
          <w:color w:val="000000"/>
        </w:rPr>
        <w:t xml:space="preserve"> </w:t>
      </w:r>
      <w:r w:rsidR="00F10DED">
        <w:rPr>
          <w:rFonts w:ascii="Book Antiqua" w:eastAsia="Book Antiqua" w:hAnsi="Book Antiqua" w:cs="Book Antiqua"/>
          <w:color w:val="000000"/>
        </w:rPr>
        <w:t>Yan JP</w:t>
      </w:r>
      <w:r w:rsidRPr="00886237">
        <w:rPr>
          <w:rFonts w:ascii="Book Antiqua" w:eastAsia="Book Antiqua" w:hAnsi="Book Antiqua"/>
          <w:b/>
          <w:color w:val="000000"/>
        </w:rPr>
        <w:t xml:space="preserve"> L-Editor:</w:t>
      </w:r>
      <w:r w:rsidR="000A3DCC" w:rsidRPr="000A3DCC">
        <w:rPr>
          <w:rFonts w:ascii="Book Antiqua" w:eastAsia="Book Antiqua" w:hAnsi="Book Antiqua" w:cs="Book Antiqua"/>
          <w:bCs/>
          <w:color w:val="000000"/>
        </w:rPr>
        <w:t xml:space="preserve"> </w:t>
      </w:r>
      <w:r w:rsidR="000A3DCC" w:rsidRPr="00D23C4F">
        <w:rPr>
          <w:rFonts w:ascii="Book Antiqua" w:eastAsia="Book Antiqua" w:hAnsi="Book Antiqua" w:cs="Book Antiqua"/>
          <w:bCs/>
          <w:color w:val="000000"/>
        </w:rPr>
        <w:t>A</w:t>
      </w:r>
      <w:r w:rsidR="000A3DCC">
        <w:rPr>
          <w:rFonts w:ascii="Book Antiqua" w:eastAsia="Book Antiqua" w:hAnsi="Book Antiqua" w:cs="Book Antiqua"/>
          <w:b/>
          <w:color w:val="000000"/>
        </w:rPr>
        <w:t xml:space="preserve"> P-Editor: </w:t>
      </w:r>
      <w:r w:rsidR="000A3DCC" w:rsidRPr="00D23C4F">
        <w:rPr>
          <w:rFonts w:ascii="Book Antiqua" w:eastAsia="Book Antiqua" w:hAnsi="Book Antiqua" w:cs="Book Antiqua"/>
          <w:bCs/>
          <w:color w:val="000000"/>
        </w:rPr>
        <w:t>Wang LYT</w:t>
      </w:r>
    </w:p>
    <w:p w14:paraId="51F1E7D9" w14:textId="77777777" w:rsidR="008F329D" w:rsidRPr="00886237" w:rsidRDefault="008F329D" w:rsidP="00D873F3">
      <w:pPr>
        <w:snapToGrid w:val="0"/>
        <w:spacing w:line="360" w:lineRule="auto"/>
        <w:jc w:val="both"/>
        <w:rPr>
          <w:rFonts w:ascii="Book Antiqua" w:hAnsi="Book Antiqua"/>
          <w:b/>
          <w:color w:val="000000"/>
          <w:lang w:eastAsia="ko-KR"/>
        </w:rPr>
      </w:pPr>
      <w:r w:rsidRPr="00886237">
        <w:rPr>
          <w:rFonts w:ascii="Book Antiqua" w:eastAsia="Book Antiqua" w:hAnsi="Book Antiqua"/>
          <w:b/>
          <w:color w:val="000000"/>
        </w:rPr>
        <w:lastRenderedPageBreak/>
        <w:t>Figure Legends</w:t>
      </w:r>
    </w:p>
    <w:p w14:paraId="48584A1F" w14:textId="588DB447" w:rsidR="008F329D" w:rsidRPr="00886237" w:rsidRDefault="008F329D" w:rsidP="00D873F3">
      <w:pPr>
        <w:snapToGrid w:val="0"/>
        <w:spacing w:line="360" w:lineRule="auto"/>
        <w:jc w:val="both"/>
        <w:rPr>
          <w:rFonts w:ascii="Book Antiqua" w:hAnsi="Book Antiqua"/>
          <w:b/>
          <w:bCs/>
          <w:lang w:eastAsia="ko-KR"/>
        </w:rPr>
      </w:pPr>
      <w:r w:rsidRPr="00886237">
        <w:rPr>
          <w:rFonts w:ascii="Book Antiqua" w:hAnsi="Book Antiqua"/>
          <w:b/>
          <w:bCs/>
          <w:lang w:eastAsia="ko-KR"/>
        </w:rPr>
        <w:t>A</w:t>
      </w:r>
      <w:r w:rsidR="00F10DED">
        <w:rPr>
          <w:rFonts w:ascii="Book Antiqua" w:hAnsi="Book Antiqua"/>
          <w:b/>
          <w:bCs/>
          <w:lang w:eastAsia="ko-KR"/>
        </w:rPr>
        <w:t xml:space="preserve">                                       </w:t>
      </w:r>
      <w:r w:rsidRPr="00886237">
        <w:rPr>
          <w:rFonts w:ascii="Book Antiqua" w:hAnsi="Book Antiqua"/>
          <w:b/>
          <w:bCs/>
          <w:lang w:eastAsia="ko-KR"/>
        </w:rPr>
        <w:t>B</w:t>
      </w:r>
    </w:p>
    <w:p w14:paraId="7E205C60" w14:textId="77777777" w:rsidR="008F329D" w:rsidRPr="00886237" w:rsidRDefault="008F329D" w:rsidP="00D873F3">
      <w:pPr>
        <w:snapToGrid w:val="0"/>
        <w:spacing w:line="360" w:lineRule="auto"/>
        <w:jc w:val="both"/>
        <w:rPr>
          <w:rFonts w:ascii="Book Antiqua" w:eastAsia="Book Antiqua" w:hAnsi="Book Antiqua"/>
          <w:b/>
          <w:color w:val="000000"/>
        </w:rPr>
      </w:pPr>
      <w:r w:rsidRPr="00886237">
        <w:rPr>
          <w:rFonts w:ascii="Book Antiqua" w:hAnsi="Book Antiqua"/>
          <w:noProof/>
          <w:lang w:eastAsia="zh-CN"/>
        </w:rPr>
        <w:drawing>
          <wp:anchor distT="0" distB="0" distL="114300" distR="114300" simplePos="0" relativeHeight="251661312" behindDoc="0" locked="0" layoutInCell="1" allowOverlap="1" wp14:anchorId="37A2246F" wp14:editId="625C86B8">
            <wp:simplePos x="0" y="0"/>
            <wp:positionH relativeFrom="column">
              <wp:posOffset>3024260</wp:posOffset>
            </wp:positionH>
            <wp:positionV relativeFrom="paragraph">
              <wp:posOffset>52070</wp:posOffset>
            </wp:positionV>
            <wp:extent cx="2725834" cy="2043486"/>
            <wp:effectExtent l="0" t="0" r="0" b="0"/>
            <wp:wrapNone/>
            <wp:docPr id="6" name="그림 2" descr="F:\조경진 case\S-14-6019 황영애\l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조경진 case\S-14-6019 황영애\liv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5834" cy="20434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86237">
        <w:rPr>
          <w:rFonts w:ascii="Book Antiqua" w:eastAsia="Batang" w:hAnsi="Book Antiqua" w:cs="¹ÙÅÁ"/>
          <w:b/>
          <w:noProof/>
          <w:lang w:eastAsia="zh-CN"/>
        </w:rPr>
        <w:drawing>
          <wp:anchor distT="0" distB="0" distL="114300" distR="114300" simplePos="0" relativeHeight="251659264" behindDoc="0" locked="0" layoutInCell="1" allowOverlap="1" wp14:anchorId="12A93D3A" wp14:editId="019EA1A2">
            <wp:simplePos x="0" y="0"/>
            <wp:positionH relativeFrom="column">
              <wp:posOffset>-16725</wp:posOffset>
            </wp:positionH>
            <wp:positionV relativeFrom="paragraph">
              <wp:posOffset>52851</wp:posOffset>
            </wp:positionV>
            <wp:extent cx="2730500" cy="2047555"/>
            <wp:effectExtent l="0" t="0" r="0" b="0"/>
            <wp:wrapNone/>
            <wp:docPr id="2" name="그림 1" descr="F:\조경진 case\S-14-6019 황영애\conjunctiva eye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조경진 case\S-14-6019 황영애\conjunctiva eyel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0" cy="2047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84DC44" w14:textId="77777777" w:rsidR="008F329D" w:rsidRPr="00886237" w:rsidRDefault="008F329D" w:rsidP="00D873F3">
      <w:pPr>
        <w:snapToGrid w:val="0"/>
        <w:spacing w:line="360" w:lineRule="auto"/>
        <w:jc w:val="both"/>
        <w:rPr>
          <w:rFonts w:ascii="Book Antiqua" w:eastAsia="Book Antiqua" w:hAnsi="Book Antiqua"/>
          <w:b/>
          <w:color w:val="000000"/>
        </w:rPr>
      </w:pPr>
    </w:p>
    <w:p w14:paraId="1602ED41" w14:textId="77777777" w:rsidR="008F329D" w:rsidRPr="00886237" w:rsidRDefault="008F329D" w:rsidP="00D873F3">
      <w:pPr>
        <w:snapToGrid w:val="0"/>
        <w:spacing w:line="360" w:lineRule="auto"/>
        <w:jc w:val="both"/>
        <w:rPr>
          <w:rFonts w:ascii="Book Antiqua" w:eastAsia="Book Antiqua" w:hAnsi="Book Antiqua"/>
          <w:b/>
          <w:color w:val="000000"/>
        </w:rPr>
      </w:pPr>
    </w:p>
    <w:p w14:paraId="09549435" w14:textId="77777777" w:rsidR="008F329D" w:rsidRPr="00886237" w:rsidRDefault="008F329D" w:rsidP="00D873F3">
      <w:pPr>
        <w:snapToGrid w:val="0"/>
        <w:spacing w:line="360" w:lineRule="auto"/>
        <w:jc w:val="both"/>
        <w:rPr>
          <w:rFonts w:ascii="Book Antiqua" w:eastAsia="Book Antiqua" w:hAnsi="Book Antiqua"/>
          <w:b/>
          <w:color w:val="000000"/>
        </w:rPr>
      </w:pPr>
    </w:p>
    <w:p w14:paraId="0CC67492" w14:textId="77777777" w:rsidR="008F329D" w:rsidRPr="00886237" w:rsidRDefault="008F329D" w:rsidP="00D873F3">
      <w:pPr>
        <w:snapToGrid w:val="0"/>
        <w:spacing w:line="360" w:lineRule="auto"/>
        <w:jc w:val="both"/>
        <w:rPr>
          <w:rFonts w:ascii="Book Antiqua" w:eastAsia="Book Antiqua" w:hAnsi="Book Antiqua"/>
          <w:b/>
          <w:color w:val="000000"/>
        </w:rPr>
      </w:pPr>
    </w:p>
    <w:p w14:paraId="3472CB2C" w14:textId="77777777" w:rsidR="008F329D" w:rsidRPr="00886237" w:rsidRDefault="008F329D" w:rsidP="00D873F3">
      <w:pPr>
        <w:snapToGrid w:val="0"/>
        <w:spacing w:line="360" w:lineRule="auto"/>
        <w:jc w:val="both"/>
        <w:rPr>
          <w:rFonts w:ascii="Book Antiqua" w:eastAsia="Book Antiqua" w:hAnsi="Book Antiqua"/>
          <w:b/>
          <w:color w:val="000000"/>
        </w:rPr>
      </w:pPr>
    </w:p>
    <w:p w14:paraId="32E9316D" w14:textId="77777777" w:rsidR="008F329D" w:rsidRPr="00886237" w:rsidRDefault="008F329D" w:rsidP="00D873F3">
      <w:pPr>
        <w:snapToGrid w:val="0"/>
        <w:spacing w:line="360" w:lineRule="auto"/>
        <w:jc w:val="both"/>
        <w:rPr>
          <w:rFonts w:ascii="Book Antiqua" w:eastAsia="Book Antiqua" w:hAnsi="Book Antiqua"/>
          <w:b/>
          <w:color w:val="000000"/>
        </w:rPr>
      </w:pPr>
    </w:p>
    <w:p w14:paraId="3719DF4A" w14:textId="77777777" w:rsidR="008F329D" w:rsidRPr="00886237" w:rsidRDefault="008F329D" w:rsidP="00D873F3">
      <w:pPr>
        <w:snapToGrid w:val="0"/>
        <w:spacing w:line="360" w:lineRule="auto"/>
        <w:jc w:val="both"/>
        <w:rPr>
          <w:rFonts w:ascii="Book Antiqua" w:eastAsia="Book Antiqua" w:hAnsi="Book Antiqua"/>
          <w:b/>
          <w:color w:val="000000"/>
        </w:rPr>
      </w:pPr>
    </w:p>
    <w:p w14:paraId="7697F8AA" w14:textId="77777777" w:rsidR="008F329D" w:rsidRPr="00886237" w:rsidRDefault="008F329D" w:rsidP="00D873F3">
      <w:pPr>
        <w:snapToGrid w:val="0"/>
        <w:spacing w:line="360" w:lineRule="auto"/>
        <w:jc w:val="both"/>
        <w:rPr>
          <w:rFonts w:ascii="Book Antiqua" w:hAnsi="Book Antiqua"/>
          <w:color w:val="000000"/>
          <w:lang w:eastAsia="ko-KR"/>
        </w:rPr>
      </w:pPr>
      <w:r w:rsidRPr="00886237">
        <w:rPr>
          <w:rFonts w:ascii="Book Antiqua" w:eastAsia="Book Antiqua" w:hAnsi="Book Antiqua"/>
          <w:b/>
          <w:color w:val="000000"/>
        </w:rPr>
        <w:t>Figure 1 Histology of malignant melanoma.</w:t>
      </w:r>
      <w:r w:rsidRPr="00886237">
        <w:rPr>
          <w:rFonts w:ascii="Book Antiqua" w:eastAsia="Book Antiqua" w:hAnsi="Book Antiqua"/>
          <w:color w:val="000000"/>
        </w:rPr>
        <w:t xml:space="preserve"> A: </w:t>
      </w:r>
      <w:r w:rsidRPr="00886237">
        <w:rPr>
          <w:rFonts w:ascii="Book Antiqua" w:eastAsia="Book Antiqua" w:hAnsi="Book Antiqua" w:cs="Book Antiqua"/>
          <w:color w:val="000000"/>
        </w:rPr>
        <w:t>Eyelid</w:t>
      </w:r>
      <w:r w:rsidRPr="00886237">
        <w:rPr>
          <w:rFonts w:ascii="Book Antiqua" w:eastAsia="Book Antiqua" w:hAnsi="Book Antiqua"/>
          <w:color w:val="000000"/>
        </w:rPr>
        <w:t xml:space="preserve"> tissue; B: </w:t>
      </w:r>
      <w:r w:rsidRPr="00886237">
        <w:rPr>
          <w:rFonts w:ascii="Book Antiqua" w:eastAsia="Book Antiqua" w:hAnsi="Book Antiqua" w:cs="Book Antiqua"/>
          <w:color w:val="000000"/>
        </w:rPr>
        <w:t>Liver</w:t>
      </w:r>
      <w:r w:rsidRPr="00886237">
        <w:rPr>
          <w:rFonts w:ascii="Book Antiqua" w:eastAsia="Book Antiqua" w:hAnsi="Book Antiqua"/>
          <w:color w:val="000000"/>
        </w:rPr>
        <w:t xml:space="preserve"> tissue.</w:t>
      </w:r>
    </w:p>
    <w:p w14:paraId="3F392D75" w14:textId="77777777" w:rsidR="00F96A55" w:rsidRDefault="00F96A55" w:rsidP="00D873F3">
      <w:pPr>
        <w:snapToGrid w:val="0"/>
        <w:spacing w:line="360" w:lineRule="auto"/>
        <w:jc w:val="both"/>
        <w:rPr>
          <w:rFonts w:ascii="Book Antiqua" w:hAnsi="Book Antiqua" w:cstheme="minorBidi"/>
          <w:lang w:eastAsia="ko-KR"/>
        </w:rPr>
        <w:sectPr w:rsidR="00F96A55" w:rsidSect="00D2037C">
          <w:footerReference w:type="even" r:id="rId12"/>
          <w:pgSz w:w="12240" w:h="15840"/>
          <w:pgMar w:top="1440" w:right="1440" w:bottom="1440" w:left="1440" w:header="720" w:footer="720" w:gutter="0"/>
          <w:cols w:space="720"/>
          <w:docGrid w:linePitch="360"/>
        </w:sectPr>
      </w:pPr>
    </w:p>
    <w:p w14:paraId="4B4BAA30" w14:textId="2286F35A" w:rsidR="008F329D" w:rsidRPr="00886237" w:rsidRDefault="008F329D" w:rsidP="00D873F3">
      <w:pPr>
        <w:snapToGrid w:val="0"/>
        <w:spacing w:line="360" w:lineRule="auto"/>
        <w:jc w:val="both"/>
        <w:rPr>
          <w:rFonts w:ascii="Book Antiqua" w:eastAsia="Book Antiqua" w:hAnsi="Book Antiqua"/>
          <w:b/>
          <w:color w:val="000000"/>
        </w:rPr>
      </w:pPr>
      <w:r w:rsidRPr="00886237">
        <w:rPr>
          <w:rFonts w:ascii="Book Antiqua" w:hAnsi="Book Antiqua" w:cs="Arial"/>
          <w:b/>
          <w:noProof/>
          <w:lang w:eastAsia="zh-CN"/>
        </w:rPr>
        <w:lastRenderedPageBreak/>
        <w:drawing>
          <wp:inline distT="0" distB="0" distL="0" distR="0" wp14:anchorId="3DAB62DF" wp14:editId="67175642">
            <wp:extent cx="4161692" cy="1444101"/>
            <wp:effectExtent l="0" t="0" r="0" b="3810"/>
            <wp:docPr id="4" name="그림 4" descr="F:\조경진 case\황영애0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조경진 case\황영애0000_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1692" cy="1444101"/>
                    </a:xfrm>
                    <a:prstGeom prst="rect">
                      <a:avLst/>
                    </a:prstGeom>
                    <a:noFill/>
                    <a:ln w="9525">
                      <a:noFill/>
                      <a:miter lim="800000"/>
                      <a:headEnd/>
                      <a:tailEnd/>
                    </a:ln>
                  </pic:spPr>
                </pic:pic>
              </a:graphicData>
            </a:graphic>
          </wp:inline>
        </w:drawing>
      </w:r>
    </w:p>
    <w:p w14:paraId="0971FFA2" w14:textId="77777777" w:rsidR="00F96A55" w:rsidRDefault="008F329D" w:rsidP="00D873F3">
      <w:pPr>
        <w:snapToGrid w:val="0"/>
        <w:spacing w:line="360" w:lineRule="auto"/>
        <w:jc w:val="both"/>
        <w:rPr>
          <w:rFonts w:ascii="Book Antiqua" w:eastAsia="Book Antiqua" w:hAnsi="Book Antiqua"/>
          <w:b/>
          <w:color w:val="000000"/>
        </w:rPr>
        <w:sectPr w:rsidR="00F96A55" w:rsidSect="00D2037C">
          <w:pgSz w:w="12240" w:h="15840"/>
          <w:pgMar w:top="1440" w:right="1440" w:bottom="1440" w:left="1440" w:header="720" w:footer="720" w:gutter="0"/>
          <w:cols w:space="720"/>
          <w:docGrid w:linePitch="360"/>
        </w:sectPr>
      </w:pPr>
      <w:r w:rsidRPr="00886237">
        <w:rPr>
          <w:rFonts w:ascii="Book Antiqua" w:eastAsia="Book Antiqua" w:hAnsi="Book Antiqua"/>
          <w:b/>
          <w:color w:val="000000"/>
        </w:rPr>
        <w:t>Figure 2 Macroscopic appearance of the uveal melanoma affecting the left eye and eyelid.</w:t>
      </w:r>
    </w:p>
    <w:p w14:paraId="6DFE1807" w14:textId="77777777" w:rsidR="008F329D" w:rsidRPr="00886237" w:rsidRDefault="008F329D" w:rsidP="00D873F3">
      <w:pPr>
        <w:snapToGrid w:val="0"/>
        <w:spacing w:line="360" w:lineRule="auto"/>
        <w:jc w:val="both"/>
        <w:rPr>
          <w:rFonts w:ascii="Book Antiqua" w:hAnsi="Book Antiqua" w:cstheme="minorBidi"/>
          <w:lang w:eastAsia="ko-KR"/>
        </w:rPr>
      </w:pPr>
      <w:r w:rsidRPr="00886237">
        <w:rPr>
          <w:rFonts w:ascii="Book Antiqua" w:hAnsi="Book Antiqua"/>
          <w:b/>
          <w:noProof/>
          <w:lang w:eastAsia="zh-CN"/>
        </w:rPr>
        <w:lastRenderedPageBreak/>
        <w:drawing>
          <wp:inline distT="0" distB="0" distL="0" distR="0" wp14:anchorId="6B236123" wp14:editId="4752752C">
            <wp:extent cx="2389257" cy="2073308"/>
            <wp:effectExtent l="19050" t="0" r="0" b="0"/>
            <wp:docPr id="5" name="그림 5" descr="F:\조경진 case\홯영애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조경진 case\홯영애0000.jpg"/>
                    <pic:cNvPicPr>
                      <a:picLocks noChangeAspect="1" noChangeArrowheads="1"/>
                    </pic:cNvPicPr>
                  </pic:nvPicPr>
                  <pic:blipFill>
                    <a:blip r:embed="rId14"/>
                    <a:srcRect/>
                    <a:stretch>
                      <a:fillRect/>
                    </a:stretch>
                  </pic:blipFill>
                  <pic:spPr bwMode="auto">
                    <a:xfrm>
                      <a:off x="0" y="0"/>
                      <a:ext cx="2395042" cy="2078328"/>
                    </a:xfrm>
                    <a:prstGeom prst="rect">
                      <a:avLst/>
                    </a:prstGeom>
                    <a:noFill/>
                    <a:ln w="9525">
                      <a:noFill/>
                      <a:miter lim="800000"/>
                      <a:headEnd/>
                      <a:tailEnd/>
                    </a:ln>
                  </pic:spPr>
                </pic:pic>
              </a:graphicData>
            </a:graphic>
          </wp:inline>
        </w:drawing>
      </w:r>
      <w:r w:rsidRPr="00886237">
        <w:rPr>
          <w:rFonts w:ascii="Book Antiqua" w:hAnsi="Book Antiqua"/>
          <w:b/>
          <w:noProof/>
          <w:lang w:eastAsia="zh-CN"/>
        </w:rPr>
        <w:drawing>
          <wp:inline distT="0" distB="0" distL="0" distR="0" wp14:anchorId="416603C2" wp14:editId="01AAFD1A">
            <wp:extent cx="2385875" cy="2071935"/>
            <wp:effectExtent l="19050" t="0" r="0" b="0"/>
            <wp:docPr id="7" name="그림 7" descr="F:\조경진 case\홯영애0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조경진 case\홯영애0000_0.jpg"/>
                    <pic:cNvPicPr>
                      <a:picLocks noChangeAspect="1" noChangeArrowheads="1"/>
                    </pic:cNvPicPr>
                  </pic:nvPicPr>
                  <pic:blipFill>
                    <a:blip r:embed="rId15"/>
                    <a:srcRect/>
                    <a:stretch>
                      <a:fillRect/>
                    </a:stretch>
                  </pic:blipFill>
                  <pic:spPr bwMode="auto">
                    <a:xfrm>
                      <a:off x="0" y="0"/>
                      <a:ext cx="2395109" cy="2079954"/>
                    </a:xfrm>
                    <a:prstGeom prst="rect">
                      <a:avLst/>
                    </a:prstGeom>
                    <a:noFill/>
                    <a:ln w="9525">
                      <a:noFill/>
                      <a:miter lim="800000"/>
                      <a:headEnd/>
                      <a:tailEnd/>
                    </a:ln>
                  </pic:spPr>
                </pic:pic>
              </a:graphicData>
            </a:graphic>
          </wp:inline>
        </w:drawing>
      </w:r>
    </w:p>
    <w:p w14:paraId="745FEB41" w14:textId="72722D64" w:rsidR="008F329D" w:rsidRDefault="008F329D" w:rsidP="00D873F3">
      <w:pPr>
        <w:snapToGrid w:val="0"/>
        <w:spacing w:line="360" w:lineRule="auto"/>
        <w:jc w:val="both"/>
        <w:rPr>
          <w:rFonts w:ascii="Book Antiqua" w:eastAsia="Book Antiqua" w:hAnsi="Book Antiqua"/>
          <w:bCs/>
          <w:color w:val="000000"/>
        </w:rPr>
      </w:pPr>
      <w:r w:rsidRPr="00886237">
        <w:rPr>
          <w:rFonts w:ascii="Book Antiqua" w:eastAsia="Book Antiqua" w:hAnsi="Book Antiqua"/>
          <w:b/>
          <w:color w:val="000000"/>
        </w:rPr>
        <w:t xml:space="preserve">Figure 3 </w:t>
      </w:r>
      <w:r w:rsidR="00F96A55" w:rsidRPr="00F96A55">
        <w:rPr>
          <w:rFonts w:ascii="Book Antiqua" w:eastAsia="Book Antiqua" w:hAnsi="Book Antiqua"/>
          <w:b/>
          <w:color w:val="000000"/>
        </w:rPr>
        <w:t>Computed Tomography</w:t>
      </w:r>
      <w:r w:rsidRPr="00886237">
        <w:rPr>
          <w:rFonts w:ascii="Book Antiqua" w:eastAsia="Book Antiqua" w:hAnsi="Book Antiqua"/>
          <w:b/>
          <w:color w:val="000000"/>
        </w:rPr>
        <w:t xml:space="preserve"> images of the liver showing multiple liver metastases. </w:t>
      </w:r>
      <w:r w:rsidRPr="00886237">
        <w:rPr>
          <w:rFonts w:ascii="Book Antiqua" w:eastAsia="Book Antiqua" w:hAnsi="Book Antiqua"/>
          <w:bCs/>
          <w:color w:val="000000"/>
        </w:rPr>
        <w:t>Representative images.</w:t>
      </w:r>
    </w:p>
    <w:p w14:paraId="3D4745AF" w14:textId="77777777" w:rsidR="00F96A55" w:rsidRDefault="00F96A55" w:rsidP="00D873F3">
      <w:pPr>
        <w:snapToGrid w:val="0"/>
        <w:spacing w:line="360" w:lineRule="auto"/>
        <w:jc w:val="both"/>
        <w:rPr>
          <w:rFonts w:ascii="Book Antiqua" w:hAnsi="Book Antiqua"/>
          <w:b/>
          <w:color w:val="000000"/>
          <w:lang w:eastAsia="ko-KR"/>
        </w:rPr>
        <w:sectPr w:rsidR="00F96A55" w:rsidSect="00D2037C">
          <w:pgSz w:w="12240" w:h="15840"/>
          <w:pgMar w:top="1440" w:right="1440" w:bottom="1440" w:left="1440" w:header="720" w:footer="720" w:gutter="0"/>
          <w:cols w:space="720"/>
          <w:docGrid w:linePitch="360"/>
        </w:sectPr>
      </w:pPr>
    </w:p>
    <w:p w14:paraId="24912BEB" w14:textId="58021062" w:rsidR="008F329D" w:rsidRPr="00886237" w:rsidRDefault="008F329D" w:rsidP="00D873F3">
      <w:pPr>
        <w:snapToGrid w:val="0"/>
        <w:spacing w:line="360" w:lineRule="auto"/>
        <w:jc w:val="both"/>
        <w:rPr>
          <w:rFonts w:ascii="Book Antiqua" w:eastAsia="Book Antiqua" w:hAnsi="Book Antiqua"/>
          <w:b/>
          <w:color w:val="000000"/>
        </w:rPr>
      </w:pPr>
      <w:r w:rsidRPr="00886237">
        <w:rPr>
          <w:rFonts w:ascii="Book Antiqua" w:hAnsi="Book Antiqua"/>
          <w:noProof/>
          <w:lang w:eastAsia="zh-CN"/>
        </w:rPr>
        <w:lastRenderedPageBreak/>
        <w:drawing>
          <wp:inline distT="0" distB="0" distL="0" distR="0" wp14:anchorId="17BC76D6" wp14:editId="2BFE5B52">
            <wp:extent cx="3637128" cy="2268415"/>
            <wp:effectExtent l="0" t="0" r="1905" b="0"/>
            <wp:docPr id="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7128" cy="2268415"/>
                    </a:xfrm>
                    <a:prstGeom prst="rect">
                      <a:avLst/>
                    </a:prstGeom>
                    <a:noFill/>
                    <a:ln w="9525">
                      <a:noFill/>
                      <a:miter lim="800000"/>
                      <a:headEnd/>
                      <a:tailEnd/>
                    </a:ln>
                  </pic:spPr>
                </pic:pic>
              </a:graphicData>
            </a:graphic>
          </wp:inline>
        </w:drawing>
      </w:r>
    </w:p>
    <w:p w14:paraId="35C90771" w14:textId="43978129" w:rsidR="00525738" w:rsidRDefault="008F329D" w:rsidP="00F96A55">
      <w:pPr>
        <w:snapToGrid w:val="0"/>
        <w:spacing w:line="360" w:lineRule="auto"/>
        <w:jc w:val="both"/>
        <w:rPr>
          <w:rFonts w:ascii="Book Antiqua" w:eastAsia="Book Antiqua" w:hAnsi="Book Antiqua"/>
          <w:b/>
          <w:color w:val="000000"/>
        </w:rPr>
      </w:pPr>
      <w:r w:rsidRPr="00886237">
        <w:rPr>
          <w:rFonts w:ascii="Book Antiqua" w:eastAsia="Book Antiqua" w:hAnsi="Book Antiqua"/>
          <w:b/>
          <w:color w:val="000000"/>
        </w:rPr>
        <w:t xml:space="preserve">Figure 4 Macroscopic </w:t>
      </w:r>
      <w:proofErr w:type="gramStart"/>
      <w:r w:rsidRPr="00886237">
        <w:rPr>
          <w:rFonts w:ascii="Book Antiqua" w:eastAsia="Book Antiqua" w:hAnsi="Book Antiqua"/>
          <w:b/>
          <w:color w:val="000000"/>
        </w:rPr>
        <w:t>appearance</w:t>
      </w:r>
      <w:proofErr w:type="gramEnd"/>
      <w:r w:rsidRPr="00886237">
        <w:rPr>
          <w:rFonts w:ascii="Book Antiqua" w:eastAsia="Book Antiqua" w:hAnsi="Book Antiqua"/>
          <w:b/>
          <w:color w:val="000000"/>
        </w:rPr>
        <w:t xml:space="preserve"> of liver segments</w:t>
      </w:r>
      <w:r w:rsidRPr="00886237">
        <w:rPr>
          <w:rFonts w:ascii="Book Antiqua" w:eastAsia="Book Antiqua" w:hAnsi="Book Antiqua" w:cs="Book Antiqua"/>
          <w:b/>
          <w:bCs/>
          <w:color w:val="000000"/>
        </w:rPr>
        <w:t xml:space="preserve"> with</w:t>
      </w:r>
      <w:r w:rsidRPr="00886237">
        <w:rPr>
          <w:rFonts w:ascii="Book Antiqua" w:eastAsia="Book Antiqua" w:hAnsi="Book Antiqua"/>
          <w:b/>
          <w:color w:val="000000"/>
        </w:rPr>
        <w:t xml:space="preserve"> pigmented deposits of metastatic uveal melanoma.</w:t>
      </w:r>
    </w:p>
    <w:p w14:paraId="2642E3E7" w14:textId="77777777" w:rsidR="00525738" w:rsidRDefault="00525738">
      <w:pPr>
        <w:rPr>
          <w:rFonts w:ascii="Book Antiqua" w:eastAsia="Book Antiqua" w:hAnsi="Book Antiqua"/>
          <w:b/>
          <w:color w:val="000000"/>
        </w:rPr>
      </w:pPr>
      <w:r>
        <w:rPr>
          <w:rFonts w:ascii="Book Antiqua" w:eastAsia="Book Antiqua" w:hAnsi="Book Antiqua"/>
          <w:b/>
          <w:color w:val="000000"/>
        </w:rPr>
        <w:br w:type="page"/>
      </w:r>
    </w:p>
    <w:p w14:paraId="4C9E3AC1" w14:textId="77777777" w:rsidR="00525738" w:rsidRDefault="00525738" w:rsidP="00525738">
      <w:pPr>
        <w:jc w:val="center"/>
        <w:rPr>
          <w:rFonts w:ascii="Book Antiqua" w:hAnsi="Book Antiqua"/>
        </w:rPr>
      </w:pPr>
      <w:r>
        <w:rPr>
          <w:rFonts w:ascii="Book Antiqua" w:hAnsi="Book Antiqua"/>
          <w:noProof/>
        </w:rPr>
        <w:lastRenderedPageBreak/>
        <w:drawing>
          <wp:inline distT="0" distB="0" distL="0" distR="0" wp14:anchorId="582DBF9B" wp14:editId="6E1C94BE">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40EA28" w14:textId="77777777" w:rsidR="00525738" w:rsidRDefault="00525738" w:rsidP="00525738">
      <w:pPr>
        <w:jc w:val="center"/>
        <w:rPr>
          <w:rFonts w:ascii="Book Antiqua" w:hAnsi="Book Antiqua"/>
        </w:rPr>
      </w:pPr>
    </w:p>
    <w:p w14:paraId="6E63FDE2" w14:textId="77777777" w:rsidR="00525738" w:rsidRPr="00763D22" w:rsidRDefault="00525738" w:rsidP="0052573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D0FC2F6" w14:textId="77777777" w:rsidR="00525738" w:rsidRPr="00763D22" w:rsidRDefault="00525738" w:rsidP="005257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0B71496" w14:textId="77777777" w:rsidR="00525738" w:rsidRPr="00763D22" w:rsidRDefault="00525738" w:rsidP="005257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A9D8153" w14:textId="77777777" w:rsidR="00525738" w:rsidRPr="00763D22" w:rsidRDefault="00525738" w:rsidP="005257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774E42" w14:textId="77777777" w:rsidR="00525738" w:rsidRPr="00763D22" w:rsidRDefault="00525738" w:rsidP="005257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01EC42" w14:textId="77777777" w:rsidR="00525738" w:rsidRPr="00763D22" w:rsidRDefault="00525738" w:rsidP="0052573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FD14EE1" w14:textId="77777777" w:rsidR="00525738" w:rsidRDefault="00525738" w:rsidP="00525738">
      <w:pPr>
        <w:jc w:val="center"/>
        <w:rPr>
          <w:rFonts w:ascii="Book Antiqua" w:hAnsi="Book Antiqua"/>
        </w:rPr>
      </w:pPr>
    </w:p>
    <w:p w14:paraId="4BCC02B3" w14:textId="77777777" w:rsidR="00525738" w:rsidRDefault="00525738" w:rsidP="00525738">
      <w:pPr>
        <w:jc w:val="center"/>
        <w:rPr>
          <w:rFonts w:ascii="Book Antiqua" w:hAnsi="Book Antiqua"/>
        </w:rPr>
      </w:pPr>
    </w:p>
    <w:p w14:paraId="6C907BB2" w14:textId="77777777" w:rsidR="00525738" w:rsidRDefault="00525738" w:rsidP="00525738">
      <w:pPr>
        <w:jc w:val="center"/>
        <w:rPr>
          <w:rFonts w:ascii="Book Antiqua" w:hAnsi="Book Antiqua"/>
        </w:rPr>
      </w:pPr>
    </w:p>
    <w:p w14:paraId="7DE6405D" w14:textId="77777777" w:rsidR="00525738" w:rsidRDefault="00525738" w:rsidP="00525738">
      <w:pPr>
        <w:jc w:val="center"/>
        <w:rPr>
          <w:rFonts w:ascii="Book Antiqua" w:hAnsi="Book Antiqua"/>
        </w:rPr>
      </w:pPr>
      <w:r>
        <w:rPr>
          <w:rFonts w:ascii="Book Antiqua" w:hAnsi="Book Antiqua"/>
          <w:noProof/>
        </w:rPr>
        <w:drawing>
          <wp:inline distT="0" distB="0" distL="0" distR="0" wp14:anchorId="59832B64" wp14:editId="18248A99">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4034C9" w14:textId="77777777" w:rsidR="00525738" w:rsidRDefault="00525738" w:rsidP="00525738">
      <w:pPr>
        <w:jc w:val="center"/>
        <w:rPr>
          <w:rFonts w:ascii="Book Antiqua" w:hAnsi="Book Antiqua"/>
        </w:rPr>
      </w:pPr>
    </w:p>
    <w:p w14:paraId="0B35C662" w14:textId="77777777" w:rsidR="00525738" w:rsidRDefault="00525738" w:rsidP="00525738">
      <w:pPr>
        <w:jc w:val="center"/>
        <w:rPr>
          <w:rFonts w:ascii="Book Antiqua" w:hAnsi="Book Antiqua"/>
        </w:rPr>
      </w:pPr>
    </w:p>
    <w:p w14:paraId="29085C65" w14:textId="77777777" w:rsidR="00525738" w:rsidRPr="00763D22" w:rsidRDefault="00525738" w:rsidP="00525738">
      <w:pPr>
        <w:jc w:val="right"/>
        <w:rPr>
          <w:rFonts w:ascii="Book Antiqua" w:hAnsi="Book Antiqua"/>
          <w:color w:val="000000" w:themeColor="text1"/>
        </w:rPr>
      </w:pPr>
    </w:p>
    <w:p w14:paraId="40CD4A69" w14:textId="77777777" w:rsidR="00525738" w:rsidRPr="00763D22" w:rsidRDefault="00525738" w:rsidP="0052573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EAC6F12" w14:textId="77777777" w:rsidR="00525738" w:rsidRPr="00D1521C" w:rsidRDefault="00525738" w:rsidP="00525738">
      <w:pPr>
        <w:snapToGrid w:val="0"/>
        <w:spacing w:line="360" w:lineRule="auto"/>
        <w:rPr>
          <w:rFonts w:asciiTheme="minorEastAsia" w:hAnsiTheme="minorEastAsia"/>
          <w:b/>
        </w:rPr>
      </w:pPr>
    </w:p>
    <w:bookmarkEnd w:id="0"/>
    <w:p w14:paraId="15ED16FC" w14:textId="77777777" w:rsidR="00AB58E3" w:rsidRPr="00886237" w:rsidRDefault="00AB58E3" w:rsidP="00F96A55">
      <w:pPr>
        <w:snapToGrid w:val="0"/>
        <w:spacing w:line="360" w:lineRule="auto"/>
        <w:jc w:val="both"/>
        <w:rPr>
          <w:rFonts w:ascii="Book Antiqua" w:hAnsi="Book Antiqua"/>
        </w:rPr>
      </w:pPr>
    </w:p>
    <w:sectPr w:rsidR="00AB58E3" w:rsidRPr="00886237" w:rsidSect="00D203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E73AC" w14:textId="77777777" w:rsidR="009F4B1A" w:rsidRDefault="009F4B1A">
      <w:r>
        <w:separator/>
      </w:r>
    </w:p>
  </w:endnote>
  <w:endnote w:type="continuationSeparator" w:id="0">
    <w:p w14:paraId="0C519508" w14:textId="77777777" w:rsidR="009F4B1A" w:rsidRDefault="009F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¹ÙÅÁ">
    <w:altName w:val="Times New Roman"/>
    <w:panose1 w:val="00000000000000000000"/>
    <w:charset w:val="00"/>
    <w:family w:val="auto"/>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4"/>
      </w:rPr>
      <w:id w:val="1209453250"/>
      <w:docPartObj>
        <w:docPartGallery w:val="Page Numbers (Bottom of Page)"/>
        <w:docPartUnique/>
      </w:docPartObj>
    </w:sdtPr>
    <w:sdtEndPr>
      <w:rPr>
        <w:rStyle w:val="a4"/>
      </w:rPr>
    </w:sdtEndPr>
    <w:sdtContent>
      <w:p w14:paraId="6F20AA5A" w14:textId="77777777" w:rsidR="00BA0110" w:rsidRDefault="00F96A55" w:rsidP="005A5166">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14:paraId="53343F7F" w14:textId="77777777" w:rsidR="00BA0110" w:rsidRDefault="009F4B1A" w:rsidP="00D2037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D1FC" w14:textId="77777777" w:rsidR="00B97B5A" w:rsidRPr="00B97B5A" w:rsidRDefault="00B97B5A" w:rsidP="00B97B5A">
    <w:pPr>
      <w:pStyle w:val="a3"/>
      <w:jc w:val="right"/>
      <w:rPr>
        <w:rFonts w:ascii="Book Antiqua" w:hAnsi="Book Antiqua"/>
        <w:color w:val="4472C4" w:themeColor="accent1"/>
        <w:sz w:val="24"/>
        <w:szCs w:val="24"/>
      </w:rPr>
    </w:pPr>
    <w:r w:rsidRPr="00B97B5A">
      <w:rPr>
        <w:rFonts w:ascii="Book Antiqua" w:hAnsi="Book Antiqua"/>
        <w:sz w:val="24"/>
        <w:szCs w:val="24"/>
        <w:lang w:val="zh-CN" w:eastAsia="zh-CN"/>
      </w:rPr>
      <w:t xml:space="preserve"> </w:t>
    </w:r>
    <w:r w:rsidRPr="00B97B5A">
      <w:rPr>
        <w:rFonts w:ascii="Book Antiqua" w:hAnsi="Book Antiqua"/>
        <w:sz w:val="24"/>
        <w:szCs w:val="24"/>
      </w:rPr>
      <w:fldChar w:fldCharType="begin"/>
    </w:r>
    <w:r w:rsidRPr="00B97B5A">
      <w:rPr>
        <w:rFonts w:ascii="Book Antiqua" w:hAnsi="Book Antiqua"/>
        <w:sz w:val="24"/>
        <w:szCs w:val="24"/>
      </w:rPr>
      <w:instrText>PAGE  \* Arabic  \* MERGEFORMAT</w:instrText>
    </w:r>
    <w:r w:rsidRPr="00B97B5A">
      <w:rPr>
        <w:rFonts w:ascii="Book Antiqua" w:hAnsi="Book Antiqua"/>
        <w:sz w:val="24"/>
        <w:szCs w:val="24"/>
      </w:rPr>
      <w:fldChar w:fldCharType="separate"/>
    </w:r>
    <w:r w:rsidR="00525738" w:rsidRPr="00525738">
      <w:rPr>
        <w:rFonts w:ascii="Book Antiqua" w:hAnsi="Book Antiqua"/>
        <w:noProof/>
        <w:sz w:val="24"/>
        <w:szCs w:val="24"/>
        <w:lang w:val="zh-CN" w:eastAsia="zh-CN"/>
      </w:rPr>
      <w:t>18</w:t>
    </w:r>
    <w:r w:rsidRPr="00B97B5A">
      <w:rPr>
        <w:rFonts w:ascii="Book Antiqua" w:hAnsi="Book Antiqua"/>
        <w:sz w:val="24"/>
        <w:szCs w:val="24"/>
      </w:rPr>
      <w:fldChar w:fldCharType="end"/>
    </w:r>
    <w:r w:rsidRPr="00B97B5A">
      <w:rPr>
        <w:rFonts w:ascii="Book Antiqua" w:hAnsi="Book Antiqua"/>
        <w:sz w:val="24"/>
        <w:szCs w:val="24"/>
        <w:lang w:val="zh-CN" w:eastAsia="zh-CN"/>
      </w:rPr>
      <w:t xml:space="preserve"> / </w:t>
    </w:r>
    <w:r w:rsidRPr="00B97B5A">
      <w:rPr>
        <w:rFonts w:ascii="Book Antiqua" w:hAnsi="Book Antiqua"/>
        <w:sz w:val="24"/>
        <w:szCs w:val="24"/>
      </w:rPr>
      <w:fldChar w:fldCharType="begin"/>
    </w:r>
    <w:r w:rsidRPr="00B97B5A">
      <w:rPr>
        <w:rFonts w:ascii="Book Antiqua" w:hAnsi="Book Antiqua"/>
        <w:sz w:val="24"/>
        <w:szCs w:val="24"/>
      </w:rPr>
      <w:instrText>NUMPAGES  \* Arabic  \* MERGEFORMAT</w:instrText>
    </w:r>
    <w:r w:rsidRPr="00B97B5A">
      <w:rPr>
        <w:rFonts w:ascii="Book Antiqua" w:hAnsi="Book Antiqua"/>
        <w:sz w:val="24"/>
        <w:szCs w:val="24"/>
      </w:rPr>
      <w:fldChar w:fldCharType="separate"/>
    </w:r>
    <w:r w:rsidR="00525738" w:rsidRPr="00525738">
      <w:rPr>
        <w:rFonts w:ascii="Book Antiqua" w:hAnsi="Book Antiqua"/>
        <w:noProof/>
        <w:sz w:val="24"/>
        <w:szCs w:val="24"/>
        <w:lang w:val="zh-CN" w:eastAsia="zh-CN"/>
      </w:rPr>
      <w:t>18</w:t>
    </w:r>
    <w:r w:rsidRPr="00B97B5A">
      <w:rPr>
        <w:rFonts w:ascii="Book Antiqua" w:hAnsi="Book Antiqua"/>
        <w:sz w:val="24"/>
        <w:szCs w:val="24"/>
      </w:rPr>
      <w:fldChar w:fldCharType="end"/>
    </w:r>
  </w:p>
  <w:p w14:paraId="6F91119A" w14:textId="77777777" w:rsidR="004B56BE" w:rsidRPr="00B97B5A" w:rsidRDefault="009F4B1A" w:rsidP="00B97B5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068E" w14:textId="77777777" w:rsidR="004B56BE" w:rsidRDefault="009F4B1A" w:rsidP="00D203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93F03" w14:textId="77777777" w:rsidR="009F4B1A" w:rsidRDefault="009F4B1A">
      <w:r>
        <w:separator/>
      </w:r>
    </w:p>
  </w:footnote>
  <w:footnote w:type="continuationSeparator" w:id="0">
    <w:p w14:paraId="176AEC88" w14:textId="77777777" w:rsidR="009F4B1A" w:rsidRDefault="009F4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5B"/>
    <w:rsid w:val="000A3DCC"/>
    <w:rsid w:val="001A626E"/>
    <w:rsid w:val="0021772A"/>
    <w:rsid w:val="00224B31"/>
    <w:rsid w:val="00224EF3"/>
    <w:rsid w:val="002E3F5B"/>
    <w:rsid w:val="003B5D65"/>
    <w:rsid w:val="00525738"/>
    <w:rsid w:val="005D662E"/>
    <w:rsid w:val="00614B36"/>
    <w:rsid w:val="00886237"/>
    <w:rsid w:val="008F329D"/>
    <w:rsid w:val="009C3B12"/>
    <w:rsid w:val="009C47EE"/>
    <w:rsid w:val="009F4B1A"/>
    <w:rsid w:val="00A86449"/>
    <w:rsid w:val="00A8684B"/>
    <w:rsid w:val="00AB58E3"/>
    <w:rsid w:val="00AB5D9B"/>
    <w:rsid w:val="00B97B5A"/>
    <w:rsid w:val="00D615EA"/>
    <w:rsid w:val="00D63972"/>
    <w:rsid w:val="00D873F3"/>
    <w:rsid w:val="00F10DED"/>
    <w:rsid w:val="00F4090E"/>
    <w:rsid w:val="00F96A55"/>
    <w:rsid w:val="00FD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6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2A"/>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F329D"/>
    <w:pPr>
      <w:widowControl w:val="0"/>
      <w:tabs>
        <w:tab w:val="center" w:pos="4513"/>
        <w:tab w:val="right" w:pos="9026"/>
      </w:tabs>
      <w:wordWrap w:val="0"/>
      <w:autoSpaceDE w:val="0"/>
      <w:autoSpaceDN w:val="0"/>
      <w:snapToGrid w:val="0"/>
      <w:jc w:val="both"/>
    </w:pPr>
    <w:rPr>
      <w:rFonts w:ascii="Arial" w:hAnsi="Arial" w:cstheme="minorBidi"/>
      <w:sz w:val="20"/>
      <w:szCs w:val="22"/>
      <w:lang w:eastAsia="ko-KR"/>
    </w:rPr>
  </w:style>
  <w:style w:type="character" w:customStyle="1" w:styleId="Char">
    <w:name w:val="页脚 Char"/>
    <w:basedOn w:val="a0"/>
    <w:link w:val="a3"/>
    <w:uiPriority w:val="99"/>
    <w:rsid w:val="008F329D"/>
    <w:rPr>
      <w:rFonts w:ascii="Arial" w:hAnsi="Arial"/>
      <w:kern w:val="0"/>
      <w:sz w:val="20"/>
      <w:lang w:eastAsia="ko-KR"/>
    </w:rPr>
  </w:style>
  <w:style w:type="character" w:styleId="a4">
    <w:name w:val="page number"/>
    <w:basedOn w:val="a0"/>
    <w:uiPriority w:val="99"/>
    <w:semiHidden/>
    <w:unhideWhenUsed/>
    <w:rsid w:val="008F329D"/>
  </w:style>
  <w:style w:type="paragraph" w:customStyle="1" w:styleId="PadroB">
    <w:name w:val="Padrão B"/>
    <w:rsid w:val="008F329D"/>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paragraph" w:styleId="a5">
    <w:name w:val="header"/>
    <w:basedOn w:val="a"/>
    <w:link w:val="Char0"/>
    <w:uiPriority w:val="99"/>
    <w:unhideWhenUsed/>
    <w:rsid w:val="009C47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47EE"/>
    <w:rPr>
      <w:rFonts w:ascii="Times New Roman" w:hAnsi="Times New Roman" w:cs="Times New Roman"/>
      <w:kern w:val="0"/>
      <w:sz w:val="18"/>
      <w:szCs w:val="18"/>
      <w:lang w:eastAsia="en-US"/>
    </w:rPr>
  </w:style>
  <w:style w:type="paragraph" w:styleId="a6">
    <w:name w:val="Balloon Text"/>
    <w:basedOn w:val="a"/>
    <w:link w:val="Char1"/>
    <w:uiPriority w:val="99"/>
    <w:semiHidden/>
    <w:unhideWhenUsed/>
    <w:rsid w:val="00525738"/>
    <w:rPr>
      <w:sz w:val="18"/>
      <w:szCs w:val="18"/>
    </w:rPr>
  </w:style>
  <w:style w:type="character" w:customStyle="1" w:styleId="Char1">
    <w:name w:val="批注框文本 Char"/>
    <w:basedOn w:val="a0"/>
    <w:link w:val="a6"/>
    <w:uiPriority w:val="99"/>
    <w:semiHidden/>
    <w:rsid w:val="00525738"/>
    <w:rPr>
      <w:rFonts w:ascii="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2A"/>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F329D"/>
    <w:pPr>
      <w:widowControl w:val="0"/>
      <w:tabs>
        <w:tab w:val="center" w:pos="4513"/>
        <w:tab w:val="right" w:pos="9026"/>
      </w:tabs>
      <w:wordWrap w:val="0"/>
      <w:autoSpaceDE w:val="0"/>
      <w:autoSpaceDN w:val="0"/>
      <w:snapToGrid w:val="0"/>
      <w:jc w:val="both"/>
    </w:pPr>
    <w:rPr>
      <w:rFonts w:ascii="Arial" w:hAnsi="Arial" w:cstheme="minorBidi"/>
      <w:sz w:val="20"/>
      <w:szCs w:val="22"/>
      <w:lang w:eastAsia="ko-KR"/>
    </w:rPr>
  </w:style>
  <w:style w:type="character" w:customStyle="1" w:styleId="Char">
    <w:name w:val="页脚 Char"/>
    <w:basedOn w:val="a0"/>
    <w:link w:val="a3"/>
    <w:uiPriority w:val="99"/>
    <w:rsid w:val="008F329D"/>
    <w:rPr>
      <w:rFonts w:ascii="Arial" w:hAnsi="Arial"/>
      <w:kern w:val="0"/>
      <w:sz w:val="20"/>
      <w:lang w:eastAsia="ko-KR"/>
    </w:rPr>
  </w:style>
  <w:style w:type="character" w:styleId="a4">
    <w:name w:val="page number"/>
    <w:basedOn w:val="a0"/>
    <w:uiPriority w:val="99"/>
    <w:semiHidden/>
    <w:unhideWhenUsed/>
    <w:rsid w:val="008F329D"/>
  </w:style>
  <w:style w:type="paragraph" w:customStyle="1" w:styleId="PadroB">
    <w:name w:val="Padrão B"/>
    <w:rsid w:val="008F329D"/>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paragraph" w:styleId="a5">
    <w:name w:val="header"/>
    <w:basedOn w:val="a"/>
    <w:link w:val="Char0"/>
    <w:uiPriority w:val="99"/>
    <w:unhideWhenUsed/>
    <w:rsid w:val="009C47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47EE"/>
    <w:rPr>
      <w:rFonts w:ascii="Times New Roman" w:hAnsi="Times New Roman" w:cs="Times New Roman"/>
      <w:kern w:val="0"/>
      <w:sz w:val="18"/>
      <w:szCs w:val="18"/>
      <w:lang w:eastAsia="en-US"/>
    </w:rPr>
  </w:style>
  <w:style w:type="paragraph" w:styleId="a6">
    <w:name w:val="Balloon Text"/>
    <w:basedOn w:val="a"/>
    <w:link w:val="Char1"/>
    <w:uiPriority w:val="99"/>
    <w:semiHidden/>
    <w:unhideWhenUsed/>
    <w:rsid w:val="00525738"/>
    <w:rPr>
      <w:sz w:val="18"/>
      <w:szCs w:val="18"/>
    </w:rPr>
  </w:style>
  <w:style w:type="character" w:customStyle="1" w:styleId="Char1">
    <w:name w:val="批注框文本 Char"/>
    <w:basedOn w:val="a0"/>
    <w:link w:val="a6"/>
    <w:uiPriority w:val="99"/>
    <w:semiHidden/>
    <w:rsid w:val="00525738"/>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F5B13-01DE-4821-A611-5038567F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2625</Words>
  <Characters>14969</Characters>
  <Application>Microsoft Office Word</Application>
  <DocSecurity>0</DocSecurity>
  <Lines>124</Lines>
  <Paragraphs>35</Paragraphs>
  <ScaleCrop>false</ScaleCrop>
  <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凯乐 常</dc:creator>
  <cp:keywords/>
  <dc:description/>
  <cp:lastModifiedBy>邢燕霞</cp:lastModifiedBy>
  <cp:revision>15</cp:revision>
  <dcterms:created xsi:type="dcterms:W3CDTF">2021-07-27T07:53:00Z</dcterms:created>
  <dcterms:modified xsi:type="dcterms:W3CDTF">2021-09-26T05:02:00Z</dcterms:modified>
</cp:coreProperties>
</file>