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42E87" w14:textId="77777777" w:rsidR="00A77B3E" w:rsidRPr="00985DE9" w:rsidRDefault="00810004">
      <w:pPr>
        <w:spacing w:line="360" w:lineRule="auto"/>
        <w:jc w:val="both"/>
      </w:pPr>
      <w:r w:rsidRPr="00985DE9">
        <w:rPr>
          <w:rFonts w:ascii="Book Antiqua" w:eastAsia="Book Antiqua" w:hAnsi="Book Antiqua" w:cs="Book Antiqua"/>
          <w:b/>
          <w:color w:val="000000"/>
        </w:rPr>
        <w:t xml:space="preserve">Name of Journal: </w:t>
      </w:r>
      <w:r w:rsidRPr="00985DE9">
        <w:rPr>
          <w:rFonts w:ascii="Book Antiqua" w:eastAsia="Book Antiqua" w:hAnsi="Book Antiqua" w:cs="Book Antiqua"/>
          <w:i/>
          <w:color w:val="000000"/>
        </w:rPr>
        <w:t>World Journal of Gastroenterology</w:t>
      </w:r>
    </w:p>
    <w:p w14:paraId="78299FF2" w14:textId="77777777" w:rsidR="00A77B3E" w:rsidRPr="00985DE9" w:rsidRDefault="00810004">
      <w:pPr>
        <w:spacing w:line="360" w:lineRule="auto"/>
        <w:jc w:val="both"/>
      </w:pPr>
      <w:r w:rsidRPr="00985DE9">
        <w:rPr>
          <w:rFonts w:ascii="Book Antiqua" w:eastAsia="Book Antiqua" w:hAnsi="Book Antiqua" w:cs="Book Antiqua"/>
          <w:b/>
          <w:color w:val="000000"/>
        </w:rPr>
        <w:t xml:space="preserve">Manuscript NO: </w:t>
      </w:r>
      <w:r w:rsidRPr="00985DE9">
        <w:rPr>
          <w:rFonts w:ascii="Book Antiqua" w:eastAsia="Book Antiqua" w:hAnsi="Book Antiqua" w:cs="Book Antiqua"/>
          <w:color w:val="000000"/>
        </w:rPr>
        <w:t>66200</w:t>
      </w:r>
    </w:p>
    <w:p w14:paraId="6FE9FBE0" w14:textId="77777777" w:rsidR="00A77B3E" w:rsidRPr="00985DE9" w:rsidRDefault="00810004">
      <w:pPr>
        <w:spacing w:line="360" w:lineRule="auto"/>
        <w:jc w:val="both"/>
      </w:pPr>
      <w:r w:rsidRPr="00985DE9">
        <w:rPr>
          <w:rFonts w:ascii="Book Antiqua" w:eastAsia="Book Antiqua" w:hAnsi="Book Antiqua" w:cs="Book Antiqua"/>
          <w:b/>
          <w:color w:val="000000"/>
        </w:rPr>
        <w:t xml:space="preserve">Manuscript Type: </w:t>
      </w:r>
      <w:r w:rsidRPr="00985DE9">
        <w:rPr>
          <w:rFonts w:ascii="Book Antiqua" w:eastAsia="Book Antiqua" w:hAnsi="Book Antiqua" w:cs="Book Antiqua"/>
          <w:color w:val="000000"/>
        </w:rPr>
        <w:t>FRONTIER</w:t>
      </w:r>
    </w:p>
    <w:p w14:paraId="7E70AF0A" w14:textId="77777777" w:rsidR="00A77B3E" w:rsidRPr="00985DE9" w:rsidRDefault="00A77B3E">
      <w:pPr>
        <w:spacing w:line="360" w:lineRule="auto"/>
        <w:jc w:val="both"/>
      </w:pPr>
    </w:p>
    <w:p w14:paraId="43F81DC6"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Orphan patients </w:t>
      </w:r>
      <w:r w:rsidR="00663A2D" w:rsidRPr="00985DE9">
        <w:rPr>
          <w:rFonts w:ascii="Book Antiqua" w:eastAsia="Book Antiqua" w:hAnsi="Book Antiqua" w:cs="Book Antiqua"/>
          <w:b/>
          <w:bCs/>
          <w:color w:val="000000"/>
        </w:rPr>
        <w:t xml:space="preserve">with </w:t>
      </w:r>
      <w:r w:rsidRPr="00985DE9">
        <w:rPr>
          <w:rFonts w:ascii="Book Antiqua" w:eastAsia="Book Antiqua" w:hAnsi="Book Antiqua" w:cs="Book Antiqua"/>
          <w:b/>
          <w:bCs/>
          <w:color w:val="000000"/>
        </w:rPr>
        <w:t>inflammatory bowel disease - when we treat beyond evidence</w:t>
      </w:r>
    </w:p>
    <w:p w14:paraId="209B1A9C" w14:textId="77777777" w:rsidR="00A77B3E" w:rsidRPr="00985DE9" w:rsidRDefault="00A77B3E">
      <w:pPr>
        <w:spacing w:line="360" w:lineRule="auto"/>
        <w:jc w:val="both"/>
      </w:pPr>
    </w:p>
    <w:p w14:paraId="795898CD" w14:textId="77777777" w:rsidR="00A77B3E" w:rsidRPr="00985DE9" w:rsidRDefault="008D4EF5">
      <w:pPr>
        <w:spacing w:line="360" w:lineRule="auto"/>
        <w:jc w:val="both"/>
      </w:pPr>
      <w:proofErr w:type="spellStart"/>
      <w:r w:rsidRPr="00985DE9">
        <w:rPr>
          <w:rFonts w:ascii="Book Antiqua" w:eastAsia="Book Antiqua" w:hAnsi="Book Antiqua" w:cs="Book Antiqua"/>
          <w:color w:val="000000"/>
        </w:rPr>
        <w:t>Privitera</w:t>
      </w:r>
      <w:proofErr w:type="spellEnd"/>
      <w:r w:rsidRPr="00985DE9">
        <w:rPr>
          <w:rFonts w:ascii="Book Antiqua" w:eastAsia="Book Antiqua" w:hAnsi="Book Antiqua" w:cs="Book Antiqua"/>
          <w:color w:val="000000"/>
        </w:rPr>
        <w:t xml:space="preserve"> </w:t>
      </w:r>
      <w:r w:rsidRPr="00985DE9">
        <w:rPr>
          <w:rFonts w:ascii="Book Antiqua" w:hAnsi="Book Antiqua" w:cs="Book Antiqua" w:hint="eastAsia"/>
          <w:color w:val="000000"/>
          <w:lang w:eastAsia="zh-CN"/>
        </w:rPr>
        <w:t xml:space="preserve">G </w:t>
      </w:r>
      <w:r w:rsidRPr="00985DE9">
        <w:rPr>
          <w:rFonts w:ascii="Book Antiqua" w:hAnsi="Book Antiqua" w:cs="Book Antiqua" w:hint="eastAsia"/>
          <w:i/>
          <w:color w:val="000000"/>
          <w:lang w:eastAsia="zh-CN"/>
        </w:rPr>
        <w:t>et al</w:t>
      </w:r>
      <w:r w:rsidRPr="00985DE9">
        <w:rPr>
          <w:rFonts w:ascii="Book Antiqua" w:hAnsi="Book Antiqua" w:cs="Book Antiqua" w:hint="eastAsia"/>
          <w:color w:val="000000"/>
          <w:lang w:eastAsia="zh-CN"/>
        </w:rPr>
        <w:t xml:space="preserve">. </w:t>
      </w:r>
      <w:r w:rsidR="00810004" w:rsidRPr="00985DE9">
        <w:rPr>
          <w:rFonts w:ascii="Book Antiqua" w:eastAsia="Book Antiqua" w:hAnsi="Book Antiqua" w:cs="Book Antiqua"/>
          <w:color w:val="000000"/>
        </w:rPr>
        <w:t xml:space="preserve">Orphan patients </w:t>
      </w:r>
      <w:r w:rsidR="00663A2D" w:rsidRPr="00985DE9">
        <w:rPr>
          <w:rFonts w:ascii="Book Antiqua" w:eastAsia="Book Antiqua" w:hAnsi="Book Antiqua" w:cs="Book Antiqua"/>
          <w:color w:val="000000"/>
        </w:rPr>
        <w:t xml:space="preserve">with </w:t>
      </w:r>
      <w:r w:rsidR="00810004" w:rsidRPr="00985DE9">
        <w:rPr>
          <w:rFonts w:ascii="Book Antiqua" w:eastAsia="Book Antiqua" w:hAnsi="Book Antiqua" w:cs="Book Antiqua"/>
          <w:color w:val="000000"/>
        </w:rPr>
        <w:t>IBD</w:t>
      </w:r>
    </w:p>
    <w:p w14:paraId="56EAF146" w14:textId="77777777" w:rsidR="00A77B3E" w:rsidRPr="00985DE9" w:rsidRDefault="00A77B3E">
      <w:pPr>
        <w:spacing w:line="360" w:lineRule="auto"/>
        <w:jc w:val="both"/>
      </w:pPr>
    </w:p>
    <w:p w14:paraId="0E36ED90" w14:textId="77777777" w:rsidR="00A77B3E" w:rsidRPr="00985DE9" w:rsidRDefault="00810004">
      <w:pPr>
        <w:spacing w:line="360" w:lineRule="auto"/>
        <w:jc w:val="both"/>
        <w:rPr>
          <w:lang w:val="it-IT"/>
        </w:rPr>
      </w:pPr>
      <w:r w:rsidRPr="00985DE9">
        <w:rPr>
          <w:rFonts w:ascii="Book Antiqua" w:eastAsia="Book Antiqua" w:hAnsi="Book Antiqua" w:cs="Book Antiqua"/>
          <w:color w:val="000000"/>
          <w:lang w:val="it-IT"/>
        </w:rPr>
        <w:t xml:space="preserve">Giuseppe </w:t>
      </w:r>
      <w:bookmarkStart w:id="0" w:name="OLE_LINK325"/>
      <w:bookmarkStart w:id="1" w:name="OLE_LINK326"/>
      <w:r w:rsidRPr="00985DE9">
        <w:rPr>
          <w:rFonts w:ascii="Book Antiqua" w:eastAsia="Book Antiqua" w:hAnsi="Book Antiqua" w:cs="Book Antiqua"/>
          <w:color w:val="000000"/>
          <w:lang w:val="it-IT"/>
        </w:rPr>
        <w:t>Privitera</w:t>
      </w:r>
      <w:bookmarkEnd w:id="0"/>
      <w:bookmarkEnd w:id="1"/>
      <w:r w:rsidRPr="00985DE9">
        <w:rPr>
          <w:rFonts w:ascii="Book Antiqua" w:eastAsia="Book Antiqua" w:hAnsi="Book Antiqua" w:cs="Book Antiqua"/>
          <w:color w:val="000000"/>
          <w:lang w:val="it-IT"/>
        </w:rPr>
        <w:t>, Daniela Pugliese, Loris Riccardo Lopetuso, Franco Scaldaferri, Alfredo Papa, Gian Lodovico Rapaccini, Antonio Gasbarrini, Alessandro Armuzzi</w:t>
      </w:r>
    </w:p>
    <w:p w14:paraId="6C446CB3" w14:textId="77777777" w:rsidR="00A77B3E" w:rsidRPr="00985DE9" w:rsidRDefault="00A77B3E">
      <w:pPr>
        <w:spacing w:line="360" w:lineRule="auto"/>
        <w:jc w:val="both"/>
        <w:rPr>
          <w:lang w:val="it-IT"/>
        </w:rPr>
      </w:pPr>
    </w:p>
    <w:p w14:paraId="180B027F" w14:textId="77777777" w:rsidR="00A77B3E" w:rsidRPr="00985DE9" w:rsidRDefault="00810004">
      <w:pPr>
        <w:spacing w:line="360" w:lineRule="auto"/>
        <w:jc w:val="both"/>
        <w:rPr>
          <w:lang w:val="it-IT"/>
        </w:rPr>
      </w:pPr>
      <w:r w:rsidRPr="00985DE9">
        <w:rPr>
          <w:rFonts w:ascii="Book Antiqua" w:eastAsia="Book Antiqua" w:hAnsi="Book Antiqua" w:cs="Book Antiqua"/>
          <w:b/>
          <w:bCs/>
          <w:color w:val="000000"/>
          <w:lang w:val="it-IT"/>
        </w:rPr>
        <w:t xml:space="preserve">Giuseppe Privitera, Alfredo Papa, Gian Lodovico Rapaccini, Antonio Gasbarrini, Alessandro Armuzzi, </w:t>
      </w:r>
      <w:r w:rsidRPr="00985DE9">
        <w:rPr>
          <w:rFonts w:ascii="Book Antiqua" w:eastAsia="Book Antiqua" w:hAnsi="Book Antiqua" w:cs="Book Antiqua"/>
          <w:color w:val="000000"/>
          <w:lang w:val="it-IT"/>
        </w:rPr>
        <w:t>Dipartimento Universitario di Medicina e Chirurgia Traslazionale, Università Cattolica del Sacro Cuore, Rome 00168, Italy</w:t>
      </w:r>
    </w:p>
    <w:p w14:paraId="796B722A" w14:textId="77777777" w:rsidR="00A77B3E" w:rsidRPr="00985DE9" w:rsidRDefault="00A77B3E">
      <w:pPr>
        <w:spacing w:line="360" w:lineRule="auto"/>
        <w:jc w:val="both"/>
        <w:rPr>
          <w:lang w:val="it-IT"/>
        </w:rPr>
      </w:pPr>
    </w:p>
    <w:p w14:paraId="2A079FA8" w14:textId="77777777" w:rsidR="00A77B3E" w:rsidRPr="00985DE9" w:rsidRDefault="00810004">
      <w:pPr>
        <w:spacing w:line="360" w:lineRule="auto"/>
        <w:jc w:val="both"/>
        <w:rPr>
          <w:lang w:val="it-IT"/>
        </w:rPr>
      </w:pPr>
      <w:r w:rsidRPr="00985DE9">
        <w:rPr>
          <w:rFonts w:ascii="Book Antiqua" w:eastAsia="Book Antiqua" w:hAnsi="Book Antiqua" w:cs="Book Antiqua"/>
          <w:b/>
          <w:bCs/>
          <w:color w:val="000000"/>
          <w:lang w:val="it-IT"/>
        </w:rPr>
        <w:t xml:space="preserve">Daniela Pugliese, Franco Scaldaferri, Alfredo Papa, Gian Lodovico Rapaccini, Antonio Gasbarrini, Alessandro Armuzzi, </w:t>
      </w:r>
      <w:r w:rsidRPr="00985DE9">
        <w:rPr>
          <w:rFonts w:ascii="Book Antiqua" w:eastAsia="Book Antiqua" w:hAnsi="Book Antiqua" w:cs="Book Antiqua"/>
          <w:color w:val="000000"/>
          <w:lang w:val="it-IT"/>
        </w:rPr>
        <w:t>CEMAD – IBD UNIT - Unità Operativa Complessa di Medicina Interna e Gastroenterologia, Dipartimento di Scienze Mediche e Chirurgiche, Fondazione Policlinico Universitario "A. Gemelli" IRCCS, Rome 00168, Italy</w:t>
      </w:r>
    </w:p>
    <w:p w14:paraId="0184C72D" w14:textId="77777777" w:rsidR="00A77B3E" w:rsidRPr="00985DE9" w:rsidRDefault="00A77B3E">
      <w:pPr>
        <w:spacing w:line="360" w:lineRule="auto"/>
        <w:jc w:val="both"/>
        <w:rPr>
          <w:lang w:val="it-IT"/>
        </w:rPr>
      </w:pPr>
    </w:p>
    <w:p w14:paraId="5DD9C656" w14:textId="77777777" w:rsidR="00A77B3E" w:rsidRPr="00985DE9" w:rsidRDefault="00810004">
      <w:pPr>
        <w:spacing w:line="360" w:lineRule="auto"/>
        <w:jc w:val="both"/>
        <w:rPr>
          <w:lang w:val="it-IT"/>
        </w:rPr>
      </w:pPr>
      <w:r w:rsidRPr="00985DE9">
        <w:rPr>
          <w:rFonts w:ascii="Book Antiqua" w:eastAsia="Book Antiqua" w:hAnsi="Book Antiqua" w:cs="Book Antiqua"/>
          <w:b/>
          <w:bCs/>
          <w:color w:val="000000"/>
          <w:lang w:val="it-IT"/>
        </w:rPr>
        <w:t xml:space="preserve">Loris Riccardo Lopetuso, </w:t>
      </w:r>
      <w:r w:rsidRPr="00985DE9">
        <w:rPr>
          <w:rFonts w:ascii="Book Antiqua" w:eastAsia="Book Antiqua" w:hAnsi="Book Antiqua" w:cs="Book Antiqua"/>
          <w:color w:val="000000"/>
          <w:lang w:val="it-IT"/>
        </w:rPr>
        <w:t>CEMAD – IBD UNIT - Unità Operativa Complessa di Medicina Interna e Gastroenterologia, Dipartimento di Scienze Mediche e Chirurgiche , Fondazione Policlinico Universitario “A. Gemelli” IRCCS, Rome 00168, Italy</w:t>
      </w:r>
    </w:p>
    <w:p w14:paraId="069ACBE8" w14:textId="77777777" w:rsidR="00A77B3E" w:rsidRPr="00985DE9" w:rsidRDefault="00A77B3E">
      <w:pPr>
        <w:spacing w:line="360" w:lineRule="auto"/>
        <w:jc w:val="both"/>
        <w:rPr>
          <w:lang w:val="it-IT"/>
        </w:rPr>
      </w:pPr>
    </w:p>
    <w:p w14:paraId="7B8D291E"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Loris Riccardo </w:t>
      </w:r>
      <w:proofErr w:type="spellStart"/>
      <w:r w:rsidRPr="00985DE9">
        <w:rPr>
          <w:rFonts w:ascii="Book Antiqua" w:eastAsia="Book Antiqua" w:hAnsi="Book Antiqua" w:cs="Book Antiqua"/>
          <w:b/>
          <w:bCs/>
          <w:color w:val="000000"/>
        </w:rPr>
        <w:t>Lopetuso</w:t>
      </w:r>
      <w:proofErr w:type="spellEnd"/>
      <w:r w:rsidRPr="00985DE9">
        <w:rPr>
          <w:rFonts w:ascii="Book Antiqua" w:eastAsia="Book Antiqua" w:hAnsi="Book Antiqua" w:cs="Book Antiqua"/>
          <w:b/>
          <w:bCs/>
          <w:color w:val="000000"/>
        </w:rPr>
        <w:t xml:space="preserve">, </w:t>
      </w:r>
      <w:r w:rsidRPr="00985DE9">
        <w:rPr>
          <w:rFonts w:ascii="Book Antiqua" w:eastAsia="Book Antiqua" w:hAnsi="Book Antiqua" w:cs="Book Antiqua"/>
          <w:color w:val="000000"/>
        </w:rPr>
        <w:t xml:space="preserve">Department of Medicine and Ageing Sciences, “G. </w:t>
      </w:r>
      <w:proofErr w:type="spellStart"/>
      <w:r w:rsidRPr="00985DE9">
        <w:rPr>
          <w:rFonts w:ascii="Book Antiqua" w:eastAsia="Book Antiqua" w:hAnsi="Book Antiqua" w:cs="Book Antiqua"/>
          <w:color w:val="000000"/>
        </w:rPr>
        <w:t>d’Annunzio</w:t>
      </w:r>
      <w:proofErr w:type="spellEnd"/>
      <w:r w:rsidRPr="00985DE9">
        <w:rPr>
          <w:rFonts w:ascii="Book Antiqua" w:eastAsia="Book Antiqua" w:hAnsi="Book Antiqua" w:cs="Book Antiqua"/>
          <w:color w:val="000000"/>
        </w:rPr>
        <w:t>” University of Chieti-Pescara, Chieti 66100, Italy</w:t>
      </w:r>
    </w:p>
    <w:p w14:paraId="716F59AF" w14:textId="77777777" w:rsidR="00A77B3E" w:rsidRPr="00985DE9" w:rsidRDefault="00A77B3E">
      <w:pPr>
        <w:spacing w:line="360" w:lineRule="auto"/>
        <w:jc w:val="both"/>
      </w:pPr>
    </w:p>
    <w:p w14:paraId="57D07D18"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Loris Riccardo </w:t>
      </w:r>
      <w:proofErr w:type="spellStart"/>
      <w:r w:rsidRPr="00985DE9">
        <w:rPr>
          <w:rFonts w:ascii="Book Antiqua" w:eastAsia="Book Antiqua" w:hAnsi="Book Antiqua" w:cs="Book Antiqua"/>
          <w:b/>
          <w:bCs/>
          <w:color w:val="000000"/>
        </w:rPr>
        <w:t>Lopetuso</w:t>
      </w:r>
      <w:proofErr w:type="spellEnd"/>
      <w:r w:rsidRPr="00985DE9">
        <w:rPr>
          <w:rFonts w:ascii="Book Antiqua" w:eastAsia="Book Antiqua" w:hAnsi="Book Antiqua" w:cs="Book Antiqua"/>
          <w:b/>
          <w:bCs/>
          <w:color w:val="000000"/>
        </w:rPr>
        <w:t xml:space="preserve">, </w:t>
      </w:r>
      <w:r w:rsidRPr="00985DE9">
        <w:rPr>
          <w:rFonts w:ascii="Book Antiqua" w:eastAsia="Book Antiqua" w:hAnsi="Book Antiqua" w:cs="Book Antiqua"/>
          <w:color w:val="000000"/>
        </w:rPr>
        <w:t>Center fo</w:t>
      </w:r>
      <w:r w:rsidR="00663A2D" w:rsidRPr="00985DE9">
        <w:rPr>
          <w:rFonts w:ascii="Book Antiqua" w:eastAsia="Book Antiqua" w:hAnsi="Book Antiqua" w:cs="Book Antiqua"/>
          <w:color w:val="000000"/>
        </w:rPr>
        <w:t>r</w:t>
      </w:r>
      <w:r w:rsidRPr="00985DE9">
        <w:rPr>
          <w:rFonts w:ascii="Book Antiqua" w:eastAsia="Book Antiqua" w:hAnsi="Book Antiqua" w:cs="Book Antiqua"/>
          <w:color w:val="000000"/>
        </w:rPr>
        <w:t xml:space="preserve"> Advanced Studies and Technology (CAST), “</w:t>
      </w:r>
      <w:proofErr w:type="spellStart"/>
      <w:r w:rsidRPr="00985DE9">
        <w:rPr>
          <w:rFonts w:ascii="Book Antiqua" w:eastAsia="Book Antiqua" w:hAnsi="Book Antiqua" w:cs="Book Antiqua"/>
          <w:color w:val="000000"/>
        </w:rPr>
        <w:t>G.d’Annunzio</w:t>
      </w:r>
      <w:proofErr w:type="spellEnd"/>
      <w:r w:rsidRPr="00985DE9">
        <w:rPr>
          <w:rFonts w:ascii="Book Antiqua" w:eastAsia="Book Antiqua" w:hAnsi="Book Antiqua" w:cs="Book Antiqua"/>
          <w:color w:val="000000"/>
        </w:rPr>
        <w:t>” University of Chieti-Pescara, Chieti 66100, Italy</w:t>
      </w:r>
    </w:p>
    <w:p w14:paraId="745BD88F" w14:textId="77777777" w:rsidR="00A77B3E" w:rsidRPr="00985DE9" w:rsidRDefault="00A77B3E">
      <w:pPr>
        <w:spacing w:line="360" w:lineRule="auto"/>
        <w:jc w:val="both"/>
      </w:pPr>
    </w:p>
    <w:p w14:paraId="028FD3CC" w14:textId="77777777" w:rsidR="00A77B3E" w:rsidRPr="00985DE9" w:rsidRDefault="00810004">
      <w:pPr>
        <w:spacing w:line="360" w:lineRule="auto"/>
        <w:jc w:val="both"/>
      </w:pPr>
      <w:r w:rsidRPr="00985DE9">
        <w:rPr>
          <w:rFonts w:ascii="Book Antiqua" w:eastAsia="Book Antiqua" w:hAnsi="Book Antiqua" w:cs="Book Antiqua"/>
          <w:b/>
          <w:bCs/>
          <w:color w:val="000000"/>
          <w:szCs w:val="22"/>
        </w:rPr>
        <w:t xml:space="preserve">Author contributions: </w:t>
      </w:r>
      <w:proofErr w:type="spellStart"/>
      <w:r w:rsidRPr="00985DE9">
        <w:rPr>
          <w:rFonts w:ascii="Book Antiqua" w:eastAsia="Book Antiqua" w:hAnsi="Book Antiqua" w:cs="Book Antiqua"/>
          <w:color w:val="000000"/>
        </w:rPr>
        <w:t>Privitera</w:t>
      </w:r>
      <w:proofErr w:type="spellEnd"/>
      <w:r w:rsidRPr="00985DE9">
        <w:rPr>
          <w:rFonts w:ascii="Book Antiqua" w:eastAsia="Book Antiqua" w:hAnsi="Book Antiqua" w:cs="Book Antiqua"/>
          <w:color w:val="000000"/>
        </w:rPr>
        <w:t xml:space="preserve"> G, Pugliese D, </w:t>
      </w:r>
      <w:proofErr w:type="spellStart"/>
      <w:r w:rsidRPr="00985DE9">
        <w:rPr>
          <w:rFonts w:ascii="Book Antiqua" w:eastAsia="Book Antiqua" w:hAnsi="Book Antiqua" w:cs="Book Antiqua"/>
          <w:color w:val="000000"/>
        </w:rPr>
        <w:t>Scaldaferri</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Lopetuso</w:t>
      </w:r>
      <w:proofErr w:type="spellEnd"/>
      <w:r w:rsidRPr="00985DE9">
        <w:rPr>
          <w:rFonts w:ascii="Book Antiqua" w:eastAsia="Book Antiqua" w:hAnsi="Book Antiqua" w:cs="Book Antiqua"/>
          <w:color w:val="000000"/>
        </w:rPr>
        <w:t xml:space="preserve"> L, Papa A, </w:t>
      </w:r>
      <w:proofErr w:type="spellStart"/>
      <w:r w:rsidRPr="00985DE9">
        <w:rPr>
          <w:rFonts w:ascii="Book Antiqua" w:eastAsia="Book Antiqua" w:hAnsi="Book Antiqua" w:cs="Book Antiqua"/>
          <w:color w:val="000000"/>
        </w:rPr>
        <w:t>Rapaccini</w:t>
      </w:r>
      <w:proofErr w:type="spellEnd"/>
      <w:r w:rsidRPr="00985DE9">
        <w:rPr>
          <w:rFonts w:ascii="Book Antiqua" w:eastAsia="Book Antiqua" w:hAnsi="Book Antiqua" w:cs="Book Antiqua"/>
          <w:color w:val="000000"/>
        </w:rPr>
        <w:t xml:space="preserve"> GL, </w:t>
      </w:r>
      <w:proofErr w:type="spellStart"/>
      <w:r w:rsidRPr="00985DE9">
        <w:rPr>
          <w:rFonts w:ascii="Book Antiqua" w:eastAsia="Book Antiqua" w:hAnsi="Book Antiqua" w:cs="Book Antiqua"/>
          <w:color w:val="000000"/>
        </w:rPr>
        <w:t>Gasbarrini</w:t>
      </w:r>
      <w:proofErr w:type="spellEnd"/>
      <w:r w:rsidRPr="00985DE9">
        <w:rPr>
          <w:rFonts w:ascii="Book Antiqua" w:eastAsia="Book Antiqua" w:hAnsi="Book Antiqua" w:cs="Book Antiqua"/>
          <w:color w:val="000000"/>
        </w:rPr>
        <w:t xml:space="preserve"> A</w:t>
      </w:r>
      <w:r w:rsidR="00663A2D"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w:t>
      </w:r>
      <w:proofErr w:type="spellStart"/>
      <w:r w:rsidRPr="00985DE9">
        <w:rPr>
          <w:rFonts w:ascii="Book Antiqua" w:eastAsia="Book Antiqua" w:hAnsi="Book Antiqua" w:cs="Book Antiqua"/>
          <w:color w:val="000000"/>
        </w:rPr>
        <w:t>Armuzzi</w:t>
      </w:r>
      <w:proofErr w:type="spellEnd"/>
      <w:r w:rsidRPr="00985DE9">
        <w:rPr>
          <w:rFonts w:ascii="Book Antiqua" w:eastAsia="Book Antiqua" w:hAnsi="Book Antiqua" w:cs="Book Antiqua"/>
          <w:color w:val="000000"/>
        </w:rPr>
        <w:t xml:space="preserve"> A designed the project; </w:t>
      </w:r>
      <w:proofErr w:type="spellStart"/>
      <w:r w:rsidRPr="00985DE9">
        <w:rPr>
          <w:rFonts w:ascii="Book Antiqua" w:eastAsia="Book Antiqua" w:hAnsi="Book Antiqua" w:cs="Book Antiqua"/>
          <w:color w:val="000000"/>
        </w:rPr>
        <w:t>Privitera</w:t>
      </w:r>
      <w:proofErr w:type="spellEnd"/>
      <w:r w:rsidRPr="00985DE9">
        <w:rPr>
          <w:rFonts w:ascii="Book Antiqua" w:eastAsia="Book Antiqua" w:hAnsi="Book Antiqua" w:cs="Book Antiqua"/>
          <w:color w:val="000000"/>
        </w:rPr>
        <w:t xml:space="preserve"> G wrote the manuscript; Pugliese D, </w:t>
      </w:r>
      <w:proofErr w:type="spellStart"/>
      <w:r w:rsidRPr="00985DE9">
        <w:rPr>
          <w:rFonts w:ascii="Book Antiqua" w:eastAsia="Book Antiqua" w:hAnsi="Book Antiqua" w:cs="Book Antiqua"/>
          <w:color w:val="000000"/>
        </w:rPr>
        <w:t>Scaldaferri</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Lopetuso</w:t>
      </w:r>
      <w:proofErr w:type="spellEnd"/>
      <w:r w:rsidRPr="00985DE9">
        <w:rPr>
          <w:rFonts w:ascii="Book Antiqua" w:eastAsia="Book Antiqua" w:hAnsi="Book Antiqua" w:cs="Book Antiqua"/>
          <w:color w:val="000000"/>
        </w:rPr>
        <w:t xml:space="preserve"> L, </w:t>
      </w:r>
      <w:proofErr w:type="spellStart"/>
      <w:r w:rsidRPr="00985DE9">
        <w:rPr>
          <w:rFonts w:ascii="Book Antiqua" w:eastAsia="Book Antiqua" w:hAnsi="Book Antiqua" w:cs="Book Antiqua"/>
          <w:color w:val="000000"/>
        </w:rPr>
        <w:t>Rapaccini</w:t>
      </w:r>
      <w:proofErr w:type="spellEnd"/>
      <w:r w:rsidRPr="00985DE9">
        <w:rPr>
          <w:rFonts w:ascii="Book Antiqua" w:eastAsia="Book Antiqua" w:hAnsi="Book Antiqua" w:cs="Book Antiqua"/>
          <w:color w:val="000000"/>
        </w:rPr>
        <w:t xml:space="preserve"> GL, </w:t>
      </w:r>
      <w:proofErr w:type="spellStart"/>
      <w:r w:rsidRPr="00985DE9">
        <w:rPr>
          <w:rFonts w:ascii="Book Antiqua" w:eastAsia="Book Antiqua" w:hAnsi="Book Antiqua" w:cs="Book Antiqua"/>
          <w:color w:val="000000"/>
        </w:rPr>
        <w:t>Gasbarrini</w:t>
      </w:r>
      <w:proofErr w:type="spellEnd"/>
      <w:r w:rsidRPr="00985DE9">
        <w:rPr>
          <w:rFonts w:ascii="Book Antiqua" w:eastAsia="Book Antiqua" w:hAnsi="Book Antiqua" w:cs="Book Antiqua"/>
          <w:color w:val="000000"/>
        </w:rPr>
        <w:t xml:space="preserve"> A</w:t>
      </w:r>
      <w:r w:rsidR="00663A2D"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w:t>
      </w:r>
      <w:proofErr w:type="spellStart"/>
      <w:r w:rsidRPr="00985DE9">
        <w:rPr>
          <w:rFonts w:ascii="Book Antiqua" w:eastAsia="Book Antiqua" w:hAnsi="Book Antiqua" w:cs="Book Antiqua"/>
          <w:color w:val="000000"/>
        </w:rPr>
        <w:t>Armuzzi</w:t>
      </w:r>
      <w:proofErr w:type="spellEnd"/>
      <w:r w:rsidRPr="00985DE9">
        <w:rPr>
          <w:rFonts w:ascii="Book Antiqua" w:eastAsia="Book Antiqua" w:hAnsi="Book Antiqua" w:cs="Book Antiqua"/>
          <w:color w:val="000000"/>
        </w:rPr>
        <w:t xml:space="preserve"> A contributed to literature research and revise</w:t>
      </w:r>
      <w:r w:rsidR="00663A2D" w:rsidRPr="00985DE9">
        <w:rPr>
          <w:rFonts w:ascii="Book Antiqua" w:eastAsia="Book Antiqua" w:hAnsi="Book Antiqua" w:cs="Book Antiqua"/>
          <w:color w:val="000000"/>
        </w:rPr>
        <w:t>d</w:t>
      </w:r>
      <w:r w:rsidRPr="00985DE9">
        <w:rPr>
          <w:rFonts w:ascii="Book Antiqua" w:eastAsia="Book Antiqua" w:hAnsi="Book Antiqua" w:cs="Book Antiqua"/>
          <w:color w:val="000000"/>
        </w:rPr>
        <w:t xml:space="preserve"> critically the manuscript; </w:t>
      </w:r>
      <w:r w:rsidR="00663A2D" w:rsidRPr="00985DE9">
        <w:rPr>
          <w:rFonts w:ascii="Book Antiqua" w:eastAsia="Book Antiqua" w:hAnsi="Book Antiqua" w:cs="Book Antiqua"/>
          <w:color w:val="000000"/>
        </w:rPr>
        <w:t xml:space="preserve">all </w:t>
      </w:r>
      <w:r w:rsidRPr="00985DE9">
        <w:rPr>
          <w:rFonts w:ascii="Book Antiqua" w:eastAsia="Book Antiqua" w:hAnsi="Book Antiqua" w:cs="Book Antiqua"/>
          <w:color w:val="000000"/>
        </w:rPr>
        <w:t xml:space="preserve">authors reviewed and approved the final draft of the article before submission; </w:t>
      </w:r>
      <w:proofErr w:type="spellStart"/>
      <w:r w:rsidRPr="00985DE9">
        <w:rPr>
          <w:rFonts w:ascii="Book Antiqua" w:eastAsia="Book Antiqua" w:hAnsi="Book Antiqua" w:cs="Book Antiqua"/>
          <w:color w:val="000000"/>
        </w:rPr>
        <w:t>Armuzzi</w:t>
      </w:r>
      <w:proofErr w:type="spellEnd"/>
      <w:r w:rsidRPr="00985DE9">
        <w:rPr>
          <w:rFonts w:ascii="Book Antiqua" w:eastAsia="Book Antiqua" w:hAnsi="Book Antiqua" w:cs="Book Antiqua"/>
          <w:color w:val="000000"/>
        </w:rPr>
        <w:t xml:space="preserve"> A oversaw the project and guarantees for the integrity of the work.</w:t>
      </w:r>
    </w:p>
    <w:p w14:paraId="62BCF7AC" w14:textId="77777777" w:rsidR="00A77B3E" w:rsidRPr="00985DE9" w:rsidRDefault="00A77B3E">
      <w:pPr>
        <w:spacing w:line="360" w:lineRule="auto"/>
        <w:jc w:val="both"/>
      </w:pPr>
    </w:p>
    <w:p w14:paraId="06767508" w14:textId="77777777" w:rsidR="00A77B3E" w:rsidRPr="00985DE9" w:rsidRDefault="00810004">
      <w:pPr>
        <w:spacing w:line="360" w:lineRule="auto"/>
        <w:jc w:val="both"/>
        <w:rPr>
          <w:lang w:val="it-IT"/>
        </w:rPr>
      </w:pPr>
      <w:r w:rsidRPr="00985DE9">
        <w:rPr>
          <w:rFonts w:ascii="Book Antiqua" w:eastAsia="Book Antiqua" w:hAnsi="Book Antiqua" w:cs="Book Antiqua"/>
          <w:b/>
          <w:bCs/>
          <w:color w:val="000000"/>
          <w:lang w:val="it-IT"/>
        </w:rPr>
        <w:t xml:space="preserve">Corresponding author: Alessandro Armuzzi, MD, PhD, Professor, </w:t>
      </w:r>
      <w:r w:rsidRPr="00985DE9">
        <w:rPr>
          <w:rFonts w:ascii="Book Antiqua" w:eastAsia="Book Antiqua" w:hAnsi="Book Antiqua" w:cs="Book Antiqua"/>
          <w:color w:val="000000"/>
          <w:lang w:val="it-IT"/>
        </w:rPr>
        <w:t>Dipartimento Universitario di Medicina e Chirurgia Traslazionale, Università Cattolica del Sacro Cuore, Rome 00168, Italy. alearmuzzi@yahoo.com</w:t>
      </w:r>
    </w:p>
    <w:p w14:paraId="09745B79" w14:textId="77777777" w:rsidR="00A77B3E" w:rsidRPr="00985DE9" w:rsidRDefault="00A77B3E">
      <w:pPr>
        <w:spacing w:line="360" w:lineRule="auto"/>
        <w:jc w:val="both"/>
        <w:rPr>
          <w:lang w:val="it-IT"/>
        </w:rPr>
      </w:pPr>
    </w:p>
    <w:p w14:paraId="4FE5E0D6"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Received: </w:t>
      </w:r>
      <w:r w:rsidRPr="00985DE9">
        <w:rPr>
          <w:rFonts w:ascii="Book Antiqua" w:eastAsia="Book Antiqua" w:hAnsi="Book Antiqua" w:cs="Book Antiqua"/>
          <w:color w:val="000000"/>
        </w:rPr>
        <w:t>March 22, 2021</w:t>
      </w:r>
    </w:p>
    <w:p w14:paraId="40EF4E34"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Revised: </w:t>
      </w:r>
      <w:r w:rsidRPr="00985DE9">
        <w:rPr>
          <w:rFonts w:ascii="Book Antiqua" w:eastAsia="Book Antiqua" w:hAnsi="Book Antiqua" w:cs="Book Antiqua"/>
          <w:color w:val="000000"/>
        </w:rPr>
        <w:t>July 12, 2021</w:t>
      </w:r>
    </w:p>
    <w:p w14:paraId="37980046" w14:textId="6BF9FD2E" w:rsidR="00A77B3E" w:rsidRPr="00985DE9" w:rsidRDefault="00F14B03">
      <w:pPr>
        <w:spacing w:line="360" w:lineRule="auto"/>
        <w:jc w:val="both"/>
        <w:rPr>
          <w:lang w:eastAsia="zh-CN"/>
        </w:rPr>
      </w:pPr>
      <w:r w:rsidRPr="00985DE9">
        <w:rPr>
          <w:rFonts w:ascii="Book Antiqua" w:eastAsia="Book Antiqua" w:hAnsi="Book Antiqua" w:cs="Book Antiqua"/>
          <w:b/>
          <w:bCs/>
          <w:color w:val="000000"/>
        </w:rPr>
        <w:t>Accepted:</w:t>
      </w:r>
      <w:r w:rsidR="00EA768D" w:rsidRPr="00985DE9">
        <w:rPr>
          <w:rFonts w:ascii="Book Antiqua" w:eastAsia="Book Antiqua" w:hAnsi="Book Antiqua" w:cs="Book Antiqua"/>
          <w:b/>
          <w:bCs/>
          <w:color w:val="000000"/>
        </w:rPr>
        <w:t xml:space="preserve"> </w:t>
      </w:r>
      <w:r w:rsidR="00EA768D" w:rsidRPr="00985DE9">
        <w:rPr>
          <w:rFonts w:ascii="Book Antiqua" w:eastAsia="Book Antiqua" w:hAnsi="Book Antiqua" w:cs="Book Antiqua"/>
          <w:bCs/>
          <w:color w:val="000000"/>
        </w:rPr>
        <w:t>December 8, 2021</w:t>
      </w:r>
    </w:p>
    <w:p w14:paraId="5D4F6009" w14:textId="1833597C" w:rsidR="00A77B3E" w:rsidRPr="00985DE9" w:rsidRDefault="00810004">
      <w:pPr>
        <w:spacing w:line="360" w:lineRule="auto"/>
        <w:jc w:val="both"/>
        <w:rPr>
          <w:lang w:eastAsia="zh-CN"/>
        </w:rPr>
      </w:pPr>
      <w:r w:rsidRPr="00985DE9">
        <w:rPr>
          <w:rFonts w:ascii="Book Antiqua" w:eastAsia="Book Antiqua" w:hAnsi="Book Antiqua" w:cs="Book Antiqua"/>
          <w:b/>
          <w:bCs/>
          <w:color w:val="000000"/>
        </w:rPr>
        <w:t>Published online:</w:t>
      </w:r>
      <w:r w:rsidR="00C5136C" w:rsidRPr="00985DE9">
        <w:rPr>
          <w:rFonts w:ascii="Book Antiqua" w:hAnsi="Book Antiqua" w:cs="Book Antiqua" w:hint="eastAsia"/>
          <w:b/>
          <w:bCs/>
          <w:color w:val="000000"/>
          <w:lang w:eastAsia="zh-CN"/>
        </w:rPr>
        <w:t xml:space="preserve"> </w:t>
      </w:r>
      <w:r w:rsidR="00C5136C" w:rsidRPr="00985DE9">
        <w:rPr>
          <w:rFonts w:ascii="Book Antiqua" w:eastAsia="Book Antiqua" w:hAnsi="Book Antiqua" w:cs="Book Antiqua"/>
          <w:bCs/>
          <w:color w:val="000000"/>
        </w:rPr>
        <w:t xml:space="preserve">December </w:t>
      </w:r>
      <w:r w:rsidR="00C5136C" w:rsidRPr="00985DE9">
        <w:rPr>
          <w:rFonts w:ascii="Book Antiqua" w:hAnsi="Book Antiqua" w:cs="Book Antiqua" w:hint="eastAsia"/>
          <w:bCs/>
          <w:color w:val="000000"/>
          <w:lang w:eastAsia="zh-CN"/>
        </w:rPr>
        <w:t>22</w:t>
      </w:r>
      <w:r w:rsidR="00C5136C" w:rsidRPr="00985DE9">
        <w:rPr>
          <w:rFonts w:ascii="Book Antiqua" w:eastAsia="Book Antiqua" w:hAnsi="Book Antiqua" w:cs="Book Antiqua"/>
          <w:bCs/>
          <w:color w:val="000000"/>
        </w:rPr>
        <w:t>, 2021</w:t>
      </w:r>
    </w:p>
    <w:p w14:paraId="4924149B" w14:textId="77777777" w:rsidR="00A77B3E" w:rsidRPr="00985DE9" w:rsidRDefault="00A77B3E">
      <w:pPr>
        <w:spacing w:line="360" w:lineRule="auto"/>
        <w:jc w:val="both"/>
        <w:rPr>
          <w:lang w:eastAsia="zh-CN"/>
        </w:rPr>
      </w:pPr>
    </w:p>
    <w:p w14:paraId="08376843" w14:textId="77777777" w:rsidR="003F7BD2" w:rsidRPr="00985DE9" w:rsidRDefault="003F7BD2">
      <w:pPr>
        <w:spacing w:line="360" w:lineRule="auto"/>
        <w:jc w:val="both"/>
        <w:rPr>
          <w:lang w:eastAsia="zh-CN"/>
        </w:rPr>
        <w:sectPr w:rsidR="003F7BD2" w:rsidRPr="00985DE9">
          <w:footerReference w:type="default" r:id="rId7"/>
          <w:pgSz w:w="12240" w:h="15840"/>
          <w:pgMar w:top="1440" w:right="1440" w:bottom="1440" w:left="1440" w:header="720" w:footer="720" w:gutter="0"/>
          <w:cols w:space="720"/>
          <w:docGrid w:linePitch="360"/>
        </w:sectPr>
      </w:pPr>
    </w:p>
    <w:p w14:paraId="50A77FAC" w14:textId="77777777" w:rsidR="00A77B3E" w:rsidRPr="00985DE9" w:rsidRDefault="00810004">
      <w:pPr>
        <w:spacing w:line="360" w:lineRule="auto"/>
        <w:jc w:val="both"/>
      </w:pPr>
      <w:r w:rsidRPr="00985DE9">
        <w:rPr>
          <w:rFonts w:ascii="Book Antiqua" w:eastAsia="Book Antiqua" w:hAnsi="Book Antiqua" w:cs="Book Antiqua"/>
          <w:b/>
          <w:color w:val="000000"/>
        </w:rPr>
        <w:lastRenderedPageBreak/>
        <w:t>Abstract</w:t>
      </w:r>
    </w:p>
    <w:p w14:paraId="44D9BF34" w14:textId="2B9CAEE3" w:rsidR="00A77B3E" w:rsidRPr="00985DE9" w:rsidRDefault="00810004">
      <w:pPr>
        <w:spacing w:line="360" w:lineRule="auto"/>
        <w:jc w:val="both"/>
      </w:pPr>
      <w:r w:rsidRPr="00985DE9">
        <w:rPr>
          <w:rFonts w:ascii="Book Antiqua" w:eastAsia="Book Antiqua" w:hAnsi="Book Antiqua" w:cs="Book Antiqua"/>
          <w:color w:val="000000"/>
          <w:shd w:val="clear" w:color="auto" w:fill="FFFFFF"/>
        </w:rPr>
        <w:t xml:space="preserve">Inflammatory bowel disease (IBD) is </w:t>
      </w:r>
      <w:r w:rsidR="00A86E92" w:rsidRPr="00985DE9">
        <w:rPr>
          <w:rFonts w:ascii="Book Antiqua" w:eastAsia="Book Antiqua" w:hAnsi="Book Antiqua" w:cs="Book Antiqua"/>
          <w:color w:val="000000"/>
          <w:shd w:val="clear" w:color="auto" w:fill="FFFFFF"/>
        </w:rPr>
        <w:t>a</w:t>
      </w:r>
      <w:r w:rsidRPr="00985DE9">
        <w:rPr>
          <w:rFonts w:ascii="Book Antiqua" w:eastAsia="Book Antiqua" w:hAnsi="Book Antiqua" w:cs="Book Antiqua"/>
          <w:color w:val="000000"/>
          <w:shd w:val="clear" w:color="auto" w:fill="FFFFFF"/>
        </w:rPr>
        <w:t xml:space="preserve"> chronic condition that requires continuous medical treatment. To date, the medical management of patients with moderate</w:t>
      </w:r>
      <w:r w:rsidR="00663A2D" w:rsidRPr="00985DE9">
        <w:rPr>
          <w:rFonts w:ascii="Book Antiqua" w:eastAsia="Book Antiqua" w:hAnsi="Book Antiqua" w:cs="Book Antiqua"/>
          <w:color w:val="000000"/>
          <w:shd w:val="clear" w:color="auto" w:fill="FFFFFF"/>
        </w:rPr>
        <w:t>ly</w:t>
      </w:r>
      <w:r w:rsidRPr="00985DE9">
        <w:rPr>
          <w:rFonts w:ascii="Book Antiqua" w:eastAsia="Book Antiqua" w:hAnsi="Book Antiqua" w:cs="Book Antiqua"/>
          <w:color w:val="000000"/>
          <w:shd w:val="clear" w:color="auto" w:fill="FFFFFF"/>
        </w:rPr>
        <w:t xml:space="preserve">-to-severely active IBD who develop dependence or resistance to corticosteroids is based on </w:t>
      </w:r>
      <w:proofErr w:type="spellStart"/>
      <w:r w:rsidRPr="00985DE9">
        <w:rPr>
          <w:rFonts w:ascii="Book Antiqua" w:eastAsia="Book Antiqua" w:hAnsi="Book Antiqua" w:cs="Book Antiqua"/>
          <w:color w:val="000000"/>
          <w:shd w:val="clear" w:color="auto" w:fill="FFFFFF"/>
        </w:rPr>
        <w:t>immunomodulator</w:t>
      </w:r>
      <w:proofErr w:type="spellEnd"/>
      <w:r w:rsidRPr="00985DE9">
        <w:rPr>
          <w:rFonts w:ascii="Book Antiqua" w:eastAsia="Book Antiqua" w:hAnsi="Book Antiqua" w:cs="Book Antiqua"/>
          <w:color w:val="000000"/>
          <w:shd w:val="clear" w:color="auto" w:fill="FFFFFF"/>
        </w:rPr>
        <w:t xml:space="preserve"> drugs. Such therapies are </w:t>
      </w:r>
      <w:proofErr w:type="spellStart"/>
      <w:r w:rsidR="00C27559" w:rsidRPr="00985DE9">
        <w:rPr>
          <w:rFonts w:ascii="Book Antiqua" w:eastAsia="Book Antiqua" w:hAnsi="Book Antiqua" w:cs="Book Antiqua"/>
          <w:color w:val="000000"/>
          <w:shd w:val="clear" w:color="auto" w:fill="FFFFFF"/>
        </w:rPr>
        <w:t>licenced</w:t>
      </w:r>
      <w:proofErr w:type="spellEnd"/>
      <w:r w:rsidR="00C27559" w:rsidRPr="00985DE9">
        <w:rPr>
          <w:rFonts w:ascii="Book Antiqua" w:eastAsia="Book Antiqua" w:hAnsi="Book Antiqua" w:cs="Book Antiqua"/>
          <w:color w:val="000000"/>
          <w:shd w:val="clear" w:color="auto" w:fill="FFFFFF"/>
        </w:rPr>
        <w:t xml:space="preserve"> </w:t>
      </w:r>
      <w:r w:rsidRPr="00985DE9">
        <w:rPr>
          <w:rFonts w:ascii="Book Antiqua" w:eastAsia="Book Antiqua" w:hAnsi="Book Antiqua" w:cs="Book Antiqua"/>
          <w:color w:val="000000"/>
          <w:shd w:val="clear" w:color="auto" w:fill="FFFFFF"/>
        </w:rPr>
        <w:t xml:space="preserve">after passing through </w:t>
      </w:r>
      <w:r w:rsidR="00663A2D" w:rsidRPr="00985DE9">
        <w:rPr>
          <w:rFonts w:ascii="Book Antiqua" w:eastAsia="Book Antiqua" w:hAnsi="Book Antiqua" w:cs="Book Antiqua"/>
          <w:color w:val="000000"/>
          <w:shd w:val="clear" w:color="auto" w:fill="FFFFFF"/>
        </w:rPr>
        <w:t xml:space="preserve">three </w:t>
      </w:r>
      <w:r w:rsidRPr="00985DE9">
        <w:rPr>
          <w:rFonts w:ascii="Book Antiqua" w:eastAsia="Book Antiqua" w:hAnsi="Book Antiqua" w:cs="Book Antiqua"/>
          <w:color w:val="000000"/>
          <w:shd w:val="clear" w:color="auto" w:fill="FFFFFF"/>
        </w:rPr>
        <w:t xml:space="preserve">phases of randomized controlled trials (RCTs), and are subsequently adopted in clinical practice. However, the real-life population of IBD patients who require these therapies can significantly differ from </w:t>
      </w:r>
      <w:r w:rsidR="00663A2D" w:rsidRPr="00985DE9">
        <w:rPr>
          <w:rFonts w:ascii="Book Antiqua" w:eastAsia="Book Antiqua" w:hAnsi="Book Antiqua" w:cs="Book Antiqua"/>
          <w:color w:val="000000"/>
          <w:shd w:val="clear" w:color="auto" w:fill="FFFFFF"/>
        </w:rPr>
        <w:t>those</w:t>
      </w:r>
      <w:r w:rsidRPr="00985DE9">
        <w:rPr>
          <w:rFonts w:ascii="Book Antiqua" w:eastAsia="Book Antiqua" w:hAnsi="Book Antiqua" w:cs="Book Antiqua"/>
          <w:color w:val="000000"/>
          <w:shd w:val="clear" w:color="auto" w:fill="FFFFFF"/>
        </w:rPr>
        <w:t xml:space="preserve"> included in RCTs. As a matter of fact, there </w:t>
      </w:r>
      <w:proofErr w:type="gramStart"/>
      <w:r w:rsidRPr="00985DE9">
        <w:rPr>
          <w:rFonts w:ascii="Book Antiqua" w:eastAsia="Book Antiqua" w:hAnsi="Book Antiqua" w:cs="Book Antiqua"/>
          <w:color w:val="000000"/>
          <w:shd w:val="clear" w:color="auto" w:fill="FFFFFF"/>
        </w:rPr>
        <w:t>is</w:t>
      </w:r>
      <w:proofErr w:type="gramEnd"/>
      <w:r w:rsidRPr="00985DE9">
        <w:rPr>
          <w:rFonts w:ascii="Book Antiqua" w:eastAsia="Book Antiqua" w:hAnsi="Book Antiqua" w:cs="Book Antiqua"/>
          <w:color w:val="000000"/>
          <w:shd w:val="clear" w:color="auto" w:fill="FFFFFF"/>
        </w:rPr>
        <w:t xml:space="preserve"> a number of exclusion criteria – nearly ubiquitous in all RCTs – that prevent the enrolment of specific patients: </w:t>
      </w:r>
      <w:r w:rsidR="00663A2D" w:rsidRPr="00985DE9">
        <w:rPr>
          <w:rFonts w:ascii="Book Antiqua" w:eastAsia="Book Antiqua" w:hAnsi="Book Antiqua" w:cs="Book Antiqua"/>
          <w:color w:val="000000"/>
          <w:shd w:val="clear" w:color="auto" w:fill="FFFFFF"/>
        </w:rPr>
        <w:t xml:space="preserve">Chronic </w:t>
      </w:r>
      <w:r w:rsidRPr="00985DE9">
        <w:rPr>
          <w:rFonts w:ascii="Book Antiqua" w:eastAsia="Book Antiqua" w:hAnsi="Book Antiqua" w:cs="Book Antiqua"/>
          <w:color w:val="000000"/>
          <w:shd w:val="clear" w:color="auto" w:fill="FFFFFF"/>
        </w:rPr>
        <w:t xml:space="preserve">refractory </w:t>
      </w:r>
      <w:proofErr w:type="spellStart"/>
      <w:r w:rsidRPr="00985DE9">
        <w:rPr>
          <w:rFonts w:ascii="Book Antiqua" w:eastAsia="Book Antiqua" w:hAnsi="Book Antiqua" w:cs="Book Antiqua"/>
          <w:color w:val="000000"/>
          <w:shd w:val="clear" w:color="auto" w:fill="FFFFFF"/>
        </w:rPr>
        <w:t>pouchitis</w:t>
      </w:r>
      <w:proofErr w:type="spellEnd"/>
      <w:r w:rsidRPr="00985DE9">
        <w:rPr>
          <w:rFonts w:ascii="Book Antiqua" w:eastAsia="Book Antiqua" w:hAnsi="Book Antiqua" w:cs="Book Antiqua"/>
          <w:color w:val="000000"/>
          <w:shd w:val="clear" w:color="auto" w:fill="FFFFFF"/>
        </w:rPr>
        <w:t xml:space="preserve"> or isolated </w:t>
      </w:r>
      <w:proofErr w:type="spellStart"/>
      <w:r w:rsidRPr="00985DE9">
        <w:rPr>
          <w:rFonts w:ascii="Book Antiqua" w:eastAsia="Book Antiqua" w:hAnsi="Book Antiqua" w:cs="Book Antiqua"/>
          <w:color w:val="000000"/>
          <w:shd w:val="clear" w:color="auto" w:fill="FFFFFF"/>
        </w:rPr>
        <w:t>proctitis</w:t>
      </w:r>
      <w:proofErr w:type="spellEnd"/>
      <w:r w:rsidRPr="00985DE9">
        <w:rPr>
          <w:rFonts w:ascii="Book Antiqua" w:eastAsia="Book Antiqua" w:hAnsi="Book Antiqua" w:cs="Book Antiqua"/>
          <w:color w:val="000000"/>
          <w:shd w:val="clear" w:color="auto" w:fill="FFFFFF"/>
        </w:rPr>
        <w:t xml:space="preserve"> in ulcerative colitis, short-bowel syndrome and stomas in Crohn’s disease, </w:t>
      </w:r>
      <w:proofErr w:type="spellStart"/>
      <w:r w:rsidRPr="00985DE9">
        <w:rPr>
          <w:rFonts w:ascii="Book Antiqua" w:eastAsia="Book Antiqua" w:hAnsi="Book Antiqua" w:cs="Book Antiqua"/>
          <w:color w:val="000000"/>
          <w:shd w:val="clear" w:color="auto" w:fill="FFFFFF"/>
        </w:rPr>
        <w:t>ileorectal</w:t>
      </w:r>
      <w:proofErr w:type="spellEnd"/>
      <w:r w:rsidRPr="00985DE9">
        <w:rPr>
          <w:rFonts w:ascii="Book Antiqua" w:eastAsia="Book Antiqua" w:hAnsi="Book Antiqua" w:cs="Book Antiqua"/>
          <w:color w:val="000000"/>
          <w:shd w:val="clear" w:color="auto" w:fill="FFFFFF"/>
        </w:rPr>
        <w:t xml:space="preserve"> anastomosis in both ulcerative colitis and Crohn’s disease, and elderly age are some representative examples. In this frontier article, we aim to give an overview of current literature on this topic, in order to address the main knowledge gaps that need to be filled in the upcoming years.</w:t>
      </w:r>
    </w:p>
    <w:p w14:paraId="7088FFEF" w14:textId="77777777" w:rsidR="00A77B3E" w:rsidRPr="00985DE9" w:rsidRDefault="00A77B3E">
      <w:pPr>
        <w:spacing w:line="360" w:lineRule="auto"/>
        <w:jc w:val="both"/>
      </w:pPr>
    </w:p>
    <w:p w14:paraId="52CF700E"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Key Words: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Stoma; Short-bowel; </w:t>
      </w:r>
      <w:proofErr w:type="spellStart"/>
      <w:r w:rsidRPr="00985DE9">
        <w:rPr>
          <w:rFonts w:ascii="Book Antiqua" w:eastAsia="Book Antiqua" w:hAnsi="Book Antiqua" w:cs="Book Antiqua"/>
          <w:color w:val="000000"/>
        </w:rPr>
        <w:t>Ileo</w:t>
      </w:r>
      <w:proofErr w:type="spellEnd"/>
      <w:r w:rsidRPr="00985DE9">
        <w:rPr>
          <w:rFonts w:ascii="Book Antiqua" w:eastAsia="Book Antiqua" w:hAnsi="Book Antiqua" w:cs="Book Antiqua"/>
          <w:color w:val="000000"/>
        </w:rPr>
        <w:t>-rectal anastomosis; Biologics</w:t>
      </w:r>
    </w:p>
    <w:p w14:paraId="5DE14E92" w14:textId="77777777" w:rsidR="00C5136C" w:rsidRPr="00985DE9" w:rsidRDefault="00C5136C" w:rsidP="00C5136C">
      <w:pPr>
        <w:spacing w:line="360" w:lineRule="auto"/>
        <w:rPr>
          <w:rFonts w:ascii="Book Antiqua" w:hAnsi="Book Antiqua" w:cs="Book Antiqua"/>
          <w:b/>
          <w:color w:val="000000"/>
        </w:rPr>
      </w:pPr>
    </w:p>
    <w:p w14:paraId="27901800" w14:textId="77777777" w:rsidR="00C5136C" w:rsidRPr="00985DE9" w:rsidRDefault="00C5136C" w:rsidP="00C5136C">
      <w:pPr>
        <w:spacing w:line="360" w:lineRule="auto"/>
        <w:rPr>
          <w:rFonts w:ascii="Book Antiqua" w:eastAsia="Book Antiqua" w:hAnsi="Book Antiqua" w:cs="Book Antiqua"/>
          <w:color w:val="000000"/>
        </w:rPr>
      </w:pPr>
      <w:proofErr w:type="gramStart"/>
      <w:r w:rsidRPr="00985DE9">
        <w:rPr>
          <w:rFonts w:ascii="Book Antiqua" w:eastAsia="Book Antiqua" w:hAnsi="Book Antiqua" w:cs="Book Antiqua"/>
          <w:b/>
          <w:color w:val="000000"/>
        </w:rPr>
        <w:t>©The</w:t>
      </w:r>
      <w:r w:rsidRPr="00985DE9">
        <w:rPr>
          <w:rFonts w:ascii="Book Antiqua" w:eastAsia="Book Antiqua" w:hAnsi="Book Antiqua" w:cs="Book Antiqua"/>
          <w:color w:val="000000"/>
        </w:rPr>
        <w:t xml:space="preserve"> </w:t>
      </w:r>
      <w:r w:rsidRPr="00985DE9">
        <w:rPr>
          <w:rFonts w:ascii="Book Antiqua" w:eastAsia="Book Antiqua" w:hAnsi="Book Antiqua" w:cs="Book Antiqua"/>
          <w:b/>
          <w:color w:val="000000"/>
        </w:rPr>
        <w:t>Author(s) 2021.</w:t>
      </w:r>
      <w:proofErr w:type="gramEnd"/>
      <w:r w:rsidRPr="00985DE9">
        <w:rPr>
          <w:rFonts w:ascii="Book Antiqua" w:eastAsia="Book Antiqua" w:hAnsi="Book Antiqua" w:cs="Book Antiqua"/>
          <w:b/>
          <w:color w:val="000000"/>
        </w:rPr>
        <w:t xml:space="preserve"> </w:t>
      </w:r>
      <w:proofErr w:type="gramStart"/>
      <w:r w:rsidRPr="00985DE9">
        <w:rPr>
          <w:rFonts w:ascii="Book Antiqua" w:eastAsia="Book Antiqua" w:hAnsi="Book Antiqua" w:cs="Book Antiqua"/>
          <w:color w:val="000000"/>
        </w:rPr>
        <w:t xml:space="preserve">Published by </w:t>
      </w:r>
      <w:proofErr w:type="spellStart"/>
      <w:r w:rsidRPr="00985DE9">
        <w:rPr>
          <w:rFonts w:ascii="Book Antiqua" w:eastAsia="Book Antiqua" w:hAnsi="Book Antiqua" w:cs="Book Antiqua"/>
          <w:color w:val="000000"/>
        </w:rPr>
        <w:t>Baishideng</w:t>
      </w:r>
      <w:proofErr w:type="spellEnd"/>
      <w:r w:rsidRPr="00985DE9">
        <w:rPr>
          <w:rFonts w:ascii="Book Antiqua" w:eastAsia="Book Antiqua" w:hAnsi="Book Antiqua" w:cs="Book Antiqua"/>
          <w:color w:val="000000"/>
        </w:rPr>
        <w:t xml:space="preserve"> Publishing Group Inc.</w:t>
      </w:r>
      <w:proofErr w:type="gramEnd"/>
      <w:r w:rsidRPr="00985DE9">
        <w:rPr>
          <w:rFonts w:ascii="Book Antiqua" w:eastAsia="Book Antiqua" w:hAnsi="Book Antiqua" w:cs="Book Antiqua"/>
          <w:color w:val="000000"/>
        </w:rPr>
        <w:t xml:space="preserve"> All rights reserved. </w:t>
      </w:r>
    </w:p>
    <w:p w14:paraId="7B0AA937" w14:textId="77777777" w:rsidR="00A77B3E" w:rsidRPr="00985DE9" w:rsidRDefault="00A77B3E">
      <w:pPr>
        <w:spacing w:line="360" w:lineRule="auto"/>
        <w:jc w:val="both"/>
      </w:pPr>
    </w:p>
    <w:p w14:paraId="30E1B015" w14:textId="407FD677" w:rsidR="00C5136C" w:rsidRPr="00985DE9" w:rsidRDefault="00C5136C">
      <w:pPr>
        <w:spacing w:line="360" w:lineRule="auto"/>
        <w:jc w:val="both"/>
        <w:rPr>
          <w:rFonts w:ascii="Book Antiqua" w:hAnsi="Book Antiqua" w:cs="Book Antiqua"/>
          <w:color w:val="000000"/>
          <w:lang w:eastAsia="zh-CN"/>
        </w:rPr>
      </w:pPr>
      <w:r w:rsidRPr="00985DE9">
        <w:rPr>
          <w:rFonts w:ascii="Book Antiqua" w:eastAsia="Book Antiqua" w:hAnsi="Book Antiqua" w:cs="Book Antiqua"/>
          <w:b/>
          <w:color w:val="000000"/>
        </w:rPr>
        <w:t>Citation:</w:t>
      </w:r>
      <w:r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Privitera</w:t>
      </w:r>
      <w:proofErr w:type="spellEnd"/>
      <w:r w:rsidR="00810004" w:rsidRPr="00985DE9">
        <w:rPr>
          <w:rFonts w:ascii="Book Antiqua" w:eastAsia="Book Antiqua" w:hAnsi="Book Antiqua" w:cs="Book Antiqua"/>
          <w:color w:val="000000"/>
        </w:rPr>
        <w:t xml:space="preserve"> G, Pugliese D, </w:t>
      </w:r>
      <w:proofErr w:type="spellStart"/>
      <w:r w:rsidR="00810004" w:rsidRPr="00985DE9">
        <w:rPr>
          <w:rFonts w:ascii="Book Antiqua" w:eastAsia="Book Antiqua" w:hAnsi="Book Antiqua" w:cs="Book Antiqua"/>
          <w:color w:val="000000"/>
        </w:rPr>
        <w:t>Lopetuso</w:t>
      </w:r>
      <w:proofErr w:type="spellEnd"/>
      <w:r w:rsidR="00810004" w:rsidRPr="00985DE9">
        <w:rPr>
          <w:rFonts w:ascii="Book Antiqua" w:eastAsia="Book Antiqua" w:hAnsi="Book Antiqua" w:cs="Book Antiqua"/>
          <w:color w:val="000000"/>
        </w:rPr>
        <w:t xml:space="preserve"> LR, </w:t>
      </w:r>
      <w:proofErr w:type="spellStart"/>
      <w:r w:rsidR="00810004" w:rsidRPr="00985DE9">
        <w:rPr>
          <w:rFonts w:ascii="Book Antiqua" w:eastAsia="Book Antiqua" w:hAnsi="Book Antiqua" w:cs="Book Antiqua"/>
          <w:color w:val="000000"/>
        </w:rPr>
        <w:t>Scaldaferri</w:t>
      </w:r>
      <w:proofErr w:type="spellEnd"/>
      <w:r w:rsidR="00810004" w:rsidRPr="00985DE9">
        <w:rPr>
          <w:rFonts w:ascii="Book Antiqua" w:eastAsia="Book Antiqua" w:hAnsi="Book Antiqua" w:cs="Book Antiqua"/>
          <w:color w:val="000000"/>
        </w:rPr>
        <w:t xml:space="preserve"> F, Papa A, </w:t>
      </w:r>
      <w:proofErr w:type="spellStart"/>
      <w:r w:rsidR="00810004" w:rsidRPr="00985DE9">
        <w:rPr>
          <w:rFonts w:ascii="Book Antiqua" w:eastAsia="Book Antiqua" w:hAnsi="Book Antiqua" w:cs="Book Antiqua"/>
          <w:color w:val="000000"/>
        </w:rPr>
        <w:t>Rapaccini</w:t>
      </w:r>
      <w:proofErr w:type="spellEnd"/>
      <w:r w:rsidR="00810004" w:rsidRPr="00985DE9">
        <w:rPr>
          <w:rFonts w:ascii="Book Antiqua" w:eastAsia="Book Antiqua" w:hAnsi="Book Antiqua" w:cs="Book Antiqua"/>
          <w:color w:val="000000"/>
        </w:rPr>
        <w:t xml:space="preserve"> GL, </w:t>
      </w:r>
      <w:proofErr w:type="spellStart"/>
      <w:r w:rsidR="00810004" w:rsidRPr="00985DE9">
        <w:rPr>
          <w:rFonts w:ascii="Book Antiqua" w:eastAsia="Book Antiqua" w:hAnsi="Book Antiqua" w:cs="Book Antiqua"/>
          <w:color w:val="000000"/>
        </w:rPr>
        <w:t>Gasbarrini</w:t>
      </w:r>
      <w:proofErr w:type="spellEnd"/>
      <w:r w:rsidR="00810004" w:rsidRPr="00985DE9">
        <w:rPr>
          <w:rFonts w:ascii="Book Antiqua" w:eastAsia="Book Antiqua" w:hAnsi="Book Antiqua" w:cs="Book Antiqua"/>
          <w:color w:val="000000"/>
        </w:rPr>
        <w:t xml:space="preserve"> A, </w:t>
      </w:r>
      <w:proofErr w:type="spellStart"/>
      <w:r w:rsidR="00810004" w:rsidRPr="00985DE9">
        <w:rPr>
          <w:rFonts w:ascii="Book Antiqua" w:eastAsia="Book Antiqua" w:hAnsi="Book Antiqua" w:cs="Book Antiqua"/>
          <w:color w:val="000000"/>
        </w:rPr>
        <w:t>Armuzzi</w:t>
      </w:r>
      <w:proofErr w:type="spellEnd"/>
      <w:r w:rsidR="00810004" w:rsidRPr="00985DE9">
        <w:rPr>
          <w:rFonts w:ascii="Book Antiqua" w:eastAsia="Book Antiqua" w:hAnsi="Book Antiqua" w:cs="Book Antiqua"/>
          <w:color w:val="000000"/>
        </w:rPr>
        <w:t xml:space="preserve"> A. Orphan patients </w:t>
      </w:r>
      <w:r w:rsidR="00663A2D" w:rsidRPr="00985DE9">
        <w:rPr>
          <w:rFonts w:ascii="Book Antiqua" w:eastAsia="Book Antiqua" w:hAnsi="Book Antiqua" w:cs="Book Antiqua"/>
          <w:color w:val="000000"/>
        </w:rPr>
        <w:t xml:space="preserve">with </w:t>
      </w:r>
      <w:r w:rsidR="00810004" w:rsidRPr="00985DE9">
        <w:rPr>
          <w:rFonts w:ascii="Book Antiqua" w:eastAsia="Book Antiqua" w:hAnsi="Book Antiqua" w:cs="Book Antiqua"/>
          <w:color w:val="000000"/>
        </w:rPr>
        <w:t xml:space="preserve">inflammatory bowel disease - when we treat beyond evidence. </w:t>
      </w:r>
      <w:r w:rsidR="00810004" w:rsidRPr="00985DE9">
        <w:rPr>
          <w:rFonts w:ascii="Book Antiqua" w:eastAsia="Book Antiqua" w:hAnsi="Book Antiqua" w:cs="Book Antiqua"/>
          <w:i/>
          <w:iCs/>
          <w:color w:val="000000"/>
        </w:rPr>
        <w:t xml:space="preserve">World J </w:t>
      </w:r>
      <w:proofErr w:type="spellStart"/>
      <w:r w:rsidR="00810004" w:rsidRPr="00985DE9">
        <w:rPr>
          <w:rFonts w:ascii="Book Antiqua" w:eastAsia="Book Antiqua" w:hAnsi="Book Antiqua" w:cs="Book Antiqua"/>
          <w:i/>
          <w:iCs/>
          <w:color w:val="000000"/>
        </w:rPr>
        <w:t>Gastroenterol</w:t>
      </w:r>
      <w:proofErr w:type="spellEnd"/>
      <w:r w:rsidR="00810004" w:rsidRPr="00985DE9">
        <w:rPr>
          <w:rFonts w:ascii="Book Antiqua" w:eastAsia="Book Antiqua" w:hAnsi="Book Antiqua" w:cs="Book Antiqua"/>
          <w:color w:val="000000"/>
        </w:rPr>
        <w:t xml:space="preserve"> 2021; </w:t>
      </w:r>
      <w:r w:rsidRPr="00985DE9">
        <w:rPr>
          <w:rFonts w:ascii="Book Antiqua" w:eastAsia="Book Antiqua" w:hAnsi="Book Antiqua" w:cs="Book Antiqua"/>
          <w:color w:val="000000"/>
        </w:rPr>
        <w:t xml:space="preserve">27(47): </w:t>
      </w:r>
      <w:r w:rsidRPr="00985DE9">
        <w:rPr>
          <w:rFonts w:ascii="Book Antiqua" w:hAnsi="Book Antiqua" w:cs="Book Antiqua" w:hint="eastAsia"/>
          <w:color w:val="000000"/>
          <w:lang w:eastAsia="zh-CN"/>
        </w:rPr>
        <w:t>8047-8057</w:t>
      </w:r>
      <w:r w:rsidRPr="00985DE9">
        <w:rPr>
          <w:rFonts w:ascii="Book Antiqua" w:eastAsia="Book Antiqua" w:hAnsi="Book Antiqua" w:cs="Book Antiqua"/>
          <w:color w:val="000000"/>
        </w:rPr>
        <w:t xml:space="preserve"> </w:t>
      </w:r>
    </w:p>
    <w:p w14:paraId="554A8EC6" w14:textId="77777777" w:rsidR="00C5136C" w:rsidRPr="00985DE9" w:rsidRDefault="00C5136C">
      <w:pPr>
        <w:spacing w:line="360" w:lineRule="auto"/>
        <w:jc w:val="both"/>
        <w:rPr>
          <w:rFonts w:ascii="Book Antiqua" w:hAnsi="Book Antiqua" w:cs="Book Antiqua"/>
          <w:color w:val="000000"/>
          <w:lang w:eastAsia="zh-CN"/>
        </w:rPr>
      </w:pPr>
      <w:r w:rsidRPr="00985DE9">
        <w:rPr>
          <w:rFonts w:ascii="Book Antiqua" w:eastAsia="Book Antiqua" w:hAnsi="Book Antiqua" w:cs="Book Antiqua"/>
          <w:color w:val="000000"/>
        </w:rPr>
        <w:t>URL: https://www.wjgnet.com/1007-9327/full/v27/i47/</w:t>
      </w:r>
      <w:r w:rsidRPr="00985DE9">
        <w:rPr>
          <w:rFonts w:ascii="Book Antiqua" w:hAnsi="Book Antiqua" w:cs="Book Antiqua" w:hint="eastAsia"/>
          <w:color w:val="000000"/>
          <w:lang w:eastAsia="zh-CN"/>
        </w:rPr>
        <w:t>8047</w:t>
      </w:r>
      <w:r w:rsidRPr="00985DE9">
        <w:rPr>
          <w:rFonts w:ascii="Book Antiqua" w:eastAsia="Book Antiqua" w:hAnsi="Book Antiqua" w:cs="Book Antiqua"/>
          <w:color w:val="000000"/>
        </w:rPr>
        <w:t xml:space="preserve">.htm </w:t>
      </w:r>
    </w:p>
    <w:p w14:paraId="630AA4E8" w14:textId="3C1B4D9B" w:rsidR="00A77B3E" w:rsidRPr="00985DE9" w:rsidRDefault="00C5136C">
      <w:pPr>
        <w:spacing w:line="360" w:lineRule="auto"/>
        <w:jc w:val="both"/>
        <w:rPr>
          <w:lang w:eastAsia="zh-CN"/>
        </w:rPr>
      </w:pPr>
      <w:r w:rsidRPr="00985DE9">
        <w:rPr>
          <w:rFonts w:ascii="Book Antiqua" w:eastAsia="Book Antiqua" w:hAnsi="Book Antiqua" w:cs="Book Antiqua"/>
          <w:color w:val="000000"/>
        </w:rPr>
        <w:t>DOI: https://dx.doi.org/10.3748/wjg.v27.i47.</w:t>
      </w:r>
      <w:r w:rsidRPr="00985DE9">
        <w:rPr>
          <w:rFonts w:ascii="Book Antiqua" w:hAnsi="Book Antiqua" w:cs="Book Antiqua" w:hint="eastAsia"/>
          <w:color w:val="000000"/>
          <w:lang w:eastAsia="zh-CN"/>
        </w:rPr>
        <w:t>8047</w:t>
      </w:r>
    </w:p>
    <w:p w14:paraId="2A6530EC" w14:textId="77777777" w:rsidR="00A77B3E" w:rsidRPr="00985DE9" w:rsidRDefault="00A77B3E">
      <w:pPr>
        <w:spacing w:line="360" w:lineRule="auto"/>
        <w:jc w:val="both"/>
      </w:pPr>
    </w:p>
    <w:p w14:paraId="0712A302" w14:textId="77777777" w:rsidR="00A77B3E" w:rsidRPr="00985DE9" w:rsidRDefault="00810004">
      <w:pPr>
        <w:spacing w:line="360" w:lineRule="auto"/>
        <w:jc w:val="both"/>
      </w:pPr>
      <w:r w:rsidRPr="00985DE9">
        <w:rPr>
          <w:rFonts w:ascii="Book Antiqua" w:eastAsia="Book Antiqua" w:hAnsi="Book Antiqua" w:cs="Book Antiqua"/>
          <w:b/>
          <w:bCs/>
          <w:color w:val="000000"/>
          <w:szCs w:val="22"/>
        </w:rPr>
        <w:t xml:space="preserve">Core Tip: </w:t>
      </w:r>
      <w:r w:rsidRPr="00985DE9">
        <w:rPr>
          <w:rFonts w:ascii="Book Antiqua" w:eastAsia="Book Antiqua" w:hAnsi="Book Antiqua" w:cs="Book Antiqua"/>
          <w:color w:val="000000"/>
          <w:shd w:val="clear" w:color="auto" w:fill="FFFFFF"/>
        </w:rPr>
        <w:t xml:space="preserve">Inflammatory bowel disease (IBD) </w:t>
      </w:r>
      <w:r w:rsidRPr="00985DE9">
        <w:rPr>
          <w:rFonts w:ascii="Book Antiqua" w:eastAsia="Book Antiqua" w:hAnsi="Book Antiqua" w:cs="Book Antiqua"/>
          <w:color w:val="000000"/>
        </w:rPr>
        <w:t xml:space="preserve">patients with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refractory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(including those with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stomas</w:t>
      </w:r>
      <w:r w:rsidR="00663A2D"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or </w:t>
      </w:r>
      <w:r w:rsidRPr="00985DE9">
        <w:rPr>
          <w:rFonts w:ascii="Book Antiqua" w:eastAsia="Book Antiqua" w:hAnsi="Book Antiqua" w:cs="Book Antiqua"/>
          <w:color w:val="000000"/>
        </w:rPr>
        <w:lastRenderedPageBreak/>
        <w:t xml:space="preserve">short-bowel are routinely excluded from clinical trials, and there is a consequent lack of quality data with regard to their management; however, these patients represent a part of IBD real-life population that needs to be acknowledged. </w:t>
      </w:r>
      <w:r w:rsidR="00663A2D" w:rsidRPr="00985DE9">
        <w:rPr>
          <w:rFonts w:ascii="Book Antiqua" w:eastAsia="Book Antiqua" w:hAnsi="Book Antiqua" w:cs="Book Antiqua"/>
          <w:color w:val="000000"/>
        </w:rPr>
        <w:t>In the</w:t>
      </w:r>
      <w:r w:rsidRPr="00985DE9">
        <w:rPr>
          <w:rFonts w:ascii="Book Antiqua" w:eastAsia="Book Antiqua" w:hAnsi="Book Antiqua" w:cs="Book Antiqua"/>
          <w:color w:val="000000"/>
        </w:rPr>
        <w:t xml:space="preserve"> present article, our aim is therefore</w:t>
      </w:r>
      <w:r w:rsidR="00663A2D"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to outline the evidence available so far, and to highlight the main knowledge gaps still present.</w:t>
      </w:r>
    </w:p>
    <w:p w14:paraId="71042BF6" w14:textId="77777777" w:rsidR="00A77B3E" w:rsidRPr="00985DE9" w:rsidRDefault="00A77B3E">
      <w:pPr>
        <w:spacing w:line="360" w:lineRule="auto"/>
        <w:jc w:val="both"/>
      </w:pPr>
    </w:p>
    <w:p w14:paraId="48176AF6" w14:textId="77777777" w:rsidR="00A77B3E" w:rsidRPr="00985DE9" w:rsidRDefault="00810004">
      <w:pPr>
        <w:spacing w:line="360" w:lineRule="auto"/>
        <w:jc w:val="both"/>
      </w:pPr>
      <w:r w:rsidRPr="00985DE9">
        <w:rPr>
          <w:rFonts w:ascii="Book Antiqua" w:eastAsia="Book Antiqua" w:hAnsi="Book Antiqua" w:cs="Book Antiqua"/>
          <w:b/>
          <w:caps/>
          <w:color w:val="000000"/>
          <w:u w:val="single"/>
        </w:rPr>
        <w:t>INTRODUCTION</w:t>
      </w:r>
    </w:p>
    <w:p w14:paraId="456F3D1A" w14:textId="34EE101C" w:rsidR="00A77B3E" w:rsidRPr="00985DE9" w:rsidRDefault="00810004">
      <w:pPr>
        <w:spacing w:line="360" w:lineRule="auto"/>
        <w:jc w:val="both"/>
      </w:pPr>
      <w:r w:rsidRPr="00985DE9">
        <w:rPr>
          <w:rFonts w:ascii="Book Antiqua" w:eastAsia="Book Antiqua" w:hAnsi="Book Antiqua" w:cs="Book Antiqua"/>
          <w:color w:val="000000"/>
        </w:rPr>
        <w:t xml:space="preserve">Inflammatory bowel disease (IBD) is a chronic condition, with an immune-mediated pathogenesis, that necessitates continuous medical treatment. It can be divided into </w:t>
      </w:r>
      <w:r w:rsidR="00663A2D" w:rsidRPr="00985DE9">
        <w:rPr>
          <w:rFonts w:ascii="Book Antiqua" w:eastAsia="Book Antiqua" w:hAnsi="Book Antiqua" w:cs="Book Antiqua"/>
          <w:color w:val="000000"/>
        </w:rPr>
        <w:t xml:space="preserve">three </w:t>
      </w:r>
      <w:r w:rsidRPr="00985DE9">
        <w:rPr>
          <w:rFonts w:ascii="Book Antiqua" w:eastAsia="Book Antiqua" w:hAnsi="Book Antiqua" w:cs="Book Antiqua"/>
          <w:color w:val="000000"/>
        </w:rPr>
        <w:t>main subtypes: Crohn’s disease (CD), ulcerative colitis (UC)</w:t>
      </w:r>
      <w:r w:rsidR="00663A2D"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IBD unclassified (IBD-U). Despite this apparently simple classification, </w:t>
      </w:r>
      <w:r w:rsidR="00A86E92" w:rsidRPr="00985DE9">
        <w:rPr>
          <w:rFonts w:ascii="Book Antiqua" w:eastAsia="Book Antiqua" w:hAnsi="Book Antiqua" w:cs="Book Antiqua"/>
          <w:color w:val="000000"/>
        </w:rPr>
        <w:t xml:space="preserve">it </w:t>
      </w:r>
      <w:r w:rsidRPr="00985DE9">
        <w:rPr>
          <w:rFonts w:ascii="Book Antiqua" w:eastAsia="Book Antiqua" w:hAnsi="Book Antiqua" w:cs="Book Antiqua"/>
          <w:color w:val="000000"/>
        </w:rPr>
        <w:t>can manifest with a broad range of clinical phenotypes, which are only partially encompassed by Montreal classification. Medical management of patients with moderate</w:t>
      </w:r>
      <w:r w:rsidR="00663A2D" w:rsidRPr="00985DE9">
        <w:rPr>
          <w:rFonts w:ascii="Book Antiqua" w:eastAsia="Book Antiqua" w:hAnsi="Book Antiqua" w:cs="Book Antiqua"/>
          <w:color w:val="000000"/>
        </w:rPr>
        <w:t>ly</w:t>
      </w:r>
      <w:r w:rsidRPr="00985DE9">
        <w:rPr>
          <w:rFonts w:ascii="Book Antiqua" w:eastAsia="Book Antiqua" w:hAnsi="Book Antiqua" w:cs="Book Antiqua"/>
          <w:color w:val="000000"/>
        </w:rPr>
        <w:t xml:space="preserve">-to-severely active IBD who develop dependence or resistance to corticosteroids is based on </w:t>
      </w:r>
      <w:proofErr w:type="spellStart"/>
      <w:r w:rsidRPr="00985DE9">
        <w:rPr>
          <w:rFonts w:ascii="Book Antiqua" w:eastAsia="Book Antiqua" w:hAnsi="Book Antiqua" w:cs="Book Antiqua"/>
          <w:color w:val="000000"/>
        </w:rPr>
        <w:t>immunomodulator</w:t>
      </w:r>
      <w:proofErr w:type="spellEnd"/>
      <w:r w:rsidRPr="00985DE9">
        <w:rPr>
          <w:rFonts w:ascii="Book Antiqua" w:eastAsia="Book Antiqua" w:hAnsi="Book Antiqua" w:cs="Book Antiqua"/>
          <w:color w:val="000000"/>
        </w:rPr>
        <w:t xml:space="preserve"> drugs (</w:t>
      </w:r>
      <w:r w:rsidRPr="00985DE9">
        <w:rPr>
          <w:rFonts w:ascii="Book Antiqua" w:eastAsia="Book Antiqua" w:hAnsi="Book Antiqua" w:cs="Book Antiqua"/>
          <w:i/>
          <w:iCs/>
          <w:color w:val="000000"/>
        </w:rPr>
        <w:t>i.e.,</w:t>
      </w:r>
      <w:r w:rsidRPr="00985DE9">
        <w:rPr>
          <w:rFonts w:ascii="Book Antiqua" w:eastAsia="Book Antiqua" w:hAnsi="Book Antiqua" w:cs="Book Antiqua"/>
          <w:color w:val="000000"/>
        </w:rPr>
        <w:t xml:space="preserve"> traditional </w:t>
      </w:r>
      <w:proofErr w:type="spellStart"/>
      <w:r w:rsidRPr="00985DE9">
        <w:rPr>
          <w:rFonts w:ascii="Book Antiqua" w:eastAsia="Book Antiqua" w:hAnsi="Book Antiqua" w:cs="Book Antiqua"/>
          <w:color w:val="000000"/>
        </w:rPr>
        <w:t>immunosuppressors</w:t>
      </w:r>
      <w:proofErr w:type="spellEnd"/>
      <w:r w:rsidRPr="00985DE9">
        <w:rPr>
          <w:rFonts w:ascii="Book Antiqua" w:eastAsia="Book Antiqua" w:hAnsi="Book Antiqua" w:cs="Book Antiqua"/>
          <w:color w:val="000000"/>
        </w:rPr>
        <w:t xml:space="preserve"> and targeted therapies, including biologics and small molecules</w:t>
      </w:r>
      <w:proofErr w:type="gramStart"/>
      <w:r w:rsidRPr="00985DE9">
        <w:rPr>
          <w:rFonts w:ascii="Book Antiqua" w:eastAsia="Book Antiqua" w:hAnsi="Book Antiqua" w:cs="Book Antiqua"/>
          <w:color w:val="000000"/>
        </w:rPr>
        <w:t>)</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1]</w:t>
      </w:r>
      <w:r w:rsidRPr="00985DE9">
        <w:rPr>
          <w:rFonts w:ascii="Book Antiqua" w:eastAsia="Book Antiqua" w:hAnsi="Book Antiqua" w:cs="Book Antiqua"/>
          <w:color w:val="000000"/>
        </w:rPr>
        <w:t>.</w:t>
      </w:r>
      <w:r w:rsidR="00E67FC2" w:rsidRPr="00985DE9">
        <w:rPr>
          <w:rStyle w:val="MsoCommentReference0"/>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Such therapies are </w:t>
      </w:r>
      <w:proofErr w:type="spellStart"/>
      <w:r w:rsidRPr="00985DE9">
        <w:rPr>
          <w:rFonts w:ascii="Book Antiqua" w:eastAsia="Book Antiqua" w:hAnsi="Book Antiqua" w:cs="Book Antiqua"/>
          <w:color w:val="000000"/>
        </w:rPr>
        <w:t>licenced</w:t>
      </w:r>
      <w:proofErr w:type="spellEnd"/>
      <w:r w:rsidR="00C27559"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after passing through </w:t>
      </w:r>
      <w:r w:rsidR="00663A2D" w:rsidRPr="00985DE9">
        <w:rPr>
          <w:rFonts w:ascii="Book Antiqua" w:eastAsia="Book Antiqua" w:hAnsi="Book Antiqua" w:cs="Book Antiqua"/>
          <w:color w:val="000000"/>
        </w:rPr>
        <w:t xml:space="preserve">three </w:t>
      </w:r>
      <w:r w:rsidRPr="00985DE9">
        <w:rPr>
          <w:rFonts w:ascii="Book Antiqua" w:eastAsia="Book Antiqua" w:hAnsi="Book Antiqua" w:cs="Book Antiqua"/>
          <w:color w:val="000000"/>
        </w:rPr>
        <w:t xml:space="preserve">phases of randomized controlled trials (RCTs), and are subsequently incorporated in clinical practice. However, there </w:t>
      </w:r>
      <w:proofErr w:type="gramStart"/>
      <w:r w:rsidRPr="00985DE9">
        <w:rPr>
          <w:rFonts w:ascii="Book Antiqua" w:eastAsia="Book Antiqua" w:hAnsi="Book Antiqua" w:cs="Book Antiqua"/>
          <w:color w:val="000000"/>
        </w:rPr>
        <w:t>is</w:t>
      </w:r>
      <w:proofErr w:type="gramEnd"/>
      <w:r w:rsidRPr="00985DE9">
        <w:rPr>
          <w:rFonts w:ascii="Book Antiqua" w:eastAsia="Book Antiqua" w:hAnsi="Book Antiqua" w:cs="Book Antiqua"/>
          <w:color w:val="000000"/>
        </w:rPr>
        <w:t xml:space="preserve"> a number of clinical conditions that fall within the spectrum of IBD but are routinely excluded from RCTs. As previously noted by Ha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w:t>
      </w:r>
      <w:r w:rsidRPr="00985DE9">
        <w:rPr>
          <w:rFonts w:ascii="Book Antiqua" w:eastAsia="Book Antiqua" w:hAnsi="Book Antiqua" w:cs="Book Antiqua"/>
          <w:color w:val="000000"/>
        </w:rPr>
        <w:t xml:space="preserve">, inclusion/exclusion criteria of RCTs prevent the enrolment of a significant proportion of IBD patients. In their 2012 work, they observed that only 31.1% of 206 IBD outpatients evaluated for RCTs would have been eligible for enrolment. It should be taken in consideration that, at that time, previous anti-tumor necrosis factor α (TNFα) exposure was a nearly ubiquitous exclusion </w:t>
      </w:r>
      <w:r w:rsidR="00663A2D" w:rsidRPr="00985DE9">
        <w:rPr>
          <w:rFonts w:ascii="Book Antiqua" w:eastAsia="Book Antiqua" w:hAnsi="Book Antiqua" w:cs="Book Antiqua"/>
          <w:color w:val="000000"/>
        </w:rPr>
        <w:t>criterion</w:t>
      </w:r>
      <w:r w:rsidRPr="00985DE9">
        <w:rPr>
          <w:rFonts w:ascii="Book Antiqua" w:eastAsia="Book Antiqua" w:hAnsi="Book Antiqua" w:cs="Book Antiqua"/>
          <w:color w:val="000000"/>
        </w:rPr>
        <w:t xml:space="preserve">, and this might have substantially contributed to </w:t>
      </w:r>
      <w:r w:rsidR="00663A2D" w:rsidRPr="00985DE9">
        <w:rPr>
          <w:rFonts w:ascii="Book Antiqua" w:eastAsia="Book Antiqua" w:hAnsi="Book Antiqua" w:cs="Book Antiqua"/>
          <w:color w:val="000000"/>
        </w:rPr>
        <w:t xml:space="preserve">determining </w:t>
      </w:r>
      <w:r w:rsidRPr="00985DE9">
        <w:rPr>
          <w:rFonts w:ascii="Book Antiqua" w:eastAsia="Book Antiqua" w:hAnsi="Book Antiqua" w:cs="Book Antiqua"/>
          <w:color w:val="000000"/>
        </w:rPr>
        <w:t xml:space="preserve">such a low percentage of eligible patients; however, many other criteria still stand to date – such as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isolated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short-bowel syndrome</w:t>
      </w:r>
      <w:r w:rsidR="00663A2D"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stomas in CD. Age ≥ 65</w:t>
      </w:r>
      <w:r w:rsidR="00663A2D"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year</w:t>
      </w:r>
      <w:r w:rsidR="00663A2D" w:rsidRPr="00985DE9">
        <w:rPr>
          <w:rFonts w:ascii="Book Antiqua" w:eastAsia="Book Antiqua" w:hAnsi="Book Antiqua" w:cs="Book Antiqua"/>
          <w:color w:val="000000"/>
        </w:rPr>
        <w:t xml:space="preserve">s </w:t>
      </w:r>
      <w:r w:rsidRPr="00985DE9">
        <w:rPr>
          <w:rFonts w:ascii="Book Antiqua" w:eastAsia="Book Antiqua" w:hAnsi="Book Antiqua" w:cs="Book Antiqua"/>
          <w:color w:val="000000"/>
        </w:rPr>
        <w:t xml:space="preserve">old was an exclusion criterion in all RCTs with anti-TNFα drugs. The GEMINI program (which investigated the use of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in moderate</w:t>
      </w:r>
      <w:r w:rsidR="00663A2D" w:rsidRPr="00985DE9">
        <w:rPr>
          <w:rFonts w:ascii="Book Antiqua" w:eastAsia="Book Antiqua" w:hAnsi="Book Antiqua" w:cs="Book Antiqua"/>
          <w:color w:val="000000"/>
        </w:rPr>
        <w:t>ly</w:t>
      </w:r>
      <w:r w:rsidRPr="00985DE9">
        <w:rPr>
          <w:rFonts w:ascii="Book Antiqua" w:eastAsia="Book Antiqua" w:hAnsi="Book Antiqua" w:cs="Book Antiqua"/>
          <w:color w:val="000000"/>
        </w:rPr>
        <w:t xml:space="preserve">-to-severely active IBD) was </w:t>
      </w:r>
      <w:r w:rsidRPr="00985DE9">
        <w:rPr>
          <w:rFonts w:ascii="Book Antiqua" w:eastAsia="Book Antiqua" w:hAnsi="Book Antiqua" w:cs="Book Antiqua"/>
          <w:color w:val="000000"/>
        </w:rPr>
        <w:lastRenderedPageBreak/>
        <w:t xml:space="preserve">the first RCT to include IBD patients up to 80 years of </w:t>
      </w:r>
      <w:proofErr w:type="gramStart"/>
      <w:r w:rsidRPr="00985DE9">
        <w:rPr>
          <w:rFonts w:ascii="Book Antiqua" w:eastAsia="Book Antiqua" w:hAnsi="Book Antiqua" w:cs="Book Antiqua"/>
          <w:color w:val="000000"/>
        </w:rPr>
        <w:t>age</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3,4]</w:t>
      </w:r>
      <w:r w:rsidRPr="00985DE9">
        <w:rPr>
          <w:rFonts w:ascii="Book Antiqua" w:eastAsia="Book Antiqua" w:hAnsi="Book Antiqua" w:cs="Book Antiqua"/>
          <w:color w:val="000000"/>
        </w:rPr>
        <w:t>; many – but not all – subsequent trials also extended their upper limit of age for eligibility. However, elderly patients remain an underrepresented population in IBD clinical trials. Some recent progress need</w:t>
      </w:r>
      <w:r w:rsidR="00663A2D" w:rsidRPr="00985DE9">
        <w:rPr>
          <w:rFonts w:ascii="Book Antiqua" w:eastAsia="Book Antiqua" w:hAnsi="Book Antiqua" w:cs="Book Antiqua"/>
          <w:color w:val="000000"/>
        </w:rPr>
        <w:t>s</w:t>
      </w:r>
      <w:r w:rsidRPr="00985DE9">
        <w:rPr>
          <w:rFonts w:ascii="Book Antiqua" w:eastAsia="Book Antiqua" w:hAnsi="Book Antiqua" w:cs="Book Antiqua"/>
          <w:color w:val="000000"/>
        </w:rPr>
        <w:t xml:space="preserve"> to be recognized, as some RCTs have been conducted for these underrepresented populations (</w:t>
      </w:r>
      <w:r w:rsidRPr="00985DE9">
        <w:rPr>
          <w:rFonts w:ascii="Book Antiqua" w:eastAsia="Book Antiqua" w:hAnsi="Book Antiqua" w:cs="Book Antiqua"/>
          <w:i/>
          <w:color w:val="000000"/>
        </w:rPr>
        <w:t>i.e.</w:t>
      </w:r>
      <w:r w:rsidR="008D4EF5" w:rsidRPr="00985DE9">
        <w:rPr>
          <w:rFonts w:ascii="Book Antiqua" w:hAnsi="Book Antiqua" w:cs="Book Antiqua" w:hint="eastAsia"/>
          <w:color w:val="000000"/>
          <w:lang w:eastAsia="zh-CN"/>
        </w:rPr>
        <w:t>,</w:t>
      </w:r>
      <w:r w:rsidRPr="00985DE9">
        <w:rPr>
          <w:rFonts w:ascii="Book Antiqua" w:eastAsia="Book Antiqua" w:hAnsi="Book Antiqua" w:cs="Book Antiqua"/>
          <w:color w:val="000000"/>
        </w:rPr>
        <w:t xml:space="preserve"> trials specifically designed for patients with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Nevertheless, there is still a significant gap between the real-life IBD population and the population studied to produce evidence: </w:t>
      </w:r>
      <w:r w:rsidR="00663A2D" w:rsidRPr="00985DE9">
        <w:rPr>
          <w:rFonts w:ascii="Book Antiqua" w:eastAsia="Book Antiqua" w:hAnsi="Book Antiqua" w:cs="Book Antiqua"/>
          <w:color w:val="000000"/>
        </w:rPr>
        <w:t>Evidence</w:t>
      </w:r>
      <w:r w:rsidRPr="00985DE9">
        <w:rPr>
          <w:rFonts w:ascii="Book Antiqua" w:eastAsia="Book Antiqua" w:hAnsi="Book Antiqua" w:cs="Book Antiqua"/>
          <w:color w:val="000000"/>
        </w:rPr>
        <w:t xml:space="preserve">-based medicine to treat </w:t>
      </w:r>
      <w:r w:rsidR="00663A2D" w:rsidRPr="00985DE9">
        <w:rPr>
          <w:rFonts w:ascii="Book Antiqua" w:eastAsia="Book Antiqua" w:hAnsi="Book Antiqua" w:cs="Book Antiqua"/>
          <w:color w:val="000000"/>
        </w:rPr>
        <w:t xml:space="preserve">these </w:t>
      </w:r>
      <w:r w:rsidRPr="00985DE9">
        <w:rPr>
          <w:rFonts w:ascii="Book Antiqua" w:eastAsia="Book Antiqua" w:hAnsi="Book Antiqua" w:cs="Book Antiqua"/>
          <w:color w:val="000000"/>
        </w:rPr>
        <w:t xml:space="preserve">“orphan patients” is often lacking, and clinicians rely on treatments that have not been studied in these specific forms of IBD. </w:t>
      </w:r>
    </w:p>
    <w:p w14:paraId="5787F133"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t xml:space="preserve">In this work, we aim to give a comprehensive review on the topic of “orphan IBD patients”, to present evidence available to clinicians and to highlight the main knowledge gaps that need to be fulfilled in the upcoming years. </w:t>
      </w:r>
    </w:p>
    <w:p w14:paraId="153D1ACE" w14:textId="77777777" w:rsidR="00A77B3E" w:rsidRPr="00985DE9" w:rsidRDefault="00A77B3E">
      <w:pPr>
        <w:spacing w:line="360" w:lineRule="auto"/>
        <w:ind w:firstLine="708"/>
        <w:jc w:val="both"/>
      </w:pPr>
    </w:p>
    <w:p w14:paraId="643A0C2D" w14:textId="77777777" w:rsidR="00A77B3E" w:rsidRPr="00985DE9" w:rsidRDefault="00810004">
      <w:pPr>
        <w:spacing w:line="360" w:lineRule="auto"/>
        <w:jc w:val="both"/>
      </w:pPr>
      <w:r w:rsidRPr="00985DE9">
        <w:rPr>
          <w:rFonts w:ascii="Book Antiqua" w:eastAsia="Book Antiqua" w:hAnsi="Book Antiqua" w:cs="Book Antiqua"/>
          <w:b/>
          <w:bCs/>
          <w:caps/>
          <w:color w:val="000000"/>
          <w:u w:val="single"/>
        </w:rPr>
        <w:t>CHRONIC REFRACTORY POUCHITIS</w:t>
      </w:r>
    </w:p>
    <w:p w14:paraId="21F21528" w14:textId="77777777" w:rsidR="00A77B3E" w:rsidRPr="00985DE9" w:rsidRDefault="00810004">
      <w:pPr>
        <w:spacing w:line="360" w:lineRule="auto"/>
        <w:jc w:val="both"/>
      </w:pPr>
      <w:r w:rsidRPr="00985DE9">
        <w:rPr>
          <w:rFonts w:ascii="Book Antiqua" w:eastAsia="Book Antiqua" w:hAnsi="Book Antiqua" w:cs="Book Antiqua"/>
          <w:color w:val="000000"/>
        </w:rPr>
        <w:t xml:space="preserve">Acute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occurs in up to a half of UC patients who undergo total </w:t>
      </w:r>
      <w:proofErr w:type="spellStart"/>
      <w:r w:rsidRPr="00985DE9">
        <w:rPr>
          <w:rFonts w:ascii="Book Antiqua" w:eastAsia="Book Antiqua" w:hAnsi="Book Antiqua" w:cs="Book Antiqua"/>
          <w:color w:val="000000"/>
        </w:rPr>
        <w:t>proctocolectomy</w:t>
      </w:r>
      <w:proofErr w:type="spellEnd"/>
      <w:r w:rsidRPr="00985DE9">
        <w:rPr>
          <w:rFonts w:ascii="Book Antiqua" w:eastAsia="Book Antiqua" w:hAnsi="Book Antiqua" w:cs="Book Antiqua"/>
          <w:color w:val="000000"/>
        </w:rPr>
        <w:t xml:space="preserve"> with creation of an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pouch-anal </w:t>
      </w:r>
      <w:proofErr w:type="gramStart"/>
      <w:r w:rsidRPr="00985DE9">
        <w:rPr>
          <w:rFonts w:ascii="Book Antiqua" w:eastAsia="Book Antiqua" w:hAnsi="Book Antiqua" w:cs="Book Antiqua"/>
          <w:color w:val="000000"/>
        </w:rPr>
        <w:t>anastomosis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w:t>
      </w:r>
      <w:r w:rsidRPr="00985DE9">
        <w:rPr>
          <w:rFonts w:ascii="Book Antiqua" w:eastAsia="Book Antiqua" w:hAnsi="Book Antiqua" w:cs="Book Antiqua"/>
          <w:color w:val="000000"/>
        </w:rPr>
        <w:t xml:space="preserve">. Antibiotic therapy (metronidazole and ciprofloxacin) is used as first-line treatment, but patients can develop dependence or refractoriness to those; in a similar fashion to what happens with corticosteroids in other forms of IBD, in these latter cases advanced therapies are frequently used. In a retrospective study including 594 patients with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pouch, the cumulative incidence of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was 48% during a 2-year follow-up (29% of patients had isolated acute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and the remaining 19% developed recurrent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w:t>
      </w:r>
      <w:r w:rsidR="00663A2D" w:rsidRPr="00985DE9">
        <w:rPr>
          <w:rFonts w:ascii="Book Antiqua" w:eastAsia="Book Antiqua" w:hAnsi="Book Antiqua" w:cs="Book Antiqua"/>
          <w:color w:val="000000"/>
        </w:rPr>
        <w:t xml:space="preserve">Of </w:t>
      </w:r>
      <w:r w:rsidRPr="00985DE9">
        <w:rPr>
          <w:rFonts w:ascii="Book Antiqua" w:eastAsia="Book Antiqua" w:hAnsi="Book Antiqua" w:cs="Book Antiqua"/>
          <w:color w:val="000000"/>
        </w:rPr>
        <w:t xml:space="preserve">note, 40% of patients with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received non-antibiotic therapy (21% </w:t>
      </w:r>
      <w:proofErr w:type="spellStart"/>
      <w:r w:rsidRPr="00985DE9">
        <w:rPr>
          <w:rFonts w:ascii="Book Antiqua" w:eastAsia="Book Antiqua" w:hAnsi="Book Antiqua" w:cs="Book Antiqua"/>
          <w:color w:val="000000"/>
        </w:rPr>
        <w:t>mesalamine</w:t>
      </w:r>
      <w:proofErr w:type="spellEnd"/>
      <w:r w:rsidRPr="00985DE9">
        <w:rPr>
          <w:rFonts w:ascii="Book Antiqua" w:eastAsia="Book Antiqua" w:hAnsi="Book Antiqua" w:cs="Book Antiqua"/>
          <w:color w:val="000000"/>
        </w:rPr>
        <w:t xml:space="preserve">, 7% </w:t>
      </w:r>
      <w:r w:rsidR="00663A2D" w:rsidRPr="00985DE9">
        <w:rPr>
          <w:rFonts w:ascii="Book Antiqua" w:eastAsia="Book Antiqua" w:hAnsi="Book Antiqua" w:cs="Book Antiqua"/>
          <w:color w:val="000000"/>
        </w:rPr>
        <w:t>immunomodulatory,</w:t>
      </w:r>
      <w:r w:rsidRPr="00985DE9">
        <w:rPr>
          <w:rFonts w:ascii="Book Antiqua" w:eastAsia="Book Antiqua" w:hAnsi="Book Antiqua" w:cs="Book Antiqua"/>
          <w:color w:val="000000"/>
        </w:rPr>
        <w:t xml:space="preserve"> and 7% anti-TNFα</w:t>
      </w:r>
      <w:proofErr w:type="gramStart"/>
      <w:r w:rsidRPr="00985DE9">
        <w:rPr>
          <w:rFonts w:ascii="Book Antiqua" w:eastAsia="Book Antiqua" w:hAnsi="Book Antiqua" w:cs="Book Antiqua"/>
          <w:color w:val="000000"/>
        </w:rPr>
        <w:t>)</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6]</w:t>
      </w:r>
      <w:r w:rsidRPr="00985DE9">
        <w:rPr>
          <w:rFonts w:ascii="Book Antiqua" w:eastAsia="Book Antiqua" w:hAnsi="Book Antiqua" w:cs="Book Antiqua"/>
          <w:color w:val="000000"/>
        </w:rPr>
        <w:t xml:space="preserve">. </w:t>
      </w:r>
    </w:p>
    <w:p w14:paraId="5F226E34"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t>The evidence supporting the use of immunosuppressive drugs for the treatment of antibiotic-</w:t>
      </w:r>
      <w:r w:rsidR="00663A2D" w:rsidRPr="00985DE9">
        <w:rPr>
          <w:rFonts w:ascii="Book Antiqua" w:eastAsia="Book Antiqua" w:hAnsi="Book Antiqua" w:cs="Book Antiqua"/>
          <w:color w:val="000000"/>
        </w:rPr>
        <w:t xml:space="preserve">dependent </w:t>
      </w:r>
      <w:r w:rsidRPr="00985DE9">
        <w:rPr>
          <w:rFonts w:ascii="Book Antiqua" w:eastAsia="Book Antiqua" w:hAnsi="Book Antiqua" w:cs="Book Antiqua"/>
          <w:color w:val="000000"/>
        </w:rPr>
        <w:t xml:space="preserve">or -resistant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is quite scarce, and mostly derived from real-life experiences. Only one clinical trial designed for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has been conducted in the last years</w:t>
      </w:r>
      <w:r w:rsidRPr="00985DE9">
        <w:rPr>
          <w:rFonts w:ascii="Book Antiqua" w:eastAsia="Book Antiqua" w:hAnsi="Book Antiqua" w:cs="Book Antiqua"/>
          <w:color w:val="000000"/>
          <w:szCs w:val="30"/>
          <w:vertAlign w:val="superscript"/>
        </w:rPr>
        <w:t>[7]</w:t>
      </w:r>
      <w:r w:rsidRPr="00985DE9">
        <w:rPr>
          <w:rFonts w:ascii="Book Antiqua" w:eastAsia="Book Antiqua" w:hAnsi="Book Antiqua" w:cs="Book Antiqua"/>
          <w:color w:val="000000"/>
        </w:rPr>
        <w:t>, while a few other phase</w:t>
      </w:r>
      <w:r w:rsidR="00663A2D" w:rsidRPr="00985DE9">
        <w:rPr>
          <w:rFonts w:ascii="Book Antiqua" w:eastAsia="Book Antiqua" w:hAnsi="Book Antiqua" w:cs="Book Antiqua"/>
          <w:color w:val="000000"/>
        </w:rPr>
        <w:t>s</w:t>
      </w:r>
      <w:r w:rsidRPr="00985DE9">
        <w:rPr>
          <w:rFonts w:ascii="Book Antiqua" w:eastAsia="Book Antiqua" w:hAnsi="Book Antiqua" w:cs="Book Antiqua"/>
          <w:color w:val="000000"/>
        </w:rPr>
        <w:t xml:space="preserve"> 2 and 3 RCTs are congoing, either testing novel treatments [</w:t>
      </w:r>
      <w:proofErr w:type="spellStart"/>
      <w:r w:rsidRPr="00985DE9">
        <w:rPr>
          <w:rFonts w:ascii="Book Antiqua" w:eastAsia="Book Antiqua" w:hAnsi="Book Antiqua" w:cs="Book Antiqua"/>
          <w:color w:val="000000"/>
        </w:rPr>
        <w:t>faecal</w:t>
      </w:r>
      <w:proofErr w:type="spellEnd"/>
      <w:r w:rsidRPr="00985DE9">
        <w:rPr>
          <w:rFonts w:ascii="Book Antiqua" w:eastAsia="Book Antiqua" w:hAnsi="Book Antiqua" w:cs="Book Antiqua"/>
          <w:color w:val="000000"/>
        </w:rPr>
        <w:t xml:space="preserve"> microbiota transplantation (FMT), AST-120 </w:t>
      </w:r>
      <w:r w:rsidR="008D4EF5" w:rsidRPr="00985DE9">
        <w:rPr>
          <w:rFonts w:ascii="Book Antiqua" w:hAnsi="Book Antiqua" w:cs="Book Antiqua" w:hint="eastAsia"/>
          <w:color w:val="000000"/>
          <w:lang w:eastAsia="zh-CN"/>
        </w:rPr>
        <w:t>(</w:t>
      </w:r>
      <w:r w:rsidRPr="00985DE9">
        <w:rPr>
          <w:rFonts w:ascii="Book Antiqua" w:eastAsia="Book Antiqua" w:hAnsi="Book Antiqua" w:cs="Book Antiqua"/>
          <w:color w:val="000000"/>
        </w:rPr>
        <w:t xml:space="preserve">a </w:t>
      </w:r>
      <w:r w:rsidRPr="00985DE9">
        <w:rPr>
          <w:rFonts w:ascii="Book Antiqua" w:eastAsia="Book Antiqua" w:hAnsi="Book Antiqua" w:cs="Book Antiqua"/>
          <w:color w:val="000000"/>
        </w:rPr>
        <w:lastRenderedPageBreak/>
        <w:t>spherical carbon adsorbent that binds bile acids and bacterial toxins</w:t>
      </w:r>
      <w:r w:rsidR="008D4EF5" w:rsidRPr="00985DE9">
        <w:rPr>
          <w:rFonts w:ascii="Book Antiqua" w:hAnsi="Book Antiqua" w:cs="Book Antiqua" w:hint="eastAsia"/>
          <w:color w:val="000000"/>
          <w:lang w:eastAsia="zh-CN"/>
        </w:rPr>
        <w:t>)</w:t>
      </w:r>
      <w:r w:rsidRPr="00985DE9">
        <w:rPr>
          <w:rFonts w:ascii="Book Antiqua" w:eastAsia="Book Antiqua" w:hAnsi="Book Antiqua" w:cs="Book Antiqua"/>
          <w:color w:val="000000"/>
        </w:rPr>
        <w:t xml:space="preserve">, alicaforsen </w:t>
      </w:r>
      <w:r w:rsidR="008D4EF5" w:rsidRPr="00985DE9">
        <w:rPr>
          <w:rFonts w:ascii="Book Antiqua" w:hAnsi="Book Antiqua" w:cs="Book Antiqua" w:hint="eastAsia"/>
          <w:color w:val="000000"/>
          <w:lang w:eastAsia="zh-CN"/>
        </w:rPr>
        <w:t>(</w:t>
      </w:r>
      <w:r w:rsidRPr="00985DE9">
        <w:rPr>
          <w:rFonts w:ascii="Book Antiqua" w:eastAsia="Book Antiqua" w:hAnsi="Book Antiqua" w:cs="Book Antiqua"/>
          <w:color w:val="000000"/>
        </w:rPr>
        <w:t xml:space="preserve">an antisense oligonucleotide that targets the mRNA for the production of human </w:t>
      </w:r>
      <w:hyperlink r:id="rId8" w:tooltip="Intercellular adhesion molecule" w:history="1">
        <w:r w:rsidR="00663A2D" w:rsidRPr="00985DE9">
          <w:rPr>
            <w:rFonts w:ascii="Book Antiqua" w:eastAsia="Book Antiqua" w:hAnsi="Book Antiqua" w:cs="Book Antiqua"/>
            <w:color w:val="000000"/>
          </w:rPr>
          <w:t>intercellular adhesion molecule</w:t>
        </w:r>
      </w:hyperlink>
      <w:r w:rsidRPr="00985DE9">
        <w:rPr>
          <w:rFonts w:ascii="Book Antiqua" w:eastAsia="Book Antiqua" w:hAnsi="Book Antiqua" w:cs="Book Antiqua"/>
          <w:color w:val="000000"/>
        </w:rPr>
        <w:t> 1</w:t>
      </w:r>
      <w:r w:rsidR="008D4EF5" w:rsidRPr="00985DE9">
        <w:rPr>
          <w:rFonts w:ascii="Book Antiqua" w:hAnsi="Book Antiqua" w:cs="Book Antiqua" w:hint="eastAsia"/>
          <w:color w:val="000000"/>
          <w:lang w:eastAsia="zh-CN"/>
        </w:rPr>
        <w:t>)</w:t>
      </w:r>
      <w:r w:rsidRPr="00985DE9">
        <w:rPr>
          <w:rFonts w:ascii="Book Antiqua" w:eastAsia="Book Antiqua" w:hAnsi="Book Antiqua" w:cs="Book Antiqua"/>
          <w:color w:val="000000"/>
        </w:rPr>
        <w:t xml:space="preserve">, AMT-101 </w:t>
      </w:r>
      <w:r w:rsidR="008D4EF5" w:rsidRPr="00985DE9">
        <w:rPr>
          <w:rFonts w:ascii="Book Antiqua" w:hAnsi="Book Antiqua" w:cs="Book Antiqua" w:hint="eastAsia"/>
          <w:color w:val="000000"/>
          <w:lang w:eastAsia="zh-CN"/>
        </w:rPr>
        <w:t>(</w:t>
      </w:r>
      <w:r w:rsidRPr="00985DE9">
        <w:rPr>
          <w:rFonts w:ascii="Book Antiqua" w:eastAsia="Book Antiqua" w:hAnsi="Book Antiqua" w:cs="Book Antiqua"/>
          <w:color w:val="000000"/>
        </w:rPr>
        <w:t>a recombinant biologic protein of human interleukin 10)</w:t>
      </w:r>
      <w:r w:rsidR="008D4EF5" w:rsidRPr="00985DE9">
        <w:rPr>
          <w:rFonts w:ascii="Book Antiqua" w:eastAsia="Book Antiqua" w:hAnsi="Book Antiqua" w:cs="Book Antiqua"/>
          <w:color w:val="000000"/>
        </w:rPr>
        <w:t>]</w:t>
      </w:r>
      <w:r w:rsidRPr="00985DE9">
        <w:rPr>
          <w:rFonts w:ascii="Book Antiqua" w:eastAsia="Book Antiqua" w:hAnsi="Book Antiqua" w:cs="Book Antiqua"/>
          <w:color w:val="000000"/>
          <w:szCs w:val="30"/>
          <w:vertAlign w:val="superscript"/>
        </w:rPr>
        <w:t>[8–12</w:t>
      </w:r>
      <w:r w:rsidR="00663A2D" w:rsidRPr="00985DE9">
        <w:rPr>
          <w:rFonts w:ascii="Book Antiqua" w:eastAsia="Book Antiqua" w:hAnsi="Book Antiqua" w:cs="Book Antiqua"/>
          <w:color w:val="000000"/>
          <w:szCs w:val="30"/>
          <w:vertAlign w:val="superscript"/>
        </w:rPr>
        <w:t>]</w:t>
      </w:r>
      <w:r w:rsidR="00663A2D"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or drugs already approved for CD and UC (such as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szCs w:val="30"/>
          <w:vertAlign w:val="superscript"/>
        </w:rPr>
        <w:t>[13]</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ustekinumab</w:t>
      </w:r>
      <w:proofErr w:type="spellEnd"/>
      <w:r w:rsidRPr="00985DE9">
        <w:rPr>
          <w:rFonts w:ascii="Book Antiqua" w:eastAsia="Book Antiqua" w:hAnsi="Book Antiqua" w:cs="Book Antiqua"/>
          <w:color w:val="000000"/>
          <w:szCs w:val="30"/>
          <w:vertAlign w:val="superscript"/>
        </w:rPr>
        <w:t>[14</w:t>
      </w:r>
      <w:r w:rsidR="00663A2D" w:rsidRPr="00985DE9">
        <w:rPr>
          <w:rFonts w:ascii="Book Antiqua" w:eastAsia="Book Antiqua" w:hAnsi="Book Antiqua" w:cs="Book Antiqua"/>
          <w:color w:val="000000"/>
          <w:szCs w:val="30"/>
          <w:vertAlign w:val="superscript"/>
        </w:rPr>
        <w:t>]</w:t>
      </w:r>
      <w:r w:rsidR="00663A2D"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and </w:t>
      </w:r>
      <w:proofErr w:type="spellStart"/>
      <w:r w:rsidRPr="00985DE9">
        <w:rPr>
          <w:rFonts w:ascii="Book Antiqua" w:eastAsia="Book Antiqua" w:hAnsi="Book Antiqua" w:cs="Book Antiqua"/>
          <w:color w:val="000000"/>
        </w:rPr>
        <w:t>tofacitinib</w:t>
      </w:r>
      <w:proofErr w:type="spellEnd"/>
      <w:r w:rsidRPr="00985DE9">
        <w:rPr>
          <w:rFonts w:ascii="Book Antiqua" w:eastAsia="Book Antiqua" w:hAnsi="Book Antiqua" w:cs="Book Antiqua"/>
          <w:color w:val="000000"/>
          <w:szCs w:val="30"/>
          <w:vertAlign w:val="superscript"/>
        </w:rPr>
        <w:t>[15]</w:t>
      </w:r>
      <w:r w:rsidRPr="00985DE9">
        <w:rPr>
          <w:rFonts w:ascii="Book Antiqua" w:eastAsia="Book Antiqua" w:hAnsi="Book Antiqua" w:cs="Book Antiqua"/>
          <w:color w:val="000000"/>
        </w:rPr>
        <w:t>).</w:t>
      </w:r>
    </w:p>
    <w:p w14:paraId="46EAB674" w14:textId="77777777" w:rsidR="00A77B3E" w:rsidRPr="00985DE9" w:rsidRDefault="00810004">
      <w:pPr>
        <w:spacing w:line="360" w:lineRule="auto"/>
        <w:jc w:val="both"/>
      </w:pPr>
      <w:r w:rsidRPr="00985DE9">
        <w:rPr>
          <w:rFonts w:ascii="Book Antiqua" w:eastAsia="Book Antiqua" w:hAnsi="Book Antiqua" w:cs="Book Antiqua"/>
          <w:color w:val="000000"/>
        </w:rPr>
        <w:t xml:space="preserve">       In a randomized, double-blind, placebo-controlled trial including 13 patients, adalimumab did not show any significant benefit: </w:t>
      </w:r>
      <w:r w:rsidR="00663A2D" w:rsidRPr="00985DE9">
        <w:rPr>
          <w:rFonts w:ascii="Book Antiqua" w:eastAsia="Book Antiqua" w:hAnsi="Book Antiqua" w:cs="Book Antiqua"/>
          <w:color w:val="000000"/>
        </w:rPr>
        <w:t xml:space="preserve">Among nine </w:t>
      </w:r>
      <w:r w:rsidRPr="00985DE9">
        <w:rPr>
          <w:rFonts w:ascii="Book Antiqua" w:eastAsia="Book Antiqua" w:hAnsi="Book Antiqua" w:cs="Book Antiqua"/>
          <w:color w:val="000000"/>
        </w:rPr>
        <w:t xml:space="preserve">patients who completed the 12-wk study period, the primary outcome [reduction in clinical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activity index (PDAI) ≥ 2] was met by 50% and 43% of patients in the drug and placebo arm</w:t>
      </w:r>
      <w:r w:rsidR="00663A2D" w:rsidRPr="00985DE9">
        <w:rPr>
          <w:rFonts w:ascii="Book Antiqua" w:eastAsia="Book Antiqua" w:hAnsi="Book Antiqua" w:cs="Book Antiqua"/>
          <w:color w:val="000000"/>
        </w:rPr>
        <w:t>s</w:t>
      </w:r>
      <w:r w:rsidRPr="00985DE9">
        <w:rPr>
          <w:rFonts w:ascii="Book Antiqua" w:eastAsia="Book Antiqua" w:hAnsi="Book Antiqua" w:cs="Book Antiqua"/>
          <w:color w:val="000000"/>
        </w:rPr>
        <w:t>, respectively (</w:t>
      </w:r>
      <w:r w:rsidRPr="00985DE9">
        <w:rPr>
          <w:rFonts w:ascii="Book Antiqua" w:eastAsia="Book Antiqua" w:hAnsi="Book Antiqua" w:cs="Book Antiqua"/>
          <w:i/>
          <w:iCs/>
          <w:caps/>
          <w:color w:val="000000"/>
        </w:rPr>
        <w:t>p</w:t>
      </w:r>
      <w:r w:rsidRPr="00985DE9">
        <w:rPr>
          <w:rFonts w:ascii="Book Antiqua" w:eastAsia="Book Antiqua" w:hAnsi="Book Antiqua" w:cs="Book Antiqua"/>
          <w:color w:val="000000"/>
        </w:rPr>
        <w:t xml:space="preserve"> &gt; 0.05); no differences in terms of secondary endpoints were recorded between the </w:t>
      </w:r>
      <w:r w:rsidR="00663A2D" w:rsidRPr="00985DE9">
        <w:rPr>
          <w:rFonts w:ascii="Book Antiqua" w:eastAsia="Book Antiqua" w:hAnsi="Book Antiqua" w:cs="Book Antiqua"/>
          <w:color w:val="000000"/>
        </w:rPr>
        <w:t xml:space="preserve">two </w:t>
      </w:r>
      <w:proofErr w:type="gramStart"/>
      <w:r w:rsidRPr="00985DE9">
        <w:rPr>
          <w:rFonts w:ascii="Book Antiqua" w:eastAsia="Book Antiqua" w:hAnsi="Book Antiqua" w:cs="Book Antiqua"/>
          <w:color w:val="000000"/>
        </w:rPr>
        <w:t>groups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7]</w:t>
      </w:r>
      <w:r w:rsidRPr="00985DE9">
        <w:rPr>
          <w:rFonts w:ascii="Book Antiqua" w:eastAsia="Book Antiqua" w:hAnsi="Book Antiqua" w:cs="Book Antiqua"/>
          <w:color w:val="000000"/>
        </w:rPr>
        <w:t xml:space="preserve">. Of note, it should be acknowledged that the sample size might have been insufficient to detect statistically significant differences between the </w:t>
      </w:r>
      <w:r w:rsidR="00663A2D" w:rsidRPr="00985DE9">
        <w:rPr>
          <w:rFonts w:ascii="Book Antiqua" w:eastAsia="Book Antiqua" w:hAnsi="Book Antiqua" w:cs="Book Antiqua"/>
          <w:color w:val="000000"/>
        </w:rPr>
        <w:t xml:space="preserve">two </w:t>
      </w:r>
      <w:r w:rsidRPr="00985DE9">
        <w:rPr>
          <w:rFonts w:ascii="Book Antiqua" w:eastAsia="Book Antiqua" w:hAnsi="Book Antiqua" w:cs="Book Antiqua"/>
          <w:color w:val="000000"/>
        </w:rPr>
        <w:t>groups. In a large Canadian cohort of 152 patients (29% with CD-like phenotype of the pouch,</w:t>
      </w:r>
      <w:r w:rsidR="00663A2D" w:rsidRPr="00985DE9">
        <w:rPr>
          <w:rFonts w:ascii="Book Antiqua" w:eastAsia="Book Antiqua" w:hAnsi="Book Antiqua" w:cs="Book Antiqua"/>
          <w:color w:val="000000"/>
        </w:rPr>
        <w:t xml:space="preserve"> and</w:t>
      </w:r>
      <w:r w:rsidRPr="00985DE9">
        <w:rPr>
          <w:rFonts w:ascii="Book Antiqua" w:eastAsia="Book Antiqua" w:hAnsi="Book Antiqua" w:cs="Book Antiqua"/>
          <w:color w:val="000000"/>
        </w:rPr>
        <w:t xml:space="preserve"> the remaining with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the outcomes of those who received infliximab (</w:t>
      </w:r>
      <w:r w:rsidRPr="00985DE9">
        <w:rPr>
          <w:rFonts w:ascii="Book Antiqua" w:eastAsia="Book Antiqua" w:hAnsi="Book Antiqua" w:cs="Book Antiqua"/>
          <w:i/>
          <w:iCs/>
          <w:color w:val="000000"/>
        </w:rPr>
        <w:t xml:space="preserve">n </w:t>
      </w:r>
      <w:r w:rsidRPr="00985DE9">
        <w:rPr>
          <w:rFonts w:ascii="Book Antiqua" w:eastAsia="Book Antiqua" w:hAnsi="Book Antiqua" w:cs="Book Antiqua"/>
          <w:color w:val="000000"/>
        </w:rPr>
        <w:t>=</w:t>
      </w:r>
      <w:r w:rsidRPr="00985DE9">
        <w:rPr>
          <w:rFonts w:ascii="Book Antiqua" w:eastAsia="Book Antiqua" w:hAnsi="Book Antiqua" w:cs="Book Antiqua"/>
          <w:i/>
          <w:iCs/>
          <w:color w:val="000000"/>
        </w:rPr>
        <w:t xml:space="preserve"> </w:t>
      </w:r>
      <w:r w:rsidRPr="00985DE9">
        <w:rPr>
          <w:rFonts w:ascii="Book Antiqua" w:eastAsia="Book Antiqua" w:hAnsi="Book Antiqua" w:cs="Book Antiqua"/>
          <w:color w:val="000000"/>
        </w:rPr>
        <w:t xml:space="preserve">42) were recorded: </w:t>
      </w:r>
      <w:r w:rsidR="00663A2D" w:rsidRPr="00985DE9">
        <w:rPr>
          <w:rFonts w:ascii="Book Antiqua" w:eastAsia="Book Antiqua" w:hAnsi="Book Antiqua" w:cs="Book Antiqua"/>
          <w:color w:val="000000"/>
        </w:rPr>
        <w:t>Post</w:t>
      </w:r>
      <w:r w:rsidRPr="00985DE9">
        <w:rPr>
          <w:rFonts w:ascii="Book Antiqua" w:eastAsia="Book Antiqua" w:hAnsi="Book Antiqua" w:cs="Book Antiqua"/>
          <w:color w:val="000000"/>
        </w:rPr>
        <w:t xml:space="preserve">-induction clinical response rate was 74% (48% achieved remission) and 62.6% of patients reported sustained </w:t>
      </w:r>
      <w:proofErr w:type="gramStart"/>
      <w:r w:rsidRPr="00985DE9">
        <w:rPr>
          <w:rFonts w:ascii="Book Antiqua" w:eastAsia="Book Antiqua" w:hAnsi="Book Antiqua" w:cs="Book Antiqua"/>
          <w:color w:val="000000"/>
        </w:rPr>
        <w:t>response</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16]</w:t>
      </w:r>
      <w:r w:rsidRPr="00985DE9">
        <w:rPr>
          <w:rFonts w:ascii="Book Antiqua" w:eastAsia="Book Antiqua" w:hAnsi="Book Antiqua" w:cs="Book Antiqua"/>
          <w:color w:val="000000"/>
        </w:rPr>
        <w:t>. In a 2018 meta-analysis, 313 patients who received anti-TNFα treatment (194 infliximab and 119 adalimumab) to treat inflammatory complications of the pouch (</w:t>
      </w:r>
      <w:r w:rsidRPr="00985DE9">
        <w:rPr>
          <w:rFonts w:ascii="Book Antiqua" w:eastAsia="Book Antiqua" w:hAnsi="Book Antiqua" w:cs="Book Antiqua"/>
          <w:i/>
          <w:iCs/>
          <w:color w:val="000000"/>
        </w:rPr>
        <w:t>i.e.,</w:t>
      </w:r>
      <w:r w:rsidRPr="00985DE9">
        <w:rPr>
          <w:rFonts w:ascii="Book Antiqua" w:eastAsia="Book Antiqua" w:hAnsi="Book Antiqua" w:cs="Book Antiqua"/>
          <w:color w:val="000000"/>
        </w:rPr>
        <w:t xml:space="preserve">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and CD-like complications of the pouch) were identified: </w:t>
      </w:r>
      <w:r w:rsidR="00663A2D" w:rsidRPr="00985DE9">
        <w:rPr>
          <w:rFonts w:ascii="Book Antiqua" w:eastAsia="Book Antiqua" w:hAnsi="Book Antiqua" w:cs="Book Antiqua"/>
          <w:color w:val="000000"/>
        </w:rPr>
        <w:t xml:space="preserve">After </w:t>
      </w:r>
      <w:r w:rsidRPr="00985DE9">
        <w:rPr>
          <w:rFonts w:ascii="Book Antiqua" w:eastAsia="Book Antiqua" w:hAnsi="Book Antiqua" w:cs="Book Antiqua"/>
          <w:color w:val="000000"/>
        </w:rPr>
        <w:t xml:space="preserve">induction, rates of clinical remission were significantly higher in CD-like complications of the pouch (0.64, 95%CI: 0.48-0.78) compared to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(0.10, 95%CI: 0.00-0.35, </w:t>
      </w:r>
      <w:r w:rsidRPr="00985DE9">
        <w:rPr>
          <w:rFonts w:ascii="Book Antiqua" w:eastAsia="Book Antiqua" w:hAnsi="Book Antiqua" w:cs="Book Antiqua"/>
          <w:i/>
          <w:iCs/>
          <w:color w:val="000000"/>
        </w:rPr>
        <w:t>P</w:t>
      </w:r>
      <w:r w:rsidRPr="00985DE9">
        <w:rPr>
          <w:rFonts w:ascii="Book Antiqua" w:eastAsia="Book Antiqua" w:hAnsi="Book Antiqua" w:cs="Book Antiqua"/>
          <w:color w:val="000000"/>
        </w:rPr>
        <w:t xml:space="preserve"> = 0.06), while such a difference disappeared at 12 </w:t>
      </w:r>
      <w:proofErr w:type="spell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rPr>
        <w:t xml:space="preserve"> (0.57, 95%CI: 0.43-0.71 for CD-like complications; 0.37, 95%CI: 0.14–0.62 for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P</w:t>
      </w:r>
      <w:r w:rsidRPr="00985DE9">
        <w:rPr>
          <w:rFonts w:ascii="Book Antiqua" w:eastAsia="Book Antiqua" w:hAnsi="Book Antiqua" w:cs="Book Antiqua"/>
          <w:color w:val="000000"/>
        </w:rPr>
        <w:t xml:space="preserve"> = 0.57). Remarkably, no difference between infliximab and adalimumab was observed, besides a numerically higher percentage of patients in clinical remission at 12 </w:t>
      </w:r>
      <w:proofErr w:type="spell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rPr>
        <w:t xml:space="preserve"> with infliximab compared to adalimumab (59% </w:t>
      </w:r>
      <w:r w:rsidRPr="00985DE9">
        <w:rPr>
          <w:rFonts w:ascii="Book Antiqua" w:eastAsia="Book Antiqua" w:hAnsi="Book Antiqua" w:cs="Book Antiqua"/>
          <w:i/>
          <w:iCs/>
          <w:color w:val="000000"/>
        </w:rPr>
        <w:t>vs</w:t>
      </w:r>
      <w:r w:rsidRPr="00985DE9">
        <w:rPr>
          <w:rFonts w:ascii="Book Antiqua" w:eastAsia="Book Antiqua" w:hAnsi="Book Antiqua" w:cs="Book Antiqua"/>
          <w:color w:val="000000"/>
        </w:rPr>
        <w:t xml:space="preserve"> 30%, </w:t>
      </w:r>
      <w:r w:rsidRPr="00985DE9">
        <w:rPr>
          <w:rFonts w:ascii="Book Antiqua" w:eastAsia="Book Antiqua" w:hAnsi="Book Antiqua" w:cs="Book Antiqua"/>
          <w:i/>
          <w:iCs/>
          <w:color w:val="000000"/>
        </w:rPr>
        <w:t>P</w:t>
      </w:r>
      <w:r w:rsidRPr="00985DE9">
        <w:rPr>
          <w:rFonts w:ascii="Book Antiqua" w:eastAsia="Book Antiqua" w:hAnsi="Book Antiqua" w:cs="Book Antiqua"/>
          <w:color w:val="000000"/>
        </w:rPr>
        <w:t xml:space="preserve"> = 0.2</w:t>
      </w:r>
      <w:proofErr w:type="gramStart"/>
      <w:r w:rsidRPr="00985DE9">
        <w:rPr>
          <w:rFonts w:ascii="Book Antiqua" w:eastAsia="Book Antiqua" w:hAnsi="Book Antiqua" w:cs="Book Antiqua"/>
          <w:color w:val="000000"/>
        </w:rPr>
        <w:t>)</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17]</w:t>
      </w:r>
      <w:r w:rsidRPr="00985DE9">
        <w:rPr>
          <w:rFonts w:ascii="Book Antiqua" w:eastAsia="Book Antiqua" w:hAnsi="Book Antiqua" w:cs="Book Antiqua"/>
          <w:color w:val="000000"/>
        </w:rPr>
        <w:t>.</w:t>
      </w:r>
    </w:p>
    <w:p w14:paraId="356659C1" w14:textId="77777777" w:rsidR="00A77B3E" w:rsidRPr="00985DE9" w:rsidRDefault="00810004">
      <w:pPr>
        <w:spacing w:line="360" w:lineRule="auto"/>
        <w:jc w:val="both"/>
      </w:pPr>
      <w:r w:rsidRPr="00985DE9">
        <w:rPr>
          <w:rFonts w:ascii="Book Antiqua" w:eastAsia="Book Antiqua" w:hAnsi="Book Antiqua" w:cs="Book Antiqua"/>
          <w:color w:val="000000"/>
        </w:rPr>
        <w:t xml:space="preserve">       Recently, data on the effectiveness of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for the treatment of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have also been presented. A systematic review summarized the results from case-reports and case-series including 44 patients who received </w:t>
      </w:r>
      <w:proofErr w:type="spellStart"/>
      <w:r w:rsidRPr="00985DE9">
        <w:rPr>
          <w:rFonts w:ascii="Book Antiqua" w:eastAsia="Book Antiqua" w:hAnsi="Book Antiqua" w:cs="Book Antiqua"/>
          <w:color w:val="000000"/>
        </w:rPr>
        <w:lastRenderedPageBreak/>
        <w:t>vedolizumab</w:t>
      </w:r>
      <w:proofErr w:type="spellEnd"/>
      <w:r w:rsidRPr="00985DE9">
        <w:rPr>
          <w:rFonts w:ascii="Book Antiqua" w:eastAsia="Book Antiqua" w:hAnsi="Book Antiqua" w:cs="Book Antiqua"/>
          <w:color w:val="000000"/>
        </w:rPr>
        <w:t xml:space="preserve"> therapy due to antibiotic-</w:t>
      </w:r>
      <w:r w:rsidR="00663A2D" w:rsidRPr="00985DE9">
        <w:rPr>
          <w:rFonts w:ascii="Book Antiqua" w:eastAsia="Book Antiqua" w:hAnsi="Book Antiqua" w:cs="Book Antiqua"/>
          <w:color w:val="000000"/>
        </w:rPr>
        <w:t xml:space="preserve">dependent </w:t>
      </w:r>
      <w:r w:rsidRPr="00985DE9">
        <w:rPr>
          <w:rFonts w:ascii="Book Antiqua" w:eastAsia="Book Antiqua" w:hAnsi="Book Antiqua" w:cs="Book Antiqua"/>
          <w:color w:val="000000"/>
        </w:rPr>
        <w:t xml:space="preserve">or -resistant chronic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Only 52.3% of those patients had been previously exposed to anti-TNF</w:t>
      </w:r>
      <w:r w:rsidR="00663A2D" w:rsidRPr="00985DE9">
        <w:rPr>
          <w:rFonts w:ascii="Book Antiqua" w:eastAsia="Book Antiqua" w:hAnsi="Book Antiqua" w:cs="Book Antiqua"/>
          <w:color w:val="000000"/>
        </w:rPr>
        <w:t>α therapy</w:t>
      </w:r>
      <w:r w:rsidRPr="00985DE9">
        <w:rPr>
          <w:rFonts w:ascii="Book Antiqua" w:eastAsia="Book Antiqua" w:hAnsi="Book Antiqua" w:cs="Book Antiqua"/>
          <w:color w:val="000000"/>
        </w:rPr>
        <w:t xml:space="preserve">. Clinical improvement at week 12 was reported by 75% of patients, and endoscopic improvement within 6 </w:t>
      </w:r>
      <w:proofErr w:type="spell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rPr>
        <w:t xml:space="preserve"> was recorded in 28 out of 38 (73.7%) </w:t>
      </w:r>
      <w:proofErr w:type="gramStart"/>
      <w:r w:rsidRPr="00985DE9">
        <w:rPr>
          <w:rFonts w:ascii="Book Antiqua" w:eastAsia="Book Antiqua" w:hAnsi="Book Antiqua" w:cs="Book Antiqua"/>
          <w:color w:val="000000"/>
        </w:rPr>
        <w:t>patients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18]</w:t>
      </w:r>
      <w:r w:rsidRPr="00985DE9">
        <w:rPr>
          <w:rFonts w:ascii="Book Antiqua" w:eastAsia="Book Antiqua" w:hAnsi="Book Antiqua" w:cs="Book Antiqua"/>
          <w:color w:val="000000"/>
        </w:rPr>
        <w:t xml:space="preserve">. Recently, Gregory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19]</w:t>
      </w:r>
      <w:r w:rsidRPr="00985DE9">
        <w:rPr>
          <w:rFonts w:ascii="Book Antiqua" w:eastAsia="Book Antiqua" w:hAnsi="Book Antiqua" w:cs="Book Antiqua"/>
          <w:color w:val="000000"/>
        </w:rPr>
        <w:t xml:space="preserve"> reported the results of a </w:t>
      </w:r>
      <w:proofErr w:type="spellStart"/>
      <w:r w:rsidRPr="00985DE9">
        <w:rPr>
          <w:rFonts w:ascii="Book Antiqua" w:eastAsia="Book Antiqua" w:hAnsi="Book Antiqua" w:cs="Book Antiqua"/>
          <w:color w:val="000000"/>
        </w:rPr>
        <w:t>multicentric</w:t>
      </w:r>
      <w:proofErr w:type="spellEnd"/>
      <w:r w:rsidRPr="00985DE9">
        <w:rPr>
          <w:rFonts w:ascii="Book Antiqua" w:eastAsia="Book Antiqua" w:hAnsi="Book Antiqua" w:cs="Book Antiqua"/>
          <w:color w:val="000000"/>
        </w:rPr>
        <w:t xml:space="preserve">, retrospective study where 83 patients received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for the treatment of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81.9% of patients had a previous diagnosis of UC, the remaining having CD (10.8%) or indeterminate colitis (7.2%), and 68.7% of them had been previously exposed to anti-TNFα therapy. Clinical response and remission were reported by 71.1% and 19.3% of patients, respectively, while endoscopic improvement was recorded in 54.1% and mucosal healing in 17.6% of </w:t>
      </w:r>
      <w:proofErr w:type="gramStart"/>
      <w:r w:rsidRPr="00985DE9">
        <w:rPr>
          <w:rFonts w:ascii="Book Antiqua" w:eastAsia="Book Antiqua" w:hAnsi="Book Antiqua" w:cs="Book Antiqua"/>
          <w:color w:val="000000"/>
        </w:rPr>
        <w:t>them</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19]</w:t>
      </w:r>
      <w:r w:rsidRPr="00985DE9">
        <w:rPr>
          <w:rFonts w:ascii="Book Antiqua" w:eastAsia="Book Antiqua" w:hAnsi="Book Antiqua" w:cs="Book Antiqua"/>
          <w:color w:val="000000"/>
        </w:rPr>
        <w:t>.</w:t>
      </w:r>
    </w:p>
    <w:p w14:paraId="328E243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       In 2019, </w:t>
      </w:r>
      <w:proofErr w:type="spellStart"/>
      <w:r w:rsidRPr="00985DE9">
        <w:rPr>
          <w:rFonts w:ascii="Book Antiqua" w:eastAsia="Book Antiqua" w:hAnsi="Book Antiqua" w:cs="Book Antiqua"/>
          <w:color w:val="000000"/>
        </w:rPr>
        <w:t>Verstockt</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vertAlign w:val="superscript"/>
        </w:rPr>
        <w:t>[</w:t>
      </w:r>
      <w:proofErr w:type="gramEnd"/>
      <w:r w:rsidRPr="00985DE9">
        <w:rPr>
          <w:rFonts w:ascii="Book Antiqua" w:eastAsia="Book Antiqua" w:hAnsi="Book Antiqua" w:cs="Book Antiqua"/>
          <w:color w:val="000000"/>
          <w:vertAlign w:val="superscript"/>
        </w:rPr>
        <w:t>20]</w:t>
      </w:r>
      <w:r w:rsidRPr="00985DE9">
        <w:rPr>
          <w:rFonts w:ascii="Book Antiqua" w:eastAsia="Book Antiqua" w:hAnsi="Book Antiqua" w:cs="Book Antiqua"/>
          <w:color w:val="000000"/>
        </w:rPr>
        <w:t xml:space="preserve"> reported the results of a cohort of 33 patients who received infliximab (</w:t>
      </w:r>
      <w:r w:rsidRPr="00985DE9">
        <w:rPr>
          <w:rFonts w:ascii="Book Antiqua" w:eastAsia="Book Antiqua" w:hAnsi="Book Antiqua" w:cs="Book Antiqua"/>
          <w:i/>
          <w:iCs/>
          <w:color w:val="000000"/>
        </w:rPr>
        <w:t xml:space="preserve">n </w:t>
      </w:r>
      <w:r w:rsidRPr="00985DE9">
        <w:rPr>
          <w:rFonts w:ascii="Book Antiqua" w:eastAsia="Book Antiqua" w:hAnsi="Book Antiqua" w:cs="Book Antiqua"/>
          <w:color w:val="000000"/>
        </w:rPr>
        <w:t>=</w:t>
      </w:r>
      <w:r w:rsidRPr="00985DE9">
        <w:rPr>
          <w:rFonts w:ascii="Book Antiqua" w:eastAsia="Book Antiqua" w:hAnsi="Book Antiqua" w:cs="Book Antiqua"/>
          <w:i/>
          <w:iCs/>
          <w:color w:val="000000"/>
        </w:rPr>
        <w:t xml:space="preserve"> </w:t>
      </w:r>
      <w:r w:rsidRPr="00985DE9">
        <w:rPr>
          <w:rFonts w:ascii="Book Antiqua" w:eastAsia="Book Antiqua" w:hAnsi="Book Antiqua" w:cs="Book Antiqua"/>
          <w:color w:val="000000"/>
        </w:rPr>
        <w:t>23), adalimumab (</w:t>
      </w:r>
      <w:r w:rsidRPr="00985DE9">
        <w:rPr>
          <w:rFonts w:ascii="Book Antiqua" w:eastAsia="Book Antiqua" w:hAnsi="Book Antiqua" w:cs="Book Antiqua"/>
          <w:i/>
          <w:iCs/>
          <w:color w:val="000000"/>
        </w:rPr>
        <w:t xml:space="preserve">n </w:t>
      </w:r>
      <w:r w:rsidRPr="00985DE9">
        <w:rPr>
          <w:rFonts w:ascii="Book Antiqua" w:eastAsia="Book Antiqua" w:hAnsi="Book Antiqua" w:cs="Book Antiqua"/>
          <w:color w:val="000000"/>
        </w:rPr>
        <w:t>=</w:t>
      </w:r>
      <w:r w:rsidRPr="00985DE9">
        <w:rPr>
          <w:rFonts w:ascii="Book Antiqua" w:eastAsia="Book Antiqua" w:hAnsi="Book Antiqua" w:cs="Book Antiqua"/>
          <w:i/>
          <w:iCs/>
          <w:color w:val="000000"/>
        </w:rPr>
        <w:t xml:space="preserve"> </w:t>
      </w:r>
      <w:r w:rsidRPr="00985DE9">
        <w:rPr>
          <w:rFonts w:ascii="Book Antiqua" w:eastAsia="Book Antiqua" w:hAnsi="Book Antiqua" w:cs="Book Antiqua"/>
          <w:color w:val="000000"/>
        </w:rPr>
        <w:t>13)</w:t>
      </w:r>
      <w:r w:rsidR="000B3B80"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or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n </w:t>
      </w:r>
      <w:r w:rsidRPr="00985DE9">
        <w:rPr>
          <w:rFonts w:ascii="Book Antiqua" w:eastAsia="Book Antiqua" w:hAnsi="Book Antiqua" w:cs="Book Antiqua"/>
          <w:color w:val="000000"/>
        </w:rPr>
        <w:t>=</w:t>
      </w:r>
      <w:r w:rsidRPr="00985DE9">
        <w:rPr>
          <w:rFonts w:ascii="Book Antiqua" w:eastAsia="Book Antiqua" w:hAnsi="Book Antiqua" w:cs="Book Antiqua"/>
          <w:i/>
          <w:iCs/>
          <w:color w:val="000000"/>
        </w:rPr>
        <w:t xml:space="preserve"> </w:t>
      </w:r>
      <w:r w:rsidRPr="00985DE9">
        <w:rPr>
          <w:rFonts w:ascii="Book Antiqua" w:eastAsia="Book Antiqua" w:hAnsi="Book Antiqua" w:cs="Book Antiqua"/>
          <w:color w:val="000000"/>
        </w:rPr>
        <w:t xml:space="preserve">15) for the treatment of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Both anti-TNFα and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were effective in inducing clinical improvement; interestingly, they observed that patients had a higher risk to discontinue anti-TNFα treatment compared to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(HR = 3.0, 95%CI: 1.1-8.8, </w:t>
      </w:r>
      <w:r w:rsidRPr="00985DE9">
        <w:rPr>
          <w:rFonts w:ascii="Book Antiqua" w:eastAsia="Book Antiqua" w:hAnsi="Book Antiqua" w:cs="Book Antiqua"/>
          <w:i/>
          <w:iCs/>
          <w:color w:val="000000"/>
        </w:rPr>
        <w:t>P</w:t>
      </w:r>
      <w:r w:rsidRPr="00985DE9">
        <w:rPr>
          <w:rFonts w:ascii="Book Antiqua" w:eastAsia="Book Antiqua" w:hAnsi="Book Antiqua" w:cs="Book Antiqua"/>
          <w:color w:val="000000"/>
        </w:rPr>
        <w:t xml:space="preserve"> = 0.04); this might possibly be attributed to the fact that adverse events accounted for 40.7% of anti-TNFα discontinuations, while no patient withdrew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due to safety issues</w:t>
      </w:r>
      <w:r w:rsidRPr="00985DE9">
        <w:rPr>
          <w:rFonts w:ascii="Book Antiqua" w:eastAsia="Book Antiqua" w:hAnsi="Book Antiqua" w:cs="Book Antiqua"/>
          <w:color w:val="000000"/>
          <w:szCs w:val="30"/>
          <w:vertAlign w:val="superscript"/>
        </w:rPr>
        <w:t>[20]</w:t>
      </w:r>
      <w:r w:rsidRPr="00985DE9">
        <w:rPr>
          <w:rFonts w:ascii="Book Antiqua" w:eastAsia="Book Antiqua" w:hAnsi="Book Antiqua" w:cs="Book Antiqua"/>
          <w:color w:val="000000"/>
        </w:rPr>
        <w:t>.</w:t>
      </w:r>
    </w:p>
    <w:p w14:paraId="12114447" w14:textId="77777777" w:rsidR="00A77B3E" w:rsidRPr="00985DE9" w:rsidRDefault="00A77B3E">
      <w:pPr>
        <w:spacing w:line="360" w:lineRule="auto"/>
        <w:jc w:val="both"/>
      </w:pPr>
    </w:p>
    <w:p w14:paraId="3B7524E5" w14:textId="77777777" w:rsidR="00A77B3E" w:rsidRPr="00985DE9" w:rsidRDefault="00810004">
      <w:pPr>
        <w:spacing w:line="360" w:lineRule="auto"/>
        <w:jc w:val="both"/>
      </w:pPr>
      <w:r w:rsidRPr="00985DE9">
        <w:rPr>
          <w:rFonts w:ascii="Book Antiqua" w:eastAsia="Book Antiqua" w:hAnsi="Book Antiqua" w:cs="Book Antiqua"/>
          <w:b/>
          <w:bCs/>
          <w:caps/>
          <w:color w:val="000000"/>
          <w:u w:val="single"/>
        </w:rPr>
        <w:t>ISOLATED ULCERATIVE PROCTITIS AND ILEORECTAL ANASTOMOSIS</w:t>
      </w:r>
    </w:p>
    <w:p w14:paraId="18153B83" w14:textId="77777777" w:rsidR="00A77B3E" w:rsidRPr="00985DE9" w:rsidRDefault="00810004">
      <w:pPr>
        <w:spacing w:line="360" w:lineRule="auto"/>
        <w:jc w:val="both"/>
      </w:pPr>
      <w:r w:rsidRPr="00985DE9">
        <w:rPr>
          <w:rFonts w:ascii="Book Antiqua" w:eastAsia="Book Antiqua" w:hAnsi="Book Antiqua" w:cs="Book Antiqua"/>
          <w:color w:val="000000"/>
        </w:rPr>
        <w:t xml:space="preserve">The mainstay of treatment for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is represented by topical </w:t>
      </w:r>
      <w:proofErr w:type="spellStart"/>
      <w:r w:rsidRPr="00985DE9">
        <w:rPr>
          <w:rFonts w:ascii="Book Antiqua" w:eastAsia="Book Antiqua" w:hAnsi="Book Antiqua" w:cs="Book Antiqua"/>
          <w:color w:val="000000"/>
        </w:rPr>
        <w:t>aminosalicilates</w:t>
      </w:r>
      <w:proofErr w:type="spellEnd"/>
      <w:r w:rsidRPr="00985DE9">
        <w:rPr>
          <w:rFonts w:ascii="Book Antiqua" w:eastAsia="Book Antiqua" w:hAnsi="Book Antiqua" w:cs="Book Antiqua"/>
          <w:color w:val="000000"/>
        </w:rPr>
        <w:t xml:space="preserve"> and/or topical steroids. Oral steroids are sometimes used in case of unresponsiveness to topical </w:t>
      </w:r>
      <w:proofErr w:type="gramStart"/>
      <w:r w:rsidRPr="00985DE9">
        <w:rPr>
          <w:rFonts w:ascii="Book Antiqua" w:eastAsia="Book Antiqua" w:hAnsi="Book Antiqua" w:cs="Book Antiqua"/>
          <w:color w:val="000000"/>
        </w:rPr>
        <w:t>therapy</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21]</w:t>
      </w:r>
      <w:r w:rsidRPr="00985DE9">
        <w:rPr>
          <w:rFonts w:ascii="Book Antiqua" w:eastAsia="Book Antiqua" w:hAnsi="Book Antiqua" w:cs="Book Antiqua"/>
          <w:color w:val="000000"/>
        </w:rPr>
        <w:t xml:space="preserve">. Moreover, it has been suggested that oral </w:t>
      </w:r>
      <w:proofErr w:type="spellStart"/>
      <w:r w:rsidRPr="00985DE9">
        <w:rPr>
          <w:rFonts w:ascii="Book Antiqua" w:eastAsia="Book Antiqua" w:hAnsi="Book Antiqua" w:cs="Book Antiqua"/>
          <w:color w:val="000000"/>
        </w:rPr>
        <w:t>mesalamine</w:t>
      </w:r>
      <w:proofErr w:type="spellEnd"/>
      <w:r w:rsidRPr="00985DE9">
        <w:rPr>
          <w:rFonts w:ascii="Book Antiqua" w:eastAsia="Book Antiqua" w:hAnsi="Book Antiqua" w:cs="Book Antiqua"/>
          <w:color w:val="000000"/>
        </w:rPr>
        <w:t xml:space="preserve"> can reduce the risk of disease </w:t>
      </w:r>
      <w:proofErr w:type="gramStart"/>
      <w:r w:rsidRPr="00985DE9">
        <w:rPr>
          <w:rFonts w:ascii="Book Antiqua" w:eastAsia="Book Antiqua" w:hAnsi="Book Antiqua" w:cs="Book Antiqua"/>
          <w:color w:val="000000"/>
        </w:rPr>
        <w:t>extension</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22]</w:t>
      </w:r>
      <w:r w:rsidRPr="00985DE9">
        <w:rPr>
          <w:rFonts w:ascii="Book Antiqua" w:eastAsia="Book Antiqua" w:hAnsi="Book Antiqua" w:cs="Book Antiqua"/>
          <w:color w:val="000000"/>
        </w:rPr>
        <w:t xml:space="preserve">. However, for patients who fail (or do not tolerate) conventional therapies, no evidence-based treatment is available, and clinical management is mainly based on the extrapolation of data from RCTs in UC, which include left-sided colitis and </w:t>
      </w:r>
      <w:proofErr w:type="spellStart"/>
      <w:r w:rsidRPr="00985DE9">
        <w:rPr>
          <w:rFonts w:ascii="Book Antiqua" w:eastAsia="Book Antiqua" w:hAnsi="Book Antiqua" w:cs="Book Antiqua"/>
          <w:color w:val="000000"/>
        </w:rPr>
        <w:t>pancolitis</w:t>
      </w:r>
      <w:proofErr w:type="spellEnd"/>
      <w:r w:rsidRPr="00985DE9">
        <w:rPr>
          <w:rFonts w:ascii="Book Antiqua" w:eastAsia="Book Antiqua" w:hAnsi="Book Antiqua" w:cs="Book Antiqua"/>
          <w:color w:val="000000"/>
        </w:rPr>
        <w:t xml:space="preserve"> – indeed, isolated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is a nearly </w:t>
      </w:r>
      <w:r w:rsidRPr="00985DE9">
        <w:rPr>
          <w:rFonts w:ascii="Book Antiqua" w:eastAsia="Book Antiqua" w:hAnsi="Book Antiqua" w:cs="Book Antiqua"/>
          <w:color w:val="000000"/>
        </w:rPr>
        <w:lastRenderedPageBreak/>
        <w:t xml:space="preserve">omnipresent exclusion criterion, as the majority of clinical trials require a disease extension of at least 15 cm from the anal verge. </w:t>
      </w:r>
    </w:p>
    <w:p w14:paraId="0198CDA9"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t xml:space="preserve">A 2014 systematic review and meta-analysis concluded that there was not enough evidence to support the use of corticosteroids, </w:t>
      </w:r>
      <w:proofErr w:type="spellStart"/>
      <w:r w:rsidRPr="00985DE9">
        <w:rPr>
          <w:rFonts w:ascii="Book Antiqua" w:eastAsia="Book Antiqua" w:hAnsi="Book Antiqua" w:cs="Book Antiqua"/>
          <w:color w:val="000000"/>
        </w:rPr>
        <w:t>thiopurines</w:t>
      </w:r>
      <w:proofErr w:type="spellEnd"/>
      <w:r w:rsidR="00897629"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anti-TNFα for the treatment of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Since then, only a few more real-life studies have been </w:t>
      </w:r>
      <w:proofErr w:type="gramStart"/>
      <w:r w:rsidRPr="00985DE9">
        <w:rPr>
          <w:rFonts w:ascii="Book Antiqua" w:eastAsia="Book Antiqua" w:hAnsi="Book Antiqua" w:cs="Book Antiqua"/>
          <w:color w:val="000000"/>
        </w:rPr>
        <w:t>published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23]</w:t>
      </w:r>
      <w:r w:rsidRPr="00985DE9">
        <w:rPr>
          <w:rFonts w:ascii="Book Antiqua" w:eastAsia="Book Antiqua" w:hAnsi="Book Antiqua" w:cs="Book Antiqua"/>
          <w:color w:val="000000"/>
        </w:rPr>
        <w:t xml:space="preserve">. The effectiveness of </w:t>
      </w:r>
      <w:proofErr w:type="spellStart"/>
      <w:r w:rsidRPr="00985DE9">
        <w:rPr>
          <w:rFonts w:ascii="Book Antiqua" w:eastAsia="Book Antiqua" w:hAnsi="Book Antiqua" w:cs="Book Antiqua"/>
          <w:color w:val="000000"/>
        </w:rPr>
        <w:t>thiopurines</w:t>
      </w:r>
      <w:proofErr w:type="spellEnd"/>
      <w:r w:rsidRPr="00985DE9">
        <w:rPr>
          <w:rFonts w:ascii="Book Antiqua" w:eastAsia="Book Antiqua" w:hAnsi="Book Antiqua" w:cs="Book Antiqua"/>
          <w:color w:val="000000"/>
        </w:rPr>
        <w:t xml:space="preserve"> for the treatment of refractory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has been investigated in a 2017 retrospective study: </w:t>
      </w:r>
      <w:r w:rsidR="00897629" w:rsidRPr="00985DE9">
        <w:rPr>
          <w:rFonts w:ascii="Book Antiqua" w:eastAsia="Book Antiqua" w:hAnsi="Book Antiqua" w:cs="Book Antiqua"/>
          <w:color w:val="000000"/>
        </w:rPr>
        <w:t xml:space="preserve">At the </w:t>
      </w:r>
      <w:r w:rsidRPr="00985DE9">
        <w:rPr>
          <w:rFonts w:ascii="Book Antiqua" w:eastAsia="Book Antiqua" w:hAnsi="Book Antiqua" w:cs="Book Antiqua"/>
          <w:color w:val="000000"/>
        </w:rPr>
        <w:t xml:space="preserve">last follow-up evaluation (median time of 46 </w:t>
      </w:r>
      <w:proofErr w:type="spell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rPr>
        <w:t xml:space="preserve">), only 5 out of 25 patients were still on azathioprine treatment, while the remaining 20 were considered treatment </w:t>
      </w:r>
      <w:proofErr w:type="gramStart"/>
      <w:r w:rsidRPr="00985DE9">
        <w:rPr>
          <w:rFonts w:ascii="Book Antiqua" w:eastAsia="Book Antiqua" w:hAnsi="Book Antiqua" w:cs="Book Antiqua"/>
          <w:color w:val="000000"/>
        </w:rPr>
        <w:t>failures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24]</w:t>
      </w:r>
      <w:r w:rsidRPr="00985DE9">
        <w:rPr>
          <w:rFonts w:ascii="Book Antiqua" w:eastAsia="Book Antiqua" w:hAnsi="Book Antiqua" w:cs="Book Antiqua"/>
          <w:color w:val="000000"/>
        </w:rPr>
        <w:t xml:space="preserve">. Dubois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25]</w:t>
      </w:r>
      <w:r w:rsidRPr="00985DE9">
        <w:rPr>
          <w:rFonts w:ascii="Book Antiqua" w:eastAsia="Book Antiqua" w:hAnsi="Book Antiqua" w:cs="Book Antiqua"/>
          <w:color w:val="000000"/>
        </w:rPr>
        <w:t xml:space="preserve"> published the results of a retrospective study on a large cohort including 118 patients with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31% of them </w:t>
      </w:r>
      <w:r w:rsidR="00897629" w:rsidRPr="00985DE9">
        <w:rPr>
          <w:rFonts w:ascii="Book Antiqua" w:eastAsia="Book Antiqua" w:hAnsi="Book Antiqua" w:cs="Book Antiqua"/>
          <w:color w:val="000000"/>
        </w:rPr>
        <w:t xml:space="preserve">were </w:t>
      </w:r>
      <w:r w:rsidRPr="00985DE9">
        <w:rPr>
          <w:rFonts w:ascii="Book Antiqua" w:eastAsia="Book Antiqua" w:hAnsi="Book Antiqua" w:cs="Book Antiqua"/>
          <w:color w:val="000000"/>
        </w:rPr>
        <w:t xml:space="preserve">refractory to rectal and oral therapy with </w:t>
      </w:r>
      <w:proofErr w:type="spellStart"/>
      <w:r w:rsidRPr="00985DE9">
        <w:rPr>
          <w:rFonts w:ascii="Book Antiqua" w:eastAsia="Book Antiqua" w:hAnsi="Book Antiqua" w:cs="Book Antiqua"/>
          <w:color w:val="000000"/>
        </w:rPr>
        <w:t>aminosalicilates</w:t>
      </w:r>
      <w:proofErr w:type="spellEnd"/>
      <w:r w:rsidRPr="00985DE9">
        <w:rPr>
          <w:rFonts w:ascii="Book Antiqua" w:eastAsia="Book Antiqua" w:hAnsi="Book Antiqua" w:cs="Book Antiqua"/>
          <w:color w:val="000000"/>
        </w:rPr>
        <w:t xml:space="preserve"> and/or steroids, requiring </w:t>
      </w:r>
      <w:proofErr w:type="spellStart"/>
      <w:r w:rsidRPr="00985DE9">
        <w:rPr>
          <w:rFonts w:ascii="Book Antiqua" w:eastAsia="Book Antiqua" w:hAnsi="Book Antiqua" w:cs="Book Antiqua"/>
          <w:color w:val="000000"/>
        </w:rPr>
        <w:t>thiopurine</w:t>
      </w:r>
      <w:proofErr w:type="spellEnd"/>
      <w:r w:rsidRPr="00985DE9">
        <w:rPr>
          <w:rFonts w:ascii="Book Antiqua" w:eastAsia="Book Antiqua" w:hAnsi="Book Antiqua" w:cs="Book Antiqua"/>
          <w:color w:val="000000"/>
        </w:rPr>
        <w:t xml:space="preserve"> monotherapy (19%) and/or biologics (28%, 25 anti-TNFα and 8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Long-term outcomes pointed at a superiority of biologics over azathioprine for the treatment of refractory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with a rate of clinical response of 70% </w:t>
      </w:r>
      <w:r w:rsidRPr="00985DE9">
        <w:rPr>
          <w:rFonts w:ascii="Book Antiqua" w:eastAsia="Book Antiqua" w:hAnsi="Book Antiqua" w:cs="Book Antiqua"/>
          <w:i/>
          <w:iCs/>
          <w:color w:val="000000"/>
        </w:rPr>
        <w:t>vs</w:t>
      </w:r>
      <w:r w:rsidRPr="00985DE9">
        <w:rPr>
          <w:rFonts w:ascii="Book Antiqua" w:eastAsia="Book Antiqua" w:hAnsi="Book Antiqua" w:cs="Book Antiqua"/>
          <w:color w:val="000000"/>
        </w:rPr>
        <w:t xml:space="preserve"> 11% in </w:t>
      </w:r>
      <w:proofErr w:type="spellStart"/>
      <w:r w:rsidRPr="00985DE9">
        <w:rPr>
          <w:rFonts w:ascii="Book Antiqua" w:eastAsia="Book Antiqua" w:hAnsi="Book Antiqua" w:cs="Book Antiqua"/>
          <w:color w:val="000000"/>
        </w:rPr>
        <w:t>favour</w:t>
      </w:r>
      <w:proofErr w:type="spellEnd"/>
      <w:r w:rsidRPr="00985DE9">
        <w:rPr>
          <w:rFonts w:ascii="Book Antiqua" w:eastAsia="Book Antiqua" w:hAnsi="Book Antiqua" w:cs="Book Antiqua"/>
          <w:color w:val="000000"/>
        </w:rPr>
        <w:t xml:space="preserve"> of biologics (</w:t>
      </w:r>
      <w:r w:rsidRPr="00985DE9">
        <w:rPr>
          <w:rFonts w:ascii="Book Antiqua" w:eastAsia="Book Antiqua" w:hAnsi="Book Antiqua" w:cs="Book Antiqua"/>
          <w:i/>
          <w:iCs/>
          <w:color w:val="000000"/>
        </w:rPr>
        <w:t>P</w:t>
      </w:r>
      <w:r w:rsidRPr="00985DE9">
        <w:rPr>
          <w:rFonts w:ascii="Book Antiqua" w:eastAsia="Book Antiqua" w:hAnsi="Book Antiqua" w:cs="Book Antiqua"/>
          <w:color w:val="000000"/>
        </w:rPr>
        <w:t xml:space="preserve"> = 0.001)</w:t>
      </w:r>
      <w:r w:rsidRPr="00985DE9">
        <w:rPr>
          <w:rFonts w:ascii="Book Antiqua" w:eastAsia="Book Antiqua" w:hAnsi="Book Antiqua" w:cs="Book Antiqua"/>
          <w:color w:val="000000"/>
          <w:szCs w:val="30"/>
          <w:vertAlign w:val="superscript"/>
        </w:rPr>
        <w:t>[25]</w:t>
      </w:r>
      <w:r w:rsidRPr="00985DE9">
        <w:rPr>
          <w:rFonts w:ascii="Book Antiqua" w:eastAsia="Book Antiqua" w:hAnsi="Book Antiqua" w:cs="Book Antiqua"/>
          <w:color w:val="000000"/>
        </w:rPr>
        <w:t xml:space="preserve">. More recently, a nationwide retrospective study from GETAID investigated the effectiveness of anti-TNFα therapy in 104 patients with refractory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50% received infliximab, 39% adalimumab</w:t>
      </w:r>
      <w:r w:rsidR="00897629"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11% </w:t>
      </w:r>
      <w:proofErr w:type="spellStart"/>
      <w:r w:rsidRPr="00985DE9">
        <w:rPr>
          <w:rFonts w:ascii="Book Antiqua" w:eastAsia="Book Antiqua" w:hAnsi="Book Antiqua" w:cs="Book Antiqua"/>
          <w:color w:val="000000"/>
        </w:rPr>
        <w:t>golimumab</w:t>
      </w:r>
      <w:proofErr w:type="spellEnd"/>
      <w:r w:rsidRPr="00985DE9">
        <w:rPr>
          <w:rFonts w:ascii="Book Antiqua" w:eastAsia="Book Antiqua" w:hAnsi="Book Antiqua" w:cs="Book Antiqua"/>
          <w:color w:val="000000"/>
        </w:rPr>
        <w:t xml:space="preserve">; of note, 45% also received concomitant </w:t>
      </w:r>
      <w:proofErr w:type="spellStart"/>
      <w:r w:rsidRPr="00985DE9">
        <w:rPr>
          <w:rFonts w:ascii="Book Antiqua" w:eastAsia="Book Antiqua" w:hAnsi="Book Antiqua" w:cs="Book Antiqua"/>
          <w:color w:val="000000"/>
        </w:rPr>
        <w:t>immunosuppressors</w:t>
      </w:r>
      <w:proofErr w:type="spellEnd"/>
      <w:r w:rsidRPr="00985DE9">
        <w:rPr>
          <w:rFonts w:ascii="Book Antiqua" w:eastAsia="Book Antiqua" w:hAnsi="Book Antiqua" w:cs="Book Antiqua"/>
          <w:color w:val="000000"/>
        </w:rPr>
        <w:t xml:space="preserve">. Clinical response was observed in 77% of patients after a median follow-up of 3 </w:t>
      </w:r>
      <w:proofErr w:type="spellStart"/>
      <w:proofErr w:type="gramStart"/>
      <w:r w:rsidRPr="00985DE9">
        <w:rPr>
          <w:rFonts w:ascii="Book Antiqua" w:eastAsia="Book Antiqua" w:hAnsi="Book Antiqua" w:cs="Book Antiqua"/>
          <w:color w:val="000000"/>
        </w:rPr>
        <w:t>mo</w:t>
      </w:r>
      <w:proofErr w:type="spellEnd"/>
      <w:proofErr w:type="gramEnd"/>
      <w:r w:rsidRPr="00985DE9">
        <w:rPr>
          <w:rFonts w:ascii="Book Antiqua" w:eastAsia="Book Antiqua" w:hAnsi="Book Antiqua" w:cs="Book Antiqua"/>
          <w:color w:val="000000"/>
        </w:rPr>
        <w:t>; the cumulative probability of sustained clinical remission was 86.7%, 74.7%</w:t>
      </w:r>
      <w:r w:rsidR="00897629"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56.4% at 1, 2</w:t>
      </w:r>
      <w:r w:rsidR="00897629" w:rsidRPr="00985DE9">
        <w:rPr>
          <w:rFonts w:ascii="Book Antiqua" w:eastAsia="Book Antiqua" w:hAnsi="Book Antiqua" w:cs="Book Antiqua"/>
          <w:color w:val="000000"/>
        </w:rPr>
        <w:t>,</w:t>
      </w:r>
      <w:r w:rsidRPr="00985DE9">
        <w:rPr>
          <w:rFonts w:ascii="Book Antiqua" w:eastAsia="Book Antiqua" w:hAnsi="Book Antiqua" w:cs="Book Antiqua"/>
          <w:color w:val="000000"/>
        </w:rPr>
        <w:t xml:space="preserve"> and 5 years, respectively. After a median follow-up of 11.7 </w:t>
      </w:r>
      <w:proofErr w:type="spellStart"/>
      <w:proofErr w:type="gramStart"/>
      <w:r w:rsidRPr="00985DE9">
        <w:rPr>
          <w:rFonts w:ascii="Book Antiqua" w:eastAsia="Book Antiqua" w:hAnsi="Book Antiqua" w:cs="Book Antiqua"/>
          <w:color w:val="000000"/>
        </w:rPr>
        <w:t>mo</w:t>
      </w:r>
      <w:proofErr w:type="spellEnd"/>
      <w:proofErr w:type="gramEnd"/>
      <w:r w:rsidRPr="00985DE9">
        <w:rPr>
          <w:rFonts w:ascii="Book Antiqua" w:eastAsia="Book Antiqua" w:hAnsi="Book Antiqua" w:cs="Book Antiqua"/>
          <w:color w:val="000000"/>
        </w:rPr>
        <w:t xml:space="preserve">, 60% of the 63 patients with an available endoscopy achieved mucosal healing. Finally, 11 patients with primary nonresponse and 9 with secondary nonresponse to anti-TNFα therapy eventually received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(after a second-line therapy with another anti-TNFα) and achieved clinical remission in 82% and 56% of cases, </w:t>
      </w:r>
      <w:proofErr w:type="gramStart"/>
      <w:r w:rsidRPr="00985DE9">
        <w:rPr>
          <w:rFonts w:ascii="Book Antiqua" w:eastAsia="Book Antiqua" w:hAnsi="Book Antiqua" w:cs="Book Antiqua"/>
          <w:color w:val="000000"/>
        </w:rPr>
        <w:t>respectively</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26]</w:t>
      </w:r>
      <w:r w:rsidRPr="00985DE9">
        <w:rPr>
          <w:rFonts w:ascii="Book Antiqua" w:eastAsia="Book Antiqua" w:hAnsi="Book Antiqua" w:cs="Book Antiqua"/>
          <w:color w:val="000000"/>
        </w:rPr>
        <w:t xml:space="preserve">. </w:t>
      </w:r>
    </w:p>
    <w:p w14:paraId="5E16814B" w14:textId="77777777" w:rsidR="00A77B3E" w:rsidRPr="00985DE9" w:rsidRDefault="00810004">
      <w:pPr>
        <w:spacing w:line="360" w:lineRule="auto"/>
        <w:jc w:val="both"/>
      </w:pPr>
      <w:r w:rsidRPr="00985DE9">
        <w:rPr>
          <w:rFonts w:ascii="Book Antiqua" w:eastAsia="Book Antiqua" w:hAnsi="Book Antiqua" w:cs="Book Antiqua"/>
          <w:color w:val="000000"/>
        </w:rPr>
        <w:t xml:space="preserve">       The evidence becomes even more exiguous when it comes to patients with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who have persistent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Abdominal colectomy with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represents an alternative to total </w:t>
      </w:r>
      <w:proofErr w:type="spellStart"/>
      <w:r w:rsidRPr="00985DE9">
        <w:rPr>
          <w:rFonts w:ascii="Book Antiqua" w:eastAsia="Book Antiqua" w:hAnsi="Book Antiqua" w:cs="Book Antiqua"/>
          <w:color w:val="000000"/>
        </w:rPr>
        <w:t>proctocolectomy</w:t>
      </w:r>
      <w:proofErr w:type="spellEnd"/>
      <w:r w:rsidRPr="00985DE9">
        <w:rPr>
          <w:rFonts w:ascii="Book Antiqua" w:eastAsia="Book Antiqua" w:hAnsi="Book Antiqua" w:cs="Book Antiqua"/>
          <w:color w:val="000000"/>
        </w:rPr>
        <w:t xml:space="preserve"> with creation of an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lastRenderedPageBreak/>
        <w:t xml:space="preserve">pouch for the management of refractory UC, to maintain intestinal continuity. To date, </w:t>
      </w:r>
      <w:proofErr w:type="spellStart"/>
      <w:r w:rsidRPr="00985DE9">
        <w:rPr>
          <w:rFonts w:ascii="Book Antiqua" w:eastAsia="Book Antiqua" w:hAnsi="Book Antiqua" w:cs="Book Antiqua"/>
          <w:color w:val="000000"/>
        </w:rPr>
        <w:t>ileoanal</w:t>
      </w:r>
      <w:proofErr w:type="spellEnd"/>
      <w:r w:rsidRPr="00985DE9">
        <w:rPr>
          <w:rFonts w:ascii="Book Antiqua" w:eastAsia="Book Antiqua" w:hAnsi="Book Antiqua" w:cs="Book Antiqua"/>
          <w:color w:val="000000"/>
        </w:rPr>
        <w:t xml:space="preserve"> pouch is considered the gold standard for the surgical management of UC, but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can be proposed to selected patients to postpone the creation of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pouch (for instance, in young patients, to postpone pelvic surgery) or when the creation of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pouch is not feasible (elderly patients). It has been reported that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seems to be associated with fewer stool movements and night-time </w:t>
      </w:r>
      <w:proofErr w:type="gramStart"/>
      <w:r w:rsidRPr="00985DE9">
        <w:rPr>
          <w:rFonts w:ascii="Book Antiqua" w:eastAsia="Book Antiqua" w:hAnsi="Book Antiqua" w:cs="Book Antiqua"/>
          <w:color w:val="000000"/>
        </w:rPr>
        <w:t>evacuations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27,28]</w:t>
      </w:r>
      <w:r w:rsidRPr="00985DE9">
        <w:rPr>
          <w:rFonts w:ascii="Book Antiqua" w:eastAsia="Book Antiqua" w:hAnsi="Book Antiqua" w:cs="Book Antiqua"/>
          <w:color w:val="000000"/>
        </w:rPr>
        <w:t xml:space="preserve">, and it is usually considered a less complicated procedure, compared to </w:t>
      </w:r>
      <w:proofErr w:type="spellStart"/>
      <w:r w:rsidRPr="00985DE9">
        <w:rPr>
          <w:rFonts w:ascii="Book Antiqua" w:eastAsia="Book Antiqua" w:hAnsi="Book Antiqua" w:cs="Book Antiqua"/>
          <w:color w:val="000000"/>
        </w:rPr>
        <w:t>ileo</w:t>
      </w:r>
      <w:proofErr w:type="spellEnd"/>
      <w:r w:rsidRPr="00985DE9">
        <w:rPr>
          <w:rFonts w:ascii="Book Antiqua" w:eastAsia="Book Antiqua" w:hAnsi="Book Antiqua" w:cs="Book Antiqua"/>
          <w:color w:val="000000"/>
        </w:rPr>
        <w:t>-anal pouch</w:t>
      </w:r>
      <w:r w:rsidRPr="00985DE9">
        <w:rPr>
          <w:rFonts w:ascii="Book Antiqua" w:eastAsia="Book Antiqua" w:hAnsi="Book Antiqua" w:cs="Book Antiqua"/>
          <w:color w:val="000000"/>
          <w:szCs w:val="30"/>
          <w:vertAlign w:val="superscript"/>
        </w:rPr>
        <w:t>[29]</w:t>
      </w:r>
      <w:r w:rsidRPr="00985DE9">
        <w:rPr>
          <w:rFonts w:ascii="Book Antiqua" w:eastAsia="Book Antiqua" w:hAnsi="Book Antiqua" w:cs="Book Antiqua"/>
          <w:color w:val="000000"/>
        </w:rPr>
        <w:t xml:space="preserve">. On the other hand,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comes with </w:t>
      </w:r>
      <w:r w:rsidR="00597D87" w:rsidRPr="00985DE9">
        <w:rPr>
          <w:rFonts w:ascii="Book Antiqua" w:eastAsia="Book Antiqua" w:hAnsi="Book Antiqua" w:cs="Book Antiqua"/>
          <w:color w:val="000000"/>
        </w:rPr>
        <w:t xml:space="preserve">two </w:t>
      </w:r>
      <w:r w:rsidRPr="00985DE9">
        <w:rPr>
          <w:rFonts w:ascii="Book Antiqua" w:eastAsia="Book Antiqua" w:hAnsi="Book Antiqua" w:cs="Book Antiqua"/>
          <w:color w:val="000000"/>
        </w:rPr>
        <w:t xml:space="preserve">main shortcomings. First, with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the inflamed rectum is not removed by surgery, so continuation of medical therapy is usually necessary. Indeed, it has been reported, in a retrospective study with 343 patients who received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that 70% of patients manifested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76% of whom developed chronic </w:t>
      </w:r>
      <w:proofErr w:type="spellStart"/>
      <w:proofErr w:type="gram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30]</w:t>
      </w:r>
      <w:r w:rsidRPr="00985DE9">
        <w:rPr>
          <w:rFonts w:ascii="Book Antiqua" w:eastAsia="Book Antiqua" w:hAnsi="Book Antiqua" w:cs="Book Antiqua"/>
          <w:color w:val="000000"/>
        </w:rPr>
        <w:t xml:space="preserve">. The management of patients with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is similar to those with isolated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and it is mainly based on topical therapy. In case of refractoriness, </w:t>
      </w:r>
      <w:proofErr w:type="spellStart"/>
      <w:r w:rsidRPr="00985DE9">
        <w:rPr>
          <w:rFonts w:ascii="Book Antiqua" w:eastAsia="Book Antiqua" w:hAnsi="Book Antiqua" w:cs="Book Antiqua"/>
          <w:color w:val="000000"/>
        </w:rPr>
        <w:t>proctectomy</w:t>
      </w:r>
      <w:proofErr w:type="spellEnd"/>
      <w:r w:rsidRPr="00985DE9">
        <w:rPr>
          <w:rFonts w:ascii="Book Antiqua" w:eastAsia="Book Antiqua" w:hAnsi="Book Antiqua" w:cs="Book Antiqua"/>
          <w:color w:val="000000"/>
        </w:rPr>
        <w:t xml:space="preserve"> can be performed to remove the inflamed rectum; otherwise, biologics are sometimes administered, but the experience with their use is extremely limited. The second issue is that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is associated with a non-negligible risk of cancer progression within the </w:t>
      </w:r>
      <w:proofErr w:type="gramStart"/>
      <w:r w:rsidRPr="00985DE9">
        <w:rPr>
          <w:rFonts w:ascii="Book Antiqua" w:eastAsia="Book Antiqua" w:hAnsi="Book Antiqua" w:cs="Book Antiqua"/>
          <w:color w:val="000000"/>
        </w:rPr>
        <w:t>rectum</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31]</w:t>
      </w:r>
      <w:r w:rsidRPr="00985DE9">
        <w:rPr>
          <w:rFonts w:ascii="Book Antiqua" w:eastAsia="Book Antiqua" w:hAnsi="Book Antiqua" w:cs="Book Antiqua"/>
          <w:color w:val="000000"/>
        </w:rPr>
        <w:t xml:space="preserve">. Currently, there are no guidelines for anti-neoplastic surveillance in patients with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but annual endoscopy is usually recommended. </w:t>
      </w:r>
    </w:p>
    <w:p w14:paraId="206AFD3B" w14:textId="77777777" w:rsidR="00A77B3E" w:rsidRPr="00985DE9" w:rsidRDefault="00A77B3E">
      <w:pPr>
        <w:spacing w:line="360" w:lineRule="auto"/>
        <w:jc w:val="both"/>
      </w:pPr>
    </w:p>
    <w:p w14:paraId="43817D5A" w14:textId="77777777" w:rsidR="00A77B3E" w:rsidRPr="00985DE9" w:rsidRDefault="00810004">
      <w:pPr>
        <w:spacing w:line="360" w:lineRule="auto"/>
        <w:jc w:val="both"/>
      </w:pPr>
      <w:r w:rsidRPr="00985DE9">
        <w:rPr>
          <w:rFonts w:ascii="Book Antiqua" w:eastAsia="Book Antiqua" w:hAnsi="Book Antiqua" w:cs="Book Antiqua"/>
          <w:b/>
          <w:bCs/>
          <w:caps/>
          <w:color w:val="000000"/>
          <w:u w:val="single"/>
        </w:rPr>
        <w:t>STOMAS</w:t>
      </w:r>
    </w:p>
    <w:p w14:paraId="59B2B305" w14:textId="77777777" w:rsidR="00A77B3E" w:rsidRPr="00985DE9" w:rsidRDefault="00810004">
      <w:pPr>
        <w:spacing w:line="360" w:lineRule="auto"/>
        <w:jc w:val="both"/>
      </w:pPr>
      <w:r w:rsidRPr="00985DE9">
        <w:rPr>
          <w:rFonts w:ascii="Book Antiqua" w:eastAsia="Book Antiqua" w:hAnsi="Book Antiqua" w:cs="Book Antiqua"/>
          <w:color w:val="000000"/>
        </w:rPr>
        <w:t xml:space="preserve">The presence of an ostomy is an exclusion criterion in RCTs for CD patients. Nevertheless, CD patients with an ostomy are not uncommon: </w:t>
      </w:r>
      <w:r w:rsidR="00597D87" w:rsidRPr="00985DE9">
        <w:rPr>
          <w:rFonts w:ascii="Book Antiqua" w:eastAsia="Book Antiqua" w:hAnsi="Book Antiqua" w:cs="Book Antiqua"/>
          <w:color w:val="000000"/>
        </w:rPr>
        <w:t xml:space="preserve">In </w:t>
      </w:r>
      <w:r w:rsidRPr="00985DE9">
        <w:rPr>
          <w:rFonts w:ascii="Book Antiqua" w:eastAsia="Book Antiqua" w:hAnsi="Book Antiqua" w:cs="Book Antiqua"/>
          <w:color w:val="000000"/>
        </w:rPr>
        <w:t>CD-related surgery, ostomies are usually created in case of urgent procedures (</w:t>
      </w:r>
      <w:r w:rsidRPr="00985DE9">
        <w:rPr>
          <w:rFonts w:ascii="Book Antiqua" w:eastAsia="Book Antiqua" w:hAnsi="Book Antiqua" w:cs="Book Antiqua"/>
          <w:i/>
          <w:iCs/>
          <w:color w:val="000000"/>
        </w:rPr>
        <w:t>e.g.</w:t>
      </w:r>
      <w:r w:rsidRPr="00985DE9">
        <w:rPr>
          <w:rFonts w:ascii="Book Antiqua" w:eastAsia="Book Antiqua" w:hAnsi="Book Antiqua" w:cs="Book Antiqua"/>
          <w:color w:val="000000"/>
        </w:rPr>
        <w:t xml:space="preserve">, when the patient has </w:t>
      </w:r>
      <w:proofErr w:type="spellStart"/>
      <w:r w:rsidRPr="00985DE9">
        <w:rPr>
          <w:rFonts w:ascii="Book Antiqua" w:eastAsia="Book Antiqua" w:hAnsi="Book Antiqua" w:cs="Book Antiqua"/>
          <w:color w:val="000000"/>
        </w:rPr>
        <w:t>fistulizing</w:t>
      </w:r>
      <w:proofErr w:type="spellEnd"/>
      <w:r w:rsidRPr="00985DE9">
        <w:rPr>
          <w:rFonts w:ascii="Book Antiqua" w:eastAsia="Book Antiqua" w:hAnsi="Book Antiqua" w:cs="Book Antiqua"/>
          <w:color w:val="000000"/>
        </w:rPr>
        <w:t xml:space="preserve"> disease complicated by abdominal abscess) or to exclude </w:t>
      </w:r>
      <w:proofErr w:type="spellStart"/>
      <w:r w:rsidRPr="00985DE9">
        <w:rPr>
          <w:rFonts w:ascii="Book Antiqua" w:eastAsia="Book Antiqua" w:hAnsi="Book Antiqua" w:cs="Book Antiqua"/>
          <w:color w:val="000000"/>
        </w:rPr>
        <w:t>faecal</w:t>
      </w:r>
      <w:proofErr w:type="spellEnd"/>
      <w:r w:rsidRPr="00985DE9">
        <w:rPr>
          <w:rFonts w:ascii="Book Antiqua" w:eastAsia="Book Antiqua" w:hAnsi="Book Antiqua" w:cs="Book Antiqua"/>
          <w:color w:val="000000"/>
        </w:rPr>
        <w:t xml:space="preserve"> stream for therapeutic purposes (for instance, in case of medical-refractory perianal disease). Therefore, it would appear reasonable that at least some patients with an intestinal stoma might benefit from the administration of advanced therapies. There are </w:t>
      </w:r>
      <w:r w:rsidR="00597D87" w:rsidRPr="00985DE9">
        <w:rPr>
          <w:rFonts w:ascii="Book Antiqua" w:eastAsia="Book Antiqua" w:hAnsi="Book Antiqua" w:cs="Book Antiqua"/>
          <w:color w:val="000000"/>
        </w:rPr>
        <w:t xml:space="preserve">three </w:t>
      </w:r>
      <w:r w:rsidRPr="00985DE9">
        <w:rPr>
          <w:rFonts w:ascii="Book Antiqua" w:eastAsia="Book Antiqua" w:hAnsi="Book Antiqua" w:cs="Book Antiqua"/>
          <w:color w:val="000000"/>
        </w:rPr>
        <w:lastRenderedPageBreak/>
        <w:t xml:space="preserve">main scenarios where patients with an ostomy might need advanced therapies. First, when not all of the intestinal segments affected by active CD are resected. These patients usually need medical therapy after surgery, to halt disease progression and prevent additional intestinal resections. </w:t>
      </w:r>
      <w:proofErr w:type="gramStart"/>
      <w:r w:rsidRPr="00985DE9">
        <w:rPr>
          <w:rFonts w:ascii="Book Antiqua" w:eastAsia="Book Antiqua" w:hAnsi="Book Antiqua" w:cs="Book Antiqua"/>
          <w:color w:val="000000"/>
        </w:rPr>
        <w:t>Second, to prevent postoperative recurrence.</w:t>
      </w:r>
      <w:proofErr w:type="gramEnd"/>
      <w:r w:rsidRPr="00985DE9">
        <w:rPr>
          <w:rFonts w:ascii="Book Antiqua" w:eastAsia="Book Antiqua" w:hAnsi="Book Antiqua" w:cs="Book Antiqua"/>
          <w:color w:val="000000"/>
        </w:rPr>
        <w:t xml:space="preserve"> Postoperative recurrence has been usually evaluated in patients with </w:t>
      </w:r>
      <w:proofErr w:type="spellStart"/>
      <w:r w:rsidRPr="00985DE9">
        <w:rPr>
          <w:rFonts w:ascii="Book Antiqua" w:eastAsia="Book Antiqua" w:hAnsi="Book Antiqua" w:cs="Book Antiqua"/>
          <w:color w:val="000000"/>
        </w:rPr>
        <w:t>ileocolonic</w:t>
      </w:r>
      <w:proofErr w:type="spellEnd"/>
      <w:r w:rsidRPr="00985DE9">
        <w:rPr>
          <w:rFonts w:ascii="Book Antiqua" w:eastAsia="Book Antiqua" w:hAnsi="Book Antiqua" w:cs="Book Antiqua"/>
          <w:color w:val="000000"/>
        </w:rPr>
        <w:t xml:space="preserve">-anastomosis, but can occur after each type of resection in </w:t>
      </w:r>
      <w:proofErr w:type="gramStart"/>
      <w:r w:rsidRPr="00985DE9">
        <w:rPr>
          <w:rFonts w:ascii="Book Antiqua" w:eastAsia="Book Antiqua" w:hAnsi="Book Antiqua" w:cs="Book Antiqua"/>
          <w:color w:val="000000"/>
        </w:rPr>
        <w:t>CD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32]</w:t>
      </w:r>
      <w:r w:rsidRPr="00985DE9">
        <w:rPr>
          <w:rFonts w:ascii="Book Antiqua" w:eastAsia="Book Antiqua" w:hAnsi="Book Antiqua" w:cs="Book Antiqua"/>
          <w:color w:val="000000"/>
        </w:rPr>
        <w:t xml:space="preserve">. In a 2017 retrospective work, out of 83 CD patients with definitive stoma, 42% of them experienced clinical recurrence after a median follow-up of 28 </w:t>
      </w:r>
      <w:proofErr w:type="spell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rPr>
        <w:t xml:space="preserve">, and 38% needed a subsequent intestinal resection after a median time of 29 </w:t>
      </w:r>
      <w:proofErr w:type="spellStart"/>
      <w:proofErr w:type="gram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33]</w:t>
      </w:r>
      <w:r w:rsidRPr="00985DE9">
        <w:rPr>
          <w:rFonts w:ascii="Book Antiqua" w:eastAsia="Book Antiqua" w:hAnsi="Book Antiqua" w:cs="Book Antiqua"/>
          <w:color w:val="000000"/>
        </w:rPr>
        <w:t xml:space="preserve">. Similarly, a recent meta-analysis observed that the median cumulative rate of clinical recurrence, in CD patients with permanent ileostomy after total colectomy, was 23.5% and 40% at 5 and 10 years, </w:t>
      </w:r>
      <w:proofErr w:type="gramStart"/>
      <w:r w:rsidRPr="00985DE9">
        <w:rPr>
          <w:rFonts w:ascii="Book Antiqua" w:eastAsia="Book Antiqua" w:hAnsi="Book Antiqua" w:cs="Book Antiqua"/>
          <w:color w:val="000000"/>
        </w:rPr>
        <w:t>respectively</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34]</w:t>
      </w:r>
      <w:r w:rsidRPr="00985DE9">
        <w:rPr>
          <w:rFonts w:ascii="Book Antiqua" w:eastAsia="Book Antiqua" w:hAnsi="Book Antiqua" w:cs="Book Antiqua"/>
          <w:color w:val="000000"/>
        </w:rPr>
        <w:t>. Therefore, even for patients with temporary ileostomy, a prophylactic therapy might be indicated, in order to avoid early recurrences which would make it more difficult for</w:t>
      </w:r>
      <w:r w:rsidR="00597D87"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surgeons to restore intestinal continuity. Third, advanced therapies might be required when </w:t>
      </w:r>
      <w:proofErr w:type="spellStart"/>
      <w:r w:rsidRPr="00985DE9">
        <w:rPr>
          <w:rFonts w:ascii="Book Antiqua" w:eastAsia="Book Antiqua" w:hAnsi="Book Antiqua" w:cs="Book Antiqua"/>
          <w:color w:val="000000"/>
        </w:rPr>
        <w:t>faecal</w:t>
      </w:r>
      <w:proofErr w:type="spellEnd"/>
      <w:r w:rsidRPr="00985DE9">
        <w:rPr>
          <w:rFonts w:ascii="Book Antiqua" w:eastAsia="Book Antiqua" w:hAnsi="Book Antiqua" w:cs="Book Antiqua"/>
          <w:color w:val="000000"/>
        </w:rPr>
        <w:t xml:space="preserve"> diversion is used for the management of uncontrollable perianal disease; in such cases, patients might need biological therapy for two reasons: </w:t>
      </w:r>
      <w:r w:rsidR="00597D87" w:rsidRPr="00985DE9">
        <w:rPr>
          <w:rFonts w:ascii="Book Antiqua" w:eastAsia="Book Antiqua" w:hAnsi="Book Antiqua" w:cs="Book Antiqua"/>
          <w:color w:val="000000"/>
        </w:rPr>
        <w:t xml:space="preserve">As </w:t>
      </w:r>
      <w:r w:rsidRPr="00985DE9">
        <w:rPr>
          <w:rFonts w:ascii="Book Antiqua" w:eastAsia="Book Antiqua" w:hAnsi="Book Antiqua" w:cs="Book Antiqua"/>
          <w:color w:val="000000"/>
        </w:rPr>
        <w:t xml:space="preserve">an additional treatment for perianal disease, or to treat active luminal CD. </w:t>
      </w:r>
    </w:p>
    <w:p w14:paraId="378AB20A"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t xml:space="preserve">The appropriateness of biological therapy in patients with ostomies has not been established. In a 2013 Letter, the outcomes of </w:t>
      </w:r>
      <w:r w:rsidR="00597D87" w:rsidRPr="00985DE9">
        <w:rPr>
          <w:rFonts w:ascii="Book Antiqua" w:eastAsia="Book Antiqua" w:hAnsi="Book Antiqua" w:cs="Book Antiqua"/>
          <w:color w:val="000000"/>
        </w:rPr>
        <w:t xml:space="preserve">three </w:t>
      </w:r>
      <w:r w:rsidRPr="00985DE9">
        <w:rPr>
          <w:rFonts w:ascii="Book Antiqua" w:eastAsia="Book Antiqua" w:hAnsi="Book Antiqua" w:cs="Book Antiqua"/>
          <w:color w:val="000000"/>
        </w:rPr>
        <w:t xml:space="preserve">patients with acute sever CD colitis and perianal disease managed with ileostomy and anti-TNFα therapy were reported: </w:t>
      </w:r>
      <w:r w:rsidR="00597D87" w:rsidRPr="00985DE9">
        <w:rPr>
          <w:rFonts w:ascii="Book Antiqua" w:eastAsia="Book Antiqua" w:hAnsi="Book Antiqua" w:cs="Book Antiqua"/>
          <w:color w:val="000000"/>
        </w:rPr>
        <w:t xml:space="preserve">At </w:t>
      </w:r>
      <w:r w:rsidRPr="00985DE9">
        <w:rPr>
          <w:rFonts w:ascii="Book Antiqua" w:eastAsia="Book Antiqua" w:hAnsi="Book Antiqua" w:cs="Book Antiqua"/>
          <w:color w:val="000000"/>
        </w:rPr>
        <w:t xml:space="preserve">the end of follow-up, all patients had undergone total colectomy with creation of permanent ileostomy – of note, one patient achieved complete clinical and endoscopic remission while with stoma, but experienced severe clinical relapse just </w:t>
      </w:r>
      <w:r w:rsidR="00597D87" w:rsidRPr="00985DE9">
        <w:rPr>
          <w:rFonts w:ascii="Book Antiqua" w:eastAsia="Book Antiqua" w:hAnsi="Book Antiqua" w:cs="Book Antiqua"/>
          <w:color w:val="000000"/>
        </w:rPr>
        <w:t xml:space="preserve">1 </w:t>
      </w:r>
      <w:proofErr w:type="spellStart"/>
      <w:r w:rsidRPr="00985DE9">
        <w:rPr>
          <w:rFonts w:ascii="Book Antiqua" w:eastAsia="Book Antiqua" w:hAnsi="Book Antiqua" w:cs="Book Antiqua"/>
          <w:color w:val="000000"/>
        </w:rPr>
        <w:t>mo</w:t>
      </w:r>
      <w:proofErr w:type="spellEnd"/>
      <w:r w:rsidRPr="00985DE9">
        <w:rPr>
          <w:rFonts w:ascii="Book Antiqua" w:eastAsia="Book Antiqua" w:hAnsi="Book Antiqua" w:cs="Book Antiqua"/>
          <w:color w:val="000000"/>
        </w:rPr>
        <w:t xml:space="preserve"> after stoma closure, thus requiring </w:t>
      </w:r>
      <w:proofErr w:type="gramStart"/>
      <w:r w:rsidRPr="00985DE9">
        <w:rPr>
          <w:rFonts w:ascii="Book Antiqua" w:eastAsia="Book Antiqua" w:hAnsi="Book Antiqua" w:cs="Book Antiqua"/>
          <w:color w:val="000000"/>
        </w:rPr>
        <w:t>colectomy</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35]</w:t>
      </w:r>
      <w:r w:rsidRPr="00985DE9">
        <w:rPr>
          <w:rFonts w:ascii="Book Antiqua" w:eastAsia="Book Antiqua" w:hAnsi="Book Antiqua" w:cs="Book Antiqua"/>
          <w:color w:val="000000"/>
        </w:rPr>
        <w:t xml:space="preserve">. In a retrospective study including 21 CD patients undergoing </w:t>
      </w:r>
      <w:proofErr w:type="spellStart"/>
      <w:r w:rsidRPr="00985DE9">
        <w:rPr>
          <w:rFonts w:ascii="Book Antiqua" w:eastAsia="Book Antiqua" w:hAnsi="Book Antiqua" w:cs="Book Antiqua"/>
          <w:color w:val="000000"/>
        </w:rPr>
        <w:t>faecal</w:t>
      </w:r>
      <w:proofErr w:type="spellEnd"/>
      <w:r w:rsidRPr="00985DE9">
        <w:rPr>
          <w:rFonts w:ascii="Book Antiqua" w:eastAsia="Book Antiqua" w:hAnsi="Book Antiqua" w:cs="Book Antiqua"/>
          <w:color w:val="000000"/>
        </w:rPr>
        <w:t xml:space="preserve"> diversion due to severe perianal disease, the authors reported that infliximab use was not associated with an increased likelihood of stoma </w:t>
      </w:r>
      <w:proofErr w:type="gramStart"/>
      <w:r w:rsidRPr="00985DE9">
        <w:rPr>
          <w:rFonts w:ascii="Book Antiqua" w:eastAsia="Book Antiqua" w:hAnsi="Book Antiqua" w:cs="Book Antiqua"/>
          <w:color w:val="000000"/>
        </w:rPr>
        <w:t>closure</w:t>
      </w:r>
      <w:r w:rsidR="008D4EF5" w:rsidRPr="00985DE9">
        <w:rPr>
          <w:rFonts w:ascii="Book Antiqua" w:eastAsia="Book Antiqua" w:hAnsi="Book Antiqua" w:cs="Book Antiqua"/>
          <w:color w:val="000000"/>
          <w:szCs w:val="30"/>
          <w:vertAlign w:val="superscript"/>
        </w:rPr>
        <w:t>[</w:t>
      </w:r>
      <w:proofErr w:type="gramEnd"/>
      <w:r w:rsidR="008D4EF5" w:rsidRPr="00985DE9">
        <w:rPr>
          <w:rFonts w:ascii="Book Antiqua" w:eastAsia="Book Antiqua" w:hAnsi="Book Antiqua" w:cs="Book Antiqua"/>
          <w:color w:val="000000"/>
          <w:szCs w:val="30"/>
          <w:vertAlign w:val="superscript"/>
        </w:rPr>
        <w:t>36]</w:t>
      </w:r>
      <w:r w:rsidRPr="00985DE9">
        <w:rPr>
          <w:rFonts w:ascii="Book Antiqua" w:eastAsia="Book Antiqua" w:hAnsi="Book Antiqua" w:cs="Book Antiqua"/>
          <w:color w:val="000000"/>
        </w:rPr>
        <w:t xml:space="preserve">. Similarly, </w:t>
      </w:r>
      <w:proofErr w:type="spellStart"/>
      <w:r w:rsidRPr="00985DE9">
        <w:rPr>
          <w:rFonts w:ascii="Book Antiqua" w:eastAsia="Book Antiqua" w:hAnsi="Book Antiqua" w:cs="Book Antiqua"/>
          <w:color w:val="000000"/>
        </w:rPr>
        <w:t>Gu</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37]</w:t>
      </w:r>
      <w:r w:rsidRPr="00985DE9">
        <w:rPr>
          <w:rFonts w:ascii="Book Antiqua" w:eastAsia="Book Antiqua" w:hAnsi="Book Antiqua" w:cs="Book Antiqua"/>
          <w:color w:val="000000"/>
        </w:rPr>
        <w:t xml:space="preserve"> reported the outcomes of a cohort of 138 CD patients with ostomies created due to perianal CD, among whom 22% managed to achieve stoma closure: </w:t>
      </w:r>
      <w:r w:rsidR="00597D87" w:rsidRPr="00985DE9">
        <w:rPr>
          <w:rFonts w:ascii="Book Antiqua" w:eastAsia="Book Antiqua" w:hAnsi="Book Antiqua" w:cs="Book Antiqua"/>
          <w:color w:val="000000"/>
        </w:rPr>
        <w:t xml:space="preserve">Of </w:t>
      </w:r>
      <w:r w:rsidRPr="00985DE9">
        <w:rPr>
          <w:rFonts w:ascii="Book Antiqua" w:eastAsia="Book Antiqua" w:hAnsi="Book Antiqua" w:cs="Book Antiqua"/>
          <w:color w:val="000000"/>
        </w:rPr>
        <w:t xml:space="preserve">note, the authors did not observe that biologic therapy was associated </w:t>
      </w:r>
      <w:r w:rsidRPr="00985DE9">
        <w:rPr>
          <w:rFonts w:ascii="Book Antiqua" w:eastAsia="Book Antiqua" w:hAnsi="Book Antiqua" w:cs="Book Antiqua"/>
          <w:color w:val="000000"/>
        </w:rPr>
        <w:lastRenderedPageBreak/>
        <w:t xml:space="preserve">with an improved likelihood of restoration of intestinal continuity. Conversely, another retrospective work including 233 patients who had stomas created because of CD colitis reported different outcomes: </w:t>
      </w:r>
      <w:r w:rsidR="00597D87" w:rsidRPr="00985DE9">
        <w:rPr>
          <w:rFonts w:ascii="Book Antiqua" w:eastAsia="Book Antiqua" w:hAnsi="Book Antiqua" w:cs="Book Antiqua"/>
          <w:color w:val="000000"/>
        </w:rPr>
        <w:t xml:space="preserve">The </w:t>
      </w:r>
      <w:r w:rsidRPr="00985DE9">
        <w:rPr>
          <w:rFonts w:ascii="Book Antiqua" w:eastAsia="Book Antiqua" w:hAnsi="Book Antiqua" w:cs="Book Antiqua"/>
          <w:color w:val="000000"/>
        </w:rPr>
        <w:t xml:space="preserve">incident risk of permanent ostomy was significantly reduced in post-biological era, compared to before the introduction of biologics (19.2% </w:t>
      </w:r>
      <w:r w:rsidRPr="00985DE9">
        <w:rPr>
          <w:rFonts w:ascii="Book Antiqua" w:eastAsia="Book Antiqua" w:hAnsi="Book Antiqua" w:cs="Book Antiqua"/>
          <w:i/>
          <w:iCs/>
          <w:color w:val="000000"/>
        </w:rPr>
        <w:t>vs</w:t>
      </w:r>
      <w:r w:rsidRPr="00985DE9">
        <w:rPr>
          <w:rFonts w:ascii="Book Antiqua" w:eastAsia="Book Antiqua" w:hAnsi="Book Antiqua" w:cs="Book Antiqua"/>
          <w:color w:val="000000"/>
        </w:rPr>
        <w:t xml:space="preserve"> 60.8%, </w:t>
      </w:r>
      <w:r w:rsidRPr="00985DE9">
        <w:rPr>
          <w:rFonts w:ascii="Book Antiqua" w:eastAsia="Book Antiqua" w:hAnsi="Book Antiqua" w:cs="Book Antiqua"/>
          <w:i/>
          <w:iCs/>
          <w:caps/>
          <w:color w:val="000000"/>
        </w:rPr>
        <w:t>p</w:t>
      </w:r>
      <w:r w:rsidRPr="00985DE9">
        <w:rPr>
          <w:rFonts w:ascii="Book Antiqua" w:eastAsia="Book Antiqua" w:hAnsi="Book Antiqua" w:cs="Book Antiqua"/>
          <w:color w:val="000000"/>
        </w:rPr>
        <w:t xml:space="preserve"> &lt; 0.001), and biologic use was significantly associated with an higher likelihood of rectal preservation, on multivariate analysis (OR = 3.1, 95%CI: 1.0-9.5, </w:t>
      </w:r>
      <w:r w:rsidRPr="00985DE9">
        <w:rPr>
          <w:rFonts w:ascii="Book Antiqua" w:eastAsia="Book Antiqua" w:hAnsi="Book Antiqua" w:cs="Book Antiqua"/>
          <w:i/>
          <w:iCs/>
          <w:caps/>
          <w:color w:val="000000"/>
        </w:rPr>
        <w:t>p</w:t>
      </w:r>
      <w:r w:rsidRPr="00985DE9">
        <w:rPr>
          <w:rFonts w:ascii="Book Antiqua" w:eastAsia="Book Antiqua" w:hAnsi="Book Antiqua" w:cs="Book Antiqua"/>
          <w:color w:val="000000"/>
        </w:rPr>
        <w:t xml:space="preserve"> &lt; 0.05</w:t>
      </w:r>
      <w:proofErr w:type="gramStart"/>
      <w:r w:rsidRPr="00985DE9">
        <w:rPr>
          <w:rFonts w:ascii="Book Antiqua" w:eastAsia="Book Antiqua" w:hAnsi="Book Antiqua" w:cs="Book Antiqua"/>
          <w:color w:val="000000"/>
        </w:rPr>
        <w:t>)</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38]</w:t>
      </w:r>
      <w:r w:rsidRPr="00985DE9">
        <w:rPr>
          <w:rFonts w:ascii="Book Antiqua" w:eastAsia="Book Antiqua" w:hAnsi="Book Antiqua" w:cs="Book Antiqua"/>
          <w:color w:val="000000"/>
        </w:rPr>
        <w:t xml:space="preserve">. Finally, a 2017 systematic review with a meta-analysis of 18 studies (including 1438 patients) observed that, in CD patients with permanent ileostomy after total colectomy, there was no difference in the risk of clinical and surgical recurrence between studies published in pre- and post-biological </w:t>
      </w:r>
      <w:proofErr w:type="gramStart"/>
      <w:r w:rsidRPr="00985DE9">
        <w:rPr>
          <w:rFonts w:ascii="Book Antiqua" w:eastAsia="Book Antiqua" w:hAnsi="Book Antiqua" w:cs="Book Antiqua"/>
          <w:color w:val="000000"/>
        </w:rPr>
        <w:t>eras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34]</w:t>
      </w:r>
      <w:r w:rsidRPr="00985DE9">
        <w:rPr>
          <w:rFonts w:ascii="Book Antiqua" w:eastAsia="Book Antiqua" w:hAnsi="Book Antiqua" w:cs="Book Antiqua"/>
          <w:color w:val="000000"/>
        </w:rPr>
        <w:t xml:space="preserve">. </w:t>
      </w:r>
    </w:p>
    <w:p w14:paraId="5EDD00B3"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t xml:space="preserve">In regard to patients with temporary ostomies, biologics might also have a downside, due to the theoretical risk that pre-operative biologic use might increase the incidence of post-surgical complications, especially infections. However, such a risk has not been unanimously reported. Notably, </w:t>
      </w:r>
      <w:r w:rsidR="00597D87" w:rsidRPr="00985DE9">
        <w:rPr>
          <w:rFonts w:ascii="Book Antiqua" w:eastAsia="Book Antiqua" w:hAnsi="Book Antiqua" w:cs="Book Antiqua"/>
          <w:color w:val="000000"/>
        </w:rPr>
        <w:t xml:space="preserve">two </w:t>
      </w:r>
      <w:r w:rsidRPr="00985DE9">
        <w:rPr>
          <w:rFonts w:ascii="Book Antiqua" w:eastAsia="Book Antiqua" w:hAnsi="Book Antiqua" w:cs="Book Antiqua"/>
          <w:color w:val="000000"/>
        </w:rPr>
        <w:t>recent meta-</w:t>
      </w:r>
      <w:r w:rsidR="00597D87" w:rsidRPr="00985DE9">
        <w:rPr>
          <w:rFonts w:ascii="Book Antiqua" w:eastAsia="Book Antiqua" w:hAnsi="Book Antiqua" w:cs="Book Antiqua"/>
          <w:color w:val="000000"/>
        </w:rPr>
        <w:t xml:space="preserve">analyses </w:t>
      </w:r>
      <w:r w:rsidRPr="00985DE9">
        <w:rPr>
          <w:rFonts w:ascii="Book Antiqua" w:eastAsia="Book Antiqua" w:hAnsi="Book Antiqua" w:cs="Book Antiqua"/>
          <w:color w:val="000000"/>
        </w:rPr>
        <w:t>showed that neither pre-operative anti-</w:t>
      </w:r>
      <w:proofErr w:type="gramStart"/>
      <w:r w:rsidRPr="00985DE9">
        <w:rPr>
          <w:rFonts w:ascii="Book Antiqua" w:eastAsia="Book Antiqua" w:hAnsi="Book Antiqua" w:cs="Book Antiqua"/>
          <w:color w:val="000000"/>
        </w:rPr>
        <w:t>TNF</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39]</w:t>
      </w:r>
      <w:r w:rsidRPr="00985DE9">
        <w:rPr>
          <w:rFonts w:ascii="Book Antiqua" w:eastAsia="Book Antiqua" w:hAnsi="Book Antiqua" w:cs="Book Antiqua"/>
          <w:color w:val="000000"/>
        </w:rPr>
        <w:t xml:space="preserve"> nor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szCs w:val="30"/>
          <w:vertAlign w:val="superscript"/>
        </w:rPr>
        <w:t>[40]</w:t>
      </w:r>
      <w:r w:rsidRPr="00985DE9">
        <w:rPr>
          <w:rFonts w:ascii="Book Antiqua" w:eastAsia="Book Antiqua" w:hAnsi="Book Antiqua" w:cs="Book Antiqua"/>
          <w:color w:val="000000"/>
        </w:rPr>
        <w:t xml:space="preserve"> treatment is associated with an increased risk of postoperative infections. In conclusion, whether and how biologic use before the restoration of intestinal continuity might impact the success rates of permanent stoma closure remains unknown.</w:t>
      </w:r>
    </w:p>
    <w:p w14:paraId="5F70AF6A" w14:textId="77777777" w:rsidR="00A77B3E" w:rsidRPr="00985DE9" w:rsidRDefault="00A77B3E">
      <w:pPr>
        <w:spacing w:line="360" w:lineRule="auto"/>
        <w:ind w:firstLine="708"/>
        <w:jc w:val="both"/>
      </w:pPr>
    </w:p>
    <w:p w14:paraId="01064DED" w14:textId="77777777" w:rsidR="00A77B3E" w:rsidRPr="00985DE9" w:rsidRDefault="00810004">
      <w:pPr>
        <w:spacing w:line="360" w:lineRule="auto"/>
        <w:jc w:val="both"/>
      </w:pPr>
      <w:r w:rsidRPr="00985DE9">
        <w:rPr>
          <w:rFonts w:ascii="Book Antiqua" w:eastAsia="Book Antiqua" w:hAnsi="Book Antiqua" w:cs="Book Antiqua"/>
          <w:b/>
          <w:bCs/>
          <w:caps/>
          <w:color w:val="000000"/>
          <w:u w:val="single"/>
        </w:rPr>
        <w:t>SHORT BOWEL</w:t>
      </w:r>
    </w:p>
    <w:p w14:paraId="69E83D75" w14:textId="77777777" w:rsidR="00A77B3E" w:rsidRPr="00985DE9" w:rsidRDefault="00810004">
      <w:pPr>
        <w:spacing w:line="360" w:lineRule="auto"/>
        <w:jc w:val="both"/>
      </w:pPr>
      <w:r w:rsidRPr="00985DE9">
        <w:rPr>
          <w:rFonts w:ascii="Book Antiqua" w:eastAsia="Book Antiqua" w:hAnsi="Book Antiqua" w:cs="Book Antiqua"/>
          <w:color w:val="000000"/>
        </w:rPr>
        <w:t xml:space="preserve">Short bowel and intestinal failure can manifest as rare but severe complications of CD, either in patients with intestinal continuity </w:t>
      </w:r>
      <w:proofErr w:type="gramStart"/>
      <w:r w:rsidRPr="00985DE9">
        <w:rPr>
          <w:rFonts w:ascii="Book Antiqua" w:eastAsia="Book Antiqua" w:hAnsi="Book Antiqua" w:cs="Book Antiqua"/>
          <w:color w:val="000000"/>
        </w:rPr>
        <w:t>who</w:t>
      </w:r>
      <w:proofErr w:type="gramEnd"/>
      <w:r w:rsidRPr="00985DE9">
        <w:rPr>
          <w:rFonts w:ascii="Book Antiqua" w:eastAsia="Book Antiqua" w:hAnsi="Book Antiqua" w:cs="Book Antiqua"/>
          <w:color w:val="000000"/>
        </w:rPr>
        <w:t xml:space="preserve"> had undergone extensive resections, or due to the creation of proximal stomas. Short bowel syndrome represents an exclusion criterion in RCTs; however, it is not uncommon for patients with short bowel to need advanced therapies, as it can be reasonably assumed that these patients have more aggressive diseases. A history of surgical resection is associated with an increased risk of endoscopic recurrence in CD, and biologics – specifically, anti-TNFα – are used to prevent postoperative recurrence. </w:t>
      </w:r>
    </w:p>
    <w:p w14:paraId="0D8AB2D6"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lastRenderedPageBreak/>
        <w:t xml:space="preserve">The effectiveness of biological therapies in patients with short bowel syndrome has not been proven, yet. </w:t>
      </w:r>
      <w:proofErr w:type="spellStart"/>
      <w:r w:rsidRPr="00985DE9">
        <w:rPr>
          <w:rFonts w:ascii="Book Antiqua" w:eastAsia="Book Antiqua" w:hAnsi="Book Antiqua" w:cs="Book Antiqua"/>
          <w:color w:val="000000"/>
        </w:rPr>
        <w:t>Limketkai</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et al</w:t>
      </w:r>
      <w:r w:rsidRPr="00985DE9">
        <w:rPr>
          <w:rFonts w:ascii="Book Antiqua" w:eastAsia="Book Antiqua" w:hAnsi="Book Antiqua" w:cs="Book Antiqua"/>
          <w:color w:val="000000"/>
          <w:szCs w:val="30"/>
          <w:vertAlign w:val="superscript"/>
        </w:rPr>
        <w:t>[41]</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analysed</w:t>
      </w:r>
      <w:proofErr w:type="spellEnd"/>
      <w:r w:rsidRPr="00985DE9">
        <w:rPr>
          <w:rFonts w:ascii="Book Antiqua" w:eastAsia="Book Antiqua" w:hAnsi="Book Antiqua" w:cs="Book Antiqua"/>
          <w:color w:val="000000"/>
        </w:rPr>
        <w:t xml:space="preserve"> the National Impatient Sample (a United States national registry of hospitalizations), and evaluated the trends in hospitalizations and small bowel resections in CD patients with short bowel syndrome and intestinal failure (SBS-IF): </w:t>
      </w:r>
      <w:r w:rsidR="00E754CA" w:rsidRPr="00985DE9">
        <w:rPr>
          <w:rFonts w:ascii="Book Antiqua" w:eastAsia="Book Antiqua" w:hAnsi="Book Antiqua" w:cs="Book Antiqua"/>
          <w:color w:val="000000"/>
        </w:rPr>
        <w:t xml:space="preserve">When </w:t>
      </w:r>
      <w:r w:rsidRPr="00985DE9">
        <w:rPr>
          <w:rFonts w:ascii="Book Antiqua" w:eastAsia="Book Antiqua" w:hAnsi="Book Antiqua" w:cs="Book Antiqua"/>
          <w:color w:val="000000"/>
        </w:rPr>
        <w:t xml:space="preserve">comparing the populations before and after the introduction of biologics, the authors did not observe any reduction in the rate of resections among hospitalized patients (0.7 per 1000 CD hospitalizations per year in the pre-biologic era </w:t>
      </w:r>
      <w:r w:rsidRPr="00985DE9">
        <w:rPr>
          <w:rFonts w:ascii="Book Antiqua" w:eastAsia="Book Antiqua" w:hAnsi="Book Antiqua" w:cs="Book Antiqua"/>
          <w:i/>
          <w:iCs/>
          <w:color w:val="000000"/>
        </w:rPr>
        <w:t>vs</w:t>
      </w:r>
      <w:r w:rsidRPr="00985DE9">
        <w:rPr>
          <w:rFonts w:ascii="Book Antiqua" w:eastAsia="Book Antiqua" w:hAnsi="Book Antiqua" w:cs="Book Antiqua"/>
          <w:color w:val="000000"/>
        </w:rPr>
        <w:t xml:space="preserve"> 0.6-0.7 per 1000 CD hospitalizations per year in the post-biologic era). It should be acknowledged that the main limitation of this study is the method for the identification of patients with SBS-IF, as the authors included all patients with a diagnosis code of “post-surgical malabsorption”, which might have led to patient misclassifications in some </w:t>
      </w:r>
      <w:proofErr w:type="gramStart"/>
      <w:r w:rsidRPr="00985DE9">
        <w:rPr>
          <w:rFonts w:ascii="Book Antiqua" w:eastAsia="Book Antiqua" w:hAnsi="Book Antiqua" w:cs="Book Antiqua"/>
          <w:color w:val="000000"/>
        </w:rPr>
        <w:t>cases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41]</w:t>
      </w:r>
      <w:r w:rsidRPr="00985DE9">
        <w:rPr>
          <w:rFonts w:ascii="Book Antiqua" w:eastAsia="Book Antiqua" w:hAnsi="Book Antiqua" w:cs="Book Antiqua"/>
          <w:color w:val="000000"/>
        </w:rPr>
        <w:t xml:space="preserve">. However, in the same study </w:t>
      </w:r>
      <w:proofErr w:type="spellStart"/>
      <w:r w:rsidRPr="00985DE9">
        <w:rPr>
          <w:rFonts w:ascii="Book Antiqua" w:eastAsia="Book Antiqua" w:hAnsi="Book Antiqua" w:cs="Book Antiqua"/>
          <w:color w:val="000000"/>
        </w:rPr>
        <w:t>Limketkai</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vertAlign w:val="superscript"/>
        </w:rPr>
        <w:t>[</w:t>
      </w:r>
      <w:proofErr w:type="gramEnd"/>
      <w:r w:rsidRPr="00985DE9">
        <w:rPr>
          <w:rFonts w:ascii="Book Antiqua" w:eastAsia="Book Antiqua" w:hAnsi="Book Antiqua" w:cs="Book Antiqua"/>
          <w:color w:val="000000"/>
          <w:vertAlign w:val="superscript"/>
        </w:rPr>
        <w:t>41]</w:t>
      </w:r>
      <w:r w:rsidRPr="00985DE9">
        <w:rPr>
          <w:rFonts w:ascii="Book Antiqua" w:eastAsia="Book Antiqua" w:hAnsi="Book Antiqua" w:cs="Book Antiqua"/>
          <w:color w:val="000000"/>
        </w:rPr>
        <w:t xml:space="preserve"> observed a significant reduction in rates of overall small bowel resections in CD (from 99.0 to 64.6 resections per 1000 CD hospitalizations per year, </w:t>
      </w:r>
      <w:r w:rsidRPr="00985DE9">
        <w:rPr>
          <w:rFonts w:ascii="Book Antiqua" w:eastAsia="Book Antiqua" w:hAnsi="Book Antiqua" w:cs="Book Antiqua"/>
          <w:i/>
          <w:iCs/>
          <w:caps/>
          <w:color w:val="000000"/>
        </w:rPr>
        <w:t>p</w:t>
      </w:r>
      <w:r w:rsidRPr="00985DE9">
        <w:rPr>
          <w:rFonts w:ascii="Book Antiqua" w:eastAsia="Book Antiqua" w:hAnsi="Book Antiqua" w:cs="Book Antiqua"/>
          <w:color w:val="000000"/>
        </w:rPr>
        <w:t xml:space="preserve"> &lt; 0.01): </w:t>
      </w:r>
      <w:r w:rsidR="00E754CA" w:rsidRPr="00985DE9">
        <w:rPr>
          <w:rFonts w:ascii="Book Antiqua" w:eastAsia="Book Antiqua" w:hAnsi="Book Antiqua" w:cs="Book Antiqua"/>
          <w:color w:val="000000"/>
        </w:rPr>
        <w:t xml:space="preserve">If </w:t>
      </w:r>
      <w:r w:rsidRPr="00985DE9">
        <w:rPr>
          <w:rFonts w:ascii="Book Antiqua" w:eastAsia="Book Antiqua" w:hAnsi="Book Antiqua" w:cs="Book Antiqua"/>
          <w:color w:val="000000"/>
        </w:rPr>
        <w:t xml:space="preserve">this could be applied to patients with CD-related SBS-IF as well, a reduced rate of resections would have been observed in patients with the diagnosis code of post-surgical malabsorption. Another issue that should be taken in proper consideration is that patients with short bowel might have a history of multiple therapeutic failures and multiple resections: </w:t>
      </w:r>
      <w:r w:rsidR="00E754CA" w:rsidRPr="00985DE9">
        <w:rPr>
          <w:rFonts w:ascii="Book Antiqua" w:eastAsia="Book Antiqua" w:hAnsi="Book Antiqua" w:cs="Book Antiqua"/>
          <w:color w:val="000000"/>
        </w:rPr>
        <w:t xml:space="preserve">As </w:t>
      </w:r>
      <w:r w:rsidRPr="00985DE9">
        <w:rPr>
          <w:rFonts w:ascii="Book Antiqua" w:eastAsia="Book Antiqua" w:hAnsi="Book Antiqua" w:cs="Book Antiqua"/>
          <w:color w:val="000000"/>
        </w:rPr>
        <w:t xml:space="preserve">they are not eligible in clinical trials, more advanced therapies, such as the combination of biologics, could also be considered to preserve the residual </w:t>
      </w:r>
      <w:proofErr w:type="gramStart"/>
      <w:r w:rsidRPr="00985DE9">
        <w:rPr>
          <w:rFonts w:ascii="Book Antiqua" w:eastAsia="Book Antiqua" w:hAnsi="Book Antiqua" w:cs="Book Antiqua"/>
          <w:color w:val="000000"/>
        </w:rPr>
        <w:t>intestine</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42]</w:t>
      </w:r>
      <w:r w:rsidRPr="00985DE9">
        <w:rPr>
          <w:rFonts w:ascii="Book Antiqua" w:eastAsia="Book Antiqua" w:hAnsi="Book Antiqua" w:cs="Book Antiqua"/>
          <w:color w:val="000000"/>
        </w:rPr>
        <w:t xml:space="preserve">. </w:t>
      </w:r>
    </w:p>
    <w:p w14:paraId="1CFB67F4"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t xml:space="preserve">Recently, growing attention has been paid to the use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 a </w:t>
      </w:r>
      <w:r w:rsidR="00C27559" w:rsidRPr="00985DE9">
        <w:rPr>
          <w:rFonts w:ascii="Book Antiqua" w:eastAsia="Book Antiqua" w:hAnsi="Book Antiqua" w:cs="Book Antiqua"/>
          <w:color w:val="000000"/>
        </w:rPr>
        <w:t>glucagon</w:t>
      </w:r>
      <w:r w:rsidRPr="00985DE9">
        <w:rPr>
          <w:rFonts w:ascii="Book Antiqua" w:eastAsia="Book Antiqua" w:hAnsi="Book Antiqua" w:cs="Book Antiqua"/>
          <w:color w:val="000000"/>
        </w:rPr>
        <w:t xml:space="preserve">-like </w:t>
      </w:r>
      <w:r w:rsidR="00C27559" w:rsidRPr="00985DE9">
        <w:rPr>
          <w:rFonts w:ascii="Book Antiqua" w:eastAsia="Book Antiqua" w:hAnsi="Book Antiqua" w:cs="Book Antiqua"/>
          <w:color w:val="000000"/>
        </w:rPr>
        <w:t xml:space="preserve">peptide </w:t>
      </w:r>
      <w:r w:rsidRPr="00985DE9">
        <w:rPr>
          <w:rFonts w:ascii="Book Antiqua" w:eastAsia="Book Antiqua" w:hAnsi="Book Antiqua" w:cs="Book Antiqua"/>
          <w:color w:val="000000"/>
        </w:rPr>
        <w:t xml:space="preserve">2 (GLP2) </w:t>
      </w:r>
      <w:proofErr w:type="gramStart"/>
      <w:r w:rsidRPr="00985DE9">
        <w:rPr>
          <w:rFonts w:ascii="Book Antiqua" w:eastAsia="Book Antiqua" w:hAnsi="Book Antiqua" w:cs="Book Antiqua"/>
          <w:color w:val="000000"/>
        </w:rPr>
        <w:t>analogue</w:t>
      </w:r>
      <w:proofErr w:type="gramEnd"/>
      <w:r w:rsidRPr="00985DE9">
        <w:rPr>
          <w:rFonts w:ascii="Book Antiqua" w:eastAsia="Book Antiqua" w:hAnsi="Book Antiqua" w:cs="Book Antiqua"/>
          <w:color w:val="000000"/>
        </w:rPr>
        <w:t xml:space="preserve"> – in CD patients.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is currently </w:t>
      </w:r>
      <w:proofErr w:type="spellStart"/>
      <w:r w:rsidRPr="00985DE9">
        <w:rPr>
          <w:rFonts w:ascii="Book Antiqua" w:eastAsia="Book Antiqua" w:hAnsi="Book Antiqua" w:cs="Book Antiqua"/>
          <w:color w:val="000000"/>
        </w:rPr>
        <w:t>licenced</w:t>
      </w:r>
      <w:proofErr w:type="spellEnd"/>
      <w:r w:rsidRPr="00985DE9">
        <w:rPr>
          <w:rFonts w:ascii="Book Antiqua" w:eastAsia="Book Antiqua" w:hAnsi="Book Antiqua" w:cs="Book Antiqua"/>
          <w:color w:val="000000"/>
        </w:rPr>
        <w:t xml:space="preserve"> for the treatment of SBS-IF patients who are dependent on parenteral nutrition. In a post-hoc analysis of the STEPS study, the efficacy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(measured in terms of reduction in weekly parenteral support at week 20) was comparable between patients with SBS-IF secondary to IBD and those who did not have </w:t>
      </w:r>
      <w:proofErr w:type="gramStart"/>
      <w:r w:rsidRPr="00985DE9">
        <w:rPr>
          <w:rFonts w:ascii="Book Antiqua" w:eastAsia="Book Antiqua" w:hAnsi="Book Antiqua" w:cs="Book Antiqua"/>
          <w:color w:val="000000"/>
        </w:rPr>
        <w:t>IBD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43]</w:t>
      </w:r>
      <w:r w:rsidRPr="00985DE9">
        <w:rPr>
          <w:rFonts w:ascii="Book Antiqua" w:eastAsia="Book Antiqua" w:hAnsi="Book Antiqua" w:cs="Book Antiqua"/>
          <w:color w:val="000000"/>
        </w:rPr>
        <w:t xml:space="preserve">. There has been an initial reluctance to use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in patients with active IBD, due to the concern that its gut-tropic effect might serve as a pro-inflammatory stimulus and cause IBD exacerbation – indeed, the pivotal STEPS-2 trial only allowed CD patients in stable </w:t>
      </w:r>
      <w:r w:rsidRPr="00985DE9">
        <w:rPr>
          <w:rFonts w:ascii="Book Antiqua" w:eastAsia="Book Antiqua" w:hAnsi="Book Antiqua" w:cs="Book Antiqua"/>
          <w:color w:val="000000"/>
        </w:rPr>
        <w:lastRenderedPageBreak/>
        <w:t xml:space="preserve">clinical remission for at least 12 </w:t>
      </w:r>
      <w:proofErr w:type="spellStart"/>
      <w:r w:rsidRPr="00985DE9">
        <w:rPr>
          <w:rFonts w:ascii="Book Antiqua" w:eastAsia="Book Antiqua" w:hAnsi="Book Antiqua" w:cs="Book Antiqua"/>
          <w:color w:val="000000"/>
        </w:rPr>
        <w:t>wk</w:t>
      </w:r>
      <w:proofErr w:type="spellEnd"/>
      <w:r w:rsidRPr="00985DE9">
        <w:rPr>
          <w:rFonts w:ascii="Book Antiqua" w:eastAsia="Book Antiqua" w:hAnsi="Book Antiqua" w:cs="Book Antiqua"/>
          <w:color w:val="000000"/>
        </w:rPr>
        <w:t xml:space="preserve"> and biologics use was an exclusion criterion</w:t>
      </w:r>
      <w:r w:rsidRPr="00985DE9">
        <w:rPr>
          <w:rFonts w:ascii="Book Antiqua" w:eastAsia="Book Antiqua" w:hAnsi="Book Antiqua" w:cs="Book Antiqua"/>
          <w:color w:val="000000"/>
          <w:szCs w:val="30"/>
          <w:vertAlign w:val="superscript"/>
        </w:rPr>
        <w:t>[44]</w:t>
      </w:r>
      <w:r w:rsidRPr="00985DE9">
        <w:rPr>
          <w:rFonts w:ascii="Book Antiqua" w:eastAsia="Book Antiqua" w:hAnsi="Book Antiqua" w:cs="Book Antiqua"/>
          <w:color w:val="000000"/>
        </w:rPr>
        <w:t xml:space="preserve">. A 2017 retrospective study reported the outcomes of 13 CD patients who received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(8 of whom were on concomitant immunosuppressive therapy): </w:t>
      </w:r>
      <w:r w:rsidR="00C27559" w:rsidRPr="00985DE9">
        <w:rPr>
          <w:rFonts w:ascii="Book Antiqua" w:eastAsia="Book Antiqua" w:hAnsi="Book Antiqua" w:cs="Book Antiqua"/>
          <w:color w:val="000000"/>
        </w:rPr>
        <w:t xml:space="preserve">Treatment </w:t>
      </w:r>
      <w:r w:rsidRPr="00985DE9">
        <w:rPr>
          <w:rFonts w:ascii="Book Antiqua" w:eastAsia="Book Antiqua" w:hAnsi="Book Antiqua" w:cs="Book Antiqua"/>
          <w:color w:val="000000"/>
        </w:rPr>
        <w:t xml:space="preserve">with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was effective in reducing the need for parenteral support, but data on gut inflammatory activity were not </w:t>
      </w:r>
      <w:proofErr w:type="gramStart"/>
      <w:r w:rsidRPr="00985DE9">
        <w:rPr>
          <w:rFonts w:ascii="Book Antiqua" w:eastAsia="Book Antiqua" w:hAnsi="Book Antiqua" w:cs="Book Antiqua"/>
          <w:color w:val="000000"/>
        </w:rPr>
        <w:t>reported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45]</w:t>
      </w:r>
      <w:r w:rsidRPr="00985DE9">
        <w:rPr>
          <w:rFonts w:ascii="Book Antiqua" w:eastAsia="Book Antiqua" w:hAnsi="Book Antiqua" w:cs="Book Antiqua"/>
          <w:color w:val="000000"/>
        </w:rPr>
        <w:t xml:space="preserve">. Contrary to the initial concerns, it has been observed in murine models that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might actually exert anti-inflammatory </w:t>
      </w:r>
      <w:proofErr w:type="gramStart"/>
      <w:r w:rsidRPr="00985DE9">
        <w:rPr>
          <w:rFonts w:ascii="Book Antiqua" w:eastAsia="Book Antiqua" w:hAnsi="Book Antiqua" w:cs="Book Antiqua"/>
          <w:color w:val="000000"/>
        </w:rPr>
        <w:t>effects</w:t>
      </w:r>
      <w:r w:rsidRPr="00985DE9">
        <w:rPr>
          <w:rFonts w:ascii="Book Antiqua" w:eastAsia="Book Antiqua" w:hAnsi="Book Antiqua" w:cs="Book Antiqua"/>
          <w:color w:val="000000"/>
          <w:vertAlign w:val="superscript"/>
        </w:rPr>
        <w:t>[</w:t>
      </w:r>
      <w:proofErr w:type="gramEnd"/>
      <w:r w:rsidRPr="00985DE9">
        <w:rPr>
          <w:rFonts w:ascii="Book Antiqua" w:eastAsia="Book Antiqua" w:hAnsi="Book Antiqua" w:cs="Book Antiqua"/>
          <w:color w:val="000000"/>
          <w:vertAlign w:val="superscript"/>
        </w:rPr>
        <w:t>46–48]</w:t>
      </w:r>
      <w:r w:rsidRPr="00985DE9">
        <w:rPr>
          <w:rFonts w:ascii="Book Antiqua" w:eastAsia="Book Antiqua" w:hAnsi="Book Antiqua" w:cs="Book Antiqua"/>
          <w:color w:val="000000"/>
        </w:rPr>
        <w:t xml:space="preserve">. In 2019, </w:t>
      </w:r>
      <w:r w:rsidR="00C27559" w:rsidRPr="00985DE9">
        <w:rPr>
          <w:rFonts w:ascii="Book Antiqua" w:eastAsia="Book Antiqua" w:hAnsi="Book Antiqua" w:cs="Book Antiqua"/>
          <w:color w:val="000000"/>
        </w:rPr>
        <w:t>two</w:t>
      </w:r>
      <w:r w:rsidRPr="00985DE9">
        <w:rPr>
          <w:rFonts w:ascii="Book Antiqua" w:eastAsia="Book Antiqua" w:hAnsi="Book Antiqua" w:cs="Book Antiqua"/>
          <w:color w:val="000000"/>
        </w:rPr>
        <w:t xml:space="preserve"> CD patients who achieved control of intestinal inflammation and reduction of parenteral support while receiving the combination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and biologics have been </w:t>
      </w:r>
      <w:proofErr w:type="gramStart"/>
      <w:r w:rsidRPr="00985DE9">
        <w:rPr>
          <w:rFonts w:ascii="Book Antiqua" w:eastAsia="Book Antiqua" w:hAnsi="Book Antiqua" w:cs="Book Antiqua"/>
          <w:color w:val="000000"/>
        </w:rPr>
        <w:t>reported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49]</w:t>
      </w:r>
      <w:r w:rsidRPr="00985DE9">
        <w:rPr>
          <w:rFonts w:ascii="Book Antiqua" w:eastAsia="Book Antiqua" w:hAnsi="Book Antiqua" w:cs="Book Antiqua"/>
          <w:color w:val="000000"/>
        </w:rPr>
        <w:t xml:space="preserve">. Notably, a CD patient treated only with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previously unresponsive to multiple biological therapies, whose CD activity improved in parallel with nutritional status, has also been described</w:t>
      </w:r>
      <w:r w:rsidRPr="00985DE9">
        <w:rPr>
          <w:rFonts w:ascii="Book Antiqua" w:eastAsia="Book Antiqua" w:hAnsi="Book Antiqua" w:cs="Book Antiqua"/>
          <w:color w:val="000000"/>
          <w:szCs w:val="30"/>
          <w:vertAlign w:val="superscript"/>
        </w:rPr>
        <w:t>[50]</w:t>
      </w:r>
      <w:r w:rsidRPr="00985DE9">
        <w:rPr>
          <w:rFonts w:ascii="Book Antiqua" w:eastAsia="Book Antiqua" w:hAnsi="Book Antiqua" w:cs="Book Antiqua"/>
          <w:color w:val="000000"/>
        </w:rPr>
        <w:t xml:space="preserve">, suggesting a link between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administration and clinically relevant anti-inflammatory effects</w:t>
      </w:r>
      <w:r w:rsidRPr="00985DE9">
        <w:rPr>
          <w:rFonts w:ascii="Book Antiqua" w:eastAsia="Book Antiqua" w:hAnsi="Book Antiqua" w:cs="Book Antiqua"/>
          <w:color w:val="000000"/>
          <w:szCs w:val="30"/>
          <w:vertAlign w:val="superscript"/>
        </w:rPr>
        <w:t>[51]</w:t>
      </w:r>
      <w:r w:rsidRPr="00985DE9">
        <w:rPr>
          <w:rFonts w:ascii="Book Antiqua" w:eastAsia="Book Antiqua" w:hAnsi="Book Antiqua" w:cs="Book Antiqua"/>
          <w:color w:val="000000"/>
        </w:rPr>
        <w:t>.</w:t>
      </w:r>
    </w:p>
    <w:p w14:paraId="73CFB58F" w14:textId="77777777" w:rsidR="00A77B3E" w:rsidRPr="00985DE9" w:rsidRDefault="00A77B3E">
      <w:pPr>
        <w:spacing w:line="360" w:lineRule="auto"/>
        <w:ind w:firstLine="708"/>
        <w:jc w:val="both"/>
      </w:pPr>
    </w:p>
    <w:p w14:paraId="02751874" w14:textId="77777777" w:rsidR="00A77B3E" w:rsidRPr="00985DE9" w:rsidRDefault="00810004">
      <w:pPr>
        <w:spacing w:line="360" w:lineRule="auto"/>
        <w:jc w:val="both"/>
      </w:pPr>
      <w:r w:rsidRPr="00985DE9">
        <w:rPr>
          <w:rFonts w:ascii="Book Antiqua" w:eastAsia="Book Antiqua" w:hAnsi="Book Antiqua" w:cs="Book Antiqua"/>
          <w:b/>
          <w:bCs/>
          <w:caps/>
          <w:color w:val="000000"/>
          <w:u w:val="single"/>
        </w:rPr>
        <w:t>ELDERLY PATIENTS</w:t>
      </w:r>
    </w:p>
    <w:p w14:paraId="6137C406" w14:textId="77777777" w:rsidR="00A77B3E" w:rsidRPr="00985DE9" w:rsidRDefault="00810004">
      <w:pPr>
        <w:spacing w:line="360" w:lineRule="auto"/>
        <w:jc w:val="both"/>
      </w:pPr>
      <w:r w:rsidRPr="00985DE9">
        <w:rPr>
          <w:rFonts w:ascii="Book Antiqua" w:eastAsia="Book Antiqua" w:hAnsi="Book Antiqua" w:cs="Book Antiqua"/>
          <w:color w:val="000000"/>
        </w:rPr>
        <w:t>The elderly IBD population has been constantly expanding in the last decades. Given that IBD is a chronic disease, as life expectancy is prolonging, the prevalence of IBD in the elderly rises as a direct consequence of the ageing of patients combined with an increase of new diagnosis of late-onset IBD (</w:t>
      </w:r>
      <w:r w:rsidRPr="00985DE9">
        <w:rPr>
          <w:rFonts w:ascii="Book Antiqua" w:eastAsia="Book Antiqua" w:hAnsi="Book Antiqua" w:cs="Book Antiqua"/>
          <w:i/>
          <w:iCs/>
          <w:color w:val="000000"/>
        </w:rPr>
        <w:t>i.e.,</w:t>
      </w:r>
      <w:r w:rsidRPr="00985DE9">
        <w:rPr>
          <w:rFonts w:ascii="Book Antiqua" w:eastAsia="Book Antiqua" w:hAnsi="Book Antiqua" w:cs="Book Antiqua"/>
          <w:color w:val="000000"/>
        </w:rPr>
        <w:t xml:space="preserve"> IBD diagnosed after 65 years of age). The management of elderly IBD patients can be challenging, since this population is characterized by a higher number of comorbidities and an increased risk of adverse events secondary to immunosuppressive treatment. Data from the Veteran’s Health Administration showed that there is an overall reduction of use of both steroids and steroid-sparing agents in elderly IBD patients compared to younger ones</w:t>
      </w:r>
      <w:r w:rsidRPr="00985DE9">
        <w:rPr>
          <w:rFonts w:ascii="Book Antiqua" w:eastAsia="Book Antiqua" w:hAnsi="Book Antiqua" w:cs="Book Antiqua"/>
          <w:color w:val="000000"/>
          <w:szCs w:val="30"/>
          <w:vertAlign w:val="superscript"/>
        </w:rPr>
        <w:t>[52]</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Thiopurine</w:t>
      </w:r>
      <w:proofErr w:type="spellEnd"/>
      <w:r w:rsidRPr="00985DE9">
        <w:rPr>
          <w:rFonts w:ascii="Book Antiqua" w:eastAsia="Book Antiqua" w:hAnsi="Book Antiqua" w:cs="Book Antiqua"/>
          <w:color w:val="000000"/>
        </w:rPr>
        <w:t xml:space="preserve"> maintenance therapy is usually discouraged in elderly patients, because it correlates with the highest absolute risk of developing lymphomas in patients ≥ 50</w:t>
      </w:r>
      <w:r w:rsidR="00134BA6"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year</w:t>
      </w:r>
      <w:r w:rsidR="00134BA6" w:rsidRPr="00985DE9">
        <w:rPr>
          <w:rFonts w:ascii="Book Antiqua" w:eastAsia="Book Antiqua" w:hAnsi="Book Antiqua" w:cs="Book Antiqua"/>
          <w:color w:val="000000"/>
        </w:rPr>
        <w:t xml:space="preserve">s </w:t>
      </w:r>
      <w:proofErr w:type="gramStart"/>
      <w:r w:rsidRPr="00985DE9">
        <w:rPr>
          <w:rFonts w:ascii="Book Antiqua" w:eastAsia="Book Antiqua" w:hAnsi="Book Antiqua" w:cs="Book Antiqua"/>
          <w:color w:val="000000"/>
        </w:rPr>
        <w:t>old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53]</w:t>
      </w:r>
      <w:r w:rsidRPr="00985DE9">
        <w:rPr>
          <w:rFonts w:ascii="Book Antiqua" w:eastAsia="Book Antiqua" w:hAnsi="Book Antiqua" w:cs="Book Antiqua"/>
          <w:color w:val="000000"/>
        </w:rPr>
        <w:t>. Anti-TNFα drugs have not been tested in people older than 65</w:t>
      </w:r>
      <w:r w:rsidR="00134BA6"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year</w:t>
      </w:r>
      <w:r w:rsidR="00134BA6" w:rsidRPr="00985DE9">
        <w:rPr>
          <w:rFonts w:ascii="Book Antiqua" w:eastAsia="Book Antiqua" w:hAnsi="Book Antiqua" w:cs="Book Antiqua"/>
          <w:color w:val="000000"/>
        </w:rPr>
        <w:t xml:space="preserve">s </w:t>
      </w:r>
      <w:r w:rsidRPr="00985DE9">
        <w:rPr>
          <w:rFonts w:ascii="Book Antiqua" w:eastAsia="Book Antiqua" w:hAnsi="Book Antiqua" w:cs="Book Antiqua"/>
          <w:color w:val="000000"/>
        </w:rPr>
        <w:t>old in registration trials; they are generally underused in this population compared to younger patients</w:t>
      </w:r>
      <w:r w:rsidRPr="00985DE9">
        <w:rPr>
          <w:rStyle w:val="MsoCommentReference0"/>
          <w:rFonts w:ascii="Book Antiqua" w:eastAsia="Book Antiqua" w:hAnsi="Book Antiqua" w:cs="Book Antiqua"/>
          <w:color w:val="000000"/>
        </w:rPr>
        <w:t>,</w:t>
      </w:r>
      <w:r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lastRenderedPageBreak/>
        <w:t xml:space="preserve">and persistence on therapy can be reduced in elderly patients, mostly due to higher rates of serious adverse events. </w:t>
      </w:r>
    </w:p>
    <w:p w14:paraId="336808A1" w14:textId="77777777" w:rsidR="00A77B3E" w:rsidRPr="00985DE9" w:rsidRDefault="00810004">
      <w:pPr>
        <w:spacing w:line="360" w:lineRule="auto"/>
        <w:jc w:val="both"/>
      </w:pP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was the first IBD drug tested in patients who are 65</w:t>
      </w:r>
      <w:r w:rsidR="00292BFE"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to</w:t>
      </w:r>
      <w:r w:rsidR="00292BFE"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80</w:t>
      </w:r>
      <w:r w:rsidR="00292BFE"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year</w:t>
      </w:r>
      <w:r w:rsidR="00292BFE" w:rsidRPr="00985DE9">
        <w:rPr>
          <w:rFonts w:ascii="Book Antiqua" w:eastAsia="Book Antiqua" w:hAnsi="Book Antiqua" w:cs="Book Antiqua"/>
          <w:color w:val="000000"/>
        </w:rPr>
        <w:t xml:space="preserve">s </w:t>
      </w:r>
      <w:r w:rsidRPr="00985DE9">
        <w:rPr>
          <w:rFonts w:ascii="Book Antiqua" w:eastAsia="Book Antiqua" w:hAnsi="Book Antiqua" w:cs="Book Antiqua"/>
          <w:color w:val="000000"/>
        </w:rPr>
        <w:t>old; however, only 2-4% of patients enrolled in the GEMINI program were older than 65</w:t>
      </w:r>
      <w:r w:rsidR="00292BFE" w:rsidRPr="00985DE9">
        <w:rPr>
          <w:rFonts w:ascii="Book Antiqua" w:eastAsia="Book Antiqua" w:hAnsi="Book Antiqua" w:cs="Book Antiqua"/>
          <w:color w:val="000000"/>
        </w:rPr>
        <w:t xml:space="preserve"> </w:t>
      </w:r>
      <w:proofErr w:type="gramStart"/>
      <w:r w:rsidR="00292BFE" w:rsidRPr="00985DE9">
        <w:rPr>
          <w:rFonts w:ascii="Book Antiqua" w:eastAsia="Book Antiqua" w:hAnsi="Book Antiqua" w:cs="Book Antiqua"/>
          <w:color w:val="000000"/>
        </w:rPr>
        <w:t>years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3,4]</w:t>
      </w:r>
      <w:r w:rsidRPr="00985DE9">
        <w:rPr>
          <w:rFonts w:ascii="Book Antiqua" w:eastAsia="Book Antiqua" w:hAnsi="Book Antiqua" w:cs="Book Antiqua"/>
          <w:color w:val="000000"/>
        </w:rPr>
        <w:t xml:space="preserve">. In a post-hoc analysis GEMINI 1 and 2 trials, it was shown that </w:t>
      </w:r>
      <w:r w:rsidR="00292BFE" w:rsidRPr="00985DE9">
        <w:rPr>
          <w:rFonts w:ascii="Book Antiqua" w:eastAsia="Book Antiqua" w:hAnsi="Book Antiqua" w:cs="Book Antiqua"/>
          <w:color w:val="000000"/>
        </w:rPr>
        <w:t xml:space="preserve">the </w:t>
      </w:r>
      <w:r w:rsidRPr="00985DE9">
        <w:rPr>
          <w:rFonts w:ascii="Book Antiqua" w:eastAsia="Book Antiqua" w:hAnsi="Book Antiqua" w:cs="Book Antiqua"/>
          <w:color w:val="000000"/>
        </w:rPr>
        <w:t xml:space="preserve">safety and effectiveness </w:t>
      </w:r>
      <w:r w:rsidR="00292BFE" w:rsidRPr="00985DE9">
        <w:rPr>
          <w:rFonts w:ascii="Book Antiqua" w:eastAsia="Book Antiqua" w:hAnsi="Book Antiqua" w:cs="Book Antiqua"/>
          <w:color w:val="000000"/>
        </w:rPr>
        <w:t xml:space="preserve">of </w:t>
      </w:r>
      <w:proofErr w:type="spellStart"/>
      <w:r w:rsidR="00292BFE" w:rsidRPr="00985DE9">
        <w:rPr>
          <w:rFonts w:ascii="Book Antiqua" w:eastAsia="Book Antiqua" w:hAnsi="Book Antiqua" w:cs="Book Antiqua"/>
          <w:color w:val="000000"/>
        </w:rPr>
        <w:t>vedolizumab</w:t>
      </w:r>
      <w:proofErr w:type="spellEnd"/>
      <w:r w:rsidR="00292BFE"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were comparable among different groups of patients stratified by age (&lt; 35, 35-54, </w:t>
      </w:r>
      <w:r w:rsidR="00292BFE" w:rsidRPr="00985DE9">
        <w:rPr>
          <w:rFonts w:ascii="Book Antiqua" w:eastAsia="Book Antiqua" w:hAnsi="Book Antiqua" w:cs="Book Antiqua"/>
          <w:color w:val="000000"/>
        </w:rPr>
        <w:t xml:space="preserve">and </w:t>
      </w:r>
      <w:r w:rsidRPr="00985DE9">
        <w:rPr>
          <w:rFonts w:ascii="Book Antiqua" w:eastAsia="Book Antiqua" w:hAnsi="Book Antiqua" w:cs="Book Antiqua"/>
          <w:color w:val="000000"/>
        </w:rPr>
        <w:t>≥ 55</w:t>
      </w:r>
      <w:r w:rsidR="00292BFE" w:rsidRPr="00985DE9">
        <w:rPr>
          <w:rFonts w:ascii="Book Antiqua" w:eastAsia="Book Antiqua" w:hAnsi="Book Antiqua" w:cs="Book Antiqua"/>
          <w:color w:val="000000"/>
        </w:rPr>
        <w:t xml:space="preserve"> years old</w:t>
      </w:r>
      <w:proofErr w:type="gramStart"/>
      <w:r w:rsidRPr="00985DE9">
        <w:rPr>
          <w:rFonts w:ascii="Book Antiqua" w:eastAsia="Book Antiqua" w:hAnsi="Book Antiqua" w:cs="Book Antiqua"/>
          <w:color w:val="000000"/>
        </w:rPr>
        <w:t>)</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54]</w:t>
      </w:r>
      <w:r w:rsidRPr="00985DE9">
        <w:rPr>
          <w:rFonts w:ascii="Book Antiqua" w:eastAsia="Book Antiqua" w:hAnsi="Book Antiqua" w:cs="Book Antiqua"/>
          <w:color w:val="000000"/>
        </w:rPr>
        <w:t xml:space="preserve">. Due to its gut-selective mechanism of action, anti-integrin therapy </w:t>
      </w:r>
      <w:r w:rsidR="00292BFE" w:rsidRPr="00985DE9">
        <w:rPr>
          <w:rFonts w:ascii="Book Antiqua" w:eastAsia="Book Antiqua" w:hAnsi="Book Antiqua" w:cs="Book Antiqua"/>
          <w:color w:val="000000"/>
        </w:rPr>
        <w:t>seems</w:t>
      </w:r>
      <w:r w:rsidRPr="00985DE9">
        <w:rPr>
          <w:rFonts w:ascii="Book Antiqua" w:eastAsia="Book Antiqua" w:hAnsi="Book Antiqua" w:cs="Book Antiqua"/>
          <w:color w:val="000000"/>
        </w:rPr>
        <w:t xml:space="preserve"> more appealing to clinicians for the treatment of elderly IBD patients, as non-anti-TNFα treatments seemingly have a more </w:t>
      </w:r>
      <w:proofErr w:type="spellStart"/>
      <w:r w:rsidRPr="00985DE9">
        <w:rPr>
          <w:rFonts w:ascii="Book Antiqua" w:eastAsia="Book Antiqua" w:hAnsi="Book Antiqua" w:cs="Book Antiqua"/>
          <w:color w:val="000000"/>
        </w:rPr>
        <w:t>favourable</w:t>
      </w:r>
      <w:proofErr w:type="spellEnd"/>
      <w:r w:rsidRPr="00985DE9">
        <w:rPr>
          <w:rFonts w:ascii="Book Antiqua" w:eastAsia="Book Antiqua" w:hAnsi="Book Antiqua" w:cs="Book Antiqua"/>
          <w:color w:val="000000"/>
        </w:rPr>
        <w:t xml:space="preserve"> safety profile compared to TNFα inhibitors in IBD. Interestingly, a retrospective study comparing the outcomes of anti-TNFα and non-anti-TNFα treatments in elderly patients did not observe any difference in terms of safety between the </w:t>
      </w:r>
      <w:r w:rsidR="00292BFE" w:rsidRPr="00985DE9">
        <w:rPr>
          <w:rFonts w:ascii="Book Antiqua" w:eastAsia="Book Antiqua" w:hAnsi="Book Antiqua" w:cs="Book Antiqua"/>
          <w:color w:val="000000"/>
        </w:rPr>
        <w:t xml:space="preserve">two </w:t>
      </w:r>
      <w:r w:rsidRPr="00985DE9">
        <w:rPr>
          <w:rFonts w:ascii="Book Antiqua" w:eastAsia="Book Antiqua" w:hAnsi="Book Antiqua" w:cs="Book Antiqua"/>
          <w:color w:val="000000"/>
        </w:rPr>
        <w:t xml:space="preserve">groups, thus questioning whether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actually represents a safer choice in elderly </w:t>
      </w:r>
      <w:proofErr w:type="gramStart"/>
      <w:r w:rsidRPr="00985DE9">
        <w:rPr>
          <w:rFonts w:ascii="Book Antiqua" w:eastAsia="Book Antiqua" w:hAnsi="Book Antiqua" w:cs="Book Antiqua"/>
          <w:color w:val="000000"/>
        </w:rPr>
        <w:t>patients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55]</w:t>
      </w:r>
      <w:r w:rsidRPr="00985DE9">
        <w:rPr>
          <w:rFonts w:ascii="Book Antiqua" w:eastAsia="Book Antiqua" w:hAnsi="Book Antiqua" w:cs="Book Antiqua"/>
          <w:color w:val="000000"/>
        </w:rPr>
        <w:t xml:space="preserve">. A 2020 prospective study conducted on patients starting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or </w:t>
      </w:r>
      <w:proofErr w:type="spellStart"/>
      <w:r w:rsidRPr="00985DE9">
        <w:rPr>
          <w:rFonts w:ascii="Book Antiqua" w:eastAsia="Book Antiqua" w:hAnsi="Book Antiqua" w:cs="Book Antiqua"/>
          <w:color w:val="000000"/>
        </w:rPr>
        <w:t>ustekinumab</w:t>
      </w:r>
      <w:proofErr w:type="spellEnd"/>
      <w:r w:rsidRPr="00985DE9">
        <w:rPr>
          <w:rFonts w:ascii="Book Antiqua" w:eastAsia="Book Antiqua" w:hAnsi="Book Antiqua" w:cs="Book Antiqua"/>
          <w:color w:val="000000"/>
        </w:rPr>
        <w:t xml:space="preserve"> showed that </w:t>
      </w:r>
      <w:proofErr w:type="spellStart"/>
      <w:r w:rsidRPr="00985DE9">
        <w:rPr>
          <w:rFonts w:ascii="Book Antiqua" w:eastAsia="Book Antiqua" w:hAnsi="Book Antiqua" w:cs="Book Antiqua"/>
          <w:color w:val="000000"/>
        </w:rPr>
        <w:t>Charlson</w:t>
      </w:r>
      <w:proofErr w:type="spellEnd"/>
      <w:r w:rsidRPr="00985DE9">
        <w:rPr>
          <w:rFonts w:ascii="Book Antiqua" w:eastAsia="Book Antiqua" w:hAnsi="Book Antiqua" w:cs="Book Antiqua"/>
          <w:color w:val="000000"/>
        </w:rPr>
        <w:t xml:space="preserve"> </w:t>
      </w:r>
      <w:r w:rsidR="00292BFE" w:rsidRPr="00985DE9">
        <w:rPr>
          <w:rFonts w:ascii="Book Antiqua" w:eastAsia="Book Antiqua" w:hAnsi="Book Antiqua" w:cs="Book Antiqua"/>
          <w:color w:val="000000"/>
        </w:rPr>
        <w:t xml:space="preserve">comorbidity index </w:t>
      </w:r>
      <w:r w:rsidRPr="00985DE9">
        <w:rPr>
          <w:rFonts w:ascii="Book Antiqua" w:eastAsia="Book Antiqua" w:hAnsi="Book Antiqua" w:cs="Book Antiqua"/>
          <w:color w:val="000000"/>
        </w:rPr>
        <w:t xml:space="preserve">(CCI), but not age, correlated with the occurrence of infections in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-treated patients, and with hospitalizations in patients treated with either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or </w:t>
      </w:r>
      <w:proofErr w:type="spellStart"/>
      <w:proofErr w:type="gramStart"/>
      <w:r w:rsidRPr="00985DE9">
        <w:rPr>
          <w:rFonts w:ascii="Book Antiqua" w:eastAsia="Book Antiqua" w:hAnsi="Book Antiqua" w:cs="Book Antiqua"/>
          <w:color w:val="000000"/>
        </w:rPr>
        <w:t>ustekinumab</w:t>
      </w:r>
      <w:proofErr w:type="spellEnd"/>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56]</w:t>
      </w:r>
      <w:r w:rsidRPr="00985DE9">
        <w:rPr>
          <w:rFonts w:ascii="Book Antiqua" w:eastAsia="Book Antiqua" w:hAnsi="Book Antiqua" w:cs="Book Antiqua"/>
          <w:color w:val="000000"/>
        </w:rPr>
        <w:t xml:space="preserve">. We observed similar results in an Italian </w:t>
      </w:r>
      <w:proofErr w:type="spellStart"/>
      <w:r w:rsidRPr="00985DE9">
        <w:rPr>
          <w:rFonts w:ascii="Book Antiqua" w:eastAsia="Book Antiqua" w:hAnsi="Book Antiqua" w:cs="Book Antiqua"/>
          <w:color w:val="000000"/>
        </w:rPr>
        <w:t>multicentric</w:t>
      </w:r>
      <w:proofErr w:type="spellEnd"/>
      <w:r w:rsidRPr="00985DE9">
        <w:rPr>
          <w:rFonts w:ascii="Book Antiqua" w:eastAsia="Book Antiqua" w:hAnsi="Book Antiqua" w:cs="Book Antiqua"/>
          <w:color w:val="000000"/>
        </w:rPr>
        <w:t xml:space="preserve"> prospective study enrolling over 1000 patients, where elderly CD or UC patients (</w:t>
      </w:r>
      <w:r w:rsidRPr="00985DE9">
        <w:rPr>
          <w:rFonts w:ascii="Book Antiqua" w:eastAsia="Book Antiqua" w:hAnsi="Book Antiqua" w:cs="Book Antiqua"/>
          <w:i/>
          <w:iCs/>
          <w:color w:val="000000"/>
        </w:rPr>
        <w:t xml:space="preserve">n </w:t>
      </w:r>
      <w:r w:rsidRPr="00985DE9">
        <w:rPr>
          <w:rFonts w:ascii="Book Antiqua" w:eastAsia="Book Antiqua" w:hAnsi="Book Antiqua" w:cs="Book Antiqua"/>
          <w:color w:val="000000"/>
        </w:rPr>
        <w:t>=</w:t>
      </w:r>
      <w:r w:rsidRPr="00985DE9">
        <w:rPr>
          <w:rFonts w:ascii="Book Antiqua" w:eastAsia="Book Antiqua" w:hAnsi="Book Antiqua" w:cs="Book Antiqua"/>
          <w:i/>
          <w:iCs/>
          <w:color w:val="000000"/>
        </w:rPr>
        <w:t xml:space="preserve"> </w:t>
      </w:r>
      <w:r w:rsidRPr="00985DE9">
        <w:rPr>
          <w:rFonts w:ascii="Book Antiqua" w:eastAsia="Book Antiqua" w:hAnsi="Book Antiqua" w:cs="Book Antiqua"/>
          <w:color w:val="000000"/>
        </w:rPr>
        <w:t xml:space="preserve">198) were matched 1:2 to younger ones: </w:t>
      </w:r>
      <w:r w:rsidR="00292BFE" w:rsidRPr="00985DE9">
        <w:rPr>
          <w:rFonts w:ascii="Book Antiqua" w:eastAsia="Book Antiqua" w:hAnsi="Book Antiqua" w:cs="Book Antiqua"/>
          <w:color w:val="000000"/>
        </w:rPr>
        <w:t xml:space="preserve">In </w:t>
      </w:r>
      <w:r w:rsidRPr="00985DE9">
        <w:rPr>
          <w:rFonts w:ascii="Book Antiqua" w:eastAsia="Book Antiqua" w:hAnsi="Book Antiqua" w:cs="Book Antiqua"/>
          <w:color w:val="000000"/>
        </w:rPr>
        <w:t xml:space="preserve">this cohort, a CCI &gt; 2 was associated with a higher risk of developing any adverse </w:t>
      </w:r>
      <w:proofErr w:type="gramStart"/>
      <w:r w:rsidRPr="00985DE9">
        <w:rPr>
          <w:rFonts w:ascii="Book Antiqua" w:eastAsia="Book Antiqua" w:hAnsi="Book Antiqua" w:cs="Book Antiqua"/>
          <w:color w:val="000000"/>
        </w:rPr>
        <w:t>events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55]</w:t>
      </w:r>
      <w:r w:rsidRPr="00985DE9">
        <w:rPr>
          <w:rFonts w:ascii="Book Antiqua" w:eastAsia="Book Antiqua" w:hAnsi="Book Antiqua" w:cs="Book Antiqua"/>
          <w:color w:val="000000"/>
        </w:rPr>
        <w:t xml:space="preserve">. Finally, in a large cohort study including over 10000 patients, an association between pre-treatment frailty and increased risk of infections was observed in IBD patients treated with TNFα antagonists or </w:t>
      </w:r>
      <w:proofErr w:type="spellStart"/>
      <w:proofErr w:type="gramStart"/>
      <w:r w:rsidRPr="00985DE9">
        <w:rPr>
          <w:rFonts w:ascii="Book Antiqua" w:eastAsia="Book Antiqua" w:hAnsi="Book Antiqua" w:cs="Book Antiqua"/>
          <w:color w:val="000000"/>
        </w:rPr>
        <w:t>immunosuppressors</w:t>
      </w:r>
      <w:proofErr w:type="spellEnd"/>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57]</w:t>
      </w:r>
      <w:r w:rsidRPr="00985DE9">
        <w:rPr>
          <w:rFonts w:ascii="Book Antiqua" w:eastAsia="Book Antiqua" w:hAnsi="Book Antiqua" w:cs="Book Antiqua"/>
          <w:color w:val="000000"/>
        </w:rPr>
        <w:t xml:space="preserve">. Evidence on biologic use in patients over 80 years of age is extremely scarce. In a 2020 Letter, </w:t>
      </w:r>
      <w:proofErr w:type="spellStart"/>
      <w:r w:rsidRPr="00985DE9">
        <w:rPr>
          <w:rFonts w:ascii="Book Antiqua" w:eastAsia="Book Antiqua" w:hAnsi="Book Antiqua" w:cs="Book Antiqua"/>
          <w:color w:val="000000"/>
        </w:rPr>
        <w:t>Ayoub</w:t>
      </w:r>
      <w:proofErr w:type="spellEnd"/>
      <w:r w:rsidRPr="00985DE9">
        <w:rPr>
          <w:rFonts w:ascii="Book Antiqua" w:eastAsia="Book Antiqua" w:hAnsi="Book Antiqua" w:cs="Book Antiqua"/>
          <w:color w:val="000000"/>
        </w:rPr>
        <w:t xml:space="preserve"> and colleagues reported the outcomes of 32 patients ≥ 80</w:t>
      </w:r>
      <w:r w:rsidR="00292BFE"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year</w:t>
      </w:r>
      <w:r w:rsidR="00292BFE" w:rsidRPr="00985DE9">
        <w:rPr>
          <w:rFonts w:ascii="Book Antiqua" w:eastAsia="Book Antiqua" w:hAnsi="Book Antiqua" w:cs="Book Antiqua"/>
          <w:color w:val="000000"/>
        </w:rPr>
        <w:t xml:space="preserve">s </w:t>
      </w:r>
      <w:r w:rsidRPr="00985DE9">
        <w:rPr>
          <w:rFonts w:ascii="Book Antiqua" w:eastAsia="Book Antiqua" w:hAnsi="Book Antiqua" w:cs="Book Antiqua"/>
          <w:color w:val="000000"/>
        </w:rPr>
        <w:t xml:space="preserve">old (median age 82.5 years, range: 80-94) who received anti-TNFα agents (53.1%) or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(46.9%): </w:t>
      </w:r>
      <w:r w:rsidR="00292BFE" w:rsidRPr="00985DE9">
        <w:rPr>
          <w:rFonts w:ascii="Book Antiqua" w:eastAsia="Book Antiqua" w:hAnsi="Book Antiqua" w:cs="Book Antiqua"/>
          <w:color w:val="000000"/>
        </w:rPr>
        <w:t xml:space="preserve">Serious </w:t>
      </w:r>
      <w:r w:rsidRPr="00985DE9">
        <w:rPr>
          <w:rFonts w:ascii="Book Antiqua" w:eastAsia="Book Antiqua" w:hAnsi="Book Antiqua" w:cs="Book Antiqua"/>
          <w:color w:val="000000"/>
        </w:rPr>
        <w:t xml:space="preserve">infections occurred in about 15% of patients and </w:t>
      </w:r>
      <w:r w:rsidR="00292BFE" w:rsidRPr="00985DE9">
        <w:rPr>
          <w:rFonts w:ascii="Book Antiqua" w:eastAsia="Book Antiqua" w:hAnsi="Book Antiqua" w:cs="Book Antiqua"/>
          <w:color w:val="000000"/>
        </w:rPr>
        <w:t xml:space="preserve">three </w:t>
      </w:r>
      <w:r w:rsidRPr="00985DE9">
        <w:rPr>
          <w:rFonts w:ascii="Book Antiqua" w:eastAsia="Book Antiqua" w:hAnsi="Book Antiqua" w:cs="Book Antiqua"/>
          <w:color w:val="000000"/>
        </w:rPr>
        <w:t>deaths due to cardiorespiratory causes were reported</w:t>
      </w:r>
      <w:r w:rsidRPr="00985DE9">
        <w:rPr>
          <w:rFonts w:ascii="Book Antiqua" w:eastAsia="Book Antiqua" w:hAnsi="Book Antiqua" w:cs="Book Antiqua"/>
          <w:color w:val="000000"/>
          <w:szCs w:val="30"/>
          <w:vertAlign w:val="superscript"/>
        </w:rPr>
        <w:t>[58]</w:t>
      </w:r>
      <w:r w:rsidRPr="00985DE9">
        <w:rPr>
          <w:rFonts w:ascii="Book Antiqua" w:eastAsia="Book Antiqua" w:hAnsi="Book Antiqua" w:cs="Book Antiqua"/>
          <w:color w:val="000000"/>
        </w:rPr>
        <w:t xml:space="preserve">. </w:t>
      </w:r>
    </w:p>
    <w:p w14:paraId="391FC8ED" w14:textId="77777777" w:rsidR="00A77B3E" w:rsidRPr="00985DE9" w:rsidRDefault="00810004">
      <w:pPr>
        <w:spacing w:line="360" w:lineRule="auto"/>
        <w:ind w:firstLine="708"/>
        <w:jc w:val="both"/>
      </w:pPr>
      <w:r w:rsidRPr="00985DE9">
        <w:rPr>
          <w:rFonts w:ascii="Book Antiqua" w:eastAsia="Book Antiqua" w:hAnsi="Book Antiqua" w:cs="Book Antiqua"/>
          <w:color w:val="000000"/>
        </w:rPr>
        <w:lastRenderedPageBreak/>
        <w:t xml:space="preserve">Another major question regarding the management of elderly IBD patients is whether age might impact treatment efficacy. In a 2020 Italian </w:t>
      </w:r>
      <w:proofErr w:type="spellStart"/>
      <w:r w:rsidRPr="00985DE9">
        <w:rPr>
          <w:rFonts w:ascii="Book Antiqua" w:eastAsia="Book Antiqua" w:hAnsi="Book Antiqua" w:cs="Book Antiqua"/>
          <w:color w:val="000000"/>
        </w:rPr>
        <w:t>multicentric</w:t>
      </w:r>
      <w:proofErr w:type="spellEnd"/>
      <w:r w:rsidRPr="00985DE9">
        <w:rPr>
          <w:rFonts w:ascii="Book Antiqua" w:eastAsia="Book Antiqua" w:hAnsi="Book Antiqua" w:cs="Book Antiqua"/>
          <w:color w:val="000000"/>
        </w:rPr>
        <w:t xml:space="preserve"> study, older patients with both CD and UC showed lower persistence on anti-TNFα treatment compared to younger IBD controls. </w:t>
      </w:r>
      <w:proofErr w:type="spellStart"/>
      <w:r w:rsidRPr="00985DE9">
        <w:rPr>
          <w:rFonts w:ascii="Book Antiqua" w:eastAsia="Book Antiqua" w:hAnsi="Book Antiqua" w:cs="Book Antiqua"/>
          <w:color w:val="000000"/>
        </w:rPr>
        <w:t>Lobatón</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et </w:t>
      </w:r>
      <w:proofErr w:type="gramStart"/>
      <w:r w:rsidRPr="00985DE9">
        <w:rPr>
          <w:rFonts w:ascii="Book Antiqua" w:eastAsia="Book Antiqua" w:hAnsi="Book Antiqua" w:cs="Book Antiqua"/>
          <w:i/>
          <w:iCs/>
          <w:color w:val="000000"/>
        </w:rPr>
        <w:t>al</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59]</w:t>
      </w:r>
      <w:r w:rsidRPr="00985DE9">
        <w:rPr>
          <w:rFonts w:ascii="Book Antiqua" w:eastAsia="Book Antiqua" w:hAnsi="Book Antiqua" w:cs="Book Antiqua"/>
          <w:color w:val="000000"/>
        </w:rPr>
        <w:t xml:space="preserve"> found reduced short-term effectiveness in patients ≥ 65 years old treated with anti-TNFα therapy, but such a difference disappeared after 6 mo. We recently observed that elderly UC – but not CD – patients had significantly worse outcomes in terms of therapy persistence, steroid-free clinical remission and biochemical remission, when compared to matched younger </w:t>
      </w:r>
      <w:proofErr w:type="gramStart"/>
      <w:r w:rsidRPr="00985DE9">
        <w:rPr>
          <w:rFonts w:ascii="Book Antiqua" w:eastAsia="Book Antiqua" w:hAnsi="Book Antiqua" w:cs="Book Antiqua"/>
          <w:color w:val="000000"/>
        </w:rPr>
        <w:t>controls</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55]</w:t>
      </w:r>
      <w:r w:rsidRPr="00985DE9">
        <w:rPr>
          <w:rFonts w:ascii="Book Antiqua" w:eastAsia="Book Antiqua" w:hAnsi="Book Antiqua" w:cs="Book Antiqua"/>
          <w:color w:val="000000"/>
        </w:rPr>
        <w:t xml:space="preserve">. Conversely, Adar and colleagues reported comparable effectiveness of anti-TNFα and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in a retrospective cohort of IBD patients ≥ 60</w:t>
      </w:r>
      <w:r w:rsidR="00292BFE"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year</w:t>
      </w:r>
      <w:r w:rsidR="00292BFE" w:rsidRPr="00985DE9">
        <w:rPr>
          <w:rFonts w:ascii="Book Antiqua" w:eastAsia="Book Antiqua" w:hAnsi="Book Antiqua" w:cs="Book Antiqua"/>
          <w:color w:val="000000"/>
        </w:rPr>
        <w:t xml:space="preserve">s </w:t>
      </w:r>
      <w:proofErr w:type="gramStart"/>
      <w:r w:rsidRPr="00985DE9">
        <w:rPr>
          <w:rFonts w:ascii="Book Antiqua" w:eastAsia="Book Antiqua" w:hAnsi="Book Antiqua" w:cs="Book Antiqua"/>
          <w:color w:val="000000"/>
        </w:rPr>
        <w:t>old</w:t>
      </w:r>
      <w:r w:rsidRPr="00985DE9">
        <w:rPr>
          <w:rFonts w:ascii="Book Antiqua" w:eastAsia="Book Antiqua" w:hAnsi="Book Antiqua" w:cs="Book Antiqua"/>
          <w:color w:val="000000"/>
          <w:szCs w:val="30"/>
          <w:vertAlign w:val="superscript"/>
        </w:rPr>
        <w:t>[</w:t>
      </w:r>
      <w:proofErr w:type="gramEnd"/>
      <w:r w:rsidRPr="00985DE9">
        <w:rPr>
          <w:rFonts w:ascii="Book Antiqua" w:eastAsia="Book Antiqua" w:hAnsi="Book Antiqua" w:cs="Book Antiqua"/>
          <w:color w:val="000000"/>
          <w:szCs w:val="30"/>
          <w:vertAlign w:val="superscript"/>
        </w:rPr>
        <w:t>60]</w:t>
      </w:r>
      <w:r w:rsidRPr="00985DE9">
        <w:rPr>
          <w:rFonts w:ascii="Book Antiqua" w:eastAsia="Book Antiqua" w:hAnsi="Book Antiqua" w:cs="Book Antiqua"/>
          <w:color w:val="000000"/>
        </w:rPr>
        <w:t xml:space="preserve">. </w:t>
      </w:r>
    </w:p>
    <w:p w14:paraId="136C0E08" w14:textId="77777777" w:rsidR="00A77B3E" w:rsidRPr="00985DE9" w:rsidRDefault="00A77B3E">
      <w:pPr>
        <w:spacing w:line="360" w:lineRule="auto"/>
        <w:ind w:firstLine="708"/>
        <w:jc w:val="both"/>
      </w:pPr>
    </w:p>
    <w:p w14:paraId="33630BE5" w14:textId="77777777" w:rsidR="00A77B3E" w:rsidRPr="00985DE9" w:rsidRDefault="00810004">
      <w:pPr>
        <w:spacing w:line="360" w:lineRule="auto"/>
        <w:jc w:val="both"/>
      </w:pPr>
      <w:r w:rsidRPr="00985DE9">
        <w:rPr>
          <w:rFonts w:ascii="Book Antiqua" w:eastAsia="Book Antiqua" w:hAnsi="Book Antiqua" w:cs="Book Antiqua"/>
          <w:b/>
          <w:caps/>
          <w:color w:val="000000"/>
          <w:u w:val="single"/>
        </w:rPr>
        <w:t>CONCLUSION</w:t>
      </w:r>
    </w:p>
    <w:p w14:paraId="79CC1280" w14:textId="2F2D8420" w:rsidR="00A77B3E" w:rsidRPr="00985DE9" w:rsidRDefault="00810004">
      <w:pPr>
        <w:spacing w:line="360" w:lineRule="auto"/>
        <w:jc w:val="both"/>
      </w:pPr>
      <w:r w:rsidRPr="00985DE9">
        <w:rPr>
          <w:rFonts w:ascii="Book Antiqua" w:eastAsia="Book Antiqua" w:hAnsi="Book Antiqua" w:cs="Book Antiqua"/>
          <w:color w:val="000000"/>
        </w:rPr>
        <w:t>There are several categories of orphan patients in IBD, for whom no (high-</w:t>
      </w:r>
      <w:proofErr w:type="gramStart"/>
      <w:r w:rsidRPr="00985DE9">
        <w:rPr>
          <w:rFonts w:ascii="Book Antiqua" w:eastAsia="Book Antiqua" w:hAnsi="Book Antiqua" w:cs="Book Antiqua"/>
          <w:color w:val="000000"/>
        </w:rPr>
        <w:t>)quality</w:t>
      </w:r>
      <w:proofErr w:type="gramEnd"/>
      <w:r w:rsidRPr="00985DE9">
        <w:rPr>
          <w:rFonts w:ascii="Book Antiqua" w:eastAsia="Book Antiqua" w:hAnsi="Book Antiqua" w:cs="Book Antiqua"/>
          <w:color w:val="000000"/>
        </w:rPr>
        <w:t xml:space="preserve"> evidence is available and whose optimal management has not been established, yet. Accordingly, we can try to identify the main knowledge gaps that need to be filled for these specific populations. Whenever possible, RCTs should be preferred as the optimal source for evidence-based medicine; however, when clinical trials are too difficult to perform due to the relative rarity of the conditions, real-life observational studies become crucial to help clinicians in deciding patients’ management. </w:t>
      </w:r>
      <w:r w:rsidR="00937618" w:rsidRPr="00985DE9">
        <w:rPr>
          <w:rFonts w:ascii="Book Antiqua" w:eastAsia="Book Antiqua" w:hAnsi="Book Antiqua" w:cs="Book Antiqua"/>
          <w:color w:val="000000"/>
        </w:rPr>
        <w:t xml:space="preserve">Figure 1 presents the main conditions with “orphan IBD patients” presented in this review and highlights the main issues that need to be addressed in future research. </w:t>
      </w:r>
    </w:p>
    <w:p w14:paraId="24EEAF30" w14:textId="77777777" w:rsidR="00A77B3E" w:rsidRPr="00985DE9" w:rsidRDefault="00A77B3E">
      <w:pPr>
        <w:spacing w:line="360" w:lineRule="auto"/>
        <w:jc w:val="both"/>
      </w:pPr>
    </w:p>
    <w:p w14:paraId="73C3937C" w14:textId="77777777" w:rsidR="00A77B3E" w:rsidRPr="00985DE9" w:rsidRDefault="00810004">
      <w:pPr>
        <w:spacing w:line="360" w:lineRule="auto"/>
        <w:jc w:val="both"/>
      </w:pPr>
      <w:r w:rsidRPr="00985DE9">
        <w:rPr>
          <w:rFonts w:ascii="Book Antiqua" w:eastAsia="Book Antiqua" w:hAnsi="Book Antiqua" w:cs="Book Antiqua"/>
          <w:b/>
          <w:bCs/>
          <w:i/>
          <w:iCs/>
          <w:color w:val="000000"/>
        </w:rPr>
        <w:t xml:space="preserve">Chronic refractory </w:t>
      </w:r>
      <w:proofErr w:type="spellStart"/>
      <w:r w:rsidRPr="00985DE9">
        <w:rPr>
          <w:rFonts w:ascii="Book Antiqua" w:eastAsia="Book Antiqua" w:hAnsi="Book Antiqua" w:cs="Book Antiqua"/>
          <w:b/>
          <w:bCs/>
          <w:i/>
          <w:iCs/>
          <w:color w:val="000000"/>
        </w:rPr>
        <w:t>pouchitis</w:t>
      </w:r>
      <w:proofErr w:type="spellEnd"/>
    </w:p>
    <w:p w14:paraId="30FDEE17" w14:textId="77777777" w:rsidR="00A77B3E" w:rsidRPr="00985DE9" w:rsidRDefault="00810004">
      <w:pPr>
        <w:spacing w:line="360" w:lineRule="auto"/>
        <w:jc w:val="both"/>
      </w:pPr>
      <w:r w:rsidRPr="00985DE9">
        <w:rPr>
          <w:rFonts w:ascii="Book Antiqua" w:eastAsia="Book Antiqua" w:hAnsi="Book Antiqua" w:cs="Book Antiqua"/>
          <w:color w:val="000000"/>
        </w:rPr>
        <w:t>Most data on</w:t>
      </w:r>
      <w:r w:rsidR="00292BFE" w:rsidRPr="00985DE9">
        <w:rPr>
          <w:rFonts w:ascii="Book Antiqua" w:eastAsia="Book Antiqua" w:hAnsi="Book Antiqua" w:cs="Book Antiqua"/>
          <w:color w:val="000000"/>
        </w:rPr>
        <w:t xml:space="preserve"> the effectiveness of</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immunosuppressants</w:t>
      </w:r>
      <w:proofErr w:type="spellEnd"/>
      <w:r w:rsidRPr="00985DE9">
        <w:rPr>
          <w:rFonts w:ascii="Book Antiqua" w:eastAsia="Book Antiqua" w:hAnsi="Book Antiqua" w:cs="Book Antiqua"/>
          <w:color w:val="000000"/>
        </w:rPr>
        <w:t xml:space="preserve"> come from real-life observational studies, but several RCTs are ongoing; notably, some of these trials include drugs with mechanisms of action that differ from those already </w:t>
      </w:r>
      <w:proofErr w:type="spellStart"/>
      <w:r w:rsidRPr="00985DE9">
        <w:rPr>
          <w:rFonts w:ascii="Book Antiqua" w:eastAsia="Book Antiqua" w:hAnsi="Book Antiqua" w:cs="Book Antiqua"/>
          <w:color w:val="000000"/>
        </w:rPr>
        <w:t>licenced</w:t>
      </w:r>
      <w:proofErr w:type="spellEnd"/>
      <w:r w:rsidRPr="00985DE9">
        <w:rPr>
          <w:rFonts w:ascii="Book Antiqua" w:eastAsia="Book Antiqua" w:hAnsi="Book Antiqua" w:cs="Book Antiqua"/>
          <w:color w:val="000000"/>
        </w:rPr>
        <w:t xml:space="preserve"> for CD and UC. Another major issue is whether a drug that was not effective on IBD before colectomy is ought to be taken in consideration to treat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in </w:t>
      </w:r>
      <w:r w:rsidRPr="00985DE9">
        <w:rPr>
          <w:rFonts w:ascii="Book Antiqua" w:eastAsia="Book Antiqua" w:hAnsi="Book Antiqua" w:cs="Book Antiqua"/>
          <w:color w:val="000000"/>
        </w:rPr>
        <w:lastRenderedPageBreak/>
        <w:t xml:space="preserve">that patient. Finally, the impact of </w:t>
      </w:r>
      <w:proofErr w:type="spellStart"/>
      <w:r w:rsidRPr="00985DE9">
        <w:rPr>
          <w:rFonts w:ascii="Book Antiqua" w:eastAsia="Book Antiqua" w:hAnsi="Book Antiqua" w:cs="Book Antiqua"/>
          <w:color w:val="000000"/>
        </w:rPr>
        <w:t>immunosuppressants</w:t>
      </w:r>
      <w:proofErr w:type="spellEnd"/>
      <w:r w:rsidRPr="00985DE9">
        <w:rPr>
          <w:rFonts w:ascii="Book Antiqua" w:eastAsia="Book Antiqua" w:hAnsi="Book Antiqua" w:cs="Book Antiqua"/>
          <w:color w:val="000000"/>
        </w:rPr>
        <w:t xml:space="preserve"> on pouch failure, as well as their optimal timing for introduction, </w:t>
      </w:r>
      <w:r w:rsidR="00292BFE" w:rsidRPr="00985DE9">
        <w:rPr>
          <w:rFonts w:ascii="Book Antiqua" w:eastAsia="Book Antiqua" w:hAnsi="Book Antiqua" w:cs="Book Antiqua"/>
          <w:color w:val="000000"/>
        </w:rPr>
        <w:t xml:space="preserve">is </w:t>
      </w:r>
      <w:r w:rsidRPr="00985DE9">
        <w:rPr>
          <w:rFonts w:ascii="Book Antiqua" w:eastAsia="Book Antiqua" w:hAnsi="Book Antiqua" w:cs="Book Antiqua"/>
          <w:color w:val="000000"/>
        </w:rPr>
        <w:t>yet to be established.</w:t>
      </w:r>
    </w:p>
    <w:p w14:paraId="18A3AD84" w14:textId="77777777" w:rsidR="00A77B3E" w:rsidRPr="00985DE9" w:rsidRDefault="00A77B3E">
      <w:pPr>
        <w:spacing w:line="360" w:lineRule="auto"/>
        <w:jc w:val="both"/>
      </w:pPr>
    </w:p>
    <w:p w14:paraId="5A446D87" w14:textId="77777777" w:rsidR="00A77B3E" w:rsidRPr="00985DE9" w:rsidRDefault="00810004">
      <w:pPr>
        <w:spacing w:line="360" w:lineRule="auto"/>
        <w:jc w:val="both"/>
      </w:pPr>
      <w:r w:rsidRPr="00985DE9">
        <w:rPr>
          <w:rFonts w:ascii="Book Antiqua" w:eastAsia="Book Antiqua" w:hAnsi="Book Antiqua" w:cs="Book Antiqua"/>
          <w:b/>
          <w:bCs/>
          <w:i/>
          <w:iCs/>
          <w:color w:val="000000"/>
        </w:rPr>
        <w:t xml:space="preserve">Ulcerative </w:t>
      </w:r>
      <w:proofErr w:type="spellStart"/>
      <w:r w:rsidRPr="00985DE9">
        <w:rPr>
          <w:rFonts w:ascii="Book Antiqua" w:eastAsia="Book Antiqua" w:hAnsi="Book Antiqua" w:cs="Book Antiqua"/>
          <w:b/>
          <w:bCs/>
          <w:i/>
          <w:iCs/>
          <w:color w:val="000000"/>
        </w:rPr>
        <w:t>proctitis</w:t>
      </w:r>
      <w:proofErr w:type="spellEnd"/>
      <w:r w:rsidRPr="00985DE9">
        <w:rPr>
          <w:rFonts w:ascii="Book Antiqua" w:eastAsia="Book Antiqua" w:hAnsi="Book Antiqua" w:cs="Book Antiqua"/>
          <w:b/>
          <w:bCs/>
          <w:i/>
          <w:iCs/>
          <w:color w:val="000000"/>
        </w:rPr>
        <w:t xml:space="preserve"> and </w:t>
      </w:r>
      <w:proofErr w:type="spellStart"/>
      <w:r w:rsidRPr="00985DE9">
        <w:rPr>
          <w:rFonts w:ascii="Book Antiqua" w:eastAsia="Book Antiqua" w:hAnsi="Book Antiqua" w:cs="Book Antiqua"/>
          <w:b/>
          <w:bCs/>
          <w:i/>
          <w:iCs/>
          <w:color w:val="000000"/>
        </w:rPr>
        <w:t>ileorectal</w:t>
      </w:r>
      <w:proofErr w:type="spellEnd"/>
      <w:r w:rsidRPr="00985DE9">
        <w:rPr>
          <w:rFonts w:ascii="Book Antiqua" w:eastAsia="Book Antiqua" w:hAnsi="Book Antiqua" w:cs="Book Antiqua"/>
          <w:b/>
          <w:bCs/>
          <w:i/>
          <w:iCs/>
          <w:color w:val="000000"/>
        </w:rPr>
        <w:t xml:space="preserve"> anastomosis</w:t>
      </w:r>
    </w:p>
    <w:p w14:paraId="0E2AC650" w14:textId="77777777" w:rsidR="00A77B3E" w:rsidRPr="00985DE9" w:rsidRDefault="00810004">
      <w:pPr>
        <w:spacing w:line="360" w:lineRule="auto"/>
        <w:jc w:val="both"/>
      </w:pPr>
      <w:r w:rsidRPr="00985DE9">
        <w:rPr>
          <w:rFonts w:ascii="Book Antiqua" w:eastAsia="Book Antiqua" w:hAnsi="Book Antiqua" w:cs="Book Antiqua"/>
          <w:color w:val="000000"/>
        </w:rPr>
        <w:t xml:space="preserve">There is still a significant uncertainty about the appropriateness of biologic use to treat refractory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as most evidence is derived from retrospective studies. It also needs to be </w:t>
      </w:r>
      <w:r w:rsidR="00292BFE" w:rsidRPr="00985DE9">
        <w:rPr>
          <w:rFonts w:ascii="Book Antiqua" w:eastAsia="Book Antiqua" w:hAnsi="Book Antiqua" w:cs="Book Antiqua"/>
          <w:color w:val="000000"/>
        </w:rPr>
        <w:t xml:space="preserve">addressed </w:t>
      </w:r>
      <w:r w:rsidRPr="00985DE9">
        <w:rPr>
          <w:rFonts w:ascii="Book Antiqua" w:eastAsia="Book Antiqua" w:hAnsi="Book Antiqua" w:cs="Book Antiqua"/>
          <w:color w:val="000000"/>
        </w:rPr>
        <w:t xml:space="preserve">whether systemic immunosuppression can help in preventing disease extension: </w:t>
      </w:r>
      <w:r w:rsidR="00292BFE" w:rsidRPr="00985DE9">
        <w:rPr>
          <w:rFonts w:ascii="Book Antiqua" w:eastAsia="Book Antiqua" w:hAnsi="Book Antiqua" w:cs="Book Antiqua"/>
          <w:color w:val="000000"/>
        </w:rPr>
        <w:t>A</w:t>
      </w:r>
      <w:r w:rsidRPr="00985DE9">
        <w:rPr>
          <w:rFonts w:ascii="Book Antiqua" w:eastAsia="Book Antiqua" w:hAnsi="Book Antiqua" w:cs="Book Antiqua"/>
          <w:color w:val="000000"/>
        </w:rPr>
        <w:t xml:space="preserve">s it has been previously demonstrated that “extenders” tend to have </w:t>
      </w:r>
      <w:r w:rsidR="00292BFE" w:rsidRPr="00985DE9">
        <w:rPr>
          <w:rFonts w:ascii="Book Antiqua" w:hAnsi="Book Antiqua" w:cs="Book Antiqua" w:hint="eastAsia"/>
          <w:color w:val="000000"/>
          <w:lang w:eastAsia="zh-CN"/>
        </w:rPr>
        <w:t xml:space="preserve">a </w:t>
      </w:r>
      <w:r w:rsidRPr="00985DE9">
        <w:rPr>
          <w:rFonts w:ascii="Book Antiqua" w:eastAsia="Book Antiqua" w:hAnsi="Book Antiqua" w:cs="Book Antiqua"/>
          <w:color w:val="000000"/>
        </w:rPr>
        <w:t xml:space="preserve">worse prognosis, preventing disease extension might theoretically have a positive impact on the natural history of some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However, to avoid unnecessary overtreatment, predictors to stratify patients at higher risk for colitis extension should be identified. </w:t>
      </w:r>
    </w:p>
    <w:p w14:paraId="1A069E9E" w14:textId="77777777" w:rsidR="00A77B3E" w:rsidRPr="00985DE9" w:rsidRDefault="00A77B3E">
      <w:pPr>
        <w:spacing w:line="360" w:lineRule="auto"/>
        <w:jc w:val="both"/>
      </w:pPr>
    </w:p>
    <w:p w14:paraId="0AFFC5AE" w14:textId="77777777" w:rsidR="00A77B3E" w:rsidRPr="00985DE9" w:rsidRDefault="00810004">
      <w:pPr>
        <w:spacing w:line="360" w:lineRule="auto"/>
        <w:jc w:val="both"/>
      </w:pPr>
      <w:r w:rsidRPr="00985DE9">
        <w:rPr>
          <w:rFonts w:ascii="Book Antiqua" w:eastAsia="Book Antiqua" w:hAnsi="Book Antiqua" w:cs="Book Antiqua"/>
          <w:b/>
          <w:bCs/>
          <w:i/>
          <w:iCs/>
          <w:color w:val="000000"/>
        </w:rPr>
        <w:t xml:space="preserve">Stomas </w:t>
      </w:r>
    </w:p>
    <w:p w14:paraId="114F531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No high-quality data on </w:t>
      </w:r>
      <w:r w:rsidR="00E42071" w:rsidRPr="00985DE9">
        <w:rPr>
          <w:rFonts w:ascii="Book Antiqua" w:eastAsia="Book Antiqua" w:hAnsi="Book Antiqua" w:cs="Book Antiqua"/>
          <w:color w:val="000000"/>
        </w:rPr>
        <w:t xml:space="preserve">the </w:t>
      </w:r>
      <w:r w:rsidRPr="00985DE9">
        <w:rPr>
          <w:rFonts w:ascii="Book Antiqua" w:eastAsia="Book Antiqua" w:hAnsi="Book Antiqua" w:cs="Book Antiqua"/>
          <w:color w:val="000000"/>
        </w:rPr>
        <w:t xml:space="preserve">effectiveness </w:t>
      </w:r>
      <w:r w:rsidR="00E42071" w:rsidRPr="00985DE9">
        <w:rPr>
          <w:rFonts w:ascii="Book Antiqua" w:eastAsia="Book Antiqua" w:hAnsi="Book Antiqua" w:cs="Book Antiqua"/>
          <w:color w:val="000000"/>
        </w:rPr>
        <w:t xml:space="preserve">of biologics </w:t>
      </w:r>
      <w:r w:rsidRPr="00985DE9">
        <w:rPr>
          <w:rFonts w:ascii="Book Antiqua" w:eastAsia="Book Antiqua" w:hAnsi="Book Antiqua" w:cs="Book Antiqua"/>
          <w:color w:val="000000"/>
        </w:rPr>
        <w:t xml:space="preserve">in CD patients with ostomies exist. Two main issues need to be addressed: (1) Whether biologic treatment reduces the risk of postoperative recurrence in patients with stomas: </w:t>
      </w:r>
      <w:r w:rsidR="00E42071" w:rsidRPr="00985DE9">
        <w:rPr>
          <w:rFonts w:ascii="Book Antiqua" w:eastAsia="Book Antiqua" w:hAnsi="Book Antiqua" w:cs="Book Antiqua"/>
          <w:color w:val="000000"/>
        </w:rPr>
        <w:t>Therefore</w:t>
      </w:r>
      <w:r w:rsidRPr="00985DE9">
        <w:rPr>
          <w:rFonts w:ascii="Book Antiqua" w:eastAsia="Book Antiqua" w:hAnsi="Book Antiqua" w:cs="Book Antiqua"/>
          <w:color w:val="000000"/>
        </w:rPr>
        <w:t xml:space="preserve">, specific risk factors </w:t>
      </w:r>
      <w:r w:rsidR="00E42071" w:rsidRPr="00985DE9">
        <w:rPr>
          <w:rFonts w:ascii="Book Antiqua" w:eastAsia="Book Antiqua" w:hAnsi="Book Antiqua" w:cs="Book Antiqua"/>
          <w:color w:val="000000"/>
        </w:rPr>
        <w:t xml:space="preserve">for </w:t>
      </w:r>
      <w:r w:rsidRPr="00985DE9">
        <w:rPr>
          <w:rFonts w:ascii="Book Antiqua" w:eastAsia="Book Antiqua" w:hAnsi="Book Antiqua" w:cs="Book Antiqua"/>
          <w:color w:val="000000"/>
        </w:rPr>
        <w:t xml:space="preserve">precocious recurrence in patients with ostomies should be investigated; and (2) </w:t>
      </w:r>
      <w:r w:rsidR="00E42071" w:rsidRPr="00985DE9">
        <w:rPr>
          <w:rFonts w:ascii="Book Antiqua" w:eastAsia="Book Antiqua" w:hAnsi="Book Antiqua" w:cs="Book Antiqua"/>
          <w:color w:val="000000"/>
        </w:rPr>
        <w:t xml:space="preserve">for </w:t>
      </w:r>
      <w:r w:rsidRPr="00985DE9">
        <w:rPr>
          <w:rFonts w:ascii="Book Antiqua" w:eastAsia="Book Antiqua" w:hAnsi="Book Antiqua" w:cs="Book Antiqua"/>
          <w:color w:val="000000"/>
        </w:rPr>
        <w:t xml:space="preserve">patients with temporary stomas, the impact of </w:t>
      </w:r>
      <w:proofErr w:type="spellStart"/>
      <w:r w:rsidRPr="00985DE9">
        <w:rPr>
          <w:rFonts w:ascii="Book Antiqua" w:eastAsia="Book Antiqua" w:hAnsi="Book Antiqua" w:cs="Book Antiqua"/>
          <w:color w:val="000000"/>
        </w:rPr>
        <w:t>immunosuppressors</w:t>
      </w:r>
      <w:proofErr w:type="spellEnd"/>
      <w:r w:rsidRPr="00985DE9">
        <w:rPr>
          <w:rFonts w:ascii="Book Antiqua" w:eastAsia="Book Antiqua" w:hAnsi="Book Antiqua" w:cs="Book Antiqua"/>
          <w:color w:val="000000"/>
        </w:rPr>
        <w:t xml:space="preserve"> on the outcomes of surgery for the restoration of intestinal continuity needs to be evaluated to answer the following questions: </w:t>
      </w:r>
      <w:r w:rsidR="00E42071" w:rsidRPr="00985DE9">
        <w:rPr>
          <w:rFonts w:ascii="Book Antiqua" w:eastAsia="Book Antiqua" w:hAnsi="Book Antiqua" w:cs="Book Antiqua"/>
          <w:color w:val="000000"/>
        </w:rPr>
        <w:t xml:space="preserve">Do </w:t>
      </w:r>
      <w:r w:rsidRPr="00985DE9">
        <w:rPr>
          <w:rFonts w:ascii="Book Antiqua" w:eastAsia="Book Antiqua" w:hAnsi="Book Antiqua" w:cs="Book Antiqua"/>
          <w:color w:val="000000"/>
        </w:rPr>
        <w:t xml:space="preserve">biologics improve the rates of stoma closures? </w:t>
      </w:r>
      <w:r w:rsidRPr="00985DE9">
        <w:rPr>
          <w:rFonts w:ascii="Book Antiqua" w:eastAsia="Book Antiqua" w:hAnsi="Book Antiqua" w:cs="Book Antiqua"/>
          <w:caps/>
          <w:color w:val="000000"/>
        </w:rPr>
        <w:t>d</w:t>
      </w:r>
      <w:r w:rsidRPr="00985DE9">
        <w:rPr>
          <w:rFonts w:ascii="Book Antiqua" w:eastAsia="Book Antiqua" w:hAnsi="Book Antiqua" w:cs="Book Antiqua"/>
          <w:color w:val="000000"/>
        </w:rPr>
        <w:t>oes pre-operative biologic use worsen the outcomes of intestinal anastomosis?</w:t>
      </w:r>
    </w:p>
    <w:p w14:paraId="2B347480" w14:textId="77777777" w:rsidR="00A77B3E" w:rsidRPr="00985DE9" w:rsidRDefault="00A77B3E">
      <w:pPr>
        <w:spacing w:line="360" w:lineRule="auto"/>
        <w:jc w:val="both"/>
      </w:pPr>
    </w:p>
    <w:p w14:paraId="16661ABC" w14:textId="77777777" w:rsidR="00A77B3E" w:rsidRPr="00985DE9" w:rsidRDefault="00810004">
      <w:pPr>
        <w:spacing w:line="360" w:lineRule="auto"/>
        <w:jc w:val="both"/>
      </w:pPr>
      <w:r w:rsidRPr="00985DE9">
        <w:rPr>
          <w:rFonts w:ascii="Book Antiqua" w:eastAsia="Book Antiqua" w:hAnsi="Book Antiqua" w:cs="Book Antiqua"/>
          <w:b/>
          <w:bCs/>
          <w:i/>
          <w:iCs/>
          <w:color w:val="000000"/>
        </w:rPr>
        <w:t>Short bowel</w:t>
      </w:r>
    </w:p>
    <w:p w14:paraId="661C55AB" w14:textId="77777777" w:rsidR="00A77B3E" w:rsidRPr="00985DE9" w:rsidRDefault="00810004">
      <w:pPr>
        <w:spacing w:line="360" w:lineRule="auto"/>
        <w:jc w:val="both"/>
      </w:pPr>
      <w:r w:rsidRPr="00985DE9">
        <w:rPr>
          <w:rFonts w:ascii="Book Antiqua" w:eastAsia="Book Antiqua" w:hAnsi="Book Antiqua" w:cs="Book Antiqua"/>
          <w:color w:val="000000"/>
        </w:rPr>
        <w:t>Data on</w:t>
      </w:r>
      <w:r w:rsidR="00E42071" w:rsidRPr="00985DE9">
        <w:rPr>
          <w:rFonts w:ascii="Book Antiqua" w:eastAsia="Book Antiqua" w:hAnsi="Book Antiqua" w:cs="Book Antiqua"/>
          <w:color w:val="000000"/>
        </w:rPr>
        <w:t xml:space="preserve"> the effectiveness of</w:t>
      </w:r>
      <w:r w:rsidRPr="00985DE9">
        <w:rPr>
          <w:rFonts w:ascii="Book Antiqua" w:eastAsia="Book Antiqua" w:hAnsi="Book Antiqua" w:cs="Book Antiqua"/>
          <w:color w:val="000000"/>
        </w:rPr>
        <w:t xml:space="preserve"> biologics</w:t>
      </w:r>
      <w:r w:rsidR="00E42071"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t xml:space="preserve">in CD patients with short bowel are not available. Crucially, the capability of biologics to prevent further surgery in these patients should be assessed. Encouraging preliminary results on the efficacy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in improving the nutritional status of patients who depend on parenteral support have been presented; whether GLP2 analogues might also exert some sort of immunological </w:t>
      </w:r>
      <w:r w:rsidRPr="00985DE9">
        <w:rPr>
          <w:rFonts w:ascii="Book Antiqua" w:eastAsia="Book Antiqua" w:hAnsi="Book Antiqua" w:cs="Book Antiqua"/>
          <w:color w:val="000000"/>
        </w:rPr>
        <w:lastRenderedPageBreak/>
        <w:t xml:space="preserve">control over intestinal inflammation is not clear, yet. Finally, more data on safety and effectiveness of combining biologics with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are required before this strategy can be considered the standard of care for patients with short bowel and active CD.</w:t>
      </w:r>
    </w:p>
    <w:p w14:paraId="680F63E0" w14:textId="77777777" w:rsidR="00A77B3E" w:rsidRPr="00985DE9" w:rsidRDefault="00A77B3E">
      <w:pPr>
        <w:spacing w:line="360" w:lineRule="auto"/>
        <w:jc w:val="both"/>
      </w:pPr>
    </w:p>
    <w:p w14:paraId="317771A7" w14:textId="77777777" w:rsidR="00A77B3E" w:rsidRPr="00985DE9" w:rsidRDefault="00810004">
      <w:pPr>
        <w:spacing w:line="360" w:lineRule="auto"/>
        <w:jc w:val="both"/>
      </w:pPr>
      <w:r w:rsidRPr="00985DE9">
        <w:rPr>
          <w:rFonts w:ascii="Book Antiqua" w:eastAsia="Book Antiqua" w:hAnsi="Book Antiqua" w:cs="Book Antiqua"/>
          <w:b/>
          <w:bCs/>
          <w:i/>
          <w:iCs/>
          <w:color w:val="000000"/>
        </w:rPr>
        <w:t>Elderly patients</w:t>
      </w:r>
    </w:p>
    <w:p w14:paraId="4E4FCF03" w14:textId="77777777" w:rsidR="00A77B3E" w:rsidRPr="00985DE9" w:rsidRDefault="00810004">
      <w:pPr>
        <w:spacing w:line="360" w:lineRule="auto"/>
        <w:jc w:val="both"/>
      </w:pPr>
      <w:r w:rsidRPr="00985DE9">
        <w:rPr>
          <w:rFonts w:ascii="Book Antiqua" w:eastAsia="Book Antiqua" w:hAnsi="Book Antiqua" w:cs="Book Antiqua"/>
          <w:color w:val="000000"/>
        </w:rPr>
        <w:t xml:space="preserve">Evidence on the use of targeted therapies in the elderly IBD population is scarce. Data on treatment effectiveness suggest that there might be a difference between elderly and younger patients, but more studies are needed before any specific recommendation can be made. The major concern regarding the use of </w:t>
      </w:r>
      <w:proofErr w:type="spellStart"/>
      <w:r w:rsidRPr="00985DE9">
        <w:rPr>
          <w:rFonts w:ascii="Book Antiqua" w:eastAsia="Book Antiqua" w:hAnsi="Book Antiqua" w:cs="Book Antiqua"/>
          <w:color w:val="000000"/>
        </w:rPr>
        <w:t>immunomodulators</w:t>
      </w:r>
      <w:proofErr w:type="spellEnd"/>
      <w:r w:rsidRPr="00985DE9">
        <w:rPr>
          <w:rFonts w:ascii="Book Antiqua" w:eastAsia="Book Antiqua" w:hAnsi="Book Antiqua" w:cs="Book Antiqua"/>
          <w:color w:val="000000"/>
        </w:rPr>
        <w:t xml:space="preserve"> in elderly patients is their safety. Results have not been consistent across different reports on whether age is associated with an increased risk of adverse events, nor on the differences among treatments in regard to safety. The lines of evidence available appear to point out that patient’s functional status, rather than chronological age per se, has a clinically meaningful impact on the efficacy and safety profiles of different treatments. </w:t>
      </w:r>
    </w:p>
    <w:p w14:paraId="66C57A88" w14:textId="77777777" w:rsidR="00A77B3E" w:rsidRPr="00985DE9" w:rsidRDefault="00A77B3E">
      <w:pPr>
        <w:spacing w:line="360" w:lineRule="auto"/>
        <w:jc w:val="both"/>
      </w:pPr>
    </w:p>
    <w:p w14:paraId="40FAA872" w14:textId="77777777" w:rsidR="00A77B3E" w:rsidRPr="00985DE9" w:rsidRDefault="00810004">
      <w:pPr>
        <w:spacing w:line="360" w:lineRule="auto"/>
        <w:jc w:val="both"/>
      </w:pPr>
      <w:r w:rsidRPr="00985DE9">
        <w:rPr>
          <w:rFonts w:ascii="Book Antiqua" w:eastAsia="Book Antiqua" w:hAnsi="Book Antiqua" w:cs="Book Antiqua"/>
          <w:b/>
          <w:color w:val="000000"/>
        </w:rPr>
        <w:t>REFERENCES</w:t>
      </w:r>
    </w:p>
    <w:p w14:paraId="6B1CEC9C" w14:textId="77777777" w:rsidR="00A77B3E" w:rsidRPr="00985DE9" w:rsidRDefault="00810004">
      <w:pPr>
        <w:spacing w:line="360" w:lineRule="auto"/>
        <w:jc w:val="both"/>
      </w:pPr>
      <w:r w:rsidRPr="00985DE9">
        <w:rPr>
          <w:rFonts w:ascii="Book Antiqua" w:eastAsia="Book Antiqua" w:hAnsi="Book Antiqua" w:cs="Book Antiqua"/>
          <w:color w:val="000000"/>
        </w:rPr>
        <w:t xml:space="preserve">1 </w:t>
      </w:r>
      <w:r w:rsidRPr="00985DE9">
        <w:rPr>
          <w:rFonts w:ascii="Book Antiqua" w:eastAsia="Book Antiqua" w:hAnsi="Book Antiqua" w:cs="Book Antiqua"/>
          <w:b/>
          <w:bCs/>
          <w:color w:val="000000"/>
        </w:rPr>
        <w:t>Lamb CA</w:t>
      </w:r>
      <w:r w:rsidRPr="00985DE9">
        <w:rPr>
          <w:rFonts w:ascii="Book Antiqua" w:eastAsia="Book Antiqua" w:hAnsi="Book Antiqua" w:cs="Book Antiqua"/>
          <w:color w:val="000000"/>
        </w:rPr>
        <w:t xml:space="preserve">, Kennedy NA, </w:t>
      </w:r>
      <w:proofErr w:type="spellStart"/>
      <w:r w:rsidRPr="00985DE9">
        <w:rPr>
          <w:rFonts w:ascii="Book Antiqua" w:eastAsia="Book Antiqua" w:hAnsi="Book Antiqua" w:cs="Book Antiqua"/>
          <w:color w:val="000000"/>
        </w:rPr>
        <w:t>Raine</w:t>
      </w:r>
      <w:proofErr w:type="spellEnd"/>
      <w:r w:rsidRPr="00985DE9">
        <w:rPr>
          <w:rFonts w:ascii="Book Antiqua" w:eastAsia="Book Antiqua" w:hAnsi="Book Antiqua" w:cs="Book Antiqua"/>
          <w:color w:val="000000"/>
        </w:rPr>
        <w:t xml:space="preserve"> T, Hendy PA, Smith PJ, </w:t>
      </w:r>
      <w:proofErr w:type="spellStart"/>
      <w:r w:rsidRPr="00985DE9">
        <w:rPr>
          <w:rFonts w:ascii="Book Antiqua" w:eastAsia="Book Antiqua" w:hAnsi="Book Antiqua" w:cs="Book Antiqua"/>
          <w:color w:val="000000"/>
        </w:rPr>
        <w:t>Limdi</w:t>
      </w:r>
      <w:proofErr w:type="spellEnd"/>
      <w:r w:rsidRPr="00985DE9">
        <w:rPr>
          <w:rFonts w:ascii="Book Antiqua" w:eastAsia="Book Antiqua" w:hAnsi="Book Antiqua" w:cs="Book Antiqua"/>
          <w:color w:val="000000"/>
        </w:rPr>
        <w:t xml:space="preserve"> JK, </w:t>
      </w:r>
      <w:proofErr w:type="spellStart"/>
      <w:r w:rsidRPr="00985DE9">
        <w:rPr>
          <w:rFonts w:ascii="Book Antiqua" w:eastAsia="Book Antiqua" w:hAnsi="Book Antiqua" w:cs="Book Antiqua"/>
          <w:color w:val="000000"/>
        </w:rPr>
        <w:t>Hayee</w:t>
      </w:r>
      <w:proofErr w:type="spellEnd"/>
      <w:r w:rsidRPr="00985DE9">
        <w:rPr>
          <w:rFonts w:ascii="Book Antiqua" w:eastAsia="Book Antiqua" w:hAnsi="Book Antiqua" w:cs="Book Antiqua"/>
          <w:color w:val="000000"/>
        </w:rPr>
        <w:t xml:space="preserve"> B, </w:t>
      </w:r>
      <w:proofErr w:type="spellStart"/>
      <w:r w:rsidRPr="00985DE9">
        <w:rPr>
          <w:rFonts w:ascii="Book Antiqua" w:eastAsia="Book Antiqua" w:hAnsi="Book Antiqua" w:cs="Book Antiqua"/>
          <w:color w:val="000000"/>
        </w:rPr>
        <w:t>Lomer</w:t>
      </w:r>
      <w:proofErr w:type="spellEnd"/>
      <w:r w:rsidRPr="00985DE9">
        <w:rPr>
          <w:rFonts w:ascii="Book Antiqua" w:eastAsia="Book Antiqua" w:hAnsi="Book Antiqua" w:cs="Book Antiqua"/>
          <w:color w:val="000000"/>
        </w:rPr>
        <w:t xml:space="preserve"> MCE, Parkes GC, </w:t>
      </w:r>
      <w:proofErr w:type="spellStart"/>
      <w:r w:rsidRPr="00985DE9">
        <w:rPr>
          <w:rFonts w:ascii="Book Antiqua" w:eastAsia="Book Antiqua" w:hAnsi="Book Antiqua" w:cs="Book Antiqua"/>
          <w:color w:val="000000"/>
        </w:rPr>
        <w:t>Selinger</w:t>
      </w:r>
      <w:proofErr w:type="spellEnd"/>
      <w:r w:rsidRPr="00985DE9">
        <w:rPr>
          <w:rFonts w:ascii="Book Antiqua" w:eastAsia="Book Antiqua" w:hAnsi="Book Antiqua" w:cs="Book Antiqua"/>
          <w:color w:val="000000"/>
        </w:rPr>
        <w:t xml:space="preserve"> C, Barrett KJ, Davies RJ, Bennett C, </w:t>
      </w:r>
      <w:proofErr w:type="spellStart"/>
      <w:r w:rsidRPr="00985DE9">
        <w:rPr>
          <w:rFonts w:ascii="Book Antiqua" w:eastAsia="Book Antiqua" w:hAnsi="Book Antiqua" w:cs="Book Antiqua"/>
          <w:color w:val="000000"/>
        </w:rPr>
        <w:t>Gittens</w:t>
      </w:r>
      <w:proofErr w:type="spellEnd"/>
      <w:r w:rsidRPr="00985DE9">
        <w:rPr>
          <w:rFonts w:ascii="Book Antiqua" w:eastAsia="Book Antiqua" w:hAnsi="Book Antiqua" w:cs="Book Antiqua"/>
          <w:color w:val="000000"/>
        </w:rPr>
        <w:t xml:space="preserve"> S, Dunlop MG, </w:t>
      </w:r>
      <w:proofErr w:type="spellStart"/>
      <w:r w:rsidRPr="00985DE9">
        <w:rPr>
          <w:rFonts w:ascii="Book Antiqua" w:eastAsia="Book Antiqua" w:hAnsi="Book Antiqua" w:cs="Book Antiqua"/>
          <w:color w:val="000000"/>
        </w:rPr>
        <w:t>Faiz</w:t>
      </w:r>
      <w:proofErr w:type="spellEnd"/>
      <w:r w:rsidRPr="00985DE9">
        <w:rPr>
          <w:rFonts w:ascii="Book Antiqua" w:eastAsia="Book Antiqua" w:hAnsi="Book Antiqua" w:cs="Book Antiqua"/>
          <w:color w:val="000000"/>
        </w:rPr>
        <w:t xml:space="preserve"> O, Fraser A, Garrick V, Johnston PD, Parkes M, Sanderson J, Terry H; IBD guidelines </w:t>
      </w:r>
      <w:proofErr w:type="spellStart"/>
      <w:r w:rsidRPr="00985DE9">
        <w:rPr>
          <w:rFonts w:ascii="Book Antiqua" w:eastAsia="Book Antiqua" w:hAnsi="Book Antiqua" w:cs="Book Antiqua"/>
          <w:color w:val="000000"/>
        </w:rPr>
        <w:t>eDelphi</w:t>
      </w:r>
      <w:proofErr w:type="spellEnd"/>
      <w:r w:rsidRPr="00985DE9">
        <w:rPr>
          <w:rFonts w:ascii="Book Antiqua" w:eastAsia="Book Antiqua" w:hAnsi="Book Antiqua" w:cs="Book Antiqua"/>
          <w:color w:val="000000"/>
        </w:rPr>
        <w:t xml:space="preserve"> consensus group, Gaya DR, Iqbal TH, Taylor SA, Smith M, Brookes M, Hansen R, Hawthorne AB. British Society of Gastroenterology consensus guidelines on the management of inflammatory bowel disease in adults. </w:t>
      </w:r>
      <w:r w:rsidRPr="00985DE9">
        <w:rPr>
          <w:rFonts w:ascii="Book Antiqua" w:eastAsia="Book Antiqua" w:hAnsi="Book Antiqua" w:cs="Book Antiqua"/>
          <w:i/>
          <w:iCs/>
          <w:color w:val="000000"/>
        </w:rPr>
        <w:t>Gut</w:t>
      </w:r>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68</w:t>
      </w:r>
      <w:r w:rsidRPr="00985DE9">
        <w:rPr>
          <w:rFonts w:ascii="Book Antiqua" w:eastAsia="Book Antiqua" w:hAnsi="Book Antiqua" w:cs="Book Antiqua"/>
          <w:color w:val="000000"/>
        </w:rPr>
        <w:t>: s1-s106 [PMID: 31562236 DOI: 10.1136/gutjnl-2019-318484]</w:t>
      </w:r>
    </w:p>
    <w:p w14:paraId="4FAE1CA6"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 </w:t>
      </w:r>
      <w:r w:rsidRPr="00985DE9">
        <w:rPr>
          <w:rFonts w:ascii="Book Antiqua" w:eastAsia="Book Antiqua" w:hAnsi="Book Antiqua" w:cs="Book Antiqua"/>
          <w:b/>
          <w:bCs/>
          <w:color w:val="000000"/>
        </w:rPr>
        <w:t>Ha C</w:t>
      </w:r>
      <w:r w:rsidRPr="00985DE9">
        <w:rPr>
          <w:rFonts w:ascii="Book Antiqua" w:eastAsia="Book Antiqua" w:hAnsi="Book Antiqua" w:cs="Book Antiqua"/>
          <w:color w:val="000000"/>
        </w:rPr>
        <w:t xml:space="preserve">, Ullman TA, Siegel CA, </w:t>
      </w:r>
      <w:proofErr w:type="spellStart"/>
      <w:r w:rsidRPr="00985DE9">
        <w:rPr>
          <w:rFonts w:ascii="Book Antiqua" w:eastAsia="Book Antiqua" w:hAnsi="Book Antiqua" w:cs="Book Antiqua"/>
          <w:color w:val="000000"/>
        </w:rPr>
        <w:t>Kornbluth</w:t>
      </w:r>
      <w:proofErr w:type="spellEnd"/>
      <w:r w:rsidRPr="00985DE9">
        <w:rPr>
          <w:rFonts w:ascii="Book Antiqua" w:eastAsia="Book Antiqua" w:hAnsi="Book Antiqua" w:cs="Book Antiqua"/>
          <w:color w:val="000000"/>
        </w:rPr>
        <w:t xml:space="preserve"> A. Patients enrolled in randomized controlled trials do not represent the inflammatory bowel disease patient population.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Hepatol</w:t>
      </w:r>
      <w:proofErr w:type="spellEnd"/>
      <w:r w:rsidRPr="00985DE9">
        <w:rPr>
          <w:rFonts w:ascii="Book Antiqua" w:eastAsia="Book Antiqua" w:hAnsi="Book Antiqua" w:cs="Book Antiqua"/>
          <w:color w:val="000000"/>
        </w:rPr>
        <w:t xml:space="preserve"> 2012; </w:t>
      </w:r>
      <w:r w:rsidRPr="00985DE9">
        <w:rPr>
          <w:rFonts w:ascii="Book Antiqua" w:eastAsia="Book Antiqua" w:hAnsi="Book Antiqua" w:cs="Book Antiqua"/>
          <w:b/>
          <w:bCs/>
          <w:color w:val="000000"/>
        </w:rPr>
        <w:t>10</w:t>
      </w:r>
      <w:r w:rsidRPr="00985DE9">
        <w:rPr>
          <w:rFonts w:ascii="Book Antiqua" w:eastAsia="Book Antiqua" w:hAnsi="Book Antiqua" w:cs="Book Antiqua"/>
          <w:color w:val="000000"/>
        </w:rPr>
        <w:t>: 1002-7; quiz e78 [PMID: 22343692 DOI: 10.1016/j.cgh.2012.02.004]</w:t>
      </w:r>
    </w:p>
    <w:p w14:paraId="658DEF6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 </w:t>
      </w:r>
      <w:proofErr w:type="spellStart"/>
      <w:r w:rsidRPr="00985DE9">
        <w:rPr>
          <w:rFonts w:ascii="Book Antiqua" w:eastAsia="Book Antiqua" w:hAnsi="Book Antiqua" w:cs="Book Antiqua"/>
          <w:b/>
          <w:bCs/>
          <w:color w:val="000000"/>
        </w:rPr>
        <w:t>Feagan</w:t>
      </w:r>
      <w:proofErr w:type="spellEnd"/>
      <w:r w:rsidRPr="00985DE9">
        <w:rPr>
          <w:rFonts w:ascii="Book Antiqua" w:eastAsia="Book Antiqua" w:hAnsi="Book Antiqua" w:cs="Book Antiqua"/>
          <w:b/>
          <w:bCs/>
          <w:color w:val="000000"/>
        </w:rPr>
        <w:t xml:space="preserve"> BG</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Rutgeerts</w:t>
      </w:r>
      <w:proofErr w:type="spellEnd"/>
      <w:r w:rsidRPr="00985DE9">
        <w:rPr>
          <w:rFonts w:ascii="Book Antiqua" w:eastAsia="Book Antiqua" w:hAnsi="Book Antiqua" w:cs="Book Antiqua"/>
          <w:color w:val="000000"/>
        </w:rPr>
        <w:t xml:space="preserve"> P, Sands BE, </w:t>
      </w:r>
      <w:proofErr w:type="spellStart"/>
      <w:r w:rsidRPr="00985DE9">
        <w:rPr>
          <w:rFonts w:ascii="Book Antiqua" w:eastAsia="Book Antiqua" w:hAnsi="Book Antiqua" w:cs="Book Antiqua"/>
          <w:color w:val="000000"/>
        </w:rPr>
        <w:t>Hanauer</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Colombel</w:t>
      </w:r>
      <w:proofErr w:type="spellEnd"/>
      <w:r w:rsidRPr="00985DE9">
        <w:rPr>
          <w:rFonts w:ascii="Book Antiqua" w:eastAsia="Book Antiqua" w:hAnsi="Book Antiqua" w:cs="Book Antiqua"/>
          <w:color w:val="000000"/>
        </w:rPr>
        <w:t xml:space="preserve"> JF, </w:t>
      </w:r>
      <w:proofErr w:type="spellStart"/>
      <w:r w:rsidRPr="00985DE9">
        <w:rPr>
          <w:rFonts w:ascii="Book Antiqua" w:eastAsia="Book Antiqua" w:hAnsi="Book Antiqua" w:cs="Book Antiqua"/>
          <w:color w:val="000000"/>
        </w:rPr>
        <w:t>Sandborn</w:t>
      </w:r>
      <w:proofErr w:type="spellEnd"/>
      <w:r w:rsidRPr="00985DE9">
        <w:rPr>
          <w:rFonts w:ascii="Book Antiqua" w:eastAsia="Book Antiqua" w:hAnsi="Book Antiqua" w:cs="Book Antiqua"/>
          <w:color w:val="000000"/>
        </w:rPr>
        <w:t xml:space="preserve"> WJ, Van </w:t>
      </w:r>
      <w:proofErr w:type="spellStart"/>
      <w:r w:rsidRPr="00985DE9">
        <w:rPr>
          <w:rFonts w:ascii="Book Antiqua" w:eastAsia="Book Antiqua" w:hAnsi="Book Antiqua" w:cs="Book Antiqua"/>
          <w:color w:val="000000"/>
        </w:rPr>
        <w:t>Assche</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Axler</w:t>
      </w:r>
      <w:proofErr w:type="spellEnd"/>
      <w:r w:rsidRPr="00985DE9">
        <w:rPr>
          <w:rFonts w:ascii="Book Antiqua" w:eastAsia="Book Antiqua" w:hAnsi="Book Antiqua" w:cs="Book Antiqua"/>
          <w:color w:val="000000"/>
        </w:rPr>
        <w:t xml:space="preserve"> J, Kim HJ, </w:t>
      </w:r>
      <w:proofErr w:type="spellStart"/>
      <w:r w:rsidRPr="00985DE9">
        <w:rPr>
          <w:rFonts w:ascii="Book Antiqua" w:eastAsia="Book Antiqua" w:hAnsi="Book Antiqua" w:cs="Book Antiqua"/>
          <w:color w:val="000000"/>
        </w:rPr>
        <w:t>Danese</w:t>
      </w:r>
      <w:proofErr w:type="spellEnd"/>
      <w:r w:rsidRPr="00985DE9">
        <w:rPr>
          <w:rFonts w:ascii="Book Antiqua" w:eastAsia="Book Antiqua" w:hAnsi="Book Antiqua" w:cs="Book Antiqua"/>
          <w:color w:val="000000"/>
        </w:rPr>
        <w:t xml:space="preserve"> S, Fox I, </w:t>
      </w:r>
      <w:proofErr w:type="spellStart"/>
      <w:r w:rsidRPr="00985DE9">
        <w:rPr>
          <w:rFonts w:ascii="Book Antiqua" w:eastAsia="Book Antiqua" w:hAnsi="Book Antiqua" w:cs="Book Antiqua"/>
          <w:color w:val="000000"/>
        </w:rPr>
        <w:t>Milch</w:t>
      </w:r>
      <w:proofErr w:type="spellEnd"/>
      <w:r w:rsidRPr="00985DE9">
        <w:rPr>
          <w:rFonts w:ascii="Book Antiqua" w:eastAsia="Book Antiqua" w:hAnsi="Book Antiqua" w:cs="Book Antiqua"/>
          <w:color w:val="000000"/>
        </w:rPr>
        <w:t xml:space="preserve"> C, </w:t>
      </w:r>
      <w:proofErr w:type="spellStart"/>
      <w:r w:rsidRPr="00985DE9">
        <w:rPr>
          <w:rFonts w:ascii="Book Antiqua" w:eastAsia="Book Antiqua" w:hAnsi="Book Antiqua" w:cs="Book Antiqua"/>
          <w:color w:val="000000"/>
        </w:rPr>
        <w:t>Sankoh</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Wyant</w:t>
      </w:r>
      <w:proofErr w:type="spellEnd"/>
      <w:r w:rsidRPr="00985DE9">
        <w:rPr>
          <w:rFonts w:ascii="Book Antiqua" w:eastAsia="Book Antiqua" w:hAnsi="Book Antiqua" w:cs="Book Antiqua"/>
          <w:color w:val="000000"/>
        </w:rPr>
        <w:t xml:space="preserve"> T, Xu J, Parikh A; </w:t>
      </w:r>
      <w:r w:rsidRPr="00985DE9">
        <w:rPr>
          <w:rFonts w:ascii="Book Antiqua" w:eastAsia="Book Antiqua" w:hAnsi="Book Antiqua" w:cs="Book Antiqua"/>
          <w:color w:val="000000"/>
        </w:rPr>
        <w:lastRenderedPageBreak/>
        <w:t xml:space="preserve">GEMINI 1 Study Group. </w:t>
      </w:r>
      <w:proofErr w:type="spellStart"/>
      <w:proofErr w:type="gram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as induction and maintenance therapy for ulcerative colitis.</w:t>
      </w:r>
      <w:proofErr w:type="gram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N </w:t>
      </w:r>
      <w:proofErr w:type="spellStart"/>
      <w:r w:rsidRPr="00985DE9">
        <w:rPr>
          <w:rFonts w:ascii="Book Antiqua" w:eastAsia="Book Antiqua" w:hAnsi="Book Antiqua" w:cs="Book Antiqua"/>
          <w:i/>
          <w:iCs/>
          <w:color w:val="000000"/>
        </w:rPr>
        <w:t>Engl</w:t>
      </w:r>
      <w:proofErr w:type="spellEnd"/>
      <w:r w:rsidRPr="00985DE9">
        <w:rPr>
          <w:rFonts w:ascii="Book Antiqua" w:eastAsia="Book Antiqua" w:hAnsi="Book Antiqua" w:cs="Book Antiqua"/>
          <w:i/>
          <w:iCs/>
          <w:color w:val="000000"/>
        </w:rPr>
        <w:t xml:space="preserve"> J Med</w:t>
      </w:r>
      <w:r w:rsidRPr="00985DE9">
        <w:rPr>
          <w:rFonts w:ascii="Book Antiqua" w:eastAsia="Book Antiqua" w:hAnsi="Book Antiqua" w:cs="Book Antiqua"/>
          <w:color w:val="000000"/>
        </w:rPr>
        <w:t xml:space="preserve"> 2013; </w:t>
      </w:r>
      <w:r w:rsidRPr="00985DE9">
        <w:rPr>
          <w:rFonts w:ascii="Book Antiqua" w:eastAsia="Book Antiqua" w:hAnsi="Book Antiqua" w:cs="Book Antiqua"/>
          <w:b/>
          <w:bCs/>
          <w:color w:val="000000"/>
        </w:rPr>
        <w:t>369</w:t>
      </w:r>
      <w:r w:rsidRPr="00985DE9">
        <w:rPr>
          <w:rFonts w:ascii="Book Antiqua" w:eastAsia="Book Antiqua" w:hAnsi="Book Antiqua" w:cs="Book Antiqua"/>
          <w:color w:val="000000"/>
        </w:rPr>
        <w:t>: 699-710 [PMID: 23964932 DOI: 10.1056/NEJMoa1215734]</w:t>
      </w:r>
    </w:p>
    <w:p w14:paraId="11275B14"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 </w:t>
      </w:r>
      <w:proofErr w:type="spellStart"/>
      <w:r w:rsidRPr="00985DE9">
        <w:rPr>
          <w:rFonts w:ascii="Book Antiqua" w:eastAsia="Book Antiqua" w:hAnsi="Book Antiqua" w:cs="Book Antiqua"/>
          <w:b/>
          <w:bCs/>
          <w:color w:val="000000"/>
        </w:rPr>
        <w:t>Sandborn</w:t>
      </w:r>
      <w:proofErr w:type="spellEnd"/>
      <w:r w:rsidRPr="00985DE9">
        <w:rPr>
          <w:rFonts w:ascii="Book Antiqua" w:eastAsia="Book Antiqua" w:hAnsi="Book Antiqua" w:cs="Book Antiqua"/>
          <w:b/>
          <w:bCs/>
          <w:color w:val="000000"/>
        </w:rPr>
        <w:t xml:space="preserve"> WJ</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Feagan</w:t>
      </w:r>
      <w:proofErr w:type="spellEnd"/>
      <w:r w:rsidRPr="00985DE9">
        <w:rPr>
          <w:rFonts w:ascii="Book Antiqua" w:eastAsia="Book Antiqua" w:hAnsi="Book Antiqua" w:cs="Book Antiqua"/>
          <w:color w:val="000000"/>
        </w:rPr>
        <w:t xml:space="preserve"> BG, </w:t>
      </w:r>
      <w:proofErr w:type="spellStart"/>
      <w:r w:rsidRPr="00985DE9">
        <w:rPr>
          <w:rFonts w:ascii="Book Antiqua" w:eastAsia="Book Antiqua" w:hAnsi="Book Antiqua" w:cs="Book Antiqua"/>
          <w:color w:val="000000"/>
        </w:rPr>
        <w:t>Rutgeerts</w:t>
      </w:r>
      <w:proofErr w:type="spellEnd"/>
      <w:r w:rsidRPr="00985DE9">
        <w:rPr>
          <w:rFonts w:ascii="Book Antiqua" w:eastAsia="Book Antiqua" w:hAnsi="Book Antiqua" w:cs="Book Antiqua"/>
          <w:color w:val="000000"/>
        </w:rPr>
        <w:t xml:space="preserve"> P, </w:t>
      </w:r>
      <w:proofErr w:type="spellStart"/>
      <w:r w:rsidRPr="00985DE9">
        <w:rPr>
          <w:rFonts w:ascii="Book Antiqua" w:eastAsia="Book Antiqua" w:hAnsi="Book Antiqua" w:cs="Book Antiqua"/>
          <w:color w:val="000000"/>
        </w:rPr>
        <w:t>Hanauer</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Colombel</w:t>
      </w:r>
      <w:proofErr w:type="spellEnd"/>
      <w:r w:rsidRPr="00985DE9">
        <w:rPr>
          <w:rFonts w:ascii="Book Antiqua" w:eastAsia="Book Antiqua" w:hAnsi="Book Antiqua" w:cs="Book Antiqua"/>
          <w:color w:val="000000"/>
        </w:rPr>
        <w:t xml:space="preserve"> JF, Sands BE, Lukas M, </w:t>
      </w:r>
      <w:proofErr w:type="spellStart"/>
      <w:r w:rsidRPr="00985DE9">
        <w:rPr>
          <w:rFonts w:ascii="Book Antiqua" w:eastAsia="Book Antiqua" w:hAnsi="Book Antiqua" w:cs="Book Antiqua"/>
          <w:color w:val="000000"/>
        </w:rPr>
        <w:t>Fedorak</w:t>
      </w:r>
      <w:proofErr w:type="spellEnd"/>
      <w:r w:rsidRPr="00985DE9">
        <w:rPr>
          <w:rFonts w:ascii="Book Antiqua" w:eastAsia="Book Antiqua" w:hAnsi="Book Antiqua" w:cs="Book Antiqua"/>
          <w:color w:val="000000"/>
        </w:rPr>
        <w:t xml:space="preserve"> RN, Lee S, </w:t>
      </w:r>
      <w:proofErr w:type="spellStart"/>
      <w:r w:rsidRPr="00985DE9">
        <w:rPr>
          <w:rFonts w:ascii="Book Antiqua" w:eastAsia="Book Antiqua" w:hAnsi="Book Antiqua" w:cs="Book Antiqua"/>
          <w:color w:val="000000"/>
        </w:rPr>
        <w:t>Bressler</w:t>
      </w:r>
      <w:proofErr w:type="spellEnd"/>
      <w:r w:rsidRPr="00985DE9">
        <w:rPr>
          <w:rFonts w:ascii="Book Antiqua" w:eastAsia="Book Antiqua" w:hAnsi="Book Antiqua" w:cs="Book Antiqua"/>
          <w:color w:val="000000"/>
        </w:rPr>
        <w:t xml:space="preserve"> B, Fox I, Rosario M, </w:t>
      </w:r>
      <w:proofErr w:type="spellStart"/>
      <w:r w:rsidRPr="00985DE9">
        <w:rPr>
          <w:rFonts w:ascii="Book Antiqua" w:eastAsia="Book Antiqua" w:hAnsi="Book Antiqua" w:cs="Book Antiqua"/>
          <w:color w:val="000000"/>
        </w:rPr>
        <w:t>Sankoh</w:t>
      </w:r>
      <w:proofErr w:type="spellEnd"/>
      <w:r w:rsidRPr="00985DE9">
        <w:rPr>
          <w:rFonts w:ascii="Book Antiqua" w:eastAsia="Book Antiqua" w:hAnsi="Book Antiqua" w:cs="Book Antiqua"/>
          <w:color w:val="000000"/>
        </w:rPr>
        <w:t xml:space="preserve"> S, Xu J, Stephens K, </w:t>
      </w:r>
      <w:proofErr w:type="spellStart"/>
      <w:r w:rsidRPr="00985DE9">
        <w:rPr>
          <w:rFonts w:ascii="Book Antiqua" w:eastAsia="Book Antiqua" w:hAnsi="Book Antiqua" w:cs="Book Antiqua"/>
          <w:color w:val="000000"/>
        </w:rPr>
        <w:t>Milch</w:t>
      </w:r>
      <w:proofErr w:type="spellEnd"/>
      <w:r w:rsidRPr="00985DE9">
        <w:rPr>
          <w:rFonts w:ascii="Book Antiqua" w:eastAsia="Book Antiqua" w:hAnsi="Book Antiqua" w:cs="Book Antiqua"/>
          <w:color w:val="000000"/>
        </w:rPr>
        <w:t xml:space="preserve"> C, Parikh A; GEMINI 2 Study Group. </w:t>
      </w:r>
      <w:proofErr w:type="spellStart"/>
      <w:proofErr w:type="gram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as induction and maintenance therapy for Crohn's disease.</w:t>
      </w:r>
      <w:proofErr w:type="gram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N </w:t>
      </w:r>
      <w:proofErr w:type="spellStart"/>
      <w:r w:rsidRPr="00985DE9">
        <w:rPr>
          <w:rFonts w:ascii="Book Antiqua" w:eastAsia="Book Antiqua" w:hAnsi="Book Antiqua" w:cs="Book Antiqua"/>
          <w:i/>
          <w:iCs/>
          <w:color w:val="000000"/>
        </w:rPr>
        <w:t>Engl</w:t>
      </w:r>
      <w:proofErr w:type="spellEnd"/>
      <w:r w:rsidRPr="00985DE9">
        <w:rPr>
          <w:rFonts w:ascii="Book Antiqua" w:eastAsia="Book Antiqua" w:hAnsi="Book Antiqua" w:cs="Book Antiqua"/>
          <w:i/>
          <w:iCs/>
          <w:color w:val="000000"/>
        </w:rPr>
        <w:t xml:space="preserve"> J Med</w:t>
      </w:r>
      <w:r w:rsidRPr="00985DE9">
        <w:rPr>
          <w:rFonts w:ascii="Book Antiqua" w:eastAsia="Book Antiqua" w:hAnsi="Book Antiqua" w:cs="Book Antiqua"/>
          <w:color w:val="000000"/>
        </w:rPr>
        <w:t xml:space="preserve"> 2013; </w:t>
      </w:r>
      <w:r w:rsidRPr="00985DE9">
        <w:rPr>
          <w:rFonts w:ascii="Book Antiqua" w:eastAsia="Book Antiqua" w:hAnsi="Book Antiqua" w:cs="Book Antiqua"/>
          <w:b/>
          <w:bCs/>
          <w:color w:val="000000"/>
        </w:rPr>
        <w:t>369</w:t>
      </w:r>
      <w:r w:rsidRPr="00985DE9">
        <w:rPr>
          <w:rFonts w:ascii="Book Antiqua" w:eastAsia="Book Antiqua" w:hAnsi="Book Antiqua" w:cs="Book Antiqua"/>
          <w:color w:val="000000"/>
        </w:rPr>
        <w:t>: 711-721 [PMID: 23964933 DOI: 10.1056/NEJMoa1215739]</w:t>
      </w:r>
    </w:p>
    <w:p w14:paraId="2DDDDB5E"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 </w:t>
      </w:r>
      <w:proofErr w:type="spellStart"/>
      <w:r w:rsidRPr="00985DE9">
        <w:rPr>
          <w:rFonts w:ascii="Book Antiqua" w:eastAsia="Book Antiqua" w:hAnsi="Book Antiqua" w:cs="Book Antiqua"/>
          <w:b/>
          <w:bCs/>
          <w:color w:val="000000"/>
        </w:rPr>
        <w:t>Stocchi</w:t>
      </w:r>
      <w:proofErr w:type="spellEnd"/>
      <w:r w:rsidRPr="00985DE9">
        <w:rPr>
          <w:rFonts w:ascii="Book Antiqua" w:eastAsia="Book Antiqua" w:hAnsi="Book Antiqua" w:cs="Book Antiqua"/>
          <w:b/>
          <w:bCs/>
          <w:color w:val="000000"/>
        </w:rPr>
        <w:t xml:space="preserve"> L</w:t>
      </w:r>
      <w:r w:rsidRPr="00985DE9">
        <w:rPr>
          <w:rFonts w:ascii="Book Antiqua" w:eastAsia="Book Antiqua" w:hAnsi="Book Antiqua" w:cs="Book Antiqua"/>
          <w:color w:val="000000"/>
        </w:rPr>
        <w:t xml:space="preserve">, Pemberton JH. </w:t>
      </w:r>
      <w:proofErr w:type="gramStart"/>
      <w:r w:rsidRPr="00985DE9">
        <w:rPr>
          <w:rFonts w:ascii="Book Antiqua" w:eastAsia="Book Antiqua" w:hAnsi="Book Antiqua" w:cs="Book Antiqua"/>
          <w:color w:val="000000"/>
        </w:rPr>
        <w:t xml:space="preserve">Pouch and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w:t>
      </w:r>
      <w:proofErr w:type="gram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North Am</w:t>
      </w:r>
      <w:r w:rsidRPr="00985DE9">
        <w:rPr>
          <w:rFonts w:ascii="Book Antiqua" w:eastAsia="Book Antiqua" w:hAnsi="Book Antiqua" w:cs="Book Antiqua"/>
          <w:color w:val="000000"/>
        </w:rPr>
        <w:t xml:space="preserve"> 2001; </w:t>
      </w:r>
      <w:r w:rsidRPr="00985DE9">
        <w:rPr>
          <w:rFonts w:ascii="Book Antiqua" w:eastAsia="Book Antiqua" w:hAnsi="Book Antiqua" w:cs="Book Antiqua"/>
          <w:b/>
          <w:bCs/>
          <w:color w:val="000000"/>
        </w:rPr>
        <w:t>30</w:t>
      </w:r>
      <w:r w:rsidRPr="00985DE9">
        <w:rPr>
          <w:rFonts w:ascii="Book Antiqua" w:eastAsia="Book Antiqua" w:hAnsi="Book Antiqua" w:cs="Book Antiqua"/>
          <w:color w:val="000000"/>
        </w:rPr>
        <w:t>: 223-241 [PMID: 11394032 DOI: 10.1016/s0889-8553(05)70175-8]</w:t>
      </w:r>
    </w:p>
    <w:p w14:paraId="33357B78" w14:textId="77777777" w:rsidR="00A77B3E" w:rsidRPr="00985DE9" w:rsidRDefault="00810004">
      <w:pPr>
        <w:spacing w:line="360" w:lineRule="auto"/>
        <w:jc w:val="both"/>
      </w:pPr>
      <w:r w:rsidRPr="00985DE9">
        <w:rPr>
          <w:rFonts w:ascii="Book Antiqua" w:eastAsia="Book Antiqua" w:hAnsi="Book Antiqua" w:cs="Book Antiqua"/>
          <w:color w:val="000000"/>
        </w:rPr>
        <w:t xml:space="preserve">6 </w:t>
      </w:r>
      <w:r w:rsidRPr="00985DE9">
        <w:rPr>
          <w:rFonts w:ascii="Book Antiqua" w:eastAsia="Book Antiqua" w:hAnsi="Book Antiqua" w:cs="Book Antiqua"/>
          <w:b/>
          <w:bCs/>
          <w:color w:val="000000"/>
        </w:rPr>
        <w:t>Barnes EL</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Herfarth</w:t>
      </w:r>
      <w:proofErr w:type="spellEnd"/>
      <w:r w:rsidRPr="00985DE9">
        <w:rPr>
          <w:rFonts w:ascii="Book Antiqua" w:eastAsia="Book Antiqua" w:hAnsi="Book Antiqua" w:cs="Book Antiqua"/>
          <w:color w:val="000000"/>
        </w:rPr>
        <w:t xml:space="preserve"> HH, </w:t>
      </w:r>
      <w:proofErr w:type="spellStart"/>
      <w:r w:rsidRPr="00985DE9">
        <w:rPr>
          <w:rFonts w:ascii="Book Antiqua" w:eastAsia="Book Antiqua" w:hAnsi="Book Antiqua" w:cs="Book Antiqua"/>
          <w:color w:val="000000"/>
        </w:rPr>
        <w:t>Kappelman</w:t>
      </w:r>
      <w:proofErr w:type="spellEnd"/>
      <w:r w:rsidRPr="00985DE9">
        <w:rPr>
          <w:rFonts w:ascii="Book Antiqua" w:eastAsia="Book Antiqua" w:hAnsi="Book Antiqua" w:cs="Book Antiqua"/>
          <w:color w:val="000000"/>
        </w:rPr>
        <w:t xml:space="preserve"> MD, Zhang X, </w:t>
      </w:r>
      <w:proofErr w:type="spellStart"/>
      <w:r w:rsidRPr="00985DE9">
        <w:rPr>
          <w:rFonts w:ascii="Book Antiqua" w:eastAsia="Book Antiqua" w:hAnsi="Book Antiqua" w:cs="Book Antiqua"/>
          <w:color w:val="000000"/>
        </w:rPr>
        <w:t>Lightner</w:t>
      </w:r>
      <w:proofErr w:type="spellEnd"/>
      <w:r w:rsidRPr="00985DE9">
        <w:rPr>
          <w:rFonts w:ascii="Book Antiqua" w:eastAsia="Book Antiqua" w:hAnsi="Book Antiqua" w:cs="Book Antiqua"/>
          <w:color w:val="000000"/>
        </w:rPr>
        <w:t xml:space="preserve"> A, Long MD, Sandler RS. Incidence, Risk Factors, and Outcomes of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and Pouch-Related Complications in Patients </w:t>
      </w:r>
      <w:proofErr w:type="gramStart"/>
      <w:r w:rsidRPr="00985DE9">
        <w:rPr>
          <w:rFonts w:ascii="Book Antiqua" w:eastAsia="Book Antiqua" w:hAnsi="Book Antiqua" w:cs="Book Antiqua"/>
          <w:color w:val="000000"/>
        </w:rPr>
        <w:t>With</w:t>
      </w:r>
      <w:proofErr w:type="gramEnd"/>
      <w:r w:rsidRPr="00985DE9">
        <w:rPr>
          <w:rFonts w:ascii="Book Antiqua" w:eastAsia="Book Antiqua" w:hAnsi="Book Antiqua" w:cs="Book Antiqua"/>
          <w:color w:val="000000"/>
        </w:rPr>
        <w:t xml:space="preserve"> Ulcerative Colitis.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Hepatol</w:t>
      </w:r>
      <w:proofErr w:type="spellEnd"/>
      <w:r w:rsidRPr="00985DE9">
        <w:rPr>
          <w:rFonts w:ascii="Book Antiqua" w:eastAsia="Book Antiqua" w:hAnsi="Book Antiqua" w:cs="Book Antiqua"/>
          <w:color w:val="000000"/>
        </w:rPr>
        <w:t xml:space="preserve"> 2021; </w:t>
      </w:r>
      <w:r w:rsidRPr="00985DE9">
        <w:rPr>
          <w:rFonts w:ascii="Book Antiqua" w:eastAsia="Book Antiqua" w:hAnsi="Book Antiqua" w:cs="Book Antiqua"/>
          <w:b/>
          <w:bCs/>
          <w:color w:val="000000"/>
        </w:rPr>
        <w:t>19</w:t>
      </w:r>
      <w:r w:rsidRPr="00985DE9">
        <w:rPr>
          <w:rFonts w:ascii="Book Antiqua" w:eastAsia="Book Antiqua" w:hAnsi="Book Antiqua" w:cs="Book Antiqua"/>
          <w:color w:val="000000"/>
        </w:rPr>
        <w:t>: 1583-1591.e4 [PMID: 32585362 DOI: 10.1016/j.cgh.2020.06.035]</w:t>
      </w:r>
    </w:p>
    <w:p w14:paraId="25CE67AA" w14:textId="77777777" w:rsidR="00A77B3E" w:rsidRPr="00985DE9" w:rsidRDefault="00810004">
      <w:pPr>
        <w:spacing w:line="360" w:lineRule="auto"/>
        <w:jc w:val="both"/>
      </w:pPr>
      <w:r w:rsidRPr="00985DE9">
        <w:rPr>
          <w:rFonts w:ascii="Book Antiqua" w:eastAsia="Book Antiqua" w:hAnsi="Book Antiqua" w:cs="Book Antiqua"/>
          <w:color w:val="000000"/>
        </w:rPr>
        <w:t xml:space="preserve">7 </w:t>
      </w:r>
      <w:proofErr w:type="spellStart"/>
      <w:r w:rsidRPr="00985DE9">
        <w:rPr>
          <w:rFonts w:ascii="Book Antiqua" w:eastAsia="Book Antiqua" w:hAnsi="Book Antiqua" w:cs="Book Antiqua"/>
          <w:b/>
          <w:bCs/>
          <w:color w:val="000000"/>
        </w:rPr>
        <w:t>Kjær</w:t>
      </w:r>
      <w:proofErr w:type="spellEnd"/>
      <w:r w:rsidRPr="00985DE9">
        <w:rPr>
          <w:rFonts w:ascii="Book Antiqua" w:eastAsia="Book Antiqua" w:hAnsi="Book Antiqua" w:cs="Book Antiqua"/>
          <w:b/>
          <w:bCs/>
          <w:color w:val="000000"/>
        </w:rPr>
        <w:t xml:space="preserve"> MD</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Qvist</w:t>
      </w:r>
      <w:proofErr w:type="spellEnd"/>
      <w:r w:rsidRPr="00985DE9">
        <w:rPr>
          <w:rFonts w:ascii="Book Antiqua" w:eastAsia="Book Antiqua" w:hAnsi="Book Antiqua" w:cs="Book Antiqua"/>
          <w:color w:val="000000"/>
        </w:rPr>
        <w:t xml:space="preserve"> N, </w:t>
      </w:r>
      <w:proofErr w:type="spellStart"/>
      <w:r w:rsidRPr="00985DE9">
        <w:rPr>
          <w:rFonts w:ascii="Book Antiqua" w:eastAsia="Book Antiqua" w:hAnsi="Book Antiqua" w:cs="Book Antiqua"/>
          <w:color w:val="000000"/>
        </w:rPr>
        <w:t>Nordgaard</w:t>
      </w:r>
      <w:proofErr w:type="spellEnd"/>
      <w:r w:rsidRPr="00985DE9">
        <w:rPr>
          <w:rFonts w:ascii="Book Antiqua" w:eastAsia="Book Antiqua" w:hAnsi="Book Antiqua" w:cs="Book Antiqua"/>
          <w:color w:val="000000"/>
        </w:rPr>
        <w:t xml:space="preserve">-Lassen I, Christensen LA, </w:t>
      </w:r>
      <w:proofErr w:type="spellStart"/>
      <w:r w:rsidRPr="00985DE9">
        <w:rPr>
          <w:rFonts w:ascii="Book Antiqua" w:eastAsia="Book Antiqua" w:hAnsi="Book Antiqua" w:cs="Book Antiqua"/>
          <w:color w:val="000000"/>
        </w:rPr>
        <w:t>Kjeldsen</w:t>
      </w:r>
      <w:proofErr w:type="spellEnd"/>
      <w:r w:rsidRPr="00985DE9">
        <w:rPr>
          <w:rFonts w:ascii="Book Antiqua" w:eastAsia="Book Antiqua" w:hAnsi="Book Antiqua" w:cs="Book Antiqua"/>
          <w:color w:val="000000"/>
        </w:rPr>
        <w:t xml:space="preserve"> J. Adalimumab in the treatment of chronic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w:t>
      </w:r>
      <w:proofErr w:type="gramStart"/>
      <w:r w:rsidRPr="00985DE9">
        <w:rPr>
          <w:rFonts w:ascii="Book Antiqua" w:eastAsia="Book Antiqua" w:hAnsi="Book Antiqua" w:cs="Book Antiqua"/>
          <w:color w:val="000000"/>
        </w:rPr>
        <w:t>A randomized double-blind, placebo-controlled trial.</w:t>
      </w:r>
      <w:proofErr w:type="gram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i/>
          <w:iCs/>
          <w:color w:val="000000"/>
        </w:rPr>
        <w:t>Scand</w:t>
      </w:r>
      <w:proofErr w:type="spellEnd"/>
      <w:r w:rsidRPr="00985DE9">
        <w:rPr>
          <w:rFonts w:ascii="Book Antiqua" w:eastAsia="Book Antiqua" w:hAnsi="Book Antiqua" w:cs="Book Antiqua"/>
          <w:i/>
          <w:iCs/>
          <w:color w:val="000000"/>
        </w:rPr>
        <w:t xml:space="preserve"> J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54</w:t>
      </w:r>
      <w:r w:rsidRPr="00985DE9">
        <w:rPr>
          <w:rFonts w:ascii="Book Antiqua" w:eastAsia="Book Antiqua" w:hAnsi="Book Antiqua" w:cs="Book Antiqua"/>
          <w:color w:val="000000"/>
        </w:rPr>
        <w:t>: 188-193 [PMID: 30739519 DOI: 10.1080/00365521.2019.1569718]</w:t>
      </w:r>
    </w:p>
    <w:p w14:paraId="7A6B99A7" w14:textId="77777777" w:rsidR="00A77B3E" w:rsidRPr="00985DE9" w:rsidRDefault="008D4EF5">
      <w:pPr>
        <w:spacing w:line="360" w:lineRule="auto"/>
        <w:jc w:val="both"/>
        <w:rPr>
          <w:lang w:eastAsia="zh-CN"/>
        </w:rPr>
      </w:pPr>
      <w:proofErr w:type="gramStart"/>
      <w:r w:rsidRPr="00985DE9">
        <w:rPr>
          <w:rFonts w:ascii="Book Antiqua" w:eastAsia="Book Antiqua" w:hAnsi="Book Antiqua" w:cs="Book Antiqua"/>
          <w:color w:val="000000"/>
        </w:rPr>
        <w:t>8</w:t>
      </w:r>
      <w:r w:rsidR="003B0FD0" w:rsidRPr="00985DE9">
        <w:rPr>
          <w:rFonts w:ascii="Book Antiqua" w:hAnsi="Book Antiqua" w:cs="Book Antiqua" w:hint="eastAsia"/>
          <w:color w:val="000000"/>
          <w:lang w:eastAsia="zh-CN"/>
        </w:rPr>
        <w:t xml:space="preserve"> </w:t>
      </w:r>
      <w:r w:rsidR="00810004" w:rsidRPr="00985DE9">
        <w:rPr>
          <w:rFonts w:ascii="Book Antiqua" w:eastAsia="Book Antiqua" w:hAnsi="Book Antiqua" w:cs="Book Antiqua"/>
          <w:b/>
          <w:color w:val="000000"/>
        </w:rPr>
        <w:t>Shaffer VO</w:t>
      </w:r>
      <w:r w:rsidR="00810004" w:rsidRPr="00985DE9">
        <w:rPr>
          <w:rFonts w:ascii="Book Antiqua" w:eastAsia="Book Antiqua" w:hAnsi="Book Antiqua" w:cs="Book Antiqua"/>
          <w:color w:val="000000"/>
        </w:rPr>
        <w:t xml:space="preserve">. FMT in Ulcerative Colitis-Associated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w:t>
      </w:r>
      <w:proofErr w:type="gramEnd"/>
      <w:r w:rsidR="00810004" w:rsidRPr="00985DE9">
        <w:rPr>
          <w:rFonts w:ascii="Book Antiqua" w:eastAsia="Book Antiqua" w:hAnsi="Book Antiqua" w:cs="Book Antiqua"/>
          <w:color w:val="000000"/>
        </w:rPr>
        <w:t xml:space="preserve">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Atlanta (GO): U.S. National Library of Medicine. Available from:</w:t>
      </w:r>
      <w:r w:rsidR="003B0FD0" w:rsidRPr="00985DE9">
        <w:rPr>
          <w:rFonts w:ascii="Book Antiqua" w:hAnsi="Book Antiqua" w:cs="Book Antiqua" w:hint="eastAsia"/>
          <w:color w:val="000000"/>
          <w:lang w:eastAsia="zh-CN"/>
        </w:rPr>
        <w:t xml:space="preserve"> </w:t>
      </w:r>
      <w:r w:rsidR="003B0FD0" w:rsidRPr="00985DE9">
        <w:rPr>
          <w:rFonts w:ascii="Book Antiqua" w:hAnsi="Book Antiqua" w:cs="Book Antiqua"/>
          <w:color w:val="000000"/>
          <w:lang w:eastAsia="zh-CN"/>
        </w:rPr>
        <w:t>https://www.clinicaltrials.gov/ct2/show/NCT02049502</w:t>
      </w:r>
      <w:r w:rsidR="003B0FD0"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ClinicalTrials.gov Identifier: NCT02049502</w:t>
      </w:r>
    </w:p>
    <w:p w14:paraId="0CF2A504" w14:textId="77777777" w:rsidR="00A77B3E" w:rsidRPr="00985DE9" w:rsidRDefault="008D4EF5">
      <w:pPr>
        <w:spacing w:line="360" w:lineRule="auto"/>
        <w:jc w:val="both"/>
        <w:rPr>
          <w:lang w:eastAsia="zh-CN"/>
        </w:rPr>
      </w:pPr>
      <w:r w:rsidRPr="00985DE9">
        <w:rPr>
          <w:rFonts w:ascii="Book Antiqua" w:eastAsia="Book Antiqua" w:hAnsi="Book Antiqua" w:cs="Book Antiqua"/>
          <w:color w:val="000000"/>
        </w:rPr>
        <w:t>9</w:t>
      </w:r>
      <w:r w:rsidR="003B0FD0" w:rsidRPr="00985DE9">
        <w:rPr>
          <w:rFonts w:ascii="Book Antiqua" w:hAnsi="Book Antiqua" w:cs="Book Antiqua" w:hint="eastAsia"/>
          <w:color w:val="000000"/>
          <w:lang w:eastAsia="zh-CN"/>
        </w:rPr>
        <w:t xml:space="preserve"> </w:t>
      </w:r>
      <w:r w:rsidR="00810004" w:rsidRPr="00985DE9">
        <w:rPr>
          <w:rFonts w:ascii="Book Antiqua" w:eastAsia="Book Antiqua" w:hAnsi="Book Antiqua" w:cs="Book Antiqua"/>
          <w:b/>
          <w:color w:val="000000"/>
        </w:rPr>
        <w:t>Shen B</w:t>
      </w:r>
      <w:r w:rsidR="00810004" w:rsidRPr="00985DE9">
        <w:rPr>
          <w:rFonts w:ascii="Book Antiqua" w:eastAsia="Book Antiqua" w:hAnsi="Book Antiqua" w:cs="Book Antiqua"/>
          <w:color w:val="000000"/>
        </w:rPr>
        <w:t xml:space="preserve">. </w:t>
      </w:r>
      <w:proofErr w:type="gramStart"/>
      <w:r w:rsidR="00810004" w:rsidRPr="00985DE9">
        <w:rPr>
          <w:rFonts w:ascii="Book Antiqua" w:eastAsia="Book Antiqua" w:hAnsi="Book Antiqua" w:cs="Book Antiqua"/>
          <w:color w:val="000000"/>
        </w:rPr>
        <w:t>Safety</w:t>
      </w:r>
      <w:proofErr w:type="gramEnd"/>
      <w:r w:rsidR="00810004" w:rsidRPr="00985DE9">
        <w:rPr>
          <w:rFonts w:ascii="Book Antiqua" w:eastAsia="Book Antiqua" w:hAnsi="Book Antiqua" w:cs="Book Antiqua"/>
          <w:color w:val="000000"/>
        </w:rPr>
        <w:t xml:space="preserve"> and Efficacy of AST-120 in the Treatment of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003B0FD0"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003B0FD0"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Cleveland (OH): U.S. National Library of Medicine. Available from: </w:t>
      </w:r>
      <w:r w:rsidR="003B0FD0" w:rsidRPr="00985DE9">
        <w:rPr>
          <w:rFonts w:ascii="Book Antiqua" w:eastAsia="Book Antiqua" w:hAnsi="Book Antiqua" w:cs="Book Antiqua"/>
          <w:color w:val="000000"/>
        </w:rPr>
        <w:t>https://www.clinicaltrials.gov/ct2/show/</w:t>
      </w:r>
      <w:bookmarkStart w:id="2" w:name="OLE_LINK329"/>
      <w:bookmarkStart w:id="3" w:name="OLE_LINK330"/>
      <w:r w:rsidR="003B0FD0" w:rsidRPr="00985DE9">
        <w:rPr>
          <w:rFonts w:ascii="Book Antiqua" w:eastAsia="Book Antiqua" w:hAnsi="Book Antiqua" w:cs="Book Antiqua"/>
          <w:color w:val="000000"/>
        </w:rPr>
        <w:t>NCT00583076</w:t>
      </w:r>
      <w:bookmarkEnd w:id="2"/>
      <w:bookmarkEnd w:id="3"/>
      <w:r w:rsidR="003B0FD0" w:rsidRPr="00985DE9">
        <w:rPr>
          <w:rFonts w:ascii="Book Antiqua" w:hAnsi="Book Antiqua" w:cs="Book Antiqua" w:hint="eastAsia"/>
          <w:color w:val="000000"/>
          <w:lang w:eastAsia="zh-CN"/>
        </w:rPr>
        <w:t xml:space="preserve"> </w:t>
      </w:r>
      <w:bookmarkStart w:id="4" w:name="OLE_LINK327"/>
      <w:bookmarkStart w:id="5" w:name="OLE_LINK328"/>
      <w:r w:rsidR="003B0FD0" w:rsidRPr="00985DE9">
        <w:rPr>
          <w:rFonts w:ascii="Book Antiqua" w:eastAsia="Times New Roman" w:hAnsi="Book Antiqua"/>
          <w:bCs/>
          <w:color w:val="000000"/>
        </w:rPr>
        <w:t xml:space="preserve">ClinicalTrials.gov Identifier: </w:t>
      </w:r>
      <w:bookmarkEnd w:id="4"/>
      <w:bookmarkEnd w:id="5"/>
      <w:r w:rsidR="003B0FD0" w:rsidRPr="00985DE9">
        <w:rPr>
          <w:rFonts w:ascii="Book Antiqua" w:eastAsia="Times New Roman" w:hAnsi="Book Antiqua"/>
          <w:bCs/>
          <w:color w:val="000000"/>
        </w:rPr>
        <w:t>NCT00583076</w:t>
      </w:r>
    </w:p>
    <w:p w14:paraId="53B13BFB" w14:textId="77777777" w:rsidR="00A77B3E" w:rsidRPr="00985DE9" w:rsidRDefault="003B0FD0">
      <w:pPr>
        <w:spacing w:line="360" w:lineRule="auto"/>
        <w:jc w:val="both"/>
        <w:rPr>
          <w:lang w:eastAsia="zh-CN"/>
        </w:rPr>
      </w:pPr>
      <w:proofErr w:type="gramStart"/>
      <w:r w:rsidRPr="00985DE9">
        <w:rPr>
          <w:rFonts w:ascii="Book Antiqua" w:eastAsia="Book Antiqua" w:hAnsi="Book Antiqua" w:cs="Book Antiqua"/>
          <w:color w:val="000000"/>
        </w:rPr>
        <w:t xml:space="preserve">10 </w:t>
      </w:r>
      <w:r w:rsidR="00810004" w:rsidRPr="00985DE9">
        <w:rPr>
          <w:rFonts w:ascii="Book Antiqua" w:eastAsia="Book Antiqua" w:hAnsi="Book Antiqua" w:cs="Book Antiqua"/>
          <w:b/>
          <w:color w:val="000000"/>
        </w:rPr>
        <w:t>Dunk C</w:t>
      </w:r>
      <w:r w:rsidR="00810004" w:rsidRPr="00985DE9">
        <w:rPr>
          <w:rFonts w:ascii="Book Antiqua" w:eastAsia="Book Antiqua" w:hAnsi="Book Antiqua" w:cs="Book Antiqua"/>
          <w:color w:val="000000"/>
        </w:rPr>
        <w:t xml:space="preserve">. Efficacy of Alicaforsen in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 xml:space="preserve"> Patients Who Have Failed to Respond to at Least One Course of Antibiotics.</w:t>
      </w:r>
      <w:proofErr w:type="gramEnd"/>
      <w:r w:rsidR="00810004" w:rsidRPr="00985DE9">
        <w:rPr>
          <w:rFonts w:ascii="Book Antiqua" w:eastAsia="Book Antiqua" w:hAnsi="Book Antiqua" w:cs="Book Antiqua"/>
          <w:color w:val="000000"/>
        </w:rPr>
        <w:t xml:space="preserve">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w:t>
      </w:r>
      <w:proofErr w:type="gramStart"/>
      <w:r w:rsidR="00810004" w:rsidRPr="00985DE9">
        <w:rPr>
          <w:rFonts w:ascii="Book Antiqua" w:eastAsia="Book Antiqua" w:hAnsi="Book Antiqua" w:cs="Book Antiqua"/>
          <w:color w:val="000000"/>
        </w:rPr>
        <w:t>U.S. National Library of Medicine.</w:t>
      </w:r>
      <w:proofErr w:type="gramEnd"/>
      <w:r w:rsidR="00810004" w:rsidRPr="00985DE9">
        <w:rPr>
          <w:rFonts w:ascii="Book Antiqua" w:eastAsia="Book Antiqua" w:hAnsi="Book Antiqua" w:cs="Book Antiqua"/>
          <w:color w:val="000000"/>
        </w:rPr>
        <w:t xml:space="preserve"> Available from: </w:t>
      </w:r>
      <w:r w:rsidRPr="00985DE9">
        <w:rPr>
          <w:rFonts w:ascii="Book Antiqua" w:eastAsia="Book Antiqua" w:hAnsi="Book Antiqua" w:cs="Book Antiqua"/>
          <w:color w:val="000000"/>
        </w:rPr>
        <w:lastRenderedPageBreak/>
        <w:t>https://www.clinicaltrials.gov/ct2/show/NCT02525523</w:t>
      </w:r>
      <w:r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 xml:space="preserve">ClinicalTrials.gov Identifier: </w:t>
      </w:r>
      <w:r w:rsidRPr="00985DE9">
        <w:rPr>
          <w:rFonts w:ascii="Book Antiqua" w:eastAsia="Book Antiqua" w:hAnsi="Book Antiqua" w:cs="Book Antiqua"/>
          <w:color w:val="000000"/>
        </w:rPr>
        <w:t>NCT02525523</w:t>
      </w:r>
    </w:p>
    <w:p w14:paraId="5156E87F" w14:textId="77777777" w:rsidR="00A77B3E" w:rsidRPr="00985DE9" w:rsidRDefault="003B0FD0">
      <w:pPr>
        <w:spacing w:line="360" w:lineRule="auto"/>
        <w:jc w:val="both"/>
        <w:rPr>
          <w:lang w:eastAsia="zh-CN"/>
        </w:rPr>
      </w:pPr>
      <w:r w:rsidRPr="00985DE9">
        <w:rPr>
          <w:rFonts w:ascii="Book Antiqua" w:eastAsia="Book Antiqua" w:hAnsi="Book Antiqua" w:cs="Book Antiqua"/>
          <w:color w:val="000000"/>
        </w:rPr>
        <w:t xml:space="preserve">11 </w:t>
      </w:r>
      <w:r w:rsidR="00810004" w:rsidRPr="00985DE9">
        <w:rPr>
          <w:rFonts w:ascii="Book Antiqua" w:eastAsia="Book Antiqua" w:hAnsi="Book Antiqua" w:cs="Book Antiqua"/>
          <w:color w:val="000000"/>
        </w:rPr>
        <w:t xml:space="preserve">Study of the Safety and Efficacy of AMT-101 in Subjects </w:t>
      </w:r>
      <w:proofErr w:type="gramStart"/>
      <w:r w:rsidR="00810004" w:rsidRPr="00985DE9">
        <w:rPr>
          <w:rFonts w:ascii="Book Antiqua" w:eastAsia="Book Antiqua" w:hAnsi="Book Antiqua" w:cs="Book Antiqua"/>
          <w:color w:val="000000"/>
        </w:rPr>
        <w:t>With</w:t>
      </w:r>
      <w:proofErr w:type="gramEnd"/>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w:t>
      </w:r>
      <w:proofErr w:type="gramStart"/>
      <w:r w:rsidR="00810004" w:rsidRPr="00985DE9">
        <w:rPr>
          <w:rFonts w:ascii="Book Antiqua" w:eastAsia="Book Antiqua" w:hAnsi="Book Antiqua" w:cs="Book Antiqua"/>
          <w:color w:val="000000"/>
        </w:rPr>
        <w:t>U.S. National Library of Medicine.</w:t>
      </w:r>
      <w:proofErr w:type="gramEnd"/>
      <w:r w:rsidR="00810004" w:rsidRPr="00985DE9">
        <w:rPr>
          <w:rFonts w:ascii="Book Antiqua" w:eastAsia="Book Antiqua" w:hAnsi="Book Antiqua" w:cs="Book Antiqua"/>
          <w:color w:val="000000"/>
        </w:rPr>
        <w:t xml:space="preserve"> Available from: </w:t>
      </w:r>
      <w:bookmarkStart w:id="6" w:name="OLE_LINK331"/>
      <w:bookmarkStart w:id="7" w:name="OLE_LINK332"/>
      <w:bookmarkStart w:id="8" w:name="OLE_LINK333"/>
      <w:r w:rsidRPr="00985DE9">
        <w:rPr>
          <w:rFonts w:ascii="Book Antiqua" w:eastAsia="Book Antiqua" w:hAnsi="Book Antiqua" w:cs="Book Antiqua"/>
          <w:color w:val="000000"/>
        </w:rPr>
        <w:t>https://www.clinicaltrials.gov/ct2/show/NCT04741087</w:t>
      </w:r>
      <w:bookmarkEnd w:id="6"/>
      <w:bookmarkEnd w:id="7"/>
      <w:bookmarkEnd w:id="8"/>
      <w:r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 xml:space="preserve">ClinicalTrials.gov Identifier: </w:t>
      </w:r>
      <w:r w:rsidRPr="00985DE9">
        <w:rPr>
          <w:rFonts w:ascii="Book Antiqua" w:eastAsia="Book Antiqua" w:hAnsi="Book Antiqua" w:cs="Book Antiqua"/>
          <w:color w:val="000000"/>
        </w:rPr>
        <w:t>NCT04741087</w:t>
      </w:r>
    </w:p>
    <w:p w14:paraId="0E222196" w14:textId="77777777" w:rsidR="00A77B3E" w:rsidRPr="00985DE9" w:rsidRDefault="003B0FD0">
      <w:pPr>
        <w:spacing w:line="360" w:lineRule="auto"/>
        <w:jc w:val="both"/>
        <w:rPr>
          <w:lang w:eastAsia="zh-CN"/>
        </w:rPr>
      </w:pPr>
      <w:proofErr w:type="gramStart"/>
      <w:r w:rsidRPr="00985DE9">
        <w:rPr>
          <w:rFonts w:ascii="Book Antiqua" w:eastAsia="Book Antiqua" w:hAnsi="Book Antiqua" w:cs="Book Antiqua"/>
          <w:color w:val="000000"/>
        </w:rPr>
        <w:t xml:space="preserve">12 </w:t>
      </w:r>
      <w:proofErr w:type="spellStart"/>
      <w:r w:rsidR="00810004" w:rsidRPr="00985DE9">
        <w:rPr>
          <w:rFonts w:ascii="Book Antiqua" w:eastAsia="Book Antiqua" w:hAnsi="Book Antiqua" w:cs="Book Antiqua"/>
          <w:b/>
          <w:color w:val="000000"/>
        </w:rPr>
        <w:t>Narula</w:t>
      </w:r>
      <w:proofErr w:type="spellEnd"/>
      <w:r w:rsidR="00810004" w:rsidRPr="00985DE9">
        <w:rPr>
          <w:rFonts w:ascii="Book Antiqua" w:eastAsia="Book Antiqua" w:hAnsi="Book Antiqua" w:cs="Book Antiqua"/>
          <w:b/>
          <w:color w:val="000000"/>
        </w:rPr>
        <w:t xml:space="preserve"> N</w:t>
      </w:r>
      <w:r w:rsidR="00810004" w:rsidRPr="00985DE9">
        <w:rPr>
          <w:rFonts w:ascii="Book Antiqua" w:eastAsia="Book Antiqua" w:hAnsi="Book Antiqua" w:cs="Book Antiqua"/>
          <w:color w:val="000000"/>
        </w:rPr>
        <w:t xml:space="preserve">. Fecal Microbiota Transplantation for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w:t>
      </w:r>
      <w:proofErr w:type="gramEnd"/>
      <w:r w:rsidR="00810004" w:rsidRPr="00985DE9">
        <w:rPr>
          <w:rFonts w:ascii="Book Antiqua" w:eastAsia="Book Antiqua" w:hAnsi="Book Antiqua" w:cs="Book Antiqua"/>
          <w:color w:val="000000"/>
        </w:rPr>
        <w:t xml:space="preserve">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Hamilton (ON): U.S. National Library of Medicine. Available from: </w:t>
      </w:r>
      <w:r w:rsidRPr="00985DE9">
        <w:rPr>
          <w:rFonts w:ascii="Book Antiqua" w:eastAsia="Book Antiqua" w:hAnsi="Book Antiqua" w:cs="Book Antiqua"/>
          <w:color w:val="000000"/>
        </w:rPr>
        <w:t>https://www.clinicaltrials.gov/ct2/show/NCT03545386</w:t>
      </w:r>
      <w:r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 xml:space="preserve">ClinicalTrials.gov Identifier: </w:t>
      </w:r>
      <w:r w:rsidRPr="00985DE9">
        <w:rPr>
          <w:rFonts w:ascii="Book Antiqua" w:eastAsia="Book Antiqua" w:hAnsi="Book Antiqua" w:cs="Book Antiqua"/>
          <w:color w:val="000000"/>
        </w:rPr>
        <w:t>NCT03545386</w:t>
      </w:r>
    </w:p>
    <w:p w14:paraId="4E6F3BFA" w14:textId="77777777" w:rsidR="003B0FD0" w:rsidRPr="00985DE9" w:rsidRDefault="003B0FD0">
      <w:pPr>
        <w:spacing w:line="360" w:lineRule="auto"/>
        <w:jc w:val="both"/>
        <w:rPr>
          <w:rFonts w:ascii="Book Antiqua" w:hAnsi="Book Antiqua" w:cs="Book Antiqua"/>
          <w:color w:val="000000"/>
          <w:lang w:eastAsia="zh-CN"/>
        </w:rPr>
      </w:pPr>
      <w:r w:rsidRPr="00985DE9">
        <w:rPr>
          <w:rFonts w:ascii="Book Antiqua" w:eastAsia="Book Antiqua" w:hAnsi="Book Antiqua" w:cs="Book Antiqua"/>
          <w:color w:val="000000"/>
        </w:rPr>
        <w:t xml:space="preserve">13 </w:t>
      </w:r>
      <w:r w:rsidR="00810004" w:rsidRPr="00985DE9">
        <w:rPr>
          <w:rFonts w:ascii="Book Antiqua" w:eastAsia="Book Antiqua" w:hAnsi="Book Antiqua" w:cs="Book Antiqua"/>
          <w:color w:val="000000"/>
        </w:rPr>
        <w:t xml:space="preserve">Phase 4 </w:t>
      </w:r>
      <w:proofErr w:type="gramStart"/>
      <w:r w:rsidR="00810004" w:rsidRPr="00985DE9">
        <w:rPr>
          <w:rFonts w:ascii="Book Antiqua" w:eastAsia="Book Antiqua" w:hAnsi="Book Antiqua" w:cs="Book Antiqua"/>
          <w:color w:val="000000"/>
        </w:rPr>
        <w:t>Study</w:t>
      </w:r>
      <w:proofErr w:type="gramEnd"/>
      <w:r w:rsidR="00810004" w:rsidRPr="00985DE9">
        <w:rPr>
          <w:rFonts w:ascii="Book Antiqua" w:eastAsia="Book Antiqua" w:hAnsi="Book Antiqua" w:cs="Book Antiqua"/>
          <w:color w:val="000000"/>
        </w:rPr>
        <w:t xml:space="preserve"> to Evaluate the Efficacy and Safety of </w:t>
      </w:r>
      <w:proofErr w:type="spellStart"/>
      <w:r w:rsidR="00810004" w:rsidRPr="00985DE9">
        <w:rPr>
          <w:rFonts w:ascii="Book Antiqua" w:eastAsia="Book Antiqua" w:hAnsi="Book Antiqua" w:cs="Book Antiqua"/>
          <w:color w:val="000000"/>
        </w:rPr>
        <w:t>Vedolizumab</w:t>
      </w:r>
      <w:proofErr w:type="spellEnd"/>
      <w:r w:rsidR="00810004" w:rsidRPr="00985DE9">
        <w:rPr>
          <w:rFonts w:ascii="Book Antiqua" w:eastAsia="Book Antiqua" w:hAnsi="Book Antiqua" w:cs="Book Antiqua"/>
          <w:color w:val="000000"/>
        </w:rPr>
        <w:t xml:space="preserve"> in the Treatment of Chronic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w:t>
      </w:r>
      <w:proofErr w:type="gramStart"/>
      <w:r w:rsidR="00810004" w:rsidRPr="00985DE9">
        <w:rPr>
          <w:rFonts w:ascii="Book Antiqua" w:eastAsia="Book Antiqua" w:hAnsi="Book Antiqua" w:cs="Book Antiqua"/>
          <w:color w:val="000000"/>
        </w:rPr>
        <w:t>U.S. National Library of Medicine.</w:t>
      </w:r>
      <w:proofErr w:type="gramEnd"/>
      <w:r w:rsidR="00810004" w:rsidRPr="00985DE9">
        <w:rPr>
          <w:rFonts w:ascii="Book Antiqua" w:eastAsia="Book Antiqua" w:hAnsi="Book Antiqua" w:cs="Book Antiqua"/>
          <w:color w:val="000000"/>
        </w:rPr>
        <w:t xml:space="preserve"> Available from: </w:t>
      </w:r>
      <w:r w:rsidRPr="00985DE9">
        <w:rPr>
          <w:rFonts w:ascii="Book Antiqua" w:eastAsia="Book Antiqua" w:hAnsi="Book Antiqua" w:cs="Book Antiqua"/>
          <w:color w:val="000000"/>
        </w:rPr>
        <w:t>https://www.clinicaltrials.gov/ct2/show/NCT02790138</w:t>
      </w:r>
      <w:r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 xml:space="preserve">ClinicalTrials.gov Identifier: </w:t>
      </w:r>
      <w:r w:rsidRPr="00985DE9">
        <w:rPr>
          <w:rFonts w:ascii="Book Antiqua" w:eastAsia="Book Antiqua" w:hAnsi="Book Antiqua" w:cs="Book Antiqua"/>
          <w:color w:val="000000"/>
        </w:rPr>
        <w:t>NCT02790138</w:t>
      </w:r>
    </w:p>
    <w:p w14:paraId="1C5CC069" w14:textId="77777777" w:rsidR="003B0FD0" w:rsidRPr="00985DE9" w:rsidRDefault="003B0FD0">
      <w:pPr>
        <w:spacing w:line="360" w:lineRule="auto"/>
        <w:jc w:val="both"/>
        <w:rPr>
          <w:rFonts w:ascii="Book Antiqua" w:hAnsi="Book Antiqua" w:cs="Book Antiqua"/>
          <w:color w:val="000000"/>
          <w:lang w:eastAsia="zh-CN"/>
        </w:rPr>
      </w:pPr>
      <w:proofErr w:type="gramStart"/>
      <w:r w:rsidRPr="00985DE9">
        <w:rPr>
          <w:rFonts w:ascii="Book Antiqua" w:eastAsia="Book Antiqua" w:hAnsi="Book Antiqua" w:cs="Book Antiqua"/>
          <w:color w:val="000000"/>
        </w:rPr>
        <w:t xml:space="preserve">14 </w:t>
      </w:r>
      <w:r w:rsidR="00810004" w:rsidRPr="00985DE9">
        <w:rPr>
          <w:rFonts w:ascii="Book Antiqua" w:eastAsia="Book Antiqua" w:hAnsi="Book Antiqua" w:cs="Book Antiqua"/>
          <w:b/>
          <w:color w:val="000000"/>
        </w:rPr>
        <w:t>Ferrante M</w:t>
      </w:r>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Stelara</w:t>
      </w:r>
      <w:proofErr w:type="spellEnd"/>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fOr</w:t>
      </w:r>
      <w:proofErr w:type="spellEnd"/>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ChRonic</w:t>
      </w:r>
      <w:proofErr w:type="spellEnd"/>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AntibioTic</w:t>
      </w:r>
      <w:proofErr w:type="spellEnd"/>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rEfractory</w:t>
      </w:r>
      <w:proofErr w:type="spellEnd"/>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w:t>
      </w:r>
      <w:proofErr w:type="gramEnd"/>
      <w:r w:rsidR="00810004" w:rsidRPr="00985DE9">
        <w:rPr>
          <w:rFonts w:ascii="Book Antiqua" w:eastAsia="Book Antiqua" w:hAnsi="Book Antiqua" w:cs="Book Antiqua"/>
          <w:color w:val="000000"/>
        </w:rPr>
        <w:t xml:space="preserve">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Leuven (BE): U.S. National Library of Medicine. Available from: </w:t>
      </w:r>
      <w:r w:rsidRPr="00985DE9">
        <w:rPr>
          <w:rFonts w:ascii="Book Antiqua" w:eastAsia="Book Antiqua" w:hAnsi="Book Antiqua" w:cs="Book Antiqua"/>
          <w:color w:val="000000"/>
        </w:rPr>
        <w:t>https://www.clinicaltrials.gov/ct2/show/NCT04089345</w:t>
      </w:r>
      <w:r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 xml:space="preserve">ClinicalTrials.gov Identifier: </w:t>
      </w:r>
      <w:r w:rsidRPr="00985DE9">
        <w:rPr>
          <w:rFonts w:ascii="Book Antiqua" w:eastAsia="Book Antiqua" w:hAnsi="Book Antiqua" w:cs="Book Antiqua"/>
          <w:color w:val="000000"/>
        </w:rPr>
        <w:t>NCT04089345</w:t>
      </w:r>
    </w:p>
    <w:p w14:paraId="2D4E46C6" w14:textId="77777777" w:rsidR="003B0FD0" w:rsidRPr="00985DE9" w:rsidRDefault="003B0FD0">
      <w:pPr>
        <w:spacing w:line="360" w:lineRule="auto"/>
        <w:jc w:val="both"/>
        <w:rPr>
          <w:rFonts w:ascii="Book Antiqua" w:hAnsi="Book Antiqua" w:cs="Book Antiqua"/>
          <w:color w:val="000000"/>
          <w:lang w:eastAsia="zh-CN"/>
        </w:rPr>
      </w:pPr>
      <w:r w:rsidRPr="00985DE9">
        <w:rPr>
          <w:rFonts w:ascii="Book Antiqua" w:eastAsia="Book Antiqua" w:hAnsi="Book Antiqua" w:cs="Book Antiqua"/>
          <w:color w:val="000000"/>
        </w:rPr>
        <w:t xml:space="preserve">15 </w:t>
      </w:r>
      <w:proofErr w:type="spellStart"/>
      <w:r w:rsidR="00810004" w:rsidRPr="00985DE9">
        <w:rPr>
          <w:rFonts w:ascii="Book Antiqua" w:eastAsia="Book Antiqua" w:hAnsi="Book Antiqua" w:cs="Book Antiqua"/>
          <w:b/>
          <w:color w:val="000000"/>
        </w:rPr>
        <w:t>Khanishian</w:t>
      </w:r>
      <w:proofErr w:type="spellEnd"/>
      <w:r w:rsidR="00810004" w:rsidRPr="00985DE9">
        <w:rPr>
          <w:rFonts w:ascii="Book Antiqua" w:eastAsia="Book Antiqua" w:hAnsi="Book Antiqua" w:cs="Book Antiqua"/>
          <w:b/>
          <w:color w:val="000000"/>
        </w:rPr>
        <w:t xml:space="preserve"> E</w:t>
      </w:r>
      <w:r w:rsidR="00810004" w:rsidRPr="00985DE9">
        <w:rPr>
          <w:rFonts w:ascii="Book Antiqua" w:eastAsia="Book Antiqua" w:hAnsi="Book Antiqua" w:cs="Book Antiqua"/>
          <w:color w:val="000000"/>
        </w:rPr>
        <w:t xml:space="preserve">. </w:t>
      </w:r>
      <w:proofErr w:type="spellStart"/>
      <w:r w:rsidR="00810004" w:rsidRPr="00985DE9">
        <w:rPr>
          <w:rFonts w:ascii="Book Antiqua" w:eastAsia="Book Antiqua" w:hAnsi="Book Antiqua" w:cs="Book Antiqua"/>
          <w:color w:val="000000"/>
        </w:rPr>
        <w:t>Tofacitinib</w:t>
      </w:r>
      <w:proofErr w:type="spellEnd"/>
      <w:r w:rsidR="00810004" w:rsidRPr="00985DE9">
        <w:rPr>
          <w:rFonts w:ascii="Book Antiqua" w:eastAsia="Book Antiqua" w:hAnsi="Book Antiqua" w:cs="Book Antiqua"/>
          <w:color w:val="000000"/>
        </w:rPr>
        <w:t xml:space="preserve"> </w:t>
      </w:r>
      <w:proofErr w:type="gramStart"/>
      <w:r w:rsidR="00810004" w:rsidRPr="00985DE9">
        <w:rPr>
          <w:rFonts w:ascii="Book Antiqua" w:eastAsia="Book Antiqua" w:hAnsi="Book Antiqua" w:cs="Book Antiqua"/>
          <w:color w:val="000000"/>
        </w:rPr>
        <w:t>For</w:t>
      </w:r>
      <w:proofErr w:type="gramEnd"/>
      <w:r w:rsidR="00810004" w:rsidRPr="00985DE9">
        <w:rPr>
          <w:rFonts w:ascii="Book Antiqua" w:eastAsia="Book Antiqua" w:hAnsi="Book Antiqua" w:cs="Book Antiqua"/>
          <w:color w:val="000000"/>
        </w:rPr>
        <w:t xml:space="preserve"> Treatment Of Chronic </w:t>
      </w:r>
      <w:proofErr w:type="spellStart"/>
      <w:r w:rsidR="00810004" w:rsidRPr="00985DE9">
        <w:rPr>
          <w:rFonts w:ascii="Book Antiqua" w:eastAsia="Book Antiqua" w:hAnsi="Book Antiqua" w:cs="Book Antiqua"/>
          <w:color w:val="000000"/>
        </w:rPr>
        <w:t>Pouchitis</w:t>
      </w:r>
      <w:proofErr w:type="spellEnd"/>
      <w:r w:rsidR="00810004" w:rsidRPr="00985DE9">
        <w:rPr>
          <w:rFonts w:ascii="Book Antiqua" w:eastAsia="Book Antiqua" w:hAnsi="Book Antiqua" w:cs="Book Antiqua"/>
          <w:color w:val="000000"/>
        </w:rPr>
        <w:t>. [</w:t>
      </w:r>
      <w:proofErr w:type="gramStart"/>
      <w:r w:rsidR="00810004" w:rsidRPr="00985DE9">
        <w:rPr>
          <w:rFonts w:ascii="Book Antiqua" w:eastAsia="Book Antiqua" w:hAnsi="Book Antiqua" w:cs="Book Antiqua"/>
          <w:color w:val="000000"/>
        </w:rPr>
        <w:t>accessed</w:t>
      </w:r>
      <w:proofErr w:type="gramEnd"/>
      <w:r w:rsidR="00810004" w:rsidRPr="00985DE9">
        <w:rPr>
          <w:rFonts w:ascii="Book Antiqua" w:eastAsia="Book Antiqua" w:hAnsi="Book Antiqua" w:cs="Book Antiqua"/>
          <w:color w:val="000000"/>
        </w:rPr>
        <w:t xml:space="preserve"> 2021 Feb 7]</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In</w:t>
      </w:r>
      <w:r w:rsidRPr="00985DE9">
        <w:rPr>
          <w:rFonts w:ascii="Book Antiqua" w:hAnsi="Book Antiqua" w:cs="Book Antiqua" w:hint="eastAsia"/>
          <w:color w:val="000000"/>
          <w:lang w:eastAsia="zh-CN"/>
        </w:rPr>
        <w:t>:</w:t>
      </w:r>
      <w:r w:rsidR="00810004" w:rsidRPr="00985DE9">
        <w:rPr>
          <w:rFonts w:ascii="Book Antiqua" w:eastAsia="Book Antiqua" w:hAnsi="Book Antiqua" w:cs="Book Antiqua"/>
          <w:color w:val="000000"/>
        </w:rPr>
        <w:t xml:space="preserve"> ClinicalTrials.gov [Internet]. Los Angeles (CA): U.S. National Library of Medicine. Available from: </w:t>
      </w:r>
      <w:r w:rsidRPr="00985DE9">
        <w:rPr>
          <w:rFonts w:ascii="Book Antiqua" w:eastAsia="Book Antiqua" w:hAnsi="Book Antiqua" w:cs="Book Antiqua"/>
          <w:color w:val="000000"/>
        </w:rPr>
        <w:t>https://www.clinicaltrials.gov/ct2/show/NCT04580277</w:t>
      </w:r>
      <w:r w:rsidRPr="00985DE9">
        <w:rPr>
          <w:rFonts w:ascii="Book Antiqua" w:hAnsi="Book Antiqua" w:cs="Book Antiqua" w:hint="eastAsia"/>
          <w:color w:val="000000"/>
          <w:lang w:eastAsia="zh-CN"/>
        </w:rPr>
        <w:t xml:space="preserve"> </w:t>
      </w:r>
      <w:r w:rsidRPr="00985DE9">
        <w:rPr>
          <w:rFonts w:ascii="Book Antiqua" w:eastAsia="Times New Roman" w:hAnsi="Book Antiqua"/>
          <w:bCs/>
          <w:color w:val="000000"/>
        </w:rPr>
        <w:t>ClinicalTrials.gov Identifier:</w:t>
      </w:r>
      <w:r w:rsidRPr="00985DE9">
        <w:rPr>
          <w:rFonts w:ascii="Book Antiqua" w:hAnsi="Book Antiqua" w:hint="eastAsia"/>
          <w:bCs/>
          <w:color w:val="000000"/>
          <w:lang w:eastAsia="zh-CN"/>
        </w:rPr>
        <w:t xml:space="preserve"> </w:t>
      </w:r>
      <w:r w:rsidRPr="00985DE9">
        <w:rPr>
          <w:rFonts w:ascii="Book Antiqua" w:eastAsia="Book Antiqua" w:hAnsi="Book Antiqua" w:cs="Book Antiqua"/>
          <w:color w:val="000000"/>
        </w:rPr>
        <w:t>NCT04580277</w:t>
      </w:r>
    </w:p>
    <w:p w14:paraId="2EFDF079" w14:textId="77777777" w:rsidR="00A77B3E" w:rsidRPr="00985DE9" w:rsidRDefault="00810004">
      <w:pPr>
        <w:spacing w:line="360" w:lineRule="auto"/>
        <w:jc w:val="both"/>
      </w:pPr>
      <w:proofErr w:type="gramStart"/>
      <w:r w:rsidRPr="00985DE9">
        <w:rPr>
          <w:rFonts w:ascii="Book Antiqua" w:eastAsia="Book Antiqua" w:hAnsi="Book Antiqua" w:cs="Book Antiqua"/>
          <w:color w:val="000000"/>
        </w:rPr>
        <w:t xml:space="preserve">16 </w:t>
      </w:r>
      <w:r w:rsidRPr="00985DE9">
        <w:rPr>
          <w:rFonts w:ascii="Book Antiqua" w:eastAsia="Book Antiqua" w:hAnsi="Book Antiqua" w:cs="Book Antiqua"/>
          <w:b/>
          <w:bCs/>
          <w:color w:val="000000"/>
        </w:rPr>
        <w:t>Kelly OB</w:t>
      </w:r>
      <w:r w:rsidRPr="00985DE9">
        <w:rPr>
          <w:rFonts w:ascii="Book Antiqua" w:eastAsia="Book Antiqua" w:hAnsi="Book Antiqua" w:cs="Book Antiqua"/>
          <w:color w:val="000000"/>
        </w:rPr>
        <w:t xml:space="preserve">, Rosenberg M, Tyler AD, </w:t>
      </w:r>
      <w:proofErr w:type="spellStart"/>
      <w:r w:rsidRPr="00985DE9">
        <w:rPr>
          <w:rFonts w:ascii="Book Antiqua" w:eastAsia="Book Antiqua" w:hAnsi="Book Antiqua" w:cs="Book Antiqua"/>
          <w:color w:val="000000"/>
        </w:rPr>
        <w:t>Stempak</w:t>
      </w:r>
      <w:proofErr w:type="spellEnd"/>
      <w:r w:rsidRPr="00985DE9">
        <w:rPr>
          <w:rFonts w:ascii="Book Antiqua" w:eastAsia="Book Antiqua" w:hAnsi="Book Antiqua" w:cs="Book Antiqua"/>
          <w:color w:val="000000"/>
        </w:rPr>
        <w:t xml:space="preserve"> JM, Steinhart AH, Cohen Z, Greenberg GR, Silverberg MS. Infliximab to Treat Refractory Inflammation After Pelvic Pouch Surgery for Ulcerative Colitis.</w:t>
      </w:r>
      <w:proofErr w:type="gram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J </w:t>
      </w:r>
      <w:proofErr w:type="spellStart"/>
      <w:r w:rsidRPr="00985DE9">
        <w:rPr>
          <w:rFonts w:ascii="Book Antiqua" w:eastAsia="Book Antiqua" w:hAnsi="Book Antiqua" w:cs="Book Antiqua"/>
          <w:i/>
          <w:iCs/>
          <w:color w:val="000000"/>
        </w:rPr>
        <w:t>Crohns</w:t>
      </w:r>
      <w:proofErr w:type="spellEnd"/>
      <w:r w:rsidRPr="00985DE9">
        <w:rPr>
          <w:rFonts w:ascii="Book Antiqua" w:eastAsia="Book Antiqua" w:hAnsi="Book Antiqua" w:cs="Book Antiqua"/>
          <w:i/>
          <w:iCs/>
          <w:color w:val="000000"/>
        </w:rPr>
        <w:t xml:space="preserve"> Colitis</w:t>
      </w:r>
      <w:r w:rsidRPr="00985DE9">
        <w:rPr>
          <w:rFonts w:ascii="Book Antiqua" w:eastAsia="Book Antiqua" w:hAnsi="Book Antiqua" w:cs="Book Antiqua"/>
          <w:color w:val="000000"/>
        </w:rPr>
        <w:t xml:space="preserve"> 2016; </w:t>
      </w:r>
      <w:r w:rsidRPr="00985DE9">
        <w:rPr>
          <w:rFonts w:ascii="Book Antiqua" w:eastAsia="Book Antiqua" w:hAnsi="Book Antiqua" w:cs="Book Antiqua"/>
          <w:b/>
          <w:bCs/>
          <w:color w:val="000000"/>
        </w:rPr>
        <w:t>10</w:t>
      </w:r>
      <w:r w:rsidRPr="00985DE9">
        <w:rPr>
          <w:rFonts w:ascii="Book Antiqua" w:eastAsia="Book Antiqua" w:hAnsi="Book Antiqua" w:cs="Book Antiqua"/>
          <w:color w:val="000000"/>
        </w:rPr>
        <w:t>: 410-417 [PMID: 26721938 DOI: 10.1093/</w:t>
      </w:r>
      <w:proofErr w:type="spellStart"/>
      <w:r w:rsidRPr="00985DE9">
        <w:rPr>
          <w:rFonts w:ascii="Book Antiqua" w:eastAsia="Book Antiqua" w:hAnsi="Book Antiqua" w:cs="Book Antiqua"/>
          <w:color w:val="000000"/>
        </w:rPr>
        <w:t>ecco-jcc</w:t>
      </w:r>
      <w:proofErr w:type="spellEnd"/>
      <w:r w:rsidRPr="00985DE9">
        <w:rPr>
          <w:rFonts w:ascii="Book Antiqua" w:eastAsia="Book Antiqua" w:hAnsi="Book Antiqua" w:cs="Book Antiqua"/>
          <w:color w:val="000000"/>
        </w:rPr>
        <w:t>/jjv225]</w:t>
      </w:r>
    </w:p>
    <w:p w14:paraId="5EFF23ED" w14:textId="77777777" w:rsidR="00A77B3E" w:rsidRPr="00985DE9" w:rsidRDefault="00810004">
      <w:pPr>
        <w:spacing w:line="360" w:lineRule="auto"/>
        <w:jc w:val="both"/>
      </w:pPr>
      <w:r w:rsidRPr="00985DE9">
        <w:rPr>
          <w:rFonts w:ascii="Book Antiqua" w:eastAsia="Book Antiqua" w:hAnsi="Book Antiqua" w:cs="Book Antiqua"/>
          <w:color w:val="000000"/>
        </w:rPr>
        <w:t xml:space="preserve">17 </w:t>
      </w:r>
      <w:proofErr w:type="spellStart"/>
      <w:r w:rsidRPr="00985DE9">
        <w:rPr>
          <w:rFonts w:ascii="Book Antiqua" w:eastAsia="Book Antiqua" w:hAnsi="Book Antiqua" w:cs="Book Antiqua"/>
          <w:b/>
          <w:bCs/>
          <w:color w:val="000000"/>
        </w:rPr>
        <w:t>Huguet</w:t>
      </w:r>
      <w:proofErr w:type="spellEnd"/>
      <w:r w:rsidRPr="00985DE9">
        <w:rPr>
          <w:rFonts w:ascii="Book Antiqua" w:eastAsia="Book Antiqua" w:hAnsi="Book Antiqua" w:cs="Book Antiqua"/>
          <w:b/>
          <w:bCs/>
          <w:color w:val="000000"/>
        </w:rPr>
        <w:t xml:space="preserve"> M</w:t>
      </w:r>
      <w:r w:rsidRPr="00985DE9">
        <w:rPr>
          <w:rFonts w:ascii="Book Antiqua" w:eastAsia="Book Antiqua" w:hAnsi="Book Antiqua" w:cs="Book Antiqua"/>
          <w:color w:val="000000"/>
        </w:rPr>
        <w:t xml:space="preserve">, Pereira B, </w:t>
      </w:r>
      <w:proofErr w:type="spellStart"/>
      <w:r w:rsidRPr="00985DE9">
        <w:rPr>
          <w:rFonts w:ascii="Book Antiqua" w:eastAsia="Book Antiqua" w:hAnsi="Book Antiqua" w:cs="Book Antiqua"/>
          <w:color w:val="000000"/>
        </w:rPr>
        <w:t>Goutte</w:t>
      </w:r>
      <w:proofErr w:type="spellEnd"/>
      <w:r w:rsidRPr="00985DE9">
        <w:rPr>
          <w:rFonts w:ascii="Book Antiqua" w:eastAsia="Book Antiqua" w:hAnsi="Book Antiqua" w:cs="Book Antiqua"/>
          <w:color w:val="000000"/>
        </w:rPr>
        <w:t xml:space="preserve"> M, </w:t>
      </w:r>
      <w:proofErr w:type="spellStart"/>
      <w:r w:rsidRPr="00985DE9">
        <w:rPr>
          <w:rFonts w:ascii="Book Antiqua" w:eastAsia="Book Antiqua" w:hAnsi="Book Antiqua" w:cs="Book Antiqua"/>
          <w:color w:val="000000"/>
        </w:rPr>
        <w:t>Goutorbe</w:t>
      </w:r>
      <w:proofErr w:type="spellEnd"/>
      <w:r w:rsidRPr="00985DE9">
        <w:rPr>
          <w:rFonts w:ascii="Book Antiqua" w:eastAsia="Book Antiqua" w:hAnsi="Book Antiqua" w:cs="Book Antiqua"/>
          <w:color w:val="000000"/>
        </w:rPr>
        <w:t xml:space="preserve"> F, Dubois A, </w:t>
      </w:r>
      <w:proofErr w:type="spellStart"/>
      <w:r w:rsidRPr="00985DE9">
        <w:rPr>
          <w:rFonts w:ascii="Book Antiqua" w:eastAsia="Book Antiqua" w:hAnsi="Book Antiqua" w:cs="Book Antiqua"/>
          <w:color w:val="000000"/>
        </w:rPr>
        <w:t>Bommelaer</w:t>
      </w:r>
      <w:proofErr w:type="spellEnd"/>
      <w:r w:rsidRPr="00985DE9">
        <w:rPr>
          <w:rFonts w:ascii="Book Antiqua" w:eastAsia="Book Antiqua" w:hAnsi="Book Antiqua" w:cs="Book Antiqua"/>
          <w:color w:val="000000"/>
        </w:rPr>
        <w:t xml:space="preserve"> G, Buisson A. Systematic Review With Meta-Analysis: Anti-TNF Therapy in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and </w:t>
      </w:r>
      <w:r w:rsidRPr="00985DE9">
        <w:rPr>
          <w:rFonts w:ascii="Book Antiqua" w:eastAsia="Book Antiqua" w:hAnsi="Book Antiqua" w:cs="Book Antiqua"/>
          <w:color w:val="000000"/>
        </w:rPr>
        <w:lastRenderedPageBreak/>
        <w:t xml:space="preserve">Crohn's Disease-Like Complications of the Pouch After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Pouch-Anal Anastomosis Following Colectomy for Ulcerative Colitis. </w:t>
      </w:r>
      <w:proofErr w:type="spellStart"/>
      <w:r w:rsidRPr="00985DE9">
        <w:rPr>
          <w:rFonts w:ascii="Book Antiqua" w:eastAsia="Book Antiqua" w:hAnsi="Book Antiqua" w:cs="Book Antiqua"/>
          <w:i/>
          <w:iCs/>
          <w:color w:val="000000"/>
        </w:rPr>
        <w:t>Inflamm</w:t>
      </w:r>
      <w:proofErr w:type="spellEnd"/>
      <w:r w:rsidRPr="00985DE9">
        <w:rPr>
          <w:rFonts w:ascii="Book Antiqua" w:eastAsia="Book Antiqua" w:hAnsi="Book Antiqua" w:cs="Book Antiqua"/>
          <w:i/>
          <w:iCs/>
          <w:color w:val="000000"/>
        </w:rPr>
        <w:t xml:space="preserve"> Bowel Dis</w:t>
      </w:r>
      <w:r w:rsidRPr="00985DE9">
        <w:rPr>
          <w:rFonts w:ascii="Book Antiqua" w:eastAsia="Book Antiqua" w:hAnsi="Book Antiqua" w:cs="Book Antiqua"/>
          <w:color w:val="000000"/>
        </w:rPr>
        <w:t xml:space="preserve"> 2018; </w:t>
      </w:r>
      <w:r w:rsidRPr="00985DE9">
        <w:rPr>
          <w:rFonts w:ascii="Book Antiqua" w:eastAsia="Book Antiqua" w:hAnsi="Book Antiqua" w:cs="Book Antiqua"/>
          <w:b/>
          <w:bCs/>
          <w:color w:val="000000"/>
        </w:rPr>
        <w:t>24</w:t>
      </w:r>
      <w:r w:rsidRPr="00985DE9">
        <w:rPr>
          <w:rFonts w:ascii="Book Antiqua" w:eastAsia="Book Antiqua" w:hAnsi="Book Antiqua" w:cs="Book Antiqua"/>
          <w:color w:val="000000"/>
        </w:rPr>
        <w:t>: 261-268 [PMID: 29361101 DOI: 10.1093/</w:t>
      </w:r>
      <w:proofErr w:type="spellStart"/>
      <w:r w:rsidRPr="00985DE9">
        <w:rPr>
          <w:rFonts w:ascii="Book Antiqua" w:eastAsia="Book Antiqua" w:hAnsi="Book Antiqua" w:cs="Book Antiqua"/>
          <w:color w:val="000000"/>
        </w:rPr>
        <w:t>ibd</w:t>
      </w:r>
      <w:proofErr w:type="spellEnd"/>
      <w:r w:rsidRPr="00985DE9">
        <w:rPr>
          <w:rFonts w:ascii="Book Antiqua" w:eastAsia="Book Antiqua" w:hAnsi="Book Antiqua" w:cs="Book Antiqua"/>
          <w:color w:val="000000"/>
        </w:rPr>
        <w:t>/izx049]</w:t>
      </w:r>
    </w:p>
    <w:p w14:paraId="7D12305B" w14:textId="77777777" w:rsidR="00A77B3E" w:rsidRPr="00985DE9" w:rsidRDefault="00810004">
      <w:pPr>
        <w:spacing w:line="360" w:lineRule="auto"/>
        <w:jc w:val="both"/>
      </w:pPr>
      <w:r w:rsidRPr="00985DE9">
        <w:rPr>
          <w:rFonts w:ascii="Book Antiqua" w:eastAsia="Book Antiqua" w:hAnsi="Book Antiqua" w:cs="Book Antiqua"/>
          <w:color w:val="000000"/>
        </w:rPr>
        <w:t xml:space="preserve">18 </w:t>
      </w:r>
      <w:proofErr w:type="spellStart"/>
      <w:r w:rsidRPr="00985DE9">
        <w:rPr>
          <w:rFonts w:ascii="Book Antiqua" w:eastAsia="Book Antiqua" w:hAnsi="Book Antiqua" w:cs="Book Antiqua"/>
          <w:b/>
          <w:bCs/>
          <w:color w:val="000000"/>
        </w:rPr>
        <w:t>Ribaldone</w:t>
      </w:r>
      <w:proofErr w:type="spellEnd"/>
      <w:r w:rsidRPr="00985DE9">
        <w:rPr>
          <w:rFonts w:ascii="Book Antiqua" w:eastAsia="Book Antiqua" w:hAnsi="Book Antiqua" w:cs="Book Antiqua"/>
          <w:b/>
          <w:bCs/>
          <w:color w:val="000000"/>
        </w:rPr>
        <w:t xml:space="preserve"> DG</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Pellicano</w:t>
      </w:r>
      <w:proofErr w:type="spellEnd"/>
      <w:r w:rsidRPr="00985DE9">
        <w:rPr>
          <w:rFonts w:ascii="Book Antiqua" w:eastAsia="Book Antiqua" w:hAnsi="Book Antiqua" w:cs="Book Antiqua"/>
          <w:color w:val="000000"/>
        </w:rPr>
        <w:t xml:space="preserve"> R, </w:t>
      </w:r>
      <w:proofErr w:type="spellStart"/>
      <w:r w:rsidRPr="00985DE9">
        <w:rPr>
          <w:rFonts w:ascii="Book Antiqua" w:eastAsia="Book Antiqua" w:hAnsi="Book Antiqua" w:cs="Book Antiqua"/>
          <w:color w:val="000000"/>
        </w:rPr>
        <w:t>Saracco</w:t>
      </w:r>
      <w:proofErr w:type="spellEnd"/>
      <w:r w:rsidRPr="00985DE9">
        <w:rPr>
          <w:rFonts w:ascii="Book Antiqua" w:eastAsia="Book Antiqua" w:hAnsi="Book Antiqua" w:cs="Book Antiqua"/>
          <w:color w:val="000000"/>
        </w:rPr>
        <w:t xml:space="preserve"> GM, </w:t>
      </w:r>
      <w:proofErr w:type="spellStart"/>
      <w:r w:rsidRPr="00985DE9">
        <w:rPr>
          <w:rFonts w:ascii="Book Antiqua" w:eastAsia="Book Antiqua" w:hAnsi="Book Antiqua" w:cs="Book Antiqua"/>
          <w:color w:val="000000"/>
        </w:rPr>
        <w:t>Morino</w:t>
      </w:r>
      <w:proofErr w:type="spellEnd"/>
      <w:r w:rsidRPr="00985DE9">
        <w:rPr>
          <w:rFonts w:ascii="Book Antiqua" w:eastAsia="Book Antiqua" w:hAnsi="Book Antiqua" w:cs="Book Antiqua"/>
          <w:color w:val="000000"/>
        </w:rPr>
        <w:t xml:space="preserve"> M, </w:t>
      </w:r>
      <w:proofErr w:type="spellStart"/>
      <w:r w:rsidRPr="00985DE9">
        <w:rPr>
          <w:rFonts w:ascii="Book Antiqua" w:eastAsia="Book Antiqua" w:hAnsi="Book Antiqua" w:cs="Book Antiqua"/>
          <w:color w:val="000000"/>
        </w:rPr>
        <w:t>Astegiano</w:t>
      </w:r>
      <w:proofErr w:type="spellEnd"/>
      <w:r w:rsidRPr="00985DE9">
        <w:rPr>
          <w:rFonts w:ascii="Book Antiqua" w:eastAsia="Book Antiqua" w:hAnsi="Book Antiqua" w:cs="Book Antiqua"/>
          <w:color w:val="000000"/>
        </w:rPr>
        <w:t xml:space="preserve"> M.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for treatment of chronic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a systematic review with pool analysis. </w:t>
      </w:r>
      <w:r w:rsidRPr="00985DE9">
        <w:rPr>
          <w:rFonts w:ascii="Book Antiqua" w:eastAsia="Book Antiqua" w:hAnsi="Book Antiqua" w:cs="Book Antiqua"/>
          <w:i/>
          <w:iCs/>
          <w:color w:val="000000"/>
        </w:rPr>
        <w:t xml:space="preserve">Rev </w:t>
      </w:r>
      <w:proofErr w:type="spellStart"/>
      <w:proofErr w:type="gramStart"/>
      <w:r w:rsidRPr="00985DE9">
        <w:rPr>
          <w:rFonts w:ascii="Book Antiqua" w:eastAsia="Book Antiqua" w:hAnsi="Book Antiqua" w:cs="Book Antiqua"/>
          <w:i/>
          <w:iCs/>
          <w:color w:val="000000"/>
        </w:rPr>
        <w:t>Esp</w:t>
      </w:r>
      <w:proofErr w:type="spellEnd"/>
      <w:proofErr w:type="gram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Enferm</w:t>
      </w:r>
      <w:proofErr w:type="spellEnd"/>
      <w:r w:rsidRPr="00985DE9">
        <w:rPr>
          <w:rFonts w:ascii="Book Antiqua" w:eastAsia="Book Antiqua" w:hAnsi="Book Antiqua" w:cs="Book Antiqua"/>
          <w:i/>
          <w:iCs/>
          <w:color w:val="000000"/>
        </w:rPr>
        <w:t xml:space="preserve"> Dig</w:t>
      </w:r>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112</w:t>
      </w:r>
      <w:r w:rsidRPr="00985DE9">
        <w:rPr>
          <w:rFonts w:ascii="Book Antiqua" w:eastAsia="Book Antiqua" w:hAnsi="Book Antiqua" w:cs="Book Antiqua"/>
          <w:color w:val="000000"/>
        </w:rPr>
        <w:t>: 59-63 [PMID: 31823641 DOI: 10.17235/reed.2019.6336/2019]</w:t>
      </w:r>
    </w:p>
    <w:p w14:paraId="3DD61D87" w14:textId="77777777" w:rsidR="00A77B3E" w:rsidRPr="00985DE9" w:rsidRDefault="00810004">
      <w:pPr>
        <w:spacing w:line="360" w:lineRule="auto"/>
        <w:jc w:val="both"/>
      </w:pPr>
      <w:r w:rsidRPr="00985DE9">
        <w:rPr>
          <w:rFonts w:ascii="Book Antiqua" w:eastAsia="Book Antiqua" w:hAnsi="Book Antiqua" w:cs="Book Antiqua"/>
          <w:color w:val="000000"/>
        </w:rPr>
        <w:t xml:space="preserve">19 </w:t>
      </w:r>
      <w:r w:rsidRPr="00985DE9">
        <w:rPr>
          <w:rFonts w:ascii="Book Antiqua" w:eastAsia="Book Antiqua" w:hAnsi="Book Antiqua" w:cs="Book Antiqua"/>
          <w:b/>
          <w:bCs/>
          <w:color w:val="000000"/>
        </w:rPr>
        <w:t>Gregory M</w:t>
      </w:r>
      <w:r w:rsidRPr="00985DE9">
        <w:rPr>
          <w:rFonts w:ascii="Book Antiqua" w:eastAsia="Book Antiqua" w:hAnsi="Book Antiqua" w:cs="Book Antiqua"/>
          <w:color w:val="000000"/>
        </w:rPr>
        <w:t xml:space="preserve">, Weaver KN, </w:t>
      </w:r>
      <w:proofErr w:type="spellStart"/>
      <w:r w:rsidRPr="00985DE9">
        <w:rPr>
          <w:rFonts w:ascii="Book Antiqua" w:eastAsia="Book Antiqua" w:hAnsi="Book Antiqua" w:cs="Book Antiqua"/>
          <w:color w:val="000000"/>
        </w:rPr>
        <w:t>Hoversten</w:t>
      </w:r>
      <w:proofErr w:type="spellEnd"/>
      <w:r w:rsidRPr="00985DE9">
        <w:rPr>
          <w:rFonts w:ascii="Book Antiqua" w:eastAsia="Book Antiqua" w:hAnsi="Book Antiqua" w:cs="Book Antiqua"/>
          <w:color w:val="000000"/>
        </w:rPr>
        <w:t xml:space="preserve"> P, Hicks SB, Patel D, </w:t>
      </w:r>
      <w:proofErr w:type="spellStart"/>
      <w:r w:rsidRPr="00985DE9">
        <w:rPr>
          <w:rFonts w:ascii="Book Antiqua" w:eastAsia="Book Antiqua" w:hAnsi="Book Antiqua" w:cs="Book Antiqua"/>
          <w:color w:val="000000"/>
        </w:rPr>
        <w:t>Ciorba</w:t>
      </w:r>
      <w:proofErr w:type="spellEnd"/>
      <w:r w:rsidRPr="00985DE9">
        <w:rPr>
          <w:rFonts w:ascii="Book Antiqua" w:eastAsia="Book Antiqua" w:hAnsi="Book Antiqua" w:cs="Book Antiqua"/>
          <w:color w:val="000000"/>
        </w:rPr>
        <w:t xml:space="preserve"> MA, Gutierrez AM, </w:t>
      </w:r>
      <w:proofErr w:type="spellStart"/>
      <w:r w:rsidRPr="00985DE9">
        <w:rPr>
          <w:rFonts w:ascii="Book Antiqua" w:eastAsia="Book Antiqua" w:hAnsi="Book Antiqua" w:cs="Book Antiqua"/>
          <w:color w:val="000000"/>
        </w:rPr>
        <w:t>Beniwal</w:t>
      </w:r>
      <w:proofErr w:type="spellEnd"/>
      <w:r w:rsidRPr="00985DE9">
        <w:rPr>
          <w:rFonts w:ascii="Book Antiqua" w:eastAsia="Book Antiqua" w:hAnsi="Book Antiqua" w:cs="Book Antiqua"/>
          <w:color w:val="000000"/>
        </w:rPr>
        <w:t xml:space="preserve">-Patel P, </w:t>
      </w:r>
      <w:proofErr w:type="spellStart"/>
      <w:r w:rsidRPr="00985DE9">
        <w:rPr>
          <w:rFonts w:ascii="Book Antiqua" w:eastAsia="Book Antiqua" w:hAnsi="Book Antiqua" w:cs="Book Antiqua"/>
          <w:color w:val="000000"/>
        </w:rPr>
        <w:t>Palam</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Syal</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Herfarth</w:t>
      </w:r>
      <w:proofErr w:type="spellEnd"/>
      <w:r w:rsidRPr="00985DE9">
        <w:rPr>
          <w:rFonts w:ascii="Book Antiqua" w:eastAsia="Book Antiqua" w:hAnsi="Book Antiqua" w:cs="Book Antiqua"/>
          <w:color w:val="000000"/>
        </w:rPr>
        <w:t xml:space="preserve"> HH, </w:t>
      </w:r>
      <w:proofErr w:type="spellStart"/>
      <w:r w:rsidRPr="00985DE9">
        <w:rPr>
          <w:rFonts w:ascii="Book Antiqua" w:eastAsia="Book Antiqua" w:hAnsi="Book Antiqua" w:cs="Book Antiqua"/>
          <w:color w:val="000000"/>
        </w:rPr>
        <w:t>Christophi</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Raffals</w:t>
      </w:r>
      <w:proofErr w:type="spellEnd"/>
      <w:r w:rsidRPr="00985DE9">
        <w:rPr>
          <w:rFonts w:ascii="Book Antiqua" w:eastAsia="Book Antiqua" w:hAnsi="Book Antiqua" w:cs="Book Antiqua"/>
          <w:color w:val="000000"/>
        </w:rPr>
        <w:t xml:space="preserve"> L, Barnes EL, Deepak P. Efficacy of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for 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xml:space="preserve"> of the </w:t>
      </w:r>
      <w:proofErr w:type="spellStart"/>
      <w:r w:rsidRPr="00985DE9">
        <w:rPr>
          <w:rFonts w:ascii="Book Antiqua" w:eastAsia="Book Antiqua" w:hAnsi="Book Antiqua" w:cs="Book Antiqua"/>
          <w:color w:val="000000"/>
        </w:rPr>
        <w:t>Ileo</w:t>
      </w:r>
      <w:proofErr w:type="spellEnd"/>
      <w:r w:rsidRPr="00985DE9">
        <w:rPr>
          <w:rFonts w:ascii="Book Antiqua" w:eastAsia="Book Antiqua" w:hAnsi="Book Antiqua" w:cs="Book Antiqua"/>
          <w:color w:val="000000"/>
        </w:rPr>
        <w:t xml:space="preserve">-anal Pouch: Results From a Multicenter US Cohort. </w:t>
      </w:r>
      <w:proofErr w:type="spellStart"/>
      <w:r w:rsidRPr="00985DE9">
        <w:rPr>
          <w:rFonts w:ascii="Book Antiqua" w:eastAsia="Book Antiqua" w:hAnsi="Book Antiqua" w:cs="Book Antiqua"/>
          <w:i/>
          <w:iCs/>
          <w:color w:val="000000"/>
        </w:rPr>
        <w:t>Inflamm</w:t>
      </w:r>
      <w:proofErr w:type="spellEnd"/>
      <w:r w:rsidRPr="00985DE9">
        <w:rPr>
          <w:rFonts w:ascii="Book Antiqua" w:eastAsia="Book Antiqua" w:hAnsi="Book Antiqua" w:cs="Book Antiqua"/>
          <w:i/>
          <w:iCs/>
          <w:color w:val="000000"/>
        </w:rPr>
        <w:t xml:space="preserve"> Bowel Dis</w:t>
      </w:r>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25</w:t>
      </w:r>
      <w:r w:rsidRPr="00985DE9">
        <w:rPr>
          <w:rFonts w:ascii="Book Antiqua" w:eastAsia="Book Antiqua" w:hAnsi="Book Antiqua" w:cs="Book Antiqua"/>
          <w:color w:val="000000"/>
        </w:rPr>
        <w:t>: 1569-1576 [PMID: 30810748 DOI: 10.1093/</w:t>
      </w:r>
      <w:proofErr w:type="spellStart"/>
      <w:r w:rsidRPr="00985DE9">
        <w:rPr>
          <w:rFonts w:ascii="Book Antiqua" w:eastAsia="Book Antiqua" w:hAnsi="Book Antiqua" w:cs="Book Antiqua"/>
          <w:color w:val="000000"/>
        </w:rPr>
        <w:t>ibd</w:t>
      </w:r>
      <w:proofErr w:type="spellEnd"/>
      <w:r w:rsidRPr="00985DE9">
        <w:rPr>
          <w:rFonts w:ascii="Book Antiqua" w:eastAsia="Book Antiqua" w:hAnsi="Book Antiqua" w:cs="Book Antiqua"/>
          <w:color w:val="000000"/>
        </w:rPr>
        <w:t>/izz030]</w:t>
      </w:r>
    </w:p>
    <w:p w14:paraId="5A37914B"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20 </w:t>
      </w:r>
      <w:proofErr w:type="spellStart"/>
      <w:r w:rsidRPr="00985DE9">
        <w:rPr>
          <w:rFonts w:ascii="Book Antiqua" w:eastAsia="Book Antiqua" w:hAnsi="Book Antiqua" w:cs="Book Antiqua"/>
          <w:b/>
          <w:bCs/>
          <w:color w:val="000000"/>
        </w:rPr>
        <w:t>Verstockt</w:t>
      </w:r>
      <w:proofErr w:type="spellEnd"/>
      <w:r w:rsidRPr="00985DE9">
        <w:rPr>
          <w:rFonts w:ascii="Book Antiqua" w:eastAsia="Book Antiqua" w:hAnsi="Book Antiqua" w:cs="Book Antiqua"/>
          <w:b/>
          <w:bCs/>
          <w:color w:val="000000"/>
        </w:rPr>
        <w:t xml:space="preserve"> B</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Claeys</w:t>
      </w:r>
      <w:proofErr w:type="spellEnd"/>
      <w:r w:rsidRPr="00985DE9">
        <w:rPr>
          <w:rFonts w:ascii="Book Antiqua" w:eastAsia="Book Antiqua" w:hAnsi="Book Antiqua" w:cs="Book Antiqua"/>
          <w:color w:val="000000"/>
        </w:rPr>
        <w:t xml:space="preserve"> C, De </w:t>
      </w:r>
      <w:proofErr w:type="spellStart"/>
      <w:r w:rsidRPr="00985DE9">
        <w:rPr>
          <w:rFonts w:ascii="Book Antiqua" w:eastAsia="Book Antiqua" w:hAnsi="Book Antiqua" w:cs="Book Antiqua"/>
          <w:color w:val="000000"/>
        </w:rPr>
        <w:t>Hertogh</w:t>
      </w:r>
      <w:proofErr w:type="spellEnd"/>
      <w:r w:rsidRPr="00985DE9">
        <w:rPr>
          <w:rFonts w:ascii="Book Antiqua" w:eastAsia="Book Antiqua" w:hAnsi="Book Antiqua" w:cs="Book Antiqua"/>
          <w:color w:val="000000"/>
        </w:rPr>
        <w:t xml:space="preserve"> G, Van </w:t>
      </w:r>
      <w:proofErr w:type="spellStart"/>
      <w:r w:rsidRPr="00985DE9">
        <w:rPr>
          <w:rFonts w:ascii="Book Antiqua" w:eastAsia="Book Antiqua" w:hAnsi="Book Antiqua" w:cs="Book Antiqua"/>
          <w:color w:val="000000"/>
        </w:rPr>
        <w:t>Assche</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Wolthuis</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D'Hoore</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Vermeire</w:t>
      </w:r>
      <w:proofErr w:type="spellEnd"/>
      <w:r w:rsidRPr="00985DE9">
        <w:rPr>
          <w:rFonts w:ascii="Book Antiqua" w:eastAsia="Book Antiqua" w:hAnsi="Book Antiqua" w:cs="Book Antiqua"/>
          <w:color w:val="000000"/>
        </w:rPr>
        <w:t xml:space="preserve"> S, Ferrante M. Outcome of biological therapies in chronic antibiotic-refractory </w:t>
      </w:r>
      <w:proofErr w:type="spellStart"/>
      <w:r w:rsidRPr="00985DE9">
        <w:rPr>
          <w:rFonts w:ascii="Book Antiqua" w:eastAsia="Book Antiqua" w:hAnsi="Book Antiqua" w:cs="Book Antiqua"/>
          <w:color w:val="000000"/>
        </w:rPr>
        <w:t>pouchitis</w:t>
      </w:r>
      <w:proofErr w:type="spellEnd"/>
      <w:r w:rsidRPr="00985DE9">
        <w:rPr>
          <w:rFonts w:ascii="Book Antiqua" w:eastAsia="Book Antiqua" w:hAnsi="Book Antiqua" w:cs="Book Antiqua"/>
          <w:color w:val="000000"/>
        </w:rPr>
        <w:t>: A retrospective single-</w:t>
      </w:r>
      <w:proofErr w:type="spellStart"/>
      <w:r w:rsidRPr="00985DE9">
        <w:rPr>
          <w:rFonts w:ascii="Book Antiqua" w:eastAsia="Book Antiqua" w:hAnsi="Book Antiqua" w:cs="Book Antiqua"/>
          <w:color w:val="000000"/>
        </w:rPr>
        <w:t>centre</w:t>
      </w:r>
      <w:proofErr w:type="spellEnd"/>
      <w:r w:rsidRPr="00985DE9">
        <w:rPr>
          <w:rFonts w:ascii="Book Antiqua" w:eastAsia="Book Antiqua" w:hAnsi="Book Antiqua" w:cs="Book Antiqua"/>
          <w:color w:val="000000"/>
        </w:rPr>
        <w:t xml:space="preserve"> experience. </w:t>
      </w:r>
      <w:r w:rsidRPr="00985DE9">
        <w:rPr>
          <w:rFonts w:ascii="Book Antiqua" w:eastAsia="Book Antiqua" w:hAnsi="Book Antiqua" w:cs="Book Antiqua"/>
          <w:i/>
          <w:iCs/>
          <w:color w:val="000000"/>
        </w:rPr>
        <w:t xml:space="preserve">United European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J</w:t>
      </w:r>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7</w:t>
      </w:r>
      <w:r w:rsidRPr="00985DE9">
        <w:rPr>
          <w:rFonts w:ascii="Book Antiqua" w:eastAsia="Book Antiqua" w:hAnsi="Book Antiqua" w:cs="Book Antiqua"/>
          <w:color w:val="000000"/>
        </w:rPr>
        <w:t>: 1215-1225 [PMID: 31700634 DOI: 10.1177/2050640619871797]</w:t>
      </w:r>
    </w:p>
    <w:p w14:paraId="20CDCE81"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21 </w:t>
      </w:r>
      <w:proofErr w:type="gramStart"/>
      <w:r w:rsidRPr="00985DE9">
        <w:rPr>
          <w:rFonts w:ascii="Book Antiqua" w:eastAsia="Book Antiqua" w:hAnsi="Book Antiqua" w:cs="Book Antiqua"/>
          <w:b/>
          <w:bCs/>
          <w:color w:val="000000"/>
        </w:rPr>
        <w:t>Whitlow</w:t>
      </w:r>
      <w:proofErr w:type="gramEnd"/>
      <w:r w:rsidRPr="00985DE9">
        <w:rPr>
          <w:rFonts w:ascii="Book Antiqua" w:eastAsia="Book Antiqua" w:hAnsi="Book Antiqua" w:cs="Book Antiqua"/>
          <w:b/>
          <w:bCs/>
          <w:color w:val="000000"/>
        </w:rPr>
        <w:t xml:space="preserve"> CB</w:t>
      </w:r>
      <w:r w:rsidRPr="00985DE9">
        <w:rPr>
          <w:rFonts w:ascii="Book Antiqua" w:eastAsia="Book Antiqua" w:hAnsi="Book Antiqua" w:cs="Book Antiqua"/>
          <w:color w:val="000000"/>
        </w:rPr>
        <w:t xml:space="preserve">. </w:t>
      </w:r>
      <w:proofErr w:type="gramStart"/>
      <w:r w:rsidRPr="00985DE9">
        <w:rPr>
          <w:rFonts w:ascii="Book Antiqua" w:eastAsia="Book Antiqua" w:hAnsi="Book Antiqua" w:cs="Book Antiqua"/>
          <w:color w:val="000000"/>
        </w:rPr>
        <w:t xml:space="preserve">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w:t>
      </w:r>
      <w:proofErr w:type="gram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Colon Rectal </w:t>
      </w:r>
      <w:proofErr w:type="spellStart"/>
      <w:r w:rsidRPr="00985DE9">
        <w:rPr>
          <w:rFonts w:ascii="Book Antiqua" w:eastAsia="Book Antiqua" w:hAnsi="Book Antiqua" w:cs="Book Antiqua"/>
          <w:i/>
          <w:iCs/>
          <w:color w:val="000000"/>
        </w:rPr>
        <w:t>Surg</w:t>
      </w:r>
      <w:proofErr w:type="spellEnd"/>
      <w:r w:rsidRPr="00985DE9">
        <w:rPr>
          <w:rFonts w:ascii="Book Antiqua" w:eastAsia="Book Antiqua" w:hAnsi="Book Antiqua" w:cs="Book Antiqua"/>
          <w:color w:val="000000"/>
        </w:rPr>
        <w:t xml:space="preserve"> 2004; </w:t>
      </w:r>
      <w:r w:rsidRPr="00985DE9">
        <w:rPr>
          <w:rFonts w:ascii="Book Antiqua" w:eastAsia="Book Antiqua" w:hAnsi="Book Antiqua" w:cs="Book Antiqua"/>
          <w:b/>
          <w:bCs/>
          <w:color w:val="000000"/>
        </w:rPr>
        <w:t>17</w:t>
      </w:r>
      <w:r w:rsidRPr="00985DE9">
        <w:rPr>
          <w:rFonts w:ascii="Book Antiqua" w:eastAsia="Book Antiqua" w:hAnsi="Book Antiqua" w:cs="Book Antiqua"/>
          <w:color w:val="000000"/>
        </w:rPr>
        <w:t>: 21-27 [PMID: 20011281 DOI: 10.1055/s-2004-823067]</w:t>
      </w:r>
    </w:p>
    <w:p w14:paraId="1277DFB1"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22 </w:t>
      </w:r>
      <w:proofErr w:type="spellStart"/>
      <w:r w:rsidRPr="00985DE9">
        <w:rPr>
          <w:rFonts w:ascii="Book Antiqua" w:eastAsia="Book Antiqua" w:hAnsi="Book Antiqua" w:cs="Book Antiqua"/>
          <w:b/>
          <w:bCs/>
          <w:color w:val="000000"/>
        </w:rPr>
        <w:t>Gecse</w:t>
      </w:r>
      <w:proofErr w:type="spellEnd"/>
      <w:r w:rsidRPr="00985DE9">
        <w:rPr>
          <w:rFonts w:ascii="Book Antiqua" w:eastAsia="Book Antiqua" w:hAnsi="Book Antiqua" w:cs="Book Antiqua"/>
          <w:b/>
          <w:bCs/>
          <w:color w:val="000000"/>
        </w:rPr>
        <w:t xml:space="preserve"> KB</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Lakatos</w:t>
      </w:r>
      <w:proofErr w:type="spellEnd"/>
      <w:r w:rsidRPr="00985DE9">
        <w:rPr>
          <w:rFonts w:ascii="Book Antiqua" w:eastAsia="Book Antiqua" w:hAnsi="Book Antiqua" w:cs="Book Antiqua"/>
          <w:color w:val="000000"/>
        </w:rPr>
        <w:t xml:space="preserve"> PL.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an update on the pharmacotherapy and management. </w:t>
      </w:r>
      <w:r w:rsidRPr="00985DE9">
        <w:rPr>
          <w:rFonts w:ascii="Book Antiqua" w:eastAsia="Book Antiqua" w:hAnsi="Book Antiqua" w:cs="Book Antiqua"/>
          <w:i/>
          <w:iCs/>
          <w:color w:val="000000"/>
        </w:rPr>
        <w:t xml:space="preserve">Expert </w:t>
      </w:r>
      <w:proofErr w:type="spellStart"/>
      <w:r w:rsidRPr="00985DE9">
        <w:rPr>
          <w:rFonts w:ascii="Book Antiqua" w:eastAsia="Book Antiqua" w:hAnsi="Book Antiqua" w:cs="Book Antiqua"/>
          <w:i/>
          <w:iCs/>
          <w:color w:val="000000"/>
        </w:rPr>
        <w:t>Opin</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Pharmacother</w:t>
      </w:r>
      <w:proofErr w:type="spellEnd"/>
      <w:r w:rsidRPr="00985DE9">
        <w:rPr>
          <w:rFonts w:ascii="Book Antiqua" w:eastAsia="Book Antiqua" w:hAnsi="Book Antiqua" w:cs="Book Antiqua"/>
          <w:color w:val="000000"/>
        </w:rPr>
        <w:t xml:space="preserve"> 2014; </w:t>
      </w:r>
      <w:r w:rsidRPr="00985DE9">
        <w:rPr>
          <w:rFonts w:ascii="Book Antiqua" w:eastAsia="Book Antiqua" w:hAnsi="Book Antiqua" w:cs="Book Antiqua"/>
          <w:b/>
          <w:bCs/>
          <w:color w:val="000000"/>
        </w:rPr>
        <w:t>15</w:t>
      </w:r>
      <w:r w:rsidRPr="00985DE9">
        <w:rPr>
          <w:rFonts w:ascii="Book Antiqua" w:eastAsia="Book Antiqua" w:hAnsi="Book Antiqua" w:cs="Book Antiqua"/>
          <w:color w:val="000000"/>
        </w:rPr>
        <w:t>: 1565-1573 [PMID: 24837209 DOI: 10.1517/14656566.2014.920322]</w:t>
      </w:r>
    </w:p>
    <w:p w14:paraId="1BCD3EF4" w14:textId="77777777" w:rsidR="00A77B3E" w:rsidRPr="00985DE9" w:rsidRDefault="00810004">
      <w:pPr>
        <w:spacing w:line="360" w:lineRule="auto"/>
        <w:jc w:val="both"/>
      </w:pPr>
      <w:proofErr w:type="gramStart"/>
      <w:r w:rsidRPr="00985DE9">
        <w:rPr>
          <w:rFonts w:ascii="Book Antiqua" w:eastAsia="Book Antiqua" w:hAnsi="Book Antiqua" w:cs="Book Antiqua"/>
          <w:color w:val="000000"/>
        </w:rPr>
        <w:t xml:space="preserve">23 </w:t>
      </w:r>
      <w:r w:rsidRPr="00985DE9">
        <w:rPr>
          <w:rFonts w:ascii="Book Antiqua" w:eastAsia="Book Antiqua" w:hAnsi="Book Antiqua" w:cs="Book Antiqua"/>
          <w:b/>
          <w:bCs/>
          <w:color w:val="000000"/>
        </w:rPr>
        <w:t>Lie MR</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Kanis</w:t>
      </w:r>
      <w:proofErr w:type="spellEnd"/>
      <w:r w:rsidRPr="00985DE9">
        <w:rPr>
          <w:rFonts w:ascii="Book Antiqua" w:eastAsia="Book Antiqua" w:hAnsi="Book Antiqua" w:cs="Book Antiqua"/>
          <w:color w:val="000000"/>
        </w:rPr>
        <w:t xml:space="preserve"> SL, Hansen BE, van der </w:t>
      </w:r>
      <w:proofErr w:type="spellStart"/>
      <w:r w:rsidRPr="00985DE9">
        <w:rPr>
          <w:rFonts w:ascii="Book Antiqua" w:eastAsia="Book Antiqua" w:hAnsi="Book Antiqua" w:cs="Book Antiqua"/>
          <w:color w:val="000000"/>
        </w:rPr>
        <w:t>Woude</w:t>
      </w:r>
      <w:proofErr w:type="spellEnd"/>
      <w:r w:rsidRPr="00985DE9">
        <w:rPr>
          <w:rFonts w:ascii="Book Antiqua" w:eastAsia="Book Antiqua" w:hAnsi="Book Antiqua" w:cs="Book Antiqua"/>
          <w:color w:val="000000"/>
        </w:rPr>
        <w:t xml:space="preserve"> CJ.</w:t>
      </w:r>
      <w:proofErr w:type="gramEnd"/>
      <w:r w:rsidRPr="00985DE9">
        <w:rPr>
          <w:rFonts w:ascii="Book Antiqua" w:eastAsia="Book Antiqua" w:hAnsi="Book Antiqua" w:cs="Book Antiqua"/>
          <w:color w:val="000000"/>
        </w:rPr>
        <w:t xml:space="preserve"> Drug therapies for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systematic review and meta-analysis. </w:t>
      </w:r>
      <w:proofErr w:type="spellStart"/>
      <w:r w:rsidRPr="00985DE9">
        <w:rPr>
          <w:rFonts w:ascii="Book Antiqua" w:eastAsia="Book Antiqua" w:hAnsi="Book Antiqua" w:cs="Book Antiqua"/>
          <w:i/>
          <w:iCs/>
          <w:color w:val="000000"/>
        </w:rPr>
        <w:t>Inflamm</w:t>
      </w:r>
      <w:proofErr w:type="spellEnd"/>
      <w:r w:rsidRPr="00985DE9">
        <w:rPr>
          <w:rFonts w:ascii="Book Antiqua" w:eastAsia="Book Antiqua" w:hAnsi="Book Antiqua" w:cs="Book Antiqua"/>
          <w:i/>
          <w:iCs/>
          <w:color w:val="000000"/>
        </w:rPr>
        <w:t xml:space="preserve"> Bowel Dis</w:t>
      </w:r>
      <w:r w:rsidRPr="00985DE9">
        <w:rPr>
          <w:rFonts w:ascii="Book Antiqua" w:eastAsia="Book Antiqua" w:hAnsi="Book Antiqua" w:cs="Book Antiqua"/>
          <w:color w:val="000000"/>
        </w:rPr>
        <w:t xml:space="preserve"> 2014; </w:t>
      </w:r>
      <w:r w:rsidRPr="00985DE9">
        <w:rPr>
          <w:rFonts w:ascii="Book Antiqua" w:eastAsia="Book Antiqua" w:hAnsi="Book Antiqua" w:cs="Book Antiqua"/>
          <w:b/>
          <w:bCs/>
          <w:color w:val="000000"/>
        </w:rPr>
        <w:t>20</w:t>
      </w:r>
      <w:r w:rsidRPr="00985DE9">
        <w:rPr>
          <w:rFonts w:ascii="Book Antiqua" w:eastAsia="Book Antiqua" w:hAnsi="Book Antiqua" w:cs="Book Antiqua"/>
          <w:color w:val="000000"/>
        </w:rPr>
        <w:t>: 2157-2178 [PMID: 25072502 DOI: 10.1097/MIB.0000000000000141]</w:t>
      </w:r>
    </w:p>
    <w:p w14:paraId="2BF4CC37"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24 </w:t>
      </w:r>
      <w:r w:rsidRPr="00985DE9">
        <w:rPr>
          <w:rFonts w:ascii="Book Antiqua" w:eastAsia="Book Antiqua" w:hAnsi="Book Antiqua" w:cs="Book Antiqua"/>
          <w:b/>
          <w:bCs/>
          <w:color w:val="000000"/>
        </w:rPr>
        <w:t>Mallet AL</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Bouguen</w:t>
      </w:r>
      <w:proofErr w:type="spellEnd"/>
      <w:r w:rsidRPr="00985DE9">
        <w:rPr>
          <w:rFonts w:ascii="Book Antiqua" w:eastAsia="Book Antiqua" w:hAnsi="Book Antiqua" w:cs="Book Antiqua"/>
          <w:color w:val="000000"/>
        </w:rPr>
        <w:t xml:space="preserve"> G, Conroy G, Roblin X, </w:t>
      </w:r>
      <w:proofErr w:type="spellStart"/>
      <w:r w:rsidRPr="00985DE9">
        <w:rPr>
          <w:rFonts w:ascii="Book Antiqua" w:eastAsia="Book Antiqua" w:hAnsi="Book Antiqua" w:cs="Book Antiqua"/>
          <w:color w:val="000000"/>
        </w:rPr>
        <w:t>Delobel</w:t>
      </w:r>
      <w:proofErr w:type="spellEnd"/>
      <w:r w:rsidRPr="00985DE9">
        <w:rPr>
          <w:rFonts w:ascii="Book Antiqua" w:eastAsia="Book Antiqua" w:hAnsi="Book Antiqua" w:cs="Book Antiqua"/>
          <w:color w:val="000000"/>
        </w:rPr>
        <w:t xml:space="preserve"> JB, Bretagne JF, </w:t>
      </w:r>
      <w:proofErr w:type="spellStart"/>
      <w:r w:rsidRPr="00985DE9">
        <w:rPr>
          <w:rFonts w:ascii="Book Antiqua" w:eastAsia="Book Antiqua" w:hAnsi="Book Antiqua" w:cs="Book Antiqua"/>
          <w:color w:val="000000"/>
        </w:rPr>
        <w:t>Siproudhis</w:t>
      </w:r>
      <w:proofErr w:type="spellEnd"/>
      <w:r w:rsidRPr="00985DE9">
        <w:rPr>
          <w:rFonts w:ascii="Book Antiqua" w:eastAsia="Book Antiqua" w:hAnsi="Book Antiqua" w:cs="Book Antiqua"/>
          <w:color w:val="000000"/>
        </w:rPr>
        <w:t xml:space="preserve"> L, </w:t>
      </w:r>
      <w:proofErr w:type="spellStart"/>
      <w:r w:rsidRPr="00985DE9">
        <w:rPr>
          <w:rFonts w:ascii="Book Antiqua" w:eastAsia="Book Antiqua" w:hAnsi="Book Antiqua" w:cs="Book Antiqua"/>
          <w:color w:val="000000"/>
        </w:rPr>
        <w:t>Peyrin-Biroulet</w:t>
      </w:r>
      <w:proofErr w:type="spellEnd"/>
      <w:r w:rsidRPr="00985DE9">
        <w:rPr>
          <w:rFonts w:ascii="Book Antiqua" w:eastAsia="Book Antiqua" w:hAnsi="Book Antiqua" w:cs="Book Antiqua"/>
          <w:color w:val="000000"/>
        </w:rPr>
        <w:t xml:space="preserve"> L. Azathioprine for refractory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A retrospective multicenter study. </w:t>
      </w:r>
      <w:r w:rsidRPr="00985DE9">
        <w:rPr>
          <w:rFonts w:ascii="Book Antiqua" w:eastAsia="Book Antiqua" w:hAnsi="Book Antiqua" w:cs="Book Antiqua"/>
          <w:i/>
          <w:iCs/>
          <w:color w:val="000000"/>
        </w:rPr>
        <w:t>Dig Liver Dis</w:t>
      </w:r>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49</w:t>
      </w:r>
      <w:r w:rsidRPr="00985DE9">
        <w:rPr>
          <w:rFonts w:ascii="Book Antiqua" w:eastAsia="Book Antiqua" w:hAnsi="Book Antiqua" w:cs="Book Antiqua"/>
          <w:color w:val="000000"/>
        </w:rPr>
        <w:t>: 280-285 [PMID: 28089625 DOI: 10.1016/j.dld.2016.12.001]</w:t>
      </w:r>
    </w:p>
    <w:p w14:paraId="694B2EF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25 </w:t>
      </w:r>
      <w:r w:rsidRPr="00985DE9">
        <w:rPr>
          <w:rFonts w:ascii="Book Antiqua" w:eastAsia="Book Antiqua" w:hAnsi="Book Antiqua" w:cs="Book Antiqua"/>
          <w:b/>
          <w:bCs/>
          <w:color w:val="000000"/>
        </w:rPr>
        <w:t>Dubois E</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Moens</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Geelen</w:t>
      </w:r>
      <w:proofErr w:type="spellEnd"/>
      <w:r w:rsidRPr="00985DE9">
        <w:rPr>
          <w:rFonts w:ascii="Book Antiqua" w:eastAsia="Book Antiqua" w:hAnsi="Book Antiqua" w:cs="Book Antiqua"/>
          <w:color w:val="000000"/>
        </w:rPr>
        <w:t xml:space="preserve"> R, </w:t>
      </w:r>
      <w:proofErr w:type="spellStart"/>
      <w:r w:rsidRPr="00985DE9">
        <w:rPr>
          <w:rFonts w:ascii="Book Antiqua" w:eastAsia="Book Antiqua" w:hAnsi="Book Antiqua" w:cs="Book Antiqua"/>
          <w:color w:val="000000"/>
        </w:rPr>
        <w:t>Sabino</w:t>
      </w:r>
      <w:proofErr w:type="spellEnd"/>
      <w:r w:rsidRPr="00985DE9">
        <w:rPr>
          <w:rFonts w:ascii="Book Antiqua" w:eastAsia="Book Antiqua" w:hAnsi="Book Antiqua" w:cs="Book Antiqua"/>
          <w:color w:val="000000"/>
        </w:rPr>
        <w:t xml:space="preserve"> J, Ferrante M, </w:t>
      </w:r>
      <w:proofErr w:type="spellStart"/>
      <w:r w:rsidRPr="00985DE9">
        <w:rPr>
          <w:rFonts w:ascii="Book Antiqua" w:eastAsia="Book Antiqua" w:hAnsi="Book Antiqua" w:cs="Book Antiqua"/>
          <w:color w:val="000000"/>
        </w:rPr>
        <w:t>Vermeire</w:t>
      </w:r>
      <w:proofErr w:type="spellEnd"/>
      <w:r w:rsidRPr="00985DE9">
        <w:rPr>
          <w:rFonts w:ascii="Book Antiqua" w:eastAsia="Book Antiqua" w:hAnsi="Book Antiqua" w:cs="Book Antiqua"/>
          <w:color w:val="000000"/>
        </w:rPr>
        <w:t xml:space="preserve"> S. Long-term outcomes of patients with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Analysis from a large referral </w:t>
      </w:r>
      <w:proofErr w:type="spellStart"/>
      <w:r w:rsidRPr="00985DE9">
        <w:rPr>
          <w:rFonts w:ascii="Book Antiqua" w:eastAsia="Book Antiqua" w:hAnsi="Book Antiqua" w:cs="Book Antiqua"/>
          <w:color w:val="000000"/>
        </w:rPr>
        <w:t>centre</w:t>
      </w:r>
      <w:proofErr w:type="spellEnd"/>
      <w:r w:rsidRPr="00985DE9">
        <w:rPr>
          <w:rFonts w:ascii="Book Antiqua" w:eastAsia="Book Antiqua" w:hAnsi="Book Antiqua" w:cs="Book Antiqua"/>
          <w:color w:val="000000"/>
        </w:rPr>
        <w:t xml:space="preserve"> </w:t>
      </w:r>
      <w:r w:rsidRPr="00985DE9">
        <w:rPr>
          <w:rFonts w:ascii="Book Antiqua" w:eastAsia="Book Antiqua" w:hAnsi="Book Antiqua" w:cs="Book Antiqua"/>
          <w:color w:val="000000"/>
        </w:rPr>
        <w:lastRenderedPageBreak/>
        <w:t xml:space="preserve">cohort. </w:t>
      </w:r>
      <w:r w:rsidRPr="00985DE9">
        <w:rPr>
          <w:rFonts w:ascii="Book Antiqua" w:eastAsia="Book Antiqua" w:hAnsi="Book Antiqua" w:cs="Book Antiqua"/>
          <w:i/>
          <w:iCs/>
          <w:color w:val="000000"/>
        </w:rPr>
        <w:t xml:space="preserve">United European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J</w:t>
      </w:r>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8</w:t>
      </w:r>
      <w:r w:rsidRPr="00985DE9">
        <w:rPr>
          <w:rFonts w:ascii="Book Antiqua" w:eastAsia="Book Antiqua" w:hAnsi="Book Antiqua" w:cs="Book Antiqua"/>
          <w:color w:val="000000"/>
        </w:rPr>
        <w:t>: 933-941 [PMID: 32631177 DOI: 10.1177/2050640620941345]</w:t>
      </w:r>
    </w:p>
    <w:p w14:paraId="0454F95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26 </w:t>
      </w:r>
      <w:proofErr w:type="spellStart"/>
      <w:r w:rsidRPr="00985DE9">
        <w:rPr>
          <w:rFonts w:ascii="Book Antiqua" w:eastAsia="Book Antiqua" w:hAnsi="Book Antiqua" w:cs="Book Antiqua"/>
          <w:b/>
          <w:bCs/>
          <w:color w:val="000000"/>
        </w:rPr>
        <w:t>Pineton</w:t>
      </w:r>
      <w:proofErr w:type="spellEnd"/>
      <w:r w:rsidRPr="00985DE9">
        <w:rPr>
          <w:rFonts w:ascii="Book Antiqua" w:eastAsia="Book Antiqua" w:hAnsi="Book Antiqua" w:cs="Book Antiqua"/>
          <w:b/>
          <w:bCs/>
          <w:color w:val="000000"/>
        </w:rPr>
        <w:t xml:space="preserve"> de </w:t>
      </w:r>
      <w:proofErr w:type="spellStart"/>
      <w:r w:rsidRPr="00985DE9">
        <w:rPr>
          <w:rFonts w:ascii="Book Antiqua" w:eastAsia="Book Antiqua" w:hAnsi="Book Antiqua" w:cs="Book Antiqua"/>
          <w:b/>
          <w:bCs/>
          <w:color w:val="000000"/>
        </w:rPr>
        <w:t>Chambrun</w:t>
      </w:r>
      <w:proofErr w:type="spellEnd"/>
      <w:r w:rsidRPr="00985DE9">
        <w:rPr>
          <w:rFonts w:ascii="Book Antiqua" w:eastAsia="Book Antiqua" w:hAnsi="Book Antiqua" w:cs="Book Antiqua"/>
          <w:b/>
          <w:bCs/>
          <w:color w:val="000000"/>
        </w:rPr>
        <w:t xml:space="preserve"> G</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Amiot</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Bouguen</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Viennot</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Altwegg</w:t>
      </w:r>
      <w:proofErr w:type="spellEnd"/>
      <w:r w:rsidRPr="00985DE9">
        <w:rPr>
          <w:rFonts w:ascii="Book Antiqua" w:eastAsia="Book Antiqua" w:hAnsi="Book Antiqua" w:cs="Book Antiqua"/>
          <w:color w:val="000000"/>
        </w:rPr>
        <w:t xml:space="preserve"> R, Louis E, Collins M, </w:t>
      </w:r>
      <w:proofErr w:type="spellStart"/>
      <w:r w:rsidRPr="00985DE9">
        <w:rPr>
          <w:rFonts w:ascii="Book Antiqua" w:eastAsia="Book Antiqua" w:hAnsi="Book Antiqua" w:cs="Book Antiqua"/>
          <w:color w:val="000000"/>
        </w:rPr>
        <w:t>Fumery</w:t>
      </w:r>
      <w:proofErr w:type="spellEnd"/>
      <w:r w:rsidRPr="00985DE9">
        <w:rPr>
          <w:rFonts w:ascii="Book Antiqua" w:eastAsia="Book Antiqua" w:hAnsi="Book Antiqua" w:cs="Book Antiqua"/>
          <w:color w:val="000000"/>
        </w:rPr>
        <w:t xml:space="preserve"> M, </w:t>
      </w:r>
      <w:proofErr w:type="spellStart"/>
      <w:r w:rsidRPr="00985DE9">
        <w:rPr>
          <w:rFonts w:ascii="Book Antiqua" w:eastAsia="Book Antiqua" w:hAnsi="Book Antiqua" w:cs="Book Antiqua"/>
          <w:color w:val="000000"/>
        </w:rPr>
        <w:t>Poullenot</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Armengol</w:t>
      </w:r>
      <w:proofErr w:type="spellEnd"/>
      <w:r w:rsidRPr="00985DE9">
        <w:rPr>
          <w:rFonts w:ascii="Book Antiqua" w:eastAsia="Book Antiqua" w:hAnsi="Book Antiqua" w:cs="Book Antiqua"/>
          <w:color w:val="000000"/>
        </w:rPr>
        <w:t xml:space="preserve"> L, Buisson A, </w:t>
      </w:r>
      <w:proofErr w:type="spellStart"/>
      <w:r w:rsidRPr="00985DE9">
        <w:rPr>
          <w:rFonts w:ascii="Book Antiqua" w:eastAsia="Book Antiqua" w:hAnsi="Book Antiqua" w:cs="Book Antiqua"/>
          <w:color w:val="000000"/>
        </w:rPr>
        <w:t>Abitbol</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Laharie</w:t>
      </w:r>
      <w:proofErr w:type="spellEnd"/>
      <w:r w:rsidRPr="00985DE9">
        <w:rPr>
          <w:rFonts w:ascii="Book Antiqua" w:eastAsia="Book Antiqua" w:hAnsi="Book Antiqua" w:cs="Book Antiqua"/>
          <w:color w:val="000000"/>
        </w:rPr>
        <w:t xml:space="preserve"> D, </w:t>
      </w:r>
      <w:proofErr w:type="spellStart"/>
      <w:r w:rsidRPr="00985DE9">
        <w:rPr>
          <w:rFonts w:ascii="Book Antiqua" w:eastAsia="Book Antiqua" w:hAnsi="Book Antiqua" w:cs="Book Antiqua"/>
          <w:color w:val="000000"/>
        </w:rPr>
        <w:t>Seksik</w:t>
      </w:r>
      <w:proofErr w:type="spellEnd"/>
      <w:r w:rsidRPr="00985DE9">
        <w:rPr>
          <w:rFonts w:ascii="Book Antiqua" w:eastAsia="Book Antiqua" w:hAnsi="Book Antiqua" w:cs="Book Antiqua"/>
          <w:color w:val="000000"/>
        </w:rPr>
        <w:t xml:space="preserve"> P, </w:t>
      </w:r>
      <w:proofErr w:type="spellStart"/>
      <w:r w:rsidRPr="00985DE9">
        <w:rPr>
          <w:rFonts w:ascii="Book Antiqua" w:eastAsia="Book Antiqua" w:hAnsi="Book Antiqua" w:cs="Book Antiqua"/>
          <w:color w:val="000000"/>
        </w:rPr>
        <w:t>Nancey</w:t>
      </w:r>
      <w:proofErr w:type="spellEnd"/>
      <w:r w:rsidRPr="00985DE9">
        <w:rPr>
          <w:rFonts w:ascii="Book Antiqua" w:eastAsia="Book Antiqua" w:hAnsi="Book Antiqua" w:cs="Book Antiqua"/>
          <w:color w:val="000000"/>
        </w:rPr>
        <w:t xml:space="preserve"> S, Blanc P, </w:t>
      </w:r>
      <w:proofErr w:type="spellStart"/>
      <w:r w:rsidRPr="00985DE9">
        <w:rPr>
          <w:rFonts w:ascii="Book Antiqua" w:eastAsia="Book Antiqua" w:hAnsi="Book Antiqua" w:cs="Book Antiqua"/>
          <w:color w:val="000000"/>
        </w:rPr>
        <w:t>Bouhnik</w:t>
      </w:r>
      <w:proofErr w:type="spellEnd"/>
      <w:r w:rsidRPr="00985DE9">
        <w:rPr>
          <w:rFonts w:ascii="Book Antiqua" w:eastAsia="Book Antiqua" w:hAnsi="Book Antiqua" w:cs="Book Antiqua"/>
          <w:color w:val="000000"/>
        </w:rPr>
        <w:t xml:space="preserve"> Y, </w:t>
      </w:r>
      <w:proofErr w:type="spellStart"/>
      <w:r w:rsidRPr="00985DE9">
        <w:rPr>
          <w:rFonts w:ascii="Book Antiqua" w:eastAsia="Book Antiqua" w:hAnsi="Book Antiqua" w:cs="Book Antiqua"/>
          <w:color w:val="000000"/>
        </w:rPr>
        <w:t>Pariente</w:t>
      </w:r>
      <w:proofErr w:type="spellEnd"/>
      <w:r w:rsidRPr="00985DE9">
        <w:rPr>
          <w:rFonts w:ascii="Book Antiqua" w:eastAsia="Book Antiqua" w:hAnsi="Book Antiqua" w:cs="Book Antiqua"/>
          <w:color w:val="000000"/>
        </w:rPr>
        <w:t xml:space="preserve"> B, </w:t>
      </w:r>
      <w:proofErr w:type="spellStart"/>
      <w:r w:rsidRPr="00985DE9">
        <w:rPr>
          <w:rFonts w:ascii="Book Antiqua" w:eastAsia="Book Antiqua" w:hAnsi="Book Antiqua" w:cs="Book Antiqua"/>
          <w:color w:val="000000"/>
        </w:rPr>
        <w:t>Peyrin-Biroulet</w:t>
      </w:r>
      <w:proofErr w:type="spellEnd"/>
      <w:r w:rsidRPr="00985DE9">
        <w:rPr>
          <w:rFonts w:ascii="Book Antiqua" w:eastAsia="Book Antiqua" w:hAnsi="Book Antiqua" w:cs="Book Antiqua"/>
          <w:color w:val="000000"/>
        </w:rPr>
        <w:t xml:space="preserve"> L; PROTECT-GETAID study group. Efficacy of Tumor Necrosis Factor Antagonist Treatment in Patients </w:t>
      </w:r>
      <w:proofErr w:type="gramStart"/>
      <w:r w:rsidRPr="00985DE9">
        <w:rPr>
          <w:rFonts w:ascii="Book Antiqua" w:eastAsia="Book Antiqua" w:hAnsi="Book Antiqua" w:cs="Book Antiqua"/>
          <w:color w:val="000000"/>
        </w:rPr>
        <w:t>With</w:t>
      </w:r>
      <w:proofErr w:type="gramEnd"/>
      <w:r w:rsidRPr="00985DE9">
        <w:rPr>
          <w:rFonts w:ascii="Book Antiqua" w:eastAsia="Book Antiqua" w:hAnsi="Book Antiqua" w:cs="Book Antiqua"/>
          <w:color w:val="000000"/>
        </w:rPr>
        <w:t xml:space="preserve"> Refractory Ulcerative </w:t>
      </w:r>
      <w:proofErr w:type="spellStart"/>
      <w:r w:rsidRPr="00985DE9">
        <w:rPr>
          <w:rFonts w:ascii="Book Antiqua" w:eastAsia="Book Antiqua" w:hAnsi="Book Antiqua" w:cs="Book Antiqua"/>
          <w:color w:val="000000"/>
        </w:rPr>
        <w:t>Proctitis</w:t>
      </w:r>
      <w:proofErr w:type="spell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Hepatol</w:t>
      </w:r>
      <w:proofErr w:type="spellEnd"/>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18</w:t>
      </w:r>
      <w:r w:rsidRPr="00985DE9">
        <w:rPr>
          <w:rFonts w:ascii="Book Antiqua" w:eastAsia="Book Antiqua" w:hAnsi="Book Antiqua" w:cs="Book Antiqua"/>
          <w:color w:val="000000"/>
        </w:rPr>
        <w:t>: 620-627.e1 [PMID: 31202984 DOI: 10.1016/j.cgh.2019.05.060]</w:t>
      </w:r>
    </w:p>
    <w:p w14:paraId="4AEF63DD"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27 </w:t>
      </w:r>
      <w:proofErr w:type="spellStart"/>
      <w:r w:rsidRPr="00985DE9">
        <w:rPr>
          <w:rFonts w:ascii="Book Antiqua" w:eastAsia="Book Antiqua" w:hAnsi="Book Antiqua" w:cs="Book Antiqua"/>
          <w:b/>
          <w:bCs/>
          <w:color w:val="000000"/>
        </w:rPr>
        <w:t>Börjesson</w:t>
      </w:r>
      <w:proofErr w:type="spellEnd"/>
      <w:r w:rsidRPr="00985DE9">
        <w:rPr>
          <w:rFonts w:ascii="Book Antiqua" w:eastAsia="Book Antiqua" w:hAnsi="Book Antiqua" w:cs="Book Antiqua"/>
          <w:b/>
          <w:bCs/>
          <w:color w:val="000000"/>
        </w:rPr>
        <w:t xml:space="preserve"> L</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Lundstam</w:t>
      </w:r>
      <w:proofErr w:type="spellEnd"/>
      <w:r w:rsidRPr="00985DE9">
        <w:rPr>
          <w:rFonts w:ascii="Book Antiqua" w:eastAsia="Book Antiqua" w:hAnsi="Book Antiqua" w:cs="Book Antiqua"/>
          <w:color w:val="000000"/>
        </w:rPr>
        <w:t xml:space="preserve"> U, </w:t>
      </w:r>
      <w:proofErr w:type="spellStart"/>
      <w:r w:rsidRPr="00985DE9">
        <w:rPr>
          <w:rFonts w:ascii="Book Antiqua" w:eastAsia="Book Antiqua" w:hAnsi="Book Antiqua" w:cs="Book Antiqua"/>
          <w:color w:val="000000"/>
        </w:rPr>
        <w:t>Oresland</w:t>
      </w:r>
      <w:proofErr w:type="spellEnd"/>
      <w:r w:rsidRPr="00985DE9">
        <w:rPr>
          <w:rFonts w:ascii="Book Antiqua" w:eastAsia="Book Antiqua" w:hAnsi="Book Antiqua" w:cs="Book Antiqua"/>
          <w:color w:val="000000"/>
        </w:rPr>
        <w:t xml:space="preserve"> T, </w:t>
      </w:r>
      <w:proofErr w:type="spellStart"/>
      <w:r w:rsidRPr="00985DE9">
        <w:rPr>
          <w:rFonts w:ascii="Book Antiqua" w:eastAsia="Book Antiqua" w:hAnsi="Book Antiqua" w:cs="Book Antiqua"/>
          <w:color w:val="000000"/>
        </w:rPr>
        <w:t>Brevinge</w:t>
      </w:r>
      <w:proofErr w:type="spellEnd"/>
      <w:r w:rsidRPr="00985DE9">
        <w:rPr>
          <w:rFonts w:ascii="Book Antiqua" w:eastAsia="Book Antiqua" w:hAnsi="Book Antiqua" w:cs="Book Antiqua"/>
          <w:color w:val="000000"/>
        </w:rPr>
        <w:t xml:space="preserve"> H, </w:t>
      </w:r>
      <w:proofErr w:type="spellStart"/>
      <w:r w:rsidRPr="00985DE9">
        <w:rPr>
          <w:rFonts w:ascii="Book Antiqua" w:eastAsia="Book Antiqua" w:hAnsi="Book Antiqua" w:cs="Book Antiqua"/>
          <w:color w:val="000000"/>
        </w:rPr>
        <w:t>Hultén</w:t>
      </w:r>
      <w:proofErr w:type="spellEnd"/>
      <w:r w:rsidRPr="00985DE9">
        <w:rPr>
          <w:rFonts w:ascii="Book Antiqua" w:eastAsia="Book Antiqua" w:hAnsi="Book Antiqua" w:cs="Book Antiqua"/>
          <w:color w:val="000000"/>
        </w:rPr>
        <w:t xml:space="preserve"> L. The place for colectomy and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a valid surgical option for ulcerative colitis? </w:t>
      </w:r>
      <w:r w:rsidRPr="00985DE9">
        <w:rPr>
          <w:rFonts w:ascii="Book Antiqua" w:eastAsia="Book Antiqua" w:hAnsi="Book Antiqua" w:cs="Book Antiqua"/>
          <w:i/>
          <w:iCs/>
          <w:color w:val="000000"/>
        </w:rPr>
        <w:t xml:space="preserve">Tech </w:t>
      </w:r>
      <w:proofErr w:type="spellStart"/>
      <w:r w:rsidRPr="00985DE9">
        <w:rPr>
          <w:rFonts w:ascii="Book Antiqua" w:eastAsia="Book Antiqua" w:hAnsi="Book Antiqua" w:cs="Book Antiqua"/>
          <w:i/>
          <w:iCs/>
          <w:color w:val="000000"/>
        </w:rPr>
        <w:t>Coloproctol</w:t>
      </w:r>
      <w:proofErr w:type="spellEnd"/>
      <w:r w:rsidRPr="00985DE9">
        <w:rPr>
          <w:rFonts w:ascii="Book Antiqua" w:eastAsia="Book Antiqua" w:hAnsi="Book Antiqua" w:cs="Book Antiqua"/>
          <w:color w:val="000000"/>
        </w:rPr>
        <w:t xml:space="preserve"> 2006; </w:t>
      </w:r>
      <w:r w:rsidRPr="00985DE9">
        <w:rPr>
          <w:rFonts w:ascii="Book Antiqua" w:eastAsia="Book Antiqua" w:hAnsi="Book Antiqua" w:cs="Book Antiqua"/>
          <w:b/>
          <w:bCs/>
          <w:color w:val="000000"/>
        </w:rPr>
        <w:t>10</w:t>
      </w:r>
      <w:r w:rsidRPr="00985DE9">
        <w:rPr>
          <w:rFonts w:ascii="Book Antiqua" w:eastAsia="Book Antiqua" w:hAnsi="Book Antiqua" w:cs="Book Antiqua"/>
          <w:color w:val="000000"/>
        </w:rPr>
        <w:t>: 237-41; discussion 241 [PMID: 16969610 DOI: 10.1007/s10151-006-0286-x]</w:t>
      </w:r>
    </w:p>
    <w:p w14:paraId="5CD6F185"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28 </w:t>
      </w:r>
      <w:r w:rsidRPr="00985DE9">
        <w:rPr>
          <w:rFonts w:ascii="Book Antiqua" w:eastAsia="Book Antiqua" w:hAnsi="Book Antiqua" w:cs="Book Antiqua"/>
          <w:b/>
          <w:bCs/>
          <w:color w:val="000000"/>
        </w:rPr>
        <w:t xml:space="preserve">de </w:t>
      </w:r>
      <w:proofErr w:type="spellStart"/>
      <w:r w:rsidRPr="00985DE9">
        <w:rPr>
          <w:rFonts w:ascii="Book Antiqua" w:eastAsia="Book Antiqua" w:hAnsi="Book Antiqua" w:cs="Book Antiqua"/>
          <w:b/>
          <w:bCs/>
          <w:color w:val="000000"/>
        </w:rPr>
        <w:t>Zeeuw</w:t>
      </w:r>
      <w:proofErr w:type="spellEnd"/>
      <w:r w:rsidRPr="00985DE9">
        <w:rPr>
          <w:rFonts w:ascii="Book Antiqua" w:eastAsia="Book Antiqua" w:hAnsi="Book Antiqua" w:cs="Book Antiqua"/>
          <w:b/>
          <w:bCs/>
          <w:color w:val="000000"/>
        </w:rPr>
        <w:t xml:space="preserve"> S</w:t>
      </w:r>
      <w:r w:rsidRPr="00985DE9">
        <w:rPr>
          <w:rFonts w:ascii="Book Antiqua" w:eastAsia="Book Antiqua" w:hAnsi="Book Antiqua" w:cs="Book Antiqua"/>
          <w:color w:val="000000"/>
        </w:rPr>
        <w:t xml:space="preserve">, Ahmed Ali U, </w:t>
      </w:r>
      <w:proofErr w:type="spellStart"/>
      <w:r w:rsidRPr="00985DE9">
        <w:rPr>
          <w:rFonts w:ascii="Book Antiqua" w:eastAsia="Book Antiqua" w:hAnsi="Book Antiqua" w:cs="Book Antiqua"/>
          <w:color w:val="000000"/>
        </w:rPr>
        <w:t>Donders</w:t>
      </w:r>
      <w:proofErr w:type="spellEnd"/>
      <w:r w:rsidRPr="00985DE9">
        <w:rPr>
          <w:rFonts w:ascii="Book Antiqua" w:eastAsia="Book Antiqua" w:hAnsi="Book Antiqua" w:cs="Book Antiqua"/>
          <w:color w:val="000000"/>
        </w:rPr>
        <w:t xml:space="preserve"> RA, </w:t>
      </w:r>
      <w:proofErr w:type="spellStart"/>
      <w:r w:rsidRPr="00985DE9">
        <w:rPr>
          <w:rFonts w:ascii="Book Antiqua" w:eastAsia="Book Antiqua" w:hAnsi="Book Antiqua" w:cs="Book Antiqua"/>
          <w:color w:val="000000"/>
        </w:rPr>
        <w:t>Hueting</w:t>
      </w:r>
      <w:proofErr w:type="spellEnd"/>
      <w:r w:rsidRPr="00985DE9">
        <w:rPr>
          <w:rFonts w:ascii="Book Antiqua" w:eastAsia="Book Antiqua" w:hAnsi="Book Antiqua" w:cs="Book Antiqua"/>
          <w:color w:val="000000"/>
        </w:rPr>
        <w:t xml:space="preserve"> WE, </w:t>
      </w:r>
      <w:proofErr w:type="spellStart"/>
      <w:r w:rsidRPr="00985DE9">
        <w:rPr>
          <w:rFonts w:ascii="Book Antiqua" w:eastAsia="Book Antiqua" w:hAnsi="Book Antiqua" w:cs="Book Antiqua"/>
          <w:color w:val="000000"/>
        </w:rPr>
        <w:t>Keus</w:t>
      </w:r>
      <w:proofErr w:type="spellEnd"/>
      <w:r w:rsidRPr="00985DE9">
        <w:rPr>
          <w:rFonts w:ascii="Book Antiqua" w:eastAsia="Book Antiqua" w:hAnsi="Book Antiqua" w:cs="Book Antiqua"/>
          <w:color w:val="000000"/>
        </w:rPr>
        <w:t xml:space="preserve"> F, van </w:t>
      </w:r>
      <w:proofErr w:type="spellStart"/>
      <w:r w:rsidRPr="00985DE9">
        <w:rPr>
          <w:rFonts w:ascii="Book Antiqua" w:eastAsia="Book Antiqua" w:hAnsi="Book Antiqua" w:cs="Book Antiqua"/>
          <w:color w:val="000000"/>
        </w:rPr>
        <w:t>Laarhoven</w:t>
      </w:r>
      <w:proofErr w:type="spellEnd"/>
      <w:r w:rsidRPr="00985DE9">
        <w:rPr>
          <w:rFonts w:ascii="Book Antiqua" w:eastAsia="Book Antiqua" w:hAnsi="Book Antiqua" w:cs="Book Antiqua"/>
          <w:color w:val="000000"/>
        </w:rPr>
        <w:t xml:space="preserve"> CJ. Update of complications and functional outcome of the </w:t>
      </w:r>
      <w:proofErr w:type="spellStart"/>
      <w:r w:rsidRPr="00985DE9">
        <w:rPr>
          <w:rFonts w:ascii="Book Antiqua" w:eastAsia="Book Antiqua" w:hAnsi="Book Antiqua" w:cs="Book Antiqua"/>
          <w:color w:val="000000"/>
        </w:rPr>
        <w:t>ileo</w:t>
      </w:r>
      <w:proofErr w:type="spellEnd"/>
      <w:r w:rsidRPr="00985DE9">
        <w:rPr>
          <w:rFonts w:ascii="Book Antiqua" w:eastAsia="Book Antiqua" w:hAnsi="Book Antiqua" w:cs="Book Antiqua"/>
          <w:color w:val="000000"/>
        </w:rPr>
        <w:t xml:space="preserve">-pouch anal anastomosis: overview of evidence and meta-analysis of 96 observational studies. </w:t>
      </w:r>
      <w:proofErr w:type="spellStart"/>
      <w:r w:rsidRPr="00985DE9">
        <w:rPr>
          <w:rFonts w:ascii="Book Antiqua" w:eastAsia="Book Antiqua" w:hAnsi="Book Antiqua" w:cs="Book Antiqua"/>
          <w:i/>
          <w:iCs/>
          <w:color w:val="000000"/>
        </w:rPr>
        <w:t>Int</w:t>
      </w:r>
      <w:proofErr w:type="spellEnd"/>
      <w:r w:rsidRPr="00985DE9">
        <w:rPr>
          <w:rFonts w:ascii="Book Antiqua" w:eastAsia="Book Antiqua" w:hAnsi="Book Antiqua" w:cs="Book Antiqua"/>
          <w:i/>
          <w:iCs/>
          <w:color w:val="000000"/>
        </w:rPr>
        <w:t xml:space="preserve"> J Colorectal Dis</w:t>
      </w:r>
      <w:r w:rsidRPr="00985DE9">
        <w:rPr>
          <w:rFonts w:ascii="Book Antiqua" w:eastAsia="Book Antiqua" w:hAnsi="Book Antiqua" w:cs="Book Antiqua"/>
          <w:color w:val="000000"/>
        </w:rPr>
        <w:t xml:space="preserve"> 2012; </w:t>
      </w:r>
      <w:r w:rsidRPr="00985DE9">
        <w:rPr>
          <w:rFonts w:ascii="Book Antiqua" w:eastAsia="Book Antiqua" w:hAnsi="Book Antiqua" w:cs="Book Antiqua"/>
          <w:b/>
          <w:bCs/>
          <w:color w:val="000000"/>
        </w:rPr>
        <w:t>27</w:t>
      </w:r>
      <w:r w:rsidRPr="00985DE9">
        <w:rPr>
          <w:rFonts w:ascii="Book Antiqua" w:eastAsia="Book Antiqua" w:hAnsi="Book Antiqua" w:cs="Book Antiqua"/>
          <w:color w:val="000000"/>
        </w:rPr>
        <w:t>: 843-853 [PMID: 22228116 DOI: 10.1007/s00384-011-1402-6]</w:t>
      </w:r>
    </w:p>
    <w:p w14:paraId="3CFC6C29" w14:textId="77777777" w:rsidR="00A77B3E" w:rsidRPr="00985DE9" w:rsidRDefault="00810004">
      <w:pPr>
        <w:spacing w:line="360" w:lineRule="auto"/>
        <w:jc w:val="both"/>
      </w:pPr>
      <w:r w:rsidRPr="00985DE9">
        <w:rPr>
          <w:rFonts w:ascii="Book Antiqua" w:eastAsia="Book Antiqua" w:hAnsi="Book Antiqua" w:cs="Book Antiqua"/>
          <w:color w:val="000000"/>
        </w:rPr>
        <w:t xml:space="preserve">29 </w:t>
      </w:r>
      <w:proofErr w:type="spellStart"/>
      <w:r w:rsidRPr="00985DE9">
        <w:rPr>
          <w:rFonts w:ascii="Book Antiqua" w:eastAsia="Book Antiqua" w:hAnsi="Book Antiqua" w:cs="Book Antiqua"/>
          <w:b/>
          <w:bCs/>
          <w:color w:val="000000"/>
        </w:rPr>
        <w:t>Pellino</w:t>
      </w:r>
      <w:proofErr w:type="spellEnd"/>
      <w:r w:rsidRPr="00985DE9">
        <w:rPr>
          <w:rFonts w:ascii="Book Antiqua" w:eastAsia="Book Antiqua" w:hAnsi="Book Antiqua" w:cs="Book Antiqua"/>
          <w:b/>
          <w:bCs/>
          <w:color w:val="000000"/>
        </w:rPr>
        <w:t xml:space="preserve"> G</w:t>
      </w:r>
      <w:r w:rsidRPr="00985DE9">
        <w:rPr>
          <w:rFonts w:ascii="Book Antiqua" w:eastAsia="Book Antiqua" w:hAnsi="Book Antiqua" w:cs="Book Antiqua"/>
          <w:color w:val="000000"/>
        </w:rPr>
        <w:t xml:space="preserve">, Keller DS, </w:t>
      </w:r>
      <w:proofErr w:type="spellStart"/>
      <w:r w:rsidRPr="00985DE9">
        <w:rPr>
          <w:rFonts w:ascii="Book Antiqua" w:eastAsia="Book Antiqua" w:hAnsi="Book Antiqua" w:cs="Book Antiqua"/>
          <w:color w:val="000000"/>
        </w:rPr>
        <w:t>Sampietro</w:t>
      </w:r>
      <w:proofErr w:type="spellEnd"/>
      <w:r w:rsidRPr="00985DE9">
        <w:rPr>
          <w:rFonts w:ascii="Book Antiqua" w:eastAsia="Book Antiqua" w:hAnsi="Book Antiqua" w:cs="Book Antiqua"/>
          <w:color w:val="000000"/>
        </w:rPr>
        <w:t xml:space="preserve"> GM, </w:t>
      </w:r>
      <w:proofErr w:type="spellStart"/>
      <w:r w:rsidRPr="00985DE9">
        <w:rPr>
          <w:rFonts w:ascii="Book Antiqua" w:eastAsia="Book Antiqua" w:hAnsi="Book Antiqua" w:cs="Book Antiqua"/>
          <w:color w:val="000000"/>
        </w:rPr>
        <w:t>Annese</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Carvello</w:t>
      </w:r>
      <w:proofErr w:type="spellEnd"/>
      <w:r w:rsidRPr="00985DE9">
        <w:rPr>
          <w:rFonts w:ascii="Book Antiqua" w:eastAsia="Book Antiqua" w:hAnsi="Book Antiqua" w:cs="Book Antiqua"/>
          <w:color w:val="000000"/>
        </w:rPr>
        <w:t xml:space="preserve"> M, </w:t>
      </w:r>
      <w:proofErr w:type="spellStart"/>
      <w:r w:rsidRPr="00985DE9">
        <w:rPr>
          <w:rFonts w:ascii="Book Antiqua" w:eastAsia="Book Antiqua" w:hAnsi="Book Antiqua" w:cs="Book Antiqua"/>
          <w:color w:val="000000"/>
        </w:rPr>
        <w:t>Celentano</w:t>
      </w:r>
      <w:proofErr w:type="spellEnd"/>
      <w:r w:rsidRPr="00985DE9">
        <w:rPr>
          <w:rFonts w:ascii="Book Antiqua" w:eastAsia="Book Antiqua" w:hAnsi="Book Antiqua" w:cs="Book Antiqua"/>
          <w:color w:val="000000"/>
        </w:rPr>
        <w:t xml:space="preserve"> V, Coco C, Colombo F, </w:t>
      </w:r>
      <w:proofErr w:type="spellStart"/>
      <w:r w:rsidRPr="00985DE9">
        <w:rPr>
          <w:rFonts w:ascii="Book Antiqua" w:eastAsia="Book Antiqua" w:hAnsi="Book Antiqua" w:cs="Book Antiqua"/>
          <w:color w:val="000000"/>
        </w:rPr>
        <w:t>Cracco</w:t>
      </w:r>
      <w:proofErr w:type="spellEnd"/>
      <w:r w:rsidRPr="00985DE9">
        <w:rPr>
          <w:rFonts w:ascii="Book Antiqua" w:eastAsia="Book Antiqua" w:hAnsi="Book Antiqua" w:cs="Book Antiqua"/>
          <w:color w:val="000000"/>
        </w:rPr>
        <w:t xml:space="preserve"> N, Di </w:t>
      </w:r>
      <w:proofErr w:type="spellStart"/>
      <w:r w:rsidRPr="00985DE9">
        <w:rPr>
          <w:rFonts w:ascii="Book Antiqua" w:eastAsia="Book Antiqua" w:hAnsi="Book Antiqua" w:cs="Book Antiqua"/>
          <w:color w:val="000000"/>
        </w:rPr>
        <w:t>Candido</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Franceschi</w:t>
      </w:r>
      <w:proofErr w:type="spellEnd"/>
      <w:r w:rsidRPr="00985DE9">
        <w:rPr>
          <w:rFonts w:ascii="Book Antiqua" w:eastAsia="Book Antiqua" w:hAnsi="Book Antiqua" w:cs="Book Antiqua"/>
          <w:color w:val="000000"/>
        </w:rPr>
        <w:t xml:space="preserve"> M, </w:t>
      </w:r>
      <w:proofErr w:type="spellStart"/>
      <w:r w:rsidRPr="00985DE9">
        <w:rPr>
          <w:rFonts w:ascii="Book Antiqua" w:eastAsia="Book Antiqua" w:hAnsi="Book Antiqua" w:cs="Book Antiqua"/>
          <w:color w:val="000000"/>
        </w:rPr>
        <w:t>Laureti</w:t>
      </w:r>
      <w:proofErr w:type="spellEnd"/>
      <w:r w:rsidRPr="00985DE9">
        <w:rPr>
          <w:rFonts w:ascii="Book Antiqua" w:eastAsia="Book Antiqua" w:hAnsi="Book Antiqua" w:cs="Book Antiqua"/>
          <w:color w:val="000000"/>
        </w:rPr>
        <w:t xml:space="preserve"> S, Mattioli G, </w:t>
      </w:r>
      <w:proofErr w:type="spellStart"/>
      <w:r w:rsidRPr="00985DE9">
        <w:rPr>
          <w:rFonts w:ascii="Book Antiqua" w:eastAsia="Book Antiqua" w:hAnsi="Book Antiqua" w:cs="Book Antiqua"/>
          <w:color w:val="000000"/>
        </w:rPr>
        <w:t>Pio</w:t>
      </w:r>
      <w:proofErr w:type="spellEnd"/>
      <w:r w:rsidRPr="00985DE9">
        <w:rPr>
          <w:rFonts w:ascii="Book Antiqua" w:eastAsia="Book Antiqua" w:hAnsi="Book Antiqua" w:cs="Book Antiqua"/>
          <w:color w:val="000000"/>
        </w:rPr>
        <w:t xml:space="preserve"> L, </w:t>
      </w:r>
      <w:proofErr w:type="spellStart"/>
      <w:r w:rsidRPr="00985DE9">
        <w:rPr>
          <w:rFonts w:ascii="Book Antiqua" w:eastAsia="Book Antiqua" w:hAnsi="Book Antiqua" w:cs="Book Antiqua"/>
          <w:color w:val="000000"/>
        </w:rPr>
        <w:t>Sciaudone</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Sica</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Villanacci</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Zinicola</w:t>
      </w:r>
      <w:proofErr w:type="spellEnd"/>
      <w:r w:rsidRPr="00985DE9">
        <w:rPr>
          <w:rFonts w:ascii="Book Antiqua" w:eastAsia="Book Antiqua" w:hAnsi="Book Antiqua" w:cs="Book Antiqua"/>
          <w:color w:val="000000"/>
        </w:rPr>
        <w:t xml:space="preserve"> R, Leone S, </w:t>
      </w:r>
      <w:proofErr w:type="spellStart"/>
      <w:r w:rsidRPr="00985DE9">
        <w:rPr>
          <w:rFonts w:ascii="Book Antiqua" w:eastAsia="Book Antiqua" w:hAnsi="Book Antiqua" w:cs="Book Antiqua"/>
          <w:color w:val="000000"/>
        </w:rPr>
        <w:t>Danese</w:t>
      </w:r>
      <w:proofErr w:type="spellEnd"/>
      <w:r w:rsidRPr="00985DE9">
        <w:rPr>
          <w:rFonts w:ascii="Book Antiqua" w:eastAsia="Book Antiqua" w:hAnsi="Book Antiqua" w:cs="Book Antiqua"/>
          <w:color w:val="000000"/>
        </w:rPr>
        <w:t xml:space="preserve"> S, Spinelli A, </w:t>
      </w:r>
      <w:proofErr w:type="spellStart"/>
      <w:r w:rsidRPr="00985DE9">
        <w:rPr>
          <w:rFonts w:ascii="Book Antiqua" w:eastAsia="Book Antiqua" w:hAnsi="Book Antiqua" w:cs="Book Antiqua"/>
          <w:color w:val="000000"/>
        </w:rPr>
        <w:t>Delaini</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Selvaggi</w:t>
      </w:r>
      <w:proofErr w:type="spellEnd"/>
      <w:r w:rsidRPr="00985DE9">
        <w:rPr>
          <w:rFonts w:ascii="Book Antiqua" w:eastAsia="Book Antiqua" w:hAnsi="Book Antiqua" w:cs="Book Antiqua"/>
          <w:color w:val="000000"/>
        </w:rPr>
        <w:t xml:space="preserve"> F; the Italian Society of Colorectal Surgery (SICCR). Inflammatory bowel disease (IBD) position statement of the Italian Society of Colorectal Surgery (SICCR): general principles of IBD management. </w:t>
      </w:r>
      <w:r w:rsidRPr="00985DE9">
        <w:rPr>
          <w:rFonts w:ascii="Book Antiqua" w:eastAsia="Book Antiqua" w:hAnsi="Book Antiqua" w:cs="Book Antiqua"/>
          <w:i/>
          <w:iCs/>
          <w:color w:val="000000"/>
        </w:rPr>
        <w:t xml:space="preserve">Tech </w:t>
      </w:r>
      <w:proofErr w:type="spellStart"/>
      <w:r w:rsidRPr="00985DE9">
        <w:rPr>
          <w:rFonts w:ascii="Book Antiqua" w:eastAsia="Book Antiqua" w:hAnsi="Book Antiqua" w:cs="Book Antiqua"/>
          <w:i/>
          <w:iCs/>
          <w:color w:val="000000"/>
        </w:rPr>
        <w:t>Coloproctol</w:t>
      </w:r>
      <w:proofErr w:type="spellEnd"/>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24</w:t>
      </w:r>
      <w:r w:rsidRPr="00985DE9">
        <w:rPr>
          <w:rFonts w:ascii="Book Antiqua" w:eastAsia="Book Antiqua" w:hAnsi="Book Antiqua" w:cs="Book Antiqua"/>
          <w:color w:val="000000"/>
        </w:rPr>
        <w:t>: 105-126 [PMID: 31983044 DOI: 10.1007/s10151-019-02145-0]</w:t>
      </w:r>
    </w:p>
    <w:p w14:paraId="3ACE2980"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30 </w:t>
      </w:r>
      <w:proofErr w:type="spellStart"/>
      <w:r w:rsidRPr="00985DE9">
        <w:rPr>
          <w:rFonts w:ascii="Book Antiqua" w:eastAsia="Book Antiqua" w:hAnsi="Book Antiqua" w:cs="Book Antiqua"/>
          <w:b/>
          <w:bCs/>
          <w:color w:val="000000"/>
        </w:rPr>
        <w:t>Uzzan</w:t>
      </w:r>
      <w:proofErr w:type="spellEnd"/>
      <w:r w:rsidRPr="00985DE9">
        <w:rPr>
          <w:rFonts w:ascii="Book Antiqua" w:eastAsia="Book Antiqua" w:hAnsi="Book Antiqua" w:cs="Book Antiqua"/>
          <w:b/>
          <w:bCs/>
          <w:color w:val="000000"/>
        </w:rPr>
        <w:t xml:space="preserve"> M</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Cosnes</w:t>
      </w:r>
      <w:proofErr w:type="spellEnd"/>
      <w:r w:rsidRPr="00985DE9">
        <w:rPr>
          <w:rFonts w:ascii="Book Antiqua" w:eastAsia="Book Antiqua" w:hAnsi="Book Antiqua" w:cs="Book Antiqua"/>
          <w:color w:val="000000"/>
        </w:rPr>
        <w:t xml:space="preserve"> J, </w:t>
      </w:r>
      <w:proofErr w:type="spellStart"/>
      <w:r w:rsidRPr="00985DE9">
        <w:rPr>
          <w:rFonts w:ascii="Book Antiqua" w:eastAsia="Book Antiqua" w:hAnsi="Book Antiqua" w:cs="Book Antiqua"/>
          <w:color w:val="000000"/>
        </w:rPr>
        <w:t>Amiot</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Gornet</w:t>
      </w:r>
      <w:proofErr w:type="spellEnd"/>
      <w:r w:rsidRPr="00985DE9">
        <w:rPr>
          <w:rFonts w:ascii="Book Antiqua" w:eastAsia="Book Antiqua" w:hAnsi="Book Antiqua" w:cs="Book Antiqua"/>
          <w:color w:val="000000"/>
        </w:rPr>
        <w:t xml:space="preserve"> JM, </w:t>
      </w:r>
      <w:proofErr w:type="spellStart"/>
      <w:r w:rsidRPr="00985DE9">
        <w:rPr>
          <w:rFonts w:ascii="Book Antiqua" w:eastAsia="Book Antiqua" w:hAnsi="Book Antiqua" w:cs="Book Antiqua"/>
          <w:color w:val="000000"/>
        </w:rPr>
        <w:t>Seksik</w:t>
      </w:r>
      <w:proofErr w:type="spellEnd"/>
      <w:r w:rsidRPr="00985DE9">
        <w:rPr>
          <w:rFonts w:ascii="Book Antiqua" w:eastAsia="Book Antiqua" w:hAnsi="Book Antiqua" w:cs="Book Antiqua"/>
          <w:color w:val="000000"/>
        </w:rPr>
        <w:t xml:space="preserve"> P, </w:t>
      </w:r>
      <w:proofErr w:type="spellStart"/>
      <w:r w:rsidRPr="00985DE9">
        <w:rPr>
          <w:rFonts w:ascii="Book Antiqua" w:eastAsia="Book Antiqua" w:hAnsi="Book Antiqua" w:cs="Book Antiqua"/>
          <w:color w:val="000000"/>
        </w:rPr>
        <w:t>Cotte</w:t>
      </w:r>
      <w:proofErr w:type="spellEnd"/>
      <w:r w:rsidRPr="00985DE9">
        <w:rPr>
          <w:rFonts w:ascii="Book Antiqua" w:eastAsia="Book Antiqua" w:hAnsi="Book Antiqua" w:cs="Book Antiqua"/>
          <w:color w:val="000000"/>
        </w:rPr>
        <w:t xml:space="preserve"> E, </w:t>
      </w:r>
      <w:proofErr w:type="spellStart"/>
      <w:r w:rsidRPr="00985DE9">
        <w:rPr>
          <w:rFonts w:ascii="Book Antiqua" w:eastAsia="Book Antiqua" w:hAnsi="Book Antiqua" w:cs="Book Antiqua"/>
          <w:color w:val="000000"/>
        </w:rPr>
        <w:t>Tiret</w:t>
      </w:r>
      <w:proofErr w:type="spellEnd"/>
      <w:r w:rsidRPr="00985DE9">
        <w:rPr>
          <w:rFonts w:ascii="Book Antiqua" w:eastAsia="Book Antiqua" w:hAnsi="Book Antiqua" w:cs="Book Antiqua"/>
          <w:color w:val="000000"/>
        </w:rPr>
        <w:t xml:space="preserve"> E, Panis Y, </w:t>
      </w:r>
      <w:proofErr w:type="spellStart"/>
      <w:r w:rsidRPr="00985DE9">
        <w:rPr>
          <w:rFonts w:ascii="Book Antiqua" w:eastAsia="Book Antiqua" w:hAnsi="Book Antiqua" w:cs="Book Antiqua"/>
          <w:color w:val="000000"/>
        </w:rPr>
        <w:t>Treton</w:t>
      </w:r>
      <w:proofErr w:type="spellEnd"/>
      <w:r w:rsidRPr="00985DE9">
        <w:rPr>
          <w:rFonts w:ascii="Book Antiqua" w:eastAsia="Book Antiqua" w:hAnsi="Book Antiqua" w:cs="Book Antiqua"/>
          <w:color w:val="000000"/>
        </w:rPr>
        <w:t xml:space="preserve"> X. Long-term Follow-up After </w:t>
      </w:r>
      <w:proofErr w:type="spellStart"/>
      <w:r w:rsidRPr="00985DE9">
        <w:rPr>
          <w:rFonts w:ascii="Book Antiqua" w:eastAsia="Book Antiqua" w:hAnsi="Book Antiqua" w:cs="Book Antiqua"/>
          <w:color w:val="000000"/>
        </w:rPr>
        <w:t>Ileorectal</w:t>
      </w:r>
      <w:proofErr w:type="spellEnd"/>
      <w:r w:rsidRPr="00985DE9">
        <w:rPr>
          <w:rFonts w:ascii="Book Antiqua" w:eastAsia="Book Antiqua" w:hAnsi="Book Antiqua" w:cs="Book Antiqua"/>
          <w:color w:val="000000"/>
        </w:rPr>
        <w:t xml:space="preserve"> Anastomosis for Ulcerative Colitis: A GETAID/GETAID </w:t>
      </w:r>
      <w:proofErr w:type="spellStart"/>
      <w:r w:rsidRPr="00985DE9">
        <w:rPr>
          <w:rFonts w:ascii="Book Antiqua" w:eastAsia="Book Antiqua" w:hAnsi="Book Antiqua" w:cs="Book Antiqua"/>
          <w:color w:val="000000"/>
        </w:rPr>
        <w:t>Chirurgie</w:t>
      </w:r>
      <w:proofErr w:type="spellEnd"/>
      <w:r w:rsidRPr="00985DE9">
        <w:rPr>
          <w:rFonts w:ascii="Book Antiqua" w:eastAsia="Book Antiqua" w:hAnsi="Book Antiqua" w:cs="Book Antiqua"/>
          <w:color w:val="000000"/>
        </w:rPr>
        <w:t xml:space="preserve"> Multicenter Retrospective Cohort of 343 Patients. </w:t>
      </w:r>
      <w:r w:rsidRPr="00985DE9">
        <w:rPr>
          <w:rFonts w:ascii="Book Antiqua" w:eastAsia="Book Antiqua" w:hAnsi="Book Antiqua" w:cs="Book Antiqua"/>
          <w:i/>
          <w:iCs/>
          <w:color w:val="000000"/>
        </w:rPr>
        <w:t xml:space="preserve">Ann </w:t>
      </w:r>
      <w:proofErr w:type="spellStart"/>
      <w:r w:rsidRPr="00985DE9">
        <w:rPr>
          <w:rFonts w:ascii="Book Antiqua" w:eastAsia="Book Antiqua" w:hAnsi="Book Antiqua" w:cs="Book Antiqua"/>
          <w:i/>
          <w:iCs/>
          <w:color w:val="000000"/>
        </w:rPr>
        <w:t>Surg</w:t>
      </w:r>
      <w:proofErr w:type="spellEnd"/>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266</w:t>
      </w:r>
      <w:r w:rsidRPr="00985DE9">
        <w:rPr>
          <w:rFonts w:ascii="Book Antiqua" w:eastAsia="Book Antiqua" w:hAnsi="Book Antiqua" w:cs="Book Antiqua"/>
          <w:color w:val="000000"/>
        </w:rPr>
        <w:t>: 1029-1034 [PMID: 27655238 DOI: 10.1097/SLA.0000000000002022]</w:t>
      </w:r>
    </w:p>
    <w:p w14:paraId="121AEDB7" w14:textId="77777777" w:rsidR="00A77B3E" w:rsidRPr="00985DE9" w:rsidRDefault="00810004">
      <w:pPr>
        <w:spacing w:line="360" w:lineRule="auto"/>
        <w:jc w:val="both"/>
      </w:pPr>
      <w:proofErr w:type="gramStart"/>
      <w:r w:rsidRPr="00985DE9">
        <w:rPr>
          <w:rFonts w:ascii="Book Antiqua" w:eastAsia="Book Antiqua" w:hAnsi="Book Antiqua" w:cs="Book Antiqua"/>
          <w:color w:val="000000"/>
        </w:rPr>
        <w:lastRenderedPageBreak/>
        <w:t xml:space="preserve">31 </w:t>
      </w:r>
      <w:r w:rsidRPr="00985DE9">
        <w:rPr>
          <w:rFonts w:ascii="Book Antiqua" w:eastAsia="Book Antiqua" w:hAnsi="Book Antiqua" w:cs="Book Antiqua"/>
          <w:b/>
          <w:bCs/>
          <w:color w:val="000000"/>
        </w:rPr>
        <w:t>Hennessy O</w:t>
      </w:r>
      <w:r w:rsidRPr="00985DE9">
        <w:rPr>
          <w:rFonts w:ascii="Book Antiqua" w:eastAsia="Book Antiqua" w:hAnsi="Book Antiqua" w:cs="Book Antiqua"/>
          <w:color w:val="000000"/>
        </w:rPr>
        <w:t>, Egan L, Joyce M. Subtotal colectomy in ulcerative colitis-long term considerations for the rectal stump.</w:t>
      </w:r>
      <w:proofErr w:type="gram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World J </w:t>
      </w:r>
      <w:proofErr w:type="spellStart"/>
      <w:r w:rsidRPr="00985DE9">
        <w:rPr>
          <w:rFonts w:ascii="Book Antiqua" w:eastAsia="Book Antiqua" w:hAnsi="Book Antiqua" w:cs="Book Antiqua"/>
          <w:i/>
          <w:iCs/>
          <w:color w:val="000000"/>
        </w:rPr>
        <w:t>Gastrointest</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Surg</w:t>
      </w:r>
      <w:proofErr w:type="spellEnd"/>
      <w:r w:rsidRPr="00985DE9">
        <w:rPr>
          <w:rFonts w:ascii="Book Antiqua" w:eastAsia="Book Antiqua" w:hAnsi="Book Antiqua" w:cs="Book Antiqua"/>
          <w:color w:val="000000"/>
        </w:rPr>
        <w:t xml:space="preserve"> 2021; </w:t>
      </w:r>
      <w:r w:rsidRPr="00985DE9">
        <w:rPr>
          <w:rFonts w:ascii="Book Antiqua" w:eastAsia="Book Antiqua" w:hAnsi="Book Antiqua" w:cs="Book Antiqua"/>
          <w:b/>
          <w:bCs/>
          <w:color w:val="000000"/>
        </w:rPr>
        <w:t>13</w:t>
      </w:r>
      <w:r w:rsidRPr="00985DE9">
        <w:rPr>
          <w:rFonts w:ascii="Book Antiqua" w:eastAsia="Book Antiqua" w:hAnsi="Book Antiqua" w:cs="Book Antiqua"/>
          <w:color w:val="000000"/>
        </w:rPr>
        <w:t>: 198-209 [PMID: 33643539 DOI: 10.4240/wjgs.v13.i2.198]</w:t>
      </w:r>
    </w:p>
    <w:p w14:paraId="2E1E53A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32 </w:t>
      </w:r>
      <w:proofErr w:type="spellStart"/>
      <w:r w:rsidRPr="00985DE9">
        <w:rPr>
          <w:rFonts w:ascii="Book Antiqua" w:eastAsia="Book Antiqua" w:hAnsi="Book Antiqua" w:cs="Book Antiqua"/>
          <w:b/>
          <w:bCs/>
          <w:color w:val="000000"/>
        </w:rPr>
        <w:t>Onali</w:t>
      </w:r>
      <w:proofErr w:type="spellEnd"/>
      <w:r w:rsidRPr="00985DE9">
        <w:rPr>
          <w:rFonts w:ascii="Book Antiqua" w:eastAsia="Book Antiqua" w:hAnsi="Book Antiqua" w:cs="Book Antiqua"/>
          <w:b/>
          <w:bCs/>
          <w:color w:val="000000"/>
        </w:rPr>
        <w:t xml:space="preserve"> S</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Petruzziello</w:t>
      </w:r>
      <w:proofErr w:type="spellEnd"/>
      <w:r w:rsidRPr="00985DE9">
        <w:rPr>
          <w:rFonts w:ascii="Book Antiqua" w:eastAsia="Book Antiqua" w:hAnsi="Book Antiqua" w:cs="Book Antiqua"/>
          <w:color w:val="000000"/>
        </w:rPr>
        <w:t xml:space="preserve"> C, Calabrese E, </w:t>
      </w:r>
      <w:proofErr w:type="spellStart"/>
      <w:r w:rsidRPr="00985DE9">
        <w:rPr>
          <w:rFonts w:ascii="Book Antiqua" w:eastAsia="Book Antiqua" w:hAnsi="Book Antiqua" w:cs="Book Antiqua"/>
          <w:color w:val="000000"/>
        </w:rPr>
        <w:t>Condino</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Zorzi</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Sica</w:t>
      </w:r>
      <w:proofErr w:type="spellEnd"/>
      <w:r w:rsidRPr="00985DE9">
        <w:rPr>
          <w:rFonts w:ascii="Book Antiqua" w:eastAsia="Book Antiqua" w:hAnsi="Book Antiqua" w:cs="Book Antiqua"/>
          <w:color w:val="000000"/>
        </w:rPr>
        <w:t xml:space="preserve"> GS, Pallone F, </w:t>
      </w:r>
      <w:proofErr w:type="spellStart"/>
      <w:r w:rsidRPr="00985DE9">
        <w:rPr>
          <w:rFonts w:ascii="Book Antiqua" w:eastAsia="Book Antiqua" w:hAnsi="Book Antiqua" w:cs="Book Antiqua"/>
          <w:color w:val="000000"/>
        </w:rPr>
        <w:t>Biancone</w:t>
      </w:r>
      <w:proofErr w:type="spellEnd"/>
      <w:r w:rsidRPr="00985DE9">
        <w:rPr>
          <w:rFonts w:ascii="Book Antiqua" w:eastAsia="Book Antiqua" w:hAnsi="Book Antiqua" w:cs="Book Antiqua"/>
          <w:color w:val="000000"/>
        </w:rPr>
        <w:t xml:space="preserve"> L. Frequency, pattern, and risk factors of postoperative recurrence of Crohn's disease after resection different from </w:t>
      </w:r>
      <w:proofErr w:type="spellStart"/>
      <w:r w:rsidRPr="00985DE9">
        <w:rPr>
          <w:rFonts w:ascii="Book Antiqua" w:eastAsia="Book Antiqua" w:hAnsi="Book Antiqua" w:cs="Book Antiqua"/>
          <w:color w:val="000000"/>
        </w:rPr>
        <w:t>ileo</w:t>
      </w:r>
      <w:proofErr w:type="spellEnd"/>
      <w:r w:rsidRPr="00985DE9">
        <w:rPr>
          <w:rFonts w:ascii="Book Antiqua" w:eastAsia="Book Antiqua" w:hAnsi="Book Antiqua" w:cs="Book Antiqua"/>
          <w:color w:val="000000"/>
        </w:rPr>
        <w:t xml:space="preserve">-colonic. </w:t>
      </w:r>
      <w:r w:rsidRPr="00985DE9">
        <w:rPr>
          <w:rFonts w:ascii="Book Antiqua" w:eastAsia="Book Antiqua" w:hAnsi="Book Antiqua" w:cs="Book Antiqua"/>
          <w:i/>
          <w:iCs/>
          <w:color w:val="000000"/>
        </w:rPr>
        <w:t xml:space="preserve">J </w:t>
      </w:r>
      <w:proofErr w:type="spellStart"/>
      <w:r w:rsidRPr="00985DE9">
        <w:rPr>
          <w:rFonts w:ascii="Book Antiqua" w:eastAsia="Book Antiqua" w:hAnsi="Book Antiqua" w:cs="Book Antiqua"/>
          <w:i/>
          <w:iCs/>
          <w:color w:val="000000"/>
        </w:rPr>
        <w:t>Gastrointest</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Surg</w:t>
      </w:r>
      <w:proofErr w:type="spellEnd"/>
      <w:r w:rsidRPr="00985DE9">
        <w:rPr>
          <w:rFonts w:ascii="Book Antiqua" w:eastAsia="Book Antiqua" w:hAnsi="Book Antiqua" w:cs="Book Antiqua"/>
          <w:color w:val="000000"/>
        </w:rPr>
        <w:t xml:space="preserve"> 2009; </w:t>
      </w:r>
      <w:r w:rsidRPr="00985DE9">
        <w:rPr>
          <w:rFonts w:ascii="Book Antiqua" w:eastAsia="Book Antiqua" w:hAnsi="Book Antiqua" w:cs="Book Antiqua"/>
          <w:b/>
          <w:bCs/>
          <w:color w:val="000000"/>
        </w:rPr>
        <w:t>13</w:t>
      </w:r>
      <w:r w:rsidRPr="00985DE9">
        <w:rPr>
          <w:rFonts w:ascii="Book Antiqua" w:eastAsia="Book Antiqua" w:hAnsi="Book Antiqua" w:cs="Book Antiqua"/>
          <w:color w:val="000000"/>
        </w:rPr>
        <w:t>: 246-252 [PMID: 18949525 DOI: 10.1007/s11605-008-0726-1]</w:t>
      </w:r>
    </w:p>
    <w:p w14:paraId="5C7B32A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33 </w:t>
      </w:r>
      <w:proofErr w:type="spellStart"/>
      <w:r w:rsidRPr="00985DE9">
        <w:rPr>
          <w:rFonts w:ascii="Book Antiqua" w:eastAsia="Book Antiqua" w:hAnsi="Book Antiqua" w:cs="Book Antiqua"/>
          <w:b/>
          <w:bCs/>
          <w:color w:val="000000"/>
        </w:rPr>
        <w:t>Koriche</w:t>
      </w:r>
      <w:proofErr w:type="spellEnd"/>
      <w:r w:rsidRPr="00985DE9">
        <w:rPr>
          <w:rFonts w:ascii="Book Antiqua" w:eastAsia="Book Antiqua" w:hAnsi="Book Antiqua" w:cs="Book Antiqua"/>
          <w:b/>
          <w:bCs/>
          <w:color w:val="000000"/>
        </w:rPr>
        <w:t xml:space="preserve"> D</w:t>
      </w:r>
      <w:r w:rsidRPr="00985DE9">
        <w:rPr>
          <w:rFonts w:ascii="Book Antiqua" w:eastAsia="Book Antiqua" w:hAnsi="Book Antiqua" w:cs="Book Antiqua"/>
          <w:color w:val="000000"/>
        </w:rPr>
        <w:t xml:space="preserve">, Gower-Rousseau C, </w:t>
      </w:r>
      <w:proofErr w:type="spellStart"/>
      <w:r w:rsidRPr="00985DE9">
        <w:rPr>
          <w:rFonts w:ascii="Book Antiqua" w:eastAsia="Book Antiqua" w:hAnsi="Book Antiqua" w:cs="Book Antiqua"/>
          <w:color w:val="000000"/>
        </w:rPr>
        <w:t>Chater</w:t>
      </w:r>
      <w:proofErr w:type="spellEnd"/>
      <w:r w:rsidRPr="00985DE9">
        <w:rPr>
          <w:rFonts w:ascii="Book Antiqua" w:eastAsia="Book Antiqua" w:hAnsi="Book Antiqua" w:cs="Book Antiqua"/>
          <w:color w:val="000000"/>
        </w:rPr>
        <w:t xml:space="preserve"> C, Duhamel A, </w:t>
      </w:r>
      <w:proofErr w:type="spellStart"/>
      <w:r w:rsidRPr="00985DE9">
        <w:rPr>
          <w:rFonts w:ascii="Book Antiqua" w:eastAsia="Book Antiqua" w:hAnsi="Book Antiqua" w:cs="Book Antiqua"/>
          <w:color w:val="000000"/>
        </w:rPr>
        <w:t>Salleron</w:t>
      </w:r>
      <w:proofErr w:type="spellEnd"/>
      <w:r w:rsidRPr="00985DE9">
        <w:rPr>
          <w:rFonts w:ascii="Book Antiqua" w:eastAsia="Book Antiqua" w:hAnsi="Book Antiqua" w:cs="Book Antiqua"/>
          <w:color w:val="000000"/>
        </w:rPr>
        <w:t xml:space="preserve"> J, Tavernier N, </w:t>
      </w:r>
      <w:proofErr w:type="spellStart"/>
      <w:r w:rsidRPr="00985DE9">
        <w:rPr>
          <w:rFonts w:ascii="Book Antiqua" w:eastAsia="Book Antiqua" w:hAnsi="Book Antiqua" w:cs="Book Antiqua"/>
          <w:color w:val="000000"/>
        </w:rPr>
        <w:t>Colombel</w:t>
      </w:r>
      <w:proofErr w:type="spellEnd"/>
      <w:r w:rsidRPr="00985DE9">
        <w:rPr>
          <w:rFonts w:ascii="Book Antiqua" w:eastAsia="Book Antiqua" w:hAnsi="Book Antiqua" w:cs="Book Antiqua"/>
          <w:color w:val="000000"/>
        </w:rPr>
        <w:t xml:space="preserve"> JF, </w:t>
      </w:r>
      <w:proofErr w:type="spellStart"/>
      <w:r w:rsidRPr="00985DE9">
        <w:rPr>
          <w:rFonts w:ascii="Book Antiqua" w:eastAsia="Book Antiqua" w:hAnsi="Book Antiqua" w:cs="Book Antiqua"/>
          <w:color w:val="000000"/>
        </w:rPr>
        <w:t>Pariente</w:t>
      </w:r>
      <w:proofErr w:type="spellEnd"/>
      <w:r w:rsidRPr="00985DE9">
        <w:rPr>
          <w:rFonts w:ascii="Book Antiqua" w:eastAsia="Book Antiqua" w:hAnsi="Book Antiqua" w:cs="Book Antiqua"/>
          <w:color w:val="000000"/>
        </w:rPr>
        <w:t xml:space="preserve"> B, </w:t>
      </w:r>
      <w:proofErr w:type="spellStart"/>
      <w:r w:rsidRPr="00985DE9">
        <w:rPr>
          <w:rFonts w:ascii="Book Antiqua" w:eastAsia="Book Antiqua" w:hAnsi="Book Antiqua" w:cs="Book Antiqua"/>
          <w:color w:val="000000"/>
        </w:rPr>
        <w:t>Cortot</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Zerbib</w:t>
      </w:r>
      <w:proofErr w:type="spellEnd"/>
      <w:r w:rsidRPr="00985DE9">
        <w:rPr>
          <w:rFonts w:ascii="Book Antiqua" w:eastAsia="Book Antiqua" w:hAnsi="Book Antiqua" w:cs="Book Antiqua"/>
          <w:color w:val="000000"/>
        </w:rPr>
        <w:t xml:space="preserve"> P. Post-operative recurrence of Crohn's disease after definitive stoma: an underestimated risk. </w:t>
      </w:r>
      <w:proofErr w:type="spellStart"/>
      <w:r w:rsidRPr="00985DE9">
        <w:rPr>
          <w:rFonts w:ascii="Book Antiqua" w:eastAsia="Book Antiqua" w:hAnsi="Book Antiqua" w:cs="Book Antiqua"/>
          <w:i/>
          <w:iCs/>
          <w:color w:val="000000"/>
        </w:rPr>
        <w:t>Int</w:t>
      </w:r>
      <w:proofErr w:type="spellEnd"/>
      <w:r w:rsidRPr="00985DE9">
        <w:rPr>
          <w:rFonts w:ascii="Book Antiqua" w:eastAsia="Book Antiqua" w:hAnsi="Book Antiqua" w:cs="Book Antiqua"/>
          <w:i/>
          <w:iCs/>
          <w:color w:val="000000"/>
        </w:rPr>
        <w:t xml:space="preserve"> J Colorectal Dis</w:t>
      </w:r>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32</w:t>
      </w:r>
      <w:r w:rsidRPr="00985DE9">
        <w:rPr>
          <w:rFonts w:ascii="Book Antiqua" w:eastAsia="Book Antiqua" w:hAnsi="Book Antiqua" w:cs="Book Antiqua"/>
          <w:color w:val="000000"/>
        </w:rPr>
        <w:t>: 453-458 [PMID: 27885481 DOI: 10.1007/s00384-016-2707-2]</w:t>
      </w:r>
    </w:p>
    <w:p w14:paraId="7D52674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34 </w:t>
      </w:r>
      <w:proofErr w:type="spellStart"/>
      <w:r w:rsidRPr="00985DE9">
        <w:rPr>
          <w:rFonts w:ascii="Book Antiqua" w:eastAsia="Book Antiqua" w:hAnsi="Book Antiqua" w:cs="Book Antiqua"/>
          <w:b/>
          <w:bCs/>
          <w:color w:val="000000"/>
        </w:rPr>
        <w:t>Fumery</w:t>
      </w:r>
      <w:proofErr w:type="spellEnd"/>
      <w:r w:rsidRPr="00985DE9">
        <w:rPr>
          <w:rFonts w:ascii="Book Antiqua" w:eastAsia="Book Antiqua" w:hAnsi="Book Antiqua" w:cs="Book Antiqua"/>
          <w:b/>
          <w:bCs/>
          <w:color w:val="000000"/>
        </w:rPr>
        <w:t xml:space="preserve"> M</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Dulai</w:t>
      </w:r>
      <w:proofErr w:type="spellEnd"/>
      <w:r w:rsidRPr="00985DE9">
        <w:rPr>
          <w:rFonts w:ascii="Book Antiqua" w:eastAsia="Book Antiqua" w:hAnsi="Book Antiqua" w:cs="Book Antiqua"/>
          <w:color w:val="000000"/>
        </w:rPr>
        <w:t xml:space="preserve"> PS, </w:t>
      </w:r>
      <w:proofErr w:type="spellStart"/>
      <w:r w:rsidRPr="00985DE9">
        <w:rPr>
          <w:rFonts w:ascii="Book Antiqua" w:eastAsia="Book Antiqua" w:hAnsi="Book Antiqua" w:cs="Book Antiqua"/>
          <w:color w:val="000000"/>
        </w:rPr>
        <w:t>Meirick</w:t>
      </w:r>
      <w:proofErr w:type="spellEnd"/>
      <w:r w:rsidRPr="00985DE9">
        <w:rPr>
          <w:rFonts w:ascii="Book Antiqua" w:eastAsia="Book Antiqua" w:hAnsi="Book Antiqua" w:cs="Book Antiqua"/>
          <w:color w:val="000000"/>
        </w:rPr>
        <w:t xml:space="preserve"> P, Farrell AM, </w:t>
      </w:r>
      <w:proofErr w:type="spellStart"/>
      <w:r w:rsidRPr="00985DE9">
        <w:rPr>
          <w:rFonts w:ascii="Book Antiqua" w:eastAsia="Book Antiqua" w:hAnsi="Book Antiqua" w:cs="Book Antiqua"/>
          <w:color w:val="000000"/>
        </w:rPr>
        <w:t>Ramamoorthy</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Sandborn</w:t>
      </w:r>
      <w:proofErr w:type="spellEnd"/>
      <w:r w:rsidRPr="00985DE9">
        <w:rPr>
          <w:rFonts w:ascii="Book Antiqua" w:eastAsia="Book Antiqua" w:hAnsi="Book Antiqua" w:cs="Book Antiqua"/>
          <w:color w:val="000000"/>
        </w:rPr>
        <w:t xml:space="preserve"> WJ, Singh S. Systematic review with meta-analysis: recurrence of Crohn's disease after total colectomy with permanent ileostomy. </w:t>
      </w:r>
      <w:r w:rsidRPr="00985DE9">
        <w:rPr>
          <w:rFonts w:ascii="Book Antiqua" w:eastAsia="Book Antiqua" w:hAnsi="Book Antiqua" w:cs="Book Antiqua"/>
          <w:i/>
          <w:iCs/>
          <w:color w:val="000000"/>
        </w:rPr>
        <w:t xml:space="preserve">Aliment </w:t>
      </w:r>
      <w:proofErr w:type="spellStart"/>
      <w:r w:rsidRPr="00985DE9">
        <w:rPr>
          <w:rFonts w:ascii="Book Antiqua" w:eastAsia="Book Antiqua" w:hAnsi="Book Antiqua" w:cs="Book Antiqua"/>
          <w:i/>
          <w:iCs/>
          <w:color w:val="000000"/>
        </w:rPr>
        <w:t>Pharmacol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Ther</w:t>
      </w:r>
      <w:proofErr w:type="spellEnd"/>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45</w:t>
      </w:r>
      <w:r w:rsidRPr="00985DE9">
        <w:rPr>
          <w:rFonts w:ascii="Book Antiqua" w:eastAsia="Book Antiqua" w:hAnsi="Book Antiqua" w:cs="Book Antiqua"/>
          <w:color w:val="000000"/>
        </w:rPr>
        <w:t>: 381-390 [PMID: 27928830 DOI: 10.1111/apt.13886]</w:t>
      </w:r>
    </w:p>
    <w:p w14:paraId="5D52489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35 </w:t>
      </w:r>
      <w:proofErr w:type="spellStart"/>
      <w:r w:rsidRPr="00985DE9">
        <w:rPr>
          <w:rFonts w:ascii="Book Antiqua" w:eastAsia="Book Antiqua" w:hAnsi="Book Antiqua" w:cs="Book Antiqua"/>
          <w:b/>
          <w:bCs/>
          <w:color w:val="000000"/>
        </w:rPr>
        <w:t>Uzzan</w:t>
      </w:r>
      <w:proofErr w:type="spellEnd"/>
      <w:r w:rsidRPr="00985DE9">
        <w:rPr>
          <w:rFonts w:ascii="Book Antiqua" w:eastAsia="Book Antiqua" w:hAnsi="Book Antiqua" w:cs="Book Antiqua"/>
          <w:b/>
          <w:bCs/>
          <w:color w:val="000000"/>
        </w:rPr>
        <w:t xml:space="preserve"> M</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Stefanescu</w:t>
      </w:r>
      <w:proofErr w:type="spellEnd"/>
      <w:r w:rsidRPr="00985DE9">
        <w:rPr>
          <w:rFonts w:ascii="Book Antiqua" w:eastAsia="Book Antiqua" w:hAnsi="Book Antiqua" w:cs="Book Antiqua"/>
          <w:color w:val="000000"/>
        </w:rPr>
        <w:t xml:space="preserve"> C, </w:t>
      </w:r>
      <w:proofErr w:type="spellStart"/>
      <w:r w:rsidRPr="00985DE9">
        <w:rPr>
          <w:rFonts w:ascii="Book Antiqua" w:eastAsia="Book Antiqua" w:hAnsi="Book Antiqua" w:cs="Book Antiqua"/>
          <w:color w:val="000000"/>
        </w:rPr>
        <w:t>Maggiori</w:t>
      </w:r>
      <w:proofErr w:type="spellEnd"/>
      <w:r w:rsidRPr="00985DE9">
        <w:rPr>
          <w:rFonts w:ascii="Book Antiqua" w:eastAsia="Book Antiqua" w:hAnsi="Book Antiqua" w:cs="Book Antiqua"/>
          <w:color w:val="000000"/>
        </w:rPr>
        <w:t xml:space="preserve"> L, Panis Y, </w:t>
      </w:r>
      <w:proofErr w:type="spellStart"/>
      <w:r w:rsidRPr="00985DE9">
        <w:rPr>
          <w:rFonts w:ascii="Book Antiqua" w:eastAsia="Book Antiqua" w:hAnsi="Book Antiqua" w:cs="Book Antiqua"/>
          <w:color w:val="000000"/>
        </w:rPr>
        <w:t>Bouhnik</w:t>
      </w:r>
      <w:proofErr w:type="spellEnd"/>
      <w:r w:rsidRPr="00985DE9">
        <w:rPr>
          <w:rFonts w:ascii="Book Antiqua" w:eastAsia="Book Antiqua" w:hAnsi="Book Antiqua" w:cs="Book Antiqua"/>
          <w:color w:val="000000"/>
        </w:rPr>
        <w:t xml:space="preserve"> Y, </w:t>
      </w:r>
      <w:proofErr w:type="spellStart"/>
      <w:r w:rsidRPr="00985DE9">
        <w:rPr>
          <w:rFonts w:ascii="Book Antiqua" w:eastAsia="Book Antiqua" w:hAnsi="Book Antiqua" w:cs="Book Antiqua"/>
          <w:color w:val="000000"/>
        </w:rPr>
        <w:t>Treton</w:t>
      </w:r>
      <w:proofErr w:type="spellEnd"/>
      <w:r w:rsidRPr="00985DE9">
        <w:rPr>
          <w:rFonts w:ascii="Book Antiqua" w:eastAsia="Book Antiqua" w:hAnsi="Book Antiqua" w:cs="Book Antiqua"/>
          <w:color w:val="000000"/>
        </w:rPr>
        <w:t xml:space="preserve"> X. Case series: does a combination of anti-</w:t>
      </w:r>
      <w:proofErr w:type="spellStart"/>
      <w:r w:rsidRPr="00985DE9">
        <w:rPr>
          <w:rFonts w:ascii="Book Antiqua" w:eastAsia="Book Antiqua" w:hAnsi="Book Antiqua" w:cs="Book Antiqua"/>
          <w:color w:val="000000"/>
        </w:rPr>
        <w:t>tnf</w:t>
      </w:r>
      <w:proofErr w:type="spellEnd"/>
      <w:r w:rsidRPr="00985DE9">
        <w:rPr>
          <w:rFonts w:ascii="Book Antiqua" w:eastAsia="Book Antiqua" w:hAnsi="Book Antiqua" w:cs="Book Antiqua"/>
          <w:color w:val="000000"/>
        </w:rPr>
        <w:t xml:space="preserve"> antibodies and transient </w:t>
      </w:r>
      <w:proofErr w:type="spellStart"/>
      <w:r w:rsidRPr="00985DE9">
        <w:rPr>
          <w:rFonts w:ascii="Book Antiqua" w:eastAsia="Book Antiqua" w:hAnsi="Book Antiqua" w:cs="Book Antiqua"/>
          <w:color w:val="000000"/>
        </w:rPr>
        <w:t>ileal</w:t>
      </w:r>
      <w:proofErr w:type="spellEnd"/>
      <w:r w:rsidRPr="00985DE9">
        <w:rPr>
          <w:rFonts w:ascii="Book Antiqua" w:eastAsia="Book Antiqua" w:hAnsi="Book Antiqua" w:cs="Book Antiqua"/>
          <w:color w:val="000000"/>
        </w:rPr>
        <w:t xml:space="preserve"> fecal stream diversion in severe Crohn's colitis with perianal fistula prevent definitive stoma? </w:t>
      </w:r>
      <w:r w:rsidRPr="00985DE9">
        <w:rPr>
          <w:rFonts w:ascii="Book Antiqua" w:eastAsia="Book Antiqua" w:hAnsi="Book Antiqua" w:cs="Book Antiqua"/>
          <w:i/>
          <w:iCs/>
          <w:color w:val="000000"/>
        </w:rPr>
        <w:t xml:space="preserve">Am J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color w:val="000000"/>
        </w:rPr>
        <w:t xml:space="preserve"> 2013; </w:t>
      </w:r>
      <w:r w:rsidRPr="00985DE9">
        <w:rPr>
          <w:rFonts w:ascii="Book Antiqua" w:eastAsia="Book Antiqua" w:hAnsi="Book Antiqua" w:cs="Book Antiqua"/>
          <w:b/>
          <w:bCs/>
          <w:color w:val="000000"/>
        </w:rPr>
        <w:t>108</w:t>
      </w:r>
      <w:r w:rsidRPr="00985DE9">
        <w:rPr>
          <w:rFonts w:ascii="Book Antiqua" w:eastAsia="Book Antiqua" w:hAnsi="Book Antiqua" w:cs="Book Antiqua"/>
          <w:color w:val="000000"/>
        </w:rPr>
        <w:t>: 1666-1668 [PMID: 24091520 DOI: 10.1038/ajg.2013.188]</w:t>
      </w:r>
    </w:p>
    <w:p w14:paraId="38B6E115" w14:textId="77777777" w:rsidR="00A77B3E" w:rsidRPr="00985DE9" w:rsidRDefault="00810004">
      <w:pPr>
        <w:spacing w:line="360" w:lineRule="auto"/>
        <w:jc w:val="both"/>
      </w:pPr>
      <w:proofErr w:type="gramStart"/>
      <w:r w:rsidRPr="00985DE9">
        <w:rPr>
          <w:rFonts w:ascii="Book Antiqua" w:eastAsia="Book Antiqua" w:hAnsi="Book Antiqua" w:cs="Book Antiqua"/>
          <w:color w:val="000000"/>
        </w:rPr>
        <w:t xml:space="preserve">36 </w:t>
      </w:r>
      <w:r w:rsidRPr="00985DE9">
        <w:rPr>
          <w:rFonts w:ascii="Book Antiqua" w:eastAsia="Book Antiqua" w:hAnsi="Book Antiqua" w:cs="Book Antiqua"/>
          <w:b/>
          <w:bCs/>
          <w:color w:val="000000"/>
        </w:rPr>
        <w:t>Hong MK</w:t>
      </w:r>
      <w:r w:rsidRPr="00985DE9">
        <w:rPr>
          <w:rFonts w:ascii="Book Antiqua" w:eastAsia="Book Antiqua" w:hAnsi="Book Antiqua" w:cs="Book Antiqua"/>
          <w:color w:val="000000"/>
        </w:rPr>
        <w:t>, Craig Lynch A, Bell S, Woods RJ, Keck JO, Johnston MJ, Heriot AG.</w:t>
      </w:r>
      <w:proofErr w:type="gramEnd"/>
      <w:r w:rsidRPr="00985DE9">
        <w:rPr>
          <w:rFonts w:ascii="Book Antiqua" w:eastAsia="Book Antiqua" w:hAnsi="Book Antiqua" w:cs="Book Antiqua"/>
          <w:color w:val="000000"/>
        </w:rPr>
        <w:t xml:space="preserve"> </w:t>
      </w:r>
      <w:proofErr w:type="spellStart"/>
      <w:proofErr w:type="gramStart"/>
      <w:r w:rsidRPr="00985DE9">
        <w:rPr>
          <w:rFonts w:ascii="Book Antiqua" w:eastAsia="Book Antiqua" w:hAnsi="Book Antiqua" w:cs="Book Antiqua"/>
          <w:color w:val="000000"/>
        </w:rPr>
        <w:t>Faecal</w:t>
      </w:r>
      <w:proofErr w:type="spellEnd"/>
      <w:r w:rsidRPr="00985DE9">
        <w:rPr>
          <w:rFonts w:ascii="Book Antiqua" w:eastAsia="Book Antiqua" w:hAnsi="Book Antiqua" w:cs="Book Antiqua"/>
          <w:color w:val="000000"/>
        </w:rPr>
        <w:t xml:space="preserve"> diversion in the management of perianal Crohn's disease.</w:t>
      </w:r>
      <w:proofErr w:type="gram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Colorectal Dis</w:t>
      </w:r>
      <w:r w:rsidRPr="00985DE9">
        <w:rPr>
          <w:rFonts w:ascii="Book Antiqua" w:eastAsia="Book Antiqua" w:hAnsi="Book Antiqua" w:cs="Book Antiqua"/>
          <w:color w:val="000000"/>
        </w:rPr>
        <w:t xml:space="preserve"> 2011; </w:t>
      </w:r>
      <w:r w:rsidRPr="00985DE9">
        <w:rPr>
          <w:rFonts w:ascii="Book Antiqua" w:eastAsia="Book Antiqua" w:hAnsi="Book Antiqua" w:cs="Book Antiqua"/>
          <w:b/>
          <w:bCs/>
          <w:color w:val="000000"/>
        </w:rPr>
        <w:t>13</w:t>
      </w:r>
      <w:r w:rsidRPr="00985DE9">
        <w:rPr>
          <w:rFonts w:ascii="Book Antiqua" w:eastAsia="Book Antiqua" w:hAnsi="Book Antiqua" w:cs="Book Antiqua"/>
          <w:color w:val="000000"/>
        </w:rPr>
        <w:t>: 171-176 [PMID: 19863597 DOI: 10.1111/j.1463-1318.2009.02092.x]</w:t>
      </w:r>
    </w:p>
    <w:p w14:paraId="5AE5A683"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37 </w:t>
      </w:r>
      <w:proofErr w:type="spellStart"/>
      <w:r w:rsidRPr="00985DE9">
        <w:rPr>
          <w:rFonts w:ascii="Book Antiqua" w:eastAsia="Book Antiqua" w:hAnsi="Book Antiqua" w:cs="Book Antiqua"/>
          <w:b/>
          <w:bCs/>
          <w:color w:val="000000"/>
        </w:rPr>
        <w:t>Gu</w:t>
      </w:r>
      <w:proofErr w:type="spellEnd"/>
      <w:r w:rsidRPr="00985DE9">
        <w:rPr>
          <w:rFonts w:ascii="Book Antiqua" w:eastAsia="Book Antiqua" w:hAnsi="Book Antiqua" w:cs="Book Antiqua"/>
          <w:b/>
          <w:bCs/>
          <w:color w:val="000000"/>
        </w:rPr>
        <w:t xml:space="preserve"> J</w:t>
      </w:r>
      <w:r w:rsidRPr="00985DE9">
        <w:rPr>
          <w:rFonts w:ascii="Book Antiqua" w:eastAsia="Book Antiqua" w:hAnsi="Book Antiqua" w:cs="Book Antiqua"/>
          <w:color w:val="000000"/>
        </w:rPr>
        <w:t xml:space="preserve">, Valente MA, </w:t>
      </w:r>
      <w:proofErr w:type="spellStart"/>
      <w:r w:rsidRPr="00985DE9">
        <w:rPr>
          <w:rFonts w:ascii="Book Antiqua" w:eastAsia="Book Antiqua" w:hAnsi="Book Antiqua" w:cs="Book Antiqua"/>
          <w:color w:val="000000"/>
        </w:rPr>
        <w:t>Remzi</w:t>
      </w:r>
      <w:proofErr w:type="spellEnd"/>
      <w:r w:rsidRPr="00985DE9">
        <w:rPr>
          <w:rFonts w:ascii="Book Antiqua" w:eastAsia="Book Antiqua" w:hAnsi="Book Antiqua" w:cs="Book Antiqua"/>
          <w:color w:val="000000"/>
        </w:rPr>
        <w:t xml:space="preserve"> FH, </w:t>
      </w:r>
      <w:proofErr w:type="spellStart"/>
      <w:r w:rsidRPr="00985DE9">
        <w:rPr>
          <w:rFonts w:ascii="Book Antiqua" w:eastAsia="Book Antiqua" w:hAnsi="Book Antiqua" w:cs="Book Antiqua"/>
          <w:color w:val="000000"/>
        </w:rPr>
        <w:t>Stocchi</w:t>
      </w:r>
      <w:proofErr w:type="spellEnd"/>
      <w:r w:rsidRPr="00985DE9">
        <w:rPr>
          <w:rFonts w:ascii="Book Antiqua" w:eastAsia="Book Antiqua" w:hAnsi="Book Antiqua" w:cs="Book Antiqua"/>
          <w:color w:val="000000"/>
        </w:rPr>
        <w:t xml:space="preserve"> L. Factors affecting the fate of </w:t>
      </w:r>
      <w:proofErr w:type="spellStart"/>
      <w:r w:rsidRPr="00985DE9">
        <w:rPr>
          <w:rFonts w:ascii="Book Antiqua" w:eastAsia="Book Antiqua" w:hAnsi="Book Antiqua" w:cs="Book Antiqua"/>
          <w:color w:val="000000"/>
        </w:rPr>
        <w:t>faecal</w:t>
      </w:r>
      <w:proofErr w:type="spellEnd"/>
      <w:r w:rsidRPr="00985DE9">
        <w:rPr>
          <w:rFonts w:ascii="Book Antiqua" w:eastAsia="Book Antiqua" w:hAnsi="Book Antiqua" w:cs="Book Antiqua"/>
          <w:color w:val="000000"/>
        </w:rPr>
        <w:t xml:space="preserve"> diversion in patients with perianal Crohn's disease. </w:t>
      </w:r>
      <w:r w:rsidRPr="00985DE9">
        <w:rPr>
          <w:rFonts w:ascii="Book Antiqua" w:eastAsia="Book Antiqua" w:hAnsi="Book Antiqua" w:cs="Book Antiqua"/>
          <w:i/>
          <w:iCs/>
          <w:color w:val="000000"/>
        </w:rPr>
        <w:t>Colorectal Dis</w:t>
      </w:r>
      <w:r w:rsidRPr="00985DE9">
        <w:rPr>
          <w:rFonts w:ascii="Book Antiqua" w:eastAsia="Book Antiqua" w:hAnsi="Book Antiqua" w:cs="Book Antiqua"/>
          <w:color w:val="000000"/>
        </w:rPr>
        <w:t xml:space="preserve"> 2015; </w:t>
      </w:r>
      <w:r w:rsidRPr="00985DE9">
        <w:rPr>
          <w:rFonts w:ascii="Book Antiqua" w:eastAsia="Book Antiqua" w:hAnsi="Book Antiqua" w:cs="Book Antiqua"/>
          <w:b/>
          <w:bCs/>
          <w:color w:val="000000"/>
        </w:rPr>
        <w:t>17</w:t>
      </w:r>
      <w:r w:rsidRPr="00985DE9">
        <w:rPr>
          <w:rFonts w:ascii="Book Antiqua" w:eastAsia="Book Antiqua" w:hAnsi="Book Antiqua" w:cs="Book Antiqua"/>
          <w:color w:val="000000"/>
        </w:rPr>
        <w:t>: 66-72 [PMID: 25306934 DOI: 10.1111/codi.12796]</w:t>
      </w:r>
    </w:p>
    <w:p w14:paraId="3731DF29" w14:textId="77777777" w:rsidR="00A77B3E" w:rsidRPr="00985DE9" w:rsidRDefault="00810004">
      <w:pPr>
        <w:spacing w:line="360" w:lineRule="auto"/>
        <w:jc w:val="both"/>
      </w:pPr>
      <w:r w:rsidRPr="00985DE9">
        <w:rPr>
          <w:rFonts w:ascii="Book Antiqua" w:eastAsia="Book Antiqua" w:hAnsi="Book Antiqua" w:cs="Book Antiqua"/>
          <w:color w:val="000000"/>
        </w:rPr>
        <w:t xml:space="preserve">38 </w:t>
      </w:r>
      <w:proofErr w:type="spellStart"/>
      <w:r w:rsidRPr="00985DE9">
        <w:rPr>
          <w:rFonts w:ascii="Book Antiqua" w:eastAsia="Book Antiqua" w:hAnsi="Book Antiqua" w:cs="Book Antiqua"/>
          <w:b/>
          <w:bCs/>
          <w:color w:val="000000"/>
        </w:rPr>
        <w:t>Coscia</w:t>
      </w:r>
      <w:proofErr w:type="spellEnd"/>
      <w:r w:rsidRPr="00985DE9">
        <w:rPr>
          <w:rFonts w:ascii="Book Antiqua" w:eastAsia="Book Antiqua" w:hAnsi="Book Antiqua" w:cs="Book Antiqua"/>
          <w:b/>
          <w:bCs/>
          <w:color w:val="000000"/>
        </w:rPr>
        <w:t xml:space="preserve"> M</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Gentilini</w:t>
      </w:r>
      <w:proofErr w:type="spellEnd"/>
      <w:r w:rsidRPr="00985DE9">
        <w:rPr>
          <w:rFonts w:ascii="Book Antiqua" w:eastAsia="Book Antiqua" w:hAnsi="Book Antiqua" w:cs="Book Antiqua"/>
          <w:color w:val="000000"/>
        </w:rPr>
        <w:t xml:space="preserve"> L, </w:t>
      </w:r>
      <w:proofErr w:type="spellStart"/>
      <w:r w:rsidRPr="00985DE9">
        <w:rPr>
          <w:rFonts w:ascii="Book Antiqua" w:eastAsia="Book Antiqua" w:hAnsi="Book Antiqua" w:cs="Book Antiqua"/>
          <w:color w:val="000000"/>
        </w:rPr>
        <w:t>Laureti</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Gionchetti</w:t>
      </w:r>
      <w:proofErr w:type="spellEnd"/>
      <w:r w:rsidRPr="00985DE9">
        <w:rPr>
          <w:rFonts w:ascii="Book Antiqua" w:eastAsia="Book Antiqua" w:hAnsi="Book Antiqua" w:cs="Book Antiqua"/>
          <w:color w:val="000000"/>
        </w:rPr>
        <w:t xml:space="preserve"> P, </w:t>
      </w:r>
      <w:proofErr w:type="spellStart"/>
      <w:r w:rsidRPr="00985DE9">
        <w:rPr>
          <w:rFonts w:ascii="Book Antiqua" w:eastAsia="Book Antiqua" w:hAnsi="Book Antiqua" w:cs="Book Antiqua"/>
          <w:color w:val="000000"/>
        </w:rPr>
        <w:t>Rizzello</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Campieri</w:t>
      </w:r>
      <w:proofErr w:type="spellEnd"/>
      <w:r w:rsidRPr="00985DE9">
        <w:rPr>
          <w:rFonts w:ascii="Book Antiqua" w:eastAsia="Book Antiqua" w:hAnsi="Book Antiqua" w:cs="Book Antiqua"/>
          <w:color w:val="000000"/>
        </w:rPr>
        <w:t xml:space="preserve"> M, Calabrese C, </w:t>
      </w:r>
      <w:proofErr w:type="spellStart"/>
      <w:r w:rsidRPr="00985DE9">
        <w:rPr>
          <w:rFonts w:ascii="Book Antiqua" w:eastAsia="Book Antiqua" w:hAnsi="Book Antiqua" w:cs="Book Antiqua"/>
          <w:color w:val="000000"/>
        </w:rPr>
        <w:t>Poggioli</w:t>
      </w:r>
      <w:proofErr w:type="spellEnd"/>
      <w:r w:rsidRPr="00985DE9">
        <w:rPr>
          <w:rFonts w:ascii="Book Antiqua" w:eastAsia="Book Antiqua" w:hAnsi="Book Antiqua" w:cs="Book Antiqua"/>
          <w:color w:val="000000"/>
        </w:rPr>
        <w:t xml:space="preserve"> G. Risk of permanent stoma in extensive Crohn's colitis: the impact of biological drugs. </w:t>
      </w:r>
      <w:r w:rsidRPr="00985DE9">
        <w:rPr>
          <w:rFonts w:ascii="Book Antiqua" w:eastAsia="Book Antiqua" w:hAnsi="Book Antiqua" w:cs="Book Antiqua"/>
          <w:i/>
          <w:iCs/>
          <w:color w:val="000000"/>
        </w:rPr>
        <w:t>Colorectal Dis</w:t>
      </w:r>
      <w:r w:rsidRPr="00985DE9">
        <w:rPr>
          <w:rFonts w:ascii="Book Antiqua" w:eastAsia="Book Antiqua" w:hAnsi="Book Antiqua" w:cs="Book Antiqua"/>
          <w:color w:val="000000"/>
        </w:rPr>
        <w:t xml:space="preserve"> 2013; </w:t>
      </w:r>
      <w:r w:rsidRPr="00985DE9">
        <w:rPr>
          <w:rFonts w:ascii="Book Antiqua" w:eastAsia="Book Antiqua" w:hAnsi="Book Antiqua" w:cs="Book Antiqua"/>
          <w:b/>
          <w:bCs/>
          <w:color w:val="000000"/>
        </w:rPr>
        <w:t>15</w:t>
      </w:r>
      <w:r w:rsidRPr="00985DE9">
        <w:rPr>
          <w:rFonts w:ascii="Book Antiqua" w:eastAsia="Book Antiqua" w:hAnsi="Book Antiqua" w:cs="Book Antiqua"/>
          <w:color w:val="000000"/>
        </w:rPr>
        <w:t>: 1115-1122 [PMID: 23594132 DOI: 10.1111/codi.12249]</w:t>
      </w:r>
    </w:p>
    <w:p w14:paraId="0F4AED22" w14:textId="77777777" w:rsidR="00A77B3E" w:rsidRPr="00985DE9" w:rsidRDefault="00810004">
      <w:pPr>
        <w:spacing w:line="360" w:lineRule="auto"/>
        <w:jc w:val="both"/>
      </w:pPr>
      <w:r w:rsidRPr="00985DE9">
        <w:rPr>
          <w:rFonts w:ascii="Book Antiqua" w:eastAsia="Book Antiqua" w:hAnsi="Book Antiqua" w:cs="Book Antiqua"/>
          <w:color w:val="000000"/>
        </w:rPr>
        <w:lastRenderedPageBreak/>
        <w:t xml:space="preserve">39 </w:t>
      </w:r>
      <w:proofErr w:type="spellStart"/>
      <w:r w:rsidRPr="00985DE9">
        <w:rPr>
          <w:rFonts w:ascii="Book Antiqua" w:eastAsia="Book Antiqua" w:hAnsi="Book Antiqua" w:cs="Book Antiqua"/>
          <w:b/>
          <w:bCs/>
          <w:color w:val="000000"/>
        </w:rPr>
        <w:t>Qiu</w:t>
      </w:r>
      <w:proofErr w:type="spellEnd"/>
      <w:r w:rsidRPr="00985DE9">
        <w:rPr>
          <w:rFonts w:ascii="Book Antiqua" w:eastAsia="Book Antiqua" w:hAnsi="Book Antiqua" w:cs="Book Antiqua"/>
          <w:b/>
          <w:bCs/>
          <w:color w:val="000000"/>
        </w:rPr>
        <w:t xml:space="preserve"> Y</w:t>
      </w:r>
      <w:r w:rsidRPr="00985DE9">
        <w:rPr>
          <w:rFonts w:ascii="Book Antiqua" w:eastAsia="Book Antiqua" w:hAnsi="Book Antiqua" w:cs="Book Antiqua"/>
          <w:color w:val="000000"/>
        </w:rPr>
        <w:t>, Zheng Z, Liu G, Zhao X, He A. Effects of preoperative anti-</w:t>
      </w:r>
      <w:proofErr w:type="spellStart"/>
      <w:r w:rsidRPr="00985DE9">
        <w:rPr>
          <w:rFonts w:ascii="Book Antiqua" w:eastAsia="Book Antiqua" w:hAnsi="Book Antiqua" w:cs="Book Antiqua"/>
          <w:color w:val="000000"/>
        </w:rPr>
        <w:t>tumour</w:t>
      </w:r>
      <w:proofErr w:type="spellEnd"/>
      <w:r w:rsidRPr="00985DE9">
        <w:rPr>
          <w:rFonts w:ascii="Book Antiqua" w:eastAsia="Book Antiqua" w:hAnsi="Book Antiqua" w:cs="Book Antiqua"/>
          <w:color w:val="000000"/>
        </w:rPr>
        <w:t xml:space="preserve"> necrosis factor alpha infusion timing on postoperative surgical site infection in inflammatory bowel disease: A systematic review and meta-analysis. </w:t>
      </w:r>
      <w:r w:rsidRPr="00985DE9">
        <w:rPr>
          <w:rFonts w:ascii="Book Antiqua" w:eastAsia="Book Antiqua" w:hAnsi="Book Antiqua" w:cs="Book Antiqua"/>
          <w:i/>
          <w:iCs/>
          <w:color w:val="000000"/>
        </w:rPr>
        <w:t xml:space="preserve">United European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J</w:t>
      </w:r>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7</w:t>
      </w:r>
      <w:r w:rsidRPr="00985DE9">
        <w:rPr>
          <w:rFonts w:ascii="Book Antiqua" w:eastAsia="Book Antiqua" w:hAnsi="Book Antiqua" w:cs="Book Antiqua"/>
          <w:color w:val="000000"/>
        </w:rPr>
        <w:t>: 1198-1214 [PMID: 31700633 DOI: 10.1177/2050640619878998]</w:t>
      </w:r>
    </w:p>
    <w:p w14:paraId="4877DE88"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40 </w:t>
      </w:r>
      <w:r w:rsidRPr="00985DE9">
        <w:rPr>
          <w:rFonts w:ascii="Book Antiqua" w:eastAsia="Book Antiqua" w:hAnsi="Book Antiqua" w:cs="Book Antiqua"/>
          <w:b/>
          <w:bCs/>
          <w:color w:val="000000"/>
        </w:rPr>
        <w:t>Law CCY</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Narula</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Lightner</w:t>
      </w:r>
      <w:proofErr w:type="spellEnd"/>
      <w:r w:rsidRPr="00985DE9">
        <w:rPr>
          <w:rFonts w:ascii="Book Antiqua" w:eastAsia="Book Antiqua" w:hAnsi="Book Antiqua" w:cs="Book Antiqua"/>
          <w:color w:val="000000"/>
        </w:rPr>
        <w:t xml:space="preserve"> AL, McKenna NP, </w:t>
      </w:r>
      <w:proofErr w:type="spellStart"/>
      <w:r w:rsidRPr="00985DE9">
        <w:rPr>
          <w:rFonts w:ascii="Book Antiqua" w:eastAsia="Book Antiqua" w:hAnsi="Book Antiqua" w:cs="Book Antiqua"/>
          <w:color w:val="000000"/>
        </w:rPr>
        <w:t>Colombel</w:t>
      </w:r>
      <w:proofErr w:type="spellEnd"/>
      <w:r w:rsidRPr="00985DE9">
        <w:rPr>
          <w:rFonts w:ascii="Book Antiqua" w:eastAsia="Book Antiqua" w:hAnsi="Book Antiqua" w:cs="Book Antiqua"/>
          <w:color w:val="000000"/>
        </w:rPr>
        <w:t xml:space="preserve"> JF, </w:t>
      </w:r>
      <w:proofErr w:type="spellStart"/>
      <w:r w:rsidRPr="00985DE9">
        <w:rPr>
          <w:rFonts w:ascii="Book Antiqua" w:eastAsia="Book Antiqua" w:hAnsi="Book Antiqua" w:cs="Book Antiqua"/>
          <w:color w:val="000000"/>
        </w:rPr>
        <w:t>Narula</w:t>
      </w:r>
      <w:proofErr w:type="spellEnd"/>
      <w:r w:rsidRPr="00985DE9">
        <w:rPr>
          <w:rFonts w:ascii="Book Antiqua" w:eastAsia="Book Antiqua" w:hAnsi="Book Antiqua" w:cs="Book Antiqua"/>
          <w:color w:val="000000"/>
        </w:rPr>
        <w:t xml:space="preserve"> N. Systematic Review and Meta-Analysis: Preoperative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Treatment and Postoperative Complications in Patients with Inflammatory Bowel Disease. </w:t>
      </w:r>
      <w:r w:rsidRPr="00985DE9">
        <w:rPr>
          <w:rFonts w:ascii="Book Antiqua" w:eastAsia="Book Antiqua" w:hAnsi="Book Antiqua" w:cs="Book Antiqua"/>
          <w:i/>
          <w:iCs/>
          <w:color w:val="000000"/>
        </w:rPr>
        <w:t xml:space="preserve">J </w:t>
      </w:r>
      <w:proofErr w:type="spellStart"/>
      <w:r w:rsidRPr="00985DE9">
        <w:rPr>
          <w:rFonts w:ascii="Book Antiqua" w:eastAsia="Book Antiqua" w:hAnsi="Book Antiqua" w:cs="Book Antiqua"/>
          <w:i/>
          <w:iCs/>
          <w:color w:val="000000"/>
        </w:rPr>
        <w:t>Crohns</w:t>
      </w:r>
      <w:proofErr w:type="spellEnd"/>
      <w:r w:rsidRPr="00985DE9">
        <w:rPr>
          <w:rFonts w:ascii="Book Antiqua" w:eastAsia="Book Antiqua" w:hAnsi="Book Antiqua" w:cs="Book Antiqua"/>
          <w:i/>
          <w:iCs/>
          <w:color w:val="000000"/>
        </w:rPr>
        <w:t xml:space="preserve"> Colitis</w:t>
      </w:r>
      <w:r w:rsidRPr="00985DE9">
        <w:rPr>
          <w:rFonts w:ascii="Book Antiqua" w:eastAsia="Book Antiqua" w:hAnsi="Book Antiqua" w:cs="Book Antiqua"/>
          <w:color w:val="000000"/>
        </w:rPr>
        <w:t xml:space="preserve"> 2018; </w:t>
      </w:r>
      <w:r w:rsidRPr="00985DE9">
        <w:rPr>
          <w:rFonts w:ascii="Book Antiqua" w:eastAsia="Book Antiqua" w:hAnsi="Book Antiqua" w:cs="Book Antiqua"/>
          <w:b/>
          <w:bCs/>
          <w:color w:val="000000"/>
        </w:rPr>
        <w:t>12</w:t>
      </w:r>
      <w:r w:rsidRPr="00985DE9">
        <w:rPr>
          <w:rFonts w:ascii="Book Antiqua" w:eastAsia="Book Antiqua" w:hAnsi="Book Antiqua" w:cs="Book Antiqua"/>
          <w:color w:val="000000"/>
        </w:rPr>
        <w:t>: 538-545 [PMID: 29718245 DOI: 10.1093/</w:t>
      </w:r>
      <w:proofErr w:type="spellStart"/>
      <w:r w:rsidRPr="00985DE9">
        <w:rPr>
          <w:rFonts w:ascii="Book Antiqua" w:eastAsia="Book Antiqua" w:hAnsi="Book Antiqua" w:cs="Book Antiqua"/>
          <w:color w:val="000000"/>
        </w:rPr>
        <w:t>ecco-jcc</w:t>
      </w:r>
      <w:proofErr w:type="spellEnd"/>
      <w:r w:rsidRPr="00985DE9">
        <w:rPr>
          <w:rFonts w:ascii="Book Antiqua" w:eastAsia="Book Antiqua" w:hAnsi="Book Antiqua" w:cs="Book Antiqua"/>
          <w:color w:val="000000"/>
        </w:rPr>
        <w:t>/jjy022]</w:t>
      </w:r>
    </w:p>
    <w:p w14:paraId="39A0F58D"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41 </w:t>
      </w:r>
      <w:proofErr w:type="spellStart"/>
      <w:r w:rsidRPr="00985DE9">
        <w:rPr>
          <w:rFonts w:ascii="Book Antiqua" w:eastAsia="Book Antiqua" w:hAnsi="Book Antiqua" w:cs="Book Antiqua"/>
          <w:b/>
          <w:bCs/>
          <w:color w:val="000000"/>
        </w:rPr>
        <w:t>Limketkai</w:t>
      </w:r>
      <w:proofErr w:type="spellEnd"/>
      <w:r w:rsidRPr="00985DE9">
        <w:rPr>
          <w:rFonts w:ascii="Book Antiqua" w:eastAsia="Book Antiqua" w:hAnsi="Book Antiqua" w:cs="Book Antiqua"/>
          <w:b/>
          <w:bCs/>
          <w:color w:val="000000"/>
        </w:rPr>
        <w:t xml:space="preserve"> BN</w:t>
      </w:r>
      <w:r w:rsidRPr="00985DE9">
        <w:rPr>
          <w:rFonts w:ascii="Book Antiqua" w:eastAsia="Book Antiqua" w:hAnsi="Book Antiqua" w:cs="Book Antiqua"/>
          <w:color w:val="000000"/>
        </w:rPr>
        <w:t xml:space="preserve">, Parian AM, Chen PH, </w:t>
      </w:r>
      <w:proofErr w:type="spellStart"/>
      <w:r w:rsidRPr="00985DE9">
        <w:rPr>
          <w:rFonts w:ascii="Book Antiqua" w:eastAsia="Book Antiqua" w:hAnsi="Book Antiqua" w:cs="Book Antiqua"/>
          <w:color w:val="000000"/>
        </w:rPr>
        <w:t>Colombel</w:t>
      </w:r>
      <w:proofErr w:type="spellEnd"/>
      <w:r w:rsidRPr="00985DE9">
        <w:rPr>
          <w:rFonts w:ascii="Book Antiqua" w:eastAsia="Book Antiqua" w:hAnsi="Book Antiqua" w:cs="Book Antiqua"/>
          <w:color w:val="000000"/>
        </w:rPr>
        <w:t xml:space="preserve"> JF. Treatment With Biologic Agents Has Not Reduced Surgeries Among Patients With Crohn's Disease With Short Bowel Syndrome.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Hepatol</w:t>
      </w:r>
      <w:proofErr w:type="spellEnd"/>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15</w:t>
      </w:r>
      <w:r w:rsidRPr="00985DE9">
        <w:rPr>
          <w:rFonts w:ascii="Book Antiqua" w:eastAsia="Book Antiqua" w:hAnsi="Book Antiqua" w:cs="Book Antiqua"/>
          <w:color w:val="000000"/>
        </w:rPr>
        <w:t>: 1908-1914.e2 [PMID: 28666947 DOI: 10.1016/j.cgh.2017.06.040]</w:t>
      </w:r>
    </w:p>
    <w:p w14:paraId="6EF8FC8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42 </w:t>
      </w:r>
      <w:proofErr w:type="spellStart"/>
      <w:r w:rsidRPr="00985DE9">
        <w:rPr>
          <w:rFonts w:ascii="Book Antiqua" w:eastAsia="Book Antiqua" w:hAnsi="Book Antiqua" w:cs="Book Antiqua"/>
          <w:b/>
          <w:bCs/>
          <w:color w:val="000000"/>
        </w:rPr>
        <w:t>Privitera</w:t>
      </w:r>
      <w:proofErr w:type="spellEnd"/>
      <w:r w:rsidRPr="00985DE9">
        <w:rPr>
          <w:rFonts w:ascii="Book Antiqua" w:eastAsia="Book Antiqua" w:hAnsi="Book Antiqua" w:cs="Book Antiqua"/>
          <w:b/>
          <w:bCs/>
          <w:color w:val="000000"/>
        </w:rPr>
        <w:t xml:space="preserve"> G</w:t>
      </w:r>
      <w:r w:rsidRPr="00985DE9">
        <w:rPr>
          <w:rFonts w:ascii="Book Antiqua" w:eastAsia="Book Antiqua" w:hAnsi="Book Antiqua" w:cs="Book Antiqua"/>
          <w:color w:val="000000"/>
        </w:rPr>
        <w:t xml:space="preserve">, Pugliese D, </w:t>
      </w:r>
      <w:proofErr w:type="spellStart"/>
      <w:r w:rsidRPr="00985DE9">
        <w:rPr>
          <w:rFonts w:ascii="Book Antiqua" w:eastAsia="Book Antiqua" w:hAnsi="Book Antiqua" w:cs="Book Antiqua"/>
          <w:color w:val="000000"/>
        </w:rPr>
        <w:t>Onali</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Petito</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Scaldaferri</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Gasbarrini</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Danese</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Armuzzi</w:t>
      </w:r>
      <w:proofErr w:type="spellEnd"/>
      <w:r w:rsidRPr="00985DE9">
        <w:rPr>
          <w:rFonts w:ascii="Book Antiqua" w:eastAsia="Book Antiqua" w:hAnsi="Book Antiqua" w:cs="Book Antiqua"/>
          <w:color w:val="000000"/>
        </w:rPr>
        <w:t xml:space="preserve"> A. Combination therapy in inflammatory bowel disease - from traditional </w:t>
      </w:r>
      <w:proofErr w:type="spellStart"/>
      <w:r w:rsidRPr="00985DE9">
        <w:rPr>
          <w:rFonts w:ascii="Book Antiqua" w:eastAsia="Book Antiqua" w:hAnsi="Book Antiqua" w:cs="Book Antiqua"/>
          <w:color w:val="000000"/>
        </w:rPr>
        <w:t>immunosuppressors</w:t>
      </w:r>
      <w:proofErr w:type="spellEnd"/>
      <w:r w:rsidRPr="00985DE9">
        <w:rPr>
          <w:rFonts w:ascii="Book Antiqua" w:eastAsia="Book Antiqua" w:hAnsi="Book Antiqua" w:cs="Book Antiqua"/>
          <w:color w:val="000000"/>
        </w:rPr>
        <w:t xml:space="preserve"> towards the new paradigm of dual targeted therapy. </w:t>
      </w:r>
      <w:proofErr w:type="spellStart"/>
      <w:r w:rsidRPr="00985DE9">
        <w:rPr>
          <w:rFonts w:ascii="Book Antiqua" w:eastAsia="Book Antiqua" w:hAnsi="Book Antiqua" w:cs="Book Antiqua"/>
          <w:i/>
          <w:iCs/>
          <w:color w:val="000000"/>
        </w:rPr>
        <w:t>Autoimmun</w:t>
      </w:r>
      <w:proofErr w:type="spellEnd"/>
      <w:r w:rsidRPr="00985DE9">
        <w:rPr>
          <w:rFonts w:ascii="Book Antiqua" w:eastAsia="Book Antiqua" w:hAnsi="Book Antiqua" w:cs="Book Antiqua"/>
          <w:i/>
          <w:iCs/>
          <w:color w:val="000000"/>
        </w:rPr>
        <w:t xml:space="preserve"> Rev</w:t>
      </w:r>
      <w:r w:rsidRPr="00985DE9">
        <w:rPr>
          <w:rFonts w:ascii="Book Antiqua" w:eastAsia="Book Antiqua" w:hAnsi="Book Antiqua" w:cs="Book Antiqua"/>
          <w:color w:val="000000"/>
        </w:rPr>
        <w:t xml:space="preserve"> 2021; </w:t>
      </w:r>
      <w:r w:rsidRPr="00985DE9">
        <w:rPr>
          <w:rFonts w:ascii="Book Antiqua" w:eastAsia="Book Antiqua" w:hAnsi="Book Antiqua" w:cs="Book Antiqua"/>
          <w:b/>
          <w:bCs/>
          <w:color w:val="000000"/>
        </w:rPr>
        <w:t>20</w:t>
      </w:r>
      <w:r w:rsidRPr="00985DE9">
        <w:rPr>
          <w:rFonts w:ascii="Book Antiqua" w:eastAsia="Book Antiqua" w:hAnsi="Book Antiqua" w:cs="Book Antiqua"/>
          <w:color w:val="000000"/>
        </w:rPr>
        <w:t>: 102832 [PMID: 33866066 DOI: 10.1016/j.autrev.2021.102832]</w:t>
      </w:r>
    </w:p>
    <w:p w14:paraId="60FC02B5"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43 </w:t>
      </w:r>
      <w:r w:rsidRPr="00985DE9">
        <w:rPr>
          <w:rFonts w:ascii="Book Antiqua" w:eastAsia="Book Antiqua" w:hAnsi="Book Antiqua" w:cs="Book Antiqua"/>
          <w:b/>
          <w:bCs/>
          <w:color w:val="000000"/>
        </w:rPr>
        <w:t>O'Keefe SJ,</w:t>
      </w:r>
      <w:r w:rsidRPr="00985DE9">
        <w:rPr>
          <w:rFonts w:ascii="Book Antiqua" w:eastAsia="Book Antiqua" w:hAnsi="Book Antiqua" w:cs="Book Antiqua"/>
          <w:color w:val="000000"/>
        </w:rPr>
        <w:t xml:space="preserve"> Pape UF, Lee HM, Grimm AA, </w:t>
      </w:r>
      <w:proofErr w:type="spellStart"/>
      <w:r w:rsidRPr="00985DE9">
        <w:rPr>
          <w:rFonts w:ascii="Book Antiqua" w:eastAsia="Book Antiqua" w:hAnsi="Book Antiqua" w:cs="Book Antiqua"/>
          <w:color w:val="000000"/>
        </w:rPr>
        <w:t>Jeppesen</w:t>
      </w:r>
      <w:proofErr w:type="spellEnd"/>
      <w:r w:rsidRPr="00985DE9">
        <w:rPr>
          <w:rFonts w:ascii="Book Antiqua" w:eastAsia="Book Antiqua" w:hAnsi="Book Antiqua" w:cs="Book Antiqua"/>
          <w:color w:val="000000"/>
        </w:rPr>
        <w:t xml:space="preserve"> PB. </w:t>
      </w:r>
      <w:proofErr w:type="spellStart"/>
      <w:proofErr w:type="gramStart"/>
      <w:r w:rsidRPr="00985DE9">
        <w:rPr>
          <w:rFonts w:ascii="Book Antiqua" w:eastAsia="Book Antiqua" w:hAnsi="Book Antiqua" w:cs="Book Antiqua"/>
          <w:color w:val="000000"/>
        </w:rPr>
        <w:t>Subanalysis</w:t>
      </w:r>
      <w:proofErr w:type="spellEnd"/>
      <w:r w:rsidRPr="00985DE9">
        <w:rPr>
          <w:rFonts w:ascii="Book Antiqua" w:eastAsia="Book Antiqua" w:hAnsi="Book Antiqua" w:cs="Book Antiqua"/>
          <w:color w:val="000000"/>
        </w:rPr>
        <w:t xml:space="preserve">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Efficacy and Safety Data from Patients with Crohn's Disease and Ulcerative Colitis in the STEPS Study.</w:t>
      </w:r>
      <w:proofErr w:type="gramEnd"/>
      <w:r w:rsidRPr="00985DE9">
        <w:rPr>
          <w:rFonts w:ascii="Book Antiqua" w:eastAsia="Book Antiqua" w:hAnsi="Book Antiqua" w:cs="Book Antiqua"/>
          <w:color w:val="000000"/>
        </w:rPr>
        <w:t xml:space="preserve"> Am J </w:t>
      </w:r>
      <w:proofErr w:type="spellStart"/>
      <w:r w:rsidRPr="00985DE9">
        <w:rPr>
          <w:rFonts w:ascii="Book Antiqua" w:eastAsia="Book Antiqua" w:hAnsi="Book Antiqua" w:cs="Book Antiqua"/>
          <w:color w:val="000000"/>
        </w:rPr>
        <w:t>Gastroenterol</w:t>
      </w:r>
      <w:proofErr w:type="spellEnd"/>
      <w:r w:rsidRPr="00985DE9">
        <w:rPr>
          <w:rFonts w:ascii="Book Antiqua" w:eastAsia="Book Antiqua" w:hAnsi="Book Antiqua" w:cs="Book Antiqua"/>
          <w:color w:val="000000"/>
        </w:rPr>
        <w:t xml:space="preserve"> 2016; 111: S265</w:t>
      </w:r>
    </w:p>
    <w:p w14:paraId="3F00C0C8"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44 </w:t>
      </w:r>
      <w:proofErr w:type="spellStart"/>
      <w:r w:rsidRPr="00985DE9">
        <w:rPr>
          <w:rFonts w:ascii="Book Antiqua" w:eastAsia="Book Antiqua" w:hAnsi="Book Antiqua" w:cs="Book Antiqua"/>
          <w:b/>
          <w:bCs/>
          <w:color w:val="000000"/>
        </w:rPr>
        <w:t>Jeppesen</w:t>
      </w:r>
      <w:proofErr w:type="spellEnd"/>
      <w:r w:rsidRPr="00985DE9">
        <w:rPr>
          <w:rFonts w:ascii="Book Antiqua" w:eastAsia="Book Antiqua" w:hAnsi="Book Antiqua" w:cs="Book Antiqua"/>
          <w:b/>
          <w:bCs/>
          <w:color w:val="000000"/>
        </w:rPr>
        <w:t xml:space="preserve"> PB</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Pertkiewicz</w:t>
      </w:r>
      <w:proofErr w:type="spellEnd"/>
      <w:r w:rsidRPr="00985DE9">
        <w:rPr>
          <w:rFonts w:ascii="Book Antiqua" w:eastAsia="Book Antiqua" w:hAnsi="Book Antiqua" w:cs="Book Antiqua"/>
          <w:color w:val="000000"/>
        </w:rPr>
        <w:t xml:space="preserve"> M, Messing B, </w:t>
      </w:r>
      <w:proofErr w:type="spellStart"/>
      <w:r w:rsidRPr="00985DE9">
        <w:rPr>
          <w:rFonts w:ascii="Book Antiqua" w:eastAsia="Book Antiqua" w:hAnsi="Book Antiqua" w:cs="Book Antiqua"/>
          <w:color w:val="000000"/>
        </w:rPr>
        <w:t>Iyer</w:t>
      </w:r>
      <w:proofErr w:type="spellEnd"/>
      <w:r w:rsidRPr="00985DE9">
        <w:rPr>
          <w:rFonts w:ascii="Book Antiqua" w:eastAsia="Book Antiqua" w:hAnsi="Book Antiqua" w:cs="Book Antiqua"/>
          <w:color w:val="000000"/>
        </w:rPr>
        <w:t xml:space="preserve"> K, </w:t>
      </w:r>
      <w:proofErr w:type="spellStart"/>
      <w:r w:rsidRPr="00985DE9">
        <w:rPr>
          <w:rFonts w:ascii="Book Antiqua" w:eastAsia="Book Antiqua" w:hAnsi="Book Antiqua" w:cs="Book Antiqua"/>
          <w:color w:val="000000"/>
        </w:rPr>
        <w:t>Seidner</w:t>
      </w:r>
      <w:proofErr w:type="spellEnd"/>
      <w:r w:rsidRPr="00985DE9">
        <w:rPr>
          <w:rFonts w:ascii="Book Antiqua" w:eastAsia="Book Antiqua" w:hAnsi="Book Antiqua" w:cs="Book Antiqua"/>
          <w:color w:val="000000"/>
        </w:rPr>
        <w:t xml:space="preserve"> DL, </w:t>
      </w:r>
      <w:proofErr w:type="spellStart"/>
      <w:r w:rsidRPr="00985DE9">
        <w:rPr>
          <w:rFonts w:ascii="Book Antiqua" w:eastAsia="Book Antiqua" w:hAnsi="Book Antiqua" w:cs="Book Antiqua"/>
          <w:color w:val="000000"/>
        </w:rPr>
        <w:t>O'keefe</w:t>
      </w:r>
      <w:proofErr w:type="spellEnd"/>
      <w:r w:rsidRPr="00985DE9">
        <w:rPr>
          <w:rFonts w:ascii="Book Antiqua" w:eastAsia="Book Antiqua" w:hAnsi="Book Antiqua" w:cs="Book Antiqua"/>
          <w:color w:val="000000"/>
        </w:rPr>
        <w:t xml:space="preserve"> SJ, Forbes A, </w:t>
      </w:r>
      <w:proofErr w:type="spellStart"/>
      <w:r w:rsidRPr="00985DE9">
        <w:rPr>
          <w:rFonts w:ascii="Book Antiqua" w:eastAsia="Book Antiqua" w:hAnsi="Book Antiqua" w:cs="Book Antiqua"/>
          <w:color w:val="000000"/>
        </w:rPr>
        <w:t>Heinze</w:t>
      </w:r>
      <w:proofErr w:type="spellEnd"/>
      <w:r w:rsidRPr="00985DE9">
        <w:rPr>
          <w:rFonts w:ascii="Book Antiqua" w:eastAsia="Book Antiqua" w:hAnsi="Book Antiqua" w:cs="Book Antiqua"/>
          <w:color w:val="000000"/>
        </w:rPr>
        <w:t xml:space="preserve"> H, </w:t>
      </w:r>
      <w:proofErr w:type="spellStart"/>
      <w:r w:rsidRPr="00985DE9">
        <w:rPr>
          <w:rFonts w:ascii="Book Antiqua" w:eastAsia="Book Antiqua" w:hAnsi="Book Antiqua" w:cs="Book Antiqua"/>
          <w:color w:val="000000"/>
        </w:rPr>
        <w:t>Joelsson</w:t>
      </w:r>
      <w:proofErr w:type="spellEnd"/>
      <w:r w:rsidRPr="00985DE9">
        <w:rPr>
          <w:rFonts w:ascii="Book Antiqua" w:eastAsia="Book Antiqua" w:hAnsi="Book Antiqua" w:cs="Book Antiqua"/>
          <w:color w:val="000000"/>
        </w:rPr>
        <w:t xml:space="preserve"> B.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reduces need for parenteral support among patients with short bowel syndrome with intestinal failure. </w:t>
      </w:r>
      <w:r w:rsidRPr="00985DE9">
        <w:rPr>
          <w:rFonts w:ascii="Book Antiqua" w:eastAsia="Book Antiqua" w:hAnsi="Book Antiqua" w:cs="Book Antiqua"/>
          <w:i/>
          <w:iCs/>
          <w:color w:val="000000"/>
        </w:rPr>
        <w:t>Gastroenterology</w:t>
      </w:r>
      <w:r w:rsidRPr="00985DE9">
        <w:rPr>
          <w:rFonts w:ascii="Book Antiqua" w:eastAsia="Book Antiqua" w:hAnsi="Book Antiqua" w:cs="Book Antiqua"/>
          <w:color w:val="000000"/>
        </w:rPr>
        <w:t xml:space="preserve"> 2012; </w:t>
      </w:r>
      <w:r w:rsidRPr="00985DE9">
        <w:rPr>
          <w:rFonts w:ascii="Book Antiqua" w:eastAsia="Book Antiqua" w:hAnsi="Book Antiqua" w:cs="Book Antiqua"/>
          <w:b/>
          <w:bCs/>
          <w:color w:val="000000"/>
        </w:rPr>
        <w:t>143</w:t>
      </w:r>
      <w:r w:rsidRPr="00985DE9">
        <w:rPr>
          <w:rFonts w:ascii="Book Antiqua" w:eastAsia="Book Antiqua" w:hAnsi="Book Antiqua" w:cs="Book Antiqua"/>
          <w:color w:val="000000"/>
        </w:rPr>
        <w:t>: 1473-1481.e3 [PMID: 22982184 DOI: 10.1053/j.gastro.2012.09.007]</w:t>
      </w:r>
    </w:p>
    <w:p w14:paraId="1AF0892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45 </w:t>
      </w:r>
      <w:proofErr w:type="spellStart"/>
      <w:r w:rsidRPr="00985DE9">
        <w:rPr>
          <w:rFonts w:ascii="Book Antiqua" w:eastAsia="Book Antiqua" w:hAnsi="Book Antiqua" w:cs="Book Antiqua"/>
          <w:b/>
          <w:bCs/>
          <w:color w:val="000000"/>
        </w:rPr>
        <w:t>Kochar</w:t>
      </w:r>
      <w:proofErr w:type="spellEnd"/>
      <w:r w:rsidRPr="00985DE9">
        <w:rPr>
          <w:rFonts w:ascii="Book Antiqua" w:eastAsia="Book Antiqua" w:hAnsi="Book Antiqua" w:cs="Book Antiqua"/>
          <w:b/>
          <w:bCs/>
          <w:color w:val="000000"/>
        </w:rPr>
        <w:t xml:space="preserve"> B</w:t>
      </w:r>
      <w:r w:rsidRPr="00985DE9">
        <w:rPr>
          <w:rFonts w:ascii="Book Antiqua" w:eastAsia="Book Antiqua" w:hAnsi="Book Antiqua" w:cs="Book Antiqua"/>
          <w:color w:val="000000"/>
        </w:rPr>
        <w:t xml:space="preserve">, Long MD, Shelton E, Young L, </w:t>
      </w:r>
      <w:proofErr w:type="spellStart"/>
      <w:r w:rsidRPr="00985DE9">
        <w:rPr>
          <w:rFonts w:ascii="Book Antiqua" w:eastAsia="Book Antiqua" w:hAnsi="Book Antiqua" w:cs="Book Antiqua"/>
          <w:color w:val="000000"/>
        </w:rPr>
        <w:t>Farraye</w:t>
      </w:r>
      <w:proofErr w:type="spellEnd"/>
      <w:r w:rsidRPr="00985DE9">
        <w:rPr>
          <w:rFonts w:ascii="Book Antiqua" w:eastAsia="Book Antiqua" w:hAnsi="Book Antiqua" w:cs="Book Antiqua"/>
          <w:color w:val="000000"/>
        </w:rPr>
        <w:t xml:space="preserve"> FA, </w:t>
      </w:r>
      <w:proofErr w:type="spellStart"/>
      <w:r w:rsidRPr="00985DE9">
        <w:rPr>
          <w:rFonts w:ascii="Book Antiqua" w:eastAsia="Book Antiqua" w:hAnsi="Book Antiqua" w:cs="Book Antiqua"/>
          <w:color w:val="000000"/>
        </w:rPr>
        <w:t>Yajnik</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Herfarth</w:t>
      </w:r>
      <w:proofErr w:type="spellEnd"/>
      <w:r w:rsidRPr="00985DE9">
        <w:rPr>
          <w:rFonts w:ascii="Book Antiqua" w:eastAsia="Book Antiqua" w:hAnsi="Book Antiqua" w:cs="Book Antiqua"/>
          <w:color w:val="000000"/>
        </w:rPr>
        <w:t xml:space="preserve"> H. Safety and Efficacy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Gattex</w:t>
      </w:r>
      <w:proofErr w:type="spellEnd"/>
      <w:r w:rsidRPr="00985DE9">
        <w:rPr>
          <w:rFonts w:ascii="Book Antiqua" w:eastAsia="Book Antiqua" w:hAnsi="Book Antiqua" w:cs="Book Antiqua"/>
          <w:color w:val="000000"/>
        </w:rPr>
        <w:t xml:space="preserve">) in Patients With Crohn's Disease and Need for Parenteral Support Due to Short Bowel Syndrome-associated Intestinal Failure. </w:t>
      </w:r>
      <w:r w:rsidRPr="00985DE9">
        <w:rPr>
          <w:rFonts w:ascii="Book Antiqua" w:eastAsia="Book Antiqua" w:hAnsi="Book Antiqua" w:cs="Book Antiqua"/>
          <w:i/>
          <w:iCs/>
          <w:color w:val="000000"/>
        </w:rPr>
        <w:t xml:space="preserve">J </w:t>
      </w:r>
      <w:proofErr w:type="spellStart"/>
      <w:r w:rsidRPr="00985DE9">
        <w:rPr>
          <w:rFonts w:ascii="Book Antiqua" w:eastAsia="Book Antiqua" w:hAnsi="Book Antiqua" w:cs="Book Antiqua"/>
          <w:i/>
          <w:iCs/>
          <w:color w:val="000000"/>
        </w:rPr>
        <w:t>Clin</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51</w:t>
      </w:r>
      <w:r w:rsidRPr="00985DE9">
        <w:rPr>
          <w:rFonts w:ascii="Book Antiqua" w:eastAsia="Book Antiqua" w:hAnsi="Book Antiqua" w:cs="Book Antiqua"/>
          <w:color w:val="000000"/>
        </w:rPr>
        <w:t>: 508-511 [PMID: 27433811 DOI: 10.1097/MCG.0000000000000604]</w:t>
      </w:r>
    </w:p>
    <w:p w14:paraId="18C993FA"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46 </w:t>
      </w:r>
      <w:r w:rsidRPr="00985DE9">
        <w:rPr>
          <w:rFonts w:ascii="Book Antiqua" w:eastAsia="Book Antiqua" w:hAnsi="Book Antiqua" w:cs="Book Antiqua"/>
          <w:b/>
          <w:bCs/>
          <w:color w:val="000000"/>
        </w:rPr>
        <w:t>Costa BPD</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Gonçalves</w:t>
      </w:r>
      <w:proofErr w:type="spellEnd"/>
      <w:r w:rsidRPr="00985DE9">
        <w:rPr>
          <w:rFonts w:ascii="Book Antiqua" w:eastAsia="Book Antiqua" w:hAnsi="Book Antiqua" w:cs="Book Antiqua"/>
          <w:color w:val="000000"/>
        </w:rPr>
        <w:t xml:space="preserve"> AC, </w:t>
      </w:r>
      <w:proofErr w:type="spellStart"/>
      <w:r w:rsidRPr="00985DE9">
        <w:rPr>
          <w:rFonts w:ascii="Book Antiqua" w:eastAsia="Book Antiqua" w:hAnsi="Book Antiqua" w:cs="Book Antiqua"/>
          <w:color w:val="000000"/>
        </w:rPr>
        <w:t>Abrantes</w:t>
      </w:r>
      <w:proofErr w:type="spellEnd"/>
      <w:r w:rsidRPr="00985DE9">
        <w:rPr>
          <w:rFonts w:ascii="Book Antiqua" w:eastAsia="Book Antiqua" w:hAnsi="Book Antiqua" w:cs="Book Antiqua"/>
          <w:color w:val="000000"/>
        </w:rPr>
        <w:t xml:space="preserve"> AM, </w:t>
      </w:r>
      <w:proofErr w:type="spellStart"/>
      <w:r w:rsidRPr="00985DE9">
        <w:rPr>
          <w:rFonts w:ascii="Book Antiqua" w:eastAsia="Book Antiqua" w:hAnsi="Book Antiqua" w:cs="Book Antiqua"/>
          <w:color w:val="000000"/>
        </w:rPr>
        <w:t>Matafome</w:t>
      </w:r>
      <w:proofErr w:type="spellEnd"/>
      <w:r w:rsidRPr="00985DE9">
        <w:rPr>
          <w:rFonts w:ascii="Book Antiqua" w:eastAsia="Book Antiqua" w:hAnsi="Book Antiqua" w:cs="Book Antiqua"/>
          <w:color w:val="000000"/>
        </w:rPr>
        <w:t xml:space="preserve"> P, </w:t>
      </w:r>
      <w:proofErr w:type="spellStart"/>
      <w:r w:rsidRPr="00985DE9">
        <w:rPr>
          <w:rFonts w:ascii="Book Antiqua" w:eastAsia="Book Antiqua" w:hAnsi="Book Antiqua" w:cs="Book Antiqua"/>
          <w:color w:val="000000"/>
        </w:rPr>
        <w:t>Seiça</w:t>
      </w:r>
      <w:proofErr w:type="spellEnd"/>
      <w:r w:rsidRPr="00985DE9">
        <w:rPr>
          <w:rFonts w:ascii="Book Antiqua" w:eastAsia="Book Antiqua" w:hAnsi="Book Antiqua" w:cs="Book Antiqua"/>
          <w:color w:val="000000"/>
        </w:rPr>
        <w:t xml:space="preserve"> R, </w:t>
      </w:r>
      <w:proofErr w:type="spellStart"/>
      <w:r w:rsidRPr="00985DE9">
        <w:rPr>
          <w:rFonts w:ascii="Book Antiqua" w:eastAsia="Book Antiqua" w:hAnsi="Book Antiqua" w:cs="Book Antiqua"/>
          <w:color w:val="000000"/>
        </w:rPr>
        <w:t>Sarmento</w:t>
      </w:r>
      <w:proofErr w:type="spellEnd"/>
      <w:r w:rsidRPr="00985DE9">
        <w:rPr>
          <w:rFonts w:ascii="Book Antiqua" w:eastAsia="Book Antiqua" w:hAnsi="Book Antiqua" w:cs="Book Antiqua"/>
          <w:color w:val="000000"/>
        </w:rPr>
        <w:t xml:space="preserve">-Ribeiro AB, </w:t>
      </w:r>
      <w:proofErr w:type="spellStart"/>
      <w:r w:rsidRPr="00985DE9">
        <w:rPr>
          <w:rFonts w:ascii="Book Antiqua" w:eastAsia="Book Antiqua" w:hAnsi="Book Antiqua" w:cs="Book Antiqua"/>
          <w:color w:val="000000"/>
        </w:rPr>
        <w:t>Botelho</w:t>
      </w:r>
      <w:proofErr w:type="spellEnd"/>
      <w:r w:rsidRPr="00985DE9">
        <w:rPr>
          <w:rFonts w:ascii="Book Antiqua" w:eastAsia="Book Antiqua" w:hAnsi="Book Antiqua" w:cs="Book Antiqua"/>
          <w:color w:val="000000"/>
        </w:rPr>
        <w:t xml:space="preserve"> MF, Castro-Sousa F. Intestinal inflammatory and redox responses to the </w:t>
      </w:r>
      <w:r w:rsidRPr="00985DE9">
        <w:rPr>
          <w:rFonts w:ascii="Book Antiqua" w:eastAsia="Book Antiqua" w:hAnsi="Book Antiqua" w:cs="Book Antiqua"/>
          <w:color w:val="000000"/>
        </w:rPr>
        <w:lastRenderedPageBreak/>
        <w:t xml:space="preserve">perioperative administration of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in rats. </w:t>
      </w:r>
      <w:proofErr w:type="spellStart"/>
      <w:r w:rsidRPr="00985DE9">
        <w:rPr>
          <w:rFonts w:ascii="Book Antiqua" w:eastAsia="Book Antiqua" w:hAnsi="Book Antiqua" w:cs="Book Antiqua"/>
          <w:i/>
          <w:iCs/>
          <w:color w:val="000000"/>
        </w:rPr>
        <w:t>Acta</w:t>
      </w:r>
      <w:proofErr w:type="spellEnd"/>
      <w:r w:rsidRPr="00985DE9">
        <w:rPr>
          <w:rFonts w:ascii="Book Antiqua" w:eastAsia="Book Antiqua" w:hAnsi="Book Antiqua" w:cs="Book Antiqua"/>
          <w:i/>
          <w:iCs/>
          <w:color w:val="000000"/>
        </w:rPr>
        <w:t xml:space="preserve"> Cir Bras</w:t>
      </w:r>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32</w:t>
      </w:r>
      <w:r w:rsidRPr="00985DE9">
        <w:rPr>
          <w:rFonts w:ascii="Book Antiqua" w:eastAsia="Book Antiqua" w:hAnsi="Book Antiqua" w:cs="Book Antiqua"/>
          <w:color w:val="000000"/>
        </w:rPr>
        <w:t>: 648-661 [PMID: 28902941 DOI: 10.1590/s0102-865020170080000007]</w:t>
      </w:r>
    </w:p>
    <w:p w14:paraId="083EA14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47 </w:t>
      </w:r>
      <w:proofErr w:type="spellStart"/>
      <w:r w:rsidRPr="00985DE9">
        <w:rPr>
          <w:rFonts w:ascii="Book Antiqua" w:eastAsia="Book Antiqua" w:hAnsi="Book Antiqua" w:cs="Book Antiqua"/>
          <w:b/>
          <w:bCs/>
          <w:color w:val="000000"/>
        </w:rPr>
        <w:t>Takajo</w:t>
      </w:r>
      <w:proofErr w:type="spellEnd"/>
      <w:r w:rsidRPr="00985DE9">
        <w:rPr>
          <w:rFonts w:ascii="Book Antiqua" w:eastAsia="Book Antiqua" w:hAnsi="Book Antiqua" w:cs="Book Antiqua"/>
          <w:b/>
          <w:bCs/>
          <w:color w:val="000000"/>
        </w:rPr>
        <w:t xml:space="preserve"> T,</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Akiba</w:t>
      </w:r>
      <w:proofErr w:type="spellEnd"/>
      <w:r w:rsidRPr="00985DE9">
        <w:rPr>
          <w:rFonts w:ascii="Book Antiqua" w:eastAsia="Book Antiqua" w:hAnsi="Book Antiqua" w:cs="Book Antiqua"/>
          <w:color w:val="000000"/>
        </w:rPr>
        <w:t xml:space="preserve"> Y, </w:t>
      </w:r>
      <w:proofErr w:type="spellStart"/>
      <w:r w:rsidRPr="00985DE9">
        <w:rPr>
          <w:rFonts w:ascii="Book Antiqua" w:eastAsia="Book Antiqua" w:hAnsi="Book Antiqua" w:cs="Book Antiqua"/>
          <w:color w:val="000000"/>
        </w:rPr>
        <w:t>Kaunitz</w:t>
      </w:r>
      <w:proofErr w:type="spellEnd"/>
      <w:r w:rsidRPr="00985DE9">
        <w:rPr>
          <w:rFonts w:ascii="Book Antiqua" w:eastAsia="Book Antiqua" w:hAnsi="Book Antiqua" w:cs="Book Antiqua"/>
          <w:color w:val="000000"/>
        </w:rPr>
        <w:t xml:space="preserve"> JD.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the stable GLP‐2 analog inhibits lipid‐induced LPS transport into the portal vein and intestinal </w:t>
      </w:r>
      <w:proofErr w:type="spellStart"/>
      <w:r w:rsidRPr="00985DE9">
        <w:rPr>
          <w:rFonts w:ascii="Book Antiqua" w:eastAsia="Book Antiqua" w:hAnsi="Book Antiqua" w:cs="Book Antiqua"/>
          <w:color w:val="000000"/>
        </w:rPr>
        <w:t>paracellular</w:t>
      </w:r>
      <w:proofErr w:type="spellEnd"/>
      <w:r w:rsidRPr="00985DE9">
        <w:rPr>
          <w:rFonts w:ascii="Book Antiqua" w:eastAsia="Book Antiqua" w:hAnsi="Book Antiqua" w:cs="Book Antiqua"/>
          <w:color w:val="000000"/>
        </w:rPr>
        <w:t xml:space="preserve"> permeability after systemic inflammation. </w:t>
      </w:r>
      <w:r w:rsidRPr="00985DE9">
        <w:rPr>
          <w:rFonts w:ascii="Book Antiqua" w:eastAsia="Book Antiqua" w:hAnsi="Book Antiqua" w:cs="Book Antiqua"/>
          <w:i/>
          <w:color w:val="000000"/>
        </w:rPr>
        <w:t>FASEB J</w:t>
      </w:r>
      <w:r w:rsidRPr="00985DE9">
        <w:rPr>
          <w:rFonts w:ascii="Book Antiqua" w:eastAsia="Book Antiqua" w:hAnsi="Book Antiqua" w:cs="Book Antiqua"/>
          <w:color w:val="000000"/>
        </w:rPr>
        <w:t xml:space="preserve"> 201</w:t>
      </w:r>
      <w:r w:rsidR="005960CA" w:rsidRPr="00985DE9">
        <w:rPr>
          <w:rFonts w:ascii="Book Antiqua" w:hAnsi="Book Antiqua" w:cs="Book Antiqua" w:hint="eastAsia"/>
          <w:color w:val="000000"/>
          <w:lang w:eastAsia="zh-CN"/>
        </w:rPr>
        <w:t>8;</w:t>
      </w:r>
      <w:r w:rsidRPr="00985DE9">
        <w:rPr>
          <w:rFonts w:ascii="Book Antiqua" w:eastAsia="Book Antiqua" w:hAnsi="Book Antiqua" w:cs="Book Antiqua"/>
          <w:color w:val="000000"/>
        </w:rPr>
        <w:t xml:space="preserve"> </w:t>
      </w:r>
      <w:r w:rsidRPr="00985DE9">
        <w:rPr>
          <w:rFonts w:ascii="Book Antiqua" w:eastAsia="Book Antiqua" w:hAnsi="Book Antiqua" w:cs="Book Antiqua"/>
          <w:b/>
          <w:color w:val="000000"/>
        </w:rPr>
        <w:t>832</w:t>
      </w:r>
      <w:r w:rsidRPr="00985DE9">
        <w:rPr>
          <w:rFonts w:ascii="Book Antiqua" w:eastAsia="Book Antiqua" w:hAnsi="Book Antiqua" w:cs="Book Antiqua"/>
          <w:color w:val="000000"/>
        </w:rPr>
        <w:t>: 873.6-873.6 [DOI: 10.1096/FASEBJ.2018.32.1_SUPPLEMENT.873.6]</w:t>
      </w:r>
    </w:p>
    <w:p w14:paraId="65BD26BC" w14:textId="77777777" w:rsidR="00A77B3E" w:rsidRPr="00985DE9" w:rsidRDefault="00810004">
      <w:pPr>
        <w:spacing w:line="360" w:lineRule="auto"/>
        <w:jc w:val="both"/>
      </w:pPr>
      <w:proofErr w:type="gramStart"/>
      <w:r w:rsidRPr="00985DE9">
        <w:rPr>
          <w:rFonts w:ascii="Book Antiqua" w:eastAsia="Book Antiqua" w:hAnsi="Book Antiqua" w:cs="Book Antiqua"/>
          <w:color w:val="000000"/>
        </w:rPr>
        <w:t xml:space="preserve">48 </w:t>
      </w:r>
      <w:r w:rsidRPr="00985DE9">
        <w:rPr>
          <w:rFonts w:ascii="Book Antiqua" w:eastAsia="Book Antiqua" w:hAnsi="Book Antiqua" w:cs="Book Antiqua"/>
          <w:b/>
          <w:bCs/>
          <w:color w:val="000000"/>
        </w:rPr>
        <w:t>Pape UF</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Maasberg</w:t>
      </w:r>
      <w:proofErr w:type="spellEnd"/>
      <w:r w:rsidRPr="00985DE9">
        <w:rPr>
          <w:rFonts w:ascii="Book Antiqua" w:eastAsia="Book Antiqua" w:hAnsi="Book Antiqua" w:cs="Book Antiqua"/>
          <w:color w:val="000000"/>
        </w:rPr>
        <w:t xml:space="preserve"> S, </w:t>
      </w:r>
      <w:proofErr w:type="spellStart"/>
      <w:r w:rsidRPr="00985DE9">
        <w:rPr>
          <w:rFonts w:ascii="Book Antiqua" w:eastAsia="Book Antiqua" w:hAnsi="Book Antiqua" w:cs="Book Antiqua"/>
          <w:color w:val="000000"/>
        </w:rPr>
        <w:t>Pascher</w:t>
      </w:r>
      <w:proofErr w:type="spellEnd"/>
      <w:r w:rsidRPr="00985DE9">
        <w:rPr>
          <w:rFonts w:ascii="Book Antiqua" w:eastAsia="Book Antiqua" w:hAnsi="Book Antiqua" w:cs="Book Antiqua"/>
          <w:color w:val="000000"/>
        </w:rPr>
        <w:t xml:space="preserve"> A. Pharmacological strategies to enhance adaptation in intestinal failure.</w:t>
      </w:r>
      <w:proofErr w:type="gram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i/>
          <w:iCs/>
          <w:color w:val="000000"/>
        </w:rPr>
        <w:t>Curr</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Opin</w:t>
      </w:r>
      <w:proofErr w:type="spellEnd"/>
      <w:r w:rsidRPr="00985DE9">
        <w:rPr>
          <w:rFonts w:ascii="Book Antiqua" w:eastAsia="Book Antiqua" w:hAnsi="Book Antiqua" w:cs="Book Antiqua"/>
          <w:i/>
          <w:iCs/>
          <w:color w:val="000000"/>
        </w:rPr>
        <w:t xml:space="preserve"> Organ Transplant</w:t>
      </w:r>
      <w:r w:rsidRPr="00985DE9">
        <w:rPr>
          <w:rFonts w:ascii="Book Antiqua" w:eastAsia="Book Antiqua" w:hAnsi="Book Antiqua" w:cs="Book Antiqua"/>
          <w:color w:val="000000"/>
        </w:rPr>
        <w:t xml:space="preserve"> 2016; </w:t>
      </w:r>
      <w:r w:rsidRPr="00985DE9">
        <w:rPr>
          <w:rFonts w:ascii="Book Antiqua" w:eastAsia="Book Antiqua" w:hAnsi="Book Antiqua" w:cs="Book Antiqua"/>
          <w:b/>
          <w:bCs/>
          <w:color w:val="000000"/>
        </w:rPr>
        <w:t>21</w:t>
      </w:r>
      <w:r w:rsidRPr="00985DE9">
        <w:rPr>
          <w:rFonts w:ascii="Book Antiqua" w:eastAsia="Book Antiqua" w:hAnsi="Book Antiqua" w:cs="Book Antiqua"/>
          <w:color w:val="000000"/>
        </w:rPr>
        <w:t>: 147-152 [PMID: 26881493 DOI: 10.1097/MOT.0000000000000296]</w:t>
      </w:r>
    </w:p>
    <w:p w14:paraId="2483D84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49 </w:t>
      </w:r>
      <w:r w:rsidRPr="00985DE9">
        <w:rPr>
          <w:rFonts w:ascii="Book Antiqua" w:eastAsia="Book Antiqua" w:hAnsi="Book Antiqua" w:cs="Book Antiqua"/>
          <w:b/>
          <w:bCs/>
          <w:color w:val="000000"/>
        </w:rPr>
        <w:t xml:space="preserve">Al </w:t>
      </w:r>
      <w:proofErr w:type="spellStart"/>
      <w:r w:rsidRPr="00985DE9">
        <w:rPr>
          <w:rFonts w:ascii="Book Antiqua" w:eastAsia="Book Antiqua" w:hAnsi="Book Antiqua" w:cs="Book Antiqua"/>
          <w:b/>
          <w:bCs/>
          <w:color w:val="000000"/>
        </w:rPr>
        <w:t>Draiweesh</w:t>
      </w:r>
      <w:proofErr w:type="spellEnd"/>
      <w:r w:rsidRPr="00985DE9">
        <w:rPr>
          <w:rFonts w:ascii="Book Antiqua" w:eastAsia="Book Antiqua" w:hAnsi="Book Antiqua" w:cs="Book Antiqua"/>
          <w:b/>
          <w:bCs/>
          <w:color w:val="000000"/>
        </w:rPr>
        <w:t xml:space="preserve"> S</w:t>
      </w:r>
      <w:r w:rsidRPr="00985DE9">
        <w:rPr>
          <w:rFonts w:ascii="Book Antiqua" w:eastAsia="Book Antiqua" w:hAnsi="Book Antiqua" w:cs="Book Antiqua"/>
          <w:color w:val="000000"/>
        </w:rPr>
        <w:t xml:space="preserve">, Ma C, </w:t>
      </w:r>
      <w:proofErr w:type="spellStart"/>
      <w:r w:rsidRPr="00985DE9">
        <w:rPr>
          <w:rFonts w:ascii="Book Antiqua" w:eastAsia="Book Antiqua" w:hAnsi="Book Antiqua" w:cs="Book Antiqua"/>
          <w:color w:val="000000"/>
        </w:rPr>
        <w:t>Gregor</w:t>
      </w:r>
      <w:proofErr w:type="spellEnd"/>
      <w:r w:rsidRPr="00985DE9">
        <w:rPr>
          <w:rFonts w:ascii="Book Antiqua" w:eastAsia="Book Antiqua" w:hAnsi="Book Antiqua" w:cs="Book Antiqua"/>
          <w:color w:val="000000"/>
        </w:rPr>
        <w:t xml:space="preserve"> JC, Rahman A, </w:t>
      </w:r>
      <w:proofErr w:type="spellStart"/>
      <w:r w:rsidRPr="00985DE9">
        <w:rPr>
          <w:rFonts w:ascii="Book Antiqua" w:eastAsia="Book Antiqua" w:hAnsi="Book Antiqua" w:cs="Book Antiqua"/>
          <w:color w:val="000000"/>
        </w:rPr>
        <w:t>Jairath</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in Patients With Active Crohn's Disease and Short Bowel Syndrome. </w:t>
      </w:r>
      <w:proofErr w:type="spellStart"/>
      <w:r w:rsidRPr="00985DE9">
        <w:rPr>
          <w:rFonts w:ascii="Book Antiqua" w:eastAsia="Book Antiqua" w:hAnsi="Book Antiqua" w:cs="Book Antiqua"/>
          <w:i/>
          <w:iCs/>
          <w:color w:val="000000"/>
        </w:rPr>
        <w:t>Inflamm</w:t>
      </w:r>
      <w:proofErr w:type="spellEnd"/>
      <w:r w:rsidRPr="00985DE9">
        <w:rPr>
          <w:rFonts w:ascii="Book Antiqua" w:eastAsia="Book Antiqua" w:hAnsi="Book Antiqua" w:cs="Book Antiqua"/>
          <w:i/>
          <w:iCs/>
          <w:color w:val="000000"/>
        </w:rPr>
        <w:t xml:space="preserve"> Bowel Dis</w:t>
      </w:r>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25</w:t>
      </w:r>
      <w:r w:rsidRPr="00985DE9">
        <w:rPr>
          <w:rFonts w:ascii="Book Antiqua" w:eastAsia="Book Antiqua" w:hAnsi="Book Antiqua" w:cs="Book Antiqua"/>
          <w:color w:val="000000"/>
        </w:rPr>
        <w:t>: e109 [PMID: 30990222 DOI: 10.1093/</w:t>
      </w:r>
      <w:proofErr w:type="spellStart"/>
      <w:r w:rsidRPr="00985DE9">
        <w:rPr>
          <w:rFonts w:ascii="Book Antiqua" w:eastAsia="Book Antiqua" w:hAnsi="Book Antiqua" w:cs="Book Antiqua"/>
          <w:color w:val="000000"/>
        </w:rPr>
        <w:t>ibd</w:t>
      </w:r>
      <w:proofErr w:type="spellEnd"/>
      <w:r w:rsidRPr="00985DE9">
        <w:rPr>
          <w:rFonts w:ascii="Book Antiqua" w:eastAsia="Book Antiqua" w:hAnsi="Book Antiqua" w:cs="Book Antiqua"/>
          <w:color w:val="000000"/>
        </w:rPr>
        <w:t>/izz087]</w:t>
      </w:r>
    </w:p>
    <w:p w14:paraId="710C2D45" w14:textId="77777777" w:rsidR="00A77B3E" w:rsidRPr="00985DE9" w:rsidRDefault="00810004">
      <w:pPr>
        <w:spacing w:line="360" w:lineRule="auto"/>
        <w:jc w:val="both"/>
      </w:pPr>
      <w:proofErr w:type="gramStart"/>
      <w:r w:rsidRPr="00985DE9">
        <w:rPr>
          <w:rFonts w:ascii="Book Antiqua" w:eastAsia="Book Antiqua" w:hAnsi="Book Antiqua" w:cs="Book Antiqua"/>
          <w:color w:val="000000"/>
        </w:rPr>
        <w:t xml:space="preserve">50 </w:t>
      </w:r>
      <w:proofErr w:type="spellStart"/>
      <w:r w:rsidRPr="00985DE9">
        <w:rPr>
          <w:rFonts w:ascii="Book Antiqua" w:eastAsia="Book Antiqua" w:hAnsi="Book Antiqua" w:cs="Book Antiqua"/>
          <w:b/>
          <w:bCs/>
          <w:color w:val="000000"/>
        </w:rPr>
        <w:t>Borghini</w:t>
      </w:r>
      <w:proofErr w:type="spellEnd"/>
      <w:r w:rsidRPr="00985DE9">
        <w:rPr>
          <w:rFonts w:ascii="Book Antiqua" w:eastAsia="Book Antiqua" w:hAnsi="Book Antiqua" w:cs="Book Antiqua"/>
          <w:b/>
          <w:bCs/>
          <w:color w:val="000000"/>
        </w:rPr>
        <w:t xml:space="preserve"> R</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Caronna</w:t>
      </w:r>
      <w:proofErr w:type="spellEnd"/>
      <w:r w:rsidRPr="00985DE9">
        <w:rPr>
          <w:rFonts w:ascii="Book Antiqua" w:eastAsia="Book Antiqua" w:hAnsi="Book Antiqua" w:cs="Book Antiqua"/>
          <w:color w:val="000000"/>
        </w:rPr>
        <w:t xml:space="preserve"> R, </w:t>
      </w:r>
      <w:proofErr w:type="spellStart"/>
      <w:r w:rsidRPr="00985DE9">
        <w:rPr>
          <w:rFonts w:ascii="Book Antiqua" w:eastAsia="Book Antiqua" w:hAnsi="Book Antiqua" w:cs="Book Antiqua"/>
          <w:color w:val="000000"/>
        </w:rPr>
        <w:t>Corazziari</w:t>
      </w:r>
      <w:proofErr w:type="spellEnd"/>
      <w:r w:rsidRPr="00985DE9">
        <w:rPr>
          <w:rFonts w:ascii="Book Antiqua" w:eastAsia="Book Antiqua" w:hAnsi="Book Antiqua" w:cs="Book Antiqua"/>
          <w:color w:val="000000"/>
        </w:rPr>
        <w:t xml:space="preserve"> ES, </w:t>
      </w:r>
      <w:proofErr w:type="spellStart"/>
      <w:r w:rsidRPr="00985DE9">
        <w:rPr>
          <w:rFonts w:ascii="Book Antiqua" w:eastAsia="Book Antiqua" w:hAnsi="Book Antiqua" w:cs="Book Antiqua"/>
          <w:color w:val="000000"/>
        </w:rPr>
        <w:t>Picarelli</w:t>
      </w:r>
      <w:proofErr w:type="spellEnd"/>
      <w:r w:rsidRPr="00985DE9">
        <w:rPr>
          <w:rFonts w:ascii="Book Antiqua" w:eastAsia="Book Antiqua" w:hAnsi="Book Antiqua" w:cs="Book Antiqua"/>
          <w:color w:val="000000"/>
        </w:rPr>
        <w:t xml:space="preserve"> A.</w:t>
      </w:r>
      <w:proofErr w:type="gramEnd"/>
      <w:r w:rsidRPr="00985DE9">
        <w:rPr>
          <w:rFonts w:ascii="Book Antiqua" w:eastAsia="Book Antiqua" w:hAnsi="Book Antiqua" w:cs="Book Antiqua"/>
          <w:color w:val="000000"/>
        </w:rPr>
        <w:t xml:space="preserve"> </w:t>
      </w:r>
      <w:proofErr w:type="gramStart"/>
      <w:r w:rsidRPr="00985DE9">
        <w:rPr>
          <w:rFonts w:ascii="Book Antiqua" w:eastAsia="Book Antiqua" w:hAnsi="Book Antiqua" w:cs="Book Antiqua"/>
          <w:color w:val="000000"/>
        </w:rPr>
        <w:t xml:space="preserve">Further improvement after 24-month treatment with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in a patient with active Crohn's disease and short bowel syndrome.</w:t>
      </w:r>
      <w:proofErr w:type="gramEnd"/>
      <w:r w:rsidRPr="00985DE9">
        <w:rPr>
          <w:rFonts w:ascii="Book Antiqua" w:eastAsia="Book Antiqua" w:hAnsi="Book Antiqua" w:cs="Book Antiqua"/>
          <w:color w:val="000000"/>
        </w:rPr>
        <w:t xml:space="preserve"> </w:t>
      </w:r>
      <w:r w:rsidRPr="00985DE9">
        <w:rPr>
          <w:rFonts w:ascii="Book Antiqua" w:eastAsia="Book Antiqua" w:hAnsi="Book Antiqua" w:cs="Book Antiqua"/>
          <w:i/>
          <w:iCs/>
          <w:color w:val="000000"/>
        </w:rPr>
        <w:t xml:space="preserve">Turk J </w:t>
      </w:r>
      <w:proofErr w:type="spellStart"/>
      <w:r w:rsidRPr="00985DE9">
        <w:rPr>
          <w:rFonts w:ascii="Book Antiqua" w:eastAsia="Book Antiqua" w:hAnsi="Book Antiqua" w:cs="Book Antiqua"/>
          <w:i/>
          <w:iCs/>
          <w:color w:val="000000"/>
        </w:rPr>
        <w:t>Gastroenterol</w:t>
      </w:r>
      <w:proofErr w:type="spellEnd"/>
      <w:r w:rsidRPr="00985DE9">
        <w:rPr>
          <w:rFonts w:ascii="Book Antiqua" w:eastAsia="Book Antiqua" w:hAnsi="Book Antiqua" w:cs="Book Antiqua"/>
          <w:color w:val="000000"/>
        </w:rPr>
        <w:t xml:space="preserve"> 2018; </w:t>
      </w:r>
      <w:r w:rsidRPr="00985DE9">
        <w:rPr>
          <w:rFonts w:ascii="Book Antiqua" w:eastAsia="Book Antiqua" w:hAnsi="Book Antiqua" w:cs="Book Antiqua"/>
          <w:b/>
          <w:bCs/>
          <w:color w:val="000000"/>
        </w:rPr>
        <w:t>29</w:t>
      </w:r>
      <w:r w:rsidRPr="00985DE9">
        <w:rPr>
          <w:rFonts w:ascii="Book Antiqua" w:eastAsia="Book Antiqua" w:hAnsi="Book Antiqua" w:cs="Book Antiqua"/>
          <w:color w:val="000000"/>
        </w:rPr>
        <w:t>: 250-251 [PMID: 29749341 DOI: 10.5152/tjg.2018.17596]</w:t>
      </w:r>
    </w:p>
    <w:p w14:paraId="7B31B356"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51 </w:t>
      </w:r>
      <w:proofErr w:type="spellStart"/>
      <w:r w:rsidRPr="00985DE9">
        <w:rPr>
          <w:rFonts w:ascii="Book Antiqua" w:eastAsia="Book Antiqua" w:hAnsi="Book Antiqua" w:cs="Book Antiqua"/>
          <w:b/>
          <w:bCs/>
          <w:color w:val="000000"/>
        </w:rPr>
        <w:t>Borghini</w:t>
      </w:r>
      <w:proofErr w:type="spellEnd"/>
      <w:r w:rsidRPr="00985DE9">
        <w:rPr>
          <w:rFonts w:ascii="Book Antiqua" w:eastAsia="Book Antiqua" w:hAnsi="Book Antiqua" w:cs="Book Antiqua"/>
          <w:b/>
          <w:bCs/>
          <w:color w:val="000000"/>
        </w:rPr>
        <w:t xml:space="preserve"> R</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Caronna</w:t>
      </w:r>
      <w:proofErr w:type="spellEnd"/>
      <w:r w:rsidRPr="00985DE9">
        <w:rPr>
          <w:rFonts w:ascii="Book Antiqua" w:eastAsia="Book Antiqua" w:hAnsi="Book Antiqua" w:cs="Book Antiqua"/>
          <w:color w:val="000000"/>
        </w:rPr>
        <w:t xml:space="preserve"> R, Donato G, </w:t>
      </w:r>
      <w:proofErr w:type="spellStart"/>
      <w:r w:rsidRPr="00985DE9">
        <w:rPr>
          <w:rFonts w:ascii="Book Antiqua" w:eastAsia="Book Antiqua" w:hAnsi="Book Antiqua" w:cs="Book Antiqua"/>
          <w:color w:val="000000"/>
        </w:rPr>
        <w:t>Picarelli</w:t>
      </w:r>
      <w:proofErr w:type="spellEnd"/>
      <w:r w:rsidRPr="00985DE9">
        <w:rPr>
          <w:rFonts w:ascii="Book Antiqua" w:eastAsia="Book Antiqua" w:hAnsi="Book Antiqua" w:cs="Book Antiqua"/>
          <w:color w:val="000000"/>
        </w:rPr>
        <w:t xml:space="preserve"> A. GLP-2 analog </w:t>
      </w:r>
      <w:proofErr w:type="spellStart"/>
      <w:r w:rsidRPr="00985DE9">
        <w:rPr>
          <w:rFonts w:ascii="Book Antiqua" w:eastAsia="Book Antiqua" w:hAnsi="Book Antiqua" w:cs="Book Antiqua"/>
          <w:color w:val="000000"/>
        </w:rPr>
        <w:t>Teduglutide</w:t>
      </w:r>
      <w:proofErr w:type="spellEnd"/>
      <w:r w:rsidRPr="00985DE9">
        <w:rPr>
          <w:rFonts w:ascii="Book Antiqua" w:eastAsia="Book Antiqua" w:hAnsi="Book Antiqua" w:cs="Book Antiqua"/>
          <w:color w:val="000000"/>
        </w:rPr>
        <w:t xml:space="preserve"> in active Crohn's disease and short bowel syndrome: Confirmation of anti-inflammatory role and future perspectives. </w:t>
      </w:r>
      <w:r w:rsidRPr="00985DE9">
        <w:rPr>
          <w:rFonts w:ascii="Book Antiqua" w:eastAsia="Book Antiqua" w:hAnsi="Book Antiqua" w:cs="Book Antiqua"/>
          <w:i/>
          <w:iCs/>
          <w:color w:val="000000"/>
        </w:rPr>
        <w:t>Dig Liver Dis</w:t>
      </w:r>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52</w:t>
      </w:r>
      <w:r w:rsidRPr="00985DE9">
        <w:rPr>
          <w:rFonts w:ascii="Book Antiqua" w:eastAsia="Book Antiqua" w:hAnsi="Book Antiqua" w:cs="Book Antiqua"/>
          <w:color w:val="000000"/>
        </w:rPr>
        <w:t>: 686-687 [PMID: 32340888 DOI: 10.1016/j.dld.2020.03.019]</w:t>
      </w:r>
    </w:p>
    <w:p w14:paraId="3CB9F370"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52 </w:t>
      </w:r>
      <w:proofErr w:type="spellStart"/>
      <w:r w:rsidRPr="00985DE9">
        <w:rPr>
          <w:rFonts w:ascii="Book Antiqua" w:eastAsia="Book Antiqua" w:hAnsi="Book Antiqua" w:cs="Book Antiqua"/>
          <w:b/>
          <w:bCs/>
          <w:color w:val="000000"/>
        </w:rPr>
        <w:t>Govani</w:t>
      </w:r>
      <w:proofErr w:type="spellEnd"/>
      <w:r w:rsidRPr="00985DE9">
        <w:rPr>
          <w:rFonts w:ascii="Book Antiqua" w:eastAsia="Book Antiqua" w:hAnsi="Book Antiqua" w:cs="Book Antiqua"/>
          <w:b/>
          <w:bCs/>
          <w:color w:val="000000"/>
        </w:rPr>
        <w:t xml:space="preserve"> SM</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Wiitala</w:t>
      </w:r>
      <w:proofErr w:type="spellEnd"/>
      <w:r w:rsidRPr="00985DE9">
        <w:rPr>
          <w:rFonts w:ascii="Book Antiqua" w:eastAsia="Book Antiqua" w:hAnsi="Book Antiqua" w:cs="Book Antiqua"/>
          <w:color w:val="000000"/>
        </w:rPr>
        <w:t xml:space="preserve"> WL, </w:t>
      </w:r>
      <w:proofErr w:type="spellStart"/>
      <w:r w:rsidRPr="00985DE9">
        <w:rPr>
          <w:rFonts w:ascii="Book Antiqua" w:eastAsia="Book Antiqua" w:hAnsi="Book Antiqua" w:cs="Book Antiqua"/>
          <w:color w:val="000000"/>
        </w:rPr>
        <w:t>Stidham</w:t>
      </w:r>
      <w:proofErr w:type="spellEnd"/>
      <w:r w:rsidRPr="00985DE9">
        <w:rPr>
          <w:rFonts w:ascii="Book Antiqua" w:eastAsia="Book Antiqua" w:hAnsi="Book Antiqua" w:cs="Book Antiqua"/>
          <w:color w:val="000000"/>
        </w:rPr>
        <w:t xml:space="preserve"> RW, Saini SD, </w:t>
      </w:r>
      <w:proofErr w:type="spellStart"/>
      <w:r w:rsidRPr="00985DE9">
        <w:rPr>
          <w:rFonts w:ascii="Book Antiqua" w:eastAsia="Book Antiqua" w:hAnsi="Book Antiqua" w:cs="Book Antiqua"/>
          <w:color w:val="000000"/>
        </w:rPr>
        <w:t>Hou</w:t>
      </w:r>
      <w:proofErr w:type="spellEnd"/>
      <w:r w:rsidRPr="00985DE9">
        <w:rPr>
          <w:rFonts w:ascii="Book Antiqua" w:eastAsia="Book Antiqua" w:hAnsi="Book Antiqua" w:cs="Book Antiqua"/>
          <w:color w:val="000000"/>
        </w:rPr>
        <w:t xml:space="preserve"> JK, </w:t>
      </w:r>
      <w:proofErr w:type="spellStart"/>
      <w:r w:rsidRPr="00985DE9">
        <w:rPr>
          <w:rFonts w:ascii="Book Antiqua" w:eastAsia="Book Antiqua" w:hAnsi="Book Antiqua" w:cs="Book Antiqua"/>
          <w:color w:val="000000"/>
        </w:rPr>
        <w:t>Feagins</w:t>
      </w:r>
      <w:proofErr w:type="spellEnd"/>
      <w:r w:rsidRPr="00985DE9">
        <w:rPr>
          <w:rFonts w:ascii="Book Antiqua" w:eastAsia="Book Antiqua" w:hAnsi="Book Antiqua" w:cs="Book Antiqua"/>
          <w:color w:val="000000"/>
        </w:rPr>
        <w:t xml:space="preserve"> LA, </w:t>
      </w:r>
      <w:proofErr w:type="spellStart"/>
      <w:r w:rsidRPr="00985DE9">
        <w:rPr>
          <w:rFonts w:ascii="Book Antiqua" w:eastAsia="Book Antiqua" w:hAnsi="Book Antiqua" w:cs="Book Antiqua"/>
          <w:color w:val="000000"/>
        </w:rPr>
        <w:t>Sussman</w:t>
      </w:r>
      <w:proofErr w:type="spellEnd"/>
      <w:r w:rsidRPr="00985DE9">
        <w:rPr>
          <w:rFonts w:ascii="Book Antiqua" w:eastAsia="Book Antiqua" w:hAnsi="Book Antiqua" w:cs="Book Antiqua"/>
          <w:color w:val="000000"/>
        </w:rPr>
        <w:t xml:space="preserve"> JB, Higgins PD, </w:t>
      </w:r>
      <w:proofErr w:type="spellStart"/>
      <w:r w:rsidRPr="00985DE9">
        <w:rPr>
          <w:rFonts w:ascii="Book Antiqua" w:eastAsia="Book Antiqua" w:hAnsi="Book Antiqua" w:cs="Book Antiqua"/>
          <w:color w:val="000000"/>
        </w:rPr>
        <w:t>Waljee</w:t>
      </w:r>
      <w:proofErr w:type="spellEnd"/>
      <w:r w:rsidRPr="00985DE9">
        <w:rPr>
          <w:rFonts w:ascii="Book Antiqua" w:eastAsia="Book Antiqua" w:hAnsi="Book Antiqua" w:cs="Book Antiqua"/>
          <w:color w:val="000000"/>
        </w:rPr>
        <w:t xml:space="preserve"> AK. </w:t>
      </w:r>
      <w:proofErr w:type="gramStart"/>
      <w:r w:rsidRPr="00985DE9">
        <w:rPr>
          <w:rFonts w:ascii="Book Antiqua" w:eastAsia="Book Antiqua" w:hAnsi="Book Antiqua" w:cs="Book Antiqua"/>
          <w:color w:val="000000"/>
        </w:rPr>
        <w:t>Age Disparities in the Use of Steroid-sparing Therapy for Inflammatory Bowel Disease.</w:t>
      </w:r>
      <w:proofErr w:type="gramEnd"/>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i/>
          <w:iCs/>
          <w:color w:val="000000"/>
        </w:rPr>
        <w:t>Inflamm</w:t>
      </w:r>
      <w:proofErr w:type="spellEnd"/>
      <w:r w:rsidRPr="00985DE9">
        <w:rPr>
          <w:rFonts w:ascii="Book Antiqua" w:eastAsia="Book Antiqua" w:hAnsi="Book Antiqua" w:cs="Book Antiqua"/>
          <w:i/>
          <w:iCs/>
          <w:color w:val="000000"/>
        </w:rPr>
        <w:t xml:space="preserve"> Bowel Dis</w:t>
      </w:r>
      <w:r w:rsidRPr="00985DE9">
        <w:rPr>
          <w:rFonts w:ascii="Book Antiqua" w:eastAsia="Book Antiqua" w:hAnsi="Book Antiqua" w:cs="Book Antiqua"/>
          <w:color w:val="000000"/>
        </w:rPr>
        <w:t xml:space="preserve"> 2016; </w:t>
      </w:r>
      <w:r w:rsidRPr="00985DE9">
        <w:rPr>
          <w:rFonts w:ascii="Book Antiqua" w:eastAsia="Book Antiqua" w:hAnsi="Book Antiqua" w:cs="Book Antiqua"/>
          <w:b/>
          <w:bCs/>
          <w:color w:val="000000"/>
        </w:rPr>
        <w:t>22</w:t>
      </w:r>
      <w:r w:rsidRPr="00985DE9">
        <w:rPr>
          <w:rFonts w:ascii="Book Antiqua" w:eastAsia="Book Antiqua" w:hAnsi="Book Antiqua" w:cs="Book Antiqua"/>
          <w:color w:val="000000"/>
        </w:rPr>
        <w:t>: 1923-1928 [PMID: 27416039 DOI: 10.1097/MIB.0000000000000817]</w:t>
      </w:r>
    </w:p>
    <w:p w14:paraId="44BCD9A4"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53 </w:t>
      </w:r>
      <w:proofErr w:type="spellStart"/>
      <w:r w:rsidRPr="00985DE9">
        <w:rPr>
          <w:rFonts w:ascii="Book Antiqua" w:eastAsia="Book Antiqua" w:hAnsi="Book Antiqua" w:cs="Book Antiqua"/>
          <w:b/>
          <w:bCs/>
          <w:color w:val="000000"/>
        </w:rPr>
        <w:t>Kandiel</w:t>
      </w:r>
      <w:proofErr w:type="spellEnd"/>
      <w:r w:rsidRPr="00985DE9">
        <w:rPr>
          <w:rFonts w:ascii="Book Antiqua" w:eastAsia="Book Antiqua" w:hAnsi="Book Antiqua" w:cs="Book Antiqua"/>
          <w:b/>
          <w:bCs/>
          <w:color w:val="000000"/>
        </w:rPr>
        <w:t xml:space="preserve"> A</w:t>
      </w:r>
      <w:r w:rsidRPr="00985DE9">
        <w:rPr>
          <w:rFonts w:ascii="Book Antiqua" w:eastAsia="Book Antiqua" w:hAnsi="Book Antiqua" w:cs="Book Antiqua"/>
          <w:color w:val="000000"/>
        </w:rPr>
        <w:t xml:space="preserve">, Fraser AG, </w:t>
      </w:r>
      <w:proofErr w:type="spellStart"/>
      <w:r w:rsidRPr="00985DE9">
        <w:rPr>
          <w:rFonts w:ascii="Book Antiqua" w:eastAsia="Book Antiqua" w:hAnsi="Book Antiqua" w:cs="Book Antiqua"/>
          <w:color w:val="000000"/>
        </w:rPr>
        <w:t>Korelitz</w:t>
      </w:r>
      <w:proofErr w:type="spellEnd"/>
      <w:r w:rsidRPr="00985DE9">
        <w:rPr>
          <w:rFonts w:ascii="Book Antiqua" w:eastAsia="Book Antiqua" w:hAnsi="Book Antiqua" w:cs="Book Antiqua"/>
          <w:color w:val="000000"/>
        </w:rPr>
        <w:t xml:space="preserve"> BI, </w:t>
      </w:r>
      <w:proofErr w:type="spellStart"/>
      <w:r w:rsidRPr="00985DE9">
        <w:rPr>
          <w:rFonts w:ascii="Book Antiqua" w:eastAsia="Book Antiqua" w:hAnsi="Book Antiqua" w:cs="Book Antiqua"/>
          <w:color w:val="000000"/>
        </w:rPr>
        <w:t>Brensinger</w:t>
      </w:r>
      <w:proofErr w:type="spellEnd"/>
      <w:r w:rsidRPr="00985DE9">
        <w:rPr>
          <w:rFonts w:ascii="Book Antiqua" w:eastAsia="Book Antiqua" w:hAnsi="Book Antiqua" w:cs="Book Antiqua"/>
          <w:color w:val="000000"/>
        </w:rPr>
        <w:t xml:space="preserve"> C, Lewis JD. Increased risk of lymphoma among inflammatory bowel disease patients treated with azathioprine and 6-mercaptopurine. </w:t>
      </w:r>
      <w:r w:rsidRPr="00985DE9">
        <w:rPr>
          <w:rFonts w:ascii="Book Antiqua" w:eastAsia="Book Antiqua" w:hAnsi="Book Antiqua" w:cs="Book Antiqua"/>
          <w:i/>
          <w:iCs/>
          <w:color w:val="000000"/>
        </w:rPr>
        <w:t>Gut</w:t>
      </w:r>
      <w:r w:rsidRPr="00985DE9">
        <w:rPr>
          <w:rFonts w:ascii="Book Antiqua" w:eastAsia="Book Antiqua" w:hAnsi="Book Antiqua" w:cs="Book Antiqua"/>
          <w:color w:val="000000"/>
        </w:rPr>
        <w:t xml:space="preserve"> 2005; </w:t>
      </w:r>
      <w:r w:rsidRPr="00985DE9">
        <w:rPr>
          <w:rFonts w:ascii="Book Antiqua" w:eastAsia="Book Antiqua" w:hAnsi="Book Antiqua" w:cs="Book Antiqua"/>
          <w:b/>
          <w:bCs/>
          <w:color w:val="000000"/>
        </w:rPr>
        <w:t>54</w:t>
      </w:r>
      <w:r w:rsidRPr="00985DE9">
        <w:rPr>
          <w:rFonts w:ascii="Book Antiqua" w:eastAsia="Book Antiqua" w:hAnsi="Book Antiqua" w:cs="Book Antiqua"/>
          <w:color w:val="000000"/>
        </w:rPr>
        <w:t>: 1121-1125 [PMID: 16009685 DOI: 10.1136/GUT.2004.049460]</w:t>
      </w:r>
    </w:p>
    <w:p w14:paraId="1BF64D22" w14:textId="77777777" w:rsidR="00A77B3E" w:rsidRPr="00985DE9" w:rsidRDefault="00810004">
      <w:pPr>
        <w:spacing w:line="360" w:lineRule="auto"/>
        <w:jc w:val="both"/>
      </w:pPr>
      <w:r w:rsidRPr="00985DE9">
        <w:rPr>
          <w:rFonts w:ascii="Book Antiqua" w:eastAsia="Book Antiqua" w:hAnsi="Book Antiqua" w:cs="Book Antiqua"/>
          <w:color w:val="000000"/>
        </w:rPr>
        <w:lastRenderedPageBreak/>
        <w:t xml:space="preserve">54 </w:t>
      </w:r>
      <w:proofErr w:type="spellStart"/>
      <w:r w:rsidRPr="00985DE9">
        <w:rPr>
          <w:rFonts w:ascii="Book Antiqua" w:eastAsia="Book Antiqua" w:hAnsi="Book Antiqua" w:cs="Book Antiqua"/>
          <w:b/>
          <w:bCs/>
          <w:color w:val="000000"/>
        </w:rPr>
        <w:t>Yajnik</w:t>
      </w:r>
      <w:proofErr w:type="spellEnd"/>
      <w:r w:rsidRPr="00985DE9">
        <w:rPr>
          <w:rFonts w:ascii="Book Antiqua" w:eastAsia="Book Antiqua" w:hAnsi="Book Antiqua" w:cs="Book Antiqua"/>
          <w:b/>
          <w:bCs/>
          <w:color w:val="000000"/>
        </w:rPr>
        <w:t xml:space="preserve"> V</w:t>
      </w:r>
      <w:r w:rsidRPr="00985DE9">
        <w:rPr>
          <w:rFonts w:ascii="Book Antiqua" w:eastAsia="Book Antiqua" w:hAnsi="Book Antiqua" w:cs="Book Antiqua"/>
          <w:color w:val="000000"/>
        </w:rPr>
        <w:t xml:space="preserve">, Khan N, Dubinsky M, </w:t>
      </w:r>
      <w:proofErr w:type="spellStart"/>
      <w:r w:rsidRPr="00985DE9">
        <w:rPr>
          <w:rFonts w:ascii="Book Antiqua" w:eastAsia="Book Antiqua" w:hAnsi="Book Antiqua" w:cs="Book Antiqua"/>
          <w:color w:val="000000"/>
        </w:rPr>
        <w:t>Axler</w:t>
      </w:r>
      <w:proofErr w:type="spellEnd"/>
      <w:r w:rsidRPr="00985DE9">
        <w:rPr>
          <w:rFonts w:ascii="Book Antiqua" w:eastAsia="Book Antiqua" w:hAnsi="Book Antiqua" w:cs="Book Antiqua"/>
          <w:color w:val="000000"/>
        </w:rPr>
        <w:t xml:space="preserve"> J, James A, Abhyankar B, </w:t>
      </w:r>
      <w:proofErr w:type="spellStart"/>
      <w:r w:rsidRPr="00985DE9">
        <w:rPr>
          <w:rFonts w:ascii="Book Antiqua" w:eastAsia="Book Antiqua" w:hAnsi="Book Antiqua" w:cs="Book Antiqua"/>
          <w:color w:val="000000"/>
        </w:rPr>
        <w:t>Lasch</w:t>
      </w:r>
      <w:proofErr w:type="spellEnd"/>
      <w:r w:rsidRPr="00985DE9">
        <w:rPr>
          <w:rFonts w:ascii="Book Antiqua" w:eastAsia="Book Antiqua" w:hAnsi="Book Antiqua" w:cs="Book Antiqua"/>
          <w:color w:val="000000"/>
        </w:rPr>
        <w:t xml:space="preserve"> K. Efficacy and Safety of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in Ulcerative Colitis and Crohn's Disease Patients Stratified by Age. </w:t>
      </w:r>
      <w:proofErr w:type="spellStart"/>
      <w:r w:rsidRPr="00985DE9">
        <w:rPr>
          <w:rFonts w:ascii="Book Antiqua" w:eastAsia="Book Antiqua" w:hAnsi="Book Antiqua" w:cs="Book Antiqua"/>
          <w:i/>
          <w:iCs/>
          <w:color w:val="000000"/>
        </w:rPr>
        <w:t>Adv</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Ther</w:t>
      </w:r>
      <w:proofErr w:type="spellEnd"/>
      <w:r w:rsidRPr="00985DE9">
        <w:rPr>
          <w:rFonts w:ascii="Book Antiqua" w:eastAsia="Book Antiqua" w:hAnsi="Book Antiqua" w:cs="Book Antiqua"/>
          <w:color w:val="000000"/>
        </w:rPr>
        <w:t xml:space="preserve"> 2017; </w:t>
      </w:r>
      <w:r w:rsidRPr="00985DE9">
        <w:rPr>
          <w:rFonts w:ascii="Book Antiqua" w:eastAsia="Book Antiqua" w:hAnsi="Book Antiqua" w:cs="Book Antiqua"/>
          <w:b/>
          <w:bCs/>
          <w:color w:val="000000"/>
        </w:rPr>
        <w:t>34</w:t>
      </w:r>
      <w:r w:rsidRPr="00985DE9">
        <w:rPr>
          <w:rFonts w:ascii="Book Antiqua" w:eastAsia="Book Antiqua" w:hAnsi="Book Antiqua" w:cs="Book Antiqua"/>
          <w:color w:val="000000"/>
        </w:rPr>
        <w:t>: 542-559 [PMID: 28070861 DOI: 10.1007/s12325-016-0467-6]</w:t>
      </w:r>
    </w:p>
    <w:p w14:paraId="52F9E20C"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55 </w:t>
      </w:r>
      <w:r w:rsidRPr="00985DE9">
        <w:rPr>
          <w:rFonts w:ascii="Book Antiqua" w:eastAsia="Book Antiqua" w:hAnsi="Book Antiqua" w:cs="Book Antiqua"/>
          <w:b/>
          <w:bCs/>
          <w:color w:val="000000"/>
        </w:rPr>
        <w:t>Pugliese D,</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Privitera</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Armuzzi</w:t>
      </w:r>
      <w:proofErr w:type="spellEnd"/>
      <w:r w:rsidRPr="00985DE9">
        <w:rPr>
          <w:rFonts w:ascii="Book Antiqua" w:eastAsia="Book Antiqua" w:hAnsi="Book Antiqua" w:cs="Book Antiqua"/>
          <w:color w:val="000000"/>
        </w:rPr>
        <w:t xml:space="preserve"> A. 179 </w:t>
      </w:r>
      <w:r w:rsidR="005960CA" w:rsidRPr="00985DE9">
        <w:rPr>
          <w:rFonts w:ascii="Book Antiqua" w:eastAsia="Book Antiqua" w:hAnsi="Book Antiqua" w:cs="Book Antiqua"/>
          <w:caps/>
          <w:color w:val="000000"/>
        </w:rPr>
        <w:t>i</w:t>
      </w:r>
      <w:r w:rsidR="005960CA" w:rsidRPr="00985DE9">
        <w:rPr>
          <w:rFonts w:ascii="Book Antiqua" w:eastAsia="Book Antiqua" w:hAnsi="Book Antiqua" w:cs="Book Antiqua"/>
          <w:color w:val="000000"/>
        </w:rPr>
        <w:t xml:space="preserve">talian real-life study evaluating the long-term effectiveness of </w:t>
      </w:r>
      <w:proofErr w:type="spellStart"/>
      <w:r w:rsidR="005960CA" w:rsidRPr="00985DE9">
        <w:rPr>
          <w:rFonts w:ascii="Book Antiqua" w:eastAsia="Book Antiqua" w:hAnsi="Book Antiqua" w:cs="Book Antiqua"/>
          <w:color w:val="000000"/>
        </w:rPr>
        <w:t>vedolizumab</w:t>
      </w:r>
      <w:proofErr w:type="spellEnd"/>
      <w:r w:rsidR="005960CA" w:rsidRPr="00985DE9">
        <w:rPr>
          <w:rFonts w:ascii="Book Antiqua" w:eastAsia="Book Antiqua" w:hAnsi="Book Antiqua" w:cs="Book Antiqua"/>
          <w:color w:val="000000"/>
        </w:rPr>
        <w:t xml:space="preserve"> for the treatment of inflammatory bowel disease: </w:t>
      </w:r>
      <w:r w:rsidR="005960CA" w:rsidRPr="00985DE9">
        <w:rPr>
          <w:rFonts w:ascii="Book Antiqua" w:eastAsia="Book Antiqua" w:hAnsi="Book Antiqua" w:cs="Book Antiqua"/>
          <w:caps/>
          <w:color w:val="000000"/>
        </w:rPr>
        <w:t>t</w:t>
      </w:r>
      <w:r w:rsidR="005960CA" w:rsidRPr="00985DE9">
        <w:rPr>
          <w:rFonts w:ascii="Book Antiqua" w:eastAsia="Book Antiqua" w:hAnsi="Book Antiqua" w:cs="Book Antiqua"/>
          <w:color w:val="000000"/>
        </w:rPr>
        <w:t>he elderly cohort.</w:t>
      </w:r>
      <w:r w:rsidRPr="00985DE9">
        <w:rPr>
          <w:rFonts w:ascii="Book Antiqua" w:eastAsia="Book Antiqua" w:hAnsi="Book Antiqua" w:cs="Book Antiqua"/>
          <w:color w:val="000000"/>
        </w:rPr>
        <w:t xml:space="preserve"> </w:t>
      </w:r>
      <w:r w:rsidRPr="00985DE9">
        <w:rPr>
          <w:rFonts w:ascii="Book Antiqua" w:eastAsia="Book Antiqua" w:hAnsi="Book Antiqua" w:cs="Book Antiqua"/>
          <w:i/>
          <w:color w:val="000000"/>
        </w:rPr>
        <w:t>Gastroenterology</w:t>
      </w:r>
      <w:r w:rsidRPr="00985DE9">
        <w:rPr>
          <w:rFonts w:ascii="Book Antiqua" w:eastAsia="Book Antiqua" w:hAnsi="Book Antiqua" w:cs="Book Antiqua"/>
          <w:color w:val="000000"/>
        </w:rPr>
        <w:t xml:space="preserve"> 2021;</w:t>
      </w:r>
      <w:r w:rsidR="005960CA" w:rsidRPr="00985DE9">
        <w:rPr>
          <w:rFonts w:ascii="Book Antiqua" w:hAnsi="Book Antiqua" w:cs="Book Antiqua" w:hint="eastAsia"/>
          <w:color w:val="000000"/>
          <w:lang w:eastAsia="zh-CN"/>
        </w:rPr>
        <w:t xml:space="preserve"> </w:t>
      </w:r>
      <w:r w:rsidRPr="00985DE9">
        <w:rPr>
          <w:rFonts w:ascii="Book Antiqua" w:eastAsia="Book Antiqua" w:hAnsi="Book Antiqua" w:cs="Book Antiqua"/>
          <w:b/>
          <w:color w:val="000000"/>
        </w:rPr>
        <w:t>160</w:t>
      </w:r>
      <w:r w:rsidRPr="00985DE9">
        <w:rPr>
          <w:rFonts w:ascii="Book Antiqua" w:eastAsia="Book Antiqua" w:hAnsi="Book Antiqua" w:cs="Book Antiqua"/>
          <w:color w:val="000000"/>
        </w:rPr>
        <w:t>:</w:t>
      </w:r>
      <w:r w:rsidR="005960CA" w:rsidRPr="00985DE9">
        <w:rPr>
          <w:rFonts w:ascii="Book Antiqua" w:hAnsi="Book Antiqua" w:cs="Book Antiqua" w:hint="eastAsia"/>
          <w:color w:val="000000"/>
          <w:lang w:eastAsia="zh-CN"/>
        </w:rPr>
        <w:t xml:space="preserve"> </w:t>
      </w:r>
      <w:r w:rsidRPr="00985DE9">
        <w:rPr>
          <w:rFonts w:ascii="Book Antiqua" w:eastAsia="Book Antiqua" w:hAnsi="Book Antiqua" w:cs="Book Antiqua"/>
          <w:color w:val="000000"/>
        </w:rPr>
        <w:t>S-43 [DOI: 10.1016/S0016-5085(21)00850-7]</w:t>
      </w:r>
    </w:p>
    <w:p w14:paraId="5761D840"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56 </w:t>
      </w:r>
      <w:proofErr w:type="spellStart"/>
      <w:r w:rsidRPr="00985DE9">
        <w:rPr>
          <w:rFonts w:ascii="Book Antiqua" w:eastAsia="Book Antiqua" w:hAnsi="Book Antiqua" w:cs="Book Antiqua"/>
          <w:b/>
          <w:bCs/>
          <w:color w:val="000000"/>
        </w:rPr>
        <w:t>Asscher</w:t>
      </w:r>
      <w:proofErr w:type="spellEnd"/>
      <w:r w:rsidRPr="00985DE9">
        <w:rPr>
          <w:rFonts w:ascii="Book Antiqua" w:eastAsia="Book Antiqua" w:hAnsi="Book Antiqua" w:cs="Book Antiqua"/>
          <w:b/>
          <w:bCs/>
          <w:color w:val="000000"/>
        </w:rPr>
        <w:t xml:space="preserve"> VER,</w:t>
      </w:r>
      <w:r w:rsidRPr="00985DE9">
        <w:rPr>
          <w:rFonts w:ascii="Book Antiqua" w:eastAsia="Book Antiqua" w:hAnsi="Book Antiqua" w:cs="Book Antiqua"/>
          <w:color w:val="000000"/>
        </w:rPr>
        <w:t xml:space="preserve"> Biemans VBC, </w:t>
      </w:r>
      <w:proofErr w:type="spellStart"/>
      <w:r w:rsidRPr="00985DE9">
        <w:rPr>
          <w:rFonts w:ascii="Book Antiqua" w:eastAsia="Book Antiqua" w:hAnsi="Book Antiqua" w:cs="Book Antiqua"/>
          <w:color w:val="000000"/>
        </w:rPr>
        <w:t>Pierik</w:t>
      </w:r>
      <w:proofErr w:type="spellEnd"/>
      <w:r w:rsidRPr="00985DE9">
        <w:rPr>
          <w:rFonts w:ascii="Book Antiqua" w:eastAsia="Book Antiqua" w:hAnsi="Book Antiqua" w:cs="Book Antiqua"/>
          <w:color w:val="000000"/>
        </w:rPr>
        <w:t xml:space="preserve"> MJ, Dijkstra G, </w:t>
      </w:r>
      <w:proofErr w:type="spellStart"/>
      <w:r w:rsidRPr="00985DE9">
        <w:rPr>
          <w:rFonts w:ascii="Book Antiqua" w:eastAsia="Book Antiqua" w:hAnsi="Book Antiqua" w:cs="Book Antiqua"/>
          <w:color w:val="000000"/>
        </w:rPr>
        <w:t>Löwenberg</w:t>
      </w:r>
      <w:proofErr w:type="spellEnd"/>
      <w:r w:rsidRPr="00985DE9">
        <w:rPr>
          <w:rFonts w:ascii="Book Antiqua" w:eastAsia="Book Antiqua" w:hAnsi="Book Antiqua" w:cs="Book Antiqua"/>
          <w:color w:val="000000"/>
        </w:rPr>
        <w:t xml:space="preserve"> M, van der </w:t>
      </w:r>
      <w:proofErr w:type="spellStart"/>
      <w:r w:rsidRPr="00985DE9">
        <w:rPr>
          <w:rFonts w:ascii="Book Antiqua" w:eastAsia="Book Antiqua" w:hAnsi="Book Antiqua" w:cs="Book Antiqua"/>
          <w:color w:val="000000"/>
        </w:rPr>
        <w:t>Marel</w:t>
      </w:r>
      <w:proofErr w:type="spellEnd"/>
      <w:r w:rsidRPr="00985DE9">
        <w:rPr>
          <w:rFonts w:ascii="Book Antiqua" w:eastAsia="Book Antiqua" w:hAnsi="Book Antiqua" w:cs="Book Antiqua"/>
          <w:color w:val="000000"/>
        </w:rPr>
        <w:t xml:space="preserve"> S, de Boer NKH, </w:t>
      </w:r>
      <w:proofErr w:type="spellStart"/>
      <w:r w:rsidRPr="00985DE9">
        <w:rPr>
          <w:rFonts w:ascii="Book Antiqua" w:eastAsia="Book Antiqua" w:hAnsi="Book Antiqua" w:cs="Book Antiqua"/>
          <w:color w:val="000000"/>
        </w:rPr>
        <w:t>Bodelier</w:t>
      </w:r>
      <w:proofErr w:type="spellEnd"/>
      <w:r w:rsidRPr="00985DE9">
        <w:rPr>
          <w:rFonts w:ascii="Book Antiqua" w:eastAsia="Book Antiqua" w:hAnsi="Book Antiqua" w:cs="Book Antiqua"/>
          <w:color w:val="000000"/>
        </w:rPr>
        <w:t xml:space="preserve"> AGL, Jansen JM, West RL, </w:t>
      </w:r>
      <w:proofErr w:type="spellStart"/>
      <w:r w:rsidRPr="00985DE9">
        <w:rPr>
          <w:rFonts w:ascii="Book Antiqua" w:eastAsia="Book Antiqua" w:hAnsi="Book Antiqua" w:cs="Book Antiqua"/>
          <w:color w:val="000000"/>
        </w:rPr>
        <w:t>Haans</w:t>
      </w:r>
      <w:proofErr w:type="spellEnd"/>
      <w:r w:rsidRPr="00985DE9">
        <w:rPr>
          <w:rFonts w:ascii="Book Antiqua" w:eastAsia="Book Antiqua" w:hAnsi="Book Antiqua" w:cs="Book Antiqua"/>
          <w:color w:val="000000"/>
        </w:rPr>
        <w:t xml:space="preserve"> JJL, van </w:t>
      </w:r>
      <w:proofErr w:type="spellStart"/>
      <w:r w:rsidRPr="00985DE9">
        <w:rPr>
          <w:rFonts w:ascii="Book Antiqua" w:eastAsia="Book Antiqua" w:hAnsi="Book Antiqua" w:cs="Book Antiqua"/>
          <w:color w:val="000000"/>
        </w:rPr>
        <w:t>Dop</w:t>
      </w:r>
      <w:proofErr w:type="spellEnd"/>
      <w:r w:rsidRPr="00985DE9">
        <w:rPr>
          <w:rFonts w:ascii="Book Antiqua" w:eastAsia="Book Antiqua" w:hAnsi="Book Antiqua" w:cs="Book Antiqua"/>
          <w:color w:val="000000"/>
        </w:rPr>
        <w:t xml:space="preserve"> WA, </w:t>
      </w:r>
      <w:proofErr w:type="spellStart"/>
      <w:r w:rsidRPr="00985DE9">
        <w:rPr>
          <w:rFonts w:ascii="Book Antiqua" w:eastAsia="Book Antiqua" w:hAnsi="Book Antiqua" w:cs="Book Antiqua"/>
          <w:color w:val="000000"/>
        </w:rPr>
        <w:t>Weersma</w:t>
      </w:r>
      <w:proofErr w:type="spellEnd"/>
      <w:r w:rsidRPr="00985DE9">
        <w:rPr>
          <w:rFonts w:ascii="Book Antiqua" w:eastAsia="Book Antiqua" w:hAnsi="Book Antiqua" w:cs="Book Antiqua"/>
          <w:color w:val="000000"/>
        </w:rPr>
        <w:t xml:space="preserve"> RK, </w:t>
      </w:r>
      <w:proofErr w:type="spellStart"/>
      <w:r w:rsidRPr="00985DE9">
        <w:rPr>
          <w:rFonts w:ascii="Book Antiqua" w:eastAsia="Book Antiqua" w:hAnsi="Book Antiqua" w:cs="Book Antiqua"/>
          <w:color w:val="000000"/>
        </w:rPr>
        <w:t>Hoentjen</w:t>
      </w:r>
      <w:proofErr w:type="spellEnd"/>
      <w:r w:rsidRPr="00985DE9">
        <w:rPr>
          <w:rFonts w:ascii="Book Antiqua" w:eastAsia="Book Antiqua" w:hAnsi="Book Antiqua" w:cs="Book Antiqua"/>
          <w:color w:val="000000"/>
        </w:rPr>
        <w:t xml:space="preserve"> F, </w:t>
      </w:r>
      <w:proofErr w:type="spellStart"/>
      <w:r w:rsidRPr="00985DE9">
        <w:rPr>
          <w:rFonts w:ascii="Book Antiqua" w:eastAsia="Book Antiqua" w:hAnsi="Book Antiqua" w:cs="Book Antiqua"/>
          <w:color w:val="000000"/>
        </w:rPr>
        <w:t>Maljaars</w:t>
      </w:r>
      <w:proofErr w:type="spellEnd"/>
      <w:r w:rsidRPr="00985DE9">
        <w:rPr>
          <w:rFonts w:ascii="Book Antiqua" w:eastAsia="Book Antiqua" w:hAnsi="Book Antiqua" w:cs="Book Antiqua"/>
          <w:color w:val="000000"/>
        </w:rPr>
        <w:t xml:space="preserve"> PWJ. Comorbidity, not patient age, is associated with impaired safety outcomes in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and </w:t>
      </w:r>
      <w:proofErr w:type="spellStart"/>
      <w:r w:rsidRPr="00985DE9">
        <w:rPr>
          <w:rFonts w:ascii="Book Antiqua" w:eastAsia="Book Antiqua" w:hAnsi="Book Antiqua" w:cs="Book Antiqua"/>
          <w:color w:val="000000"/>
        </w:rPr>
        <w:t>ustekinumab</w:t>
      </w:r>
      <w:proofErr w:type="spellEnd"/>
      <w:r w:rsidRPr="00985DE9">
        <w:rPr>
          <w:rFonts w:ascii="Book Antiqua" w:eastAsia="Book Antiqua" w:hAnsi="Book Antiqua" w:cs="Book Antiqua"/>
          <w:color w:val="000000"/>
        </w:rPr>
        <w:t xml:space="preserve">-treated patients with inflammatory bowel disease-a prospective </w:t>
      </w:r>
      <w:proofErr w:type="spellStart"/>
      <w:r w:rsidRPr="00985DE9">
        <w:rPr>
          <w:rFonts w:ascii="Book Antiqua" w:eastAsia="Book Antiqua" w:hAnsi="Book Antiqua" w:cs="Book Antiqua"/>
          <w:color w:val="000000"/>
        </w:rPr>
        <w:t>multicentre</w:t>
      </w:r>
      <w:proofErr w:type="spellEnd"/>
      <w:r w:rsidRPr="00985DE9">
        <w:rPr>
          <w:rFonts w:ascii="Book Antiqua" w:eastAsia="Book Antiqua" w:hAnsi="Book Antiqua" w:cs="Book Antiqua"/>
          <w:color w:val="000000"/>
        </w:rPr>
        <w:t xml:space="preserve"> cohort study. </w:t>
      </w:r>
      <w:r w:rsidRPr="00985DE9">
        <w:rPr>
          <w:rFonts w:ascii="Book Antiqua" w:eastAsia="Book Antiqua" w:hAnsi="Book Antiqua" w:cs="Book Antiqua"/>
          <w:i/>
          <w:color w:val="000000"/>
        </w:rPr>
        <w:t xml:space="preserve">Aliment </w:t>
      </w:r>
      <w:proofErr w:type="spellStart"/>
      <w:r w:rsidRPr="00985DE9">
        <w:rPr>
          <w:rFonts w:ascii="Book Antiqua" w:eastAsia="Book Antiqua" w:hAnsi="Book Antiqua" w:cs="Book Antiqua"/>
          <w:i/>
          <w:color w:val="000000"/>
        </w:rPr>
        <w:t>Pharmacol</w:t>
      </w:r>
      <w:proofErr w:type="spellEnd"/>
      <w:r w:rsidRPr="00985DE9">
        <w:rPr>
          <w:rFonts w:ascii="Book Antiqua" w:eastAsia="Book Antiqua" w:hAnsi="Book Antiqua" w:cs="Book Antiqua"/>
          <w:i/>
          <w:color w:val="000000"/>
        </w:rPr>
        <w:t xml:space="preserve"> </w:t>
      </w:r>
      <w:proofErr w:type="spellStart"/>
      <w:r w:rsidRPr="00985DE9">
        <w:rPr>
          <w:rFonts w:ascii="Book Antiqua" w:eastAsia="Book Antiqua" w:hAnsi="Book Antiqua" w:cs="Book Antiqua"/>
          <w:i/>
          <w:color w:val="000000"/>
        </w:rPr>
        <w:t>Ther</w:t>
      </w:r>
      <w:proofErr w:type="spellEnd"/>
      <w:r w:rsidRPr="00985DE9">
        <w:rPr>
          <w:rFonts w:ascii="Book Antiqua" w:eastAsia="Book Antiqua" w:hAnsi="Book Antiqua" w:cs="Book Antiqua"/>
          <w:i/>
          <w:color w:val="000000"/>
        </w:rPr>
        <w:t xml:space="preserve"> </w:t>
      </w:r>
      <w:r w:rsidRPr="00985DE9">
        <w:rPr>
          <w:rFonts w:ascii="Book Antiqua" w:eastAsia="Book Antiqua" w:hAnsi="Book Antiqua" w:cs="Book Antiqua"/>
          <w:color w:val="000000"/>
        </w:rPr>
        <w:t>2020;</w:t>
      </w:r>
      <w:r w:rsidR="005960CA" w:rsidRPr="00985DE9">
        <w:rPr>
          <w:rFonts w:ascii="Book Antiqua" w:hAnsi="Book Antiqua" w:cs="Book Antiqua" w:hint="eastAsia"/>
          <w:color w:val="000000"/>
          <w:lang w:eastAsia="zh-CN"/>
        </w:rPr>
        <w:t xml:space="preserve"> </w:t>
      </w:r>
      <w:r w:rsidRPr="00985DE9">
        <w:rPr>
          <w:rFonts w:ascii="Book Antiqua" w:eastAsia="Book Antiqua" w:hAnsi="Book Antiqua" w:cs="Book Antiqua"/>
          <w:b/>
          <w:color w:val="000000"/>
        </w:rPr>
        <w:t>52</w:t>
      </w:r>
      <w:r w:rsidRPr="00985DE9">
        <w:rPr>
          <w:rFonts w:ascii="Book Antiqua" w:eastAsia="Book Antiqua" w:hAnsi="Book Antiqua" w:cs="Book Antiqua"/>
          <w:color w:val="000000"/>
        </w:rPr>
        <w:t>:</w:t>
      </w:r>
      <w:r w:rsidR="005960CA" w:rsidRPr="00985DE9">
        <w:rPr>
          <w:rFonts w:ascii="Book Antiqua" w:hAnsi="Book Antiqua" w:cs="Book Antiqua" w:hint="eastAsia"/>
          <w:color w:val="000000"/>
          <w:lang w:eastAsia="zh-CN"/>
        </w:rPr>
        <w:t xml:space="preserve"> </w:t>
      </w:r>
      <w:r w:rsidRPr="00985DE9">
        <w:rPr>
          <w:rFonts w:ascii="Book Antiqua" w:eastAsia="Book Antiqua" w:hAnsi="Book Antiqua" w:cs="Book Antiqua"/>
          <w:color w:val="000000"/>
        </w:rPr>
        <w:t>1366–</w:t>
      </w:r>
      <w:r w:rsidR="005960CA" w:rsidRPr="00985DE9">
        <w:rPr>
          <w:rFonts w:ascii="Book Antiqua" w:hAnsi="Book Antiqua" w:cs="Book Antiqua" w:hint="eastAsia"/>
          <w:color w:val="000000"/>
          <w:lang w:eastAsia="zh-CN"/>
        </w:rPr>
        <w:t>13</w:t>
      </w:r>
      <w:r w:rsidRPr="00985DE9">
        <w:rPr>
          <w:rFonts w:ascii="Book Antiqua" w:eastAsia="Book Antiqua" w:hAnsi="Book Antiqua" w:cs="Book Antiqua"/>
          <w:color w:val="000000"/>
        </w:rPr>
        <w:t>76 [DOI: 10.1111/apt.16073]</w:t>
      </w:r>
    </w:p>
    <w:p w14:paraId="5FB1ECA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57 </w:t>
      </w:r>
      <w:proofErr w:type="spellStart"/>
      <w:r w:rsidRPr="00985DE9">
        <w:rPr>
          <w:rFonts w:ascii="Book Antiqua" w:eastAsia="Book Antiqua" w:hAnsi="Book Antiqua" w:cs="Book Antiqua"/>
          <w:b/>
          <w:bCs/>
          <w:color w:val="000000"/>
        </w:rPr>
        <w:t>Kochar</w:t>
      </w:r>
      <w:proofErr w:type="spellEnd"/>
      <w:r w:rsidRPr="00985DE9">
        <w:rPr>
          <w:rFonts w:ascii="Book Antiqua" w:eastAsia="Book Antiqua" w:hAnsi="Book Antiqua" w:cs="Book Antiqua"/>
          <w:b/>
          <w:bCs/>
          <w:color w:val="000000"/>
        </w:rPr>
        <w:t xml:space="preserve"> B</w:t>
      </w:r>
      <w:r w:rsidRPr="00985DE9">
        <w:rPr>
          <w:rFonts w:ascii="Book Antiqua" w:eastAsia="Book Antiqua" w:hAnsi="Book Antiqua" w:cs="Book Antiqua"/>
          <w:color w:val="000000"/>
        </w:rPr>
        <w:t xml:space="preserve">, </w:t>
      </w:r>
      <w:proofErr w:type="spellStart"/>
      <w:proofErr w:type="gramStart"/>
      <w:r w:rsidRPr="00985DE9">
        <w:rPr>
          <w:rFonts w:ascii="Book Antiqua" w:eastAsia="Book Antiqua" w:hAnsi="Book Antiqua" w:cs="Book Antiqua"/>
          <w:color w:val="000000"/>
        </w:rPr>
        <w:t>Cai</w:t>
      </w:r>
      <w:proofErr w:type="spellEnd"/>
      <w:proofErr w:type="gramEnd"/>
      <w:r w:rsidRPr="00985DE9">
        <w:rPr>
          <w:rFonts w:ascii="Book Antiqua" w:eastAsia="Book Antiqua" w:hAnsi="Book Antiqua" w:cs="Book Antiqua"/>
          <w:color w:val="000000"/>
        </w:rPr>
        <w:t xml:space="preserve"> W, </w:t>
      </w:r>
      <w:proofErr w:type="spellStart"/>
      <w:r w:rsidRPr="00985DE9">
        <w:rPr>
          <w:rFonts w:ascii="Book Antiqua" w:eastAsia="Book Antiqua" w:hAnsi="Book Antiqua" w:cs="Book Antiqua"/>
          <w:color w:val="000000"/>
        </w:rPr>
        <w:t>Cagan</w:t>
      </w:r>
      <w:proofErr w:type="spellEnd"/>
      <w:r w:rsidRPr="00985DE9">
        <w:rPr>
          <w:rFonts w:ascii="Book Antiqua" w:eastAsia="Book Antiqua" w:hAnsi="Book Antiqua" w:cs="Book Antiqua"/>
          <w:color w:val="000000"/>
        </w:rPr>
        <w:t xml:space="preserve"> A, </w:t>
      </w:r>
      <w:proofErr w:type="spellStart"/>
      <w:r w:rsidRPr="00985DE9">
        <w:rPr>
          <w:rFonts w:ascii="Book Antiqua" w:eastAsia="Book Antiqua" w:hAnsi="Book Antiqua" w:cs="Book Antiqua"/>
          <w:color w:val="000000"/>
        </w:rPr>
        <w:t>Ananthakrishnan</w:t>
      </w:r>
      <w:proofErr w:type="spellEnd"/>
      <w:r w:rsidRPr="00985DE9">
        <w:rPr>
          <w:rFonts w:ascii="Book Antiqua" w:eastAsia="Book Antiqua" w:hAnsi="Book Antiqua" w:cs="Book Antiqua"/>
          <w:color w:val="000000"/>
        </w:rPr>
        <w:t xml:space="preserve"> AN. Pretreatment Frailty Is Independently Associated With Increased Risk of Infections After Immunosuppression in Patients With Inflammatory Bowel Diseases. </w:t>
      </w:r>
      <w:r w:rsidRPr="00985DE9">
        <w:rPr>
          <w:rFonts w:ascii="Book Antiqua" w:eastAsia="Book Antiqua" w:hAnsi="Book Antiqua" w:cs="Book Antiqua"/>
          <w:i/>
          <w:iCs/>
          <w:color w:val="000000"/>
        </w:rPr>
        <w:t>Gastroenterology</w:t>
      </w:r>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158</w:t>
      </w:r>
      <w:r w:rsidRPr="00985DE9">
        <w:rPr>
          <w:rFonts w:ascii="Book Antiqua" w:eastAsia="Book Antiqua" w:hAnsi="Book Antiqua" w:cs="Book Antiqua"/>
          <w:color w:val="000000"/>
        </w:rPr>
        <w:t>: 2104-2111.e2 [PMID: 32105728 DOI: 10.1053/j.gastro.2020.02.032]</w:t>
      </w:r>
    </w:p>
    <w:p w14:paraId="47D1E2D2"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58 </w:t>
      </w:r>
      <w:proofErr w:type="spellStart"/>
      <w:r w:rsidRPr="00985DE9">
        <w:rPr>
          <w:rFonts w:ascii="Book Antiqua" w:eastAsia="Book Antiqua" w:hAnsi="Book Antiqua" w:cs="Book Antiqua"/>
          <w:b/>
          <w:bCs/>
          <w:color w:val="000000"/>
        </w:rPr>
        <w:t>Ayoub</w:t>
      </w:r>
      <w:proofErr w:type="spellEnd"/>
      <w:r w:rsidRPr="00985DE9">
        <w:rPr>
          <w:rFonts w:ascii="Book Antiqua" w:eastAsia="Book Antiqua" w:hAnsi="Book Antiqua" w:cs="Book Antiqua"/>
          <w:b/>
          <w:bCs/>
          <w:color w:val="000000"/>
        </w:rPr>
        <w:t xml:space="preserve"> A</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Jairath</w:t>
      </w:r>
      <w:proofErr w:type="spellEnd"/>
      <w:r w:rsidRPr="00985DE9">
        <w:rPr>
          <w:rFonts w:ascii="Book Antiqua" w:eastAsia="Book Antiqua" w:hAnsi="Book Antiqua" w:cs="Book Antiqua"/>
          <w:color w:val="000000"/>
        </w:rPr>
        <w:t xml:space="preserve"> V, </w:t>
      </w:r>
      <w:proofErr w:type="spellStart"/>
      <w:r w:rsidRPr="00985DE9">
        <w:rPr>
          <w:rFonts w:ascii="Book Antiqua" w:eastAsia="Book Antiqua" w:hAnsi="Book Antiqua" w:cs="Book Antiqua"/>
          <w:color w:val="000000"/>
        </w:rPr>
        <w:t>Aldraiweesh</w:t>
      </w:r>
      <w:proofErr w:type="spellEnd"/>
      <w:r w:rsidRPr="00985DE9">
        <w:rPr>
          <w:rFonts w:ascii="Book Antiqua" w:eastAsia="Book Antiqua" w:hAnsi="Book Antiqua" w:cs="Book Antiqua"/>
          <w:color w:val="000000"/>
        </w:rPr>
        <w:t xml:space="preserve"> S, Khanna R, </w:t>
      </w:r>
      <w:proofErr w:type="spellStart"/>
      <w:r w:rsidRPr="00985DE9">
        <w:rPr>
          <w:rFonts w:ascii="Book Antiqua" w:eastAsia="Book Antiqua" w:hAnsi="Book Antiqua" w:cs="Book Antiqua"/>
          <w:color w:val="000000"/>
        </w:rPr>
        <w:t>Gregor</w:t>
      </w:r>
      <w:proofErr w:type="spellEnd"/>
      <w:r w:rsidRPr="00985DE9">
        <w:rPr>
          <w:rFonts w:ascii="Book Antiqua" w:eastAsia="Book Antiqua" w:hAnsi="Book Antiqua" w:cs="Book Antiqua"/>
          <w:color w:val="000000"/>
        </w:rPr>
        <w:t xml:space="preserve"> J, </w:t>
      </w:r>
      <w:proofErr w:type="spellStart"/>
      <w:r w:rsidRPr="00985DE9">
        <w:rPr>
          <w:rFonts w:ascii="Book Antiqua" w:eastAsia="Book Antiqua" w:hAnsi="Book Antiqua" w:cs="Book Antiqua"/>
          <w:color w:val="000000"/>
        </w:rPr>
        <w:t>Chande</w:t>
      </w:r>
      <w:proofErr w:type="spellEnd"/>
      <w:r w:rsidRPr="00985DE9">
        <w:rPr>
          <w:rFonts w:ascii="Book Antiqua" w:eastAsia="Book Antiqua" w:hAnsi="Book Antiqua" w:cs="Book Antiqua"/>
          <w:color w:val="000000"/>
        </w:rPr>
        <w:t xml:space="preserve"> N. Safety of Biologic Therapy in Octogenarians and Nonagenarians With Inflammatory Bowel Disease in Ontario: A Case Series. </w:t>
      </w:r>
      <w:proofErr w:type="spellStart"/>
      <w:r w:rsidRPr="00985DE9">
        <w:rPr>
          <w:rFonts w:ascii="Book Antiqua" w:eastAsia="Book Antiqua" w:hAnsi="Book Antiqua" w:cs="Book Antiqua"/>
          <w:i/>
          <w:iCs/>
          <w:color w:val="000000"/>
        </w:rPr>
        <w:t>Inflamm</w:t>
      </w:r>
      <w:proofErr w:type="spellEnd"/>
      <w:r w:rsidRPr="00985DE9">
        <w:rPr>
          <w:rFonts w:ascii="Book Antiqua" w:eastAsia="Book Antiqua" w:hAnsi="Book Antiqua" w:cs="Book Antiqua"/>
          <w:i/>
          <w:iCs/>
          <w:color w:val="000000"/>
        </w:rPr>
        <w:t xml:space="preserve"> Bowel Dis</w:t>
      </w:r>
      <w:r w:rsidRPr="00985DE9">
        <w:rPr>
          <w:rFonts w:ascii="Book Antiqua" w:eastAsia="Book Antiqua" w:hAnsi="Book Antiqua" w:cs="Book Antiqua"/>
          <w:color w:val="000000"/>
        </w:rPr>
        <w:t xml:space="preserve"> 2020; </w:t>
      </w:r>
      <w:r w:rsidRPr="00985DE9">
        <w:rPr>
          <w:rFonts w:ascii="Book Antiqua" w:eastAsia="Book Antiqua" w:hAnsi="Book Antiqua" w:cs="Book Antiqua"/>
          <w:b/>
          <w:bCs/>
          <w:color w:val="000000"/>
        </w:rPr>
        <w:t>26</w:t>
      </w:r>
      <w:r w:rsidRPr="00985DE9">
        <w:rPr>
          <w:rFonts w:ascii="Book Antiqua" w:eastAsia="Book Antiqua" w:hAnsi="Book Antiqua" w:cs="Book Antiqua"/>
          <w:color w:val="000000"/>
        </w:rPr>
        <w:t>: e157-e158 [PMID: 32651999 DOI: 10.1093/</w:t>
      </w:r>
      <w:proofErr w:type="spellStart"/>
      <w:r w:rsidRPr="00985DE9">
        <w:rPr>
          <w:rFonts w:ascii="Book Antiqua" w:eastAsia="Book Antiqua" w:hAnsi="Book Antiqua" w:cs="Book Antiqua"/>
          <w:color w:val="000000"/>
        </w:rPr>
        <w:t>ibd</w:t>
      </w:r>
      <w:proofErr w:type="spellEnd"/>
      <w:r w:rsidRPr="00985DE9">
        <w:rPr>
          <w:rFonts w:ascii="Book Antiqua" w:eastAsia="Book Antiqua" w:hAnsi="Book Antiqua" w:cs="Book Antiqua"/>
          <w:color w:val="000000"/>
        </w:rPr>
        <w:t>/izaa182]</w:t>
      </w:r>
    </w:p>
    <w:p w14:paraId="59F765AF" w14:textId="77777777" w:rsidR="00A77B3E" w:rsidRPr="00985DE9" w:rsidRDefault="00810004">
      <w:pPr>
        <w:spacing w:line="360" w:lineRule="auto"/>
        <w:jc w:val="both"/>
      </w:pPr>
      <w:r w:rsidRPr="00985DE9">
        <w:rPr>
          <w:rFonts w:ascii="Book Antiqua" w:eastAsia="Book Antiqua" w:hAnsi="Book Antiqua" w:cs="Book Antiqua"/>
          <w:color w:val="000000"/>
        </w:rPr>
        <w:t xml:space="preserve">59 </w:t>
      </w:r>
      <w:proofErr w:type="spellStart"/>
      <w:r w:rsidRPr="00985DE9">
        <w:rPr>
          <w:rFonts w:ascii="Book Antiqua" w:eastAsia="Book Antiqua" w:hAnsi="Book Antiqua" w:cs="Book Antiqua"/>
          <w:b/>
          <w:bCs/>
          <w:color w:val="000000"/>
        </w:rPr>
        <w:t>Lobatón</w:t>
      </w:r>
      <w:proofErr w:type="spellEnd"/>
      <w:r w:rsidRPr="00985DE9">
        <w:rPr>
          <w:rFonts w:ascii="Book Antiqua" w:eastAsia="Book Antiqua" w:hAnsi="Book Antiqua" w:cs="Book Antiqua"/>
          <w:b/>
          <w:bCs/>
          <w:color w:val="000000"/>
        </w:rPr>
        <w:t xml:space="preserve"> T,</w:t>
      </w:r>
      <w:r w:rsidRPr="00985DE9">
        <w:rPr>
          <w:rFonts w:ascii="Book Antiqua" w:eastAsia="Book Antiqua" w:hAnsi="Book Antiqua" w:cs="Book Antiqua"/>
          <w:color w:val="000000"/>
        </w:rPr>
        <w:t xml:space="preserve"> Ferrante M, </w:t>
      </w:r>
      <w:proofErr w:type="spellStart"/>
      <w:r w:rsidRPr="00985DE9">
        <w:rPr>
          <w:rFonts w:ascii="Book Antiqua" w:eastAsia="Book Antiqua" w:hAnsi="Book Antiqua" w:cs="Book Antiqua"/>
          <w:color w:val="000000"/>
        </w:rPr>
        <w:t>Rutgeerts</w:t>
      </w:r>
      <w:proofErr w:type="spellEnd"/>
      <w:r w:rsidRPr="00985DE9">
        <w:rPr>
          <w:rFonts w:ascii="Book Antiqua" w:eastAsia="Book Antiqua" w:hAnsi="Book Antiqua" w:cs="Book Antiqua"/>
          <w:color w:val="000000"/>
        </w:rPr>
        <w:t xml:space="preserve"> P, Ballet V, Van </w:t>
      </w:r>
      <w:proofErr w:type="spellStart"/>
      <w:r w:rsidRPr="00985DE9">
        <w:rPr>
          <w:rFonts w:ascii="Book Antiqua" w:eastAsia="Book Antiqua" w:hAnsi="Book Antiqua" w:cs="Book Antiqua"/>
          <w:color w:val="000000"/>
        </w:rPr>
        <w:t>Assche</w:t>
      </w:r>
      <w:proofErr w:type="spellEnd"/>
      <w:r w:rsidRPr="00985DE9">
        <w:rPr>
          <w:rFonts w:ascii="Book Antiqua" w:eastAsia="Book Antiqua" w:hAnsi="Book Antiqua" w:cs="Book Antiqua"/>
          <w:color w:val="000000"/>
        </w:rPr>
        <w:t xml:space="preserve"> G, </w:t>
      </w:r>
      <w:proofErr w:type="spellStart"/>
      <w:r w:rsidRPr="00985DE9">
        <w:rPr>
          <w:rFonts w:ascii="Book Antiqua" w:eastAsia="Book Antiqua" w:hAnsi="Book Antiqua" w:cs="Book Antiqua"/>
          <w:color w:val="000000"/>
        </w:rPr>
        <w:t>Vermeire</w:t>
      </w:r>
      <w:proofErr w:type="spellEnd"/>
      <w:r w:rsidRPr="00985DE9">
        <w:rPr>
          <w:rFonts w:ascii="Book Antiqua" w:eastAsia="Book Antiqua" w:hAnsi="Book Antiqua" w:cs="Book Antiqua"/>
          <w:color w:val="000000"/>
        </w:rPr>
        <w:t xml:space="preserve"> S. Efficacy and safety of anti-TNF therapy in elderly patients with inflammatory bowel disease. </w:t>
      </w:r>
      <w:r w:rsidRPr="00985DE9">
        <w:rPr>
          <w:rFonts w:ascii="Book Antiqua" w:eastAsia="Book Antiqua" w:hAnsi="Book Antiqua" w:cs="Book Antiqua"/>
          <w:i/>
          <w:color w:val="000000"/>
        </w:rPr>
        <w:t xml:space="preserve">Aliment </w:t>
      </w:r>
      <w:proofErr w:type="spellStart"/>
      <w:r w:rsidRPr="00985DE9">
        <w:rPr>
          <w:rFonts w:ascii="Book Antiqua" w:eastAsia="Book Antiqua" w:hAnsi="Book Antiqua" w:cs="Book Antiqua"/>
          <w:i/>
          <w:color w:val="000000"/>
        </w:rPr>
        <w:t>Pharmacol</w:t>
      </w:r>
      <w:proofErr w:type="spellEnd"/>
      <w:r w:rsidRPr="00985DE9">
        <w:rPr>
          <w:rFonts w:ascii="Book Antiqua" w:eastAsia="Book Antiqua" w:hAnsi="Book Antiqua" w:cs="Book Antiqua"/>
          <w:i/>
          <w:color w:val="000000"/>
        </w:rPr>
        <w:t xml:space="preserve"> </w:t>
      </w:r>
      <w:proofErr w:type="spellStart"/>
      <w:r w:rsidRPr="00985DE9">
        <w:rPr>
          <w:rFonts w:ascii="Book Antiqua" w:eastAsia="Book Antiqua" w:hAnsi="Book Antiqua" w:cs="Book Antiqua"/>
          <w:i/>
          <w:color w:val="000000"/>
        </w:rPr>
        <w:t>Ther</w:t>
      </w:r>
      <w:proofErr w:type="spellEnd"/>
      <w:r w:rsidRPr="00985DE9">
        <w:rPr>
          <w:rFonts w:ascii="Book Antiqua" w:eastAsia="Book Antiqua" w:hAnsi="Book Antiqua" w:cs="Book Antiqua"/>
          <w:color w:val="000000"/>
        </w:rPr>
        <w:t xml:space="preserve"> 2015;</w:t>
      </w:r>
      <w:r w:rsidR="005960CA" w:rsidRPr="00985DE9">
        <w:rPr>
          <w:rFonts w:ascii="Book Antiqua" w:hAnsi="Book Antiqua" w:cs="Book Antiqua" w:hint="eastAsia"/>
          <w:color w:val="000000"/>
          <w:lang w:eastAsia="zh-CN"/>
        </w:rPr>
        <w:t xml:space="preserve"> </w:t>
      </w:r>
      <w:r w:rsidRPr="00985DE9">
        <w:rPr>
          <w:rFonts w:ascii="Book Antiqua" w:eastAsia="Book Antiqua" w:hAnsi="Book Antiqua" w:cs="Book Antiqua"/>
          <w:b/>
          <w:color w:val="000000"/>
        </w:rPr>
        <w:t>42</w:t>
      </w:r>
      <w:r w:rsidRPr="00985DE9">
        <w:rPr>
          <w:rFonts w:ascii="Book Antiqua" w:eastAsia="Book Antiqua" w:hAnsi="Book Antiqua" w:cs="Book Antiqua"/>
          <w:color w:val="000000"/>
        </w:rPr>
        <w:t>:</w:t>
      </w:r>
      <w:r w:rsidR="005960CA" w:rsidRPr="00985DE9">
        <w:rPr>
          <w:rFonts w:ascii="Book Antiqua" w:hAnsi="Book Antiqua" w:cs="Book Antiqua" w:hint="eastAsia"/>
          <w:color w:val="000000"/>
          <w:lang w:eastAsia="zh-CN"/>
        </w:rPr>
        <w:t xml:space="preserve"> </w:t>
      </w:r>
      <w:r w:rsidRPr="00985DE9">
        <w:rPr>
          <w:rFonts w:ascii="Book Antiqua" w:eastAsia="Book Antiqua" w:hAnsi="Book Antiqua" w:cs="Book Antiqua"/>
          <w:color w:val="000000"/>
        </w:rPr>
        <w:t>441–</w:t>
      </w:r>
      <w:r w:rsidR="005960CA" w:rsidRPr="00985DE9">
        <w:rPr>
          <w:rFonts w:ascii="Book Antiqua" w:hAnsi="Book Antiqua" w:cs="Book Antiqua" w:hint="eastAsia"/>
          <w:color w:val="000000"/>
          <w:lang w:eastAsia="zh-CN"/>
        </w:rPr>
        <w:t>4</w:t>
      </w:r>
      <w:r w:rsidRPr="00985DE9">
        <w:rPr>
          <w:rFonts w:ascii="Book Antiqua" w:eastAsia="Book Antiqua" w:hAnsi="Book Antiqua" w:cs="Book Antiqua"/>
          <w:color w:val="000000"/>
        </w:rPr>
        <w:t>51 [DOI: 10.1111/apt.13294]</w:t>
      </w:r>
    </w:p>
    <w:p w14:paraId="0304CAC9" w14:textId="77777777" w:rsidR="00A77B3E" w:rsidRPr="00985DE9" w:rsidRDefault="00810004">
      <w:pPr>
        <w:spacing w:line="360" w:lineRule="auto"/>
        <w:jc w:val="both"/>
      </w:pPr>
      <w:r w:rsidRPr="00985DE9">
        <w:rPr>
          <w:rFonts w:ascii="Book Antiqua" w:eastAsia="Book Antiqua" w:hAnsi="Book Antiqua" w:cs="Book Antiqua"/>
          <w:color w:val="000000"/>
        </w:rPr>
        <w:t xml:space="preserve">60 </w:t>
      </w:r>
      <w:r w:rsidRPr="00985DE9">
        <w:rPr>
          <w:rFonts w:ascii="Book Antiqua" w:eastAsia="Book Antiqua" w:hAnsi="Book Antiqua" w:cs="Book Antiqua"/>
          <w:b/>
          <w:bCs/>
          <w:color w:val="000000"/>
        </w:rPr>
        <w:t>Adar T</w:t>
      </w:r>
      <w:r w:rsidRPr="00985DE9">
        <w:rPr>
          <w:rFonts w:ascii="Book Antiqua" w:eastAsia="Book Antiqua" w:hAnsi="Book Antiqua" w:cs="Book Antiqua"/>
          <w:color w:val="000000"/>
        </w:rPr>
        <w:t xml:space="preserve">, </w:t>
      </w:r>
      <w:proofErr w:type="spellStart"/>
      <w:r w:rsidRPr="00985DE9">
        <w:rPr>
          <w:rFonts w:ascii="Book Antiqua" w:eastAsia="Book Antiqua" w:hAnsi="Book Antiqua" w:cs="Book Antiqua"/>
          <w:color w:val="000000"/>
        </w:rPr>
        <w:t>Faleck</w:t>
      </w:r>
      <w:proofErr w:type="spellEnd"/>
      <w:r w:rsidRPr="00985DE9">
        <w:rPr>
          <w:rFonts w:ascii="Book Antiqua" w:eastAsia="Book Antiqua" w:hAnsi="Book Antiqua" w:cs="Book Antiqua"/>
          <w:color w:val="000000"/>
        </w:rPr>
        <w:t xml:space="preserve"> D, </w:t>
      </w:r>
      <w:proofErr w:type="spellStart"/>
      <w:r w:rsidRPr="00985DE9">
        <w:rPr>
          <w:rFonts w:ascii="Book Antiqua" w:eastAsia="Book Antiqua" w:hAnsi="Book Antiqua" w:cs="Book Antiqua"/>
          <w:color w:val="000000"/>
        </w:rPr>
        <w:t>Sasidharan</w:t>
      </w:r>
      <w:proofErr w:type="spellEnd"/>
      <w:r w:rsidRPr="00985DE9">
        <w:rPr>
          <w:rFonts w:ascii="Book Antiqua" w:eastAsia="Book Antiqua" w:hAnsi="Book Antiqua" w:cs="Book Antiqua"/>
          <w:color w:val="000000"/>
        </w:rPr>
        <w:t xml:space="preserve"> S, Cushing K, </w:t>
      </w:r>
      <w:proofErr w:type="spellStart"/>
      <w:r w:rsidRPr="00985DE9">
        <w:rPr>
          <w:rFonts w:ascii="Book Antiqua" w:eastAsia="Book Antiqua" w:hAnsi="Book Antiqua" w:cs="Book Antiqua"/>
          <w:color w:val="000000"/>
        </w:rPr>
        <w:t>Borren</w:t>
      </w:r>
      <w:proofErr w:type="spellEnd"/>
      <w:r w:rsidRPr="00985DE9">
        <w:rPr>
          <w:rFonts w:ascii="Book Antiqua" w:eastAsia="Book Antiqua" w:hAnsi="Book Antiqua" w:cs="Book Antiqua"/>
          <w:color w:val="000000"/>
        </w:rPr>
        <w:t xml:space="preserve"> NZ, </w:t>
      </w:r>
      <w:proofErr w:type="spellStart"/>
      <w:r w:rsidRPr="00985DE9">
        <w:rPr>
          <w:rFonts w:ascii="Book Antiqua" w:eastAsia="Book Antiqua" w:hAnsi="Book Antiqua" w:cs="Book Antiqua"/>
          <w:color w:val="000000"/>
        </w:rPr>
        <w:t>Nalagatla</w:t>
      </w:r>
      <w:proofErr w:type="spellEnd"/>
      <w:r w:rsidRPr="00985DE9">
        <w:rPr>
          <w:rFonts w:ascii="Book Antiqua" w:eastAsia="Book Antiqua" w:hAnsi="Book Antiqua" w:cs="Book Antiqua"/>
          <w:color w:val="000000"/>
        </w:rPr>
        <w:t xml:space="preserve"> N, </w:t>
      </w:r>
      <w:proofErr w:type="spellStart"/>
      <w:r w:rsidRPr="00985DE9">
        <w:rPr>
          <w:rFonts w:ascii="Book Antiqua" w:eastAsia="Book Antiqua" w:hAnsi="Book Antiqua" w:cs="Book Antiqua"/>
          <w:color w:val="000000"/>
        </w:rPr>
        <w:t>Ungaro</w:t>
      </w:r>
      <w:proofErr w:type="spellEnd"/>
      <w:r w:rsidRPr="00985DE9">
        <w:rPr>
          <w:rFonts w:ascii="Book Antiqua" w:eastAsia="Book Antiqua" w:hAnsi="Book Antiqua" w:cs="Book Antiqua"/>
          <w:color w:val="000000"/>
        </w:rPr>
        <w:t xml:space="preserve"> R, </w:t>
      </w:r>
      <w:proofErr w:type="spellStart"/>
      <w:r w:rsidRPr="00985DE9">
        <w:rPr>
          <w:rFonts w:ascii="Book Antiqua" w:eastAsia="Book Antiqua" w:hAnsi="Book Antiqua" w:cs="Book Antiqua"/>
          <w:color w:val="000000"/>
        </w:rPr>
        <w:t>Sy</w:t>
      </w:r>
      <w:proofErr w:type="spellEnd"/>
      <w:r w:rsidRPr="00985DE9">
        <w:rPr>
          <w:rFonts w:ascii="Book Antiqua" w:eastAsia="Book Antiqua" w:hAnsi="Book Antiqua" w:cs="Book Antiqua"/>
          <w:color w:val="000000"/>
        </w:rPr>
        <w:t xml:space="preserve"> W, Owen SC, Patel A, Cohen BL, </w:t>
      </w:r>
      <w:proofErr w:type="spellStart"/>
      <w:r w:rsidRPr="00985DE9">
        <w:rPr>
          <w:rFonts w:ascii="Book Antiqua" w:eastAsia="Book Antiqua" w:hAnsi="Book Antiqua" w:cs="Book Antiqua"/>
          <w:color w:val="000000"/>
        </w:rPr>
        <w:t>Ananthakrishnan</w:t>
      </w:r>
      <w:proofErr w:type="spellEnd"/>
      <w:r w:rsidRPr="00985DE9">
        <w:rPr>
          <w:rFonts w:ascii="Book Antiqua" w:eastAsia="Book Antiqua" w:hAnsi="Book Antiqua" w:cs="Book Antiqua"/>
          <w:color w:val="000000"/>
        </w:rPr>
        <w:t xml:space="preserve"> AN. Comparative safety and effectiveness of tumor necrosis factor α antagonists and </w:t>
      </w:r>
      <w:proofErr w:type="spellStart"/>
      <w:r w:rsidRPr="00985DE9">
        <w:rPr>
          <w:rFonts w:ascii="Book Antiqua" w:eastAsia="Book Antiqua" w:hAnsi="Book Antiqua" w:cs="Book Antiqua"/>
          <w:color w:val="000000"/>
        </w:rPr>
        <w:t>vedolizumab</w:t>
      </w:r>
      <w:proofErr w:type="spellEnd"/>
      <w:r w:rsidRPr="00985DE9">
        <w:rPr>
          <w:rFonts w:ascii="Book Antiqua" w:eastAsia="Book Antiqua" w:hAnsi="Book Antiqua" w:cs="Book Antiqua"/>
          <w:color w:val="000000"/>
        </w:rPr>
        <w:t xml:space="preserve"> in elderly IBD patients: a </w:t>
      </w:r>
      <w:proofErr w:type="spellStart"/>
      <w:r w:rsidRPr="00985DE9">
        <w:rPr>
          <w:rFonts w:ascii="Book Antiqua" w:eastAsia="Book Antiqua" w:hAnsi="Book Antiqua" w:cs="Book Antiqua"/>
          <w:color w:val="000000"/>
        </w:rPr>
        <w:t>multicentre</w:t>
      </w:r>
      <w:proofErr w:type="spellEnd"/>
      <w:r w:rsidRPr="00985DE9">
        <w:rPr>
          <w:rFonts w:ascii="Book Antiqua" w:eastAsia="Book Antiqua" w:hAnsi="Book Antiqua" w:cs="Book Antiqua"/>
          <w:color w:val="000000"/>
        </w:rPr>
        <w:t xml:space="preserve"> study. </w:t>
      </w:r>
      <w:r w:rsidRPr="00985DE9">
        <w:rPr>
          <w:rFonts w:ascii="Book Antiqua" w:eastAsia="Book Antiqua" w:hAnsi="Book Antiqua" w:cs="Book Antiqua"/>
          <w:i/>
          <w:iCs/>
          <w:color w:val="000000"/>
        </w:rPr>
        <w:t xml:space="preserve">Aliment </w:t>
      </w:r>
      <w:proofErr w:type="spellStart"/>
      <w:r w:rsidRPr="00985DE9">
        <w:rPr>
          <w:rFonts w:ascii="Book Antiqua" w:eastAsia="Book Antiqua" w:hAnsi="Book Antiqua" w:cs="Book Antiqua"/>
          <w:i/>
          <w:iCs/>
          <w:color w:val="000000"/>
        </w:rPr>
        <w:t>Pharmacol</w:t>
      </w:r>
      <w:proofErr w:type="spellEnd"/>
      <w:r w:rsidRPr="00985DE9">
        <w:rPr>
          <w:rFonts w:ascii="Book Antiqua" w:eastAsia="Book Antiqua" w:hAnsi="Book Antiqua" w:cs="Book Antiqua"/>
          <w:i/>
          <w:iCs/>
          <w:color w:val="000000"/>
        </w:rPr>
        <w:t xml:space="preserve"> </w:t>
      </w:r>
      <w:proofErr w:type="spellStart"/>
      <w:r w:rsidRPr="00985DE9">
        <w:rPr>
          <w:rFonts w:ascii="Book Antiqua" w:eastAsia="Book Antiqua" w:hAnsi="Book Antiqua" w:cs="Book Antiqua"/>
          <w:i/>
          <w:iCs/>
          <w:color w:val="000000"/>
        </w:rPr>
        <w:t>Ther</w:t>
      </w:r>
      <w:proofErr w:type="spellEnd"/>
      <w:r w:rsidRPr="00985DE9">
        <w:rPr>
          <w:rFonts w:ascii="Book Antiqua" w:eastAsia="Book Antiqua" w:hAnsi="Book Antiqua" w:cs="Book Antiqua"/>
          <w:color w:val="000000"/>
        </w:rPr>
        <w:t xml:space="preserve"> 2019; </w:t>
      </w:r>
      <w:r w:rsidRPr="00985DE9">
        <w:rPr>
          <w:rFonts w:ascii="Book Antiqua" w:eastAsia="Book Antiqua" w:hAnsi="Book Antiqua" w:cs="Book Antiqua"/>
          <w:b/>
          <w:bCs/>
          <w:color w:val="000000"/>
        </w:rPr>
        <w:t>49</w:t>
      </w:r>
      <w:r w:rsidRPr="00985DE9">
        <w:rPr>
          <w:rFonts w:ascii="Book Antiqua" w:eastAsia="Book Antiqua" w:hAnsi="Book Antiqua" w:cs="Book Antiqua"/>
          <w:color w:val="000000"/>
        </w:rPr>
        <w:t>: 873-879 [PMID: 30773667 DOI: 10.1111/apt.15177]</w:t>
      </w:r>
    </w:p>
    <w:p w14:paraId="69E43D2F" w14:textId="77777777" w:rsidR="00A77B3E" w:rsidRPr="00985DE9" w:rsidRDefault="00A77B3E">
      <w:pPr>
        <w:spacing w:line="360" w:lineRule="auto"/>
        <w:jc w:val="both"/>
        <w:sectPr w:rsidR="00A77B3E" w:rsidRPr="00985DE9">
          <w:pgSz w:w="12240" w:h="15840"/>
          <w:pgMar w:top="1440" w:right="1440" w:bottom="1440" w:left="1440" w:header="720" w:footer="720" w:gutter="0"/>
          <w:cols w:space="720"/>
          <w:docGrid w:linePitch="360"/>
        </w:sectPr>
      </w:pPr>
    </w:p>
    <w:p w14:paraId="740C2ECE" w14:textId="77777777" w:rsidR="00A77B3E" w:rsidRPr="00985DE9" w:rsidRDefault="00810004">
      <w:pPr>
        <w:spacing w:line="360" w:lineRule="auto"/>
        <w:jc w:val="both"/>
      </w:pPr>
      <w:r w:rsidRPr="00985DE9">
        <w:rPr>
          <w:rFonts w:ascii="Book Antiqua" w:eastAsia="Book Antiqua" w:hAnsi="Book Antiqua" w:cs="Book Antiqua"/>
          <w:b/>
          <w:color w:val="000000"/>
        </w:rPr>
        <w:lastRenderedPageBreak/>
        <w:t>Footnotes</w:t>
      </w:r>
    </w:p>
    <w:p w14:paraId="126C99E9" w14:textId="77777777" w:rsidR="00A77B3E" w:rsidRPr="00985DE9" w:rsidRDefault="00810004">
      <w:pPr>
        <w:spacing w:line="360" w:lineRule="auto"/>
        <w:jc w:val="both"/>
      </w:pPr>
      <w:r w:rsidRPr="00985DE9">
        <w:rPr>
          <w:rFonts w:ascii="Book Antiqua" w:eastAsia="Book Antiqua" w:hAnsi="Book Antiqua" w:cs="Book Antiqua"/>
          <w:b/>
          <w:bCs/>
          <w:color w:val="000000"/>
          <w:szCs w:val="22"/>
        </w:rPr>
        <w:t xml:space="preserve">Conflict-of-interest statement: </w:t>
      </w:r>
      <w:r w:rsidRPr="00985DE9">
        <w:rPr>
          <w:rFonts w:ascii="Book Antiqua" w:eastAsia="Book Antiqua" w:hAnsi="Book Antiqua" w:cs="Book Antiqua"/>
          <w:color w:val="000000"/>
          <w:szCs w:val="22"/>
        </w:rPr>
        <w:t xml:space="preserve">The authors declare the following conflicts of interest: Giuseppe </w:t>
      </w:r>
      <w:proofErr w:type="spellStart"/>
      <w:r w:rsidRPr="00985DE9">
        <w:rPr>
          <w:rFonts w:ascii="Book Antiqua" w:eastAsia="Book Antiqua" w:hAnsi="Book Antiqua" w:cs="Book Antiqua"/>
          <w:color w:val="000000"/>
          <w:szCs w:val="22"/>
        </w:rPr>
        <w:t>Privitera</w:t>
      </w:r>
      <w:proofErr w:type="spellEnd"/>
      <w:r w:rsidRPr="00985DE9">
        <w:rPr>
          <w:rFonts w:ascii="Book Antiqua" w:eastAsia="Book Antiqua" w:hAnsi="Book Antiqua" w:cs="Book Antiqua"/>
          <w:color w:val="000000"/>
          <w:szCs w:val="22"/>
        </w:rPr>
        <w:t xml:space="preserve"> received consultancy fees from </w:t>
      </w:r>
      <w:proofErr w:type="spellStart"/>
      <w:r w:rsidRPr="00985DE9">
        <w:rPr>
          <w:rFonts w:ascii="Book Antiqua" w:eastAsia="Book Antiqua" w:hAnsi="Book Antiqua" w:cs="Book Antiqua"/>
          <w:color w:val="000000"/>
          <w:szCs w:val="22"/>
        </w:rPr>
        <w:t>Alphasigma</w:t>
      </w:r>
      <w:proofErr w:type="spellEnd"/>
      <w:r w:rsidRPr="00985DE9">
        <w:rPr>
          <w:rFonts w:ascii="Book Antiqua" w:eastAsia="Book Antiqua" w:hAnsi="Book Antiqua" w:cs="Book Antiqua"/>
          <w:color w:val="000000"/>
          <w:szCs w:val="22"/>
        </w:rPr>
        <w:t xml:space="preserve"> and speaker fees from Janssen. Daniela Pugliese received speaker fees and/or advisory board from AbbVie, MSD, Takeda and Janssen, Pfizer. Franco </w:t>
      </w:r>
      <w:proofErr w:type="spellStart"/>
      <w:r w:rsidRPr="00985DE9">
        <w:rPr>
          <w:rFonts w:ascii="Book Antiqua" w:eastAsia="Book Antiqua" w:hAnsi="Book Antiqua" w:cs="Book Antiqua"/>
          <w:color w:val="000000"/>
          <w:szCs w:val="22"/>
        </w:rPr>
        <w:t>Scaldaferri</w:t>
      </w:r>
      <w:proofErr w:type="spellEnd"/>
      <w:r w:rsidRPr="00985DE9">
        <w:rPr>
          <w:rFonts w:ascii="Book Antiqua" w:eastAsia="Book Antiqua" w:hAnsi="Book Antiqua" w:cs="Book Antiqua"/>
          <w:color w:val="000000"/>
          <w:szCs w:val="22"/>
        </w:rPr>
        <w:t xml:space="preserve">: advisory board for </w:t>
      </w:r>
      <w:proofErr w:type="spellStart"/>
      <w:r w:rsidRPr="00985DE9">
        <w:rPr>
          <w:rFonts w:ascii="Book Antiqua" w:eastAsia="Book Antiqua" w:hAnsi="Book Antiqua" w:cs="Book Antiqua"/>
          <w:color w:val="000000"/>
          <w:szCs w:val="22"/>
        </w:rPr>
        <w:t>Abbvie</w:t>
      </w:r>
      <w:proofErr w:type="spellEnd"/>
      <w:r w:rsidRPr="00985DE9">
        <w:rPr>
          <w:rFonts w:ascii="Book Antiqua" w:eastAsia="Book Antiqua" w:hAnsi="Book Antiqua" w:cs="Book Antiqua"/>
          <w:color w:val="000000"/>
          <w:szCs w:val="22"/>
        </w:rPr>
        <w:t xml:space="preserve">, Janssen, MSD, Sanofi, Takeda. Antonio </w:t>
      </w:r>
      <w:proofErr w:type="spellStart"/>
      <w:r w:rsidRPr="00985DE9">
        <w:rPr>
          <w:rFonts w:ascii="Book Antiqua" w:eastAsia="Book Antiqua" w:hAnsi="Book Antiqua" w:cs="Book Antiqua"/>
          <w:color w:val="000000"/>
          <w:szCs w:val="22"/>
        </w:rPr>
        <w:t>Gasbarrini</w:t>
      </w:r>
      <w:proofErr w:type="spellEnd"/>
      <w:r w:rsidRPr="00985DE9">
        <w:rPr>
          <w:rFonts w:ascii="Book Antiqua" w:eastAsia="Book Antiqua" w:hAnsi="Book Antiqua" w:cs="Book Antiqua"/>
          <w:color w:val="000000"/>
          <w:szCs w:val="22"/>
        </w:rPr>
        <w:t xml:space="preserve"> reports personal fees for consultancy for Eisai </w:t>
      </w:r>
      <w:proofErr w:type="spellStart"/>
      <w:r w:rsidRPr="00985DE9">
        <w:rPr>
          <w:rFonts w:ascii="Book Antiqua" w:eastAsia="Book Antiqua" w:hAnsi="Book Antiqua" w:cs="Book Antiqua"/>
          <w:color w:val="000000"/>
          <w:szCs w:val="22"/>
        </w:rPr>
        <w:t>S.r.l</w:t>
      </w:r>
      <w:proofErr w:type="spellEnd"/>
      <w:r w:rsidRPr="00985DE9">
        <w:rPr>
          <w:rFonts w:ascii="Book Antiqua" w:eastAsia="Book Antiqua" w:hAnsi="Book Antiqua" w:cs="Book Antiqua"/>
          <w:color w:val="000000"/>
          <w:szCs w:val="22"/>
        </w:rPr>
        <w:t xml:space="preserve">., 3PSolutions, Real Time Meeting, Fondazione </w:t>
      </w:r>
      <w:proofErr w:type="spellStart"/>
      <w:r w:rsidRPr="00985DE9">
        <w:rPr>
          <w:rFonts w:ascii="Book Antiqua" w:eastAsia="Book Antiqua" w:hAnsi="Book Antiqua" w:cs="Book Antiqua"/>
          <w:color w:val="000000"/>
          <w:szCs w:val="22"/>
        </w:rPr>
        <w:t>Istituto</w:t>
      </w:r>
      <w:proofErr w:type="spellEnd"/>
      <w:r w:rsidRPr="00985DE9">
        <w:rPr>
          <w:rFonts w:ascii="Book Antiqua" w:eastAsia="Book Antiqua" w:hAnsi="Book Antiqua" w:cs="Book Antiqua"/>
          <w:color w:val="000000"/>
          <w:szCs w:val="22"/>
        </w:rPr>
        <w:t xml:space="preserve"> Danone, </w:t>
      </w:r>
      <w:proofErr w:type="spellStart"/>
      <w:r w:rsidRPr="00985DE9">
        <w:rPr>
          <w:rFonts w:ascii="Book Antiqua" w:eastAsia="Book Antiqua" w:hAnsi="Book Antiqua" w:cs="Book Antiqua"/>
          <w:color w:val="000000"/>
          <w:szCs w:val="22"/>
        </w:rPr>
        <w:t>Sinergie</w:t>
      </w:r>
      <w:proofErr w:type="spellEnd"/>
      <w:r w:rsidRPr="00985DE9">
        <w:rPr>
          <w:rFonts w:ascii="Book Antiqua" w:eastAsia="Book Antiqua" w:hAnsi="Book Antiqua" w:cs="Book Antiqua"/>
          <w:color w:val="000000"/>
          <w:szCs w:val="22"/>
        </w:rPr>
        <w:t xml:space="preserve"> </w:t>
      </w:r>
      <w:proofErr w:type="spellStart"/>
      <w:r w:rsidRPr="00985DE9">
        <w:rPr>
          <w:rFonts w:ascii="Book Antiqua" w:eastAsia="Book Antiqua" w:hAnsi="Book Antiqua" w:cs="Book Antiqua"/>
          <w:color w:val="000000"/>
          <w:szCs w:val="22"/>
        </w:rPr>
        <w:t>S.r.l</w:t>
      </w:r>
      <w:proofErr w:type="spellEnd"/>
      <w:r w:rsidRPr="00985DE9">
        <w:rPr>
          <w:rFonts w:ascii="Book Antiqua" w:eastAsia="Book Antiqua" w:hAnsi="Book Antiqua" w:cs="Book Antiqua"/>
          <w:color w:val="000000"/>
          <w:szCs w:val="22"/>
        </w:rPr>
        <w:t xml:space="preserve">. Board MRGE, and Sanofi S.p.A, personal fees for acting as a speaker for Takeda S.p.A, AbbVie, and Sandoz S.p.A, and personal fees for acting on advisory boards for VSL3 and Eisai. Alessandro </w:t>
      </w:r>
      <w:proofErr w:type="spellStart"/>
      <w:r w:rsidRPr="00985DE9">
        <w:rPr>
          <w:rFonts w:ascii="Book Antiqua" w:eastAsia="Book Antiqua" w:hAnsi="Book Antiqua" w:cs="Book Antiqua"/>
          <w:color w:val="000000"/>
          <w:szCs w:val="22"/>
        </w:rPr>
        <w:t>Armuzzi</w:t>
      </w:r>
      <w:proofErr w:type="spellEnd"/>
      <w:r w:rsidRPr="00985DE9">
        <w:rPr>
          <w:rFonts w:ascii="Book Antiqua" w:eastAsia="Book Antiqua" w:hAnsi="Book Antiqua" w:cs="Book Antiqua"/>
          <w:color w:val="000000"/>
          <w:szCs w:val="22"/>
        </w:rPr>
        <w:t xml:space="preserve">: consulting and/or advisory board fees from AbbVie, Allergan, Amgen, Biogen, Bristol-Myers Squibb, Celgene, </w:t>
      </w:r>
      <w:proofErr w:type="spellStart"/>
      <w:r w:rsidRPr="00985DE9">
        <w:rPr>
          <w:rFonts w:ascii="Book Antiqua" w:eastAsia="Book Antiqua" w:hAnsi="Book Antiqua" w:cs="Book Antiqua"/>
          <w:color w:val="000000"/>
          <w:szCs w:val="22"/>
        </w:rPr>
        <w:t>Celltrion</w:t>
      </w:r>
      <w:proofErr w:type="spellEnd"/>
      <w:r w:rsidRPr="00985DE9">
        <w:rPr>
          <w:rFonts w:ascii="Book Antiqua" w:eastAsia="Book Antiqua" w:hAnsi="Book Antiqua" w:cs="Book Antiqua"/>
          <w:color w:val="000000"/>
          <w:szCs w:val="22"/>
        </w:rPr>
        <w:t xml:space="preserve">, </w:t>
      </w:r>
      <w:proofErr w:type="spellStart"/>
      <w:r w:rsidRPr="00985DE9">
        <w:rPr>
          <w:rFonts w:ascii="Book Antiqua" w:eastAsia="Book Antiqua" w:hAnsi="Book Antiqua" w:cs="Book Antiqua"/>
          <w:color w:val="000000"/>
          <w:szCs w:val="22"/>
        </w:rPr>
        <w:t>Ferring</w:t>
      </w:r>
      <w:proofErr w:type="spellEnd"/>
      <w:r w:rsidRPr="00985DE9">
        <w:rPr>
          <w:rFonts w:ascii="Book Antiqua" w:eastAsia="Book Antiqua" w:hAnsi="Book Antiqua" w:cs="Book Antiqua"/>
          <w:color w:val="000000"/>
          <w:szCs w:val="22"/>
        </w:rPr>
        <w:t xml:space="preserve">, Gilead, Janssen, Lilly, MSD, Mylan, Pfizer, Samsung </w:t>
      </w:r>
      <w:proofErr w:type="spellStart"/>
      <w:r w:rsidRPr="00985DE9">
        <w:rPr>
          <w:rFonts w:ascii="Book Antiqua" w:eastAsia="Book Antiqua" w:hAnsi="Book Antiqua" w:cs="Book Antiqua"/>
          <w:color w:val="000000"/>
          <w:szCs w:val="22"/>
        </w:rPr>
        <w:t>Bioepis</w:t>
      </w:r>
      <w:proofErr w:type="spellEnd"/>
      <w:r w:rsidRPr="00985DE9">
        <w:rPr>
          <w:rFonts w:ascii="Book Antiqua" w:eastAsia="Book Antiqua" w:hAnsi="Book Antiqua" w:cs="Book Antiqua"/>
          <w:color w:val="000000"/>
          <w:szCs w:val="22"/>
        </w:rPr>
        <w:t xml:space="preserve">, Sandoz, Takeda; lecture and/or speaker bureau fees from AbbVie, Amgen, Biogen, </w:t>
      </w:r>
      <w:proofErr w:type="spellStart"/>
      <w:r w:rsidRPr="00985DE9">
        <w:rPr>
          <w:rFonts w:ascii="Book Antiqua" w:eastAsia="Book Antiqua" w:hAnsi="Book Antiqua" w:cs="Book Antiqua"/>
          <w:color w:val="000000"/>
          <w:szCs w:val="22"/>
        </w:rPr>
        <w:t>Ferring</w:t>
      </w:r>
      <w:proofErr w:type="spellEnd"/>
      <w:r w:rsidRPr="00985DE9">
        <w:rPr>
          <w:rFonts w:ascii="Book Antiqua" w:eastAsia="Book Antiqua" w:hAnsi="Book Antiqua" w:cs="Book Antiqua"/>
          <w:color w:val="000000"/>
          <w:szCs w:val="22"/>
        </w:rPr>
        <w:t xml:space="preserve">, </w:t>
      </w:r>
      <w:proofErr w:type="spellStart"/>
      <w:r w:rsidRPr="00985DE9">
        <w:rPr>
          <w:rFonts w:ascii="Book Antiqua" w:eastAsia="Book Antiqua" w:hAnsi="Book Antiqua" w:cs="Book Antiqua"/>
          <w:color w:val="000000"/>
          <w:szCs w:val="22"/>
        </w:rPr>
        <w:t>Giliead</w:t>
      </w:r>
      <w:proofErr w:type="spellEnd"/>
      <w:r w:rsidRPr="00985DE9">
        <w:rPr>
          <w:rFonts w:ascii="Book Antiqua" w:eastAsia="Book Antiqua" w:hAnsi="Book Antiqua" w:cs="Book Antiqua"/>
          <w:color w:val="000000"/>
          <w:szCs w:val="22"/>
        </w:rPr>
        <w:t xml:space="preserve">, Janssen, MSD, Mitsubishi-Tanabe, Nikkiso, Pfizer, Sandoz, Samsung </w:t>
      </w:r>
      <w:proofErr w:type="spellStart"/>
      <w:r w:rsidRPr="00985DE9">
        <w:rPr>
          <w:rFonts w:ascii="Book Antiqua" w:eastAsia="Book Antiqua" w:hAnsi="Book Antiqua" w:cs="Book Antiqua"/>
          <w:color w:val="000000"/>
          <w:szCs w:val="22"/>
        </w:rPr>
        <w:t>Bioepis</w:t>
      </w:r>
      <w:proofErr w:type="spellEnd"/>
      <w:r w:rsidRPr="00985DE9">
        <w:rPr>
          <w:rFonts w:ascii="Book Antiqua" w:eastAsia="Book Antiqua" w:hAnsi="Book Antiqua" w:cs="Book Antiqua"/>
          <w:color w:val="000000"/>
          <w:szCs w:val="22"/>
        </w:rPr>
        <w:t>, Takeda; and research grants from MSD, Pfizer, Takeda. The remaining authors declare no competing interests.</w:t>
      </w:r>
    </w:p>
    <w:p w14:paraId="6B5949E5" w14:textId="77777777" w:rsidR="00A77B3E" w:rsidRPr="00985DE9" w:rsidRDefault="00A77B3E">
      <w:pPr>
        <w:spacing w:line="360" w:lineRule="auto"/>
        <w:jc w:val="both"/>
      </w:pPr>
    </w:p>
    <w:p w14:paraId="5B74D69E" w14:textId="77777777" w:rsidR="00A77B3E" w:rsidRPr="00985DE9" w:rsidRDefault="00810004">
      <w:pPr>
        <w:spacing w:line="360" w:lineRule="auto"/>
        <w:jc w:val="both"/>
      </w:pPr>
      <w:r w:rsidRPr="00985DE9">
        <w:rPr>
          <w:rFonts w:ascii="Book Antiqua" w:eastAsia="Book Antiqua" w:hAnsi="Book Antiqua" w:cs="Book Antiqua"/>
          <w:b/>
          <w:bCs/>
          <w:color w:val="000000"/>
        </w:rPr>
        <w:t xml:space="preserve">Open-Access: </w:t>
      </w:r>
      <w:r w:rsidRPr="00985D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5DE9">
        <w:rPr>
          <w:rFonts w:ascii="Book Antiqua" w:eastAsia="Book Antiqua" w:hAnsi="Book Antiqua" w:cs="Book Antiqua"/>
          <w:color w:val="000000"/>
        </w:rPr>
        <w:t>NonCommercial</w:t>
      </w:r>
      <w:proofErr w:type="spellEnd"/>
      <w:r w:rsidRPr="00985D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F7BD2" w:rsidRPr="00985DE9">
        <w:rPr>
          <w:rFonts w:ascii="Book Antiqua" w:hAnsi="Book Antiqua" w:cs="Book Antiqua" w:hint="eastAsia"/>
          <w:color w:val="000000"/>
          <w:lang w:eastAsia="zh-CN"/>
        </w:rPr>
        <w:t>s</w:t>
      </w:r>
      <w:r w:rsidRPr="00985DE9">
        <w:rPr>
          <w:rFonts w:ascii="Book Antiqua" w:eastAsia="Book Antiqua" w:hAnsi="Book Antiqua" w:cs="Book Antiqua"/>
          <w:color w:val="000000"/>
        </w:rPr>
        <w:t>://creativecommons.org/Licenses/by-nc/4.0/</w:t>
      </w:r>
    </w:p>
    <w:p w14:paraId="2C5A5220" w14:textId="77777777" w:rsidR="00A77B3E" w:rsidRPr="00985DE9" w:rsidRDefault="00A77B3E">
      <w:pPr>
        <w:spacing w:line="360" w:lineRule="auto"/>
        <w:jc w:val="both"/>
      </w:pPr>
    </w:p>
    <w:p w14:paraId="200D7097" w14:textId="77777777" w:rsidR="003F7BD2" w:rsidRPr="00985DE9" w:rsidRDefault="003F7BD2" w:rsidP="003F7BD2">
      <w:pPr>
        <w:spacing w:line="360" w:lineRule="auto"/>
        <w:rPr>
          <w:rFonts w:ascii="Book Antiqua" w:hAnsi="Book Antiqua"/>
        </w:rPr>
      </w:pPr>
      <w:r w:rsidRPr="00985DE9">
        <w:rPr>
          <w:rFonts w:ascii="Book Antiqua" w:hAnsi="Book Antiqua"/>
          <w:b/>
          <w:bCs/>
          <w:color w:val="000000"/>
        </w:rPr>
        <w:t>Provenance and peer review:</w:t>
      </w:r>
      <w:r w:rsidRPr="00985DE9">
        <w:rPr>
          <w:rStyle w:val="apple-converted-space"/>
          <w:rFonts w:ascii="Book Antiqua" w:hAnsi="Book Antiqua" w:hint="eastAsia"/>
          <w:b/>
          <w:bCs/>
          <w:color w:val="000000"/>
        </w:rPr>
        <w:t xml:space="preserve"> </w:t>
      </w:r>
      <w:r w:rsidRPr="00985DE9">
        <w:rPr>
          <w:rFonts w:ascii="Book Antiqua" w:hAnsi="Book Antiqua" w:hint="eastAsia"/>
          <w:color w:val="000000"/>
          <w:lang w:eastAsia="zh-CN"/>
        </w:rPr>
        <w:t>Invited</w:t>
      </w:r>
      <w:r w:rsidRPr="00985DE9">
        <w:rPr>
          <w:rFonts w:ascii="Book Antiqua" w:hAnsi="Book Antiqua"/>
          <w:color w:val="000000"/>
        </w:rPr>
        <w:t xml:space="preserve"> article; </w:t>
      </w:r>
      <w:proofErr w:type="gramStart"/>
      <w:r w:rsidRPr="00985DE9">
        <w:rPr>
          <w:rFonts w:ascii="Book Antiqua" w:hAnsi="Book Antiqua"/>
          <w:color w:val="000000"/>
        </w:rPr>
        <w:t>Externally</w:t>
      </w:r>
      <w:proofErr w:type="gramEnd"/>
      <w:r w:rsidRPr="00985DE9">
        <w:rPr>
          <w:rFonts w:ascii="Book Antiqua" w:hAnsi="Book Antiqua"/>
          <w:color w:val="000000"/>
        </w:rPr>
        <w:t xml:space="preserve"> peer reviewed.</w:t>
      </w:r>
    </w:p>
    <w:p w14:paraId="3EA517F6" w14:textId="77777777" w:rsidR="00A77B3E" w:rsidRPr="00985DE9" w:rsidRDefault="003F7BD2" w:rsidP="003F7BD2">
      <w:pPr>
        <w:spacing w:line="360" w:lineRule="auto"/>
        <w:jc w:val="both"/>
      </w:pPr>
      <w:r w:rsidRPr="00985DE9">
        <w:rPr>
          <w:rFonts w:ascii="Book Antiqua" w:hAnsi="Book Antiqua"/>
          <w:b/>
        </w:rPr>
        <w:t>Peer-review model</w:t>
      </w:r>
      <w:r w:rsidRPr="00985DE9">
        <w:rPr>
          <w:rFonts w:ascii="Book Antiqua" w:hAnsi="Book Antiqua"/>
        </w:rPr>
        <w:t>: Single blind</w:t>
      </w:r>
    </w:p>
    <w:p w14:paraId="5E9520AA" w14:textId="77777777" w:rsidR="00A77B3E" w:rsidRPr="00985DE9" w:rsidRDefault="00A77B3E">
      <w:pPr>
        <w:spacing w:line="360" w:lineRule="auto"/>
        <w:jc w:val="both"/>
      </w:pPr>
    </w:p>
    <w:p w14:paraId="1A1313F8" w14:textId="77777777" w:rsidR="00A77B3E" w:rsidRPr="00985DE9" w:rsidRDefault="00810004">
      <w:pPr>
        <w:spacing w:line="360" w:lineRule="auto"/>
        <w:jc w:val="both"/>
      </w:pPr>
      <w:r w:rsidRPr="00985DE9">
        <w:rPr>
          <w:rFonts w:ascii="Book Antiqua" w:eastAsia="Book Antiqua" w:hAnsi="Book Antiqua" w:cs="Book Antiqua"/>
          <w:b/>
          <w:color w:val="000000"/>
        </w:rPr>
        <w:t xml:space="preserve">Peer-review started: </w:t>
      </w:r>
      <w:r w:rsidRPr="00985DE9">
        <w:rPr>
          <w:rFonts w:ascii="Book Antiqua" w:eastAsia="Book Antiqua" w:hAnsi="Book Antiqua" w:cs="Book Antiqua"/>
          <w:color w:val="000000"/>
        </w:rPr>
        <w:t>March 22, 2021</w:t>
      </w:r>
    </w:p>
    <w:p w14:paraId="68F1CE62" w14:textId="77777777" w:rsidR="00A77B3E" w:rsidRPr="00985DE9" w:rsidRDefault="00810004">
      <w:pPr>
        <w:spacing w:line="360" w:lineRule="auto"/>
        <w:jc w:val="both"/>
      </w:pPr>
      <w:r w:rsidRPr="00985DE9">
        <w:rPr>
          <w:rFonts w:ascii="Book Antiqua" w:eastAsia="Book Antiqua" w:hAnsi="Book Antiqua" w:cs="Book Antiqua"/>
          <w:b/>
          <w:color w:val="000000"/>
        </w:rPr>
        <w:lastRenderedPageBreak/>
        <w:t xml:space="preserve">First decision: </w:t>
      </w:r>
      <w:r w:rsidRPr="00985DE9">
        <w:rPr>
          <w:rFonts w:ascii="Book Antiqua" w:eastAsia="Book Antiqua" w:hAnsi="Book Antiqua" w:cs="Book Antiqua"/>
          <w:color w:val="000000"/>
        </w:rPr>
        <w:t>June 14, 2021</w:t>
      </w:r>
    </w:p>
    <w:p w14:paraId="1F8775C6" w14:textId="53E66457" w:rsidR="00A77B3E" w:rsidRPr="00985DE9" w:rsidRDefault="00810004">
      <w:pPr>
        <w:spacing w:line="360" w:lineRule="auto"/>
        <w:jc w:val="both"/>
        <w:rPr>
          <w:lang w:eastAsia="zh-CN"/>
        </w:rPr>
      </w:pPr>
      <w:r w:rsidRPr="00985DE9">
        <w:rPr>
          <w:rFonts w:ascii="Book Antiqua" w:eastAsia="Book Antiqua" w:hAnsi="Book Antiqua" w:cs="Book Antiqua"/>
          <w:b/>
          <w:color w:val="000000"/>
        </w:rPr>
        <w:t>Article in press:</w:t>
      </w:r>
      <w:r w:rsidR="00C5136C" w:rsidRPr="00985DE9">
        <w:rPr>
          <w:rFonts w:ascii="Book Antiqua" w:hAnsi="Book Antiqua" w:cs="Book Antiqua" w:hint="eastAsia"/>
          <w:b/>
          <w:color w:val="000000"/>
          <w:lang w:eastAsia="zh-CN"/>
        </w:rPr>
        <w:t xml:space="preserve"> </w:t>
      </w:r>
      <w:r w:rsidR="00C5136C" w:rsidRPr="00985DE9">
        <w:rPr>
          <w:rFonts w:ascii="Book Antiqua" w:eastAsia="Book Antiqua" w:hAnsi="Book Antiqua" w:cs="Book Antiqua"/>
          <w:bCs/>
          <w:color w:val="000000"/>
        </w:rPr>
        <w:t>December 8, 2021</w:t>
      </w:r>
    </w:p>
    <w:p w14:paraId="2ABDDD2F" w14:textId="77777777" w:rsidR="00A77B3E" w:rsidRPr="00985DE9" w:rsidRDefault="00A77B3E">
      <w:pPr>
        <w:spacing w:line="360" w:lineRule="auto"/>
        <w:jc w:val="both"/>
      </w:pPr>
    </w:p>
    <w:p w14:paraId="50DB2D03" w14:textId="77777777" w:rsidR="00A77B3E" w:rsidRPr="00985DE9" w:rsidRDefault="00810004">
      <w:pPr>
        <w:spacing w:line="360" w:lineRule="auto"/>
        <w:jc w:val="both"/>
      </w:pPr>
      <w:r w:rsidRPr="00985DE9">
        <w:rPr>
          <w:rFonts w:ascii="Book Antiqua" w:eastAsia="Book Antiqua" w:hAnsi="Book Antiqua" w:cs="Book Antiqua"/>
          <w:b/>
          <w:color w:val="000000"/>
        </w:rPr>
        <w:t xml:space="preserve">Specialty type: </w:t>
      </w:r>
      <w:r w:rsidRPr="00985DE9">
        <w:rPr>
          <w:rFonts w:ascii="Book Antiqua" w:eastAsia="Book Antiqua" w:hAnsi="Book Antiqua" w:cs="Book Antiqua"/>
          <w:color w:val="000000"/>
        </w:rPr>
        <w:t xml:space="preserve">Gastroenterology and </w:t>
      </w:r>
      <w:r w:rsidR="005960CA" w:rsidRPr="00985DE9">
        <w:rPr>
          <w:rFonts w:ascii="Book Antiqua" w:eastAsia="Book Antiqua" w:hAnsi="Book Antiqua" w:cs="Book Antiqua"/>
          <w:color w:val="000000"/>
        </w:rPr>
        <w:t>he</w:t>
      </w:r>
      <w:r w:rsidRPr="00985DE9">
        <w:rPr>
          <w:rFonts w:ascii="Book Antiqua" w:eastAsia="Book Antiqua" w:hAnsi="Book Antiqua" w:cs="Book Antiqua"/>
          <w:color w:val="000000"/>
        </w:rPr>
        <w:t>patology</w:t>
      </w:r>
    </w:p>
    <w:p w14:paraId="035ABD3C" w14:textId="77777777" w:rsidR="00A77B3E" w:rsidRPr="00985DE9" w:rsidRDefault="00810004">
      <w:pPr>
        <w:spacing w:line="360" w:lineRule="auto"/>
        <w:jc w:val="both"/>
      </w:pPr>
      <w:r w:rsidRPr="00985DE9">
        <w:rPr>
          <w:rFonts w:ascii="Book Antiqua" w:eastAsia="Book Antiqua" w:hAnsi="Book Antiqua" w:cs="Book Antiqua"/>
          <w:b/>
          <w:color w:val="000000"/>
        </w:rPr>
        <w:t xml:space="preserve">Country/Territory of origin: </w:t>
      </w:r>
      <w:r w:rsidRPr="00985DE9">
        <w:rPr>
          <w:rFonts w:ascii="Book Antiqua" w:eastAsia="Book Antiqua" w:hAnsi="Book Antiqua" w:cs="Book Antiqua"/>
          <w:color w:val="000000"/>
        </w:rPr>
        <w:t>Italy</w:t>
      </w:r>
    </w:p>
    <w:p w14:paraId="4B1A64E9" w14:textId="77777777" w:rsidR="00A77B3E" w:rsidRPr="00985DE9" w:rsidRDefault="00810004">
      <w:pPr>
        <w:spacing w:line="360" w:lineRule="auto"/>
        <w:jc w:val="both"/>
      </w:pPr>
      <w:r w:rsidRPr="00985DE9">
        <w:rPr>
          <w:rFonts w:ascii="Book Antiqua" w:eastAsia="Book Antiqua" w:hAnsi="Book Antiqua" w:cs="Book Antiqua"/>
          <w:b/>
          <w:color w:val="000000"/>
        </w:rPr>
        <w:t>Peer-review report’s scientific quality classification</w:t>
      </w:r>
    </w:p>
    <w:p w14:paraId="4E9E2EBD" w14:textId="77777777" w:rsidR="00A77B3E" w:rsidRPr="00985DE9" w:rsidRDefault="00810004">
      <w:pPr>
        <w:spacing w:line="360" w:lineRule="auto"/>
        <w:jc w:val="both"/>
      </w:pPr>
      <w:r w:rsidRPr="00985DE9">
        <w:rPr>
          <w:rFonts w:ascii="Book Antiqua" w:eastAsia="Book Antiqua" w:hAnsi="Book Antiqua" w:cs="Book Antiqua"/>
          <w:color w:val="000000"/>
        </w:rPr>
        <w:t xml:space="preserve">Grade </w:t>
      </w:r>
      <w:proofErr w:type="gramStart"/>
      <w:r w:rsidRPr="00985DE9">
        <w:rPr>
          <w:rFonts w:ascii="Book Antiqua" w:eastAsia="Book Antiqua" w:hAnsi="Book Antiqua" w:cs="Book Antiqua"/>
          <w:color w:val="000000"/>
        </w:rPr>
        <w:t>A</w:t>
      </w:r>
      <w:proofErr w:type="gramEnd"/>
      <w:r w:rsidRPr="00985DE9">
        <w:rPr>
          <w:rFonts w:ascii="Book Antiqua" w:eastAsia="Book Antiqua" w:hAnsi="Book Antiqua" w:cs="Book Antiqua"/>
          <w:color w:val="000000"/>
        </w:rPr>
        <w:t xml:space="preserve"> (Excellent): 0</w:t>
      </w:r>
    </w:p>
    <w:p w14:paraId="2573D850" w14:textId="77777777" w:rsidR="00A77B3E" w:rsidRPr="00985DE9" w:rsidRDefault="00810004">
      <w:pPr>
        <w:spacing w:line="360" w:lineRule="auto"/>
        <w:jc w:val="both"/>
      </w:pPr>
      <w:r w:rsidRPr="00985DE9">
        <w:rPr>
          <w:rFonts w:ascii="Book Antiqua" w:eastAsia="Book Antiqua" w:hAnsi="Book Antiqua" w:cs="Book Antiqua"/>
          <w:color w:val="000000"/>
        </w:rPr>
        <w:t>Grade B (Very good): B</w:t>
      </w:r>
    </w:p>
    <w:p w14:paraId="683E2BC2" w14:textId="77777777" w:rsidR="00A77B3E" w:rsidRPr="00985DE9" w:rsidRDefault="00810004">
      <w:pPr>
        <w:spacing w:line="360" w:lineRule="auto"/>
        <w:jc w:val="both"/>
      </w:pPr>
      <w:r w:rsidRPr="00985DE9">
        <w:rPr>
          <w:rFonts w:ascii="Book Antiqua" w:eastAsia="Book Antiqua" w:hAnsi="Book Antiqua" w:cs="Book Antiqua"/>
          <w:color w:val="000000"/>
        </w:rPr>
        <w:t>Grade C (Good): 0</w:t>
      </w:r>
    </w:p>
    <w:p w14:paraId="3421A23F" w14:textId="77777777" w:rsidR="00A77B3E" w:rsidRPr="00985DE9" w:rsidRDefault="00810004">
      <w:pPr>
        <w:spacing w:line="360" w:lineRule="auto"/>
        <w:jc w:val="both"/>
      </w:pPr>
      <w:r w:rsidRPr="00985DE9">
        <w:rPr>
          <w:rFonts w:ascii="Book Antiqua" w:eastAsia="Book Antiqua" w:hAnsi="Book Antiqua" w:cs="Book Antiqua"/>
          <w:color w:val="000000"/>
        </w:rPr>
        <w:t>Grade D (Fair): 0</w:t>
      </w:r>
    </w:p>
    <w:p w14:paraId="095A0C87" w14:textId="77777777" w:rsidR="00A77B3E" w:rsidRPr="00985DE9" w:rsidRDefault="00810004">
      <w:pPr>
        <w:spacing w:line="360" w:lineRule="auto"/>
        <w:jc w:val="both"/>
      </w:pPr>
      <w:r w:rsidRPr="00985DE9">
        <w:rPr>
          <w:rFonts w:ascii="Book Antiqua" w:eastAsia="Book Antiqua" w:hAnsi="Book Antiqua" w:cs="Book Antiqua"/>
          <w:color w:val="000000"/>
        </w:rPr>
        <w:t>Grade E (Poor): 0</w:t>
      </w:r>
    </w:p>
    <w:p w14:paraId="5E9F4F03" w14:textId="77777777" w:rsidR="00A77B3E" w:rsidRPr="00985DE9" w:rsidRDefault="00A77B3E">
      <w:pPr>
        <w:spacing w:line="360" w:lineRule="auto"/>
        <w:jc w:val="both"/>
      </w:pPr>
    </w:p>
    <w:p w14:paraId="20A71A3B" w14:textId="54DF3D44" w:rsidR="00A77B3E" w:rsidRPr="00985DE9" w:rsidRDefault="00810004">
      <w:pPr>
        <w:spacing w:line="360" w:lineRule="auto"/>
        <w:jc w:val="both"/>
        <w:rPr>
          <w:rFonts w:ascii="Book Antiqua" w:hAnsi="Book Antiqua" w:cs="Book Antiqua"/>
          <w:bCs/>
          <w:color w:val="000000"/>
          <w:lang w:eastAsia="zh-CN"/>
        </w:rPr>
      </w:pPr>
      <w:r w:rsidRPr="00985DE9">
        <w:rPr>
          <w:rFonts w:ascii="Book Antiqua" w:eastAsia="Book Antiqua" w:hAnsi="Book Antiqua" w:cs="Book Antiqua"/>
          <w:b/>
          <w:color w:val="000000"/>
        </w:rPr>
        <w:t xml:space="preserve">P-Reviewer: </w:t>
      </w:r>
      <w:proofErr w:type="spellStart"/>
      <w:r w:rsidRPr="00985DE9">
        <w:rPr>
          <w:rFonts w:ascii="Book Antiqua" w:eastAsia="Book Antiqua" w:hAnsi="Book Antiqua" w:cs="Book Antiqua"/>
          <w:color w:val="000000"/>
        </w:rPr>
        <w:t>Huguet</w:t>
      </w:r>
      <w:proofErr w:type="spellEnd"/>
      <w:r w:rsidRPr="00985DE9">
        <w:rPr>
          <w:rFonts w:ascii="Book Antiqua" w:eastAsia="Book Antiqua" w:hAnsi="Book Antiqua" w:cs="Book Antiqua"/>
          <w:color w:val="000000"/>
        </w:rPr>
        <w:t xml:space="preserve"> JM</w:t>
      </w:r>
      <w:r w:rsidRPr="00985DE9">
        <w:rPr>
          <w:rFonts w:ascii="Book Antiqua" w:eastAsia="Book Antiqua" w:hAnsi="Book Antiqua" w:cs="Book Antiqua"/>
          <w:b/>
          <w:color w:val="000000"/>
        </w:rPr>
        <w:t xml:space="preserve"> S-Editor: </w:t>
      </w:r>
      <w:r w:rsidRPr="00985DE9">
        <w:rPr>
          <w:rFonts w:ascii="Book Antiqua" w:eastAsia="Book Antiqua" w:hAnsi="Book Antiqua" w:cs="Book Antiqua"/>
          <w:color w:val="000000"/>
        </w:rPr>
        <w:t>Ma YJ</w:t>
      </w:r>
      <w:r w:rsidRPr="00985DE9">
        <w:rPr>
          <w:rFonts w:ascii="Book Antiqua" w:eastAsia="Book Antiqua" w:hAnsi="Book Antiqua" w:cs="Book Antiqua"/>
          <w:b/>
          <w:color w:val="000000"/>
        </w:rPr>
        <w:t xml:space="preserve"> L-Editor: </w:t>
      </w:r>
      <w:r w:rsidR="00BC3B26" w:rsidRPr="00985DE9">
        <w:rPr>
          <w:rFonts w:ascii="Book Antiqua" w:eastAsia="Book Antiqua" w:hAnsi="Book Antiqua" w:cs="Book Antiqua"/>
          <w:color w:val="000000"/>
        </w:rPr>
        <w:t>Wang TQ</w:t>
      </w:r>
      <w:r w:rsidRPr="00985DE9">
        <w:rPr>
          <w:rFonts w:ascii="Book Antiqua" w:eastAsia="Book Antiqua" w:hAnsi="Book Antiqua" w:cs="Book Antiqua"/>
          <w:b/>
          <w:color w:val="000000"/>
        </w:rPr>
        <w:t xml:space="preserve"> P-Editor: </w:t>
      </w:r>
      <w:r w:rsidR="00876932" w:rsidRPr="00985DE9">
        <w:rPr>
          <w:rFonts w:ascii="Book Antiqua" w:eastAsia="Book Antiqua" w:hAnsi="Book Antiqua" w:cs="Book Antiqua"/>
          <w:color w:val="000000"/>
        </w:rPr>
        <w:t>Ma YJ</w:t>
      </w:r>
    </w:p>
    <w:p w14:paraId="514E5612" w14:textId="0021A051" w:rsidR="00C5136C" w:rsidRPr="00985DE9" w:rsidRDefault="00C5136C">
      <w:pPr>
        <w:spacing w:line="360" w:lineRule="auto"/>
        <w:jc w:val="both"/>
        <w:rPr>
          <w:rFonts w:ascii="Book Antiqua" w:hAnsi="Book Antiqua" w:cs="Book Antiqua"/>
          <w:bCs/>
          <w:color w:val="000000"/>
          <w:lang w:eastAsia="zh-CN"/>
        </w:rPr>
      </w:pPr>
    </w:p>
    <w:p w14:paraId="25100571" w14:textId="77777777" w:rsidR="00C5136C" w:rsidRPr="00985DE9" w:rsidRDefault="00C5136C">
      <w:pPr>
        <w:rPr>
          <w:rFonts w:ascii="Book Antiqua" w:hAnsi="Book Antiqua" w:cs="Book Antiqua"/>
          <w:bCs/>
          <w:color w:val="000000"/>
          <w:lang w:eastAsia="zh-CN"/>
        </w:rPr>
      </w:pPr>
      <w:r w:rsidRPr="00985DE9">
        <w:rPr>
          <w:rFonts w:ascii="Book Antiqua" w:hAnsi="Book Antiqua" w:cs="Book Antiqua"/>
          <w:bCs/>
          <w:color w:val="000000"/>
          <w:lang w:eastAsia="zh-CN"/>
        </w:rPr>
        <w:br w:type="page"/>
      </w:r>
    </w:p>
    <w:p w14:paraId="51E47C41" w14:textId="072058C5" w:rsidR="00AB1AAF" w:rsidRPr="00985DE9" w:rsidRDefault="004D4614">
      <w:pPr>
        <w:spacing w:line="360" w:lineRule="auto"/>
        <w:jc w:val="both"/>
        <w:rPr>
          <w:rFonts w:ascii="Book Antiqua" w:hAnsi="Book Antiqua" w:cs="Book Antiqua"/>
          <w:b/>
          <w:color w:val="000000"/>
          <w:lang w:eastAsia="zh-CN"/>
        </w:rPr>
      </w:pPr>
      <w:r w:rsidRPr="00985DE9">
        <w:rPr>
          <w:rFonts w:ascii="Book Antiqua" w:eastAsia="Book Antiqua" w:hAnsi="Book Antiqua" w:cs="Book Antiqua"/>
          <w:b/>
          <w:color w:val="000000"/>
        </w:rPr>
        <w:lastRenderedPageBreak/>
        <w:t>Figure Legends</w:t>
      </w:r>
    </w:p>
    <w:p w14:paraId="6BD75FB7" w14:textId="6CC513E2" w:rsidR="00FA0C9A" w:rsidRPr="00985DE9" w:rsidRDefault="005D6CCA">
      <w:pPr>
        <w:spacing w:line="360" w:lineRule="auto"/>
        <w:jc w:val="both"/>
        <w:rPr>
          <w:rFonts w:ascii="Book Antiqua" w:hAnsi="Book Antiqua" w:cs="Book Antiqua"/>
          <w:b/>
          <w:bCs/>
          <w:color w:val="000000"/>
          <w:lang w:eastAsia="zh-CN"/>
        </w:rPr>
      </w:pPr>
      <w:r w:rsidRPr="00985DE9">
        <w:rPr>
          <w:rFonts w:ascii="Book Antiqua" w:hAnsi="Book Antiqua" w:cs="Book Antiqua"/>
          <w:b/>
          <w:bCs/>
          <w:noProof/>
          <w:color w:val="000000"/>
          <w:lang w:eastAsia="zh-CN"/>
        </w:rPr>
        <w:drawing>
          <wp:inline distT="0" distB="0" distL="0" distR="0" wp14:anchorId="23C2C03D" wp14:editId="280BDB32">
            <wp:extent cx="5943600" cy="2466095"/>
            <wp:effectExtent l="0" t="0" r="0" b="0"/>
            <wp:docPr id="2" name="图片 2" descr="F:\期刊工作间\2020-English journals workshop\2021-制作PDF和XML\66200-11.22 PDF-11.26 FX\662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200-11.22 PDF-11.26 FX\6620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66095"/>
                    </a:xfrm>
                    <a:prstGeom prst="rect">
                      <a:avLst/>
                    </a:prstGeom>
                    <a:noFill/>
                    <a:ln>
                      <a:noFill/>
                    </a:ln>
                  </pic:spPr>
                </pic:pic>
              </a:graphicData>
            </a:graphic>
          </wp:inline>
        </w:drawing>
      </w:r>
    </w:p>
    <w:p w14:paraId="6FF66ED6" w14:textId="6FB0803C" w:rsidR="00985DE9" w:rsidRPr="00985DE9" w:rsidRDefault="00FA0C9A">
      <w:pPr>
        <w:spacing w:line="360" w:lineRule="auto"/>
        <w:jc w:val="both"/>
        <w:rPr>
          <w:rFonts w:ascii="Book Antiqua" w:hAnsi="Book Antiqua" w:cs="Book Antiqua"/>
          <w:bCs/>
          <w:color w:val="000000"/>
          <w:lang w:eastAsia="zh-CN"/>
        </w:rPr>
      </w:pPr>
      <w:r w:rsidRPr="00985DE9">
        <w:rPr>
          <w:rFonts w:ascii="Book Antiqua" w:hAnsi="Book Antiqua" w:cs="Book Antiqua"/>
          <w:b/>
          <w:color w:val="000000"/>
          <w:lang w:eastAsia="zh-CN"/>
        </w:rPr>
        <w:t>Figure 1</w:t>
      </w:r>
      <w:r w:rsidR="00937618" w:rsidRPr="00985DE9">
        <w:rPr>
          <w:rFonts w:ascii="Book Antiqua" w:hAnsi="Book Antiqua" w:cs="Book Antiqua"/>
          <w:b/>
          <w:color w:val="000000"/>
          <w:lang w:eastAsia="zh-CN"/>
        </w:rPr>
        <w:t xml:space="preserve"> Orphan</w:t>
      </w:r>
      <w:r w:rsidRPr="00985DE9">
        <w:rPr>
          <w:rFonts w:ascii="Book Antiqua" w:hAnsi="Book Antiqua" w:cs="Book Antiqua" w:hint="eastAsia"/>
          <w:b/>
          <w:color w:val="000000"/>
          <w:lang w:eastAsia="zh-CN"/>
        </w:rPr>
        <w:t xml:space="preserve"> </w:t>
      </w:r>
      <w:r w:rsidRPr="00985DE9">
        <w:rPr>
          <w:rFonts w:ascii="Book Antiqua" w:hAnsi="Book Antiqua" w:cs="Book Antiqua"/>
          <w:b/>
          <w:color w:val="000000"/>
          <w:lang w:eastAsia="zh-CN"/>
        </w:rPr>
        <w:t xml:space="preserve">inflammatory bowel disease </w:t>
      </w:r>
      <w:r w:rsidR="00937618" w:rsidRPr="00985DE9">
        <w:rPr>
          <w:rFonts w:ascii="Book Antiqua" w:hAnsi="Book Antiqua" w:cs="Book Antiqua"/>
          <w:b/>
          <w:color w:val="000000"/>
          <w:lang w:eastAsia="zh-CN"/>
        </w:rPr>
        <w:t xml:space="preserve">patients. </w:t>
      </w:r>
      <w:r w:rsidR="00F92E93" w:rsidRPr="00985DE9">
        <w:rPr>
          <w:rFonts w:ascii="Book Antiqua" w:hAnsi="Book Antiqua" w:cs="Book Antiqua"/>
          <w:bCs/>
          <w:color w:val="000000"/>
          <w:lang w:eastAsia="zh-CN"/>
        </w:rPr>
        <w:t xml:space="preserve">IBD: </w:t>
      </w:r>
      <w:r w:rsidRPr="00985DE9">
        <w:rPr>
          <w:rFonts w:ascii="Book Antiqua" w:hAnsi="Book Antiqua" w:cs="Book Antiqua"/>
          <w:bCs/>
          <w:color w:val="000000"/>
          <w:lang w:eastAsia="zh-CN"/>
        </w:rPr>
        <w:t xml:space="preserve">Inflammatory </w:t>
      </w:r>
      <w:r w:rsidR="00F92E93" w:rsidRPr="00985DE9">
        <w:rPr>
          <w:rFonts w:ascii="Book Antiqua" w:hAnsi="Book Antiqua" w:cs="Book Antiqua"/>
          <w:bCs/>
          <w:color w:val="000000"/>
          <w:lang w:eastAsia="zh-CN"/>
        </w:rPr>
        <w:t xml:space="preserve">bowel disease; </w:t>
      </w:r>
      <w:proofErr w:type="spellStart"/>
      <w:r w:rsidR="00F92E93" w:rsidRPr="00985DE9">
        <w:rPr>
          <w:rFonts w:ascii="Book Antiqua" w:hAnsi="Book Antiqua" w:cs="Book Antiqua"/>
          <w:bCs/>
          <w:color w:val="000000"/>
          <w:lang w:eastAsia="zh-CN"/>
        </w:rPr>
        <w:t>MoA</w:t>
      </w:r>
      <w:proofErr w:type="spellEnd"/>
      <w:r w:rsidR="00F92E93" w:rsidRPr="00985DE9">
        <w:rPr>
          <w:rFonts w:ascii="Book Antiqua" w:hAnsi="Book Antiqua" w:cs="Book Antiqua"/>
          <w:bCs/>
          <w:color w:val="000000"/>
          <w:lang w:eastAsia="zh-CN"/>
        </w:rPr>
        <w:t xml:space="preserve">: </w:t>
      </w:r>
      <w:r w:rsidRPr="00985DE9">
        <w:rPr>
          <w:rFonts w:ascii="Book Antiqua" w:hAnsi="Book Antiqua" w:cs="Book Antiqua"/>
          <w:bCs/>
          <w:color w:val="000000"/>
          <w:lang w:eastAsia="zh-CN"/>
        </w:rPr>
        <w:t xml:space="preserve">Mechanism </w:t>
      </w:r>
      <w:r w:rsidR="00F92E93" w:rsidRPr="00985DE9">
        <w:rPr>
          <w:rFonts w:ascii="Book Antiqua" w:hAnsi="Book Antiqua" w:cs="Book Antiqua"/>
          <w:bCs/>
          <w:color w:val="000000"/>
          <w:lang w:eastAsia="zh-CN"/>
        </w:rPr>
        <w:t xml:space="preserve">of action; POR: </w:t>
      </w:r>
      <w:r w:rsidRPr="00985DE9">
        <w:rPr>
          <w:rFonts w:ascii="Book Antiqua" w:hAnsi="Book Antiqua" w:cs="Book Antiqua"/>
          <w:bCs/>
          <w:color w:val="000000"/>
          <w:lang w:eastAsia="zh-CN"/>
        </w:rPr>
        <w:t>Post</w:t>
      </w:r>
      <w:r w:rsidR="00F92E93" w:rsidRPr="00985DE9">
        <w:rPr>
          <w:rFonts w:ascii="Book Antiqua" w:hAnsi="Book Antiqua" w:cs="Book Antiqua"/>
          <w:bCs/>
          <w:color w:val="000000"/>
          <w:lang w:eastAsia="zh-CN"/>
        </w:rPr>
        <w:t>-operative recurrence.</w:t>
      </w:r>
    </w:p>
    <w:p w14:paraId="6134602D" w14:textId="77777777" w:rsidR="00985DE9" w:rsidRPr="00985DE9" w:rsidRDefault="00985DE9">
      <w:pPr>
        <w:rPr>
          <w:rFonts w:ascii="Book Antiqua" w:hAnsi="Book Antiqua" w:cs="Book Antiqua"/>
          <w:bCs/>
          <w:color w:val="000000"/>
          <w:lang w:eastAsia="zh-CN"/>
        </w:rPr>
      </w:pPr>
      <w:r w:rsidRPr="00985DE9">
        <w:rPr>
          <w:rFonts w:ascii="Book Antiqua" w:hAnsi="Book Antiqua" w:cs="Book Antiqua"/>
          <w:bCs/>
          <w:color w:val="000000"/>
          <w:lang w:eastAsia="zh-CN"/>
        </w:rPr>
        <w:br w:type="page"/>
      </w:r>
    </w:p>
    <w:p w14:paraId="315A8B38" w14:textId="77777777" w:rsidR="00985DE9" w:rsidRPr="00985DE9" w:rsidRDefault="00985DE9" w:rsidP="00985DE9">
      <w:pPr>
        <w:jc w:val="center"/>
        <w:rPr>
          <w:rFonts w:ascii="Book Antiqua" w:hAnsi="Book Antiqua"/>
        </w:rPr>
      </w:pPr>
    </w:p>
    <w:p w14:paraId="799BBA42" w14:textId="77777777" w:rsidR="00985DE9" w:rsidRPr="00985DE9" w:rsidRDefault="00985DE9" w:rsidP="00985DE9">
      <w:pPr>
        <w:jc w:val="center"/>
        <w:rPr>
          <w:rFonts w:ascii="Book Antiqua" w:hAnsi="Book Antiqua"/>
        </w:rPr>
      </w:pPr>
    </w:p>
    <w:p w14:paraId="66456ACA" w14:textId="77777777" w:rsidR="00985DE9" w:rsidRPr="00985DE9" w:rsidRDefault="00985DE9" w:rsidP="00985DE9">
      <w:pPr>
        <w:jc w:val="center"/>
        <w:rPr>
          <w:rFonts w:ascii="Book Antiqua" w:hAnsi="Book Antiqua"/>
        </w:rPr>
      </w:pPr>
    </w:p>
    <w:p w14:paraId="101EA81E" w14:textId="77777777" w:rsidR="00985DE9" w:rsidRPr="00985DE9" w:rsidRDefault="00985DE9" w:rsidP="00985DE9">
      <w:pPr>
        <w:jc w:val="center"/>
        <w:rPr>
          <w:rFonts w:ascii="Book Antiqua" w:hAnsi="Book Antiqua"/>
        </w:rPr>
      </w:pPr>
    </w:p>
    <w:p w14:paraId="03244D7C" w14:textId="77777777" w:rsidR="00985DE9" w:rsidRPr="00985DE9" w:rsidRDefault="00985DE9" w:rsidP="00985DE9">
      <w:pPr>
        <w:jc w:val="center"/>
        <w:rPr>
          <w:rFonts w:ascii="Book Antiqua" w:hAnsi="Book Antiqua"/>
        </w:rPr>
      </w:pPr>
    </w:p>
    <w:p w14:paraId="22BD4592" w14:textId="77777777" w:rsidR="00985DE9" w:rsidRPr="00985DE9" w:rsidRDefault="00985DE9" w:rsidP="00985DE9">
      <w:pPr>
        <w:jc w:val="center"/>
        <w:rPr>
          <w:rFonts w:ascii="Book Antiqua" w:hAnsi="Book Antiqua"/>
        </w:rPr>
      </w:pPr>
      <w:r w:rsidRPr="00985DE9">
        <w:rPr>
          <w:rFonts w:ascii="Book Antiqua" w:hAnsi="Book Antiqua"/>
          <w:noProof/>
          <w:lang w:eastAsia="zh-CN"/>
        </w:rPr>
        <w:drawing>
          <wp:inline distT="0" distB="0" distL="0" distR="0" wp14:anchorId="37AD0E30" wp14:editId="05060B2E">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22BC5F" w14:textId="77777777" w:rsidR="00985DE9" w:rsidRPr="00985DE9" w:rsidRDefault="00985DE9" w:rsidP="00985DE9">
      <w:pPr>
        <w:jc w:val="center"/>
        <w:rPr>
          <w:rFonts w:ascii="Book Antiqua" w:hAnsi="Book Antiqua"/>
        </w:rPr>
      </w:pPr>
    </w:p>
    <w:p w14:paraId="19A15A30" w14:textId="77777777" w:rsidR="00985DE9" w:rsidRPr="00985DE9" w:rsidRDefault="00985DE9" w:rsidP="00985DE9">
      <w:pPr>
        <w:autoSpaceDE w:val="0"/>
        <w:autoSpaceDN w:val="0"/>
        <w:adjustRightInd w:val="0"/>
        <w:jc w:val="center"/>
        <w:rPr>
          <w:rFonts w:ascii="Book Antiqua" w:eastAsia="Garamond-Bold" w:hAnsi="Book Antiqua" w:cs="Garamond-Bold"/>
          <w:b/>
          <w:bCs/>
          <w:color w:val="000000"/>
          <w:sz w:val="28"/>
          <w:szCs w:val="28"/>
        </w:rPr>
      </w:pPr>
      <w:r w:rsidRPr="00985DE9">
        <w:rPr>
          <w:rFonts w:ascii="Book Antiqua" w:eastAsia="TimesNewRomanPSMT" w:hAnsi="Book Antiqua" w:cs="TimesNewRomanPSMT"/>
          <w:color w:val="000000"/>
          <w:sz w:val="28"/>
          <w:szCs w:val="28"/>
        </w:rPr>
        <w:t xml:space="preserve">Published by </w:t>
      </w:r>
      <w:proofErr w:type="spellStart"/>
      <w:r w:rsidRPr="00985DE9">
        <w:rPr>
          <w:rFonts w:ascii="Book Antiqua" w:eastAsia="Garamond-Bold" w:hAnsi="Book Antiqua" w:cs="Garamond-Bold"/>
          <w:b/>
          <w:bCs/>
          <w:color w:val="000000"/>
          <w:sz w:val="28"/>
          <w:szCs w:val="28"/>
        </w:rPr>
        <w:t>Baishideng</w:t>
      </w:r>
      <w:proofErr w:type="spellEnd"/>
      <w:r w:rsidRPr="00985DE9">
        <w:rPr>
          <w:rFonts w:ascii="Book Antiqua" w:eastAsia="Garamond-Bold" w:hAnsi="Book Antiqua" w:cs="Garamond-Bold"/>
          <w:b/>
          <w:bCs/>
          <w:color w:val="000000"/>
          <w:sz w:val="28"/>
          <w:szCs w:val="28"/>
        </w:rPr>
        <w:t xml:space="preserve"> Publishing Group </w:t>
      </w:r>
      <w:proofErr w:type="spellStart"/>
      <w:r w:rsidRPr="00985DE9">
        <w:rPr>
          <w:rFonts w:ascii="Book Antiqua" w:eastAsia="Garamond-Bold" w:hAnsi="Book Antiqua" w:cs="Garamond-Bold"/>
          <w:b/>
          <w:bCs/>
          <w:color w:val="000000"/>
          <w:sz w:val="28"/>
          <w:szCs w:val="28"/>
        </w:rPr>
        <w:t>Inc</w:t>
      </w:r>
      <w:proofErr w:type="spellEnd"/>
    </w:p>
    <w:p w14:paraId="5E0D9676" w14:textId="77777777" w:rsidR="00985DE9" w:rsidRPr="00985DE9" w:rsidRDefault="00985DE9" w:rsidP="00985DE9">
      <w:pPr>
        <w:autoSpaceDE w:val="0"/>
        <w:autoSpaceDN w:val="0"/>
        <w:adjustRightInd w:val="0"/>
        <w:jc w:val="center"/>
        <w:rPr>
          <w:rFonts w:ascii="Book Antiqua" w:eastAsia="TimesNewRomanPSMT" w:hAnsi="Book Antiqua" w:cs="Garamond"/>
          <w:color w:val="000000"/>
          <w:sz w:val="28"/>
          <w:szCs w:val="28"/>
        </w:rPr>
      </w:pPr>
      <w:r w:rsidRPr="00985DE9">
        <w:rPr>
          <w:rFonts w:ascii="Book Antiqua" w:eastAsia="TimesNewRomanPSMT" w:hAnsi="Book Antiqua" w:cs="Garamond"/>
          <w:color w:val="000000"/>
          <w:sz w:val="28"/>
          <w:szCs w:val="28"/>
        </w:rPr>
        <w:t>7041 Koll Center Parkway, Suite 160, Pleasanton, CA 94566, USA</w:t>
      </w:r>
    </w:p>
    <w:p w14:paraId="4A522175" w14:textId="77777777" w:rsidR="00985DE9" w:rsidRPr="00985DE9" w:rsidRDefault="00985DE9" w:rsidP="00985DE9">
      <w:pPr>
        <w:autoSpaceDE w:val="0"/>
        <w:autoSpaceDN w:val="0"/>
        <w:adjustRightInd w:val="0"/>
        <w:jc w:val="center"/>
        <w:rPr>
          <w:rFonts w:ascii="Book Antiqua" w:eastAsia="TimesNewRomanPSMT" w:hAnsi="Book Antiqua" w:cs="Garamond"/>
          <w:color w:val="000000"/>
          <w:sz w:val="28"/>
          <w:szCs w:val="28"/>
        </w:rPr>
      </w:pPr>
      <w:r w:rsidRPr="00985DE9">
        <w:rPr>
          <w:rFonts w:ascii="Book Antiqua" w:eastAsia="Garamond-Bold" w:hAnsi="Book Antiqua" w:cs="Garamond-Bold"/>
          <w:b/>
          <w:bCs/>
          <w:color w:val="000000"/>
          <w:sz w:val="28"/>
          <w:szCs w:val="28"/>
        </w:rPr>
        <w:t xml:space="preserve">Telephone: </w:t>
      </w:r>
      <w:r w:rsidRPr="00985DE9">
        <w:rPr>
          <w:rFonts w:ascii="Book Antiqua" w:eastAsia="TimesNewRomanPSMT" w:hAnsi="Book Antiqua" w:cs="Garamond"/>
          <w:color w:val="000000"/>
          <w:sz w:val="28"/>
          <w:szCs w:val="28"/>
        </w:rPr>
        <w:t>+1-925-3991568</w:t>
      </w:r>
    </w:p>
    <w:p w14:paraId="4BDA5142" w14:textId="77777777" w:rsidR="00985DE9" w:rsidRPr="00985DE9" w:rsidRDefault="00985DE9" w:rsidP="00985DE9">
      <w:pPr>
        <w:autoSpaceDE w:val="0"/>
        <w:autoSpaceDN w:val="0"/>
        <w:adjustRightInd w:val="0"/>
        <w:jc w:val="center"/>
        <w:rPr>
          <w:rFonts w:ascii="Book Antiqua" w:eastAsia="TimesNewRomanPSMT" w:hAnsi="Book Antiqua" w:cs="Garamond"/>
          <w:color w:val="D56400"/>
          <w:sz w:val="28"/>
          <w:szCs w:val="28"/>
        </w:rPr>
      </w:pPr>
      <w:r w:rsidRPr="00985DE9">
        <w:rPr>
          <w:rFonts w:ascii="Book Antiqua" w:eastAsia="Garamond-Bold" w:hAnsi="Book Antiqua" w:cs="Garamond-Bold"/>
          <w:b/>
          <w:bCs/>
          <w:color w:val="000000"/>
          <w:sz w:val="28"/>
          <w:szCs w:val="28"/>
        </w:rPr>
        <w:t xml:space="preserve">E-mail: </w:t>
      </w:r>
      <w:r w:rsidRPr="00985DE9">
        <w:rPr>
          <w:rFonts w:ascii="Book Antiqua" w:eastAsia="TimesNewRomanPSMT" w:hAnsi="Book Antiqua" w:cs="Garamond"/>
          <w:color w:val="D56400"/>
          <w:sz w:val="28"/>
          <w:szCs w:val="28"/>
        </w:rPr>
        <w:t>bpgoffice@wjgnet.com</w:t>
      </w:r>
    </w:p>
    <w:p w14:paraId="116C1CF5" w14:textId="77777777" w:rsidR="00985DE9" w:rsidRPr="00985DE9" w:rsidRDefault="00985DE9" w:rsidP="00985DE9">
      <w:pPr>
        <w:autoSpaceDE w:val="0"/>
        <w:autoSpaceDN w:val="0"/>
        <w:adjustRightInd w:val="0"/>
        <w:jc w:val="center"/>
        <w:rPr>
          <w:rFonts w:ascii="Book Antiqua" w:eastAsia="TimesNewRomanPSMT" w:hAnsi="Book Antiqua" w:cs="Garamond"/>
          <w:color w:val="D56400"/>
          <w:sz w:val="28"/>
          <w:szCs w:val="28"/>
        </w:rPr>
      </w:pPr>
      <w:r w:rsidRPr="00985DE9">
        <w:rPr>
          <w:rFonts w:ascii="Book Antiqua" w:eastAsia="Garamond-Bold" w:hAnsi="Book Antiqua" w:cs="Garamond-Bold"/>
          <w:b/>
          <w:bCs/>
          <w:color w:val="000000"/>
          <w:sz w:val="28"/>
          <w:szCs w:val="28"/>
        </w:rPr>
        <w:t xml:space="preserve">Help Desk: </w:t>
      </w:r>
      <w:r w:rsidRPr="00985DE9">
        <w:rPr>
          <w:rFonts w:ascii="Book Antiqua" w:eastAsia="TimesNewRomanPSMT" w:hAnsi="Book Antiqua" w:cs="Garamond"/>
          <w:color w:val="D56400"/>
          <w:sz w:val="28"/>
          <w:szCs w:val="28"/>
        </w:rPr>
        <w:t>https://www.f6publishing.com/helpdesk</w:t>
      </w:r>
    </w:p>
    <w:p w14:paraId="7B9F9D85" w14:textId="77777777" w:rsidR="00985DE9" w:rsidRPr="00985DE9" w:rsidRDefault="00985DE9" w:rsidP="00985DE9">
      <w:pPr>
        <w:jc w:val="center"/>
        <w:rPr>
          <w:rFonts w:ascii="Book Antiqua" w:hAnsi="Book Antiqua"/>
        </w:rPr>
      </w:pPr>
      <w:r w:rsidRPr="00985DE9">
        <w:rPr>
          <w:rFonts w:ascii="Book Antiqua" w:eastAsia="TimesNewRomanPSMT" w:hAnsi="Book Antiqua" w:cs="Garamond"/>
          <w:color w:val="D56400"/>
          <w:sz w:val="28"/>
          <w:szCs w:val="28"/>
        </w:rPr>
        <w:t>https://www.wjgnet.com</w:t>
      </w:r>
    </w:p>
    <w:p w14:paraId="356AF233" w14:textId="77777777" w:rsidR="00985DE9" w:rsidRPr="00985DE9" w:rsidRDefault="00985DE9" w:rsidP="00985DE9">
      <w:pPr>
        <w:jc w:val="center"/>
        <w:rPr>
          <w:rFonts w:ascii="Book Antiqua" w:hAnsi="Book Antiqua"/>
        </w:rPr>
      </w:pPr>
    </w:p>
    <w:p w14:paraId="62DA642B" w14:textId="77777777" w:rsidR="00985DE9" w:rsidRPr="00985DE9" w:rsidRDefault="00985DE9" w:rsidP="00985DE9">
      <w:pPr>
        <w:jc w:val="center"/>
        <w:rPr>
          <w:rFonts w:ascii="Book Antiqua" w:hAnsi="Book Antiqua"/>
        </w:rPr>
      </w:pPr>
    </w:p>
    <w:p w14:paraId="6F41B70F" w14:textId="77777777" w:rsidR="00985DE9" w:rsidRPr="00985DE9" w:rsidRDefault="00985DE9" w:rsidP="00985DE9">
      <w:pPr>
        <w:jc w:val="center"/>
        <w:rPr>
          <w:rFonts w:ascii="Book Antiqua" w:hAnsi="Book Antiqua"/>
        </w:rPr>
      </w:pPr>
    </w:p>
    <w:p w14:paraId="4718BACD" w14:textId="77777777" w:rsidR="00985DE9" w:rsidRPr="00985DE9" w:rsidRDefault="00985DE9" w:rsidP="00985DE9">
      <w:pPr>
        <w:jc w:val="center"/>
        <w:rPr>
          <w:rFonts w:ascii="Book Antiqua" w:hAnsi="Book Antiqua"/>
        </w:rPr>
      </w:pPr>
      <w:r w:rsidRPr="00985DE9">
        <w:rPr>
          <w:rFonts w:ascii="Book Antiqua" w:hAnsi="Book Antiqua"/>
          <w:noProof/>
          <w:lang w:eastAsia="zh-CN"/>
        </w:rPr>
        <w:drawing>
          <wp:inline distT="0" distB="0" distL="0" distR="0" wp14:anchorId="53E78F9E" wp14:editId="757D8B2B">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C32A29" w14:textId="77777777" w:rsidR="00985DE9" w:rsidRPr="00985DE9" w:rsidRDefault="00985DE9" w:rsidP="00985DE9">
      <w:pPr>
        <w:jc w:val="center"/>
        <w:rPr>
          <w:rFonts w:ascii="Book Antiqua" w:hAnsi="Book Antiqua"/>
        </w:rPr>
      </w:pPr>
    </w:p>
    <w:p w14:paraId="4C3518A6" w14:textId="77777777" w:rsidR="00985DE9" w:rsidRPr="00985DE9" w:rsidRDefault="00985DE9" w:rsidP="00985DE9">
      <w:pPr>
        <w:jc w:val="center"/>
        <w:rPr>
          <w:rFonts w:ascii="Book Antiqua" w:hAnsi="Book Antiqua"/>
        </w:rPr>
      </w:pPr>
    </w:p>
    <w:p w14:paraId="2BFF6329" w14:textId="77777777" w:rsidR="00985DE9" w:rsidRPr="00985DE9" w:rsidRDefault="00985DE9" w:rsidP="00985DE9">
      <w:pPr>
        <w:jc w:val="center"/>
        <w:rPr>
          <w:rFonts w:ascii="Book Antiqua" w:hAnsi="Book Antiqua"/>
        </w:rPr>
      </w:pPr>
    </w:p>
    <w:p w14:paraId="7F8BE0FA" w14:textId="77777777" w:rsidR="00985DE9" w:rsidRPr="00985DE9" w:rsidRDefault="00985DE9" w:rsidP="00985DE9">
      <w:pPr>
        <w:jc w:val="center"/>
        <w:rPr>
          <w:rFonts w:ascii="Book Antiqua" w:hAnsi="Book Antiqua"/>
        </w:rPr>
      </w:pPr>
    </w:p>
    <w:p w14:paraId="3442C2CB" w14:textId="77777777" w:rsidR="00985DE9" w:rsidRPr="00985DE9" w:rsidRDefault="00985DE9" w:rsidP="00985DE9">
      <w:pPr>
        <w:jc w:val="center"/>
        <w:rPr>
          <w:rFonts w:ascii="Book Antiqua" w:hAnsi="Book Antiqua"/>
        </w:rPr>
      </w:pPr>
    </w:p>
    <w:p w14:paraId="0037B5D9" w14:textId="77777777" w:rsidR="00985DE9" w:rsidRPr="00985DE9" w:rsidRDefault="00985DE9" w:rsidP="00985DE9">
      <w:pPr>
        <w:jc w:val="center"/>
        <w:rPr>
          <w:rFonts w:ascii="Book Antiqua" w:hAnsi="Book Antiqua"/>
        </w:rPr>
      </w:pPr>
    </w:p>
    <w:p w14:paraId="7447FFF9" w14:textId="77777777" w:rsidR="00985DE9" w:rsidRPr="00985DE9" w:rsidRDefault="00985DE9" w:rsidP="00985DE9">
      <w:pPr>
        <w:jc w:val="center"/>
        <w:rPr>
          <w:rFonts w:ascii="Book Antiqua" w:hAnsi="Book Antiqua"/>
        </w:rPr>
      </w:pPr>
    </w:p>
    <w:p w14:paraId="0933F1DE" w14:textId="77777777" w:rsidR="00985DE9" w:rsidRPr="00985DE9" w:rsidRDefault="00985DE9" w:rsidP="00985DE9">
      <w:pPr>
        <w:jc w:val="center"/>
        <w:rPr>
          <w:rFonts w:ascii="Book Antiqua" w:hAnsi="Book Antiqua"/>
        </w:rPr>
      </w:pPr>
    </w:p>
    <w:p w14:paraId="28D27D7C" w14:textId="77777777" w:rsidR="00985DE9" w:rsidRPr="00985DE9" w:rsidRDefault="00985DE9" w:rsidP="00985DE9">
      <w:pPr>
        <w:jc w:val="center"/>
        <w:rPr>
          <w:rFonts w:ascii="Book Antiqua" w:hAnsi="Book Antiqua"/>
        </w:rPr>
      </w:pPr>
    </w:p>
    <w:p w14:paraId="2E24BB7D" w14:textId="77777777" w:rsidR="00985DE9" w:rsidRPr="00985DE9" w:rsidRDefault="00985DE9" w:rsidP="00985DE9">
      <w:pPr>
        <w:jc w:val="right"/>
        <w:rPr>
          <w:rFonts w:ascii="Book Antiqua" w:hAnsi="Book Antiqua"/>
          <w:color w:val="000000" w:themeColor="text1"/>
        </w:rPr>
      </w:pPr>
    </w:p>
    <w:p w14:paraId="52398227" w14:textId="77777777" w:rsidR="00985DE9" w:rsidRDefault="00985DE9" w:rsidP="00985DE9">
      <w:pPr>
        <w:jc w:val="center"/>
        <w:rPr>
          <w:rFonts w:ascii="Book Antiqua" w:hAnsi="Book Antiqua"/>
          <w:color w:val="000000" w:themeColor="text1"/>
        </w:rPr>
      </w:pPr>
      <w:r w:rsidRPr="00985DE9">
        <w:rPr>
          <w:rFonts w:ascii="Book Antiqua" w:eastAsia="BookAntiqua-Bold" w:hAnsi="Book Antiqua" w:cs="BookAntiqua-Bold"/>
          <w:b/>
          <w:bCs/>
          <w:color w:val="000000" w:themeColor="text1"/>
        </w:rPr>
        <w:t xml:space="preserve">© 2021 </w:t>
      </w:r>
      <w:proofErr w:type="spellStart"/>
      <w:r w:rsidRPr="00985DE9">
        <w:rPr>
          <w:rFonts w:ascii="Book Antiqua" w:eastAsia="BookAntiqua-Bold" w:hAnsi="Book Antiqua" w:cs="BookAntiqua-Bold"/>
          <w:b/>
          <w:bCs/>
          <w:color w:val="000000" w:themeColor="text1"/>
        </w:rPr>
        <w:t>Baishideng</w:t>
      </w:r>
      <w:proofErr w:type="spellEnd"/>
      <w:r w:rsidRPr="00985DE9">
        <w:rPr>
          <w:rFonts w:ascii="Book Antiqua" w:eastAsia="BookAntiqua-Bold" w:hAnsi="Book Antiqua" w:cs="BookAntiqua-Bold"/>
          <w:b/>
          <w:bCs/>
          <w:color w:val="000000" w:themeColor="text1"/>
        </w:rPr>
        <w:t xml:space="preserve"> Publishing Group Inc. All rights reserved.</w:t>
      </w:r>
      <w:r w:rsidRPr="00985DE9">
        <w:rPr>
          <w:rFonts w:ascii="Book Antiqua" w:hAnsi="Book Antiqua"/>
          <w:color w:val="000000" w:themeColor="text1"/>
        </w:rPr>
        <w:fldChar w:fldCharType="begin"/>
      </w:r>
      <w:r w:rsidRPr="00985DE9">
        <w:rPr>
          <w:rFonts w:ascii="Book Antiqua" w:hAnsi="Book Antiqua"/>
          <w:color w:val="000000" w:themeColor="text1"/>
        </w:rPr>
        <w:instrText xml:space="preserve"> ADDIN EN.REFLIST </w:instrText>
      </w:r>
      <w:r w:rsidRPr="00985DE9">
        <w:rPr>
          <w:rFonts w:ascii="Book Antiqua" w:hAnsi="Book Antiqua"/>
          <w:color w:val="000000" w:themeColor="text1"/>
        </w:rPr>
        <w:fldChar w:fldCharType="end"/>
      </w:r>
      <w:bookmarkStart w:id="9" w:name="_GoBack"/>
      <w:bookmarkEnd w:id="9"/>
    </w:p>
    <w:p w14:paraId="66914FD5" w14:textId="77777777" w:rsidR="00937618" w:rsidRPr="00985DE9" w:rsidRDefault="00937618">
      <w:pPr>
        <w:spacing w:line="360" w:lineRule="auto"/>
        <w:jc w:val="both"/>
        <w:rPr>
          <w:rFonts w:ascii="Book Antiqua" w:hAnsi="Book Antiqua" w:cs="Book Antiqua"/>
          <w:b/>
          <w:color w:val="000000"/>
          <w:lang w:eastAsia="zh-CN"/>
        </w:rPr>
      </w:pPr>
    </w:p>
    <w:sectPr w:rsidR="00937618" w:rsidRPr="00985D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40C3" w14:textId="77777777" w:rsidR="00FA6737" w:rsidRDefault="00FA6737" w:rsidP="00A410E0">
      <w:r>
        <w:separator/>
      </w:r>
    </w:p>
  </w:endnote>
  <w:endnote w:type="continuationSeparator" w:id="0">
    <w:p w14:paraId="0EA63DD5" w14:textId="77777777" w:rsidR="00FA6737" w:rsidRDefault="00FA6737" w:rsidP="00A4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05146"/>
      <w:docPartObj>
        <w:docPartGallery w:val="Page Numbers (Bottom of Page)"/>
        <w:docPartUnique/>
      </w:docPartObj>
    </w:sdtPr>
    <w:sdtEndPr/>
    <w:sdtContent>
      <w:sdt>
        <w:sdtPr>
          <w:id w:val="98381352"/>
          <w:docPartObj>
            <w:docPartGallery w:val="Page Numbers (Top of Page)"/>
            <w:docPartUnique/>
          </w:docPartObj>
        </w:sdtPr>
        <w:sdtEndPr/>
        <w:sdtContent>
          <w:p w14:paraId="61B8D6A0" w14:textId="77777777" w:rsidR="00A410E0" w:rsidRDefault="00A410E0" w:rsidP="00A410E0">
            <w:pPr>
              <w:pStyle w:val="a9"/>
              <w:jc w:val="right"/>
            </w:pPr>
            <w:r w:rsidRPr="00A410E0">
              <w:rPr>
                <w:rFonts w:ascii="Book Antiqua" w:hAnsi="Book Antiqua"/>
                <w:sz w:val="24"/>
                <w:szCs w:val="24"/>
                <w:lang w:val="zh-CN" w:eastAsia="zh-CN"/>
              </w:rPr>
              <w:t xml:space="preserve"> </w:t>
            </w:r>
            <w:r w:rsidRPr="00A410E0">
              <w:rPr>
                <w:rFonts w:ascii="Book Antiqua" w:hAnsi="Book Antiqua"/>
                <w:b/>
                <w:bCs/>
                <w:sz w:val="24"/>
                <w:szCs w:val="24"/>
              </w:rPr>
              <w:fldChar w:fldCharType="begin"/>
            </w:r>
            <w:r w:rsidRPr="00A410E0">
              <w:rPr>
                <w:rFonts w:ascii="Book Antiqua" w:hAnsi="Book Antiqua"/>
                <w:b/>
                <w:bCs/>
                <w:sz w:val="24"/>
                <w:szCs w:val="24"/>
              </w:rPr>
              <w:instrText>PAGE</w:instrText>
            </w:r>
            <w:r w:rsidRPr="00A410E0">
              <w:rPr>
                <w:rFonts w:ascii="Book Antiqua" w:hAnsi="Book Antiqua"/>
                <w:b/>
                <w:bCs/>
                <w:sz w:val="24"/>
                <w:szCs w:val="24"/>
              </w:rPr>
              <w:fldChar w:fldCharType="separate"/>
            </w:r>
            <w:r w:rsidR="00985DE9">
              <w:rPr>
                <w:rFonts w:ascii="Book Antiqua" w:hAnsi="Book Antiqua"/>
                <w:b/>
                <w:bCs/>
                <w:noProof/>
                <w:sz w:val="24"/>
                <w:szCs w:val="24"/>
              </w:rPr>
              <w:t>29</w:t>
            </w:r>
            <w:r w:rsidRPr="00A410E0">
              <w:rPr>
                <w:rFonts w:ascii="Book Antiqua" w:hAnsi="Book Antiqua"/>
                <w:b/>
                <w:bCs/>
                <w:sz w:val="24"/>
                <w:szCs w:val="24"/>
              </w:rPr>
              <w:fldChar w:fldCharType="end"/>
            </w:r>
            <w:r w:rsidRPr="00A410E0">
              <w:rPr>
                <w:rFonts w:ascii="Book Antiqua" w:hAnsi="Book Antiqua"/>
                <w:sz w:val="24"/>
                <w:szCs w:val="24"/>
                <w:lang w:val="zh-CN" w:eastAsia="zh-CN"/>
              </w:rPr>
              <w:t xml:space="preserve"> / </w:t>
            </w:r>
            <w:r w:rsidRPr="00A410E0">
              <w:rPr>
                <w:rFonts w:ascii="Book Antiqua" w:hAnsi="Book Antiqua"/>
                <w:b/>
                <w:bCs/>
                <w:sz w:val="24"/>
                <w:szCs w:val="24"/>
              </w:rPr>
              <w:fldChar w:fldCharType="begin"/>
            </w:r>
            <w:r w:rsidRPr="00A410E0">
              <w:rPr>
                <w:rFonts w:ascii="Book Antiqua" w:hAnsi="Book Antiqua"/>
                <w:b/>
                <w:bCs/>
                <w:sz w:val="24"/>
                <w:szCs w:val="24"/>
              </w:rPr>
              <w:instrText>NUMPAGES</w:instrText>
            </w:r>
            <w:r w:rsidRPr="00A410E0">
              <w:rPr>
                <w:rFonts w:ascii="Book Antiqua" w:hAnsi="Book Antiqua"/>
                <w:b/>
                <w:bCs/>
                <w:sz w:val="24"/>
                <w:szCs w:val="24"/>
              </w:rPr>
              <w:fldChar w:fldCharType="separate"/>
            </w:r>
            <w:r w:rsidR="00985DE9">
              <w:rPr>
                <w:rFonts w:ascii="Book Antiqua" w:hAnsi="Book Antiqua"/>
                <w:b/>
                <w:bCs/>
                <w:noProof/>
                <w:sz w:val="24"/>
                <w:szCs w:val="24"/>
              </w:rPr>
              <w:t>29</w:t>
            </w:r>
            <w:r w:rsidRPr="00A410E0">
              <w:rPr>
                <w:rFonts w:ascii="Book Antiqua" w:hAnsi="Book Antiqua"/>
                <w:b/>
                <w:bCs/>
                <w:sz w:val="24"/>
                <w:szCs w:val="24"/>
              </w:rPr>
              <w:fldChar w:fldCharType="end"/>
            </w:r>
          </w:p>
        </w:sdtContent>
      </w:sdt>
    </w:sdtContent>
  </w:sdt>
  <w:p w14:paraId="0B0EA081" w14:textId="77777777" w:rsidR="00A410E0" w:rsidRDefault="00A410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23DD5" w14:textId="77777777" w:rsidR="00FA6737" w:rsidRDefault="00FA6737" w:rsidP="00A410E0">
      <w:r>
        <w:separator/>
      </w:r>
    </w:p>
  </w:footnote>
  <w:footnote w:type="continuationSeparator" w:id="0">
    <w:p w14:paraId="11145A3A" w14:textId="77777777" w:rsidR="00FA6737" w:rsidRDefault="00FA6737" w:rsidP="00A410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3B80"/>
    <w:rsid w:val="000F655B"/>
    <w:rsid w:val="00134BA6"/>
    <w:rsid w:val="001C1643"/>
    <w:rsid w:val="001C3EBE"/>
    <w:rsid w:val="00292BFE"/>
    <w:rsid w:val="003B0FD0"/>
    <w:rsid w:val="003F08ED"/>
    <w:rsid w:val="003F7BD2"/>
    <w:rsid w:val="00443BBC"/>
    <w:rsid w:val="004D2797"/>
    <w:rsid w:val="004D4614"/>
    <w:rsid w:val="0053081B"/>
    <w:rsid w:val="005453CD"/>
    <w:rsid w:val="005915D4"/>
    <w:rsid w:val="005960CA"/>
    <w:rsid w:val="00597D87"/>
    <w:rsid w:val="005D6CCA"/>
    <w:rsid w:val="005F7945"/>
    <w:rsid w:val="00663A2D"/>
    <w:rsid w:val="00690CDD"/>
    <w:rsid w:val="007413DC"/>
    <w:rsid w:val="007572BB"/>
    <w:rsid w:val="00810004"/>
    <w:rsid w:val="00876932"/>
    <w:rsid w:val="00897629"/>
    <w:rsid w:val="008B5F59"/>
    <w:rsid w:val="008D4EF5"/>
    <w:rsid w:val="00937618"/>
    <w:rsid w:val="00985DE9"/>
    <w:rsid w:val="00A410E0"/>
    <w:rsid w:val="00A77B3E"/>
    <w:rsid w:val="00A86E92"/>
    <w:rsid w:val="00AA36CF"/>
    <w:rsid w:val="00AB1AAF"/>
    <w:rsid w:val="00B07E8E"/>
    <w:rsid w:val="00BC3B26"/>
    <w:rsid w:val="00C27559"/>
    <w:rsid w:val="00C5136C"/>
    <w:rsid w:val="00C821B1"/>
    <w:rsid w:val="00CA2A55"/>
    <w:rsid w:val="00CB4A36"/>
    <w:rsid w:val="00CF4739"/>
    <w:rsid w:val="00D33AB5"/>
    <w:rsid w:val="00D90249"/>
    <w:rsid w:val="00E23A75"/>
    <w:rsid w:val="00E42071"/>
    <w:rsid w:val="00E67FC2"/>
    <w:rsid w:val="00E754CA"/>
    <w:rsid w:val="00E85867"/>
    <w:rsid w:val="00EA768D"/>
    <w:rsid w:val="00F14B03"/>
    <w:rsid w:val="00F244E6"/>
    <w:rsid w:val="00F46AB5"/>
    <w:rsid w:val="00F92E93"/>
    <w:rsid w:val="00FA0C9A"/>
    <w:rsid w:val="00FA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rsid w:val="008D4EF5"/>
    <w:rPr>
      <w:sz w:val="21"/>
      <w:szCs w:val="21"/>
    </w:rPr>
  </w:style>
  <w:style w:type="paragraph" w:styleId="a4">
    <w:name w:val="annotation text"/>
    <w:basedOn w:val="a"/>
    <w:link w:val="Char"/>
    <w:rsid w:val="008D4EF5"/>
  </w:style>
  <w:style w:type="character" w:customStyle="1" w:styleId="Char">
    <w:name w:val="批注文字 Char"/>
    <w:basedOn w:val="a0"/>
    <w:link w:val="a4"/>
    <w:rsid w:val="008D4EF5"/>
    <w:rPr>
      <w:sz w:val="24"/>
      <w:szCs w:val="24"/>
    </w:rPr>
  </w:style>
  <w:style w:type="paragraph" w:styleId="a5">
    <w:name w:val="annotation subject"/>
    <w:basedOn w:val="a4"/>
    <w:next w:val="a4"/>
    <w:link w:val="Char0"/>
    <w:rsid w:val="008D4EF5"/>
    <w:rPr>
      <w:b/>
      <w:bCs/>
    </w:rPr>
  </w:style>
  <w:style w:type="character" w:customStyle="1" w:styleId="Char0">
    <w:name w:val="批注主题 Char"/>
    <w:basedOn w:val="Char"/>
    <w:link w:val="a5"/>
    <w:rsid w:val="008D4EF5"/>
    <w:rPr>
      <w:b/>
      <w:bCs/>
      <w:sz w:val="24"/>
      <w:szCs w:val="24"/>
    </w:rPr>
  </w:style>
  <w:style w:type="paragraph" w:styleId="a6">
    <w:name w:val="Balloon Text"/>
    <w:basedOn w:val="a"/>
    <w:link w:val="Char1"/>
    <w:rsid w:val="008D4EF5"/>
    <w:rPr>
      <w:sz w:val="18"/>
      <w:szCs w:val="18"/>
    </w:rPr>
  </w:style>
  <w:style w:type="character" w:customStyle="1" w:styleId="Char1">
    <w:name w:val="批注框文本 Char"/>
    <w:basedOn w:val="a0"/>
    <w:link w:val="a6"/>
    <w:rsid w:val="008D4EF5"/>
    <w:rPr>
      <w:sz w:val="18"/>
      <w:szCs w:val="18"/>
    </w:rPr>
  </w:style>
  <w:style w:type="character" w:styleId="a7">
    <w:name w:val="Hyperlink"/>
    <w:basedOn w:val="a0"/>
    <w:rsid w:val="008D4EF5"/>
    <w:rPr>
      <w:color w:val="0000FF" w:themeColor="hyperlink"/>
      <w:u w:val="single"/>
    </w:rPr>
  </w:style>
  <w:style w:type="paragraph" w:styleId="a8">
    <w:name w:val="header"/>
    <w:basedOn w:val="a"/>
    <w:link w:val="Char2"/>
    <w:rsid w:val="00A410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410E0"/>
    <w:rPr>
      <w:sz w:val="18"/>
      <w:szCs w:val="18"/>
    </w:rPr>
  </w:style>
  <w:style w:type="paragraph" w:styleId="a9">
    <w:name w:val="footer"/>
    <w:basedOn w:val="a"/>
    <w:link w:val="Char3"/>
    <w:uiPriority w:val="99"/>
    <w:rsid w:val="00A410E0"/>
    <w:pPr>
      <w:tabs>
        <w:tab w:val="center" w:pos="4153"/>
        <w:tab w:val="right" w:pos="8306"/>
      </w:tabs>
      <w:snapToGrid w:val="0"/>
    </w:pPr>
    <w:rPr>
      <w:sz w:val="18"/>
      <w:szCs w:val="18"/>
    </w:rPr>
  </w:style>
  <w:style w:type="character" w:customStyle="1" w:styleId="Char3">
    <w:name w:val="页脚 Char"/>
    <w:basedOn w:val="a0"/>
    <w:link w:val="a9"/>
    <w:uiPriority w:val="99"/>
    <w:rsid w:val="00A410E0"/>
    <w:rPr>
      <w:sz w:val="18"/>
      <w:szCs w:val="18"/>
    </w:rPr>
  </w:style>
  <w:style w:type="character" w:customStyle="1" w:styleId="apple-converted-space">
    <w:name w:val="apple-converted-space"/>
    <w:rsid w:val="003F7BD2"/>
  </w:style>
  <w:style w:type="paragraph" w:styleId="aa">
    <w:name w:val="Revision"/>
    <w:hidden/>
    <w:uiPriority w:val="99"/>
    <w:semiHidden/>
    <w:rsid w:val="00A86E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rsid w:val="008D4EF5"/>
    <w:rPr>
      <w:sz w:val="21"/>
      <w:szCs w:val="21"/>
    </w:rPr>
  </w:style>
  <w:style w:type="paragraph" w:styleId="a4">
    <w:name w:val="annotation text"/>
    <w:basedOn w:val="a"/>
    <w:link w:val="Char"/>
    <w:rsid w:val="008D4EF5"/>
  </w:style>
  <w:style w:type="character" w:customStyle="1" w:styleId="Char">
    <w:name w:val="批注文字 Char"/>
    <w:basedOn w:val="a0"/>
    <w:link w:val="a4"/>
    <w:rsid w:val="008D4EF5"/>
    <w:rPr>
      <w:sz w:val="24"/>
      <w:szCs w:val="24"/>
    </w:rPr>
  </w:style>
  <w:style w:type="paragraph" w:styleId="a5">
    <w:name w:val="annotation subject"/>
    <w:basedOn w:val="a4"/>
    <w:next w:val="a4"/>
    <w:link w:val="Char0"/>
    <w:rsid w:val="008D4EF5"/>
    <w:rPr>
      <w:b/>
      <w:bCs/>
    </w:rPr>
  </w:style>
  <w:style w:type="character" w:customStyle="1" w:styleId="Char0">
    <w:name w:val="批注主题 Char"/>
    <w:basedOn w:val="Char"/>
    <w:link w:val="a5"/>
    <w:rsid w:val="008D4EF5"/>
    <w:rPr>
      <w:b/>
      <w:bCs/>
      <w:sz w:val="24"/>
      <w:szCs w:val="24"/>
    </w:rPr>
  </w:style>
  <w:style w:type="paragraph" w:styleId="a6">
    <w:name w:val="Balloon Text"/>
    <w:basedOn w:val="a"/>
    <w:link w:val="Char1"/>
    <w:rsid w:val="008D4EF5"/>
    <w:rPr>
      <w:sz w:val="18"/>
      <w:szCs w:val="18"/>
    </w:rPr>
  </w:style>
  <w:style w:type="character" w:customStyle="1" w:styleId="Char1">
    <w:name w:val="批注框文本 Char"/>
    <w:basedOn w:val="a0"/>
    <w:link w:val="a6"/>
    <w:rsid w:val="008D4EF5"/>
    <w:rPr>
      <w:sz w:val="18"/>
      <w:szCs w:val="18"/>
    </w:rPr>
  </w:style>
  <w:style w:type="character" w:styleId="a7">
    <w:name w:val="Hyperlink"/>
    <w:basedOn w:val="a0"/>
    <w:rsid w:val="008D4EF5"/>
    <w:rPr>
      <w:color w:val="0000FF" w:themeColor="hyperlink"/>
      <w:u w:val="single"/>
    </w:rPr>
  </w:style>
  <w:style w:type="paragraph" w:styleId="a8">
    <w:name w:val="header"/>
    <w:basedOn w:val="a"/>
    <w:link w:val="Char2"/>
    <w:rsid w:val="00A410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410E0"/>
    <w:rPr>
      <w:sz w:val="18"/>
      <w:szCs w:val="18"/>
    </w:rPr>
  </w:style>
  <w:style w:type="paragraph" w:styleId="a9">
    <w:name w:val="footer"/>
    <w:basedOn w:val="a"/>
    <w:link w:val="Char3"/>
    <w:uiPriority w:val="99"/>
    <w:rsid w:val="00A410E0"/>
    <w:pPr>
      <w:tabs>
        <w:tab w:val="center" w:pos="4153"/>
        <w:tab w:val="right" w:pos="8306"/>
      </w:tabs>
      <w:snapToGrid w:val="0"/>
    </w:pPr>
    <w:rPr>
      <w:sz w:val="18"/>
      <w:szCs w:val="18"/>
    </w:rPr>
  </w:style>
  <w:style w:type="character" w:customStyle="1" w:styleId="Char3">
    <w:name w:val="页脚 Char"/>
    <w:basedOn w:val="a0"/>
    <w:link w:val="a9"/>
    <w:uiPriority w:val="99"/>
    <w:rsid w:val="00A410E0"/>
    <w:rPr>
      <w:sz w:val="18"/>
      <w:szCs w:val="18"/>
    </w:rPr>
  </w:style>
  <w:style w:type="character" w:customStyle="1" w:styleId="apple-converted-space">
    <w:name w:val="apple-converted-space"/>
    <w:rsid w:val="003F7BD2"/>
  </w:style>
  <w:style w:type="paragraph" w:styleId="aa">
    <w:name w:val="Revision"/>
    <w:hidden/>
    <w:uiPriority w:val="99"/>
    <w:semiHidden/>
    <w:rsid w:val="00A86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2077">
      <w:bodyDiv w:val="1"/>
      <w:marLeft w:val="0"/>
      <w:marRight w:val="0"/>
      <w:marTop w:val="0"/>
      <w:marBottom w:val="0"/>
      <w:divBdr>
        <w:top w:val="none" w:sz="0" w:space="0" w:color="auto"/>
        <w:left w:val="none" w:sz="0" w:space="0" w:color="auto"/>
        <w:bottom w:val="none" w:sz="0" w:space="0" w:color="auto"/>
        <w:right w:val="none" w:sz="0" w:space="0" w:color="auto"/>
      </w:divBdr>
    </w:div>
    <w:div w:id="553152541">
      <w:bodyDiv w:val="1"/>
      <w:marLeft w:val="0"/>
      <w:marRight w:val="0"/>
      <w:marTop w:val="0"/>
      <w:marBottom w:val="0"/>
      <w:divBdr>
        <w:top w:val="none" w:sz="0" w:space="0" w:color="auto"/>
        <w:left w:val="none" w:sz="0" w:space="0" w:color="auto"/>
        <w:bottom w:val="none" w:sz="0" w:space="0" w:color="auto"/>
        <w:right w:val="none" w:sz="0" w:space="0" w:color="auto"/>
      </w:divBdr>
    </w:div>
    <w:div w:id="58329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cellular_adhesion_molec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8150</Words>
  <Characters>46457</Characters>
  <Application>Microsoft Office Word</Application>
  <DocSecurity>0</DocSecurity>
  <Lines>387</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6</cp:revision>
  <dcterms:created xsi:type="dcterms:W3CDTF">2021-12-07T22:29:00Z</dcterms:created>
  <dcterms:modified xsi:type="dcterms:W3CDTF">2021-12-17T01:53:00Z</dcterms:modified>
</cp:coreProperties>
</file>