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509EB"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color w:val="000000" w:themeColor="text1"/>
        </w:rPr>
        <w:t xml:space="preserve">Name of Journal: </w:t>
      </w:r>
      <w:r w:rsidRPr="00A668EF">
        <w:rPr>
          <w:rFonts w:ascii="Book Antiqua" w:eastAsia="Book Antiqua" w:hAnsi="Book Antiqua" w:cs="Book Antiqua"/>
          <w:i/>
          <w:color w:val="000000" w:themeColor="text1"/>
        </w:rPr>
        <w:t>World Journal of Clinical Cases</w:t>
      </w:r>
    </w:p>
    <w:p w14:paraId="550A81BE"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color w:val="000000" w:themeColor="text1"/>
        </w:rPr>
        <w:t xml:space="preserve">Manuscript NO: </w:t>
      </w:r>
      <w:r w:rsidRPr="00A668EF">
        <w:rPr>
          <w:rFonts w:ascii="Book Antiqua" w:eastAsia="Book Antiqua" w:hAnsi="Book Antiqua" w:cs="Book Antiqua"/>
          <w:color w:val="000000" w:themeColor="text1"/>
        </w:rPr>
        <w:t>66555</w:t>
      </w:r>
    </w:p>
    <w:p w14:paraId="0F203C27"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color w:val="000000" w:themeColor="text1"/>
        </w:rPr>
        <w:t xml:space="preserve">Manuscript Type: </w:t>
      </w:r>
      <w:r w:rsidRPr="00A668EF">
        <w:rPr>
          <w:rFonts w:ascii="Book Antiqua" w:eastAsia="Book Antiqua" w:hAnsi="Book Antiqua" w:cs="Book Antiqua"/>
          <w:color w:val="000000" w:themeColor="text1"/>
        </w:rPr>
        <w:t>ORIGINAL ARTICLE</w:t>
      </w:r>
    </w:p>
    <w:p w14:paraId="62B06DBF" w14:textId="77777777" w:rsidR="00A77B3E" w:rsidRPr="00A668EF" w:rsidRDefault="00A77B3E" w:rsidP="00A668EF">
      <w:pPr>
        <w:adjustRightInd w:val="0"/>
        <w:snapToGrid w:val="0"/>
        <w:spacing w:line="360" w:lineRule="auto"/>
        <w:jc w:val="both"/>
        <w:rPr>
          <w:rFonts w:ascii="Book Antiqua" w:hAnsi="Book Antiqua"/>
          <w:color w:val="000000" w:themeColor="text1"/>
        </w:rPr>
      </w:pPr>
    </w:p>
    <w:p w14:paraId="256F2077"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i/>
          <w:color w:val="000000" w:themeColor="text1"/>
        </w:rPr>
        <w:t>Retrospective Study</w:t>
      </w:r>
    </w:p>
    <w:p w14:paraId="333D342C"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color w:val="000000" w:themeColor="text1"/>
        </w:rPr>
        <w:t>Analysis of ocular structural parameters and higher-order aberrations in Chinese children with myopia</w:t>
      </w:r>
    </w:p>
    <w:p w14:paraId="4E0745A3" w14:textId="77777777" w:rsidR="00A77B3E" w:rsidRPr="00A668EF" w:rsidRDefault="00A77B3E" w:rsidP="00A668EF">
      <w:pPr>
        <w:adjustRightInd w:val="0"/>
        <w:snapToGrid w:val="0"/>
        <w:spacing w:line="360" w:lineRule="auto"/>
        <w:jc w:val="both"/>
        <w:rPr>
          <w:rFonts w:ascii="Book Antiqua" w:hAnsi="Book Antiqua"/>
          <w:color w:val="000000" w:themeColor="text1"/>
        </w:rPr>
      </w:pPr>
    </w:p>
    <w:p w14:paraId="08076D43" w14:textId="629B1C9E" w:rsidR="00A77B3E" w:rsidRPr="00A668EF" w:rsidRDefault="00C8624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Li X </w:t>
      </w:r>
      <w:r w:rsidRPr="00A668EF">
        <w:rPr>
          <w:rFonts w:ascii="Book Antiqua" w:eastAsia="Book Antiqua" w:hAnsi="Book Antiqua" w:cs="Book Antiqua"/>
          <w:i/>
          <w:iCs/>
          <w:color w:val="000000" w:themeColor="text1"/>
        </w:rPr>
        <w:t>et al</w:t>
      </w:r>
      <w:r w:rsidRPr="00A668EF">
        <w:rPr>
          <w:rFonts w:ascii="Book Antiqua" w:eastAsia="Book Antiqua" w:hAnsi="Book Antiqua" w:cs="Book Antiqua"/>
          <w:color w:val="000000" w:themeColor="text1"/>
        </w:rPr>
        <w:t xml:space="preserve">. Ocular structural parameters and higher-order aberrations </w:t>
      </w:r>
      <w:r w:rsidRPr="00A668EF">
        <w:rPr>
          <w:rFonts w:ascii="Book Antiqua" w:hAnsi="Book Antiqua" w:cs="Book Antiqua"/>
          <w:color w:val="000000" w:themeColor="text1"/>
          <w:lang w:eastAsia="zh-CN"/>
        </w:rPr>
        <w:t>in</w:t>
      </w:r>
      <w:r w:rsidRPr="00A668EF">
        <w:rPr>
          <w:rFonts w:ascii="Book Antiqua" w:eastAsia="Book Antiqua" w:hAnsi="Book Antiqua" w:cs="Book Antiqua"/>
          <w:color w:val="000000" w:themeColor="text1"/>
        </w:rPr>
        <w:t xml:space="preserve"> </w:t>
      </w:r>
      <w:r w:rsidR="008E3E0C" w:rsidRPr="00A668EF">
        <w:rPr>
          <w:rFonts w:ascii="Book Antiqua" w:eastAsia="Book Antiqua" w:hAnsi="Book Antiqua" w:cs="Book Antiqua"/>
          <w:color w:val="000000" w:themeColor="text1"/>
        </w:rPr>
        <w:t>myopia</w:t>
      </w:r>
      <w:r w:rsidRPr="00A668EF">
        <w:rPr>
          <w:rFonts w:ascii="Book Antiqua" w:eastAsia="Book Antiqua" w:hAnsi="Book Antiqua" w:cs="Book Antiqua"/>
          <w:color w:val="000000" w:themeColor="text1"/>
        </w:rPr>
        <w:t xml:space="preserve"> children</w:t>
      </w:r>
    </w:p>
    <w:p w14:paraId="1FF75E29" w14:textId="77777777" w:rsidR="00A77B3E" w:rsidRPr="00A668EF" w:rsidRDefault="00A77B3E" w:rsidP="00A668EF">
      <w:pPr>
        <w:adjustRightInd w:val="0"/>
        <w:snapToGrid w:val="0"/>
        <w:spacing w:line="360" w:lineRule="auto"/>
        <w:jc w:val="both"/>
        <w:rPr>
          <w:rFonts w:ascii="Book Antiqua" w:hAnsi="Book Antiqua"/>
          <w:color w:val="000000" w:themeColor="text1"/>
        </w:rPr>
      </w:pPr>
    </w:p>
    <w:p w14:paraId="6FE414EC" w14:textId="6F4247A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Xue Li, Qi Hu, Qian</w:t>
      </w:r>
      <w:r w:rsidR="00C86241" w:rsidRPr="00A668EF">
        <w:rPr>
          <w:rFonts w:ascii="Book Antiqua" w:eastAsia="Book Antiqua" w:hAnsi="Book Antiqua" w:cs="Book Antiqua"/>
          <w:color w:val="000000" w:themeColor="text1"/>
        </w:rPr>
        <w:t xml:space="preserve">-Ru </w:t>
      </w:r>
      <w:r w:rsidRPr="00A668EF">
        <w:rPr>
          <w:rFonts w:ascii="Book Antiqua" w:eastAsia="Book Antiqua" w:hAnsi="Book Antiqua" w:cs="Book Antiqua"/>
          <w:color w:val="000000" w:themeColor="text1"/>
        </w:rPr>
        <w:t>Wang, Zi</w:t>
      </w:r>
      <w:r w:rsidR="00C86241" w:rsidRPr="00A668EF">
        <w:rPr>
          <w:rFonts w:ascii="Book Antiqua" w:eastAsia="Book Antiqua" w:hAnsi="Book Antiqua" w:cs="Book Antiqua"/>
          <w:color w:val="000000" w:themeColor="text1"/>
        </w:rPr>
        <w:t xml:space="preserve">-Qing </w:t>
      </w:r>
      <w:r w:rsidRPr="00A668EF">
        <w:rPr>
          <w:rFonts w:ascii="Book Antiqua" w:eastAsia="Book Antiqua" w:hAnsi="Book Antiqua" w:cs="Book Antiqua"/>
          <w:color w:val="000000" w:themeColor="text1"/>
        </w:rPr>
        <w:t>Feng, Fan Yang, Chun</w:t>
      </w:r>
      <w:r w:rsidR="00C86241" w:rsidRPr="00A668EF">
        <w:rPr>
          <w:rFonts w:ascii="Book Antiqua" w:eastAsia="Book Antiqua" w:hAnsi="Book Antiqua" w:cs="Book Antiqua"/>
          <w:color w:val="000000" w:themeColor="text1"/>
        </w:rPr>
        <w:t xml:space="preserve">-Yu </w:t>
      </w:r>
      <w:r w:rsidRPr="00A668EF">
        <w:rPr>
          <w:rFonts w:ascii="Book Antiqua" w:eastAsia="Book Antiqua" w:hAnsi="Book Antiqua" w:cs="Book Antiqua"/>
          <w:color w:val="000000" w:themeColor="text1"/>
        </w:rPr>
        <w:t>Du</w:t>
      </w:r>
    </w:p>
    <w:p w14:paraId="1C038D42" w14:textId="77777777" w:rsidR="00A77B3E" w:rsidRPr="00A668EF" w:rsidRDefault="00A77B3E" w:rsidP="00A668EF">
      <w:pPr>
        <w:adjustRightInd w:val="0"/>
        <w:snapToGrid w:val="0"/>
        <w:spacing w:line="360" w:lineRule="auto"/>
        <w:jc w:val="both"/>
        <w:rPr>
          <w:rFonts w:ascii="Book Antiqua" w:hAnsi="Book Antiqua"/>
          <w:color w:val="000000" w:themeColor="text1"/>
        </w:rPr>
      </w:pPr>
    </w:p>
    <w:p w14:paraId="4F4EE9A1" w14:textId="041AF7FA"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bCs/>
          <w:color w:val="000000" w:themeColor="text1"/>
        </w:rPr>
        <w:t>Xue Li, Fan Yang, Chun</w:t>
      </w:r>
      <w:r w:rsidR="00C86241" w:rsidRPr="00A668EF">
        <w:rPr>
          <w:rFonts w:ascii="Book Antiqua" w:eastAsia="Book Antiqua" w:hAnsi="Book Antiqua" w:cs="Book Antiqua"/>
          <w:b/>
          <w:bCs/>
          <w:color w:val="000000" w:themeColor="text1"/>
        </w:rPr>
        <w:t xml:space="preserve">-Yu </w:t>
      </w:r>
      <w:r w:rsidRPr="00A668EF">
        <w:rPr>
          <w:rFonts w:ascii="Book Antiqua" w:eastAsia="Book Antiqua" w:hAnsi="Book Antiqua" w:cs="Book Antiqua"/>
          <w:b/>
          <w:bCs/>
          <w:color w:val="000000" w:themeColor="text1"/>
        </w:rPr>
        <w:t xml:space="preserve">Du, </w:t>
      </w:r>
      <w:r w:rsidR="00B0420D" w:rsidRPr="00A668EF">
        <w:rPr>
          <w:rFonts w:ascii="Book Antiqua" w:eastAsia="Book Antiqua" w:hAnsi="Book Antiqua" w:cs="Book Antiqua"/>
          <w:color w:val="000000" w:themeColor="text1"/>
        </w:rPr>
        <w:t>Department of</w:t>
      </w:r>
      <w:r w:rsidR="00B0420D" w:rsidRPr="00A668EF">
        <w:rPr>
          <w:rFonts w:ascii="Book Antiqua" w:eastAsia="Book Antiqua" w:hAnsi="Book Antiqua" w:cs="Book Antiqua"/>
          <w:b/>
          <w:bCs/>
          <w:color w:val="000000" w:themeColor="text1"/>
        </w:rPr>
        <w:t xml:space="preserve"> </w:t>
      </w:r>
      <w:r w:rsidRPr="00A668EF">
        <w:rPr>
          <w:rFonts w:ascii="Book Antiqua" w:eastAsia="Book Antiqua" w:hAnsi="Book Antiqua" w:cs="Book Antiqua"/>
          <w:color w:val="000000" w:themeColor="text1"/>
        </w:rPr>
        <w:t xml:space="preserve">Ophthalmology, </w:t>
      </w:r>
      <w:r w:rsidR="00A44F3F" w:rsidRPr="00A668EF">
        <w:rPr>
          <w:rFonts w:ascii="Book Antiqua" w:eastAsia="Book Antiqua" w:hAnsi="Book Antiqua" w:cs="Book Antiqua"/>
          <w:color w:val="000000" w:themeColor="text1"/>
        </w:rPr>
        <w:t xml:space="preserve">The </w:t>
      </w:r>
      <w:r w:rsidRPr="00A668EF">
        <w:rPr>
          <w:rFonts w:ascii="Book Antiqua" w:eastAsia="Book Antiqua" w:hAnsi="Book Antiqua" w:cs="Book Antiqua"/>
          <w:color w:val="000000" w:themeColor="text1"/>
        </w:rPr>
        <w:t xml:space="preserve">Center of Optometry of </w:t>
      </w:r>
      <w:r w:rsidR="005B7E00">
        <w:rPr>
          <w:rFonts w:ascii="Book Antiqua" w:eastAsia="Book Antiqua" w:hAnsi="Book Antiqua" w:cs="Book Antiqua"/>
          <w:color w:val="000000" w:themeColor="text1"/>
        </w:rPr>
        <w:t>T</w:t>
      </w:r>
      <w:r w:rsidRPr="00A668EF">
        <w:rPr>
          <w:rFonts w:ascii="Book Antiqua" w:eastAsia="Book Antiqua" w:hAnsi="Book Antiqua" w:cs="Book Antiqua"/>
          <w:color w:val="000000" w:themeColor="text1"/>
        </w:rPr>
        <w:t xml:space="preserve">he First Affiliated Hospital of Harbin Medical University, Harbin 150000, </w:t>
      </w:r>
      <w:r w:rsidR="00B0420D" w:rsidRPr="00A668EF">
        <w:rPr>
          <w:rFonts w:ascii="Book Antiqua" w:eastAsia="Book Antiqua" w:hAnsi="Book Antiqua" w:cs="Book Antiqua"/>
          <w:color w:val="000000" w:themeColor="text1"/>
        </w:rPr>
        <w:t xml:space="preserve">Heilongjiang Province, </w:t>
      </w:r>
      <w:r w:rsidRPr="00A668EF">
        <w:rPr>
          <w:rFonts w:ascii="Book Antiqua" w:eastAsia="Book Antiqua" w:hAnsi="Book Antiqua" w:cs="Book Antiqua"/>
          <w:color w:val="000000" w:themeColor="text1"/>
        </w:rPr>
        <w:t>China</w:t>
      </w:r>
    </w:p>
    <w:p w14:paraId="2165985C" w14:textId="77777777" w:rsidR="00A77B3E" w:rsidRPr="00A668EF" w:rsidRDefault="00A77B3E" w:rsidP="00A668EF">
      <w:pPr>
        <w:adjustRightInd w:val="0"/>
        <w:snapToGrid w:val="0"/>
        <w:spacing w:line="360" w:lineRule="auto"/>
        <w:jc w:val="both"/>
        <w:rPr>
          <w:rFonts w:ascii="Book Antiqua" w:hAnsi="Book Antiqua"/>
          <w:color w:val="000000" w:themeColor="text1"/>
        </w:rPr>
      </w:pPr>
    </w:p>
    <w:p w14:paraId="5192D737" w14:textId="248F16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bCs/>
          <w:color w:val="000000" w:themeColor="text1"/>
        </w:rPr>
        <w:t xml:space="preserve">Qi Hu, </w:t>
      </w:r>
      <w:r w:rsidR="00B0420D" w:rsidRPr="00A668EF">
        <w:rPr>
          <w:rFonts w:ascii="Book Antiqua" w:eastAsia="Book Antiqua" w:hAnsi="Book Antiqua" w:cs="Book Antiqua"/>
          <w:color w:val="000000" w:themeColor="text1"/>
        </w:rPr>
        <w:t>Department of</w:t>
      </w:r>
      <w:r w:rsidR="00B0420D" w:rsidRPr="00A668EF">
        <w:rPr>
          <w:rFonts w:ascii="Book Antiqua" w:eastAsia="Book Antiqua" w:hAnsi="Book Antiqua" w:cs="Book Antiqua"/>
          <w:b/>
          <w:bCs/>
          <w:color w:val="000000" w:themeColor="text1"/>
        </w:rPr>
        <w:t xml:space="preserve"> </w:t>
      </w:r>
      <w:r w:rsidRPr="00A668EF">
        <w:rPr>
          <w:rFonts w:ascii="Book Antiqua" w:eastAsia="Book Antiqua" w:hAnsi="Book Antiqua" w:cs="Book Antiqua"/>
          <w:color w:val="000000" w:themeColor="text1"/>
        </w:rPr>
        <w:t xml:space="preserve">Ophthalmology, </w:t>
      </w:r>
      <w:r w:rsidR="00A44F3F" w:rsidRPr="00A668EF">
        <w:rPr>
          <w:rFonts w:ascii="Book Antiqua" w:eastAsia="Book Antiqua" w:hAnsi="Book Antiqua" w:cs="Book Antiqua"/>
          <w:color w:val="000000" w:themeColor="text1"/>
        </w:rPr>
        <w:t xml:space="preserve">The </w:t>
      </w:r>
      <w:r w:rsidRPr="00A668EF">
        <w:rPr>
          <w:rFonts w:ascii="Book Antiqua" w:eastAsia="Book Antiqua" w:hAnsi="Book Antiqua" w:cs="Book Antiqua"/>
          <w:color w:val="000000" w:themeColor="text1"/>
        </w:rPr>
        <w:t xml:space="preserve">Second Hospital of Shanxi Medical University, Taiyuan 030000, </w:t>
      </w:r>
      <w:r w:rsidR="00B0420D" w:rsidRPr="00A668EF">
        <w:rPr>
          <w:rFonts w:ascii="Book Antiqua" w:eastAsia="Book Antiqua" w:hAnsi="Book Antiqua" w:cs="Book Antiqua"/>
          <w:color w:val="000000" w:themeColor="text1"/>
        </w:rPr>
        <w:t xml:space="preserve">Shanxi Province, </w:t>
      </w:r>
      <w:r w:rsidRPr="00A668EF">
        <w:rPr>
          <w:rFonts w:ascii="Book Antiqua" w:eastAsia="Book Antiqua" w:hAnsi="Book Antiqua" w:cs="Book Antiqua"/>
          <w:color w:val="000000" w:themeColor="text1"/>
        </w:rPr>
        <w:t>China</w:t>
      </w:r>
    </w:p>
    <w:p w14:paraId="09573200" w14:textId="77777777" w:rsidR="00A77B3E" w:rsidRPr="00A668EF" w:rsidRDefault="00A77B3E" w:rsidP="00A668EF">
      <w:pPr>
        <w:adjustRightInd w:val="0"/>
        <w:snapToGrid w:val="0"/>
        <w:spacing w:line="360" w:lineRule="auto"/>
        <w:jc w:val="both"/>
        <w:rPr>
          <w:rFonts w:ascii="Book Antiqua" w:hAnsi="Book Antiqua"/>
          <w:color w:val="000000" w:themeColor="text1"/>
        </w:rPr>
      </w:pPr>
    </w:p>
    <w:p w14:paraId="7125D561" w14:textId="037E9325"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bCs/>
          <w:color w:val="000000" w:themeColor="text1"/>
        </w:rPr>
        <w:t>Qian</w:t>
      </w:r>
      <w:r w:rsidR="00C86241" w:rsidRPr="00A668EF">
        <w:rPr>
          <w:rFonts w:ascii="Book Antiqua" w:eastAsia="Book Antiqua" w:hAnsi="Book Antiqua" w:cs="Book Antiqua"/>
          <w:b/>
          <w:bCs/>
          <w:color w:val="000000" w:themeColor="text1"/>
        </w:rPr>
        <w:t xml:space="preserve">-Ru </w:t>
      </w:r>
      <w:r w:rsidRPr="00A668EF">
        <w:rPr>
          <w:rFonts w:ascii="Book Antiqua" w:eastAsia="Book Antiqua" w:hAnsi="Book Antiqua" w:cs="Book Antiqua"/>
          <w:b/>
          <w:bCs/>
          <w:color w:val="000000" w:themeColor="text1"/>
        </w:rPr>
        <w:t>Wang, Zi</w:t>
      </w:r>
      <w:r w:rsidR="00C86241" w:rsidRPr="00A668EF">
        <w:rPr>
          <w:rFonts w:ascii="Book Antiqua" w:eastAsia="Book Antiqua" w:hAnsi="Book Antiqua" w:cs="Book Antiqua"/>
          <w:b/>
          <w:bCs/>
          <w:color w:val="000000" w:themeColor="text1"/>
        </w:rPr>
        <w:t xml:space="preserve">-Qing </w:t>
      </w:r>
      <w:r w:rsidRPr="00A668EF">
        <w:rPr>
          <w:rFonts w:ascii="Book Antiqua" w:eastAsia="Book Antiqua" w:hAnsi="Book Antiqua" w:cs="Book Antiqua"/>
          <w:b/>
          <w:bCs/>
          <w:color w:val="000000" w:themeColor="text1"/>
        </w:rPr>
        <w:t>Feng,</w:t>
      </w:r>
      <w:r w:rsidR="00E245BE" w:rsidRPr="00A668EF">
        <w:rPr>
          <w:rFonts w:ascii="Book Antiqua" w:eastAsia="Book Antiqua" w:hAnsi="Book Antiqua" w:cs="Book Antiqua"/>
          <w:color w:val="000000" w:themeColor="text1"/>
        </w:rPr>
        <w:t xml:space="preserve"> Department of</w:t>
      </w:r>
      <w:r w:rsidRPr="00A668EF">
        <w:rPr>
          <w:rFonts w:ascii="Book Antiqua" w:eastAsia="Book Antiqua" w:hAnsi="Book Antiqua" w:cs="Book Antiqua"/>
          <w:b/>
          <w:bCs/>
          <w:color w:val="000000" w:themeColor="text1"/>
        </w:rPr>
        <w:t xml:space="preserve"> </w:t>
      </w:r>
      <w:r w:rsidRPr="00A668EF">
        <w:rPr>
          <w:rFonts w:ascii="Book Antiqua" w:eastAsia="Book Antiqua" w:hAnsi="Book Antiqua" w:cs="Book Antiqua"/>
          <w:color w:val="000000" w:themeColor="text1"/>
        </w:rPr>
        <w:t>Ophthalmology, Zhongshan Ophthalmic Center, State Key Laboratory of Ophthalmology, Sun Yat-</w:t>
      </w:r>
      <w:r w:rsidR="005B7E00">
        <w:rPr>
          <w:rFonts w:ascii="Book Antiqua" w:eastAsia="Book Antiqua" w:hAnsi="Book Antiqua" w:cs="Book Antiqua"/>
          <w:color w:val="000000" w:themeColor="text1"/>
        </w:rPr>
        <w:t>S</w:t>
      </w:r>
      <w:r w:rsidRPr="00A668EF">
        <w:rPr>
          <w:rFonts w:ascii="Book Antiqua" w:eastAsia="Book Antiqua" w:hAnsi="Book Antiqua" w:cs="Book Antiqua"/>
          <w:color w:val="000000" w:themeColor="text1"/>
        </w:rPr>
        <w:t xml:space="preserve">en University, Guangzhou 510000, </w:t>
      </w:r>
      <w:r w:rsidR="004C2B9B" w:rsidRPr="00A668EF">
        <w:rPr>
          <w:rFonts w:ascii="Book Antiqua" w:eastAsia="Book Antiqua" w:hAnsi="Book Antiqua" w:cs="Book Antiqua"/>
          <w:color w:val="000000" w:themeColor="text1"/>
        </w:rPr>
        <w:t xml:space="preserve">Guangdong Province, </w:t>
      </w:r>
      <w:r w:rsidRPr="00A668EF">
        <w:rPr>
          <w:rFonts w:ascii="Book Antiqua" w:eastAsia="Book Antiqua" w:hAnsi="Book Antiqua" w:cs="Book Antiqua"/>
          <w:color w:val="000000" w:themeColor="text1"/>
        </w:rPr>
        <w:t>China</w:t>
      </w:r>
    </w:p>
    <w:p w14:paraId="5377F0F5" w14:textId="77777777" w:rsidR="00A77B3E" w:rsidRPr="00A668EF" w:rsidRDefault="00A77B3E" w:rsidP="00A668EF">
      <w:pPr>
        <w:adjustRightInd w:val="0"/>
        <w:snapToGrid w:val="0"/>
        <w:spacing w:line="360" w:lineRule="auto"/>
        <w:jc w:val="both"/>
        <w:rPr>
          <w:rFonts w:ascii="Book Antiqua" w:hAnsi="Book Antiqua"/>
          <w:color w:val="000000" w:themeColor="text1"/>
        </w:rPr>
      </w:pPr>
    </w:p>
    <w:p w14:paraId="3B63D79F" w14:textId="27D97ECA"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bCs/>
          <w:color w:val="000000" w:themeColor="text1"/>
        </w:rPr>
        <w:t xml:space="preserve">Author contributions: </w:t>
      </w:r>
      <w:r w:rsidRPr="00A668EF">
        <w:rPr>
          <w:rFonts w:ascii="Book Antiqua" w:eastAsia="Book Antiqua" w:hAnsi="Book Antiqua" w:cs="Book Antiqua"/>
          <w:color w:val="000000" w:themeColor="text1"/>
        </w:rPr>
        <w:t xml:space="preserve">Li </w:t>
      </w:r>
      <w:r w:rsidR="00962166" w:rsidRPr="00A668EF">
        <w:rPr>
          <w:rFonts w:ascii="Book Antiqua" w:eastAsia="Book Antiqua" w:hAnsi="Book Antiqua" w:cs="Book Antiqua"/>
          <w:color w:val="000000" w:themeColor="text1"/>
        </w:rPr>
        <w:t xml:space="preserve">X </w:t>
      </w:r>
      <w:r w:rsidRPr="00A668EF">
        <w:rPr>
          <w:rFonts w:ascii="Book Antiqua" w:eastAsia="Book Antiqua" w:hAnsi="Book Antiqua" w:cs="Book Antiqua"/>
          <w:color w:val="000000" w:themeColor="text1"/>
        </w:rPr>
        <w:t xml:space="preserve">and Hu </w:t>
      </w:r>
      <w:r w:rsidR="00962166" w:rsidRPr="00A668EF">
        <w:rPr>
          <w:rFonts w:ascii="Book Antiqua" w:eastAsia="Book Antiqua" w:hAnsi="Book Antiqua" w:cs="Book Antiqua"/>
          <w:color w:val="000000" w:themeColor="text1"/>
        </w:rPr>
        <w:t xml:space="preserve">Q </w:t>
      </w:r>
      <w:r w:rsidRPr="00A668EF">
        <w:rPr>
          <w:rFonts w:ascii="Book Antiqua" w:eastAsia="Book Antiqua" w:hAnsi="Book Antiqua" w:cs="Book Antiqua"/>
          <w:color w:val="000000" w:themeColor="text1"/>
        </w:rPr>
        <w:t>contribute</w:t>
      </w:r>
      <w:r w:rsidR="000679E3">
        <w:rPr>
          <w:rFonts w:ascii="Book Antiqua" w:eastAsia="Book Antiqua" w:hAnsi="Book Antiqua" w:cs="Book Antiqua"/>
          <w:color w:val="000000" w:themeColor="text1"/>
        </w:rPr>
        <w:t>d</w:t>
      </w:r>
      <w:r w:rsidRPr="00A668EF">
        <w:rPr>
          <w:rFonts w:ascii="Book Antiqua" w:eastAsia="Book Antiqua" w:hAnsi="Book Antiqua" w:cs="Book Antiqua"/>
          <w:color w:val="000000" w:themeColor="text1"/>
        </w:rPr>
        <w:t xml:space="preserve"> equally to this article and should be considered as co-first authors; Li </w:t>
      </w:r>
      <w:r w:rsidR="00962166" w:rsidRPr="00A668EF">
        <w:rPr>
          <w:rFonts w:ascii="Book Antiqua" w:eastAsia="Book Antiqua" w:hAnsi="Book Antiqua" w:cs="Book Antiqua"/>
          <w:color w:val="000000" w:themeColor="text1"/>
        </w:rPr>
        <w:t xml:space="preserve">X </w:t>
      </w:r>
      <w:r w:rsidRPr="00A668EF">
        <w:rPr>
          <w:rFonts w:ascii="Book Antiqua" w:eastAsia="Book Antiqua" w:hAnsi="Book Antiqua" w:cs="Book Antiqua"/>
          <w:color w:val="000000" w:themeColor="text1"/>
        </w:rPr>
        <w:t xml:space="preserve">and Hu </w:t>
      </w:r>
      <w:r w:rsidR="00962166" w:rsidRPr="00A668EF">
        <w:rPr>
          <w:rFonts w:ascii="Book Antiqua" w:eastAsia="Book Antiqua" w:hAnsi="Book Antiqua" w:cs="Book Antiqua"/>
          <w:color w:val="000000" w:themeColor="text1"/>
        </w:rPr>
        <w:t xml:space="preserve">Q </w:t>
      </w:r>
      <w:r w:rsidRPr="00A668EF">
        <w:rPr>
          <w:rFonts w:ascii="Book Antiqua" w:eastAsia="Book Antiqua" w:hAnsi="Book Antiqua" w:cs="Book Antiqua"/>
          <w:color w:val="000000" w:themeColor="text1"/>
        </w:rPr>
        <w:t xml:space="preserve">designed this retrospective study; Wang </w:t>
      </w:r>
      <w:r w:rsidR="00962166" w:rsidRPr="00A668EF">
        <w:rPr>
          <w:rFonts w:ascii="Book Antiqua" w:eastAsia="Book Antiqua" w:hAnsi="Book Antiqua" w:cs="Book Antiqua"/>
          <w:color w:val="000000" w:themeColor="text1"/>
        </w:rPr>
        <w:t xml:space="preserve">QR </w:t>
      </w:r>
      <w:r w:rsidRPr="00A668EF">
        <w:rPr>
          <w:rFonts w:ascii="Book Antiqua" w:eastAsia="Book Antiqua" w:hAnsi="Book Antiqua" w:cs="Book Antiqua"/>
          <w:color w:val="000000" w:themeColor="text1"/>
        </w:rPr>
        <w:t xml:space="preserve">and Feng </w:t>
      </w:r>
      <w:r w:rsidR="00962166" w:rsidRPr="00A668EF">
        <w:rPr>
          <w:rFonts w:ascii="Book Antiqua" w:eastAsia="Book Antiqua" w:hAnsi="Book Antiqua" w:cs="Book Antiqua"/>
          <w:color w:val="000000" w:themeColor="text1"/>
        </w:rPr>
        <w:t xml:space="preserve">ZQ </w:t>
      </w:r>
      <w:r w:rsidRPr="00A668EF">
        <w:rPr>
          <w:rFonts w:ascii="Book Antiqua" w:eastAsia="Book Antiqua" w:hAnsi="Book Antiqua" w:cs="Book Antiqua"/>
          <w:color w:val="000000" w:themeColor="text1"/>
        </w:rPr>
        <w:t xml:space="preserve">wrote this paper; Yang </w:t>
      </w:r>
      <w:r w:rsidR="00962166" w:rsidRPr="00A668EF">
        <w:rPr>
          <w:rFonts w:ascii="Book Antiqua" w:eastAsia="Book Antiqua" w:hAnsi="Book Antiqua" w:cs="Book Antiqua"/>
          <w:color w:val="000000" w:themeColor="text1"/>
        </w:rPr>
        <w:t xml:space="preserve">F </w:t>
      </w:r>
      <w:r w:rsidRPr="00A668EF">
        <w:rPr>
          <w:rFonts w:ascii="Book Antiqua" w:eastAsia="Book Antiqua" w:hAnsi="Book Antiqua" w:cs="Book Antiqua"/>
          <w:color w:val="000000" w:themeColor="text1"/>
        </w:rPr>
        <w:t xml:space="preserve">and Du </w:t>
      </w:r>
      <w:r w:rsidR="00962166" w:rsidRPr="00A668EF">
        <w:rPr>
          <w:rFonts w:ascii="Book Antiqua" w:eastAsia="Book Antiqua" w:hAnsi="Book Antiqua" w:cs="Book Antiqua"/>
          <w:color w:val="000000" w:themeColor="text1"/>
        </w:rPr>
        <w:t xml:space="preserve">CY </w:t>
      </w:r>
      <w:r w:rsidRPr="00A668EF">
        <w:rPr>
          <w:rFonts w:ascii="Book Antiqua" w:eastAsia="Book Antiqua" w:hAnsi="Book Antiqua" w:cs="Book Antiqua"/>
          <w:color w:val="000000" w:themeColor="text1"/>
        </w:rPr>
        <w:t>were responsible for sorting the data.</w:t>
      </w:r>
    </w:p>
    <w:p w14:paraId="0053C8D4" w14:textId="77777777" w:rsidR="00A77B3E" w:rsidRPr="00A668EF" w:rsidRDefault="00A77B3E" w:rsidP="00A668EF">
      <w:pPr>
        <w:adjustRightInd w:val="0"/>
        <w:snapToGrid w:val="0"/>
        <w:spacing w:line="360" w:lineRule="auto"/>
        <w:jc w:val="both"/>
        <w:rPr>
          <w:rFonts w:ascii="Book Antiqua" w:hAnsi="Book Antiqua"/>
          <w:color w:val="000000" w:themeColor="text1"/>
        </w:rPr>
      </w:pPr>
    </w:p>
    <w:p w14:paraId="294C2D3B" w14:textId="2AAD645F"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bCs/>
          <w:color w:val="000000" w:themeColor="text1"/>
        </w:rPr>
        <w:lastRenderedPageBreak/>
        <w:t xml:space="preserve">Supported by </w:t>
      </w:r>
      <w:r w:rsidRPr="00A668EF">
        <w:rPr>
          <w:rFonts w:ascii="Book Antiqua" w:eastAsia="Book Antiqua" w:hAnsi="Book Antiqua" w:cs="Book Antiqua"/>
          <w:color w:val="000000" w:themeColor="text1"/>
        </w:rPr>
        <w:t xml:space="preserve">Scientific </w:t>
      </w:r>
      <w:r w:rsidR="00C51A88" w:rsidRPr="00A668EF">
        <w:rPr>
          <w:rFonts w:ascii="Book Antiqua" w:eastAsia="Book Antiqua" w:hAnsi="Book Antiqua" w:cs="Book Antiqua"/>
          <w:color w:val="000000" w:themeColor="text1"/>
        </w:rPr>
        <w:t xml:space="preserve">Research Project </w:t>
      </w:r>
      <w:r w:rsidRPr="00A668EF">
        <w:rPr>
          <w:rFonts w:ascii="Book Antiqua" w:eastAsia="Book Antiqua" w:hAnsi="Book Antiqua" w:cs="Book Antiqua"/>
          <w:color w:val="000000" w:themeColor="text1"/>
        </w:rPr>
        <w:t xml:space="preserve">of </w:t>
      </w:r>
      <w:r w:rsidR="00C51A88" w:rsidRPr="00A668EF">
        <w:rPr>
          <w:rFonts w:ascii="Book Antiqua" w:eastAsia="Book Antiqua" w:hAnsi="Book Antiqua" w:cs="Book Antiqua"/>
          <w:color w:val="000000" w:themeColor="text1"/>
        </w:rPr>
        <w:t>Heilongjiang Health Commission</w:t>
      </w:r>
      <w:r w:rsidRPr="00A668EF">
        <w:rPr>
          <w:rFonts w:ascii="Book Antiqua" w:eastAsia="Book Antiqua" w:hAnsi="Book Antiqua" w:cs="Book Antiqua"/>
          <w:color w:val="000000" w:themeColor="text1"/>
        </w:rPr>
        <w:t>, China</w:t>
      </w:r>
      <w:r w:rsidR="00C51A88" w:rsidRPr="00A668EF">
        <w:rPr>
          <w:rFonts w:ascii="Book Antiqua" w:eastAsia="Book Antiqua" w:hAnsi="Book Antiqua" w:cs="Book Antiqua"/>
          <w:color w:val="000000" w:themeColor="text1"/>
        </w:rPr>
        <w:t xml:space="preserve">, </w:t>
      </w:r>
      <w:r w:rsidRPr="00A668EF">
        <w:rPr>
          <w:rFonts w:ascii="Book Antiqua" w:eastAsia="Book Antiqua" w:hAnsi="Book Antiqua" w:cs="Book Antiqua"/>
          <w:color w:val="000000" w:themeColor="text1"/>
        </w:rPr>
        <w:t>No. 2020-141.</w:t>
      </w:r>
    </w:p>
    <w:p w14:paraId="6A6FFD76" w14:textId="77777777" w:rsidR="00A77B3E" w:rsidRPr="00A668EF" w:rsidRDefault="00A77B3E" w:rsidP="00A668EF">
      <w:pPr>
        <w:adjustRightInd w:val="0"/>
        <w:snapToGrid w:val="0"/>
        <w:spacing w:line="360" w:lineRule="auto"/>
        <w:jc w:val="both"/>
        <w:rPr>
          <w:rFonts w:ascii="Book Antiqua" w:hAnsi="Book Antiqua"/>
          <w:color w:val="000000" w:themeColor="text1"/>
        </w:rPr>
      </w:pPr>
    </w:p>
    <w:p w14:paraId="655B759A" w14:textId="5AA1146F"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bCs/>
          <w:color w:val="000000" w:themeColor="text1"/>
        </w:rPr>
        <w:t xml:space="preserve">Corresponding author: Xue Li, MD, Attending Doctor, </w:t>
      </w:r>
      <w:r w:rsidR="00950B1C" w:rsidRPr="00A668EF">
        <w:rPr>
          <w:rFonts w:ascii="Book Antiqua" w:eastAsia="Book Antiqua" w:hAnsi="Book Antiqua" w:cs="Book Antiqua"/>
          <w:color w:val="000000" w:themeColor="text1"/>
        </w:rPr>
        <w:t xml:space="preserve">Department of </w:t>
      </w:r>
      <w:r w:rsidRPr="00A668EF">
        <w:rPr>
          <w:rFonts w:ascii="Book Antiqua" w:eastAsia="Book Antiqua" w:hAnsi="Book Antiqua" w:cs="Book Antiqua"/>
          <w:color w:val="000000" w:themeColor="text1"/>
        </w:rPr>
        <w:t xml:space="preserve">Ophthalmology, </w:t>
      </w:r>
      <w:r w:rsidR="00950B1C" w:rsidRPr="00A668EF">
        <w:rPr>
          <w:rFonts w:ascii="Book Antiqua" w:eastAsia="Book Antiqua" w:hAnsi="Book Antiqua" w:cs="Book Antiqua"/>
          <w:color w:val="000000" w:themeColor="text1"/>
        </w:rPr>
        <w:t xml:space="preserve">The </w:t>
      </w:r>
      <w:r w:rsidRPr="00A668EF">
        <w:rPr>
          <w:rFonts w:ascii="Book Antiqua" w:eastAsia="Book Antiqua" w:hAnsi="Book Antiqua" w:cs="Book Antiqua"/>
          <w:color w:val="000000" w:themeColor="text1"/>
        </w:rPr>
        <w:t xml:space="preserve">Center of Optometry of </w:t>
      </w:r>
      <w:r w:rsidR="005B7E00">
        <w:rPr>
          <w:rFonts w:ascii="Book Antiqua" w:eastAsia="Book Antiqua" w:hAnsi="Book Antiqua" w:cs="Book Antiqua"/>
          <w:color w:val="000000" w:themeColor="text1"/>
        </w:rPr>
        <w:t>T</w:t>
      </w:r>
      <w:r w:rsidRPr="00A668EF">
        <w:rPr>
          <w:rFonts w:ascii="Book Antiqua" w:eastAsia="Book Antiqua" w:hAnsi="Book Antiqua" w:cs="Book Antiqua"/>
          <w:color w:val="000000" w:themeColor="text1"/>
        </w:rPr>
        <w:t>he First Affiliated Hospital of Harbin Medical University, No.</w:t>
      </w:r>
      <w:r w:rsidR="000A5CC2" w:rsidRPr="00A668EF">
        <w:rPr>
          <w:rFonts w:ascii="Book Antiqua" w:eastAsia="Book Antiqua" w:hAnsi="Book Antiqua" w:cs="Book Antiqua"/>
          <w:color w:val="000000" w:themeColor="text1"/>
        </w:rPr>
        <w:t xml:space="preserve"> </w:t>
      </w:r>
      <w:r w:rsidRPr="00A668EF">
        <w:rPr>
          <w:rFonts w:ascii="Book Antiqua" w:eastAsia="Book Antiqua" w:hAnsi="Book Antiqua" w:cs="Book Antiqua"/>
          <w:color w:val="000000" w:themeColor="text1"/>
        </w:rPr>
        <w:t xml:space="preserve">23 Postal Street, Nangang District, Harbin 150000, </w:t>
      </w:r>
      <w:r w:rsidR="000A5CC2" w:rsidRPr="00A668EF">
        <w:rPr>
          <w:rFonts w:ascii="Book Antiqua" w:eastAsia="Book Antiqua" w:hAnsi="Book Antiqua" w:cs="Book Antiqua"/>
          <w:color w:val="000000" w:themeColor="text1"/>
        </w:rPr>
        <w:t xml:space="preserve">Heilongjiang Province, </w:t>
      </w:r>
      <w:r w:rsidRPr="00A668EF">
        <w:rPr>
          <w:rFonts w:ascii="Book Antiqua" w:eastAsia="Book Antiqua" w:hAnsi="Book Antiqua" w:cs="Book Antiqua"/>
          <w:color w:val="000000" w:themeColor="text1"/>
        </w:rPr>
        <w:t>China. lx13351282838@163.com</w:t>
      </w:r>
    </w:p>
    <w:p w14:paraId="00BB77B4" w14:textId="77777777" w:rsidR="00A77B3E" w:rsidRPr="00A668EF" w:rsidRDefault="00A77B3E" w:rsidP="00A668EF">
      <w:pPr>
        <w:adjustRightInd w:val="0"/>
        <w:snapToGrid w:val="0"/>
        <w:spacing w:line="360" w:lineRule="auto"/>
        <w:jc w:val="both"/>
        <w:rPr>
          <w:rFonts w:ascii="Book Antiqua" w:hAnsi="Book Antiqua"/>
          <w:color w:val="000000" w:themeColor="text1"/>
        </w:rPr>
      </w:pPr>
    </w:p>
    <w:p w14:paraId="32EBF74D"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bCs/>
          <w:color w:val="000000" w:themeColor="text1"/>
        </w:rPr>
        <w:t xml:space="preserve">Received: </w:t>
      </w:r>
      <w:r w:rsidRPr="00A668EF">
        <w:rPr>
          <w:rFonts w:ascii="Book Antiqua" w:eastAsia="Book Antiqua" w:hAnsi="Book Antiqua" w:cs="Book Antiqua"/>
          <w:color w:val="000000" w:themeColor="text1"/>
        </w:rPr>
        <w:t>April 15, 2021</w:t>
      </w:r>
    </w:p>
    <w:p w14:paraId="217B26AF" w14:textId="567B10A0"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bCs/>
          <w:color w:val="000000" w:themeColor="text1"/>
        </w:rPr>
        <w:t xml:space="preserve">Revised: </w:t>
      </w:r>
      <w:r w:rsidR="00AB4916" w:rsidRPr="00A668EF">
        <w:rPr>
          <w:rFonts w:ascii="Book Antiqua" w:eastAsia="Book Antiqua" w:hAnsi="Book Antiqua" w:cs="Book Antiqua"/>
          <w:color w:val="000000" w:themeColor="text1"/>
        </w:rPr>
        <w:t>May 15, 2021</w:t>
      </w:r>
    </w:p>
    <w:p w14:paraId="0C87C129" w14:textId="54DBA80F"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5B7E00">
        <w:rPr>
          <w:rFonts w:ascii="Book Antiqua" w:eastAsia="宋体" w:hAnsi="Book Antiqua"/>
          <w:color w:val="000000" w:themeColor="text1"/>
        </w:rPr>
        <w:t>J</w:t>
      </w:r>
      <w:r w:rsidR="005B7E00">
        <w:rPr>
          <w:rFonts w:ascii="Book Antiqua" w:eastAsia="宋体" w:hAnsi="Book Antiqua" w:hint="eastAsia"/>
          <w:color w:val="000000" w:themeColor="text1"/>
        </w:rPr>
        <w:t>u</w:t>
      </w:r>
      <w:r w:rsidR="005B7E00">
        <w:rPr>
          <w:rFonts w:ascii="Book Antiqua" w:eastAsia="宋体" w:hAnsi="Book Antiqua"/>
          <w:color w:val="000000" w:themeColor="text1"/>
        </w:rPr>
        <w:t>ly</w:t>
      </w:r>
      <w:r w:rsidR="005B7E00" w:rsidRPr="00F06907">
        <w:rPr>
          <w:rFonts w:ascii="Book Antiqua" w:eastAsia="宋体" w:hAnsi="Book Antiqua"/>
          <w:color w:val="000000" w:themeColor="text1"/>
        </w:rPr>
        <w:t xml:space="preserve"> </w:t>
      </w:r>
      <w:r w:rsidR="005B7E00">
        <w:rPr>
          <w:rFonts w:ascii="Book Antiqua" w:eastAsia="宋体" w:hAnsi="Book Antiqua"/>
          <w:color w:val="000000" w:themeColor="text1"/>
        </w:rPr>
        <w:t>26</w:t>
      </w:r>
      <w:r w:rsidR="005B7E00" w:rsidRPr="00F06907">
        <w:rPr>
          <w:rFonts w:ascii="Book Antiqua" w:eastAsia="宋体" w:hAnsi="Book Antiqua"/>
          <w:color w:val="000000" w:themeColor="text1"/>
        </w:rPr>
        <w:t>, 2021</w:t>
      </w:r>
      <w:bookmarkEnd w:id="0"/>
      <w:bookmarkEnd w:id="1"/>
      <w:bookmarkEnd w:id="2"/>
    </w:p>
    <w:p w14:paraId="4F09F8DB" w14:textId="2A02EB56"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bCs/>
          <w:color w:val="000000" w:themeColor="text1"/>
        </w:rPr>
        <w:t xml:space="preserve">Published online: </w:t>
      </w:r>
      <w:r w:rsidR="00CE0912" w:rsidRPr="00980844">
        <w:rPr>
          <w:rFonts w:ascii="Book Antiqua" w:eastAsia="Book Antiqua" w:hAnsi="Book Antiqua" w:cs="Book Antiqua"/>
          <w:bCs/>
          <w:color w:val="000000"/>
        </w:rPr>
        <w:t xml:space="preserve">September </w:t>
      </w:r>
      <w:r w:rsidR="00CE0912">
        <w:rPr>
          <w:rFonts w:ascii="Book Antiqua" w:hAnsi="Book Antiqua" w:cs="Book Antiqua" w:hint="eastAsia"/>
          <w:bCs/>
          <w:color w:val="000000"/>
          <w:lang w:eastAsia="zh-CN"/>
        </w:rPr>
        <w:t>2</w:t>
      </w:r>
      <w:r w:rsidR="00CE0912" w:rsidRPr="00980844">
        <w:rPr>
          <w:rFonts w:ascii="Book Antiqua" w:eastAsia="Book Antiqua" w:hAnsi="Book Antiqua" w:cs="Book Antiqua"/>
          <w:bCs/>
          <w:color w:val="000000"/>
        </w:rPr>
        <w:t>6</w:t>
      </w:r>
      <w:r w:rsidR="00CE0912" w:rsidRPr="00980844">
        <w:rPr>
          <w:rFonts w:ascii="Book Antiqua" w:hAnsi="Book Antiqua" w:cs="Book Antiqua" w:hint="eastAsia"/>
          <w:bCs/>
          <w:color w:val="000000"/>
          <w:lang w:eastAsia="zh-CN"/>
        </w:rPr>
        <w:t>, 2021</w:t>
      </w:r>
    </w:p>
    <w:p w14:paraId="6585F0CA" w14:textId="77777777" w:rsidR="00AB4916" w:rsidRPr="00A668EF" w:rsidRDefault="00AB4916" w:rsidP="00A668EF">
      <w:pPr>
        <w:adjustRightInd w:val="0"/>
        <w:snapToGrid w:val="0"/>
        <w:spacing w:line="360" w:lineRule="auto"/>
        <w:jc w:val="both"/>
        <w:rPr>
          <w:rFonts w:ascii="Book Antiqua" w:eastAsia="Book Antiqua" w:hAnsi="Book Antiqua" w:cs="Book Antiqua"/>
          <w:b/>
          <w:color w:val="000000" w:themeColor="text1"/>
        </w:rPr>
      </w:pPr>
    </w:p>
    <w:p w14:paraId="21DC2ED1" w14:textId="77777777" w:rsidR="005B7E00" w:rsidRDefault="005B7E00" w:rsidP="00A668EF">
      <w:pPr>
        <w:adjustRightInd w:val="0"/>
        <w:snapToGrid w:val="0"/>
        <w:spacing w:line="360" w:lineRule="auto"/>
        <w:jc w:val="both"/>
        <w:rPr>
          <w:rFonts w:ascii="Book Antiqua" w:eastAsia="Book Antiqua" w:hAnsi="Book Antiqua" w:cs="Book Antiqua"/>
          <w:b/>
          <w:color w:val="000000" w:themeColor="text1"/>
        </w:rPr>
        <w:sectPr w:rsidR="005B7E00">
          <w:footerReference w:type="default" r:id="rId7"/>
          <w:pgSz w:w="12240" w:h="15840"/>
          <w:pgMar w:top="1440" w:right="1440" w:bottom="1440" w:left="1440" w:header="720" w:footer="720" w:gutter="0"/>
          <w:cols w:space="720"/>
          <w:docGrid w:linePitch="360"/>
        </w:sectPr>
      </w:pPr>
    </w:p>
    <w:p w14:paraId="3378936B" w14:textId="5E736E64"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color w:val="000000" w:themeColor="text1"/>
        </w:rPr>
        <w:t>Abstract</w:t>
      </w:r>
    </w:p>
    <w:p w14:paraId="649D26EF" w14:textId="77777777"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BACKGROUND</w:t>
      </w:r>
    </w:p>
    <w:p w14:paraId="7BEB9B5A" w14:textId="3D70A98E"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Myopia and high myopia are global public health concerns. Patients with high myopia account for 0.5</w:t>
      </w:r>
      <w:r w:rsidR="00C20FBA" w:rsidRPr="00A668EF">
        <w:rPr>
          <w:rFonts w:ascii="Book Antiqua" w:eastAsia="Book Antiqua" w:hAnsi="Book Antiqua" w:cs="Book Antiqua"/>
          <w:color w:val="000000" w:themeColor="text1"/>
        </w:rPr>
        <w:t>%</w:t>
      </w:r>
      <w:r w:rsidRPr="00A668EF">
        <w:rPr>
          <w:rFonts w:ascii="Book Antiqua" w:eastAsia="Book Antiqua" w:hAnsi="Book Antiqua" w:cs="Book Antiqua"/>
          <w:color w:val="000000" w:themeColor="text1"/>
        </w:rPr>
        <w:t xml:space="preserve">-5.0% of the global population. </w:t>
      </w:r>
    </w:p>
    <w:p w14:paraId="18B3C78E"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43FB4FCD" w14:textId="77777777"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AIM</w:t>
      </w:r>
    </w:p>
    <w:p w14:paraId="1B3154AD" w14:textId="65A27CEC" w:rsidR="00491A91" w:rsidRPr="00A668EF" w:rsidRDefault="0031226F"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To </w:t>
      </w:r>
      <w:r w:rsidR="00491A91" w:rsidRPr="00A668EF">
        <w:rPr>
          <w:rFonts w:ascii="Book Antiqua" w:eastAsia="Book Antiqua" w:hAnsi="Book Antiqua" w:cs="Book Antiqua"/>
          <w:color w:val="000000" w:themeColor="text1"/>
        </w:rPr>
        <w:t>examine diopters, axial length (AL), higher-order aberrations, and other ocular parameters in Chinese children with myopia, to analyze the influence of structural parameters associated with myopia on visual quality, and to provide a theoretical basis for the prevention and treatment of childhood myopia and high myopia.</w:t>
      </w:r>
    </w:p>
    <w:p w14:paraId="4E8A2539"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24C2D446" w14:textId="77777777"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METHODS</w:t>
      </w:r>
    </w:p>
    <w:p w14:paraId="61564FBA" w14:textId="689B3907"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 xml:space="preserve">This study included 195 children aged 6–17 years with myopia. The AL was measured with an ultrasonic ophthalmic diagnostic instrument, and the aberrations, corneal curvature (minimum K1, maximum K2, </w:t>
      </w:r>
      <w:r w:rsidR="000679E3">
        <w:rPr>
          <w:rFonts w:ascii="Book Antiqua" w:eastAsia="Book Antiqua" w:hAnsi="Book Antiqua" w:cs="Book Antiqua"/>
          <w:color w:val="000000" w:themeColor="text1"/>
          <w:shd w:val="clear" w:color="auto" w:fill="FFFFFF"/>
        </w:rPr>
        <w:t xml:space="preserve">and </w:t>
      </w:r>
      <w:r w:rsidRPr="00A668EF">
        <w:rPr>
          <w:rFonts w:ascii="Book Antiqua" w:eastAsia="Book Antiqua" w:hAnsi="Book Antiqua" w:cs="Book Antiqua"/>
          <w:color w:val="000000" w:themeColor="text1"/>
          <w:shd w:val="clear" w:color="auto" w:fill="FFFFFF"/>
        </w:rPr>
        <w:t>average Km), central corneal thickness, anterior chamber depth</w:t>
      </w:r>
      <w:r w:rsidRPr="00A668EF">
        <w:rPr>
          <w:rFonts w:ascii="Book Antiqua" w:eastAsia="Book Antiqua" w:hAnsi="Book Antiqua" w:cs="Book Antiqua"/>
          <w:color w:val="000000" w:themeColor="text1"/>
        </w:rPr>
        <w:t xml:space="preserve">, and anterior chamber angle were measured </w:t>
      </w:r>
      <w:r w:rsidRPr="00A668EF">
        <w:rPr>
          <w:rFonts w:ascii="Book Antiqua" w:eastAsia="Book Antiqua" w:hAnsi="Book Antiqua" w:cs="Book Antiqua"/>
          <w:color w:val="000000" w:themeColor="text1"/>
          <w:shd w:val="clear" w:color="auto" w:fill="FFFFFF"/>
        </w:rPr>
        <w:t xml:space="preserve">using </w:t>
      </w:r>
      <w:r w:rsidRPr="00A668EF">
        <w:rPr>
          <w:rFonts w:ascii="Book Antiqua" w:eastAsia="Book Antiqua" w:hAnsi="Book Antiqua" w:cs="Book Antiqua"/>
          <w:color w:val="000000" w:themeColor="text1"/>
        </w:rPr>
        <w:t xml:space="preserve">a Sirius three-dimensional anterior segment analyzer. Using a standard formula, the corneal radius of curvature </w:t>
      </w:r>
      <w:r w:rsidR="00B976DD">
        <w:rPr>
          <w:rFonts w:ascii="Book Antiqua" w:eastAsia="Book Antiqua" w:hAnsi="Book Antiqua" w:cs="Book Antiqua"/>
          <w:color w:val="000000" w:themeColor="text1"/>
        </w:rPr>
        <w:t xml:space="preserve">R </w:t>
      </w:r>
      <w:r w:rsidRPr="00A668EF">
        <w:rPr>
          <w:rFonts w:ascii="Book Antiqua" w:eastAsia="Book Antiqua" w:hAnsi="Book Antiqua" w:cs="Book Antiqua"/>
          <w:color w:val="000000" w:themeColor="text1"/>
        </w:rPr>
        <w:t>(</w:t>
      </w:r>
      <w:r w:rsidRPr="00A668EF">
        <w:rPr>
          <w:rFonts w:ascii="Book Antiqua" w:eastAsia="Book Antiqua" w:hAnsi="Book Antiqua" w:cs="Book Antiqua"/>
          <w:color w:val="000000" w:themeColor="text1"/>
          <w:shd w:val="clear" w:color="auto" w:fill="FFFFFF"/>
        </w:rPr>
        <w:t xml:space="preserve">337.3/Km) and </w:t>
      </w:r>
      <w:r w:rsidR="00CA5A67" w:rsidRPr="00A668EF">
        <w:rPr>
          <w:rFonts w:ascii="Book Antiqua" w:eastAsia="Book Antiqua" w:hAnsi="Book Antiqua" w:cs="Book Antiqua"/>
          <w:color w:val="000000" w:themeColor="text1"/>
          <w:shd w:val="clear" w:color="auto" w:fill="FFFFFF"/>
        </w:rPr>
        <w:t>A</w:t>
      </w:r>
      <w:r w:rsidR="00CA5A67">
        <w:rPr>
          <w:rFonts w:ascii="Book Antiqua" w:eastAsia="Book Antiqua" w:hAnsi="Book Antiqua" w:cs="Book Antiqua"/>
          <w:color w:val="000000" w:themeColor="text1"/>
          <w:shd w:val="clear" w:color="auto" w:fill="FFFFFF"/>
        </w:rPr>
        <w:t>L</w:t>
      </w:r>
      <w:r w:rsidRPr="00A668EF">
        <w:rPr>
          <w:rFonts w:ascii="Book Antiqua" w:eastAsia="Book Antiqua" w:hAnsi="Book Antiqua" w:cs="Book Antiqua"/>
          <w:color w:val="000000" w:themeColor="text1"/>
          <w:shd w:val="clear" w:color="auto" w:fill="FFFFFF"/>
        </w:rPr>
        <w:t xml:space="preserve">/R values </w:t>
      </w:r>
      <w:r w:rsidRPr="00A668EF">
        <w:rPr>
          <w:rFonts w:ascii="Book Antiqua" w:eastAsia="Book Antiqua" w:hAnsi="Book Antiqua" w:cs="Book Antiqua"/>
          <w:color w:val="000000" w:themeColor="text1"/>
        </w:rPr>
        <w:t>were</w:t>
      </w:r>
      <w:r w:rsidRPr="00A668EF">
        <w:rPr>
          <w:rFonts w:ascii="Book Antiqua" w:eastAsia="Book Antiqua" w:hAnsi="Book Antiqua" w:cs="Book Antiqua"/>
          <w:color w:val="000000" w:themeColor="text1"/>
          <w:shd w:val="clear" w:color="auto" w:fill="FFFFFF"/>
        </w:rPr>
        <w:t xml:space="preserve"> obtained.</w:t>
      </w:r>
    </w:p>
    <w:p w14:paraId="473D8BA8"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1F2373E4" w14:textId="77777777"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RESULTS</w:t>
      </w:r>
    </w:p>
    <w:p w14:paraId="2E21ACB9" w14:textId="0F739D71"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The diopter of high myopia compared with low-middle myopia was correlated with age and AL (</w:t>
      </w:r>
      <w:r w:rsidRPr="00A668EF">
        <w:rPr>
          <w:rFonts w:ascii="Book Antiqua" w:eastAsia="Book Antiqua" w:hAnsi="Book Antiqua" w:cs="Book Antiqua"/>
          <w:i/>
          <w:iCs/>
          <w:color w:val="000000" w:themeColor="text1"/>
          <w:shd w:val="clear" w:color="auto" w:fill="FFFFFF"/>
        </w:rPr>
        <w:t>r</w:t>
      </w:r>
      <w:r w:rsidR="00867BCC"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867BCC"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 xml:space="preserve">-0.336, -0.405, </w:t>
      </w:r>
      <w:r w:rsidRPr="00A668EF">
        <w:rPr>
          <w:rFonts w:ascii="Book Antiqua" w:eastAsia="Book Antiqua" w:hAnsi="Book Antiqua" w:cs="Book Antiqua"/>
          <w:i/>
          <w:iCs/>
          <w:color w:val="000000" w:themeColor="text1"/>
          <w:shd w:val="clear" w:color="auto" w:fill="FFFFFF"/>
        </w:rPr>
        <w:t>P</w:t>
      </w:r>
      <w:r w:rsidR="00867BCC"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&lt;</w:t>
      </w:r>
      <w:r w:rsidR="00867BCC"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0.001), and AL of high myopia was negatively correlated with K1, K2</w:t>
      </w:r>
      <w:r w:rsidRPr="00A668EF">
        <w:rPr>
          <w:rFonts w:ascii="Book Antiqua" w:eastAsia="Book Antiqua" w:hAnsi="Book Antiqua" w:cs="Book Antiqua"/>
          <w:color w:val="000000" w:themeColor="text1"/>
        </w:rPr>
        <w:t xml:space="preserve">, and </w:t>
      </w:r>
      <w:r w:rsidR="000679E3">
        <w:rPr>
          <w:rFonts w:ascii="Book Antiqua" w:eastAsia="Book Antiqua" w:hAnsi="Book Antiqua" w:cs="Book Antiqua"/>
          <w:color w:val="000000" w:themeColor="text1"/>
        </w:rPr>
        <w:t>K</w:t>
      </w:r>
      <w:r w:rsidR="000679E3" w:rsidRPr="00A668EF">
        <w:rPr>
          <w:rFonts w:ascii="Book Antiqua" w:eastAsia="Book Antiqua" w:hAnsi="Book Antiqua" w:cs="Book Antiqua"/>
          <w:color w:val="000000" w:themeColor="text1"/>
        </w:rPr>
        <w:t xml:space="preserve">m </w:t>
      </w:r>
      <w:r w:rsidRPr="00A668EF">
        <w:rPr>
          <w:rFonts w:ascii="Book Antiqua" w:eastAsia="Book Antiqua" w:hAnsi="Book Antiqua" w:cs="Book Antiqua"/>
          <w:color w:val="000000" w:themeColor="text1"/>
        </w:rPr>
        <w:t>(</w:t>
      </w:r>
      <w:r w:rsidRPr="00A668EF">
        <w:rPr>
          <w:rFonts w:ascii="Book Antiqua" w:eastAsia="Book Antiqua" w:hAnsi="Book Antiqua" w:cs="Book Antiqua"/>
          <w:i/>
          <w:iCs/>
          <w:color w:val="000000" w:themeColor="text1"/>
          <w:shd w:val="clear" w:color="auto" w:fill="FFFFFF"/>
        </w:rPr>
        <w:t>r</w:t>
      </w:r>
      <w:r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rPr>
        <w:t xml:space="preserve"> -0.673, -0.661,</w:t>
      </w:r>
      <w:r w:rsidR="000679E3">
        <w:rPr>
          <w:rFonts w:ascii="Book Antiqua" w:eastAsia="Book Antiqua" w:hAnsi="Book Antiqua" w:cs="Book Antiqua"/>
          <w:color w:val="000000" w:themeColor="text1"/>
        </w:rPr>
        <w:t xml:space="preserve"> and</w:t>
      </w:r>
      <w:r w:rsidRPr="00A668EF">
        <w:rPr>
          <w:rFonts w:ascii="Book Antiqua" w:eastAsia="Book Antiqua" w:hAnsi="Book Antiqua" w:cs="Book Antiqua"/>
          <w:color w:val="000000" w:themeColor="text1"/>
        </w:rPr>
        <w:t xml:space="preserve"> </w:t>
      </w:r>
      <w:r w:rsidR="00867BCC" w:rsidRPr="00A668EF">
        <w:rPr>
          <w:rFonts w:ascii="Book Antiqua" w:eastAsia="Book Antiqua" w:hAnsi="Book Antiqua" w:cs="Book Antiqua"/>
          <w:color w:val="000000" w:themeColor="text1"/>
          <w:shd w:val="clear" w:color="auto" w:fill="FFFFFF"/>
        </w:rPr>
        <w:t>-</w:t>
      </w:r>
      <w:r w:rsidRPr="00A668EF">
        <w:rPr>
          <w:rFonts w:ascii="Book Antiqua" w:eastAsia="Book Antiqua" w:hAnsi="Book Antiqua" w:cs="Book Antiqua"/>
          <w:color w:val="000000" w:themeColor="text1"/>
          <w:shd w:val="clear" w:color="auto" w:fill="FFFFFF"/>
        </w:rPr>
        <w:t xml:space="preserve">0.680, </w:t>
      </w:r>
      <w:r w:rsidR="000679E3">
        <w:rPr>
          <w:rFonts w:ascii="Book Antiqua" w:eastAsia="Book Antiqua" w:hAnsi="Book Antiqua" w:cs="Book Antiqua"/>
          <w:color w:val="000000" w:themeColor="text1"/>
          <w:shd w:val="clear" w:color="auto" w:fill="FFFFFF"/>
        </w:rPr>
        <w:t xml:space="preserve">respectively; </w:t>
      </w:r>
      <w:r w:rsidRPr="00A668EF">
        <w:rPr>
          <w:rFonts w:ascii="Book Antiqua" w:eastAsia="Book Antiqua" w:hAnsi="Book Antiqua" w:cs="Book Antiqua"/>
          <w:i/>
          <w:iCs/>
          <w:color w:val="000000" w:themeColor="text1"/>
          <w:shd w:val="clear" w:color="auto" w:fill="FFFFFF"/>
        </w:rPr>
        <w:t>P</w:t>
      </w:r>
      <w:r w:rsidR="00867BCC"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&lt;</w:t>
      </w:r>
      <w:r w:rsidR="00867BCC"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0.001), and positively correlated with age and the anterior chamber depth (</w:t>
      </w:r>
      <w:r w:rsidRPr="00A668EF">
        <w:rPr>
          <w:rFonts w:ascii="Book Antiqua" w:eastAsia="Book Antiqua" w:hAnsi="Book Antiqua" w:cs="Book Antiqua"/>
          <w:i/>
          <w:iCs/>
          <w:color w:val="000000" w:themeColor="text1"/>
          <w:shd w:val="clear" w:color="auto" w:fill="FFFFFF"/>
        </w:rPr>
        <w:t>r</w:t>
      </w:r>
      <w:r w:rsidR="00867BCC"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867BCC"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0.214</w:t>
      </w:r>
      <w:r w:rsidR="000679E3">
        <w:rPr>
          <w:rFonts w:ascii="Book Antiqua" w:eastAsia="Book Antiqua" w:hAnsi="Book Antiqua" w:cs="Book Antiqua"/>
          <w:color w:val="000000" w:themeColor="text1"/>
          <w:shd w:val="clear" w:color="auto" w:fill="FFFFFF"/>
        </w:rPr>
        <w:t xml:space="preserve"> and</w:t>
      </w:r>
      <w:r w:rsidR="000679E3"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 xml:space="preserve">0.275, </w:t>
      </w:r>
      <w:r w:rsidR="000679E3">
        <w:rPr>
          <w:rFonts w:ascii="Book Antiqua" w:eastAsia="Book Antiqua" w:hAnsi="Book Antiqua" w:cs="Book Antiqua"/>
          <w:color w:val="000000" w:themeColor="text1"/>
          <w:shd w:val="clear" w:color="auto" w:fill="FFFFFF"/>
        </w:rPr>
        <w:t xml:space="preserve">respectively; </w:t>
      </w:r>
      <w:r w:rsidRPr="00A668EF">
        <w:rPr>
          <w:rFonts w:ascii="Book Antiqua" w:eastAsia="Book Antiqua" w:hAnsi="Book Antiqua" w:cs="Book Antiqua"/>
          <w:i/>
          <w:iCs/>
          <w:color w:val="000000" w:themeColor="text1"/>
          <w:shd w:val="clear" w:color="auto" w:fill="FFFFFF"/>
        </w:rPr>
        <w:t>P</w:t>
      </w:r>
      <w:r w:rsidR="00867BCC"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&lt;</w:t>
      </w:r>
      <w:r w:rsidR="00867BCC"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 xml:space="preserve">0.05). AL/R was more closely related to diopter than AL in children </w:t>
      </w:r>
      <w:r w:rsidRPr="00A668EF">
        <w:rPr>
          <w:rFonts w:ascii="Book Antiqua" w:eastAsia="Book Antiqua" w:hAnsi="Book Antiqua" w:cs="Book Antiqua"/>
          <w:color w:val="000000" w:themeColor="text1"/>
        </w:rPr>
        <w:t xml:space="preserve">with myopia, and 94.4% of </w:t>
      </w:r>
      <w:r w:rsidRPr="00A668EF">
        <w:rPr>
          <w:rFonts w:ascii="Book Antiqua" w:eastAsia="Book Antiqua" w:hAnsi="Book Antiqua" w:cs="Book Antiqua"/>
          <w:color w:val="000000" w:themeColor="text1"/>
          <w:shd w:val="clear" w:color="auto" w:fill="FFFFFF"/>
        </w:rPr>
        <w:t xml:space="preserve">children </w:t>
      </w:r>
      <w:r w:rsidRPr="00A668EF">
        <w:rPr>
          <w:rFonts w:ascii="Book Antiqua" w:eastAsia="Book Antiqua" w:hAnsi="Book Antiqua" w:cs="Book Antiqua"/>
          <w:color w:val="000000" w:themeColor="text1"/>
        </w:rPr>
        <w:t xml:space="preserve">with myopia had </w:t>
      </w:r>
      <w:r w:rsidR="00CA5A67">
        <w:rPr>
          <w:rFonts w:ascii="Book Antiqua" w:eastAsia="Book Antiqua" w:hAnsi="Book Antiqua" w:cs="Book Antiqua"/>
          <w:color w:val="000000" w:themeColor="text1"/>
        </w:rPr>
        <w:t>an</w:t>
      </w:r>
      <w:r w:rsidR="00CA5A67" w:rsidRPr="00A668EF">
        <w:rPr>
          <w:rFonts w:ascii="Book Antiqua" w:eastAsia="Book Antiqua" w:hAnsi="Book Antiqua" w:cs="Book Antiqua"/>
          <w:color w:val="000000" w:themeColor="text1"/>
        </w:rPr>
        <w:t xml:space="preserve"> </w:t>
      </w:r>
      <w:r w:rsidRPr="00A668EF">
        <w:rPr>
          <w:rFonts w:ascii="Book Antiqua" w:eastAsia="Book Antiqua" w:hAnsi="Book Antiqua" w:cs="Book Antiqua"/>
          <w:color w:val="000000" w:themeColor="text1"/>
        </w:rPr>
        <w:t>AL/R of &gt;</w:t>
      </w:r>
      <w:r w:rsidR="00867BCC" w:rsidRPr="00A668EF">
        <w:rPr>
          <w:rFonts w:ascii="Book Antiqua" w:eastAsia="Book Antiqua" w:hAnsi="Book Antiqua" w:cs="Book Antiqua"/>
          <w:color w:val="000000" w:themeColor="text1"/>
        </w:rPr>
        <w:t xml:space="preserve"> </w:t>
      </w:r>
      <w:r w:rsidRPr="00A668EF">
        <w:rPr>
          <w:rFonts w:ascii="Book Antiqua" w:eastAsia="Book Antiqua" w:hAnsi="Book Antiqua" w:cs="Book Antiqua"/>
          <w:color w:val="000000" w:themeColor="text1"/>
        </w:rPr>
        <w:t>3.00.</w:t>
      </w:r>
    </w:p>
    <w:p w14:paraId="5CEC0634"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65B6E04A" w14:textId="77777777"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CONCLUSION</w:t>
      </w:r>
    </w:p>
    <w:p w14:paraId="33C76A33" w14:textId="616BBEB5"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 xml:space="preserve">The ocular structural parameters </w:t>
      </w:r>
      <w:r w:rsidRPr="00A668EF">
        <w:rPr>
          <w:rFonts w:ascii="Book Antiqua" w:eastAsia="Book Antiqua" w:hAnsi="Book Antiqua" w:cs="Book Antiqua"/>
          <w:color w:val="000000" w:themeColor="text1"/>
        </w:rPr>
        <w:t xml:space="preserve">of children change </w:t>
      </w:r>
      <w:r w:rsidRPr="00A668EF">
        <w:rPr>
          <w:rFonts w:ascii="Book Antiqua" w:eastAsia="Book Antiqua" w:hAnsi="Book Antiqua" w:cs="Book Antiqua"/>
          <w:color w:val="000000" w:themeColor="text1"/>
          <w:shd w:val="clear" w:color="auto" w:fill="FFFFFF"/>
        </w:rPr>
        <w:t>because of different diopters. AL/R is more specific and sensitive than AL in evaluating the refractive status of myopia</w:t>
      </w:r>
      <w:r w:rsidRPr="00A668EF">
        <w:rPr>
          <w:rFonts w:ascii="Book Antiqua" w:eastAsia="Book Antiqua" w:hAnsi="Book Antiqua" w:cs="Book Antiqua"/>
          <w:color w:val="000000" w:themeColor="text1"/>
        </w:rPr>
        <w:t xml:space="preserve"> in children. </w:t>
      </w:r>
      <w:r w:rsidR="00CA5A67">
        <w:rPr>
          <w:rFonts w:ascii="Book Antiqua" w:eastAsia="Book Antiqua" w:hAnsi="Book Antiqua" w:cs="Book Antiqua"/>
          <w:color w:val="000000" w:themeColor="text1"/>
        </w:rPr>
        <w:t>An</w:t>
      </w:r>
      <w:r w:rsidR="00CA5A67" w:rsidRPr="00A668EF">
        <w:rPr>
          <w:rFonts w:ascii="Book Antiqua" w:eastAsia="Book Antiqua" w:hAnsi="Book Antiqua" w:cs="Book Antiqua"/>
          <w:color w:val="000000" w:themeColor="text1"/>
        </w:rPr>
        <w:t xml:space="preserve"> </w:t>
      </w:r>
      <w:r w:rsidRPr="00A668EF">
        <w:rPr>
          <w:rFonts w:ascii="Book Antiqua" w:eastAsia="Book Antiqua" w:hAnsi="Book Antiqua" w:cs="Book Antiqua"/>
          <w:color w:val="000000" w:themeColor="text1"/>
        </w:rPr>
        <w:t>AL/R of &gt;</w:t>
      </w:r>
      <w:r w:rsidR="00867BCC" w:rsidRPr="00A668EF">
        <w:rPr>
          <w:rFonts w:ascii="Book Antiqua" w:eastAsia="Book Antiqua" w:hAnsi="Book Antiqua" w:cs="Book Antiqua"/>
          <w:color w:val="000000" w:themeColor="text1"/>
        </w:rPr>
        <w:t xml:space="preserve"> </w:t>
      </w:r>
      <w:r w:rsidRPr="00A668EF">
        <w:rPr>
          <w:rFonts w:ascii="Book Antiqua" w:eastAsia="Book Antiqua" w:hAnsi="Book Antiqua" w:cs="Book Antiqua"/>
          <w:color w:val="000000" w:themeColor="text1"/>
        </w:rPr>
        <w:t xml:space="preserve">3.00 may be used as a specific index of </w:t>
      </w:r>
      <w:r w:rsidRPr="00A668EF">
        <w:rPr>
          <w:rFonts w:ascii="Book Antiqua" w:eastAsia="Book Antiqua" w:hAnsi="Book Antiqua" w:cs="Book Antiqua"/>
          <w:color w:val="000000" w:themeColor="text1"/>
          <w:shd w:val="clear" w:color="auto" w:fill="FFFFFF"/>
        </w:rPr>
        <w:t>myopia</w:t>
      </w:r>
      <w:r w:rsidRPr="00A668EF">
        <w:rPr>
          <w:rFonts w:ascii="Book Antiqua" w:eastAsia="Book Antiqua" w:hAnsi="Book Antiqua" w:cs="Book Antiqua"/>
          <w:color w:val="000000" w:themeColor="text1"/>
        </w:rPr>
        <w:t xml:space="preserve"> in children. There are differences in AL/R between high myopia and low-middle myopia, which can be used for the classification of ametropia. The degree of myopia has a certain influence on </w:t>
      </w:r>
      <w:r w:rsidRPr="00A668EF">
        <w:rPr>
          <w:rFonts w:ascii="Book Antiqua" w:eastAsia="Book Antiqua" w:hAnsi="Book Antiqua" w:cs="Book Antiqua"/>
          <w:color w:val="000000" w:themeColor="text1"/>
          <w:shd w:val="clear" w:color="auto" w:fill="FFFFFF"/>
        </w:rPr>
        <w:t>higher-order aberrations.</w:t>
      </w:r>
    </w:p>
    <w:p w14:paraId="0441EEE9"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707725F3" w14:textId="7D8EF8A4"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bCs/>
          <w:color w:val="000000" w:themeColor="text1"/>
        </w:rPr>
        <w:t xml:space="preserve">Key Words: </w:t>
      </w:r>
      <w:r w:rsidR="00B25DA5" w:rsidRPr="00A668EF">
        <w:rPr>
          <w:rFonts w:ascii="Book Antiqua" w:eastAsia="Book Antiqua" w:hAnsi="Book Antiqua" w:cs="Book Antiqua"/>
          <w:color w:val="000000" w:themeColor="text1"/>
        </w:rPr>
        <w:t>Myopia</w:t>
      </w:r>
      <w:r w:rsidRPr="00A668EF">
        <w:rPr>
          <w:rFonts w:ascii="Book Antiqua" w:eastAsia="Book Antiqua" w:hAnsi="Book Antiqua" w:cs="Book Antiqua"/>
          <w:color w:val="000000" w:themeColor="text1"/>
        </w:rPr>
        <w:t xml:space="preserve">; </w:t>
      </w:r>
      <w:r w:rsidR="00B25DA5" w:rsidRPr="00A668EF">
        <w:rPr>
          <w:rFonts w:ascii="Book Antiqua" w:eastAsia="Book Antiqua" w:hAnsi="Book Antiqua" w:cs="Book Antiqua"/>
          <w:color w:val="000000" w:themeColor="text1"/>
        </w:rPr>
        <w:t>Higher</w:t>
      </w:r>
      <w:r w:rsidRPr="00A668EF">
        <w:rPr>
          <w:rFonts w:ascii="Book Antiqua" w:eastAsia="Book Antiqua" w:hAnsi="Book Antiqua" w:cs="Book Antiqua"/>
          <w:color w:val="000000" w:themeColor="text1"/>
        </w:rPr>
        <w:t xml:space="preserve">-order aberrations; </w:t>
      </w:r>
      <w:r w:rsidR="00B25DA5" w:rsidRPr="00A668EF">
        <w:rPr>
          <w:rFonts w:ascii="Book Antiqua" w:eastAsia="Book Antiqua" w:hAnsi="Book Antiqua" w:cs="Book Antiqua"/>
          <w:color w:val="000000" w:themeColor="text1"/>
        </w:rPr>
        <w:t>Diopter</w:t>
      </w:r>
      <w:r w:rsidRPr="00A668EF">
        <w:rPr>
          <w:rFonts w:ascii="Book Antiqua" w:eastAsia="Book Antiqua" w:hAnsi="Book Antiqua" w:cs="Book Antiqua"/>
          <w:color w:val="000000" w:themeColor="text1"/>
        </w:rPr>
        <w:t xml:space="preserve">; </w:t>
      </w:r>
      <w:r w:rsidR="00B25DA5" w:rsidRPr="00A668EF">
        <w:rPr>
          <w:rFonts w:ascii="Book Antiqua" w:eastAsia="Book Antiqua" w:hAnsi="Book Antiqua" w:cs="Book Antiqua"/>
          <w:color w:val="000000" w:themeColor="text1"/>
        </w:rPr>
        <w:t xml:space="preserve">Axial </w:t>
      </w:r>
      <w:r w:rsidRPr="00A668EF">
        <w:rPr>
          <w:rFonts w:ascii="Book Antiqua" w:eastAsia="Book Antiqua" w:hAnsi="Book Antiqua" w:cs="Book Antiqua"/>
          <w:color w:val="000000" w:themeColor="text1"/>
        </w:rPr>
        <w:t xml:space="preserve">length; </w:t>
      </w:r>
      <w:r w:rsidR="00B25DA5" w:rsidRPr="00A668EF">
        <w:rPr>
          <w:rFonts w:ascii="Book Antiqua" w:eastAsia="Book Antiqua" w:hAnsi="Book Antiqua" w:cs="Book Antiqua"/>
          <w:color w:val="000000" w:themeColor="text1"/>
        </w:rPr>
        <w:t xml:space="preserve">Cornea </w:t>
      </w:r>
      <w:r w:rsidRPr="00A668EF">
        <w:rPr>
          <w:rFonts w:ascii="Book Antiqua" w:eastAsia="Book Antiqua" w:hAnsi="Book Antiqua" w:cs="Book Antiqua"/>
          <w:color w:val="000000" w:themeColor="text1"/>
        </w:rPr>
        <w:t>radius of curvature</w:t>
      </w:r>
    </w:p>
    <w:p w14:paraId="2946FB90" w14:textId="77777777" w:rsidR="001F5838" w:rsidRDefault="001F5838" w:rsidP="001F5838">
      <w:pPr>
        <w:spacing w:line="360" w:lineRule="auto"/>
        <w:jc w:val="both"/>
        <w:rPr>
          <w:lang w:eastAsia="zh-CN"/>
        </w:rPr>
      </w:pPr>
    </w:p>
    <w:p w14:paraId="232D9057" w14:textId="77777777" w:rsidR="001F5838" w:rsidRPr="00026CB8" w:rsidRDefault="001F5838" w:rsidP="001F5838">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1E75743" w14:textId="62D69772" w:rsidR="00B25DA5" w:rsidRPr="00A668EF" w:rsidRDefault="00B25DA5" w:rsidP="00A668EF">
      <w:pPr>
        <w:adjustRightInd w:val="0"/>
        <w:snapToGrid w:val="0"/>
        <w:spacing w:line="360" w:lineRule="auto"/>
        <w:jc w:val="both"/>
        <w:rPr>
          <w:rFonts w:ascii="Book Antiqua" w:hAnsi="Book Antiqua"/>
          <w:color w:val="000000" w:themeColor="text1"/>
        </w:rPr>
      </w:pPr>
    </w:p>
    <w:p w14:paraId="68AB6B3F" w14:textId="5CD16ED5" w:rsidR="001F5838" w:rsidRDefault="001F5838" w:rsidP="00A668EF">
      <w:pPr>
        <w:adjustRightInd w:val="0"/>
        <w:snapToGrid w:val="0"/>
        <w:spacing w:line="360" w:lineRule="auto"/>
        <w:jc w:val="both"/>
        <w:rPr>
          <w:rFonts w:ascii="Book Antiqua" w:hAnsi="Book Antiqua" w:hint="eastAsia"/>
          <w:lang w:eastAsia="zh-CN"/>
        </w:rPr>
      </w:pPr>
      <w:r w:rsidRPr="001F5838">
        <w:rPr>
          <w:rFonts w:ascii="Book Antiqua" w:hAnsi="Book Antiqua" w:cs="Book Antiqua" w:hint="eastAsia"/>
          <w:b/>
          <w:color w:val="000000" w:themeColor="text1"/>
          <w:lang w:eastAsia="zh-CN"/>
        </w:rPr>
        <w:t xml:space="preserve">Citation: </w:t>
      </w:r>
      <w:r w:rsidR="00491A91" w:rsidRPr="00A668EF">
        <w:rPr>
          <w:rFonts w:ascii="Book Antiqua" w:eastAsia="Book Antiqua" w:hAnsi="Book Antiqua" w:cs="Book Antiqua"/>
          <w:color w:val="000000" w:themeColor="text1"/>
        </w:rPr>
        <w:t>Li X, Hu Q, Wang Q</w:t>
      </w:r>
      <w:r w:rsidR="00B25DA5" w:rsidRPr="00A668EF">
        <w:rPr>
          <w:rFonts w:ascii="Book Antiqua" w:eastAsia="Book Antiqua" w:hAnsi="Book Antiqua" w:cs="Book Antiqua"/>
          <w:color w:val="000000" w:themeColor="text1"/>
        </w:rPr>
        <w:t>R</w:t>
      </w:r>
      <w:r w:rsidR="00491A91" w:rsidRPr="00A668EF">
        <w:rPr>
          <w:rFonts w:ascii="Book Antiqua" w:eastAsia="Book Antiqua" w:hAnsi="Book Antiqua" w:cs="Book Antiqua"/>
          <w:color w:val="000000" w:themeColor="text1"/>
        </w:rPr>
        <w:t>, Feng Z</w:t>
      </w:r>
      <w:r w:rsidR="00B25DA5" w:rsidRPr="00A668EF">
        <w:rPr>
          <w:rFonts w:ascii="Book Antiqua" w:eastAsia="Book Antiqua" w:hAnsi="Book Antiqua" w:cs="Book Antiqua"/>
          <w:color w:val="000000" w:themeColor="text1"/>
        </w:rPr>
        <w:t>Q</w:t>
      </w:r>
      <w:r w:rsidR="00491A91" w:rsidRPr="00A668EF">
        <w:rPr>
          <w:rFonts w:ascii="Book Antiqua" w:eastAsia="Book Antiqua" w:hAnsi="Book Antiqua" w:cs="Book Antiqua"/>
          <w:color w:val="000000" w:themeColor="text1"/>
        </w:rPr>
        <w:t>, Yang F, Du C</w:t>
      </w:r>
      <w:r w:rsidR="00B25DA5" w:rsidRPr="00A668EF">
        <w:rPr>
          <w:rFonts w:ascii="Book Antiqua" w:eastAsia="Book Antiqua" w:hAnsi="Book Antiqua" w:cs="Book Antiqua"/>
          <w:color w:val="000000" w:themeColor="text1"/>
        </w:rPr>
        <w:t>Y</w:t>
      </w:r>
      <w:r w:rsidR="00491A91" w:rsidRPr="00A668EF">
        <w:rPr>
          <w:rFonts w:ascii="Book Antiqua" w:eastAsia="Book Antiqua" w:hAnsi="Book Antiqua" w:cs="Book Antiqua"/>
          <w:color w:val="000000" w:themeColor="text1"/>
        </w:rPr>
        <w:t xml:space="preserve">. Analysis of ocular structural parameters and higher-order aberrations in Chinese children with myopia. </w:t>
      </w:r>
      <w:r w:rsidR="00491A91" w:rsidRPr="00A668EF">
        <w:rPr>
          <w:rFonts w:ascii="Book Antiqua" w:eastAsia="Book Antiqua" w:hAnsi="Book Antiqua" w:cs="Book Antiqua"/>
          <w:i/>
          <w:iCs/>
          <w:color w:val="000000" w:themeColor="text1"/>
        </w:rPr>
        <w:t>World J Clin Cases</w:t>
      </w:r>
      <w:r w:rsidR="00491A91" w:rsidRPr="00A668EF">
        <w:rPr>
          <w:rFonts w:ascii="Book Antiqua" w:eastAsia="Book Antiqua" w:hAnsi="Book Antiqua" w:cs="Book Antiqua"/>
          <w:color w:val="000000" w:themeColor="text1"/>
        </w:rPr>
        <w:t xml:space="preserve"> </w:t>
      </w:r>
      <w:r w:rsidR="00CA0D37" w:rsidRPr="00EE6A3B">
        <w:rPr>
          <w:rFonts w:ascii="Book Antiqua" w:hAnsi="Book Antiqua"/>
        </w:rPr>
        <w:t>202</w:t>
      </w:r>
      <w:r w:rsidR="00CA0D37">
        <w:rPr>
          <w:rFonts w:ascii="Book Antiqua" w:hAnsi="Book Antiqua" w:hint="eastAsia"/>
          <w:lang w:eastAsia="zh-CN"/>
        </w:rPr>
        <w:t>1</w:t>
      </w:r>
      <w:r w:rsidR="00CA0D37" w:rsidRPr="00EE6A3B">
        <w:rPr>
          <w:rFonts w:ascii="Book Antiqua" w:hAnsi="Book Antiqua"/>
        </w:rPr>
        <w:t xml:space="preserve">; </w:t>
      </w:r>
      <w:r w:rsidR="00CA0D37">
        <w:rPr>
          <w:rFonts w:ascii="Book Antiqua" w:hAnsi="Book Antiqua" w:hint="eastAsia"/>
          <w:lang w:eastAsia="zh-CN"/>
        </w:rPr>
        <w:t>9</w:t>
      </w:r>
      <w:r w:rsidR="00CA0D37" w:rsidRPr="00EE6A3B">
        <w:rPr>
          <w:rFonts w:ascii="Book Antiqua" w:hAnsi="Book Antiqua"/>
        </w:rPr>
        <w:t>(</w:t>
      </w:r>
      <w:r w:rsidR="00CA0D37">
        <w:rPr>
          <w:rFonts w:ascii="Book Antiqua" w:hAnsi="Book Antiqua" w:hint="eastAsia"/>
          <w:lang w:eastAsia="zh-CN"/>
        </w:rPr>
        <w:t>27</w:t>
      </w:r>
      <w:r w:rsidR="00CA0D37" w:rsidRPr="00EE6A3B">
        <w:rPr>
          <w:rFonts w:ascii="Book Antiqua" w:hAnsi="Book Antiqua"/>
        </w:rPr>
        <w:t xml:space="preserve">): </w:t>
      </w:r>
      <w:r w:rsidR="00D04DF9" w:rsidRPr="00D04DF9">
        <w:rPr>
          <w:rFonts w:ascii="Book Antiqua" w:hAnsi="Book Antiqua"/>
        </w:rPr>
        <w:t>8035-8043</w:t>
      </w:r>
      <w:r w:rsidR="00CA0D37" w:rsidRPr="00EE6A3B">
        <w:rPr>
          <w:rFonts w:ascii="Book Antiqua" w:hAnsi="Book Antiqua"/>
        </w:rPr>
        <w:t xml:space="preserve"> </w:t>
      </w:r>
    </w:p>
    <w:p w14:paraId="584B7742" w14:textId="77777777" w:rsidR="001F5838" w:rsidRDefault="00CA0D37" w:rsidP="00A668EF">
      <w:pPr>
        <w:adjustRightInd w:val="0"/>
        <w:snapToGrid w:val="0"/>
        <w:spacing w:line="360" w:lineRule="auto"/>
        <w:jc w:val="both"/>
        <w:rPr>
          <w:rFonts w:ascii="Book Antiqua" w:hAnsi="Book Antiqua" w:hint="eastAsia"/>
          <w:lang w:eastAsia="zh-CN"/>
        </w:rPr>
      </w:pPr>
      <w:r w:rsidRPr="00EE6A3B">
        <w:rPr>
          <w:rFonts w:ascii="Book Antiqua" w:hAnsi="Book Antiqua"/>
        </w:rPr>
        <w:t>URL: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27</w:t>
      </w:r>
      <w:r w:rsidRPr="00EE6A3B">
        <w:rPr>
          <w:rFonts w:ascii="Book Antiqua" w:hAnsi="Book Antiqua"/>
        </w:rPr>
        <w:t>/</w:t>
      </w:r>
      <w:r w:rsidR="001F5838" w:rsidRPr="00D04DF9">
        <w:rPr>
          <w:rFonts w:ascii="Book Antiqua" w:hAnsi="Book Antiqua"/>
        </w:rPr>
        <w:t>8035</w:t>
      </w:r>
      <w:r w:rsidRPr="00EE6A3B">
        <w:rPr>
          <w:rFonts w:ascii="Book Antiqua" w:hAnsi="Book Antiqua"/>
        </w:rPr>
        <w:t xml:space="preserve">.htm  </w:t>
      </w:r>
    </w:p>
    <w:p w14:paraId="30C5AE31" w14:textId="622B12AA" w:rsidR="00491A91" w:rsidRPr="00A668EF" w:rsidRDefault="00CA0D37" w:rsidP="00A668EF">
      <w:pPr>
        <w:adjustRightInd w:val="0"/>
        <w:snapToGrid w:val="0"/>
        <w:spacing w:line="360" w:lineRule="auto"/>
        <w:jc w:val="both"/>
        <w:rPr>
          <w:rFonts w:ascii="Book Antiqua" w:hAnsi="Book Antiqua"/>
          <w:color w:val="000000" w:themeColor="text1"/>
        </w:rPr>
      </w:pPr>
      <w:r w:rsidRPr="00EE6A3B">
        <w:rPr>
          <w:rFonts w:ascii="Book Antiqua" w:hAnsi="Book Antiqua"/>
        </w:rPr>
        <w:t>DOI: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27</w:t>
      </w:r>
      <w:r w:rsidRPr="00EE6A3B">
        <w:rPr>
          <w:rFonts w:ascii="Book Antiqua" w:hAnsi="Book Antiqua"/>
        </w:rPr>
        <w:t>.</w:t>
      </w:r>
      <w:r w:rsidR="001F5838" w:rsidRPr="001F5838">
        <w:rPr>
          <w:rFonts w:ascii="Book Antiqua" w:hAnsi="Book Antiqua"/>
        </w:rPr>
        <w:t>8035</w:t>
      </w:r>
    </w:p>
    <w:p w14:paraId="2AB86877"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7F8C6ED3" w14:textId="7D800A9B"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bCs/>
          <w:color w:val="000000" w:themeColor="text1"/>
        </w:rPr>
        <w:t xml:space="preserve">Core Tip: </w:t>
      </w:r>
      <w:r w:rsidRPr="00A668EF">
        <w:rPr>
          <w:rFonts w:ascii="Book Antiqua" w:eastAsia="Book Antiqua" w:hAnsi="Book Antiqua" w:cs="Book Antiqua"/>
          <w:color w:val="000000" w:themeColor="text1"/>
        </w:rPr>
        <w:t xml:space="preserve">We explored </w:t>
      </w:r>
      <w:r w:rsidR="00CA5A67">
        <w:rPr>
          <w:rFonts w:ascii="Book Antiqua" w:eastAsia="Book Antiqua" w:hAnsi="Book Antiqua" w:cs="Book Antiqua"/>
          <w:color w:val="000000" w:themeColor="text1"/>
        </w:rPr>
        <w:t>the</w:t>
      </w:r>
      <w:r w:rsidR="00CA5A67" w:rsidRPr="00A668EF">
        <w:rPr>
          <w:rFonts w:ascii="Book Antiqua" w:eastAsia="Book Antiqua" w:hAnsi="Book Antiqua" w:cs="Book Antiqua"/>
          <w:color w:val="000000" w:themeColor="text1"/>
        </w:rPr>
        <w:t xml:space="preserve"> </w:t>
      </w:r>
      <w:r w:rsidRPr="00A668EF">
        <w:rPr>
          <w:rFonts w:ascii="Book Antiqua" w:eastAsia="Book Antiqua" w:hAnsi="Book Antiqua" w:cs="Book Antiqua"/>
          <w:color w:val="000000" w:themeColor="text1"/>
        </w:rPr>
        <w:t>relationship between changes in ocular structural parameters and the development of myopia to provide foundational evidence for the study of myopia in children.</w:t>
      </w:r>
    </w:p>
    <w:p w14:paraId="198458F9" w14:textId="77777777" w:rsidR="00B25DA5" w:rsidRPr="00A668EF" w:rsidRDefault="00B25DA5" w:rsidP="00A668EF">
      <w:pPr>
        <w:adjustRightInd w:val="0"/>
        <w:snapToGrid w:val="0"/>
        <w:spacing w:line="360" w:lineRule="auto"/>
        <w:jc w:val="both"/>
        <w:rPr>
          <w:rFonts w:ascii="Book Antiqua" w:eastAsia="Book Antiqua" w:hAnsi="Book Antiqua" w:cs="Book Antiqua"/>
          <w:b/>
          <w:caps/>
          <w:color w:val="000000" w:themeColor="text1"/>
        </w:rPr>
      </w:pPr>
    </w:p>
    <w:p w14:paraId="7D32D408" w14:textId="5D7CD857" w:rsidR="00491A91" w:rsidRPr="00A668EF" w:rsidRDefault="00491A91" w:rsidP="00A668EF">
      <w:pPr>
        <w:adjustRightInd w:val="0"/>
        <w:snapToGrid w:val="0"/>
        <w:spacing w:line="360" w:lineRule="auto"/>
        <w:jc w:val="both"/>
        <w:rPr>
          <w:rFonts w:ascii="Book Antiqua" w:hAnsi="Book Antiqua"/>
          <w:color w:val="000000" w:themeColor="text1"/>
          <w:u w:val="single"/>
        </w:rPr>
      </w:pPr>
      <w:r w:rsidRPr="00A668EF">
        <w:rPr>
          <w:rFonts w:ascii="Book Antiqua" w:eastAsia="Book Antiqua" w:hAnsi="Book Antiqua" w:cs="Book Antiqua"/>
          <w:b/>
          <w:caps/>
          <w:color w:val="000000" w:themeColor="text1"/>
          <w:u w:val="single"/>
        </w:rPr>
        <w:t>INTRODUCTION</w:t>
      </w:r>
    </w:p>
    <w:p w14:paraId="147E449A" w14:textId="3E18F313" w:rsidR="00B25DA5"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Myopia and high myopia are global public health concerns. Patients with high myopia account for 0.5</w:t>
      </w:r>
      <w:r w:rsidR="00B25DA5" w:rsidRPr="00A668EF">
        <w:rPr>
          <w:rFonts w:ascii="Book Antiqua" w:eastAsia="Book Antiqua" w:hAnsi="Book Antiqua" w:cs="Book Antiqua"/>
          <w:color w:val="000000" w:themeColor="text1"/>
        </w:rPr>
        <w:t>%</w:t>
      </w:r>
      <w:r w:rsidRPr="00A668EF">
        <w:rPr>
          <w:rFonts w:ascii="Book Antiqua" w:eastAsia="Book Antiqua" w:hAnsi="Book Antiqua" w:cs="Book Antiqua"/>
          <w:color w:val="000000" w:themeColor="text1"/>
        </w:rPr>
        <w:t>-5.0% of the global population. Relevant studies predict</w:t>
      </w:r>
      <w:r w:rsidR="00B976DD">
        <w:rPr>
          <w:rFonts w:ascii="Book Antiqua" w:eastAsia="Book Antiqua" w:hAnsi="Book Antiqua" w:cs="Book Antiqua"/>
          <w:color w:val="000000" w:themeColor="text1"/>
        </w:rPr>
        <w:t>ed</w:t>
      </w:r>
      <w:r w:rsidRPr="00A668EF">
        <w:rPr>
          <w:rFonts w:ascii="Book Antiqua" w:eastAsia="Book Antiqua" w:hAnsi="Book Antiqua" w:cs="Book Antiqua"/>
          <w:color w:val="000000" w:themeColor="text1"/>
        </w:rPr>
        <w:t xml:space="preserve"> that by 2050, the number of global myopia and high-myopia patients will have reached 5 billion and 900 million, respectively</w:t>
      </w:r>
      <w:r w:rsidRPr="00A668EF">
        <w:rPr>
          <w:rFonts w:ascii="Book Antiqua" w:eastAsia="Book Antiqua" w:hAnsi="Book Antiqua" w:cs="Book Antiqua"/>
          <w:color w:val="000000" w:themeColor="text1"/>
          <w:vertAlign w:val="superscript"/>
        </w:rPr>
        <w:t>[1]</w:t>
      </w:r>
      <w:r w:rsidRPr="00A668EF">
        <w:rPr>
          <w:rFonts w:ascii="Book Antiqua" w:eastAsia="Book Antiqua" w:hAnsi="Book Antiqua" w:cs="Book Antiqua"/>
          <w:color w:val="000000" w:themeColor="text1"/>
        </w:rPr>
        <w:t>. China has a high incidence of myopia. The prevalence of high myopia in children is 6.5</w:t>
      </w:r>
      <w:r w:rsidR="00B25DA5" w:rsidRPr="00A668EF">
        <w:rPr>
          <w:rFonts w:ascii="Book Antiqua" w:eastAsia="Book Antiqua" w:hAnsi="Book Antiqua" w:cs="Book Antiqua"/>
          <w:color w:val="000000" w:themeColor="text1"/>
        </w:rPr>
        <w:t>%</w:t>
      </w:r>
      <w:r w:rsidRPr="00A668EF">
        <w:rPr>
          <w:rFonts w:ascii="Book Antiqua" w:eastAsia="Book Antiqua" w:hAnsi="Book Antiqua" w:cs="Book Antiqua"/>
          <w:color w:val="000000" w:themeColor="text1"/>
        </w:rPr>
        <w:t>–38.4%, with a trend toward onset at a relatively young age</w:t>
      </w:r>
      <w:r w:rsidRPr="00A668EF">
        <w:rPr>
          <w:rFonts w:ascii="Book Antiqua" w:eastAsia="Book Antiqua" w:hAnsi="Book Antiqua" w:cs="Book Antiqua"/>
          <w:color w:val="000000" w:themeColor="text1"/>
          <w:vertAlign w:val="superscript"/>
        </w:rPr>
        <w:t>[2]</w:t>
      </w:r>
      <w:r w:rsidRPr="00A668EF">
        <w:rPr>
          <w:rFonts w:ascii="Book Antiqua" w:eastAsia="Book Antiqua" w:hAnsi="Book Antiqua" w:cs="Book Antiqua"/>
          <w:color w:val="000000" w:themeColor="text1"/>
        </w:rPr>
        <w:t xml:space="preserve">. </w:t>
      </w:r>
    </w:p>
    <w:p w14:paraId="626B646D" w14:textId="77777777" w:rsidR="00B25DA5" w:rsidRPr="00A668EF" w:rsidRDefault="00491A91" w:rsidP="00A668EF">
      <w:pPr>
        <w:adjustRightInd w:val="0"/>
        <w:snapToGrid w:val="0"/>
        <w:spacing w:line="360" w:lineRule="auto"/>
        <w:ind w:firstLineChars="100" w:firstLine="240"/>
        <w:jc w:val="both"/>
        <w:rPr>
          <w:rFonts w:ascii="Book Antiqua" w:hAnsi="Book Antiqua"/>
          <w:color w:val="000000" w:themeColor="text1"/>
        </w:rPr>
      </w:pPr>
      <w:r w:rsidRPr="00A668EF">
        <w:rPr>
          <w:rFonts w:ascii="Book Antiqua" w:eastAsia="Book Antiqua" w:hAnsi="Book Antiqua" w:cs="Book Antiqua"/>
          <w:color w:val="000000" w:themeColor="text1"/>
        </w:rPr>
        <w:t>High myopia is often accompanied by axial length (AL) prolongation and fundus changes, such as a temporal arc spot, pigmented epithelium thinning, leopard pattern fundus, Fuch spot, and retinal choroid atrophy, among others, alongside progressive vision loss, which can be complicated by amblyopia, glaucoma, cataract, vitreous opacity, retinal detachment, and other ophthalmic diseases</w:t>
      </w:r>
      <w:r w:rsidRPr="00A668EF">
        <w:rPr>
          <w:rFonts w:ascii="Book Antiqua" w:eastAsia="Book Antiqua" w:hAnsi="Book Antiqua" w:cs="Book Antiqua"/>
          <w:color w:val="000000" w:themeColor="text1"/>
          <w:vertAlign w:val="superscript"/>
        </w:rPr>
        <w:t>[3]</w:t>
      </w:r>
      <w:r w:rsidRPr="00A668EF">
        <w:rPr>
          <w:rFonts w:ascii="Book Antiqua" w:eastAsia="Book Antiqua" w:hAnsi="Book Antiqua" w:cs="Book Antiqua"/>
          <w:color w:val="000000" w:themeColor="text1"/>
        </w:rPr>
        <w:t>, affecting patients’ quality of life.</w:t>
      </w:r>
    </w:p>
    <w:p w14:paraId="7E2868B3" w14:textId="1CAAE04B" w:rsidR="00491A91" w:rsidRPr="00A668EF" w:rsidRDefault="00491A91" w:rsidP="00A668EF">
      <w:pPr>
        <w:adjustRightInd w:val="0"/>
        <w:snapToGrid w:val="0"/>
        <w:spacing w:line="360" w:lineRule="auto"/>
        <w:ind w:firstLineChars="100" w:firstLine="240"/>
        <w:jc w:val="both"/>
        <w:rPr>
          <w:rFonts w:ascii="Book Antiqua" w:hAnsi="Book Antiqua"/>
          <w:color w:val="000000" w:themeColor="text1"/>
        </w:rPr>
      </w:pPr>
      <w:r w:rsidRPr="00A668EF">
        <w:rPr>
          <w:rFonts w:ascii="Book Antiqua" w:eastAsia="Book Antiqua" w:hAnsi="Book Antiqua" w:cs="Book Antiqua"/>
          <w:color w:val="000000" w:themeColor="text1"/>
        </w:rPr>
        <w:t>It remains unclear whether there is a correlation between the changes in ocular structural parameters and the development of myopia, and whether these changes play an important role in the occurrence and development of myopia. The present study aimed to observe the changes in the ocular structural parameters of myopia and to explore the progression of high myopia. These results may contribute to discussions on the ongoing myopic shift in childhood.</w:t>
      </w:r>
    </w:p>
    <w:p w14:paraId="6F458BCB"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5A10D2D2" w14:textId="77777777" w:rsidR="00491A91" w:rsidRPr="00A668EF" w:rsidRDefault="00491A91" w:rsidP="00A668EF">
      <w:pPr>
        <w:adjustRightInd w:val="0"/>
        <w:snapToGrid w:val="0"/>
        <w:spacing w:line="360" w:lineRule="auto"/>
        <w:jc w:val="both"/>
        <w:rPr>
          <w:rFonts w:ascii="Book Antiqua" w:hAnsi="Book Antiqua"/>
          <w:color w:val="000000" w:themeColor="text1"/>
          <w:u w:val="single"/>
        </w:rPr>
      </w:pPr>
      <w:r w:rsidRPr="00A668EF">
        <w:rPr>
          <w:rFonts w:ascii="Book Antiqua" w:eastAsia="Book Antiqua" w:hAnsi="Book Antiqua" w:cs="Book Antiqua"/>
          <w:b/>
          <w:caps/>
          <w:color w:val="000000" w:themeColor="text1"/>
          <w:u w:val="single"/>
        </w:rPr>
        <w:t>MATERIALS AND METHODS</w:t>
      </w:r>
    </w:p>
    <w:p w14:paraId="21F5DEE4" w14:textId="3E0B8B0A" w:rsidR="00D6226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A total of 195 participants (100 men and 95 women) were recruited from the o</w:t>
      </w:r>
      <w:r w:rsidRPr="00A668EF">
        <w:rPr>
          <w:rFonts w:ascii="Book Antiqua" w:eastAsia="Book Antiqua" w:hAnsi="Book Antiqua" w:cs="Book Antiqua"/>
          <w:color w:val="000000" w:themeColor="text1"/>
        </w:rPr>
        <w:t>ptometry center of the</w:t>
      </w:r>
      <w:r w:rsidRPr="00A668EF">
        <w:rPr>
          <w:rFonts w:ascii="Book Antiqua" w:eastAsia="Book Antiqua" w:hAnsi="Book Antiqua" w:cs="Book Antiqua"/>
          <w:color w:val="000000" w:themeColor="text1"/>
          <w:shd w:val="clear" w:color="auto" w:fill="FFFFFF"/>
        </w:rPr>
        <w:t xml:space="preserve"> First Affiliated Hospital of Harbin Medical University, Harbin, Heilongjiang Province, China</w:t>
      </w:r>
      <w:r w:rsidR="00B976DD">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 xml:space="preserve">from July to September 2019. Children </w:t>
      </w:r>
      <w:r w:rsidR="00B976DD" w:rsidRPr="00A668EF">
        <w:rPr>
          <w:rFonts w:ascii="Book Antiqua" w:eastAsia="Book Antiqua" w:hAnsi="Book Antiqua" w:cs="Book Antiqua"/>
          <w:color w:val="000000" w:themeColor="text1"/>
          <w:shd w:val="clear" w:color="auto" w:fill="FFFFFF"/>
        </w:rPr>
        <w:t>aged between 6 and 17 years (average age, 11.93 ± 2.52 years)</w:t>
      </w:r>
      <w:r w:rsidR="00B976DD">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 xml:space="preserve">with myopia, single eye or double eye equivalent spherical of ≥ -0.50 diopters and cylinder of 0 to -1.50 diopters, and corrected vision of ≥ 5.0 (LogMAR = 0) were included. According to the diopter, the participants were divided into three groups: 139 eyes in low-myopia group: (0 to –3.00 diopters), 59 in </w:t>
      </w:r>
      <w:bookmarkStart w:id="3" w:name="OLE_LINK1"/>
      <w:bookmarkStart w:id="4" w:name="OLE_LINK2"/>
      <w:r w:rsidRPr="00A668EF">
        <w:rPr>
          <w:rFonts w:ascii="Book Antiqua" w:eastAsia="Book Antiqua" w:hAnsi="Book Antiqua" w:cs="Book Antiqua"/>
          <w:color w:val="000000" w:themeColor="text1"/>
          <w:shd w:val="clear" w:color="auto" w:fill="FFFFFF"/>
        </w:rPr>
        <w:t xml:space="preserve">middle-myopia group </w:t>
      </w:r>
      <w:bookmarkEnd w:id="3"/>
      <w:bookmarkEnd w:id="4"/>
      <w:r w:rsidRPr="00A668EF">
        <w:rPr>
          <w:rFonts w:ascii="Book Antiqua" w:eastAsia="Book Antiqua" w:hAnsi="Book Antiqua" w:cs="Book Antiqua"/>
          <w:color w:val="000000" w:themeColor="text1"/>
          <w:shd w:val="clear" w:color="auto" w:fill="FFFFFF"/>
        </w:rPr>
        <w:t xml:space="preserve">(within -3.00 and -6.00 diopters), </w:t>
      </w:r>
      <w:r w:rsidRPr="00A668EF">
        <w:rPr>
          <w:rFonts w:ascii="Book Antiqua" w:eastAsia="Book Antiqua" w:hAnsi="Book Antiqua" w:cs="Book Antiqua"/>
          <w:color w:val="000000" w:themeColor="text1"/>
        </w:rPr>
        <w:t>and 157</w:t>
      </w:r>
      <w:r w:rsidR="00B976DD">
        <w:rPr>
          <w:rFonts w:ascii="Book Antiqua" w:eastAsia="Book Antiqua" w:hAnsi="Book Antiqua" w:cs="Book Antiqua"/>
          <w:color w:val="000000" w:themeColor="text1"/>
        </w:rPr>
        <w:t xml:space="preserve"> </w:t>
      </w:r>
      <w:r w:rsidRPr="00A668EF">
        <w:rPr>
          <w:rFonts w:ascii="Book Antiqua" w:eastAsia="Book Antiqua" w:hAnsi="Book Antiqua" w:cs="Book Antiqua"/>
          <w:color w:val="000000" w:themeColor="text1"/>
        </w:rPr>
        <w:t>in high-myopia group</w:t>
      </w:r>
      <w:r w:rsidRPr="00A668EF">
        <w:rPr>
          <w:rFonts w:ascii="Book Antiqua" w:eastAsia="Book Antiqua" w:hAnsi="Book Antiqua" w:cs="Book Antiqua"/>
          <w:color w:val="000000" w:themeColor="text1"/>
          <w:shd w:val="clear" w:color="auto" w:fill="FFFFFF"/>
        </w:rPr>
        <w:t xml:space="preserve"> (≥ -6.00 diopters). Moreover, children with glaucoma, cataract, fundus hemorrhage, keratoconus, and systemic immune diseases were excluded, and no rigid contact lens wearing history was found in recent months and no soft contact lens wearing history in 2 </w:t>
      </w:r>
      <w:r w:rsidR="00D62261" w:rsidRPr="00A668EF">
        <w:rPr>
          <w:rFonts w:ascii="Book Antiqua" w:eastAsia="Book Antiqua" w:hAnsi="Book Antiqua" w:cs="Book Antiqua"/>
          <w:color w:val="000000" w:themeColor="text1"/>
          <w:shd w:val="clear" w:color="auto" w:fill="FFFFFF"/>
        </w:rPr>
        <w:t>wk</w:t>
      </w:r>
      <w:r w:rsidRPr="00A668EF">
        <w:rPr>
          <w:rFonts w:ascii="Book Antiqua" w:eastAsia="Book Antiqua" w:hAnsi="Book Antiqua" w:cs="Book Antiqua"/>
          <w:color w:val="000000" w:themeColor="text1"/>
          <w:shd w:val="clear" w:color="auto" w:fill="FFFFFF"/>
        </w:rPr>
        <w:t xml:space="preserve">. This clinical study was approved by the ethics committee of the </w:t>
      </w:r>
      <w:bookmarkStart w:id="5" w:name="_Hlk76218698"/>
      <w:r w:rsidRPr="00A668EF">
        <w:rPr>
          <w:rFonts w:ascii="Book Antiqua" w:eastAsia="Book Antiqua" w:hAnsi="Book Antiqua" w:cs="Book Antiqua"/>
          <w:color w:val="000000" w:themeColor="text1"/>
          <w:shd w:val="clear" w:color="auto" w:fill="FFFFFF"/>
        </w:rPr>
        <w:t>First Affiliated Hospital of Harbin Medical University</w:t>
      </w:r>
      <w:bookmarkEnd w:id="5"/>
      <w:r w:rsidRPr="00A668EF">
        <w:rPr>
          <w:rFonts w:ascii="Book Antiqua" w:eastAsia="Book Antiqua" w:hAnsi="Book Antiqua" w:cs="Book Antiqua"/>
          <w:color w:val="000000" w:themeColor="text1"/>
          <w:shd w:val="clear" w:color="auto" w:fill="FFFFFF"/>
        </w:rPr>
        <w:t>, and informed consent was obtained from all participants.</w:t>
      </w:r>
    </w:p>
    <w:p w14:paraId="70E48D70" w14:textId="77777777" w:rsidR="006E4424" w:rsidRPr="00A668EF" w:rsidRDefault="00491A91" w:rsidP="00A668EF">
      <w:pPr>
        <w:adjustRightInd w:val="0"/>
        <w:snapToGrid w:val="0"/>
        <w:spacing w:line="360" w:lineRule="auto"/>
        <w:ind w:firstLineChars="100" w:firstLine="240"/>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 xml:space="preserve">Each participant underwent an eye examination conducted by an ophthalmologist that included a cycloplegic objective refraction assessment performed with an autorefractor (Topcon, Japan) 30 </w:t>
      </w:r>
      <w:r w:rsidR="00D62261" w:rsidRPr="00A668EF">
        <w:rPr>
          <w:rFonts w:ascii="Book Antiqua" w:eastAsia="Book Antiqua" w:hAnsi="Book Antiqua" w:cs="Book Antiqua"/>
          <w:color w:val="000000" w:themeColor="text1"/>
          <w:shd w:val="clear" w:color="auto" w:fill="FFFFFF"/>
        </w:rPr>
        <w:t>min</w:t>
      </w:r>
      <w:r w:rsidRPr="00A668EF">
        <w:rPr>
          <w:rFonts w:ascii="Book Antiqua" w:eastAsia="Book Antiqua" w:hAnsi="Book Antiqua" w:cs="Book Antiqua"/>
          <w:color w:val="000000" w:themeColor="text1"/>
          <w:shd w:val="clear" w:color="auto" w:fill="FFFFFF"/>
        </w:rPr>
        <w:t xml:space="preserve"> after cycloplegia (tropicamide phenylephrine eye drops; one drop, 10 </w:t>
      </w:r>
      <w:r w:rsidR="00D62261" w:rsidRPr="00A668EF">
        <w:rPr>
          <w:rFonts w:ascii="Book Antiqua" w:eastAsia="Book Antiqua" w:hAnsi="Book Antiqua" w:cs="Book Antiqua"/>
          <w:color w:val="000000" w:themeColor="text1"/>
          <w:shd w:val="clear" w:color="auto" w:fill="FFFFFF"/>
        </w:rPr>
        <w:t xml:space="preserve">min </w:t>
      </w:r>
      <w:r w:rsidRPr="00A668EF">
        <w:rPr>
          <w:rFonts w:ascii="Book Antiqua" w:eastAsia="Book Antiqua" w:hAnsi="Book Antiqua" w:cs="Book Antiqua"/>
          <w:color w:val="000000" w:themeColor="text1"/>
          <w:shd w:val="clear" w:color="auto" w:fill="FFFFFF"/>
        </w:rPr>
        <w:t>apart)</w:t>
      </w:r>
      <w:r w:rsidRPr="00A668EF">
        <w:rPr>
          <w:rFonts w:ascii="Book Antiqua" w:eastAsia="Book Antiqua" w:hAnsi="Book Antiqua" w:cs="Book Antiqua"/>
          <w:color w:val="000000" w:themeColor="text1"/>
        </w:rPr>
        <w:t xml:space="preserve">, and a subjective refraction assessment performed with a comprehensive refractometer (Topcon, Japan) to obtain sphericity and cylinder values. </w:t>
      </w:r>
      <w:r w:rsidRPr="00A668EF">
        <w:rPr>
          <w:rFonts w:ascii="Book Antiqua" w:eastAsia="Book Antiqua" w:hAnsi="Book Antiqua" w:cs="Book Antiqua"/>
          <w:color w:val="000000" w:themeColor="text1"/>
          <w:shd w:val="clear" w:color="auto" w:fill="FFFFFF"/>
        </w:rPr>
        <w:t xml:space="preserve">Subsequently, the spherical equivalent value was </w:t>
      </w:r>
      <w:r w:rsidRPr="00A668EF">
        <w:rPr>
          <w:rFonts w:ascii="Book Antiqua" w:eastAsia="Book Antiqua" w:hAnsi="Book Antiqua" w:cs="Book Antiqua"/>
          <w:color w:val="000000" w:themeColor="text1"/>
        </w:rPr>
        <w:t>calculated (spherical equivalent = sphericity +1/2 cylinder). The AL was measured using an ultrasonic ophthalmic diagnostic instrument (</w:t>
      </w:r>
      <w:r w:rsidRPr="00A668EF">
        <w:rPr>
          <w:rFonts w:ascii="Book Antiqua" w:eastAsia="Book Antiqua" w:hAnsi="Book Antiqua" w:cs="Book Antiqua"/>
          <w:color w:val="000000" w:themeColor="text1"/>
          <w:shd w:val="clear" w:color="auto" w:fill="FFFFFF"/>
        </w:rPr>
        <w:t xml:space="preserve">Quantel Medical, France). Measurements were taken three times in each eye and the mean value of </w:t>
      </w:r>
      <w:r w:rsidRPr="00A668EF">
        <w:rPr>
          <w:rFonts w:ascii="Book Antiqua" w:eastAsia="Book Antiqua" w:hAnsi="Book Antiqua" w:cs="Book Antiqua"/>
          <w:color w:val="000000" w:themeColor="text1"/>
        </w:rPr>
        <w:t xml:space="preserve">the AL </w:t>
      </w:r>
      <w:r w:rsidRPr="00A668EF">
        <w:rPr>
          <w:rFonts w:ascii="Book Antiqua" w:eastAsia="Book Antiqua" w:hAnsi="Book Antiqua" w:cs="Book Antiqua"/>
          <w:color w:val="000000" w:themeColor="text1"/>
          <w:shd w:val="clear" w:color="auto" w:fill="FFFFFF"/>
        </w:rPr>
        <w:t>was used</w:t>
      </w:r>
      <w:r w:rsidRPr="00A668EF">
        <w:rPr>
          <w:rFonts w:ascii="Book Antiqua" w:eastAsia="Book Antiqua" w:hAnsi="Book Antiqua" w:cs="Book Antiqua"/>
          <w:color w:val="000000" w:themeColor="text1"/>
        </w:rPr>
        <w:t xml:space="preserve"> for statistical analysis.</w:t>
      </w:r>
    </w:p>
    <w:p w14:paraId="22A232F3" w14:textId="6A163953" w:rsidR="00491A91" w:rsidRPr="00A668EF" w:rsidRDefault="00491A91" w:rsidP="00A668EF">
      <w:pPr>
        <w:adjustRightInd w:val="0"/>
        <w:snapToGrid w:val="0"/>
        <w:spacing w:line="360" w:lineRule="auto"/>
        <w:ind w:firstLineChars="100" w:firstLine="240"/>
        <w:jc w:val="both"/>
        <w:rPr>
          <w:rFonts w:ascii="Book Antiqua" w:hAnsi="Book Antiqua"/>
          <w:color w:val="000000" w:themeColor="text1"/>
        </w:rPr>
      </w:pPr>
      <w:r w:rsidRPr="00A668EF">
        <w:rPr>
          <w:rFonts w:ascii="Book Antiqua" w:eastAsia="Book Antiqua" w:hAnsi="Book Antiqua" w:cs="Book Antiqua"/>
          <w:color w:val="000000" w:themeColor="text1"/>
        </w:rPr>
        <w:t xml:space="preserve">A </w:t>
      </w:r>
      <w:r w:rsidRPr="00A668EF">
        <w:rPr>
          <w:rFonts w:ascii="Book Antiqua" w:eastAsia="Book Antiqua" w:hAnsi="Book Antiqua" w:cs="Book Antiqua"/>
          <w:color w:val="000000" w:themeColor="text1"/>
          <w:shd w:val="clear" w:color="auto" w:fill="FFFFFF"/>
        </w:rPr>
        <w:t xml:space="preserve">Sirius three-dimensional anterior segment analyzer (CSO, Italy) was used to take pictures in a dark environment. The participants were asked to place their mandible on the jaw support, and the forehead was placed on the frontal support. The patient was instructed to open his or her eyes after blinking and focus immediately; measurements were taken automatically to obtain effective images and to avoid </w:t>
      </w:r>
      <w:r w:rsidRPr="00A668EF">
        <w:rPr>
          <w:rFonts w:ascii="Book Antiqua" w:eastAsia="Book Antiqua" w:hAnsi="Book Antiqua" w:cs="Book Antiqua"/>
          <w:color w:val="000000" w:themeColor="text1"/>
        </w:rPr>
        <w:t xml:space="preserve">the cornea being blocked by eyelashes or eyelids, and tear film rupture. The measurements with imaging quality greater than 95% were selected; corneal curvature (K1, K2, </w:t>
      </w:r>
      <w:r w:rsidR="00B976DD">
        <w:rPr>
          <w:rFonts w:ascii="Book Antiqua" w:eastAsia="Book Antiqua" w:hAnsi="Book Antiqua" w:cs="Book Antiqua"/>
          <w:color w:val="000000" w:themeColor="text1"/>
        </w:rPr>
        <w:t xml:space="preserve">and </w:t>
      </w:r>
      <w:r w:rsidRPr="00A668EF">
        <w:rPr>
          <w:rFonts w:ascii="Book Antiqua" w:eastAsia="Book Antiqua" w:hAnsi="Book Antiqua" w:cs="Book Antiqua"/>
          <w:color w:val="000000" w:themeColor="text1"/>
        </w:rPr>
        <w:t xml:space="preserve">Km), central corneal thickness (CCT), anterior chamber depth (ACD), and anterior chamber angle (ACA) were recorded. </w:t>
      </w:r>
      <w:r w:rsidRPr="00A668EF">
        <w:rPr>
          <w:rFonts w:ascii="Book Antiqua" w:eastAsia="Book Antiqua" w:hAnsi="Book Antiqua" w:cs="Book Antiqua"/>
          <w:color w:val="000000" w:themeColor="text1"/>
          <w:shd w:val="clear" w:color="auto" w:fill="FFFFFF"/>
        </w:rPr>
        <w:t xml:space="preserve">The </w:t>
      </w:r>
      <w:bookmarkStart w:id="6" w:name="OLE_LINK3"/>
      <w:bookmarkStart w:id="7" w:name="OLE_LINK4"/>
      <w:r w:rsidRPr="00A668EF">
        <w:rPr>
          <w:rFonts w:ascii="Book Antiqua" w:eastAsia="Book Antiqua" w:hAnsi="Book Antiqua" w:cs="Book Antiqua"/>
          <w:color w:val="000000" w:themeColor="text1"/>
          <w:shd w:val="clear" w:color="auto" w:fill="FFFFFF"/>
        </w:rPr>
        <w:t xml:space="preserve">radius of corneal curvature </w:t>
      </w:r>
      <w:bookmarkEnd w:id="6"/>
      <w:bookmarkEnd w:id="7"/>
      <w:r w:rsidRPr="00A668EF">
        <w:rPr>
          <w:rFonts w:ascii="Book Antiqua" w:eastAsia="Book Antiqua" w:hAnsi="Book Antiqua" w:cs="Book Antiqua"/>
          <w:color w:val="000000" w:themeColor="text1"/>
          <w:shd w:val="clear" w:color="auto" w:fill="FFFFFF"/>
        </w:rPr>
        <w:t xml:space="preserve">R (337.3/km) was obtained according to a standard formula. The ratio of AL to R (AL/R) was calculated for all participants. The aberrations of </w:t>
      </w:r>
      <w:r w:rsidRPr="00A668EF">
        <w:rPr>
          <w:rFonts w:ascii="Book Antiqua" w:eastAsia="Book Antiqua" w:hAnsi="Book Antiqua" w:cs="Book Antiqua"/>
          <w:color w:val="000000" w:themeColor="text1"/>
        </w:rPr>
        <w:t xml:space="preserve">the 5 mm pupils were recorded, and the root mean square (RMS) value was used </w:t>
      </w:r>
      <w:r w:rsidRPr="00A668EF">
        <w:rPr>
          <w:rFonts w:ascii="Book Antiqua" w:eastAsia="Book Antiqua" w:hAnsi="Book Antiqua" w:cs="Book Antiqua"/>
          <w:color w:val="000000" w:themeColor="text1"/>
          <w:shd w:val="clear" w:color="auto" w:fill="FFFFFF"/>
        </w:rPr>
        <w:t>to obtain the total higher-order aberration</w:t>
      </w:r>
      <w:r w:rsidRPr="00A668EF">
        <w:rPr>
          <w:rFonts w:ascii="Book Antiqua" w:eastAsia="Book Antiqua" w:hAnsi="Book Antiqua" w:cs="Book Antiqua"/>
          <w:color w:val="000000" w:themeColor="text1"/>
        </w:rPr>
        <w:t xml:space="preserve"> (RMS), </w:t>
      </w:r>
      <w:bookmarkStart w:id="8" w:name="OLE_LINK5"/>
      <w:bookmarkStart w:id="9" w:name="OLE_LINK6"/>
      <w:r w:rsidRPr="00A668EF">
        <w:rPr>
          <w:rFonts w:ascii="Book Antiqua" w:eastAsia="Book Antiqua" w:hAnsi="Book Antiqua" w:cs="Book Antiqua"/>
          <w:color w:val="000000" w:themeColor="text1"/>
        </w:rPr>
        <w:t xml:space="preserve">Z33 </w:t>
      </w:r>
      <w:r w:rsidRPr="00A668EF">
        <w:rPr>
          <w:rFonts w:ascii="Book Antiqua" w:eastAsia="Book Antiqua" w:hAnsi="Book Antiqua" w:cs="Book Antiqua"/>
          <w:color w:val="000000" w:themeColor="text1"/>
          <w:shd w:val="clear" w:color="auto" w:fill="FFFFFF"/>
        </w:rPr>
        <w:t>trefoil</w:t>
      </w:r>
      <w:bookmarkEnd w:id="8"/>
      <w:bookmarkEnd w:id="9"/>
      <w:r w:rsidRPr="00A668EF">
        <w:rPr>
          <w:rFonts w:ascii="Book Antiqua" w:eastAsia="Book Antiqua" w:hAnsi="Book Antiqua" w:cs="Book Antiqua"/>
          <w:color w:val="000000" w:themeColor="text1"/>
          <w:shd w:val="clear" w:color="auto" w:fill="FFFFFF"/>
        </w:rPr>
        <w:t xml:space="preserve">, Z31 (horizontal coma), </w:t>
      </w:r>
      <w:r w:rsidRPr="00A668EF">
        <w:rPr>
          <w:rFonts w:ascii="Book Antiqua" w:eastAsia="Book Antiqua" w:hAnsi="Book Antiqua" w:cs="Book Antiqua"/>
          <w:color w:val="000000" w:themeColor="text1"/>
        </w:rPr>
        <w:t>and Z40 (spherical aberration).</w:t>
      </w:r>
    </w:p>
    <w:p w14:paraId="43894F79"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3359DBF0" w14:textId="77777777" w:rsidR="006E4424" w:rsidRPr="00A668EF" w:rsidRDefault="00491A91" w:rsidP="00A668EF">
      <w:pPr>
        <w:adjustRightInd w:val="0"/>
        <w:snapToGrid w:val="0"/>
        <w:spacing w:line="360" w:lineRule="auto"/>
        <w:jc w:val="both"/>
        <w:rPr>
          <w:rFonts w:ascii="Book Antiqua" w:hAnsi="Book Antiqua"/>
          <w:i/>
          <w:iCs/>
          <w:color w:val="000000" w:themeColor="text1"/>
        </w:rPr>
      </w:pPr>
      <w:r w:rsidRPr="00A668EF">
        <w:rPr>
          <w:rFonts w:ascii="Book Antiqua" w:eastAsia="Book Antiqua" w:hAnsi="Book Antiqua" w:cs="Book Antiqua"/>
          <w:b/>
          <w:bCs/>
          <w:i/>
          <w:iCs/>
          <w:color w:val="000000" w:themeColor="text1"/>
          <w:shd w:val="clear" w:color="auto" w:fill="FFFFFF"/>
        </w:rPr>
        <w:t>Statistical analysis</w:t>
      </w:r>
    </w:p>
    <w:p w14:paraId="62EAFB25" w14:textId="70FC2E35"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SPSS 22.0</w:t>
      </w:r>
      <w:r w:rsidR="00B976DD">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 xml:space="preserve">was used to process the data, and descriptive statistics </w:t>
      </w:r>
      <w:r w:rsidR="00B976DD">
        <w:rPr>
          <w:rFonts w:ascii="Book Antiqua" w:eastAsia="Book Antiqua" w:hAnsi="Book Antiqua" w:cs="Book Antiqua"/>
          <w:color w:val="000000" w:themeColor="text1"/>
          <w:shd w:val="clear" w:color="auto" w:fill="FFFFFF"/>
        </w:rPr>
        <w:t>are</w:t>
      </w:r>
      <w:r w:rsidR="00B976D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 xml:space="preserve">expressed as </w:t>
      </w:r>
      <w:r w:rsidR="00B976DD">
        <w:rPr>
          <w:rFonts w:ascii="Book Antiqua" w:eastAsia="Book Antiqua" w:hAnsi="Book Antiqua" w:cs="Book Antiqua"/>
          <w:color w:val="000000" w:themeColor="text1"/>
          <w:shd w:val="clear" w:color="auto" w:fill="FFFFFF"/>
        </w:rPr>
        <w:t xml:space="preserve">the </w:t>
      </w:r>
      <w:r w:rsidR="006E4424" w:rsidRPr="00A668EF">
        <w:rPr>
          <w:rFonts w:ascii="Book Antiqua" w:eastAsia="Book Antiqua" w:hAnsi="Book Antiqua" w:cs="Book Antiqua"/>
          <w:color w:val="000000" w:themeColor="text1"/>
          <w:shd w:val="clear" w:color="auto" w:fill="FFFFFF"/>
        </w:rPr>
        <w:t>mean</w:t>
      </w:r>
      <w:r w:rsidR="00527548" w:rsidRPr="00A668EF">
        <w:rPr>
          <w:rFonts w:ascii="Book Antiqua" w:eastAsia="Book Antiqua" w:hAnsi="Book Antiqua" w:cs="Book Antiqua"/>
          <w:color w:val="000000" w:themeColor="text1"/>
          <w:shd w:val="clear" w:color="auto" w:fill="FFFFFF"/>
        </w:rPr>
        <w:t xml:space="preserve"> </w:t>
      </w:r>
      <w:r w:rsidR="00527548" w:rsidRPr="00A668EF">
        <w:rPr>
          <w:rFonts w:ascii="Book Antiqua" w:hAnsi="Book Antiqua" w:cs="Book Antiqua"/>
          <w:color w:val="000000" w:themeColor="text1"/>
          <w:shd w:val="clear" w:color="auto" w:fill="FFFFFF"/>
          <w:lang w:eastAsia="zh-CN"/>
        </w:rPr>
        <w:t xml:space="preserve">± </w:t>
      </w:r>
      <w:r w:rsidR="006E4424" w:rsidRPr="00A668EF">
        <w:rPr>
          <w:rFonts w:ascii="Book Antiqua" w:eastAsia="Book Antiqua" w:hAnsi="Book Antiqua" w:cs="Book Antiqua"/>
          <w:color w:val="000000" w:themeColor="text1"/>
          <w:shd w:val="clear" w:color="auto" w:fill="FFFFFF"/>
        </w:rPr>
        <w:t>SD</w:t>
      </w:r>
      <w:r w:rsidRPr="00A668EF">
        <w:rPr>
          <w:rFonts w:ascii="Book Antiqua" w:eastAsia="Book Antiqua" w:hAnsi="Book Antiqua" w:cs="Book Antiqua"/>
          <w:color w:val="000000" w:themeColor="text1"/>
          <w:shd w:val="clear" w:color="auto" w:fill="FFFFFF"/>
        </w:rPr>
        <w:t xml:space="preserve">. One-way ANOVA and LSD were used to examine the differences among the three groups. The Pearson correlation coefficient was used to quantify the association between the ocular parameters of interest. Multiple linear stepwise regression analysis was used to evaluate the associations among AL factors of high myopia, and the receiver operating characteristic (ROC) curve was used to analyze the reliability of AL and AL/R values in evaluating myopia. </w:t>
      </w:r>
      <w:r w:rsidRPr="00A668EF">
        <w:rPr>
          <w:rFonts w:ascii="Book Antiqua" w:eastAsia="Book Antiqua" w:hAnsi="Book Antiqua" w:cs="Book Antiqua"/>
          <w:i/>
          <w:iCs/>
          <w:color w:val="000000" w:themeColor="text1"/>
          <w:shd w:val="clear" w:color="auto" w:fill="FFFFFF"/>
        </w:rPr>
        <w:t>P</w:t>
      </w:r>
      <w:r w:rsidRPr="00A668EF">
        <w:rPr>
          <w:rFonts w:ascii="Book Antiqua" w:eastAsia="Book Antiqua" w:hAnsi="Book Antiqua" w:cs="Book Antiqua"/>
          <w:color w:val="000000" w:themeColor="text1"/>
          <w:shd w:val="clear" w:color="auto" w:fill="FFFFFF"/>
        </w:rPr>
        <w:t>-values of &lt;</w:t>
      </w:r>
      <w:r w:rsidR="006E4424"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0.05 were considered statistically significant.</w:t>
      </w:r>
    </w:p>
    <w:p w14:paraId="6BB1AF41"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1A9D3146" w14:textId="77777777" w:rsidR="00491A91" w:rsidRPr="00A668EF" w:rsidRDefault="00491A91" w:rsidP="00A668EF">
      <w:pPr>
        <w:adjustRightInd w:val="0"/>
        <w:snapToGrid w:val="0"/>
        <w:spacing w:line="360" w:lineRule="auto"/>
        <w:jc w:val="both"/>
        <w:rPr>
          <w:rFonts w:ascii="Book Antiqua" w:hAnsi="Book Antiqua"/>
          <w:color w:val="000000" w:themeColor="text1"/>
          <w:u w:val="single"/>
        </w:rPr>
      </w:pPr>
      <w:r w:rsidRPr="00A668EF">
        <w:rPr>
          <w:rFonts w:ascii="Book Antiqua" w:eastAsia="Book Antiqua" w:hAnsi="Book Antiqua" w:cs="Book Antiqua"/>
          <w:b/>
          <w:caps/>
          <w:color w:val="000000" w:themeColor="text1"/>
          <w:u w:val="single"/>
        </w:rPr>
        <w:t>RESULTS</w:t>
      </w:r>
    </w:p>
    <w:p w14:paraId="672BE9BE" w14:textId="3D9A39B8"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One-way ANOVA was used to compare ocular structural parameters among the low-, middle-</w:t>
      </w:r>
      <w:r w:rsidRPr="00A668EF">
        <w:rPr>
          <w:rFonts w:ascii="Book Antiqua" w:eastAsia="Book Antiqua" w:hAnsi="Book Antiqua" w:cs="Book Antiqua"/>
          <w:color w:val="000000" w:themeColor="text1"/>
        </w:rPr>
        <w:t>, and high-myopia groups. There were significant differences in the spherical equivalent, AL, AL/R, and K2 values (</w:t>
      </w:r>
      <w:r w:rsidR="006E4424" w:rsidRPr="00A668EF">
        <w:rPr>
          <w:rFonts w:ascii="Book Antiqua" w:eastAsia="Book Antiqua" w:hAnsi="Book Antiqua" w:cs="Book Antiqua"/>
          <w:i/>
          <w:iCs/>
          <w:color w:val="000000" w:themeColor="text1"/>
          <w:shd w:val="clear" w:color="auto" w:fill="FFFFFF"/>
        </w:rPr>
        <w:t>P</w:t>
      </w:r>
      <w:r w:rsidR="006E4424"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&lt;</w:t>
      </w:r>
      <w:r w:rsidR="006E4424"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 xml:space="preserve">0.001); however, </w:t>
      </w:r>
      <w:r w:rsidRPr="00A668EF">
        <w:rPr>
          <w:rFonts w:ascii="Book Antiqua" w:eastAsia="Book Antiqua" w:hAnsi="Book Antiqua" w:cs="Book Antiqua"/>
          <w:color w:val="000000" w:themeColor="text1"/>
        </w:rPr>
        <w:t xml:space="preserve">there was no significant difference in R, K1, Km, CCT, ACD, or ACA values. The LSD was used to analyze </w:t>
      </w:r>
      <w:r w:rsidRPr="00A668EF">
        <w:rPr>
          <w:rFonts w:ascii="Book Antiqua" w:eastAsia="Book Antiqua" w:hAnsi="Book Antiqua" w:cs="Book Antiqua"/>
          <w:color w:val="000000" w:themeColor="text1"/>
          <w:shd w:val="clear" w:color="auto" w:fill="FFFFFF"/>
        </w:rPr>
        <w:t>multiple intergroup comparisons, revealing no significant difference in the spherical equivalent, AL</w:t>
      </w:r>
      <w:r w:rsidRPr="00A668EF">
        <w:rPr>
          <w:rFonts w:ascii="Book Antiqua" w:eastAsia="Book Antiqua" w:hAnsi="Book Antiqua" w:cs="Book Antiqua"/>
          <w:color w:val="000000" w:themeColor="text1"/>
        </w:rPr>
        <w:t>, or AL/R values among the groups (</w:t>
      </w:r>
      <w:r w:rsidRPr="00A668EF">
        <w:rPr>
          <w:rFonts w:ascii="Book Antiqua" w:eastAsia="Book Antiqua" w:hAnsi="Book Antiqua" w:cs="Book Antiqua"/>
          <w:i/>
          <w:iCs/>
          <w:color w:val="000000" w:themeColor="text1"/>
          <w:shd w:val="clear" w:color="auto" w:fill="FFFFFF"/>
        </w:rPr>
        <w:t>P</w:t>
      </w:r>
      <w:r w:rsidR="006E4424"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&lt;</w:t>
      </w:r>
      <w:r w:rsidR="006E4424"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0.001). The values of K2 and ACD differed between the low- and high-myopia groups; however, middle myopia showed no significant association with low and high myopia in K2 and ACD (Table 1).</w:t>
      </w:r>
    </w:p>
    <w:p w14:paraId="1AB3061A"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60FDD262" w14:textId="77777777" w:rsidR="00491A91" w:rsidRPr="00A668EF" w:rsidRDefault="00491A91" w:rsidP="00A668EF">
      <w:pPr>
        <w:adjustRightInd w:val="0"/>
        <w:snapToGrid w:val="0"/>
        <w:spacing w:line="360" w:lineRule="auto"/>
        <w:jc w:val="both"/>
        <w:rPr>
          <w:rFonts w:ascii="Book Antiqua" w:hAnsi="Book Antiqua"/>
          <w:i/>
          <w:iCs/>
          <w:color w:val="000000" w:themeColor="text1"/>
        </w:rPr>
      </w:pPr>
      <w:r w:rsidRPr="00A668EF">
        <w:rPr>
          <w:rFonts w:ascii="Book Antiqua" w:eastAsia="Book Antiqua" w:hAnsi="Book Antiqua" w:cs="Book Antiqua"/>
          <w:b/>
          <w:bCs/>
          <w:i/>
          <w:iCs/>
          <w:color w:val="000000" w:themeColor="text1"/>
        </w:rPr>
        <w:t>Higher-order aberrations in low, middle, and high myopia</w:t>
      </w:r>
    </w:p>
    <w:p w14:paraId="047CE9A0" w14:textId="158598A0"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 xml:space="preserve">One-way ANOVA was used to compare the </w:t>
      </w:r>
      <w:r w:rsidRPr="00A668EF">
        <w:rPr>
          <w:rFonts w:ascii="Book Antiqua" w:eastAsia="Book Antiqua" w:hAnsi="Book Antiqua" w:cs="Book Antiqua"/>
          <w:color w:val="000000" w:themeColor="text1"/>
        </w:rPr>
        <w:t>higher-order aberrations</w:t>
      </w:r>
      <w:r w:rsidRPr="00A668EF">
        <w:rPr>
          <w:rFonts w:ascii="Book Antiqua" w:eastAsia="Book Antiqua" w:hAnsi="Book Antiqua" w:cs="Book Antiqua"/>
          <w:color w:val="000000" w:themeColor="text1"/>
          <w:shd w:val="clear" w:color="auto" w:fill="FFFFFF"/>
        </w:rPr>
        <w:t xml:space="preserve"> among the low-, middle-</w:t>
      </w:r>
      <w:r w:rsidRPr="00A668EF">
        <w:rPr>
          <w:rFonts w:ascii="Book Antiqua" w:eastAsia="Book Antiqua" w:hAnsi="Book Antiqua" w:cs="Book Antiqua"/>
          <w:color w:val="000000" w:themeColor="text1"/>
        </w:rPr>
        <w:t>, and high-myopia groups. There was a significant difference in the spherical aberration values (</w:t>
      </w:r>
      <w:r w:rsidR="00CA4A71" w:rsidRPr="00A668EF">
        <w:rPr>
          <w:rFonts w:ascii="Book Antiqua" w:eastAsia="Book Antiqua" w:hAnsi="Book Antiqua" w:cs="Book Antiqua"/>
          <w:i/>
          <w:iCs/>
          <w:color w:val="000000" w:themeColor="text1"/>
          <w:shd w:val="clear" w:color="auto" w:fill="FFFFFF"/>
        </w:rPr>
        <w:t>P</w:t>
      </w:r>
      <w:r w:rsidR="00CA4A71"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rPr>
        <w:t>&lt;</w:t>
      </w:r>
      <w:r w:rsidR="00CA4A71" w:rsidRPr="00A668EF">
        <w:rPr>
          <w:rFonts w:ascii="Book Antiqua" w:eastAsia="Book Antiqua" w:hAnsi="Book Antiqua" w:cs="Book Antiqua"/>
          <w:color w:val="000000" w:themeColor="text1"/>
        </w:rPr>
        <w:t xml:space="preserve"> </w:t>
      </w:r>
      <w:r w:rsidRPr="00A668EF">
        <w:rPr>
          <w:rFonts w:ascii="Book Antiqua" w:eastAsia="Book Antiqua" w:hAnsi="Book Antiqua" w:cs="Book Antiqua"/>
          <w:color w:val="000000" w:themeColor="text1"/>
        </w:rPr>
        <w:t>0.05), but not in the total higher-order aberration, coma, and trefoil aberration values (</w:t>
      </w:r>
      <w:r w:rsidR="00CA4A71" w:rsidRPr="00A668EF">
        <w:rPr>
          <w:rFonts w:ascii="Book Antiqua" w:eastAsia="Book Antiqua" w:hAnsi="Book Antiqua" w:cs="Book Antiqua"/>
          <w:i/>
          <w:iCs/>
          <w:color w:val="000000" w:themeColor="text1"/>
          <w:shd w:val="clear" w:color="auto" w:fill="FFFFFF"/>
        </w:rPr>
        <w:t>P</w:t>
      </w:r>
      <w:r w:rsidR="00CA4A71"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rPr>
        <w:t>&gt;</w:t>
      </w:r>
      <w:r w:rsidR="00CA4A71" w:rsidRPr="00A668EF">
        <w:rPr>
          <w:rFonts w:ascii="Book Antiqua" w:eastAsia="Book Antiqua" w:hAnsi="Book Antiqua" w:cs="Book Antiqua"/>
          <w:color w:val="000000" w:themeColor="text1"/>
        </w:rPr>
        <w:t xml:space="preserve"> </w:t>
      </w:r>
      <w:r w:rsidRPr="00A668EF">
        <w:rPr>
          <w:rFonts w:ascii="Book Antiqua" w:eastAsia="Book Antiqua" w:hAnsi="Book Antiqua" w:cs="Book Antiqua"/>
          <w:color w:val="000000" w:themeColor="text1"/>
        </w:rPr>
        <w:t>0.05). The LSD was used</w:t>
      </w:r>
      <w:r w:rsidR="00B976DD">
        <w:rPr>
          <w:rFonts w:ascii="Book Antiqua" w:eastAsia="Book Antiqua" w:hAnsi="Book Antiqua" w:cs="Book Antiqua"/>
          <w:color w:val="000000" w:themeColor="text1"/>
        </w:rPr>
        <w:t xml:space="preserve"> </w:t>
      </w:r>
      <w:r w:rsidRPr="00A668EF">
        <w:rPr>
          <w:rFonts w:ascii="Book Antiqua" w:eastAsia="Book Antiqua" w:hAnsi="Book Antiqua" w:cs="Book Antiqua"/>
          <w:color w:val="000000" w:themeColor="text1"/>
        </w:rPr>
        <w:t xml:space="preserve">for multiple intergroup comparisons of </w:t>
      </w:r>
      <w:r w:rsidRPr="00A668EF">
        <w:rPr>
          <w:rFonts w:ascii="Book Antiqua" w:eastAsia="Book Antiqua" w:hAnsi="Book Antiqua" w:cs="Book Antiqua"/>
          <w:color w:val="000000" w:themeColor="text1"/>
          <w:shd w:val="clear" w:color="auto" w:fill="FFFFFF"/>
        </w:rPr>
        <w:t xml:space="preserve">spherical aberration values, revealing </w:t>
      </w:r>
      <w:r w:rsidRPr="00A668EF">
        <w:rPr>
          <w:rFonts w:ascii="Book Antiqua" w:eastAsia="Book Antiqua" w:hAnsi="Book Antiqua" w:cs="Book Antiqua"/>
          <w:color w:val="000000" w:themeColor="text1"/>
        </w:rPr>
        <w:t xml:space="preserve">that </w:t>
      </w:r>
      <w:r w:rsidRPr="00A668EF">
        <w:rPr>
          <w:rFonts w:ascii="Book Antiqua" w:eastAsia="Book Antiqua" w:hAnsi="Book Antiqua" w:cs="Book Antiqua"/>
          <w:color w:val="000000" w:themeColor="text1"/>
          <w:shd w:val="clear" w:color="auto" w:fill="FFFFFF"/>
        </w:rPr>
        <w:t xml:space="preserve">middle myopia was significantly associated with low and high myopia </w:t>
      </w:r>
      <w:r w:rsidRPr="00A668EF">
        <w:rPr>
          <w:rFonts w:ascii="Book Antiqua" w:eastAsia="Book Antiqua" w:hAnsi="Book Antiqua" w:cs="Book Antiqua"/>
          <w:color w:val="000000" w:themeColor="text1"/>
        </w:rPr>
        <w:t>(</w:t>
      </w:r>
      <w:r w:rsidR="00EE7F38" w:rsidRPr="00A668EF">
        <w:rPr>
          <w:rFonts w:ascii="Book Antiqua" w:eastAsia="Book Antiqua" w:hAnsi="Book Antiqua" w:cs="Book Antiqua"/>
          <w:i/>
          <w:iCs/>
          <w:color w:val="000000" w:themeColor="text1"/>
          <w:shd w:val="clear" w:color="auto" w:fill="FFFFFF"/>
        </w:rPr>
        <w:t>P</w:t>
      </w:r>
      <w:r w:rsidR="00EE7F38"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rPr>
        <w:t>&lt;</w:t>
      </w:r>
      <w:r w:rsidR="00EE7F38" w:rsidRPr="00A668EF">
        <w:rPr>
          <w:rFonts w:ascii="Book Antiqua" w:eastAsia="Book Antiqua" w:hAnsi="Book Antiqua" w:cs="Book Antiqua"/>
          <w:color w:val="000000" w:themeColor="text1"/>
        </w:rPr>
        <w:t xml:space="preserve"> </w:t>
      </w:r>
      <w:r w:rsidRPr="00A668EF">
        <w:rPr>
          <w:rFonts w:ascii="Book Antiqua" w:eastAsia="Book Antiqua" w:hAnsi="Book Antiqua" w:cs="Book Antiqua"/>
          <w:color w:val="000000" w:themeColor="text1"/>
        </w:rPr>
        <w:t>0.001), but there was no difference between low and high myopia (</w:t>
      </w:r>
      <w:r w:rsidR="00EE7F38" w:rsidRPr="00A668EF">
        <w:rPr>
          <w:rFonts w:ascii="Book Antiqua" w:eastAsia="Book Antiqua" w:hAnsi="Book Antiqua" w:cs="Book Antiqua"/>
          <w:i/>
          <w:iCs/>
          <w:color w:val="000000" w:themeColor="text1"/>
          <w:shd w:val="clear" w:color="auto" w:fill="FFFFFF"/>
        </w:rPr>
        <w:t>P</w:t>
      </w:r>
      <w:r w:rsidR="00EE7F38"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rPr>
        <w:t>&gt;</w:t>
      </w:r>
      <w:r w:rsidR="00EE7F38" w:rsidRPr="00A668EF">
        <w:rPr>
          <w:rFonts w:ascii="Book Antiqua" w:eastAsia="Book Antiqua" w:hAnsi="Book Antiqua" w:cs="Book Antiqua"/>
          <w:color w:val="000000" w:themeColor="text1"/>
        </w:rPr>
        <w:t xml:space="preserve"> </w:t>
      </w:r>
      <w:r w:rsidRPr="00A668EF">
        <w:rPr>
          <w:rFonts w:ascii="Book Antiqua" w:eastAsia="Book Antiqua" w:hAnsi="Book Antiqua" w:cs="Book Antiqua"/>
          <w:color w:val="000000" w:themeColor="text1"/>
        </w:rPr>
        <w:t>0.05) (</w:t>
      </w:r>
      <w:r w:rsidRPr="00A668EF">
        <w:rPr>
          <w:rFonts w:ascii="Book Antiqua" w:eastAsia="Book Antiqua" w:hAnsi="Book Antiqua" w:cs="Book Antiqua"/>
          <w:color w:val="000000" w:themeColor="text1"/>
          <w:shd w:val="clear" w:color="auto" w:fill="FFFFFF"/>
        </w:rPr>
        <w:t>Table 2).</w:t>
      </w:r>
    </w:p>
    <w:p w14:paraId="7BAA6D3B"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542D60D3" w14:textId="77777777" w:rsidR="00491A91" w:rsidRPr="00A668EF" w:rsidRDefault="00491A91" w:rsidP="00A668EF">
      <w:pPr>
        <w:adjustRightInd w:val="0"/>
        <w:snapToGrid w:val="0"/>
        <w:spacing w:line="360" w:lineRule="auto"/>
        <w:jc w:val="both"/>
        <w:rPr>
          <w:rFonts w:ascii="Book Antiqua" w:hAnsi="Book Antiqua"/>
          <w:i/>
          <w:iCs/>
          <w:color w:val="000000" w:themeColor="text1"/>
        </w:rPr>
      </w:pPr>
      <w:r w:rsidRPr="00A668EF">
        <w:rPr>
          <w:rFonts w:ascii="Book Antiqua" w:eastAsia="Book Antiqua" w:hAnsi="Book Antiqua" w:cs="Book Antiqua"/>
          <w:b/>
          <w:bCs/>
          <w:i/>
          <w:iCs/>
          <w:color w:val="000000" w:themeColor="text1"/>
        </w:rPr>
        <w:t>Factors associated with diopter and ocular structural parameters in low, middle, and high myopia</w:t>
      </w:r>
    </w:p>
    <w:p w14:paraId="266E3422" w14:textId="7BE89983" w:rsidR="00B05919"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 xml:space="preserve">Pearson correlation analysis was used to examine the relationship between diopter and the ocular structural parameters (Al, K1, K2, km, CCT, ACA, </w:t>
      </w:r>
      <w:r w:rsidR="00B976DD">
        <w:rPr>
          <w:rFonts w:ascii="Book Antiqua" w:eastAsia="Book Antiqua" w:hAnsi="Book Antiqua" w:cs="Book Antiqua"/>
          <w:color w:val="000000" w:themeColor="text1"/>
          <w:shd w:val="clear" w:color="auto" w:fill="FFFFFF"/>
        </w:rPr>
        <w:t xml:space="preserve">and </w:t>
      </w:r>
      <w:r w:rsidRPr="00A668EF">
        <w:rPr>
          <w:rFonts w:ascii="Book Antiqua" w:eastAsia="Book Antiqua" w:hAnsi="Book Antiqua" w:cs="Book Antiqua"/>
          <w:color w:val="000000" w:themeColor="text1"/>
          <w:shd w:val="clear" w:color="auto" w:fill="FFFFFF"/>
        </w:rPr>
        <w:t xml:space="preserve">ACD) in </w:t>
      </w:r>
      <w:r w:rsidRPr="00A668EF">
        <w:rPr>
          <w:rFonts w:ascii="Book Antiqua" w:eastAsia="Book Antiqua" w:hAnsi="Book Antiqua" w:cs="Book Antiqua"/>
          <w:color w:val="000000" w:themeColor="text1"/>
        </w:rPr>
        <w:t>the three groups. Spherical equivalent values were not associated with either CCT or ACA values in low, middle, or high myopia (</w:t>
      </w:r>
      <w:r w:rsidR="00EE7F38" w:rsidRPr="00A668EF">
        <w:rPr>
          <w:rFonts w:ascii="Book Antiqua" w:eastAsia="Book Antiqua" w:hAnsi="Book Antiqua" w:cs="Book Antiqua"/>
          <w:i/>
          <w:iCs/>
          <w:color w:val="000000" w:themeColor="text1"/>
          <w:shd w:val="clear" w:color="auto" w:fill="FFFFFF"/>
        </w:rPr>
        <w:t>P</w:t>
      </w:r>
      <w:r w:rsidR="00EE7F38"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rPr>
        <w:t>&gt; 0.05) (Table 3).</w:t>
      </w:r>
    </w:p>
    <w:p w14:paraId="4E3E0CED" w14:textId="6EED7353" w:rsidR="00491A91" w:rsidRPr="00A668EF" w:rsidRDefault="00491A91" w:rsidP="00A668EF">
      <w:pPr>
        <w:adjustRightInd w:val="0"/>
        <w:snapToGrid w:val="0"/>
        <w:spacing w:line="360" w:lineRule="auto"/>
        <w:ind w:firstLineChars="100" w:firstLine="240"/>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In the low-myopia group, the absolute value of the spherical equivalent was positively correlated with K1 and km, negatively correlated with ACD, and not correlated with age or AL</w:t>
      </w:r>
      <w:r w:rsidRPr="00A668EF">
        <w:rPr>
          <w:rFonts w:ascii="Book Antiqua" w:eastAsia="Book Antiqua" w:hAnsi="Book Antiqua" w:cs="Book Antiqua"/>
          <w:color w:val="000000" w:themeColor="text1"/>
        </w:rPr>
        <w:t xml:space="preserve">; thus, </w:t>
      </w:r>
      <w:r w:rsidRPr="00A668EF">
        <w:rPr>
          <w:rFonts w:ascii="Book Antiqua" w:eastAsia="Book Antiqua" w:hAnsi="Book Antiqua" w:cs="Book Antiqua"/>
          <w:color w:val="000000" w:themeColor="text1"/>
          <w:shd w:val="clear" w:color="auto" w:fill="FFFFFF"/>
        </w:rPr>
        <w:t xml:space="preserve">with the increase in the spherical equivalent absolute value, corneal curvature became steeper and ACD became shallower. In the middle-myopia group, the absolute value of </w:t>
      </w:r>
      <w:r w:rsidRPr="00A668EF">
        <w:rPr>
          <w:rFonts w:ascii="Book Antiqua" w:eastAsia="Book Antiqua" w:hAnsi="Book Antiqua" w:cs="Book Antiqua"/>
          <w:color w:val="000000" w:themeColor="text1"/>
        </w:rPr>
        <w:t>the spherical equivalent was positively correlated with AL, but not with age, K1, K2, Km, or ACD. In the high-myopia group, the absolute value of the spherical equivalent was positively correlated with age and AL (</w:t>
      </w:r>
      <w:r w:rsidR="00EE7F38" w:rsidRPr="00A668EF">
        <w:rPr>
          <w:rFonts w:ascii="Book Antiqua" w:eastAsia="Book Antiqua" w:hAnsi="Book Antiqua" w:cs="Book Antiqua"/>
          <w:i/>
          <w:iCs/>
          <w:color w:val="000000" w:themeColor="text1"/>
          <w:shd w:val="clear" w:color="auto" w:fill="FFFFFF"/>
        </w:rPr>
        <w:t>P</w:t>
      </w:r>
      <w:r w:rsidR="00EE7F38"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&lt;</w:t>
      </w:r>
      <w:r w:rsidR="00EE7F38"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0.001), but not with K1, K2, Km</w:t>
      </w:r>
      <w:r w:rsidRPr="00A668EF">
        <w:rPr>
          <w:rFonts w:ascii="Book Antiqua" w:eastAsia="Book Antiqua" w:hAnsi="Book Antiqua" w:cs="Book Antiqua"/>
          <w:color w:val="000000" w:themeColor="text1"/>
        </w:rPr>
        <w:t>, or ACD.</w:t>
      </w:r>
    </w:p>
    <w:p w14:paraId="3D82AC26"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591315A7" w14:textId="77777777" w:rsidR="00491A91" w:rsidRPr="00A668EF" w:rsidRDefault="00491A91" w:rsidP="00A668EF">
      <w:pPr>
        <w:adjustRightInd w:val="0"/>
        <w:snapToGrid w:val="0"/>
        <w:spacing w:line="360" w:lineRule="auto"/>
        <w:jc w:val="both"/>
        <w:rPr>
          <w:rFonts w:ascii="Book Antiqua" w:hAnsi="Book Antiqua"/>
          <w:i/>
          <w:iCs/>
          <w:color w:val="000000" w:themeColor="text1"/>
        </w:rPr>
      </w:pPr>
      <w:r w:rsidRPr="00A668EF">
        <w:rPr>
          <w:rFonts w:ascii="Book Antiqua" w:eastAsia="Book Antiqua" w:hAnsi="Book Antiqua" w:cs="Book Antiqua"/>
          <w:b/>
          <w:bCs/>
          <w:i/>
          <w:iCs/>
          <w:color w:val="000000" w:themeColor="text1"/>
        </w:rPr>
        <w:t>Correlation analysis between diopter and AL/R in children with myopia</w:t>
      </w:r>
    </w:p>
    <w:p w14:paraId="6F10A4DF" w14:textId="2556238A" w:rsidR="000E0B46"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There was a significant correlation between the spherical equivalent value and AL/R (</w:t>
      </w:r>
      <w:r w:rsidRPr="00A668EF">
        <w:rPr>
          <w:rFonts w:ascii="Book Antiqua" w:eastAsia="Book Antiqua" w:hAnsi="Book Antiqua" w:cs="Book Antiqua"/>
          <w:i/>
          <w:iCs/>
          <w:color w:val="000000" w:themeColor="text1"/>
          <w:shd w:val="clear" w:color="auto" w:fill="FFFFFF"/>
        </w:rPr>
        <w:t>r</w:t>
      </w:r>
      <w:r w:rsidRPr="00A668EF">
        <w:rPr>
          <w:rFonts w:ascii="Book Antiqua" w:eastAsia="Book Antiqua" w:hAnsi="Book Antiqua" w:cs="Book Antiqua"/>
          <w:color w:val="000000" w:themeColor="text1"/>
          <w:shd w:val="clear" w:color="auto" w:fill="FFFFFF"/>
        </w:rPr>
        <w:t xml:space="preserve"> =- 0.898, </w:t>
      </w:r>
      <w:r w:rsidR="000E0B46" w:rsidRPr="00A668EF">
        <w:rPr>
          <w:rFonts w:ascii="Book Antiqua" w:eastAsia="Book Antiqua" w:hAnsi="Book Antiqua" w:cs="Book Antiqua"/>
          <w:i/>
          <w:iCs/>
          <w:color w:val="000000" w:themeColor="text1"/>
          <w:shd w:val="clear" w:color="auto" w:fill="FFFFFF"/>
        </w:rPr>
        <w:t>P</w:t>
      </w:r>
      <w:r w:rsidR="000E0B46"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&lt; 0.001), showing that with an increase in myopia, the AL/R also increased (Fig</w:t>
      </w:r>
      <w:r w:rsidR="000E0B46" w:rsidRPr="00A668EF">
        <w:rPr>
          <w:rFonts w:ascii="Book Antiqua" w:eastAsia="Book Antiqua" w:hAnsi="Book Antiqua" w:cs="Book Antiqua"/>
          <w:color w:val="000000" w:themeColor="text1"/>
          <w:shd w:val="clear" w:color="auto" w:fill="FFFFFF"/>
        </w:rPr>
        <w:t>ure</w:t>
      </w:r>
      <w:r w:rsidRPr="00A668EF">
        <w:rPr>
          <w:rFonts w:ascii="Book Antiqua" w:eastAsia="Book Antiqua" w:hAnsi="Book Antiqua" w:cs="Book Antiqua"/>
          <w:color w:val="000000" w:themeColor="text1"/>
          <w:shd w:val="clear" w:color="auto" w:fill="FFFFFF"/>
        </w:rPr>
        <w:t xml:space="preserve"> 1). In addition, </w:t>
      </w:r>
      <w:r w:rsidR="00B976DD">
        <w:rPr>
          <w:rFonts w:ascii="Book Antiqua" w:eastAsia="Book Antiqua" w:hAnsi="Book Antiqua" w:cs="Book Antiqua"/>
          <w:color w:val="000000" w:themeColor="text1"/>
          <w:shd w:val="clear" w:color="auto" w:fill="FFFFFF"/>
        </w:rPr>
        <w:t xml:space="preserve">an </w:t>
      </w:r>
      <w:r w:rsidRPr="00A668EF">
        <w:rPr>
          <w:rFonts w:ascii="Book Antiqua" w:eastAsia="Book Antiqua" w:hAnsi="Book Antiqua" w:cs="Book Antiqua"/>
          <w:color w:val="000000" w:themeColor="text1"/>
          <w:shd w:val="clear" w:color="auto" w:fill="FFFFFF"/>
        </w:rPr>
        <w:t>AL/R of &gt;</w:t>
      </w:r>
      <w:r w:rsidR="000E0B46"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 xml:space="preserve">3.00 was observed in 94.4% of </w:t>
      </w:r>
      <w:r w:rsidRPr="00A668EF">
        <w:rPr>
          <w:rFonts w:ascii="Book Antiqua" w:eastAsia="Book Antiqua" w:hAnsi="Book Antiqua" w:cs="Book Antiqua"/>
          <w:color w:val="000000" w:themeColor="text1"/>
        </w:rPr>
        <w:t xml:space="preserve">children with myopia, </w:t>
      </w:r>
      <w:r w:rsidRPr="00A668EF">
        <w:rPr>
          <w:rFonts w:ascii="Book Antiqua" w:eastAsia="Book Antiqua" w:hAnsi="Book Antiqua" w:cs="Book Antiqua"/>
          <w:color w:val="000000" w:themeColor="text1"/>
          <w:shd w:val="clear" w:color="auto" w:fill="FFFFFF"/>
        </w:rPr>
        <w:t>and the correlation coefficients (</w:t>
      </w:r>
      <w:r w:rsidRPr="00A668EF">
        <w:rPr>
          <w:rFonts w:ascii="Book Antiqua" w:eastAsia="Book Antiqua" w:hAnsi="Book Antiqua" w:cs="Book Antiqua"/>
          <w:i/>
          <w:iCs/>
          <w:color w:val="000000" w:themeColor="text1"/>
          <w:shd w:val="clear" w:color="auto" w:fill="FFFFFF"/>
        </w:rPr>
        <w:t>r</w:t>
      </w:r>
      <w:r w:rsidRPr="00A668EF">
        <w:rPr>
          <w:rFonts w:ascii="Book Antiqua" w:eastAsia="Book Antiqua" w:hAnsi="Book Antiqua" w:cs="Book Antiqua"/>
          <w:color w:val="000000" w:themeColor="text1"/>
          <w:shd w:val="clear" w:color="auto" w:fill="FFFFFF"/>
        </w:rPr>
        <w:t>) of AL/R with AL and R were 0.771 and 0.312 (</w:t>
      </w:r>
      <w:r w:rsidR="000E0B46" w:rsidRPr="00A668EF">
        <w:rPr>
          <w:rFonts w:ascii="Book Antiqua" w:eastAsia="Book Antiqua" w:hAnsi="Book Antiqua" w:cs="Book Antiqua"/>
          <w:i/>
          <w:iCs/>
          <w:color w:val="000000" w:themeColor="text1"/>
          <w:shd w:val="clear" w:color="auto" w:fill="FFFFFF"/>
        </w:rPr>
        <w:t>P</w:t>
      </w:r>
      <w:r w:rsidR="000E0B46"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&lt; 0.001)</w:t>
      </w:r>
      <w:r w:rsidRPr="00A668EF">
        <w:rPr>
          <w:rFonts w:ascii="Book Antiqua" w:eastAsia="Book Antiqua" w:hAnsi="Book Antiqua" w:cs="Book Antiqua"/>
          <w:color w:val="000000" w:themeColor="text1"/>
        </w:rPr>
        <w:t>, respectively.</w:t>
      </w:r>
    </w:p>
    <w:p w14:paraId="4CF4B7FA" w14:textId="413CDEDC" w:rsidR="00491A91" w:rsidRPr="00A668EF" w:rsidRDefault="00491A91" w:rsidP="00A668EF">
      <w:pPr>
        <w:adjustRightInd w:val="0"/>
        <w:snapToGrid w:val="0"/>
        <w:spacing w:line="360" w:lineRule="auto"/>
        <w:ind w:firstLineChars="100" w:firstLine="240"/>
        <w:jc w:val="both"/>
        <w:rPr>
          <w:rFonts w:ascii="Book Antiqua" w:hAnsi="Book Antiqua"/>
          <w:color w:val="000000" w:themeColor="text1"/>
        </w:rPr>
      </w:pPr>
      <w:r w:rsidRPr="00A668EF">
        <w:rPr>
          <w:rFonts w:ascii="Book Antiqua" w:eastAsia="Book Antiqua" w:hAnsi="Book Antiqua" w:cs="Book Antiqua"/>
          <w:color w:val="000000" w:themeColor="text1"/>
        </w:rPr>
        <w:t xml:space="preserve">The low-myopia and middle-myopia groups were combined (low-middle myopia) to examine the difference of AL/R between the high-myopia and low-middle-myopia groups. The ROC curve analysis revealed an area under the AL/R curve that was larger than that under the AL curve, suggesting that AL/R may be more reliable than AL </w:t>
      </w:r>
      <w:r w:rsidR="00B976DD">
        <w:rPr>
          <w:rFonts w:ascii="Book Antiqua" w:eastAsia="Book Antiqua" w:hAnsi="Book Antiqua" w:cs="Book Antiqua"/>
          <w:color w:val="000000" w:themeColor="text1"/>
        </w:rPr>
        <w:t>in</w:t>
      </w:r>
      <w:r w:rsidR="00B976DD" w:rsidRPr="00A668EF">
        <w:rPr>
          <w:rFonts w:ascii="Book Antiqua" w:eastAsia="Book Antiqua" w:hAnsi="Book Antiqua" w:cs="Book Antiqua"/>
          <w:color w:val="000000" w:themeColor="text1"/>
        </w:rPr>
        <w:t xml:space="preserve"> </w:t>
      </w:r>
      <w:r w:rsidRPr="00A668EF">
        <w:rPr>
          <w:rFonts w:ascii="Book Antiqua" w:eastAsia="Book Antiqua" w:hAnsi="Book Antiqua" w:cs="Book Antiqua"/>
          <w:color w:val="000000" w:themeColor="text1"/>
        </w:rPr>
        <w:t>evaluating the degree of myopia. In addition, the cutoff value of AL/R was 3.22 and that of AL was 24.91 mm for high myopia and low-middle myopia, respectively (Fig</w:t>
      </w:r>
      <w:r w:rsidR="004C3B06" w:rsidRPr="00A668EF">
        <w:rPr>
          <w:rFonts w:ascii="Book Antiqua" w:eastAsia="Book Antiqua" w:hAnsi="Book Antiqua" w:cs="Book Antiqua"/>
          <w:color w:val="000000" w:themeColor="text1"/>
        </w:rPr>
        <w:t>ure</w:t>
      </w:r>
      <w:r w:rsidRPr="00A668EF">
        <w:rPr>
          <w:rFonts w:ascii="Book Antiqua" w:eastAsia="Book Antiqua" w:hAnsi="Book Antiqua" w:cs="Book Antiqua"/>
          <w:color w:val="000000" w:themeColor="text1"/>
        </w:rPr>
        <w:t xml:space="preserve"> 2).</w:t>
      </w:r>
    </w:p>
    <w:p w14:paraId="6342DFBD"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178E4169" w14:textId="49822F0B" w:rsidR="00491A91" w:rsidRPr="00A668EF" w:rsidRDefault="00491A91" w:rsidP="00A668EF">
      <w:pPr>
        <w:adjustRightInd w:val="0"/>
        <w:snapToGrid w:val="0"/>
        <w:spacing w:line="360" w:lineRule="auto"/>
        <w:jc w:val="both"/>
        <w:rPr>
          <w:rFonts w:ascii="Book Antiqua" w:hAnsi="Book Antiqua"/>
          <w:i/>
          <w:iCs/>
          <w:color w:val="000000" w:themeColor="text1"/>
        </w:rPr>
      </w:pPr>
      <w:r w:rsidRPr="00A668EF">
        <w:rPr>
          <w:rFonts w:ascii="Book Antiqua" w:eastAsia="Book Antiqua" w:hAnsi="Book Antiqua" w:cs="Book Antiqua"/>
          <w:b/>
          <w:bCs/>
          <w:i/>
          <w:iCs/>
          <w:color w:val="000000" w:themeColor="text1"/>
          <w:shd w:val="clear" w:color="auto" w:fill="FFFFFF"/>
        </w:rPr>
        <w:t>Factors affecting ocular AL in high myopia children</w:t>
      </w:r>
    </w:p>
    <w:p w14:paraId="47701443" w14:textId="30850A91"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The average AL of 87 high-myopia children was 26.04</w:t>
      </w:r>
      <w:r w:rsidR="00527548" w:rsidRPr="00A668EF">
        <w:rPr>
          <w:rFonts w:ascii="Book Antiqua" w:eastAsia="Book Antiqua" w:hAnsi="Book Antiqua" w:cs="Book Antiqua"/>
          <w:color w:val="000000" w:themeColor="text1"/>
          <w:shd w:val="clear" w:color="auto" w:fill="FFFFFF"/>
        </w:rPr>
        <w:t xml:space="preserve"> ± </w:t>
      </w:r>
      <w:r w:rsidRPr="00A668EF">
        <w:rPr>
          <w:rFonts w:ascii="Book Antiqua" w:eastAsia="Book Antiqua" w:hAnsi="Book Antiqua" w:cs="Book Antiqua"/>
          <w:color w:val="000000" w:themeColor="text1"/>
          <w:shd w:val="clear" w:color="auto" w:fill="FFFFFF"/>
        </w:rPr>
        <w:t>0.95 mm (Fig</w:t>
      </w:r>
      <w:r w:rsidR="004C3B06" w:rsidRPr="00A668EF">
        <w:rPr>
          <w:rFonts w:ascii="Book Antiqua" w:eastAsia="Book Antiqua" w:hAnsi="Book Antiqua" w:cs="Book Antiqua"/>
          <w:color w:val="000000" w:themeColor="text1"/>
          <w:shd w:val="clear" w:color="auto" w:fill="FFFFFF"/>
        </w:rPr>
        <w:t>ure</w:t>
      </w:r>
      <w:r w:rsidRPr="00A668EF">
        <w:rPr>
          <w:rFonts w:ascii="Book Antiqua" w:eastAsia="Book Antiqua" w:hAnsi="Book Antiqua" w:cs="Book Antiqua"/>
          <w:color w:val="000000" w:themeColor="text1"/>
          <w:shd w:val="clear" w:color="auto" w:fill="FFFFFF"/>
        </w:rPr>
        <w:t xml:space="preserve"> 3). There was a significant correlation between diopter and AL in the high-myopia group. Therefore, we examined factors influencing AL in the high-myopia group using Pearson correlation analysis. The results showed that AL correlated with age, the spherical equivalent, K1, K2, km, </w:t>
      </w:r>
      <w:r w:rsidRPr="00A668EF">
        <w:rPr>
          <w:rFonts w:ascii="Book Antiqua" w:eastAsia="Book Antiqua" w:hAnsi="Book Antiqua" w:cs="Book Antiqua"/>
          <w:color w:val="000000" w:themeColor="text1"/>
        </w:rPr>
        <w:t>and ACD values (</w:t>
      </w:r>
      <w:r w:rsidR="004C3B06" w:rsidRPr="00A668EF">
        <w:rPr>
          <w:rFonts w:ascii="Book Antiqua" w:eastAsia="Book Antiqua" w:hAnsi="Book Antiqua" w:cs="Book Antiqua"/>
          <w:i/>
          <w:iCs/>
          <w:color w:val="000000" w:themeColor="text1"/>
          <w:shd w:val="clear" w:color="auto" w:fill="FFFFFF"/>
        </w:rPr>
        <w:t>P</w:t>
      </w:r>
      <w:r w:rsidR="004C3B06"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&lt;</w:t>
      </w:r>
      <w:r w:rsidR="004C3B06"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0.05), but not with CCT or ACA</w:t>
      </w:r>
      <w:r w:rsidRPr="00A668EF">
        <w:rPr>
          <w:rFonts w:ascii="Book Antiqua" w:eastAsia="Book Antiqua" w:hAnsi="Book Antiqua" w:cs="Book Antiqua"/>
          <w:color w:val="000000" w:themeColor="text1"/>
        </w:rPr>
        <w:t xml:space="preserve"> values (</w:t>
      </w:r>
      <w:r w:rsidR="004C3B06" w:rsidRPr="00A668EF">
        <w:rPr>
          <w:rFonts w:ascii="Book Antiqua" w:eastAsia="Book Antiqua" w:hAnsi="Book Antiqua" w:cs="Book Antiqua"/>
          <w:i/>
          <w:iCs/>
          <w:color w:val="000000" w:themeColor="text1"/>
          <w:shd w:val="clear" w:color="auto" w:fill="FFFFFF"/>
        </w:rPr>
        <w:t>P</w:t>
      </w:r>
      <w:r w:rsidR="004C3B06"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&gt;</w:t>
      </w:r>
      <w:r w:rsidR="004C3B06"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 xml:space="preserve">0.05). Factors with </w:t>
      </w:r>
      <w:r w:rsidR="004C3B06" w:rsidRPr="00A668EF">
        <w:rPr>
          <w:rFonts w:ascii="Book Antiqua" w:eastAsia="Book Antiqua" w:hAnsi="Book Antiqua" w:cs="Book Antiqua"/>
          <w:i/>
          <w:iCs/>
          <w:color w:val="000000" w:themeColor="text1"/>
          <w:shd w:val="clear" w:color="auto" w:fill="FFFFFF"/>
        </w:rPr>
        <w:t>P</w:t>
      </w:r>
      <w:r w:rsidRPr="00A668EF">
        <w:rPr>
          <w:rFonts w:ascii="Book Antiqua" w:eastAsia="Book Antiqua" w:hAnsi="Book Antiqua" w:cs="Book Antiqua"/>
          <w:color w:val="000000" w:themeColor="text1"/>
          <w:shd w:val="clear" w:color="auto" w:fill="FFFFFF"/>
        </w:rPr>
        <w:t>-values of &lt;</w:t>
      </w:r>
      <w:r w:rsidR="004C3B06"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 xml:space="preserve">0.05, including age, spherical equivalent, K1, K2, km, </w:t>
      </w:r>
      <w:r w:rsidR="00B976DD">
        <w:rPr>
          <w:rFonts w:ascii="Book Antiqua" w:eastAsia="Book Antiqua" w:hAnsi="Book Antiqua" w:cs="Book Antiqua"/>
          <w:color w:val="000000" w:themeColor="text1"/>
          <w:shd w:val="clear" w:color="auto" w:fill="FFFFFF"/>
        </w:rPr>
        <w:t xml:space="preserve">and </w:t>
      </w:r>
      <w:r w:rsidRPr="00A668EF">
        <w:rPr>
          <w:rFonts w:ascii="Book Antiqua" w:eastAsia="Book Antiqua" w:hAnsi="Book Antiqua" w:cs="Book Antiqua"/>
          <w:color w:val="000000" w:themeColor="text1"/>
          <w:shd w:val="clear" w:color="auto" w:fill="FFFFFF"/>
        </w:rPr>
        <w:t>ACD</w:t>
      </w:r>
      <w:r w:rsidR="00B976DD">
        <w:rPr>
          <w:rFonts w:ascii="Book Antiqua" w:eastAsia="Book Antiqua" w:hAnsi="Book Antiqua" w:cs="Book Antiqua"/>
          <w:color w:val="000000" w:themeColor="text1"/>
          <w:shd w:val="clear" w:color="auto" w:fill="FFFFFF"/>
        </w:rPr>
        <w:t>,</w:t>
      </w:r>
      <w:r w:rsidRPr="00A668EF">
        <w:rPr>
          <w:rFonts w:ascii="Book Antiqua" w:eastAsia="Book Antiqua" w:hAnsi="Book Antiqua" w:cs="Book Antiqua"/>
          <w:color w:val="000000" w:themeColor="text1"/>
          <w:shd w:val="clear" w:color="auto" w:fill="FFFFFF"/>
        </w:rPr>
        <w:t xml:space="preserve"> were included in multiple stepwise linear regression analysis. The following regression equation was obtained AL</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-0.395</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Km</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0.342</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spherical equivalent</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1.132</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ACD</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0.077</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Age</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35.925 (</w:t>
      </w:r>
      <w:r w:rsidRPr="00A668EF">
        <w:rPr>
          <w:rFonts w:ascii="Book Antiqua" w:eastAsia="Book Antiqua" w:hAnsi="Book Antiqua" w:cs="Book Antiqua"/>
          <w:i/>
          <w:iCs/>
          <w:color w:val="000000" w:themeColor="text1"/>
          <w:shd w:val="clear" w:color="auto" w:fill="FFFFFF"/>
        </w:rPr>
        <w:t>F</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 xml:space="preserve">106.193, </w:t>
      </w:r>
      <w:r w:rsidRPr="00A91EEF">
        <w:rPr>
          <w:rFonts w:ascii="Book Antiqua" w:eastAsia="Book Antiqua" w:hAnsi="Book Antiqua" w:cs="Book Antiqua"/>
          <w:i/>
          <w:color w:val="000000" w:themeColor="text1"/>
          <w:shd w:val="clear" w:color="auto" w:fill="FFFFFF"/>
        </w:rPr>
        <w:t>R</w:t>
      </w:r>
      <w:r w:rsidRPr="00A668EF">
        <w:rPr>
          <w:rFonts w:ascii="Book Antiqua" w:eastAsia="Book Antiqua" w:hAnsi="Book Antiqua" w:cs="Book Antiqua"/>
          <w:color w:val="000000" w:themeColor="text1"/>
          <w:shd w:val="clear" w:color="auto" w:fill="FFFFFF"/>
          <w:vertAlign w:val="superscript"/>
        </w:rPr>
        <w:t>2</w:t>
      </w:r>
      <w:r w:rsidR="0097085B" w:rsidRPr="00A668EF">
        <w:rPr>
          <w:rFonts w:ascii="Book Antiqua" w:eastAsia="Book Antiqua" w:hAnsi="Book Antiqua" w:cs="Book Antiqua"/>
          <w:color w:val="000000" w:themeColor="text1"/>
          <w:shd w:val="clear" w:color="auto" w:fill="FFFFFF"/>
          <w:vertAlign w:val="superscript"/>
        </w:rPr>
        <w:t xml:space="preserve"> </w:t>
      </w:r>
      <w:r w:rsidRPr="00A668EF">
        <w:rPr>
          <w:rFonts w:ascii="Book Antiqua" w:eastAsia="Book Antiqua" w:hAnsi="Book Antiqua" w:cs="Book Antiqua"/>
          <w:color w:val="000000" w:themeColor="text1"/>
          <w:shd w:val="clear" w:color="auto" w:fill="FFFFFF"/>
        </w:rPr>
        <w:t>=</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 xml:space="preserve">0.730, </w:t>
      </w:r>
      <w:r w:rsidRPr="00A668EF">
        <w:rPr>
          <w:rFonts w:ascii="Book Antiqua" w:eastAsia="Book Antiqua" w:hAnsi="Book Antiqua" w:cs="Book Antiqua"/>
          <w:i/>
          <w:iCs/>
          <w:color w:val="000000" w:themeColor="text1"/>
          <w:shd w:val="clear" w:color="auto" w:fill="FFFFFF"/>
        </w:rPr>
        <w:t>P</w:t>
      </w:r>
      <w:r w:rsidRPr="00A668EF">
        <w:rPr>
          <w:rFonts w:ascii="Book Antiqua" w:eastAsia="Book Antiqua" w:hAnsi="Book Antiqua" w:cs="Book Antiqua"/>
          <w:color w:val="000000" w:themeColor="text1"/>
          <w:shd w:val="clear" w:color="auto" w:fill="FFFFFF"/>
        </w:rPr>
        <w:t xml:space="preserve"> &lt; 0.001). The results showed that with an increase in age, the AL gradually increased, corneal curvature flattened, and ACD increased.</w:t>
      </w:r>
    </w:p>
    <w:p w14:paraId="31C6343E"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1BCF0990" w14:textId="77777777" w:rsidR="00491A91" w:rsidRPr="00A668EF" w:rsidRDefault="00491A91" w:rsidP="00A668EF">
      <w:pPr>
        <w:adjustRightInd w:val="0"/>
        <w:snapToGrid w:val="0"/>
        <w:spacing w:line="360" w:lineRule="auto"/>
        <w:jc w:val="both"/>
        <w:rPr>
          <w:rFonts w:ascii="Book Antiqua" w:hAnsi="Book Antiqua"/>
          <w:color w:val="000000" w:themeColor="text1"/>
          <w:u w:val="single"/>
        </w:rPr>
      </w:pPr>
      <w:r w:rsidRPr="00A668EF">
        <w:rPr>
          <w:rFonts w:ascii="Book Antiqua" w:eastAsia="Book Antiqua" w:hAnsi="Book Antiqua" w:cs="Book Antiqua"/>
          <w:b/>
          <w:caps/>
          <w:color w:val="000000" w:themeColor="text1"/>
          <w:u w:val="single"/>
        </w:rPr>
        <w:t>DISCUSSION</w:t>
      </w:r>
    </w:p>
    <w:p w14:paraId="0B73299F" w14:textId="7AF325A7" w:rsidR="004B79D0"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The progression of middle and high myopia is mainly related to axial growth, which may determine the degree to which myopia increases. Rozema</w:t>
      </w:r>
      <w:r w:rsidR="00D80B54" w:rsidRPr="00A668EF">
        <w:rPr>
          <w:rFonts w:ascii="Book Antiqua" w:eastAsia="Book Antiqua" w:hAnsi="Book Antiqua" w:cs="Book Antiqua"/>
          <w:color w:val="000000" w:themeColor="text1"/>
          <w:shd w:val="clear" w:color="auto" w:fill="FFFFFF"/>
        </w:rPr>
        <w:t xml:space="preserve"> </w:t>
      </w:r>
      <w:r w:rsidR="00D80B54" w:rsidRPr="00A668EF">
        <w:rPr>
          <w:rFonts w:ascii="Book Antiqua" w:eastAsia="Book Antiqua" w:hAnsi="Book Antiqua" w:cs="Book Antiqua"/>
          <w:i/>
          <w:iCs/>
          <w:color w:val="000000" w:themeColor="text1"/>
          <w:shd w:val="clear" w:color="auto" w:fill="FFFFFF"/>
        </w:rPr>
        <w:t>et al</w:t>
      </w:r>
      <w:r w:rsidRPr="00A668EF">
        <w:rPr>
          <w:rFonts w:ascii="Book Antiqua" w:eastAsia="Book Antiqua" w:hAnsi="Book Antiqua" w:cs="Book Antiqua"/>
          <w:color w:val="000000" w:themeColor="text1"/>
          <w:vertAlign w:val="superscript"/>
        </w:rPr>
        <w:t>[4]</w:t>
      </w:r>
      <w:r w:rsidRPr="00A668EF">
        <w:rPr>
          <w:rFonts w:ascii="Book Antiqua" w:eastAsia="Book Antiqua" w:hAnsi="Book Antiqua" w:cs="Book Antiqua"/>
          <w:color w:val="000000" w:themeColor="text1"/>
          <w:shd w:val="clear" w:color="auto" w:fill="FFFFFF"/>
        </w:rPr>
        <w:t xml:space="preserve"> conducted a large sample survey of 1302 Singaporean children aged 6-9 years, showing that rapid growth in AL preceded the occurrence of myopia. At the early stage of axial growth, the lens changes to compensate for the decrease in </w:t>
      </w:r>
      <w:r w:rsidRPr="00A668EF">
        <w:rPr>
          <w:rFonts w:ascii="Book Antiqua" w:eastAsia="Book Antiqua" w:hAnsi="Book Antiqua" w:cs="Book Antiqua"/>
          <w:color w:val="000000" w:themeColor="text1"/>
        </w:rPr>
        <w:t xml:space="preserve">the total eye diopter. However, myopia appears when the lens diopter decreases to a level at which it can no longer compensate for </w:t>
      </w:r>
      <w:r w:rsidRPr="00A668EF">
        <w:rPr>
          <w:rFonts w:ascii="Book Antiqua" w:eastAsia="Book Antiqua" w:hAnsi="Book Antiqua" w:cs="Book Antiqua"/>
          <w:color w:val="000000" w:themeColor="text1"/>
          <w:shd w:val="clear" w:color="auto" w:fill="FFFFFF"/>
        </w:rPr>
        <w:t>axial growth; meanwhile, rapid axial growth is compensated by the decrease in the lens diopter at the early stage of myopia; the lens diopter tends to stabilize at 12 years of age. Thus, axial growth after 12 years of age is associated with the worsening of myopia</w:t>
      </w:r>
      <w:r w:rsidRPr="00A668EF">
        <w:rPr>
          <w:rFonts w:ascii="Book Antiqua" w:eastAsia="Book Antiqua" w:hAnsi="Book Antiqua" w:cs="Book Antiqua"/>
          <w:color w:val="000000" w:themeColor="text1"/>
        </w:rPr>
        <w:t xml:space="preserve">, as the lens can no longer compensate for </w:t>
      </w:r>
      <w:r w:rsidRPr="00A668EF">
        <w:rPr>
          <w:rFonts w:ascii="Book Antiqua" w:eastAsia="Book Antiqua" w:hAnsi="Book Antiqua" w:cs="Book Antiqua"/>
          <w:color w:val="000000" w:themeColor="text1"/>
          <w:shd w:val="clear" w:color="auto" w:fill="FFFFFF"/>
        </w:rPr>
        <w:t xml:space="preserve">axial growth. </w:t>
      </w:r>
      <w:r w:rsidR="00F16ED4" w:rsidRPr="00A668EF">
        <w:rPr>
          <w:rFonts w:ascii="Book Antiqua" w:eastAsia="Book Antiqua" w:hAnsi="Book Antiqua" w:cs="Book Antiqua"/>
          <w:color w:val="000000" w:themeColor="text1"/>
          <w:shd w:val="clear" w:color="auto" w:fill="FFFFFF"/>
        </w:rPr>
        <w:t xml:space="preserve">Muthu Krishnan </w:t>
      </w:r>
      <w:r w:rsidRPr="00A668EF">
        <w:rPr>
          <w:rFonts w:ascii="Book Antiqua" w:eastAsia="Book Antiqua" w:hAnsi="Book Antiqua" w:cs="Book Antiqua"/>
          <w:i/>
          <w:iCs/>
          <w:color w:val="000000" w:themeColor="text1"/>
        </w:rPr>
        <w:t>et al</w:t>
      </w:r>
      <w:r w:rsidRPr="00A668EF">
        <w:rPr>
          <w:rFonts w:ascii="Book Antiqua" w:eastAsia="Book Antiqua" w:hAnsi="Book Antiqua" w:cs="Book Antiqua"/>
          <w:color w:val="000000" w:themeColor="text1"/>
          <w:vertAlign w:val="superscript"/>
        </w:rPr>
        <w:t>[5]</w:t>
      </w:r>
      <w:r w:rsidRPr="00A668EF">
        <w:rPr>
          <w:rFonts w:ascii="Book Antiqua" w:eastAsia="Book Antiqua" w:hAnsi="Book Antiqua" w:cs="Book Antiqua"/>
          <w:color w:val="000000" w:themeColor="text1"/>
          <w:shd w:val="clear" w:color="auto" w:fill="FFFFFF"/>
        </w:rPr>
        <w:t xml:space="preserve"> found that corneas with higher curvature tend to be thinner, but our study did not find a correlation between corneal curvature and CCT, which is of great significance for adult refractive surgery.</w:t>
      </w:r>
    </w:p>
    <w:p w14:paraId="48D66F93" w14:textId="77777777" w:rsidR="00D237A9" w:rsidRPr="00A668EF" w:rsidRDefault="00491A91" w:rsidP="00A668EF">
      <w:pPr>
        <w:adjustRightInd w:val="0"/>
        <w:snapToGrid w:val="0"/>
        <w:spacing w:line="360" w:lineRule="auto"/>
        <w:ind w:firstLineChars="100" w:firstLine="240"/>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Second, in children with high myopia, eye diopters were related to age. Specifically, with increasing age, the degree of myopia increased. This result may be related to an increase in eye use and AL. Kearney</w:t>
      </w:r>
      <w:r w:rsidR="004B79D0" w:rsidRPr="00A668EF">
        <w:rPr>
          <w:rFonts w:ascii="Book Antiqua" w:eastAsia="Book Antiqua" w:hAnsi="Book Antiqua" w:cs="Book Antiqua"/>
          <w:color w:val="000000" w:themeColor="text1"/>
          <w:shd w:val="clear" w:color="auto" w:fill="FFFFFF"/>
        </w:rPr>
        <w:t xml:space="preserve"> </w:t>
      </w:r>
      <w:r w:rsidR="004B79D0" w:rsidRPr="00A668EF">
        <w:rPr>
          <w:rFonts w:ascii="Book Antiqua" w:eastAsia="Book Antiqua" w:hAnsi="Book Antiqua" w:cs="Book Antiqua"/>
          <w:i/>
          <w:iCs/>
          <w:color w:val="000000" w:themeColor="text1"/>
          <w:shd w:val="clear" w:color="auto" w:fill="FFFFFF"/>
        </w:rPr>
        <w:t>et al</w:t>
      </w:r>
      <w:r w:rsidRPr="00A668EF">
        <w:rPr>
          <w:rFonts w:ascii="Book Antiqua" w:eastAsia="Book Antiqua" w:hAnsi="Book Antiqua" w:cs="Book Antiqua"/>
          <w:color w:val="000000" w:themeColor="text1"/>
          <w:vertAlign w:val="superscript"/>
        </w:rPr>
        <w:t>[6]</w:t>
      </w:r>
      <w:r w:rsidRPr="00A668EF">
        <w:rPr>
          <w:rFonts w:ascii="Book Antiqua" w:eastAsia="Book Antiqua" w:hAnsi="Book Antiqua" w:cs="Book Antiqua"/>
          <w:color w:val="000000" w:themeColor="text1"/>
          <w:shd w:val="clear" w:color="auto" w:fill="FFFFFF"/>
        </w:rPr>
        <w:t xml:space="preserve"> conducted a study on individuals aged 5-20 years and found that in patients with emmetropia, body growth and axial growth may be related. Body growth seemed to be stable among the participants with myopia, while eye axial growth proceeded at a faster rate, which indicated that normal eye growth was out of balance. Although axial compression plays an important role in the development of high myopia, the mechanism of axial growth remains unclear. Studies have shown that environmental factors such as a large amount of close work may activate the expression of the AL gene, which leads to an increase in AL and in myopia</w:t>
      </w:r>
      <w:r w:rsidRPr="00A668EF">
        <w:rPr>
          <w:rFonts w:ascii="Book Antiqua" w:eastAsia="Book Antiqua" w:hAnsi="Book Antiqua" w:cs="Book Antiqua"/>
          <w:color w:val="000000" w:themeColor="text1"/>
          <w:vertAlign w:val="superscript"/>
        </w:rPr>
        <w:t>[7]</w:t>
      </w:r>
      <w:r w:rsidRPr="00A668EF">
        <w:rPr>
          <w:rFonts w:ascii="Book Antiqua" w:eastAsia="Book Antiqua" w:hAnsi="Book Antiqua" w:cs="Book Antiqua"/>
          <w:color w:val="000000" w:themeColor="text1"/>
          <w:shd w:val="clear" w:color="auto" w:fill="FFFFFF"/>
        </w:rPr>
        <w:t>.</w:t>
      </w:r>
    </w:p>
    <w:p w14:paraId="4B572CD6" w14:textId="77777777" w:rsidR="00D237A9" w:rsidRPr="00A668EF" w:rsidRDefault="00491A91" w:rsidP="00A668EF">
      <w:pPr>
        <w:adjustRightInd w:val="0"/>
        <w:snapToGrid w:val="0"/>
        <w:spacing w:line="360" w:lineRule="auto"/>
        <w:ind w:firstLineChars="100" w:firstLine="240"/>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Studies have shown that AL/R has a closer relationship with diopter than with AL or corneal curvature radius and that it may predict the degree of myopia more effectively. An objective tool for risk assessment of high myopia is required; AL plays a major role in AL/R</w:t>
      </w:r>
      <w:r w:rsidRPr="00A668EF">
        <w:rPr>
          <w:rFonts w:ascii="Book Antiqua" w:eastAsia="Book Antiqua" w:hAnsi="Book Antiqua" w:cs="Book Antiqua"/>
          <w:color w:val="000000" w:themeColor="text1"/>
          <w:vertAlign w:val="superscript"/>
        </w:rPr>
        <w:t>[8]</w:t>
      </w:r>
      <w:r w:rsidRPr="00A668EF">
        <w:rPr>
          <w:rFonts w:ascii="Book Antiqua" w:eastAsia="Book Antiqua" w:hAnsi="Book Antiqua" w:cs="Book Antiqua"/>
          <w:color w:val="000000" w:themeColor="text1"/>
          <w:shd w:val="clear" w:color="auto" w:fill="FFFFFF"/>
        </w:rPr>
        <w:t>.</w:t>
      </w:r>
      <w:r w:rsidRPr="00A668EF">
        <w:rPr>
          <w:rFonts w:ascii="Book Antiqua" w:eastAsia="Book Antiqua" w:hAnsi="Book Antiqua" w:cs="Book Antiqua"/>
          <w:color w:val="000000" w:themeColor="text1"/>
          <w:shd w:val="clear" w:color="auto" w:fill="FFFFFF"/>
          <w:vertAlign w:val="superscript"/>
        </w:rPr>
        <w:t xml:space="preserve"> </w:t>
      </w:r>
      <w:r w:rsidRPr="00A668EF">
        <w:rPr>
          <w:rFonts w:ascii="Book Antiqua" w:eastAsia="Book Antiqua" w:hAnsi="Book Antiqua" w:cs="Book Antiqua"/>
          <w:color w:val="000000" w:themeColor="text1"/>
          <w:shd w:val="clear" w:color="auto" w:fill="FFFFFF"/>
        </w:rPr>
        <w:t>The correlation coefficients of AL/R with AL and R in our study were 0.771 and -0.312, respectively (</w:t>
      </w:r>
      <w:r w:rsidRPr="00A668EF">
        <w:rPr>
          <w:rFonts w:ascii="Book Antiqua" w:eastAsia="Book Antiqua" w:hAnsi="Book Antiqua" w:cs="Book Antiqua"/>
          <w:i/>
          <w:iCs/>
          <w:color w:val="000000" w:themeColor="text1"/>
          <w:shd w:val="clear" w:color="auto" w:fill="FFFFFF"/>
        </w:rPr>
        <w:t>P</w:t>
      </w:r>
      <w:r w:rsidRPr="00A668EF">
        <w:rPr>
          <w:rFonts w:ascii="Book Antiqua" w:eastAsia="Book Antiqua" w:hAnsi="Book Antiqua" w:cs="Book Antiqua"/>
          <w:color w:val="000000" w:themeColor="text1"/>
          <w:shd w:val="clear" w:color="auto" w:fill="FFFFFF"/>
        </w:rPr>
        <w:t xml:space="preserve"> &lt; 0.001), which confirmed this observation.</w:t>
      </w:r>
      <w:r w:rsidRPr="00A668EF">
        <w:rPr>
          <w:rFonts w:ascii="Book Antiqua" w:eastAsia="Book Antiqua" w:hAnsi="Book Antiqua" w:cs="Book Antiqua"/>
          <w:b/>
          <w:bCs/>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We found that there were significant differences in AL/R among low-, middle-, and high-myopia groups, and that there was a significant correlation between AL/R and SE in myopia in children (</w:t>
      </w:r>
      <w:r w:rsidRPr="00A668EF">
        <w:rPr>
          <w:rFonts w:ascii="Book Antiqua" w:eastAsia="Book Antiqua" w:hAnsi="Book Antiqua" w:cs="Book Antiqua"/>
          <w:i/>
          <w:iCs/>
          <w:color w:val="000000" w:themeColor="text1"/>
          <w:shd w:val="clear" w:color="auto" w:fill="FFFFFF"/>
        </w:rPr>
        <w:t>r</w:t>
      </w:r>
      <w:r w:rsidRPr="00A668EF">
        <w:rPr>
          <w:rFonts w:ascii="Book Antiqua" w:eastAsia="Book Antiqua" w:hAnsi="Book Antiqua" w:cs="Book Antiqua"/>
          <w:color w:val="000000" w:themeColor="text1"/>
          <w:shd w:val="clear" w:color="auto" w:fill="FFFFFF"/>
        </w:rPr>
        <w:t xml:space="preserve"> = -0.898, </w:t>
      </w:r>
      <w:r w:rsidR="00D237A9" w:rsidRPr="00A668EF">
        <w:rPr>
          <w:rFonts w:ascii="Book Antiqua" w:eastAsia="Book Antiqua" w:hAnsi="Book Antiqua" w:cs="Book Antiqua"/>
          <w:i/>
          <w:iCs/>
          <w:color w:val="000000" w:themeColor="text1"/>
          <w:shd w:val="clear" w:color="auto" w:fill="FFFFFF"/>
        </w:rPr>
        <w:t>P</w:t>
      </w:r>
      <w:r w:rsidR="00D237A9"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&lt; 0.001); thus, AL/R increases with increasing myopia. A comparison between the high-myopia and low-middle-myopia groups using the ROC curve analysis showed that the AL/R values were larger than the area under the AL curve (0.972 &gt; 0.953), indicating that AL/R was more reliable and effective than AL for evaluating myopia. The cutoff value of AL/R for high myopia and low-middle myopia was 3.22, and the cutoff value for AL was 24.91 mm.</w:t>
      </w:r>
    </w:p>
    <w:p w14:paraId="341C6F9D" w14:textId="5CF88039" w:rsidR="008237CD" w:rsidRPr="00A668EF" w:rsidRDefault="00491A91" w:rsidP="00A668EF">
      <w:pPr>
        <w:adjustRightInd w:val="0"/>
        <w:snapToGrid w:val="0"/>
        <w:spacing w:line="360" w:lineRule="auto"/>
        <w:ind w:firstLineChars="100" w:firstLine="240"/>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This study employed a Sirius Scheimpflug-Placido three-dimensional anterior segment analyzer combined with a rotating Scheimpflug camera and Placido disc technology. Anterior and posterior corneal topography, wavefront aberration</w:t>
      </w:r>
      <w:r w:rsidRPr="00A668EF">
        <w:rPr>
          <w:rFonts w:ascii="Book Antiqua" w:eastAsia="Book Antiqua" w:hAnsi="Book Antiqua" w:cs="Book Antiqua"/>
          <w:color w:val="000000" w:themeColor="text1"/>
        </w:rPr>
        <w:t xml:space="preserve">, and corneal thickness measurements were obtained in one </w:t>
      </w:r>
      <w:r w:rsidRPr="00A668EF">
        <w:rPr>
          <w:rFonts w:ascii="Book Antiqua" w:eastAsia="Book Antiqua" w:hAnsi="Book Antiqua" w:cs="Book Antiqua"/>
          <w:color w:val="000000" w:themeColor="text1"/>
          <w:shd w:val="clear" w:color="auto" w:fill="FFFFFF"/>
        </w:rPr>
        <w:t>scan</w:t>
      </w:r>
      <w:r w:rsidRPr="00A668EF">
        <w:rPr>
          <w:rFonts w:ascii="Book Antiqua" w:eastAsia="Book Antiqua" w:hAnsi="Book Antiqua" w:cs="Book Antiqua"/>
          <w:color w:val="000000" w:themeColor="text1"/>
          <w:vertAlign w:val="superscript"/>
        </w:rPr>
        <w:t>[9]</w:t>
      </w:r>
      <w:r w:rsidRPr="00A668EF">
        <w:rPr>
          <w:rFonts w:ascii="Book Antiqua" w:eastAsia="Book Antiqua" w:hAnsi="Book Antiqua" w:cs="Book Antiqua"/>
          <w:color w:val="000000" w:themeColor="text1"/>
          <w:shd w:val="clear" w:color="auto" w:fill="FFFFFF"/>
        </w:rPr>
        <w:t>. This technique is simple and fast and helps prevent subjective errors associated with younger patients’ age. To date, no consistent conclusion has been reached regarding the correlation between higher-order aberrations and refractive error. Previous studies have shown no significant correlation between higher-order aberrations and ametropia</w:t>
      </w:r>
      <w:r w:rsidRPr="00A668EF">
        <w:rPr>
          <w:rFonts w:ascii="Book Antiqua" w:eastAsia="Book Antiqua" w:hAnsi="Book Antiqua" w:cs="Book Antiqua"/>
          <w:color w:val="000000" w:themeColor="text1"/>
          <w:vertAlign w:val="superscript"/>
        </w:rPr>
        <w:t>[10,11]</w:t>
      </w:r>
      <w:r w:rsidRPr="00A668EF">
        <w:rPr>
          <w:rFonts w:ascii="Book Antiqua" w:eastAsia="Book Antiqua" w:hAnsi="Book Antiqua" w:cs="Book Antiqua"/>
          <w:color w:val="000000" w:themeColor="text1"/>
          <w:shd w:val="clear" w:color="auto" w:fill="FFFFFF"/>
        </w:rPr>
        <w:t xml:space="preserve">. However, </w:t>
      </w:r>
      <w:r w:rsidR="00D237A9" w:rsidRPr="00A668EF">
        <w:rPr>
          <w:rFonts w:ascii="Book Antiqua" w:eastAsia="Book Antiqua" w:hAnsi="Book Antiqua" w:cs="Book Antiqua"/>
          <w:color w:val="000000" w:themeColor="text1"/>
          <w:shd w:val="clear" w:color="auto" w:fill="FFFFFF"/>
        </w:rPr>
        <w:t xml:space="preserve">Cheng </w:t>
      </w:r>
      <w:r w:rsidRPr="00A668EF">
        <w:rPr>
          <w:rFonts w:ascii="Book Antiqua" w:eastAsia="Book Antiqua" w:hAnsi="Book Antiqua" w:cs="Book Antiqua"/>
          <w:i/>
          <w:iCs/>
          <w:color w:val="000000" w:themeColor="text1"/>
          <w:shd w:val="clear" w:color="auto" w:fill="FFFFFF"/>
        </w:rPr>
        <w:t>et al</w:t>
      </w:r>
      <w:r w:rsidRPr="00A668EF">
        <w:rPr>
          <w:rFonts w:ascii="Book Antiqua" w:eastAsia="Book Antiqua" w:hAnsi="Book Antiqua" w:cs="Book Antiqua"/>
          <w:color w:val="000000" w:themeColor="text1"/>
          <w:vertAlign w:val="superscript"/>
        </w:rPr>
        <w:t>[12]</w:t>
      </w:r>
      <w:r w:rsidR="00D237A9" w:rsidRPr="00A668EF">
        <w:rPr>
          <w:rFonts w:ascii="Book Antiqua" w:eastAsia="Book Antiqua" w:hAnsi="Book Antiqua" w:cs="Book Antiqua"/>
          <w:color w:val="000000" w:themeColor="text1"/>
          <w:vertAlign w:val="superscript"/>
        </w:rPr>
        <w:t xml:space="preserve"> </w:t>
      </w:r>
      <w:r w:rsidRPr="00A668EF">
        <w:rPr>
          <w:rFonts w:ascii="Book Antiqua" w:eastAsia="Book Antiqua" w:hAnsi="Book Antiqua" w:cs="Book Antiqua"/>
          <w:color w:val="000000" w:themeColor="text1"/>
          <w:shd w:val="clear" w:color="auto" w:fill="FFFFFF"/>
        </w:rPr>
        <w:t>evaluated higher-order aberrations in patients with pathological myopia and found that high myopia was associated with a greater rate of higher-order aberrations than</w:t>
      </w:r>
      <w:r w:rsidR="00781F00">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emmetropia due to the increase in intraocular aberrations. There was no correlation between diopter and higher-order aberrations (</w:t>
      </w:r>
      <w:r w:rsidRPr="00A668EF">
        <w:rPr>
          <w:rFonts w:ascii="Book Antiqua" w:eastAsia="Book Antiqua" w:hAnsi="Book Antiqua" w:cs="Book Antiqua"/>
          <w:i/>
          <w:iCs/>
          <w:color w:val="000000" w:themeColor="text1"/>
          <w:shd w:val="clear" w:color="auto" w:fill="FFFFFF"/>
        </w:rPr>
        <w:t>P</w:t>
      </w:r>
      <w:r w:rsidRPr="00A668EF">
        <w:rPr>
          <w:rFonts w:ascii="Book Antiqua" w:eastAsia="Book Antiqua" w:hAnsi="Book Antiqua" w:cs="Book Antiqua"/>
          <w:color w:val="000000" w:themeColor="text1"/>
          <w:shd w:val="clear" w:color="auto" w:fill="FFFFFF"/>
        </w:rPr>
        <w:t xml:space="preserve"> &gt; 0.05) in our study, and higher-order aberrations were negatively correlated with AL (</w:t>
      </w:r>
      <w:r w:rsidR="00C45949" w:rsidRPr="00A668EF">
        <w:rPr>
          <w:rFonts w:ascii="Book Antiqua" w:eastAsia="Book Antiqua" w:hAnsi="Book Antiqua" w:cs="Book Antiqua"/>
          <w:i/>
          <w:iCs/>
          <w:color w:val="000000" w:themeColor="text1"/>
          <w:shd w:val="clear" w:color="auto" w:fill="FFFFFF"/>
        </w:rPr>
        <w:t>P</w:t>
      </w:r>
      <w:r w:rsidR="00C45949"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 xml:space="preserve">&lt; 0.05). These results show that higher-order aberrations change with changes in the ocular structural parameters. We speculate that axial growth plays an important role in </w:t>
      </w:r>
      <w:r w:rsidRPr="00A668EF">
        <w:rPr>
          <w:rFonts w:ascii="Book Antiqua" w:eastAsia="Book Antiqua" w:hAnsi="Book Antiqua" w:cs="Book Antiqua"/>
          <w:color w:val="000000" w:themeColor="text1"/>
        </w:rPr>
        <w:t xml:space="preserve">the </w:t>
      </w:r>
      <w:r w:rsidRPr="00A668EF">
        <w:rPr>
          <w:rFonts w:ascii="Book Antiqua" w:eastAsia="Book Antiqua" w:hAnsi="Book Antiqua" w:cs="Book Antiqua"/>
          <w:color w:val="000000" w:themeColor="text1"/>
          <w:shd w:val="clear" w:color="auto" w:fill="FFFFFF"/>
        </w:rPr>
        <w:t>reduction of higher-order aberrations. Axial growth may be a compensatory mechanism to reduce higher-order aberrations and thus promote the development of myopia.</w:t>
      </w:r>
    </w:p>
    <w:p w14:paraId="5968D4E6" w14:textId="77777777" w:rsidR="008237CD" w:rsidRPr="00A668EF" w:rsidRDefault="00491A91" w:rsidP="00A668EF">
      <w:pPr>
        <w:adjustRightInd w:val="0"/>
        <w:snapToGrid w:val="0"/>
        <w:spacing w:line="360" w:lineRule="auto"/>
        <w:ind w:firstLineChars="100" w:firstLine="240"/>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 xml:space="preserve">The spherical aberration of middle myopia was highest in our study and was different from that of low myopia and high myopia, but there was no difference between low myopia and high myopia on this parameter. Little </w:t>
      </w:r>
      <w:r w:rsidRPr="00A668EF">
        <w:rPr>
          <w:rFonts w:ascii="Book Antiqua" w:eastAsia="Book Antiqua" w:hAnsi="Book Antiqua" w:cs="Book Antiqua"/>
          <w:i/>
          <w:iCs/>
          <w:color w:val="000000" w:themeColor="text1"/>
          <w:shd w:val="clear" w:color="auto" w:fill="FFFFFF"/>
        </w:rPr>
        <w:t>et al</w:t>
      </w:r>
      <w:r w:rsidRPr="00A668EF">
        <w:rPr>
          <w:rFonts w:ascii="Book Antiqua" w:eastAsia="Book Antiqua" w:hAnsi="Book Antiqua" w:cs="Book Antiqua"/>
          <w:color w:val="000000" w:themeColor="text1"/>
          <w:vertAlign w:val="superscript"/>
        </w:rPr>
        <w:t>[13]</w:t>
      </w:r>
      <w:r w:rsidR="008237CD" w:rsidRPr="00A668EF">
        <w:rPr>
          <w:rFonts w:ascii="Book Antiqua" w:eastAsia="Book Antiqua" w:hAnsi="Book Antiqua" w:cs="Book Antiqua"/>
          <w:color w:val="000000" w:themeColor="text1"/>
          <w:vertAlign w:val="superscript"/>
        </w:rPr>
        <w:t xml:space="preserve"> </w:t>
      </w:r>
      <w:r w:rsidRPr="00A668EF">
        <w:rPr>
          <w:rFonts w:ascii="Book Antiqua" w:eastAsia="Book Antiqua" w:hAnsi="Book Antiqua" w:cs="Book Antiqua"/>
          <w:color w:val="000000" w:themeColor="text1"/>
          <w:shd w:val="clear" w:color="auto" w:fill="FFFFFF"/>
        </w:rPr>
        <w:t xml:space="preserve">found that when the pupil diameter was 5 mm, the spherical aberration was significantly correlated with AL, and spherical aberration decreased with increasing ocular AL. Anbar </w:t>
      </w:r>
      <w:r w:rsidRPr="00A668EF">
        <w:rPr>
          <w:rFonts w:ascii="Book Antiqua" w:eastAsia="Book Antiqua" w:hAnsi="Book Antiqua" w:cs="Book Antiqua"/>
          <w:i/>
          <w:iCs/>
          <w:color w:val="000000" w:themeColor="text1"/>
          <w:shd w:val="clear" w:color="auto" w:fill="FFFFFF"/>
        </w:rPr>
        <w:t>et al</w:t>
      </w:r>
      <w:r w:rsidRPr="00A668EF">
        <w:rPr>
          <w:rFonts w:ascii="Book Antiqua" w:eastAsia="Book Antiqua" w:hAnsi="Book Antiqua" w:cs="Book Antiqua"/>
          <w:color w:val="000000" w:themeColor="text1"/>
          <w:vertAlign w:val="superscript"/>
        </w:rPr>
        <w:t>[14]</w:t>
      </w:r>
      <w:r w:rsidR="008237CD" w:rsidRPr="00A668EF">
        <w:rPr>
          <w:rFonts w:ascii="Book Antiqua" w:eastAsia="Book Antiqua" w:hAnsi="Book Antiqua" w:cs="Book Antiqua"/>
          <w:color w:val="000000" w:themeColor="text1"/>
        </w:rPr>
        <w:t xml:space="preserve"> </w:t>
      </w:r>
      <w:r w:rsidRPr="00A668EF">
        <w:rPr>
          <w:rFonts w:ascii="Book Antiqua" w:eastAsia="Book Antiqua" w:hAnsi="Book Antiqua" w:cs="Book Antiqua"/>
          <w:color w:val="000000" w:themeColor="text1"/>
          <w:shd w:val="clear" w:color="auto" w:fill="FFFFFF"/>
        </w:rPr>
        <w:t xml:space="preserve">found that the spherical aberration of hyperopia was lowest among other diopters, showing that there was no linear relationship between spherical aberration and diopter. There was no correlation between spherical aberration and AL </w:t>
      </w:r>
      <w:r w:rsidRPr="00A668EF">
        <w:rPr>
          <w:rFonts w:ascii="Book Antiqua" w:eastAsia="Book Antiqua" w:hAnsi="Book Antiqua" w:cs="Book Antiqua"/>
          <w:color w:val="000000" w:themeColor="text1"/>
        </w:rPr>
        <w:t>in our study (</w:t>
      </w:r>
      <w:r w:rsidRPr="00A668EF">
        <w:rPr>
          <w:rFonts w:ascii="Book Antiqua" w:eastAsia="Book Antiqua" w:hAnsi="Book Antiqua" w:cs="Book Antiqua"/>
          <w:i/>
          <w:iCs/>
          <w:color w:val="000000" w:themeColor="text1"/>
        </w:rPr>
        <w:t>P</w:t>
      </w:r>
      <w:r w:rsidRPr="00A668EF">
        <w:rPr>
          <w:rFonts w:ascii="Book Antiqua" w:eastAsia="Book Antiqua" w:hAnsi="Book Antiqua" w:cs="Book Antiqua"/>
          <w:color w:val="000000" w:themeColor="text1"/>
        </w:rPr>
        <w:t xml:space="preserve"> &gt; 0.05). The difference in these results may be due to the differences in age, pupil diameter, and diopter distribution in the study samples, and aberration measuring instruments used. Coma and trefoil aberrations are </w:t>
      </w:r>
      <w:r w:rsidRPr="00A668EF">
        <w:rPr>
          <w:rFonts w:ascii="Book Antiqua" w:eastAsia="Book Antiqua" w:hAnsi="Book Antiqua" w:cs="Book Antiqua"/>
          <w:color w:val="000000" w:themeColor="text1"/>
          <w:shd w:val="clear" w:color="auto" w:fill="FFFFFF"/>
        </w:rPr>
        <w:t xml:space="preserve">higher-order aberrations that affect </w:t>
      </w:r>
      <w:r w:rsidRPr="00A668EF">
        <w:rPr>
          <w:rFonts w:ascii="Book Antiqua" w:eastAsia="Book Antiqua" w:hAnsi="Book Antiqua" w:cs="Book Antiqua"/>
          <w:color w:val="000000" w:themeColor="text1"/>
        </w:rPr>
        <w:t xml:space="preserve">visual quality. Zhao </w:t>
      </w:r>
      <w:r w:rsidRPr="00A668EF">
        <w:rPr>
          <w:rFonts w:ascii="Book Antiqua" w:eastAsia="Book Antiqua" w:hAnsi="Book Antiqua" w:cs="Book Antiqua"/>
          <w:i/>
          <w:iCs/>
          <w:color w:val="000000" w:themeColor="text1"/>
          <w:shd w:val="clear" w:color="auto" w:fill="FFFFFF"/>
        </w:rPr>
        <w:t>et al</w:t>
      </w:r>
      <w:r w:rsidRPr="00A668EF">
        <w:rPr>
          <w:rFonts w:ascii="Book Antiqua" w:eastAsia="Book Antiqua" w:hAnsi="Book Antiqua" w:cs="Book Antiqua"/>
          <w:color w:val="000000" w:themeColor="text1"/>
          <w:vertAlign w:val="superscript"/>
        </w:rPr>
        <w:t>[15]</w:t>
      </w:r>
      <w:r w:rsidR="008237CD" w:rsidRPr="00A668EF">
        <w:rPr>
          <w:rFonts w:ascii="Book Antiqua" w:eastAsia="Book Antiqua" w:hAnsi="Book Antiqua" w:cs="Book Antiqua"/>
          <w:color w:val="000000" w:themeColor="text1"/>
          <w:vertAlign w:val="superscript"/>
        </w:rPr>
        <w:t xml:space="preserve"> </w:t>
      </w:r>
      <w:r w:rsidRPr="00A668EF">
        <w:rPr>
          <w:rFonts w:ascii="Book Antiqua" w:eastAsia="Book Antiqua" w:hAnsi="Book Antiqua" w:cs="Book Antiqua"/>
          <w:color w:val="000000" w:themeColor="text1"/>
          <w:shd w:val="clear" w:color="auto" w:fill="FFFFFF"/>
        </w:rPr>
        <w:t>suggested that the third-order aberration was the main factor affecting visual quality at low-middle frequencies, and that Z33 (trefoil), Z31 (horizontal coma)</w:t>
      </w:r>
      <w:r w:rsidRPr="00A668EF">
        <w:rPr>
          <w:rFonts w:ascii="Book Antiqua" w:eastAsia="Book Antiqua" w:hAnsi="Book Antiqua" w:cs="Book Antiqua"/>
          <w:color w:val="000000" w:themeColor="text1"/>
        </w:rPr>
        <w:t xml:space="preserve">, and Z5-1 were the main factors affecting visual sensitivity. There was no difference in coma and trefoil aberration values among the three </w:t>
      </w:r>
      <w:r w:rsidRPr="00A668EF">
        <w:rPr>
          <w:rFonts w:ascii="Book Antiqua" w:eastAsia="Book Antiqua" w:hAnsi="Book Antiqua" w:cs="Book Antiqua"/>
          <w:color w:val="000000" w:themeColor="text1"/>
          <w:shd w:val="clear" w:color="auto" w:fill="FFFFFF"/>
        </w:rPr>
        <w:t>groups</w:t>
      </w:r>
      <w:r w:rsidRPr="00A668EF">
        <w:rPr>
          <w:rFonts w:ascii="Book Antiqua" w:eastAsia="Book Antiqua" w:hAnsi="Book Antiqua" w:cs="Book Antiqua"/>
          <w:color w:val="000000" w:themeColor="text1"/>
          <w:vertAlign w:val="superscript"/>
        </w:rPr>
        <w:t>[16,17]</w:t>
      </w:r>
      <w:r w:rsidRPr="00A668EF">
        <w:rPr>
          <w:rFonts w:ascii="Book Antiqua" w:eastAsia="Book Antiqua" w:hAnsi="Book Antiqua" w:cs="Book Antiqua"/>
          <w:color w:val="000000" w:themeColor="text1"/>
          <w:shd w:val="clear" w:color="auto" w:fill="FFFFFF"/>
        </w:rPr>
        <w:t xml:space="preserve">. Peripheral lens flattening during the regulation process may lead to a decrease in </w:t>
      </w:r>
      <w:r w:rsidRPr="00A668EF">
        <w:rPr>
          <w:rFonts w:ascii="Book Antiqua" w:eastAsia="Book Antiqua" w:hAnsi="Book Antiqua" w:cs="Book Antiqua"/>
          <w:color w:val="000000" w:themeColor="text1"/>
        </w:rPr>
        <w:t xml:space="preserve">spherical </w:t>
      </w:r>
      <w:r w:rsidRPr="00A668EF">
        <w:rPr>
          <w:rFonts w:ascii="Book Antiqua" w:eastAsia="Book Antiqua" w:hAnsi="Book Antiqua" w:cs="Book Antiqua"/>
          <w:color w:val="000000" w:themeColor="text1"/>
          <w:shd w:val="clear" w:color="auto" w:fill="FFFFFF"/>
        </w:rPr>
        <w:t>aberrations</w:t>
      </w:r>
      <w:r w:rsidRPr="00A668EF">
        <w:rPr>
          <w:rFonts w:ascii="Book Antiqua" w:eastAsia="Book Antiqua" w:hAnsi="Book Antiqua" w:cs="Book Antiqua"/>
          <w:color w:val="000000" w:themeColor="text1"/>
          <w:vertAlign w:val="superscript"/>
        </w:rPr>
        <w:t>[16,17]</w:t>
      </w:r>
      <w:r w:rsidRPr="00A668EF">
        <w:rPr>
          <w:rFonts w:ascii="Book Antiqua" w:eastAsia="Book Antiqua" w:hAnsi="Book Antiqua" w:cs="Book Antiqua"/>
          <w:color w:val="000000" w:themeColor="text1"/>
          <w:shd w:val="clear" w:color="auto" w:fill="FFFFFF"/>
        </w:rPr>
        <w:t>. Parallel light from an infinite distance is refracted into a spherical wavefront in emmetropia, which appropriately converges to a precise focus on the retina. However, ciliary muscle regulation may be destroyed by coma and spherical aberrations in patients with myopia</w:t>
      </w:r>
      <w:r w:rsidRPr="00A668EF">
        <w:rPr>
          <w:rFonts w:ascii="Book Antiqua" w:eastAsia="Book Antiqua" w:hAnsi="Book Antiqua" w:cs="Book Antiqua"/>
          <w:color w:val="000000" w:themeColor="text1"/>
          <w:vertAlign w:val="superscript"/>
        </w:rPr>
        <w:t>[18]</w:t>
      </w:r>
      <w:r w:rsidRPr="00A668EF">
        <w:rPr>
          <w:rFonts w:ascii="Book Antiqua" w:eastAsia="Book Antiqua" w:hAnsi="Book Antiqua" w:cs="Book Antiqua"/>
          <w:color w:val="000000" w:themeColor="text1"/>
          <w:shd w:val="clear" w:color="auto" w:fill="FFFFFF"/>
        </w:rPr>
        <w:t>, thus affecting visual quality.</w:t>
      </w:r>
    </w:p>
    <w:p w14:paraId="2B2743C5" w14:textId="5AA15866" w:rsidR="008237CD" w:rsidRPr="00A668EF" w:rsidRDefault="00491A91" w:rsidP="00A668EF">
      <w:pPr>
        <w:adjustRightInd w:val="0"/>
        <w:snapToGrid w:val="0"/>
        <w:spacing w:line="360" w:lineRule="auto"/>
        <w:ind w:firstLineChars="100" w:firstLine="240"/>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AL is the main determinant of eyeball size and</w:t>
      </w:r>
      <w:r w:rsidR="00781F00">
        <w:rPr>
          <w:rFonts w:ascii="Book Antiqua" w:eastAsia="Book Antiqua" w:hAnsi="Book Antiqua" w:cs="Book Antiqua"/>
          <w:color w:val="000000" w:themeColor="text1"/>
        </w:rPr>
        <w:t xml:space="preserve"> </w:t>
      </w:r>
      <w:r w:rsidRPr="00A668EF">
        <w:rPr>
          <w:rFonts w:ascii="Book Antiqua" w:eastAsia="Book Antiqua" w:hAnsi="Book Antiqua" w:cs="Book Antiqua"/>
          <w:color w:val="000000" w:themeColor="text1"/>
        </w:rPr>
        <w:t>one of the basic anatomical parameters of eyeball optics. At present, AL remains the main index used to evaluate diopters. In our research, the average AL of 87 children with high myopia was 26.04</w:t>
      </w:r>
      <w:r w:rsidR="00527548" w:rsidRPr="00A668EF">
        <w:rPr>
          <w:rFonts w:ascii="Book Antiqua" w:eastAsia="Book Antiqua" w:hAnsi="Book Antiqua" w:cs="Book Antiqua"/>
          <w:color w:val="000000" w:themeColor="text1"/>
        </w:rPr>
        <w:t xml:space="preserve"> ± </w:t>
      </w:r>
      <w:r w:rsidRPr="00A668EF">
        <w:rPr>
          <w:rFonts w:ascii="Book Antiqua" w:eastAsia="Book Antiqua" w:hAnsi="Book Antiqua" w:cs="Book Antiqua"/>
          <w:color w:val="000000" w:themeColor="text1"/>
        </w:rPr>
        <w:t>0.95 mm, which was much higher than that of 6364 children aged 4-18 years in</w:t>
      </w:r>
      <w:r w:rsidR="00781F00">
        <w:rPr>
          <w:rFonts w:ascii="Book Antiqua" w:eastAsia="Book Antiqua" w:hAnsi="Book Antiqua" w:cs="Book Antiqua"/>
          <w:color w:val="000000" w:themeColor="text1"/>
        </w:rPr>
        <w:t xml:space="preserve"> </w:t>
      </w:r>
      <w:r w:rsidRPr="00A668EF">
        <w:rPr>
          <w:rFonts w:ascii="Book Antiqua" w:eastAsia="Book Antiqua" w:hAnsi="Book Antiqua" w:cs="Book Antiqua"/>
          <w:color w:val="000000" w:themeColor="text1"/>
        </w:rPr>
        <w:t>Shandong Province (with an average AL of 23.45</w:t>
      </w:r>
      <w:r w:rsidR="00527548" w:rsidRPr="00A668EF">
        <w:rPr>
          <w:rFonts w:ascii="Book Antiqua" w:eastAsia="Book Antiqua" w:hAnsi="Book Antiqua" w:cs="Book Antiqua"/>
          <w:color w:val="000000" w:themeColor="text1"/>
        </w:rPr>
        <w:t xml:space="preserve"> ± </w:t>
      </w:r>
      <w:r w:rsidRPr="00A668EF">
        <w:rPr>
          <w:rFonts w:ascii="Book Antiqua" w:eastAsia="Book Antiqua" w:hAnsi="Book Antiqua" w:cs="Book Antiqua"/>
          <w:color w:val="000000" w:themeColor="text1"/>
        </w:rPr>
        <w:t xml:space="preserve">1.20 </w:t>
      </w:r>
      <w:r w:rsidRPr="00A668EF">
        <w:rPr>
          <w:rFonts w:ascii="Book Antiqua" w:eastAsia="Book Antiqua" w:hAnsi="Book Antiqua" w:cs="Book Antiqua"/>
          <w:color w:val="000000" w:themeColor="text1"/>
          <w:shd w:val="clear" w:color="auto" w:fill="FFFFFF"/>
        </w:rPr>
        <w:t>mm)</w:t>
      </w:r>
      <w:r w:rsidRPr="00A668EF">
        <w:rPr>
          <w:rFonts w:ascii="Book Antiqua" w:eastAsia="Book Antiqua" w:hAnsi="Book Antiqua" w:cs="Book Antiqua"/>
          <w:color w:val="000000" w:themeColor="text1"/>
          <w:vertAlign w:val="superscript"/>
        </w:rPr>
        <w:t>[19]</w:t>
      </w:r>
      <w:r w:rsidRPr="00A668EF">
        <w:rPr>
          <w:rFonts w:ascii="Book Antiqua" w:eastAsia="Book Antiqua" w:hAnsi="Book Antiqua" w:cs="Book Antiqua"/>
          <w:color w:val="000000" w:themeColor="text1"/>
          <w:shd w:val="clear" w:color="auto" w:fill="FFFFFF"/>
        </w:rPr>
        <w:t>.</w:t>
      </w:r>
    </w:p>
    <w:p w14:paraId="0F4A4083" w14:textId="77777777" w:rsidR="008237CD" w:rsidRPr="00A668EF" w:rsidRDefault="00491A91" w:rsidP="00A668EF">
      <w:pPr>
        <w:adjustRightInd w:val="0"/>
        <w:snapToGrid w:val="0"/>
        <w:spacing w:line="360" w:lineRule="auto"/>
        <w:ind w:firstLineChars="100" w:firstLine="240"/>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We used multiple linear regression analysis to identify factors affecting the AL, and obtained the following equation: AL</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-0.395</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km</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0.342</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SE</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1.132</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ACD</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0.077</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Age</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35.925 (F</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 xml:space="preserve">106.193, </w:t>
      </w:r>
      <w:r w:rsidRPr="00A668EF">
        <w:rPr>
          <w:rFonts w:ascii="Book Antiqua" w:eastAsia="Book Antiqua" w:hAnsi="Book Antiqua" w:cs="Book Antiqua"/>
          <w:i/>
          <w:iCs/>
          <w:color w:val="000000" w:themeColor="text1"/>
          <w:shd w:val="clear" w:color="auto" w:fill="FFFFFF"/>
        </w:rPr>
        <w:t>R</w:t>
      </w:r>
      <w:r w:rsidRPr="00A668EF">
        <w:rPr>
          <w:rFonts w:ascii="Book Antiqua" w:eastAsia="Book Antiqua" w:hAnsi="Book Antiqua" w:cs="Book Antiqua"/>
          <w:color w:val="000000" w:themeColor="text1"/>
          <w:shd w:val="clear" w:color="auto" w:fill="FFFFFF"/>
          <w:vertAlign w:val="superscript"/>
        </w:rPr>
        <w:t>2</w:t>
      </w:r>
      <w:r w:rsidR="008237CD" w:rsidRPr="00A668EF">
        <w:rPr>
          <w:rFonts w:ascii="Book Antiqua" w:eastAsia="Book Antiqua" w:hAnsi="Book Antiqua" w:cs="Book Antiqua"/>
          <w:color w:val="000000" w:themeColor="text1"/>
          <w:shd w:val="clear" w:color="auto" w:fill="FFFFFF"/>
          <w:vertAlign w:val="superscript"/>
        </w:rPr>
        <w:t xml:space="preserve"> </w:t>
      </w:r>
      <w:r w:rsidRPr="00A668EF">
        <w:rPr>
          <w:rFonts w:ascii="Book Antiqua" w:eastAsia="Book Antiqua" w:hAnsi="Book Antiqua" w:cs="Book Antiqua"/>
          <w:color w:val="000000" w:themeColor="text1"/>
          <w:shd w:val="clear" w:color="auto" w:fill="FFFFFF"/>
        </w:rPr>
        <w:t>=</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 xml:space="preserve">0.730, </w:t>
      </w:r>
      <w:r w:rsidRPr="00A668EF">
        <w:rPr>
          <w:rFonts w:ascii="Book Antiqua" w:eastAsia="Book Antiqua" w:hAnsi="Book Antiqua" w:cs="Book Antiqua"/>
          <w:i/>
          <w:iCs/>
          <w:color w:val="000000" w:themeColor="text1"/>
          <w:shd w:val="clear" w:color="auto" w:fill="FFFFFF"/>
        </w:rPr>
        <w:t>P</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&lt;</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0.001). There was a negative correlation between AL and km, indicating that the corneal curvature became flat with increasing ocular axial compression. Olsen e</w:t>
      </w:r>
      <w:r w:rsidRPr="00A668EF">
        <w:rPr>
          <w:rFonts w:ascii="Book Antiqua" w:eastAsia="Book Antiqua" w:hAnsi="Book Antiqua" w:cs="Book Antiqua"/>
          <w:i/>
          <w:iCs/>
          <w:color w:val="000000" w:themeColor="text1"/>
          <w:shd w:val="clear" w:color="auto" w:fill="FFFFFF"/>
        </w:rPr>
        <w:t>t al</w:t>
      </w:r>
      <w:r w:rsidRPr="00A668EF">
        <w:rPr>
          <w:rFonts w:ascii="Book Antiqua" w:eastAsia="Book Antiqua" w:hAnsi="Book Antiqua" w:cs="Book Antiqua"/>
          <w:color w:val="000000" w:themeColor="text1"/>
          <w:shd w:val="clear" w:color="auto" w:fill="FFFFFF"/>
          <w:vertAlign w:val="superscript"/>
        </w:rPr>
        <w:t>[</w:t>
      </w:r>
      <w:r w:rsidR="008237CD" w:rsidRPr="00A668EF">
        <w:rPr>
          <w:rFonts w:ascii="Book Antiqua" w:eastAsia="Book Antiqua" w:hAnsi="Book Antiqua" w:cs="Book Antiqua"/>
          <w:color w:val="000000" w:themeColor="text1"/>
          <w:shd w:val="clear" w:color="auto" w:fill="FFFFFF"/>
          <w:vertAlign w:val="superscript"/>
        </w:rPr>
        <w:t>20</w:t>
      </w:r>
      <w:r w:rsidRPr="00A668EF">
        <w:rPr>
          <w:rFonts w:ascii="Book Antiqua" w:eastAsia="Book Antiqua" w:hAnsi="Book Antiqua" w:cs="Book Antiqua"/>
          <w:color w:val="000000" w:themeColor="text1"/>
          <w:shd w:val="clear" w:color="auto" w:fill="FFFFFF"/>
          <w:vertAlign w:val="superscript"/>
        </w:rPr>
        <w:t>]</w:t>
      </w:r>
      <w:r w:rsidRPr="00A668EF">
        <w:rPr>
          <w:rFonts w:ascii="Book Antiqua" w:eastAsia="Book Antiqua" w:hAnsi="Book Antiqua" w:cs="Book Antiqua"/>
          <w:color w:val="000000" w:themeColor="text1"/>
          <w:shd w:val="clear" w:color="auto" w:fill="FFFFFF"/>
        </w:rPr>
        <w:t xml:space="preserve"> found a significant negative correlation between AL and corneal refractive power. Lee </w:t>
      </w:r>
      <w:r w:rsidRPr="00A668EF">
        <w:rPr>
          <w:rFonts w:ascii="Book Antiqua" w:eastAsia="Book Antiqua" w:hAnsi="Book Antiqua" w:cs="Book Antiqua"/>
          <w:i/>
          <w:iCs/>
          <w:color w:val="000000" w:themeColor="text1"/>
          <w:shd w:val="clear" w:color="auto" w:fill="FFFFFF"/>
        </w:rPr>
        <w:t>et al</w:t>
      </w:r>
      <w:r w:rsidRPr="00A668EF">
        <w:rPr>
          <w:rFonts w:ascii="Book Antiqua" w:eastAsia="Book Antiqua" w:hAnsi="Book Antiqua" w:cs="Book Antiqua"/>
          <w:color w:val="000000" w:themeColor="text1"/>
          <w:vertAlign w:val="superscript"/>
        </w:rPr>
        <w:t>[21]</w:t>
      </w:r>
      <w:r w:rsidRPr="00A668EF">
        <w:rPr>
          <w:rFonts w:ascii="Book Antiqua" w:eastAsia="Book Antiqua" w:hAnsi="Book Antiqua" w:cs="Book Antiqua"/>
          <w:color w:val="000000" w:themeColor="text1"/>
          <w:shd w:val="clear" w:color="auto" w:fill="FFFFFF"/>
        </w:rPr>
        <w:t xml:space="preserve"> also found that the corneal curvature in the high myopia group decreased significantly. Thus, the decrease in corneal refractive power may partially compensate for the increase in refractive power in high myopia caused by AL prolongation, which is consistent with our results.</w:t>
      </w:r>
    </w:p>
    <w:p w14:paraId="441C8E91" w14:textId="0DF5ECFC" w:rsidR="008237CD" w:rsidRPr="00A668EF" w:rsidRDefault="00491A91" w:rsidP="00A668EF">
      <w:pPr>
        <w:adjustRightInd w:val="0"/>
        <w:snapToGrid w:val="0"/>
        <w:spacing w:line="360" w:lineRule="auto"/>
        <w:ind w:firstLineChars="100" w:firstLine="240"/>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 xml:space="preserve">Moreover, there was a positive correlation between AL and ACD. The average size of the ACD in the low-, middle-, and high-myopia groups was 3.30, 3.33, and 3.34 mm, respectively. Statistical analysis showed that ACD differed only between </w:t>
      </w:r>
      <w:r w:rsidR="00781F00">
        <w:rPr>
          <w:rFonts w:ascii="Book Antiqua" w:eastAsia="Book Antiqua" w:hAnsi="Book Antiqua" w:cs="Book Antiqua"/>
          <w:color w:val="000000" w:themeColor="text1"/>
          <w:shd w:val="clear" w:color="auto" w:fill="FFFFFF"/>
        </w:rPr>
        <w:t xml:space="preserve">the </w:t>
      </w:r>
      <w:r w:rsidRPr="00A668EF">
        <w:rPr>
          <w:rFonts w:ascii="Book Antiqua" w:eastAsia="Book Antiqua" w:hAnsi="Book Antiqua" w:cs="Book Antiqua"/>
          <w:color w:val="000000" w:themeColor="text1"/>
          <w:shd w:val="clear" w:color="auto" w:fill="FFFFFF"/>
        </w:rPr>
        <w:t>low-myopia and high-myopia groups (</w:t>
      </w:r>
      <w:r w:rsidRPr="00A668EF">
        <w:rPr>
          <w:rFonts w:ascii="Book Antiqua" w:eastAsia="Book Antiqua" w:hAnsi="Book Antiqua" w:cs="Book Antiqua"/>
          <w:i/>
          <w:iCs/>
          <w:color w:val="000000" w:themeColor="text1"/>
          <w:shd w:val="clear" w:color="auto" w:fill="FFFFFF"/>
        </w:rPr>
        <w:t>P</w:t>
      </w:r>
      <w:r w:rsidRPr="00A668EF">
        <w:rPr>
          <w:rFonts w:ascii="Book Antiqua" w:eastAsia="Book Antiqua" w:hAnsi="Book Antiqua" w:cs="Book Antiqua"/>
          <w:color w:val="000000" w:themeColor="text1"/>
          <w:shd w:val="clear" w:color="auto" w:fill="FFFFFF"/>
        </w:rPr>
        <w:t xml:space="preserve"> &lt; 0.05). There was no difference between the low- and middle-myopia groups, which may be due to the small size of the middle-myopia group. Therefore, we speculate that an increase in ACD may be caused by excessive AL prolongation. Correlation analysis </w:t>
      </w:r>
      <w:r w:rsidRPr="00A668EF">
        <w:rPr>
          <w:rFonts w:ascii="Book Antiqua" w:eastAsia="Book Antiqua" w:hAnsi="Book Antiqua" w:cs="Book Antiqua"/>
          <w:color w:val="000000" w:themeColor="text1"/>
        </w:rPr>
        <w:t xml:space="preserve">has shown that axial activity was positively associated with age, which was related to increases in participant height, weight, </w:t>
      </w:r>
      <w:r w:rsidR="00781F00">
        <w:rPr>
          <w:rFonts w:ascii="Book Antiqua" w:eastAsia="Book Antiqua" w:hAnsi="Book Antiqua" w:cs="Book Antiqua"/>
          <w:color w:val="000000" w:themeColor="text1"/>
        </w:rPr>
        <w:t xml:space="preserve">and </w:t>
      </w:r>
      <w:r w:rsidRPr="00A668EF">
        <w:rPr>
          <w:rFonts w:ascii="Book Antiqua" w:eastAsia="Book Antiqua" w:hAnsi="Book Antiqua" w:cs="Book Antiqua"/>
          <w:color w:val="000000" w:themeColor="text1"/>
          <w:shd w:val="clear" w:color="auto" w:fill="FFFFFF"/>
        </w:rPr>
        <w:t>degree of eye use, and a decrease in outdoor activities. Pärssinen</w:t>
      </w:r>
      <w:r w:rsidR="008237CD" w:rsidRPr="00A668EF">
        <w:rPr>
          <w:rFonts w:ascii="Book Antiqua" w:eastAsia="Book Antiqua" w:hAnsi="Book Antiqua" w:cs="Book Antiqua"/>
          <w:color w:val="000000" w:themeColor="text1"/>
          <w:shd w:val="clear" w:color="auto" w:fill="FFFFFF"/>
        </w:rPr>
        <w:t xml:space="preserve"> </w:t>
      </w:r>
      <w:r w:rsidR="008237CD" w:rsidRPr="00A668EF">
        <w:rPr>
          <w:rFonts w:ascii="Book Antiqua" w:eastAsia="Book Antiqua" w:hAnsi="Book Antiqua" w:cs="Book Antiqua"/>
          <w:i/>
          <w:iCs/>
          <w:color w:val="000000" w:themeColor="text1"/>
          <w:shd w:val="clear" w:color="auto" w:fill="FFFFFF"/>
        </w:rPr>
        <w:t>et al</w:t>
      </w:r>
      <w:r w:rsidRPr="00A668EF">
        <w:rPr>
          <w:rFonts w:ascii="Book Antiqua" w:eastAsia="Book Antiqua" w:hAnsi="Book Antiqua" w:cs="Book Antiqua"/>
          <w:color w:val="000000" w:themeColor="text1"/>
          <w:vertAlign w:val="superscript"/>
        </w:rPr>
        <w:t>[22]</w:t>
      </w:r>
      <w:r w:rsidRPr="00A668EF">
        <w:rPr>
          <w:rFonts w:ascii="Book Antiqua" w:eastAsia="Book Antiqua" w:hAnsi="Book Antiqua" w:cs="Book Antiqua"/>
          <w:color w:val="000000" w:themeColor="text1"/>
          <w:shd w:val="clear" w:color="auto" w:fill="FFFFFF"/>
          <w:vertAlign w:val="superscript"/>
        </w:rPr>
        <w:t xml:space="preserve"> </w:t>
      </w:r>
      <w:r w:rsidRPr="00A668EF">
        <w:rPr>
          <w:rFonts w:ascii="Book Antiqua" w:eastAsia="Book Antiqua" w:hAnsi="Book Antiqua" w:cs="Book Antiqua"/>
          <w:color w:val="000000" w:themeColor="text1"/>
          <w:shd w:val="clear" w:color="auto" w:fill="FFFFFF"/>
        </w:rPr>
        <w:t xml:space="preserve">has shown that the longer the baseline AL, the greater </w:t>
      </w:r>
      <w:r w:rsidRPr="00A668EF">
        <w:rPr>
          <w:rFonts w:ascii="Book Antiqua" w:eastAsia="Book Antiqua" w:hAnsi="Book Antiqua" w:cs="Book Antiqua"/>
          <w:color w:val="000000" w:themeColor="text1"/>
        </w:rPr>
        <w:t xml:space="preserve">the AL </w:t>
      </w:r>
      <w:r w:rsidRPr="00A668EF">
        <w:rPr>
          <w:rFonts w:ascii="Book Antiqua" w:eastAsia="Book Antiqua" w:hAnsi="Book Antiqua" w:cs="Book Antiqua"/>
          <w:color w:val="000000" w:themeColor="text1"/>
          <w:shd w:val="clear" w:color="auto" w:fill="FFFFFF"/>
        </w:rPr>
        <w:t>increase with age.</w:t>
      </w:r>
    </w:p>
    <w:p w14:paraId="1834EF49" w14:textId="77777777" w:rsidR="008237CD" w:rsidRPr="00A668EF" w:rsidRDefault="008237CD" w:rsidP="00A668EF">
      <w:pPr>
        <w:adjustRightInd w:val="0"/>
        <w:snapToGrid w:val="0"/>
        <w:spacing w:line="360" w:lineRule="auto"/>
        <w:jc w:val="both"/>
        <w:rPr>
          <w:rFonts w:ascii="Book Antiqua" w:hAnsi="Book Antiqua"/>
          <w:color w:val="000000" w:themeColor="text1"/>
        </w:rPr>
      </w:pPr>
    </w:p>
    <w:p w14:paraId="750FFD27" w14:textId="16961F21" w:rsidR="00491A91" w:rsidRPr="00A668EF" w:rsidRDefault="00491A91" w:rsidP="00A668EF">
      <w:pPr>
        <w:adjustRightInd w:val="0"/>
        <w:snapToGrid w:val="0"/>
        <w:spacing w:line="360" w:lineRule="auto"/>
        <w:jc w:val="both"/>
        <w:rPr>
          <w:rFonts w:ascii="Book Antiqua" w:hAnsi="Book Antiqua"/>
          <w:color w:val="000000" w:themeColor="text1"/>
          <w:u w:val="single"/>
        </w:rPr>
      </w:pPr>
      <w:r w:rsidRPr="00A668EF">
        <w:rPr>
          <w:rFonts w:ascii="Book Antiqua" w:eastAsia="Book Antiqua" w:hAnsi="Book Antiqua" w:cs="Book Antiqua"/>
          <w:b/>
          <w:caps/>
          <w:color w:val="000000" w:themeColor="text1"/>
          <w:u w:val="single"/>
        </w:rPr>
        <w:t>CONCLUSION</w:t>
      </w:r>
    </w:p>
    <w:p w14:paraId="016FC798" w14:textId="77777777"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Ocular structural parameters in children change because of different diopters. AL/R is more specific and sensitive than AL in evaluating the refractive status of myopia in children. The AL/R of &gt; 3.00</w:t>
      </w:r>
      <w:r w:rsidRPr="00A668EF">
        <w:rPr>
          <w:rFonts w:ascii="Book Antiqua" w:eastAsia="Book Antiqua" w:hAnsi="Book Antiqua" w:cs="Book Antiqua"/>
          <w:color w:val="000000" w:themeColor="text1"/>
        </w:rPr>
        <w:t xml:space="preserve"> may be used as a specific index of myopia in children. There are differences in AL/R between high myopia and low-middle myopia, which can be used for the classification of ametropia. The degree of myopia has some influence on </w:t>
      </w:r>
      <w:r w:rsidRPr="00A668EF">
        <w:rPr>
          <w:rFonts w:ascii="Book Antiqua" w:eastAsia="Book Antiqua" w:hAnsi="Book Antiqua" w:cs="Book Antiqua"/>
          <w:color w:val="000000" w:themeColor="text1"/>
          <w:shd w:val="clear" w:color="auto" w:fill="FFFFFF"/>
        </w:rPr>
        <w:t>higher-order aberrations.</w:t>
      </w:r>
    </w:p>
    <w:p w14:paraId="3848C09A"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5A119821" w14:textId="77777777" w:rsidR="00491A91" w:rsidRPr="00A668EF" w:rsidRDefault="00491A91" w:rsidP="00A668EF">
      <w:pPr>
        <w:adjustRightInd w:val="0"/>
        <w:snapToGrid w:val="0"/>
        <w:spacing w:line="360" w:lineRule="auto"/>
        <w:jc w:val="both"/>
        <w:rPr>
          <w:rFonts w:ascii="Book Antiqua" w:hAnsi="Book Antiqua"/>
          <w:color w:val="000000" w:themeColor="text1"/>
          <w:u w:val="single"/>
        </w:rPr>
      </w:pPr>
      <w:r w:rsidRPr="00A668EF">
        <w:rPr>
          <w:rFonts w:ascii="Book Antiqua" w:eastAsia="Book Antiqua" w:hAnsi="Book Antiqua" w:cs="Book Antiqua"/>
          <w:b/>
          <w:caps/>
          <w:color w:val="000000" w:themeColor="text1"/>
          <w:u w:val="single"/>
        </w:rPr>
        <w:t>ARTICLE HIGHLIGHTS</w:t>
      </w:r>
    </w:p>
    <w:p w14:paraId="70061A87" w14:textId="77777777" w:rsidR="00491A91" w:rsidRPr="00A668EF" w:rsidRDefault="00491A91" w:rsidP="00A668EF">
      <w:pPr>
        <w:adjustRightInd w:val="0"/>
        <w:snapToGrid w:val="0"/>
        <w:spacing w:line="360" w:lineRule="auto"/>
        <w:jc w:val="both"/>
        <w:rPr>
          <w:rFonts w:ascii="Book Antiqua" w:hAnsi="Book Antiqua"/>
          <w:i/>
          <w:iCs/>
          <w:color w:val="000000" w:themeColor="text1"/>
        </w:rPr>
      </w:pPr>
      <w:r w:rsidRPr="00A668EF">
        <w:rPr>
          <w:rFonts w:ascii="Book Antiqua" w:eastAsia="Book Antiqua" w:hAnsi="Book Antiqua" w:cs="Book Antiqua"/>
          <w:b/>
          <w:i/>
          <w:iCs/>
          <w:color w:val="000000" w:themeColor="text1"/>
        </w:rPr>
        <w:t>Research background</w:t>
      </w:r>
    </w:p>
    <w:p w14:paraId="3534A681" w14:textId="2E912995"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Patients with high myopia account for 0.5</w:t>
      </w:r>
      <w:r w:rsidR="00093F38" w:rsidRPr="00A668EF">
        <w:rPr>
          <w:rFonts w:ascii="Book Antiqua" w:eastAsia="Book Antiqua" w:hAnsi="Book Antiqua" w:cs="Book Antiqua"/>
          <w:color w:val="000000" w:themeColor="text1"/>
        </w:rPr>
        <w:t>%</w:t>
      </w:r>
      <w:r w:rsidRPr="00A668EF">
        <w:rPr>
          <w:rFonts w:ascii="Book Antiqua" w:eastAsia="Book Antiqua" w:hAnsi="Book Antiqua" w:cs="Book Antiqua"/>
          <w:color w:val="000000" w:themeColor="text1"/>
        </w:rPr>
        <w:t>-5.0% of the global population. Relevant studies predict</w:t>
      </w:r>
      <w:r w:rsidR="00781F00">
        <w:rPr>
          <w:rFonts w:ascii="Book Antiqua" w:eastAsia="Book Antiqua" w:hAnsi="Book Antiqua" w:cs="Book Antiqua"/>
          <w:color w:val="000000" w:themeColor="text1"/>
        </w:rPr>
        <w:t>ed</w:t>
      </w:r>
      <w:r w:rsidRPr="00A668EF">
        <w:rPr>
          <w:rFonts w:ascii="Book Antiqua" w:eastAsia="Book Antiqua" w:hAnsi="Book Antiqua" w:cs="Book Antiqua"/>
          <w:color w:val="000000" w:themeColor="text1"/>
        </w:rPr>
        <w:t xml:space="preserve"> that by 2050, the global number of myopia and high-myopia patients will have reached 5 billion and 900 million, respectively.</w:t>
      </w:r>
    </w:p>
    <w:p w14:paraId="3FE46746"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385ABC0D" w14:textId="77777777" w:rsidR="00491A91" w:rsidRPr="00A668EF" w:rsidRDefault="00491A91" w:rsidP="00A668EF">
      <w:pPr>
        <w:adjustRightInd w:val="0"/>
        <w:snapToGrid w:val="0"/>
        <w:spacing w:line="360" w:lineRule="auto"/>
        <w:jc w:val="both"/>
        <w:rPr>
          <w:rFonts w:ascii="Book Antiqua" w:hAnsi="Book Antiqua"/>
          <w:i/>
          <w:iCs/>
          <w:color w:val="000000" w:themeColor="text1"/>
        </w:rPr>
      </w:pPr>
      <w:r w:rsidRPr="00A668EF">
        <w:rPr>
          <w:rFonts w:ascii="Book Antiqua" w:eastAsia="Book Antiqua" w:hAnsi="Book Antiqua" w:cs="Book Antiqua"/>
          <w:b/>
          <w:i/>
          <w:iCs/>
          <w:color w:val="000000" w:themeColor="text1"/>
        </w:rPr>
        <w:t>Research motivation</w:t>
      </w:r>
    </w:p>
    <w:p w14:paraId="0BED0D7A" w14:textId="77777777"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An association between changes in ocular structural parameters and the development of myopia and their role in the development of myopia require elucidation.</w:t>
      </w:r>
    </w:p>
    <w:p w14:paraId="202AB120"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20D9EE1F" w14:textId="77777777" w:rsidR="00491A91" w:rsidRPr="00A668EF" w:rsidRDefault="00491A91" w:rsidP="00A668EF">
      <w:pPr>
        <w:adjustRightInd w:val="0"/>
        <w:snapToGrid w:val="0"/>
        <w:spacing w:line="360" w:lineRule="auto"/>
        <w:jc w:val="both"/>
        <w:rPr>
          <w:rFonts w:ascii="Book Antiqua" w:hAnsi="Book Antiqua"/>
          <w:i/>
          <w:iCs/>
          <w:color w:val="000000" w:themeColor="text1"/>
        </w:rPr>
      </w:pPr>
      <w:r w:rsidRPr="00A668EF">
        <w:rPr>
          <w:rFonts w:ascii="Book Antiqua" w:eastAsia="Book Antiqua" w:hAnsi="Book Antiqua" w:cs="Book Antiqua"/>
          <w:b/>
          <w:i/>
          <w:iCs/>
          <w:color w:val="000000" w:themeColor="text1"/>
        </w:rPr>
        <w:t>Research objectives</w:t>
      </w:r>
    </w:p>
    <w:p w14:paraId="6390D867" w14:textId="7AC92AB3" w:rsidR="00491A91" w:rsidRPr="00A668EF" w:rsidRDefault="00781F00" w:rsidP="00A668E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To e</w:t>
      </w:r>
      <w:r w:rsidRPr="00A668EF">
        <w:rPr>
          <w:rFonts w:ascii="Book Antiqua" w:eastAsia="Book Antiqua" w:hAnsi="Book Antiqua" w:cs="Book Antiqua"/>
          <w:color w:val="000000" w:themeColor="text1"/>
        </w:rPr>
        <w:t xml:space="preserve">xplore </w:t>
      </w:r>
      <w:r w:rsidR="00491A91" w:rsidRPr="00A668EF">
        <w:rPr>
          <w:rFonts w:ascii="Book Antiqua" w:eastAsia="Book Antiqua" w:hAnsi="Book Antiqua" w:cs="Book Antiqua"/>
          <w:color w:val="000000" w:themeColor="text1"/>
        </w:rPr>
        <w:t>the progression of high myopia.</w:t>
      </w:r>
    </w:p>
    <w:p w14:paraId="46CAC9A6"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6CA6C429" w14:textId="77777777" w:rsidR="00491A91" w:rsidRPr="00A668EF" w:rsidRDefault="00491A91" w:rsidP="00A668EF">
      <w:pPr>
        <w:adjustRightInd w:val="0"/>
        <w:snapToGrid w:val="0"/>
        <w:spacing w:line="360" w:lineRule="auto"/>
        <w:jc w:val="both"/>
        <w:rPr>
          <w:rFonts w:ascii="Book Antiqua" w:hAnsi="Book Antiqua"/>
          <w:i/>
          <w:iCs/>
          <w:color w:val="000000" w:themeColor="text1"/>
        </w:rPr>
      </w:pPr>
      <w:r w:rsidRPr="00A668EF">
        <w:rPr>
          <w:rFonts w:ascii="Book Antiqua" w:eastAsia="Book Antiqua" w:hAnsi="Book Antiqua" w:cs="Book Antiqua"/>
          <w:b/>
          <w:i/>
          <w:iCs/>
          <w:color w:val="000000" w:themeColor="text1"/>
        </w:rPr>
        <w:t>Research methods</w:t>
      </w:r>
    </w:p>
    <w:p w14:paraId="54C05773" w14:textId="247A02AE" w:rsidR="00491A91" w:rsidRPr="00A668EF" w:rsidRDefault="00781F00"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Th</w:t>
      </w:r>
      <w:r>
        <w:rPr>
          <w:rFonts w:ascii="Book Antiqua" w:eastAsia="Book Antiqua" w:hAnsi="Book Antiqua" w:cs="Book Antiqua"/>
          <w:color w:val="000000" w:themeColor="text1"/>
          <w:shd w:val="clear" w:color="auto" w:fill="FFFFFF"/>
        </w:rPr>
        <w:t>is</w:t>
      </w:r>
      <w:r w:rsidRPr="00A668EF">
        <w:rPr>
          <w:rFonts w:ascii="Book Antiqua" w:eastAsia="Book Antiqua" w:hAnsi="Book Antiqua" w:cs="Book Antiqua"/>
          <w:color w:val="000000" w:themeColor="text1"/>
          <w:shd w:val="clear" w:color="auto" w:fill="FFFFFF"/>
        </w:rPr>
        <w:t xml:space="preserve"> </w:t>
      </w:r>
      <w:r w:rsidR="00491A91" w:rsidRPr="00A668EF">
        <w:rPr>
          <w:rFonts w:ascii="Book Antiqua" w:eastAsia="Book Antiqua" w:hAnsi="Book Antiqua" w:cs="Book Antiqua"/>
          <w:color w:val="000000" w:themeColor="text1"/>
          <w:shd w:val="clear" w:color="auto" w:fill="FFFFFF"/>
        </w:rPr>
        <w:t>study included 195 children aged 6–17 years with myopia who underwent eye examination conducted by an ophthalmologist.</w:t>
      </w:r>
    </w:p>
    <w:p w14:paraId="71E7A8AC"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5F3EBCC7" w14:textId="77777777" w:rsidR="00491A91" w:rsidRPr="00A668EF" w:rsidRDefault="00491A91" w:rsidP="00A668EF">
      <w:pPr>
        <w:adjustRightInd w:val="0"/>
        <w:snapToGrid w:val="0"/>
        <w:spacing w:line="360" w:lineRule="auto"/>
        <w:jc w:val="both"/>
        <w:rPr>
          <w:rFonts w:ascii="Book Antiqua" w:hAnsi="Book Antiqua"/>
          <w:i/>
          <w:iCs/>
          <w:color w:val="000000" w:themeColor="text1"/>
        </w:rPr>
      </w:pPr>
      <w:r w:rsidRPr="00A668EF">
        <w:rPr>
          <w:rFonts w:ascii="Book Antiqua" w:eastAsia="Book Antiqua" w:hAnsi="Book Antiqua" w:cs="Book Antiqua"/>
          <w:b/>
          <w:i/>
          <w:iCs/>
          <w:color w:val="000000" w:themeColor="text1"/>
        </w:rPr>
        <w:t>Research results</w:t>
      </w:r>
    </w:p>
    <w:p w14:paraId="04DD0686" w14:textId="77C5A4B9"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The diopter of high myopia was correlated with age and axial length</w:t>
      </w:r>
      <w:r w:rsidR="001F22B1" w:rsidRPr="00A668EF">
        <w:rPr>
          <w:rFonts w:ascii="Book Antiqua" w:eastAsia="Book Antiqua" w:hAnsi="Book Antiqua" w:cs="Book Antiqua"/>
          <w:color w:val="000000" w:themeColor="text1"/>
          <w:shd w:val="clear" w:color="auto" w:fill="FFFFFF"/>
        </w:rPr>
        <w:t xml:space="preserve"> (AL)</w:t>
      </w:r>
      <w:r w:rsidRPr="00A668EF">
        <w:rPr>
          <w:rFonts w:ascii="Book Antiqua" w:eastAsia="Book Antiqua" w:hAnsi="Book Antiqua" w:cs="Book Antiqua"/>
          <w:color w:val="000000" w:themeColor="text1"/>
          <w:shd w:val="clear" w:color="auto" w:fill="FFFFFF"/>
        </w:rPr>
        <w:t>, and AL of high myopia was negatively correlated with K1, K2</w:t>
      </w:r>
      <w:r w:rsidRPr="00A668EF">
        <w:rPr>
          <w:rFonts w:ascii="Book Antiqua" w:eastAsia="Book Antiqua" w:hAnsi="Book Antiqua" w:cs="Book Antiqua"/>
          <w:color w:val="000000" w:themeColor="text1"/>
        </w:rPr>
        <w:t xml:space="preserve">, and </w:t>
      </w:r>
      <w:r w:rsidR="00781F00">
        <w:rPr>
          <w:rFonts w:ascii="Book Antiqua" w:eastAsia="Book Antiqua" w:hAnsi="Book Antiqua" w:cs="Book Antiqua"/>
          <w:color w:val="000000" w:themeColor="text1"/>
        </w:rPr>
        <w:t>K</w:t>
      </w:r>
      <w:r w:rsidR="00781F00" w:rsidRPr="00A668EF">
        <w:rPr>
          <w:rFonts w:ascii="Book Antiqua" w:eastAsia="Book Antiqua" w:hAnsi="Book Antiqua" w:cs="Book Antiqua"/>
          <w:color w:val="000000" w:themeColor="text1"/>
        </w:rPr>
        <w:t>m</w:t>
      </w:r>
      <w:r w:rsidRPr="00A668EF">
        <w:rPr>
          <w:rFonts w:ascii="Book Antiqua" w:eastAsia="Book Antiqua" w:hAnsi="Book Antiqua" w:cs="Book Antiqua"/>
          <w:color w:val="000000" w:themeColor="text1"/>
          <w:shd w:val="clear" w:color="auto" w:fill="FFFFFF"/>
        </w:rPr>
        <w:t>, and positively correlated with age and anterior chamber depth.</w:t>
      </w:r>
    </w:p>
    <w:p w14:paraId="2E4FE932"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4AB1E493" w14:textId="77777777" w:rsidR="00491A91" w:rsidRPr="00A668EF" w:rsidRDefault="00491A91" w:rsidP="00A668EF">
      <w:pPr>
        <w:adjustRightInd w:val="0"/>
        <w:snapToGrid w:val="0"/>
        <w:spacing w:line="360" w:lineRule="auto"/>
        <w:jc w:val="both"/>
        <w:rPr>
          <w:rFonts w:ascii="Book Antiqua" w:hAnsi="Book Antiqua"/>
          <w:i/>
          <w:iCs/>
          <w:color w:val="000000" w:themeColor="text1"/>
        </w:rPr>
      </w:pPr>
      <w:r w:rsidRPr="00A668EF">
        <w:rPr>
          <w:rFonts w:ascii="Book Antiqua" w:eastAsia="Book Antiqua" w:hAnsi="Book Antiqua" w:cs="Book Antiqua"/>
          <w:b/>
          <w:i/>
          <w:iCs/>
          <w:color w:val="000000" w:themeColor="text1"/>
        </w:rPr>
        <w:t>Research conclusions</w:t>
      </w:r>
    </w:p>
    <w:p w14:paraId="259ACB33" w14:textId="77777777"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There are differences in AL/R values between high myopia and low-middle myopia, which can be used for the classification of ametropia. The degree of myopia has some influence on higher-order aberrations.</w:t>
      </w:r>
    </w:p>
    <w:p w14:paraId="3E72174E"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39F4D285" w14:textId="77777777" w:rsidR="00491A91" w:rsidRPr="00A668EF" w:rsidRDefault="00491A91" w:rsidP="00A668EF">
      <w:pPr>
        <w:adjustRightInd w:val="0"/>
        <w:snapToGrid w:val="0"/>
        <w:spacing w:line="360" w:lineRule="auto"/>
        <w:jc w:val="both"/>
        <w:rPr>
          <w:rFonts w:ascii="Book Antiqua" w:hAnsi="Book Antiqua"/>
          <w:i/>
          <w:iCs/>
          <w:color w:val="000000" w:themeColor="text1"/>
        </w:rPr>
      </w:pPr>
      <w:r w:rsidRPr="00A668EF">
        <w:rPr>
          <w:rFonts w:ascii="Book Antiqua" w:eastAsia="Book Antiqua" w:hAnsi="Book Antiqua" w:cs="Book Antiqua"/>
          <w:b/>
          <w:i/>
          <w:iCs/>
          <w:color w:val="000000" w:themeColor="text1"/>
        </w:rPr>
        <w:t>Research perspectives</w:t>
      </w:r>
    </w:p>
    <w:p w14:paraId="003D013A" w14:textId="77777777"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Changes in ocular structure parameters are closely related to the progression of myopia.</w:t>
      </w:r>
    </w:p>
    <w:p w14:paraId="04BCDEEC" w14:textId="77777777" w:rsidR="00A77B3E" w:rsidRPr="00A668EF" w:rsidRDefault="00A77B3E" w:rsidP="00A668EF">
      <w:pPr>
        <w:adjustRightInd w:val="0"/>
        <w:snapToGrid w:val="0"/>
        <w:spacing w:line="360" w:lineRule="auto"/>
        <w:jc w:val="both"/>
        <w:rPr>
          <w:rFonts w:ascii="Book Antiqua" w:hAnsi="Book Antiqua"/>
          <w:color w:val="000000" w:themeColor="text1"/>
        </w:rPr>
      </w:pPr>
    </w:p>
    <w:p w14:paraId="5CC0BD35"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color w:val="000000" w:themeColor="text1"/>
        </w:rPr>
        <w:t>REFERENCES</w:t>
      </w:r>
    </w:p>
    <w:p w14:paraId="692770EF"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1 </w:t>
      </w:r>
      <w:r w:rsidRPr="00A668EF">
        <w:rPr>
          <w:rFonts w:ascii="Book Antiqua" w:eastAsia="Book Antiqua" w:hAnsi="Book Antiqua" w:cs="Book Antiqua"/>
          <w:b/>
          <w:bCs/>
          <w:color w:val="000000" w:themeColor="text1"/>
        </w:rPr>
        <w:t>Leveziel N</w:t>
      </w:r>
      <w:r w:rsidRPr="00A668EF">
        <w:rPr>
          <w:rFonts w:ascii="Book Antiqua" w:eastAsia="Book Antiqua" w:hAnsi="Book Antiqua" w:cs="Book Antiqua"/>
          <w:color w:val="000000" w:themeColor="text1"/>
        </w:rPr>
        <w:t xml:space="preserve">, Yu Y, Reynolds R, Tai A, Meng W, Caillaux V, Calvas P, Rosner B, Malecaze F, Souied EH, Seddon JM. Genetic factors for choroidal neovascularization associated with high myopia. </w:t>
      </w:r>
      <w:r w:rsidRPr="00A668EF">
        <w:rPr>
          <w:rFonts w:ascii="Book Antiqua" w:eastAsia="Book Antiqua" w:hAnsi="Book Antiqua" w:cs="Book Antiqua"/>
          <w:i/>
          <w:iCs/>
          <w:color w:val="000000" w:themeColor="text1"/>
        </w:rPr>
        <w:t>Invest Ophthalmol Vis Sci</w:t>
      </w:r>
      <w:r w:rsidRPr="00A668EF">
        <w:rPr>
          <w:rFonts w:ascii="Book Antiqua" w:eastAsia="Book Antiqua" w:hAnsi="Book Antiqua" w:cs="Book Antiqua"/>
          <w:color w:val="000000" w:themeColor="text1"/>
        </w:rPr>
        <w:t xml:space="preserve"> 2012; </w:t>
      </w:r>
      <w:r w:rsidRPr="00A668EF">
        <w:rPr>
          <w:rFonts w:ascii="Book Antiqua" w:eastAsia="Book Antiqua" w:hAnsi="Book Antiqua" w:cs="Book Antiqua"/>
          <w:b/>
          <w:bCs/>
          <w:color w:val="000000" w:themeColor="text1"/>
        </w:rPr>
        <w:t>53</w:t>
      </w:r>
      <w:r w:rsidRPr="00A668EF">
        <w:rPr>
          <w:rFonts w:ascii="Book Antiqua" w:eastAsia="Book Antiqua" w:hAnsi="Book Antiqua" w:cs="Book Antiqua"/>
          <w:color w:val="000000" w:themeColor="text1"/>
        </w:rPr>
        <w:t>: 5004-5009 [PMID: 22678500 DOI: 10.1167/iovs.12-9538]</w:t>
      </w:r>
    </w:p>
    <w:p w14:paraId="292477D0"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2 </w:t>
      </w:r>
      <w:r w:rsidRPr="00A668EF">
        <w:rPr>
          <w:rFonts w:ascii="Book Antiqua" w:eastAsia="Book Antiqua" w:hAnsi="Book Antiqua" w:cs="Book Antiqua"/>
          <w:b/>
          <w:bCs/>
          <w:color w:val="000000" w:themeColor="text1"/>
        </w:rPr>
        <w:t>Kumar A</w:t>
      </w:r>
      <w:r w:rsidRPr="00A668EF">
        <w:rPr>
          <w:rFonts w:ascii="Book Antiqua" w:eastAsia="Book Antiqua" w:hAnsi="Book Antiqua" w:cs="Book Antiqua"/>
          <w:color w:val="000000" w:themeColor="text1"/>
        </w:rPr>
        <w:t xml:space="preserve">, Chawla R, Kumawat D, Pillay G. Insight into high myopia and the macula. </w:t>
      </w:r>
      <w:r w:rsidRPr="00A668EF">
        <w:rPr>
          <w:rFonts w:ascii="Book Antiqua" w:eastAsia="Book Antiqua" w:hAnsi="Book Antiqua" w:cs="Book Antiqua"/>
          <w:i/>
          <w:iCs/>
          <w:color w:val="000000" w:themeColor="text1"/>
        </w:rPr>
        <w:t>Indian J Ophthalmol</w:t>
      </w:r>
      <w:r w:rsidRPr="00A668EF">
        <w:rPr>
          <w:rFonts w:ascii="Book Antiqua" w:eastAsia="Book Antiqua" w:hAnsi="Book Antiqua" w:cs="Book Antiqua"/>
          <w:color w:val="000000" w:themeColor="text1"/>
        </w:rPr>
        <w:t xml:space="preserve"> 2017; </w:t>
      </w:r>
      <w:r w:rsidRPr="00A668EF">
        <w:rPr>
          <w:rFonts w:ascii="Book Antiqua" w:eastAsia="Book Antiqua" w:hAnsi="Book Antiqua" w:cs="Book Antiqua"/>
          <w:b/>
          <w:bCs/>
          <w:color w:val="000000" w:themeColor="text1"/>
        </w:rPr>
        <w:t>65</w:t>
      </w:r>
      <w:r w:rsidRPr="00A668EF">
        <w:rPr>
          <w:rFonts w:ascii="Book Antiqua" w:eastAsia="Book Antiqua" w:hAnsi="Book Antiqua" w:cs="Book Antiqua"/>
          <w:color w:val="000000" w:themeColor="text1"/>
        </w:rPr>
        <w:t>: 85-91 [PMID: 28345561 DOI: 10.4103/ijo.IJO_863_16]</w:t>
      </w:r>
    </w:p>
    <w:p w14:paraId="77152B1E"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3 </w:t>
      </w:r>
      <w:r w:rsidRPr="00A668EF">
        <w:rPr>
          <w:rFonts w:ascii="Book Antiqua" w:eastAsia="Book Antiqua" w:hAnsi="Book Antiqua" w:cs="Book Antiqua"/>
          <w:b/>
          <w:bCs/>
          <w:color w:val="000000" w:themeColor="text1"/>
        </w:rPr>
        <w:t>Chong EW</w:t>
      </w:r>
      <w:r w:rsidRPr="00A668EF">
        <w:rPr>
          <w:rFonts w:ascii="Book Antiqua" w:eastAsia="Book Antiqua" w:hAnsi="Book Antiqua" w:cs="Book Antiqua"/>
          <w:color w:val="000000" w:themeColor="text1"/>
        </w:rPr>
        <w:t xml:space="preserve">, Mehta JS. High myopia and cataract surgery. </w:t>
      </w:r>
      <w:r w:rsidRPr="00A668EF">
        <w:rPr>
          <w:rFonts w:ascii="Book Antiqua" w:eastAsia="Book Antiqua" w:hAnsi="Book Antiqua" w:cs="Book Antiqua"/>
          <w:i/>
          <w:iCs/>
          <w:color w:val="000000" w:themeColor="text1"/>
        </w:rPr>
        <w:t>Curr Opin Ophthalmol</w:t>
      </w:r>
      <w:r w:rsidRPr="00A668EF">
        <w:rPr>
          <w:rFonts w:ascii="Book Antiqua" w:eastAsia="Book Antiqua" w:hAnsi="Book Antiqua" w:cs="Book Antiqua"/>
          <w:color w:val="000000" w:themeColor="text1"/>
        </w:rPr>
        <w:t xml:space="preserve"> 2016; </w:t>
      </w:r>
      <w:r w:rsidRPr="00A668EF">
        <w:rPr>
          <w:rFonts w:ascii="Book Antiqua" w:eastAsia="Book Antiqua" w:hAnsi="Book Antiqua" w:cs="Book Antiqua"/>
          <w:b/>
          <w:bCs/>
          <w:color w:val="000000" w:themeColor="text1"/>
        </w:rPr>
        <w:t>27</w:t>
      </w:r>
      <w:r w:rsidRPr="00A668EF">
        <w:rPr>
          <w:rFonts w:ascii="Book Antiqua" w:eastAsia="Book Antiqua" w:hAnsi="Book Antiqua" w:cs="Book Antiqua"/>
          <w:color w:val="000000" w:themeColor="text1"/>
        </w:rPr>
        <w:t>: 45-50 [PMID: 26569522 DOI: 10.1097/ICU.0000000000000217]</w:t>
      </w:r>
    </w:p>
    <w:p w14:paraId="022425D3"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4 </w:t>
      </w:r>
      <w:r w:rsidRPr="00A668EF">
        <w:rPr>
          <w:rFonts w:ascii="Book Antiqua" w:eastAsia="Book Antiqua" w:hAnsi="Book Antiqua" w:cs="Book Antiqua"/>
          <w:b/>
          <w:bCs/>
          <w:color w:val="000000" w:themeColor="text1"/>
        </w:rPr>
        <w:t>Rozema J</w:t>
      </w:r>
      <w:r w:rsidRPr="00A668EF">
        <w:rPr>
          <w:rFonts w:ascii="Book Antiqua" w:eastAsia="Book Antiqua" w:hAnsi="Book Antiqua" w:cs="Book Antiqua"/>
          <w:color w:val="000000" w:themeColor="text1"/>
        </w:rPr>
        <w:t xml:space="preserve">, Dankert S, Iribarren R, Lanca C, Saw SM. Axial Growth and Lens Power Loss at Myopia Onset in Singaporean Children. </w:t>
      </w:r>
      <w:r w:rsidRPr="00A668EF">
        <w:rPr>
          <w:rFonts w:ascii="Book Antiqua" w:eastAsia="Book Antiqua" w:hAnsi="Book Antiqua" w:cs="Book Antiqua"/>
          <w:i/>
          <w:iCs/>
          <w:color w:val="000000" w:themeColor="text1"/>
        </w:rPr>
        <w:t>Invest Ophthalmol Vis Sci</w:t>
      </w:r>
      <w:r w:rsidRPr="00A668EF">
        <w:rPr>
          <w:rFonts w:ascii="Book Antiqua" w:eastAsia="Book Antiqua" w:hAnsi="Book Antiqua" w:cs="Book Antiqua"/>
          <w:color w:val="000000" w:themeColor="text1"/>
        </w:rPr>
        <w:t xml:space="preserve"> 2019; </w:t>
      </w:r>
      <w:r w:rsidRPr="00A668EF">
        <w:rPr>
          <w:rFonts w:ascii="Book Antiqua" w:eastAsia="Book Antiqua" w:hAnsi="Book Antiqua" w:cs="Book Antiqua"/>
          <w:b/>
          <w:bCs/>
          <w:color w:val="000000" w:themeColor="text1"/>
        </w:rPr>
        <w:t>60</w:t>
      </w:r>
      <w:r w:rsidRPr="00A668EF">
        <w:rPr>
          <w:rFonts w:ascii="Book Antiqua" w:eastAsia="Book Antiqua" w:hAnsi="Book Antiqua" w:cs="Book Antiqua"/>
          <w:color w:val="000000" w:themeColor="text1"/>
        </w:rPr>
        <w:t>: 3091-3099 [PMID: 31323091 DOI: 10.1167/iovs.18-26247]</w:t>
      </w:r>
    </w:p>
    <w:p w14:paraId="3FCBAFF2"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5 </w:t>
      </w:r>
      <w:r w:rsidRPr="00A668EF">
        <w:rPr>
          <w:rFonts w:ascii="Book Antiqua" w:eastAsia="Book Antiqua" w:hAnsi="Book Antiqua" w:cs="Book Antiqua"/>
          <w:b/>
          <w:bCs/>
          <w:color w:val="000000" w:themeColor="text1"/>
        </w:rPr>
        <w:t>Muthu Krishnan V</w:t>
      </w:r>
      <w:r w:rsidRPr="00A668EF">
        <w:rPr>
          <w:rFonts w:ascii="Book Antiqua" w:eastAsia="Book Antiqua" w:hAnsi="Book Antiqua" w:cs="Book Antiqua"/>
          <w:color w:val="000000" w:themeColor="text1"/>
        </w:rPr>
        <w:t xml:space="preserve">, Jayalatha K, Vijayakumar C. Correlation of Central Corneal Thickness and Keratometry with Refraction and Axial Length: A Prospective Analytic Study. </w:t>
      </w:r>
      <w:r w:rsidRPr="00A668EF">
        <w:rPr>
          <w:rFonts w:ascii="Book Antiqua" w:eastAsia="Book Antiqua" w:hAnsi="Book Antiqua" w:cs="Book Antiqua"/>
          <w:i/>
          <w:iCs/>
          <w:color w:val="000000" w:themeColor="text1"/>
        </w:rPr>
        <w:t>Cureus</w:t>
      </w:r>
      <w:r w:rsidRPr="00A668EF">
        <w:rPr>
          <w:rFonts w:ascii="Book Antiqua" w:eastAsia="Book Antiqua" w:hAnsi="Book Antiqua" w:cs="Book Antiqua"/>
          <w:color w:val="000000" w:themeColor="text1"/>
        </w:rPr>
        <w:t xml:space="preserve"> 2019; </w:t>
      </w:r>
      <w:r w:rsidRPr="00A668EF">
        <w:rPr>
          <w:rFonts w:ascii="Book Antiqua" w:eastAsia="Book Antiqua" w:hAnsi="Book Antiqua" w:cs="Book Antiqua"/>
          <w:b/>
          <w:bCs/>
          <w:color w:val="000000" w:themeColor="text1"/>
        </w:rPr>
        <w:t>11</w:t>
      </w:r>
      <w:r w:rsidRPr="00A668EF">
        <w:rPr>
          <w:rFonts w:ascii="Book Antiqua" w:eastAsia="Book Antiqua" w:hAnsi="Book Antiqua" w:cs="Book Antiqua"/>
          <w:color w:val="000000" w:themeColor="text1"/>
        </w:rPr>
        <w:t>: e3917 [PMID: 30931188 DOI: 10.7759/cureus.3917]</w:t>
      </w:r>
    </w:p>
    <w:p w14:paraId="0429BBC6"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6 </w:t>
      </w:r>
      <w:r w:rsidRPr="00A668EF">
        <w:rPr>
          <w:rFonts w:ascii="Book Antiqua" w:eastAsia="Book Antiqua" w:hAnsi="Book Antiqua" w:cs="Book Antiqua"/>
          <w:b/>
          <w:bCs/>
          <w:color w:val="000000" w:themeColor="text1"/>
        </w:rPr>
        <w:t>Kearney S</w:t>
      </w:r>
      <w:r w:rsidRPr="00A668EF">
        <w:rPr>
          <w:rFonts w:ascii="Book Antiqua" w:eastAsia="Book Antiqua" w:hAnsi="Book Antiqua" w:cs="Book Antiqua"/>
          <w:color w:val="000000" w:themeColor="text1"/>
        </w:rPr>
        <w:t xml:space="preserve">, Strang NC, Cagnolati B, Gray LS. Change in body height, axial length and refractive status over a four-year period in caucasian children and young adults. </w:t>
      </w:r>
      <w:r w:rsidRPr="00A668EF">
        <w:rPr>
          <w:rFonts w:ascii="Book Antiqua" w:eastAsia="Book Antiqua" w:hAnsi="Book Antiqua" w:cs="Book Antiqua"/>
          <w:i/>
          <w:iCs/>
          <w:color w:val="000000" w:themeColor="text1"/>
        </w:rPr>
        <w:t>J Optom</w:t>
      </w:r>
      <w:r w:rsidRPr="00A668EF">
        <w:rPr>
          <w:rFonts w:ascii="Book Antiqua" w:eastAsia="Book Antiqua" w:hAnsi="Book Antiqua" w:cs="Book Antiqua"/>
          <w:color w:val="000000" w:themeColor="text1"/>
        </w:rPr>
        <w:t xml:space="preserve"> 2020; </w:t>
      </w:r>
      <w:r w:rsidRPr="00A668EF">
        <w:rPr>
          <w:rFonts w:ascii="Book Antiqua" w:eastAsia="Book Antiqua" w:hAnsi="Book Antiqua" w:cs="Book Antiqua"/>
          <w:b/>
          <w:bCs/>
          <w:color w:val="000000" w:themeColor="text1"/>
        </w:rPr>
        <w:t>13</w:t>
      </w:r>
      <w:r w:rsidRPr="00A668EF">
        <w:rPr>
          <w:rFonts w:ascii="Book Antiqua" w:eastAsia="Book Antiqua" w:hAnsi="Book Antiqua" w:cs="Book Antiqua"/>
          <w:color w:val="000000" w:themeColor="text1"/>
        </w:rPr>
        <w:t>: 128-136 [PMID: 31992535 DOI: 10.1016/j.optom.2019.12.008]</w:t>
      </w:r>
    </w:p>
    <w:p w14:paraId="501551C7"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7 </w:t>
      </w:r>
      <w:r w:rsidRPr="00A668EF">
        <w:rPr>
          <w:rFonts w:ascii="Book Antiqua" w:eastAsia="Book Antiqua" w:hAnsi="Book Antiqua" w:cs="Book Antiqua"/>
          <w:b/>
          <w:bCs/>
          <w:color w:val="000000" w:themeColor="text1"/>
        </w:rPr>
        <w:t>Tideman JW</w:t>
      </w:r>
      <w:r w:rsidRPr="00A668EF">
        <w:rPr>
          <w:rFonts w:ascii="Book Antiqua" w:eastAsia="Book Antiqua" w:hAnsi="Book Antiqua" w:cs="Book Antiqua"/>
          <w:color w:val="000000" w:themeColor="text1"/>
        </w:rPr>
        <w:t xml:space="preserve">, Snabel MC, Tedja MS, van Rijn GA, Wong KT, Kuijpers RW, Vingerling JR, Hofman A, Buitendijk GH, Keunen JE, Boon CJ, Geerards AJ, Luyten GP, Verhoeven VJ, Klaver CC. Association of Axial Length With Risk of Uncorrectable Visual Impairment for Europeans With Myopia. </w:t>
      </w:r>
      <w:r w:rsidRPr="00A668EF">
        <w:rPr>
          <w:rFonts w:ascii="Book Antiqua" w:eastAsia="Book Antiqua" w:hAnsi="Book Antiqua" w:cs="Book Antiqua"/>
          <w:i/>
          <w:iCs/>
          <w:color w:val="000000" w:themeColor="text1"/>
        </w:rPr>
        <w:t>JAMA Ophthalmol</w:t>
      </w:r>
      <w:r w:rsidRPr="00A668EF">
        <w:rPr>
          <w:rFonts w:ascii="Book Antiqua" w:eastAsia="Book Antiqua" w:hAnsi="Book Antiqua" w:cs="Book Antiqua"/>
          <w:color w:val="000000" w:themeColor="text1"/>
        </w:rPr>
        <w:t xml:space="preserve"> 2016; </w:t>
      </w:r>
      <w:r w:rsidRPr="00A668EF">
        <w:rPr>
          <w:rFonts w:ascii="Book Antiqua" w:eastAsia="Book Antiqua" w:hAnsi="Book Antiqua" w:cs="Book Antiqua"/>
          <w:b/>
          <w:bCs/>
          <w:color w:val="000000" w:themeColor="text1"/>
        </w:rPr>
        <w:t>134</w:t>
      </w:r>
      <w:r w:rsidRPr="00A668EF">
        <w:rPr>
          <w:rFonts w:ascii="Book Antiqua" w:eastAsia="Book Antiqua" w:hAnsi="Book Antiqua" w:cs="Book Antiqua"/>
          <w:color w:val="000000" w:themeColor="text1"/>
        </w:rPr>
        <w:t>: 1355-1363 [PMID: 27768171 DOI: 10.1001/jamaophthalmol.2016.4009]</w:t>
      </w:r>
    </w:p>
    <w:p w14:paraId="5CEF17A2"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8 </w:t>
      </w:r>
      <w:r w:rsidRPr="00A668EF">
        <w:rPr>
          <w:rFonts w:ascii="Book Antiqua" w:eastAsia="Book Antiqua" w:hAnsi="Book Antiqua" w:cs="Book Antiqua"/>
          <w:b/>
          <w:bCs/>
          <w:color w:val="000000" w:themeColor="text1"/>
        </w:rPr>
        <w:t>You QS</w:t>
      </w:r>
      <w:r w:rsidRPr="00A668EF">
        <w:rPr>
          <w:rFonts w:ascii="Book Antiqua" w:eastAsia="Book Antiqua" w:hAnsi="Book Antiqua" w:cs="Book Antiqua"/>
          <w:color w:val="000000" w:themeColor="text1"/>
        </w:rPr>
        <w:t xml:space="preserve">, Peng XY, Xu L, Chen CX, Wang YX, Jonas JB. Myopic maculopathy imaged by optical coherence tomography: the beijing eye study. </w:t>
      </w:r>
      <w:r w:rsidRPr="00A668EF">
        <w:rPr>
          <w:rFonts w:ascii="Book Antiqua" w:eastAsia="Book Antiqua" w:hAnsi="Book Antiqua" w:cs="Book Antiqua"/>
          <w:i/>
          <w:iCs/>
          <w:color w:val="000000" w:themeColor="text1"/>
        </w:rPr>
        <w:t>Ophthalmology</w:t>
      </w:r>
      <w:r w:rsidRPr="00A668EF">
        <w:rPr>
          <w:rFonts w:ascii="Book Antiqua" w:eastAsia="Book Antiqua" w:hAnsi="Book Antiqua" w:cs="Book Antiqua"/>
          <w:color w:val="000000" w:themeColor="text1"/>
        </w:rPr>
        <w:t xml:space="preserve"> 2014; </w:t>
      </w:r>
      <w:r w:rsidRPr="00A668EF">
        <w:rPr>
          <w:rFonts w:ascii="Book Antiqua" w:eastAsia="Book Antiqua" w:hAnsi="Book Antiqua" w:cs="Book Antiqua"/>
          <w:b/>
          <w:bCs/>
          <w:color w:val="000000" w:themeColor="text1"/>
        </w:rPr>
        <w:t>121</w:t>
      </w:r>
      <w:r w:rsidRPr="00A668EF">
        <w:rPr>
          <w:rFonts w:ascii="Book Antiqua" w:eastAsia="Book Antiqua" w:hAnsi="Book Antiqua" w:cs="Book Antiqua"/>
          <w:color w:val="000000" w:themeColor="text1"/>
        </w:rPr>
        <w:t>: 220-224 [PMID: 23870301 DOI: 10.1016/j.ophtha.2013.06.013]</w:t>
      </w:r>
    </w:p>
    <w:p w14:paraId="5B6A819C"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9 </w:t>
      </w:r>
      <w:r w:rsidRPr="00A668EF">
        <w:rPr>
          <w:rFonts w:ascii="Book Antiqua" w:eastAsia="Book Antiqua" w:hAnsi="Book Antiqua" w:cs="Book Antiqua"/>
          <w:b/>
          <w:bCs/>
          <w:color w:val="000000" w:themeColor="text1"/>
        </w:rPr>
        <w:t>Edwards MH</w:t>
      </w:r>
      <w:r w:rsidRPr="00A668EF">
        <w:rPr>
          <w:rFonts w:ascii="Book Antiqua" w:eastAsia="Book Antiqua" w:hAnsi="Book Antiqua" w:cs="Book Antiqua"/>
          <w:color w:val="000000" w:themeColor="text1"/>
        </w:rPr>
        <w:t xml:space="preserve">, Brown B. IOP in myopic children: the relationship between increases in IOP and the development of myopia. </w:t>
      </w:r>
      <w:r w:rsidRPr="00A668EF">
        <w:rPr>
          <w:rFonts w:ascii="Book Antiqua" w:eastAsia="Book Antiqua" w:hAnsi="Book Antiqua" w:cs="Book Antiqua"/>
          <w:i/>
          <w:iCs/>
          <w:color w:val="000000" w:themeColor="text1"/>
        </w:rPr>
        <w:t>Ophthalmic Physiol Opt</w:t>
      </w:r>
      <w:r w:rsidRPr="00A668EF">
        <w:rPr>
          <w:rFonts w:ascii="Book Antiqua" w:eastAsia="Book Antiqua" w:hAnsi="Book Antiqua" w:cs="Book Antiqua"/>
          <w:color w:val="000000" w:themeColor="text1"/>
        </w:rPr>
        <w:t xml:space="preserve"> 1996; </w:t>
      </w:r>
      <w:r w:rsidRPr="00A668EF">
        <w:rPr>
          <w:rFonts w:ascii="Book Antiqua" w:eastAsia="Book Antiqua" w:hAnsi="Book Antiqua" w:cs="Book Antiqua"/>
          <w:b/>
          <w:bCs/>
          <w:color w:val="000000" w:themeColor="text1"/>
        </w:rPr>
        <w:t>16</w:t>
      </w:r>
      <w:r w:rsidRPr="00A668EF">
        <w:rPr>
          <w:rFonts w:ascii="Book Antiqua" w:eastAsia="Book Antiqua" w:hAnsi="Book Antiqua" w:cs="Book Antiqua"/>
          <w:color w:val="000000" w:themeColor="text1"/>
        </w:rPr>
        <w:t>: 243-246 [PMID: 8977891]</w:t>
      </w:r>
    </w:p>
    <w:p w14:paraId="1FFB1CC2"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10 </w:t>
      </w:r>
      <w:r w:rsidRPr="00A668EF">
        <w:rPr>
          <w:rFonts w:ascii="Book Antiqua" w:eastAsia="Book Antiqua" w:hAnsi="Book Antiqua" w:cs="Book Antiqua"/>
          <w:b/>
          <w:bCs/>
          <w:color w:val="000000" w:themeColor="text1"/>
        </w:rPr>
        <w:t>Bayhan HA</w:t>
      </w:r>
      <w:r w:rsidRPr="00A668EF">
        <w:rPr>
          <w:rFonts w:ascii="Book Antiqua" w:eastAsia="Book Antiqua" w:hAnsi="Book Antiqua" w:cs="Book Antiqua"/>
          <w:color w:val="000000" w:themeColor="text1"/>
        </w:rPr>
        <w:t xml:space="preserve">, Aslan Bayhan S, Muhafız E, Can I. Repeatability of aberrometric measurements in normal and keratoconus eyes using a new Scheimpflug-Placido topographer. </w:t>
      </w:r>
      <w:r w:rsidRPr="00A668EF">
        <w:rPr>
          <w:rFonts w:ascii="Book Antiqua" w:eastAsia="Book Antiqua" w:hAnsi="Book Antiqua" w:cs="Book Antiqua"/>
          <w:i/>
          <w:iCs/>
          <w:color w:val="000000" w:themeColor="text1"/>
        </w:rPr>
        <w:t>J Cataract Refract Surg</w:t>
      </w:r>
      <w:r w:rsidRPr="00A668EF">
        <w:rPr>
          <w:rFonts w:ascii="Book Antiqua" w:eastAsia="Book Antiqua" w:hAnsi="Book Antiqua" w:cs="Book Antiqua"/>
          <w:color w:val="000000" w:themeColor="text1"/>
        </w:rPr>
        <w:t xml:space="preserve"> 2014; </w:t>
      </w:r>
      <w:r w:rsidRPr="00A668EF">
        <w:rPr>
          <w:rFonts w:ascii="Book Antiqua" w:eastAsia="Book Antiqua" w:hAnsi="Book Antiqua" w:cs="Book Antiqua"/>
          <w:b/>
          <w:bCs/>
          <w:color w:val="000000" w:themeColor="text1"/>
        </w:rPr>
        <w:t>40</w:t>
      </w:r>
      <w:r w:rsidRPr="00A668EF">
        <w:rPr>
          <w:rFonts w:ascii="Book Antiqua" w:eastAsia="Book Antiqua" w:hAnsi="Book Antiqua" w:cs="Book Antiqua"/>
          <w:color w:val="000000" w:themeColor="text1"/>
        </w:rPr>
        <w:t>: 269-275 [PMID: 24368115 DOI: 10.1016/j.jcrs.2013.07.046]</w:t>
      </w:r>
    </w:p>
    <w:p w14:paraId="7F8B0535"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11 </w:t>
      </w:r>
      <w:r w:rsidRPr="00A668EF">
        <w:rPr>
          <w:rFonts w:ascii="Book Antiqua" w:eastAsia="Book Antiqua" w:hAnsi="Book Antiqua" w:cs="Book Antiqua"/>
          <w:b/>
          <w:bCs/>
          <w:color w:val="000000" w:themeColor="text1"/>
        </w:rPr>
        <w:t>Porter J</w:t>
      </w:r>
      <w:r w:rsidRPr="00A668EF">
        <w:rPr>
          <w:rFonts w:ascii="Book Antiqua" w:eastAsia="Book Antiqua" w:hAnsi="Book Antiqua" w:cs="Book Antiqua"/>
          <w:color w:val="000000" w:themeColor="text1"/>
        </w:rPr>
        <w:t xml:space="preserve">, Guirao A, Cox IG, Williams DR. Monochromatic aberrations of the human eye in a large population. </w:t>
      </w:r>
      <w:r w:rsidRPr="00A668EF">
        <w:rPr>
          <w:rFonts w:ascii="Book Antiqua" w:eastAsia="Book Antiqua" w:hAnsi="Book Antiqua" w:cs="Book Antiqua"/>
          <w:i/>
          <w:iCs/>
          <w:color w:val="000000" w:themeColor="text1"/>
        </w:rPr>
        <w:t>J Opt Soc Am A Opt Image Sci Vis</w:t>
      </w:r>
      <w:r w:rsidRPr="00A668EF">
        <w:rPr>
          <w:rFonts w:ascii="Book Antiqua" w:eastAsia="Book Antiqua" w:hAnsi="Book Antiqua" w:cs="Book Antiqua"/>
          <w:color w:val="000000" w:themeColor="text1"/>
        </w:rPr>
        <w:t xml:space="preserve"> 2001; </w:t>
      </w:r>
      <w:r w:rsidRPr="00A668EF">
        <w:rPr>
          <w:rFonts w:ascii="Book Antiqua" w:eastAsia="Book Antiqua" w:hAnsi="Book Antiqua" w:cs="Book Antiqua"/>
          <w:b/>
          <w:bCs/>
          <w:color w:val="000000" w:themeColor="text1"/>
        </w:rPr>
        <w:t>18</w:t>
      </w:r>
      <w:r w:rsidRPr="00A668EF">
        <w:rPr>
          <w:rFonts w:ascii="Book Antiqua" w:eastAsia="Book Antiqua" w:hAnsi="Book Antiqua" w:cs="Book Antiqua"/>
          <w:color w:val="000000" w:themeColor="text1"/>
        </w:rPr>
        <w:t>: 1793-1803 [PMID: 11488483 DOI: 10.1364/josaa.18.001793]</w:t>
      </w:r>
    </w:p>
    <w:p w14:paraId="1353AE14"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12 </w:t>
      </w:r>
      <w:r w:rsidRPr="00A668EF">
        <w:rPr>
          <w:rFonts w:ascii="Book Antiqua" w:eastAsia="Book Antiqua" w:hAnsi="Book Antiqua" w:cs="Book Antiqua"/>
          <w:b/>
          <w:bCs/>
          <w:color w:val="000000" w:themeColor="text1"/>
        </w:rPr>
        <w:t>Cheng X</w:t>
      </w:r>
      <w:r w:rsidRPr="00A668EF">
        <w:rPr>
          <w:rFonts w:ascii="Book Antiqua" w:eastAsia="Book Antiqua" w:hAnsi="Book Antiqua" w:cs="Book Antiqua"/>
          <w:color w:val="000000" w:themeColor="text1"/>
        </w:rPr>
        <w:t xml:space="preserve">, Bradley A, Hong X, Thibos LN. Relationship between refractive error and monochromatic aberrations of the eye. </w:t>
      </w:r>
      <w:r w:rsidRPr="00A668EF">
        <w:rPr>
          <w:rFonts w:ascii="Book Antiqua" w:eastAsia="Book Antiqua" w:hAnsi="Book Antiqua" w:cs="Book Antiqua"/>
          <w:i/>
          <w:iCs/>
          <w:color w:val="000000" w:themeColor="text1"/>
        </w:rPr>
        <w:t>Optom Vis Sci</w:t>
      </w:r>
      <w:r w:rsidRPr="00A668EF">
        <w:rPr>
          <w:rFonts w:ascii="Book Antiqua" w:eastAsia="Book Antiqua" w:hAnsi="Book Antiqua" w:cs="Book Antiqua"/>
          <w:color w:val="000000" w:themeColor="text1"/>
        </w:rPr>
        <w:t xml:space="preserve"> 2003; </w:t>
      </w:r>
      <w:r w:rsidRPr="00A668EF">
        <w:rPr>
          <w:rFonts w:ascii="Book Antiqua" w:eastAsia="Book Antiqua" w:hAnsi="Book Antiqua" w:cs="Book Antiqua"/>
          <w:b/>
          <w:bCs/>
          <w:color w:val="000000" w:themeColor="text1"/>
        </w:rPr>
        <w:t>80</w:t>
      </w:r>
      <w:r w:rsidRPr="00A668EF">
        <w:rPr>
          <w:rFonts w:ascii="Book Antiqua" w:eastAsia="Book Antiqua" w:hAnsi="Book Antiqua" w:cs="Book Antiqua"/>
          <w:color w:val="000000" w:themeColor="text1"/>
        </w:rPr>
        <w:t>: 43-49 [PMID: 12553543 DOI: 10.1097/00006324-200301000-00007]</w:t>
      </w:r>
    </w:p>
    <w:p w14:paraId="0C49F76E"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13 </w:t>
      </w:r>
      <w:r w:rsidRPr="00A668EF">
        <w:rPr>
          <w:rFonts w:ascii="Book Antiqua" w:eastAsia="Book Antiqua" w:hAnsi="Book Antiqua" w:cs="Book Antiqua"/>
          <w:b/>
          <w:bCs/>
          <w:color w:val="000000" w:themeColor="text1"/>
        </w:rPr>
        <w:t>Little JA</w:t>
      </w:r>
      <w:r w:rsidRPr="00A668EF">
        <w:rPr>
          <w:rFonts w:ascii="Book Antiqua" w:eastAsia="Book Antiqua" w:hAnsi="Book Antiqua" w:cs="Book Antiqua"/>
          <w:color w:val="000000" w:themeColor="text1"/>
        </w:rPr>
        <w:t xml:space="preserve">, McCullough SJ, Breslin KM, Saunders KJ. Higher order ocular aberrations and their relation to refractive error and ocular biometry in children. </w:t>
      </w:r>
      <w:r w:rsidRPr="00A668EF">
        <w:rPr>
          <w:rFonts w:ascii="Book Antiqua" w:eastAsia="Book Antiqua" w:hAnsi="Book Antiqua" w:cs="Book Antiqua"/>
          <w:i/>
          <w:iCs/>
          <w:color w:val="000000" w:themeColor="text1"/>
        </w:rPr>
        <w:t>Invest Ophthalmol Vis Sci</w:t>
      </w:r>
      <w:r w:rsidRPr="00A668EF">
        <w:rPr>
          <w:rFonts w:ascii="Book Antiqua" w:eastAsia="Book Antiqua" w:hAnsi="Book Antiqua" w:cs="Book Antiqua"/>
          <w:color w:val="000000" w:themeColor="text1"/>
        </w:rPr>
        <w:t xml:space="preserve"> 2014; </w:t>
      </w:r>
      <w:r w:rsidRPr="00A668EF">
        <w:rPr>
          <w:rFonts w:ascii="Book Antiqua" w:eastAsia="Book Antiqua" w:hAnsi="Book Antiqua" w:cs="Book Antiqua"/>
          <w:b/>
          <w:bCs/>
          <w:color w:val="000000" w:themeColor="text1"/>
        </w:rPr>
        <w:t>55</w:t>
      </w:r>
      <w:r w:rsidRPr="00A668EF">
        <w:rPr>
          <w:rFonts w:ascii="Book Antiqua" w:eastAsia="Book Antiqua" w:hAnsi="Book Antiqua" w:cs="Book Antiqua"/>
          <w:color w:val="000000" w:themeColor="text1"/>
        </w:rPr>
        <w:t>: 4791-4800 [PMID: 25028356 DOI: 10.1167/iovs.13-13533]</w:t>
      </w:r>
    </w:p>
    <w:p w14:paraId="0CA5F95A"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14 </w:t>
      </w:r>
      <w:r w:rsidRPr="00A668EF">
        <w:rPr>
          <w:rFonts w:ascii="Book Antiqua" w:eastAsia="Book Antiqua" w:hAnsi="Book Antiqua" w:cs="Book Antiqua"/>
          <w:b/>
          <w:bCs/>
          <w:color w:val="000000" w:themeColor="text1"/>
        </w:rPr>
        <w:t>Anbar M</w:t>
      </w:r>
      <w:r w:rsidRPr="00A668EF">
        <w:rPr>
          <w:rFonts w:ascii="Book Antiqua" w:eastAsia="Book Antiqua" w:hAnsi="Book Antiqua" w:cs="Book Antiqua"/>
          <w:color w:val="000000" w:themeColor="text1"/>
        </w:rPr>
        <w:t xml:space="preserve">, Mohamed Mostafa E, Elhawary AM, Awny I, Farouk MM, Mounir A. Evaluation of Corneal Higher-Order Aberrations by Scheimpflug-Placido Topography in Patients with Different Refractive Errors: A Retrospective Observational Study. </w:t>
      </w:r>
      <w:r w:rsidRPr="00A668EF">
        <w:rPr>
          <w:rFonts w:ascii="Book Antiqua" w:eastAsia="Book Antiqua" w:hAnsi="Book Antiqua" w:cs="Book Antiqua"/>
          <w:i/>
          <w:iCs/>
          <w:color w:val="000000" w:themeColor="text1"/>
        </w:rPr>
        <w:t>J Ophthalmol</w:t>
      </w:r>
      <w:r w:rsidRPr="00A668EF">
        <w:rPr>
          <w:rFonts w:ascii="Book Antiqua" w:eastAsia="Book Antiqua" w:hAnsi="Book Antiqua" w:cs="Book Antiqua"/>
          <w:color w:val="000000" w:themeColor="text1"/>
        </w:rPr>
        <w:t xml:space="preserve"> 2019; </w:t>
      </w:r>
      <w:r w:rsidRPr="00A668EF">
        <w:rPr>
          <w:rFonts w:ascii="Book Antiqua" w:eastAsia="Book Antiqua" w:hAnsi="Book Antiqua" w:cs="Book Antiqua"/>
          <w:b/>
          <w:bCs/>
          <w:color w:val="000000" w:themeColor="text1"/>
        </w:rPr>
        <w:t>2019</w:t>
      </w:r>
      <w:r w:rsidRPr="00A668EF">
        <w:rPr>
          <w:rFonts w:ascii="Book Antiqua" w:eastAsia="Book Antiqua" w:hAnsi="Book Antiqua" w:cs="Book Antiqua"/>
          <w:color w:val="000000" w:themeColor="text1"/>
        </w:rPr>
        <w:t>: 5640356 [PMID: 31275631 DOI: 10.1155/2019/5640356]</w:t>
      </w:r>
    </w:p>
    <w:p w14:paraId="565BA29F"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15 </w:t>
      </w:r>
      <w:r w:rsidRPr="00A668EF">
        <w:rPr>
          <w:rFonts w:ascii="Book Antiqua" w:eastAsia="Book Antiqua" w:hAnsi="Book Antiqua" w:cs="Book Antiqua"/>
          <w:b/>
          <w:bCs/>
          <w:color w:val="000000" w:themeColor="text1"/>
        </w:rPr>
        <w:t>Zhao PF</w:t>
      </w:r>
      <w:r w:rsidRPr="00A668EF">
        <w:rPr>
          <w:rFonts w:ascii="Book Antiqua" w:eastAsia="Book Antiqua" w:hAnsi="Book Antiqua" w:cs="Book Antiqua"/>
          <w:color w:val="000000" w:themeColor="text1"/>
        </w:rPr>
        <w:t xml:space="preserve">, Li SM, Lu J, Song HM, Zhang J, Zhou YH, Wang NL. Effects of higher-order aberrations on contrast sensitivity in normal eyes of a large myopic population. </w:t>
      </w:r>
      <w:r w:rsidRPr="00A668EF">
        <w:rPr>
          <w:rFonts w:ascii="Book Antiqua" w:eastAsia="Book Antiqua" w:hAnsi="Book Antiqua" w:cs="Book Antiqua"/>
          <w:i/>
          <w:iCs/>
          <w:color w:val="000000" w:themeColor="text1"/>
        </w:rPr>
        <w:t>Int J Ophthalmol</w:t>
      </w:r>
      <w:r w:rsidRPr="00A668EF">
        <w:rPr>
          <w:rFonts w:ascii="Book Antiqua" w:eastAsia="Book Antiqua" w:hAnsi="Book Antiqua" w:cs="Book Antiqua"/>
          <w:color w:val="000000" w:themeColor="text1"/>
        </w:rPr>
        <w:t xml:space="preserve"> 2017; </w:t>
      </w:r>
      <w:r w:rsidRPr="00A668EF">
        <w:rPr>
          <w:rFonts w:ascii="Book Antiqua" w:eastAsia="Book Antiqua" w:hAnsi="Book Antiqua" w:cs="Book Antiqua"/>
          <w:b/>
          <w:bCs/>
          <w:color w:val="000000" w:themeColor="text1"/>
        </w:rPr>
        <w:t>10</w:t>
      </w:r>
      <w:r w:rsidRPr="00A668EF">
        <w:rPr>
          <w:rFonts w:ascii="Book Antiqua" w:eastAsia="Book Antiqua" w:hAnsi="Book Antiqua" w:cs="Book Antiqua"/>
          <w:color w:val="000000" w:themeColor="text1"/>
        </w:rPr>
        <w:t>: 1407-1411 [PMID: 28944201 DOI: 10.18240/ijo.2017.09.13]</w:t>
      </w:r>
    </w:p>
    <w:p w14:paraId="147A9F0E"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16 </w:t>
      </w:r>
      <w:r w:rsidRPr="00A668EF">
        <w:rPr>
          <w:rFonts w:ascii="Book Antiqua" w:eastAsia="Book Antiqua" w:hAnsi="Book Antiqua" w:cs="Book Antiqua"/>
          <w:b/>
          <w:bCs/>
          <w:color w:val="000000" w:themeColor="text1"/>
        </w:rPr>
        <w:t>Zhou XY</w:t>
      </w:r>
      <w:r w:rsidRPr="00A668EF">
        <w:rPr>
          <w:rFonts w:ascii="Book Antiqua" w:eastAsia="Book Antiqua" w:hAnsi="Book Antiqua" w:cs="Book Antiqua"/>
          <w:color w:val="000000" w:themeColor="text1"/>
        </w:rPr>
        <w:t xml:space="preserve">, Wang L, Zhou XT, Yu ZQ. Wavefront aberration changes caused by a gradient of increasing accommodation stimuli. </w:t>
      </w:r>
      <w:r w:rsidRPr="00A668EF">
        <w:rPr>
          <w:rFonts w:ascii="Book Antiqua" w:eastAsia="Book Antiqua" w:hAnsi="Book Antiqua" w:cs="Book Antiqua"/>
          <w:i/>
          <w:iCs/>
          <w:color w:val="000000" w:themeColor="text1"/>
        </w:rPr>
        <w:t>Eye (Lond)</w:t>
      </w:r>
      <w:r w:rsidRPr="00A668EF">
        <w:rPr>
          <w:rFonts w:ascii="Book Antiqua" w:eastAsia="Book Antiqua" w:hAnsi="Book Antiqua" w:cs="Book Antiqua"/>
          <w:color w:val="000000" w:themeColor="text1"/>
        </w:rPr>
        <w:t xml:space="preserve"> 2015; </w:t>
      </w:r>
      <w:r w:rsidRPr="00A668EF">
        <w:rPr>
          <w:rFonts w:ascii="Book Antiqua" w:eastAsia="Book Antiqua" w:hAnsi="Book Antiqua" w:cs="Book Antiqua"/>
          <w:b/>
          <w:bCs/>
          <w:color w:val="000000" w:themeColor="text1"/>
        </w:rPr>
        <w:t>29</w:t>
      </w:r>
      <w:r w:rsidRPr="00A668EF">
        <w:rPr>
          <w:rFonts w:ascii="Book Antiqua" w:eastAsia="Book Antiqua" w:hAnsi="Book Antiqua" w:cs="Book Antiqua"/>
          <w:color w:val="000000" w:themeColor="text1"/>
        </w:rPr>
        <w:t>: 115-121 [PMID: 25341432 DOI: 10.1038/eye.2014.244]</w:t>
      </w:r>
    </w:p>
    <w:p w14:paraId="3F34A823"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17 </w:t>
      </w:r>
      <w:r w:rsidRPr="00A668EF">
        <w:rPr>
          <w:rFonts w:ascii="Book Antiqua" w:eastAsia="Book Antiqua" w:hAnsi="Book Antiqua" w:cs="Book Antiqua"/>
          <w:b/>
          <w:bCs/>
          <w:color w:val="000000" w:themeColor="text1"/>
        </w:rPr>
        <w:t>Fritzsch M</w:t>
      </w:r>
      <w:r w:rsidRPr="00A668EF">
        <w:rPr>
          <w:rFonts w:ascii="Book Antiqua" w:eastAsia="Book Antiqua" w:hAnsi="Book Antiqua" w:cs="Book Antiqua"/>
          <w:color w:val="000000" w:themeColor="text1"/>
        </w:rPr>
        <w:t xml:space="preserve">, Dawczynski J, Jurkutat S, Vollandt R, Strobel J. [Monochromatic aberration in accommodation. Dynamic wavefront analysis]. </w:t>
      </w:r>
      <w:r w:rsidRPr="00A668EF">
        <w:rPr>
          <w:rFonts w:ascii="Book Antiqua" w:eastAsia="Book Antiqua" w:hAnsi="Book Antiqua" w:cs="Book Antiqua"/>
          <w:i/>
          <w:iCs/>
          <w:color w:val="000000" w:themeColor="text1"/>
        </w:rPr>
        <w:t>Ophthalmologe</w:t>
      </w:r>
      <w:r w:rsidRPr="00A668EF">
        <w:rPr>
          <w:rFonts w:ascii="Book Antiqua" w:eastAsia="Book Antiqua" w:hAnsi="Book Antiqua" w:cs="Book Antiqua"/>
          <w:color w:val="000000" w:themeColor="text1"/>
        </w:rPr>
        <w:t xml:space="preserve"> 2011; </w:t>
      </w:r>
      <w:r w:rsidRPr="00A668EF">
        <w:rPr>
          <w:rFonts w:ascii="Book Antiqua" w:eastAsia="Book Antiqua" w:hAnsi="Book Antiqua" w:cs="Book Antiqua"/>
          <w:b/>
          <w:bCs/>
          <w:color w:val="000000" w:themeColor="text1"/>
        </w:rPr>
        <w:t>108</w:t>
      </w:r>
      <w:r w:rsidRPr="00A668EF">
        <w:rPr>
          <w:rFonts w:ascii="Book Antiqua" w:eastAsia="Book Antiqua" w:hAnsi="Book Antiqua" w:cs="Book Antiqua"/>
          <w:color w:val="000000" w:themeColor="text1"/>
        </w:rPr>
        <w:t>: 553-560 [PMID: 21695608 DOI: 10.1007/s00347-011-2336-7]</w:t>
      </w:r>
    </w:p>
    <w:p w14:paraId="62232E90"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18 </w:t>
      </w:r>
      <w:r w:rsidRPr="00A668EF">
        <w:rPr>
          <w:rFonts w:ascii="Book Antiqua" w:eastAsia="Book Antiqua" w:hAnsi="Book Antiqua" w:cs="Book Antiqua"/>
          <w:b/>
          <w:bCs/>
          <w:color w:val="000000" w:themeColor="text1"/>
        </w:rPr>
        <w:t>Ke B</w:t>
      </w:r>
      <w:r w:rsidRPr="00A668EF">
        <w:rPr>
          <w:rFonts w:ascii="Book Antiqua" w:eastAsia="Book Antiqua" w:hAnsi="Book Antiqua" w:cs="Book Antiqua"/>
          <w:color w:val="000000" w:themeColor="text1"/>
        </w:rPr>
        <w:t xml:space="preserve">, Mao X, Jiang H, He J, Liu C, Li M, Yuan Y, Wang J. The Relationship Between High-Order Aberration and Anterior Ocular Biometry During Accommodation in Young Healthy Adults. </w:t>
      </w:r>
      <w:r w:rsidRPr="00A668EF">
        <w:rPr>
          <w:rFonts w:ascii="Book Antiqua" w:eastAsia="Book Antiqua" w:hAnsi="Book Antiqua" w:cs="Book Antiqua"/>
          <w:i/>
          <w:iCs/>
          <w:color w:val="000000" w:themeColor="text1"/>
        </w:rPr>
        <w:t>Invest Ophthalmol Vis Sci</w:t>
      </w:r>
      <w:r w:rsidRPr="00A668EF">
        <w:rPr>
          <w:rFonts w:ascii="Book Antiqua" w:eastAsia="Book Antiqua" w:hAnsi="Book Antiqua" w:cs="Book Antiqua"/>
          <w:color w:val="000000" w:themeColor="text1"/>
        </w:rPr>
        <w:t xml:space="preserve"> 2017; </w:t>
      </w:r>
      <w:r w:rsidRPr="00A668EF">
        <w:rPr>
          <w:rFonts w:ascii="Book Antiqua" w:eastAsia="Book Antiqua" w:hAnsi="Book Antiqua" w:cs="Book Antiqua"/>
          <w:b/>
          <w:bCs/>
          <w:color w:val="000000" w:themeColor="text1"/>
        </w:rPr>
        <w:t>58</w:t>
      </w:r>
      <w:r w:rsidRPr="00A668EF">
        <w:rPr>
          <w:rFonts w:ascii="Book Antiqua" w:eastAsia="Book Antiqua" w:hAnsi="Book Antiqua" w:cs="Book Antiqua"/>
          <w:color w:val="000000" w:themeColor="text1"/>
        </w:rPr>
        <w:t>: 5628-5635 [PMID: 29094166 DOI: 10.1167/iovs.17-21712]</w:t>
      </w:r>
    </w:p>
    <w:p w14:paraId="7ABE4112"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19 </w:t>
      </w:r>
      <w:r w:rsidRPr="00A668EF">
        <w:rPr>
          <w:rFonts w:ascii="Book Antiqua" w:eastAsia="Book Antiqua" w:hAnsi="Book Antiqua" w:cs="Book Antiqua"/>
          <w:b/>
          <w:bCs/>
          <w:color w:val="000000" w:themeColor="text1"/>
        </w:rPr>
        <w:t>Lu TL</w:t>
      </w:r>
      <w:r w:rsidRPr="00A668EF">
        <w:rPr>
          <w:rFonts w:ascii="Book Antiqua" w:eastAsia="Book Antiqua" w:hAnsi="Book Antiqua" w:cs="Book Antiqua"/>
          <w:color w:val="000000" w:themeColor="text1"/>
        </w:rPr>
        <w:t xml:space="preserve">, Wu JF, Ye X, Hu YY, Wu H, Sun W, Guo DD, Wang XR, Bi HS, Jonas JB. Axial Length and Associated Factors in Children: The Shandong Children Eye Study. </w:t>
      </w:r>
      <w:r w:rsidRPr="00A668EF">
        <w:rPr>
          <w:rFonts w:ascii="Book Antiqua" w:eastAsia="Book Antiqua" w:hAnsi="Book Antiqua" w:cs="Book Antiqua"/>
          <w:i/>
          <w:iCs/>
          <w:color w:val="000000" w:themeColor="text1"/>
        </w:rPr>
        <w:t>Ophthalmologica</w:t>
      </w:r>
      <w:r w:rsidRPr="00A668EF">
        <w:rPr>
          <w:rFonts w:ascii="Book Antiqua" w:eastAsia="Book Antiqua" w:hAnsi="Book Antiqua" w:cs="Book Antiqua"/>
          <w:color w:val="000000" w:themeColor="text1"/>
        </w:rPr>
        <w:t xml:space="preserve"> 2016; </w:t>
      </w:r>
      <w:r w:rsidRPr="00A668EF">
        <w:rPr>
          <w:rFonts w:ascii="Book Antiqua" w:eastAsia="Book Antiqua" w:hAnsi="Book Antiqua" w:cs="Book Antiqua"/>
          <w:b/>
          <w:bCs/>
          <w:color w:val="000000" w:themeColor="text1"/>
        </w:rPr>
        <w:t>235</w:t>
      </w:r>
      <w:r w:rsidRPr="00A668EF">
        <w:rPr>
          <w:rFonts w:ascii="Book Antiqua" w:eastAsia="Book Antiqua" w:hAnsi="Book Antiqua" w:cs="Book Antiqua"/>
          <w:color w:val="000000" w:themeColor="text1"/>
        </w:rPr>
        <w:t>: 78-86 [PMID: 26785137 DOI: 10.1159/000441900]</w:t>
      </w:r>
    </w:p>
    <w:p w14:paraId="6FD34BEB"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20 </w:t>
      </w:r>
      <w:r w:rsidRPr="00A668EF">
        <w:rPr>
          <w:rFonts w:ascii="Book Antiqua" w:eastAsia="Book Antiqua" w:hAnsi="Book Antiqua" w:cs="Book Antiqua"/>
          <w:b/>
          <w:bCs/>
          <w:color w:val="000000" w:themeColor="text1"/>
        </w:rPr>
        <w:t>Olsen T</w:t>
      </w:r>
      <w:r w:rsidRPr="00A668EF">
        <w:rPr>
          <w:rFonts w:ascii="Book Antiqua" w:eastAsia="Book Antiqua" w:hAnsi="Book Antiqua" w:cs="Book Antiqua"/>
          <w:color w:val="000000" w:themeColor="text1"/>
        </w:rPr>
        <w:t xml:space="preserve">, Arnarsson A, Sasaki H, Sasaki K, Jonasson F. On the ocular refractive components: the Reykjavik Eye Study. </w:t>
      </w:r>
      <w:r w:rsidRPr="00A668EF">
        <w:rPr>
          <w:rFonts w:ascii="Book Antiqua" w:eastAsia="Book Antiqua" w:hAnsi="Book Antiqua" w:cs="Book Antiqua"/>
          <w:i/>
          <w:iCs/>
          <w:color w:val="000000" w:themeColor="text1"/>
        </w:rPr>
        <w:t>Acta Ophthalmol Scand</w:t>
      </w:r>
      <w:r w:rsidRPr="00A668EF">
        <w:rPr>
          <w:rFonts w:ascii="Book Antiqua" w:eastAsia="Book Antiqua" w:hAnsi="Book Antiqua" w:cs="Book Antiqua"/>
          <w:color w:val="000000" w:themeColor="text1"/>
        </w:rPr>
        <w:t xml:space="preserve"> 2007; </w:t>
      </w:r>
      <w:r w:rsidRPr="00A668EF">
        <w:rPr>
          <w:rFonts w:ascii="Book Antiqua" w:eastAsia="Book Antiqua" w:hAnsi="Book Antiqua" w:cs="Book Antiqua"/>
          <w:b/>
          <w:bCs/>
          <w:color w:val="000000" w:themeColor="text1"/>
        </w:rPr>
        <w:t>85</w:t>
      </w:r>
      <w:r w:rsidRPr="00A668EF">
        <w:rPr>
          <w:rFonts w:ascii="Book Antiqua" w:eastAsia="Book Antiqua" w:hAnsi="Book Antiqua" w:cs="Book Antiqua"/>
          <w:color w:val="000000" w:themeColor="text1"/>
        </w:rPr>
        <w:t>: 361-366 [PMID: 17286626 DOI: 10.1111/j.1600-0420.2006.00847.x]</w:t>
      </w:r>
    </w:p>
    <w:p w14:paraId="1814644B"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21 </w:t>
      </w:r>
      <w:r w:rsidRPr="00A668EF">
        <w:rPr>
          <w:rFonts w:ascii="Book Antiqua" w:eastAsia="Book Antiqua" w:hAnsi="Book Antiqua" w:cs="Book Antiqua"/>
          <w:b/>
          <w:bCs/>
          <w:color w:val="000000" w:themeColor="text1"/>
        </w:rPr>
        <w:t>Lee MW</w:t>
      </w:r>
      <w:r w:rsidRPr="00A668EF">
        <w:rPr>
          <w:rFonts w:ascii="Book Antiqua" w:eastAsia="Book Antiqua" w:hAnsi="Book Antiqua" w:cs="Book Antiqua"/>
          <w:color w:val="000000" w:themeColor="text1"/>
        </w:rPr>
        <w:t xml:space="preserve">, Lee SE, Lim HB, Kim JY. Longitudinal changes in axial length in high myopia: a 4-year prospective study. </w:t>
      </w:r>
      <w:r w:rsidRPr="00A668EF">
        <w:rPr>
          <w:rFonts w:ascii="Book Antiqua" w:eastAsia="Book Antiqua" w:hAnsi="Book Antiqua" w:cs="Book Antiqua"/>
          <w:i/>
          <w:iCs/>
          <w:color w:val="000000" w:themeColor="text1"/>
        </w:rPr>
        <w:t>Br J Ophthalmol</w:t>
      </w:r>
      <w:r w:rsidRPr="00A668EF">
        <w:rPr>
          <w:rFonts w:ascii="Book Antiqua" w:eastAsia="Book Antiqua" w:hAnsi="Book Antiqua" w:cs="Book Antiqua"/>
          <w:color w:val="000000" w:themeColor="text1"/>
        </w:rPr>
        <w:t xml:space="preserve"> 2020; </w:t>
      </w:r>
      <w:r w:rsidRPr="00A668EF">
        <w:rPr>
          <w:rFonts w:ascii="Book Antiqua" w:eastAsia="Book Antiqua" w:hAnsi="Book Antiqua" w:cs="Book Antiqua"/>
          <w:b/>
          <w:bCs/>
          <w:color w:val="000000" w:themeColor="text1"/>
        </w:rPr>
        <w:t>104</w:t>
      </w:r>
      <w:r w:rsidRPr="00A668EF">
        <w:rPr>
          <w:rFonts w:ascii="Book Antiqua" w:eastAsia="Book Antiqua" w:hAnsi="Book Antiqua" w:cs="Book Antiqua"/>
          <w:color w:val="000000" w:themeColor="text1"/>
        </w:rPr>
        <w:t>: 600-603 [PMID: 31409648 DOI: 10.1136/bjophthalmol-2019-314619]</w:t>
      </w:r>
    </w:p>
    <w:p w14:paraId="615856B4"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22 </w:t>
      </w:r>
      <w:r w:rsidRPr="00A668EF">
        <w:rPr>
          <w:rFonts w:ascii="Book Antiqua" w:eastAsia="Book Antiqua" w:hAnsi="Book Antiqua" w:cs="Book Antiqua"/>
          <w:b/>
          <w:bCs/>
          <w:color w:val="000000" w:themeColor="text1"/>
        </w:rPr>
        <w:t>Pärssinen O</w:t>
      </w:r>
      <w:r w:rsidRPr="00A668EF">
        <w:rPr>
          <w:rFonts w:ascii="Book Antiqua" w:eastAsia="Book Antiqua" w:hAnsi="Book Antiqua" w:cs="Book Antiqua"/>
          <w:color w:val="000000" w:themeColor="text1"/>
        </w:rPr>
        <w:t xml:space="preserve">, Kauppinen M. Risk factors for high myopia: a 22-year follow-up study from childhood to adulthood. </w:t>
      </w:r>
      <w:r w:rsidRPr="00A668EF">
        <w:rPr>
          <w:rFonts w:ascii="Book Antiqua" w:eastAsia="Book Antiqua" w:hAnsi="Book Antiqua" w:cs="Book Antiqua"/>
          <w:i/>
          <w:iCs/>
          <w:color w:val="000000" w:themeColor="text1"/>
        </w:rPr>
        <w:t>Acta Ophthalmol</w:t>
      </w:r>
      <w:r w:rsidRPr="00A668EF">
        <w:rPr>
          <w:rFonts w:ascii="Book Antiqua" w:eastAsia="Book Antiqua" w:hAnsi="Book Antiqua" w:cs="Book Antiqua"/>
          <w:color w:val="000000" w:themeColor="text1"/>
        </w:rPr>
        <w:t xml:space="preserve"> 2019; </w:t>
      </w:r>
      <w:r w:rsidRPr="00A668EF">
        <w:rPr>
          <w:rFonts w:ascii="Book Antiqua" w:eastAsia="Book Antiqua" w:hAnsi="Book Antiqua" w:cs="Book Antiqua"/>
          <w:b/>
          <w:bCs/>
          <w:color w:val="000000" w:themeColor="text1"/>
        </w:rPr>
        <w:t>97</w:t>
      </w:r>
      <w:r w:rsidRPr="00A668EF">
        <w:rPr>
          <w:rFonts w:ascii="Book Antiqua" w:eastAsia="Book Antiqua" w:hAnsi="Book Antiqua" w:cs="Book Antiqua"/>
          <w:color w:val="000000" w:themeColor="text1"/>
        </w:rPr>
        <w:t>: 510-518 [PMID: 30460746 DOI: 10.1111/aos.13964]</w:t>
      </w:r>
    </w:p>
    <w:p w14:paraId="15031FD8" w14:textId="77777777" w:rsidR="00A77B3E" w:rsidRPr="00A668EF" w:rsidRDefault="00A77B3E" w:rsidP="00A668EF">
      <w:pPr>
        <w:adjustRightInd w:val="0"/>
        <w:snapToGrid w:val="0"/>
        <w:spacing w:line="360" w:lineRule="auto"/>
        <w:jc w:val="both"/>
        <w:rPr>
          <w:rFonts w:ascii="Book Antiqua" w:hAnsi="Book Antiqua"/>
          <w:color w:val="000000" w:themeColor="text1"/>
        </w:rPr>
        <w:sectPr w:rsidR="00A77B3E" w:rsidRPr="00A668EF">
          <w:pgSz w:w="12240" w:h="15840"/>
          <w:pgMar w:top="1440" w:right="1440" w:bottom="1440" w:left="1440" w:header="720" w:footer="720" w:gutter="0"/>
          <w:cols w:space="720"/>
          <w:docGrid w:linePitch="360"/>
        </w:sectPr>
      </w:pPr>
    </w:p>
    <w:p w14:paraId="33E95CE3"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color w:val="000000" w:themeColor="text1"/>
        </w:rPr>
        <w:t>Footnotes</w:t>
      </w:r>
    </w:p>
    <w:p w14:paraId="1A9D4BE1"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bCs/>
          <w:color w:val="000000" w:themeColor="text1"/>
        </w:rPr>
        <w:t xml:space="preserve">Institutional review board statement: </w:t>
      </w:r>
      <w:r w:rsidRPr="00A668EF">
        <w:rPr>
          <w:rFonts w:ascii="Book Antiqua" w:eastAsia="Book Antiqua" w:hAnsi="Book Antiqua" w:cs="Book Antiqua"/>
          <w:color w:val="000000" w:themeColor="text1"/>
          <w:shd w:val="clear" w:color="auto" w:fill="FFFFFF"/>
        </w:rPr>
        <w:t>The study was reviewed and approved by the Center of Optometry of the First Affiliated Hospital of Harbin Medical University Institutional Review Board.</w:t>
      </w:r>
    </w:p>
    <w:p w14:paraId="1F74C14B" w14:textId="77777777" w:rsidR="00A77B3E" w:rsidRPr="00A668EF" w:rsidRDefault="00A77B3E" w:rsidP="00A668EF">
      <w:pPr>
        <w:adjustRightInd w:val="0"/>
        <w:snapToGrid w:val="0"/>
        <w:spacing w:line="360" w:lineRule="auto"/>
        <w:jc w:val="both"/>
        <w:rPr>
          <w:rFonts w:ascii="Book Antiqua" w:hAnsi="Book Antiqua"/>
          <w:color w:val="000000" w:themeColor="text1"/>
        </w:rPr>
      </w:pPr>
    </w:p>
    <w:p w14:paraId="5D2829D2" w14:textId="1A242D9C"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bCs/>
          <w:color w:val="000000" w:themeColor="text1"/>
        </w:rPr>
        <w:t xml:space="preserve">Informed consent statement: </w:t>
      </w:r>
      <w:r w:rsidRPr="00A668EF">
        <w:rPr>
          <w:rFonts w:ascii="Book Antiqua" w:eastAsia="Book Antiqua" w:hAnsi="Book Antiqua" w:cs="Book Antiqua"/>
          <w:color w:val="000000" w:themeColor="text1"/>
        </w:rPr>
        <w:t>Informed consent was obtained from the patient</w:t>
      </w:r>
      <w:r w:rsidR="00781F00">
        <w:rPr>
          <w:rFonts w:ascii="Book Antiqua" w:eastAsia="Book Antiqua" w:hAnsi="Book Antiqua" w:cs="Book Antiqua"/>
          <w:color w:val="000000" w:themeColor="text1"/>
        </w:rPr>
        <w:t>s</w:t>
      </w:r>
      <w:r w:rsidRPr="00A668EF">
        <w:rPr>
          <w:rFonts w:ascii="Book Antiqua" w:eastAsia="Book Antiqua" w:hAnsi="Book Antiqua" w:cs="Book Antiqua"/>
          <w:color w:val="000000" w:themeColor="text1"/>
        </w:rPr>
        <w:t>.</w:t>
      </w:r>
    </w:p>
    <w:p w14:paraId="68D93361" w14:textId="77777777" w:rsidR="00A77B3E" w:rsidRPr="00A668EF" w:rsidRDefault="00A77B3E" w:rsidP="00A668EF">
      <w:pPr>
        <w:adjustRightInd w:val="0"/>
        <w:snapToGrid w:val="0"/>
        <w:spacing w:line="360" w:lineRule="auto"/>
        <w:jc w:val="both"/>
        <w:rPr>
          <w:rFonts w:ascii="Book Antiqua" w:hAnsi="Book Antiqua"/>
          <w:color w:val="000000" w:themeColor="text1"/>
        </w:rPr>
      </w:pPr>
    </w:p>
    <w:p w14:paraId="6F950520" w14:textId="2EDE9345"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bCs/>
          <w:color w:val="000000" w:themeColor="text1"/>
        </w:rPr>
        <w:t xml:space="preserve">Conflict-of-interest statement: </w:t>
      </w:r>
      <w:r w:rsidR="00B746A1" w:rsidRPr="00A668EF">
        <w:rPr>
          <w:rFonts w:ascii="Book Antiqua" w:eastAsia="Book Antiqua" w:hAnsi="Book Antiqua" w:cs="Book Antiqua"/>
          <w:color w:val="000000" w:themeColor="text1"/>
        </w:rPr>
        <w:t>No conflict of interest.</w:t>
      </w:r>
    </w:p>
    <w:p w14:paraId="42F28440" w14:textId="77777777" w:rsidR="00A77B3E" w:rsidRPr="00A668EF" w:rsidRDefault="00A77B3E" w:rsidP="00A668EF">
      <w:pPr>
        <w:adjustRightInd w:val="0"/>
        <w:snapToGrid w:val="0"/>
        <w:spacing w:line="360" w:lineRule="auto"/>
        <w:jc w:val="both"/>
        <w:rPr>
          <w:rFonts w:ascii="Book Antiqua" w:hAnsi="Book Antiqua"/>
          <w:color w:val="000000" w:themeColor="text1"/>
        </w:rPr>
      </w:pPr>
    </w:p>
    <w:p w14:paraId="6CC86D2E"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bCs/>
          <w:color w:val="000000" w:themeColor="text1"/>
        </w:rPr>
        <w:t xml:space="preserve">Data sharing statement: </w:t>
      </w:r>
      <w:r w:rsidRPr="00A668EF">
        <w:rPr>
          <w:rFonts w:ascii="Book Antiqua" w:eastAsia="Book Antiqua" w:hAnsi="Book Antiqua" w:cs="Book Antiqua"/>
          <w:color w:val="000000" w:themeColor="text1"/>
          <w:shd w:val="clear" w:color="auto" w:fill="FFFFFF"/>
        </w:rPr>
        <w:t>No additional data are available.</w:t>
      </w:r>
    </w:p>
    <w:p w14:paraId="6011670F" w14:textId="77777777" w:rsidR="00A77B3E" w:rsidRPr="00A668EF" w:rsidRDefault="00A77B3E" w:rsidP="00A668EF">
      <w:pPr>
        <w:adjustRightInd w:val="0"/>
        <w:snapToGrid w:val="0"/>
        <w:spacing w:line="360" w:lineRule="auto"/>
        <w:jc w:val="both"/>
        <w:rPr>
          <w:rFonts w:ascii="Book Antiqua" w:hAnsi="Book Antiqua"/>
          <w:color w:val="000000" w:themeColor="text1"/>
        </w:rPr>
      </w:pPr>
    </w:p>
    <w:p w14:paraId="16AB9347"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bCs/>
          <w:color w:val="000000" w:themeColor="text1"/>
        </w:rPr>
        <w:t xml:space="preserve">Open-Access: </w:t>
      </w:r>
      <w:r w:rsidRPr="00A668EF">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F3DC2B0" w14:textId="77777777" w:rsidR="00A77B3E" w:rsidRPr="00A668EF" w:rsidRDefault="00A77B3E" w:rsidP="00A668EF">
      <w:pPr>
        <w:adjustRightInd w:val="0"/>
        <w:snapToGrid w:val="0"/>
        <w:spacing w:line="360" w:lineRule="auto"/>
        <w:jc w:val="both"/>
        <w:rPr>
          <w:rFonts w:ascii="Book Antiqua" w:hAnsi="Book Antiqua"/>
          <w:color w:val="000000" w:themeColor="text1"/>
        </w:rPr>
      </w:pPr>
    </w:p>
    <w:p w14:paraId="0F62C71C" w14:textId="52AC8BC5"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color w:val="000000" w:themeColor="text1"/>
        </w:rPr>
        <w:t xml:space="preserve">Manuscript source: </w:t>
      </w:r>
      <w:r w:rsidRPr="00A668EF">
        <w:rPr>
          <w:rFonts w:ascii="Book Antiqua" w:eastAsia="Book Antiqua" w:hAnsi="Book Antiqua" w:cs="Book Antiqua"/>
          <w:color w:val="000000" w:themeColor="text1"/>
        </w:rPr>
        <w:t xml:space="preserve">Unsolicited </w:t>
      </w:r>
      <w:r w:rsidR="0086652D" w:rsidRPr="00A668EF">
        <w:rPr>
          <w:rFonts w:ascii="Book Antiqua" w:eastAsia="Book Antiqua" w:hAnsi="Book Antiqua" w:cs="Book Antiqua"/>
          <w:color w:val="000000" w:themeColor="text1"/>
        </w:rPr>
        <w:t>manuscript</w:t>
      </w:r>
    </w:p>
    <w:p w14:paraId="5B7D4999" w14:textId="77777777" w:rsidR="00A77B3E" w:rsidRPr="00A668EF" w:rsidRDefault="00A77B3E" w:rsidP="00A668EF">
      <w:pPr>
        <w:adjustRightInd w:val="0"/>
        <w:snapToGrid w:val="0"/>
        <w:spacing w:line="360" w:lineRule="auto"/>
        <w:jc w:val="both"/>
        <w:rPr>
          <w:rFonts w:ascii="Book Antiqua" w:hAnsi="Book Antiqua"/>
          <w:color w:val="000000" w:themeColor="text1"/>
        </w:rPr>
      </w:pPr>
    </w:p>
    <w:p w14:paraId="707D56E9"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color w:val="000000" w:themeColor="text1"/>
        </w:rPr>
        <w:t xml:space="preserve">Peer-review started: </w:t>
      </w:r>
      <w:r w:rsidRPr="00A668EF">
        <w:rPr>
          <w:rFonts w:ascii="Book Antiqua" w:eastAsia="Book Antiqua" w:hAnsi="Book Antiqua" w:cs="Book Antiqua"/>
          <w:color w:val="000000" w:themeColor="text1"/>
        </w:rPr>
        <w:t>April 15, 2021</w:t>
      </w:r>
    </w:p>
    <w:p w14:paraId="137C0ACE"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color w:val="000000" w:themeColor="text1"/>
        </w:rPr>
        <w:t xml:space="preserve">First decision: </w:t>
      </w:r>
      <w:r w:rsidRPr="00A668EF">
        <w:rPr>
          <w:rFonts w:ascii="Book Antiqua" w:eastAsia="Book Antiqua" w:hAnsi="Book Antiqua" w:cs="Book Antiqua"/>
          <w:color w:val="000000" w:themeColor="text1"/>
        </w:rPr>
        <w:t>May 11, 2021</w:t>
      </w:r>
    </w:p>
    <w:p w14:paraId="18B73284" w14:textId="3E7AECF9"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color w:val="000000" w:themeColor="text1"/>
        </w:rPr>
        <w:t xml:space="preserve">Article in press: </w:t>
      </w:r>
      <w:r w:rsidR="00CE0912">
        <w:rPr>
          <w:rFonts w:ascii="Book Antiqua" w:eastAsia="宋体" w:hAnsi="Book Antiqua"/>
          <w:color w:val="000000" w:themeColor="text1"/>
        </w:rPr>
        <w:t>J</w:t>
      </w:r>
      <w:r w:rsidR="00CE0912">
        <w:rPr>
          <w:rFonts w:ascii="Book Antiqua" w:eastAsia="宋体" w:hAnsi="Book Antiqua" w:hint="eastAsia"/>
          <w:color w:val="000000" w:themeColor="text1"/>
        </w:rPr>
        <w:t>u</w:t>
      </w:r>
      <w:r w:rsidR="00CE0912">
        <w:rPr>
          <w:rFonts w:ascii="Book Antiqua" w:eastAsia="宋体" w:hAnsi="Book Antiqua"/>
          <w:color w:val="000000" w:themeColor="text1"/>
        </w:rPr>
        <w:t>ly</w:t>
      </w:r>
      <w:r w:rsidR="00CE0912" w:rsidRPr="00F06907">
        <w:rPr>
          <w:rFonts w:ascii="Book Antiqua" w:eastAsia="宋体" w:hAnsi="Book Antiqua"/>
          <w:color w:val="000000" w:themeColor="text1"/>
        </w:rPr>
        <w:t xml:space="preserve"> </w:t>
      </w:r>
      <w:r w:rsidR="00CE0912">
        <w:rPr>
          <w:rFonts w:ascii="Book Antiqua" w:eastAsia="宋体" w:hAnsi="Book Antiqua"/>
          <w:color w:val="000000" w:themeColor="text1"/>
        </w:rPr>
        <w:t>26</w:t>
      </w:r>
      <w:r w:rsidR="00CE0912" w:rsidRPr="00F06907">
        <w:rPr>
          <w:rFonts w:ascii="Book Antiqua" w:eastAsia="宋体" w:hAnsi="Book Antiqua"/>
          <w:color w:val="000000" w:themeColor="text1"/>
        </w:rPr>
        <w:t>, 2021</w:t>
      </w:r>
    </w:p>
    <w:p w14:paraId="4719B5D7" w14:textId="77777777" w:rsidR="00A77B3E" w:rsidRPr="00A668EF" w:rsidRDefault="00A77B3E" w:rsidP="00A668EF">
      <w:pPr>
        <w:adjustRightInd w:val="0"/>
        <w:snapToGrid w:val="0"/>
        <w:spacing w:line="360" w:lineRule="auto"/>
        <w:jc w:val="both"/>
        <w:rPr>
          <w:rFonts w:ascii="Book Antiqua" w:hAnsi="Book Antiqua"/>
          <w:color w:val="000000" w:themeColor="text1"/>
        </w:rPr>
      </w:pPr>
    </w:p>
    <w:p w14:paraId="4061C250"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color w:val="000000" w:themeColor="text1"/>
        </w:rPr>
        <w:t xml:space="preserve">Specialty type: </w:t>
      </w:r>
      <w:r w:rsidRPr="00A668EF">
        <w:rPr>
          <w:rFonts w:ascii="Book Antiqua" w:eastAsia="Book Antiqua" w:hAnsi="Book Antiqua" w:cs="Book Antiqua"/>
          <w:color w:val="000000" w:themeColor="text1"/>
        </w:rPr>
        <w:t>Ophthalmology</w:t>
      </w:r>
    </w:p>
    <w:p w14:paraId="01683C4D"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color w:val="000000" w:themeColor="text1"/>
        </w:rPr>
        <w:t xml:space="preserve">Country/Territory of origin: </w:t>
      </w:r>
      <w:r w:rsidRPr="00A668EF">
        <w:rPr>
          <w:rFonts w:ascii="Book Antiqua" w:eastAsia="Book Antiqua" w:hAnsi="Book Antiqua" w:cs="Book Antiqua"/>
          <w:color w:val="000000" w:themeColor="text1"/>
        </w:rPr>
        <w:t>China</w:t>
      </w:r>
    </w:p>
    <w:p w14:paraId="16DE0328"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color w:val="000000" w:themeColor="text1"/>
        </w:rPr>
        <w:t>Peer-review report’s scientific quality classification</w:t>
      </w:r>
    </w:p>
    <w:p w14:paraId="5E2BDD50"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Grade A (Excellent): 0</w:t>
      </w:r>
    </w:p>
    <w:p w14:paraId="53D62BDA"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Grade B (Very good): B</w:t>
      </w:r>
    </w:p>
    <w:p w14:paraId="5A5D2E00"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Grade C (Good): 0</w:t>
      </w:r>
    </w:p>
    <w:p w14:paraId="43BA8DBE"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Grade D (Fair): 0</w:t>
      </w:r>
    </w:p>
    <w:p w14:paraId="66DC8065"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Grade E (Poor): 0</w:t>
      </w:r>
    </w:p>
    <w:p w14:paraId="3436A2BF" w14:textId="77777777" w:rsidR="00A77B3E" w:rsidRPr="00A668EF" w:rsidRDefault="00A77B3E" w:rsidP="00A668EF">
      <w:pPr>
        <w:adjustRightInd w:val="0"/>
        <w:snapToGrid w:val="0"/>
        <w:spacing w:line="360" w:lineRule="auto"/>
        <w:jc w:val="both"/>
        <w:rPr>
          <w:rFonts w:ascii="Book Antiqua" w:hAnsi="Book Antiqua"/>
          <w:color w:val="000000" w:themeColor="text1"/>
        </w:rPr>
      </w:pPr>
    </w:p>
    <w:p w14:paraId="2F0E3D20" w14:textId="0345F971" w:rsidR="00A77B3E" w:rsidRPr="00CE0912" w:rsidRDefault="008E3E0C" w:rsidP="00A668EF">
      <w:pPr>
        <w:adjustRightInd w:val="0"/>
        <w:snapToGrid w:val="0"/>
        <w:spacing w:line="360" w:lineRule="auto"/>
        <w:jc w:val="both"/>
        <w:rPr>
          <w:rFonts w:ascii="Book Antiqua" w:hAnsi="Book Antiqua" w:cs="Book Antiqua"/>
          <w:b/>
          <w:color w:val="000000" w:themeColor="text1"/>
          <w:lang w:eastAsia="zh-CN"/>
        </w:rPr>
      </w:pPr>
      <w:r w:rsidRPr="00A668EF">
        <w:rPr>
          <w:rFonts w:ascii="Book Antiqua" w:eastAsia="Book Antiqua" w:hAnsi="Book Antiqua" w:cs="Book Antiqua"/>
          <w:b/>
          <w:color w:val="000000" w:themeColor="text1"/>
        </w:rPr>
        <w:t xml:space="preserve">P-Reviewer: </w:t>
      </w:r>
      <w:r w:rsidRPr="00A668EF">
        <w:rPr>
          <w:rFonts w:ascii="Book Antiqua" w:eastAsia="Book Antiqua" w:hAnsi="Book Antiqua" w:cs="Book Antiqua"/>
          <w:color w:val="000000" w:themeColor="text1"/>
        </w:rPr>
        <w:t>Schuster AK</w:t>
      </w:r>
      <w:r w:rsidRPr="00A668EF">
        <w:rPr>
          <w:rFonts w:ascii="Book Antiqua" w:eastAsia="Book Antiqua" w:hAnsi="Book Antiqua" w:cs="Book Antiqua"/>
          <w:b/>
          <w:color w:val="000000" w:themeColor="text1"/>
        </w:rPr>
        <w:t xml:space="preserve"> S-Editor: </w:t>
      </w:r>
      <w:r w:rsidRPr="00A668EF">
        <w:rPr>
          <w:rFonts w:ascii="Book Antiqua" w:eastAsia="Book Antiqua" w:hAnsi="Book Antiqua" w:cs="Book Antiqua"/>
          <w:color w:val="000000" w:themeColor="text1"/>
        </w:rPr>
        <w:t>Wang JL</w:t>
      </w:r>
      <w:r w:rsidRPr="00A668EF">
        <w:rPr>
          <w:rFonts w:ascii="Book Antiqua" w:eastAsia="Book Antiqua" w:hAnsi="Book Antiqua" w:cs="Book Antiqua"/>
          <w:b/>
          <w:color w:val="000000" w:themeColor="text1"/>
        </w:rPr>
        <w:t xml:space="preserve"> L-Editor:</w:t>
      </w:r>
      <w:r w:rsidR="00527548" w:rsidRPr="00A668EF">
        <w:rPr>
          <w:rFonts w:ascii="Book Antiqua" w:eastAsia="Book Antiqua" w:hAnsi="Book Antiqua" w:cs="Book Antiqua"/>
          <w:b/>
          <w:color w:val="000000" w:themeColor="text1"/>
        </w:rPr>
        <w:t xml:space="preserve"> </w:t>
      </w:r>
      <w:r w:rsidR="00781F00" w:rsidRPr="00A91EEF">
        <w:rPr>
          <w:rFonts w:ascii="Book Antiqua" w:eastAsia="Book Antiqua" w:hAnsi="Book Antiqua" w:cs="Book Antiqua"/>
          <w:color w:val="000000" w:themeColor="text1"/>
        </w:rPr>
        <w:t>Wang TQ</w:t>
      </w:r>
      <w:r w:rsidR="00781F00">
        <w:rPr>
          <w:rFonts w:ascii="Book Antiqua" w:eastAsia="Book Antiqua" w:hAnsi="Book Antiqua" w:cs="Book Antiqua"/>
          <w:b/>
          <w:color w:val="000000" w:themeColor="text1"/>
        </w:rPr>
        <w:t xml:space="preserve"> </w:t>
      </w:r>
      <w:r w:rsidRPr="00A668EF">
        <w:rPr>
          <w:rFonts w:ascii="Book Antiqua" w:eastAsia="Book Antiqua" w:hAnsi="Book Antiqua" w:cs="Book Antiqua"/>
          <w:b/>
          <w:color w:val="000000" w:themeColor="text1"/>
        </w:rPr>
        <w:t xml:space="preserve">P-Editor: </w:t>
      </w:r>
      <w:r w:rsidR="00CE0912" w:rsidRPr="00CE0912">
        <w:rPr>
          <w:rFonts w:ascii="Book Antiqua" w:hAnsi="Book Antiqua" w:cs="Book Antiqua" w:hint="eastAsia"/>
          <w:color w:val="000000" w:themeColor="text1"/>
          <w:lang w:eastAsia="zh-CN"/>
        </w:rPr>
        <w:t>Liu JH</w:t>
      </w:r>
    </w:p>
    <w:p w14:paraId="700A39C4" w14:textId="77777777" w:rsidR="00402689" w:rsidRPr="00A668EF" w:rsidRDefault="00402689" w:rsidP="00A668EF">
      <w:pPr>
        <w:adjustRightInd w:val="0"/>
        <w:snapToGrid w:val="0"/>
        <w:spacing w:line="360" w:lineRule="auto"/>
        <w:jc w:val="both"/>
        <w:rPr>
          <w:rFonts w:ascii="Book Antiqua" w:hAnsi="Book Antiqua"/>
          <w:color w:val="000000" w:themeColor="text1"/>
        </w:rPr>
      </w:pPr>
    </w:p>
    <w:p w14:paraId="7DBE95C3" w14:textId="77777777" w:rsidR="005B7E00" w:rsidRDefault="005B7E00" w:rsidP="00A668EF">
      <w:pPr>
        <w:adjustRightInd w:val="0"/>
        <w:snapToGrid w:val="0"/>
        <w:spacing w:line="360" w:lineRule="auto"/>
        <w:jc w:val="both"/>
        <w:rPr>
          <w:rFonts w:ascii="Book Antiqua" w:hAnsi="Book Antiqua"/>
          <w:b/>
          <w:bCs/>
          <w:color w:val="000000" w:themeColor="text1"/>
        </w:rPr>
        <w:sectPr w:rsidR="005B7E00">
          <w:pgSz w:w="12240" w:h="15840"/>
          <w:pgMar w:top="1440" w:right="1440" w:bottom="1440" w:left="1440" w:header="720" w:footer="720" w:gutter="0"/>
          <w:cols w:space="720"/>
          <w:docGrid w:linePitch="360"/>
        </w:sectPr>
      </w:pPr>
    </w:p>
    <w:p w14:paraId="488FE0F7" w14:textId="5C5995AC" w:rsidR="0086652D" w:rsidRPr="00A668EF" w:rsidRDefault="00402689" w:rsidP="00A668EF">
      <w:pPr>
        <w:adjustRightInd w:val="0"/>
        <w:snapToGrid w:val="0"/>
        <w:spacing w:line="360" w:lineRule="auto"/>
        <w:jc w:val="both"/>
        <w:rPr>
          <w:rFonts w:ascii="Book Antiqua" w:hAnsi="Book Antiqua"/>
          <w:b/>
          <w:bCs/>
          <w:color w:val="000000" w:themeColor="text1"/>
        </w:rPr>
      </w:pPr>
      <w:r w:rsidRPr="00A668EF">
        <w:rPr>
          <w:rFonts w:ascii="Book Antiqua" w:hAnsi="Book Antiqua"/>
          <w:b/>
          <w:bCs/>
          <w:color w:val="000000" w:themeColor="text1"/>
        </w:rPr>
        <w:t>Figure Legends</w:t>
      </w:r>
    </w:p>
    <w:p w14:paraId="73CFC597" w14:textId="04DC3775" w:rsidR="00402689" w:rsidRPr="00A668EF" w:rsidRDefault="00402689" w:rsidP="00A668EF">
      <w:pPr>
        <w:adjustRightInd w:val="0"/>
        <w:snapToGrid w:val="0"/>
        <w:spacing w:line="360" w:lineRule="auto"/>
        <w:jc w:val="both"/>
        <w:rPr>
          <w:rFonts w:ascii="Book Antiqua" w:hAnsi="Book Antiqua"/>
          <w:b/>
          <w:bCs/>
          <w:color w:val="000000" w:themeColor="text1"/>
        </w:rPr>
      </w:pPr>
    </w:p>
    <w:p w14:paraId="0326B4D8" w14:textId="27AF8199" w:rsidR="0033271C" w:rsidRPr="00A668EF" w:rsidRDefault="00E86B08" w:rsidP="00A668EF">
      <w:pPr>
        <w:adjustRightInd w:val="0"/>
        <w:snapToGrid w:val="0"/>
        <w:spacing w:line="360" w:lineRule="auto"/>
        <w:jc w:val="both"/>
        <w:rPr>
          <w:rFonts w:ascii="Book Antiqua" w:hAnsi="Book Antiqua"/>
          <w:b/>
          <w:bCs/>
          <w:color w:val="000000" w:themeColor="text1"/>
        </w:rPr>
      </w:pPr>
      <w:r w:rsidRPr="00A668EF">
        <w:rPr>
          <w:rFonts w:ascii="Book Antiqua" w:hAnsi="Book Antiqua"/>
          <w:noProof/>
          <w:color w:val="000000" w:themeColor="text1"/>
          <w:lang w:eastAsia="zh-CN"/>
        </w:rPr>
        <w:drawing>
          <wp:inline distT="0" distB="0" distL="0" distR="0" wp14:anchorId="130B8DB9" wp14:editId="2C145291">
            <wp:extent cx="5943600" cy="39751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975100"/>
                    </a:xfrm>
                    <a:prstGeom prst="rect">
                      <a:avLst/>
                    </a:prstGeom>
                  </pic:spPr>
                </pic:pic>
              </a:graphicData>
            </a:graphic>
          </wp:inline>
        </w:drawing>
      </w:r>
      <w:r w:rsidR="0033271C" w:rsidRPr="00A668EF">
        <w:rPr>
          <w:rFonts w:ascii="Book Antiqua" w:hAnsi="Book Antiqua"/>
          <w:b/>
          <w:bCs/>
          <w:color w:val="000000" w:themeColor="text1"/>
        </w:rPr>
        <w:t xml:space="preserve"> </w:t>
      </w:r>
    </w:p>
    <w:p w14:paraId="0F4831E3" w14:textId="7D07D083" w:rsidR="00402689" w:rsidRPr="00A668EF" w:rsidRDefault="00402689" w:rsidP="00A668EF">
      <w:pPr>
        <w:adjustRightInd w:val="0"/>
        <w:snapToGrid w:val="0"/>
        <w:spacing w:line="360" w:lineRule="auto"/>
        <w:jc w:val="both"/>
        <w:rPr>
          <w:rFonts w:ascii="Book Antiqua" w:hAnsi="Book Antiqua"/>
          <w:color w:val="000000" w:themeColor="text1"/>
        </w:rPr>
      </w:pPr>
      <w:r w:rsidRPr="00A668EF">
        <w:rPr>
          <w:rFonts w:ascii="Book Antiqua" w:hAnsi="Book Antiqua"/>
          <w:b/>
          <w:bCs/>
          <w:color w:val="000000" w:themeColor="text1"/>
        </w:rPr>
        <w:t>Figure</w:t>
      </w:r>
      <w:r w:rsidR="007A5343" w:rsidRPr="00A668EF">
        <w:rPr>
          <w:rFonts w:ascii="Book Antiqua" w:hAnsi="Book Antiqua"/>
          <w:b/>
          <w:bCs/>
          <w:color w:val="000000" w:themeColor="text1"/>
        </w:rPr>
        <w:t xml:space="preserve"> </w:t>
      </w:r>
      <w:r w:rsidRPr="00A668EF">
        <w:rPr>
          <w:rFonts w:ascii="Book Antiqua" w:hAnsi="Book Antiqua"/>
          <w:b/>
          <w:bCs/>
          <w:color w:val="000000" w:themeColor="text1"/>
        </w:rPr>
        <w:t xml:space="preserve">1 Scatter diagram </w:t>
      </w:r>
      <w:r w:rsidR="00781F00">
        <w:rPr>
          <w:rFonts w:ascii="Book Antiqua" w:hAnsi="Book Antiqua"/>
          <w:b/>
          <w:bCs/>
          <w:color w:val="000000" w:themeColor="text1"/>
        </w:rPr>
        <w:t>showing</w:t>
      </w:r>
      <w:r w:rsidRPr="00A668EF">
        <w:rPr>
          <w:rFonts w:ascii="Book Antiqua" w:hAnsi="Book Antiqua"/>
          <w:b/>
          <w:bCs/>
          <w:color w:val="000000" w:themeColor="text1"/>
        </w:rPr>
        <w:t xml:space="preserve"> correlation between </w:t>
      </w:r>
      <w:r w:rsidR="007A5343" w:rsidRPr="00A668EF">
        <w:rPr>
          <w:rFonts w:ascii="Book Antiqua" w:eastAsia="Book Antiqua" w:hAnsi="Book Antiqua" w:cs="Book Antiqua"/>
          <w:b/>
          <w:bCs/>
          <w:color w:val="000000" w:themeColor="text1"/>
        </w:rPr>
        <w:t>axial length</w:t>
      </w:r>
      <w:r w:rsidR="007A5343" w:rsidRPr="00A668EF">
        <w:rPr>
          <w:rFonts w:ascii="Book Antiqua" w:hAnsi="Book Antiqua"/>
          <w:b/>
          <w:bCs/>
          <w:color w:val="000000" w:themeColor="text1"/>
        </w:rPr>
        <w:t xml:space="preserve"> </w:t>
      </w:r>
      <w:r w:rsidRPr="00A668EF">
        <w:rPr>
          <w:rFonts w:ascii="Book Antiqua" w:hAnsi="Book Antiqua"/>
          <w:b/>
          <w:bCs/>
          <w:color w:val="000000" w:themeColor="text1"/>
        </w:rPr>
        <w:t>and spherical equivalent in children myopia</w:t>
      </w:r>
      <w:r w:rsidR="007A5343" w:rsidRPr="00A668EF">
        <w:rPr>
          <w:rFonts w:ascii="Book Antiqua" w:hAnsi="Book Antiqua"/>
          <w:b/>
          <w:bCs/>
          <w:color w:val="000000" w:themeColor="text1"/>
        </w:rPr>
        <w:t>.</w:t>
      </w:r>
      <w:r w:rsidR="00D60188" w:rsidRPr="00A668EF">
        <w:rPr>
          <w:rFonts w:ascii="Book Antiqua" w:hAnsi="Book Antiqua"/>
          <w:color w:val="000000" w:themeColor="text1"/>
        </w:rPr>
        <w:t xml:space="preserve"> AL: </w:t>
      </w:r>
      <w:r w:rsidR="00D60188" w:rsidRPr="00A668EF">
        <w:rPr>
          <w:rFonts w:ascii="Book Antiqua" w:eastAsia="Book Antiqua" w:hAnsi="Book Antiqua" w:cs="Book Antiqua"/>
          <w:color w:val="000000" w:themeColor="text1"/>
        </w:rPr>
        <w:t>Axial length.</w:t>
      </w:r>
    </w:p>
    <w:p w14:paraId="21C7A6B9" w14:textId="77777777" w:rsidR="007A5343" w:rsidRPr="00A668EF" w:rsidRDefault="007A5343" w:rsidP="00A668EF">
      <w:pPr>
        <w:adjustRightInd w:val="0"/>
        <w:snapToGrid w:val="0"/>
        <w:spacing w:line="360" w:lineRule="auto"/>
        <w:jc w:val="both"/>
        <w:rPr>
          <w:rFonts w:ascii="Book Antiqua" w:hAnsi="Book Antiqua"/>
          <w:b/>
          <w:bCs/>
          <w:color w:val="000000" w:themeColor="text1"/>
        </w:rPr>
      </w:pPr>
    </w:p>
    <w:p w14:paraId="3B6D1863" w14:textId="12E4CC95" w:rsidR="0033271C" w:rsidRPr="00A668EF" w:rsidRDefault="00D553EF" w:rsidP="00A668EF">
      <w:pPr>
        <w:adjustRightInd w:val="0"/>
        <w:snapToGrid w:val="0"/>
        <w:spacing w:line="360" w:lineRule="auto"/>
        <w:jc w:val="both"/>
        <w:rPr>
          <w:rFonts w:ascii="Book Antiqua" w:hAnsi="Book Antiqua"/>
          <w:b/>
          <w:bCs/>
          <w:color w:val="000000" w:themeColor="text1"/>
        </w:rPr>
      </w:pPr>
      <w:r w:rsidRPr="00A668EF">
        <w:rPr>
          <w:rFonts w:ascii="Book Antiqua" w:hAnsi="Book Antiqua"/>
          <w:noProof/>
          <w:color w:val="000000" w:themeColor="text1"/>
          <w:lang w:eastAsia="zh-CN"/>
        </w:rPr>
        <w:drawing>
          <wp:inline distT="0" distB="0" distL="0" distR="0" wp14:anchorId="6E8927B9" wp14:editId="5FC5721E">
            <wp:extent cx="5943600" cy="45205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520565"/>
                    </a:xfrm>
                    <a:prstGeom prst="rect">
                      <a:avLst/>
                    </a:prstGeom>
                  </pic:spPr>
                </pic:pic>
              </a:graphicData>
            </a:graphic>
          </wp:inline>
        </w:drawing>
      </w:r>
      <w:r w:rsidR="0033271C" w:rsidRPr="00A668EF">
        <w:rPr>
          <w:rFonts w:ascii="Book Antiqua" w:hAnsi="Book Antiqua"/>
          <w:b/>
          <w:bCs/>
          <w:color w:val="000000" w:themeColor="text1"/>
        </w:rPr>
        <w:t xml:space="preserve"> </w:t>
      </w:r>
    </w:p>
    <w:p w14:paraId="14F1B942" w14:textId="2FD720A3" w:rsidR="00402689" w:rsidRPr="00A668EF" w:rsidRDefault="00402689" w:rsidP="00A668EF">
      <w:pPr>
        <w:adjustRightInd w:val="0"/>
        <w:snapToGrid w:val="0"/>
        <w:spacing w:line="360" w:lineRule="auto"/>
        <w:jc w:val="both"/>
        <w:rPr>
          <w:rFonts w:ascii="Book Antiqua" w:hAnsi="Book Antiqua"/>
          <w:color w:val="000000" w:themeColor="text1"/>
        </w:rPr>
      </w:pPr>
      <w:r w:rsidRPr="00A668EF">
        <w:rPr>
          <w:rFonts w:ascii="Book Antiqua" w:hAnsi="Book Antiqua"/>
          <w:b/>
          <w:bCs/>
          <w:color w:val="000000" w:themeColor="text1"/>
        </w:rPr>
        <w:t>Figure</w:t>
      </w:r>
      <w:r w:rsidR="007A5343" w:rsidRPr="00A668EF">
        <w:rPr>
          <w:rFonts w:ascii="Book Antiqua" w:hAnsi="Book Antiqua"/>
          <w:b/>
          <w:bCs/>
          <w:color w:val="000000" w:themeColor="text1"/>
        </w:rPr>
        <w:t xml:space="preserve"> </w:t>
      </w:r>
      <w:r w:rsidRPr="00A668EF">
        <w:rPr>
          <w:rFonts w:ascii="Book Antiqua" w:hAnsi="Book Antiqua"/>
          <w:b/>
          <w:bCs/>
          <w:color w:val="000000" w:themeColor="text1"/>
        </w:rPr>
        <w:t xml:space="preserve">2 </w:t>
      </w:r>
      <w:r w:rsidR="007A5343" w:rsidRPr="00A668EF">
        <w:rPr>
          <w:rFonts w:ascii="Book Antiqua" w:eastAsia="Book Antiqua" w:hAnsi="Book Antiqua" w:cs="Book Antiqua"/>
          <w:b/>
          <w:bCs/>
          <w:color w:val="000000" w:themeColor="text1"/>
          <w:shd w:val="clear" w:color="auto" w:fill="FFFFFF"/>
        </w:rPr>
        <w:t>Receiver operating characteristic</w:t>
      </w:r>
      <w:r w:rsidRPr="00A668EF">
        <w:rPr>
          <w:rFonts w:ascii="Book Antiqua" w:hAnsi="Book Antiqua"/>
          <w:b/>
          <w:bCs/>
          <w:color w:val="000000" w:themeColor="text1"/>
        </w:rPr>
        <w:t xml:space="preserve"> curve</w:t>
      </w:r>
      <w:r w:rsidR="00781F00">
        <w:rPr>
          <w:rFonts w:ascii="Book Antiqua" w:hAnsi="Book Antiqua"/>
          <w:b/>
          <w:bCs/>
          <w:color w:val="000000" w:themeColor="text1"/>
        </w:rPr>
        <w:t>s</w:t>
      </w:r>
      <w:r w:rsidRPr="00A668EF">
        <w:rPr>
          <w:rFonts w:ascii="Book Antiqua" w:hAnsi="Book Antiqua"/>
          <w:b/>
          <w:bCs/>
          <w:color w:val="000000" w:themeColor="text1"/>
        </w:rPr>
        <w:t xml:space="preserve"> of </w:t>
      </w:r>
      <w:r w:rsidR="007A5343" w:rsidRPr="00A668EF">
        <w:rPr>
          <w:rFonts w:ascii="Book Antiqua" w:eastAsia="Book Antiqua" w:hAnsi="Book Antiqua" w:cs="Book Antiqua"/>
          <w:b/>
          <w:bCs/>
          <w:color w:val="000000" w:themeColor="text1"/>
        </w:rPr>
        <w:t>axial length</w:t>
      </w:r>
      <w:r w:rsidR="007A5343" w:rsidRPr="00A668EF">
        <w:rPr>
          <w:rFonts w:ascii="Book Antiqua" w:hAnsi="Book Antiqua"/>
          <w:b/>
          <w:bCs/>
          <w:color w:val="000000" w:themeColor="text1"/>
        </w:rPr>
        <w:t xml:space="preserve"> </w:t>
      </w:r>
      <w:r w:rsidRPr="00A668EF">
        <w:rPr>
          <w:rFonts w:ascii="Book Antiqua" w:hAnsi="Book Antiqua"/>
          <w:b/>
          <w:bCs/>
          <w:color w:val="000000" w:themeColor="text1"/>
        </w:rPr>
        <w:t xml:space="preserve">and </w:t>
      </w:r>
      <w:r w:rsidR="007A5343" w:rsidRPr="00A668EF">
        <w:rPr>
          <w:rFonts w:ascii="Book Antiqua" w:eastAsia="Book Antiqua" w:hAnsi="Book Antiqua" w:cs="Book Antiqua"/>
          <w:b/>
          <w:bCs/>
          <w:color w:val="000000" w:themeColor="text1"/>
        </w:rPr>
        <w:t>axial length</w:t>
      </w:r>
      <w:r w:rsidRPr="00A668EF">
        <w:rPr>
          <w:rFonts w:ascii="Book Antiqua" w:hAnsi="Book Antiqua"/>
          <w:b/>
          <w:bCs/>
          <w:color w:val="000000" w:themeColor="text1"/>
        </w:rPr>
        <w:t>/R in high myopia and low-middle myopia</w:t>
      </w:r>
      <w:r w:rsidR="00781F00">
        <w:rPr>
          <w:rFonts w:ascii="Book Antiqua" w:hAnsi="Book Antiqua"/>
          <w:b/>
          <w:bCs/>
          <w:color w:val="000000" w:themeColor="text1"/>
        </w:rPr>
        <w:t xml:space="preserve"> in children</w:t>
      </w:r>
      <w:r w:rsidR="007A5343" w:rsidRPr="00A668EF">
        <w:rPr>
          <w:rFonts w:ascii="Book Antiqua" w:hAnsi="Book Antiqua"/>
          <w:b/>
          <w:bCs/>
          <w:color w:val="000000" w:themeColor="text1"/>
        </w:rPr>
        <w:t>.</w:t>
      </w:r>
      <w:r w:rsidR="00D60188" w:rsidRPr="00A668EF">
        <w:rPr>
          <w:rFonts w:ascii="Book Antiqua" w:hAnsi="Book Antiqua"/>
          <w:color w:val="000000" w:themeColor="text1"/>
        </w:rPr>
        <w:t xml:space="preserve"> AL: </w:t>
      </w:r>
      <w:r w:rsidR="00D60188" w:rsidRPr="00A668EF">
        <w:rPr>
          <w:rFonts w:ascii="Book Antiqua" w:eastAsia="Book Antiqua" w:hAnsi="Book Antiqua" w:cs="Book Antiqua"/>
          <w:color w:val="000000" w:themeColor="text1"/>
        </w:rPr>
        <w:t>Axial length</w:t>
      </w:r>
      <w:r w:rsidR="00BE45C0" w:rsidRPr="00A668EF">
        <w:rPr>
          <w:rFonts w:ascii="Book Antiqua" w:eastAsia="Book Antiqua" w:hAnsi="Book Antiqua" w:cs="Book Antiqua"/>
          <w:color w:val="000000" w:themeColor="text1"/>
        </w:rPr>
        <w:t xml:space="preserve">; ROC: </w:t>
      </w:r>
      <w:r w:rsidR="00BE45C0" w:rsidRPr="00A668EF">
        <w:rPr>
          <w:rFonts w:ascii="Book Antiqua" w:eastAsia="Book Antiqua" w:hAnsi="Book Antiqua" w:cs="Book Antiqua"/>
          <w:color w:val="000000" w:themeColor="text1"/>
          <w:shd w:val="clear" w:color="auto" w:fill="FFFFFF"/>
        </w:rPr>
        <w:t>Receiver operating characteristic.</w:t>
      </w:r>
    </w:p>
    <w:p w14:paraId="45F37E72" w14:textId="77777777" w:rsidR="007A5343" w:rsidRPr="00A668EF" w:rsidRDefault="007A5343" w:rsidP="00A668EF">
      <w:pPr>
        <w:adjustRightInd w:val="0"/>
        <w:snapToGrid w:val="0"/>
        <w:spacing w:line="360" w:lineRule="auto"/>
        <w:jc w:val="both"/>
        <w:rPr>
          <w:rFonts w:ascii="Book Antiqua" w:hAnsi="Book Antiqua"/>
          <w:b/>
          <w:bCs/>
          <w:color w:val="000000" w:themeColor="text1"/>
        </w:rPr>
      </w:pPr>
    </w:p>
    <w:p w14:paraId="3E6C8AC8" w14:textId="5D96548B" w:rsidR="0033271C" w:rsidRPr="00A668EF" w:rsidRDefault="000A1D82" w:rsidP="00A668EF">
      <w:pPr>
        <w:adjustRightInd w:val="0"/>
        <w:snapToGrid w:val="0"/>
        <w:spacing w:line="360" w:lineRule="auto"/>
        <w:jc w:val="both"/>
        <w:rPr>
          <w:rFonts w:ascii="Book Antiqua" w:hAnsi="Book Antiqua"/>
          <w:b/>
          <w:bCs/>
          <w:color w:val="000000" w:themeColor="text1"/>
        </w:rPr>
      </w:pPr>
      <w:r w:rsidRPr="00A668EF">
        <w:rPr>
          <w:rFonts w:ascii="Book Antiqua" w:hAnsi="Book Antiqua"/>
          <w:noProof/>
          <w:color w:val="000000" w:themeColor="text1"/>
          <w:lang w:eastAsia="zh-CN"/>
        </w:rPr>
        <w:drawing>
          <wp:inline distT="0" distB="0" distL="0" distR="0" wp14:anchorId="6B3640F2" wp14:editId="4547931D">
            <wp:extent cx="5943600" cy="455231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552315"/>
                    </a:xfrm>
                    <a:prstGeom prst="rect">
                      <a:avLst/>
                    </a:prstGeom>
                  </pic:spPr>
                </pic:pic>
              </a:graphicData>
            </a:graphic>
          </wp:inline>
        </w:drawing>
      </w:r>
      <w:r w:rsidR="0033271C" w:rsidRPr="00A668EF">
        <w:rPr>
          <w:rFonts w:ascii="Book Antiqua" w:hAnsi="Book Antiqua"/>
          <w:b/>
          <w:bCs/>
          <w:color w:val="000000" w:themeColor="text1"/>
        </w:rPr>
        <w:t xml:space="preserve"> </w:t>
      </w:r>
    </w:p>
    <w:p w14:paraId="35F49162" w14:textId="65E39B05" w:rsidR="00402689" w:rsidRPr="00A668EF" w:rsidRDefault="00402689" w:rsidP="00A668EF">
      <w:pPr>
        <w:adjustRightInd w:val="0"/>
        <w:snapToGrid w:val="0"/>
        <w:spacing w:line="360" w:lineRule="auto"/>
        <w:jc w:val="both"/>
        <w:rPr>
          <w:rFonts w:ascii="Book Antiqua" w:eastAsia="Book Antiqua" w:hAnsi="Book Antiqua" w:cs="Book Antiqua"/>
          <w:color w:val="000000" w:themeColor="text1"/>
        </w:rPr>
      </w:pPr>
      <w:r w:rsidRPr="00A668EF">
        <w:rPr>
          <w:rFonts w:ascii="Book Antiqua" w:hAnsi="Book Antiqua"/>
          <w:b/>
          <w:bCs/>
          <w:color w:val="000000" w:themeColor="text1"/>
        </w:rPr>
        <w:t>Figure</w:t>
      </w:r>
      <w:r w:rsidR="007A5343" w:rsidRPr="00A668EF">
        <w:rPr>
          <w:rFonts w:ascii="Book Antiqua" w:hAnsi="Book Antiqua"/>
          <w:b/>
          <w:bCs/>
          <w:color w:val="000000" w:themeColor="text1"/>
        </w:rPr>
        <w:t xml:space="preserve"> </w:t>
      </w:r>
      <w:r w:rsidRPr="00A668EF">
        <w:rPr>
          <w:rFonts w:ascii="Book Antiqua" w:hAnsi="Book Antiqua"/>
          <w:b/>
          <w:bCs/>
          <w:color w:val="000000" w:themeColor="text1"/>
        </w:rPr>
        <w:t xml:space="preserve">3 Histogram of </w:t>
      </w:r>
      <w:r w:rsidR="007A5343" w:rsidRPr="00A668EF">
        <w:rPr>
          <w:rFonts w:ascii="Book Antiqua" w:eastAsia="Book Antiqua" w:hAnsi="Book Antiqua" w:cs="Book Antiqua"/>
          <w:b/>
          <w:bCs/>
          <w:color w:val="000000" w:themeColor="text1"/>
        </w:rPr>
        <w:t>axial length</w:t>
      </w:r>
      <w:r w:rsidR="007A5343" w:rsidRPr="00A668EF">
        <w:rPr>
          <w:rFonts w:ascii="Book Antiqua" w:hAnsi="Book Antiqua"/>
          <w:b/>
          <w:bCs/>
          <w:color w:val="000000" w:themeColor="text1"/>
        </w:rPr>
        <w:t xml:space="preserve"> </w:t>
      </w:r>
      <w:r w:rsidRPr="00A668EF">
        <w:rPr>
          <w:rFonts w:ascii="Book Antiqua" w:hAnsi="Book Antiqua"/>
          <w:b/>
          <w:bCs/>
          <w:color w:val="000000" w:themeColor="text1"/>
        </w:rPr>
        <w:t>in high myopia children</w:t>
      </w:r>
      <w:r w:rsidR="007A5343" w:rsidRPr="00A668EF">
        <w:rPr>
          <w:rFonts w:ascii="Book Antiqua" w:hAnsi="Book Antiqua"/>
          <w:b/>
          <w:bCs/>
          <w:color w:val="000000" w:themeColor="text1"/>
        </w:rPr>
        <w:t>.</w:t>
      </w:r>
      <w:r w:rsidR="00D60188" w:rsidRPr="00A668EF">
        <w:rPr>
          <w:rFonts w:ascii="Book Antiqua" w:hAnsi="Book Antiqua"/>
          <w:b/>
          <w:bCs/>
          <w:color w:val="000000" w:themeColor="text1"/>
        </w:rPr>
        <w:t xml:space="preserve"> </w:t>
      </w:r>
      <w:r w:rsidR="00D60188" w:rsidRPr="00A668EF">
        <w:rPr>
          <w:rFonts w:ascii="Book Antiqua" w:hAnsi="Book Antiqua"/>
          <w:color w:val="000000" w:themeColor="text1"/>
        </w:rPr>
        <w:t xml:space="preserve">AL: </w:t>
      </w:r>
      <w:r w:rsidR="00D60188" w:rsidRPr="00A668EF">
        <w:rPr>
          <w:rFonts w:ascii="Book Antiqua" w:eastAsia="Book Antiqua" w:hAnsi="Book Antiqua" w:cs="Book Antiqua"/>
          <w:color w:val="000000" w:themeColor="text1"/>
        </w:rPr>
        <w:t>Axial length.</w:t>
      </w:r>
    </w:p>
    <w:p w14:paraId="67BF06B3" w14:textId="77777777" w:rsidR="000A1D82" w:rsidRPr="00A668EF" w:rsidRDefault="000A1D82" w:rsidP="00A668EF">
      <w:pPr>
        <w:adjustRightInd w:val="0"/>
        <w:snapToGrid w:val="0"/>
        <w:spacing w:line="360" w:lineRule="auto"/>
        <w:jc w:val="both"/>
        <w:rPr>
          <w:rFonts w:ascii="Book Antiqua" w:eastAsia="Book Antiqua" w:hAnsi="Book Antiqua" w:cs="Book Antiqua"/>
          <w:color w:val="000000" w:themeColor="text1"/>
        </w:rPr>
      </w:pPr>
    </w:p>
    <w:p w14:paraId="4FD5CA2B" w14:textId="6E0E85BA" w:rsidR="00527548" w:rsidRPr="00A668EF" w:rsidRDefault="00BE45C0" w:rsidP="00A668EF">
      <w:pPr>
        <w:adjustRightInd w:val="0"/>
        <w:snapToGrid w:val="0"/>
        <w:spacing w:line="360" w:lineRule="auto"/>
        <w:jc w:val="both"/>
        <w:rPr>
          <w:rFonts w:ascii="Book Antiqua" w:hAnsi="Book Antiqua"/>
          <w:b/>
          <w:bCs/>
          <w:color w:val="000000" w:themeColor="text1"/>
          <w:shd w:val="clear" w:color="auto" w:fill="FFFFFF"/>
        </w:rPr>
      </w:pPr>
      <w:r w:rsidRPr="00A668EF">
        <w:rPr>
          <w:rFonts w:ascii="Book Antiqua" w:eastAsia="Book Antiqua" w:hAnsi="Book Antiqua" w:cs="Book Antiqua"/>
          <w:color w:val="000000" w:themeColor="text1"/>
        </w:rPr>
        <w:br w:type="page"/>
      </w:r>
      <w:r w:rsidR="00527548" w:rsidRPr="00A668EF">
        <w:rPr>
          <w:rFonts w:ascii="Book Antiqua" w:hAnsi="Book Antiqua"/>
          <w:b/>
          <w:bCs/>
          <w:color w:val="000000" w:themeColor="text1"/>
          <w:shd w:val="clear" w:color="auto" w:fill="FFFFFF"/>
        </w:rPr>
        <w:t>Table 1 Comparison of ocular structure parameters among children with low, middle</w:t>
      </w:r>
      <w:r w:rsidR="00781F00">
        <w:rPr>
          <w:rFonts w:ascii="Book Antiqua" w:hAnsi="Book Antiqua"/>
          <w:b/>
          <w:bCs/>
          <w:color w:val="000000" w:themeColor="text1"/>
          <w:shd w:val="clear" w:color="auto" w:fill="FFFFFF"/>
        </w:rPr>
        <w:t>,</w:t>
      </w:r>
      <w:r w:rsidR="00527548" w:rsidRPr="00A668EF">
        <w:rPr>
          <w:rFonts w:ascii="Book Antiqua" w:hAnsi="Book Antiqua"/>
          <w:b/>
          <w:bCs/>
          <w:color w:val="000000" w:themeColor="text1"/>
          <w:shd w:val="clear" w:color="auto" w:fill="FFFFFF"/>
        </w:rPr>
        <w:t xml:space="preserve"> and high myopia</w:t>
      </w:r>
    </w:p>
    <w:tbl>
      <w:tblPr>
        <w:tblW w:w="5000" w:type="pct"/>
        <w:jc w:val="center"/>
        <w:tblBorders>
          <w:top w:val="single" w:sz="12" w:space="0" w:color="auto"/>
          <w:bottom w:val="single" w:sz="12" w:space="0" w:color="auto"/>
        </w:tblBorders>
        <w:tblLook w:val="04A0" w:firstRow="1" w:lastRow="0" w:firstColumn="1" w:lastColumn="0" w:noHBand="0" w:noVBand="1"/>
      </w:tblPr>
      <w:tblGrid>
        <w:gridCol w:w="1551"/>
        <w:gridCol w:w="1724"/>
        <w:gridCol w:w="1892"/>
        <w:gridCol w:w="1726"/>
        <w:gridCol w:w="1218"/>
        <w:gridCol w:w="1465"/>
      </w:tblGrid>
      <w:tr w:rsidR="00A668EF" w:rsidRPr="00A668EF" w14:paraId="5E2F511D" w14:textId="77777777" w:rsidTr="005D0F51">
        <w:trPr>
          <w:trHeight w:val="407"/>
          <w:jc w:val="center"/>
        </w:trPr>
        <w:tc>
          <w:tcPr>
            <w:tcW w:w="810" w:type="pct"/>
            <w:tcBorders>
              <w:top w:val="single" w:sz="12" w:space="0" w:color="auto"/>
              <w:bottom w:val="single" w:sz="12" w:space="0" w:color="auto"/>
            </w:tcBorders>
            <w:shd w:val="clear" w:color="auto" w:fill="auto"/>
            <w:vAlign w:val="center"/>
          </w:tcPr>
          <w:p w14:paraId="57B9A43E"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p>
        </w:tc>
        <w:tc>
          <w:tcPr>
            <w:tcW w:w="900" w:type="pct"/>
            <w:tcBorders>
              <w:top w:val="single" w:sz="12" w:space="0" w:color="auto"/>
              <w:bottom w:val="single" w:sz="12" w:space="0" w:color="auto"/>
            </w:tcBorders>
            <w:shd w:val="clear" w:color="auto" w:fill="auto"/>
            <w:vAlign w:val="center"/>
          </w:tcPr>
          <w:p w14:paraId="08E2FBF9" w14:textId="01C50CE4" w:rsidR="00527548" w:rsidRPr="00A668EF" w:rsidRDefault="00527548" w:rsidP="00A668EF">
            <w:pPr>
              <w:adjustRightInd w:val="0"/>
              <w:snapToGrid w:val="0"/>
              <w:spacing w:line="360" w:lineRule="auto"/>
              <w:jc w:val="both"/>
              <w:rPr>
                <w:rFonts w:ascii="Book Antiqua" w:hAnsi="Book Antiqua"/>
                <w:b/>
                <w:bCs/>
                <w:color w:val="000000" w:themeColor="text1"/>
                <w:shd w:val="clear" w:color="auto" w:fill="FFFFFF"/>
              </w:rPr>
            </w:pPr>
            <w:r w:rsidRPr="00A668EF">
              <w:rPr>
                <w:rFonts w:ascii="Book Antiqua" w:hAnsi="Book Antiqua"/>
                <w:b/>
                <w:bCs/>
                <w:color w:val="000000" w:themeColor="text1"/>
                <w:shd w:val="clear" w:color="auto" w:fill="FFFFFF"/>
              </w:rPr>
              <w:t>Low myopia</w:t>
            </w:r>
            <w:r w:rsidRPr="00A668EF">
              <w:rPr>
                <w:rFonts w:ascii="Book Antiqua" w:hAnsi="Book Antiqua"/>
                <w:b/>
                <w:bCs/>
                <w:color w:val="000000" w:themeColor="text1"/>
                <w:shd w:val="clear" w:color="auto" w:fill="FFFFFF"/>
                <w:lang w:eastAsia="zh-CN"/>
              </w:rPr>
              <w:t xml:space="preserve"> </w:t>
            </w:r>
            <w:r w:rsidRPr="00A668EF">
              <w:rPr>
                <w:rFonts w:ascii="Book Antiqua" w:hAnsi="Book Antiqua"/>
                <w:b/>
                <w:bCs/>
                <w:color w:val="000000" w:themeColor="text1"/>
                <w:shd w:val="clear" w:color="auto" w:fill="FFFFFF"/>
              </w:rPr>
              <w:t>(mean ± SD)</w:t>
            </w:r>
          </w:p>
        </w:tc>
        <w:tc>
          <w:tcPr>
            <w:tcW w:w="988" w:type="pct"/>
            <w:tcBorders>
              <w:top w:val="single" w:sz="12" w:space="0" w:color="auto"/>
              <w:bottom w:val="single" w:sz="12" w:space="0" w:color="auto"/>
            </w:tcBorders>
            <w:shd w:val="clear" w:color="auto" w:fill="auto"/>
            <w:vAlign w:val="center"/>
          </w:tcPr>
          <w:p w14:paraId="3E2DEBA6" w14:textId="2ED54FD9" w:rsidR="00527548" w:rsidRPr="00A668EF" w:rsidRDefault="00527548" w:rsidP="00A668EF">
            <w:pPr>
              <w:adjustRightInd w:val="0"/>
              <w:snapToGrid w:val="0"/>
              <w:spacing w:line="360" w:lineRule="auto"/>
              <w:jc w:val="both"/>
              <w:rPr>
                <w:rFonts w:ascii="Book Antiqua" w:hAnsi="Book Antiqua"/>
                <w:b/>
                <w:bCs/>
                <w:color w:val="000000" w:themeColor="text1"/>
                <w:shd w:val="clear" w:color="auto" w:fill="FFFFFF"/>
              </w:rPr>
            </w:pPr>
            <w:r w:rsidRPr="00A668EF">
              <w:rPr>
                <w:rFonts w:ascii="Book Antiqua" w:hAnsi="Book Antiqua"/>
                <w:b/>
                <w:bCs/>
                <w:color w:val="000000" w:themeColor="text1"/>
                <w:shd w:val="clear" w:color="auto" w:fill="FFFFFF"/>
              </w:rPr>
              <w:t>Middle myopia</w:t>
            </w:r>
            <w:r w:rsidRPr="00A668EF">
              <w:rPr>
                <w:rFonts w:ascii="Book Antiqua" w:hAnsi="Book Antiqua"/>
                <w:b/>
                <w:bCs/>
                <w:color w:val="000000" w:themeColor="text1"/>
                <w:shd w:val="clear" w:color="auto" w:fill="FFFFFF"/>
                <w:lang w:eastAsia="zh-CN"/>
              </w:rPr>
              <w:t xml:space="preserve"> </w:t>
            </w:r>
            <w:r w:rsidRPr="00A668EF">
              <w:rPr>
                <w:rFonts w:ascii="Book Antiqua" w:hAnsi="Book Antiqua"/>
                <w:b/>
                <w:bCs/>
                <w:color w:val="000000" w:themeColor="text1"/>
                <w:shd w:val="clear" w:color="auto" w:fill="FFFFFF"/>
              </w:rPr>
              <w:t xml:space="preserve">(mean ± SD) </w:t>
            </w:r>
          </w:p>
        </w:tc>
        <w:tc>
          <w:tcPr>
            <w:tcW w:w="901" w:type="pct"/>
            <w:tcBorders>
              <w:top w:val="single" w:sz="12" w:space="0" w:color="auto"/>
              <w:bottom w:val="single" w:sz="12" w:space="0" w:color="auto"/>
            </w:tcBorders>
            <w:shd w:val="clear" w:color="auto" w:fill="auto"/>
            <w:vAlign w:val="center"/>
          </w:tcPr>
          <w:p w14:paraId="1D3A85C6" w14:textId="00108327" w:rsidR="00527548" w:rsidRPr="00A668EF" w:rsidRDefault="004036C2" w:rsidP="00A668EF">
            <w:pPr>
              <w:adjustRightInd w:val="0"/>
              <w:snapToGrid w:val="0"/>
              <w:spacing w:line="360" w:lineRule="auto"/>
              <w:jc w:val="both"/>
              <w:rPr>
                <w:rFonts w:ascii="Book Antiqua" w:hAnsi="Book Antiqua"/>
                <w:b/>
                <w:bCs/>
                <w:color w:val="000000" w:themeColor="text1"/>
                <w:shd w:val="clear" w:color="auto" w:fill="FFFFFF"/>
              </w:rPr>
            </w:pPr>
            <w:r w:rsidRPr="00A668EF">
              <w:rPr>
                <w:rFonts w:ascii="Book Antiqua" w:hAnsi="Book Antiqua"/>
                <w:b/>
                <w:bCs/>
                <w:color w:val="000000" w:themeColor="text1"/>
                <w:shd w:val="clear" w:color="auto" w:fill="FFFFFF"/>
              </w:rPr>
              <w:t xml:space="preserve">High </w:t>
            </w:r>
            <w:r w:rsidR="00527548" w:rsidRPr="00A668EF">
              <w:rPr>
                <w:rFonts w:ascii="Book Antiqua" w:hAnsi="Book Antiqua"/>
                <w:b/>
                <w:bCs/>
                <w:color w:val="000000" w:themeColor="text1"/>
                <w:shd w:val="clear" w:color="auto" w:fill="FFFFFF"/>
              </w:rPr>
              <w:t>myopia</w:t>
            </w:r>
            <w:r w:rsidR="00527548" w:rsidRPr="00A668EF">
              <w:rPr>
                <w:rFonts w:ascii="Book Antiqua" w:hAnsi="Book Antiqua"/>
                <w:b/>
                <w:bCs/>
                <w:color w:val="000000" w:themeColor="text1"/>
                <w:shd w:val="clear" w:color="auto" w:fill="FFFFFF"/>
                <w:lang w:eastAsia="zh-CN"/>
              </w:rPr>
              <w:t xml:space="preserve"> </w:t>
            </w:r>
            <w:r w:rsidR="00527548" w:rsidRPr="00A668EF">
              <w:rPr>
                <w:rFonts w:ascii="Book Antiqua" w:hAnsi="Book Antiqua"/>
                <w:b/>
                <w:bCs/>
                <w:color w:val="000000" w:themeColor="text1"/>
                <w:shd w:val="clear" w:color="auto" w:fill="FFFFFF"/>
              </w:rPr>
              <w:t>(mean ± SD)</w:t>
            </w:r>
          </w:p>
        </w:tc>
        <w:tc>
          <w:tcPr>
            <w:tcW w:w="636" w:type="pct"/>
            <w:tcBorders>
              <w:top w:val="single" w:sz="12" w:space="0" w:color="auto"/>
              <w:bottom w:val="single" w:sz="12" w:space="0" w:color="auto"/>
            </w:tcBorders>
            <w:shd w:val="clear" w:color="auto" w:fill="auto"/>
            <w:vAlign w:val="center"/>
          </w:tcPr>
          <w:p w14:paraId="692ABC8B" w14:textId="77777777" w:rsidR="00527548" w:rsidRPr="00A668EF" w:rsidRDefault="00527548" w:rsidP="00A668EF">
            <w:pPr>
              <w:adjustRightInd w:val="0"/>
              <w:snapToGrid w:val="0"/>
              <w:spacing w:line="360" w:lineRule="auto"/>
              <w:jc w:val="both"/>
              <w:rPr>
                <w:rFonts w:ascii="Book Antiqua" w:eastAsia="宋体" w:hAnsi="Book Antiqua"/>
                <w:i/>
                <w:iCs/>
                <w:color w:val="000000" w:themeColor="text1"/>
              </w:rPr>
            </w:pPr>
            <w:r w:rsidRPr="00A668EF">
              <w:rPr>
                <w:rFonts w:ascii="Book Antiqua" w:eastAsia="宋体" w:hAnsi="Book Antiqua"/>
                <w:b/>
                <w:bCs/>
                <w:i/>
                <w:iCs/>
                <w:color w:val="000000" w:themeColor="text1"/>
              </w:rPr>
              <w:t>F</w:t>
            </w:r>
          </w:p>
        </w:tc>
        <w:tc>
          <w:tcPr>
            <w:tcW w:w="765" w:type="pct"/>
            <w:tcBorders>
              <w:top w:val="single" w:sz="12" w:space="0" w:color="auto"/>
              <w:bottom w:val="single" w:sz="12" w:space="0" w:color="auto"/>
            </w:tcBorders>
            <w:shd w:val="clear" w:color="auto" w:fill="auto"/>
            <w:vAlign w:val="center"/>
          </w:tcPr>
          <w:p w14:paraId="27901982" w14:textId="289AD094" w:rsidR="00527548" w:rsidRPr="00A668EF" w:rsidRDefault="00527548" w:rsidP="00A668EF">
            <w:pPr>
              <w:adjustRightInd w:val="0"/>
              <w:snapToGrid w:val="0"/>
              <w:spacing w:line="360" w:lineRule="auto"/>
              <w:jc w:val="both"/>
              <w:rPr>
                <w:rFonts w:ascii="Book Antiqua" w:eastAsia="宋体" w:hAnsi="Book Antiqua"/>
                <w:i/>
                <w:iCs/>
                <w:color w:val="000000" w:themeColor="text1"/>
              </w:rPr>
            </w:pPr>
            <w:r w:rsidRPr="00A668EF">
              <w:rPr>
                <w:rFonts w:ascii="Book Antiqua" w:eastAsia="宋体" w:hAnsi="Book Antiqua"/>
                <w:b/>
                <w:bCs/>
                <w:i/>
                <w:iCs/>
                <w:color w:val="000000" w:themeColor="text1"/>
              </w:rPr>
              <w:t xml:space="preserve">P </w:t>
            </w:r>
            <w:r w:rsidRPr="00A668EF">
              <w:rPr>
                <w:rFonts w:ascii="Book Antiqua" w:eastAsia="宋体" w:hAnsi="Book Antiqua"/>
                <w:b/>
                <w:bCs/>
                <w:color w:val="000000" w:themeColor="text1"/>
              </w:rPr>
              <w:t>value</w:t>
            </w:r>
          </w:p>
        </w:tc>
      </w:tr>
      <w:tr w:rsidR="00A668EF" w:rsidRPr="00A668EF" w14:paraId="53AB3068" w14:textId="77777777" w:rsidTr="005D0F51">
        <w:trPr>
          <w:trHeight w:val="407"/>
          <w:jc w:val="center"/>
        </w:trPr>
        <w:tc>
          <w:tcPr>
            <w:tcW w:w="810" w:type="pct"/>
            <w:tcBorders>
              <w:top w:val="single" w:sz="12" w:space="0" w:color="auto"/>
            </w:tcBorders>
            <w:shd w:val="clear" w:color="auto" w:fill="auto"/>
            <w:vAlign w:val="center"/>
          </w:tcPr>
          <w:p w14:paraId="5847AAE9" w14:textId="3AF12D03" w:rsidR="00527548" w:rsidRPr="00A668EF" w:rsidRDefault="005D0F51" w:rsidP="00A668EF">
            <w:pPr>
              <w:adjustRightInd w:val="0"/>
              <w:snapToGrid w:val="0"/>
              <w:spacing w:line="360" w:lineRule="auto"/>
              <w:jc w:val="both"/>
              <w:rPr>
                <w:rFonts w:ascii="Book Antiqua" w:eastAsia="宋体" w:hAnsi="Book Antiqua"/>
                <w:color w:val="000000" w:themeColor="text1"/>
              </w:rPr>
            </w:pPr>
            <w:r w:rsidRPr="00A668EF">
              <w:rPr>
                <w:rFonts w:ascii="Book Antiqua" w:hAnsi="Book Antiqua"/>
                <w:color w:val="000000" w:themeColor="text1"/>
                <w:shd w:val="clear" w:color="auto" w:fill="FFFFFF"/>
              </w:rPr>
              <w:t xml:space="preserve">Spherical </w:t>
            </w:r>
            <w:r w:rsidR="00527548" w:rsidRPr="00A668EF">
              <w:rPr>
                <w:rFonts w:ascii="Book Antiqua" w:hAnsi="Book Antiqua"/>
                <w:color w:val="000000" w:themeColor="text1"/>
                <w:shd w:val="clear" w:color="auto" w:fill="FFFFFF"/>
              </w:rPr>
              <w:t xml:space="preserve">equivalent </w:t>
            </w:r>
            <w:r w:rsidR="00527548" w:rsidRPr="00A668EF">
              <w:rPr>
                <w:rFonts w:ascii="Book Antiqua" w:eastAsia="宋体" w:hAnsi="Book Antiqua"/>
                <w:color w:val="000000" w:themeColor="text1"/>
              </w:rPr>
              <w:t>(D)</w:t>
            </w:r>
          </w:p>
        </w:tc>
        <w:tc>
          <w:tcPr>
            <w:tcW w:w="900" w:type="pct"/>
            <w:tcBorders>
              <w:top w:val="single" w:sz="12" w:space="0" w:color="auto"/>
            </w:tcBorders>
            <w:shd w:val="clear" w:color="auto" w:fill="auto"/>
            <w:vAlign w:val="center"/>
          </w:tcPr>
          <w:p w14:paraId="5074A3A1" w14:textId="62F210EA"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-1.69 ± 0.70</w:t>
            </w:r>
          </w:p>
        </w:tc>
        <w:tc>
          <w:tcPr>
            <w:tcW w:w="988" w:type="pct"/>
            <w:tcBorders>
              <w:top w:val="single" w:sz="12" w:space="0" w:color="auto"/>
            </w:tcBorders>
            <w:shd w:val="clear" w:color="auto" w:fill="auto"/>
            <w:vAlign w:val="center"/>
          </w:tcPr>
          <w:p w14:paraId="25B6426A" w14:textId="724ED90A"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-3.86 ± 0.69</w:t>
            </w:r>
          </w:p>
        </w:tc>
        <w:tc>
          <w:tcPr>
            <w:tcW w:w="901" w:type="pct"/>
            <w:tcBorders>
              <w:top w:val="single" w:sz="12" w:space="0" w:color="auto"/>
            </w:tcBorders>
            <w:shd w:val="clear" w:color="auto" w:fill="auto"/>
            <w:vAlign w:val="center"/>
          </w:tcPr>
          <w:p w14:paraId="5C1E97B3" w14:textId="70EA4432"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-7.55 ± 1.12</w:t>
            </w:r>
          </w:p>
        </w:tc>
        <w:tc>
          <w:tcPr>
            <w:tcW w:w="636" w:type="pct"/>
            <w:tcBorders>
              <w:top w:val="single" w:sz="12" w:space="0" w:color="auto"/>
            </w:tcBorders>
            <w:shd w:val="clear" w:color="auto" w:fill="auto"/>
            <w:vAlign w:val="center"/>
          </w:tcPr>
          <w:p w14:paraId="1CAE9AE7"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1572.765</w:t>
            </w:r>
          </w:p>
        </w:tc>
        <w:tc>
          <w:tcPr>
            <w:tcW w:w="765" w:type="pct"/>
            <w:tcBorders>
              <w:top w:val="single" w:sz="12" w:space="0" w:color="auto"/>
            </w:tcBorders>
            <w:shd w:val="clear" w:color="auto" w:fill="auto"/>
            <w:vAlign w:val="center"/>
          </w:tcPr>
          <w:p w14:paraId="71794078" w14:textId="1ACEA743"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lang w:eastAsia="zh-CN"/>
              </w:rPr>
              <w:t xml:space="preserve">&lt; </w:t>
            </w:r>
            <w:r w:rsidRPr="00A668EF">
              <w:rPr>
                <w:rFonts w:ascii="Book Antiqua" w:eastAsia="宋体" w:hAnsi="Book Antiqua"/>
                <w:color w:val="000000" w:themeColor="text1"/>
              </w:rPr>
              <w:t>0.001</w:t>
            </w:r>
          </w:p>
        </w:tc>
      </w:tr>
      <w:tr w:rsidR="00A668EF" w:rsidRPr="00A668EF" w14:paraId="0A361CFD" w14:textId="77777777" w:rsidTr="005D0F51">
        <w:trPr>
          <w:trHeight w:val="407"/>
          <w:jc w:val="center"/>
        </w:trPr>
        <w:tc>
          <w:tcPr>
            <w:tcW w:w="810" w:type="pct"/>
            <w:shd w:val="clear" w:color="auto" w:fill="auto"/>
            <w:vAlign w:val="center"/>
          </w:tcPr>
          <w:p w14:paraId="696CE683" w14:textId="7E0FDA7D"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AL (mm)</w:t>
            </w:r>
          </w:p>
        </w:tc>
        <w:tc>
          <w:tcPr>
            <w:tcW w:w="900" w:type="pct"/>
            <w:shd w:val="clear" w:color="auto" w:fill="auto"/>
            <w:vAlign w:val="center"/>
          </w:tcPr>
          <w:p w14:paraId="11D41C8A" w14:textId="547DF0A8"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23.83 ± 0.75</w:t>
            </w:r>
          </w:p>
        </w:tc>
        <w:tc>
          <w:tcPr>
            <w:tcW w:w="988" w:type="pct"/>
            <w:shd w:val="clear" w:color="auto" w:fill="auto"/>
            <w:vAlign w:val="center"/>
          </w:tcPr>
          <w:p w14:paraId="115791A8" w14:textId="7E137942"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24.63 ± 0.69</w:t>
            </w:r>
          </w:p>
        </w:tc>
        <w:tc>
          <w:tcPr>
            <w:tcW w:w="901" w:type="pct"/>
            <w:shd w:val="clear" w:color="auto" w:fill="auto"/>
            <w:vAlign w:val="center"/>
          </w:tcPr>
          <w:p w14:paraId="677BA45C" w14:textId="7BC1D821"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26.00 ± 0.94</w:t>
            </w:r>
          </w:p>
        </w:tc>
        <w:tc>
          <w:tcPr>
            <w:tcW w:w="636" w:type="pct"/>
            <w:shd w:val="clear" w:color="auto" w:fill="auto"/>
            <w:vAlign w:val="center"/>
          </w:tcPr>
          <w:p w14:paraId="0D5D3E75"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259.188</w:t>
            </w:r>
          </w:p>
        </w:tc>
        <w:tc>
          <w:tcPr>
            <w:tcW w:w="765" w:type="pct"/>
            <w:shd w:val="clear" w:color="auto" w:fill="auto"/>
            <w:vAlign w:val="center"/>
          </w:tcPr>
          <w:p w14:paraId="4D31CA99" w14:textId="3DFDD356"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lang w:eastAsia="zh-CN"/>
              </w:rPr>
              <w:t xml:space="preserve">&lt; </w:t>
            </w:r>
            <w:r w:rsidRPr="00A668EF">
              <w:rPr>
                <w:rFonts w:ascii="Book Antiqua" w:eastAsia="宋体" w:hAnsi="Book Antiqua"/>
                <w:color w:val="000000" w:themeColor="text1"/>
              </w:rPr>
              <w:t>0.001</w:t>
            </w:r>
          </w:p>
        </w:tc>
      </w:tr>
      <w:tr w:rsidR="00A668EF" w:rsidRPr="00A668EF" w14:paraId="3CFFC608" w14:textId="77777777" w:rsidTr="005D0F51">
        <w:trPr>
          <w:trHeight w:val="407"/>
          <w:jc w:val="center"/>
        </w:trPr>
        <w:tc>
          <w:tcPr>
            <w:tcW w:w="810" w:type="pct"/>
            <w:shd w:val="clear" w:color="auto" w:fill="auto"/>
            <w:vAlign w:val="center"/>
          </w:tcPr>
          <w:p w14:paraId="5902BB60" w14:textId="7E78814C"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R (mm)</w:t>
            </w:r>
          </w:p>
        </w:tc>
        <w:tc>
          <w:tcPr>
            <w:tcW w:w="900" w:type="pct"/>
            <w:shd w:val="clear" w:color="auto" w:fill="auto"/>
            <w:vAlign w:val="center"/>
          </w:tcPr>
          <w:p w14:paraId="58DB24D2" w14:textId="08721F86"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7.77 ± 0.25</w:t>
            </w:r>
          </w:p>
        </w:tc>
        <w:tc>
          <w:tcPr>
            <w:tcW w:w="988" w:type="pct"/>
            <w:shd w:val="clear" w:color="auto" w:fill="auto"/>
            <w:vAlign w:val="center"/>
          </w:tcPr>
          <w:p w14:paraId="6A20690C" w14:textId="55150721"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7.73 ± 0.24</w:t>
            </w:r>
          </w:p>
        </w:tc>
        <w:tc>
          <w:tcPr>
            <w:tcW w:w="901" w:type="pct"/>
            <w:shd w:val="clear" w:color="auto" w:fill="auto"/>
            <w:vAlign w:val="center"/>
          </w:tcPr>
          <w:p w14:paraId="786AEC9D" w14:textId="20A6BDDF"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7.74 ± 0.27</w:t>
            </w:r>
          </w:p>
        </w:tc>
        <w:tc>
          <w:tcPr>
            <w:tcW w:w="636" w:type="pct"/>
            <w:shd w:val="clear" w:color="auto" w:fill="auto"/>
            <w:vAlign w:val="center"/>
          </w:tcPr>
          <w:p w14:paraId="39043B85"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1.809</w:t>
            </w:r>
          </w:p>
        </w:tc>
        <w:tc>
          <w:tcPr>
            <w:tcW w:w="765" w:type="pct"/>
            <w:shd w:val="clear" w:color="auto" w:fill="auto"/>
            <w:vAlign w:val="center"/>
          </w:tcPr>
          <w:p w14:paraId="726C3A26"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0.165</w:t>
            </w:r>
          </w:p>
        </w:tc>
      </w:tr>
      <w:tr w:rsidR="00A668EF" w:rsidRPr="00A668EF" w14:paraId="7F84ED00" w14:textId="77777777" w:rsidTr="005D0F51">
        <w:trPr>
          <w:trHeight w:val="407"/>
          <w:jc w:val="center"/>
        </w:trPr>
        <w:tc>
          <w:tcPr>
            <w:tcW w:w="810" w:type="pct"/>
            <w:shd w:val="clear" w:color="auto" w:fill="auto"/>
            <w:vAlign w:val="center"/>
          </w:tcPr>
          <w:p w14:paraId="3B5CEF0F"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AL/R</w:t>
            </w:r>
          </w:p>
        </w:tc>
        <w:tc>
          <w:tcPr>
            <w:tcW w:w="900" w:type="pct"/>
            <w:shd w:val="clear" w:color="auto" w:fill="auto"/>
            <w:vAlign w:val="center"/>
          </w:tcPr>
          <w:p w14:paraId="774BD73B" w14:textId="16514F59"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3.07 ± 0.07</w:t>
            </w:r>
          </w:p>
        </w:tc>
        <w:tc>
          <w:tcPr>
            <w:tcW w:w="988" w:type="pct"/>
            <w:shd w:val="clear" w:color="auto" w:fill="auto"/>
            <w:vAlign w:val="center"/>
          </w:tcPr>
          <w:p w14:paraId="338CE8E5" w14:textId="4FFE78EA"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3.19 ± 0.08</w:t>
            </w:r>
          </w:p>
        </w:tc>
        <w:tc>
          <w:tcPr>
            <w:tcW w:w="901" w:type="pct"/>
            <w:shd w:val="clear" w:color="auto" w:fill="auto"/>
            <w:vAlign w:val="center"/>
          </w:tcPr>
          <w:p w14:paraId="3FCF79C6" w14:textId="4C14C341"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3.37 ± 0.10</w:t>
            </w:r>
          </w:p>
        </w:tc>
        <w:tc>
          <w:tcPr>
            <w:tcW w:w="636" w:type="pct"/>
            <w:shd w:val="clear" w:color="auto" w:fill="auto"/>
            <w:vAlign w:val="center"/>
          </w:tcPr>
          <w:p w14:paraId="157F7FF1"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468.348</w:t>
            </w:r>
          </w:p>
        </w:tc>
        <w:tc>
          <w:tcPr>
            <w:tcW w:w="765" w:type="pct"/>
            <w:shd w:val="clear" w:color="auto" w:fill="auto"/>
            <w:vAlign w:val="center"/>
          </w:tcPr>
          <w:p w14:paraId="575C0050" w14:textId="5A4A201A"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lang w:eastAsia="zh-CN"/>
              </w:rPr>
              <w:t xml:space="preserve">&lt; </w:t>
            </w:r>
            <w:r w:rsidRPr="00A668EF">
              <w:rPr>
                <w:rFonts w:ascii="Book Antiqua" w:eastAsia="宋体" w:hAnsi="Book Antiqua"/>
                <w:color w:val="000000" w:themeColor="text1"/>
              </w:rPr>
              <w:t>0.001</w:t>
            </w:r>
          </w:p>
        </w:tc>
      </w:tr>
      <w:tr w:rsidR="00A668EF" w:rsidRPr="00A668EF" w14:paraId="081D9E95" w14:textId="77777777" w:rsidTr="005D0F51">
        <w:trPr>
          <w:trHeight w:val="407"/>
          <w:jc w:val="center"/>
        </w:trPr>
        <w:tc>
          <w:tcPr>
            <w:tcW w:w="810" w:type="pct"/>
            <w:shd w:val="clear" w:color="auto" w:fill="auto"/>
            <w:vAlign w:val="center"/>
          </w:tcPr>
          <w:p w14:paraId="29852771" w14:textId="14ED5961"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K1 (D)</w:t>
            </w:r>
          </w:p>
        </w:tc>
        <w:tc>
          <w:tcPr>
            <w:tcW w:w="900" w:type="pct"/>
            <w:shd w:val="clear" w:color="auto" w:fill="auto"/>
            <w:vAlign w:val="center"/>
          </w:tcPr>
          <w:p w14:paraId="7446D910" w14:textId="5D42C44E"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42.95 ± 1.36</w:t>
            </w:r>
          </w:p>
        </w:tc>
        <w:tc>
          <w:tcPr>
            <w:tcW w:w="988" w:type="pct"/>
            <w:shd w:val="clear" w:color="auto" w:fill="auto"/>
            <w:vAlign w:val="center"/>
          </w:tcPr>
          <w:p w14:paraId="5D0231CC" w14:textId="5C67DEAB"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43.17 ± 1.27</w:t>
            </w:r>
          </w:p>
        </w:tc>
        <w:tc>
          <w:tcPr>
            <w:tcW w:w="901" w:type="pct"/>
            <w:shd w:val="clear" w:color="auto" w:fill="auto"/>
            <w:vAlign w:val="center"/>
          </w:tcPr>
          <w:p w14:paraId="383D4A08" w14:textId="0CA63144"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43.07 ± 1.61</w:t>
            </w:r>
          </w:p>
        </w:tc>
        <w:tc>
          <w:tcPr>
            <w:tcW w:w="636" w:type="pct"/>
            <w:shd w:val="clear" w:color="auto" w:fill="auto"/>
            <w:vAlign w:val="center"/>
          </w:tcPr>
          <w:p w14:paraId="224DF677"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0.503</w:t>
            </w:r>
          </w:p>
        </w:tc>
        <w:tc>
          <w:tcPr>
            <w:tcW w:w="765" w:type="pct"/>
            <w:shd w:val="clear" w:color="auto" w:fill="auto"/>
            <w:vAlign w:val="center"/>
          </w:tcPr>
          <w:p w14:paraId="23F4F9BD"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0.605</w:t>
            </w:r>
          </w:p>
        </w:tc>
      </w:tr>
      <w:tr w:rsidR="00A668EF" w:rsidRPr="00A668EF" w14:paraId="071343A6" w14:textId="77777777" w:rsidTr="005D0F51">
        <w:trPr>
          <w:trHeight w:val="407"/>
          <w:jc w:val="center"/>
        </w:trPr>
        <w:tc>
          <w:tcPr>
            <w:tcW w:w="810" w:type="pct"/>
            <w:shd w:val="clear" w:color="auto" w:fill="auto"/>
            <w:vAlign w:val="center"/>
          </w:tcPr>
          <w:p w14:paraId="73596236" w14:textId="0F27699B"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K2 (D)</w:t>
            </w:r>
          </w:p>
        </w:tc>
        <w:tc>
          <w:tcPr>
            <w:tcW w:w="900" w:type="pct"/>
            <w:shd w:val="clear" w:color="auto" w:fill="auto"/>
            <w:vAlign w:val="center"/>
          </w:tcPr>
          <w:p w14:paraId="4719B8A3" w14:textId="09DFECA0"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43.89 ± 1.49</w:t>
            </w:r>
          </w:p>
        </w:tc>
        <w:tc>
          <w:tcPr>
            <w:tcW w:w="988" w:type="pct"/>
            <w:shd w:val="clear" w:color="auto" w:fill="auto"/>
            <w:vAlign w:val="center"/>
          </w:tcPr>
          <w:p w14:paraId="40CD2B58" w14:textId="0FA9C530"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44.21 ± 1.37</w:t>
            </w:r>
          </w:p>
        </w:tc>
        <w:tc>
          <w:tcPr>
            <w:tcW w:w="901" w:type="pct"/>
            <w:shd w:val="clear" w:color="auto" w:fill="auto"/>
            <w:vAlign w:val="center"/>
          </w:tcPr>
          <w:p w14:paraId="1A04988D" w14:textId="05BBC421"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44.46 ± 1.74</w:t>
            </w:r>
          </w:p>
        </w:tc>
        <w:tc>
          <w:tcPr>
            <w:tcW w:w="636" w:type="pct"/>
            <w:shd w:val="clear" w:color="auto" w:fill="auto"/>
            <w:vAlign w:val="center"/>
          </w:tcPr>
          <w:p w14:paraId="3D5D1AEF"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4.925</w:t>
            </w:r>
          </w:p>
        </w:tc>
        <w:tc>
          <w:tcPr>
            <w:tcW w:w="765" w:type="pct"/>
            <w:shd w:val="clear" w:color="auto" w:fill="auto"/>
            <w:vAlign w:val="center"/>
          </w:tcPr>
          <w:p w14:paraId="37DF2821" w14:textId="2FE3F1E5"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lang w:eastAsia="zh-CN"/>
              </w:rPr>
              <w:t xml:space="preserve">&lt; </w:t>
            </w:r>
            <w:r w:rsidRPr="00A668EF">
              <w:rPr>
                <w:rFonts w:ascii="Book Antiqua" w:eastAsia="宋体" w:hAnsi="Book Antiqua"/>
                <w:color w:val="000000" w:themeColor="text1"/>
              </w:rPr>
              <w:t>0.001</w:t>
            </w:r>
          </w:p>
        </w:tc>
      </w:tr>
      <w:tr w:rsidR="00A668EF" w:rsidRPr="00A668EF" w14:paraId="6E2A9267" w14:textId="77777777" w:rsidTr="005D0F51">
        <w:trPr>
          <w:trHeight w:val="407"/>
          <w:jc w:val="center"/>
        </w:trPr>
        <w:tc>
          <w:tcPr>
            <w:tcW w:w="810" w:type="pct"/>
            <w:shd w:val="clear" w:color="auto" w:fill="auto"/>
            <w:vAlign w:val="center"/>
          </w:tcPr>
          <w:p w14:paraId="0916D9A0" w14:textId="20278E5A"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Km (D)</w:t>
            </w:r>
          </w:p>
        </w:tc>
        <w:tc>
          <w:tcPr>
            <w:tcW w:w="900" w:type="pct"/>
            <w:shd w:val="clear" w:color="auto" w:fill="auto"/>
            <w:vAlign w:val="center"/>
          </w:tcPr>
          <w:p w14:paraId="4CA789F1" w14:textId="69E48A62"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43.43 ± 1.42</w:t>
            </w:r>
          </w:p>
        </w:tc>
        <w:tc>
          <w:tcPr>
            <w:tcW w:w="988" w:type="pct"/>
            <w:shd w:val="clear" w:color="auto" w:fill="auto"/>
            <w:vAlign w:val="center"/>
          </w:tcPr>
          <w:p w14:paraId="5263D2F1" w14:textId="64A35C36"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43.69 ± 1.31</w:t>
            </w:r>
          </w:p>
        </w:tc>
        <w:tc>
          <w:tcPr>
            <w:tcW w:w="901" w:type="pct"/>
            <w:shd w:val="clear" w:color="auto" w:fill="auto"/>
            <w:vAlign w:val="center"/>
          </w:tcPr>
          <w:p w14:paraId="5AA05312" w14:textId="55F066A6"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43.77 ± 1.67</w:t>
            </w:r>
          </w:p>
        </w:tc>
        <w:tc>
          <w:tcPr>
            <w:tcW w:w="636" w:type="pct"/>
            <w:shd w:val="clear" w:color="auto" w:fill="auto"/>
            <w:vAlign w:val="center"/>
          </w:tcPr>
          <w:p w14:paraId="539FCC7A"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1.933</w:t>
            </w:r>
          </w:p>
        </w:tc>
        <w:tc>
          <w:tcPr>
            <w:tcW w:w="765" w:type="pct"/>
            <w:shd w:val="clear" w:color="auto" w:fill="auto"/>
            <w:vAlign w:val="center"/>
          </w:tcPr>
          <w:p w14:paraId="34745696"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0.146</w:t>
            </w:r>
          </w:p>
        </w:tc>
      </w:tr>
      <w:tr w:rsidR="00A668EF" w:rsidRPr="00A668EF" w14:paraId="682D3093" w14:textId="77777777" w:rsidTr="005D0F51">
        <w:trPr>
          <w:trHeight w:val="407"/>
          <w:jc w:val="center"/>
        </w:trPr>
        <w:tc>
          <w:tcPr>
            <w:tcW w:w="810" w:type="pct"/>
            <w:shd w:val="clear" w:color="auto" w:fill="auto"/>
            <w:vAlign w:val="center"/>
          </w:tcPr>
          <w:p w14:paraId="723F786B" w14:textId="2EBEB4C8"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CCT</w:t>
            </w:r>
            <w:r w:rsidR="00945975" w:rsidRPr="00A668EF">
              <w:rPr>
                <w:rFonts w:ascii="Book Antiqua" w:eastAsia="宋体" w:hAnsi="Book Antiqua"/>
                <w:color w:val="000000" w:themeColor="text1"/>
              </w:rPr>
              <w:t xml:space="preserve"> </w:t>
            </w:r>
            <w:r w:rsidRPr="00A668EF">
              <w:rPr>
                <w:rFonts w:ascii="Book Antiqua" w:eastAsia="宋体" w:hAnsi="Book Antiqua"/>
                <w:color w:val="000000" w:themeColor="text1"/>
              </w:rPr>
              <w:t>(μm)</w:t>
            </w:r>
          </w:p>
        </w:tc>
        <w:tc>
          <w:tcPr>
            <w:tcW w:w="900" w:type="pct"/>
            <w:shd w:val="clear" w:color="auto" w:fill="auto"/>
            <w:vAlign w:val="center"/>
          </w:tcPr>
          <w:p w14:paraId="07FB9C95" w14:textId="248D15C8"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561.52 ± 32.11</w:t>
            </w:r>
          </w:p>
        </w:tc>
        <w:tc>
          <w:tcPr>
            <w:tcW w:w="988" w:type="pct"/>
            <w:shd w:val="clear" w:color="auto" w:fill="auto"/>
            <w:vAlign w:val="center"/>
          </w:tcPr>
          <w:p w14:paraId="5AB2AF68" w14:textId="593DCD89"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559.15 ± 23.58</w:t>
            </w:r>
          </w:p>
        </w:tc>
        <w:tc>
          <w:tcPr>
            <w:tcW w:w="901" w:type="pct"/>
            <w:shd w:val="clear" w:color="auto" w:fill="auto"/>
            <w:vAlign w:val="center"/>
          </w:tcPr>
          <w:p w14:paraId="14001A3A" w14:textId="14210F74"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552.85 ± 36.26</w:t>
            </w:r>
          </w:p>
        </w:tc>
        <w:tc>
          <w:tcPr>
            <w:tcW w:w="636" w:type="pct"/>
            <w:shd w:val="clear" w:color="auto" w:fill="auto"/>
            <w:vAlign w:val="center"/>
          </w:tcPr>
          <w:p w14:paraId="62FAD6B2"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2.684</w:t>
            </w:r>
          </w:p>
        </w:tc>
        <w:tc>
          <w:tcPr>
            <w:tcW w:w="765" w:type="pct"/>
            <w:shd w:val="clear" w:color="auto" w:fill="auto"/>
            <w:vAlign w:val="center"/>
          </w:tcPr>
          <w:p w14:paraId="4C0B4A46"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0.070</w:t>
            </w:r>
          </w:p>
        </w:tc>
      </w:tr>
      <w:tr w:rsidR="00A668EF" w:rsidRPr="00A668EF" w14:paraId="06B7CFFD" w14:textId="77777777" w:rsidTr="005D0F51">
        <w:trPr>
          <w:trHeight w:val="407"/>
          <w:jc w:val="center"/>
        </w:trPr>
        <w:tc>
          <w:tcPr>
            <w:tcW w:w="810" w:type="pct"/>
            <w:shd w:val="clear" w:color="auto" w:fill="auto"/>
            <w:vAlign w:val="center"/>
          </w:tcPr>
          <w:p w14:paraId="28AD6CBE"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ACD (mm)</w:t>
            </w:r>
          </w:p>
        </w:tc>
        <w:tc>
          <w:tcPr>
            <w:tcW w:w="900" w:type="pct"/>
            <w:shd w:val="clear" w:color="auto" w:fill="auto"/>
            <w:vAlign w:val="center"/>
          </w:tcPr>
          <w:p w14:paraId="203179BC" w14:textId="53858394"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3.30 ± 0.17</w:t>
            </w:r>
          </w:p>
        </w:tc>
        <w:tc>
          <w:tcPr>
            <w:tcW w:w="988" w:type="pct"/>
            <w:shd w:val="clear" w:color="auto" w:fill="auto"/>
            <w:vAlign w:val="center"/>
          </w:tcPr>
          <w:p w14:paraId="2517EA6E" w14:textId="0CF3CC2A"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3.33 ± 0.15</w:t>
            </w:r>
          </w:p>
        </w:tc>
        <w:tc>
          <w:tcPr>
            <w:tcW w:w="901" w:type="pct"/>
            <w:shd w:val="clear" w:color="auto" w:fill="auto"/>
            <w:vAlign w:val="center"/>
          </w:tcPr>
          <w:p w14:paraId="21893C3B" w14:textId="20AD85C1"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3.34 ± 0.17</w:t>
            </w:r>
          </w:p>
        </w:tc>
        <w:tc>
          <w:tcPr>
            <w:tcW w:w="636" w:type="pct"/>
            <w:shd w:val="clear" w:color="auto" w:fill="auto"/>
            <w:vAlign w:val="center"/>
          </w:tcPr>
          <w:p w14:paraId="28D854BD"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2.450</w:t>
            </w:r>
          </w:p>
        </w:tc>
        <w:tc>
          <w:tcPr>
            <w:tcW w:w="765" w:type="pct"/>
            <w:shd w:val="clear" w:color="auto" w:fill="auto"/>
            <w:vAlign w:val="center"/>
          </w:tcPr>
          <w:p w14:paraId="0E379E12"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0.088</w:t>
            </w:r>
          </w:p>
        </w:tc>
      </w:tr>
      <w:tr w:rsidR="00A668EF" w:rsidRPr="00A668EF" w14:paraId="528442DC" w14:textId="77777777" w:rsidTr="005D0F51">
        <w:trPr>
          <w:trHeight w:val="407"/>
          <w:jc w:val="center"/>
        </w:trPr>
        <w:tc>
          <w:tcPr>
            <w:tcW w:w="810" w:type="pct"/>
            <w:shd w:val="clear" w:color="auto" w:fill="auto"/>
            <w:vAlign w:val="center"/>
          </w:tcPr>
          <w:p w14:paraId="54B2E045"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ACA (°)</w:t>
            </w:r>
          </w:p>
        </w:tc>
        <w:tc>
          <w:tcPr>
            <w:tcW w:w="900" w:type="pct"/>
            <w:shd w:val="clear" w:color="auto" w:fill="auto"/>
            <w:vAlign w:val="center"/>
          </w:tcPr>
          <w:p w14:paraId="6D529C38" w14:textId="2830412A"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60.73 ± 5.84</w:t>
            </w:r>
          </w:p>
        </w:tc>
        <w:tc>
          <w:tcPr>
            <w:tcW w:w="988" w:type="pct"/>
            <w:shd w:val="clear" w:color="auto" w:fill="auto"/>
            <w:vAlign w:val="center"/>
          </w:tcPr>
          <w:p w14:paraId="153FF26E" w14:textId="7135BADC"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59.19 ± 6.69</w:t>
            </w:r>
          </w:p>
        </w:tc>
        <w:tc>
          <w:tcPr>
            <w:tcW w:w="901" w:type="pct"/>
            <w:shd w:val="clear" w:color="auto" w:fill="auto"/>
            <w:vAlign w:val="center"/>
          </w:tcPr>
          <w:p w14:paraId="51441098" w14:textId="20CB02BD"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59.89 ± 7.27</w:t>
            </w:r>
          </w:p>
        </w:tc>
        <w:tc>
          <w:tcPr>
            <w:tcW w:w="636" w:type="pct"/>
            <w:shd w:val="clear" w:color="auto" w:fill="auto"/>
            <w:vAlign w:val="center"/>
          </w:tcPr>
          <w:p w14:paraId="3B3D7E9F"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1.253</w:t>
            </w:r>
          </w:p>
        </w:tc>
        <w:tc>
          <w:tcPr>
            <w:tcW w:w="765" w:type="pct"/>
            <w:shd w:val="clear" w:color="auto" w:fill="auto"/>
            <w:vAlign w:val="center"/>
          </w:tcPr>
          <w:p w14:paraId="412F66B7"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0.287</w:t>
            </w:r>
          </w:p>
        </w:tc>
      </w:tr>
    </w:tbl>
    <w:p w14:paraId="3705DD98" w14:textId="2A13480E" w:rsidR="00527548" w:rsidRPr="00A668EF" w:rsidRDefault="00A668EF" w:rsidP="00A668EF">
      <w:pPr>
        <w:adjustRightInd w:val="0"/>
        <w:snapToGrid w:val="0"/>
        <w:spacing w:line="360" w:lineRule="auto"/>
        <w:jc w:val="both"/>
        <w:rPr>
          <w:rFonts w:ascii="Book Antiqua" w:hAnsi="Book Antiqua"/>
          <w:color w:val="000000" w:themeColor="text1"/>
        </w:rPr>
      </w:pPr>
      <w:r w:rsidRPr="00A668EF">
        <w:rPr>
          <w:rFonts w:ascii="Book Antiqua" w:eastAsia="宋体" w:hAnsi="Book Antiqua"/>
          <w:color w:val="000000" w:themeColor="text1"/>
        </w:rPr>
        <w:t xml:space="preserve">AL: </w:t>
      </w:r>
      <w:r w:rsidRPr="00A668EF">
        <w:rPr>
          <w:rFonts w:ascii="Book Antiqua" w:eastAsia="Book Antiqua" w:hAnsi="Book Antiqua" w:cs="Book Antiqua"/>
          <w:color w:val="000000" w:themeColor="text1"/>
        </w:rPr>
        <w:t>Axial length; CCT: Central corneal thickness; ACD: Anterior chamber depth; ACA: Anterior chamber angle.</w:t>
      </w:r>
    </w:p>
    <w:p w14:paraId="1C90F94E" w14:textId="77777777" w:rsidR="00945975" w:rsidRPr="00A668EF" w:rsidRDefault="00945975" w:rsidP="00A668EF">
      <w:pPr>
        <w:adjustRightInd w:val="0"/>
        <w:snapToGrid w:val="0"/>
        <w:spacing w:line="360" w:lineRule="auto"/>
        <w:jc w:val="both"/>
        <w:rPr>
          <w:rFonts w:ascii="Book Antiqua" w:hAnsi="Book Antiqua"/>
          <w:b/>
          <w:color w:val="000000" w:themeColor="text1"/>
          <w:shd w:val="clear" w:color="auto" w:fill="FFFFFF"/>
        </w:rPr>
      </w:pPr>
    </w:p>
    <w:p w14:paraId="7712EABB" w14:textId="4F9F21D0" w:rsidR="00527548" w:rsidRPr="00A668EF" w:rsidRDefault="00A668EF" w:rsidP="00A668EF">
      <w:pPr>
        <w:adjustRightInd w:val="0"/>
        <w:snapToGrid w:val="0"/>
        <w:spacing w:line="360" w:lineRule="auto"/>
        <w:jc w:val="both"/>
        <w:rPr>
          <w:rFonts w:ascii="Book Antiqua" w:hAnsi="Book Antiqua"/>
          <w:b/>
          <w:color w:val="000000" w:themeColor="text1"/>
          <w:shd w:val="clear" w:color="auto" w:fill="FFFFFF"/>
        </w:rPr>
      </w:pPr>
      <w:r w:rsidRPr="00A668EF">
        <w:rPr>
          <w:rFonts w:ascii="Book Antiqua" w:hAnsi="Book Antiqua"/>
          <w:b/>
          <w:color w:val="000000" w:themeColor="text1"/>
          <w:shd w:val="clear" w:color="auto" w:fill="FFFFFF"/>
        </w:rPr>
        <w:br w:type="page"/>
      </w:r>
      <w:r w:rsidR="00527548" w:rsidRPr="00A668EF">
        <w:rPr>
          <w:rFonts w:ascii="Book Antiqua" w:hAnsi="Book Antiqua"/>
          <w:b/>
          <w:color w:val="000000" w:themeColor="text1"/>
          <w:shd w:val="clear" w:color="auto" w:fill="FFFFFF"/>
        </w:rPr>
        <w:t>Table</w:t>
      </w:r>
      <w:r w:rsidR="00B76800">
        <w:rPr>
          <w:rFonts w:ascii="Book Antiqua" w:hAnsi="Book Antiqua"/>
          <w:b/>
          <w:color w:val="000000" w:themeColor="text1"/>
          <w:shd w:val="clear" w:color="auto" w:fill="FFFFFF"/>
        </w:rPr>
        <w:t xml:space="preserve"> </w:t>
      </w:r>
      <w:r w:rsidR="00527548" w:rsidRPr="00A668EF">
        <w:rPr>
          <w:rFonts w:ascii="Book Antiqua" w:hAnsi="Book Antiqua"/>
          <w:b/>
          <w:color w:val="000000" w:themeColor="text1"/>
          <w:shd w:val="clear" w:color="auto" w:fill="FFFFFF"/>
        </w:rPr>
        <w:t>2 Comparison of higher-order aberrations among children with low, middle, and high myopia</w:t>
      </w:r>
    </w:p>
    <w:tbl>
      <w:tblPr>
        <w:tblStyle w:val="a5"/>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184"/>
        <w:gridCol w:w="2183"/>
        <w:gridCol w:w="2201"/>
        <w:gridCol w:w="1890"/>
        <w:gridCol w:w="2118"/>
      </w:tblGrid>
      <w:tr w:rsidR="00A668EF" w:rsidRPr="00A668EF" w14:paraId="4CFF5410" w14:textId="77777777" w:rsidTr="00385286">
        <w:trPr>
          <w:trHeight w:val="90"/>
        </w:trPr>
        <w:tc>
          <w:tcPr>
            <w:tcW w:w="618" w:type="pct"/>
            <w:tcBorders>
              <w:top w:val="single" w:sz="12" w:space="0" w:color="auto"/>
              <w:bottom w:val="single" w:sz="12" w:space="0" w:color="auto"/>
            </w:tcBorders>
            <w:vAlign w:val="center"/>
          </w:tcPr>
          <w:p w14:paraId="2BC3F1F5" w14:textId="77777777" w:rsidR="00527548" w:rsidRPr="00A668EF" w:rsidRDefault="00527548" w:rsidP="00A668EF">
            <w:pPr>
              <w:adjustRightInd w:val="0"/>
              <w:snapToGrid w:val="0"/>
              <w:spacing w:after="0" w:line="360" w:lineRule="auto"/>
              <w:rPr>
                <w:rFonts w:ascii="Book Antiqua" w:hAnsi="Book Antiqua"/>
                <w:bCs/>
                <w:caps/>
                <w:color w:val="000000" w:themeColor="text1"/>
              </w:rPr>
            </w:pPr>
          </w:p>
        </w:tc>
        <w:tc>
          <w:tcPr>
            <w:tcW w:w="1140" w:type="pct"/>
            <w:tcBorders>
              <w:top w:val="single" w:sz="12" w:space="0" w:color="auto"/>
              <w:bottom w:val="single" w:sz="12" w:space="0" w:color="auto"/>
            </w:tcBorders>
            <w:vAlign w:val="center"/>
          </w:tcPr>
          <w:p w14:paraId="17261EBF" w14:textId="05CEA8A7" w:rsidR="00527548" w:rsidRPr="00A668EF" w:rsidRDefault="00B76800" w:rsidP="00A668EF">
            <w:pPr>
              <w:adjustRightInd w:val="0"/>
              <w:snapToGrid w:val="0"/>
              <w:spacing w:after="0" w:line="360" w:lineRule="auto"/>
              <w:rPr>
                <w:rFonts w:ascii="Book Antiqua" w:hAnsi="Book Antiqua"/>
                <w:b/>
                <w:caps/>
                <w:color w:val="000000" w:themeColor="text1"/>
              </w:rPr>
            </w:pPr>
            <w:r w:rsidRPr="00A668EF">
              <w:rPr>
                <w:rFonts w:ascii="Book Antiqua" w:hAnsi="Book Antiqua"/>
                <w:b/>
                <w:color w:val="000000" w:themeColor="text1"/>
                <w:shd w:val="clear" w:color="auto" w:fill="FFFFFF"/>
              </w:rPr>
              <w:t xml:space="preserve">Total </w:t>
            </w:r>
            <w:r w:rsidR="00527548" w:rsidRPr="00A668EF">
              <w:rPr>
                <w:rFonts w:ascii="Book Antiqua" w:hAnsi="Book Antiqua"/>
                <w:b/>
                <w:color w:val="000000" w:themeColor="text1"/>
                <w:shd w:val="clear" w:color="auto" w:fill="FFFFFF"/>
              </w:rPr>
              <w:t>higher-order aberration</w:t>
            </w:r>
            <w:r>
              <w:rPr>
                <w:rFonts w:ascii="Book Antiqua" w:hAnsi="Book Antiqua"/>
                <w:b/>
                <w:color w:val="000000" w:themeColor="text1"/>
                <w:shd w:val="clear" w:color="auto" w:fill="FFFFFF"/>
              </w:rPr>
              <w:t xml:space="preserve"> </w:t>
            </w:r>
            <w:r w:rsidR="00527548" w:rsidRPr="00A668EF">
              <w:rPr>
                <w:rFonts w:ascii="Book Antiqua" w:hAnsi="Book Antiqua"/>
                <w:b/>
                <w:caps/>
                <w:color w:val="000000" w:themeColor="text1"/>
              </w:rPr>
              <w:t>(</w:t>
            </w:r>
            <w:r w:rsidR="00527548" w:rsidRPr="00A668EF">
              <w:rPr>
                <w:rFonts w:ascii="Book Antiqua" w:hAnsi="Book Antiqua"/>
                <w:b/>
                <w:color w:val="000000" w:themeColor="text1"/>
                <w:shd w:val="clear" w:color="auto" w:fill="FFFFFF"/>
              </w:rPr>
              <w:t>μm</w:t>
            </w:r>
            <w:r>
              <w:rPr>
                <w:rFonts w:ascii="Book Antiqua" w:hAnsi="Book Antiqua"/>
                <w:b/>
                <w:caps/>
                <w:color w:val="000000" w:themeColor="text1"/>
              </w:rPr>
              <w:t>)</w:t>
            </w:r>
          </w:p>
        </w:tc>
        <w:tc>
          <w:tcPr>
            <w:tcW w:w="1149" w:type="pct"/>
            <w:tcBorders>
              <w:top w:val="single" w:sz="12" w:space="0" w:color="auto"/>
              <w:bottom w:val="single" w:sz="12" w:space="0" w:color="auto"/>
            </w:tcBorders>
            <w:vAlign w:val="center"/>
          </w:tcPr>
          <w:p w14:paraId="2C763797" w14:textId="0DA7C501" w:rsidR="00527548" w:rsidRPr="00A668EF" w:rsidRDefault="00527548" w:rsidP="00B76800">
            <w:pPr>
              <w:adjustRightInd w:val="0"/>
              <w:snapToGrid w:val="0"/>
              <w:spacing w:after="0" w:line="360" w:lineRule="auto"/>
              <w:rPr>
                <w:rFonts w:ascii="Book Antiqua" w:hAnsi="Book Antiqua"/>
                <w:b/>
                <w:caps/>
                <w:color w:val="000000" w:themeColor="text1"/>
              </w:rPr>
            </w:pPr>
            <w:r w:rsidRPr="00A668EF">
              <w:rPr>
                <w:rFonts w:ascii="Book Antiqua" w:hAnsi="Book Antiqua"/>
                <w:b/>
                <w:color w:val="000000" w:themeColor="text1"/>
                <w:shd w:val="clear" w:color="auto" w:fill="FFFFFF"/>
              </w:rPr>
              <w:t>Spherical aberration</w:t>
            </w:r>
            <w:r w:rsidRPr="00A668EF">
              <w:rPr>
                <w:rFonts w:ascii="Book Antiqua" w:hAnsi="Book Antiqua"/>
                <w:b/>
                <w:caps/>
                <w:color w:val="000000" w:themeColor="text1"/>
              </w:rPr>
              <w:t xml:space="preserve"> (</w:t>
            </w:r>
            <w:r w:rsidRPr="00A668EF">
              <w:rPr>
                <w:rFonts w:ascii="Book Antiqua" w:hAnsi="Book Antiqua"/>
                <w:b/>
                <w:color w:val="000000" w:themeColor="text1"/>
                <w:shd w:val="clear" w:color="auto" w:fill="FFFFFF"/>
              </w:rPr>
              <w:t>μm</w:t>
            </w:r>
            <w:r w:rsidR="00B76800">
              <w:rPr>
                <w:rFonts w:ascii="Book Antiqua" w:hAnsi="Book Antiqua"/>
                <w:b/>
                <w:caps/>
                <w:color w:val="000000" w:themeColor="text1"/>
              </w:rPr>
              <w:t>)</w:t>
            </w:r>
          </w:p>
        </w:tc>
        <w:tc>
          <w:tcPr>
            <w:tcW w:w="987" w:type="pct"/>
            <w:tcBorders>
              <w:top w:val="single" w:sz="12" w:space="0" w:color="auto"/>
              <w:bottom w:val="single" w:sz="12" w:space="0" w:color="auto"/>
            </w:tcBorders>
            <w:vAlign w:val="center"/>
          </w:tcPr>
          <w:p w14:paraId="71D85340" w14:textId="6A54C7F4" w:rsidR="00527548" w:rsidRPr="00B76800" w:rsidRDefault="00B76800" w:rsidP="00A668EF">
            <w:pPr>
              <w:adjustRightInd w:val="0"/>
              <w:snapToGrid w:val="0"/>
              <w:spacing w:after="0" w:line="360" w:lineRule="auto"/>
              <w:rPr>
                <w:rFonts w:ascii="Book Antiqua" w:hAnsi="Book Antiqua"/>
                <w:b/>
                <w:color w:val="000000" w:themeColor="text1"/>
                <w:shd w:val="clear" w:color="auto" w:fill="FFFFFF"/>
              </w:rPr>
            </w:pPr>
            <w:r w:rsidRPr="00A668EF">
              <w:rPr>
                <w:rFonts w:ascii="Book Antiqua" w:hAnsi="Book Antiqua"/>
                <w:b/>
                <w:color w:val="000000" w:themeColor="text1"/>
                <w:shd w:val="clear" w:color="auto" w:fill="FFFFFF"/>
              </w:rPr>
              <w:t>Coma</w:t>
            </w:r>
            <w:r>
              <w:rPr>
                <w:rFonts w:ascii="Book Antiqua" w:hAnsi="Book Antiqua"/>
                <w:b/>
                <w:color w:val="000000" w:themeColor="text1"/>
                <w:shd w:val="clear" w:color="auto" w:fill="FFFFFF"/>
              </w:rPr>
              <w:t xml:space="preserve"> </w:t>
            </w:r>
            <w:r w:rsidR="00527548" w:rsidRPr="00A668EF">
              <w:rPr>
                <w:rFonts w:ascii="Book Antiqua" w:hAnsi="Book Antiqua"/>
                <w:b/>
                <w:color w:val="000000" w:themeColor="text1"/>
                <w:shd w:val="clear" w:color="auto" w:fill="FFFFFF"/>
              </w:rPr>
              <w:t>aberration</w:t>
            </w:r>
            <w:r w:rsidR="00527548" w:rsidRPr="00A668EF">
              <w:rPr>
                <w:rFonts w:ascii="Book Antiqua" w:hAnsi="Book Antiqua"/>
                <w:b/>
                <w:caps/>
                <w:color w:val="000000" w:themeColor="text1"/>
              </w:rPr>
              <w:t xml:space="preserve"> (</w:t>
            </w:r>
            <w:r w:rsidR="00527548" w:rsidRPr="00A668EF">
              <w:rPr>
                <w:rFonts w:ascii="Book Antiqua" w:hAnsi="Book Antiqua"/>
                <w:b/>
                <w:color w:val="000000" w:themeColor="text1"/>
                <w:shd w:val="clear" w:color="auto" w:fill="FFFFFF"/>
              </w:rPr>
              <w:t>μm</w:t>
            </w:r>
            <w:r>
              <w:rPr>
                <w:rFonts w:ascii="Book Antiqua" w:hAnsi="Book Antiqua"/>
                <w:b/>
                <w:caps/>
                <w:color w:val="000000" w:themeColor="text1"/>
              </w:rPr>
              <w:t>)</w:t>
            </w:r>
          </w:p>
        </w:tc>
        <w:tc>
          <w:tcPr>
            <w:tcW w:w="1107" w:type="pct"/>
            <w:tcBorders>
              <w:top w:val="single" w:sz="12" w:space="0" w:color="auto"/>
              <w:bottom w:val="single" w:sz="12" w:space="0" w:color="auto"/>
            </w:tcBorders>
            <w:vAlign w:val="center"/>
          </w:tcPr>
          <w:p w14:paraId="4F2B58ED" w14:textId="5FA2F1D6" w:rsidR="00527548" w:rsidRPr="00B76800" w:rsidRDefault="00B76800" w:rsidP="00A668EF">
            <w:pPr>
              <w:adjustRightInd w:val="0"/>
              <w:snapToGrid w:val="0"/>
              <w:spacing w:after="0" w:line="360" w:lineRule="auto"/>
              <w:rPr>
                <w:rFonts w:ascii="Book Antiqua" w:hAnsi="Book Antiqua"/>
                <w:b/>
                <w:color w:val="000000" w:themeColor="text1"/>
                <w:shd w:val="clear" w:color="auto" w:fill="FFFFFF"/>
              </w:rPr>
            </w:pPr>
            <w:r w:rsidRPr="00A668EF">
              <w:rPr>
                <w:rFonts w:ascii="Book Antiqua" w:hAnsi="Book Antiqua"/>
                <w:b/>
                <w:color w:val="000000" w:themeColor="text1"/>
                <w:shd w:val="clear" w:color="auto" w:fill="FFFFFF"/>
              </w:rPr>
              <w:t>Trefoil</w:t>
            </w:r>
            <w:r>
              <w:rPr>
                <w:rFonts w:ascii="Book Antiqua" w:hAnsi="Book Antiqua"/>
                <w:b/>
                <w:color w:val="000000" w:themeColor="text1"/>
                <w:shd w:val="clear" w:color="auto" w:fill="FFFFFF"/>
              </w:rPr>
              <w:t xml:space="preserve"> </w:t>
            </w:r>
            <w:r w:rsidR="00527548" w:rsidRPr="00A668EF">
              <w:rPr>
                <w:rFonts w:ascii="Book Antiqua" w:hAnsi="Book Antiqua"/>
                <w:b/>
                <w:color w:val="000000" w:themeColor="text1"/>
                <w:shd w:val="clear" w:color="auto" w:fill="FFFFFF"/>
              </w:rPr>
              <w:t>aberration</w:t>
            </w:r>
            <w:r w:rsidR="00527548" w:rsidRPr="00A668EF">
              <w:rPr>
                <w:rFonts w:ascii="Book Antiqua" w:hAnsi="Book Antiqua"/>
                <w:b/>
                <w:caps/>
                <w:color w:val="000000" w:themeColor="text1"/>
              </w:rPr>
              <w:t xml:space="preserve"> (</w:t>
            </w:r>
            <w:r w:rsidR="00527548" w:rsidRPr="00A668EF">
              <w:rPr>
                <w:rFonts w:ascii="Book Antiqua" w:hAnsi="Book Antiqua"/>
                <w:b/>
                <w:color w:val="000000" w:themeColor="text1"/>
                <w:shd w:val="clear" w:color="auto" w:fill="FFFFFF"/>
              </w:rPr>
              <w:t>μm</w:t>
            </w:r>
            <w:r>
              <w:rPr>
                <w:rFonts w:ascii="Book Antiqua" w:hAnsi="Book Antiqua"/>
                <w:b/>
                <w:caps/>
                <w:color w:val="000000" w:themeColor="text1"/>
              </w:rPr>
              <w:t>)</w:t>
            </w:r>
          </w:p>
        </w:tc>
      </w:tr>
      <w:tr w:rsidR="00A668EF" w:rsidRPr="00A668EF" w14:paraId="09DF6705" w14:textId="77777777" w:rsidTr="00385286">
        <w:trPr>
          <w:trHeight w:val="90"/>
        </w:trPr>
        <w:tc>
          <w:tcPr>
            <w:tcW w:w="618" w:type="pct"/>
            <w:tcBorders>
              <w:top w:val="single" w:sz="12" w:space="0" w:color="auto"/>
            </w:tcBorders>
            <w:vAlign w:val="center"/>
          </w:tcPr>
          <w:p w14:paraId="55F0DF0B" w14:textId="6428C3CA" w:rsidR="00527548" w:rsidRPr="00385286" w:rsidRDefault="00527548" w:rsidP="00A668EF">
            <w:pPr>
              <w:adjustRightInd w:val="0"/>
              <w:snapToGrid w:val="0"/>
              <w:spacing w:after="0" w:line="360" w:lineRule="auto"/>
              <w:rPr>
                <w:rFonts w:ascii="Book Antiqua" w:hAnsi="Book Antiqua"/>
                <w:color w:val="000000" w:themeColor="text1"/>
                <w:shd w:val="clear" w:color="auto" w:fill="FFFFFF"/>
              </w:rPr>
            </w:pPr>
            <w:r w:rsidRPr="00385286">
              <w:rPr>
                <w:rFonts w:ascii="Book Antiqua" w:hAnsi="Book Antiqua"/>
                <w:color w:val="000000" w:themeColor="text1"/>
                <w:shd w:val="clear" w:color="auto" w:fill="FFFFFF"/>
              </w:rPr>
              <w:t>Low myopia</w:t>
            </w:r>
          </w:p>
        </w:tc>
        <w:tc>
          <w:tcPr>
            <w:tcW w:w="1140" w:type="pct"/>
            <w:tcBorders>
              <w:top w:val="single" w:sz="12" w:space="0" w:color="auto"/>
            </w:tcBorders>
            <w:vAlign w:val="center"/>
          </w:tcPr>
          <w:p w14:paraId="14A99439" w14:textId="2D8532D8" w:rsidR="00527548" w:rsidRPr="00385286" w:rsidRDefault="00527548" w:rsidP="00A668EF">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0.24 ± 0.12</w:t>
            </w:r>
          </w:p>
        </w:tc>
        <w:tc>
          <w:tcPr>
            <w:tcW w:w="1149" w:type="pct"/>
            <w:tcBorders>
              <w:top w:val="single" w:sz="12" w:space="0" w:color="auto"/>
            </w:tcBorders>
            <w:vAlign w:val="center"/>
          </w:tcPr>
          <w:p w14:paraId="48A7FF69" w14:textId="127F606F" w:rsidR="00527548" w:rsidRPr="00385286" w:rsidRDefault="00527548" w:rsidP="00A668EF">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0.06 ± 0.04</w:t>
            </w:r>
          </w:p>
        </w:tc>
        <w:tc>
          <w:tcPr>
            <w:tcW w:w="987" w:type="pct"/>
            <w:tcBorders>
              <w:top w:val="single" w:sz="12" w:space="0" w:color="auto"/>
            </w:tcBorders>
            <w:vAlign w:val="center"/>
          </w:tcPr>
          <w:p w14:paraId="6FFE3B87" w14:textId="017E9230" w:rsidR="00527548" w:rsidRPr="00385286" w:rsidRDefault="00527548" w:rsidP="00A668EF">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0.14 ± 0.07</w:t>
            </w:r>
          </w:p>
        </w:tc>
        <w:tc>
          <w:tcPr>
            <w:tcW w:w="1107" w:type="pct"/>
            <w:tcBorders>
              <w:top w:val="single" w:sz="12" w:space="0" w:color="auto"/>
            </w:tcBorders>
            <w:vAlign w:val="center"/>
          </w:tcPr>
          <w:p w14:paraId="073EA8D3" w14:textId="72E4E7BD" w:rsidR="00527548" w:rsidRPr="00385286" w:rsidRDefault="00527548" w:rsidP="00A668EF">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0.13 ± 0.11</w:t>
            </w:r>
          </w:p>
        </w:tc>
      </w:tr>
      <w:tr w:rsidR="00A668EF" w:rsidRPr="00A668EF" w14:paraId="5E20AFA0" w14:textId="77777777" w:rsidTr="00385286">
        <w:trPr>
          <w:trHeight w:val="90"/>
        </w:trPr>
        <w:tc>
          <w:tcPr>
            <w:tcW w:w="618" w:type="pct"/>
            <w:vAlign w:val="center"/>
          </w:tcPr>
          <w:p w14:paraId="76AAD2FA" w14:textId="0AEC1446" w:rsidR="00527548" w:rsidRPr="00385286" w:rsidRDefault="00527548" w:rsidP="00A668EF">
            <w:pPr>
              <w:adjustRightInd w:val="0"/>
              <w:snapToGrid w:val="0"/>
              <w:spacing w:after="0" w:line="360" w:lineRule="auto"/>
              <w:rPr>
                <w:rFonts w:ascii="Book Antiqua" w:hAnsi="Book Antiqua"/>
                <w:color w:val="000000" w:themeColor="text1"/>
                <w:shd w:val="clear" w:color="auto" w:fill="FFFFFF"/>
              </w:rPr>
            </w:pPr>
            <w:r w:rsidRPr="00385286">
              <w:rPr>
                <w:rFonts w:ascii="Book Antiqua" w:hAnsi="Book Antiqua"/>
                <w:color w:val="000000" w:themeColor="text1"/>
                <w:shd w:val="clear" w:color="auto" w:fill="FFFFFF"/>
              </w:rPr>
              <w:t>Middle myopia</w:t>
            </w:r>
          </w:p>
        </w:tc>
        <w:tc>
          <w:tcPr>
            <w:tcW w:w="1140" w:type="pct"/>
            <w:vAlign w:val="center"/>
          </w:tcPr>
          <w:p w14:paraId="126CA920" w14:textId="24234CC4" w:rsidR="00527548" w:rsidRPr="00385286" w:rsidRDefault="00527548" w:rsidP="00A668EF">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0.24 ± 0.09</w:t>
            </w:r>
          </w:p>
        </w:tc>
        <w:tc>
          <w:tcPr>
            <w:tcW w:w="1149" w:type="pct"/>
            <w:vAlign w:val="center"/>
          </w:tcPr>
          <w:p w14:paraId="6DA0DE1B" w14:textId="5BBA31B3" w:rsidR="00527548" w:rsidRPr="00385286" w:rsidRDefault="00527548" w:rsidP="00A668EF">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0.09 ± 0.04</w:t>
            </w:r>
          </w:p>
        </w:tc>
        <w:tc>
          <w:tcPr>
            <w:tcW w:w="987" w:type="pct"/>
            <w:vAlign w:val="center"/>
          </w:tcPr>
          <w:p w14:paraId="4F759576" w14:textId="6893B343" w:rsidR="00527548" w:rsidRPr="00385286" w:rsidRDefault="00527548" w:rsidP="00A668EF">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0.13 ± 0.07</w:t>
            </w:r>
          </w:p>
        </w:tc>
        <w:tc>
          <w:tcPr>
            <w:tcW w:w="1107" w:type="pct"/>
            <w:vAlign w:val="center"/>
          </w:tcPr>
          <w:p w14:paraId="6CF3C02F" w14:textId="122652A7" w:rsidR="00527548" w:rsidRPr="00385286" w:rsidRDefault="00527548" w:rsidP="00A668EF">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0.12 ± 0.07</w:t>
            </w:r>
          </w:p>
        </w:tc>
      </w:tr>
      <w:tr w:rsidR="00A668EF" w:rsidRPr="00A668EF" w14:paraId="786D0310" w14:textId="77777777" w:rsidTr="00385286">
        <w:trPr>
          <w:trHeight w:val="726"/>
        </w:trPr>
        <w:tc>
          <w:tcPr>
            <w:tcW w:w="618" w:type="pct"/>
            <w:vAlign w:val="center"/>
          </w:tcPr>
          <w:p w14:paraId="0D27B0B6" w14:textId="2CAA3406" w:rsidR="00527548" w:rsidRPr="00385286" w:rsidRDefault="00B76800" w:rsidP="00A668EF">
            <w:pPr>
              <w:adjustRightInd w:val="0"/>
              <w:snapToGrid w:val="0"/>
              <w:spacing w:after="0" w:line="360" w:lineRule="auto"/>
              <w:rPr>
                <w:rFonts w:ascii="Book Antiqua" w:hAnsi="Book Antiqua"/>
                <w:color w:val="000000" w:themeColor="text1"/>
                <w:shd w:val="clear" w:color="auto" w:fill="FFFFFF"/>
              </w:rPr>
            </w:pPr>
            <w:r w:rsidRPr="00385286">
              <w:rPr>
                <w:rFonts w:ascii="Book Antiqua" w:hAnsi="Book Antiqua"/>
                <w:color w:val="000000" w:themeColor="text1"/>
                <w:shd w:val="clear" w:color="auto" w:fill="FFFFFF"/>
              </w:rPr>
              <w:t xml:space="preserve">High </w:t>
            </w:r>
            <w:r w:rsidR="00527548" w:rsidRPr="00385286">
              <w:rPr>
                <w:rFonts w:ascii="Book Antiqua" w:hAnsi="Book Antiqua"/>
                <w:color w:val="000000" w:themeColor="text1"/>
                <w:shd w:val="clear" w:color="auto" w:fill="FFFFFF"/>
              </w:rPr>
              <w:t>myopia</w:t>
            </w:r>
          </w:p>
        </w:tc>
        <w:tc>
          <w:tcPr>
            <w:tcW w:w="1140" w:type="pct"/>
            <w:vAlign w:val="center"/>
          </w:tcPr>
          <w:p w14:paraId="46B2E4F3" w14:textId="4D396C20" w:rsidR="00527548" w:rsidRPr="00385286" w:rsidRDefault="00527548" w:rsidP="00A668EF">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0.25 ± 0.13</w:t>
            </w:r>
          </w:p>
        </w:tc>
        <w:tc>
          <w:tcPr>
            <w:tcW w:w="1149" w:type="pct"/>
            <w:vAlign w:val="center"/>
          </w:tcPr>
          <w:p w14:paraId="580605E8" w14:textId="2B5E5251" w:rsidR="00527548" w:rsidRPr="00385286" w:rsidRDefault="00527548" w:rsidP="00A668EF">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0.07 ± 0.04</w:t>
            </w:r>
          </w:p>
        </w:tc>
        <w:tc>
          <w:tcPr>
            <w:tcW w:w="987" w:type="pct"/>
            <w:vAlign w:val="center"/>
          </w:tcPr>
          <w:p w14:paraId="7A1D87FE" w14:textId="02BF3681" w:rsidR="00527548" w:rsidRPr="00385286" w:rsidRDefault="00527548" w:rsidP="00A668EF">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0.13 ± 0.06</w:t>
            </w:r>
          </w:p>
        </w:tc>
        <w:tc>
          <w:tcPr>
            <w:tcW w:w="1107" w:type="pct"/>
            <w:vAlign w:val="center"/>
          </w:tcPr>
          <w:p w14:paraId="59F71EFF" w14:textId="54C69F73" w:rsidR="00527548" w:rsidRPr="00385286" w:rsidRDefault="00527548" w:rsidP="00A668EF">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0.14 ± 0.10</w:t>
            </w:r>
          </w:p>
        </w:tc>
      </w:tr>
      <w:tr w:rsidR="00A668EF" w:rsidRPr="00A668EF" w14:paraId="6B88D6C6" w14:textId="77777777" w:rsidTr="00385286">
        <w:trPr>
          <w:trHeight w:val="90"/>
        </w:trPr>
        <w:tc>
          <w:tcPr>
            <w:tcW w:w="618" w:type="pct"/>
            <w:vAlign w:val="center"/>
          </w:tcPr>
          <w:p w14:paraId="091B6245" w14:textId="77777777" w:rsidR="00527548" w:rsidRPr="00385286" w:rsidRDefault="00527548" w:rsidP="00A668EF">
            <w:pPr>
              <w:adjustRightInd w:val="0"/>
              <w:snapToGrid w:val="0"/>
              <w:spacing w:after="0" w:line="360" w:lineRule="auto"/>
              <w:rPr>
                <w:rFonts w:ascii="Book Antiqua" w:hAnsi="Book Antiqua"/>
                <w:i/>
                <w:iCs/>
                <w:caps/>
                <w:color w:val="000000" w:themeColor="text1"/>
              </w:rPr>
            </w:pPr>
            <w:r w:rsidRPr="00385286">
              <w:rPr>
                <w:rFonts w:ascii="Book Antiqua" w:hAnsi="Book Antiqua"/>
                <w:i/>
                <w:iCs/>
                <w:caps/>
                <w:color w:val="000000" w:themeColor="text1"/>
              </w:rPr>
              <w:t>F</w:t>
            </w:r>
          </w:p>
        </w:tc>
        <w:tc>
          <w:tcPr>
            <w:tcW w:w="1140" w:type="pct"/>
            <w:vAlign w:val="center"/>
          </w:tcPr>
          <w:p w14:paraId="7A95A271" w14:textId="77777777" w:rsidR="00527548" w:rsidRPr="00385286" w:rsidRDefault="00527548" w:rsidP="00A668EF">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0.115</w:t>
            </w:r>
          </w:p>
        </w:tc>
        <w:tc>
          <w:tcPr>
            <w:tcW w:w="1149" w:type="pct"/>
            <w:vAlign w:val="center"/>
          </w:tcPr>
          <w:p w14:paraId="5985BDCA" w14:textId="77777777" w:rsidR="00527548" w:rsidRPr="00385286" w:rsidRDefault="00527548" w:rsidP="00A668EF">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6.735</w:t>
            </w:r>
          </w:p>
        </w:tc>
        <w:tc>
          <w:tcPr>
            <w:tcW w:w="987" w:type="pct"/>
            <w:vAlign w:val="center"/>
          </w:tcPr>
          <w:p w14:paraId="7ACEC838" w14:textId="77777777" w:rsidR="00527548" w:rsidRPr="00385286" w:rsidRDefault="00527548" w:rsidP="00A668EF">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0.536</w:t>
            </w:r>
          </w:p>
        </w:tc>
        <w:tc>
          <w:tcPr>
            <w:tcW w:w="1107" w:type="pct"/>
            <w:vAlign w:val="center"/>
          </w:tcPr>
          <w:p w14:paraId="69E40460" w14:textId="77777777" w:rsidR="00527548" w:rsidRPr="00385286" w:rsidRDefault="00527548" w:rsidP="00A668EF">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0.650</w:t>
            </w:r>
          </w:p>
        </w:tc>
      </w:tr>
      <w:tr w:rsidR="00A668EF" w:rsidRPr="00A668EF" w14:paraId="1AD5BFCB" w14:textId="77777777" w:rsidTr="00385286">
        <w:trPr>
          <w:trHeight w:val="90"/>
        </w:trPr>
        <w:tc>
          <w:tcPr>
            <w:tcW w:w="618" w:type="pct"/>
            <w:vAlign w:val="center"/>
          </w:tcPr>
          <w:p w14:paraId="7BA46C74" w14:textId="456C638D" w:rsidR="00527548" w:rsidRPr="00385286" w:rsidRDefault="00527548" w:rsidP="00A668EF">
            <w:pPr>
              <w:adjustRightInd w:val="0"/>
              <w:snapToGrid w:val="0"/>
              <w:spacing w:after="0" w:line="360" w:lineRule="auto"/>
              <w:rPr>
                <w:rFonts w:ascii="Book Antiqua" w:hAnsi="Book Antiqua"/>
                <w:i/>
                <w:caps/>
                <w:color w:val="000000" w:themeColor="text1"/>
              </w:rPr>
            </w:pPr>
            <w:r w:rsidRPr="00385286">
              <w:rPr>
                <w:rFonts w:ascii="Book Antiqua" w:hAnsi="Book Antiqua"/>
                <w:i/>
                <w:caps/>
                <w:color w:val="000000" w:themeColor="text1"/>
              </w:rPr>
              <w:t>P</w:t>
            </w:r>
            <w:r w:rsidR="00B76800" w:rsidRPr="00385286">
              <w:rPr>
                <w:rFonts w:ascii="Book Antiqua" w:hAnsi="Book Antiqua"/>
                <w:i/>
                <w:caps/>
                <w:color w:val="000000" w:themeColor="text1"/>
              </w:rPr>
              <w:t xml:space="preserve"> </w:t>
            </w:r>
            <w:r w:rsidR="00B76800" w:rsidRPr="00385286">
              <w:rPr>
                <w:rFonts w:ascii="Book Antiqua" w:hAnsi="Book Antiqua"/>
                <w:iCs/>
                <w:color w:val="000000" w:themeColor="text1"/>
              </w:rPr>
              <w:t>value</w:t>
            </w:r>
          </w:p>
        </w:tc>
        <w:tc>
          <w:tcPr>
            <w:tcW w:w="1140" w:type="pct"/>
            <w:vAlign w:val="center"/>
          </w:tcPr>
          <w:p w14:paraId="6DE18829" w14:textId="77777777" w:rsidR="00527548" w:rsidRPr="00385286" w:rsidRDefault="00527548" w:rsidP="00A668EF">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0.891</w:t>
            </w:r>
          </w:p>
        </w:tc>
        <w:tc>
          <w:tcPr>
            <w:tcW w:w="1149" w:type="pct"/>
            <w:vAlign w:val="center"/>
          </w:tcPr>
          <w:p w14:paraId="00318E00" w14:textId="068DE89B" w:rsidR="00527548" w:rsidRPr="00385286" w:rsidRDefault="00B76800" w:rsidP="00B76800">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 xml:space="preserve">&lt; </w:t>
            </w:r>
            <w:r w:rsidR="00527548" w:rsidRPr="00385286">
              <w:rPr>
                <w:rFonts w:ascii="Book Antiqua" w:hAnsi="Book Antiqua"/>
                <w:caps/>
                <w:color w:val="000000" w:themeColor="text1"/>
              </w:rPr>
              <w:t>0.001</w:t>
            </w:r>
          </w:p>
        </w:tc>
        <w:tc>
          <w:tcPr>
            <w:tcW w:w="987" w:type="pct"/>
            <w:vAlign w:val="center"/>
          </w:tcPr>
          <w:p w14:paraId="08214848" w14:textId="77777777" w:rsidR="00527548" w:rsidRPr="00385286" w:rsidRDefault="00527548" w:rsidP="00A668EF">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0.585</w:t>
            </w:r>
          </w:p>
        </w:tc>
        <w:tc>
          <w:tcPr>
            <w:tcW w:w="1107" w:type="pct"/>
            <w:vAlign w:val="center"/>
          </w:tcPr>
          <w:p w14:paraId="7FDEA10F" w14:textId="77777777" w:rsidR="00527548" w:rsidRPr="00385286" w:rsidRDefault="00527548" w:rsidP="00A668EF">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0.523</w:t>
            </w:r>
          </w:p>
        </w:tc>
      </w:tr>
    </w:tbl>
    <w:p w14:paraId="152B82F9" w14:textId="77777777" w:rsidR="00527548" w:rsidRPr="00A668EF" w:rsidRDefault="00527548" w:rsidP="00A668EF">
      <w:pPr>
        <w:adjustRightInd w:val="0"/>
        <w:snapToGrid w:val="0"/>
        <w:spacing w:line="360" w:lineRule="auto"/>
        <w:jc w:val="both"/>
        <w:rPr>
          <w:rFonts w:ascii="Book Antiqua" w:hAnsi="Book Antiqua"/>
          <w:color w:val="000000" w:themeColor="text1"/>
        </w:rPr>
      </w:pPr>
    </w:p>
    <w:p w14:paraId="414C5516" w14:textId="6B0BC82E" w:rsidR="00527548" w:rsidRPr="00A668EF" w:rsidRDefault="00385286" w:rsidP="00385286">
      <w:pPr>
        <w:adjustRightInd w:val="0"/>
        <w:snapToGrid w:val="0"/>
        <w:spacing w:line="360" w:lineRule="auto"/>
        <w:jc w:val="both"/>
        <w:rPr>
          <w:rFonts w:ascii="Book Antiqua" w:hAnsi="Book Antiqua"/>
          <w:b/>
          <w:bCs/>
          <w:color w:val="000000" w:themeColor="text1"/>
          <w:shd w:val="clear" w:color="auto" w:fill="FFFFFF"/>
        </w:rPr>
      </w:pPr>
      <w:r>
        <w:rPr>
          <w:rFonts w:ascii="Book Antiqua" w:eastAsia="宋体" w:hAnsi="Book Antiqua"/>
          <w:b/>
          <w:bCs/>
          <w:color w:val="000000" w:themeColor="text1"/>
          <w:shd w:val="clear" w:color="auto" w:fill="FFFFFF"/>
        </w:rPr>
        <w:br w:type="page"/>
      </w:r>
      <w:r w:rsidR="00527548" w:rsidRPr="00A668EF">
        <w:rPr>
          <w:rFonts w:ascii="Book Antiqua" w:eastAsia="宋体" w:hAnsi="Book Antiqua"/>
          <w:b/>
          <w:bCs/>
          <w:color w:val="000000" w:themeColor="text1"/>
          <w:shd w:val="clear" w:color="auto" w:fill="FFFFFF"/>
        </w:rPr>
        <w:t>Table</w:t>
      </w:r>
      <w:r>
        <w:rPr>
          <w:rFonts w:ascii="Book Antiqua" w:eastAsia="宋体" w:hAnsi="Book Antiqua"/>
          <w:b/>
          <w:bCs/>
          <w:color w:val="000000" w:themeColor="text1"/>
          <w:shd w:val="clear" w:color="auto" w:fill="FFFFFF"/>
        </w:rPr>
        <w:t xml:space="preserve"> </w:t>
      </w:r>
      <w:r w:rsidR="00527548" w:rsidRPr="00A668EF">
        <w:rPr>
          <w:rFonts w:ascii="Book Antiqua" w:eastAsia="宋体" w:hAnsi="Book Antiqua"/>
          <w:b/>
          <w:bCs/>
          <w:color w:val="000000" w:themeColor="text1"/>
          <w:shd w:val="clear" w:color="auto" w:fill="FFFFFF"/>
        </w:rPr>
        <w:t>3</w:t>
      </w:r>
      <w:r w:rsidR="00527548" w:rsidRPr="00A668EF">
        <w:rPr>
          <w:rFonts w:ascii="Book Antiqua" w:hAnsi="Book Antiqua"/>
          <w:b/>
          <w:bCs/>
          <w:color w:val="000000" w:themeColor="text1"/>
          <w:shd w:val="clear" w:color="auto" w:fill="FFFFFF"/>
        </w:rPr>
        <w:t xml:space="preserve"> Analysis of</w:t>
      </w:r>
      <w:r w:rsidR="00781F00">
        <w:rPr>
          <w:rFonts w:ascii="Book Antiqua" w:hAnsi="Book Antiqua"/>
          <w:b/>
          <w:bCs/>
          <w:color w:val="000000" w:themeColor="text1"/>
          <w:shd w:val="clear" w:color="auto" w:fill="FFFFFF"/>
        </w:rPr>
        <w:t xml:space="preserve"> </w:t>
      </w:r>
      <w:r w:rsidR="00527548" w:rsidRPr="00A668EF">
        <w:rPr>
          <w:rFonts w:ascii="Book Antiqua" w:hAnsi="Book Antiqua"/>
          <w:b/>
          <w:bCs/>
          <w:color w:val="000000" w:themeColor="text1"/>
          <w:shd w:val="clear" w:color="auto" w:fill="FFFFFF"/>
        </w:rPr>
        <w:t>correlation factors between diopter and structural parameters in low, middle</w:t>
      </w:r>
      <w:r w:rsidR="00781F00">
        <w:rPr>
          <w:rFonts w:ascii="Book Antiqua" w:hAnsi="Book Antiqua"/>
          <w:b/>
          <w:bCs/>
          <w:color w:val="000000" w:themeColor="text1"/>
          <w:shd w:val="clear" w:color="auto" w:fill="FFFFFF"/>
        </w:rPr>
        <w:t>,</w:t>
      </w:r>
      <w:r w:rsidR="00527548" w:rsidRPr="00A668EF">
        <w:rPr>
          <w:rFonts w:ascii="Book Antiqua" w:hAnsi="Book Antiqua"/>
          <w:b/>
          <w:bCs/>
          <w:color w:val="000000" w:themeColor="text1"/>
          <w:shd w:val="clear" w:color="auto" w:fill="FFFFFF"/>
        </w:rPr>
        <w:t xml:space="preserve"> and high myopia</w:t>
      </w:r>
    </w:p>
    <w:tbl>
      <w:tblPr>
        <w:tblStyle w:val="a5"/>
        <w:tblpPr w:leftFromText="180" w:rightFromText="180" w:vertAnchor="text" w:horzAnchor="page" w:tblpX="1382" w:tblpY="92"/>
        <w:tblOverlap w:val="never"/>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1237"/>
        <w:gridCol w:w="1055"/>
        <w:gridCol w:w="931"/>
        <w:gridCol w:w="1149"/>
        <w:gridCol w:w="1126"/>
        <w:gridCol w:w="1138"/>
        <w:gridCol w:w="1092"/>
        <w:gridCol w:w="1046"/>
      </w:tblGrid>
      <w:tr w:rsidR="00A52BC2" w:rsidRPr="00A668EF" w14:paraId="1BD9B7B6" w14:textId="77777777" w:rsidTr="006F4ACC">
        <w:trPr>
          <w:trHeight w:val="640"/>
        </w:trPr>
        <w:tc>
          <w:tcPr>
            <w:tcW w:w="419" w:type="pct"/>
            <w:tcBorders>
              <w:top w:val="single" w:sz="12" w:space="0" w:color="auto"/>
              <w:bottom w:val="single" w:sz="12" w:space="0" w:color="auto"/>
            </w:tcBorders>
            <w:vAlign w:val="center"/>
          </w:tcPr>
          <w:p w14:paraId="73AD18C5" w14:textId="77777777" w:rsidR="00A52BC2" w:rsidRPr="00A668EF" w:rsidRDefault="00A52BC2" w:rsidP="00A668EF">
            <w:pPr>
              <w:adjustRightInd w:val="0"/>
              <w:snapToGrid w:val="0"/>
              <w:spacing w:line="360" w:lineRule="auto"/>
              <w:rPr>
                <w:rFonts w:ascii="Book Antiqua" w:hAnsi="Book Antiqua"/>
                <w:bCs/>
                <w:caps/>
                <w:color w:val="000000" w:themeColor="text1"/>
              </w:rPr>
            </w:pPr>
          </w:p>
        </w:tc>
        <w:tc>
          <w:tcPr>
            <w:tcW w:w="646" w:type="pct"/>
            <w:tcBorders>
              <w:top w:val="single" w:sz="12" w:space="0" w:color="auto"/>
              <w:bottom w:val="single" w:sz="12" w:space="0" w:color="auto"/>
            </w:tcBorders>
            <w:vAlign w:val="center"/>
          </w:tcPr>
          <w:p w14:paraId="5FB970BD" w14:textId="003B07F6" w:rsidR="00A52BC2" w:rsidRPr="00A668EF" w:rsidRDefault="00A52BC2" w:rsidP="00A668EF">
            <w:pPr>
              <w:adjustRightInd w:val="0"/>
              <w:snapToGrid w:val="0"/>
              <w:spacing w:after="0" w:line="360" w:lineRule="auto"/>
              <w:rPr>
                <w:rFonts w:ascii="Book Antiqua" w:hAnsi="Book Antiqua"/>
                <w:b/>
                <w:caps/>
                <w:color w:val="000000" w:themeColor="text1"/>
              </w:rPr>
            </w:pPr>
            <w:r w:rsidRPr="00A668EF">
              <w:rPr>
                <w:rFonts w:ascii="Book Antiqua" w:hAnsi="Book Antiqua"/>
                <w:b/>
                <w:caps/>
                <w:color w:val="000000" w:themeColor="text1"/>
              </w:rPr>
              <w:t>A</w:t>
            </w:r>
            <w:r w:rsidRPr="00A668EF">
              <w:rPr>
                <w:rFonts w:ascii="Book Antiqua" w:hAnsi="Book Antiqua"/>
                <w:b/>
                <w:color w:val="000000" w:themeColor="text1"/>
              </w:rPr>
              <w:t>ge</w:t>
            </w:r>
          </w:p>
        </w:tc>
        <w:tc>
          <w:tcPr>
            <w:tcW w:w="551" w:type="pct"/>
            <w:tcBorders>
              <w:top w:val="single" w:sz="12" w:space="0" w:color="auto"/>
              <w:bottom w:val="single" w:sz="12" w:space="0" w:color="auto"/>
            </w:tcBorders>
            <w:vAlign w:val="center"/>
          </w:tcPr>
          <w:p w14:paraId="3A01FCD7" w14:textId="1C093C78" w:rsidR="00A52BC2" w:rsidRPr="00A668EF" w:rsidRDefault="00A52BC2" w:rsidP="00A52BC2">
            <w:pPr>
              <w:adjustRightInd w:val="0"/>
              <w:snapToGrid w:val="0"/>
              <w:spacing w:after="0" w:line="360" w:lineRule="auto"/>
              <w:rPr>
                <w:rFonts w:ascii="Book Antiqua" w:hAnsi="Book Antiqua"/>
                <w:b/>
                <w:caps/>
                <w:color w:val="000000" w:themeColor="text1"/>
              </w:rPr>
            </w:pPr>
            <w:r w:rsidRPr="00A668EF">
              <w:rPr>
                <w:rFonts w:ascii="Book Antiqua" w:hAnsi="Book Antiqua"/>
                <w:b/>
                <w:caps/>
                <w:color w:val="000000" w:themeColor="text1"/>
              </w:rPr>
              <w:t>AL</w:t>
            </w:r>
            <w:r>
              <w:rPr>
                <w:rFonts w:ascii="Book Antiqua" w:hAnsi="Book Antiqua" w:hint="eastAsia"/>
                <w:b/>
                <w:caps/>
                <w:color w:val="000000" w:themeColor="text1"/>
                <w:lang w:eastAsia="zh-CN"/>
              </w:rPr>
              <w:t xml:space="preserve"> </w:t>
            </w:r>
            <w:r w:rsidRPr="00A668EF">
              <w:rPr>
                <w:rFonts w:ascii="Book Antiqua" w:hAnsi="Book Antiqua"/>
                <w:b/>
                <w:color w:val="000000" w:themeColor="text1"/>
              </w:rPr>
              <w:t>(mm</w:t>
            </w:r>
            <w:r w:rsidRPr="00A668EF">
              <w:rPr>
                <w:rFonts w:ascii="Book Antiqua" w:hAnsi="Book Antiqua"/>
                <w:b/>
                <w:caps/>
                <w:color w:val="000000" w:themeColor="text1"/>
              </w:rPr>
              <w:t>)</w:t>
            </w:r>
          </w:p>
        </w:tc>
        <w:tc>
          <w:tcPr>
            <w:tcW w:w="486" w:type="pct"/>
            <w:tcBorders>
              <w:top w:val="single" w:sz="12" w:space="0" w:color="auto"/>
              <w:bottom w:val="single" w:sz="12" w:space="0" w:color="auto"/>
            </w:tcBorders>
            <w:vAlign w:val="center"/>
          </w:tcPr>
          <w:p w14:paraId="794D915A" w14:textId="2961985E" w:rsidR="00A52BC2" w:rsidRPr="00A668EF" w:rsidRDefault="00A52BC2" w:rsidP="00A668EF">
            <w:pPr>
              <w:adjustRightInd w:val="0"/>
              <w:snapToGrid w:val="0"/>
              <w:spacing w:after="0" w:line="360" w:lineRule="auto"/>
              <w:rPr>
                <w:rFonts w:ascii="Book Antiqua" w:hAnsi="Book Antiqua"/>
                <w:b/>
                <w:caps/>
                <w:color w:val="000000" w:themeColor="text1"/>
              </w:rPr>
            </w:pPr>
            <w:r w:rsidRPr="00A668EF">
              <w:rPr>
                <w:rFonts w:ascii="Book Antiqua" w:hAnsi="Book Antiqua"/>
                <w:b/>
                <w:caps/>
                <w:color w:val="000000" w:themeColor="text1"/>
              </w:rPr>
              <w:t>k1</w:t>
            </w:r>
            <w:r>
              <w:rPr>
                <w:rFonts w:ascii="Book Antiqua" w:hAnsi="Book Antiqua"/>
                <w:b/>
                <w:caps/>
                <w:color w:val="000000" w:themeColor="text1"/>
              </w:rPr>
              <w:t xml:space="preserve"> </w:t>
            </w:r>
            <w:r w:rsidRPr="00A668EF">
              <w:rPr>
                <w:rFonts w:ascii="Book Antiqua" w:hAnsi="Book Antiqua"/>
                <w:b/>
                <w:caps/>
                <w:color w:val="000000" w:themeColor="text1"/>
              </w:rPr>
              <w:t>(D)</w:t>
            </w:r>
          </w:p>
        </w:tc>
        <w:tc>
          <w:tcPr>
            <w:tcW w:w="600" w:type="pct"/>
            <w:tcBorders>
              <w:top w:val="single" w:sz="12" w:space="0" w:color="auto"/>
              <w:bottom w:val="single" w:sz="12" w:space="0" w:color="auto"/>
            </w:tcBorders>
            <w:vAlign w:val="center"/>
          </w:tcPr>
          <w:p w14:paraId="2FCE3450" w14:textId="201F20A6" w:rsidR="00A52BC2" w:rsidRPr="00A668EF" w:rsidRDefault="00A52BC2" w:rsidP="00A668EF">
            <w:pPr>
              <w:adjustRightInd w:val="0"/>
              <w:snapToGrid w:val="0"/>
              <w:spacing w:after="0" w:line="360" w:lineRule="auto"/>
              <w:rPr>
                <w:rFonts w:ascii="Book Antiqua" w:hAnsi="Book Antiqua"/>
                <w:b/>
                <w:caps/>
                <w:color w:val="000000" w:themeColor="text1"/>
              </w:rPr>
            </w:pPr>
            <w:r w:rsidRPr="00A668EF">
              <w:rPr>
                <w:rFonts w:ascii="Book Antiqua" w:hAnsi="Book Antiqua"/>
                <w:b/>
                <w:caps/>
                <w:color w:val="000000" w:themeColor="text1"/>
              </w:rPr>
              <w:t>K2</w:t>
            </w:r>
            <w:r>
              <w:rPr>
                <w:rFonts w:ascii="Book Antiqua" w:hAnsi="Book Antiqua"/>
                <w:b/>
                <w:caps/>
                <w:color w:val="000000" w:themeColor="text1"/>
              </w:rPr>
              <w:t xml:space="preserve"> </w:t>
            </w:r>
            <w:r w:rsidRPr="00A668EF">
              <w:rPr>
                <w:rFonts w:ascii="Book Antiqua" w:hAnsi="Book Antiqua"/>
                <w:b/>
                <w:caps/>
                <w:color w:val="000000" w:themeColor="text1"/>
              </w:rPr>
              <w:t>(D)</w:t>
            </w:r>
          </w:p>
        </w:tc>
        <w:tc>
          <w:tcPr>
            <w:tcW w:w="588" w:type="pct"/>
            <w:tcBorders>
              <w:top w:val="single" w:sz="12" w:space="0" w:color="auto"/>
              <w:bottom w:val="single" w:sz="12" w:space="0" w:color="auto"/>
            </w:tcBorders>
            <w:vAlign w:val="center"/>
          </w:tcPr>
          <w:p w14:paraId="14B9BC67" w14:textId="65343341" w:rsidR="00A52BC2" w:rsidRPr="00A668EF" w:rsidRDefault="00A52BC2" w:rsidP="00A668EF">
            <w:pPr>
              <w:adjustRightInd w:val="0"/>
              <w:snapToGrid w:val="0"/>
              <w:spacing w:after="0" w:line="360" w:lineRule="auto"/>
              <w:rPr>
                <w:rFonts w:ascii="Book Antiqua" w:hAnsi="Book Antiqua"/>
                <w:b/>
                <w:caps/>
                <w:color w:val="000000" w:themeColor="text1"/>
              </w:rPr>
            </w:pPr>
            <w:r w:rsidRPr="00A668EF">
              <w:rPr>
                <w:rFonts w:ascii="Book Antiqua" w:hAnsi="Book Antiqua"/>
                <w:b/>
                <w:color w:val="000000" w:themeColor="text1"/>
              </w:rPr>
              <w:t>Km</w:t>
            </w:r>
            <w:r>
              <w:rPr>
                <w:rFonts w:ascii="Book Antiqua" w:hAnsi="Book Antiqua"/>
                <w:b/>
                <w:color w:val="000000" w:themeColor="text1"/>
              </w:rPr>
              <w:t xml:space="preserve"> </w:t>
            </w:r>
            <w:r w:rsidRPr="00A668EF">
              <w:rPr>
                <w:rFonts w:ascii="Book Antiqua" w:hAnsi="Book Antiqua"/>
                <w:b/>
                <w:color w:val="000000" w:themeColor="text1"/>
              </w:rPr>
              <w:t>(</w:t>
            </w:r>
            <w:r w:rsidRPr="00A668EF">
              <w:rPr>
                <w:rFonts w:ascii="Book Antiqua" w:hAnsi="Book Antiqua"/>
                <w:b/>
                <w:caps/>
                <w:color w:val="000000" w:themeColor="text1"/>
              </w:rPr>
              <w:t>D)</w:t>
            </w:r>
          </w:p>
        </w:tc>
        <w:tc>
          <w:tcPr>
            <w:tcW w:w="594" w:type="pct"/>
            <w:tcBorders>
              <w:top w:val="single" w:sz="12" w:space="0" w:color="auto"/>
              <w:bottom w:val="single" w:sz="12" w:space="0" w:color="auto"/>
            </w:tcBorders>
            <w:vAlign w:val="center"/>
          </w:tcPr>
          <w:p w14:paraId="4D7E1D0F" w14:textId="5C56F7AB" w:rsidR="00A52BC2" w:rsidRPr="00A668EF" w:rsidRDefault="00A52BC2" w:rsidP="00A668EF">
            <w:pPr>
              <w:adjustRightInd w:val="0"/>
              <w:snapToGrid w:val="0"/>
              <w:spacing w:after="0" w:line="360" w:lineRule="auto"/>
              <w:rPr>
                <w:rFonts w:ascii="Book Antiqua" w:hAnsi="Book Antiqua"/>
                <w:b/>
                <w:caps/>
                <w:color w:val="000000" w:themeColor="text1"/>
              </w:rPr>
            </w:pPr>
            <w:r w:rsidRPr="00A668EF">
              <w:rPr>
                <w:rFonts w:ascii="Book Antiqua" w:hAnsi="Book Antiqua"/>
                <w:b/>
                <w:color w:val="000000" w:themeColor="text1"/>
              </w:rPr>
              <w:t>A</w:t>
            </w:r>
            <w:r w:rsidRPr="00A668EF">
              <w:rPr>
                <w:rFonts w:ascii="Book Antiqua" w:hAnsi="Book Antiqua"/>
                <w:b/>
                <w:caps/>
                <w:color w:val="000000" w:themeColor="text1"/>
              </w:rPr>
              <w:t>cd</w:t>
            </w:r>
            <w:r>
              <w:rPr>
                <w:rFonts w:ascii="Book Antiqua" w:hAnsi="Book Antiqua" w:hint="eastAsia"/>
                <w:b/>
                <w:caps/>
                <w:color w:val="000000" w:themeColor="text1"/>
                <w:lang w:eastAsia="zh-CN"/>
              </w:rPr>
              <w:t xml:space="preserve"> </w:t>
            </w:r>
            <w:r w:rsidRPr="00A668EF">
              <w:rPr>
                <w:rFonts w:ascii="Book Antiqua" w:hAnsi="Book Antiqua"/>
                <w:b/>
                <w:caps/>
                <w:color w:val="000000" w:themeColor="text1"/>
              </w:rPr>
              <w:t>(</w:t>
            </w:r>
            <w:r w:rsidRPr="00A668EF">
              <w:rPr>
                <w:rFonts w:ascii="Book Antiqua" w:hAnsi="Book Antiqua"/>
                <w:b/>
                <w:color w:val="000000" w:themeColor="text1"/>
              </w:rPr>
              <w:t>mm</w:t>
            </w:r>
            <w:r w:rsidRPr="00A668EF">
              <w:rPr>
                <w:rFonts w:ascii="Book Antiqua" w:hAnsi="Book Antiqua"/>
                <w:b/>
                <w:caps/>
                <w:color w:val="000000" w:themeColor="text1"/>
              </w:rPr>
              <w:t>)</w:t>
            </w:r>
          </w:p>
        </w:tc>
        <w:tc>
          <w:tcPr>
            <w:tcW w:w="570" w:type="pct"/>
            <w:tcBorders>
              <w:top w:val="single" w:sz="12" w:space="0" w:color="auto"/>
              <w:bottom w:val="single" w:sz="12" w:space="0" w:color="auto"/>
            </w:tcBorders>
            <w:vAlign w:val="center"/>
          </w:tcPr>
          <w:p w14:paraId="4319A9AB" w14:textId="2F622966" w:rsidR="00A52BC2" w:rsidRPr="00A668EF" w:rsidRDefault="00A52BC2" w:rsidP="00A668EF">
            <w:pPr>
              <w:adjustRightInd w:val="0"/>
              <w:snapToGrid w:val="0"/>
              <w:spacing w:after="0" w:line="360" w:lineRule="auto"/>
              <w:rPr>
                <w:rFonts w:ascii="Book Antiqua" w:hAnsi="Book Antiqua"/>
                <w:b/>
                <w:caps/>
                <w:color w:val="000000" w:themeColor="text1"/>
              </w:rPr>
            </w:pPr>
            <w:r w:rsidRPr="00A668EF">
              <w:rPr>
                <w:rFonts w:ascii="Book Antiqua" w:hAnsi="Book Antiqua"/>
                <w:b/>
                <w:caps/>
                <w:color w:val="000000" w:themeColor="text1"/>
              </w:rPr>
              <w:t>CCT</w:t>
            </w:r>
            <w:r>
              <w:rPr>
                <w:rFonts w:ascii="Book Antiqua" w:hAnsi="Book Antiqua" w:hint="eastAsia"/>
                <w:b/>
                <w:caps/>
                <w:color w:val="000000" w:themeColor="text1"/>
                <w:lang w:eastAsia="zh-CN"/>
              </w:rPr>
              <w:t xml:space="preserve"> </w:t>
            </w:r>
            <w:r w:rsidRPr="00A668EF">
              <w:rPr>
                <w:rFonts w:ascii="Book Antiqua" w:hAnsi="Book Antiqua"/>
                <w:b/>
                <w:caps/>
                <w:color w:val="000000" w:themeColor="text1"/>
              </w:rPr>
              <w:t>(</w:t>
            </w:r>
            <w:r w:rsidRPr="00A668EF">
              <w:rPr>
                <w:rFonts w:ascii="Book Antiqua" w:hAnsi="Book Antiqua"/>
                <w:b/>
                <w:color w:val="000000" w:themeColor="text1"/>
              </w:rPr>
              <w:t>mm</w:t>
            </w:r>
            <w:r w:rsidRPr="00A668EF">
              <w:rPr>
                <w:rFonts w:ascii="Book Antiqua" w:hAnsi="Book Antiqua"/>
                <w:b/>
                <w:caps/>
                <w:color w:val="000000" w:themeColor="text1"/>
              </w:rPr>
              <w:t>)</w:t>
            </w:r>
          </w:p>
        </w:tc>
        <w:tc>
          <w:tcPr>
            <w:tcW w:w="547" w:type="pct"/>
            <w:tcBorders>
              <w:top w:val="single" w:sz="12" w:space="0" w:color="auto"/>
              <w:bottom w:val="single" w:sz="12" w:space="0" w:color="auto"/>
            </w:tcBorders>
            <w:vAlign w:val="center"/>
          </w:tcPr>
          <w:p w14:paraId="6576DBC3" w14:textId="615555B2" w:rsidR="00A52BC2" w:rsidRPr="00A668EF" w:rsidRDefault="00A52BC2" w:rsidP="00A668EF">
            <w:pPr>
              <w:adjustRightInd w:val="0"/>
              <w:snapToGrid w:val="0"/>
              <w:spacing w:after="0" w:line="360" w:lineRule="auto"/>
              <w:rPr>
                <w:rFonts w:ascii="Book Antiqua" w:hAnsi="Book Antiqua"/>
                <w:b/>
                <w:caps/>
                <w:color w:val="000000" w:themeColor="text1"/>
              </w:rPr>
            </w:pPr>
            <w:r w:rsidRPr="00A668EF">
              <w:rPr>
                <w:rFonts w:ascii="Book Antiqua" w:hAnsi="Book Antiqua"/>
                <w:b/>
                <w:caps/>
                <w:color w:val="000000" w:themeColor="text1"/>
              </w:rPr>
              <w:t>ACA</w:t>
            </w:r>
            <w:r>
              <w:rPr>
                <w:rFonts w:ascii="Book Antiqua" w:hAnsi="Book Antiqua" w:hint="eastAsia"/>
                <w:b/>
                <w:caps/>
                <w:color w:val="000000" w:themeColor="text1"/>
                <w:lang w:eastAsia="zh-CN"/>
              </w:rPr>
              <w:t xml:space="preserve"> </w:t>
            </w:r>
            <w:r w:rsidRPr="00A668EF">
              <w:rPr>
                <w:rFonts w:ascii="Book Antiqua" w:hAnsi="Book Antiqua"/>
                <w:b/>
                <w:caps/>
                <w:color w:val="000000" w:themeColor="text1"/>
              </w:rPr>
              <w:t>(°)</w:t>
            </w:r>
          </w:p>
        </w:tc>
      </w:tr>
      <w:tr w:rsidR="00A52BC2" w:rsidRPr="00A668EF" w14:paraId="4EAE9488" w14:textId="77777777" w:rsidTr="006F4ACC">
        <w:trPr>
          <w:trHeight w:val="630"/>
        </w:trPr>
        <w:tc>
          <w:tcPr>
            <w:tcW w:w="5000" w:type="pct"/>
            <w:gridSpan w:val="9"/>
            <w:tcBorders>
              <w:top w:val="single" w:sz="12" w:space="0" w:color="auto"/>
            </w:tcBorders>
            <w:vAlign w:val="center"/>
          </w:tcPr>
          <w:p w14:paraId="1D6534FD" w14:textId="388D56CA" w:rsidR="00A52BC2" w:rsidRPr="007E025C" w:rsidRDefault="00A52BC2" w:rsidP="00A52BC2">
            <w:pPr>
              <w:adjustRightInd w:val="0"/>
              <w:snapToGrid w:val="0"/>
              <w:spacing w:after="0" w:line="360" w:lineRule="auto"/>
              <w:rPr>
                <w:rFonts w:ascii="Book Antiqua" w:hAnsi="Book Antiqua"/>
                <w:color w:val="000000" w:themeColor="text1"/>
                <w:shd w:val="clear" w:color="auto" w:fill="FFFFFF"/>
              </w:rPr>
            </w:pPr>
            <w:r w:rsidRPr="007E025C">
              <w:rPr>
                <w:rFonts w:ascii="Book Antiqua" w:hAnsi="Book Antiqua"/>
                <w:color w:val="000000" w:themeColor="text1"/>
                <w:shd w:val="clear" w:color="auto" w:fill="FFFFFF"/>
              </w:rPr>
              <w:t>Low</w:t>
            </w:r>
            <w:r w:rsidRPr="007E025C">
              <w:rPr>
                <w:rFonts w:ascii="Book Antiqua" w:hAnsi="Book Antiqua" w:hint="eastAsia"/>
                <w:color w:val="000000" w:themeColor="text1"/>
                <w:shd w:val="clear" w:color="auto" w:fill="FFFFFF"/>
                <w:lang w:eastAsia="zh-CN"/>
              </w:rPr>
              <w:t xml:space="preserve"> </w:t>
            </w:r>
            <w:r w:rsidRPr="007E025C">
              <w:rPr>
                <w:rFonts w:ascii="Book Antiqua" w:hAnsi="Book Antiqua"/>
                <w:color w:val="000000" w:themeColor="text1"/>
                <w:shd w:val="clear" w:color="auto" w:fill="FFFFFF"/>
              </w:rPr>
              <w:t>myopia</w:t>
            </w:r>
          </w:p>
        </w:tc>
      </w:tr>
      <w:tr w:rsidR="00A52BC2" w:rsidRPr="00A668EF" w14:paraId="0EBA8519" w14:textId="77777777" w:rsidTr="006F4ACC">
        <w:trPr>
          <w:trHeight w:val="630"/>
        </w:trPr>
        <w:tc>
          <w:tcPr>
            <w:tcW w:w="419" w:type="pct"/>
            <w:vAlign w:val="center"/>
          </w:tcPr>
          <w:p w14:paraId="1BCB6F9D"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i/>
                <w:iCs/>
                <w:color w:val="000000" w:themeColor="text1"/>
              </w:rPr>
              <w:t>r</w:t>
            </w:r>
          </w:p>
        </w:tc>
        <w:tc>
          <w:tcPr>
            <w:tcW w:w="646" w:type="pct"/>
            <w:vAlign w:val="center"/>
          </w:tcPr>
          <w:p w14:paraId="6685A63C"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-0.153</w:t>
            </w:r>
          </w:p>
        </w:tc>
        <w:tc>
          <w:tcPr>
            <w:tcW w:w="551" w:type="pct"/>
            <w:vAlign w:val="center"/>
          </w:tcPr>
          <w:p w14:paraId="30474196"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-0.123</w:t>
            </w:r>
          </w:p>
        </w:tc>
        <w:tc>
          <w:tcPr>
            <w:tcW w:w="486" w:type="pct"/>
            <w:vAlign w:val="center"/>
          </w:tcPr>
          <w:p w14:paraId="38ABDFA6"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-0.251</w:t>
            </w:r>
          </w:p>
        </w:tc>
        <w:tc>
          <w:tcPr>
            <w:tcW w:w="600" w:type="pct"/>
            <w:vAlign w:val="center"/>
          </w:tcPr>
          <w:p w14:paraId="34AFBA13" w14:textId="77777777" w:rsidR="00A52BC2" w:rsidRPr="00A668EF" w:rsidRDefault="00A52BC2" w:rsidP="00A668EF">
            <w:pPr>
              <w:adjustRightInd w:val="0"/>
              <w:snapToGrid w:val="0"/>
              <w:spacing w:after="0" w:line="360" w:lineRule="auto"/>
              <w:ind w:firstLineChars="100" w:firstLine="240"/>
              <w:rPr>
                <w:rFonts w:ascii="Book Antiqua" w:hAnsi="Book Antiqua"/>
                <w:bCs/>
                <w:caps/>
                <w:color w:val="000000" w:themeColor="text1"/>
              </w:rPr>
            </w:pPr>
            <w:r w:rsidRPr="00A668EF">
              <w:rPr>
                <w:rFonts w:ascii="Book Antiqua" w:hAnsi="Book Antiqua"/>
                <w:bCs/>
                <w:caps/>
                <w:color w:val="000000" w:themeColor="text1"/>
              </w:rPr>
              <w:t>-0.163</w:t>
            </w:r>
          </w:p>
        </w:tc>
        <w:tc>
          <w:tcPr>
            <w:tcW w:w="588" w:type="pct"/>
            <w:vAlign w:val="center"/>
          </w:tcPr>
          <w:p w14:paraId="54822B6A"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-0.204</w:t>
            </w:r>
          </w:p>
        </w:tc>
        <w:tc>
          <w:tcPr>
            <w:tcW w:w="594" w:type="pct"/>
            <w:vAlign w:val="center"/>
          </w:tcPr>
          <w:p w14:paraId="20C86A69" w14:textId="77777777" w:rsidR="00A52BC2" w:rsidRPr="007E025C" w:rsidRDefault="00A52BC2" w:rsidP="00A668EF">
            <w:pPr>
              <w:adjustRightInd w:val="0"/>
              <w:snapToGrid w:val="0"/>
              <w:spacing w:after="0" w:line="360" w:lineRule="auto"/>
              <w:rPr>
                <w:rFonts w:ascii="Book Antiqua" w:hAnsi="Book Antiqua"/>
                <w:caps/>
                <w:color w:val="000000" w:themeColor="text1"/>
              </w:rPr>
            </w:pPr>
            <w:r w:rsidRPr="007E025C">
              <w:rPr>
                <w:rFonts w:ascii="Book Antiqua" w:hAnsi="Book Antiqua"/>
                <w:caps/>
                <w:color w:val="000000" w:themeColor="text1"/>
              </w:rPr>
              <w:t>0.193</w:t>
            </w:r>
          </w:p>
        </w:tc>
        <w:tc>
          <w:tcPr>
            <w:tcW w:w="570" w:type="pct"/>
            <w:vAlign w:val="center"/>
          </w:tcPr>
          <w:p w14:paraId="43A6FD02" w14:textId="77777777" w:rsidR="00A52BC2" w:rsidRPr="007E025C" w:rsidRDefault="00A52BC2" w:rsidP="00A668EF">
            <w:pPr>
              <w:adjustRightInd w:val="0"/>
              <w:snapToGrid w:val="0"/>
              <w:spacing w:after="0" w:line="360" w:lineRule="auto"/>
              <w:rPr>
                <w:rFonts w:ascii="Book Antiqua" w:hAnsi="Book Antiqua"/>
                <w:caps/>
                <w:color w:val="000000" w:themeColor="text1"/>
              </w:rPr>
            </w:pPr>
            <w:r w:rsidRPr="007E025C">
              <w:rPr>
                <w:rFonts w:ascii="Book Antiqua" w:hAnsi="Book Antiqua"/>
                <w:caps/>
                <w:color w:val="000000" w:themeColor="text1"/>
              </w:rPr>
              <w:t>0.075</w:t>
            </w:r>
          </w:p>
        </w:tc>
        <w:tc>
          <w:tcPr>
            <w:tcW w:w="547" w:type="pct"/>
            <w:vAlign w:val="center"/>
          </w:tcPr>
          <w:p w14:paraId="78451EC6" w14:textId="77777777" w:rsidR="00A52BC2" w:rsidRPr="007E025C" w:rsidRDefault="00A52BC2" w:rsidP="00A668EF">
            <w:pPr>
              <w:adjustRightInd w:val="0"/>
              <w:snapToGrid w:val="0"/>
              <w:spacing w:after="0" w:line="360" w:lineRule="auto"/>
              <w:rPr>
                <w:rFonts w:ascii="Book Antiqua" w:hAnsi="Book Antiqua"/>
                <w:caps/>
                <w:color w:val="000000" w:themeColor="text1"/>
              </w:rPr>
            </w:pPr>
            <w:r w:rsidRPr="007E025C">
              <w:rPr>
                <w:rFonts w:ascii="Book Antiqua" w:hAnsi="Book Antiqua"/>
                <w:caps/>
                <w:color w:val="000000" w:themeColor="text1"/>
              </w:rPr>
              <w:t>-0.008</w:t>
            </w:r>
          </w:p>
        </w:tc>
      </w:tr>
      <w:tr w:rsidR="00A52BC2" w:rsidRPr="00A668EF" w14:paraId="0066EC12" w14:textId="77777777" w:rsidTr="006F4ACC">
        <w:trPr>
          <w:trHeight w:val="610"/>
        </w:trPr>
        <w:tc>
          <w:tcPr>
            <w:tcW w:w="419" w:type="pct"/>
            <w:vAlign w:val="center"/>
          </w:tcPr>
          <w:p w14:paraId="61B94A76" w14:textId="28DB13CE"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i/>
                <w:color w:val="000000" w:themeColor="text1"/>
              </w:rPr>
              <w:t>P</w:t>
            </w:r>
            <w:r>
              <w:rPr>
                <w:rFonts w:ascii="Book Antiqua" w:hAnsi="Book Antiqua"/>
                <w:i/>
                <w:color w:val="000000" w:themeColor="text1"/>
              </w:rPr>
              <w:t xml:space="preserve"> </w:t>
            </w:r>
            <w:r w:rsidRPr="00A52BC2">
              <w:rPr>
                <w:rFonts w:ascii="Book Antiqua" w:hAnsi="Book Antiqua"/>
                <w:iCs/>
                <w:color w:val="000000" w:themeColor="text1"/>
              </w:rPr>
              <w:t>value</w:t>
            </w:r>
          </w:p>
        </w:tc>
        <w:tc>
          <w:tcPr>
            <w:tcW w:w="646" w:type="pct"/>
            <w:vAlign w:val="center"/>
          </w:tcPr>
          <w:p w14:paraId="1C6A8CE0"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0.073</w:t>
            </w:r>
          </w:p>
        </w:tc>
        <w:tc>
          <w:tcPr>
            <w:tcW w:w="551" w:type="pct"/>
            <w:vAlign w:val="center"/>
          </w:tcPr>
          <w:p w14:paraId="3EAB3874"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0.148</w:t>
            </w:r>
          </w:p>
        </w:tc>
        <w:tc>
          <w:tcPr>
            <w:tcW w:w="486" w:type="pct"/>
            <w:vAlign w:val="center"/>
          </w:tcPr>
          <w:p w14:paraId="49A19421" w14:textId="48CFF2F4"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0.003</w:t>
            </w:r>
            <w:r w:rsidR="007E025C" w:rsidRPr="007E025C">
              <w:rPr>
                <w:rFonts w:ascii="Book Antiqua" w:hAnsi="Book Antiqua"/>
                <w:bCs/>
                <w:color w:val="000000" w:themeColor="text1"/>
                <w:vertAlign w:val="superscript"/>
              </w:rPr>
              <w:t>a</w:t>
            </w:r>
          </w:p>
        </w:tc>
        <w:tc>
          <w:tcPr>
            <w:tcW w:w="600" w:type="pct"/>
            <w:vAlign w:val="center"/>
          </w:tcPr>
          <w:p w14:paraId="56BC9599" w14:textId="77777777" w:rsidR="00A52BC2" w:rsidRPr="00A668EF" w:rsidRDefault="00A52BC2" w:rsidP="00A668EF">
            <w:pPr>
              <w:adjustRightInd w:val="0"/>
              <w:snapToGrid w:val="0"/>
              <w:spacing w:after="0" w:line="360" w:lineRule="auto"/>
              <w:ind w:firstLineChars="100" w:firstLine="240"/>
              <w:rPr>
                <w:rFonts w:ascii="Book Antiqua" w:hAnsi="Book Antiqua"/>
                <w:bCs/>
                <w:caps/>
                <w:color w:val="000000" w:themeColor="text1"/>
              </w:rPr>
            </w:pPr>
            <w:r w:rsidRPr="00A668EF">
              <w:rPr>
                <w:rFonts w:ascii="Book Antiqua" w:hAnsi="Book Antiqua"/>
                <w:bCs/>
                <w:caps/>
                <w:color w:val="000000" w:themeColor="text1"/>
              </w:rPr>
              <w:t>0.055</w:t>
            </w:r>
          </w:p>
        </w:tc>
        <w:tc>
          <w:tcPr>
            <w:tcW w:w="588" w:type="pct"/>
            <w:vAlign w:val="center"/>
          </w:tcPr>
          <w:p w14:paraId="1BC3DFBB" w14:textId="53DC6449"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0.016</w:t>
            </w:r>
            <w:r w:rsidR="007E025C" w:rsidRPr="007E025C">
              <w:rPr>
                <w:rFonts w:ascii="Book Antiqua" w:hAnsi="Book Antiqua"/>
                <w:bCs/>
                <w:color w:val="000000" w:themeColor="text1"/>
                <w:vertAlign w:val="superscript"/>
              </w:rPr>
              <w:t>a</w:t>
            </w:r>
          </w:p>
        </w:tc>
        <w:tc>
          <w:tcPr>
            <w:tcW w:w="594" w:type="pct"/>
            <w:vAlign w:val="center"/>
          </w:tcPr>
          <w:p w14:paraId="446AD7E8" w14:textId="632E923C" w:rsidR="00A52BC2" w:rsidRPr="007E025C" w:rsidRDefault="00A52BC2" w:rsidP="00A668EF">
            <w:pPr>
              <w:adjustRightInd w:val="0"/>
              <w:snapToGrid w:val="0"/>
              <w:spacing w:after="0" w:line="360" w:lineRule="auto"/>
              <w:rPr>
                <w:rFonts w:ascii="Book Antiqua" w:hAnsi="Book Antiqua"/>
                <w:caps/>
                <w:color w:val="000000" w:themeColor="text1"/>
              </w:rPr>
            </w:pPr>
            <w:r w:rsidRPr="007E025C">
              <w:rPr>
                <w:rFonts w:ascii="Book Antiqua" w:hAnsi="Book Antiqua"/>
                <w:caps/>
                <w:color w:val="000000" w:themeColor="text1"/>
              </w:rPr>
              <w:t>0.023</w:t>
            </w:r>
            <w:r w:rsidR="007E025C" w:rsidRPr="007E025C">
              <w:rPr>
                <w:rFonts w:ascii="Book Antiqua" w:hAnsi="Book Antiqua"/>
                <w:bCs/>
                <w:color w:val="000000" w:themeColor="text1"/>
                <w:vertAlign w:val="superscript"/>
              </w:rPr>
              <w:t>a</w:t>
            </w:r>
          </w:p>
        </w:tc>
        <w:tc>
          <w:tcPr>
            <w:tcW w:w="570" w:type="pct"/>
            <w:vAlign w:val="center"/>
          </w:tcPr>
          <w:p w14:paraId="51E9CA5A" w14:textId="77777777" w:rsidR="00A52BC2" w:rsidRPr="007E025C" w:rsidRDefault="00A52BC2" w:rsidP="00A668EF">
            <w:pPr>
              <w:adjustRightInd w:val="0"/>
              <w:snapToGrid w:val="0"/>
              <w:spacing w:after="0" w:line="360" w:lineRule="auto"/>
              <w:rPr>
                <w:rFonts w:ascii="Book Antiqua" w:hAnsi="Book Antiqua"/>
                <w:caps/>
                <w:color w:val="000000" w:themeColor="text1"/>
              </w:rPr>
            </w:pPr>
            <w:r w:rsidRPr="007E025C">
              <w:rPr>
                <w:rFonts w:ascii="Book Antiqua" w:hAnsi="Book Antiqua"/>
                <w:caps/>
                <w:color w:val="000000" w:themeColor="text1"/>
              </w:rPr>
              <w:t>0.378</w:t>
            </w:r>
          </w:p>
        </w:tc>
        <w:tc>
          <w:tcPr>
            <w:tcW w:w="547" w:type="pct"/>
            <w:vAlign w:val="center"/>
          </w:tcPr>
          <w:p w14:paraId="1104CE31" w14:textId="77777777" w:rsidR="00A52BC2" w:rsidRPr="007E025C" w:rsidRDefault="00A52BC2" w:rsidP="00A668EF">
            <w:pPr>
              <w:adjustRightInd w:val="0"/>
              <w:snapToGrid w:val="0"/>
              <w:spacing w:after="0" w:line="360" w:lineRule="auto"/>
              <w:rPr>
                <w:rFonts w:ascii="Book Antiqua" w:hAnsi="Book Antiqua"/>
                <w:caps/>
                <w:color w:val="000000" w:themeColor="text1"/>
              </w:rPr>
            </w:pPr>
            <w:r w:rsidRPr="007E025C">
              <w:rPr>
                <w:rFonts w:ascii="Book Antiqua" w:hAnsi="Book Antiqua"/>
                <w:caps/>
                <w:color w:val="000000" w:themeColor="text1"/>
              </w:rPr>
              <w:t>0.923</w:t>
            </w:r>
          </w:p>
        </w:tc>
      </w:tr>
      <w:tr w:rsidR="00A52BC2" w:rsidRPr="00A668EF" w14:paraId="3A554AFE" w14:textId="77777777" w:rsidTr="006F4ACC">
        <w:trPr>
          <w:trHeight w:val="610"/>
        </w:trPr>
        <w:tc>
          <w:tcPr>
            <w:tcW w:w="5000" w:type="pct"/>
            <w:gridSpan w:val="9"/>
            <w:vAlign w:val="center"/>
          </w:tcPr>
          <w:p w14:paraId="655CF5F9" w14:textId="2E5B934C" w:rsidR="00A52BC2" w:rsidRPr="007E025C" w:rsidRDefault="00A52BC2" w:rsidP="00A52BC2">
            <w:pPr>
              <w:adjustRightInd w:val="0"/>
              <w:snapToGrid w:val="0"/>
              <w:spacing w:after="0" w:line="360" w:lineRule="auto"/>
              <w:rPr>
                <w:rFonts w:ascii="Book Antiqua" w:hAnsi="Book Antiqua"/>
                <w:color w:val="000000" w:themeColor="text1"/>
                <w:shd w:val="clear" w:color="auto" w:fill="FFFFFF"/>
              </w:rPr>
            </w:pPr>
            <w:r w:rsidRPr="007E025C">
              <w:rPr>
                <w:rFonts w:ascii="Book Antiqua" w:hAnsi="Book Antiqua"/>
                <w:color w:val="000000" w:themeColor="text1"/>
                <w:shd w:val="clear" w:color="auto" w:fill="FFFFFF"/>
              </w:rPr>
              <w:t>Middle myopia</w:t>
            </w:r>
          </w:p>
        </w:tc>
      </w:tr>
      <w:tr w:rsidR="00A52BC2" w:rsidRPr="00A668EF" w14:paraId="2E91B0B8" w14:textId="77777777" w:rsidTr="006F4ACC">
        <w:trPr>
          <w:trHeight w:val="610"/>
        </w:trPr>
        <w:tc>
          <w:tcPr>
            <w:tcW w:w="419" w:type="pct"/>
            <w:vAlign w:val="center"/>
          </w:tcPr>
          <w:p w14:paraId="14A14591"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i/>
                <w:iCs/>
                <w:color w:val="000000" w:themeColor="text1"/>
              </w:rPr>
              <w:t>r</w:t>
            </w:r>
          </w:p>
        </w:tc>
        <w:tc>
          <w:tcPr>
            <w:tcW w:w="646" w:type="pct"/>
            <w:vAlign w:val="center"/>
          </w:tcPr>
          <w:p w14:paraId="09F67AFF"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-0.199</w:t>
            </w:r>
          </w:p>
        </w:tc>
        <w:tc>
          <w:tcPr>
            <w:tcW w:w="551" w:type="pct"/>
            <w:vAlign w:val="center"/>
          </w:tcPr>
          <w:p w14:paraId="4FD94404"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-0.388</w:t>
            </w:r>
          </w:p>
        </w:tc>
        <w:tc>
          <w:tcPr>
            <w:tcW w:w="486" w:type="pct"/>
            <w:vAlign w:val="center"/>
          </w:tcPr>
          <w:p w14:paraId="5D133890"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-0.040</w:t>
            </w:r>
          </w:p>
        </w:tc>
        <w:tc>
          <w:tcPr>
            <w:tcW w:w="600" w:type="pct"/>
            <w:vAlign w:val="center"/>
          </w:tcPr>
          <w:p w14:paraId="456DCC12" w14:textId="77777777" w:rsidR="00A52BC2" w:rsidRPr="00A668EF" w:rsidRDefault="00A52BC2" w:rsidP="00A668EF">
            <w:pPr>
              <w:adjustRightInd w:val="0"/>
              <w:snapToGrid w:val="0"/>
              <w:spacing w:after="0" w:line="360" w:lineRule="auto"/>
              <w:ind w:firstLineChars="100" w:firstLine="240"/>
              <w:rPr>
                <w:rFonts w:ascii="Book Antiqua" w:hAnsi="Book Antiqua"/>
                <w:bCs/>
                <w:caps/>
                <w:color w:val="000000" w:themeColor="text1"/>
              </w:rPr>
            </w:pPr>
            <w:r w:rsidRPr="00A668EF">
              <w:rPr>
                <w:rFonts w:ascii="Book Antiqua" w:hAnsi="Book Antiqua"/>
                <w:bCs/>
                <w:caps/>
                <w:color w:val="000000" w:themeColor="text1"/>
              </w:rPr>
              <w:t>-0.137</w:t>
            </w:r>
          </w:p>
        </w:tc>
        <w:tc>
          <w:tcPr>
            <w:tcW w:w="588" w:type="pct"/>
            <w:vAlign w:val="center"/>
          </w:tcPr>
          <w:p w14:paraId="203AADA0"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-0.093</w:t>
            </w:r>
          </w:p>
        </w:tc>
        <w:tc>
          <w:tcPr>
            <w:tcW w:w="594" w:type="pct"/>
            <w:vAlign w:val="center"/>
          </w:tcPr>
          <w:p w14:paraId="062399DC" w14:textId="77777777" w:rsidR="00A52BC2" w:rsidRPr="007E025C" w:rsidRDefault="00A52BC2" w:rsidP="00A668EF">
            <w:pPr>
              <w:adjustRightInd w:val="0"/>
              <w:snapToGrid w:val="0"/>
              <w:spacing w:after="0" w:line="360" w:lineRule="auto"/>
              <w:rPr>
                <w:rFonts w:ascii="Book Antiqua" w:hAnsi="Book Antiqua"/>
                <w:caps/>
                <w:color w:val="000000" w:themeColor="text1"/>
              </w:rPr>
            </w:pPr>
            <w:r w:rsidRPr="007E025C">
              <w:rPr>
                <w:rFonts w:ascii="Book Antiqua" w:hAnsi="Book Antiqua"/>
                <w:caps/>
                <w:color w:val="000000" w:themeColor="text1"/>
              </w:rPr>
              <w:t>-0.242</w:t>
            </w:r>
          </w:p>
        </w:tc>
        <w:tc>
          <w:tcPr>
            <w:tcW w:w="570" w:type="pct"/>
            <w:vAlign w:val="center"/>
          </w:tcPr>
          <w:p w14:paraId="1ED25262" w14:textId="77777777" w:rsidR="00A52BC2" w:rsidRPr="007E025C" w:rsidRDefault="00A52BC2" w:rsidP="00A668EF">
            <w:pPr>
              <w:adjustRightInd w:val="0"/>
              <w:snapToGrid w:val="0"/>
              <w:spacing w:after="0" w:line="360" w:lineRule="auto"/>
              <w:rPr>
                <w:rFonts w:ascii="Book Antiqua" w:hAnsi="Book Antiqua"/>
                <w:caps/>
                <w:color w:val="000000" w:themeColor="text1"/>
              </w:rPr>
            </w:pPr>
            <w:r w:rsidRPr="007E025C">
              <w:rPr>
                <w:rFonts w:ascii="Book Antiqua" w:hAnsi="Book Antiqua"/>
                <w:caps/>
                <w:color w:val="000000" w:themeColor="text1"/>
              </w:rPr>
              <w:t>0.017</w:t>
            </w:r>
          </w:p>
        </w:tc>
        <w:tc>
          <w:tcPr>
            <w:tcW w:w="547" w:type="pct"/>
            <w:vAlign w:val="center"/>
          </w:tcPr>
          <w:p w14:paraId="05AF3BB1" w14:textId="77777777" w:rsidR="00A52BC2" w:rsidRPr="007E025C" w:rsidRDefault="00A52BC2" w:rsidP="00A668EF">
            <w:pPr>
              <w:adjustRightInd w:val="0"/>
              <w:snapToGrid w:val="0"/>
              <w:spacing w:after="0" w:line="360" w:lineRule="auto"/>
              <w:rPr>
                <w:rFonts w:ascii="Book Antiqua" w:hAnsi="Book Antiqua"/>
                <w:caps/>
                <w:color w:val="000000" w:themeColor="text1"/>
              </w:rPr>
            </w:pPr>
            <w:r w:rsidRPr="007E025C">
              <w:rPr>
                <w:rFonts w:ascii="Book Antiqua" w:hAnsi="Book Antiqua"/>
                <w:caps/>
                <w:color w:val="000000" w:themeColor="text1"/>
              </w:rPr>
              <w:t>-0.065</w:t>
            </w:r>
          </w:p>
        </w:tc>
      </w:tr>
      <w:tr w:rsidR="00A52BC2" w:rsidRPr="00A668EF" w14:paraId="75E80280" w14:textId="77777777" w:rsidTr="006F4ACC">
        <w:trPr>
          <w:trHeight w:val="610"/>
        </w:trPr>
        <w:tc>
          <w:tcPr>
            <w:tcW w:w="419" w:type="pct"/>
            <w:vAlign w:val="center"/>
          </w:tcPr>
          <w:p w14:paraId="686DD487" w14:textId="14C0F4A9"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i/>
                <w:color w:val="000000" w:themeColor="text1"/>
              </w:rPr>
              <w:t>P</w:t>
            </w:r>
            <w:r>
              <w:rPr>
                <w:rFonts w:ascii="Book Antiqua" w:hAnsi="Book Antiqua"/>
                <w:i/>
                <w:color w:val="000000" w:themeColor="text1"/>
              </w:rPr>
              <w:t xml:space="preserve"> </w:t>
            </w:r>
            <w:r w:rsidRPr="00A52BC2">
              <w:rPr>
                <w:rFonts w:ascii="Book Antiqua" w:hAnsi="Book Antiqua"/>
                <w:iCs/>
                <w:color w:val="000000" w:themeColor="text1"/>
              </w:rPr>
              <w:t>value</w:t>
            </w:r>
          </w:p>
        </w:tc>
        <w:tc>
          <w:tcPr>
            <w:tcW w:w="646" w:type="pct"/>
            <w:vAlign w:val="center"/>
          </w:tcPr>
          <w:p w14:paraId="587F34FB" w14:textId="77777777" w:rsidR="00A52BC2" w:rsidRPr="00A668EF" w:rsidRDefault="00A52BC2" w:rsidP="00A668EF">
            <w:pPr>
              <w:adjustRightInd w:val="0"/>
              <w:snapToGrid w:val="0"/>
              <w:spacing w:after="0" w:line="360" w:lineRule="auto"/>
              <w:ind w:firstLineChars="100" w:firstLine="240"/>
              <w:rPr>
                <w:rFonts w:ascii="Book Antiqua" w:hAnsi="Book Antiqua"/>
                <w:bCs/>
                <w:caps/>
                <w:color w:val="000000" w:themeColor="text1"/>
              </w:rPr>
            </w:pPr>
            <w:r w:rsidRPr="00A668EF">
              <w:rPr>
                <w:rFonts w:ascii="Book Antiqua" w:hAnsi="Book Antiqua"/>
                <w:bCs/>
                <w:caps/>
                <w:color w:val="000000" w:themeColor="text1"/>
              </w:rPr>
              <w:t>0.131</w:t>
            </w:r>
          </w:p>
        </w:tc>
        <w:tc>
          <w:tcPr>
            <w:tcW w:w="551" w:type="pct"/>
            <w:vAlign w:val="center"/>
          </w:tcPr>
          <w:p w14:paraId="23205747" w14:textId="4976B0DD"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0.002</w:t>
            </w:r>
            <w:r w:rsidR="007E025C" w:rsidRPr="007E025C">
              <w:rPr>
                <w:rFonts w:ascii="Book Antiqua" w:hAnsi="Book Antiqua"/>
                <w:bCs/>
                <w:color w:val="000000" w:themeColor="text1"/>
                <w:vertAlign w:val="superscript"/>
              </w:rPr>
              <w:t>a</w:t>
            </w:r>
          </w:p>
        </w:tc>
        <w:tc>
          <w:tcPr>
            <w:tcW w:w="486" w:type="pct"/>
            <w:vAlign w:val="center"/>
          </w:tcPr>
          <w:p w14:paraId="2AC10D52"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0.764</w:t>
            </w:r>
          </w:p>
        </w:tc>
        <w:tc>
          <w:tcPr>
            <w:tcW w:w="600" w:type="pct"/>
            <w:vAlign w:val="center"/>
          </w:tcPr>
          <w:p w14:paraId="4B28C40D" w14:textId="77777777" w:rsidR="00A52BC2" w:rsidRPr="00A668EF" w:rsidRDefault="00A52BC2" w:rsidP="00A668EF">
            <w:pPr>
              <w:adjustRightInd w:val="0"/>
              <w:snapToGrid w:val="0"/>
              <w:spacing w:after="0" w:line="360" w:lineRule="auto"/>
              <w:ind w:firstLineChars="100" w:firstLine="240"/>
              <w:rPr>
                <w:rFonts w:ascii="Book Antiqua" w:hAnsi="Book Antiqua"/>
                <w:bCs/>
                <w:caps/>
                <w:color w:val="000000" w:themeColor="text1"/>
              </w:rPr>
            </w:pPr>
            <w:r w:rsidRPr="00A668EF">
              <w:rPr>
                <w:rFonts w:ascii="Book Antiqua" w:hAnsi="Book Antiqua"/>
                <w:bCs/>
                <w:caps/>
                <w:color w:val="000000" w:themeColor="text1"/>
              </w:rPr>
              <w:t>0.302</w:t>
            </w:r>
          </w:p>
        </w:tc>
        <w:tc>
          <w:tcPr>
            <w:tcW w:w="588" w:type="pct"/>
            <w:vAlign w:val="center"/>
          </w:tcPr>
          <w:p w14:paraId="75F60893"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0.484</w:t>
            </w:r>
          </w:p>
        </w:tc>
        <w:tc>
          <w:tcPr>
            <w:tcW w:w="594" w:type="pct"/>
            <w:vAlign w:val="center"/>
          </w:tcPr>
          <w:p w14:paraId="7AB3F825" w14:textId="77777777" w:rsidR="00A52BC2" w:rsidRPr="007E025C" w:rsidRDefault="00A52BC2" w:rsidP="00A668EF">
            <w:pPr>
              <w:adjustRightInd w:val="0"/>
              <w:snapToGrid w:val="0"/>
              <w:spacing w:after="0" w:line="360" w:lineRule="auto"/>
              <w:rPr>
                <w:rFonts w:ascii="Book Antiqua" w:hAnsi="Book Antiqua"/>
                <w:caps/>
                <w:color w:val="000000" w:themeColor="text1"/>
              </w:rPr>
            </w:pPr>
            <w:r w:rsidRPr="007E025C">
              <w:rPr>
                <w:rFonts w:ascii="Book Antiqua" w:hAnsi="Book Antiqua"/>
                <w:caps/>
                <w:color w:val="000000" w:themeColor="text1"/>
              </w:rPr>
              <w:t>0.065</w:t>
            </w:r>
          </w:p>
        </w:tc>
        <w:tc>
          <w:tcPr>
            <w:tcW w:w="570" w:type="pct"/>
            <w:vAlign w:val="center"/>
          </w:tcPr>
          <w:p w14:paraId="6543904F" w14:textId="77777777" w:rsidR="00A52BC2" w:rsidRPr="007E025C" w:rsidRDefault="00A52BC2" w:rsidP="00A668EF">
            <w:pPr>
              <w:adjustRightInd w:val="0"/>
              <w:snapToGrid w:val="0"/>
              <w:spacing w:after="0" w:line="360" w:lineRule="auto"/>
              <w:rPr>
                <w:rFonts w:ascii="Book Antiqua" w:hAnsi="Book Antiqua"/>
                <w:caps/>
                <w:color w:val="000000" w:themeColor="text1"/>
              </w:rPr>
            </w:pPr>
            <w:r w:rsidRPr="007E025C">
              <w:rPr>
                <w:rFonts w:ascii="Book Antiqua" w:hAnsi="Book Antiqua"/>
                <w:caps/>
                <w:color w:val="000000" w:themeColor="text1"/>
              </w:rPr>
              <w:t>0.899</w:t>
            </w:r>
          </w:p>
        </w:tc>
        <w:tc>
          <w:tcPr>
            <w:tcW w:w="547" w:type="pct"/>
            <w:vAlign w:val="center"/>
          </w:tcPr>
          <w:p w14:paraId="6C04240D" w14:textId="77777777" w:rsidR="00A52BC2" w:rsidRPr="007E025C" w:rsidRDefault="00A52BC2" w:rsidP="00A668EF">
            <w:pPr>
              <w:adjustRightInd w:val="0"/>
              <w:snapToGrid w:val="0"/>
              <w:spacing w:after="0" w:line="360" w:lineRule="auto"/>
              <w:rPr>
                <w:rFonts w:ascii="Book Antiqua" w:hAnsi="Book Antiqua"/>
                <w:caps/>
                <w:color w:val="000000" w:themeColor="text1"/>
              </w:rPr>
            </w:pPr>
            <w:r w:rsidRPr="007E025C">
              <w:rPr>
                <w:rFonts w:ascii="Book Antiqua" w:hAnsi="Book Antiqua"/>
                <w:caps/>
                <w:color w:val="000000" w:themeColor="text1"/>
              </w:rPr>
              <w:t>0.625</w:t>
            </w:r>
          </w:p>
        </w:tc>
      </w:tr>
      <w:tr w:rsidR="00A52BC2" w:rsidRPr="00A668EF" w14:paraId="53A3F4BA" w14:textId="77777777" w:rsidTr="006F4ACC">
        <w:trPr>
          <w:trHeight w:val="610"/>
        </w:trPr>
        <w:tc>
          <w:tcPr>
            <w:tcW w:w="5000" w:type="pct"/>
            <w:gridSpan w:val="9"/>
            <w:vAlign w:val="center"/>
          </w:tcPr>
          <w:p w14:paraId="4410CD62" w14:textId="1BB38A88" w:rsidR="00A52BC2" w:rsidRPr="007E025C" w:rsidRDefault="00A52BC2" w:rsidP="00A668EF">
            <w:pPr>
              <w:adjustRightInd w:val="0"/>
              <w:snapToGrid w:val="0"/>
              <w:spacing w:line="360" w:lineRule="auto"/>
              <w:rPr>
                <w:rFonts w:ascii="Book Antiqua" w:hAnsi="Book Antiqua"/>
                <w:caps/>
                <w:color w:val="000000" w:themeColor="text1"/>
              </w:rPr>
            </w:pPr>
            <w:r w:rsidRPr="007E025C">
              <w:rPr>
                <w:rFonts w:ascii="Book Antiqua" w:hAnsi="Book Antiqua"/>
                <w:color w:val="000000" w:themeColor="text1"/>
                <w:shd w:val="clear" w:color="auto" w:fill="FFFFFF"/>
              </w:rPr>
              <w:t>High myopia</w:t>
            </w:r>
          </w:p>
        </w:tc>
      </w:tr>
      <w:tr w:rsidR="00A52BC2" w:rsidRPr="00A668EF" w14:paraId="154F7D4D" w14:textId="77777777" w:rsidTr="006F4ACC">
        <w:trPr>
          <w:trHeight w:val="610"/>
        </w:trPr>
        <w:tc>
          <w:tcPr>
            <w:tcW w:w="419" w:type="pct"/>
            <w:vAlign w:val="center"/>
          </w:tcPr>
          <w:p w14:paraId="17B78E7C"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i/>
                <w:iCs/>
                <w:color w:val="000000" w:themeColor="text1"/>
              </w:rPr>
              <w:t>r</w:t>
            </w:r>
          </w:p>
        </w:tc>
        <w:tc>
          <w:tcPr>
            <w:tcW w:w="646" w:type="pct"/>
            <w:vAlign w:val="center"/>
          </w:tcPr>
          <w:p w14:paraId="77E1EA22" w14:textId="77777777" w:rsidR="00A52BC2" w:rsidRPr="00A668EF" w:rsidRDefault="00A52BC2" w:rsidP="00A668EF">
            <w:pPr>
              <w:adjustRightInd w:val="0"/>
              <w:snapToGrid w:val="0"/>
              <w:spacing w:after="0" w:line="360" w:lineRule="auto"/>
              <w:ind w:firstLineChars="100" w:firstLine="240"/>
              <w:rPr>
                <w:rFonts w:ascii="Book Antiqua" w:hAnsi="Book Antiqua"/>
                <w:bCs/>
                <w:caps/>
                <w:color w:val="000000" w:themeColor="text1"/>
              </w:rPr>
            </w:pPr>
            <w:r w:rsidRPr="00A668EF">
              <w:rPr>
                <w:rFonts w:ascii="Book Antiqua" w:hAnsi="Book Antiqua"/>
                <w:bCs/>
                <w:caps/>
                <w:color w:val="000000" w:themeColor="text1"/>
              </w:rPr>
              <w:t>-0.336</w:t>
            </w:r>
          </w:p>
        </w:tc>
        <w:tc>
          <w:tcPr>
            <w:tcW w:w="551" w:type="pct"/>
            <w:vAlign w:val="center"/>
          </w:tcPr>
          <w:p w14:paraId="30E0184F"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-0.405</w:t>
            </w:r>
          </w:p>
        </w:tc>
        <w:tc>
          <w:tcPr>
            <w:tcW w:w="486" w:type="pct"/>
            <w:vAlign w:val="center"/>
          </w:tcPr>
          <w:p w14:paraId="20114F37"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-0.035</w:t>
            </w:r>
          </w:p>
        </w:tc>
        <w:tc>
          <w:tcPr>
            <w:tcW w:w="600" w:type="pct"/>
            <w:vAlign w:val="center"/>
          </w:tcPr>
          <w:p w14:paraId="5318B384" w14:textId="77777777" w:rsidR="00A52BC2" w:rsidRPr="00A668EF" w:rsidRDefault="00A52BC2" w:rsidP="00A668EF">
            <w:pPr>
              <w:adjustRightInd w:val="0"/>
              <w:snapToGrid w:val="0"/>
              <w:spacing w:after="0" w:line="360" w:lineRule="auto"/>
              <w:ind w:firstLineChars="50" w:firstLine="120"/>
              <w:rPr>
                <w:rFonts w:ascii="Book Antiqua" w:hAnsi="Book Antiqua"/>
                <w:bCs/>
                <w:caps/>
                <w:color w:val="000000" w:themeColor="text1"/>
              </w:rPr>
            </w:pPr>
            <w:r w:rsidRPr="00A668EF">
              <w:rPr>
                <w:rFonts w:ascii="Book Antiqua" w:hAnsi="Book Antiqua"/>
                <w:bCs/>
                <w:caps/>
                <w:color w:val="000000" w:themeColor="text1"/>
              </w:rPr>
              <w:t>-0.094</w:t>
            </w:r>
          </w:p>
        </w:tc>
        <w:tc>
          <w:tcPr>
            <w:tcW w:w="588" w:type="pct"/>
            <w:vAlign w:val="center"/>
          </w:tcPr>
          <w:p w14:paraId="75ABB42E"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-0.069</w:t>
            </w:r>
          </w:p>
        </w:tc>
        <w:tc>
          <w:tcPr>
            <w:tcW w:w="594" w:type="pct"/>
            <w:vAlign w:val="center"/>
          </w:tcPr>
          <w:p w14:paraId="572C31C2" w14:textId="77777777" w:rsidR="00A52BC2" w:rsidRPr="007E025C" w:rsidRDefault="00A52BC2" w:rsidP="00A668EF">
            <w:pPr>
              <w:adjustRightInd w:val="0"/>
              <w:snapToGrid w:val="0"/>
              <w:spacing w:after="0" w:line="360" w:lineRule="auto"/>
              <w:rPr>
                <w:rFonts w:ascii="Book Antiqua" w:hAnsi="Book Antiqua"/>
                <w:caps/>
                <w:color w:val="000000" w:themeColor="text1"/>
              </w:rPr>
            </w:pPr>
            <w:r w:rsidRPr="007E025C">
              <w:rPr>
                <w:rFonts w:ascii="Book Antiqua" w:hAnsi="Book Antiqua"/>
                <w:caps/>
                <w:color w:val="000000" w:themeColor="text1"/>
              </w:rPr>
              <w:t>0.046</w:t>
            </w:r>
          </w:p>
        </w:tc>
        <w:tc>
          <w:tcPr>
            <w:tcW w:w="570" w:type="pct"/>
            <w:vAlign w:val="center"/>
          </w:tcPr>
          <w:p w14:paraId="557DD2CA" w14:textId="77777777" w:rsidR="00A52BC2" w:rsidRPr="007E025C" w:rsidRDefault="00A52BC2" w:rsidP="00A668EF">
            <w:pPr>
              <w:adjustRightInd w:val="0"/>
              <w:snapToGrid w:val="0"/>
              <w:spacing w:after="0" w:line="360" w:lineRule="auto"/>
              <w:rPr>
                <w:rFonts w:ascii="Book Antiqua" w:hAnsi="Book Antiqua"/>
                <w:caps/>
                <w:color w:val="000000" w:themeColor="text1"/>
              </w:rPr>
            </w:pPr>
            <w:r w:rsidRPr="007E025C">
              <w:rPr>
                <w:rFonts w:ascii="Book Antiqua" w:hAnsi="Book Antiqua"/>
                <w:caps/>
                <w:color w:val="000000" w:themeColor="text1"/>
              </w:rPr>
              <w:t>0.062</w:t>
            </w:r>
          </w:p>
        </w:tc>
        <w:tc>
          <w:tcPr>
            <w:tcW w:w="547" w:type="pct"/>
            <w:vAlign w:val="center"/>
          </w:tcPr>
          <w:p w14:paraId="570C7E20" w14:textId="77777777" w:rsidR="00A52BC2" w:rsidRPr="007E025C" w:rsidRDefault="00A52BC2" w:rsidP="00A668EF">
            <w:pPr>
              <w:adjustRightInd w:val="0"/>
              <w:snapToGrid w:val="0"/>
              <w:spacing w:after="0" w:line="360" w:lineRule="auto"/>
              <w:rPr>
                <w:rFonts w:ascii="Book Antiqua" w:hAnsi="Book Antiqua"/>
                <w:caps/>
                <w:color w:val="000000" w:themeColor="text1"/>
              </w:rPr>
            </w:pPr>
            <w:r w:rsidRPr="007E025C">
              <w:rPr>
                <w:rFonts w:ascii="Book Antiqua" w:hAnsi="Book Antiqua"/>
                <w:caps/>
                <w:color w:val="000000" w:themeColor="text1"/>
              </w:rPr>
              <w:t>0.001</w:t>
            </w:r>
          </w:p>
        </w:tc>
      </w:tr>
      <w:tr w:rsidR="00A52BC2" w:rsidRPr="00A668EF" w14:paraId="0193B16F" w14:textId="77777777" w:rsidTr="006F4ACC">
        <w:trPr>
          <w:trHeight w:val="640"/>
        </w:trPr>
        <w:tc>
          <w:tcPr>
            <w:tcW w:w="419" w:type="pct"/>
            <w:vAlign w:val="center"/>
          </w:tcPr>
          <w:p w14:paraId="39C63A49" w14:textId="52ECCD89"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i/>
                <w:color w:val="000000" w:themeColor="text1"/>
              </w:rPr>
              <w:t>P</w:t>
            </w:r>
            <w:r w:rsidRPr="00A52BC2">
              <w:rPr>
                <w:rFonts w:ascii="Book Antiqua" w:hAnsi="Book Antiqua"/>
                <w:iCs/>
                <w:color w:val="000000" w:themeColor="text1"/>
              </w:rPr>
              <w:t xml:space="preserve"> value</w:t>
            </w:r>
          </w:p>
        </w:tc>
        <w:tc>
          <w:tcPr>
            <w:tcW w:w="646" w:type="pct"/>
            <w:vAlign w:val="center"/>
          </w:tcPr>
          <w:p w14:paraId="04B6DD30" w14:textId="4639A828" w:rsidR="00A52BC2" w:rsidRPr="00A668EF" w:rsidRDefault="00A52BC2" w:rsidP="00A668EF">
            <w:pPr>
              <w:adjustRightInd w:val="0"/>
              <w:snapToGrid w:val="0"/>
              <w:spacing w:after="0" w:line="360" w:lineRule="auto"/>
              <w:rPr>
                <w:rFonts w:ascii="Book Antiqua" w:hAnsi="Book Antiqua"/>
                <w:bCs/>
                <w:caps/>
                <w:color w:val="000000" w:themeColor="text1"/>
              </w:rPr>
            </w:pPr>
            <w:r>
              <w:rPr>
                <w:rFonts w:ascii="Book Antiqua" w:hAnsi="Book Antiqua"/>
                <w:color w:val="000000" w:themeColor="text1"/>
                <w:shd w:val="clear" w:color="auto" w:fill="FFFFFF"/>
              </w:rPr>
              <w:t xml:space="preserve">&lt; </w:t>
            </w:r>
            <w:r w:rsidRPr="00A668EF">
              <w:rPr>
                <w:rFonts w:ascii="Book Antiqua" w:hAnsi="Book Antiqua"/>
                <w:color w:val="000000" w:themeColor="text1"/>
                <w:shd w:val="clear" w:color="auto" w:fill="FFFFFF"/>
              </w:rPr>
              <w:t>0.001</w:t>
            </w:r>
          </w:p>
        </w:tc>
        <w:tc>
          <w:tcPr>
            <w:tcW w:w="551" w:type="pct"/>
            <w:vAlign w:val="center"/>
          </w:tcPr>
          <w:p w14:paraId="765025AB" w14:textId="79FCA4E0" w:rsidR="00A52BC2" w:rsidRPr="00A668EF" w:rsidRDefault="00A52BC2" w:rsidP="00A668EF">
            <w:pPr>
              <w:adjustRightInd w:val="0"/>
              <w:snapToGrid w:val="0"/>
              <w:spacing w:after="0" w:line="360" w:lineRule="auto"/>
              <w:rPr>
                <w:rFonts w:ascii="Book Antiqua" w:hAnsi="Book Antiqua"/>
                <w:bCs/>
                <w:caps/>
                <w:color w:val="000000" w:themeColor="text1"/>
              </w:rPr>
            </w:pPr>
            <w:r>
              <w:rPr>
                <w:rFonts w:ascii="Book Antiqua" w:hAnsi="Book Antiqua" w:hint="eastAsia"/>
                <w:color w:val="000000" w:themeColor="text1"/>
                <w:shd w:val="clear" w:color="auto" w:fill="FFFFFF"/>
                <w:lang w:eastAsia="zh-CN"/>
              </w:rPr>
              <w:t>&lt;</w:t>
            </w:r>
            <w:r>
              <w:rPr>
                <w:rFonts w:ascii="Book Antiqua" w:hAnsi="Book Antiqua"/>
                <w:color w:val="000000" w:themeColor="text1"/>
                <w:shd w:val="clear" w:color="auto" w:fill="FFFFFF"/>
                <w:lang w:eastAsia="zh-CN"/>
              </w:rPr>
              <w:t xml:space="preserve"> </w:t>
            </w:r>
            <w:r w:rsidRPr="00A668EF">
              <w:rPr>
                <w:rFonts w:ascii="Book Antiqua" w:hAnsi="Book Antiqua"/>
                <w:color w:val="000000" w:themeColor="text1"/>
                <w:shd w:val="clear" w:color="auto" w:fill="FFFFFF"/>
              </w:rPr>
              <w:t>0.001</w:t>
            </w:r>
          </w:p>
        </w:tc>
        <w:tc>
          <w:tcPr>
            <w:tcW w:w="486" w:type="pct"/>
            <w:vAlign w:val="center"/>
          </w:tcPr>
          <w:p w14:paraId="7BC209E7"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0.662</w:t>
            </w:r>
          </w:p>
        </w:tc>
        <w:tc>
          <w:tcPr>
            <w:tcW w:w="600" w:type="pct"/>
            <w:vAlign w:val="center"/>
          </w:tcPr>
          <w:p w14:paraId="5E02DBA0" w14:textId="77777777" w:rsidR="00A52BC2" w:rsidRPr="00A668EF" w:rsidRDefault="00A52BC2" w:rsidP="00A668EF">
            <w:pPr>
              <w:adjustRightInd w:val="0"/>
              <w:snapToGrid w:val="0"/>
              <w:spacing w:after="0" w:line="360" w:lineRule="auto"/>
              <w:ind w:firstLineChars="100" w:firstLine="240"/>
              <w:rPr>
                <w:rFonts w:ascii="Book Antiqua" w:hAnsi="Book Antiqua"/>
                <w:bCs/>
                <w:caps/>
                <w:color w:val="000000" w:themeColor="text1"/>
              </w:rPr>
            </w:pPr>
            <w:r w:rsidRPr="00A668EF">
              <w:rPr>
                <w:rFonts w:ascii="Book Antiqua" w:hAnsi="Book Antiqua"/>
                <w:bCs/>
                <w:caps/>
                <w:color w:val="000000" w:themeColor="text1"/>
              </w:rPr>
              <w:t>0.240</w:t>
            </w:r>
          </w:p>
        </w:tc>
        <w:tc>
          <w:tcPr>
            <w:tcW w:w="588" w:type="pct"/>
            <w:vAlign w:val="center"/>
          </w:tcPr>
          <w:p w14:paraId="2EB07AF1"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0.387</w:t>
            </w:r>
          </w:p>
        </w:tc>
        <w:tc>
          <w:tcPr>
            <w:tcW w:w="594" w:type="pct"/>
            <w:vAlign w:val="center"/>
          </w:tcPr>
          <w:p w14:paraId="43694605" w14:textId="77777777" w:rsidR="00A52BC2" w:rsidRPr="007E025C" w:rsidRDefault="00A52BC2" w:rsidP="00A668EF">
            <w:pPr>
              <w:adjustRightInd w:val="0"/>
              <w:snapToGrid w:val="0"/>
              <w:spacing w:after="0" w:line="360" w:lineRule="auto"/>
              <w:rPr>
                <w:rFonts w:ascii="Book Antiqua" w:hAnsi="Book Antiqua"/>
                <w:caps/>
                <w:color w:val="000000" w:themeColor="text1"/>
              </w:rPr>
            </w:pPr>
            <w:r w:rsidRPr="007E025C">
              <w:rPr>
                <w:rFonts w:ascii="Book Antiqua" w:hAnsi="Book Antiqua"/>
                <w:caps/>
                <w:color w:val="000000" w:themeColor="text1"/>
              </w:rPr>
              <w:t>0.565</w:t>
            </w:r>
          </w:p>
        </w:tc>
        <w:tc>
          <w:tcPr>
            <w:tcW w:w="570" w:type="pct"/>
            <w:vAlign w:val="center"/>
          </w:tcPr>
          <w:p w14:paraId="38AFF8D2" w14:textId="77777777" w:rsidR="00A52BC2" w:rsidRPr="007E025C" w:rsidRDefault="00A52BC2" w:rsidP="00A668EF">
            <w:pPr>
              <w:adjustRightInd w:val="0"/>
              <w:snapToGrid w:val="0"/>
              <w:spacing w:after="0" w:line="360" w:lineRule="auto"/>
              <w:rPr>
                <w:rFonts w:ascii="Book Antiqua" w:hAnsi="Book Antiqua"/>
                <w:caps/>
                <w:color w:val="000000" w:themeColor="text1"/>
              </w:rPr>
            </w:pPr>
            <w:r w:rsidRPr="007E025C">
              <w:rPr>
                <w:rFonts w:ascii="Book Antiqua" w:hAnsi="Book Antiqua"/>
                <w:caps/>
                <w:color w:val="000000" w:themeColor="text1"/>
              </w:rPr>
              <w:t>0.438</w:t>
            </w:r>
          </w:p>
        </w:tc>
        <w:tc>
          <w:tcPr>
            <w:tcW w:w="547" w:type="pct"/>
            <w:vAlign w:val="center"/>
          </w:tcPr>
          <w:p w14:paraId="51E9634F" w14:textId="77777777" w:rsidR="00A52BC2" w:rsidRPr="007E025C" w:rsidRDefault="00A52BC2" w:rsidP="00A668EF">
            <w:pPr>
              <w:adjustRightInd w:val="0"/>
              <w:snapToGrid w:val="0"/>
              <w:spacing w:after="0" w:line="360" w:lineRule="auto"/>
              <w:rPr>
                <w:rFonts w:ascii="Book Antiqua" w:hAnsi="Book Antiqua"/>
                <w:caps/>
                <w:color w:val="000000" w:themeColor="text1"/>
              </w:rPr>
            </w:pPr>
            <w:r w:rsidRPr="007E025C">
              <w:rPr>
                <w:rFonts w:ascii="Book Antiqua" w:hAnsi="Book Antiqua"/>
                <w:caps/>
                <w:color w:val="000000" w:themeColor="text1"/>
              </w:rPr>
              <w:t>0.986</w:t>
            </w:r>
          </w:p>
        </w:tc>
      </w:tr>
    </w:tbl>
    <w:p w14:paraId="68E55B12" w14:textId="500332B0" w:rsidR="001F5838" w:rsidRDefault="007E025C" w:rsidP="00A668EF">
      <w:pPr>
        <w:adjustRightInd w:val="0"/>
        <w:snapToGrid w:val="0"/>
        <w:spacing w:line="360" w:lineRule="auto"/>
        <w:jc w:val="both"/>
        <w:rPr>
          <w:rFonts w:ascii="Book Antiqua" w:eastAsia="Book Antiqua" w:hAnsi="Book Antiqua" w:cs="Book Antiqua"/>
          <w:color w:val="000000" w:themeColor="text1"/>
        </w:rPr>
      </w:pPr>
      <w:r w:rsidRPr="007E025C">
        <w:rPr>
          <w:rFonts w:ascii="Book Antiqua" w:hAnsi="Book Antiqua"/>
          <w:bCs/>
          <w:color w:val="000000" w:themeColor="text1"/>
          <w:vertAlign w:val="superscript"/>
        </w:rPr>
        <w:t>a</w:t>
      </w:r>
      <w:r w:rsidRPr="00A668EF">
        <w:rPr>
          <w:rFonts w:ascii="Book Antiqua" w:hAnsi="Book Antiqua"/>
          <w:i/>
          <w:color w:val="000000" w:themeColor="text1"/>
        </w:rPr>
        <w:t>P</w:t>
      </w:r>
      <w:r w:rsidRPr="00A668EF">
        <w:rPr>
          <w:rFonts w:ascii="Book Antiqua" w:eastAsia="宋体" w:hAnsi="Book Antiqua"/>
          <w:color w:val="000000" w:themeColor="text1"/>
        </w:rPr>
        <w:t xml:space="preserve"> </w:t>
      </w:r>
      <w:r>
        <w:rPr>
          <w:rFonts w:ascii="Book Antiqua" w:eastAsia="宋体" w:hAnsi="Book Antiqua"/>
          <w:color w:val="000000" w:themeColor="text1"/>
        </w:rPr>
        <w:t xml:space="preserve">&lt; 0.05. </w:t>
      </w:r>
      <w:r w:rsidR="00A52BC2" w:rsidRPr="00A668EF">
        <w:rPr>
          <w:rFonts w:ascii="Book Antiqua" w:eastAsia="宋体" w:hAnsi="Book Antiqua"/>
          <w:color w:val="000000" w:themeColor="text1"/>
        </w:rPr>
        <w:t xml:space="preserve">AL: </w:t>
      </w:r>
      <w:r w:rsidR="00A52BC2" w:rsidRPr="00A668EF">
        <w:rPr>
          <w:rFonts w:ascii="Book Antiqua" w:eastAsia="Book Antiqua" w:hAnsi="Book Antiqua" w:cs="Book Antiqua"/>
          <w:color w:val="000000" w:themeColor="text1"/>
        </w:rPr>
        <w:t>Axial length; CCT: Central corneal thickness; ACD: Anterior chamber depth; ACA: Anterior chamber angle.</w:t>
      </w:r>
    </w:p>
    <w:p w14:paraId="25BC7084" w14:textId="77777777" w:rsidR="001F5838" w:rsidRDefault="001F5838">
      <w:pPr>
        <w:rPr>
          <w:rFonts w:ascii="Book Antiqua" w:eastAsia="Book Antiqua" w:hAnsi="Book Antiqua" w:cs="Book Antiqua"/>
          <w:color w:val="000000" w:themeColor="text1"/>
        </w:rPr>
      </w:pPr>
      <w:r>
        <w:rPr>
          <w:rFonts w:ascii="Book Antiqua" w:eastAsia="Book Antiqua" w:hAnsi="Book Antiqua" w:cs="Book Antiqua"/>
          <w:color w:val="000000" w:themeColor="text1"/>
        </w:rPr>
        <w:br w:type="page"/>
      </w:r>
    </w:p>
    <w:p w14:paraId="27938F0F" w14:textId="77777777" w:rsidR="001F5838" w:rsidRDefault="001F5838" w:rsidP="001F5838">
      <w:pPr>
        <w:jc w:val="center"/>
        <w:rPr>
          <w:rFonts w:ascii="Book Antiqua" w:hAnsi="Book Antiqua"/>
          <w:lang w:eastAsia="zh-CN"/>
        </w:rPr>
      </w:pPr>
    </w:p>
    <w:p w14:paraId="62E3E7B9" w14:textId="77777777" w:rsidR="001F5838" w:rsidRDefault="001F5838" w:rsidP="001F5838">
      <w:pPr>
        <w:jc w:val="center"/>
        <w:rPr>
          <w:rFonts w:ascii="Book Antiqua" w:hAnsi="Book Antiqua"/>
          <w:lang w:eastAsia="zh-CN"/>
        </w:rPr>
      </w:pPr>
    </w:p>
    <w:p w14:paraId="5C3D83AA" w14:textId="77777777" w:rsidR="001F5838" w:rsidRDefault="001F5838" w:rsidP="001F5838">
      <w:pPr>
        <w:jc w:val="center"/>
        <w:rPr>
          <w:rFonts w:ascii="Book Antiqua" w:hAnsi="Book Antiqua"/>
          <w:lang w:eastAsia="zh-CN"/>
        </w:rPr>
      </w:pPr>
    </w:p>
    <w:p w14:paraId="3EF0FA55" w14:textId="77777777" w:rsidR="001F5838" w:rsidRDefault="001F5838" w:rsidP="001F5838">
      <w:pPr>
        <w:jc w:val="center"/>
        <w:rPr>
          <w:rFonts w:ascii="Book Antiqua" w:hAnsi="Book Antiqua"/>
          <w:lang w:eastAsia="zh-CN"/>
        </w:rPr>
      </w:pPr>
    </w:p>
    <w:p w14:paraId="3DC06619" w14:textId="77777777" w:rsidR="001F5838" w:rsidRDefault="001F5838" w:rsidP="001F5838">
      <w:pPr>
        <w:jc w:val="center"/>
        <w:rPr>
          <w:rFonts w:ascii="Book Antiqua" w:hAnsi="Book Antiqua"/>
          <w:lang w:eastAsia="zh-CN"/>
        </w:rPr>
      </w:pPr>
    </w:p>
    <w:p w14:paraId="1919910B" w14:textId="77777777" w:rsidR="001F5838" w:rsidRDefault="001F5838" w:rsidP="001F5838">
      <w:pPr>
        <w:jc w:val="center"/>
        <w:rPr>
          <w:rFonts w:ascii="Book Antiqua" w:hAnsi="Book Antiqua"/>
          <w:lang w:eastAsia="zh-CN"/>
        </w:rPr>
      </w:pPr>
      <w:r>
        <w:rPr>
          <w:rFonts w:ascii="Book Antiqua" w:hAnsi="Book Antiqua"/>
          <w:noProof/>
          <w:lang w:eastAsia="zh-CN"/>
        </w:rPr>
        <w:drawing>
          <wp:inline distT="0" distB="0" distL="0" distR="0" wp14:anchorId="47E879B0" wp14:editId="3C91434F">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4DE232C" w14:textId="77777777" w:rsidR="001F5838" w:rsidRDefault="001F5838" w:rsidP="001F5838">
      <w:pPr>
        <w:jc w:val="center"/>
        <w:rPr>
          <w:rFonts w:ascii="Book Antiqua" w:hAnsi="Book Antiqua"/>
          <w:lang w:eastAsia="zh-CN"/>
        </w:rPr>
      </w:pPr>
    </w:p>
    <w:p w14:paraId="58F81019" w14:textId="77777777" w:rsidR="001F5838" w:rsidRPr="00763D22" w:rsidRDefault="001F5838" w:rsidP="001F583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F8E6301" w14:textId="77777777" w:rsidR="001F5838" w:rsidRPr="00763D22" w:rsidRDefault="001F5838" w:rsidP="001F583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478E19F" w14:textId="77777777" w:rsidR="001F5838" w:rsidRPr="00763D22" w:rsidRDefault="001F5838" w:rsidP="001F583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C747CCF" w14:textId="77777777" w:rsidR="001F5838" w:rsidRPr="00763D22" w:rsidRDefault="001F5838" w:rsidP="001F583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BE4E831" w14:textId="77777777" w:rsidR="001F5838" w:rsidRPr="00763D22" w:rsidRDefault="001F5838" w:rsidP="001F583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7AC7537" w14:textId="77777777" w:rsidR="001F5838" w:rsidRPr="00763D22" w:rsidRDefault="001F5838" w:rsidP="001F5838">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E19C1E2" w14:textId="77777777" w:rsidR="001F5838" w:rsidRDefault="001F5838" w:rsidP="001F5838">
      <w:pPr>
        <w:jc w:val="center"/>
        <w:rPr>
          <w:rFonts w:ascii="Book Antiqua" w:hAnsi="Book Antiqua"/>
          <w:lang w:eastAsia="zh-CN"/>
        </w:rPr>
      </w:pPr>
    </w:p>
    <w:p w14:paraId="2D2FBB2B" w14:textId="77777777" w:rsidR="001F5838" w:rsidRDefault="001F5838" w:rsidP="001F5838">
      <w:pPr>
        <w:jc w:val="center"/>
        <w:rPr>
          <w:rFonts w:ascii="Book Antiqua" w:hAnsi="Book Antiqua"/>
          <w:lang w:eastAsia="zh-CN"/>
        </w:rPr>
      </w:pPr>
    </w:p>
    <w:p w14:paraId="1B2C1FB7" w14:textId="77777777" w:rsidR="001F5838" w:rsidRDefault="001F5838" w:rsidP="001F5838">
      <w:pPr>
        <w:jc w:val="center"/>
        <w:rPr>
          <w:rFonts w:ascii="Book Antiqua" w:hAnsi="Book Antiqua"/>
          <w:lang w:eastAsia="zh-CN"/>
        </w:rPr>
      </w:pPr>
    </w:p>
    <w:p w14:paraId="06C960B6" w14:textId="77777777" w:rsidR="001F5838" w:rsidRDefault="001F5838" w:rsidP="001F5838">
      <w:pPr>
        <w:jc w:val="center"/>
        <w:rPr>
          <w:rFonts w:ascii="Book Antiqua" w:hAnsi="Book Antiqua"/>
          <w:lang w:eastAsia="zh-CN"/>
        </w:rPr>
      </w:pPr>
      <w:r>
        <w:rPr>
          <w:rFonts w:ascii="Book Antiqua" w:hAnsi="Book Antiqua"/>
          <w:noProof/>
          <w:lang w:eastAsia="zh-CN"/>
        </w:rPr>
        <w:drawing>
          <wp:inline distT="0" distB="0" distL="0" distR="0" wp14:anchorId="2BCFF688" wp14:editId="6431882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68FE68D" w14:textId="77777777" w:rsidR="001F5838" w:rsidRDefault="001F5838" w:rsidP="001F5838">
      <w:pPr>
        <w:jc w:val="center"/>
        <w:rPr>
          <w:rFonts w:ascii="Book Antiqua" w:hAnsi="Book Antiqua"/>
          <w:lang w:eastAsia="zh-CN"/>
        </w:rPr>
      </w:pPr>
    </w:p>
    <w:p w14:paraId="098CB785" w14:textId="77777777" w:rsidR="001F5838" w:rsidRDefault="001F5838" w:rsidP="001F5838">
      <w:pPr>
        <w:jc w:val="center"/>
        <w:rPr>
          <w:rFonts w:ascii="Book Antiqua" w:hAnsi="Book Antiqua"/>
          <w:lang w:eastAsia="zh-CN"/>
        </w:rPr>
      </w:pPr>
    </w:p>
    <w:p w14:paraId="76692C60" w14:textId="77777777" w:rsidR="001F5838" w:rsidRDefault="001F5838" w:rsidP="001F5838">
      <w:pPr>
        <w:jc w:val="center"/>
        <w:rPr>
          <w:rFonts w:ascii="Book Antiqua" w:hAnsi="Book Antiqua"/>
          <w:lang w:eastAsia="zh-CN"/>
        </w:rPr>
      </w:pPr>
    </w:p>
    <w:p w14:paraId="3BD84E85" w14:textId="77777777" w:rsidR="001F5838" w:rsidRDefault="001F5838" w:rsidP="001F5838">
      <w:pPr>
        <w:jc w:val="center"/>
        <w:rPr>
          <w:rFonts w:ascii="Book Antiqua" w:hAnsi="Book Antiqua"/>
          <w:lang w:eastAsia="zh-CN"/>
        </w:rPr>
      </w:pPr>
    </w:p>
    <w:p w14:paraId="74491084" w14:textId="77777777" w:rsidR="001F5838" w:rsidRDefault="001F5838" w:rsidP="001F5838">
      <w:pPr>
        <w:jc w:val="center"/>
        <w:rPr>
          <w:rFonts w:ascii="Book Antiqua" w:hAnsi="Book Antiqua"/>
          <w:lang w:eastAsia="zh-CN"/>
        </w:rPr>
      </w:pPr>
    </w:p>
    <w:p w14:paraId="320B8DBE" w14:textId="77777777" w:rsidR="001F5838" w:rsidRDefault="001F5838" w:rsidP="001F5838">
      <w:pPr>
        <w:jc w:val="center"/>
        <w:rPr>
          <w:rFonts w:ascii="Book Antiqua" w:hAnsi="Book Antiqua"/>
          <w:lang w:eastAsia="zh-CN"/>
        </w:rPr>
      </w:pPr>
    </w:p>
    <w:p w14:paraId="00497A2F" w14:textId="77777777" w:rsidR="001F5838" w:rsidRDefault="001F5838" w:rsidP="001F5838">
      <w:pPr>
        <w:jc w:val="center"/>
        <w:rPr>
          <w:rFonts w:ascii="Book Antiqua" w:hAnsi="Book Antiqua"/>
          <w:lang w:eastAsia="zh-CN"/>
        </w:rPr>
      </w:pPr>
    </w:p>
    <w:p w14:paraId="1DE10D7B" w14:textId="77777777" w:rsidR="001F5838" w:rsidRDefault="001F5838" w:rsidP="001F5838">
      <w:pPr>
        <w:jc w:val="center"/>
        <w:rPr>
          <w:rFonts w:ascii="Book Antiqua" w:hAnsi="Book Antiqua"/>
          <w:lang w:eastAsia="zh-CN"/>
        </w:rPr>
      </w:pPr>
    </w:p>
    <w:p w14:paraId="5DCEE832" w14:textId="77777777" w:rsidR="001F5838" w:rsidRDefault="001F5838" w:rsidP="001F5838">
      <w:pPr>
        <w:jc w:val="center"/>
        <w:rPr>
          <w:rFonts w:ascii="Book Antiqua" w:hAnsi="Book Antiqua"/>
          <w:lang w:eastAsia="zh-CN"/>
        </w:rPr>
      </w:pPr>
    </w:p>
    <w:p w14:paraId="65AEBD73" w14:textId="77777777" w:rsidR="001F5838" w:rsidRPr="00763D22" w:rsidRDefault="001F5838" w:rsidP="001F5838">
      <w:pPr>
        <w:jc w:val="right"/>
        <w:rPr>
          <w:rFonts w:ascii="Book Antiqua" w:hAnsi="Book Antiqua"/>
          <w:color w:val="000000" w:themeColor="text1"/>
          <w:lang w:eastAsia="zh-CN"/>
        </w:rPr>
      </w:pPr>
    </w:p>
    <w:p w14:paraId="7BA6C535" w14:textId="77777777" w:rsidR="001F5838" w:rsidRPr="00763D22" w:rsidRDefault="001F5838" w:rsidP="001F5838">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BBB0030" w14:textId="77777777" w:rsidR="00BE45C0" w:rsidRPr="00A668EF" w:rsidRDefault="00BE45C0" w:rsidP="00A668EF">
      <w:pPr>
        <w:adjustRightInd w:val="0"/>
        <w:snapToGrid w:val="0"/>
        <w:spacing w:line="360" w:lineRule="auto"/>
        <w:jc w:val="both"/>
        <w:rPr>
          <w:rFonts w:ascii="Book Antiqua" w:hAnsi="Book Antiqua"/>
          <w:color w:val="000000" w:themeColor="text1"/>
        </w:rPr>
      </w:pPr>
      <w:bookmarkStart w:id="10" w:name="_GoBack"/>
      <w:bookmarkEnd w:id="10"/>
    </w:p>
    <w:sectPr w:rsidR="00BE45C0" w:rsidRPr="00A668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A4A20" w14:textId="77777777" w:rsidR="008F746D" w:rsidRDefault="008F746D" w:rsidP="00AB4916">
      <w:r>
        <w:separator/>
      </w:r>
    </w:p>
  </w:endnote>
  <w:endnote w:type="continuationSeparator" w:id="0">
    <w:p w14:paraId="35B71855" w14:textId="77777777" w:rsidR="008F746D" w:rsidRDefault="008F746D" w:rsidP="00AB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897906"/>
      <w:docPartObj>
        <w:docPartGallery w:val="Page Numbers (Bottom of Page)"/>
        <w:docPartUnique/>
      </w:docPartObj>
    </w:sdtPr>
    <w:sdtEndPr/>
    <w:sdtContent>
      <w:sdt>
        <w:sdtPr>
          <w:id w:val="-1769616900"/>
          <w:docPartObj>
            <w:docPartGallery w:val="Page Numbers (Top of Page)"/>
            <w:docPartUnique/>
          </w:docPartObj>
        </w:sdtPr>
        <w:sdtEndPr/>
        <w:sdtContent>
          <w:p w14:paraId="3638F821" w14:textId="3A9E7B78" w:rsidR="00AB4916" w:rsidRDefault="00AB4916">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F746D">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F746D">
              <w:rPr>
                <w:b/>
                <w:bCs/>
                <w:noProof/>
              </w:rPr>
              <w:t>1</w:t>
            </w:r>
            <w:r>
              <w:rPr>
                <w:b/>
                <w:bCs/>
                <w:sz w:val="24"/>
                <w:szCs w:val="24"/>
              </w:rPr>
              <w:fldChar w:fldCharType="end"/>
            </w:r>
          </w:p>
        </w:sdtContent>
      </w:sdt>
    </w:sdtContent>
  </w:sdt>
  <w:p w14:paraId="15896AD8" w14:textId="77777777" w:rsidR="00AB4916" w:rsidRDefault="00AB49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62E1B" w14:textId="77777777" w:rsidR="008F746D" w:rsidRDefault="008F746D" w:rsidP="00AB4916">
      <w:r>
        <w:separator/>
      </w:r>
    </w:p>
  </w:footnote>
  <w:footnote w:type="continuationSeparator" w:id="0">
    <w:p w14:paraId="2986740C" w14:textId="77777777" w:rsidR="008F746D" w:rsidRDefault="008F746D" w:rsidP="00AB4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CF295F32-3861-4CEB-8D53-B2466329F60A}"/>
    <w:docVar w:name="KY_MEDREF_VERSION" w:val="3"/>
  </w:docVars>
  <w:rsids>
    <w:rsidRoot w:val="00A77B3E"/>
    <w:rsid w:val="000679E3"/>
    <w:rsid w:val="00077A99"/>
    <w:rsid w:val="00093F38"/>
    <w:rsid w:val="000A1D82"/>
    <w:rsid w:val="000A5CC2"/>
    <w:rsid w:val="000E0B46"/>
    <w:rsid w:val="001842A0"/>
    <w:rsid w:val="001A1D94"/>
    <w:rsid w:val="001F22B1"/>
    <w:rsid w:val="001F5838"/>
    <w:rsid w:val="0031226F"/>
    <w:rsid w:val="0033271C"/>
    <w:rsid w:val="00385286"/>
    <w:rsid w:val="00402689"/>
    <w:rsid w:val="004036C2"/>
    <w:rsid w:val="00491A91"/>
    <w:rsid w:val="004B79D0"/>
    <w:rsid w:val="004C2B9B"/>
    <w:rsid w:val="004C3B06"/>
    <w:rsid w:val="00527548"/>
    <w:rsid w:val="005B7E00"/>
    <w:rsid w:val="005D0F51"/>
    <w:rsid w:val="006135B7"/>
    <w:rsid w:val="00636140"/>
    <w:rsid w:val="006E4424"/>
    <w:rsid w:val="006F4ACC"/>
    <w:rsid w:val="00781F00"/>
    <w:rsid w:val="007A5343"/>
    <w:rsid w:val="007E025C"/>
    <w:rsid w:val="008237CD"/>
    <w:rsid w:val="0086652D"/>
    <w:rsid w:val="00867BCC"/>
    <w:rsid w:val="008E3E0C"/>
    <w:rsid w:val="008F746D"/>
    <w:rsid w:val="00945975"/>
    <w:rsid w:val="00950B1C"/>
    <w:rsid w:val="00962166"/>
    <w:rsid w:val="0097085B"/>
    <w:rsid w:val="00A44F3F"/>
    <w:rsid w:val="00A52BC2"/>
    <w:rsid w:val="00A668EF"/>
    <w:rsid w:val="00A67F97"/>
    <w:rsid w:val="00A77B3E"/>
    <w:rsid w:val="00A91EEF"/>
    <w:rsid w:val="00AB4916"/>
    <w:rsid w:val="00AF348C"/>
    <w:rsid w:val="00B0420D"/>
    <w:rsid w:val="00B05919"/>
    <w:rsid w:val="00B25DA5"/>
    <w:rsid w:val="00B51E5C"/>
    <w:rsid w:val="00B746A1"/>
    <w:rsid w:val="00B76800"/>
    <w:rsid w:val="00B976DD"/>
    <w:rsid w:val="00BE45C0"/>
    <w:rsid w:val="00C20FBA"/>
    <w:rsid w:val="00C42FFB"/>
    <w:rsid w:val="00C45949"/>
    <w:rsid w:val="00C51A88"/>
    <w:rsid w:val="00C81AD7"/>
    <w:rsid w:val="00C86241"/>
    <w:rsid w:val="00CA0D37"/>
    <w:rsid w:val="00CA2A55"/>
    <w:rsid w:val="00CA4A71"/>
    <w:rsid w:val="00CA5A67"/>
    <w:rsid w:val="00CC3A28"/>
    <w:rsid w:val="00CE0912"/>
    <w:rsid w:val="00D04DF9"/>
    <w:rsid w:val="00D237A9"/>
    <w:rsid w:val="00D553EF"/>
    <w:rsid w:val="00D60188"/>
    <w:rsid w:val="00D62261"/>
    <w:rsid w:val="00D80B54"/>
    <w:rsid w:val="00D956C8"/>
    <w:rsid w:val="00DE3F1D"/>
    <w:rsid w:val="00E245BE"/>
    <w:rsid w:val="00E86B08"/>
    <w:rsid w:val="00EE7F38"/>
    <w:rsid w:val="00F16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7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B49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B4916"/>
    <w:rPr>
      <w:sz w:val="18"/>
      <w:szCs w:val="18"/>
    </w:rPr>
  </w:style>
  <w:style w:type="paragraph" w:styleId="a4">
    <w:name w:val="footer"/>
    <w:basedOn w:val="a"/>
    <w:link w:val="Char0"/>
    <w:uiPriority w:val="99"/>
    <w:unhideWhenUsed/>
    <w:rsid w:val="00AB4916"/>
    <w:pPr>
      <w:tabs>
        <w:tab w:val="center" w:pos="4153"/>
        <w:tab w:val="right" w:pos="8306"/>
      </w:tabs>
      <w:snapToGrid w:val="0"/>
    </w:pPr>
    <w:rPr>
      <w:sz w:val="18"/>
      <w:szCs w:val="18"/>
    </w:rPr>
  </w:style>
  <w:style w:type="character" w:customStyle="1" w:styleId="Char0">
    <w:name w:val="页脚 Char"/>
    <w:basedOn w:val="a0"/>
    <w:link w:val="a4"/>
    <w:uiPriority w:val="99"/>
    <w:rsid w:val="00AB4916"/>
    <w:rPr>
      <w:sz w:val="18"/>
      <w:szCs w:val="18"/>
    </w:rPr>
  </w:style>
  <w:style w:type="table" w:styleId="a5">
    <w:name w:val="Table Grid"/>
    <w:basedOn w:val="a1"/>
    <w:qFormat/>
    <w:rsid w:val="00527548"/>
    <w:pPr>
      <w:widowControl w:val="0"/>
      <w:spacing w:after="16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636140"/>
    <w:rPr>
      <w:sz w:val="18"/>
      <w:szCs w:val="18"/>
    </w:rPr>
  </w:style>
  <w:style w:type="character" w:customStyle="1" w:styleId="Char1">
    <w:name w:val="批注框文本 Char"/>
    <w:basedOn w:val="a0"/>
    <w:link w:val="a6"/>
    <w:rsid w:val="0063614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B49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B4916"/>
    <w:rPr>
      <w:sz w:val="18"/>
      <w:szCs w:val="18"/>
    </w:rPr>
  </w:style>
  <w:style w:type="paragraph" w:styleId="a4">
    <w:name w:val="footer"/>
    <w:basedOn w:val="a"/>
    <w:link w:val="Char0"/>
    <w:uiPriority w:val="99"/>
    <w:unhideWhenUsed/>
    <w:rsid w:val="00AB4916"/>
    <w:pPr>
      <w:tabs>
        <w:tab w:val="center" w:pos="4153"/>
        <w:tab w:val="right" w:pos="8306"/>
      </w:tabs>
      <w:snapToGrid w:val="0"/>
    </w:pPr>
    <w:rPr>
      <w:sz w:val="18"/>
      <w:szCs w:val="18"/>
    </w:rPr>
  </w:style>
  <w:style w:type="character" w:customStyle="1" w:styleId="Char0">
    <w:name w:val="页脚 Char"/>
    <w:basedOn w:val="a0"/>
    <w:link w:val="a4"/>
    <w:uiPriority w:val="99"/>
    <w:rsid w:val="00AB4916"/>
    <w:rPr>
      <w:sz w:val="18"/>
      <w:szCs w:val="18"/>
    </w:rPr>
  </w:style>
  <w:style w:type="table" w:styleId="a5">
    <w:name w:val="Table Grid"/>
    <w:basedOn w:val="a1"/>
    <w:qFormat/>
    <w:rsid w:val="00527548"/>
    <w:pPr>
      <w:widowControl w:val="0"/>
      <w:spacing w:after="16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636140"/>
    <w:rPr>
      <w:sz w:val="18"/>
      <w:szCs w:val="18"/>
    </w:rPr>
  </w:style>
  <w:style w:type="character" w:customStyle="1" w:styleId="Char1">
    <w:name w:val="批注框文本 Char"/>
    <w:basedOn w:val="a0"/>
    <w:link w:val="a6"/>
    <w:rsid w:val="006361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471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4818</Words>
  <Characters>27463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liujihong2008@qq.con</cp:lastModifiedBy>
  <cp:revision>7</cp:revision>
  <dcterms:created xsi:type="dcterms:W3CDTF">2021-08-06T09:54:00Z</dcterms:created>
  <dcterms:modified xsi:type="dcterms:W3CDTF">2021-09-14T01:58:00Z</dcterms:modified>
</cp:coreProperties>
</file>