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Name of Journal: </w:t>
      </w:r>
      <w:r>
        <w:rPr>
          <w:rFonts w:ascii="Book Antiqua" w:hAnsi="Book Antiqua" w:eastAsia="Book Antiqua" w:cs="Book Antiqua"/>
          <w:i/>
          <w:color w:val="000000"/>
          <w:sz w:val="24"/>
          <w:szCs w:val="24"/>
        </w:rPr>
        <w:t>World Journal of Psychiatry</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Manuscript NO: </w:t>
      </w:r>
      <w:r>
        <w:rPr>
          <w:rFonts w:ascii="Book Antiqua" w:hAnsi="Book Antiqua" w:eastAsia="Book Antiqua" w:cs="Book Antiqua"/>
          <w:color w:val="000000"/>
          <w:sz w:val="24"/>
          <w:szCs w:val="24"/>
        </w:rPr>
        <w:t>66645</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Manuscript Type: </w:t>
      </w:r>
      <w:r>
        <w:rPr>
          <w:rFonts w:ascii="Book Antiqua" w:hAnsi="Book Antiqua" w:eastAsia="Book Antiqua" w:cs="Book Antiqua"/>
          <w:color w:val="000000"/>
          <w:sz w:val="24"/>
          <w:szCs w:val="24"/>
        </w:rPr>
        <w:t>MINIREVIEWS</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Physical activity and mental well-being during COVID-19 pandemic</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 xml:space="preserve">Abdelbasset </w:t>
      </w:r>
      <w:r>
        <w:rPr>
          <w:rFonts w:hint="eastAsia" w:ascii="Book Antiqua" w:hAnsi="Book Antiqua" w:eastAsia="宋体" w:cs="Book Antiqua"/>
          <w:color w:val="000000"/>
          <w:sz w:val="24"/>
          <w:szCs w:val="24"/>
          <w:lang w:eastAsia="zh-CN"/>
        </w:rPr>
        <w:t>WK</w:t>
      </w:r>
      <w:r>
        <w:rPr>
          <w:rFonts w:hint="eastAsia" w:ascii="Book Antiqua" w:hAnsi="Book Antiqua" w:eastAsia="宋体" w:cs="Book Antiqua"/>
          <w:i/>
          <w:color w:val="000000"/>
          <w:sz w:val="24"/>
          <w:szCs w:val="24"/>
          <w:lang w:eastAsia="zh-CN"/>
        </w:rPr>
        <w:t xml:space="preserve"> et al</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color w:val="000000"/>
          <w:sz w:val="24"/>
          <w:szCs w:val="24"/>
        </w:rPr>
        <w:t>Physical activity and mental health during COVID-19</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Walid Kamal Abdelbasset, Gopal Nambi, Marw</w:t>
      </w:r>
      <w:r>
        <w:rPr>
          <w:rFonts w:ascii="Book Antiqua" w:hAnsi="Book Antiqua" w:eastAsia="Book Antiqua" w:cs="Book Antiqua"/>
          <w:sz w:val="24"/>
          <w:szCs w:val="24"/>
        </w:rPr>
        <w:t>a M Eid, Safaa M Elkholi</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Walid Kamal Abdelbasset, Gopal Nambi, </w:t>
      </w:r>
      <w:r>
        <w:rPr>
          <w:rFonts w:ascii="Book Antiqua" w:hAnsi="Book Antiqua" w:eastAsia="Book Antiqua" w:cs="Book Antiqua"/>
          <w:color w:val="000000"/>
          <w:sz w:val="24"/>
          <w:szCs w:val="24"/>
        </w:rPr>
        <w:t xml:space="preserve">Department of Health and Rehabilitation Sciences, College of Applied Medical Science, Prince Sattam </w:t>
      </w:r>
      <w:r>
        <w:rPr>
          <w:rFonts w:hint="eastAsia" w:ascii="Book Antiqua" w:hAnsi="Book Antiqua" w:eastAsia="宋体" w:cs="Book Antiqua"/>
          <w:color w:val="000000"/>
          <w:sz w:val="24"/>
          <w:szCs w:val="24"/>
          <w:lang w:eastAsia="zh-CN"/>
        </w:rPr>
        <w:t>B</w:t>
      </w:r>
      <w:r>
        <w:rPr>
          <w:rFonts w:ascii="Book Antiqua" w:hAnsi="Book Antiqua" w:eastAsia="Book Antiqua" w:cs="Book Antiqua"/>
          <w:color w:val="000000"/>
          <w:sz w:val="24"/>
          <w:szCs w:val="24"/>
        </w:rPr>
        <w:t>in Abdulaziz University, Al-Kharj 11942, Riyadh, Saudi Arabia</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Walid Kamal Abdelbasset, </w:t>
      </w:r>
      <w:r>
        <w:rPr>
          <w:rFonts w:ascii="Book Antiqua" w:hAnsi="Book Antiqua" w:eastAsia="Book Antiqua" w:cs="Book Antiqua"/>
          <w:sz w:val="24"/>
          <w:szCs w:val="24"/>
        </w:rPr>
        <w:t xml:space="preserve">Department of Physical Therapy, Kasr Al-Aini Hospital, </w:t>
      </w:r>
      <w:r>
        <w:rPr>
          <w:rFonts w:ascii="Book Antiqua" w:hAnsi="Book Antiqua" w:eastAsia="Book Antiqua" w:cs="Book Antiqua"/>
          <w:color w:val="000000"/>
          <w:sz w:val="24"/>
          <w:szCs w:val="24"/>
        </w:rPr>
        <w:t>Cairo University, Giza 12613, Egypt</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Marwa </w:t>
      </w:r>
      <w:r>
        <w:rPr>
          <w:rFonts w:ascii="Book Antiqua" w:hAnsi="Book Antiqua" w:eastAsia="Book Antiqua" w:cs="Book Antiqua"/>
          <w:sz w:val="24"/>
          <w:szCs w:val="24"/>
        </w:rPr>
        <w:t>M</w:t>
      </w:r>
      <w:r>
        <w:rPr>
          <w:rFonts w:ascii="Book Antiqua" w:hAnsi="Book Antiqua" w:eastAsia="Book Antiqua" w:cs="Book Antiqua"/>
          <w:b/>
          <w:bCs/>
          <w:sz w:val="24"/>
          <w:szCs w:val="24"/>
        </w:rPr>
        <w:t xml:space="preserve"> Eid, </w:t>
      </w:r>
      <w:r>
        <w:rPr>
          <w:rFonts w:ascii="Book Antiqua" w:hAnsi="Book Antiqua" w:eastAsia="Book Antiqua" w:cs="Book Antiqua"/>
          <w:sz w:val="24"/>
          <w:szCs w:val="24"/>
        </w:rPr>
        <w:t xml:space="preserve">Department of Physical Therapy, College of Applied Medical Sciences, </w:t>
      </w:r>
      <w:r>
        <w:rPr>
          <w:rFonts w:ascii="Book Antiqua" w:hAnsi="Book Antiqua" w:eastAsia="Book Antiqua" w:cs="Book Antiqua"/>
          <w:color w:val="000000"/>
          <w:sz w:val="24"/>
          <w:szCs w:val="24"/>
        </w:rPr>
        <w:t>Taif University, Taif 26571, Saudi Arabia</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Safaa </w:t>
      </w:r>
      <w:r>
        <w:rPr>
          <w:rFonts w:ascii="Book Antiqua" w:hAnsi="Book Antiqua" w:eastAsia="Book Antiqua" w:cs="Book Antiqua"/>
          <w:sz w:val="24"/>
          <w:szCs w:val="24"/>
        </w:rPr>
        <w:t>M</w:t>
      </w:r>
      <w:r>
        <w:rPr>
          <w:rFonts w:ascii="Book Antiqua" w:hAnsi="Book Antiqua" w:eastAsia="Book Antiqua" w:cs="Book Antiqua"/>
          <w:b/>
          <w:bCs/>
          <w:sz w:val="24"/>
          <w:szCs w:val="24"/>
        </w:rPr>
        <w:t xml:space="preserve"> Elkholi, </w:t>
      </w:r>
      <w:r>
        <w:rPr>
          <w:rFonts w:ascii="Book Antiqua" w:hAnsi="Book Antiqua" w:eastAsia="Book Antiqua" w:cs="Book Antiqua"/>
          <w:sz w:val="24"/>
          <w:szCs w:val="24"/>
        </w:rPr>
        <w:t>Department of Rehabilitation Sciences, Faculty of Health and Rehabilitation Sciences, Pr</w:t>
      </w:r>
      <w:r>
        <w:rPr>
          <w:rFonts w:ascii="Book Antiqua" w:hAnsi="Book Antiqua" w:eastAsia="Book Antiqua" w:cs="Book Antiqua"/>
          <w:color w:val="000000"/>
          <w:sz w:val="24"/>
          <w:szCs w:val="24"/>
        </w:rPr>
        <w:t>incess Nourah bint Abdulrahman University, Riyadh 11564, Saudi Arabia</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Author contributions: </w:t>
      </w:r>
      <w:r>
        <w:rPr>
          <w:rFonts w:ascii="Book Antiqua" w:hAnsi="Book Antiqua" w:eastAsia="Book Antiqua" w:cs="Book Antiqua"/>
          <w:color w:val="000000"/>
          <w:sz w:val="24"/>
          <w:szCs w:val="24"/>
        </w:rPr>
        <w:t>A</w:t>
      </w:r>
      <w:r>
        <w:rPr>
          <w:rFonts w:hint="eastAsia" w:ascii="Book Antiqua" w:hAnsi="Book Antiqua" w:eastAsia="宋体" w:cs="Book Antiqua"/>
          <w:color w:val="000000"/>
          <w:sz w:val="24"/>
          <w:szCs w:val="24"/>
          <w:lang w:eastAsia="zh-CN"/>
        </w:rPr>
        <w:t>ll authors</w:t>
      </w:r>
      <w:r>
        <w:rPr>
          <w:rFonts w:ascii="Book Antiqua" w:hAnsi="Book Antiqua" w:eastAsia="Book Antiqua" w:cs="Book Antiqua"/>
          <w:color w:val="000000"/>
          <w:sz w:val="24"/>
          <w:szCs w:val="24"/>
        </w:rPr>
        <w:t xml:space="preserve"> conceptualized, designed the study, and wrote the first draft of the manuscript</w:t>
      </w:r>
      <w:r>
        <w:rPr>
          <w:rFonts w:hint="eastAsia" w:ascii="Book Antiqua" w:hAnsi="Book Antiqua" w:eastAsia="宋体" w:cs="Book Antiqua"/>
          <w:color w:val="000000"/>
          <w:sz w:val="24"/>
          <w:szCs w:val="24"/>
          <w:lang w:eastAsia="zh-CN"/>
        </w:rPr>
        <w:t>;</w:t>
      </w:r>
      <w:r>
        <w:rPr>
          <w:rFonts w:ascii="Book Antiqua" w:hAnsi="Book Antiqua" w:eastAsia="Book Antiqua" w:cs="Book Antiqua"/>
          <w:color w:val="000000"/>
          <w:sz w:val="24"/>
          <w:szCs w:val="24"/>
        </w:rPr>
        <w:t xml:space="preserve"> Abdelbasset WK managed and supervised the literature searches</w:t>
      </w:r>
      <w:r>
        <w:rPr>
          <w:rFonts w:hint="eastAsia" w:ascii="Book Antiqua" w:hAnsi="Book Antiqua" w:eastAsia="宋体" w:cs="Book Antiqua"/>
          <w:color w:val="000000"/>
          <w:sz w:val="24"/>
          <w:szCs w:val="24"/>
          <w:lang w:eastAsia="zh-CN"/>
        </w:rPr>
        <w:t>; a</w:t>
      </w:r>
      <w:r>
        <w:rPr>
          <w:rFonts w:ascii="Book Antiqua" w:hAnsi="Book Antiqua" w:eastAsia="Book Antiqua" w:cs="Book Antiqua"/>
          <w:color w:val="000000"/>
          <w:sz w:val="24"/>
          <w:szCs w:val="24"/>
        </w:rPr>
        <w:t>ll authors reviewed and agreed to submit the final version of the manuscript.</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hint="eastAsia" w:ascii="Book Antiqua" w:hAnsi="Book Antiqua" w:eastAsia="宋体" w:cs="Book Antiqua"/>
          <w:b/>
          <w:bCs/>
          <w:sz w:val="24"/>
          <w:szCs w:val="24"/>
          <w:lang w:eastAsia="zh-CN"/>
        </w:rPr>
        <w:t xml:space="preserve">Supported by </w:t>
      </w:r>
      <w:r>
        <w:rPr>
          <w:rFonts w:ascii="Book Antiqua" w:hAnsi="Book Antiqua" w:eastAsia="Book Antiqua" w:cs="Book Antiqua"/>
          <w:color w:val="000000"/>
          <w:sz w:val="24"/>
          <w:szCs w:val="24"/>
        </w:rPr>
        <w:t>the Deanship of Scientific Research at Princess Nourah bint Abdulrahman University through the Fast-track Research Funding Program.</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Corresponding author: Walid Kamal Abdelbasset, PhD, Academic Research, Associate Professor, </w:t>
      </w:r>
      <w:r>
        <w:rPr>
          <w:rFonts w:ascii="Book Antiqua" w:hAnsi="Book Antiqua" w:eastAsia="Book Antiqua" w:cs="Book Antiqua"/>
          <w:color w:val="000000"/>
          <w:sz w:val="24"/>
          <w:szCs w:val="24"/>
        </w:rPr>
        <w:t>Department of Health and Rehabilitation Sciences, College of Applied Medical Science, Prince Sattam bin Abdulaziz University, 1 University District, Al-Kharj 11942, Riyadh, Saudi Arabia. walidkamal.wr@gmail.com</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Received: </w:t>
      </w:r>
      <w:r>
        <w:rPr>
          <w:rFonts w:ascii="Book Antiqua" w:hAnsi="Book Antiqua" w:eastAsia="Book Antiqua" w:cs="Book Antiqua"/>
          <w:color w:val="000000"/>
          <w:sz w:val="24"/>
          <w:szCs w:val="24"/>
        </w:rPr>
        <w:t>April 1, 2021</w:t>
      </w:r>
    </w:p>
    <w:p>
      <w:pPr>
        <w:bidi w:val="0"/>
        <w:spacing w:after="0" w:line="360" w:lineRule="auto"/>
        <w:jc w:val="both"/>
        <w:rPr>
          <w:rFonts w:ascii="Book Antiqua" w:hAnsi="Book Antiqua" w:eastAsia="宋体" w:cs="Times New Roman"/>
          <w:sz w:val="24"/>
          <w:szCs w:val="24"/>
          <w:lang w:eastAsia="zh-CN"/>
        </w:rPr>
      </w:pPr>
      <w:r>
        <w:rPr>
          <w:rFonts w:ascii="Book Antiqua" w:hAnsi="Book Antiqua" w:eastAsia="Book Antiqua" w:cs="Book Antiqua"/>
          <w:b/>
          <w:bCs/>
          <w:color w:val="000000"/>
          <w:sz w:val="24"/>
          <w:szCs w:val="24"/>
        </w:rPr>
        <w:t xml:space="preserve">Revised: </w:t>
      </w:r>
      <w:r>
        <w:rPr>
          <w:rFonts w:hint="eastAsia" w:ascii="Book Antiqua" w:hAnsi="Book Antiqua" w:eastAsia="宋体" w:cs="Book Antiqua"/>
          <w:bCs/>
          <w:color w:val="000000"/>
          <w:sz w:val="24"/>
          <w:szCs w:val="24"/>
          <w:lang w:eastAsia="zh-CN"/>
        </w:rPr>
        <w:t>June 27, 2021</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Accepted: </w:t>
      </w:r>
      <w:r>
        <w:rPr>
          <w:rFonts w:ascii="Book Antiqua" w:hAnsi="Book Antiqua" w:eastAsia="Book Antiqua" w:cs="Book Antiqua"/>
          <w:color w:val="000000"/>
          <w:sz w:val="24"/>
          <w:szCs w:val="24"/>
        </w:rPr>
        <w:t>September 22, 2021</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Published online:</w:t>
      </w:r>
      <w:r>
        <w:rPr>
          <w:rFonts w:ascii="Book Antiqua" w:hAnsi="Book Antiqua" w:eastAsia="Book Antiqua" w:cs="Book Antiqua"/>
          <w:color w:val="000000"/>
          <w:sz w:val="24"/>
          <w:szCs w:val="24"/>
        </w:rPr>
        <w:t xml:space="preserve"> December 19, 2021</w:t>
      </w:r>
    </w:p>
    <w:p>
      <w:pPr>
        <w:bidi w:val="0"/>
        <w:spacing w:after="0" w:line="360" w:lineRule="auto"/>
        <w:jc w:val="both"/>
        <w:rPr>
          <w:rFonts w:ascii="Book Antiqua" w:hAnsi="Book Antiqua" w:eastAsia="宋体" w:cs="Times New Roman"/>
          <w:sz w:val="24"/>
          <w:szCs w:val="24"/>
        </w:rPr>
        <w:sectPr>
          <w:footerReference r:id="rId5" w:type="default"/>
          <w:pgSz w:w="12240" w:h="15840"/>
          <w:pgMar w:top="1440" w:right="1440" w:bottom="1440" w:left="1440" w:header="720" w:footer="720" w:gutter="0"/>
          <w:cols w:space="720" w:num="1"/>
          <w:docGrid w:linePitch="360" w:charSpace="0"/>
        </w:sect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Abstract</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The COVID-19 pandemic has resulted in most nations deciding upon self-isolation and social distancing policies for their citizens to control the pandemic and reduce hospital admission.</w:t>
      </w:r>
      <w:r>
        <w:rPr>
          <w:rFonts w:ascii="Book Antiqua" w:hAnsi="Book Antiqua" w:eastAsia="Book Antiqua" w:cs="Book Antiqua"/>
          <w:b/>
          <w:bCs/>
          <w:color w:val="000000"/>
          <w:sz w:val="24"/>
          <w:szCs w:val="24"/>
        </w:rPr>
        <w:t xml:space="preserve"> </w:t>
      </w:r>
      <w:r>
        <w:rPr>
          <w:rFonts w:ascii="Book Antiqua" w:hAnsi="Book Antiqua" w:eastAsia="Book Antiqua" w:cs="Book Antiqua"/>
          <w:color w:val="000000"/>
          <w:sz w:val="24"/>
          <w:szCs w:val="24"/>
        </w:rPr>
        <w:t>This review aimed at evaluating the effect of physical activity on mental well-being during the COVID-19 pandemic. It was concluded that the COVID-19 pandemic may lead to augmented levels of angiotensin-converting enzyme (ACE)-2 that led to cardiovascular and neurological disorders associated with highly inflammatory effects of viral infection affecting the brain tissues leading to damage of the nervous system and resulting in cognition dysfunction, insulin sensitivity reduction, and behavioral impairments. Anxiety and depression may lead to negative effects on various quality of life domains, such as being physically inactive. Regular physical activities may reduce inflammatory responses, improve ACE-2 responses, and improve mental well-being during self-isolation and social distancing policies related to the COVID-19 pandemic. Further studies should be conducted to assess the different intensities of physical activities on cardiovascular function, and mental well-being during the COVID-19 pandemic.</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lang w:eastAsia="zh-CN"/>
        </w:rPr>
      </w:pPr>
      <w:r>
        <w:rPr>
          <w:rFonts w:ascii="Book Antiqua" w:hAnsi="Book Antiqua" w:eastAsia="Book Antiqua" w:cs="Book Antiqua"/>
          <w:b/>
          <w:bCs/>
          <w:color w:val="000000"/>
          <w:sz w:val="24"/>
          <w:szCs w:val="24"/>
        </w:rPr>
        <w:t xml:space="preserve">Key Words: </w:t>
      </w:r>
      <w:r>
        <w:rPr>
          <w:rFonts w:ascii="Book Antiqua" w:hAnsi="Book Antiqua" w:eastAsia="Book Antiqua" w:cs="Book Antiqua"/>
          <w:color w:val="000000"/>
          <w:sz w:val="24"/>
          <w:szCs w:val="24"/>
        </w:rPr>
        <w:t xml:space="preserve">COVID-19; Physical activity; </w:t>
      </w:r>
      <w:r>
        <w:rPr>
          <w:rFonts w:hint="eastAsia" w:ascii="Book Antiqua" w:hAnsi="Book Antiqua" w:eastAsia="宋体" w:cs="Book Antiqua"/>
          <w:color w:val="000000"/>
          <w:sz w:val="24"/>
          <w:szCs w:val="24"/>
          <w:lang w:eastAsia="zh-CN"/>
        </w:rPr>
        <w:t>M</w:t>
      </w:r>
      <w:r>
        <w:rPr>
          <w:rFonts w:ascii="Book Antiqua" w:hAnsi="Book Antiqua" w:eastAsia="Book Antiqua" w:cs="Book Antiqua"/>
          <w:color w:val="000000"/>
          <w:sz w:val="24"/>
          <w:szCs w:val="24"/>
        </w:rPr>
        <w:t>ental well-being</w:t>
      </w:r>
      <w:r>
        <w:rPr>
          <w:rFonts w:hint="eastAsia" w:ascii="Book Antiqua" w:hAnsi="Book Antiqua" w:eastAsia="宋体" w:cs="Book Antiqua"/>
          <w:color w:val="000000"/>
          <w:sz w:val="24"/>
          <w:szCs w:val="24"/>
          <w:lang w:eastAsia="zh-CN"/>
        </w:rPr>
        <w:t>; P</w:t>
      </w:r>
      <w:r>
        <w:rPr>
          <w:rFonts w:ascii="Book Antiqua" w:hAnsi="Book Antiqua" w:eastAsia="Book Antiqua" w:cs="Book Antiqua"/>
          <w:color w:val="000000"/>
          <w:sz w:val="24"/>
          <w:szCs w:val="24"/>
        </w:rPr>
        <w:t>andemic</w:t>
      </w:r>
      <w:r>
        <w:rPr>
          <w:rFonts w:hint="eastAsia" w:ascii="Book Antiqua" w:hAnsi="Book Antiqua" w:eastAsia="宋体" w:cs="Book Antiqua"/>
          <w:color w:val="000000"/>
          <w:sz w:val="24"/>
          <w:szCs w:val="24"/>
          <w:lang w:eastAsia="zh-CN"/>
        </w:rPr>
        <w:t>; A</w:t>
      </w:r>
      <w:r>
        <w:rPr>
          <w:rFonts w:ascii="Book Antiqua" w:hAnsi="Book Antiqua" w:eastAsia="Book Antiqua" w:cs="Book Antiqua"/>
          <w:color w:val="000000"/>
          <w:sz w:val="24"/>
          <w:szCs w:val="24"/>
        </w:rPr>
        <w:t>ngiotensin-converting enzyme-2</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hint="eastAsia" w:ascii="Book Antiqua" w:hAnsi="Book Antiqua" w:eastAsia="宋体" w:cs="Times New Roman"/>
          <w:sz w:val="24"/>
          <w:szCs w:val="24"/>
          <w:lang w:val="en-US" w:eastAsia="zh-CN"/>
        </w:rPr>
      </w:pPr>
      <w:r>
        <w:rPr>
          <w:rFonts w:hint="eastAsia" w:ascii="Book Antiqua" w:hAnsi="Book Antiqua" w:eastAsia="宋体" w:cs="Times New Roman"/>
          <w:b/>
          <w:bCs/>
          <w:sz w:val="24"/>
          <w:szCs w:val="24"/>
          <w:lang w:val="en-US" w:eastAsia="zh-CN"/>
        </w:rPr>
        <w:t>©The Author(s) 2021.</w:t>
      </w:r>
      <w:r>
        <w:rPr>
          <w:rFonts w:hint="eastAsia" w:ascii="Book Antiqua" w:hAnsi="Book Antiqua" w:eastAsia="宋体" w:cs="Times New Roman"/>
          <w:sz w:val="24"/>
          <w:szCs w:val="24"/>
          <w:lang w:val="en-US" w:eastAsia="zh-CN"/>
        </w:rPr>
        <w:t xml:space="preserve"> Published by Baishideng Publishing Group Inc. All rights reserved.</w:t>
      </w:r>
    </w:p>
    <w:p>
      <w:pPr>
        <w:bidi w:val="0"/>
        <w:spacing w:after="0" w:line="360" w:lineRule="auto"/>
        <w:jc w:val="both"/>
        <w:rPr>
          <w:rFonts w:hint="eastAsia" w:ascii="Book Antiqua" w:hAnsi="Book Antiqua" w:eastAsia="宋体" w:cs="Times New Roman"/>
          <w:sz w:val="24"/>
          <w:szCs w:val="24"/>
          <w:lang w:val="en-US" w:eastAsia="zh-CN"/>
        </w:rPr>
      </w:pPr>
    </w:p>
    <w:p>
      <w:pPr>
        <w:bidi w:val="0"/>
        <w:spacing w:after="0" w:line="360" w:lineRule="auto"/>
        <w:jc w:val="both"/>
        <w:rPr>
          <w:rFonts w:ascii="Book Antiqua" w:hAnsi="Book Antiqua" w:eastAsia="Book Antiqua" w:cs="Book Antiqua"/>
          <w:color w:val="000000"/>
          <w:sz w:val="24"/>
          <w:szCs w:val="24"/>
        </w:rPr>
      </w:pPr>
      <w:r>
        <w:rPr>
          <w:rFonts w:hint="eastAsia" w:ascii="Book Antiqua" w:hAnsi="Book Antiqua" w:eastAsia="宋体" w:cs="Book Antiqua"/>
          <w:b/>
          <w:bCs/>
          <w:color w:val="000000"/>
          <w:sz w:val="24"/>
          <w:szCs w:val="24"/>
          <w:lang w:val="en-US" w:eastAsia="zh-CN"/>
        </w:rPr>
        <w:t>Citation</w:t>
      </w:r>
      <w:r>
        <w:rPr>
          <w:rFonts w:hint="eastAsia" w:ascii="Book Antiqua" w:hAnsi="Book Antiqua" w:eastAsia="宋体" w:cs="Book Antiqua"/>
          <w:color w:val="000000"/>
          <w:sz w:val="24"/>
          <w:szCs w:val="24"/>
          <w:lang w:val="en-US" w:eastAsia="zh-CN"/>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sz w:val="24"/>
          <w:szCs w:val="24"/>
        </w:rPr>
        <w:t>Abdelbasset WK, Nambi G, Eid M</w:t>
      </w:r>
      <w:r>
        <w:rPr>
          <w:rFonts w:ascii="Book Antiqua" w:hAnsi="Book Antiqua" w:eastAsia="Book Antiqua" w:cs="Book Antiqua"/>
          <w:sz w:val="24"/>
          <w:szCs w:val="24"/>
        </w:rPr>
        <w:t>M, Elkholi SM</w:t>
      </w:r>
      <w:r>
        <w:rPr>
          <w:rFonts w:ascii="Book Antiqua" w:hAnsi="Book Antiqua" w:eastAsia="Book Antiqua" w:cs="Book Antiqua"/>
          <w:color w:val="000000"/>
          <w:sz w:val="24"/>
          <w:szCs w:val="24"/>
        </w:rPr>
        <w:t xml:space="preserve">. Physical activity and mental well-being during COVID-19 pandemic. </w:t>
      </w:r>
      <w:r>
        <w:rPr>
          <w:rFonts w:ascii="Book Antiqua" w:hAnsi="Book Antiqua" w:eastAsia="Book Antiqua" w:cs="Book Antiqua"/>
          <w:i/>
          <w:iCs/>
          <w:color w:val="000000"/>
          <w:sz w:val="24"/>
          <w:szCs w:val="24"/>
        </w:rPr>
        <w:t>World J Psychiatr</w:t>
      </w:r>
      <w:r>
        <w:rPr>
          <w:rFonts w:ascii="Book Antiqua" w:hAnsi="Book Antiqua" w:eastAsia="Book Antiqua" w:cs="Book Antiqua"/>
          <w:color w:val="000000"/>
          <w:sz w:val="24"/>
          <w:szCs w:val="24"/>
        </w:rPr>
        <w:t xml:space="preserve"> 2021; 11(12): </w:t>
      </w:r>
      <w:r>
        <w:rPr>
          <w:rFonts w:hint="default" w:ascii="Book Antiqua" w:hAnsi="Book Antiqua" w:eastAsia="Book Antiqua" w:cs="Book Antiqua"/>
          <w:i w:val="0"/>
          <w:iCs w:val="0"/>
          <w:color w:val="000000"/>
          <w:kern w:val="0"/>
          <w:sz w:val="24"/>
          <w:szCs w:val="24"/>
          <w:u w:val="none"/>
          <w:lang w:val="en-US" w:eastAsia="zh-CN" w:bidi="ar"/>
        </w:rPr>
        <w:t>1267-1273</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b/>
          <w:bCs/>
          <w:color w:val="000000"/>
          <w:sz w:val="24"/>
          <w:szCs w:val="24"/>
        </w:rPr>
        <w:t>URL</w:t>
      </w:r>
      <w:r>
        <w:rPr>
          <w:rFonts w:ascii="Book Antiqua" w:hAnsi="Book Antiqua" w:eastAsia="Book Antiqua" w:cs="Book Antiqua"/>
          <w:color w:val="000000"/>
          <w:sz w:val="24"/>
          <w:szCs w:val="24"/>
        </w:rPr>
        <w:t>: https://www.wjgnet.com/2220-3206/full/v11/i12/</w:t>
      </w:r>
      <w:r>
        <w:rPr>
          <w:rFonts w:hint="default" w:ascii="Book Antiqua" w:hAnsi="Book Antiqua" w:eastAsia="Book Antiqua" w:cs="Book Antiqua"/>
          <w:i w:val="0"/>
          <w:iCs w:val="0"/>
          <w:color w:val="000000"/>
          <w:kern w:val="0"/>
          <w:sz w:val="24"/>
          <w:szCs w:val="24"/>
          <w:u w:val="none"/>
          <w:lang w:val="en-US" w:eastAsia="zh-CN" w:bidi="ar"/>
        </w:rPr>
        <w:t>1267</w:t>
      </w:r>
      <w:r>
        <w:rPr>
          <w:rFonts w:ascii="Book Antiqua" w:hAnsi="Book Antiqua" w:eastAsia="Book Antiqua" w:cs="Book Antiqua"/>
          <w:color w:val="000000"/>
          <w:sz w:val="24"/>
          <w:szCs w:val="24"/>
        </w:rPr>
        <w:t>.htm</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DOI</w:t>
      </w:r>
      <w:r>
        <w:rPr>
          <w:rFonts w:ascii="Book Antiqua" w:hAnsi="Book Antiqua" w:eastAsia="Book Antiqua" w:cs="Book Antiqua"/>
          <w:color w:val="000000"/>
          <w:sz w:val="24"/>
          <w:szCs w:val="24"/>
        </w:rPr>
        <w:t>: https://dx.doi.org/10.5498/wjp.v11.i12.</w:t>
      </w:r>
      <w:r>
        <w:rPr>
          <w:rFonts w:hint="default" w:ascii="Book Antiqua" w:hAnsi="Book Antiqua" w:eastAsia="Book Antiqua" w:cs="Book Antiqua"/>
          <w:i w:val="0"/>
          <w:iCs w:val="0"/>
          <w:color w:val="000000"/>
          <w:kern w:val="0"/>
          <w:sz w:val="24"/>
          <w:szCs w:val="24"/>
          <w:u w:val="none"/>
          <w:lang w:val="en-US" w:eastAsia="zh-CN" w:bidi="ar"/>
        </w:rPr>
        <w:t>1267</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Core Tip: </w:t>
      </w:r>
      <w:r>
        <w:rPr>
          <w:rFonts w:ascii="Book Antiqua" w:hAnsi="Book Antiqua" w:eastAsia="Book Antiqua" w:cs="Book Antiqua"/>
          <w:color w:val="000000"/>
          <w:sz w:val="24"/>
          <w:szCs w:val="24"/>
        </w:rPr>
        <w:t>The COVID-19 pandemic has resulted in most nations deciding upon self-isolation and social distancing policies for their citizens to control the pandemic and reduce hospital admission. This review aimed at evaluating the effect of physical activity on mental well-being during the COVID-19 pandemic. COVID-19 may lead to cardiovascular and neurological disorders associated with inflammatory effects of viral infection affecting brain tissues, leading to nervous system damage and cognitive dysfunction, insulin sensitivity reduction, and behavioral impairments. Regular physical activities may reduce inflammatory responses, improve angiotensin-converting enzyme-2 responses, and mental well-being during self-isolation and social distancing.</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u w:val="single"/>
        </w:rPr>
      </w:pPr>
      <w:r>
        <w:rPr>
          <w:rFonts w:ascii="Book Antiqua" w:hAnsi="Book Antiqua" w:eastAsia="Book Antiqua" w:cs="Book Antiqua"/>
          <w:b/>
          <w:caps/>
          <w:color w:val="000000"/>
          <w:sz w:val="24"/>
          <w:szCs w:val="24"/>
          <w:u w:val="single"/>
        </w:rPr>
        <w:br w:type="page"/>
      </w:r>
      <w:r>
        <w:rPr>
          <w:rFonts w:ascii="Book Antiqua" w:hAnsi="Book Antiqua" w:eastAsia="Book Antiqua" w:cs="Book Antiqua"/>
          <w:b/>
          <w:caps/>
          <w:color w:val="000000"/>
          <w:sz w:val="24"/>
          <w:szCs w:val="24"/>
          <w:u w:val="single"/>
        </w:rPr>
        <w:t>INTRODUCTION</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The COVID-19 pandemic caused by the novel coronavirus SARS-CoV-2 appeared in China in 2019</w:t>
      </w:r>
      <w:r>
        <w:rPr>
          <w:rFonts w:ascii="Book Antiqua" w:hAnsi="Book Antiqua" w:eastAsia="Book Antiqua" w:cs="Book Antiqua"/>
          <w:color w:val="000000"/>
          <w:sz w:val="24"/>
          <w:szCs w:val="24"/>
          <w:vertAlign w:val="superscript"/>
        </w:rPr>
        <w:t>[1]</w:t>
      </w:r>
      <w:r>
        <w:rPr>
          <w:rFonts w:ascii="Book Antiqua" w:hAnsi="Book Antiqua" w:eastAsia="Book Antiqua" w:cs="Book Antiqua"/>
          <w:color w:val="000000"/>
          <w:sz w:val="24"/>
          <w:szCs w:val="24"/>
        </w:rPr>
        <w:t>. The infection probably resulted from a usual assortment of animal hosts prior to zoonotic spread that affected populations worldwide and caused thousands of deaths</w:t>
      </w:r>
      <w:r>
        <w:rPr>
          <w:rFonts w:ascii="Book Antiqua" w:hAnsi="Book Antiqua" w:eastAsia="Book Antiqua" w:cs="Book Antiqua"/>
          <w:color w:val="000000"/>
          <w:sz w:val="24"/>
          <w:szCs w:val="24"/>
          <w:vertAlign w:val="superscript"/>
        </w:rPr>
        <w:t>[2]</w:t>
      </w:r>
      <w:r>
        <w:rPr>
          <w:rFonts w:ascii="Book Antiqua" w:hAnsi="Book Antiqua" w:eastAsia="Book Antiqua" w:cs="Book Antiqua"/>
          <w:color w:val="000000"/>
          <w:sz w:val="24"/>
          <w:szCs w:val="24"/>
        </w:rPr>
        <w:t>. Through a cellular membrane receptor known as angiotensin-converting enzyme-2, SARS-C0V-2 influences host cells, affects lungs with insufficient oxygen supply, and accordingly may affect cardiac and brain tissues</w:t>
      </w:r>
      <w:r>
        <w:rPr>
          <w:rFonts w:ascii="Book Antiqua" w:hAnsi="Book Antiqua" w:eastAsia="Book Antiqua" w:cs="Book Antiqua"/>
          <w:color w:val="000000"/>
          <w:sz w:val="24"/>
          <w:szCs w:val="24"/>
          <w:vertAlign w:val="superscript"/>
        </w:rPr>
        <w:t>[3]</w:t>
      </w:r>
      <w:r>
        <w:rPr>
          <w:rFonts w:ascii="Book Antiqua" w:hAnsi="Book Antiqua" w:eastAsia="Book Antiqua" w:cs="Book Antiqua"/>
          <w:color w:val="000000"/>
          <w:sz w:val="24"/>
          <w:szCs w:val="24"/>
        </w:rPr>
        <w:t>. With the rapid progress of COVID-19, most nations decided upon self-isolation and social distancing policies for their citizens and residents to control the pandemic and reduce hospital admission, with a recommendation of self-isolation and social distancing to successfully control the pandemic outbreak</w:t>
      </w:r>
      <w:r>
        <w:rPr>
          <w:rFonts w:ascii="Book Antiqua" w:hAnsi="Book Antiqua" w:eastAsia="Book Antiqua" w:cs="Book Antiqua"/>
          <w:color w:val="000000"/>
          <w:sz w:val="24"/>
          <w:szCs w:val="24"/>
          <w:vertAlign w:val="superscript"/>
        </w:rPr>
        <w:t>[4]</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At this time, it is important for all populations to understand the local characteristics of COVID-19 transmission and social distancing policy as the transmission of COVID-19 is predicted to occur up to 2024, and intermittent or extended social distancing may be continued to 2022 and will cause major lifestyle changes among people worldwide</w:t>
      </w:r>
      <w:r>
        <w:rPr>
          <w:rFonts w:ascii="Book Antiqua" w:hAnsi="Book Antiqua" w:eastAsia="Book Antiqua" w:cs="Book Antiqua"/>
          <w:color w:val="000000"/>
          <w:sz w:val="24"/>
          <w:szCs w:val="24"/>
          <w:vertAlign w:val="superscript"/>
        </w:rPr>
        <w:t>[5]</w:t>
      </w:r>
      <w:r>
        <w:rPr>
          <w:rFonts w:ascii="Book Antiqua" w:hAnsi="Book Antiqua" w:eastAsia="Book Antiqua" w:cs="Book Antiqua"/>
          <w:color w:val="000000"/>
          <w:sz w:val="24"/>
          <w:szCs w:val="24"/>
        </w:rPr>
        <w:t>. Therefore, it is doubtful during these policies that individuals can continue their sedentary behaviors to maintain their healthy condition</w:t>
      </w:r>
      <w:r>
        <w:rPr>
          <w:rFonts w:ascii="Book Antiqua" w:hAnsi="Book Antiqua" w:eastAsia="Book Antiqua" w:cs="Book Antiqua"/>
          <w:color w:val="000000"/>
          <w:sz w:val="24"/>
          <w:szCs w:val="24"/>
          <w:vertAlign w:val="superscript"/>
        </w:rPr>
        <w:t>[6]</w:t>
      </w:r>
      <w:r>
        <w:rPr>
          <w:rFonts w:ascii="Book Antiqua" w:hAnsi="Book Antiqua" w:eastAsia="Book Antiqua" w:cs="Book Antiqua"/>
          <w:color w:val="000000"/>
          <w:sz w:val="24"/>
          <w:szCs w:val="24"/>
        </w:rPr>
        <w:t>. Government policies of social isolation and distancing during the COVID-19 pandemic can increase disturbance of mental health, including anxiety and depression</w:t>
      </w:r>
      <w:r>
        <w:rPr>
          <w:rFonts w:ascii="Book Antiqua" w:hAnsi="Book Antiqua" w:eastAsia="Book Antiqua" w:cs="Book Antiqua"/>
          <w:color w:val="000000"/>
          <w:sz w:val="24"/>
          <w:szCs w:val="24"/>
          <w:vertAlign w:val="superscript"/>
        </w:rPr>
        <w:t>[7]</w:t>
      </w:r>
      <w:r>
        <w:rPr>
          <w:rFonts w:ascii="Book Antiqua" w:hAnsi="Book Antiqua" w:eastAsia="Book Antiqua" w:cs="Book Antiqua"/>
          <w:color w:val="000000"/>
          <w:sz w:val="24"/>
          <w:szCs w:val="24"/>
        </w:rPr>
        <w:t xml:space="preserve">. </w:t>
      </w:r>
      <w:r>
        <w:rPr>
          <w:rFonts w:ascii="Book Antiqua" w:hAnsi="Book Antiqua" w:eastAsia="Book Antiqua" w:cs="Book Antiqua"/>
          <w:bCs/>
          <w:color w:val="000000"/>
          <w:sz w:val="24"/>
          <w:szCs w:val="24"/>
        </w:rPr>
        <w:t>Figure 1</w:t>
      </w:r>
      <w:r>
        <w:rPr>
          <w:rFonts w:ascii="Book Antiqua" w:hAnsi="Book Antiqua" w:eastAsia="Book Antiqua" w:cs="Book Antiqua"/>
          <w:color w:val="000000"/>
          <w:sz w:val="24"/>
          <w:szCs w:val="24"/>
        </w:rPr>
        <w:t xml:space="preserve"> presents the negative effects of the COVID-19 pandemic on physical activity and mental health.</w:t>
      </w:r>
    </w:p>
    <w:p>
      <w:pPr>
        <w:bidi w:val="0"/>
        <w:spacing w:after="0" w:line="360" w:lineRule="auto"/>
        <w:jc w:val="both"/>
        <w:rPr>
          <w:rFonts w:ascii="Book Antiqua" w:hAnsi="Book Antiqua" w:eastAsia="宋体" w:cs="Book Antiqua"/>
          <w:color w:val="000000"/>
          <w:sz w:val="24"/>
          <w:szCs w:val="24"/>
          <w:lang w:eastAsia="zh-CN"/>
        </w:rPr>
      </w:pPr>
      <w:r>
        <w:rPr>
          <w:rFonts w:ascii="Book Antiqua" w:hAnsi="Book Antiqua" w:eastAsia="Book Antiqua" w:cs="Book Antiqua"/>
          <w:color w:val="000000"/>
          <w:sz w:val="24"/>
          <w:szCs w:val="24"/>
        </w:rPr>
        <w:t>Nutritional deprivation may affect cognitive status and lead to mood disorders</w:t>
      </w:r>
      <w:r>
        <w:rPr>
          <w:rFonts w:ascii="Book Antiqua" w:hAnsi="Book Antiqua" w:eastAsia="Book Antiqua" w:cs="Book Antiqua"/>
          <w:color w:val="000000"/>
          <w:sz w:val="24"/>
          <w:szCs w:val="24"/>
          <w:vertAlign w:val="superscript"/>
        </w:rPr>
        <w:t>[8]</w:t>
      </w:r>
      <w:r>
        <w:rPr>
          <w:rFonts w:ascii="Book Antiqua" w:hAnsi="Book Antiqua" w:eastAsia="Book Antiqua" w:cs="Book Antiqua"/>
          <w:color w:val="000000"/>
          <w:sz w:val="24"/>
          <w:szCs w:val="24"/>
        </w:rPr>
        <w:t>. Poor physical activity levels during COVID-19 quarantine can also lead to sedentary behaviors that could lead to the development of chronic cardiovascular, metabolic and mood disorders</w:t>
      </w:r>
      <w:r>
        <w:rPr>
          <w:rFonts w:ascii="Book Antiqua" w:hAnsi="Book Antiqua" w:eastAsia="Book Antiqua" w:cs="Book Antiqua"/>
          <w:color w:val="000000"/>
          <w:sz w:val="24"/>
          <w:szCs w:val="24"/>
          <w:vertAlign w:val="superscript"/>
        </w:rPr>
        <w:t>[9,10]</w:t>
      </w:r>
      <w:r>
        <w:rPr>
          <w:rFonts w:ascii="Book Antiqua" w:hAnsi="Book Antiqua" w:eastAsia="Book Antiqua" w:cs="Book Antiqua"/>
          <w:color w:val="000000"/>
          <w:sz w:val="24"/>
          <w:szCs w:val="24"/>
        </w:rPr>
        <w:t>. Several studies have reported that regular physical activity and exercise training are considered effective nonpharmacological interventions in several chronic disorders</w:t>
      </w:r>
      <w:r>
        <w:rPr>
          <w:rFonts w:ascii="Book Antiqua" w:hAnsi="Book Antiqua" w:eastAsia="Book Antiqua" w:cs="Book Antiqua"/>
          <w:color w:val="000000"/>
          <w:sz w:val="24"/>
          <w:szCs w:val="24"/>
          <w:vertAlign w:val="superscript"/>
        </w:rPr>
        <w:t>[9]</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lang w:eastAsia="zh-CN"/>
        </w:rPr>
      </w:pPr>
    </w:p>
    <w:p>
      <w:pPr>
        <w:bidi w:val="0"/>
        <w:spacing w:after="0" w:line="360" w:lineRule="auto"/>
        <w:jc w:val="both"/>
        <w:rPr>
          <w:rFonts w:ascii="Book Antiqua" w:hAnsi="Book Antiqua" w:eastAsia="宋体" w:cs="Times New Roman"/>
          <w:sz w:val="24"/>
          <w:szCs w:val="24"/>
          <w:u w:val="single"/>
        </w:rPr>
      </w:pPr>
      <w:r>
        <w:rPr>
          <w:rFonts w:ascii="Book Antiqua" w:hAnsi="Book Antiqua" w:eastAsia="Book Antiqua" w:cs="Book Antiqua"/>
          <w:b/>
          <w:bCs/>
          <w:color w:val="000000"/>
          <w:sz w:val="24"/>
          <w:szCs w:val="24"/>
          <w:u w:val="single"/>
        </w:rPr>
        <w:t>MENTAL HEALTH AND COMMUNITY</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Generally, the development and prevalence of mental health impairments are associated with social and physical determinants</w:t>
      </w:r>
      <w:r>
        <w:rPr>
          <w:rFonts w:ascii="Book Antiqua" w:hAnsi="Book Antiqua" w:eastAsia="Book Antiqua" w:cs="Book Antiqua"/>
          <w:color w:val="000000"/>
          <w:sz w:val="24"/>
          <w:szCs w:val="24"/>
          <w:vertAlign w:val="superscript"/>
        </w:rPr>
        <w:t>[11]</w:t>
      </w:r>
      <w:r>
        <w:rPr>
          <w:rFonts w:ascii="Book Antiqua" w:hAnsi="Book Antiqua" w:eastAsia="Book Antiqua" w:cs="Book Antiqua"/>
          <w:color w:val="000000"/>
          <w:sz w:val="24"/>
          <w:szCs w:val="24"/>
        </w:rPr>
        <w:t>. Community service integration may promote awareness of mental well-being, reduce discrimination and stigma, support social recovery, and prevent mental dysfunction</w:t>
      </w:r>
      <w:r>
        <w:rPr>
          <w:rFonts w:ascii="Book Antiqua" w:hAnsi="Book Antiqua" w:eastAsia="Book Antiqua" w:cs="Book Antiqua"/>
          <w:color w:val="000000"/>
          <w:sz w:val="24"/>
          <w:szCs w:val="24"/>
          <w:vertAlign w:val="superscript"/>
        </w:rPr>
        <w:t>[12,13]</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Book Antiqua"/>
          <w:color w:val="000000"/>
          <w:sz w:val="24"/>
          <w:szCs w:val="24"/>
          <w:lang w:eastAsia="zh-CN"/>
        </w:rPr>
      </w:pPr>
      <w:r>
        <w:rPr>
          <w:rFonts w:ascii="Book Antiqua" w:hAnsi="Book Antiqua" w:eastAsia="Book Antiqua" w:cs="Book Antiqua"/>
          <w:color w:val="000000"/>
          <w:sz w:val="24"/>
          <w:szCs w:val="24"/>
        </w:rPr>
        <w:t>International guidelines accentuate community care for mental well-being and the World Health Organization also has suggested stipulations of integrated and comprehensive social care for mental well-being, including prevention and interventional protocols in the community incorporating the perceptions of families and service providers</w:t>
      </w:r>
      <w:r>
        <w:rPr>
          <w:rFonts w:ascii="Book Antiqua" w:hAnsi="Book Antiqua" w:eastAsia="Book Antiqua" w:cs="Book Antiqua"/>
          <w:color w:val="000000"/>
          <w:sz w:val="24"/>
          <w:szCs w:val="24"/>
          <w:vertAlign w:val="superscript"/>
        </w:rPr>
        <w:t>[14]</w:t>
      </w:r>
      <w:r>
        <w:rPr>
          <w:rFonts w:ascii="Book Antiqua" w:hAnsi="Book Antiqua" w:eastAsia="Book Antiqua" w:cs="Book Antiqua"/>
          <w:color w:val="000000"/>
          <w:sz w:val="24"/>
          <w:szCs w:val="24"/>
        </w:rPr>
        <w:t>. It is reported that individuals with psychological impairment should be encouraged to live without assistance among populations</w:t>
      </w:r>
      <w:r>
        <w:rPr>
          <w:rFonts w:ascii="Book Antiqua" w:hAnsi="Book Antiqua" w:eastAsia="Book Antiqua" w:cs="Book Antiqua"/>
          <w:color w:val="000000"/>
          <w:sz w:val="24"/>
          <w:szCs w:val="24"/>
          <w:vertAlign w:val="superscript"/>
        </w:rPr>
        <w:t>[15]</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lang w:eastAsia="zh-CN"/>
        </w:rPr>
      </w:pPr>
    </w:p>
    <w:p>
      <w:pPr>
        <w:bidi w:val="0"/>
        <w:spacing w:after="0" w:line="360" w:lineRule="auto"/>
        <w:jc w:val="both"/>
        <w:rPr>
          <w:rFonts w:ascii="Book Antiqua" w:hAnsi="Book Antiqua" w:eastAsia="宋体" w:cs="Times New Roman"/>
          <w:sz w:val="24"/>
          <w:szCs w:val="24"/>
          <w:u w:val="single"/>
        </w:rPr>
      </w:pPr>
      <w:r>
        <w:rPr>
          <w:rFonts w:ascii="Book Antiqua" w:hAnsi="Book Antiqua" w:eastAsia="Book Antiqua" w:cs="Book Antiqua"/>
          <w:b/>
          <w:bCs/>
          <w:color w:val="000000"/>
          <w:sz w:val="24"/>
          <w:szCs w:val="24"/>
          <w:u w:val="single"/>
        </w:rPr>
        <w:t>NEUROLOGICAL MANIFESTATIONS RELATED TO COVID-19</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Brain tissues may be affected by viral infection due to infected nerve cells through infected vascular endothelium, or leukocyte migration into the brain circulation</w:t>
      </w:r>
      <w:r>
        <w:rPr>
          <w:rFonts w:ascii="Book Antiqua" w:hAnsi="Book Antiqua" w:eastAsia="Book Antiqua" w:cs="Book Antiqua"/>
          <w:color w:val="000000"/>
          <w:sz w:val="24"/>
          <w:szCs w:val="24"/>
          <w:vertAlign w:val="superscript"/>
        </w:rPr>
        <w:t>[16]</w:t>
      </w:r>
      <w:r>
        <w:rPr>
          <w:rFonts w:ascii="Book Antiqua" w:hAnsi="Book Antiqua" w:eastAsia="Book Antiqua" w:cs="Book Antiqua"/>
          <w:color w:val="000000"/>
          <w:sz w:val="24"/>
          <w:szCs w:val="24"/>
        </w:rPr>
        <w:t>. Although headache and anosmia are the major prevalent neurological disorders related to COVID-19, neurophysiological impairments have been documented, including encephalopathy, seizures, consciousness impairment, and stroke</w:t>
      </w:r>
      <w:r>
        <w:rPr>
          <w:rFonts w:ascii="Book Antiqua" w:hAnsi="Book Antiqua" w:eastAsia="Book Antiqua" w:cs="Book Antiqua"/>
          <w:color w:val="000000"/>
          <w:sz w:val="24"/>
          <w:szCs w:val="24"/>
          <w:vertAlign w:val="superscript"/>
        </w:rPr>
        <w:t>[17,18]</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It was reported that approximately 36% of COVID-19 patients suffered from neurological symptoms such as impaired consciousness and cerebrovascular disorders associated with inflammatory effects of viral infection</w:t>
      </w:r>
      <w:r>
        <w:rPr>
          <w:rFonts w:ascii="Book Antiqua" w:hAnsi="Book Antiqua" w:eastAsia="Book Antiqua" w:cs="Book Antiqua"/>
          <w:color w:val="000000"/>
          <w:sz w:val="24"/>
          <w:szCs w:val="24"/>
          <w:vertAlign w:val="superscript"/>
        </w:rPr>
        <w:t>[19]</w:t>
      </w:r>
      <w:r>
        <w:rPr>
          <w:rFonts w:ascii="Book Antiqua" w:hAnsi="Book Antiqua" w:eastAsia="Book Antiqua" w:cs="Book Antiqua"/>
          <w:color w:val="000000"/>
          <w:sz w:val="24"/>
          <w:szCs w:val="24"/>
        </w:rPr>
        <w:t>. This inflammation may affect the brain tissues leading to damage of the nervous system and cognitive dysfunction, insulin sensitivity reduction, and behavioral impairments</w:t>
      </w:r>
      <w:r>
        <w:rPr>
          <w:rFonts w:ascii="Book Antiqua" w:hAnsi="Book Antiqua" w:eastAsia="Book Antiqua" w:cs="Book Antiqua"/>
          <w:color w:val="000000"/>
          <w:sz w:val="24"/>
          <w:szCs w:val="24"/>
          <w:vertAlign w:val="superscript"/>
        </w:rPr>
        <w:t>[20]</w:t>
      </w:r>
      <w:r>
        <w:rPr>
          <w:rFonts w:ascii="Book Antiqua" w:hAnsi="Book Antiqua" w:eastAsia="Book Antiqua" w:cs="Book Antiqua"/>
          <w:color w:val="000000"/>
          <w:sz w:val="24"/>
          <w:szCs w:val="24"/>
        </w:rPr>
        <w:t>. Also, these inflammatory reactions associated with viral infection may develop primitive neurological manifestations</w:t>
      </w:r>
      <w:r>
        <w:rPr>
          <w:rFonts w:ascii="Book Antiqua" w:hAnsi="Book Antiqua" w:eastAsia="Book Antiqua" w:cs="Book Antiqua"/>
          <w:color w:val="000000"/>
          <w:sz w:val="24"/>
          <w:szCs w:val="24"/>
          <w:vertAlign w:val="superscript"/>
        </w:rPr>
        <w:t>[21]</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Book Antiqua"/>
          <w:color w:val="000000"/>
          <w:sz w:val="24"/>
          <w:szCs w:val="24"/>
          <w:lang w:eastAsia="zh-CN"/>
        </w:rPr>
      </w:pPr>
      <w:r>
        <w:rPr>
          <w:rFonts w:ascii="Book Antiqua" w:hAnsi="Book Antiqua" w:eastAsia="Book Antiqua" w:cs="Book Antiqua"/>
          <w:color w:val="000000"/>
          <w:sz w:val="24"/>
          <w:szCs w:val="24"/>
        </w:rPr>
        <w:t>Due to impaired neural plasticity, the initial fatality of nerve cells, and disturbed neurotransmitter production, psychoses, impaired memory, and post-traumatic stress disorders may occur with COVID-19</w:t>
      </w:r>
      <w:r>
        <w:rPr>
          <w:rFonts w:ascii="Book Antiqua" w:hAnsi="Book Antiqua" w:eastAsia="Book Antiqua" w:cs="Book Antiqua"/>
          <w:color w:val="000000"/>
          <w:sz w:val="24"/>
          <w:szCs w:val="24"/>
          <w:vertAlign w:val="superscript"/>
        </w:rPr>
        <w:t>[22]</w:t>
      </w:r>
      <w:r>
        <w:rPr>
          <w:rFonts w:ascii="Book Antiqua" w:hAnsi="Book Antiqua" w:eastAsia="Book Antiqua" w:cs="Book Antiqua"/>
          <w:color w:val="000000"/>
          <w:sz w:val="24"/>
          <w:szCs w:val="24"/>
        </w:rPr>
        <w:t>. In addition, angiotensin-converting enzyme (ACE)-2 is expressed with COVID-19 in several brain areas, such as the olfactory system, striatum, and cortex, and on various types of nerve cells such as astrocytes, microglia, neurons, and oligodendrocytes</w:t>
      </w:r>
      <w:r>
        <w:rPr>
          <w:rFonts w:ascii="Book Antiqua" w:hAnsi="Book Antiqua" w:eastAsia="Book Antiqua" w:cs="Book Antiqua"/>
          <w:color w:val="000000"/>
          <w:sz w:val="24"/>
          <w:szCs w:val="24"/>
          <w:vertAlign w:val="superscript"/>
        </w:rPr>
        <w:t>[23]</w:t>
      </w:r>
      <w:r>
        <w:rPr>
          <w:rFonts w:ascii="Book Antiqua" w:hAnsi="Book Antiqua" w:eastAsia="Book Antiqua" w:cs="Book Antiqua"/>
          <w:color w:val="000000"/>
          <w:sz w:val="24"/>
          <w:szCs w:val="24"/>
        </w:rPr>
        <w:t>. The primary projected mechanism that affects the function of the nervous system is ACE-2 activation associated with COVID-19 through augmentation of inflammatory responses</w:t>
      </w:r>
      <w:r>
        <w:rPr>
          <w:rFonts w:ascii="Book Antiqua" w:hAnsi="Book Antiqua" w:eastAsia="Book Antiqua" w:cs="Book Antiqua"/>
          <w:color w:val="000000"/>
          <w:sz w:val="24"/>
          <w:szCs w:val="24"/>
          <w:vertAlign w:val="superscript"/>
        </w:rPr>
        <w:t>[20,23]</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lang w:eastAsia="zh-CN"/>
        </w:rPr>
      </w:pPr>
    </w:p>
    <w:p>
      <w:pPr>
        <w:bidi w:val="0"/>
        <w:spacing w:after="0" w:line="360" w:lineRule="auto"/>
        <w:jc w:val="both"/>
        <w:rPr>
          <w:rFonts w:ascii="Book Antiqua" w:hAnsi="Book Antiqua" w:eastAsia="宋体" w:cs="Times New Roman"/>
          <w:sz w:val="24"/>
          <w:szCs w:val="24"/>
          <w:u w:val="single"/>
        </w:rPr>
      </w:pPr>
      <w:r>
        <w:rPr>
          <w:rFonts w:ascii="Book Antiqua" w:hAnsi="Book Antiqua" w:eastAsia="Book Antiqua" w:cs="Book Antiqua"/>
          <w:b/>
          <w:bCs/>
          <w:color w:val="000000"/>
          <w:sz w:val="24"/>
          <w:szCs w:val="24"/>
          <w:u w:val="single"/>
        </w:rPr>
        <w:t>PHYSICAL ACTIVITY AND MENTAL HEALTH</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A recent cross-sectional study found that individuals who conducted a regular physical exercise  for one month had good life satisfaction during quarantine, while the individuals who stayed at home and without physical exercise suffered from poor health conditions</w:t>
      </w:r>
      <w:r>
        <w:rPr>
          <w:rFonts w:ascii="Book Antiqua" w:hAnsi="Book Antiqua" w:eastAsia="Book Antiqua" w:cs="Book Antiqua"/>
          <w:color w:val="000000"/>
          <w:sz w:val="24"/>
          <w:szCs w:val="24"/>
          <w:vertAlign w:val="superscript"/>
        </w:rPr>
        <w:t>[24]</w:t>
      </w:r>
      <w:r>
        <w:rPr>
          <w:rFonts w:ascii="Book Antiqua" w:hAnsi="Book Antiqua" w:eastAsia="Book Antiqua" w:cs="Book Antiqua"/>
          <w:color w:val="000000"/>
          <w:sz w:val="24"/>
          <w:szCs w:val="24"/>
        </w:rPr>
        <w:t>. It was also reported that isolation and social distancing related to COVID-19 led to a greater incidence of anxiety and depression</w:t>
      </w:r>
      <w:r>
        <w:rPr>
          <w:rFonts w:ascii="Book Antiqua" w:hAnsi="Book Antiqua" w:eastAsia="Book Antiqua" w:cs="Book Antiqua"/>
          <w:color w:val="000000"/>
          <w:sz w:val="24"/>
          <w:szCs w:val="24"/>
          <w:vertAlign w:val="superscript"/>
        </w:rPr>
        <w:t>[25]</w:t>
      </w:r>
      <w:r>
        <w:rPr>
          <w:rFonts w:ascii="Book Antiqua" w:hAnsi="Book Antiqua" w:eastAsia="Book Antiqua" w:cs="Book Antiqua"/>
          <w:color w:val="000000"/>
          <w:sz w:val="24"/>
          <w:szCs w:val="24"/>
        </w:rPr>
        <w:t>. Accordingly, these reports suggest that individuals who conducted physical exercise during COVID-19 should be regularly observed as they may be particularly irritated by self-isolation. Therefore, exercise training for a long time does not indicate good mental well-being, but it may be a predictor of developing mood disorders</w:t>
      </w:r>
      <w:r>
        <w:rPr>
          <w:rFonts w:ascii="Book Antiqua" w:hAnsi="Book Antiqua" w:eastAsia="Book Antiqua" w:cs="Book Antiqua"/>
          <w:color w:val="000000"/>
          <w:sz w:val="24"/>
          <w:szCs w:val="24"/>
          <w:vertAlign w:val="superscript"/>
        </w:rPr>
        <w:t>[25]</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It can be assumed that overtraining or prolonged exercise training may lead to pessimistic health conditions such as mood disorders</w:t>
      </w:r>
      <w:r>
        <w:rPr>
          <w:rFonts w:ascii="Book Antiqua" w:hAnsi="Book Antiqua" w:eastAsia="Book Antiqua" w:cs="Book Antiqua"/>
          <w:color w:val="000000"/>
          <w:sz w:val="24"/>
          <w:szCs w:val="24"/>
          <w:vertAlign w:val="superscript"/>
        </w:rPr>
        <w:t>[20]</w:t>
      </w:r>
      <w:r>
        <w:rPr>
          <w:rFonts w:ascii="Book Antiqua" w:hAnsi="Book Antiqua" w:eastAsia="Book Antiqua" w:cs="Book Antiqua"/>
          <w:color w:val="000000"/>
          <w:sz w:val="24"/>
          <w:szCs w:val="24"/>
        </w:rPr>
        <w:t>. The quarantine associated with COVID-19 may increase the development of a sedentary lifestyle among different populations including adolescents</w:t>
      </w:r>
      <w:r>
        <w:rPr>
          <w:rFonts w:ascii="Book Antiqua" w:hAnsi="Book Antiqua" w:eastAsia="Book Antiqua" w:cs="Book Antiqua"/>
          <w:color w:val="000000"/>
          <w:sz w:val="24"/>
          <w:szCs w:val="24"/>
          <w:vertAlign w:val="superscript"/>
        </w:rPr>
        <w:t>[26]</w:t>
      </w:r>
      <w:r>
        <w:rPr>
          <w:rFonts w:ascii="Book Antiqua" w:hAnsi="Book Antiqua" w:eastAsia="Book Antiqua" w:cs="Book Antiqua"/>
          <w:color w:val="000000"/>
          <w:sz w:val="24"/>
          <w:szCs w:val="24"/>
        </w:rPr>
        <w:t>. Regular exercise training improves immune function, lowers the severity of symptoms, and reduces the mortality rate in individuals exposed to viral infection</w:t>
      </w:r>
      <w:r>
        <w:rPr>
          <w:rFonts w:ascii="Book Antiqua" w:hAnsi="Book Antiqua" w:eastAsia="Book Antiqua" w:cs="Book Antiqua"/>
          <w:color w:val="000000"/>
          <w:sz w:val="24"/>
          <w:szCs w:val="24"/>
          <w:vertAlign w:val="superscript"/>
        </w:rPr>
        <w:t>[10]</w:t>
      </w:r>
      <w:r>
        <w:rPr>
          <w:rFonts w:ascii="Book Antiqua" w:hAnsi="Book Antiqua" w:eastAsia="Book Antiqua" w:cs="Book Antiqua"/>
          <w:color w:val="000000"/>
          <w:sz w:val="24"/>
          <w:szCs w:val="24"/>
        </w:rPr>
        <w:t>. Conducting physical activity or sports during the COVID-19 pandemic may provide a complementary and alternative treatment to develop mental well-being</w:t>
      </w:r>
      <w:r>
        <w:rPr>
          <w:rFonts w:ascii="Book Antiqua" w:hAnsi="Book Antiqua" w:eastAsia="Book Antiqua" w:cs="Book Antiqua"/>
          <w:color w:val="000000"/>
          <w:sz w:val="24"/>
          <w:szCs w:val="24"/>
          <w:vertAlign w:val="superscript"/>
        </w:rPr>
        <w:t>[27]</w:t>
      </w:r>
      <w:r>
        <w:rPr>
          <w:rFonts w:ascii="Book Antiqua" w:hAnsi="Book Antiqua" w:eastAsia="Book Antiqua" w:cs="Book Antiqua"/>
          <w:color w:val="000000"/>
          <w:sz w:val="24"/>
          <w:szCs w:val="24"/>
        </w:rPr>
        <w:t xml:space="preserve">. </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It is documented that COVID-19 may be associated with neurotropism, neuroinvasion, and neuroinflammation that could clearly affect the outcomes of mental well-being including acute myelitis, cerebrovascular disorders, encephalitis, and encephalopathy</w:t>
      </w:r>
      <w:r>
        <w:rPr>
          <w:rFonts w:ascii="Book Antiqua" w:hAnsi="Book Antiqua" w:eastAsia="Book Antiqua" w:cs="Book Antiqua"/>
          <w:color w:val="000000"/>
          <w:sz w:val="24"/>
          <w:szCs w:val="24"/>
          <w:vertAlign w:val="superscript"/>
        </w:rPr>
        <w:t>[28]</w:t>
      </w:r>
      <w:r>
        <w:rPr>
          <w:rFonts w:ascii="Book Antiqua" w:hAnsi="Book Antiqua" w:eastAsia="Book Antiqua" w:cs="Book Antiqua"/>
          <w:color w:val="000000"/>
          <w:sz w:val="24"/>
          <w:szCs w:val="24"/>
        </w:rPr>
        <w:t>. Several exercise training programs and different laboratory investigations should be conducted to assess the influence of exercise training on COVID-19 and how it prevents disturbances of mental well-being. Regrettably, studies that suggest or explain the ideal exercise protocol conducted during the COVID-19 pandemic and its influence on mental and cardiovascular well-being are limited, and therefore the relationship between exercise training, cardiovascular function, and mental well-being should be investigated.</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Anxiety and depression are the most frequent mental disorders, with varied incidence rates among different ages, including adults, adolescents, children, and particularly aged individuals</w:t>
      </w:r>
      <w:r>
        <w:rPr>
          <w:rFonts w:ascii="Book Antiqua" w:hAnsi="Book Antiqua" w:eastAsia="Book Antiqua" w:cs="Book Antiqua"/>
          <w:color w:val="000000"/>
          <w:sz w:val="24"/>
          <w:szCs w:val="24"/>
          <w:vertAlign w:val="superscript"/>
        </w:rPr>
        <w:t>[29]</w:t>
      </w:r>
      <w:r>
        <w:rPr>
          <w:rFonts w:ascii="Book Antiqua" w:hAnsi="Book Antiqua" w:eastAsia="Book Antiqua" w:cs="Book Antiqua"/>
          <w:color w:val="000000"/>
          <w:sz w:val="24"/>
          <w:szCs w:val="24"/>
        </w:rPr>
        <w:t>. It is reported that anxiety and depression may lead to negative effects on various quality of life domains, such as being physically inactive</w:t>
      </w:r>
      <w:r>
        <w:rPr>
          <w:rFonts w:ascii="Book Antiqua" w:hAnsi="Book Antiqua" w:eastAsia="Book Antiqua" w:cs="Book Antiqua"/>
          <w:color w:val="000000"/>
          <w:sz w:val="24"/>
          <w:szCs w:val="24"/>
          <w:vertAlign w:val="superscript"/>
        </w:rPr>
        <w:t>[30]</w:t>
      </w:r>
      <w:r>
        <w:rPr>
          <w:rFonts w:ascii="Book Antiqua" w:hAnsi="Book Antiqua" w:eastAsia="Book Antiqua" w:cs="Book Antiqua"/>
          <w:color w:val="000000"/>
          <w:sz w:val="24"/>
          <w:szCs w:val="24"/>
        </w:rPr>
        <w:t>. The pathophysiology of anxiety and depression is still not clearly explained, and an abundance of biomarkers have been recommended to identify the sequences and development of mental disorders</w:t>
      </w:r>
      <w:r>
        <w:rPr>
          <w:rFonts w:ascii="Book Antiqua" w:hAnsi="Book Antiqua" w:eastAsia="Book Antiqua" w:cs="Book Antiqua"/>
          <w:color w:val="000000"/>
          <w:sz w:val="24"/>
          <w:szCs w:val="24"/>
          <w:vertAlign w:val="superscript"/>
        </w:rPr>
        <w:t>[30,31]</w:t>
      </w:r>
      <w:r>
        <w:rPr>
          <w:rFonts w:ascii="Book Antiqua" w:hAnsi="Book Antiqua" w:eastAsia="Book Antiqua" w:cs="Book Antiqua"/>
          <w:color w:val="000000"/>
          <w:sz w:val="24"/>
          <w:szCs w:val="24"/>
        </w:rPr>
        <w:t>.</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Recent studies have proved that adherence to physical activities and exercise training programs during COVID-19 quarantine is associated with better mental health and lower anxiety and depression levels. However, poor physical activity levels are associated with higher levels of anxiety and depression in addition to poor mental health and well-being</w:t>
      </w:r>
      <w:r>
        <w:rPr>
          <w:rFonts w:ascii="Book Antiqua" w:hAnsi="Book Antiqua" w:eastAsia="Book Antiqua" w:cs="Book Antiqua"/>
          <w:color w:val="000000"/>
          <w:sz w:val="24"/>
          <w:szCs w:val="24"/>
          <w:vertAlign w:val="superscript"/>
        </w:rPr>
        <w:t>[32-40]</w:t>
      </w:r>
      <w:r>
        <w:rPr>
          <w:rFonts w:ascii="Book Antiqua" w:hAnsi="Book Antiqua" w:eastAsia="Book Antiqua" w:cs="Book Antiqua"/>
          <w:color w:val="000000"/>
          <w:sz w:val="24"/>
          <w:szCs w:val="24"/>
        </w:rPr>
        <w:t xml:space="preserve"> (Table 1).</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Exercise training and physical activity have been suggested as nonpharmacological interventions to eliminate the complications associated with self-isolation and social distancing during the COVID-19 pandemic</w:t>
      </w:r>
      <w:r>
        <w:rPr>
          <w:rFonts w:ascii="Book Antiqua" w:hAnsi="Book Antiqua" w:eastAsia="Book Antiqua" w:cs="Book Antiqua"/>
          <w:color w:val="000000"/>
          <w:sz w:val="24"/>
          <w:szCs w:val="24"/>
          <w:vertAlign w:val="superscript"/>
        </w:rPr>
        <w:t xml:space="preserve"> [27]</w:t>
      </w:r>
      <w:r>
        <w:rPr>
          <w:rFonts w:ascii="Book Antiqua" w:hAnsi="Book Antiqua" w:eastAsia="Book Antiqua" w:cs="Book Antiqua"/>
          <w:color w:val="000000"/>
          <w:sz w:val="24"/>
          <w:szCs w:val="24"/>
        </w:rPr>
        <w:t>. The effects of different exercise programs are not being clearly investigated during the COVID-19 pandemic. Physical activity may improve mental well-being and protect against the undesirable impacts of COVID-19. Regular physical activities should be encouraged to improve mental well-being during the COVID-19 pandemic</w:t>
      </w:r>
      <w:r>
        <w:rPr>
          <w:rFonts w:ascii="Book Antiqua" w:hAnsi="Book Antiqua" w:eastAsia="Book Antiqua" w:cs="Book Antiqua"/>
          <w:color w:val="000000"/>
          <w:sz w:val="24"/>
          <w:szCs w:val="24"/>
          <w:vertAlign w:val="superscript"/>
        </w:rPr>
        <w:t>[32-40]</w:t>
      </w:r>
      <w:r>
        <w:rPr>
          <w:rFonts w:ascii="Book Antiqua" w:hAnsi="Book Antiqua" w:eastAsia="Book Antiqua" w:cs="Book Antiqua"/>
          <w:color w:val="000000"/>
          <w:sz w:val="24"/>
          <w:szCs w:val="24"/>
        </w:rPr>
        <w:t>. Figure 2 shows the positive effects of regular physical activity on physical and mental well-being.</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u w:val="single"/>
        </w:rPr>
      </w:pPr>
      <w:r>
        <w:rPr>
          <w:rFonts w:ascii="Book Antiqua" w:hAnsi="Book Antiqua" w:eastAsia="Book Antiqua" w:cs="Book Antiqua"/>
          <w:b/>
          <w:caps/>
          <w:color w:val="000000"/>
          <w:sz w:val="24"/>
          <w:szCs w:val="24"/>
          <w:u w:val="single"/>
        </w:rPr>
        <w:t>CONCLUSION</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 xml:space="preserve">The COVID-19 pandemic may lead to augmented levels of ACE-2 that led to cardiovascular and neurological disorders associated with inflammatory effects of viral infection, affecting the brain tissues and leading to damage to the nervous system and cognitive dysfunction, insulin sensitivity reduction, and behavioral impairments. Anxiety and depression may lead to negative effects on various quality of life domains, such as being physically inactive. Regular physical activities may reduce inflammatory responses, improve ACE-2 responses and mental well-being during self-isolation and social distancing related to the COVID-19 pandemic. Further studies should be conducted to assess the different intensities of physical activities on cardiovascular function, and mental well-being during the COVID-19 pandemic. </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REFERENCES</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 </w:t>
      </w:r>
      <w:r>
        <w:rPr>
          <w:rFonts w:ascii="Book Antiqua" w:hAnsi="Book Antiqua" w:eastAsia="Book Antiqua" w:cs="Book Antiqua"/>
          <w:b/>
          <w:bCs/>
          <w:color w:val="000000"/>
          <w:sz w:val="24"/>
          <w:szCs w:val="24"/>
        </w:rPr>
        <w:t>van Doremalen N</w:t>
      </w:r>
      <w:r>
        <w:rPr>
          <w:rFonts w:ascii="Book Antiqua" w:hAnsi="Book Antiqua" w:eastAsia="Book Antiqua" w:cs="Book Antiqua"/>
          <w:color w:val="000000"/>
          <w:sz w:val="24"/>
          <w:szCs w:val="24"/>
        </w:rPr>
        <w:t xml:space="preserve">, Bushmaker T, Morris DH, Holbrook MG, Gamble A, Williamson BN, Tamin A, Harcourt JL, Thornburg NJ, Gerber SI, Lloyd-Smith JO, de Wit E, Munster VJ. Aerosol and Surface Stability of SARS-CoV-2 as Compared with SARS-CoV-1. </w:t>
      </w:r>
      <w:r>
        <w:rPr>
          <w:rFonts w:ascii="Book Antiqua" w:hAnsi="Book Antiqua" w:eastAsia="Book Antiqua" w:cs="Book Antiqua"/>
          <w:i/>
          <w:iCs/>
          <w:color w:val="000000"/>
          <w:sz w:val="24"/>
          <w:szCs w:val="24"/>
        </w:rPr>
        <w:t>N Engl J Med</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382</w:t>
      </w:r>
      <w:r>
        <w:rPr>
          <w:rFonts w:ascii="Book Antiqua" w:hAnsi="Book Antiqua" w:eastAsia="Book Antiqua" w:cs="Book Antiqua"/>
          <w:color w:val="000000"/>
          <w:sz w:val="24"/>
          <w:szCs w:val="24"/>
        </w:rPr>
        <w:t>: 1564-1567 [PMID: 32182409 DOI: 10.1056/NEJMc2004973]</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 </w:t>
      </w:r>
      <w:r>
        <w:rPr>
          <w:rFonts w:ascii="Book Antiqua" w:hAnsi="Book Antiqua" w:eastAsia="Book Antiqua" w:cs="Book Antiqua"/>
          <w:b/>
          <w:bCs/>
          <w:color w:val="000000"/>
          <w:sz w:val="24"/>
          <w:szCs w:val="24"/>
        </w:rPr>
        <w:t>Andersen KG</w:t>
      </w:r>
      <w:r>
        <w:rPr>
          <w:rFonts w:ascii="Book Antiqua" w:hAnsi="Book Antiqua" w:eastAsia="Book Antiqua" w:cs="Book Antiqua"/>
          <w:color w:val="000000"/>
          <w:sz w:val="24"/>
          <w:szCs w:val="24"/>
        </w:rPr>
        <w:t xml:space="preserve">, Rambaut A, Lipkin WI, Holmes EC, Garry RF. The proximal origin of SARS-CoV-2. </w:t>
      </w:r>
      <w:r>
        <w:rPr>
          <w:rFonts w:ascii="Book Antiqua" w:hAnsi="Book Antiqua" w:eastAsia="Book Antiqua" w:cs="Book Antiqua"/>
          <w:i/>
          <w:iCs/>
          <w:color w:val="000000"/>
          <w:sz w:val="24"/>
          <w:szCs w:val="24"/>
        </w:rPr>
        <w:t>Nat Med</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26</w:t>
      </w:r>
      <w:r>
        <w:rPr>
          <w:rFonts w:ascii="Book Antiqua" w:hAnsi="Book Antiqua" w:eastAsia="Book Antiqua" w:cs="Book Antiqua"/>
          <w:color w:val="000000"/>
          <w:sz w:val="24"/>
          <w:szCs w:val="24"/>
        </w:rPr>
        <w:t>: 450-452 [PMID: 32284615 DOI: 10.1038/s41591-020-0820-9]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 </w:t>
      </w:r>
      <w:r>
        <w:rPr>
          <w:rFonts w:ascii="Book Antiqua" w:hAnsi="Book Antiqua" w:eastAsia="Book Antiqua" w:cs="Book Antiqua"/>
          <w:b/>
          <w:bCs/>
          <w:color w:val="000000"/>
          <w:sz w:val="24"/>
          <w:szCs w:val="24"/>
        </w:rPr>
        <w:t>Libby P</w:t>
      </w:r>
      <w:r>
        <w:rPr>
          <w:rFonts w:ascii="Book Antiqua" w:hAnsi="Book Antiqua" w:eastAsia="Book Antiqua" w:cs="Book Antiqua"/>
          <w:color w:val="000000"/>
          <w:sz w:val="24"/>
          <w:szCs w:val="24"/>
        </w:rPr>
        <w:t xml:space="preserve">. The Heart in COVID-19: Primary Target or Secondary Bystander? </w:t>
      </w:r>
      <w:r>
        <w:rPr>
          <w:rFonts w:ascii="Book Antiqua" w:hAnsi="Book Antiqua" w:eastAsia="Book Antiqua" w:cs="Book Antiqua"/>
          <w:i/>
          <w:iCs/>
          <w:color w:val="000000"/>
          <w:sz w:val="24"/>
          <w:szCs w:val="24"/>
        </w:rPr>
        <w:t>JACC Basic Transl Sci</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5</w:t>
      </w:r>
      <w:r>
        <w:rPr>
          <w:rFonts w:ascii="Book Antiqua" w:hAnsi="Book Antiqua" w:eastAsia="Book Antiqua" w:cs="Book Antiqua"/>
          <w:color w:val="000000"/>
          <w:sz w:val="24"/>
          <w:szCs w:val="24"/>
        </w:rPr>
        <w:t>: 537-542 [PMID: 32292847 DOI: 10.1016/j.jacbts.2020.04.001]</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4 </w:t>
      </w:r>
      <w:r>
        <w:rPr>
          <w:rFonts w:ascii="Book Antiqua" w:hAnsi="Book Antiqua" w:eastAsia="Book Antiqua" w:cs="Book Antiqua"/>
          <w:b/>
          <w:bCs/>
          <w:color w:val="000000"/>
          <w:sz w:val="24"/>
          <w:szCs w:val="24"/>
        </w:rPr>
        <w:t>Kucharski AJ</w:t>
      </w:r>
      <w:r>
        <w:rPr>
          <w:rFonts w:ascii="Book Antiqua" w:hAnsi="Book Antiqua" w:eastAsia="Book Antiqua" w:cs="Book Antiqua"/>
          <w:color w:val="000000"/>
          <w:sz w:val="24"/>
          <w:szCs w:val="24"/>
        </w:rPr>
        <w:t xml:space="preserve">, Klepac P, Conlan AJK, Kissler SM, Tang ML, Fry H, Gog JR, Edmunds WJ; CMMID COVID-19 working group. Effectiveness of isolation, testing, contact tracing, and physical distancing on reducing transmission of SARS-CoV-2 in different settings: a mathematical modelling study. </w:t>
      </w:r>
      <w:r>
        <w:rPr>
          <w:rFonts w:ascii="Book Antiqua" w:hAnsi="Book Antiqua" w:eastAsia="Book Antiqua" w:cs="Book Antiqua"/>
          <w:i/>
          <w:iCs/>
          <w:color w:val="000000"/>
          <w:sz w:val="24"/>
          <w:szCs w:val="24"/>
        </w:rPr>
        <w:t>Lancet Infect Dis</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20</w:t>
      </w:r>
      <w:r>
        <w:rPr>
          <w:rFonts w:ascii="Book Antiqua" w:hAnsi="Book Antiqua" w:eastAsia="Book Antiqua" w:cs="Book Antiqua"/>
          <w:color w:val="000000"/>
          <w:sz w:val="24"/>
          <w:szCs w:val="24"/>
        </w:rPr>
        <w:t>: 1151-1160 [PMID: 32559451 DOI: 10.1016/S1473-3099(20)30457-6]</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5 </w:t>
      </w:r>
      <w:r>
        <w:rPr>
          <w:rFonts w:ascii="Book Antiqua" w:hAnsi="Book Antiqua" w:eastAsia="Book Antiqua" w:cs="Book Antiqua"/>
          <w:b/>
          <w:bCs/>
          <w:color w:val="000000"/>
          <w:sz w:val="24"/>
          <w:szCs w:val="24"/>
        </w:rPr>
        <w:t>Kissler SM</w:t>
      </w:r>
      <w:r>
        <w:rPr>
          <w:rFonts w:ascii="Book Antiqua" w:hAnsi="Book Antiqua" w:eastAsia="Book Antiqua" w:cs="Book Antiqua"/>
          <w:color w:val="000000"/>
          <w:sz w:val="24"/>
          <w:szCs w:val="24"/>
        </w:rPr>
        <w:t xml:space="preserve">, Tedijanto C, Goldstein E, Grad YH, Lipsitch M. Projecting the transmission dynamics of SARS-CoV-2 through the postpandemic period. </w:t>
      </w:r>
      <w:r>
        <w:rPr>
          <w:rFonts w:ascii="Book Antiqua" w:hAnsi="Book Antiqua" w:eastAsia="Book Antiqua" w:cs="Book Antiqua"/>
          <w:i/>
          <w:iCs/>
          <w:color w:val="000000"/>
          <w:sz w:val="24"/>
          <w:szCs w:val="24"/>
        </w:rPr>
        <w:t>Science</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368</w:t>
      </w:r>
      <w:r>
        <w:rPr>
          <w:rFonts w:ascii="Book Antiqua" w:hAnsi="Book Antiqua" w:eastAsia="Book Antiqua" w:cs="Book Antiqua"/>
          <w:color w:val="000000"/>
          <w:sz w:val="24"/>
          <w:szCs w:val="24"/>
        </w:rPr>
        <w:t>: 860-868 [PMID: 32291278 DOI: 10.1126/science.abb5793]</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6 </w:t>
      </w:r>
      <w:r>
        <w:rPr>
          <w:rFonts w:ascii="Book Antiqua" w:hAnsi="Book Antiqua" w:eastAsia="Book Antiqua" w:cs="Book Antiqua"/>
          <w:b/>
          <w:bCs/>
          <w:color w:val="000000"/>
          <w:sz w:val="24"/>
          <w:szCs w:val="24"/>
        </w:rPr>
        <w:t>Hall G</w:t>
      </w:r>
      <w:r>
        <w:rPr>
          <w:rFonts w:ascii="Book Antiqua" w:hAnsi="Book Antiqua" w:eastAsia="Book Antiqua" w:cs="Book Antiqua"/>
          <w:color w:val="000000"/>
          <w:sz w:val="24"/>
          <w:szCs w:val="24"/>
        </w:rPr>
        <w:t xml:space="preserve">, Laddu DR, Phillips SA, Lavie CJ, Arena R. A tale of two pandemics: How will COVID-19 and global trends in physical inactivity and sedentary behavior affect one another? </w:t>
      </w:r>
      <w:r>
        <w:rPr>
          <w:rFonts w:ascii="Book Antiqua" w:hAnsi="Book Antiqua" w:eastAsia="Book Antiqua" w:cs="Book Antiqua"/>
          <w:i/>
          <w:iCs/>
          <w:color w:val="000000"/>
          <w:sz w:val="24"/>
          <w:szCs w:val="24"/>
        </w:rPr>
        <w:t>Prog Cardiovasc Dis</w:t>
      </w:r>
      <w:r>
        <w:rPr>
          <w:rFonts w:ascii="Book Antiqua" w:hAnsi="Book Antiqua" w:eastAsia="Book Antiqua" w:cs="Book Antiqua"/>
          <w:color w:val="000000"/>
          <w:sz w:val="24"/>
          <w:szCs w:val="24"/>
        </w:rPr>
        <w:t xml:space="preserve"> 2021; </w:t>
      </w:r>
      <w:r>
        <w:rPr>
          <w:rFonts w:ascii="Book Antiqua" w:hAnsi="Book Antiqua" w:eastAsia="Book Antiqua" w:cs="Book Antiqua"/>
          <w:b/>
          <w:bCs/>
          <w:color w:val="000000"/>
          <w:sz w:val="24"/>
          <w:szCs w:val="24"/>
        </w:rPr>
        <w:t>64</w:t>
      </w:r>
      <w:r>
        <w:rPr>
          <w:rFonts w:ascii="Book Antiqua" w:hAnsi="Book Antiqua" w:eastAsia="Book Antiqua" w:cs="Book Antiqua"/>
          <w:color w:val="000000"/>
          <w:sz w:val="24"/>
          <w:szCs w:val="24"/>
        </w:rPr>
        <w:t>: 108-110 [PMID: 32277997 DOI: 10.1016/j.pcad.2020.04.005]</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7 </w:t>
      </w:r>
      <w:r>
        <w:rPr>
          <w:rFonts w:ascii="Book Antiqua" w:hAnsi="Book Antiqua" w:eastAsia="Book Antiqua" w:cs="Book Antiqua"/>
          <w:b/>
          <w:bCs/>
          <w:color w:val="000000"/>
          <w:sz w:val="24"/>
          <w:szCs w:val="24"/>
        </w:rPr>
        <w:t>Abdelbasset WK</w:t>
      </w:r>
      <w:r>
        <w:rPr>
          <w:rFonts w:ascii="Book Antiqua" w:hAnsi="Book Antiqua" w:eastAsia="Book Antiqua" w:cs="Book Antiqua"/>
          <w:color w:val="000000"/>
          <w:sz w:val="24"/>
          <w:szCs w:val="24"/>
        </w:rPr>
        <w:t xml:space="preserve">. Stay Home: Role of Physical Exercise Training in Elderly Individuals' Ability to Face the COVID-19 Infection. </w:t>
      </w:r>
      <w:r>
        <w:rPr>
          <w:rFonts w:ascii="Book Antiqua" w:hAnsi="Book Antiqua" w:eastAsia="Book Antiqua" w:cs="Book Antiqua"/>
          <w:i/>
          <w:iCs/>
          <w:color w:val="000000"/>
          <w:sz w:val="24"/>
          <w:szCs w:val="24"/>
        </w:rPr>
        <w:t>J Immunol Res</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2020</w:t>
      </w:r>
      <w:r>
        <w:rPr>
          <w:rFonts w:ascii="Book Antiqua" w:hAnsi="Book Antiqua" w:eastAsia="Book Antiqua" w:cs="Book Antiqua"/>
          <w:color w:val="000000"/>
          <w:sz w:val="24"/>
          <w:szCs w:val="24"/>
        </w:rPr>
        <w:t>: 8375096 [PMID: 33354578 DOI: 10.1155/2020/8375096]</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8 </w:t>
      </w:r>
      <w:r>
        <w:rPr>
          <w:rFonts w:ascii="Book Antiqua" w:hAnsi="Book Antiqua" w:eastAsia="Book Antiqua" w:cs="Book Antiqua"/>
          <w:b/>
          <w:bCs/>
          <w:color w:val="000000"/>
          <w:sz w:val="24"/>
          <w:szCs w:val="24"/>
        </w:rPr>
        <w:t>Sousa RAL,</w:t>
      </w:r>
      <w:r>
        <w:rPr>
          <w:rFonts w:ascii="Book Antiqua" w:hAnsi="Book Antiqua" w:eastAsia="Book Antiqua" w:cs="Book Antiqua"/>
          <w:color w:val="000000"/>
          <w:sz w:val="24"/>
          <w:szCs w:val="24"/>
        </w:rPr>
        <w:t xml:space="preserve"> Freitas DA, Leite HR. Cross-talk between obesity and central nervous system: role in cognitive function. </w:t>
      </w:r>
      <w:r>
        <w:rPr>
          <w:rFonts w:ascii="Book Antiqua" w:hAnsi="Book Antiqua" w:eastAsia="Book Antiqua" w:cs="Book Antiqua"/>
          <w:i/>
          <w:color w:val="000000"/>
          <w:sz w:val="24"/>
          <w:szCs w:val="24"/>
        </w:rPr>
        <w:t>Interv Obes Diabetes</w:t>
      </w:r>
      <w:r>
        <w:rPr>
          <w:rFonts w:ascii="Book Antiqua" w:hAnsi="Book Antiqua" w:eastAsia="Book Antiqua" w:cs="Book Antiqua"/>
          <w:color w:val="000000"/>
          <w:sz w:val="24"/>
          <w:szCs w:val="24"/>
        </w:rPr>
        <w:t xml:space="preserve"> 2019;</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b/>
          <w:color w:val="000000"/>
          <w:sz w:val="24"/>
          <w:szCs w:val="24"/>
        </w:rPr>
        <w:t>3</w:t>
      </w:r>
      <w:r>
        <w:rPr>
          <w:rFonts w:ascii="Book Antiqua" w:hAnsi="Book Antiqua" w:eastAsia="Book Antiqua" w:cs="Book Antiqua"/>
          <w:color w:val="000000"/>
          <w:sz w:val="24"/>
          <w:szCs w:val="24"/>
        </w:rPr>
        <w:t>:</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color w:val="000000"/>
          <w:sz w:val="24"/>
          <w:szCs w:val="24"/>
        </w:rPr>
        <w:t>7-9</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color w:val="000000"/>
          <w:sz w:val="24"/>
          <w:szCs w:val="24"/>
        </w:rPr>
        <w:t>[DOI:</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color w:val="000000"/>
          <w:sz w:val="24"/>
          <w:szCs w:val="24"/>
        </w:rPr>
        <w:t>10.31031/iod.2019.03.000551]</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9 </w:t>
      </w:r>
      <w:r>
        <w:rPr>
          <w:rFonts w:ascii="Book Antiqua" w:hAnsi="Book Antiqua" w:eastAsia="Book Antiqua" w:cs="Book Antiqua"/>
          <w:b/>
          <w:bCs/>
          <w:color w:val="000000"/>
          <w:sz w:val="24"/>
          <w:szCs w:val="24"/>
        </w:rPr>
        <w:t>Pedersen BK</w:t>
      </w:r>
      <w:r>
        <w:rPr>
          <w:rFonts w:ascii="Book Antiqua" w:hAnsi="Book Antiqua" w:eastAsia="Book Antiqua" w:cs="Book Antiqua"/>
          <w:color w:val="000000"/>
          <w:sz w:val="24"/>
          <w:szCs w:val="24"/>
        </w:rPr>
        <w:t xml:space="preserve">, Saltin B. Exercise as medicine - evidence for prescribing exercise as therapy in 26 different chronic diseases. </w:t>
      </w:r>
      <w:r>
        <w:rPr>
          <w:rFonts w:ascii="Book Antiqua" w:hAnsi="Book Antiqua" w:eastAsia="Book Antiqua" w:cs="Book Antiqua"/>
          <w:i/>
          <w:iCs/>
          <w:color w:val="000000"/>
          <w:sz w:val="24"/>
          <w:szCs w:val="24"/>
        </w:rPr>
        <w:t>Scand J Med Sci Sports</w:t>
      </w:r>
      <w:r>
        <w:rPr>
          <w:rFonts w:ascii="Book Antiqua" w:hAnsi="Book Antiqua" w:eastAsia="Book Antiqua" w:cs="Book Antiqua"/>
          <w:color w:val="000000"/>
          <w:sz w:val="24"/>
          <w:szCs w:val="24"/>
        </w:rPr>
        <w:t xml:space="preserve"> 2015; </w:t>
      </w:r>
      <w:r>
        <w:rPr>
          <w:rFonts w:ascii="Book Antiqua" w:hAnsi="Book Antiqua" w:eastAsia="Book Antiqua" w:cs="Book Antiqua"/>
          <w:b/>
          <w:bCs/>
          <w:color w:val="000000"/>
          <w:sz w:val="24"/>
          <w:szCs w:val="24"/>
        </w:rPr>
        <w:t xml:space="preserve">25 </w:t>
      </w:r>
      <w:r>
        <w:rPr>
          <w:rFonts w:ascii="Book Antiqua" w:hAnsi="Book Antiqua" w:eastAsia="Book Antiqua" w:cs="Book Antiqua"/>
          <w:bCs/>
          <w:color w:val="000000"/>
          <w:sz w:val="24"/>
          <w:szCs w:val="24"/>
        </w:rPr>
        <w:t>Suppl 3</w:t>
      </w:r>
      <w:r>
        <w:rPr>
          <w:rFonts w:ascii="Book Antiqua" w:hAnsi="Book Antiqua" w:eastAsia="Book Antiqua" w:cs="Book Antiqua"/>
          <w:color w:val="000000"/>
          <w:sz w:val="24"/>
          <w:szCs w:val="24"/>
        </w:rPr>
        <w:t>: 1-72 [PMID: 26606383 DOI: 10.1111/sms.12581]</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10 </w:t>
      </w:r>
      <w:r>
        <w:rPr>
          <w:rFonts w:ascii="Book Antiqua" w:hAnsi="Book Antiqua" w:eastAsia="Book Antiqua" w:cs="Book Antiqua"/>
          <w:b/>
          <w:bCs/>
          <w:color w:val="000000"/>
          <w:sz w:val="24"/>
          <w:szCs w:val="24"/>
        </w:rPr>
        <w:t>Abdelbasset WK</w:t>
      </w:r>
      <w:r>
        <w:rPr>
          <w:rFonts w:ascii="Book Antiqua" w:hAnsi="Book Antiqua" w:eastAsia="Book Antiqua" w:cs="Book Antiqua"/>
          <w:color w:val="000000"/>
          <w:sz w:val="24"/>
          <w:szCs w:val="24"/>
        </w:rPr>
        <w:t xml:space="preserve">, Alqahtani BA, Alrawaili SM, Ahmed AS, Elnegamy TE, Ibrahim AA, Soliman GS. Similar effects of low to moderate-intensity exercise program vs moderate-intensity continuous exercise program on depressive disorder in heart failure patients: A 12-week randomized controlled trial. </w:t>
      </w:r>
      <w:r>
        <w:rPr>
          <w:rFonts w:ascii="Book Antiqua" w:hAnsi="Book Antiqua" w:eastAsia="Book Antiqua" w:cs="Book Antiqua"/>
          <w:i/>
          <w:iCs/>
          <w:color w:val="000000"/>
          <w:sz w:val="24"/>
          <w:szCs w:val="24"/>
        </w:rPr>
        <w:t>Medicine (Baltimore)</w:t>
      </w:r>
      <w:r>
        <w:rPr>
          <w:rFonts w:ascii="Book Antiqua" w:hAnsi="Book Antiqua" w:eastAsia="Book Antiqua" w:cs="Book Antiqua"/>
          <w:color w:val="000000"/>
          <w:sz w:val="24"/>
          <w:szCs w:val="24"/>
        </w:rPr>
        <w:t xml:space="preserve"> 2019; </w:t>
      </w:r>
      <w:r>
        <w:rPr>
          <w:rFonts w:ascii="Book Antiqua" w:hAnsi="Book Antiqua" w:eastAsia="Book Antiqua" w:cs="Book Antiqua"/>
          <w:b/>
          <w:bCs/>
          <w:color w:val="000000"/>
          <w:sz w:val="24"/>
          <w:szCs w:val="24"/>
        </w:rPr>
        <w:t>98</w:t>
      </w:r>
      <w:r>
        <w:rPr>
          <w:rFonts w:ascii="Book Antiqua" w:hAnsi="Book Antiqua" w:eastAsia="Book Antiqua" w:cs="Book Antiqua"/>
          <w:color w:val="000000"/>
          <w:sz w:val="24"/>
          <w:szCs w:val="24"/>
        </w:rPr>
        <w:t>: e16820 [PMID: 31393414 DOI: 10.1097/MD.0000000000016820]</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11 </w:t>
      </w:r>
      <w:r>
        <w:rPr>
          <w:rFonts w:ascii="Book Antiqua" w:hAnsi="Book Antiqua" w:eastAsia="Book Antiqua" w:cs="Book Antiqua"/>
          <w:b/>
          <w:bCs/>
          <w:color w:val="000000"/>
          <w:sz w:val="24"/>
          <w:szCs w:val="24"/>
        </w:rPr>
        <w:t>Sederer LI</w:t>
      </w:r>
      <w:r>
        <w:rPr>
          <w:rFonts w:ascii="Book Antiqua" w:hAnsi="Book Antiqua" w:eastAsia="Book Antiqua" w:cs="Book Antiqua"/>
          <w:color w:val="000000"/>
          <w:sz w:val="24"/>
          <w:szCs w:val="24"/>
        </w:rPr>
        <w:t xml:space="preserve">. The Social Determinants of Mental Health. </w:t>
      </w:r>
      <w:r>
        <w:rPr>
          <w:rFonts w:ascii="Book Antiqua" w:hAnsi="Book Antiqua" w:eastAsia="Book Antiqua" w:cs="Book Antiqua"/>
          <w:i/>
          <w:iCs/>
          <w:color w:val="000000"/>
          <w:sz w:val="24"/>
          <w:szCs w:val="24"/>
        </w:rPr>
        <w:t>Psychiatr Serv</w:t>
      </w:r>
      <w:r>
        <w:rPr>
          <w:rFonts w:ascii="Book Antiqua" w:hAnsi="Book Antiqua" w:eastAsia="Book Antiqua" w:cs="Book Antiqua"/>
          <w:color w:val="000000"/>
          <w:sz w:val="24"/>
          <w:szCs w:val="24"/>
        </w:rPr>
        <w:t xml:space="preserve"> 2016; </w:t>
      </w:r>
      <w:r>
        <w:rPr>
          <w:rFonts w:ascii="Book Antiqua" w:hAnsi="Book Antiqua" w:eastAsia="Book Antiqua" w:cs="Book Antiqua"/>
          <w:b/>
          <w:bCs/>
          <w:color w:val="000000"/>
          <w:sz w:val="24"/>
          <w:szCs w:val="24"/>
        </w:rPr>
        <w:t>67</w:t>
      </w:r>
      <w:r>
        <w:rPr>
          <w:rFonts w:ascii="Book Antiqua" w:hAnsi="Book Antiqua" w:eastAsia="Book Antiqua" w:cs="Book Antiqua"/>
          <w:color w:val="000000"/>
          <w:sz w:val="24"/>
          <w:szCs w:val="24"/>
        </w:rPr>
        <w:t>: 234-235 [PMID: 26522677 DOI: 10.1176/appi.ps.201500232]</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12 </w:t>
      </w:r>
      <w:r>
        <w:rPr>
          <w:rFonts w:ascii="Book Antiqua" w:hAnsi="Book Antiqua" w:eastAsia="Book Antiqua" w:cs="Book Antiqua"/>
          <w:b/>
          <w:bCs/>
          <w:color w:val="000000"/>
          <w:sz w:val="24"/>
          <w:szCs w:val="24"/>
        </w:rPr>
        <w:t>Jorm AF</w:t>
      </w:r>
      <w:r>
        <w:rPr>
          <w:rFonts w:ascii="Book Antiqua" w:hAnsi="Book Antiqua" w:eastAsia="Book Antiqua" w:cs="Book Antiqua"/>
          <w:color w:val="000000"/>
          <w:sz w:val="24"/>
          <w:szCs w:val="24"/>
        </w:rPr>
        <w:t xml:space="preserve">. Mental health literacy: empowering the community to take action for better mental health. </w:t>
      </w:r>
      <w:r>
        <w:rPr>
          <w:rFonts w:ascii="Book Antiqua" w:hAnsi="Book Antiqua" w:eastAsia="Book Antiqua" w:cs="Book Antiqua"/>
          <w:i/>
          <w:iCs/>
          <w:color w:val="000000"/>
          <w:sz w:val="24"/>
          <w:szCs w:val="24"/>
        </w:rPr>
        <w:t>Am Psychol</w:t>
      </w:r>
      <w:r>
        <w:rPr>
          <w:rFonts w:ascii="Book Antiqua" w:hAnsi="Book Antiqua" w:eastAsia="Book Antiqua" w:cs="Book Antiqua"/>
          <w:color w:val="000000"/>
          <w:sz w:val="24"/>
          <w:szCs w:val="24"/>
        </w:rPr>
        <w:t xml:space="preserve"> 2012; </w:t>
      </w:r>
      <w:r>
        <w:rPr>
          <w:rFonts w:ascii="Book Antiqua" w:hAnsi="Book Antiqua" w:eastAsia="Book Antiqua" w:cs="Book Antiqua"/>
          <w:b/>
          <w:bCs/>
          <w:color w:val="000000"/>
          <w:sz w:val="24"/>
          <w:szCs w:val="24"/>
        </w:rPr>
        <w:t>67</w:t>
      </w:r>
      <w:r>
        <w:rPr>
          <w:rFonts w:ascii="Book Antiqua" w:hAnsi="Book Antiqua" w:eastAsia="Book Antiqua" w:cs="Book Antiqua"/>
          <w:color w:val="000000"/>
          <w:sz w:val="24"/>
          <w:szCs w:val="24"/>
        </w:rPr>
        <w:t>: 231-243 [PMID: 22040221 DOI: 10.1037/a0025957]</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13 </w:t>
      </w:r>
      <w:r>
        <w:rPr>
          <w:rFonts w:ascii="Book Antiqua" w:hAnsi="Book Antiqua" w:eastAsia="Book Antiqua" w:cs="Book Antiqua"/>
          <w:b/>
          <w:bCs/>
          <w:color w:val="000000"/>
          <w:sz w:val="24"/>
          <w:szCs w:val="24"/>
        </w:rPr>
        <w:t>Evans-Lacko S</w:t>
      </w:r>
      <w:r>
        <w:rPr>
          <w:rFonts w:ascii="Book Antiqua" w:hAnsi="Book Antiqua" w:eastAsia="Book Antiqua" w:cs="Book Antiqua"/>
          <w:color w:val="000000"/>
          <w:sz w:val="24"/>
          <w:szCs w:val="24"/>
        </w:rPr>
        <w:t xml:space="preserve">, Corker E, Williams P, Henderson C, Thornicroft G. Effect of the Time to Change anti-stigma campaign on trends in mental-illness-related public stigma among the English population in 2003-13: an analysis of survey data. </w:t>
      </w:r>
      <w:r>
        <w:rPr>
          <w:rFonts w:ascii="Book Antiqua" w:hAnsi="Book Antiqua" w:eastAsia="Book Antiqua" w:cs="Book Antiqua"/>
          <w:i/>
          <w:iCs/>
          <w:color w:val="000000"/>
          <w:sz w:val="24"/>
          <w:szCs w:val="24"/>
        </w:rPr>
        <w:t>Lancet Psychiatry</w:t>
      </w:r>
      <w:r>
        <w:rPr>
          <w:rFonts w:ascii="Book Antiqua" w:hAnsi="Book Antiqua" w:eastAsia="Book Antiqua" w:cs="Book Antiqua"/>
          <w:color w:val="000000"/>
          <w:sz w:val="24"/>
          <w:szCs w:val="24"/>
        </w:rPr>
        <w:t xml:space="preserve"> 2014; </w:t>
      </w:r>
      <w:r>
        <w:rPr>
          <w:rFonts w:ascii="Book Antiqua" w:hAnsi="Book Antiqua" w:eastAsia="Book Antiqua" w:cs="Book Antiqua"/>
          <w:b/>
          <w:bCs/>
          <w:color w:val="000000"/>
          <w:sz w:val="24"/>
          <w:szCs w:val="24"/>
        </w:rPr>
        <w:t>1</w:t>
      </w:r>
      <w:r>
        <w:rPr>
          <w:rFonts w:ascii="Book Antiqua" w:hAnsi="Book Antiqua" w:eastAsia="Book Antiqua" w:cs="Book Antiqua"/>
          <w:color w:val="000000"/>
          <w:sz w:val="24"/>
          <w:szCs w:val="24"/>
        </w:rPr>
        <w:t>: 121-128 [PMID: 26360575 DOI: 10.1016/S2215-0366(14)70243-3]</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14 </w:t>
      </w:r>
      <w:r>
        <w:rPr>
          <w:rFonts w:ascii="Book Antiqua" w:hAnsi="Book Antiqua" w:eastAsia="Book Antiqua" w:cs="Book Antiqua"/>
          <w:b/>
          <w:bCs/>
          <w:color w:val="000000"/>
          <w:sz w:val="24"/>
          <w:szCs w:val="24"/>
        </w:rPr>
        <w:t>Saxena S</w:t>
      </w:r>
      <w:r>
        <w:rPr>
          <w:rFonts w:ascii="Book Antiqua" w:hAnsi="Book Antiqua" w:eastAsia="Book Antiqua" w:cs="Book Antiqua"/>
          <w:color w:val="000000"/>
          <w:sz w:val="24"/>
          <w:szCs w:val="24"/>
        </w:rPr>
        <w:t xml:space="preserve">, Funk M, Chisholm D. WHO's Mental Health Action Plan 2013-2020: what can psychiatrists do to facilitate its implementation? </w:t>
      </w:r>
      <w:r>
        <w:rPr>
          <w:rFonts w:ascii="Book Antiqua" w:hAnsi="Book Antiqua" w:eastAsia="Book Antiqua" w:cs="Book Antiqua"/>
          <w:i/>
          <w:iCs/>
          <w:color w:val="000000"/>
          <w:sz w:val="24"/>
          <w:szCs w:val="24"/>
        </w:rPr>
        <w:t>World Psychiatry</w:t>
      </w:r>
      <w:r>
        <w:rPr>
          <w:rFonts w:ascii="Book Antiqua" w:hAnsi="Book Antiqua" w:eastAsia="Book Antiqua" w:cs="Book Antiqua"/>
          <w:color w:val="000000"/>
          <w:sz w:val="24"/>
          <w:szCs w:val="24"/>
        </w:rPr>
        <w:t xml:space="preserve"> 2014; </w:t>
      </w:r>
      <w:r>
        <w:rPr>
          <w:rFonts w:ascii="Book Antiqua" w:hAnsi="Book Antiqua" w:eastAsia="Book Antiqua" w:cs="Book Antiqua"/>
          <w:b/>
          <w:bCs/>
          <w:color w:val="000000"/>
          <w:sz w:val="24"/>
          <w:szCs w:val="24"/>
        </w:rPr>
        <w:t>13</w:t>
      </w:r>
      <w:r>
        <w:rPr>
          <w:rFonts w:ascii="Book Antiqua" w:hAnsi="Book Antiqua" w:eastAsia="Book Antiqua" w:cs="Book Antiqua"/>
          <w:color w:val="000000"/>
          <w:sz w:val="24"/>
          <w:szCs w:val="24"/>
        </w:rPr>
        <w:t>: 107-109 [PMID: 24890053 DOI: 10.1002/wps.20141]</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15 </w:t>
      </w:r>
      <w:r>
        <w:rPr>
          <w:rFonts w:ascii="Book Antiqua" w:hAnsi="Book Antiqua" w:eastAsia="Book Antiqua" w:cs="Book Antiqua"/>
          <w:b/>
          <w:bCs/>
          <w:color w:val="000000"/>
          <w:sz w:val="24"/>
          <w:szCs w:val="24"/>
        </w:rPr>
        <w:t>Kohrt BA</w:t>
      </w:r>
      <w:r>
        <w:rPr>
          <w:rFonts w:ascii="Book Antiqua" w:hAnsi="Book Antiqua" w:eastAsia="Book Antiqua" w:cs="Book Antiqua"/>
          <w:color w:val="000000"/>
          <w:sz w:val="24"/>
          <w:szCs w:val="24"/>
        </w:rPr>
        <w:t xml:space="preserve">, Asher L, Bhardwaj A, Fazel M, Jordans MJD, Mutamba BB, Nadkarni A, Pedersen GA, Singla DR, Patel V. The Role of Communities in Mental Health Care in Low- and Middle-Income Countries: A Meta-Review of Components and Competencies. </w:t>
      </w:r>
      <w:r>
        <w:rPr>
          <w:rFonts w:ascii="Book Antiqua" w:hAnsi="Book Antiqua" w:eastAsia="Book Antiqua" w:cs="Book Antiqua"/>
          <w:i/>
          <w:iCs/>
          <w:color w:val="000000"/>
          <w:sz w:val="24"/>
          <w:szCs w:val="24"/>
        </w:rPr>
        <w:t>Int J Environ Res Public Health</w:t>
      </w:r>
      <w:r>
        <w:rPr>
          <w:rFonts w:ascii="Book Antiqua" w:hAnsi="Book Antiqua" w:eastAsia="Book Antiqua" w:cs="Book Antiqua"/>
          <w:color w:val="000000"/>
          <w:sz w:val="24"/>
          <w:szCs w:val="24"/>
        </w:rPr>
        <w:t xml:space="preserve"> 2018; </w:t>
      </w:r>
      <w:r>
        <w:rPr>
          <w:rFonts w:ascii="Book Antiqua" w:hAnsi="Book Antiqua" w:eastAsia="Book Antiqua" w:cs="Book Antiqua"/>
          <w:b/>
          <w:bCs/>
          <w:color w:val="000000"/>
          <w:sz w:val="24"/>
          <w:szCs w:val="24"/>
        </w:rPr>
        <w:t>15</w:t>
      </w:r>
      <w:r>
        <w:rPr>
          <w:rFonts w:ascii="Book Antiqua" w:hAnsi="Book Antiqua" w:eastAsia="Book Antiqua" w:cs="Book Antiqua"/>
          <w:color w:val="000000"/>
          <w:sz w:val="24"/>
          <w:szCs w:val="24"/>
        </w:rPr>
        <w:t xml:space="preserve"> [PMID: 29914185 DOI: 10.3390/ijerph15061279]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16 </w:t>
      </w:r>
      <w:r>
        <w:rPr>
          <w:rFonts w:ascii="Book Antiqua" w:hAnsi="Book Antiqua" w:eastAsia="Book Antiqua" w:cs="Book Antiqua"/>
          <w:b/>
          <w:bCs/>
          <w:color w:val="000000"/>
          <w:sz w:val="24"/>
          <w:szCs w:val="24"/>
        </w:rPr>
        <w:t>Zubair AS</w:t>
      </w:r>
      <w:r>
        <w:rPr>
          <w:rFonts w:ascii="Book Antiqua" w:hAnsi="Book Antiqua" w:eastAsia="Book Antiqua" w:cs="Book Antiqua"/>
          <w:color w:val="000000"/>
          <w:sz w:val="24"/>
          <w:szCs w:val="24"/>
        </w:rPr>
        <w:t xml:space="preserve">, McAlpine LS, Gardin T, Farhadian S, Kuruvilla DE, Spudich S. Neuropathogenesis and Neurologic Manifestations of the Coronaviruses in the Age of Coronavirus Disease 2019: A Review. </w:t>
      </w:r>
      <w:r>
        <w:rPr>
          <w:rFonts w:ascii="Book Antiqua" w:hAnsi="Book Antiqua" w:eastAsia="Book Antiqua" w:cs="Book Antiqua"/>
          <w:i/>
          <w:iCs/>
          <w:color w:val="000000"/>
          <w:sz w:val="24"/>
          <w:szCs w:val="24"/>
        </w:rPr>
        <w:t>JAMA Neurol</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77</w:t>
      </w:r>
      <w:r>
        <w:rPr>
          <w:rFonts w:ascii="Book Antiqua" w:hAnsi="Book Antiqua" w:eastAsia="Book Antiqua" w:cs="Book Antiqua"/>
          <w:color w:val="000000"/>
          <w:sz w:val="24"/>
          <w:szCs w:val="24"/>
        </w:rPr>
        <w:t>: 1018-1027 [PMID: 32469387 DOI: 10.1001/jamaneurol.2020.2065]</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17 </w:t>
      </w:r>
      <w:r>
        <w:rPr>
          <w:rFonts w:ascii="Book Antiqua" w:hAnsi="Book Antiqua" w:eastAsia="Book Antiqua" w:cs="Book Antiqua"/>
          <w:b/>
          <w:bCs/>
          <w:color w:val="000000"/>
          <w:sz w:val="24"/>
          <w:szCs w:val="24"/>
        </w:rPr>
        <w:t>Vaira LA</w:t>
      </w:r>
      <w:r>
        <w:rPr>
          <w:rFonts w:ascii="Book Antiqua" w:hAnsi="Book Antiqua" w:eastAsia="Book Antiqua" w:cs="Book Antiqua"/>
          <w:color w:val="000000"/>
          <w:sz w:val="24"/>
          <w:szCs w:val="24"/>
        </w:rPr>
        <w:t xml:space="preserve">, Salzano G, Deiana G, De Riu G. Anosmia and Ageusia: Common Findings in COVID-19 Patients. </w:t>
      </w:r>
      <w:r>
        <w:rPr>
          <w:rFonts w:ascii="Book Antiqua" w:hAnsi="Book Antiqua" w:eastAsia="Book Antiqua" w:cs="Book Antiqua"/>
          <w:i/>
          <w:iCs/>
          <w:color w:val="000000"/>
          <w:sz w:val="24"/>
          <w:szCs w:val="24"/>
        </w:rPr>
        <w:t>Laryngoscope</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130</w:t>
      </w:r>
      <w:r>
        <w:rPr>
          <w:rFonts w:ascii="Book Antiqua" w:hAnsi="Book Antiqua" w:eastAsia="Book Antiqua" w:cs="Book Antiqua"/>
          <w:color w:val="000000"/>
          <w:sz w:val="24"/>
          <w:szCs w:val="24"/>
        </w:rPr>
        <w:t>: 1787 [PMID: 32237238 DOI: 10.1002/lary.28692]</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18 </w:t>
      </w:r>
      <w:r>
        <w:rPr>
          <w:rFonts w:ascii="Book Antiqua" w:hAnsi="Book Antiqua" w:eastAsia="Book Antiqua" w:cs="Book Antiqua"/>
          <w:b/>
          <w:bCs/>
          <w:color w:val="000000"/>
          <w:sz w:val="24"/>
          <w:szCs w:val="24"/>
        </w:rPr>
        <w:t>Orozco-Hernández JP</w:t>
      </w:r>
      <w:r>
        <w:rPr>
          <w:rFonts w:ascii="Book Antiqua" w:hAnsi="Book Antiqua" w:eastAsia="Book Antiqua" w:cs="Book Antiqua"/>
          <w:color w:val="000000"/>
          <w:sz w:val="24"/>
          <w:szCs w:val="24"/>
        </w:rPr>
        <w:t xml:space="preserve">, Marin-Medina DS, Sánchez-Duque JA. [Neurological manifestations of SARS-CoV-2 infection]. </w:t>
      </w:r>
      <w:r>
        <w:rPr>
          <w:rFonts w:ascii="Book Antiqua" w:hAnsi="Book Antiqua" w:eastAsia="Book Antiqua" w:cs="Book Antiqua"/>
          <w:i/>
          <w:iCs/>
          <w:color w:val="000000"/>
          <w:sz w:val="24"/>
          <w:szCs w:val="24"/>
        </w:rPr>
        <w:t>Semergen</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46 Suppl 1</w:t>
      </w:r>
      <w:r>
        <w:rPr>
          <w:rFonts w:ascii="Book Antiqua" w:hAnsi="Book Antiqua" w:eastAsia="Book Antiqua" w:cs="Book Antiqua"/>
          <w:color w:val="000000"/>
          <w:sz w:val="24"/>
          <w:szCs w:val="24"/>
        </w:rPr>
        <w:t>: 106-108 [PMID: 32439269 DOI: 10.1016/j.semerg.2020.05.004]</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19 </w:t>
      </w:r>
      <w:r>
        <w:rPr>
          <w:rFonts w:ascii="Book Antiqua" w:hAnsi="Book Antiqua" w:eastAsia="Book Antiqua" w:cs="Book Antiqua"/>
          <w:b/>
          <w:bCs/>
          <w:color w:val="000000"/>
          <w:sz w:val="24"/>
          <w:szCs w:val="24"/>
        </w:rPr>
        <w:t>Mao L</w:t>
      </w:r>
      <w:r>
        <w:rPr>
          <w:rFonts w:ascii="Book Antiqua" w:hAnsi="Book Antiqua" w:eastAsia="Book Antiqua" w:cs="Book Antiqua"/>
          <w:color w:val="000000"/>
          <w:sz w:val="24"/>
          <w:szCs w:val="24"/>
        </w:rPr>
        <w:t xml:space="preserve">, Jin H, Wang M, Hu Y, Chen S, He Q, Chang J, Hong C, Zhou Y, Wang D, Miao X, Li Y, Hu B. Neurologic Manifestations of Hospitalized Patients With Coronavirus Disease 2019 in Wuhan, China. </w:t>
      </w:r>
      <w:r>
        <w:rPr>
          <w:rFonts w:ascii="Book Antiqua" w:hAnsi="Book Antiqua" w:eastAsia="Book Antiqua" w:cs="Book Antiqua"/>
          <w:i/>
          <w:iCs/>
          <w:color w:val="000000"/>
          <w:sz w:val="24"/>
          <w:szCs w:val="24"/>
        </w:rPr>
        <w:t>JAMA Neurol</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77</w:t>
      </w:r>
      <w:r>
        <w:rPr>
          <w:rFonts w:ascii="Book Antiqua" w:hAnsi="Book Antiqua" w:eastAsia="Book Antiqua" w:cs="Book Antiqua"/>
          <w:color w:val="000000"/>
          <w:sz w:val="24"/>
          <w:szCs w:val="24"/>
        </w:rPr>
        <w:t>: 683-690 [PMID: 32275288 DOI: 10.1001/jamaneurol.2020.1127]</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20 </w:t>
      </w:r>
      <w:r>
        <w:rPr>
          <w:rFonts w:ascii="Book Antiqua" w:hAnsi="Book Antiqua" w:eastAsia="Book Antiqua" w:cs="Book Antiqua"/>
          <w:b/>
          <w:bCs/>
          <w:color w:val="000000"/>
          <w:sz w:val="24"/>
          <w:szCs w:val="24"/>
        </w:rPr>
        <w:t>De Sousa RAL</w:t>
      </w:r>
      <w:r>
        <w:rPr>
          <w:rFonts w:ascii="Book Antiqua" w:hAnsi="Book Antiqua" w:eastAsia="Book Antiqua" w:cs="Book Antiqua"/>
          <w:color w:val="000000"/>
          <w:sz w:val="24"/>
          <w:szCs w:val="24"/>
        </w:rPr>
        <w:t xml:space="preserve">, Improta-Caria AC, Aras-Júnior R, de Oliveira EM, Soci ÚPR, Cassilhas RC. Physical exercise effects on the brain during COVID-19 pandemic: links between mental and cardiovascular health. </w:t>
      </w:r>
      <w:r>
        <w:rPr>
          <w:rFonts w:ascii="Book Antiqua" w:hAnsi="Book Antiqua" w:eastAsia="Book Antiqua" w:cs="Book Antiqua"/>
          <w:i/>
          <w:iCs/>
          <w:color w:val="000000"/>
          <w:sz w:val="24"/>
          <w:szCs w:val="24"/>
        </w:rPr>
        <w:t>Neurol Sci</w:t>
      </w:r>
      <w:r>
        <w:rPr>
          <w:rFonts w:ascii="Book Antiqua" w:hAnsi="Book Antiqua" w:eastAsia="Book Antiqua" w:cs="Book Antiqua"/>
          <w:color w:val="000000"/>
          <w:sz w:val="24"/>
          <w:szCs w:val="24"/>
        </w:rPr>
        <w:t xml:space="preserve"> 2021; </w:t>
      </w:r>
      <w:r>
        <w:rPr>
          <w:rFonts w:ascii="Book Antiqua" w:hAnsi="Book Antiqua" w:eastAsia="Book Antiqua" w:cs="Book Antiqua"/>
          <w:b/>
          <w:bCs/>
          <w:color w:val="000000"/>
          <w:sz w:val="24"/>
          <w:szCs w:val="24"/>
        </w:rPr>
        <w:t>42</w:t>
      </w:r>
      <w:r>
        <w:rPr>
          <w:rFonts w:ascii="Book Antiqua" w:hAnsi="Book Antiqua" w:eastAsia="Book Antiqua" w:cs="Book Antiqua"/>
          <w:color w:val="000000"/>
          <w:sz w:val="24"/>
          <w:szCs w:val="24"/>
        </w:rPr>
        <w:t>: 1325-1334 [PMID: 33492565 DOI: 10.1007/s10072-021-05082-9]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21 </w:t>
      </w:r>
      <w:r>
        <w:rPr>
          <w:rFonts w:ascii="Book Antiqua" w:hAnsi="Book Antiqua" w:eastAsia="Book Antiqua" w:cs="Book Antiqua"/>
          <w:b/>
          <w:bCs/>
          <w:color w:val="000000"/>
          <w:sz w:val="24"/>
          <w:szCs w:val="24"/>
        </w:rPr>
        <w:t>Karwowski MP</w:t>
      </w:r>
      <w:r>
        <w:rPr>
          <w:rFonts w:ascii="Book Antiqua" w:hAnsi="Book Antiqua" w:eastAsia="Book Antiqua" w:cs="Book Antiqua"/>
          <w:color w:val="000000"/>
          <w:sz w:val="24"/>
          <w:szCs w:val="24"/>
        </w:rPr>
        <w:t xml:space="preserve">, Nelson JM, Staples JE, Fischer M, Fleming-Dutra KE, Villanueva J, Powers AM, Mead P, Honein MA, Moore CA, Rasmussen SA. Zika Virus Disease: A CDC Update for Pediatric Health Care Providers. </w:t>
      </w:r>
      <w:r>
        <w:rPr>
          <w:rFonts w:ascii="Book Antiqua" w:hAnsi="Book Antiqua" w:eastAsia="Book Antiqua" w:cs="Book Antiqua"/>
          <w:i/>
          <w:iCs/>
          <w:color w:val="000000"/>
          <w:sz w:val="24"/>
          <w:szCs w:val="24"/>
        </w:rPr>
        <w:t>Pediatrics</w:t>
      </w:r>
      <w:r>
        <w:rPr>
          <w:rFonts w:ascii="Book Antiqua" w:hAnsi="Book Antiqua" w:eastAsia="Book Antiqua" w:cs="Book Antiqua"/>
          <w:color w:val="000000"/>
          <w:sz w:val="24"/>
          <w:szCs w:val="24"/>
        </w:rPr>
        <w:t xml:space="preserve"> 2016; </w:t>
      </w:r>
      <w:r>
        <w:rPr>
          <w:rFonts w:ascii="Book Antiqua" w:hAnsi="Book Antiqua" w:eastAsia="Book Antiqua" w:cs="Book Antiqua"/>
          <w:b/>
          <w:bCs/>
          <w:color w:val="000000"/>
          <w:sz w:val="24"/>
          <w:szCs w:val="24"/>
        </w:rPr>
        <w:t>137</w:t>
      </w:r>
      <w:r>
        <w:rPr>
          <w:rFonts w:ascii="Book Antiqua" w:hAnsi="Book Antiqua" w:eastAsia="Book Antiqua" w:cs="Book Antiqua"/>
          <w:color w:val="000000"/>
          <w:sz w:val="24"/>
          <w:szCs w:val="24"/>
        </w:rPr>
        <w:t xml:space="preserve"> [PMID: 27009036 DOI: 10.1542/peds.2016-0621]</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22 </w:t>
      </w:r>
      <w:r>
        <w:rPr>
          <w:rFonts w:ascii="Book Antiqua" w:hAnsi="Book Antiqua" w:eastAsia="Book Antiqua" w:cs="Book Antiqua"/>
          <w:b/>
          <w:bCs/>
          <w:color w:val="000000"/>
          <w:sz w:val="24"/>
          <w:szCs w:val="24"/>
        </w:rPr>
        <w:t>Huarcaya-Victoria J</w:t>
      </w:r>
      <w:r>
        <w:rPr>
          <w:rFonts w:ascii="Book Antiqua" w:hAnsi="Book Antiqua" w:eastAsia="Book Antiqua" w:cs="Book Antiqua"/>
          <w:color w:val="000000"/>
          <w:sz w:val="24"/>
          <w:szCs w:val="24"/>
        </w:rPr>
        <w:t xml:space="preserve">, Meneses-Saco A, Luna-Cuadros MA. Psychotic symptoms in COVID-19 infection: A case series from Lima, Peru. </w:t>
      </w:r>
      <w:r>
        <w:rPr>
          <w:rFonts w:ascii="Book Antiqua" w:hAnsi="Book Antiqua" w:eastAsia="Book Antiqua" w:cs="Book Antiqua"/>
          <w:i/>
          <w:iCs/>
          <w:color w:val="000000"/>
          <w:sz w:val="24"/>
          <w:szCs w:val="24"/>
        </w:rPr>
        <w:t>Psychiatry Res</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293</w:t>
      </w:r>
      <w:r>
        <w:rPr>
          <w:rFonts w:ascii="Book Antiqua" w:hAnsi="Book Antiqua" w:eastAsia="Book Antiqua" w:cs="Book Antiqua"/>
          <w:color w:val="000000"/>
          <w:sz w:val="24"/>
          <w:szCs w:val="24"/>
        </w:rPr>
        <w:t>: 113378 [PMID: 32805590 DOI: 10.1016/j.psychres.2020.113378]</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23 </w:t>
      </w:r>
      <w:r>
        <w:rPr>
          <w:rFonts w:ascii="Book Antiqua" w:hAnsi="Book Antiqua" w:eastAsia="Book Antiqua" w:cs="Book Antiqua"/>
          <w:b/>
          <w:bCs/>
          <w:color w:val="000000"/>
          <w:sz w:val="24"/>
          <w:szCs w:val="24"/>
        </w:rPr>
        <w:t>Chen R</w:t>
      </w:r>
      <w:r>
        <w:rPr>
          <w:rFonts w:ascii="Book Antiqua" w:hAnsi="Book Antiqua" w:eastAsia="Book Antiqua" w:cs="Book Antiqua"/>
          <w:color w:val="000000"/>
          <w:sz w:val="24"/>
          <w:szCs w:val="24"/>
        </w:rPr>
        <w:t xml:space="preserve">, Wang K, Yu J, Howard D, French L, Chen Z, Wen C, Xu Z. The Spatial and Cell-Type Distribution of SARS-CoV-2 Receptor ACE2 in the Human and Mouse Brains. </w:t>
      </w:r>
      <w:r>
        <w:rPr>
          <w:rFonts w:ascii="Book Antiqua" w:hAnsi="Book Antiqua" w:eastAsia="Book Antiqua" w:cs="Book Antiqua"/>
          <w:i/>
          <w:iCs/>
          <w:color w:val="000000"/>
          <w:sz w:val="24"/>
          <w:szCs w:val="24"/>
        </w:rPr>
        <w:t>Front Neurol</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11</w:t>
      </w:r>
      <w:r>
        <w:rPr>
          <w:rFonts w:ascii="Book Antiqua" w:hAnsi="Book Antiqua" w:eastAsia="Book Antiqua" w:cs="Book Antiqua"/>
          <w:color w:val="000000"/>
          <w:sz w:val="24"/>
          <w:szCs w:val="24"/>
        </w:rPr>
        <w:t>: 573095 [PMID: 33551947 DOI: 10.3389/fneur.2020.573095]</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24 </w:t>
      </w:r>
      <w:r>
        <w:rPr>
          <w:rFonts w:ascii="Book Antiqua" w:hAnsi="Book Antiqua" w:eastAsia="Book Antiqua" w:cs="Book Antiqua"/>
          <w:b/>
          <w:bCs/>
          <w:color w:val="000000"/>
          <w:sz w:val="24"/>
          <w:szCs w:val="24"/>
        </w:rPr>
        <w:t>Zhang SX</w:t>
      </w:r>
      <w:r>
        <w:rPr>
          <w:rFonts w:ascii="Book Antiqua" w:hAnsi="Book Antiqua" w:eastAsia="Book Antiqua" w:cs="Book Antiqua"/>
          <w:color w:val="000000"/>
          <w:sz w:val="24"/>
          <w:szCs w:val="24"/>
        </w:rPr>
        <w:t xml:space="preserve">, Wang Y, Rauch A, Wei F. Unprecedented disruption of lives and work: Health, distress and life satisfaction of working adults in China one month into the COVID-19 outbreak. </w:t>
      </w:r>
      <w:r>
        <w:rPr>
          <w:rFonts w:ascii="Book Antiqua" w:hAnsi="Book Antiqua" w:eastAsia="Book Antiqua" w:cs="Book Antiqua"/>
          <w:i/>
          <w:iCs/>
          <w:color w:val="000000"/>
          <w:sz w:val="24"/>
          <w:szCs w:val="24"/>
        </w:rPr>
        <w:t>Psychiatry Res</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288</w:t>
      </w:r>
      <w:r>
        <w:rPr>
          <w:rFonts w:ascii="Book Antiqua" w:hAnsi="Book Antiqua" w:eastAsia="Book Antiqua" w:cs="Book Antiqua"/>
          <w:color w:val="000000"/>
          <w:sz w:val="24"/>
          <w:szCs w:val="24"/>
        </w:rPr>
        <w:t>: 112958 [PMID: 32283450 DOI: 10.1016/j.psychres.2020.112958]</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25 </w:t>
      </w:r>
      <w:r>
        <w:rPr>
          <w:rFonts w:ascii="Book Antiqua" w:hAnsi="Book Antiqua" w:eastAsia="Book Antiqua" w:cs="Book Antiqua"/>
          <w:b/>
          <w:bCs/>
          <w:color w:val="000000"/>
          <w:sz w:val="24"/>
          <w:szCs w:val="24"/>
        </w:rPr>
        <w:t>Pearson GS</w:t>
      </w:r>
      <w:r>
        <w:rPr>
          <w:rFonts w:ascii="Book Antiqua" w:hAnsi="Book Antiqua" w:eastAsia="Book Antiqua" w:cs="Book Antiqua"/>
          <w:color w:val="000000"/>
          <w:sz w:val="24"/>
          <w:szCs w:val="24"/>
        </w:rPr>
        <w:t xml:space="preserve">. The Mental Health Implications of COVID-19. </w:t>
      </w:r>
      <w:r>
        <w:rPr>
          <w:rFonts w:ascii="Book Antiqua" w:hAnsi="Book Antiqua" w:eastAsia="Book Antiqua" w:cs="Book Antiqua"/>
          <w:i/>
          <w:iCs/>
          <w:color w:val="000000"/>
          <w:sz w:val="24"/>
          <w:szCs w:val="24"/>
        </w:rPr>
        <w:t>J Am Psychiatr Nurses Assoc</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26</w:t>
      </w:r>
      <w:r>
        <w:rPr>
          <w:rFonts w:ascii="Book Antiqua" w:hAnsi="Book Antiqua" w:eastAsia="Book Antiqua" w:cs="Book Antiqua"/>
          <w:color w:val="000000"/>
          <w:sz w:val="24"/>
          <w:szCs w:val="24"/>
        </w:rPr>
        <w:t>: 443-444 [PMID: 32815433 DOI: 10.1177/1078390320949563]</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26 </w:t>
      </w:r>
      <w:r>
        <w:rPr>
          <w:rFonts w:ascii="Book Antiqua" w:hAnsi="Book Antiqua" w:eastAsia="Book Antiqua" w:cs="Book Antiqua"/>
          <w:b/>
          <w:bCs/>
          <w:color w:val="000000"/>
          <w:sz w:val="24"/>
          <w:szCs w:val="24"/>
        </w:rPr>
        <w:t>Lam K</w:t>
      </w:r>
      <w:r>
        <w:rPr>
          <w:rFonts w:ascii="Book Antiqua" w:hAnsi="Book Antiqua" w:eastAsia="Book Antiqua" w:cs="Book Antiqua"/>
          <w:color w:val="000000"/>
          <w:sz w:val="24"/>
          <w:szCs w:val="24"/>
        </w:rPr>
        <w:t xml:space="preserve">, Lee JH, Cheng P, Ajani Z, Salem MM, Sangha N. Pediatric stroke associated with a sedentary lifestyle during the SARS-CoV-2 (COVID-19) pandemic: a case report on a 17-year-old. </w:t>
      </w:r>
      <w:r>
        <w:rPr>
          <w:rFonts w:ascii="Book Antiqua" w:hAnsi="Book Antiqua" w:eastAsia="Book Antiqua" w:cs="Book Antiqua"/>
          <w:i/>
          <w:iCs/>
          <w:color w:val="000000"/>
          <w:sz w:val="24"/>
          <w:szCs w:val="24"/>
        </w:rPr>
        <w:t>Neurol Sci</w:t>
      </w:r>
      <w:r>
        <w:rPr>
          <w:rFonts w:ascii="Book Antiqua" w:hAnsi="Book Antiqua" w:eastAsia="Book Antiqua" w:cs="Book Antiqua"/>
          <w:color w:val="000000"/>
          <w:sz w:val="24"/>
          <w:szCs w:val="24"/>
        </w:rPr>
        <w:t xml:space="preserve"> 2021; </w:t>
      </w:r>
      <w:r>
        <w:rPr>
          <w:rFonts w:ascii="Book Antiqua" w:hAnsi="Book Antiqua" w:eastAsia="Book Antiqua" w:cs="Book Antiqua"/>
          <w:b/>
          <w:bCs/>
          <w:color w:val="000000"/>
          <w:sz w:val="24"/>
          <w:szCs w:val="24"/>
        </w:rPr>
        <w:t>42</w:t>
      </w:r>
      <w:r>
        <w:rPr>
          <w:rFonts w:ascii="Book Antiqua" w:hAnsi="Book Antiqua" w:eastAsia="Book Antiqua" w:cs="Book Antiqua"/>
          <w:color w:val="000000"/>
          <w:sz w:val="24"/>
          <w:szCs w:val="24"/>
        </w:rPr>
        <w:t>: 21-23 [PMID: 33113054 DOI: 10.1007/s10072-020-04857-w]</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27 </w:t>
      </w:r>
      <w:r>
        <w:rPr>
          <w:rFonts w:ascii="Book Antiqua" w:hAnsi="Book Antiqua" w:eastAsia="Book Antiqua" w:cs="Book Antiqua"/>
          <w:b/>
          <w:bCs/>
          <w:color w:val="000000"/>
          <w:sz w:val="24"/>
          <w:szCs w:val="24"/>
        </w:rPr>
        <w:t>Jiménez-Pavón D</w:t>
      </w:r>
      <w:r>
        <w:rPr>
          <w:rFonts w:ascii="Book Antiqua" w:hAnsi="Book Antiqua" w:eastAsia="Book Antiqua" w:cs="Book Antiqua"/>
          <w:color w:val="000000"/>
          <w:sz w:val="24"/>
          <w:szCs w:val="24"/>
        </w:rPr>
        <w:t xml:space="preserve">, Carbonell-Baeza A, Lavie CJ. Physical exercise as therapy to fight against the mental and physical consequences of COVID-19 quarantine: Special focus in older people. </w:t>
      </w:r>
      <w:r>
        <w:rPr>
          <w:rFonts w:ascii="Book Antiqua" w:hAnsi="Book Antiqua" w:eastAsia="Book Antiqua" w:cs="Book Antiqua"/>
          <w:i/>
          <w:iCs/>
          <w:color w:val="000000"/>
          <w:sz w:val="24"/>
          <w:szCs w:val="24"/>
        </w:rPr>
        <w:t>Prog Cardiovasc Dis</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63</w:t>
      </w:r>
      <w:r>
        <w:rPr>
          <w:rFonts w:ascii="Book Antiqua" w:hAnsi="Book Antiqua" w:eastAsia="Book Antiqua" w:cs="Book Antiqua"/>
          <w:color w:val="000000"/>
          <w:sz w:val="24"/>
          <w:szCs w:val="24"/>
        </w:rPr>
        <w:t>: 386-388 [PMID: 32220590 DOI: 10.1016/j.pcad.2020.03.009]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28 </w:t>
      </w:r>
      <w:r>
        <w:rPr>
          <w:rFonts w:ascii="Book Antiqua" w:hAnsi="Book Antiqua" w:eastAsia="Book Antiqua" w:cs="Book Antiqua"/>
          <w:b/>
          <w:bCs/>
          <w:color w:val="000000"/>
          <w:sz w:val="24"/>
          <w:szCs w:val="24"/>
        </w:rPr>
        <w:t>Yachou Y</w:t>
      </w:r>
      <w:r>
        <w:rPr>
          <w:rFonts w:ascii="Book Antiqua" w:hAnsi="Book Antiqua" w:eastAsia="Book Antiqua" w:cs="Book Antiqua"/>
          <w:color w:val="000000"/>
          <w:sz w:val="24"/>
          <w:szCs w:val="24"/>
        </w:rPr>
        <w:t xml:space="preserve">, El Idrissi A, Belapasov V, Ait Benali S. Neuroinvasion, neurotropic, and neuroinflammatory events of SARS-CoV-2: understanding the neurological manifestations in COVID-19 patients. </w:t>
      </w:r>
      <w:r>
        <w:rPr>
          <w:rFonts w:ascii="Book Antiqua" w:hAnsi="Book Antiqua" w:eastAsia="Book Antiqua" w:cs="Book Antiqua"/>
          <w:i/>
          <w:iCs/>
          <w:color w:val="000000"/>
          <w:sz w:val="24"/>
          <w:szCs w:val="24"/>
        </w:rPr>
        <w:t>Neurol Sci</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41</w:t>
      </w:r>
      <w:r>
        <w:rPr>
          <w:rFonts w:ascii="Book Antiqua" w:hAnsi="Book Antiqua" w:eastAsia="Book Antiqua" w:cs="Book Antiqua"/>
          <w:color w:val="000000"/>
          <w:sz w:val="24"/>
          <w:szCs w:val="24"/>
        </w:rPr>
        <w:t>: 2657-2669 [PMID: 32725449 DOI: 10.1007/s10072-020-04575-3]</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29</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b/>
          <w:color w:val="000000"/>
          <w:sz w:val="24"/>
          <w:szCs w:val="24"/>
        </w:rPr>
        <w:t>World Health Organization</w:t>
      </w:r>
      <w:r>
        <w:rPr>
          <w:rFonts w:ascii="Book Antiqua" w:hAnsi="Book Antiqua" w:eastAsia="Book Antiqua" w:cs="Book Antiqua"/>
          <w:color w:val="000000"/>
          <w:sz w:val="24"/>
          <w:szCs w:val="24"/>
        </w:rPr>
        <w:t>. Depression and other common mental disorders: Global Health Estimates. World Health Organization 2017. [cited 20 February 2021]. Available from:</w:t>
      </w:r>
      <w:r>
        <w:rPr>
          <w:rFonts w:hint="eastAsia" w:ascii="Book Antiqua" w:hAnsi="Book Antiqua" w:eastAsia="宋体" w:cs="Book Antiqua"/>
          <w:color w:val="000000"/>
          <w:sz w:val="24"/>
          <w:szCs w:val="24"/>
          <w:lang w:eastAsia="zh-CN"/>
        </w:rPr>
        <w:t xml:space="preserve"> </w:t>
      </w:r>
      <w:r>
        <w:rPr>
          <w:rFonts w:ascii="Book Antiqua" w:hAnsi="Book Antiqua" w:eastAsia="Book Antiqua" w:cs="Book Antiqua"/>
          <w:color w:val="000000"/>
          <w:sz w:val="24"/>
          <w:szCs w:val="24"/>
        </w:rPr>
        <w:t>https://apps.who.int/iris/handle/10665/254610. License: CC BY-NC-SA 3.0 IGO. WHO/MSD/MER/2017.2</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30 </w:t>
      </w:r>
      <w:r>
        <w:rPr>
          <w:rFonts w:ascii="Book Antiqua" w:hAnsi="Book Antiqua" w:eastAsia="Book Antiqua" w:cs="Book Antiqua"/>
          <w:b/>
          <w:bCs/>
          <w:color w:val="000000"/>
          <w:sz w:val="24"/>
          <w:szCs w:val="24"/>
        </w:rPr>
        <w:t>Vancini RL</w:t>
      </w:r>
      <w:r>
        <w:rPr>
          <w:rFonts w:ascii="Book Antiqua" w:hAnsi="Book Antiqua" w:eastAsia="Book Antiqua" w:cs="Book Antiqua"/>
          <w:color w:val="000000"/>
          <w:sz w:val="24"/>
          <w:szCs w:val="24"/>
        </w:rPr>
        <w:t xml:space="preserve">, Rayes ABR, Lira CAB, Sarro KJ, Andrade MS. Pilates and aerobic training improve levels of depression, anxiety and quality of life in overweight and obese individuals. </w:t>
      </w:r>
      <w:r>
        <w:rPr>
          <w:rFonts w:ascii="Book Antiqua" w:hAnsi="Book Antiqua" w:eastAsia="Book Antiqua" w:cs="Book Antiqua"/>
          <w:i/>
          <w:iCs/>
          <w:color w:val="000000"/>
          <w:sz w:val="24"/>
          <w:szCs w:val="24"/>
        </w:rPr>
        <w:t>Arq Neuropsiquiatr</w:t>
      </w:r>
      <w:r>
        <w:rPr>
          <w:rFonts w:ascii="Book Antiqua" w:hAnsi="Book Antiqua" w:eastAsia="Book Antiqua" w:cs="Book Antiqua"/>
          <w:color w:val="000000"/>
          <w:sz w:val="24"/>
          <w:szCs w:val="24"/>
        </w:rPr>
        <w:t xml:space="preserve"> 2017; </w:t>
      </w:r>
      <w:r>
        <w:rPr>
          <w:rFonts w:ascii="Book Antiqua" w:hAnsi="Book Antiqua" w:eastAsia="Book Antiqua" w:cs="Book Antiqua"/>
          <w:b/>
          <w:bCs/>
          <w:color w:val="000000"/>
          <w:sz w:val="24"/>
          <w:szCs w:val="24"/>
        </w:rPr>
        <w:t>75</w:t>
      </w:r>
      <w:r>
        <w:rPr>
          <w:rFonts w:ascii="Book Antiqua" w:hAnsi="Book Antiqua" w:eastAsia="Book Antiqua" w:cs="Book Antiqua"/>
          <w:color w:val="000000"/>
          <w:sz w:val="24"/>
          <w:szCs w:val="24"/>
        </w:rPr>
        <w:t>: 850-857 [PMID: 29236887 DOI: 10.1590/0004-282X20170149]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31 </w:t>
      </w:r>
      <w:r>
        <w:rPr>
          <w:rFonts w:ascii="Book Antiqua" w:hAnsi="Book Antiqua" w:eastAsia="Book Antiqua" w:cs="Book Antiqua"/>
          <w:b/>
          <w:bCs/>
          <w:color w:val="000000"/>
          <w:sz w:val="24"/>
          <w:szCs w:val="24"/>
        </w:rPr>
        <w:t>Strawbridge R</w:t>
      </w:r>
      <w:r>
        <w:rPr>
          <w:rFonts w:ascii="Book Antiqua" w:hAnsi="Book Antiqua" w:eastAsia="Book Antiqua" w:cs="Book Antiqua"/>
          <w:color w:val="000000"/>
          <w:sz w:val="24"/>
          <w:szCs w:val="24"/>
        </w:rPr>
        <w:t xml:space="preserve">, Young AH, Cleare AJ. Biomarkers for depression: recent insights, current challenges and future prospects. </w:t>
      </w:r>
      <w:r>
        <w:rPr>
          <w:rFonts w:ascii="Book Antiqua" w:hAnsi="Book Antiqua" w:eastAsia="Book Antiqua" w:cs="Book Antiqua"/>
          <w:i/>
          <w:iCs/>
          <w:color w:val="000000"/>
          <w:sz w:val="24"/>
          <w:szCs w:val="24"/>
        </w:rPr>
        <w:t>Neuropsychiatr Dis Treat</w:t>
      </w:r>
      <w:r>
        <w:rPr>
          <w:rFonts w:ascii="Book Antiqua" w:hAnsi="Book Antiqua" w:eastAsia="Book Antiqua" w:cs="Book Antiqua"/>
          <w:color w:val="000000"/>
          <w:sz w:val="24"/>
          <w:szCs w:val="24"/>
        </w:rPr>
        <w:t xml:space="preserve"> 2017; </w:t>
      </w:r>
      <w:r>
        <w:rPr>
          <w:rFonts w:ascii="Book Antiqua" w:hAnsi="Book Antiqua" w:eastAsia="Book Antiqua" w:cs="Book Antiqua"/>
          <w:b/>
          <w:bCs/>
          <w:color w:val="000000"/>
          <w:sz w:val="24"/>
          <w:szCs w:val="24"/>
        </w:rPr>
        <w:t>13</w:t>
      </w:r>
      <w:r>
        <w:rPr>
          <w:rFonts w:ascii="Book Antiqua" w:hAnsi="Book Antiqua" w:eastAsia="Book Antiqua" w:cs="Book Antiqua"/>
          <w:color w:val="000000"/>
          <w:sz w:val="24"/>
          <w:szCs w:val="24"/>
        </w:rPr>
        <w:t>: 1245-1262 [PMID: 28546750 DOI: 10.2147/NDT.S114542]</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32 </w:t>
      </w:r>
      <w:r>
        <w:rPr>
          <w:rFonts w:ascii="Book Antiqua" w:hAnsi="Book Antiqua" w:eastAsia="Book Antiqua" w:cs="Book Antiqua"/>
          <w:b/>
          <w:bCs/>
          <w:color w:val="000000"/>
          <w:sz w:val="24"/>
          <w:szCs w:val="24"/>
        </w:rPr>
        <w:t>Wright LJ</w:t>
      </w:r>
      <w:r>
        <w:rPr>
          <w:rFonts w:ascii="Book Antiqua" w:hAnsi="Book Antiqua" w:eastAsia="Book Antiqua" w:cs="Book Antiqua"/>
          <w:color w:val="000000"/>
          <w:sz w:val="24"/>
          <w:szCs w:val="24"/>
        </w:rPr>
        <w:t xml:space="preserve">, Williams SE, Veldhuijzen van Zanten JJCS. Physical Activity Protects Against the Negative Impact of Coronavirus Fear on Adolescent Mental Health and Well-Being During the COVID-19 Pandemic. </w:t>
      </w:r>
      <w:r>
        <w:rPr>
          <w:rFonts w:ascii="Book Antiqua" w:hAnsi="Book Antiqua" w:eastAsia="Book Antiqua" w:cs="Book Antiqua"/>
          <w:i/>
          <w:iCs/>
          <w:color w:val="000000"/>
          <w:sz w:val="24"/>
          <w:szCs w:val="24"/>
        </w:rPr>
        <w:t>Front Psychol</w:t>
      </w:r>
      <w:r>
        <w:rPr>
          <w:rFonts w:ascii="Book Antiqua" w:hAnsi="Book Antiqua" w:eastAsia="Book Antiqua" w:cs="Book Antiqua"/>
          <w:color w:val="000000"/>
          <w:sz w:val="24"/>
          <w:szCs w:val="24"/>
        </w:rPr>
        <w:t xml:space="preserve"> 2021; </w:t>
      </w:r>
      <w:r>
        <w:rPr>
          <w:rFonts w:ascii="Book Antiqua" w:hAnsi="Book Antiqua" w:eastAsia="Book Antiqua" w:cs="Book Antiqua"/>
          <w:b/>
          <w:bCs/>
          <w:color w:val="000000"/>
          <w:sz w:val="24"/>
          <w:szCs w:val="24"/>
        </w:rPr>
        <w:t>12</w:t>
      </w:r>
      <w:r>
        <w:rPr>
          <w:rFonts w:ascii="Book Antiqua" w:hAnsi="Book Antiqua" w:eastAsia="Book Antiqua" w:cs="Book Antiqua"/>
          <w:color w:val="000000"/>
          <w:sz w:val="24"/>
          <w:szCs w:val="24"/>
        </w:rPr>
        <w:t>: 580511 [PMID: 33776827 DOI: 10.3389/fpsyg.2021.580511]</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33 </w:t>
      </w:r>
      <w:r>
        <w:rPr>
          <w:rFonts w:ascii="Book Antiqua" w:hAnsi="Book Antiqua" w:eastAsia="Book Antiqua" w:cs="Book Antiqua"/>
          <w:b/>
          <w:bCs/>
          <w:color w:val="000000"/>
          <w:sz w:val="24"/>
          <w:szCs w:val="24"/>
        </w:rPr>
        <w:t>Xiao Y</w:t>
      </w:r>
      <w:r>
        <w:rPr>
          <w:rFonts w:ascii="Book Antiqua" w:hAnsi="Book Antiqua" w:eastAsia="Book Antiqua" w:cs="Book Antiqua"/>
          <w:color w:val="000000"/>
          <w:sz w:val="24"/>
          <w:szCs w:val="24"/>
        </w:rPr>
        <w:t xml:space="preserve">, Becerik-Gerber B, Lucas G, Roll SC. Impacts of Working From Home During COVID-19 Pandemic on Physical and Mental Well-Being of Office Workstation Users. </w:t>
      </w:r>
      <w:r>
        <w:rPr>
          <w:rFonts w:ascii="Book Antiqua" w:hAnsi="Book Antiqua" w:eastAsia="Book Antiqua" w:cs="Book Antiqua"/>
          <w:i/>
          <w:iCs/>
          <w:color w:val="000000"/>
          <w:sz w:val="24"/>
          <w:szCs w:val="24"/>
        </w:rPr>
        <w:t>J Occup Environ Med</w:t>
      </w:r>
      <w:r>
        <w:rPr>
          <w:rFonts w:ascii="Book Antiqua" w:hAnsi="Book Antiqua" w:eastAsia="Book Antiqua" w:cs="Book Antiqua"/>
          <w:color w:val="000000"/>
          <w:sz w:val="24"/>
          <w:szCs w:val="24"/>
        </w:rPr>
        <w:t xml:space="preserve"> 2021; </w:t>
      </w:r>
      <w:r>
        <w:rPr>
          <w:rFonts w:ascii="Book Antiqua" w:hAnsi="Book Antiqua" w:eastAsia="Book Antiqua" w:cs="Book Antiqua"/>
          <w:b/>
          <w:bCs/>
          <w:color w:val="000000"/>
          <w:sz w:val="24"/>
          <w:szCs w:val="24"/>
        </w:rPr>
        <w:t>63</w:t>
      </w:r>
      <w:r>
        <w:rPr>
          <w:rFonts w:ascii="Book Antiqua" w:hAnsi="Book Antiqua" w:eastAsia="Book Antiqua" w:cs="Book Antiqua"/>
          <w:color w:val="000000"/>
          <w:sz w:val="24"/>
          <w:szCs w:val="24"/>
        </w:rPr>
        <w:t>: 181-190 [PMID: 33234875 DOI: 10.1097/JOM.0000000000002097]</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34 </w:t>
      </w:r>
      <w:r>
        <w:rPr>
          <w:rFonts w:ascii="Book Antiqua" w:hAnsi="Book Antiqua" w:eastAsia="Book Antiqua" w:cs="Book Antiqua"/>
          <w:b/>
          <w:bCs/>
          <w:color w:val="000000"/>
          <w:sz w:val="24"/>
          <w:szCs w:val="24"/>
        </w:rPr>
        <w:t>Faulkner J</w:t>
      </w:r>
      <w:r>
        <w:rPr>
          <w:rFonts w:ascii="Book Antiqua" w:hAnsi="Book Antiqua" w:eastAsia="Book Antiqua" w:cs="Book Antiqua"/>
          <w:color w:val="000000"/>
          <w:sz w:val="24"/>
          <w:szCs w:val="24"/>
        </w:rPr>
        <w:t xml:space="preserve">, O'Brien WJ, McGrane B, Wadsworth D, Batten J, Askew CD, Badenhorst C, Byrd E, Coulter M, Draper N, Elliot C, Fryer S, Hamlin MJ, Jakeman J, Mackintosh KA, McNarry MA, Mitchelmore A, Murphy J, Ryan-Stewart H, Saynor Z, Schaumberg M, Stone K, Stoner L, Stuart B, Lambrick D. Physical activity, mental health and well-being of adults during initial COVID-19 containment strategies: A multi-country cross-sectional analysis. </w:t>
      </w:r>
      <w:r>
        <w:rPr>
          <w:rFonts w:ascii="Book Antiqua" w:hAnsi="Book Antiqua" w:eastAsia="Book Antiqua" w:cs="Book Antiqua"/>
          <w:i/>
          <w:iCs/>
          <w:color w:val="000000"/>
          <w:sz w:val="24"/>
          <w:szCs w:val="24"/>
        </w:rPr>
        <w:t>J Sci Med Sport</w:t>
      </w:r>
      <w:r>
        <w:rPr>
          <w:rFonts w:ascii="Book Antiqua" w:hAnsi="Book Antiqua" w:eastAsia="Book Antiqua" w:cs="Book Antiqua"/>
          <w:color w:val="000000"/>
          <w:sz w:val="24"/>
          <w:szCs w:val="24"/>
        </w:rPr>
        <w:t xml:space="preserve"> 2021; </w:t>
      </w:r>
      <w:r>
        <w:rPr>
          <w:rFonts w:ascii="Book Antiqua" w:hAnsi="Book Antiqua" w:eastAsia="Book Antiqua" w:cs="Book Antiqua"/>
          <w:b/>
          <w:bCs/>
          <w:color w:val="000000"/>
          <w:sz w:val="24"/>
          <w:szCs w:val="24"/>
        </w:rPr>
        <w:t>24</w:t>
      </w:r>
      <w:r>
        <w:rPr>
          <w:rFonts w:ascii="Book Antiqua" w:hAnsi="Book Antiqua" w:eastAsia="Book Antiqua" w:cs="Book Antiqua"/>
          <w:color w:val="000000"/>
          <w:sz w:val="24"/>
          <w:szCs w:val="24"/>
        </w:rPr>
        <w:t>: 320-326 [PMID: 33341382 DOI: 10.1016/j.jsams.2020.11.016]</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35 </w:t>
      </w:r>
      <w:r>
        <w:rPr>
          <w:rFonts w:ascii="Book Antiqua" w:hAnsi="Book Antiqua" w:eastAsia="Book Antiqua" w:cs="Book Antiqua"/>
          <w:b/>
          <w:bCs/>
          <w:color w:val="000000"/>
          <w:sz w:val="24"/>
          <w:szCs w:val="24"/>
        </w:rPr>
        <w:t>Meyer J</w:t>
      </w:r>
      <w:r>
        <w:rPr>
          <w:rFonts w:ascii="Book Antiqua" w:hAnsi="Book Antiqua" w:eastAsia="Book Antiqua" w:cs="Book Antiqua"/>
          <w:color w:val="000000"/>
          <w:sz w:val="24"/>
          <w:szCs w:val="24"/>
        </w:rPr>
        <w:t xml:space="preserve">, McDowell C, Lansing J, Brower C, Smith L, Tully M, Herring M. Changes in Physical Activity and Sedentary Behavior in Response to COVID-19 and Their Associations with Mental Health in 3052 US Adults. </w:t>
      </w:r>
      <w:r>
        <w:rPr>
          <w:rFonts w:ascii="Book Antiqua" w:hAnsi="Book Antiqua" w:eastAsia="Book Antiqua" w:cs="Book Antiqua"/>
          <w:i/>
          <w:iCs/>
          <w:color w:val="000000"/>
          <w:sz w:val="24"/>
          <w:szCs w:val="24"/>
        </w:rPr>
        <w:t>Int J Environ Res Public Health</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17</w:t>
      </w:r>
      <w:r>
        <w:rPr>
          <w:rFonts w:ascii="Book Antiqua" w:hAnsi="Book Antiqua" w:eastAsia="Book Antiqua" w:cs="Book Antiqua"/>
          <w:color w:val="000000"/>
          <w:sz w:val="24"/>
          <w:szCs w:val="24"/>
        </w:rPr>
        <w:t xml:space="preserve"> [PMID: 32899495 DOI: 10.3390/ijerph17186469]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36 </w:t>
      </w:r>
      <w:r>
        <w:rPr>
          <w:rFonts w:ascii="Book Antiqua" w:hAnsi="Book Antiqua" w:eastAsia="Book Antiqua" w:cs="Book Antiqua"/>
          <w:b/>
          <w:bCs/>
          <w:color w:val="000000"/>
          <w:sz w:val="24"/>
          <w:szCs w:val="24"/>
        </w:rPr>
        <w:t>Carriedo A</w:t>
      </w:r>
      <w:r>
        <w:rPr>
          <w:rFonts w:ascii="Book Antiqua" w:hAnsi="Book Antiqua" w:eastAsia="Book Antiqua" w:cs="Book Antiqua"/>
          <w:color w:val="000000"/>
          <w:sz w:val="24"/>
          <w:szCs w:val="24"/>
        </w:rPr>
        <w:t xml:space="preserve">, Cecchini JA, Fernandez-Rio J, Méndez-Giménez A. COVID-19, Psychological Well-being and Physical Activity Levels in Older Adults During the Nationwide Lockdown in Spain. </w:t>
      </w:r>
      <w:r>
        <w:rPr>
          <w:rFonts w:ascii="Book Antiqua" w:hAnsi="Book Antiqua" w:eastAsia="Book Antiqua" w:cs="Book Antiqua"/>
          <w:i/>
          <w:iCs/>
          <w:color w:val="000000"/>
          <w:sz w:val="24"/>
          <w:szCs w:val="24"/>
        </w:rPr>
        <w:t>Am J Geriatr Psychiatry</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28</w:t>
      </w:r>
      <w:r>
        <w:rPr>
          <w:rFonts w:ascii="Book Antiqua" w:hAnsi="Book Antiqua" w:eastAsia="Book Antiqua" w:cs="Book Antiqua"/>
          <w:color w:val="000000"/>
          <w:sz w:val="24"/>
          <w:szCs w:val="24"/>
        </w:rPr>
        <w:t>: 1146-1155 [PMID: 32919872 DOI: 10.1016/j.jagp.2020.08.007]</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37 </w:t>
      </w:r>
      <w:r>
        <w:rPr>
          <w:rFonts w:ascii="Book Antiqua" w:hAnsi="Book Antiqua" w:eastAsia="Book Antiqua" w:cs="Book Antiqua"/>
          <w:b/>
          <w:bCs/>
          <w:color w:val="000000"/>
          <w:sz w:val="24"/>
          <w:szCs w:val="24"/>
        </w:rPr>
        <w:t>Maugeri G</w:t>
      </w:r>
      <w:r>
        <w:rPr>
          <w:rFonts w:ascii="Book Antiqua" w:hAnsi="Book Antiqua" w:eastAsia="Book Antiqua" w:cs="Book Antiqua"/>
          <w:color w:val="000000"/>
          <w:sz w:val="24"/>
          <w:szCs w:val="24"/>
        </w:rPr>
        <w:t xml:space="preserve">, Castrogiovanni P, Battaglia G, Pippi R, D'Agata V, Palma A, Di Rosa M, Musumeci G. The impact of physical activity on psychological health during Covid-19 pandemic in Italy. </w:t>
      </w:r>
      <w:r>
        <w:rPr>
          <w:rFonts w:ascii="Book Antiqua" w:hAnsi="Book Antiqua" w:eastAsia="Book Antiqua" w:cs="Book Antiqua"/>
          <w:i/>
          <w:iCs/>
          <w:color w:val="000000"/>
          <w:sz w:val="24"/>
          <w:szCs w:val="24"/>
        </w:rPr>
        <w:t>Heliyon</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6</w:t>
      </w:r>
      <w:r>
        <w:rPr>
          <w:rFonts w:ascii="Book Antiqua" w:hAnsi="Book Antiqua" w:eastAsia="Book Antiqua" w:cs="Book Antiqua"/>
          <w:color w:val="000000"/>
          <w:sz w:val="24"/>
          <w:szCs w:val="24"/>
        </w:rPr>
        <w:t>: e04315 [PMID: 32613133 DOI: 10.1016/j.heliyon.2020.e04315]</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38 </w:t>
      </w:r>
      <w:r>
        <w:rPr>
          <w:rFonts w:ascii="Book Antiqua" w:hAnsi="Book Antiqua" w:eastAsia="Book Antiqua" w:cs="Book Antiqua"/>
          <w:b/>
          <w:bCs/>
          <w:color w:val="000000"/>
          <w:sz w:val="24"/>
          <w:szCs w:val="24"/>
        </w:rPr>
        <w:t>López-Bueno R</w:t>
      </w:r>
      <w:r>
        <w:rPr>
          <w:rFonts w:ascii="Book Antiqua" w:hAnsi="Book Antiqua" w:eastAsia="Book Antiqua" w:cs="Book Antiqua"/>
          <w:color w:val="000000"/>
          <w:sz w:val="24"/>
          <w:szCs w:val="24"/>
        </w:rPr>
        <w:t xml:space="preserve">, Calatayud J, Ezzatvar Y, Casajús JA, Smith L, Andersen LL, López-Sánchez GF. Association Between Current Physical Activity and Current Perceived Anxiety and Mood in the Initial Phase of COVID-19 Confinement. </w:t>
      </w:r>
      <w:r>
        <w:rPr>
          <w:rFonts w:ascii="Book Antiqua" w:hAnsi="Book Antiqua" w:eastAsia="Book Antiqua" w:cs="Book Antiqua"/>
          <w:i/>
          <w:iCs/>
          <w:color w:val="000000"/>
          <w:sz w:val="24"/>
          <w:szCs w:val="24"/>
        </w:rPr>
        <w:t>Front Psychiatry</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11</w:t>
      </w:r>
      <w:r>
        <w:rPr>
          <w:rFonts w:ascii="Book Antiqua" w:hAnsi="Book Antiqua" w:eastAsia="Book Antiqua" w:cs="Book Antiqua"/>
          <w:color w:val="000000"/>
          <w:sz w:val="24"/>
          <w:szCs w:val="24"/>
        </w:rPr>
        <w:t>: 729 [PMID: 32793013 DOI: 10.3389/fpsyt.2020.00729]</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39 </w:t>
      </w:r>
      <w:r>
        <w:rPr>
          <w:rFonts w:ascii="Book Antiqua" w:hAnsi="Book Antiqua" w:eastAsia="Book Antiqua" w:cs="Book Antiqua"/>
          <w:b/>
          <w:bCs/>
          <w:color w:val="000000"/>
          <w:sz w:val="24"/>
          <w:szCs w:val="24"/>
        </w:rPr>
        <w:t>Duncan GE</w:t>
      </w:r>
      <w:r>
        <w:rPr>
          <w:rFonts w:ascii="Book Antiqua" w:hAnsi="Book Antiqua" w:eastAsia="Book Antiqua" w:cs="Book Antiqua"/>
          <w:color w:val="000000"/>
          <w:sz w:val="24"/>
          <w:szCs w:val="24"/>
        </w:rPr>
        <w:t xml:space="preserve">, Avery AR, Seto E, Tsang S. Perceived change in physical activity levels and mental health during COVID-19: Findings among adult twin pairs. </w:t>
      </w:r>
      <w:r>
        <w:rPr>
          <w:rFonts w:ascii="Book Antiqua" w:hAnsi="Book Antiqua" w:eastAsia="Book Antiqua" w:cs="Book Antiqua"/>
          <w:i/>
          <w:iCs/>
          <w:color w:val="000000"/>
          <w:sz w:val="24"/>
          <w:szCs w:val="24"/>
        </w:rPr>
        <w:t>PLoS One</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15</w:t>
      </w:r>
      <w:r>
        <w:rPr>
          <w:rFonts w:ascii="Book Antiqua" w:hAnsi="Book Antiqua" w:eastAsia="Book Antiqua" w:cs="Book Antiqua"/>
          <w:color w:val="000000"/>
          <w:sz w:val="24"/>
          <w:szCs w:val="24"/>
        </w:rPr>
        <w:t>: e0237695 [PMID: 32790745 DOI: 10.1371/journal.pone.0237695]</w:t>
      </w:r>
    </w:p>
    <w:p>
      <w:pPr>
        <w:bidi w:val="0"/>
        <w:spacing w:after="0" w:line="360" w:lineRule="auto"/>
        <w:jc w:val="both"/>
        <w:rPr>
          <w:rFonts w:ascii="Book Antiqua" w:hAnsi="Book Antiqua" w:eastAsia="Book Antiqua" w:cs="Book Antiqua"/>
          <w:color w:val="000000"/>
          <w:sz w:val="24"/>
          <w:szCs w:val="24"/>
        </w:rPr>
      </w:pPr>
      <w:r>
        <w:rPr>
          <w:rFonts w:ascii="Book Antiqua" w:hAnsi="Book Antiqua" w:eastAsia="Book Antiqua" w:cs="Book Antiqua"/>
          <w:color w:val="000000"/>
          <w:sz w:val="24"/>
          <w:szCs w:val="24"/>
        </w:rPr>
        <w:t xml:space="preserve">40 </w:t>
      </w:r>
      <w:r>
        <w:rPr>
          <w:rFonts w:ascii="Book Antiqua" w:hAnsi="Book Antiqua" w:eastAsia="Book Antiqua" w:cs="Book Antiqua"/>
          <w:b/>
          <w:bCs/>
          <w:color w:val="000000"/>
          <w:sz w:val="24"/>
          <w:szCs w:val="24"/>
        </w:rPr>
        <w:t>Jacob L</w:t>
      </w:r>
      <w:r>
        <w:rPr>
          <w:rFonts w:ascii="Book Antiqua" w:hAnsi="Book Antiqua" w:eastAsia="Book Antiqua" w:cs="Book Antiqua"/>
          <w:color w:val="000000"/>
          <w:sz w:val="24"/>
          <w:szCs w:val="24"/>
        </w:rPr>
        <w:t xml:space="preserve">, Tully MA, Barnett Y, Lopez-Sanchez GF, Butler L, Schuch F, López-Bueno R, McDermott D, Firth J, Grabovac I, Yakkundi A, Armstrong N, Young T, Smith L. The relationship between physical activity and mental health in a sample of the UK public: A cross-sectional study during the implementation of COVID-19 social distancing measures. </w:t>
      </w:r>
      <w:r>
        <w:rPr>
          <w:rFonts w:ascii="Book Antiqua" w:hAnsi="Book Antiqua" w:eastAsia="Book Antiqua" w:cs="Book Antiqua"/>
          <w:i/>
          <w:iCs/>
          <w:color w:val="000000"/>
          <w:sz w:val="24"/>
          <w:szCs w:val="24"/>
        </w:rPr>
        <w:t>Ment Health Phys Act</w:t>
      </w:r>
      <w:r>
        <w:rPr>
          <w:rFonts w:ascii="Book Antiqua" w:hAnsi="Book Antiqua" w:eastAsia="Book Antiqua" w:cs="Book Antiqua"/>
          <w:color w:val="000000"/>
          <w:sz w:val="24"/>
          <w:szCs w:val="24"/>
        </w:rPr>
        <w:t xml:space="preserve"> 2020; </w:t>
      </w:r>
      <w:r>
        <w:rPr>
          <w:rFonts w:ascii="Book Antiqua" w:hAnsi="Book Antiqua" w:eastAsia="Book Antiqua" w:cs="Book Antiqua"/>
          <w:b/>
          <w:bCs/>
          <w:color w:val="000000"/>
          <w:sz w:val="24"/>
          <w:szCs w:val="24"/>
        </w:rPr>
        <w:t>19</w:t>
      </w:r>
      <w:r>
        <w:rPr>
          <w:rFonts w:ascii="Book Antiqua" w:hAnsi="Book Antiqua" w:eastAsia="Book Antiqua" w:cs="Book Antiqua"/>
          <w:color w:val="000000"/>
          <w:sz w:val="24"/>
          <w:szCs w:val="24"/>
        </w:rPr>
        <w:t>: 100345 [PMID: 32834833 DOI: 10.1016/j.mhpa.2020.100345]</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sectPr>
          <w:pgSz w:w="12240" w:h="15840"/>
          <w:pgMar w:top="1440" w:right="1440" w:bottom="1440" w:left="1440" w:header="720" w:footer="720" w:gutter="0"/>
          <w:cols w:space="720" w:num="1"/>
          <w:docGrid w:linePitch="360" w:charSpace="0"/>
        </w:sect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Footnotes</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Conflict-of-interest statement: </w:t>
      </w:r>
      <w:r>
        <w:rPr>
          <w:rFonts w:ascii="Book Antiqua" w:hAnsi="Book Antiqua" w:eastAsia="Book Antiqua" w:cs="Book Antiqua"/>
          <w:color w:val="000000"/>
          <w:sz w:val="24"/>
          <w:szCs w:val="24"/>
        </w:rPr>
        <w:t>No competing interests to disclose.</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bCs/>
          <w:color w:val="000000"/>
          <w:sz w:val="24"/>
          <w:szCs w:val="24"/>
        </w:rPr>
        <w:t xml:space="preserve">Open-Access: </w:t>
      </w:r>
      <w:r>
        <w:rPr>
          <w:rFonts w:ascii="Book Antiqua" w:hAnsi="Book Antiqua" w:eastAsia="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Manuscript source: </w:t>
      </w:r>
      <w:r>
        <w:rPr>
          <w:rFonts w:ascii="Book Antiqua" w:hAnsi="Book Antiqua" w:eastAsia="Book Antiqua" w:cs="Book Antiqua"/>
          <w:color w:val="000000"/>
          <w:sz w:val="24"/>
          <w:szCs w:val="24"/>
        </w:rPr>
        <w:t xml:space="preserve">Invited </w:t>
      </w:r>
      <w:r>
        <w:rPr>
          <w:rFonts w:hint="eastAsia" w:ascii="Book Antiqua" w:hAnsi="Book Antiqua" w:eastAsia="宋体" w:cs="Book Antiqua"/>
          <w:color w:val="000000"/>
          <w:sz w:val="24"/>
          <w:szCs w:val="24"/>
          <w:lang w:eastAsia="zh-CN"/>
        </w:rPr>
        <w:t>m</w:t>
      </w:r>
      <w:r>
        <w:rPr>
          <w:rFonts w:ascii="Book Antiqua" w:hAnsi="Book Antiqua" w:eastAsia="Book Antiqua" w:cs="Book Antiqua"/>
          <w:color w:val="000000"/>
          <w:sz w:val="24"/>
          <w:szCs w:val="24"/>
        </w:rPr>
        <w:t>anuscript</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Peer-review started: </w:t>
      </w:r>
      <w:r>
        <w:rPr>
          <w:rFonts w:ascii="Book Antiqua" w:hAnsi="Book Antiqua" w:eastAsia="Book Antiqua" w:cs="Book Antiqua"/>
          <w:color w:val="000000"/>
          <w:sz w:val="24"/>
          <w:szCs w:val="24"/>
        </w:rPr>
        <w:t>April 1, 2021</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First decision: </w:t>
      </w:r>
      <w:r>
        <w:rPr>
          <w:rFonts w:ascii="Book Antiqua" w:hAnsi="Book Antiqua" w:eastAsia="Book Antiqua" w:cs="Book Antiqua"/>
          <w:color w:val="000000"/>
          <w:sz w:val="24"/>
          <w:szCs w:val="24"/>
        </w:rPr>
        <w:t>June 17, 2021</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Article in press: </w:t>
      </w:r>
      <w:r>
        <w:rPr>
          <w:rFonts w:ascii="Book Antiqua" w:hAnsi="Book Antiqua" w:eastAsia="Book Antiqua" w:cs="Book Antiqua"/>
          <w:color w:val="000000"/>
          <w:sz w:val="24"/>
          <w:szCs w:val="24"/>
        </w:rPr>
        <w:t>September 22, 2021</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Specialty type: </w:t>
      </w:r>
      <w:bookmarkStart w:id="0" w:name="OLE_LINK1579"/>
      <w:bookmarkStart w:id="1" w:name="OLE_LINK1580"/>
      <w:r>
        <w:rPr>
          <w:rFonts w:ascii="Book Antiqua" w:hAnsi="Book Antiqua" w:eastAsia="微软雅黑" w:cs="宋体"/>
          <w:sz w:val="24"/>
          <w:szCs w:val="24"/>
        </w:rPr>
        <w:t>Psychiatry</w:t>
      </w:r>
      <w:bookmarkEnd w:id="0"/>
      <w:bookmarkEnd w:id="1"/>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 xml:space="preserve">Country/Territory of origin: </w:t>
      </w:r>
      <w:r>
        <w:rPr>
          <w:rFonts w:ascii="Book Antiqua" w:hAnsi="Book Antiqua" w:eastAsia="Book Antiqua" w:cs="Book Antiqua"/>
          <w:color w:val="000000"/>
          <w:sz w:val="24"/>
          <w:szCs w:val="24"/>
        </w:rPr>
        <w:t>Saudi Arabia</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b/>
          <w:color w:val="000000"/>
          <w:sz w:val="24"/>
          <w:szCs w:val="24"/>
        </w:rPr>
        <w:t>Peer-review report’s scientific quality classification</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Grade A (Excellent): 0</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Grade B (Very good): 0</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Grade C (Good): C</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Grade D (Fair): 0</w:t>
      </w:r>
    </w:p>
    <w:p>
      <w:pPr>
        <w:bidi w:val="0"/>
        <w:spacing w:after="0" w:line="360" w:lineRule="auto"/>
        <w:jc w:val="both"/>
        <w:rPr>
          <w:rFonts w:ascii="Book Antiqua" w:hAnsi="Book Antiqua" w:eastAsia="宋体" w:cs="Times New Roman"/>
          <w:sz w:val="24"/>
          <w:szCs w:val="24"/>
        </w:rPr>
      </w:pPr>
      <w:r>
        <w:rPr>
          <w:rFonts w:ascii="Book Antiqua" w:hAnsi="Book Antiqua" w:eastAsia="Book Antiqua" w:cs="Book Antiqua"/>
          <w:color w:val="000000"/>
          <w:sz w:val="24"/>
          <w:szCs w:val="24"/>
        </w:rPr>
        <w:t>Grade E (Poor): 0</w:t>
      </w:r>
    </w:p>
    <w:p>
      <w:pPr>
        <w:bidi w:val="0"/>
        <w:spacing w:after="0" w:line="360" w:lineRule="auto"/>
        <w:jc w:val="both"/>
        <w:rPr>
          <w:rFonts w:ascii="Book Antiqua" w:hAnsi="Book Antiqua" w:eastAsia="宋体" w:cs="Times New Roman"/>
          <w:sz w:val="24"/>
          <w:szCs w:val="24"/>
        </w:rPr>
      </w:pPr>
    </w:p>
    <w:p>
      <w:pPr>
        <w:bidi w:val="0"/>
        <w:spacing w:after="0" w:line="360" w:lineRule="auto"/>
        <w:jc w:val="both"/>
        <w:rPr>
          <w:rFonts w:ascii="Book Antiqua" w:hAnsi="Book Antiqua" w:eastAsia="Book Antiqua" w:cs="Book Antiqua"/>
          <w:bCs/>
          <w:color w:val="000000"/>
          <w:sz w:val="24"/>
          <w:szCs w:val="24"/>
        </w:rPr>
      </w:pPr>
      <w:r>
        <w:rPr>
          <w:rFonts w:ascii="Book Antiqua" w:hAnsi="Book Antiqua" w:eastAsia="Book Antiqua" w:cs="Book Antiqua"/>
          <w:b/>
          <w:color w:val="000000"/>
          <w:sz w:val="24"/>
          <w:szCs w:val="24"/>
        </w:rPr>
        <w:t xml:space="preserve">P-Reviewer: </w:t>
      </w:r>
      <w:r>
        <w:rPr>
          <w:rFonts w:ascii="Book Antiqua" w:hAnsi="Book Antiqua" w:eastAsia="Book Antiqua" w:cs="Book Antiqua"/>
          <w:color w:val="000000"/>
          <w:sz w:val="24"/>
          <w:szCs w:val="24"/>
        </w:rPr>
        <w:t>Mukherjee M</w:t>
      </w:r>
      <w:r>
        <w:rPr>
          <w:rFonts w:ascii="Book Antiqua" w:hAnsi="Book Antiqua" w:eastAsia="Book Antiqua" w:cs="Book Antiqua"/>
          <w:b/>
          <w:color w:val="000000"/>
          <w:sz w:val="24"/>
          <w:szCs w:val="24"/>
        </w:rPr>
        <w:t xml:space="preserve"> S-Editor: </w:t>
      </w:r>
      <w:r>
        <w:rPr>
          <w:rFonts w:hint="eastAsia" w:ascii="Book Antiqua" w:hAnsi="Book Antiqua" w:eastAsia="宋体" w:cs="Book Antiqua"/>
          <w:color w:val="000000"/>
          <w:sz w:val="24"/>
          <w:szCs w:val="24"/>
          <w:lang w:eastAsia="zh-CN"/>
        </w:rPr>
        <w:t>Wang LL</w:t>
      </w:r>
      <w:r>
        <w:rPr>
          <w:rFonts w:ascii="Book Antiqua" w:hAnsi="Book Antiqua" w:eastAsia="Book Antiqua" w:cs="Book Antiqua"/>
          <w:b/>
          <w:color w:val="000000"/>
          <w:sz w:val="24"/>
          <w:szCs w:val="24"/>
        </w:rPr>
        <w:t xml:space="preserve"> L-Editor:  </w:t>
      </w:r>
      <w:r>
        <w:rPr>
          <w:rFonts w:ascii="Book Antiqua" w:hAnsi="Book Antiqua" w:eastAsia="Book Antiqua" w:cs="Book Antiqua"/>
          <w:bCs/>
          <w:color w:val="000000"/>
          <w:sz w:val="24"/>
          <w:szCs w:val="24"/>
        </w:rPr>
        <w:t xml:space="preserve">Kerr C </w:t>
      </w:r>
      <w:r>
        <w:rPr>
          <w:rFonts w:ascii="Book Antiqua" w:hAnsi="Book Antiqua" w:eastAsia="Book Antiqua" w:cs="Book Antiqua"/>
          <w:b/>
          <w:color w:val="000000"/>
          <w:sz w:val="24"/>
          <w:szCs w:val="24"/>
        </w:rPr>
        <w:t>P-Editor:</w:t>
      </w:r>
      <w:r>
        <w:rPr>
          <w:rFonts w:ascii="Book Antiqua" w:hAnsi="Book Antiqua" w:eastAsia="Book Antiqua" w:cs="Book Antiqua"/>
          <w:bCs/>
          <w:color w:val="000000"/>
          <w:sz w:val="24"/>
          <w:szCs w:val="24"/>
        </w:rPr>
        <w:t xml:space="preserve"> Li JH</w:t>
      </w:r>
    </w:p>
    <w:p>
      <w:pPr>
        <w:bidi w:val="0"/>
        <w:spacing w:after="0" w:line="360" w:lineRule="auto"/>
        <w:jc w:val="both"/>
        <w:rPr>
          <w:rFonts w:ascii="Book Antiqua" w:hAnsi="Book Antiqua" w:eastAsia="宋体" w:cs="Times New Roman"/>
          <w:sz w:val="24"/>
          <w:szCs w:val="24"/>
        </w:rPr>
        <w:sectPr>
          <w:pgSz w:w="12240" w:h="15840"/>
          <w:pgMar w:top="1440" w:right="1440" w:bottom="1440" w:left="1440" w:header="720" w:footer="720" w:gutter="0"/>
          <w:cols w:space="720" w:num="1"/>
          <w:docGrid w:linePitch="360" w:charSpace="0"/>
        </w:sectPr>
      </w:pPr>
    </w:p>
    <w:p>
      <w:pPr>
        <w:bidi w:val="0"/>
        <w:spacing w:after="0" w:line="360" w:lineRule="auto"/>
        <w:jc w:val="both"/>
        <w:rPr>
          <w:rFonts w:ascii="Book Antiqua" w:hAnsi="Book Antiqua" w:eastAsia="宋体" w:cs="Book Antiqua"/>
          <w:b/>
          <w:color w:val="000000"/>
          <w:sz w:val="24"/>
          <w:szCs w:val="24"/>
          <w:lang w:eastAsia="zh-CN"/>
        </w:rPr>
      </w:pPr>
      <w:r>
        <w:rPr>
          <w:rFonts w:ascii="Book Antiqua" w:hAnsi="Book Antiqua" w:eastAsia="Book Antiqua" w:cs="Book Antiqua"/>
          <w:b/>
          <w:color w:val="000000"/>
          <w:sz w:val="24"/>
          <w:szCs w:val="24"/>
        </w:rPr>
        <w:t>Figure Legends</w:t>
      </w:r>
    </w:p>
    <w:p>
      <w:pPr>
        <w:bidi w:val="0"/>
        <w:spacing w:after="0" w:line="360" w:lineRule="auto"/>
        <w:jc w:val="both"/>
        <w:rPr>
          <w:rFonts w:ascii="Book Antiqua" w:hAnsi="Book Antiqua" w:eastAsia="宋体" w:cs="Times New Roman"/>
          <w:sz w:val="24"/>
          <w:szCs w:val="24"/>
          <w:lang w:eastAsia="zh-CN"/>
        </w:rPr>
      </w:pPr>
      <w:r>
        <w:rPr>
          <w:rFonts w:ascii="Book Antiqua" w:hAnsi="Book Antiqua" w:eastAsia="宋体" w:cs="Times New Roman"/>
          <w:sz w:val="24"/>
          <w:szCs w:val="24"/>
          <w:lang w:eastAsia="zh-CN"/>
        </w:rPr>
        <w:drawing>
          <wp:inline distT="0" distB="0" distL="0" distR="0">
            <wp:extent cx="5059680" cy="3230880"/>
            <wp:effectExtent l="0" t="0" r="0" b="0"/>
            <wp:docPr id="1" name="图片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iagram&#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060118" cy="3231160"/>
                    </a:xfrm>
                    <a:prstGeom prst="rect">
                      <a:avLst/>
                    </a:prstGeom>
                  </pic:spPr>
                </pic:pic>
              </a:graphicData>
            </a:graphic>
          </wp:inline>
        </w:drawing>
      </w:r>
    </w:p>
    <w:p>
      <w:pPr>
        <w:bidi w:val="0"/>
        <w:spacing w:after="0" w:line="360" w:lineRule="auto"/>
        <w:jc w:val="both"/>
        <w:rPr>
          <w:rFonts w:ascii="Book Antiqua" w:hAnsi="Book Antiqua" w:eastAsia="宋体" w:cs="Times New Roman"/>
          <w:b/>
          <w:sz w:val="24"/>
          <w:szCs w:val="24"/>
          <w:lang w:eastAsia="zh-CN"/>
        </w:rPr>
      </w:pPr>
      <w:r>
        <w:rPr>
          <w:rFonts w:ascii="Book Antiqua" w:hAnsi="Book Antiqua" w:eastAsia="Book Antiqua" w:cs="Book Antiqua"/>
          <w:b/>
          <w:bCs/>
          <w:color w:val="000000"/>
          <w:sz w:val="24"/>
          <w:szCs w:val="24"/>
        </w:rPr>
        <w:t xml:space="preserve">Figure 1 </w:t>
      </w:r>
      <w:r>
        <w:rPr>
          <w:rFonts w:ascii="Book Antiqua" w:hAnsi="Book Antiqua" w:eastAsia="Book Antiqua" w:cs="Book Antiqua"/>
          <w:b/>
          <w:color w:val="000000"/>
          <w:sz w:val="24"/>
          <w:szCs w:val="24"/>
        </w:rPr>
        <w:t xml:space="preserve">Negative effects of COVID-19 pandemic on </w:t>
      </w:r>
      <w:r>
        <w:rPr>
          <w:rFonts w:hint="eastAsia" w:ascii="Book Antiqua" w:hAnsi="Book Antiqua" w:eastAsia="宋体" w:cs="Book Antiqua"/>
          <w:b/>
          <w:color w:val="000000"/>
          <w:sz w:val="24"/>
          <w:szCs w:val="24"/>
          <w:lang w:eastAsia="zh-CN"/>
        </w:rPr>
        <w:t>p</w:t>
      </w:r>
      <w:r>
        <w:rPr>
          <w:rFonts w:ascii="Book Antiqua" w:hAnsi="Book Antiqua" w:eastAsia="Book Antiqua" w:cs="Book Antiqua"/>
          <w:b/>
          <w:color w:val="000000"/>
          <w:sz w:val="24"/>
          <w:szCs w:val="24"/>
        </w:rPr>
        <w:t>hysical and mental well-being</w:t>
      </w:r>
      <w:r>
        <w:rPr>
          <w:rFonts w:hint="eastAsia" w:ascii="Book Antiqua" w:hAnsi="Book Antiqua" w:eastAsia="宋体" w:cs="Book Antiqua"/>
          <w:b/>
          <w:color w:val="000000"/>
          <w:sz w:val="24"/>
          <w:szCs w:val="24"/>
          <w:lang w:eastAsia="zh-CN"/>
        </w:rPr>
        <w:t>.</w:t>
      </w:r>
    </w:p>
    <w:p>
      <w:pPr>
        <w:bidi w:val="0"/>
        <w:spacing w:after="0" w:line="360" w:lineRule="auto"/>
        <w:jc w:val="both"/>
        <w:rPr>
          <w:rFonts w:ascii="Book Antiqua" w:hAnsi="Book Antiqua" w:eastAsia="宋体" w:cs="Book Antiqua"/>
          <w:b/>
          <w:bCs/>
          <w:color w:val="000000"/>
          <w:sz w:val="24"/>
          <w:szCs w:val="24"/>
          <w:lang w:eastAsia="zh-CN"/>
        </w:rPr>
      </w:pPr>
      <w:r>
        <w:rPr>
          <w:rFonts w:ascii="Book Antiqua" w:hAnsi="Book Antiqua" w:eastAsia="Book Antiqua" w:cs="Book Antiqua"/>
          <w:b/>
          <w:bCs/>
          <w:color w:val="000000"/>
          <w:sz w:val="24"/>
          <w:szCs w:val="24"/>
        </w:rPr>
        <w:br w:type="page"/>
      </w:r>
      <w:r>
        <w:rPr>
          <w:rFonts w:ascii="Book Antiqua" w:hAnsi="Book Antiqua" w:eastAsia="宋体" w:cs="Book Antiqua"/>
          <w:b/>
          <w:bCs/>
          <w:color w:val="000000"/>
          <w:sz w:val="24"/>
          <w:szCs w:val="24"/>
          <w:lang w:eastAsia="zh-CN"/>
        </w:rPr>
        <w:drawing>
          <wp:inline distT="0" distB="0" distL="0" distR="0">
            <wp:extent cx="5059680" cy="3177540"/>
            <wp:effectExtent l="0" t="0" r="0" b="0"/>
            <wp:docPr id="2" name="图片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iagram&#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60118" cy="3177815"/>
                    </a:xfrm>
                    <a:prstGeom prst="rect">
                      <a:avLst/>
                    </a:prstGeom>
                  </pic:spPr>
                </pic:pic>
              </a:graphicData>
            </a:graphic>
          </wp:inline>
        </w:drawing>
      </w:r>
    </w:p>
    <w:p>
      <w:pPr>
        <w:bidi w:val="0"/>
        <w:spacing w:after="0" w:line="360" w:lineRule="auto"/>
        <w:jc w:val="both"/>
        <w:rPr>
          <w:rFonts w:ascii="Book Antiqua" w:hAnsi="Book Antiqua" w:eastAsia="宋体" w:cs="Book Antiqua"/>
          <w:b/>
          <w:color w:val="000000"/>
          <w:sz w:val="24"/>
          <w:szCs w:val="24"/>
          <w:lang w:eastAsia="zh-CN"/>
        </w:rPr>
      </w:pPr>
      <w:r>
        <w:rPr>
          <w:rFonts w:ascii="Book Antiqua" w:hAnsi="Book Antiqua" w:eastAsia="Book Antiqua" w:cs="Book Antiqua"/>
          <w:b/>
          <w:bCs/>
          <w:color w:val="000000"/>
          <w:sz w:val="24"/>
          <w:szCs w:val="24"/>
        </w:rPr>
        <w:t xml:space="preserve">Figure 2 </w:t>
      </w:r>
      <w:r>
        <w:rPr>
          <w:rFonts w:ascii="Book Antiqua" w:hAnsi="Book Antiqua" w:eastAsia="Book Antiqua" w:cs="Book Antiqua"/>
          <w:b/>
          <w:color w:val="000000"/>
          <w:sz w:val="24"/>
          <w:szCs w:val="24"/>
        </w:rPr>
        <w:t>Positive effects of regular physical activity on physical and mental well-being</w:t>
      </w:r>
      <w:r>
        <w:rPr>
          <w:rFonts w:ascii="Book Antiqua" w:hAnsi="Book Antiqua" w:eastAsia="宋体" w:cs="Book Antiqua"/>
          <w:b/>
          <w:color w:val="000000"/>
          <w:sz w:val="24"/>
          <w:szCs w:val="24"/>
          <w:lang w:eastAsia="zh-CN"/>
        </w:rPr>
        <w:t>.</w:t>
      </w:r>
    </w:p>
    <w:p>
      <w:pPr>
        <w:bidi w:val="0"/>
        <w:spacing w:after="0" w:line="360" w:lineRule="auto"/>
        <w:jc w:val="both"/>
        <w:rPr>
          <w:rFonts w:ascii="Book Antiqua" w:hAnsi="Book Antiqua" w:eastAsia="宋体" w:cs="Book Antiqua"/>
          <w:b/>
          <w:color w:val="000000"/>
          <w:sz w:val="24"/>
          <w:szCs w:val="24"/>
          <w:lang w:eastAsia="zh-CN"/>
        </w:rPr>
      </w:pPr>
      <w:r>
        <w:rPr>
          <w:rFonts w:ascii="Book Antiqua" w:hAnsi="Book Antiqua" w:eastAsia="宋体" w:cs="Book Antiqua"/>
          <w:color w:val="000000"/>
          <w:sz w:val="24"/>
          <w:szCs w:val="24"/>
          <w:lang w:eastAsia="zh-CN"/>
        </w:rPr>
        <w:br w:type="page"/>
      </w:r>
      <w:r>
        <w:rPr>
          <w:rFonts w:ascii="Book Antiqua" w:hAnsi="Book Antiqua" w:eastAsia="宋体" w:cs="Times New Roman"/>
          <w:b/>
          <w:bCs/>
          <w:sz w:val="24"/>
          <w:szCs w:val="24"/>
        </w:rPr>
        <w:t xml:space="preserve">Table 1 </w:t>
      </w:r>
      <w:r>
        <w:rPr>
          <w:rFonts w:ascii="Book Antiqua" w:hAnsi="Book Antiqua" w:eastAsia="宋体" w:cs="Times New Roman"/>
          <w:b/>
          <w:sz w:val="24"/>
          <w:szCs w:val="24"/>
        </w:rPr>
        <w:t>Physical activity and mental health during COVID-19 pandemic</w:t>
      </w:r>
    </w:p>
    <w:tbl>
      <w:tblPr>
        <w:tblStyle w:val="8"/>
        <w:tblW w:w="9598"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77"/>
        <w:gridCol w:w="3243"/>
        <w:gridCol w:w="447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877" w:type="dxa"/>
            <w:tcBorders>
              <w:top w:val="single" w:color="auto" w:sz="4" w:space="0"/>
              <w:bottom w:val="single" w:color="auto" w:sz="4" w:space="0"/>
            </w:tcBorders>
            <w:shd w:val="clear" w:color="auto" w:fill="auto"/>
          </w:tcPr>
          <w:p>
            <w:pPr>
              <w:bidi w:val="0"/>
              <w:spacing w:after="0" w:line="360" w:lineRule="auto"/>
              <w:jc w:val="both"/>
              <w:rPr>
                <w:rFonts w:ascii="Book Antiqua" w:hAnsi="Book Antiqua" w:eastAsia="宋体" w:cs="Arial"/>
                <w:b/>
                <w:bCs/>
                <w:sz w:val="24"/>
                <w:szCs w:val="24"/>
                <w:lang w:eastAsia="zh-CN"/>
              </w:rPr>
            </w:pPr>
            <w:r>
              <w:rPr>
                <w:rFonts w:ascii="Book Antiqua" w:hAnsi="Book Antiqua" w:eastAsia="宋体" w:cs="Arial"/>
                <w:b/>
                <w:bCs/>
                <w:sz w:val="24"/>
                <w:szCs w:val="24"/>
              </w:rPr>
              <w:t>Ref</w:t>
            </w:r>
            <w:r>
              <w:rPr>
                <w:rFonts w:ascii="Book Antiqua" w:hAnsi="Book Antiqua" w:eastAsia="宋体" w:cs="Arial"/>
                <w:b/>
                <w:bCs/>
                <w:sz w:val="24"/>
                <w:szCs w:val="24"/>
                <w:lang w:eastAsia="zh-CN"/>
              </w:rPr>
              <w:t>s</w:t>
            </w:r>
          </w:p>
        </w:tc>
        <w:tc>
          <w:tcPr>
            <w:tcW w:w="3243" w:type="dxa"/>
            <w:tcBorders>
              <w:top w:val="single" w:color="auto" w:sz="4" w:space="0"/>
              <w:bottom w:val="single" w:color="auto" w:sz="4" w:space="0"/>
            </w:tcBorders>
            <w:shd w:val="clear" w:color="auto" w:fill="auto"/>
          </w:tcPr>
          <w:p>
            <w:pPr>
              <w:bidi w:val="0"/>
              <w:spacing w:after="0" w:line="360" w:lineRule="auto"/>
              <w:jc w:val="both"/>
              <w:rPr>
                <w:rFonts w:ascii="Book Antiqua" w:hAnsi="Book Antiqua" w:eastAsia="宋体" w:cs="Arial"/>
                <w:b/>
                <w:bCs/>
                <w:sz w:val="24"/>
                <w:szCs w:val="24"/>
              </w:rPr>
            </w:pPr>
            <w:r>
              <w:rPr>
                <w:rFonts w:ascii="Book Antiqua" w:hAnsi="Book Antiqua" w:eastAsia="宋体" w:cs="Arial"/>
                <w:b/>
                <w:bCs/>
                <w:sz w:val="24"/>
                <w:szCs w:val="24"/>
              </w:rPr>
              <w:t>Measures</w:t>
            </w:r>
          </w:p>
        </w:tc>
        <w:tc>
          <w:tcPr>
            <w:tcW w:w="4478" w:type="dxa"/>
            <w:tcBorders>
              <w:top w:val="single" w:color="auto" w:sz="4" w:space="0"/>
              <w:bottom w:val="single" w:color="auto" w:sz="4" w:space="0"/>
            </w:tcBorders>
            <w:shd w:val="clear" w:color="auto" w:fill="auto"/>
          </w:tcPr>
          <w:p>
            <w:pPr>
              <w:bidi w:val="0"/>
              <w:spacing w:after="0" w:line="360" w:lineRule="auto"/>
              <w:jc w:val="both"/>
              <w:rPr>
                <w:rFonts w:ascii="Book Antiqua" w:hAnsi="Book Antiqua" w:eastAsia="宋体" w:cs="Arial"/>
                <w:b/>
                <w:bCs/>
                <w:sz w:val="24"/>
                <w:szCs w:val="24"/>
              </w:rPr>
            </w:pPr>
            <w:r>
              <w:rPr>
                <w:rFonts w:ascii="Book Antiqua" w:hAnsi="Book Antiqua" w:eastAsia="宋体" w:cs="Arial"/>
                <w:b/>
                <w:bCs/>
                <w:sz w:val="24"/>
                <w:szCs w:val="24"/>
              </w:rPr>
              <w:t>Findings</w:t>
            </w:r>
            <w:r>
              <w:rPr>
                <w:rFonts w:ascii="Book Antiqua" w:hAnsi="Book Antiqua" w:eastAsia="宋体" w:cs="Arial"/>
                <w:bCs/>
                <w:sz w:val="24"/>
                <w:szCs w:val="24"/>
              </w:rPr>
              <w:t xml:space="preserve"> </w:t>
            </w:r>
            <w:r>
              <w:rPr>
                <w:rFonts w:ascii="Book Antiqua" w:hAnsi="Book Antiqua" w:eastAsia="宋体" w:cs="Arial"/>
                <w:b/>
                <w:sz w:val="24"/>
                <w:szCs w:val="24"/>
              </w:rPr>
              <w:t>and</w:t>
            </w:r>
            <w:r>
              <w:rPr>
                <w:rFonts w:ascii="Book Antiqua" w:hAnsi="Book Antiqua" w:eastAsia="宋体" w:cs="Arial"/>
                <w:bCs/>
                <w:sz w:val="24"/>
                <w:szCs w:val="24"/>
              </w:rPr>
              <w:t xml:space="preserve"> </w:t>
            </w:r>
            <w:r>
              <w:rPr>
                <w:rFonts w:hint="eastAsia" w:ascii="Book Antiqua" w:hAnsi="Book Antiqua" w:eastAsia="宋体" w:cs="Arial"/>
                <w:b/>
                <w:bCs/>
                <w:sz w:val="24"/>
                <w:szCs w:val="24"/>
                <w:lang w:eastAsia="zh-CN"/>
              </w:rPr>
              <w:t>r</w:t>
            </w:r>
            <w:r>
              <w:rPr>
                <w:rFonts w:ascii="Book Antiqua" w:hAnsi="Book Antiqua" w:eastAsia="宋体" w:cs="Arial"/>
                <w:b/>
                <w:bCs/>
                <w:sz w:val="24"/>
                <w:szCs w:val="24"/>
              </w:rPr>
              <w:t>ecommendations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9" w:hRule="atLeast"/>
          <w:jc w:val="center"/>
        </w:trPr>
        <w:tc>
          <w:tcPr>
            <w:tcW w:w="1877" w:type="dxa"/>
            <w:tcBorders>
              <w:top w:val="single" w:color="auto" w:sz="4" w:space="0"/>
            </w:tcBorders>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Wright</w:t>
            </w:r>
            <w:r>
              <w:rPr>
                <w:rFonts w:ascii="Book Antiqua" w:hAnsi="Book Antiqua" w:eastAsia="宋体" w:cs="Arial"/>
                <w:i/>
                <w:sz w:val="24"/>
                <w:szCs w:val="24"/>
              </w:rPr>
              <w:t xml:space="preserve"> et al</w:t>
            </w:r>
            <w:r>
              <w:rPr>
                <w:rFonts w:ascii="Book Antiqua" w:hAnsi="Book Antiqua" w:eastAsia="宋体" w:cs="Arial"/>
                <w:sz w:val="24"/>
                <w:szCs w:val="24"/>
                <w:vertAlign w:val="superscript"/>
              </w:rPr>
              <w:t>[32]</w:t>
            </w:r>
            <w:r>
              <w:rPr>
                <w:rFonts w:ascii="Book Antiqua" w:hAnsi="Book Antiqua" w:eastAsia="宋体" w:cs="Arial"/>
                <w:sz w:val="24"/>
                <w:szCs w:val="24"/>
              </w:rPr>
              <w:t xml:space="preserve">, 2021 </w:t>
            </w:r>
          </w:p>
        </w:tc>
        <w:tc>
          <w:tcPr>
            <w:tcW w:w="3243" w:type="dxa"/>
            <w:tcBorders>
              <w:top w:val="single" w:color="auto" w:sz="4" w:space="0"/>
            </w:tcBorders>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Incidence of fear, physical activity, and mental well-being indicators questionnaires</w:t>
            </w:r>
          </w:p>
        </w:tc>
        <w:tc>
          <w:tcPr>
            <w:tcW w:w="4478" w:type="dxa"/>
            <w:tcBorders>
              <w:top w:val="single" w:color="auto" w:sz="4" w:space="0"/>
            </w:tcBorders>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Physical activity may improve mental well-being and protect against the undesirable impacts of COVID-19. Regular physical activities should be encouraged to improve mental well-being during COVID-19 pandemic.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39" w:hRule="atLeast"/>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Xiao </w:t>
            </w:r>
            <w:r>
              <w:rPr>
                <w:rFonts w:ascii="Book Antiqua" w:hAnsi="Book Antiqua" w:eastAsia="宋体" w:cs="Arial"/>
                <w:i/>
                <w:sz w:val="24"/>
                <w:szCs w:val="24"/>
              </w:rPr>
              <w:t>et al</w:t>
            </w:r>
            <w:r>
              <w:rPr>
                <w:rFonts w:ascii="Book Antiqua" w:hAnsi="Book Antiqua" w:eastAsia="宋体" w:cs="Arial"/>
                <w:sz w:val="24"/>
                <w:szCs w:val="24"/>
                <w:vertAlign w:val="superscript"/>
              </w:rPr>
              <w:t>[33]</w:t>
            </w:r>
            <w:r>
              <w:rPr>
                <w:rFonts w:ascii="Book Antiqua" w:hAnsi="Book Antiqua" w:eastAsia="宋体" w:cs="Arial"/>
                <w:sz w:val="24"/>
                <w:szCs w:val="24"/>
              </w:rPr>
              <w:t xml:space="preserve">, 2021 </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Lifestyle and home environment, physical and mental well-being, and occupational environment questionnaires</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Significant reduction in physical and mental well-being including impaired physical activity, increased junk food intake, and absence of coworker communications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Faulkner </w:t>
            </w:r>
            <w:r>
              <w:rPr>
                <w:rFonts w:ascii="Book Antiqua" w:hAnsi="Book Antiqua" w:eastAsia="宋体" w:cs="Arial"/>
                <w:i/>
                <w:iCs/>
                <w:sz w:val="24"/>
                <w:szCs w:val="24"/>
              </w:rPr>
              <w:t>et al</w:t>
            </w:r>
            <w:r>
              <w:rPr>
                <w:rFonts w:ascii="Book Antiqua" w:hAnsi="Book Antiqua" w:eastAsia="宋体" w:cs="Arial"/>
                <w:sz w:val="24"/>
                <w:szCs w:val="24"/>
                <w:vertAlign w:val="superscript"/>
              </w:rPr>
              <w:t>[34]</w:t>
            </w:r>
            <w:r>
              <w:rPr>
                <w:rFonts w:ascii="Book Antiqua" w:hAnsi="Book Antiqua" w:eastAsia="宋体" w:cs="Arial"/>
                <w:sz w:val="24"/>
                <w:szCs w:val="24"/>
              </w:rPr>
              <w:t>, 2021</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 xml:space="preserve">Short form of IPAQ, WHO-5 well-being index, and depression, anxiety </w:t>
            </w:r>
            <w:r>
              <w:rPr>
                <w:rFonts w:hint="eastAsia" w:ascii="Book Antiqua" w:hAnsi="Book Antiqua" w:eastAsia="宋体" w:cs="Arial"/>
                <w:sz w:val="24"/>
                <w:szCs w:val="24"/>
                <w:lang w:eastAsia="zh-CN"/>
              </w:rPr>
              <w:t xml:space="preserve">and </w:t>
            </w:r>
            <w:r>
              <w:rPr>
                <w:rFonts w:ascii="Book Antiqua" w:hAnsi="Book Antiqua" w:eastAsia="宋体" w:cs="Arial"/>
                <w:sz w:val="24"/>
                <w:szCs w:val="24"/>
              </w:rPr>
              <w:t>stress scale-9</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Negative changes in physical activity before COVID-19 containment policies presented poor mental well-being, while positive physical activity behavior showed better mental well-being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Meyer </w:t>
            </w:r>
            <w:r>
              <w:rPr>
                <w:rFonts w:ascii="Book Antiqua" w:hAnsi="Book Antiqua" w:eastAsia="宋体" w:cs="Arial"/>
                <w:i/>
                <w:iCs/>
                <w:sz w:val="24"/>
                <w:szCs w:val="24"/>
              </w:rPr>
              <w:t>et al</w:t>
            </w:r>
            <w:r>
              <w:rPr>
                <w:rFonts w:ascii="Book Antiqua" w:hAnsi="Book Antiqua" w:eastAsia="宋体" w:cs="Arial"/>
                <w:sz w:val="24"/>
                <w:szCs w:val="24"/>
                <w:vertAlign w:val="superscript"/>
              </w:rPr>
              <w:t>[35]</w:t>
            </w:r>
            <w:r>
              <w:rPr>
                <w:rFonts w:ascii="Book Antiqua" w:hAnsi="Book Antiqua" w:eastAsia="宋体" w:cs="Arial"/>
                <w:sz w:val="24"/>
                <w:szCs w:val="24"/>
              </w:rPr>
              <w:t>, 2020</w:t>
            </w:r>
          </w:p>
        </w:tc>
        <w:tc>
          <w:tcPr>
            <w:tcW w:w="3243"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Self-reported physical activity, anxiety and depression status, social connection, loneliness, and stress</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Adherence to physical activity contributions and restrictive screening time during unexpected societal alterations may alleviate the consequences of mental well-being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7" w:hRule="atLeast"/>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Carriedo </w:t>
            </w:r>
            <w:r>
              <w:rPr>
                <w:rFonts w:ascii="Book Antiqua" w:hAnsi="Book Antiqua" w:eastAsia="宋体" w:cs="Arial"/>
                <w:i/>
                <w:iCs/>
                <w:sz w:val="24"/>
                <w:szCs w:val="24"/>
              </w:rPr>
              <w:t>et al</w:t>
            </w:r>
            <w:r>
              <w:rPr>
                <w:rFonts w:ascii="Book Antiqua" w:hAnsi="Book Antiqua" w:eastAsia="宋体" w:cs="Arial"/>
                <w:sz w:val="24"/>
                <w:szCs w:val="24"/>
                <w:vertAlign w:val="superscript"/>
              </w:rPr>
              <w:t>[36]</w:t>
            </w:r>
            <w:r>
              <w:rPr>
                <w:rFonts w:ascii="Book Antiqua" w:hAnsi="Book Antiqua" w:eastAsia="宋体" w:cs="Arial"/>
                <w:sz w:val="24"/>
                <w:szCs w:val="24"/>
              </w:rPr>
              <w:t>, 2020</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 xml:space="preserve">International Physical activity questionnaire (IPAQ), 6-item self-report scale of depression symptoms, Connor-Davidson CD-RISC resilience scale, and positive </w:t>
            </w:r>
            <w:r>
              <w:rPr>
                <w:rFonts w:hint="eastAsia" w:ascii="Book Antiqua" w:hAnsi="Book Antiqua" w:eastAsia="宋体" w:cs="Arial"/>
                <w:sz w:val="24"/>
                <w:szCs w:val="24"/>
                <w:lang w:eastAsia="zh-CN"/>
              </w:rPr>
              <w:t xml:space="preserve">and </w:t>
            </w:r>
            <w:r>
              <w:rPr>
                <w:rFonts w:ascii="Book Antiqua" w:hAnsi="Book Antiqua" w:eastAsia="宋体" w:cs="Arial"/>
                <w:sz w:val="24"/>
                <w:szCs w:val="24"/>
              </w:rPr>
              <w:t>negative affect schedule</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Regular moderate or vigorous physical activity provide positive resilience and reduce depression symptoms during COVID-19 quarantine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7" w:hRule="atLeast"/>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Maugeri </w:t>
            </w:r>
            <w:r>
              <w:rPr>
                <w:rFonts w:ascii="Book Antiqua" w:hAnsi="Book Antiqua" w:eastAsia="宋体" w:cs="Arial"/>
                <w:i/>
                <w:iCs/>
                <w:sz w:val="24"/>
                <w:szCs w:val="24"/>
              </w:rPr>
              <w:t>et al</w:t>
            </w:r>
            <w:r>
              <w:rPr>
                <w:rFonts w:ascii="Book Antiqua" w:hAnsi="Book Antiqua" w:eastAsia="宋体" w:cs="Arial"/>
                <w:sz w:val="24"/>
                <w:szCs w:val="24"/>
                <w:vertAlign w:val="superscript"/>
              </w:rPr>
              <w:t>[37]</w:t>
            </w:r>
            <w:r>
              <w:rPr>
                <w:rFonts w:ascii="Book Antiqua" w:hAnsi="Book Antiqua" w:eastAsia="宋体" w:cs="Arial"/>
                <w:sz w:val="24"/>
                <w:szCs w:val="24"/>
              </w:rPr>
              <w:t>, 2020</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IPAQ and psychological general well-being index</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bookmarkStart w:id="2" w:name="_Hlk75649085"/>
            <w:r>
              <w:rPr>
                <w:rFonts w:ascii="Book Antiqua" w:hAnsi="Book Antiqua" w:eastAsia="宋体" w:cs="Arial"/>
                <w:sz w:val="24"/>
                <w:szCs w:val="24"/>
              </w:rPr>
              <w:t xml:space="preserve">Reduced physical activity have a greatly undesirable effects on psychological status and mental well-being. </w:t>
            </w:r>
            <w:bookmarkEnd w:id="2"/>
            <w:r>
              <w:rPr>
                <w:rFonts w:ascii="Book Antiqua" w:hAnsi="Book Antiqua" w:eastAsia="宋体" w:cs="Arial"/>
                <w:sz w:val="24"/>
                <w:szCs w:val="24"/>
              </w:rPr>
              <w:t>Adherence to a regular physical activity program is the main approach for improving physical and mental well-being during COVID-19 confinement.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5" w:hRule="atLeast"/>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López-Bueno </w:t>
            </w:r>
            <w:r>
              <w:rPr>
                <w:rFonts w:ascii="Book Antiqua" w:hAnsi="Book Antiqua" w:eastAsia="宋体" w:cs="Arial"/>
                <w:i/>
                <w:iCs/>
                <w:sz w:val="24"/>
                <w:szCs w:val="24"/>
              </w:rPr>
              <w:t>et al</w:t>
            </w:r>
            <w:r>
              <w:rPr>
                <w:rFonts w:ascii="Book Antiqua" w:hAnsi="Book Antiqua" w:eastAsia="宋体" w:cs="Arial"/>
                <w:sz w:val="24"/>
                <w:szCs w:val="24"/>
                <w:vertAlign w:val="superscript"/>
              </w:rPr>
              <w:t>[38]</w:t>
            </w:r>
            <w:r>
              <w:rPr>
                <w:rFonts w:ascii="Book Antiqua" w:hAnsi="Book Antiqua" w:eastAsia="宋体" w:cs="Arial"/>
                <w:sz w:val="24"/>
                <w:szCs w:val="24"/>
              </w:rPr>
              <w:t>, 2020</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Short form of physical activity vital sign and single-item question for mood and anxiety</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Adherence to regular physical activities associated with better mood and lower anxiety with WHO recommendations during COVID-19 quarantine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1" w:hRule="atLeast"/>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Duncan </w:t>
            </w:r>
            <w:r>
              <w:rPr>
                <w:rFonts w:ascii="Book Antiqua" w:hAnsi="Book Antiqua" w:eastAsia="宋体" w:cs="Arial"/>
                <w:i/>
                <w:iCs/>
                <w:sz w:val="24"/>
                <w:szCs w:val="24"/>
              </w:rPr>
              <w:t>et al</w:t>
            </w:r>
            <w:r>
              <w:rPr>
                <w:rFonts w:ascii="Book Antiqua" w:hAnsi="Book Antiqua" w:eastAsia="宋体" w:cs="Arial"/>
                <w:sz w:val="24"/>
                <w:szCs w:val="24"/>
                <w:vertAlign w:val="superscript"/>
              </w:rPr>
              <w:t>[39]</w:t>
            </w:r>
            <w:r>
              <w:rPr>
                <w:rFonts w:ascii="Book Antiqua" w:hAnsi="Book Antiqua" w:eastAsia="宋体" w:cs="Arial"/>
                <w:sz w:val="24"/>
                <w:szCs w:val="24"/>
              </w:rPr>
              <w:t>, 2020</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Online survey on perceived changes in physical activity due to COVID-19 mitigation and mental well-being using 10-item perceived stress scale and 6-item anxiety subscale</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bookmarkStart w:id="3" w:name="_Hlk75649011"/>
            <w:r>
              <w:rPr>
                <w:rFonts w:ascii="Book Antiqua" w:hAnsi="Book Antiqua" w:eastAsia="宋体" w:cs="Arial"/>
                <w:sz w:val="24"/>
                <w:szCs w:val="24"/>
              </w:rPr>
              <w:t>COVID-19 mitigation policies may affect physical activity and mental well-being</w:t>
            </w:r>
            <w:bookmarkEnd w:id="3"/>
            <w:r>
              <w:rPr>
                <w:rFonts w:ascii="Book Antiqua" w:hAnsi="Book Antiqua" w:eastAsia="宋体" w:cs="Arial"/>
                <w:sz w:val="24"/>
                <w:szCs w:val="24"/>
              </w:rPr>
              <w:t>. Participants with reduced physical activity levels showed higher anxiety and stress levels.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77" w:type="dxa"/>
            <w:shd w:val="clear" w:color="auto" w:fill="auto"/>
          </w:tcPr>
          <w:p>
            <w:pPr>
              <w:bidi w:val="0"/>
              <w:spacing w:after="0" w:line="360" w:lineRule="auto"/>
              <w:jc w:val="both"/>
              <w:rPr>
                <w:rFonts w:ascii="Book Antiqua" w:hAnsi="Book Antiqua" w:eastAsia="宋体" w:cs="Arial"/>
                <w:sz w:val="24"/>
                <w:szCs w:val="24"/>
              </w:rPr>
            </w:pPr>
            <w:r>
              <w:rPr>
                <w:rFonts w:ascii="Book Antiqua" w:hAnsi="Book Antiqua" w:eastAsia="宋体" w:cs="Arial"/>
                <w:sz w:val="24"/>
                <w:szCs w:val="24"/>
              </w:rPr>
              <w:t xml:space="preserve">Jacob </w:t>
            </w:r>
            <w:r>
              <w:rPr>
                <w:rFonts w:ascii="Book Antiqua" w:hAnsi="Book Antiqua" w:eastAsia="宋体" w:cs="Arial"/>
                <w:i/>
                <w:iCs/>
                <w:sz w:val="24"/>
                <w:szCs w:val="24"/>
              </w:rPr>
              <w:t>et al</w:t>
            </w:r>
            <w:r>
              <w:rPr>
                <w:rFonts w:ascii="Book Antiqua" w:hAnsi="Book Antiqua" w:eastAsia="宋体" w:cs="Arial"/>
                <w:sz w:val="24"/>
                <w:szCs w:val="24"/>
                <w:vertAlign w:val="superscript"/>
              </w:rPr>
              <w:t>[40]</w:t>
            </w:r>
            <w:r>
              <w:rPr>
                <w:rFonts w:ascii="Book Antiqua" w:hAnsi="Book Antiqua" w:eastAsia="宋体" w:cs="Arial"/>
                <w:sz w:val="24"/>
                <w:szCs w:val="24"/>
              </w:rPr>
              <w:t>, 2020</w:t>
            </w:r>
          </w:p>
        </w:tc>
        <w:tc>
          <w:tcPr>
            <w:tcW w:w="3243"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Self-reported physical activity questionnaire, Beck anxiety and depression inventories, and 7-item short Warwick-Edinburgh mental well-being scale</w:t>
            </w:r>
          </w:p>
        </w:tc>
        <w:tc>
          <w:tcPr>
            <w:tcW w:w="4478" w:type="dxa"/>
            <w:shd w:val="clear" w:color="auto" w:fill="auto"/>
          </w:tcPr>
          <w:p>
            <w:pPr>
              <w:bidi w:val="0"/>
              <w:spacing w:after="0" w:line="360" w:lineRule="auto"/>
              <w:jc w:val="both"/>
              <w:rPr>
                <w:rFonts w:ascii="Book Antiqua" w:hAnsi="Book Antiqua" w:eastAsia="宋体" w:cs="Arial"/>
                <w:sz w:val="24"/>
                <w:szCs w:val="24"/>
                <w:lang w:eastAsia="zh-CN"/>
              </w:rPr>
            </w:pPr>
            <w:r>
              <w:rPr>
                <w:rFonts w:ascii="Book Antiqua" w:hAnsi="Book Antiqua" w:eastAsia="宋体" w:cs="Arial"/>
                <w:sz w:val="24"/>
                <w:szCs w:val="24"/>
              </w:rPr>
              <w:t>During COVID-19 social distancing, participants adherent to vigorous and moderate physical activity showed better mental well-being</w:t>
            </w:r>
          </w:p>
        </w:tc>
      </w:tr>
    </w:tbl>
    <w:p>
      <w:pPr>
        <w:bidi w:val="0"/>
        <w:spacing w:after="0" w:line="360" w:lineRule="auto"/>
        <w:jc w:val="both"/>
        <w:rPr>
          <w:rFonts w:ascii="Book Antiqua" w:hAnsi="Book Antiqua" w:eastAsia="宋体" w:cs="Arial"/>
          <w:sz w:val="24"/>
          <w:szCs w:val="24"/>
        </w:rPr>
      </w:pPr>
    </w:p>
    <w:p>
      <w:pPr>
        <w:bidi w:val="0"/>
        <w:spacing w:after="0" w:line="360" w:lineRule="auto"/>
        <w:jc w:val="both"/>
        <w:rPr>
          <w:rFonts w:ascii="Book Antiqua" w:hAnsi="Book Antiqua" w:eastAsia="宋体" w:cs="Times New Roman"/>
          <w:sz w:val="24"/>
          <w:szCs w:val="24"/>
          <w:lang w:eastAsia="zh-CN"/>
        </w:rPr>
      </w:pPr>
    </w:p>
    <w:p>
      <w:pPr>
        <w:bidi w:val="0"/>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after="0" w:line="240" w:lineRule="auto"/>
        <w:ind w:left="210" w:leftChars="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210" w:leftChars="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210" w:leftChars="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210" w:leftChars="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spacing w:after="0" w:line="240" w:lineRule="auto"/>
        <w:ind w:left="210" w:leftChars="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spacing w:after="0" w:line="240" w:lineRule="auto"/>
        <w:ind w:left="210" w:leftChars="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spacing w:after="0" w:line="240" w:lineRule="auto"/>
        <w:ind w:leftChars="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after="0" w:line="240" w:lineRule="auto"/>
        <w:ind w:leftChars="0"/>
        <w:rPr>
          <w:rFonts w:hint="eastAsia" w:ascii="Book Antiqua" w:hAnsi="Book Antiqua" w:eastAsia="宋体" w:cs="Book Antiqua"/>
          <w:b/>
          <w:bCs/>
          <w:color w:val="000000"/>
          <w:lang w:val="en-US" w:eastAsia="zh-CN"/>
        </w:rPr>
      </w:pPr>
      <w:bookmarkStart w:id="4" w:name="_GoBack"/>
      <w:bookmarkEnd w:id="4"/>
    </w:p>
    <w:p>
      <w:pPr>
        <w:bidi w:val="0"/>
        <w:spacing w:after="0" w:line="240" w:lineRule="auto"/>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EF"/>
    <w:rsid w:val="00001C85"/>
    <w:rsid w:val="00001E33"/>
    <w:rsid w:val="000025CC"/>
    <w:rsid w:val="00003258"/>
    <w:rsid w:val="00004451"/>
    <w:rsid w:val="00005FED"/>
    <w:rsid w:val="00006E81"/>
    <w:rsid w:val="000073FE"/>
    <w:rsid w:val="000119F1"/>
    <w:rsid w:val="00012299"/>
    <w:rsid w:val="0001270A"/>
    <w:rsid w:val="00012CAD"/>
    <w:rsid w:val="0001375A"/>
    <w:rsid w:val="00013AF3"/>
    <w:rsid w:val="00014174"/>
    <w:rsid w:val="000145F6"/>
    <w:rsid w:val="0001503B"/>
    <w:rsid w:val="00016743"/>
    <w:rsid w:val="00016B79"/>
    <w:rsid w:val="00017ADB"/>
    <w:rsid w:val="00020C86"/>
    <w:rsid w:val="00021B93"/>
    <w:rsid w:val="00022000"/>
    <w:rsid w:val="00022D58"/>
    <w:rsid w:val="00025414"/>
    <w:rsid w:val="000255E1"/>
    <w:rsid w:val="000258A6"/>
    <w:rsid w:val="00025915"/>
    <w:rsid w:val="00026024"/>
    <w:rsid w:val="0002604F"/>
    <w:rsid w:val="00026361"/>
    <w:rsid w:val="0002779B"/>
    <w:rsid w:val="00030334"/>
    <w:rsid w:val="000303FA"/>
    <w:rsid w:val="00031179"/>
    <w:rsid w:val="00031E43"/>
    <w:rsid w:val="00032890"/>
    <w:rsid w:val="00033235"/>
    <w:rsid w:val="000351DB"/>
    <w:rsid w:val="00035695"/>
    <w:rsid w:val="00035AE5"/>
    <w:rsid w:val="00035B5E"/>
    <w:rsid w:val="0003677B"/>
    <w:rsid w:val="00036F80"/>
    <w:rsid w:val="00040339"/>
    <w:rsid w:val="00044DD9"/>
    <w:rsid w:val="000450F5"/>
    <w:rsid w:val="00045279"/>
    <w:rsid w:val="00045338"/>
    <w:rsid w:val="000457C5"/>
    <w:rsid w:val="00045E1F"/>
    <w:rsid w:val="00046490"/>
    <w:rsid w:val="00046B72"/>
    <w:rsid w:val="00046E3B"/>
    <w:rsid w:val="00050137"/>
    <w:rsid w:val="000503ED"/>
    <w:rsid w:val="000505A9"/>
    <w:rsid w:val="00051C72"/>
    <w:rsid w:val="000520D0"/>
    <w:rsid w:val="00052F33"/>
    <w:rsid w:val="000531DD"/>
    <w:rsid w:val="00054435"/>
    <w:rsid w:val="000549FD"/>
    <w:rsid w:val="00055926"/>
    <w:rsid w:val="000573CE"/>
    <w:rsid w:val="000601D8"/>
    <w:rsid w:val="000603A0"/>
    <w:rsid w:val="00060FD4"/>
    <w:rsid w:val="00061E1F"/>
    <w:rsid w:val="00062CB9"/>
    <w:rsid w:val="00065011"/>
    <w:rsid w:val="00065CBD"/>
    <w:rsid w:val="00070BD3"/>
    <w:rsid w:val="000718DD"/>
    <w:rsid w:val="000736D0"/>
    <w:rsid w:val="00073C11"/>
    <w:rsid w:val="000750BA"/>
    <w:rsid w:val="0007629C"/>
    <w:rsid w:val="000767CB"/>
    <w:rsid w:val="00076FAB"/>
    <w:rsid w:val="00080157"/>
    <w:rsid w:val="0008016A"/>
    <w:rsid w:val="000809E2"/>
    <w:rsid w:val="00080D5F"/>
    <w:rsid w:val="00084245"/>
    <w:rsid w:val="00084955"/>
    <w:rsid w:val="00091B93"/>
    <w:rsid w:val="00093674"/>
    <w:rsid w:val="00093939"/>
    <w:rsid w:val="00093CC3"/>
    <w:rsid w:val="00094B8D"/>
    <w:rsid w:val="00095AFD"/>
    <w:rsid w:val="00095F40"/>
    <w:rsid w:val="000969D2"/>
    <w:rsid w:val="000974D9"/>
    <w:rsid w:val="000A120B"/>
    <w:rsid w:val="000A20D4"/>
    <w:rsid w:val="000A3BB4"/>
    <w:rsid w:val="000A3D8C"/>
    <w:rsid w:val="000A40EB"/>
    <w:rsid w:val="000A4172"/>
    <w:rsid w:val="000A70F8"/>
    <w:rsid w:val="000B00B8"/>
    <w:rsid w:val="000B0E36"/>
    <w:rsid w:val="000B42AF"/>
    <w:rsid w:val="000B47E3"/>
    <w:rsid w:val="000B4C79"/>
    <w:rsid w:val="000B76ED"/>
    <w:rsid w:val="000B77CD"/>
    <w:rsid w:val="000B7B07"/>
    <w:rsid w:val="000C0450"/>
    <w:rsid w:val="000C065D"/>
    <w:rsid w:val="000C1300"/>
    <w:rsid w:val="000C35B0"/>
    <w:rsid w:val="000C5827"/>
    <w:rsid w:val="000C627A"/>
    <w:rsid w:val="000C67BA"/>
    <w:rsid w:val="000C67E7"/>
    <w:rsid w:val="000C7774"/>
    <w:rsid w:val="000D1310"/>
    <w:rsid w:val="000D18D7"/>
    <w:rsid w:val="000D3948"/>
    <w:rsid w:val="000D3ABF"/>
    <w:rsid w:val="000D6922"/>
    <w:rsid w:val="000E01A8"/>
    <w:rsid w:val="000E454B"/>
    <w:rsid w:val="000E4784"/>
    <w:rsid w:val="000E571B"/>
    <w:rsid w:val="000F0D7C"/>
    <w:rsid w:val="000F1601"/>
    <w:rsid w:val="000F1CE6"/>
    <w:rsid w:val="000F2328"/>
    <w:rsid w:val="000F2FEB"/>
    <w:rsid w:val="000F428D"/>
    <w:rsid w:val="000F43BE"/>
    <w:rsid w:val="000F6775"/>
    <w:rsid w:val="000F73C7"/>
    <w:rsid w:val="000F7B95"/>
    <w:rsid w:val="00100144"/>
    <w:rsid w:val="001012FD"/>
    <w:rsid w:val="00102E83"/>
    <w:rsid w:val="001034EC"/>
    <w:rsid w:val="00104D41"/>
    <w:rsid w:val="00105B2E"/>
    <w:rsid w:val="00105CDB"/>
    <w:rsid w:val="001067A2"/>
    <w:rsid w:val="00106CE2"/>
    <w:rsid w:val="001103DD"/>
    <w:rsid w:val="00110819"/>
    <w:rsid w:val="00111520"/>
    <w:rsid w:val="001130C1"/>
    <w:rsid w:val="00113362"/>
    <w:rsid w:val="00113A7A"/>
    <w:rsid w:val="001142A1"/>
    <w:rsid w:val="001145D6"/>
    <w:rsid w:val="00114D3E"/>
    <w:rsid w:val="00115AC3"/>
    <w:rsid w:val="00115F18"/>
    <w:rsid w:val="001163A1"/>
    <w:rsid w:val="0011648D"/>
    <w:rsid w:val="0011721C"/>
    <w:rsid w:val="00120058"/>
    <w:rsid w:val="001204E1"/>
    <w:rsid w:val="00121002"/>
    <w:rsid w:val="0012106B"/>
    <w:rsid w:val="00122119"/>
    <w:rsid w:val="001229F3"/>
    <w:rsid w:val="0012443D"/>
    <w:rsid w:val="00124885"/>
    <w:rsid w:val="00124A85"/>
    <w:rsid w:val="00124CD2"/>
    <w:rsid w:val="0012557C"/>
    <w:rsid w:val="00125E23"/>
    <w:rsid w:val="00127B59"/>
    <w:rsid w:val="00130564"/>
    <w:rsid w:val="00130D67"/>
    <w:rsid w:val="00130EF0"/>
    <w:rsid w:val="0013168B"/>
    <w:rsid w:val="0013189B"/>
    <w:rsid w:val="00132D3D"/>
    <w:rsid w:val="00133961"/>
    <w:rsid w:val="00134AB0"/>
    <w:rsid w:val="001353E0"/>
    <w:rsid w:val="0013683E"/>
    <w:rsid w:val="001372C6"/>
    <w:rsid w:val="00137EB5"/>
    <w:rsid w:val="0014125C"/>
    <w:rsid w:val="0014246B"/>
    <w:rsid w:val="00142AF8"/>
    <w:rsid w:val="001435B4"/>
    <w:rsid w:val="001437DE"/>
    <w:rsid w:val="001455B3"/>
    <w:rsid w:val="00145EB8"/>
    <w:rsid w:val="00146C10"/>
    <w:rsid w:val="0014700F"/>
    <w:rsid w:val="001474DE"/>
    <w:rsid w:val="00147F9A"/>
    <w:rsid w:val="00150AEE"/>
    <w:rsid w:val="00151CF4"/>
    <w:rsid w:val="00152AB1"/>
    <w:rsid w:val="00154B70"/>
    <w:rsid w:val="00154EB6"/>
    <w:rsid w:val="0015718A"/>
    <w:rsid w:val="001575D0"/>
    <w:rsid w:val="00162A57"/>
    <w:rsid w:val="00162F8E"/>
    <w:rsid w:val="00164DC4"/>
    <w:rsid w:val="00165090"/>
    <w:rsid w:val="00165D10"/>
    <w:rsid w:val="00166C0A"/>
    <w:rsid w:val="0016771C"/>
    <w:rsid w:val="00170328"/>
    <w:rsid w:val="00170531"/>
    <w:rsid w:val="00170891"/>
    <w:rsid w:val="00171B63"/>
    <w:rsid w:val="00173129"/>
    <w:rsid w:val="0017453A"/>
    <w:rsid w:val="001745D3"/>
    <w:rsid w:val="0017580F"/>
    <w:rsid w:val="00176EC9"/>
    <w:rsid w:val="00177D65"/>
    <w:rsid w:val="00181058"/>
    <w:rsid w:val="001847A7"/>
    <w:rsid w:val="00184E04"/>
    <w:rsid w:val="00185047"/>
    <w:rsid w:val="00185174"/>
    <w:rsid w:val="00185625"/>
    <w:rsid w:val="001860F7"/>
    <w:rsid w:val="00186F9A"/>
    <w:rsid w:val="00190189"/>
    <w:rsid w:val="00192992"/>
    <w:rsid w:val="001930AA"/>
    <w:rsid w:val="001942B2"/>
    <w:rsid w:val="00194F07"/>
    <w:rsid w:val="00196B6F"/>
    <w:rsid w:val="00197DA7"/>
    <w:rsid w:val="001A11B7"/>
    <w:rsid w:val="001A25B3"/>
    <w:rsid w:val="001A5280"/>
    <w:rsid w:val="001A5575"/>
    <w:rsid w:val="001A5FBD"/>
    <w:rsid w:val="001A61D5"/>
    <w:rsid w:val="001A6457"/>
    <w:rsid w:val="001A648D"/>
    <w:rsid w:val="001B009B"/>
    <w:rsid w:val="001B1824"/>
    <w:rsid w:val="001B18E4"/>
    <w:rsid w:val="001B1EC5"/>
    <w:rsid w:val="001B39E8"/>
    <w:rsid w:val="001B3A4E"/>
    <w:rsid w:val="001B3E57"/>
    <w:rsid w:val="001B43F5"/>
    <w:rsid w:val="001B4502"/>
    <w:rsid w:val="001B4B0C"/>
    <w:rsid w:val="001B5494"/>
    <w:rsid w:val="001B6E37"/>
    <w:rsid w:val="001B6F17"/>
    <w:rsid w:val="001B78BB"/>
    <w:rsid w:val="001B7C2D"/>
    <w:rsid w:val="001C04FC"/>
    <w:rsid w:val="001C0E4D"/>
    <w:rsid w:val="001C16E4"/>
    <w:rsid w:val="001C25DD"/>
    <w:rsid w:val="001C2AEB"/>
    <w:rsid w:val="001C31C1"/>
    <w:rsid w:val="001C3B4C"/>
    <w:rsid w:val="001C4A0A"/>
    <w:rsid w:val="001C4BFD"/>
    <w:rsid w:val="001C6871"/>
    <w:rsid w:val="001C726F"/>
    <w:rsid w:val="001C7963"/>
    <w:rsid w:val="001C7E2D"/>
    <w:rsid w:val="001D0C4B"/>
    <w:rsid w:val="001D0DDA"/>
    <w:rsid w:val="001D117E"/>
    <w:rsid w:val="001D1AF7"/>
    <w:rsid w:val="001D210F"/>
    <w:rsid w:val="001D7275"/>
    <w:rsid w:val="001D76F7"/>
    <w:rsid w:val="001D7A4C"/>
    <w:rsid w:val="001E0484"/>
    <w:rsid w:val="001E0601"/>
    <w:rsid w:val="001E1033"/>
    <w:rsid w:val="001E1929"/>
    <w:rsid w:val="001E3967"/>
    <w:rsid w:val="001E44B9"/>
    <w:rsid w:val="001E483C"/>
    <w:rsid w:val="001F0AC1"/>
    <w:rsid w:val="001F0FB9"/>
    <w:rsid w:val="001F34D5"/>
    <w:rsid w:val="001F4A11"/>
    <w:rsid w:val="001F519A"/>
    <w:rsid w:val="001F5EE9"/>
    <w:rsid w:val="001F795F"/>
    <w:rsid w:val="001F7C18"/>
    <w:rsid w:val="002003BC"/>
    <w:rsid w:val="00200DA6"/>
    <w:rsid w:val="00202083"/>
    <w:rsid w:val="002022EA"/>
    <w:rsid w:val="00202C24"/>
    <w:rsid w:val="00203780"/>
    <w:rsid w:val="00205327"/>
    <w:rsid w:val="00205DAE"/>
    <w:rsid w:val="002072C7"/>
    <w:rsid w:val="002100EE"/>
    <w:rsid w:val="00211122"/>
    <w:rsid w:val="00212335"/>
    <w:rsid w:val="00212684"/>
    <w:rsid w:val="00215A5B"/>
    <w:rsid w:val="00216B4A"/>
    <w:rsid w:val="002203B4"/>
    <w:rsid w:val="00221622"/>
    <w:rsid w:val="0022167E"/>
    <w:rsid w:val="0022187B"/>
    <w:rsid w:val="00221949"/>
    <w:rsid w:val="00222F2F"/>
    <w:rsid w:val="00222FB9"/>
    <w:rsid w:val="00224A4E"/>
    <w:rsid w:val="00224F69"/>
    <w:rsid w:val="002251B4"/>
    <w:rsid w:val="00225232"/>
    <w:rsid w:val="002264CF"/>
    <w:rsid w:val="002266F0"/>
    <w:rsid w:val="00226B12"/>
    <w:rsid w:val="00226CD4"/>
    <w:rsid w:val="00227059"/>
    <w:rsid w:val="002274A4"/>
    <w:rsid w:val="00231C87"/>
    <w:rsid w:val="0023241C"/>
    <w:rsid w:val="00234E53"/>
    <w:rsid w:val="0023517A"/>
    <w:rsid w:val="00236728"/>
    <w:rsid w:val="00236B5F"/>
    <w:rsid w:val="00237965"/>
    <w:rsid w:val="00240DC8"/>
    <w:rsid w:val="002421BB"/>
    <w:rsid w:val="002428D4"/>
    <w:rsid w:val="00242CD1"/>
    <w:rsid w:val="00243CE8"/>
    <w:rsid w:val="002453CE"/>
    <w:rsid w:val="00245B7B"/>
    <w:rsid w:val="002471D9"/>
    <w:rsid w:val="0024731D"/>
    <w:rsid w:val="002476CB"/>
    <w:rsid w:val="002477A0"/>
    <w:rsid w:val="00247BF3"/>
    <w:rsid w:val="0025118C"/>
    <w:rsid w:val="00251210"/>
    <w:rsid w:val="0025481D"/>
    <w:rsid w:val="00254998"/>
    <w:rsid w:val="00254C55"/>
    <w:rsid w:val="00255A4B"/>
    <w:rsid w:val="00256444"/>
    <w:rsid w:val="002566EB"/>
    <w:rsid w:val="002570AA"/>
    <w:rsid w:val="00261613"/>
    <w:rsid w:val="0026260B"/>
    <w:rsid w:val="00262BE4"/>
    <w:rsid w:val="00262E24"/>
    <w:rsid w:val="00263AEE"/>
    <w:rsid w:val="00263D3C"/>
    <w:rsid w:val="002652B9"/>
    <w:rsid w:val="00266891"/>
    <w:rsid w:val="0027018A"/>
    <w:rsid w:val="00271E27"/>
    <w:rsid w:val="002767AC"/>
    <w:rsid w:val="00277898"/>
    <w:rsid w:val="00282DF7"/>
    <w:rsid w:val="00283967"/>
    <w:rsid w:val="00284089"/>
    <w:rsid w:val="00284BAC"/>
    <w:rsid w:val="00287240"/>
    <w:rsid w:val="002901C3"/>
    <w:rsid w:val="002917FC"/>
    <w:rsid w:val="00293D01"/>
    <w:rsid w:val="00294865"/>
    <w:rsid w:val="00295747"/>
    <w:rsid w:val="0029767C"/>
    <w:rsid w:val="00297BF5"/>
    <w:rsid w:val="00297E98"/>
    <w:rsid w:val="002A07EC"/>
    <w:rsid w:val="002A10AD"/>
    <w:rsid w:val="002A1798"/>
    <w:rsid w:val="002A1A5E"/>
    <w:rsid w:val="002A4E24"/>
    <w:rsid w:val="002A6760"/>
    <w:rsid w:val="002A6E5A"/>
    <w:rsid w:val="002B157B"/>
    <w:rsid w:val="002B257D"/>
    <w:rsid w:val="002B35D2"/>
    <w:rsid w:val="002B3B73"/>
    <w:rsid w:val="002B558E"/>
    <w:rsid w:val="002B7293"/>
    <w:rsid w:val="002B751D"/>
    <w:rsid w:val="002C2177"/>
    <w:rsid w:val="002C340D"/>
    <w:rsid w:val="002C455E"/>
    <w:rsid w:val="002C659A"/>
    <w:rsid w:val="002D0587"/>
    <w:rsid w:val="002D06B9"/>
    <w:rsid w:val="002D189E"/>
    <w:rsid w:val="002D2C61"/>
    <w:rsid w:val="002D40EF"/>
    <w:rsid w:val="002D4B8C"/>
    <w:rsid w:val="002D62A4"/>
    <w:rsid w:val="002D6AC3"/>
    <w:rsid w:val="002D7D8C"/>
    <w:rsid w:val="002D7EFC"/>
    <w:rsid w:val="002E04AD"/>
    <w:rsid w:val="002E058B"/>
    <w:rsid w:val="002E1511"/>
    <w:rsid w:val="002E1C7C"/>
    <w:rsid w:val="002E209D"/>
    <w:rsid w:val="002E42BE"/>
    <w:rsid w:val="002E4B0B"/>
    <w:rsid w:val="002E55F1"/>
    <w:rsid w:val="002E60C2"/>
    <w:rsid w:val="002F0037"/>
    <w:rsid w:val="002F1239"/>
    <w:rsid w:val="002F13D8"/>
    <w:rsid w:val="002F2521"/>
    <w:rsid w:val="002F3CBA"/>
    <w:rsid w:val="002F3D86"/>
    <w:rsid w:val="002F46C9"/>
    <w:rsid w:val="002F5138"/>
    <w:rsid w:val="002F70D2"/>
    <w:rsid w:val="002F7811"/>
    <w:rsid w:val="003000EF"/>
    <w:rsid w:val="003007AC"/>
    <w:rsid w:val="00300B90"/>
    <w:rsid w:val="00302B2D"/>
    <w:rsid w:val="00302D06"/>
    <w:rsid w:val="00303564"/>
    <w:rsid w:val="00303F16"/>
    <w:rsid w:val="00304284"/>
    <w:rsid w:val="00304A4D"/>
    <w:rsid w:val="00306006"/>
    <w:rsid w:val="00306143"/>
    <w:rsid w:val="00306F82"/>
    <w:rsid w:val="00310F99"/>
    <w:rsid w:val="00312040"/>
    <w:rsid w:val="00314869"/>
    <w:rsid w:val="00314CE6"/>
    <w:rsid w:val="00315257"/>
    <w:rsid w:val="00315954"/>
    <w:rsid w:val="00315F53"/>
    <w:rsid w:val="003163B5"/>
    <w:rsid w:val="0031675F"/>
    <w:rsid w:val="003175B6"/>
    <w:rsid w:val="0032060C"/>
    <w:rsid w:val="003206A3"/>
    <w:rsid w:val="00321B02"/>
    <w:rsid w:val="00325562"/>
    <w:rsid w:val="00325FAE"/>
    <w:rsid w:val="00326235"/>
    <w:rsid w:val="00327316"/>
    <w:rsid w:val="00327F96"/>
    <w:rsid w:val="00330624"/>
    <w:rsid w:val="00330B35"/>
    <w:rsid w:val="00330E27"/>
    <w:rsid w:val="00331636"/>
    <w:rsid w:val="00332044"/>
    <w:rsid w:val="00332C1D"/>
    <w:rsid w:val="00332C32"/>
    <w:rsid w:val="00335EC8"/>
    <w:rsid w:val="0033600C"/>
    <w:rsid w:val="00336A6D"/>
    <w:rsid w:val="003439F6"/>
    <w:rsid w:val="00344165"/>
    <w:rsid w:val="003445FF"/>
    <w:rsid w:val="00345812"/>
    <w:rsid w:val="003472D9"/>
    <w:rsid w:val="003477A3"/>
    <w:rsid w:val="0035083D"/>
    <w:rsid w:val="0035184E"/>
    <w:rsid w:val="00351B25"/>
    <w:rsid w:val="003523C1"/>
    <w:rsid w:val="00352E58"/>
    <w:rsid w:val="003531C0"/>
    <w:rsid w:val="0035366C"/>
    <w:rsid w:val="00355D2F"/>
    <w:rsid w:val="003605D1"/>
    <w:rsid w:val="003614B7"/>
    <w:rsid w:val="0036198B"/>
    <w:rsid w:val="00362E98"/>
    <w:rsid w:val="0036334C"/>
    <w:rsid w:val="00363DD6"/>
    <w:rsid w:val="003640DD"/>
    <w:rsid w:val="00364A47"/>
    <w:rsid w:val="00365092"/>
    <w:rsid w:val="003653C9"/>
    <w:rsid w:val="00371E3B"/>
    <w:rsid w:val="00371E76"/>
    <w:rsid w:val="00372992"/>
    <w:rsid w:val="003729C4"/>
    <w:rsid w:val="0037382E"/>
    <w:rsid w:val="0037388C"/>
    <w:rsid w:val="00376A3E"/>
    <w:rsid w:val="00377289"/>
    <w:rsid w:val="00380687"/>
    <w:rsid w:val="00383803"/>
    <w:rsid w:val="0038474C"/>
    <w:rsid w:val="00384E06"/>
    <w:rsid w:val="00385091"/>
    <w:rsid w:val="003854CC"/>
    <w:rsid w:val="00386FEE"/>
    <w:rsid w:val="003879E0"/>
    <w:rsid w:val="00387E8E"/>
    <w:rsid w:val="003915F6"/>
    <w:rsid w:val="00391611"/>
    <w:rsid w:val="00392C55"/>
    <w:rsid w:val="00393130"/>
    <w:rsid w:val="003A11B4"/>
    <w:rsid w:val="003A23F1"/>
    <w:rsid w:val="003A2915"/>
    <w:rsid w:val="003A2EB3"/>
    <w:rsid w:val="003A37A3"/>
    <w:rsid w:val="003A3DBE"/>
    <w:rsid w:val="003A3FB7"/>
    <w:rsid w:val="003A5293"/>
    <w:rsid w:val="003A6B2B"/>
    <w:rsid w:val="003A6F22"/>
    <w:rsid w:val="003B15AD"/>
    <w:rsid w:val="003B3FDE"/>
    <w:rsid w:val="003B665E"/>
    <w:rsid w:val="003B66F3"/>
    <w:rsid w:val="003B6B04"/>
    <w:rsid w:val="003C0535"/>
    <w:rsid w:val="003C1D38"/>
    <w:rsid w:val="003C1D6E"/>
    <w:rsid w:val="003C33F8"/>
    <w:rsid w:val="003C3A4D"/>
    <w:rsid w:val="003C4E41"/>
    <w:rsid w:val="003C54D5"/>
    <w:rsid w:val="003C6E67"/>
    <w:rsid w:val="003C777E"/>
    <w:rsid w:val="003C7BD5"/>
    <w:rsid w:val="003D03FB"/>
    <w:rsid w:val="003D1A34"/>
    <w:rsid w:val="003D262A"/>
    <w:rsid w:val="003D3A9D"/>
    <w:rsid w:val="003D3C0F"/>
    <w:rsid w:val="003D4282"/>
    <w:rsid w:val="003D4844"/>
    <w:rsid w:val="003D4E82"/>
    <w:rsid w:val="003D56F0"/>
    <w:rsid w:val="003D6488"/>
    <w:rsid w:val="003D653E"/>
    <w:rsid w:val="003D6B82"/>
    <w:rsid w:val="003D73B1"/>
    <w:rsid w:val="003E11A9"/>
    <w:rsid w:val="003E232B"/>
    <w:rsid w:val="003E3F5F"/>
    <w:rsid w:val="003E5547"/>
    <w:rsid w:val="003E6C46"/>
    <w:rsid w:val="003E7929"/>
    <w:rsid w:val="003F03EA"/>
    <w:rsid w:val="003F4258"/>
    <w:rsid w:val="003F42B0"/>
    <w:rsid w:val="003F4AEC"/>
    <w:rsid w:val="003F4BC4"/>
    <w:rsid w:val="003F4BCE"/>
    <w:rsid w:val="003F53C0"/>
    <w:rsid w:val="003F56D0"/>
    <w:rsid w:val="003F6651"/>
    <w:rsid w:val="003F777F"/>
    <w:rsid w:val="004017BF"/>
    <w:rsid w:val="00403A40"/>
    <w:rsid w:val="004049A1"/>
    <w:rsid w:val="00405089"/>
    <w:rsid w:val="00406581"/>
    <w:rsid w:val="004105A2"/>
    <w:rsid w:val="0041183B"/>
    <w:rsid w:val="0041310D"/>
    <w:rsid w:val="00413669"/>
    <w:rsid w:val="00413E7A"/>
    <w:rsid w:val="004144D2"/>
    <w:rsid w:val="00414FFF"/>
    <w:rsid w:val="00415EF6"/>
    <w:rsid w:val="004160C0"/>
    <w:rsid w:val="0041690B"/>
    <w:rsid w:val="00416E71"/>
    <w:rsid w:val="004175F6"/>
    <w:rsid w:val="004176F2"/>
    <w:rsid w:val="0042068A"/>
    <w:rsid w:val="00421FE0"/>
    <w:rsid w:val="00422E8D"/>
    <w:rsid w:val="004230F7"/>
    <w:rsid w:val="00423575"/>
    <w:rsid w:val="00424113"/>
    <w:rsid w:val="004249D1"/>
    <w:rsid w:val="00424C86"/>
    <w:rsid w:val="00425B19"/>
    <w:rsid w:val="004261DF"/>
    <w:rsid w:val="00426B1F"/>
    <w:rsid w:val="00426FF4"/>
    <w:rsid w:val="004277CF"/>
    <w:rsid w:val="00430B91"/>
    <w:rsid w:val="00431B7B"/>
    <w:rsid w:val="004336A5"/>
    <w:rsid w:val="0043432D"/>
    <w:rsid w:val="004346C3"/>
    <w:rsid w:val="00436468"/>
    <w:rsid w:val="004376DF"/>
    <w:rsid w:val="00440C26"/>
    <w:rsid w:val="0044207A"/>
    <w:rsid w:val="0044320E"/>
    <w:rsid w:val="004443E7"/>
    <w:rsid w:val="00445C22"/>
    <w:rsid w:val="00446B1E"/>
    <w:rsid w:val="00451336"/>
    <w:rsid w:val="00454052"/>
    <w:rsid w:val="00454642"/>
    <w:rsid w:val="0045518E"/>
    <w:rsid w:val="00456256"/>
    <w:rsid w:val="00457329"/>
    <w:rsid w:val="0046006C"/>
    <w:rsid w:val="00460940"/>
    <w:rsid w:val="004620F7"/>
    <w:rsid w:val="004622D3"/>
    <w:rsid w:val="004630CC"/>
    <w:rsid w:val="00467FC8"/>
    <w:rsid w:val="00473594"/>
    <w:rsid w:val="00473EBB"/>
    <w:rsid w:val="0047440D"/>
    <w:rsid w:val="004744A2"/>
    <w:rsid w:val="004769EA"/>
    <w:rsid w:val="004773B4"/>
    <w:rsid w:val="00477E81"/>
    <w:rsid w:val="00480FFC"/>
    <w:rsid w:val="00481BD6"/>
    <w:rsid w:val="00483682"/>
    <w:rsid w:val="00484EF3"/>
    <w:rsid w:val="0048765C"/>
    <w:rsid w:val="004877BB"/>
    <w:rsid w:val="004878EC"/>
    <w:rsid w:val="00490195"/>
    <w:rsid w:val="00490BC1"/>
    <w:rsid w:val="00490F72"/>
    <w:rsid w:val="00491C52"/>
    <w:rsid w:val="00491D24"/>
    <w:rsid w:val="0049407B"/>
    <w:rsid w:val="004961B8"/>
    <w:rsid w:val="004A0B3A"/>
    <w:rsid w:val="004A0DE3"/>
    <w:rsid w:val="004A1313"/>
    <w:rsid w:val="004A15E4"/>
    <w:rsid w:val="004A165E"/>
    <w:rsid w:val="004A1DD8"/>
    <w:rsid w:val="004A270B"/>
    <w:rsid w:val="004A2C43"/>
    <w:rsid w:val="004A3716"/>
    <w:rsid w:val="004A38F9"/>
    <w:rsid w:val="004A4958"/>
    <w:rsid w:val="004A4983"/>
    <w:rsid w:val="004A501E"/>
    <w:rsid w:val="004A5028"/>
    <w:rsid w:val="004A6D29"/>
    <w:rsid w:val="004A6DE7"/>
    <w:rsid w:val="004A7F76"/>
    <w:rsid w:val="004B0176"/>
    <w:rsid w:val="004B01DC"/>
    <w:rsid w:val="004B12C1"/>
    <w:rsid w:val="004B18D3"/>
    <w:rsid w:val="004B2790"/>
    <w:rsid w:val="004B2A51"/>
    <w:rsid w:val="004B2B59"/>
    <w:rsid w:val="004B3D72"/>
    <w:rsid w:val="004B4522"/>
    <w:rsid w:val="004B47F3"/>
    <w:rsid w:val="004B55D4"/>
    <w:rsid w:val="004B6417"/>
    <w:rsid w:val="004B7075"/>
    <w:rsid w:val="004C0213"/>
    <w:rsid w:val="004C1A85"/>
    <w:rsid w:val="004C1AAA"/>
    <w:rsid w:val="004C23BB"/>
    <w:rsid w:val="004C2718"/>
    <w:rsid w:val="004C3BD6"/>
    <w:rsid w:val="004C4257"/>
    <w:rsid w:val="004C46FE"/>
    <w:rsid w:val="004C55F4"/>
    <w:rsid w:val="004C5714"/>
    <w:rsid w:val="004C5F7C"/>
    <w:rsid w:val="004C79A8"/>
    <w:rsid w:val="004D25BC"/>
    <w:rsid w:val="004D594A"/>
    <w:rsid w:val="004D7023"/>
    <w:rsid w:val="004D7061"/>
    <w:rsid w:val="004D7DE3"/>
    <w:rsid w:val="004E0209"/>
    <w:rsid w:val="004E22AB"/>
    <w:rsid w:val="004E36B4"/>
    <w:rsid w:val="004E671E"/>
    <w:rsid w:val="004E7079"/>
    <w:rsid w:val="004E7459"/>
    <w:rsid w:val="004F0136"/>
    <w:rsid w:val="004F0B62"/>
    <w:rsid w:val="004F0F8B"/>
    <w:rsid w:val="004F144D"/>
    <w:rsid w:val="004F2E44"/>
    <w:rsid w:val="004F52DE"/>
    <w:rsid w:val="004F6762"/>
    <w:rsid w:val="004F7B5A"/>
    <w:rsid w:val="004F7F49"/>
    <w:rsid w:val="005004D2"/>
    <w:rsid w:val="00500ECA"/>
    <w:rsid w:val="00500F98"/>
    <w:rsid w:val="00501346"/>
    <w:rsid w:val="005015E2"/>
    <w:rsid w:val="00502107"/>
    <w:rsid w:val="00503C4B"/>
    <w:rsid w:val="00504543"/>
    <w:rsid w:val="00504B17"/>
    <w:rsid w:val="0051058C"/>
    <w:rsid w:val="005128DE"/>
    <w:rsid w:val="005132FC"/>
    <w:rsid w:val="00513B8A"/>
    <w:rsid w:val="005145F0"/>
    <w:rsid w:val="00514B55"/>
    <w:rsid w:val="00515351"/>
    <w:rsid w:val="00516F61"/>
    <w:rsid w:val="00517C5A"/>
    <w:rsid w:val="005212CB"/>
    <w:rsid w:val="005220AB"/>
    <w:rsid w:val="0052252C"/>
    <w:rsid w:val="00523F52"/>
    <w:rsid w:val="00524BD0"/>
    <w:rsid w:val="00524C09"/>
    <w:rsid w:val="005256E1"/>
    <w:rsid w:val="00525A85"/>
    <w:rsid w:val="005268C0"/>
    <w:rsid w:val="00526A3B"/>
    <w:rsid w:val="00527C31"/>
    <w:rsid w:val="00527D13"/>
    <w:rsid w:val="005310D1"/>
    <w:rsid w:val="005324A8"/>
    <w:rsid w:val="00532FE4"/>
    <w:rsid w:val="00533107"/>
    <w:rsid w:val="0053333E"/>
    <w:rsid w:val="005334B5"/>
    <w:rsid w:val="0053381F"/>
    <w:rsid w:val="005348EF"/>
    <w:rsid w:val="0053586B"/>
    <w:rsid w:val="00535A4C"/>
    <w:rsid w:val="00536230"/>
    <w:rsid w:val="00537BFE"/>
    <w:rsid w:val="00540C2B"/>
    <w:rsid w:val="00541423"/>
    <w:rsid w:val="00542C9A"/>
    <w:rsid w:val="00543CA3"/>
    <w:rsid w:val="00544B18"/>
    <w:rsid w:val="005454DE"/>
    <w:rsid w:val="00545642"/>
    <w:rsid w:val="00545A0F"/>
    <w:rsid w:val="00545C15"/>
    <w:rsid w:val="00546A2C"/>
    <w:rsid w:val="00547FE9"/>
    <w:rsid w:val="0055017B"/>
    <w:rsid w:val="00550EEE"/>
    <w:rsid w:val="00551AFB"/>
    <w:rsid w:val="0055246D"/>
    <w:rsid w:val="005524AA"/>
    <w:rsid w:val="00554521"/>
    <w:rsid w:val="00554706"/>
    <w:rsid w:val="00555B5C"/>
    <w:rsid w:val="00555CE3"/>
    <w:rsid w:val="00557A15"/>
    <w:rsid w:val="00560A0B"/>
    <w:rsid w:val="005642DA"/>
    <w:rsid w:val="005645BC"/>
    <w:rsid w:val="00566596"/>
    <w:rsid w:val="00566940"/>
    <w:rsid w:val="00566C6D"/>
    <w:rsid w:val="00570164"/>
    <w:rsid w:val="0057133C"/>
    <w:rsid w:val="005716DE"/>
    <w:rsid w:val="00572112"/>
    <w:rsid w:val="00572187"/>
    <w:rsid w:val="00573A4E"/>
    <w:rsid w:val="00573B45"/>
    <w:rsid w:val="005752D0"/>
    <w:rsid w:val="00576C75"/>
    <w:rsid w:val="00577D11"/>
    <w:rsid w:val="00580A04"/>
    <w:rsid w:val="00583B2C"/>
    <w:rsid w:val="0058411F"/>
    <w:rsid w:val="005843D7"/>
    <w:rsid w:val="0058495B"/>
    <w:rsid w:val="00584DA4"/>
    <w:rsid w:val="0058521E"/>
    <w:rsid w:val="00585C09"/>
    <w:rsid w:val="005870D4"/>
    <w:rsid w:val="00587353"/>
    <w:rsid w:val="00590116"/>
    <w:rsid w:val="00591F63"/>
    <w:rsid w:val="0059259A"/>
    <w:rsid w:val="00593344"/>
    <w:rsid w:val="00593F3E"/>
    <w:rsid w:val="005948C0"/>
    <w:rsid w:val="005A0467"/>
    <w:rsid w:val="005A10E4"/>
    <w:rsid w:val="005A12C1"/>
    <w:rsid w:val="005A2534"/>
    <w:rsid w:val="005A2937"/>
    <w:rsid w:val="005A2C50"/>
    <w:rsid w:val="005A2EC0"/>
    <w:rsid w:val="005A3F25"/>
    <w:rsid w:val="005A4DC9"/>
    <w:rsid w:val="005A505F"/>
    <w:rsid w:val="005A6E76"/>
    <w:rsid w:val="005A7170"/>
    <w:rsid w:val="005B0F1B"/>
    <w:rsid w:val="005B1EA0"/>
    <w:rsid w:val="005B23FB"/>
    <w:rsid w:val="005B4A06"/>
    <w:rsid w:val="005B59A6"/>
    <w:rsid w:val="005C0A3F"/>
    <w:rsid w:val="005C1946"/>
    <w:rsid w:val="005C2120"/>
    <w:rsid w:val="005C25C4"/>
    <w:rsid w:val="005C2F9B"/>
    <w:rsid w:val="005C5C41"/>
    <w:rsid w:val="005D01C1"/>
    <w:rsid w:val="005D052F"/>
    <w:rsid w:val="005D16CB"/>
    <w:rsid w:val="005D19D9"/>
    <w:rsid w:val="005D21FF"/>
    <w:rsid w:val="005D41C6"/>
    <w:rsid w:val="005D511C"/>
    <w:rsid w:val="005D5C96"/>
    <w:rsid w:val="005E137B"/>
    <w:rsid w:val="005E2BC1"/>
    <w:rsid w:val="005E2C62"/>
    <w:rsid w:val="005E49D1"/>
    <w:rsid w:val="005E4B4E"/>
    <w:rsid w:val="005E4F09"/>
    <w:rsid w:val="005E55E0"/>
    <w:rsid w:val="005E5B71"/>
    <w:rsid w:val="005E6367"/>
    <w:rsid w:val="005E6EB2"/>
    <w:rsid w:val="005E73BF"/>
    <w:rsid w:val="005F0FBF"/>
    <w:rsid w:val="005F2833"/>
    <w:rsid w:val="005F394A"/>
    <w:rsid w:val="005F3E66"/>
    <w:rsid w:val="005F4208"/>
    <w:rsid w:val="005F544F"/>
    <w:rsid w:val="005F683D"/>
    <w:rsid w:val="005F6AF7"/>
    <w:rsid w:val="005F700C"/>
    <w:rsid w:val="006013D8"/>
    <w:rsid w:val="00602E36"/>
    <w:rsid w:val="006046CA"/>
    <w:rsid w:val="00604863"/>
    <w:rsid w:val="00604FCB"/>
    <w:rsid w:val="00605044"/>
    <w:rsid w:val="006052A4"/>
    <w:rsid w:val="0060722C"/>
    <w:rsid w:val="00610568"/>
    <w:rsid w:val="006107A2"/>
    <w:rsid w:val="00610F53"/>
    <w:rsid w:val="006113A8"/>
    <w:rsid w:val="006121FA"/>
    <w:rsid w:val="0061260B"/>
    <w:rsid w:val="00612BB5"/>
    <w:rsid w:val="00615B6D"/>
    <w:rsid w:val="006201FC"/>
    <w:rsid w:val="00621927"/>
    <w:rsid w:val="00622667"/>
    <w:rsid w:val="0062570C"/>
    <w:rsid w:val="00627A87"/>
    <w:rsid w:val="00627D2D"/>
    <w:rsid w:val="006300DE"/>
    <w:rsid w:val="00633D46"/>
    <w:rsid w:val="00634AD8"/>
    <w:rsid w:val="00635508"/>
    <w:rsid w:val="0063595A"/>
    <w:rsid w:val="00636B6C"/>
    <w:rsid w:val="00636F5E"/>
    <w:rsid w:val="0064002F"/>
    <w:rsid w:val="00641830"/>
    <w:rsid w:val="006433E3"/>
    <w:rsid w:val="00643E5C"/>
    <w:rsid w:val="006444BF"/>
    <w:rsid w:val="00645F45"/>
    <w:rsid w:val="006460FB"/>
    <w:rsid w:val="00650025"/>
    <w:rsid w:val="0065083A"/>
    <w:rsid w:val="0065176A"/>
    <w:rsid w:val="0065184B"/>
    <w:rsid w:val="00652B89"/>
    <w:rsid w:val="0065624E"/>
    <w:rsid w:val="0065699F"/>
    <w:rsid w:val="00656BCA"/>
    <w:rsid w:val="006576CE"/>
    <w:rsid w:val="00657F4C"/>
    <w:rsid w:val="00661BFB"/>
    <w:rsid w:val="006621C4"/>
    <w:rsid w:val="006628B8"/>
    <w:rsid w:val="00662A06"/>
    <w:rsid w:val="00662A9D"/>
    <w:rsid w:val="0066324D"/>
    <w:rsid w:val="0066495F"/>
    <w:rsid w:val="00665C62"/>
    <w:rsid w:val="00667171"/>
    <w:rsid w:val="00670941"/>
    <w:rsid w:val="00670E6F"/>
    <w:rsid w:val="006714CC"/>
    <w:rsid w:val="00673F8E"/>
    <w:rsid w:val="00674CAA"/>
    <w:rsid w:val="00675A01"/>
    <w:rsid w:val="0067719B"/>
    <w:rsid w:val="0068130A"/>
    <w:rsid w:val="00681BE7"/>
    <w:rsid w:val="006827DF"/>
    <w:rsid w:val="00682E0F"/>
    <w:rsid w:val="006833D8"/>
    <w:rsid w:val="00683941"/>
    <w:rsid w:val="00685C5E"/>
    <w:rsid w:val="006876AC"/>
    <w:rsid w:val="00691283"/>
    <w:rsid w:val="00691E4F"/>
    <w:rsid w:val="00693AF1"/>
    <w:rsid w:val="0069436B"/>
    <w:rsid w:val="00695E0A"/>
    <w:rsid w:val="006979F5"/>
    <w:rsid w:val="006A0429"/>
    <w:rsid w:val="006A0516"/>
    <w:rsid w:val="006A2565"/>
    <w:rsid w:val="006A2D3E"/>
    <w:rsid w:val="006A39AF"/>
    <w:rsid w:val="006A6741"/>
    <w:rsid w:val="006A6974"/>
    <w:rsid w:val="006A6CD6"/>
    <w:rsid w:val="006A7915"/>
    <w:rsid w:val="006B0482"/>
    <w:rsid w:val="006B15F9"/>
    <w:rsid w:val="006B2375"/>
    <w:rsid w:val="006B3D92"/>
    <w:rsid w:val="006B50D8"/>
    <w:rsid w:val="006B5AC2"/>
    <w:rsid w:val="006B5E77"/>
    <w:rsid w:val="006B6579"/>
    <w:rsid w:val="006B75AC"/>
    <w:rsid w:val="006B7CA2"/>
    <w:rsid w:val="006C0151"/>
    <w:rsid w:val="006C0178"/>
    <w:rsid w:val="006C0DBE"/>
    <w:rsid w:val="006C1AA7"/>
    <w:rsid w:val="006C1F76"/>
    <w:rsid w:val="006C2F07"/>
    <w:rsid w:val="006C31AF"/>
    <w:rsid w:val="006C33DE"/>
    <w:rsid w:val="006C3788"/>
    <w:rsid w:val="006C5804"/>
    <w:rsid w:val="006C59B4"/>
    <w:rsid w:val="006C5BF7"/>
    <w:rsid w:val="006C6ADA"/>
    <w:rsid w:val="006D015F"/>
    <w:rsid w:val="006D36BA"/>
    <w:rsid w:val="006D4F5B"/>
    <w:rsid w:val="006D6EDA"/>
    <w:rsid w:val="006E06BF"/>
    <w:rsid w:val="006E0D2D"/>
    <w:rsid w:val="006E44B0"/>
    <w:rsid w:val="006E5EEB"/>
    <w:rsid w:val="006F228C"/>
    <w:rsid w:val="006F2511"/>
    <w:rsid w:val="006F286B"/>
    <w:rsid w:val="006F28FD"/>
    <w:rsid w:val="006F3C04"/>
    <w:rsid w:val="006F46B8"/>
    <w:rsid w:val="006F5AC8"/>
    <w:rsid w:val="0070176E"/>
    <w:rsid w:val="00703D48"/>
    <w:rsid w:val="00704438"/>
    <w:rsid w:val="00704734"/>
    <w:rsid w:val="00704A86"/>
    <w:rsid w:val="007053E7"/>
    <w:rsid w:val="00705553"/>
    <w:rsid w:val="00706606"/>
    <w:rsid w:val="00713777"/>
    <w:rsid w:val="00714CBE"/>
    <w:rsid w:val="00716A81"/>
    <w:rsid w:val="0071748B"/>
    <w:rsid w:val="00720E49"/>
    <w:rsid w:val="00720E97"/>
    <w:rsid w:val="00721321"/>
    <w:rsid w:val="00722E68"/>
    <w:rsid w:val="00724080"/>
    <w:rsid w:val="00724A70"/>
    <w:rsid w:val="00725ED3"/>
    <w:rsid w:val="00726FEE"/>
    <w:rsid w:val="00727310"/>
    <w:rsid w:val="00730A2E"/>
    <w:rsid w:val="007327C1"/>
    <w:rsid w:val="00734816"/>
    <w:rsid w:val="00736E79"/>
    <w:rsid w:val="007370F1"/>
    <w:rsid w:val="007376C2"/>
    <w:rsid w:val="0074013A"/>
    <w:rsid w:val="00741BB1"/>
    <w:rsid w:val="00742B8D"/>
    <w:rsid w:val="00742ED1"/>
    <w:rsid w:val="00743260"/>
    <w:rsid w:val="0074461C"/>
    <w:rsid w:val="007476AE"/>
    <w:rsid w:val="007477E0"/>
    <w:rsid w:val="007509E2"/>
    <w:rsid w:val="00750DC8"/>
    <w:rsid w:val="0075337F"/>
    <w:rsid w:val="007546EC"/>
    <w:rsid w:val="007548DF"/>
    <w:rsid w:val="00757D92"/>
    <w:rsid w:val="00760ED9"/>
    <w:rsid w:val="00761ACB"/>
    <w:rsid w:val="00762188"/>
    <w:rsid w:val="007650E6"/>
    <w:rsid w:val="007653DC"/>
    <w:rsid w:val="007663B2"/>
    <w:rsid w:val="007710EF"/>
    <w:rsid w:val="00772C69"/>
    <w:rsid w:val="00772F65"/>
    <w:rsid w:val="00773F09"/>
    <w:rsid w:val="00774020"/>
    <w:rsid w:val="0077672D"/>
    <w:rsid w:val="00776AAA"/>
    <w:rsid w:val="00777F04"/>
    <w:rsid w:val="007813D2"/>
    <w:rsid w:val="00783BA9"/>
    <w:rsid w:val="00783CC6"/>
    <w:rsid w:val="00784BE5"/>
    <w:rsid w:val="00785035"/>
    <w:rsid w:val="00787758"/>
    <w:rsid w:val="00787784"/>
    <w:rsid w:val="00791690"/>
    <w:rsid w:val="007938AC"/>
    <w:rsid w:val="00793D0B"/>
    <w:rsid w:val="007944F7"/>
    <w:rsid w:val="00795A83"/>
    <w:rsid w:val="007964CD"/>
    <w:rsid w:val="0079676E"/>
    <w:rsid w:val="007A019E"/>
    <w:rsid w:val="007A122A"/>
    <w:rsid w:val="007A13CB"/>
    <w:rsid w:val="007A3F11"/>
    <w:rsid w:val="007A4088"/>
    <w:rsid w:val="007B0187"/>
    <w:rsid w:val="007B2865"/>
    <w:rsid w:val="007B34B0"/>
    <w:rsid w:val="007B3D8C"/>
    <w:rsid w:val="007B4265"/>
    <w:rsid w:val="007B538D"/>
    <w:rsid w:val="007B57FF"/>
    <w:rsid w:val="007B6892"/>
    <w:rsid w:val="007C03CC"/>
    <w:rsid w:val="007C03FA"/>
    <w:rsid w:val="007C2084"/>
    <w:rsid w:val="007C2AFF"/>
    <w:rsid w:val="007C3C9D"/>
    <w:rsid w:val="007C3F81"/>
    <w:rsid w:val="007C5AE6"/>
    <w:rsid w:val="007C6531"/>
    <w:rsid w:val="007C7521"/>
    <w:rsid w:val="007D059B"/>
    <w:rsid w:val="007D08E9"/>
    <w:rsid w:val="007D0A3F"/>
    <w:rsid w:val="007D2937"/>
    <w:rsid w:val="007D5846"/>
    <w:rsid w:val="007D5EA7"/>
    <w:rsid w:val="007D6EB3"/>
    <w:rsid w:val="007D7503"/>
    <w:rsid w:val="007D79E3"/>
    <w:rsid w:val="007D7AFE"/>
    <w:rsid w:val="007E0CBD"/>
    <w:rsid w:val="007E2394"/>
    <w:rsid w:val="007E355D"/>
    <w:rsid w:val="007E3D49"/>
    <w:rsid w:val="007E3D6E"/>
    <w:rsid w:val="007E3FEB"/>
    <w:rsid w:val="007E4159"/>
    <w:rsid w:val="007E571C"/>
    <w:rsid w:val="007E6E0F"/>
    <w:rsid w:val="007E71AC"/>
    <w:rsid w:val="007E77F0"/>
    <w:rsid w:val="007F1ED4"/>
    <w:rsid w:val="007F37F6"/>
    <w:rsid w:val="007F3B81"/>
    <w:rsid w:val="007F521A"/>
    <w:rsid w:val="007F57F1"/>
    <w:rsid w:val="007F5D5F"/>
    <w:rsid w:val="007F5EAE"/>
    <w:rsid w:val="007F6016"/>
    <w:rsid w:val="00800079"/>
    <w:rsid w:val="00801917"/>
    <w:rsid w:val="00802116"/>
    <w:rsid w:val="008021A1"/>
    <w:rsid w:val="00803ECF"/>
    <w:rsid w:val="008050BF"/>
    <w:rsid w:val="008056F6"/>
    <w:rsid w:val="00806988"/>
    <w:rsid w:val="00807136"/>
    <w:rsid w:val="00810DFF"/>
    <w:rsid w:val="00810F85"/>
    <w:rsid w:val="00811A46"/>
    <w:rsid w:val="00811F30"/>
    <w:rsid w:val="00812D1D"/>
    <w:rsid w:val="00814177"/>
    <w:rsid w:val="00814E9C"/>
    <w:rsid w:val="0081539A"/>
    <w:rsid w:val="00815B9C"/>
    <w:rsid w:val="00815DE1"/>
    <w:rsid w:val="00815E77"/>
    <w:rsid w:val="00815F66"/>
    <w:rsid w:val="008200A0"/>
    <w:rsid w:val="00823705"/>
    <w:rsid w:val="00823954"/>
    <w:rsid w:val="008245B7"/>
    <w:rsid w:val="00825792"/>
    <w:rsid w:val="00827011"/>
    <w:rsid w:val="008271A0"/>
    <w:rsid w:val="00827209"/>
    <w:rsid w:val="00827938"/>
    <w:rsid w:val="0083001B"/>
    <w:rsid w:val="0083090A"/>
    <w:rsid w:val="00832421"/>
    <w:rsid w:val="00832BF0"/>
    <w:rsid w:val="00834C3F"/>
    <w:rsid w:val="00836968"/>
    <w:rsid w:val="00836ED8"/>
    <w:rsid w:val="00843841"/>
    <w:rsid w:val="00844150"/>
    <w:rsid w:val="008448D3"/>
    <w:rsid w:val="00844A76"/>
    <w:rsid w:val="00845C7D"/>
    <w:rsid w:val="0084743F"/>
    <w:rsid w:val="008500D6"/>
    <w:rsid w:val="008513FC"/>
    <w:rsid w:val="008513FE"/>
    <w:rsid w:val="00853490"/>
    <w:rsid w:val="008539DF"/>
    <w:rsid w:val="00853B3A"/>
    <w:rsid w:val="00854E3E"/>
    <w:rsid w:val="00855080"/>
    <w:rsid w:val="008561F4"/>
    <w:rsid w:val="008569C2"/>
    <w:rsid w:val="00856ADF"/>
    <w:rsid w:val="0086077E"/>
    <w:rsid w:val="00862D70"/>
    <w:rsid w:val="00863667"/>
    <w:rsid w:val="0086464B"/>
    <w:rsid w:val="00864EF5"/>
    <w:rsid w:val="00865FAC"/>
    <w:rsid w:val="008663AB"/>
    <w:rsid w:val="008663D6"/>
    <w:rsid w:val="00866D17"/>
    <w:rsid w:val="00866FC2"/>
    <w:rsid w:val="00867A29"/>
    <w:rsid w:val="008703C3"/>
    <w:rsid w:val="00871240"/>
    <w:rsid w:val="00872AE8"/>
    <w:rsid w:val="0087345B"/>
    <w:rsid w:val="00874E49"/>
    <w:rsid w:val="0087580E"/>
    <w:rsid w:val="0087619B"/>
    <w:rsid w:val="0088038C"/>
    <w:rsid w:val="00881927"/>
    <w:rsid w:val="00884880"/>
    <w:rsid w:val="00885873"/>
    <w:rsid w:val="00887E9D"/>
    <w:rsid w:val="00890B75"/>
    <w:rsid w:val="00890C3F"/>
    <w:rsid w:val="00893F9A"/>
    <w:rsid w:val="0089624A"/>
    <w:rsid w:val="0089640A"/>
    <w:rsid w:val="0089645B"/>
    <w:rsid w:val="00896C2E"/>
    <w:rsid w:val="00897313"/>
    <w:rsid w:val="00897CA3"/>
    <w:rsid w:val="008A1453"/>
    <w:rsid w:val="008A2435"/>
    <w:rsid w:val="008A2A9C"/>
    <w:rsid w:val="008A3CEB"/>
    <w:rsid w:val="008A4B5F"/>
    <w:rsid w:val="008A610E"/>
    <w:rsid w:val="008B154B"/>
    <w:rsid w:val="008B1689"/>
    <w:rsid w:val="008B19C9"/>
    <w:rsid w:val="008B2C77"/>
    <w:rsid w:val="008B408A"/>
    <w:rsid w:val="008B5B2E"/>
    <w:rsid w:val="008B5D1F"/>
    <w:rsid w:val="008C06E0"/>
    <w:rsid w:val="008C0BCD"/>
    <w:rsid w:val="008C399A"/>
    <w:rsid w:val="008C3B14"/>
    <w:rsid w:val="008C5058"/>
    <w:rsid w:val="008C6546"/>
    <w:rsid w:val="008C7354"/>
    <w:rsid w:val="008D0C19"/>
    <w:rsid w:val="008D19D1"/>
    <w:rsid w:val="008D1CA2"/>
    <w:rsid w:val="008D31C9"/>
    <w:rsid w:val="008D328E"/>
    <w:rsid w:val="008D3656"/>
    <w:rsid w:val="008D3AC7"/>
    <w:rsid w:val="008D4054"/>
    <w:rsid w:val="008E0F9D"/>
    <w:rsid w:val="008E2271"/>
    <w:rsid w:val="008E37B7"/>
    <w:rsid w:val="008E3ED4"/>
    <w:rsid w:val="008E4DBD"/>
    <w:rsid w:val="008E652E"/>
    <w:rsid w:val="008E6963"/>
    <w:rsid w:val="008E71CF"/>
    <w:rsid w:val="008E78B2"/>
    <w:rsid w:val="008E7BEC"/>
    <w:rsid w:val="008F0C16"/>
    <w:rsid w:val="008F1173"/>
    <w:rsid w:val="008F1ECB"/>
    <w:rsid w:val="008F2312"/>
    <w:rsid w:val="008F6490"/>
    <w:rsid w:val="008F7930"/>
    <w:rsid w:val="00900A0B"/>
    <w:rsid w:val="00901C78"/>
    <w:rsid w:val="00902357"/>
    <w:rsid w:val="00902C21"/>
    <w:rsid w:val="009031F9"/>
    <w:rsid w:val="00906A16"/>
    <w:rsid w:val="00907C69"/>
    <w:rsid w:val="00907C99"/>
    <w:rsid w:val="00910435"/>
    <w:rsid w:val="00911B78"/>
    <w:rsid w:val="00911D51"/>
    <w:rsid w:val="009123F7"/>
    <w:rsid w:val="00912CD1"/>
    <w:rsid w:val="00913425"/>
    <w:rsid w:val="009135CA"/>
    <w:rsid w:val="00914644"/>
    <w:rsid w:val="00914E15"/>
    <w:rsid w:val="00916C1E"/>
    <w:rsid w:val="00916CB5"/>
    <w:rsid w:val="00917CB0"/>
    <w:rsid w:val="009214C9"/>
    <w:rsid w:val="009225F3"/>
    <w:rsid w:val="00922C54"/>
    <w:rsid w:val="00923A01"/>
    <w:rsid w:val="00924BD4"/>
    <w:rsid w:val="0092538F"/>
    <w:rsid w:val="009270F2"/>
    <w:rsid w:val="0092725D"/>
    <w:rsid w:val="0092733B"/>
    <w:rsid w:val="00930BEF"/>
    <w:rsid w:val="00931476"/>
    <w:rsid w:val="00931AF6"/>
    <w:rsid w:val="009321F2"/>
    <w:rsid w:val="00934484"/>
    <w:rsid w:val="009426F6"/>
    <w:rsid w:val="00942B99"/>
    <w:rsid w:val="00943343"/>
    <w:rsid w:val="00944A6F"/>
    <w:rsid w:val="009504EE"/>
    <w:rsid w:val="0095254A"/>
    <w:rsid w:val="009525C9"/>
    <w:rsid w:val="00954601"/>
    <w:rsid w:val="009547D4"/>
    <w:rsid w:val="00954B9F"/>
    <w:rsid w:val="009553BB"/>
    <w:rsid w:val="009615D5"/>
    <w:rsid w:val="00961723"/>
    <w:rsid w:val="0096251B"/>
    <w:rsid w:val="009625C0"/>
    <w:rsid w:val="00962DFC"/>
    <w:rsid w:val="00963605"/>
    <w:rsid w:val="009656EA"/>
    <w:rsid w:val="00967387"/>
    <w:rsid w:val="00967480"/>
    <w:rsid w:val="009707C7"/>
    <w:rsid w:val="00971D83"/>
    <w:rsid w:val="00973ACF"/>
    <w:rsid w:val="00974591"/>
    <w:rsid w:val="00974CB4"/>
    <w:rsid w:val="00975D87"/>
    <w:rsid w:val="00975DB8"/>
    <w:rsid w:val="009761B9"/>
    <w:rsid w:val="0098047C"/>
    <w:rsid w:val="009808FF"/>
    <w:rsid w:val="00981091"/>
    <w:rsid w:val="00981267"/>
    <w:rsid w:val="009818DB"/>
    <w:rsid w:val="00981CC4"/>
    <w:rsid w:val="00982A40"/>
    <w:rsid w:val="00982C64"/>
    <w:rsid w:val="009833CA"/>
    <w:rsid w:val="00985CCE"/>
    <w:rsid w:val="00985E07"/>
    <w:rsid w:val="00985ECE"/>
    <w:rsid w:val="00987C8A"/>
    <w:rsid w:val="009900FC"/>
    <w:rsid w:val="009907DE"/>
    <w:rsid w:val="00991095"/>
    <w:rsid w:val="009914C0"/>
    <w:rsid w:val="00991BAA"/>
    <w:rsid w:val="009929A5"/>
    <w:rsid w:val="0099382B"/>
    <w:rsid w:val="00993DF1"/>
    <w:rsid w:val="0099488B"/>
    <w:rsid w:val="00996049"/>
    <w:rsid w:val="009964B0"/>
    <w:rsid w:val="00997114"/>
    <w:rsid w:val="009A0E46"/>
    <w:rsid w:val="009A149D"/>
    <w:rsid w:val="009A1916"/>
    <w:rsid w:val="009A313C"/>
    <w:rsid w:val="009A5663"/>
    <w:rsid w:val="009A620C"/>
    <w:rsid w:val="009A70EB"/>
    <w:rsid w:val="009A7A8B"/>
    <w:rsid w:val="009A7C06"/>
    <w:rsid w:val="009B087D"/>
    <w:rsid w:val="009B12D9"/>
    <w:rsid w:val="009B2CD4"/>
    <w:rsid w:val="009B3313"/>
    <w:rsid w:val="009B3D76"/>
    <w:rsid w:val="009B45FA"/>
    <w:rsid w:val="009B46B6"/>
    <w:rsid w:val="009B625A"/>
    <w:rsid w:val="009B64B1"/>
    <w:rsid w:val="009B7552"/>
    <w:rsid w:val="009B7922"/>
    <w:rsid w:val="009C0E8C"/>
    <w:rsid w:val="009C1577"/>
    <w:rsid w:val="009C3BE4"/>
    <w:rsid w:val="009C43BB"/>
    <w:rsid w:val="009C4AE3"/>
    <w:rsid w:val="009C4B75"/>
    <w:rsid w:val="009D0D43"/>
    <w:rsid w:val="009D2F95"/>
    <w:rsid w:val="009D39F3"/>
    <w:rsid w:val="009D48B4"/>
    <w:rsid w:val="009D4F80"/>
    <w:rsid w:val="009D5507"/>
    <w:rsid w:val="009D5CAB"/>
    <w:rsid w:val="009D6DFB"/>
    <w:rsid w:val="009D6F71"/>
    <w:rsid w:val="009D7158"/>
    <w:rsid w:val="009E015B"/>
    <w:rsid w:val="009E1266"/>
    <w:rsid w:val="009E30BD"/>
    <w:rsid w:val="009E3650"/>
    <w:rsid w:val="009E3679"/>
    <w:rsid w:val="009E3ED4"/>
    <w:rsid w:val="009E56EF"/>
    <w:rsid w:val="009E5CED"/>
    <w:rsid w:val="009E6993"/>
    <w:rsid w:val="009E762A"/>
    <w:rsid w:val="009E7EE8"/>
    <w:rsid w:val="009F1ED6"/>
    <w:rsid w:val="009F21D8"/>
    <w:rsid w:val="009F2BF3"/>
    <w:rsid w:val="009F33B2"/>
    <w:rsid w:val="009F3F71"/>
    <w:rsid w:val="009F4AFE"/>
    <w:rsid w:val="009F53C3"/>
    <w:rsid w:val="009F5AB9"/>
    <w:rsid w:val="009F5AEB"/>
    <w:rsid w:val="009F5CF8"/>
    <w:rsid w:val="009F7650"/>
    <w:rsid w:val="00A0037A"/>
    <w:rsid w:val="00A01289"/>
    <w:rsid w:val="00A0133C"/>
    <w:rsid w:val="00A0140F"/>
    <w:rsid w:val="00A0229F"/>
    <w:rsid w:val="00A025F8"/>
    <w:rsid w:val="00A0271A"/>
    <w:rsid w:val="00A032B3"/>
    <w:rsid w:val="00A03A49"/>
    <w:rsid w:val="00A03E9F"/>
    <w:rsid w:val="00A06503"/>
    <w:rsid w:val="00A114AA"/>
    <w:rsid w:val="00A11AA8"/>
    <w:rsid w:val="00A12AF3"/>
    <w:rsid w:val="00A12BF6"/>
    <w:rsid w:val="00A12F37"/>
    <w:rsid w:val="00A130F5"/>
    <w:rsid w:val="00A13617"/>
    <w:rsid w:val="00A13EF4"/>
    <w:rsid w:val="00A15222"/>
    <w:rsid w:val="00A16977"/>
    <w:rsid w:val="00A16CBD"/>
    <w:rsid w:val="00A17C80"/>
    <w:rsid w:val="00A226D0"/>
    <w:rsid w:val="00A2394B"/>
    <w:rsid w:val="00A23CEB"/>
    <w:rsid w:val="00A23F9C"/>
    <w:rsid w:val="00A2516C"/>
    <w:rsid w:val="00A25BEB"/>
    <w:rsid w:val="00A3033B"/>
    <w:rsid w:val="00A307E4"/>
    <w:rsid w:val="00A358E7"/>
    <w:rsid w:val="00A36784"/>
    <w:rsid w:val="00A3709D"/>
    <w:rsid w:val="00A40BF3"/>
    <w:rsid w:val="00A42460"/>
    <w:rsid w:val="00A4396A"/>
    <w:rsid w:val="00A43B68"/>
    <w:rsid w:val="00A45D66"/>
    <w:rsid w:val="00A47491"/>
    <w:rsid w:val="00A502FC"/>
    <w:rsid w:val="00A50FAF"/>
    <w:rsid w:val="00A51BDF"/>
    <w:rsid w:val="00A53960"/>
    <w:rsid w:val="00A5451B"/>
    <w:rsid w:val="00A54920"/>
    <w:rsid w:val="00A554BB"/>
    <w:rsid w:val="00A5649A"/>
    <w:rsid w:val="00A56557"/>
    <w:rsid w:val="00A56C13"/>
    <w:rsid w:val="00A57387"/>
    <w:rsid w:val="00A57BB3"/>
    <w:rsid w:val="00A609F9"/>
    <w:rsid w:val="00A60C1F"/>
    <w:rsid w:val="00A63044"/>
    <w:rsid w:val="00A635BA"/>
    <w:rsid w:val="00A63966"/>
    <w:rsid w:val="00A646E8"/>
    <w:rsid w:val="00A64DD1"/>
    <w:rsid w:val="00A64EC4"/>
    <w:rsid w:val="00A65308"/>
    <w:rsid w:val="00A65476"/>
    <w:rsid w:val="00A655B5"/>
    <w:rsid w:val="00A661FF"/>
    <w:rsid w:val="00A67018"/>
    <w:rsid w:val="00A713FA"/>
    <w:rsid w:val="00A71D52"/>
    <w:rsid w:val="00A73468"/>
    <w:rsid w:val="00A73D81"/>
    <w:rsid w:val="00A755EB"/>
    <w:rsid w:val="00A776B7"/>
    <w:rsid w:val="00A8226D"/>
    <w:rsid w:val="00A8297F"/>
    <w:rsid w:val="00A83322"/>
    <w:rsid w:val="00A83329"/>
    <w:rsid w:val="00A84412"/>
    <w:rsid w:val="00A84C13"/>
    <w:rsid w:val="00A8509B"/>
    <w:rsid w:val="00A85FE9"/>
    <w:rsid w:val="00A8659F"/>
    <w:rsid w:val="00A86B9B"/>
    <w:rsid w:val="00A87218"/>
    <w:rsid w:val="00A873ED"/>
    <w:rsid w:val="00A91DA2"/>
    <w:rsid w:val="00A92FFB"/>
    <w:rsid w:val="00A9426D"/>
    <w:rsid w:val="00A94B70"/>
    <w:rsid w:val="00A95AFB"/>
    <w:rsid w:val="00A9665C"/>
    <w:rsid w:val="00A974AE"/>
    <w:rsid w:val="00A9790C"/>
    <w:rsid w:val="00AA00F9"/>
    <w:rsid w:val="00AA069C"/>
    <w:rsid w:val="00AA59D5"/>
    <w:rsid w:val="00AA6E86"/>
    <w:rsid w:val="00AB0366"/>
    <w:rsid w:val="00AB07FE"/>
    <w:rsid w:val="00AB0FD0"/>
    <w:rsid w:val="00AB17FE"/>
    <w:rsid w:val="00AB2202"/>
    <w:rsid w:val="00AB3F46"/>
    <w:rsid w:val="00AB4B4E"/>
    <w:rsid w:val="00AB549A"/>
    <w:rsid w:val="00AB612D"/>
    <w:rsid w:val="00AB674C"/>
    <w:rsid w:val="00AB698D"/>
    <w:rsid w:val="00AB6E2C"/>
    <w:rsid w:val="00AB7408"/>
    <w:rsid w:val="00AB74B3"/>
    <w:rsid w:val="00AC16D6"/>
    <w:rsid w:val="00AC3C02"/>
    <w:rsid w:val="00AC47DD"/>
    <w:rsid w:val="00AD04E5"/>
    <w:rsid w:val="00AD134B"/>
    <w:rsid w:val="00AD1752"/>
    <w:rsid w:val="00AD1D78"/>
    <w:rsid w:val="00AD21FA"/>
    <w:rsid w:val="00AD2EAB"/>
    <w:rsid w:val="00AD34A4"/>
    <w:rsid w:val="00AD351D"/>
    <w:rsid w:val="00AD3A82"/>
    <w:rsid w:val="00AD4EB8"/>
    <w:rsid w:val="00AD77CE"/>
    <w:rsid w:val="00AD7A1F"/>
    <w:rsid w:val="00AD7E3E"/>
    <w:rsid w:val="00AE0036"/>
    <w:rsid w:val="00AE0313"/>
    <w:rsid w:val="00AE098A"/>
    <w:rsid w:val="00AE0A06"/>
    <w:rsid w:val="00AE1681"/>
    <w:rsid w:val="00AE326C"/>
    <w:rsid w:val="00AE3B29"/>
    <w:rsid w:val="00AE5DE8"/>
    <w:rsid w:val="00AE6C64"/>
    <w:rsid w:val="00AE7BF7"/>
    <w:rsid w:val="00AF0A40"/>
    <w:rsid w:val="00AF1576"/>
    <w:rsid w:val="00AF2A81"/>
    <w:rsid w:val="00AF31F9"/>
    <w:rsid w:val="00AF3E2E"/>
    <w:rsid w:val="00AF4727"/>
    <w:rsid w:val="00AF4A12"/>
    <w:rsid w:val="00AF4A3A"/>
    <w:rsid w:val="00AF4B13"/>
    <w:rsid w:val="00AF4ED0"/>
    <w:rsid w:val="00AF4F09"/>
    <w:rsid w:val="00B0105C"/>
    <w:rsid w:val="00B0115F"/>
    <w:rsid w:val="00B037E8"/>
    <w:rsid w:val="00B04005"/>
    <w:rsid w:val="00B0744D"/>
    <w:rsid w:val="00B07627"/>
    <w:rsid w:val="00B105E7"/>
    <w:rsid w:val="00B1150B"/>
    <w:rsid w:val="00B160A8"/>
    <w:rsid w:val="00B16E8C"/>
    <w:rsid w:val="00B20DC8"/>
    <w:rsid w:val="00B22114"/>
    <w:rsid w:val="00B22399"/>
    <w:rsid w:val="00B226F2"/>
    <w:rsid w:val="00B2296C"/>
    <w:rsid w:val="00B22E58"/>
    <w:rsid w:val="00B230D4"/>
    <w:rsid w:val="00B24474"/>
    <w:rsid w:val="00B2449B"/>
    <w:rsid w:val="00B24912"/>
    <w:rsid w:val="00B251D7"/>
    <w:rsid w:val="00B26DB7"/>
    <w:rsid w:val="00B318A2"/>
    <w:rsid w:val="00B3280D"/>
    <w:rsid w:val="00B32873"/>
    <w:rsid w:val="00B33B02"/>
    <w:rsid w:val="00B3595D"/>
    <w:rsid w:val="00B360CF"/>
    <w:rsid w:val="00B3730D"/>
    <w:rsid w:val="00B41340"/>
    <w:rsid w:val="00B42606"/>
    <w:rsid w:val="00B43A4F"/>
    <w:rsid w:val="00B47F95"/>
    <w:rsid w:val="00B510CD"/>
    <w:rsid w:val="00B547C3"/>
    <w:rsid w:val="00B54C65"/>
    <w:rsid w:val="00B54C7C"/>
    <w:rsid w:val="00B558B5"/>
    <w:rsid w:val="00B55E3D"/>
    <w:rsid w:val="00B56CFF"/>
    <w:rsid w:val="00B56EF7"/>
    <w:rsid w:val="00B57986"/>
    <w:rsid w:val="00B60AE2"/>
    <w:rsid w:val="00B61894"/>
    <w:rsid w:val="00B634F2"/>
    <w:rsid w:val="00B637E1"/>
    <w:rsid w:val="00B63987"/>
    <w:rsid w:val="00B63AE7"/>
    <w:rsid w:val="00B65B3D"/>
    <w:rsid w:val="00B65E77"/>
    <w:rsid w:val="00B66D2A"/>
    <w:rsid w:val="00B7018B"/>
    <w:rsid w:val="00B7068F"/>
    <w:rsid w:val="00B70D0E"/>
    <w:rsid w:val="00B71BAE"/>
    <w:rsid w:val="00B74187"/>
    <w:rsid w:val="00B74DD6"/>
    <w:rsid w:val="00B77253"/>
    <w:rsid w:val="00B77ED2"/>
    <w:rsid w:val="00B802E3"/>
    <w:rsid w:val="00B80909"/>
    <w:rsid w:val="00B84E90"/>
    <w:rsid w:val="00B85678"/>
    <w:rsid w:val="00B85E01"/>
    <w:rsid w:val="00B8669B"/>
    <w:rsid w:val="00B86963"/>
    <w:rsid w:val="00B87368"/>
    <w:rsid w:val="00B8797A"/>
    <w:rsid w:val="00B92AA4"/>
    <w:rsid w:val="00B92BA6"/>
    <w:rsid w:val="00B92D4C"/>
    <w:rsid w:val="00B93091"/>
    <w:rsid w:val="00B94231"/>
    <w:rsid w:val="00B94ECC"/>
    <w:rsid w:val="00B9504F"/>
    <w:rsid w:val="00B97B45"/>
    <w:rsid w:val="00BA1D3B"/>
    <w:rsid w:val="00BA21C7"/>
    <w:rsid w:val="00BA362E"/>
    <w:rsid w:val="00BA57DF"/>
    <w:rsid w:val="00BA5C2E"/>
    <w:rsid w:val="00BA65B0"/>
    <w:rsid w:val="00BA739E"/>
    <w:rsid w:val="00BA7C2E"/>
    <w:rsid w:val="00BB0235"/>
    <w:rsid w:val="00BB0572"/>
    <w:rsid w:val="00BB1A3B"/>
    <w:rsid w:val="00BB1A68"/>
    <w:rsid w:val="00BB34B3"/>
    <w:rsid w:val="00BB4B42"/>
    <w:rsid w:val="00BB4DD0"/>
    <w:rsid w:val="00BB4F37"/>
    <w:rsid w:val="00BB6423"/>
    <w:rsid w:val="00BB717C"/>
    <w:rsid w:val="00BC32E9"/>
    <w:rsid w:val="00BC338B"/>
    <w:rsid w:val="00BC43D7"/>
    <w:rsid w:val="00BC4841"/>
    <w:rsid w:val="00BC48F6"/>
    <w:rsid w:val="00BD0426"/>
    <w:rsid w:val="00BD0C69"/>
    <w:rsid w:val="00BD132D"/>
    <w:rsid w:val="00BD1CBB"/>
    <w:rsid w:val="00BD27E8"/>
    <w:rsid w:val="00BD2971"/>
    <w:rsid w:val="00BD569C"/>
    <w:rsid w:val="00BE1074"/>
    <w:rsid w:val="00BE167B"/>
    <w:rsid w:val="00BE1695"/>
    <w:rsid w:val="00BE3544"/>
    <w:rsid w:val="00BE39C5"/>
    <w:rsid w:val="00BE4D54"/>
    <w:rsid w:val="00BE518F"/>
    <w:rsid w:val="00BE753A"/>
    <w:rsid w:val="00BE75B3"/>
    <w:rsid w:val="00BE7648"/>
    <w:rsid w:val="00BF059F"/>
    <w:rsid w:val="00BF1BE8"/>
    <w:rsid w:val="00BF3513"/>
    <w:rsid w:val="00BF3894"/>
    <w:rsid w:val="00BF46C7"/>
    <w:rsid w:val="00BF59C2"/>
    <w:rsid w:val="00BF6B55"/>
    <w:rsid w:val="00BF6CF5"/>
    <w:rsid w:val="00BF7CFF"/>
    <w:rsid w:val="00BF7FED"/>
    <w:rsid w:val="00C0216C"/>
    <w:rsid w:val="00C031BF"/>
    <w:rsid w:val="00C0367B"/>
    <w:rsid w:val="00C03D8D"/>
    <w:rsid w:val="00C04061"/>
    <w:rsid w:val="00C06417"/>
    <w:rsid w:val="00C064A0"/>
    <w:rsid w:val="00C073A3"/>
    <w:rsid w:val="00C074F7"/>
    <w:rsid w:val="00C07B76"/>
    <w:rsid w:val="00C12A83"/>
    <w:rsid w:val="00C13993"/>
    <w:rsid w:val="00C14092"/>
    <w:rsid w:val="00C148E5"/>
    <w:rsid w:val="00C15092"/>
    <w:rsid w:val="00C20D4F"/>
    <w:rsid w:val="00C20F39"/>
    <w:rsid w:val="00C21514"/>
    <w:rsid w:val="00C218DE"/>
    <w:rsid w:val="00C226D9"/>
    <w:rsid w:val="00C228E1"/>
    <w:rsid w:val="00C23547"/>
    <w:rsid w:val="00C2457D"/>
    <w:rsid w:val="00C2510D"/>
    <w:rsid w:val="00C26B8F"/>
    <w:rsid w:val="00C26FFA"/>
    <w:rsid w:val="00C278F0"/>
    <w:rsid w:val="00C307DA"/>
    <w:rsid w:val="00C3146F"/>
    <w:rsid w:val="00C33190"/>
    <w:rsid w:val="00C33C87"/>
    <w:rsid w:val="00C34329"/>
    <w:rsid w:val="00C35D7C"/>
    <w:rsid w:val="00C364E5"/>
    <w:rsid w:val="00C369CE"/>
    <w:rsid w:val="00C37733"/>
    <w:rsid w:val="00C4011A"/>
    <w:rsid w:val="00C409E4"/>
    <w:rsid w:val="00C41092"/>
    <w:rsid w:val="00C4198D"/>
    <w:rsid w:val="00C419BE"/>
    <w:rsid w:val="00C42275"/>
    <w:rsid w:val="00C439BD"/>
    <w:rsid w:val="00C43C2E"/>
    <w:rsid w:val="00C44D0A"/>
    <w:rsid w:val="00C45F0E"/>
    <w:rsid w:val="00C468A0"/>
    <w:rsid w:val="00C50363"/>
    <w:rsid w:val="00C51AA9"/>
    <w:rsid w:val="00C52354"/>
    <w:rsid w:val="00C529EF"/>
    <w:rsid w:val="00C536C1"/>
    <w:rsid w:val="00C53CE1"/>
    <w:rsid w:val="00C54B3D"/>
    <w:rsid w:val="00C55E25"/>
    <w:rsid w:val="00C560C4"/>
    <w:rsid w:val="00C619CD"/>
    <w:rsid w:val="00C65579"/>
    <w:rsid w:val="00C66322"/>
    <w:rsid w:val="00C66A6D"/>
    <w:rsid w:val="00C718A0"/>
    <w:rsid w:val="00C71A6C"/>
    <w:rsid w:val="00C71DEF"/>
    <w:rsid w:val="00C725E7"/>
    <w:rsid w:val="00C7389E"/>
    <w:rsid w:val="00C73969"/>
    <w:rsid w:val="00C74DD3"/>
    <w:rsid w:val="00C751EF"/>
    <w:rsid w:val="00C806DA"/>
    <w:rsid w:val="00C818FE"/>
    <w:rsid w:val="00C820B9"/>
    <w:rsid w:val="00C82427"/>
    <w:rsid w:val="00C82440"/>
    <w:rsid w:val="00C84232"/>
    <w:rsid w:val="00C84856"/>
    <w:rsid w:val="00C86B0D"/>
    <w:rsid w:val="00C871CC"/>
    <w:rsid w:val="00C9366D"/>
    <w:rsid w:val="00C949F6"/>
    <w:rsid w:val="00C95A77"/>
    <w:rsid w:val="00CA3E46"/>
    <w:rsid w:val="00CA6EEF"/>
    <w:rsid w:val="00CA70F7"/>
    <w:rsid w:val="00CB1A6F"/>
    <w:rsid w:val="00CB47F9"/>
    <w:rsid w:val="00CB623A"/>
    <w:rsid w:val="00CB6506"/>
    <w:rsid w:val="00CB699A"/>
    <w:rsid w:val="00CB6CF7"/>
    <w:rsid w:val="00CC074B"/>
    <w:rsid w:val="00CC0F34"/>
    <w:rsid w:val="00CC3649"/>
    <w:rsid w:val="00CC4248"/>
    <w:rsid w:val="00CC4997"/>
    <w:rsid w:val="00CC4C2A"/>
    <w:rsid w:val="00CC5B30"/>
    <w:rsid w:val="00CC7194"/>
    <w:rsid w:val="00CC76AC"/>
    <w:rsid w:val="00CC7BBC"/>
    <w:rsid w:val="00CD089C"/>
    <w:rsid w:val="00CD1480"/>
    <w:rsid w:val="00CD17F0"/>
    <w:rsid w:val="00CD2274"/>
    <w:rsid w:val="00CD689F"/>
    <w:rsid w:val="00CD6B64"/>
    <w:rsid w:val="00CD6E1A"/>
    <w:rsid w:val="00CD6E5D"/>
    <w:rsid w:val="00CE0BDD"/>
    <w:rsid w:val="00CE1453"/>
    <w:rsid w:val="00CE1ECA"/>
    <w:rsid w:val="00CE1F8B"/>
    <w:rsid w:val="00CE25A2"/>
    <w:rsid w:val="00CE4BE5"/>
    <w:rsid w:val="00CE7564"/>
    <w:rsid w:val="00CE7DE2"/>
    <w:rsid w:val="00CE7EFE"/>
    <w:rsid w:val="00CF0204"/>
    <w:rsid w:val="00CF0277"/>
    <w:rsid w:val="00CF0E7B"/>
    <w:rsid w:val="00CF1B6F"/>
    <w:rsid w:val="00CF2A85"/>
    <w:rsid w:val="00CF4431"/>
    <w:rsid w:val="00CF6BB2"/>
    <w:rsid w:val="00CF71BF"/>
    <w:rsid w:val="00CF71FC"/>
    <w:rsid w:val="00CF7BE8"/>
    <w:rsid w:val="00D012B5"/>
    <w:rsid w:val="00D01436"/>
    <w:rsid w:val="00D021C6"/>
    <w:rsid w:val="00D032B5"/>
    <w:rsid w:val="00D041F4"/>
    <w:rsid w:val="00D0431F"/>
    <w:rsid w:val="00D0435E"/>
    <w:rsid w:val="00D04828"/>
    <w:rsid w:val="00D0516C"/>
    <w:rsid w:val="00D0535A"/>
    <w:rsid w:val="00D10BFC"/>
    <w:rsid w:val="00D12FED"/>
    <w:rsid w:val="00D14BB5"/>
    <w:rsid w:val="00D14E5A"/>
    <w:rsid w:val="00D1581A"/>
    <w:rsid w:val="00D161A9"/>
    <w:rsid w:val="00D17E4E"/>
    <w:rsid w:val="00D20DCC"/>
    <w:rsid w:val="00D21307"/>
    <w:rsid w:val="00D214F2"/>
    <w:rsid w:val="00D22946"/>
    <w:rsid w:val="00D2457C"/>
    <w:rsid w:val="00D26C5F"/>
    <w:rsid w:val="00D27496"/>
    <w:rsid w:val="00D30DE0"/>
    <w:rsid w:val="00D31789"/>
    <w:rsid w:val="00D32A0E"/>
    <w:rsid w:val="00D345A5"/>
    <w:rsid w:val="00D34C26"/>
    <w:rsid w:val="00D34DFB"/>
    <w:rsid w:val="00D36B40"/>
    <w:rsid w:val="00D379DA"/>
    <w:rsid w:val="00D40200"/>
    <w:rsid w:val="00D4058B"/>
    <w:rsid w:val="00D40878"/>
    <w:rsid w:val="00D40FB4"/>
    <w:rsid w:val="00D429DB"/>
    <w:rsid w:val="00D43446"/>
    <w:rsid w:val="00D448FB"/>
    <w:rsid w:val="00D44AD7"/>
    <w:rsid w:val="00D467B7"/>
    <w:rsid w:val="00D47B18"/>
    <w:rsid w:val="00D47C68"/>
    <w:rsid w:val="00D50607"/>
    <w:rsid w:val="00D52AEF"/>
    <w:rsid w:val="00D53967"/>
    <w:rsid w:val="00D53CFF"/>
    <w:rsid w:val="00D53FF9"/>
    <w:rsid w:val="00D55754"/>
    <w:rsid w:val="00D55C79"/>
    <w:rsid w:val="00D55DAF"/>
    <w:rsid w:val="00D6016F"/>
    <w:rsid w:val="00D605CF"/>
    <w:rsid w:val="00D6064C"/>
    <w:rsid w:val="00D607C4"/>
    <w:rsid w:val="00D60F51"/>
    <w:rsid w:val="00D619E6"/>
    <w:rsid w:val="00D64085"/>
    <w:rsid w:val="00D64C67"/>
    <w:rsid w:val="00D66143"/>
    <w:rsid w:val="00D66EE3"/>
    <w:rsid w:val="00D7008A"/>
    <w:rsid w:val="00D700A7"/>
    <w:rsid w:val="00D72067"/>
    <w:rsid w:val="00D72592"/>
    <w:rsid w:val="00D7383B"/>
    <w:rsid w:val="00D73F63"/>
    <w:rsid w:val="00D74D53"/>
    <w:rsid w:val="00D754E3"/>
    <w:rsid w:val="00D75FD2"/>
    <w:rsid w:val="00D760E8"/>
    <w:rsid w:val="00D76BC3"/>
    <w:rsid w:val="00D76DAD"/>
    <w:rsid w:val="00D8226F"/>
    <w:rsid w:val="00D82714"/>
    <w:rsid w:val="00D82760"/>
    <w:rsid w:val="00D84653"/>
    <w:rsid w:val="00D84FF2"/>
    <w:rsid w:val="00D916AE"/>
    <w:rsid w:val="00D91A06"/>
    <w:rsid w:val="00D92088"/>
    <w:rsid w:val="00D9343E"/>
    <w:rsid w:val="00D93739"/>
    <w:rsid w:val="00D93D3E"/>
    <w:rsid w:val="00D9441B"/>
    <w:rsid w:val="00D95094"/>
    <w:rsid w:val="00D95DEC"/>
    <w:rsid w:val="00D95EC3"/>
    <w:rsid w:val="00D96761"/>
    <w:rsid w:val="00DA0259"/>
    <w:rsid w:val="00DA0D3A"/>
    <w:rsid w:val="00DA2EA5"/>
    <w:rsid w:val="00DA313B"/>
    <w:rsid w:val="00DA4F95"/>
    <w:rsid w:val="00DA5E09"/>
    <w:rsid w:val="00DB0704"/>
    <w:rsid w:val="00DB1583"/>
    <w:rsid w:val="00DB26EB"/>
    <w:rsid w:val="00DB2D42"/>
    <w:rsid w:val="00DB3BDA"/>
    <w:rsid w:val="00DB47FB"/>
    <w:rsid w:val="00DB4A4F"/>
    <w:rsid w:val="00DB5E69"/>
    <w:rsid w:val="00DB6506"/>
    <w:rsid w:val="00DB65BE"/>
    <w:rsid w:val="00DB6824"/>
    <w:rsid w:val="00DC05F4"/>
    <w:rsid w:val="00DC0CED"/>
    <w:rsid w:val="00DC1A70"/>
    <w:rsid w:val="00DC4190"/>
    <w:rsid w:val="00DC4C70"/>
    <w:rsid w:val="00DC4EAD"/>
    <w:rsid w:val="00DC51F3"/>
    <w:rsid w:val="00DC561C"/>
    <w:rsid w:val="00DC5B2F"/>
    <w:rsid w:val="00DC61F4"/>
    <w:rsid w:val="00DC6E01"/>
    <w:rsid w:val="00DC706B"/>
    <w:rsid w:val="00DC7483"/>
    <w:rsid w:val="00DD00C2"/>
    <w:rsid w:val="00DD378A"/>
    <w:rsid w:val="00DD3FB3"/>
    <w:rsid w:val="00DD5ADD"/>
    <w:rsid w:val="00DD7DFA"/>
    <w:rsid w:val="00DE003B"/>
    <w:rsid w:val="00DE0D5C"/>
    <w:rsid w:val="00DE18B1"/>
    <w:rsid w:val="00DE2684"/>
    <w:rsid w:val="00DE432F"/>
    <w:rsid w:val="00DE4C7A"/>
    <w:rsid w:val="00DE52E2"/>
    <w:rsid w:val="00DE7C56"/>
    <w:rsid w:val="00DF107D"/>
    <w:rsid w:val="00DF183C"/>
    <w:rsid w:val="00DF1968"/>
    <w:rsid w:val="00DF2292"/>
    <w:rsid w:val="00DF242E"/>
    <w:rsid w:val="00DF432F"/>
    <w:rsid w:val="00DF49F0"/>
    <w:rsid w:val="00DF7402"/>
    <w:rsid w:val="00E00D9F"/>
    <w:rsid w:val="00E013AF"/>
    <w:rsid w:val="00E02355"/>
    <w:rsid w:val="00E03859"/>
    <w:rsid w:val="00E05AED"/>
    <w:rsid w:val="00E06D65"/>
    <w:rsid w:val="00E1097B"/>
    <w:rsid w:val="00E109B3"/>
    <w:rsid w:val="00E13C73"/>
    <w:rsid w:val="00E13F13"/>
    <w:rsid w:val="00E14B94"/>
    <w:rsid w:val="00E14ED5"/>
    <w:rsid w:val="00E1517E"/>
    <w:rsid w:val="00E16A6B"/>
    <w:rsid w:val="00E20325"/>
    <w:rsid w:val="00E20751"/>
    <w:rsid w:val="00E20D7F"/>
    <w:rsid w:val="00E22E44"/>
    <w:rsid w:val="00E231A8"/>
    <w:rsid w:val="00E23336"/>
    <w:rsid w:val="00E2559B"/>
    <w:rsid w:val="00E25D43"/>
    <w:rsid w:val="00E26D95"/>
    <w:rsid w:val="00E270A0"/>
    <w:rsid w:val="00E272DD"/>
    <w:rsid w:val="00E30B42"/>
    <w:rsid w:val="00E31BCE"/>
    <w:rsid w:val="00E3285B"/>
    <w:rsid w:val="00E354E2"/>
    <w:rsid w:val="00E355A7"/>
    <w:rsid w:val="00E35DC1"/>
    <w:rsid w:val="00E37196"/>
    <w:rsid w:val="00E40E3B"/>
    <w:rsid w:val="00E42199"/>
    <w:rsid w:val="00E42F99"/>
    <w:rsid w:val="00E430D3"/>
    <w:rsid w:val="00E430E1"/>
    <w:rsid w:val="00E43638"/>
    <w:rsid w:val="00E448C7"/>
    <w:rsid w:val="00E44E02"/>
    <w:rsid w:val="00E44E03"/>
    <w:rsid w:val="00E450AA"/>
    <w:rsid w:val="00E45AD4"/>
    <w:rsid w:val="00E46F82"/>
    <w:rsid w:val="00E47047"/>
    <w:rsid w:val="00E517C5"/>
    <w:rsid w:val="00E523B8"/>
    <w:rsid w:val="00E536AE"/>
    <w:rsid w:val="00E54E19"/>
    <w:rsid w:val="00E55344"/>
    <w:rsid w:val="00E55432"/>
    <w:rsid w:val="00E5707C"/>
    <w:rsid w:val="00E61ACE"/>
    <w:rsid w:val="00E637F2"/>
    <w:rsid w:val="00E641DD"/>
    <w:rsid w:val="00E706E4"/>
    <w:rsid w:val="00E7160B"/>
    <w:rsid w:val="00E71B45"/>
    <w:rsid w:val="00E720B8"/>
    <w:rsid w:val="00E72591"/>
    <w:rsid w:val="00E74C40"/>
    <w:rsid w:val="00E7518C"/>
    <w:rsid w:val="00E75DC6"/>
    <w:rsid w:val="00E80BD1"/>
    <w:rsid w:val="00E83399"/>
    <w:rsid w:val="00E84AF0"/>
    <w:rsid w:val="00E84F88"/>
    <w:rsid w:val="00E855B8"/>
    <w:rsid w:val="00E85ED3"/>
    <w:rsid w:val="00E86460"/>
    <w:rsid w:val="00E86FF8"/>
    <w:rsid w:val="00E873DB"/>
    <w:rsid w:val="00E877D0"/>
    <w:rsid w:val="00E91081"/>
    <w:rsid w:val="00E91A4A"/>
    <w:rsid w:val="00E95667"/>
    <w:rsid w:val="00EA051B"/>
    <w:rsid w:val="00EA0955"/>
    <w:rsid w:val="00EA2DF6"/>
    <w:rsid w:val="00EA4017"/>
    <w:rsid w:val="00EA4758"/>
    <w:rsid w:val="00EA5AC4"/>
    <w:rsid w:val="00EA6219"/>
    <w:rsid w:val="00EA651D"/>
    <w:rsid w:val="00EA656B"/>
    <w:rsid w:val="00EA6B86"/>
    <w:rsid w:val="00EA7ECB"/>
    <w:rsid w:val="00EB1946"/>
    <w:rsid w:val="00EB2417"/>
    <w:rsid w:val="00EB3A6A"/>
    <w:rsid w:val="00EB4B33"/>
    <w:rsid w:val="00EB58FA"/>
    <w:rsid w:val="00EB5918"/>
    <w:rsid w:val="00EB643B"/>
    <w:rsid w:val="00EB68AD"/>
    <w:rsid w:val="00EC1334"/>
    <w:rsid w:val="00EC23EE"/>
    <w:rsid w:val="00EC24D6"/>
    <w:rsid w:val="00EC2A88"/>
    <w:rsid w:val="00EC2E54"/>
    <w:rsid w:val="00EC2F54"/>
    <w:rsid w:val="00EC6535"/>
    <w:rsid w:val="00EC69E7"/>
    <w:rsid w:val="00EC6E90"/>
    <w:rsid w:val="00EC72D3"/>
    <w:rsid w:val="00ED0F4F"/>
    <w:rsid w:val="00ED1806"/>
    <w:rsid w:val="00ED1818"/>
    <w:rsid w:val="00ED204D"/>
    <w:rsid w:val="00ED2885"/>
    <w:rsid w:val="00ED2E3F"/>
    <w:rsid w:val="00ED3B9E"/>
    <w:rsid w:val="00ED4813"/>
    <w:rsid w:val="00ED5296"/>
    <w:rsid w:val="00ED6F45"/>
    <w:rsid w:val="00EE0EFA"/>
    <w:rsid w:val="00EE3135"/>
    <w:rsid w:val="00EE341E"/>
    <w:rsid w:val="00EE5B44"/>
    <w:rsid w:val="00EE6118"/>
    <w:rsid w:val="00EF0A44"/>
    <w:rsid w:val="00EF0D79"/>
    <w:rsid w:val="00EF1523"/>
    <w:rsid w:val="00EF1B4D"/>
    <w:rsid w:val="00EF1DF6"/>
    <w:rsid w:val="00EF249F"/>
    <w:rsid w:val="00EF6365"/>
    <w:rsid w:val="00EF7117"/>
    <w:rsid w:val="00EF75C8"/>
    <w:rsid w:val="00F00DD8"/>
    <w:rsid w:val="00F0145F"/>
    <w:rsid w:val="00F02695"/>
    <w:rsid w:val="00F02EE9"/>
    <w:rsid w:val="00F0355F"/>
    <w:rsid w:val="00F03A57"/>
    <w:rsid w:val="00F0546A"/>
    <w:rsid w:val="00F06783"/>
    <w:rsid w:val="00F07F59"/>
    <w:rsid w:val="00F10234"/>
    <w:rsid w:val="00F10503"/>
    <w:rsid w:val="00F11675"/>
    <w:rsid w:val="00F124E3"/>
    <w:rsid w:val="00F14981"/>
    <w:rsid w:val="00F152BA"/>
    <w:rsid w:val="00F1599C"/>
    <w:rsid w:val="00F15F7D"/>
    <w:rsid w:val="00F160B4"/>
    <w:rsid w:val="00F1641D"/>
    <w:rsid w:val="00F16B2A"/>
    <w:rsid w:val="00F2007B"/>
    <w:rsid w:val="00F2044F"/>
    <w:rsid w:val="00F21D29"/>
    <w:rsid w:val="00F23356"/>
    <w:rsid w:val="00F2399D"/>
    <w:rsid w:val="00F23D11"/>
    <w:rsid w:val="00F23FC9"/>
    <w:rsid w:val="00F26497"/>
    <w:rsid w:val="00F26525"/>
    <w:rsid w:val="00F270D4"/>
    <w:rsid w:val="00F31119"/>
    <w:rsid w:val="00F31923"/>
    <w:rsid w:val="00F33215"/>
    <w:rsid w:val="00F339B1"/>
    <w:rsid w:val="00F33EAD"/>
    <w:rsid w:val="00F347B7"/>
    <w:rsid w:val="00F348B9"/>
    <w:rsid w:val="00F34B08"/>
    <w:rsid w:val="00F3684A"/>
    <w:rsid w:val="00F37634"/>
    <w:rsid w:val="00F40230"/>
    <w:rsid w:val="00F40390"/>
    <w:rsid w:val="00F418B1"/>
    <w:rsid w:val="00F4371B"/>
    <w:rsid w:val="00F45FD7"/>
    <w:rsid w:val="00F462BF"/>
    <w:rsid w:val="00F50F35"/>
    <w:rsid w:val="00F5243A"/>
    <w:rsid w:val="00F53307"/>
    <w:rsid w:val="00F562E3"/>
    <w:rsid w:val="00F572A2"/>
    <w:rsid w:val="00F606B9"/>
    <w:rsid w:val="00F60D26"/>
    <w:rsid w:val="00F610F4"/>
    <w:rsid w:val="00F65265"/>
    <w:rsid w:val="00F66E68"/>
    <w:rsid w:val="00F7290E"/>
    <w:rsid w:val="00F7463D"/>
    <w:rsid w:val="00F76E65"/>
    <w:rsid w:val="00F770D7"/>
    <w:rsid w:val="00F771D2"/>
    <w:rsid w:val="00F77341"/>
    <w:rsid w:val="00F80ECC"/>
    <w:rsid w:val="00F82397"/>
    <w:rsid w:val="00F824DA"/>
    <w:rsid w:val="00F82616"/>
    <w:rsid w:val="00F82E3D"/>
    <w:rsid w:val="00F83FFA"/>
    <w:rsid w:val="00F85E7C"/>
    <w:rsid w:val="00F86D7E"/>
    <w:rsid w:val="00F90918"/>
    <w:rsid w:val="00F9399F"/>
    <w:rsid w:val="00F93CD8"/>
    <w:rsid w:val="00F93F97"/>
    <w:rsid w:val="00F9434C"/>
    <w:rsid w:val="00F96631"/>
    <w:rsid w:val="00F97A3B"/>
    <w:rsid w:val="00FA028E"/>
    <w:rsid w:val="00FA1609"/>
    <w:rsid w:val="00FA16C8"/>
    <w:rsid w:val="00FA1FE9"/>
    <w:rsid w:val="00FA2FE5"/>
    <w:rsid w:val="00FA3293"/>
    <w:rsid w:val="00FA36AA"/>
    <w:rsid w:val="00FA4E0B"/>
    <w:rsid w:val="00FA6FE9"/>
    <w:rsid w:val="00FB04A3"/>
    <w:rsid w:val="00FB095A"/>
    <w:rsid w:val="00FB0B7B"/>
    <w:rsid w:val="00FB14A8"/>
    <w:rsid w:val="00FB3206"/>
    <w:rsid w:val="00FB43DE"/>
    <w:rsid w:val="00FB4678"/>
    <w:rsid w:val="00FB545E"/>
    <w:rsid w:val="00FB65C9"/>
    <w:rsid w:val="00FB703F"/>
    <w:rsid w:val="00FC059E"/>
    <w:rsid w:val="00FC0600"/>
    <w:rsid w:val="00FC0B31"/>
    <w:rsid w:val="00FC1DE2"/>
    <w:rsid w:val="00FC3368"/>
    <w:rsid w:val="00FC365E"/>
    <w:rsid w:val="00FC3AF2"/>
    <w:rsid w:val="00FC41E3"/>
    <w:rsid w:val="00FC5FA6"/>
    <w:rsid w:val="00FC779C"/>
    <w:rsid w:val="00FD01E4"/>
    <w:rsid w:val="00FD03BD"/>
    <w:rsid w:val="00FD15E8"/>
    <w:rsid w:val="00FD3311"/>
    <w:rsid w:val="00FD404A"/>
    <w:rsid w:val="00FD5DC0"/>
    <w:rsid w:val="00FD6D6E"/>
    <w:rsid w:val="00FD6ED0"/>
    <w:rsid w:val="00FD7BA2"/>
    <w:rsid w:val="00FE0583"/>
    <w:rsid w:val="00FE37F9"/>
    <w:rsid w:val="00FE3830"/>
    <w:rsid w:val="00FE42A0"/>
    <w:rsid w:val="00FE4701"/>
    <w:rsid w:val="00FE4ACB"/>
    <w:rsid w:val="00FE6558"/>
    <w:rsid w:val="00FE6E5E"/>
    <w:rsid w:val="00FE7279"/>
    <w:rsid w:val="00FF06F8"/>
    <w:rsid w:val="00FF17FD"/>
    <w:rsid w:val="00FF2020"/>
    <w:rsid w:val="00FF223B"/>
    <w:rsid w:val="00FF2476"/>
    <w:rsid w:val="00FF2693"/>
    <w:rsid w:val="00FF457A"/>
    <w:rsid w:val="00FF5219"/>
    <w:rsid w:val="00FF7221"/>
    <w:rsid w:val="00FF7C2F"/>
    <w:rsid w:val="00FF7F75"/>
    <w:rsid w:val="692B1735"/>
    <w:rsid w:val="747A52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bidi/>
      <w:spacing w:after="200" w:line="276" w:lineRule="auto"/>
    </w:pPr>
    <w:rPr>
      <w:rFonts w:asciiTheme="minorHAnsi" w:hAnsiTheme="minorHAnsi" w:eastAsiaTheme="minorEastAsia" w:cstheme="minorBidi"/>
      <w:sz w:val="22"/>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iPriority w:val="0"/>
    <w:pPr>
      <w:bidi w:val="0"/>
      <w:spacing w:after="0" w:line="240" w:lineRule="auto"/>
    </w:pPr>
    <w:rPr>
      <w:rFonts w:ascii="Times New Roman" w:hAnsi="Times New Roman" w:eastAsia="宋体" w:cs="Times New Roman"/>
      <w:sz w:val="24"/>
      <w:szCs w:val="24"/>
    </w:rPr>
  </w:style>
  <w:style w:type="paragraph" w:styleId="3">
    <w:name w:val="Balloon Text"/>
    <w:basedOn w:val="1"/>
    <w:link w:val="11"/>
    <w:uiPriority w:val="0"/>
    <w:pPr>
      <w:bidi w:val="0"/>
      <w:spacing w:after="0" w:line="240" w:lineRule="auto"/>
    </w:pPr>
    <w:rPr>
      <w:rFonts w:ascii="Times New Roman" w:hAnsi="Times New Roman" w:eastAsia="宋体" w:cs="Times New Roman"/>
      <w:sz w:val="18"/>
      <w:szCs w:val="18"/>
    </w:rPr>
  </w:style>
  <w:style w:type="paragraph" w:styleId="4">
    <w:name w:val="footer"/>
    <w:basedOn w:val="1"/>
    <w:link w:val="16"/>
    <w:qFormat/>
    <w:uiPriority w:val="0"/>
    <w:pPr>
      <w:tabs>
        <w:tab w:val="center" w:pos="4153"/>
        <w:tab w:val="right" w:pos="8306"/>
      </w:tabs>
      <w:bidi w:val="0"/>
      <w:snapToGrid w:val="0"/>
      <w:spacing w:after="0" w:line="240" w:lineRule="auto"/>
    </w:pPr>
    <w:rPr>
      <w:rFonts w:ascii="Times New Roman" w:hAnsi="Times New Roman" w:eastAsia="宋体" w:cs="Times New Roman"/>
      <w:sz w:val="18"/>
      <w:szCs w:val="18"/>
    </w:rPr>
  </w:style>
  <w:style w:type="paragraph" w:styleId="5">
    <w:name w:val="header"/>
    <w:basedOn w:val="1"/>
    <w:link w:val="15"/>
    <w:qFormat/>
    <w:uiPriority w:val="0"/>
    <w:pPr>
      <w:pBdr>
        <w:bottom w:val="single" w:color="auto" w:sz="6" w:space="1"/>
      </w:pBdr>
      <w:tabs>
        <w:tab w:val="center" w:pos="4153"/>
        <w:tab w:val="right" w:pos="8306"/>
      </w:tabs>
      <w:bidi w:val="0"/>
      <w:snapToGrid w:val="0"/>
      <w:spacing w:after="0" w:line="240" w:lineRule="auto"/>
      <w:jc w:val="center"/>
    </w:pPr>
    <w:rPr>
      <w:rFonts w:ascii="Times New Roman" w:hAnsi="Times New Roman" w:eastAsia="宋体" w:cs="Times New Roman"/>
      <w:sz w:val="18"/>
      <w:szCs w:val="18"/>
    </w:rPr>
  </w:style>
  <w:style w:type="paragraph" w:styleId="6">
    <w:name w:val="annotation subject"/>
    <w:basedOn w:val="2"/>
    <w:next w:val="2"/>
    <w:link w:val="13"/>
    <w:qFormat/>
    <w:uiPriority w:val="0"/>
    <w:rPr>
      <w:b/>
      <w:bCs/>
    </w:rPr>
  </w:style>
  <w:style w:type="table" w:styleId="8">
    <w:name w:val="Table Grid"/>
    <w:basedOn w:val="7"/>
    <w:qFormat/>
    <w:uiPriority w:val="59"/>
    <w:pPr>
      <w:spacing w:after="0" w:line="240" w:lineRule="auto"/>
    </w:pPr>
    <w:rPr>
      <w:rFonts w:ascii="Calibri" w:hAnsi="Calibri" w:eastAsia="宋体"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框文本 字符"/>
    <w:basedOn w:val="9"/>
    <w:link w:val="3"/>
    <w:uiPriority w:val="0"/>
    <w:rPr>
      <w:rFonts w:ascii="Times New Roman" w:hAnsi="Times New Roman" w:eastAsia="宋体" w:cs="Times New Roman"/>
      <w:sz w:val="18"/>
      <w:szCs w:val="18"/>
    </w:rPr>
  </w:style>
  <w:style w:type="character" w:customStyle="1" w:styleId="12">
    <w:name w:val="批注文字 字符"/>
    <w:basedOn w:val="9"/>
    <w:link w:val="2"/>
    <w:uiPriority w:val="0"/>
    <w:rPr>
      <w:rFonts w:ascii="Times New Roman" w:hAnsi="Times New Roman" w:eastAsia="宋体" w:cs="Times New Roman"/>
      <w:sz w:val="24"/>
      <w:szCs w:val="24"/>
    </w:rPr>
  </w:style>
  <w:style w:type="character" w:customStyle="1" w:styleId="13">
    <w:name w:val="批注主题 字符"/>
    <w:basedOn w:val="12"/>
    <w:link w:val="6"/>
    <w:qFormat/>
    <w:uiPriority w:val="0"/>
    <w:rPr>
      <w:rFonts w:ascii="Times New Roman" w:hAnsi="Times New Roman" w:eastAsia="宋体" w:cs="Times New Roman"/>
      <w:b/>
      <w:bCs/>
      <w:sz w:val="24"/>
      <w:szCs w:val="24"/>
    </w:rPr>
  </w:style>
  <w:style w:type="character" w:customStyle="1" w:styleId="14">
    <w:name w:val="jlqj4b"/>
    <w:basedOn w:val="9"/>
    <w:uiPriority w:val="0"/>
  </w:style>
  <w:style w:type="character" w:customStyle="1" w:styleId="15">
    <w:name w:val="页眉 字符"/>
    <w:basedOn w:val="9"/>
    <w:link w:val="5"/>
    <w:qFormat/>
    <w:uiPriority w:val="0"/>
    <w:rPr>
      <w:rFonts w:ascii="Times New Roman" w:hAnsi="Times New Roman" w:eastAsia="宋体" w:cs="Times New Roman"/>
      <w:sz w:val="18"/>
      <w:szCs w:val="18"/>
    </w:rPr>
  </w:style>
  <w:style w:type="character" w:customStyle="1" w:styleId="16">
    <w:name w:val="页脚 字符"/>
    <w:basedOn w:val="9"/>
    <w:link w:val="4"/>
    <w:qFormat/>
    <w:uiPriority w:val="0"/>
    <w:rPr>
      <w:rFonts w:ascii="Times New Roman" w:hAnsi="Times New Roman" w:eastAsia="宋体" w:cs="Times New Roman"/>
      <w:sz w:val="18"/>
      <w:szCs w:val="18"/>
    </w:rPr>
  </w:style>
  <w:style w:type="paragraph" w:styleId="17">
    <w:name w:val="List Paragraph"/>
    <w:basedOn w:val="1"/>
    <w:qFormat/>
    <w:uiPriority w:val="34"/>
    <w:pPr>
      <w:bidi w:val="0"/>
      <w:ind w:firstLine="420" w:firstLineChars="200"/>
    </w:pPr>
    <w:rPr>
      <w:rFonts w:ascii="Calibri" w:hAnsi="Calibri" w:eastAsia="宋体" w:cs="Times New Roman"/>
      <w:lang w:val="en-GB"/>
    </w:rPr>
  </w:style>
  <w:style w:type="paragraph" w:customStyle="1" w:styleId="18">
    <w:name w:val="Revision"/>
    <w:hidden/>
    <w:semiHidden/>
    <w:uiPriority w:val="99"/>
    <w:pPr>
      <w:spacing w:after="0" w:line="240" w:lineRule="auto"/>
    </w:pPr>
    <w:rPr>
      <w:rFonts w:ascii="Times New Roman" w:hAnsi="Times New Roman" w:eastAsia="宋体"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4129</Words>
  <Characters>23537</Characters>
  <Lines>196</Lines>
  <Paragraphs>55</Paragraphs>
  <TotalTime>0</TotalTime>
  <ScaleCrop>false</ScaleCrop>
  <LinksUpToDate>false</LinksUpToDate>
  <CharactersWithSpaces>27611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2021-10-14T16:42:00Z</dcterms:created>
  <dc:creator>Walid Abdelbasset</dc:creator>
  <cp:lastModifiedBy>晓晨</cp:lastModifiedBy>
  <dcterms:modified xsi:type="dcterms:W3CDTF">2021-12-10T07:23:28Z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E7CC9F0BF92D4E0DAEC347429D3566CC</vt:lpwstr>
  </property>
</Properties>
</file>