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FC10" w14:textId="77777777" w:rsidR="00FD1C99" w:rsidRPr="00FD1C99" w:rsidRDefault="00FD1C99">
      <w:pPr>
        <w:rPr>
          <w:b/>
        </w:rPr>
      </w:pPr>
      <w:r w:rsidRPr="00FD1C99">
        <w:rPr>
          <w:b/>
        </w:rPr>
        <w:t xml:space="preserve">Table S1 </w:t>
      </w:r>
    </w:p>
    <w:p w14:paraId="6494B924" w14:textId="77777777" w:rsidR="003218AB" w:rsidRDefault="00FD1C99">
      <w:r>
        <w:t xml:space="preserve">(Gallo et al. [2011] </w:t>
      </w:r>
      <w:proofErr w:type="spellStart"/>
      <w:r>
        <w:t>PLoS</w:t>
      </w:r>
      <w:proofErr w:type="spellEnd"/>
      <w:r>
        <w:t xml:space="preserve"> Med; </w:t>
      </w:r>
      <w:proofErr w:type="gramStart"/>
      <w:r>
        <w:t>doi:10.1371/journal.pmed</w:t>
      </w:r>
      <w:proofErr w:type="gramEnd"/>
      <w:r>
        <w:t>.1001117)</w:t>
      </w:r>
    </w:p>
    <w:p w14:paraId="388F9749" w14:textId="77777777" w:rsidR="00FD1C99" w:rsidRDefault="00FD1C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30"/>
        <w:gridCol w:w="3590"/>
        <w:gridCol w:w="2805"/>
      </w:tblGrid>
      <w:tr w:rsidR="00FD1C99" w14:paraId="0C334BC8" w14:textId="77777777" w:rsidTr="003218AB">
        <w:trPr>
          <w:cantSplit/>
          <w:jc w:val="center"/>
        </w:trPr>
        <w:tc>
          <w:tcPr>
            <w:tcW w:w="0" w:type="auto"/>
            <w:gridSpan w:val="4"/>
            <w:tcBorders>
              <w:bottom w:val="single" w:sz="18" w:space="0" w:color="auto"/>
            </w:tcBorders>
          </w:tcPr>
          <w:p w14:paraId="77AB9300" w14:textId="77777777" w:rsidR="00FD1C99" w:rsidRPr="00330FF4" w:rsidRDefault="00FD1C99" w:rsidP="00FD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330F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0FF4">
              <w:rPr>
                <w:rFonts w:ascii="Arial" w:hAnsi="Arial" w:cs="Arial"/>
                <w:sz w:val="22"/>
                <w:szCs w:val="22"/>
              </w:rPr>
              <w:t>The</w:t>
            </w:r>
            <w:r w:rsidRPr="00330F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0FF4">
              <w:rPr>
                <w:rFonts w:ascii="Arial" w:hAnsi="Arial" w:cs="Arial"/>
                <w:sz w:val="22"/>
                <w:szCs w:val="22"/>
              </w:rPr>
              <w:t xml:space="preserve">Strengthening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330FF4">
              <w:rPr>
                <w:rFonts w:ascii="Arial" w:hAnsi="Arial" w:cs="Arial"/>
                <w:sz w:val="22"/>
                <w:szCs w:val="22"/>
              </w:rPr>
              <w:t xml:space="preserve"> Reporting Observational studies in Epidemiology – Molecular Epidemiology (STROBE-ME) Reporting Recommendations: Extended from STROBE statement</w:t>
            </w:r>
          </w:p>
        </w:tc>
      </w:tr>
      <w:tr w:rsidR="00FD1C99" w14:paraId="4681DFE8" w14:textId="77777777" w:rsidTr="003218AB">
        <w:trPr>
          <w:cantSplit/>
          <w:jc w:val="center"/>
        </w:trPr>
        <w:tc>
          <w:tcPr>
            <w:tcW w:w="0" w:type="auto"/>
            <w:tcBorders>
              <w:bottom w:val="single" w:sz="18" w:space="0" w:color="auto"/>
              <w:right w:val="nil"/>
            </w:tcBorders>
          </w:tcPr>
          <w:p w14:paraId="26EEF6F9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Item </w:t>
            </w:r>
          </w:p>
        </w:tc>
        <w:tc>
          <w:tcPr>
            <w:tcW w:w="730" w:type="dxa"/>
            <w:tcBorders>
              <w:left w:val="nil"/>
              <w:bottom w:val="single" w:sz="18" w:space="0" w:color="auto"/>
              <w:right w:val="nil"/>
            </w:tcBorders>
          </w:tcPr>
          <w:p w14:paraId="38857497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Item number </w:t>
            </w:r>
          </w:p>
        </w:tc>
        <w:tc>
          <w:tcPr>
            <w:tcW w:w="3590" w:type="dxa"/>
            <w:tcBorders>
              <w:left w:val="nil"/>
              <w:bottom w:val="single" w:sz="18" w:space="0" w:color="auto"/>
              <w:right w:val="nil"/>
            </w:tcBorders>
          </w:tcPr>
          <w:p w14:paraId="72D69F4B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STROBE Guidelines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</w:tcBorders>
          </w:tcPr>
          <w:p w14:paraId="2EA9E34D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Extension for Molecular Epidemiology Studies (STROBE-ME)</w:t>
            </w:r>
          </w:p>
        </w:tc>
      </w:tr>
      <w:tr w:rsidR="00FD1C99" w14:paraId="33147719" w14:textId="77777777" w:rsidTr="003218AB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nil"/>
              <w:right w:val="nil"/>
            </w:tcBorders>
          </w:tcPr>
          <w:p w14:paraId="7F77A670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Title and abstract 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390AC1" w14:textId="723DA844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top w:val="single" w:sz="18" w:space="0" w:color="auto"/>
              <w:left w:val="nil"/>
              <w:right w:val="nil"/>
            </w:tcBorders>
          </w:tcPr>
          <w:p w14:paraId="235E4F87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</w:tcBorders>
          </w:tcPr>
          <w:p w14:paraId="741DB778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ME-1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State the use of specific biomarker(s) in the title and/or in the abstract if they contribute substantially to the findings</w:t>
            </w:r>
          </w:p>
        </w:tc>
      </w:tr>
      <w:tr w:rsidR="00FD1C99" w14:paraId="616DA2DB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right w:val="nil"/>
            </w:tcBorders>
          </w:tcPr>
          <w:p w14:paraId="3329C157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63EAF67A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47FE9849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(b)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D250CED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5A94D915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460DA5B1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Introduction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149A53FD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7F94DED5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D358DFD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0F428B4B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1B58E0FC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Background rationale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3BBBDBAB" w14:textId="5CE948BB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0E70AD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left w:val="nil"/>
            </w:tcBorders>
          </w:tcPr>
          <w:p w14:paraId="2A9773CF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ME-2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Explain in the scientific background of the study how/why the specific biomarker(s) have been chosen, potentially among many others (e.g., others are studied but reported elsewhere, or not studied at all) </w:t>
            </w:r>
          </w:p>
        </w:tc>
      </w:tr>
      <w:tr w:rsidR="00FD1C99" w14:paraId="5E2FB6D0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06E66D7A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Objectives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5102A1C2" w14:textId="5CB77A90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6D047168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specific objectives, including any pre-specified hypotheses</w:t>
            </w:r>
          </w:p>
        </w:tc>
        <w:tc>
          <w:tcPr>
            <w:tcW w:w="0" w:type="auto"/>
            <w:tcBorders>
              <w:left w:val="nil"/>
            </w:tcBorders>
          </w:tcPr>
          <w:p w14:paraId="5E7F8C21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ME-3</w:t>
            </w:r>
            <w:r w:rsidRPr="00DC128E">
              <w:rPr>
                <w:rFonts w:ascii="Arial" w:hAnsi="Arial" w:cs="Arial"/>
                <w:i/>
                <w:sz w:val="14"/>
                <w:szCs w:val="14"/>
              </w:rPr>
              <w:t xml:space="preserve"> A priori 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hypothesis: if one or more biomarkers are used as proxy measures, state the </w:t>
            </w:r>
            <w:r w:rsidRPr="00DC128E">
              <w:rPr>
                <w:rFonts w:ascii="Arial" w:hAnsi="Arial" w:cs="Arial"/>
                <w:i/>
                <w:sz w:val="14"/>
                <w:szCs w:val="14"/>
              </w:rPr>
              <w:t xml:space="preserve">a priori </w:t>
            </w:r>
            <w:r w:rsidRPr="00DC128E">
              <w:rPr>
                <w:rFonts w:ascii="Arial" w:hAnsi="Arial" w:cs="Arial"/>
                <w:sz w:val="14"/>
                <w:szCs w:val="14"/>
              </w:rPr>
              <w:t>hypothesis on the expected values of the biomarker(s)</w:t>
            </w:r>
          </w:p>
        </w:tc>
      </w:tr>
      <w:tr w:rsidR="00FD1C99" w14:paraId="04B64990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678527D2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Methods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7A559075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F93CB4B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3EAE094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0C7AE62C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6030CAD7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Study design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4AE2766B" w14:textId="1014B504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6CE5B851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left w:val="nil"/>
            </w:tcBorders>
          </w:tcPr>
          <w:p w14:paraId="43DCE646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 xml:space="preserve">ME-4 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Describe the special study designs for molecular epidemiology (in particular nested case/control and case/cohort) and how they were implemented </w:t>
            </w:r>
          </w:p>
        </w:tc>
      </w:tr>
      <w:tr w:rsidR="00FD1C99" w14:paraId="6A3204D5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61DCD82F" w14:textId="77777777" w:rsidR="00FD1C99" w:rsidRDefault="00FD1C99" w:rsidP="003218A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Biological sample collection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705E77BC" w14:textId="39D2ADBC" w:rsidR="00FD1C99" w:rsidRPr="002C45D7" w:rsidRDefault="00691821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73246061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5925775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ME-4.1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Report on the setting of the biological sample collection; amount of sample; nature of collecting procedures; participant conditions; time between sample collection and relevant clinical or physiological endpoints.</w:t>
            </w:r>
          </w:p>
        </w:tc>
      </w:tr>
      <w:tr w:rsidR="00FD1C99" w14:paraId="3572421E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1BF05DB6" w14:textId="77777777" w:rsidR="00FD1C99" w:rsidRDefault="00FD1C99" w:rsidP="003218A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Biological sample storage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6F47CC08" w14:textId="78C85E32" w:rsidR="00FD1C99" w:rsidRPr="002C45D7" w:rsidRDefault="00691821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06B4299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DE6AC72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ME-4.2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Describe sample processing (centrifugation, timing, additives, etc).</w:t>
            </w:r>
          </w:p>
        </w:tc>
      </w:tr>
      <w:tr w:rsidR="00FD1C99" w14:paraId="02ED808C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7B5F5548" w14:textId="77777777" w:rsidR="00FD1C99" w:rsidRDefault="00FD1C99" w:rsidP="003218A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Biological sample processing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1357A9F0" w14:textId="3E872D8D" w:rsidR="00FD1C99" w:rsidRPr="002C45D7" w:rsidRDefault="00691821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251F1C8E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35972830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ME-4.3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Describe sample storage until biomarker analysis (storage, thawing, manipulation, etc).</w:t>
            </w:r>
          </w:p>
        </w:tc>
      </w:tr>
      <w:tr w:rsidR="00FD1C99" w14:paraId="374B178F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6C693CCB" w14:textId="77777777" w:rsidR="00FD1C99" w:rsidRDefault="00FD1C99" w:rsidP="003218A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Biomarker biochemical characteristics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1C4E31F5" w14:textId="62EB527D" w:rsidR="00FD1C99" w:rsidRDefault="00691821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7EDF584B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94B42B6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ME-4.4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Report the half-life of the biomarker,</w:t>
            </w:r>
            <w:r w:rsidRPr="00DC128E">
              <w:rPr>
                <w:rStyle w:val="a3"/>
                <w:rFonts w:ascii="Arial" w:hAnsi="Arial" w:cs="Arial"/>
                <w:sz w:val="14"/>
                <w:szCs w:val="14"/>
              </w:rPr>
              <w:t xml:space="preserve"> and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chemical and physical characteristics (e.g., solubility).</w:t>
            </w:r>
          </w:p>
        </w:tc>
      </w:tr>
      <w:tr w:rsidR="00FD1C99" w14:paraId="01B08BD2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56D3A1D0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Setting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0FF392BD" w14:textId="39B70D54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0E511EE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left w:val="nil"/>
            </w:tcBorders>
          </w:tcPr>
          <w:p w14:paraId="591B26E9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3D7CE4C3" w14:textId="77777777" w:rsidTr="003218AB">
        <w:trPr>
          <w:cantSplit/>
          <w:jc w:val="center"/>
        </w:trPr>
        <w:tc>
          <w:tcPr>
            <w:tcW w:w="0" w:type="auto"/>
            <w:tcBorders>
              <w:bottom w:val="nil"/>
              <w:right w:val="nil"/>
            </w:tcBorders>
          </w:tcPr>
          <w:p w14:paraId="6CF09C3A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Participants 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14:paraId="65A64BF7" w14:textId="5920B1BB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7BD2D0E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(a) Cohort study—Give the eligibility criteria, and the sources and methods of selection of participants. Describe methods of</w:t>
            </w:r>
          </w:p>
          <w:p w14:paraId="6F764242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follow-up</w:t>
            </w:r>
          </w:p>
          <w:p w14:paraId="26D8C574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Case-control study—Give the eligibility criteria, and the sources and methods of case ascertainment and control selection. Give</w:t>
            </w:r>
          </w:p>
          <w:p w14:paraId="651BC722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rationale for the choice of cases and controls</w:t>
            </w:r>
          </w:p>
          <w:p w14:paraId="75B354F1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Cross-sectional study—Give the eligibility criteria, and the sources and methods of selection of participants</w:t>
            </w:r>
          </w:p>
        </w:tc>
        <w:tc>
          <w:tcPr>
            <w:tcW w:w="0" w:type="auto"/>
            <w:tcBorders>
              <w:left w:val="nil"/>
            </w:tcBorders>
          </w:tcPr>
          <w:p w14:paraId="7BCE8979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ME-6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Report any habit, clinical conditions, physiological factor, or working or living condition that might affect the characteristics or concentrations of the biomarker</w:t>
            </w:r>
          </w:p>
        </w:tc>
      </w:tr>
      <w:tr w:rsidR="00FD1C99" w14:paraId="598AC99E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right w:val="nil"/>
            </w:tcBorders>
          </w:tcPr>
          <w:p w14:paraId="7B60E5C7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4F5BF46F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15BD2AF5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(b) Cohort study—For matched studies, give matching criteria and number of exposed and unexposed</w:t>
            </w:r>
          </w:p>
          <w:p w14:paraId="1525AA4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Case-control study—For matched studies, give matching criteria and the number of controls per case</w:t>
            </w:r>
          </w:p>
        </w:tc>
        <w:tc>
          <w:tcPr>
            <w:tcW w:w="0" w:type="auto"/>
            <w:tcBorders>
              <w:left w:val="nil"/>
            </w:tcBorders>
          </w:tcPr>
          <w:p w14:paraId="6103601B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25FAB1BA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3C659C1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Variables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2123366B" w14:textId="1969BD22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5EEB629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left w:val="nil"/>
            </w:tcBorders>
          </w:tcPr>
          <w:p w14:paraId="07320BC8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5C256C28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1D80FDA5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source/measurement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788F6AF2" w14:textId="73FB860B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106B51C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 each variable of interest, give sources of data and details of methods of assessment (measurement).</w:t>
            </w:r>
          </w:p>
          <w:p w14:paraId="695EBBED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Describe comparability of assessment methods if there is more than one group</w:t>
            </w:r>
          </w:p>
        </w:tc>
        <w:tc>
          <w:tcPr>
            <w:tcW w:w="0" w:type="auto"/>
            <w:tcBorders>
              <w:left w:val="nil"/>
            </w:tcBorders>
          </w:tcPr>
          <w:p w14:paraId="725C5B3F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ME-8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Laboratory methods: report type of assay used, detection limit, quantity of biological sample used, outliers, timing in the assay procedures (when applicable) and calibration procedures or any standard used</w:t>
            </w:r>
          </w:p>
        </w:tc>
      </w:tr>
      <w:tr w:rsidR="00FD1C99" w14:paraId="6925C08D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22B32681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Bias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4DD8F2E3" w14:textId="1436AC4B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16EAC802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left w:val="nil"/>
            </w:tcBorders>
          </w:tcPr>
          <w:p w14:paraId="4807AA86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27C3FA1D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6858D44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size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32D5DAE7" w14:textId="75AA5D82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513BA197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Explain how the study size was arrived at</w:t>
            </w:r>
          </w:p>
        </w:tc>
        <w:tc>
          <w:tcPr>
            <w:tcW w:w="0" w:type="auto"/>
            <w:tcBorders>
              <w:left w:val="nil"/>
            </w:tcBorders>
          </w:tcPr>
          <w:p w14:paraId="77B2F73E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6A8B57B3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245EF64A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Quantitative variables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6A1B40DC" w14:textId="0F00765C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29418CE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Explain how quantitative variables were handled in the analyses. If applicable, describe which groupings were chosen, and why</w:t>
            </w:r>
          </w:p>
        </w:tc>
        <w:tc>
          <w:tcPr>
            <w:tcW w:w="0" w:type="auto"/>
            <w:tcBorders>
              <w:left w:val="nil"/>
            </w:tcBorders>
          </w:tcPr>
          <w:p w14:paraId="76886B5A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40FFF953" w14:textId="77777777" w:rsidTr="003218AB">
        <w:trPr>
          <w:cantSplit/>
          <w:jc w:val="center"/>
        </w:trPr>
        <w:tc>
          <w:tcPr>
            <w:tcW w:w="0" w:type="auto"/>
            <w:tcBorders>
              <w:bottom w:val="nil"/>
              <w:right w:val="nil"/>
            </w:tcBorders>
          </w:tcPr>
          <w:p w14:paraId="7EB05F8A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Statistical methods 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14:paraId="4F4E3874" w14:textId="0EE18C5F" w:rsidR="00FD1C99" w:rsidRPr="00505952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05952">
              <w:rPr>
                <w:rFonts w:ascii="Arial" w:hAnsi="Arial" w:cs="Arial"/>
                <w:sz w:val="14"/>
                <w:szCs w:val="14"/>
              </w:rPr>
              <w:t>12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06D895C8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(a) Describe all statistical methods, including those used to control for confounding</w:t>
            </w:r>
          </w:p>
        </w:tc>
        <w:tc>
          <w:tcPr>
            <w:tcW w:w="0" w:type="auto"/>
            <w:tcBorders>
              <w:left w:val="nil"/>
            </w:tcBorders>
          </w:tcPr>
          <w:p w14:paraId="3DF6D2C1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ME-12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Describe how biomarkers were introduced into statistical models </w:t>
            </w:r>
          </w:p>
        </w:tc>
      </w:tr>
      <w:tr w:rsidR="00FD1C99" w14:paraId="795CBBE3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0CBC5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EA34C78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59B98E21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(b) Describe any methods used to examine subgroups and interactions</w:t>
            </w:r>
          </w:p>
        </w:tc>
        <w:tc>
          <w:tcPr>
            <w:tcW w:w="0" w:type="auto"/>
            <w:tcBorders>
              <w:left w:val="nil"/>
            </w:tcBorders>
          </w:tcPr>
          <w:p w14:paraId="3E8E6F9D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22D7AC77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A0FC35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BF86A20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440C249E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(c) Explain how missing data were addressed</w:t>
            </w:r>
          </w:p>
        </w:tc>
        <w:tc>
          <w:tcPr>
            <w:tcW w:w="0" w:type="auto"/>
            <w:tcBorders>
              <w:left w:val="nil"/>
            </w:tcBorders>
          </w:tcPr>
          <w:p w14:paraId="20E596D2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1738E7B8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001138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8A16FD3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144BF3BB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(d) Cohort study—If applicable, explain how loss to follow-up was addressed</w:t>
            </w:r>
          </w:p>
          <w:p w14:paraId="40D20CF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Case-control study—If applicable, explain how matching of cases and controls was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addressed</w:t>
            </w:r>
            <w:proofErr w:type="gramEnd"/>
          </w:p>
          <w:p w14:paraId="55497817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Cross-sectional study—If applicable, describe analytical methods taking account of sampling strategy</w:t>
            </w:r>
          </w:p>
        </w:tc>
        <w:tc>
          <w:tcPr>
            <w:tcW w:w="0" w:type="auto"/>
            <w:tcBorders>
              <w:left w:val="nil"/>
            </w:tcBorders>
          </w:tcPr>
          <w:p w14:paraId="7E90E1F1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177A4047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right w:val="nil"/>
            </w:tcBorders>
          </w:tcPr>
          <w:p w14:paraId="7D1E3969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0B8D5A7F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48D57C99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(e) Describe any sensitivity analyses</w:t>
            </w:r>
          </w:p>
        </w:tc>
        <w:tc>
          <w:tcPr>
            <w:tcW w:w="0" w:type="auto"/>
            <w:tcBorders>
              <w:left w:val="nil"/>
            </w:tcBorders>
          </w:tcPr>
          <w:p w14:paraId="4119D7D8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4804B6FB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4800B038" w14:textId="77777777" w:rsidR="00FD1C99" w:rsidRPr="002F6496" w:rsidRDefault="00FD1C99" w:rsidP="003218A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Validity/reliability of measurement and </w:t>
            </w:r>
            <w:r w:rsidRPr="00505952">
              <w:rPr>
                <w:rFonts w:ascii="Arial" w:hAnsi="Arial" w:cs="Arial"/>
                <w:i/>
                <w:sz w:val="14"/>
                <w:szCs w:val="14"/>
              </w:rPr>
              <w:t>internal/external</w:t>
            </w:r>
            <w:r w:rsidRPr="002F6496">
              <w:rPr>
                <w:rFonts w:ascii="Arial" w:hAnsi="Arial" w:cs="Arial"/>
                <w:i/>
                <w:sz w:val="14"/>
                <w:szCs w:val="14"/>
              </w:rPr>
              <w:t xml:space="preserve"> validation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5D7538AC" w14:textId="77777777" w:rsidR="00FD1C99" w:rsidRPr="00505952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750C00A3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8816B78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ME-12.1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Report on the validity and reliability of measurement of the biomarker(s) coming from the literature and any internal or external validation used in the study. </w:t>
            </w:r>
          </w:p>
        </w:tc>
      </w:tr>
      <w:tr w:rsidR="00FD1C99" w14:paraId="5C85D079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77EC9399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Results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49E73B4F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46DB20BD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F83C0BC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133E66FB" w14:textId="77777777" w:rsidTr="003218AB">
        <w:trPr>
          <w:cantSplit/>
          <w:jc w:val="center"/>
        </w:trPr>
        <w:tc>
          <w:tcPr>
            <w:tcW w:w="0" w:type="auto"/>
            <w:tcBorders>
              <w:bottom w:val="nil"/>
              <w:right w:val="nil"/>
            </w:tcBorders>
          </w:tcPr>
          <w:p w14:paraId="149BAC8B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Participants 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14:paraId="33370A44" w14:textId="418F17DC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6191AE44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(a) Report the numbers of individuals at each stage of the study—e.g., numbers potentially eligible, examined for eligibility, con-</w:t>
            </w:r>
          </w:p>
          <w:p w14:paraId="2CD73F32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firmed eligible, included in the study, completing follow-up, and analysed</w:t>
            </w:r>
          </w:p>
        </w:tc>
        <w:tc>
          <w:tcPr>
            <w:tcW w:w="0" w:type="auto"/>
            <w:tcBorders>
              <w:left w:val="nil"/>
            </w:tcBorders>
          </w:tcPr>
          <w:p w14:paraId="58A0287F" w14:textId="77777777" w:rsidR="00FD1C99" w:rsidRPr="00DC128E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ME-13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Give reason for loss of biological samples at each stage</w:t>
            </w:r>
          </w:p>
        </w:tc>
      </w:tr>
      <w:tr w:rsidR="00FD1C99" w14:paraId="35E93531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0172AA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E98C889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06521560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(b) Give reasons for non-participation at each stage</w:t>
            </w:r>
          </w:p>
        </w:tc>
        <w:tc>
          <w:tcPr>
            <w:tcW w:w="0" w:type="auto"/>
            <w:tcBorders>
              <w:left w:val="nil"/>
            </w:tcBorders>
          </w:tcPr>
          <w:p w14:paraId="160AC30B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02420802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right w:val="nil"/>
            </w:tcBorders>
          </w:tcPr>
          <w:p w14:paraId="4EAA7B7B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7D4FFFFC" w14:textId="77777777" w:rsidR="00FD1C99" w:rsidRPr="00DC128E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011C72BE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sz w:val="14"/>
                <w:szCs w:val="14"/>
              </w:rPr>
              <w:t>(c) Consider use of a flow diagram</w:t>
            </w:r>
          </w:p>
        </w:tc>
        <w:tc>
          <w:tcPr>
            <w:tcW w:w="0" w:type="auto"/>
            <w:tcBorders>
              <w:left w:val="nil"/>
            </w:tcBorders>
          </w:tcPr>
          <w:p w14:paraId="3B6A90CE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4F1ADAC2" w14:textId="77777777" w:rsidTr="003218AB">
        <w:trPr>
          <w:cantSplit/>
          <w:jc w:val="center"/>
        </w:trPr>
        <w:tc>
          <w:tcPr>
            <w:tcW w:w="0" w:type="auto"/>
            <w:tcBorders>
              <w:bottom w:val="nil"/>
              <w:right w:val="nil"/>
            </w:tcBorders>
          </w:tcPr>
          <w:p w14:paraId="3A39D32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Descriptive data 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14:paraId="576628E7" w14:textId="7B6A7980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053C1D6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(a) Give characteristics of study participants (e.g., demographic, clinical, social) and information on exposures and potential con-</w:t>
            </w:r>
          </w:p>
          <w:p w14:paraId="6E41D3E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founders</w:t>
            </w:r>
          </w:p>
        </w:tc>
        <w:tc>
          <w:tcPr>
            <w:tcW w:w="0" w:type="auto"/>
            <w:tcBorders>
              <w:left w:val="nil"/>
            </w:tcBorders>
          </w:tcPr>
          <w:p w14:paraId="6E6C62E5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3FBEDFA6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447302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A0EFC51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BF29973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(b) Indicate the number of participants with missing data for each variable of interest</w:t>
            </w:r>
          </w:p>
        </w:tc>
        <w:tc>
          <w:tcPr>
            <w:tcW w:w="0" w:type="auto"/>
            <w:tcBorders>
              <w:left w:val="nil"/>
            </w:tcBorders>
          </w:tcPr>
          <w:p w14:paraId="64F5AB70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786B535F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right w:val="nil"/>
            </w:tcBorders>
          </w:tcPr>
          <w:p w14:paraId="1896B5BB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68C672EA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20336CC0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(c) Cohort study—Summarise follow-up time (e.g., average and total amount)</w:t>
            </w:r>
          </w:p>
        </w:tc>
        <w:tc>
          <w:tcPr>
            <w:tcW w:w="0" w:type="auto"/>
            <w:tcBorders>
              <w:left w:val="nil"/>
            </w:tcBorders>
          </w:tcPr>
          <w:p w14:paraId="6FDFD13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0EA9E4E2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486A5C85" w14:textId="77777777" w:rsidR="00FD1C99" w:rsidRDefault="00FD1C99" w:rsidP="003218A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Distribution of biomarker measurement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336C41A5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5B1F1CEC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3A57C99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ME-14.1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Give the distribution of the biomarker measurement (including mean, median, range, and variance) </w:t>
            </w:r>
          </w:p>
        </w:tc>
      </w:tr>
      <w:tr w:rsidR="00FD1C99" w14:paraId="4CAD8C8D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26BE69C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Outcome data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71ECA931" w14:textId="7A2752D5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1F23BBF5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Cohort study—Report numbers of outcome events or summary measures over time</w:t>
            </w:r>
          </w:p>
          <w:p w14:paraId="38EE62EC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Case-control study—Report numbers in each exposure category, or summary measures of exposure</w:t>
            </w:r>
          </w:p>
          <w:p w14:paraId="2C55C510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Cross-sectional study—Report numbers of outcome events or summary measures</w:t>
            </w:r>
          </w:p>
        </w:tc>
        <w:tc>
          <w:tcPr>
            <w:tcW w:w="0" w:type="auto"/>
            <w:tcBorders>
              <w:left w:val="nil"/>
            </w:tcBorders>
          </w:tcPr>
          <w:p w14:paraId="7175BBAB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0E253787" w14:textId="77777777" w:rsidTr="003218AB">
        <w:trPr>
          <w:cantSplit/>
          <w:jc w:val="center"/>
        </w:trPr>
        <w:tc>
          <w:tcPr>
            <w:tcW w:w="0" w:type="auto"/>
            <w:tcBorders>
              <w:bottom w:val="nil"/>
              <w:right w:val="nil"/>
            </w:tcBorders>
          </w:tcPr>
          <w:p w14:paraId="38F5D9C3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Main results 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14:paraId="4AAFCDD4" w14:textId="0A64B2E6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55781C80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(a) Give unadjusted estimates and, if applicable, confounder-adjusted estimates and their precision (e.g., 95% confidence interval).</w:t>
            </w:r>
          </w:p>
          <w:p w14:paraId="7BEA3635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Make clear which confounders were adjusted for and why they were included</w:t>
            </w:r>
          </w:p>
        </w:tc>
        <w:tc>
          <w:tcPr>
            <w:tcW w:w="0" w:type="auto"/>
            <w:tcBorders>
              <w:left w:val="nil"/>
            </w:tcBorders>
          </w:tcPr>
          <w:p w14:paraId="632E9C0B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01BB7788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CFEE3D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F37CD6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53092669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(b) Report category boundaries when continuous variables were categorized</w:t>
            </w:r>
          </w:p>
        </w:tc>
        <w:tc>
          <w:tcPr>
            <w:tcW w:w="0" w:type="auto"/>
            <w:tcBorders>
              <w:left w:val="nil"/>
            </w:tcBorders>
          </w:tcPr>
          <w:p w14:paraId="21136FF9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1549A101" w14:textId="77777777" w:rsidTr="003218AB">
        <w:trPr>
          <w:cantSplit/>
          <w:jc w:val="center"/>
        </w:trPr>
        <w:tc>
          <w:tcPr>
            <w:tcW w:w="0" w:type="auto"/>
            <w:tcBorders>
              <w:top w:val="nil"/>
              <w:right w:val="nil"/>
            </w:tcBorders>
          </w:tcPr>
          <w:p w14:paraId="0FE5483E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6A112FF7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06A057A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(c) If relevant, consider translating estimates of relative risk into absolute risk for a meaningful time period</w:t>
            </w:r>
          </w:p>
        </w:tc>
        <w:tc>
          <w:tcPr>
            <w:tcW w:w="0" w:type="auto"/>
            <w:tcBorders>
              <w:left w:val="nil"/>
            </w:tcBorders>
          </w:tcPr>
          <w:p w14:paraId="6E60DEA0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7CF36CED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44B2670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 analyses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0B272BD9" w14:textId="05D592E9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78C9CF10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Report other analyses done—e.g., analyses of subgroups and interactions, and sensitivity analyses</w:t>
            </w:r>
          </w:p>
        </w:tc>
        <w:tc>
          <w:tcPr>
            <w:tcW w:w="0" w:type="auto"/>
            <w:tcBorders>
              <w:left w:val="nil"/>
            </w:tcBorders>
          </w:tcPr>
          <w:p w14:paraId="71199198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23A111EB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21A6B1EA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Discussion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1304348E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2360D732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52C6810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50D75093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7539319F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Key results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2E318504" w14:textId="54B298FE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CC8C5CB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Summarise key results with reference to study objectives</w:t>
            </w:r>
          </w:p>
        </w:tc>
        <w:tc>
          <w:tcPr>
            <w:tcW w:w="0" w:type="auto"/>
            <w:tcBorders>
              <w:left w:val="nil"/>
            </w:tcBorders>
          </w:tcPr>
          <w:p w14:paraId="7D58C054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10A8B675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6F3AED31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Limitations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42AA702E" w14:textId="223F3652" w:rsidR="00FD1C99" w:rsidRPr="00CF418E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418E">
              <w:rPr>
                <w:rFonts w:ascii="Arial" w:hAnsi="Arial" w:cs="Arial"/>
                <w:sz w:val="14"/>
                <w:szCs w:val="14"/>
              </w:rPr>
              <w:t>19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F41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1F9E667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Discuss limitations of the study, taking into account sources of potential bias or imprecision. Discuss both direction and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magnitude</w:t>
            </w:r>
            <w:proofErr w:type="gramEnd"/>
          </w:p>
          <w:p w14:paraId="1ACD76DD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 any potential bias</w:t>
            </w:r>
          </w:p>
        </w:tc>
        <w:tc>
          <w:tcPr>
            <w:tcW w:w="0" w:type="auto"/>
            <w:tcBorders>
              <w:left w:val="nil"/>
            </w:tcBorders>
          </w:tcPr>
          <w:p w14:paraId="5755C663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ME-19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Describe main limitations in laboratory procedures </w:t>
            </w:r>
          </w:p>
        </w:tc>
      </w:tr>
      <w:tr w:rsidR="00FD1C99" w14:paraId="38C950EF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336C6EF6" w14:textId="5EDB8946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61E99FA4" w14:textId="3AA81FDF" w:rsidR="00FD1C99" w:rsidRPr="00CF418E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418E"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5A9E5355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left w:val="nil"/>
            </w:tcBorders>
          </w:tcPr>
          <w:p w14:paraId="06EFCE48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ME-20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Give an interpretation of results in terms of </w:t>
            </w:r>
            <w:r w:rsidRPr="00DC128E">
              <w:rPr>
                <w:rFonts w:ascii="Arial" w:hAnsi="Arial" w:cs="Arial"/>
                <w:i/>
                <w:sz w:val="14"/>
                <w:szCs w:val="14"/>
              </w:rPr>
              <w:t>a-priori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biological plausibility</w:t>
            </w:r>
          </w:p>
        </w:tc>
      </w:tr>
      <w:tr w:rsidR="00FD1C99" w14:paraId="14E3F15A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1E32C42E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Generalisability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1C9CED02" w14:textId="21F126B6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4B3D2677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Discuss the generalisability (external validity) of the study results</w:t>
            </w:r>
          </w:p>
        </w:tc>
        <w:tc>
          <w:tcPr>
            <w:tcW w:w="0" w:type="auto"/>
            <w:tcBorders>
              <w:left w:val="nil"/>
            </w:tcBorders>
          </w:tcPr>
          <w:p w14:paraId="03F97AAD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3490DA10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07AECD82" w14:textId="77777777" w:rsidR="00FD1C99" w:rsidRDefault="00FD1C99" w:rsidP="003218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Other information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580EB676" w14:textId="77777777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477ABC9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AA199AA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08BC5119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340A6058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Funding 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0D1EE338" w14:textId="3C70AF78" w:rsidR="00FD1C99" w:rsidRDefault="00FD1C99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69182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91821"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  <w:proofErr w:type="gramEnd"/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74FF8740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Give the source of funding and the role of the funders for the present study and, if applicable, for the original study on which the</w:t>
            </w:r>
          </w:p>
          <w:p w14:paraId="09F48D07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present article is based</w:t>
            </w:r>
          </w:p>
        </w:tc>
        <w:tc>
          <w:tcPr>
            <w:tcW w:w="0" w:type="auto"/>
            <w:tcBorders>
              <w:left w:val="nil"/>
            </w:tcBorders>
          </w:tcPr>
          <w:p w14:paraId="05D2F2E1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1C99" w14:paraId="16B4DD12" w14:textId="77777777" w:rsidTr="003218AB">
        <w:trPr>
          <w:cantSplit/>
          <w:jc w:val="center"/>
        </w:trPr>
        <w:tc>
          <w:tcPr>
            <w:tcW w:w="0" w:type="auto"/>
            <w:tcBorders>
              <w:right w:val="nil"/>
            </w:tcBorders>
          </w:tcPr>
          <w:p w14:paraId="3B7FD7C4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Ethics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32855012" w14:textId="4A086DD4" w:rsidR="00FD1C99" w:rsidRDefault="00691821" w:rsidP="003218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18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V</w:t>
            </w: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3F5DA286" w14:textId="77777777" w:rsidR="00FD1C99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630BC4F" w14:textId="77777777" w:rsidR="00FD1C99" w:rsidRPr="00DC128E" w:rsidRDefault="00FD1C99" w:rsidP="003218AB">
            <w:pPr>
              <w:rPr>
                <w:rFonts w:ascii="Arial" w:hAnsi="Arial" w:cs="Arial"/>
                <w:sz w:val="14"/>
                <w:szCs w:val="14"/>
              </w:rPr>
            </w:pPr>
            <w:r w:rsidRPr="00DC128E">
              <w:rPr>
                <w:rFonts w:ascii="Arial" w:hAnsi="Arial" w:cs="Arial"/>
                <w:b/>
                <w:sz w:val="14"/>
                <w:szCs w:val="14"/>
              </w:rPr>
              <w:t>ME-22.1</w:t>
            </w:r>
            <w:r w:rsidRPr="00DC128E">
              <w:rPr>
                <w:rFonts w:ascii="Arial" w:hAnsi="Arial" w:cs="Arial"/>
                <w:sz w:val="14"/>
                <w:szCs w:val="14"/>
              </w:rPr>
              <w:t xml:space="preserve"> Describe informed consent and approval from ethical committee(s). Specify whether samples were anonymous, anonymised or identifiable</w:t>
            </w:r>
          </w:p>
        </w:tc>
      </w:tr>
    </w:tbl>
    <w:p w14:paraId="3391C21F" w14:textId="77777777" w:rsidR="00FD1C99" w:rsidRDefault="00FD1C99"/>
    <w:sectPr w:rsidR="00FD1C99" w:rsidSect="00756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8F"/>
    <w:rsid w:val="002C2839"/>
    <w:rsid w:val="003218AB"/>
    <w:rsid w:val="003551F3"/>
    <w:rsid w:val="004832EB"/>
    <w:rsid w:val="00691821"/>
    <w:rsid w:val="006D038F"/>
    <w:rsid w:val="0075616C"/>
    <w:rsid w:val="00A64D73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522"/>
  <w15:chartTrackingRefBased/>
  <w15:docId w15:val="{AE5A5855-B66D-48BC-8BEB-D5502EE3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8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D03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Table S1 </vt:lpstr>
    </vt:vector>
  </TitlesOfParts>
  <Company>London School of Hygiene &amp; Tropical Medicine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Valentina Gallo</dc:creator>
  <cp:keywords/>
  <cp:lastModifiedBy>Darin Tai</cp:lastModifiedBy>
  <cp:revision>2</cp:revision>
  <dcterms:created xsi:type="dcterms:W3CDTF">2021-06-29T13:18:00Z</dcterms:created>
  <dcterms:modified xsi:type="dcterms:W3CDTF">2021-06-29T13:18:00Z</dcterms:modified>
</cp:coreProperties>
</file>