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6B61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Name of Journal: </w:t>
      </w:r>
      <w:r w:rsidRPr="003A0631">
        <w:rPr>
          <w:rFonts w:ascii="Book Antiqua" w:eastAsia="Book Antiqua" w:hAnsi="Book Antiqua" w:cs="Book Antiqua"/>
          <w:i/>
          <w:color w:val="000000" w:themeColor="text1"/>
        </w:rPr>
        <w:t>World Journal of Clinical Cases</w:t>
      </w:r>
    </w:p>
    <w:p w14:paraId="29B3CB46"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Manuscript NO: </w:t>
      </w:r>
      <w:r w:rsidRPr="003A0631">
        <w:rPr>
          <w:rFonts w:ascii="Book Antiqua" w:eastAsia="Book Antiqua" w:hAnsi="Book Antiqua" w:cs="Book Antiqua"/>
          <w:color w:val="000000" w:themeColor="text1"/>
        </w:rPr>
        <w:t>66945</w:t>
      </w:r>
    </w:p>
    <w:p w14:paraId="718A0422"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Manuscript Type: </w:t>
      </w:r>
      <w:r w:rsidRPr="003A0631">
        <w:rPr>
          <w:rFonts w:ascii="Book Antiqua" w:eastAsia="Book Antiqua" w:hAnsi="Book Antiqua" w:cs="Book Antiqua"/>
          <w:color w:val="000000" w:themeColor="text1"/>
        </w:rPr>
        <w:t>ORIGINAL ARTICLE</w:t>
      </w:r>
    </w:p>
    <w:p w14:paraId="56CD8609"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5839ACC3" w14:textId="77777777" w:rsidR="00E41DA5" w:rsidRPr="003A0631" w:rsidRDefault="00E41DA5" w:rsidP="006910DF">
      <w:pPr>
        <w:adjustRightInd w:val="0"/>
        <w:snapToGrid w:val="0"/>
        <w:spacing w:line="360" w:lineRule="auto"/>
        <w:jc w:val="both"/>
        <w:rPr>
          <w:rFonts w:ascii="Book Antiqua" w:eastAsia="Book Antiqua" w:hAnsi="Book Antiqua" w:cs="Book Antiqua"/>
          <w:b/>
          <w:i/>
          <w:color w:val="000000" w:themeColor="text1"/>
        </w:rPr>
      </w:pPr>
      <w:r w:rsidRPr="003A0631">
        <w:rPr>
          <w:rFonts w:ascii="Book Antiqua" w:eastAsia="Book Antiqua" w:hAnsi="Book Antiqua" w:cs="Book Antiqua"/>
          <w:b/>
          <w:i/>
          <w:color w:val="000000" w:themeColor="text1"/>
        </w:rPr>
        <w:t>Retrospective Study</w:t>
      </w:r>
    </w:p>
    <w:p w14:paraId="6800C1E0" w14:textId="05C9CF83" w:rsidR="00A77B3E" w:rsidRPr="003A0631" w:rsidRDefault="00383739" w:rsidP="006910DF">
      <w:pPr>
        <w:adjustRightInd w:val="0"/>
        <w:snapToGrid w:val="0"/>
        <w:spacing w:line="360" w:lineRule="auto"/>
        <w:jc w:val="both"/>
        <w:rPr>
          <w:rFonts w:ascii="Book Antiqua" w:hAnsi="Book Antiqua"/>
          <w:b/>
          <w:bCs/>
          <w:color w:val="000000" w:themeColor="text1"/>
        </w:rPr>
      </w:pPr>
      <w:r w:rsidRPr="003A0631">
        <w:rPr>
          <w:rFonts w:ascii="Book Antiqua" w:eastAsia="Book Antiqua" w:hAnsi="Book Antiqua" w:cs="Book Antiqua"/>
          <w:b/>
          <w:bCs/>
          <w:color w:val="000000" w:themeColor="text1"/>
        </w:rPr>
        <w:t xml:space="preserve">Mucin 1 </w:t>
      </w:r>
      <w:r w:rsidR="00942C0C" w:rsidRPr="003A0631">
        <w:rPr>
          <w:rFonts w:ascii="Book Antiqua" w:eastAsia="Book Antiqua" w:hAnsi="Book Antiqua" w:cs="Book Antiqua"/>
          <w:b/>
          <w:bCs/>
          <w:color w:val="000000" w:themeColor="text1"/>
        </w:rPr>
        <w:t xml:space="preserve">and </w:t>
      </w:r>
      <w:r w:rsidRPr="003A0631">
        <w:rPr>
          <w:rFonts w:ascii="Book Antiqua" w:eastAsia="Book Antiqua" w:hAnsi="Book Antiqua" w:cs="Book Antiqua"/>
          <w:b/>
          <w:bCs/>
          <w:color w:val="000000" w:themeColor="text1"/>
        </w:rPr>
        <w:t xml:space="preserve">interleukin-11 </w:t>
      </w:r>
      <w:r w:rsidR="00942C0C" w:rsidRPr="003A0631">
        <w:rPr>
          <w:rFonts w:ascii="Book Antiqua" w:eastAsia="Book Antiqua" w:hAnsi="Book Antiqua" w:cs="Book Antiqua"/>
          <w:b/>
          <w:bCs/>
          <w:color w:val="000000" w:themeColor="text1"/>
        </w:rPr>
        <w:t xml:space="preserve">protein expression and inflammatory reactions in the intestinal mucosa of </w:t>
      </w:r>
      <w:r w:rsidR="00FD5A0D" w:rsidRPr="003A0631">
        <w:rPr>
          <w:rFonts w:ascii="Book Antiqua" w:eastAsia="Book Antiqua" w:hAnsi="Book Antiqua" w:cs="Book Antiqua"/>
          <w:b/>
          <w:bCs/>
          <w:color w:val="000000" w:themeColor="text1"/>
        </w:rPr>
        <w:t xml:space="preserve">necrotizing enterocolitis children </w:t>
      </w:r>
      <w:r w:rsidR="00942C0C" w:rsidRPr="003A0631">
        <w:rPr>
          <w:rFonts w:ascii="Book Antiqua" w:eastAsia="Book Antiqua" w:hAnsi="Book Antiqua" w:cs="Book Antiqua"/>
          <w:b/>
          <w:bCs/>
          <w:color w:val="000000" w:themeColor="text1"/>
        </w:rPr>
        <w:t>after surgery</w:t>
      </w:r>
    </w:p>
    <w:p w14:paraId="001AA8BD"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28A29F9C" w14:textId="3913753B" w:rsidR="00A77B3E" w:rsidRPr="003A0631" w:rsidRDefault="00707DA4"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rPr>
        <w:t xml:space="preserve">Pan HX </w:t>
      </w:r>
      <w:r w:rsidRPr="003A0631">
        <w:rPr>
          <w:rFonts w:ascii="Book Antiqua" w:eastAsia="Book Antiqua" w:hAnsi="Book Antiqua" w:cs="Book Antiqua"/>
          <w:i/>
          <w:iCs/>
          <w:color w:val="000000" w:themeColor="text1"/>
        </w:rPr>
        <w:t>et al</w:t>
      </w:r>
      <w:r w:rsidRPr="003A0631">
        <w:rPr>
          <w:rFonts w:ascii="Book Antiqua" w:eastAsia="Book Antiqua" w:hAnsi="Book Antiqua" w:cs="Book Antiqua"/>
          <w:color w:val="000000" w:themeColor="text1"/>
        </w:rPr>
        <w:t>. MUC-1 and IL-11 in the intestinal mucosa</w:t>
      </w:r>
    </w:p>
    <w:p w14:paraId="42129707" w14:textId="77777777" w:rsidR="00707DA4" w:rsidRPr="003A0631" w:rsidRDefault="00707DA4" w:rsidP="006910DF">
      <w:pPr>
        <w:adjustRightInd w:val="0"/>
        <w:snapToGrid w:val="0"/>
        <w:spacing w:line="360" w:lineRule="auto"/>
        <w:jc w:val="both"/>
        <w:rPr>
          <w:rFonts w:ascii="Book Antiqua" w:hAnsi="Book Antiqua"/>
          <w:color w:val="000000" w:themeColor="text1"/>
        </w:rPr>
      </w:pPr>
    </w:p>
    <w:p w14:paraId="01D1E30C" w14:textId="1AD95A99"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Hong</w:t>
      </w:r>
      <w:r w:rsidR="00707DA4" w:rsidRPr="003A0631">
        <w:rPr>
          <w:rFonts w:ascii="Book Antiqua" w:eastAsia="Book Antiqua" w:hAnsi="Book Antiqua" w:cs="Book Antiqua"/>
          <w:color w:val="000000" w:themeColor="text1"/>
        </w:rPr>
        <w:t xml:space="preserve">-Xia </w:t>
      </w:r>
      <w:r w:rsidRPr="003A0631">
        <w:rPr>
          <w:rFonts w:ascii="Book Antiqua" w:eastAsia="Book Antiqua" w:hAnsi="Book Antiqua" w:cs="Book Antiqua"/>
          <w:color w:val="000000" w:themeColor="text1"/>
        </w:rPr>
        <w:t>Pan, Chang</w:t>
      </w:r>
      <w:r w:rsidR="00707DA4" w:rsidRPr="003A0631">
        <w:rPr>
          <w:rFonts w:ascii="Book Antiqua" w:eastAsia="Book Antiqua" w:hAnsi="Book Antiqua" w:cs="Book Antiqua"/>
          <w:color w:val="000000" w:themeColor="text1"/>
        </w:rPr>
        <w:t xml:space="preserve">-Song </w:t>
      </w:r>
      <w:r w:rsidRPr="003A0631">
        <w:rPr>
          <w:rFonts w:ascii="Book Antiqua" w:eastAsia="Book Antiqua" w:hAnsi="Book Antiqua" w:cs="Book Antiqua"/>
          <w:color w:val="000000" w:themeColor="text1"/>
        </w:rPr>
        <w:t>Zhang, Chia</w:t>
      </w:r>
      <w:r w:rsidR="00AC775B" w:rsidRPr="003A0631">
        <w:rPr>
          <w:rFonts w:ascii="Book Antiqua" w:eastAsia="Book Antiqua" w:hAnsi="Book Antiqua" w:cs="Book Antiqua"/>
          <w:color w:val="000000" w:themeColor="text1"/>
        </w:rPr>
        <w:t xml:space="preserve">-Hui </w:t>
      </w:r>
      <w:r w:rsidRPr="003A0631">
        <w:rPr>
          <w:rFonts w:ascii="Book Antiqua" w:eastAsia="Book Antiqua" w:hAnsi="Book Antiqua" w:cs="Book Antiqua"/>
          <w:color w:val="000000" w:themeColor="text1"/>
        </w:rPr>
        <w:t>Lin, Min</w:t>
      </w:r>
      <w:r w:rsidR="00707DA4" w:rsidRPr="003A0631">
        <w:rPr>
          <w:rFonts w:ascii="Book Antiqua" w:eastAsia="Book Antiqua" w:hAnsi="Book Antiqua" w:cs="Book Antiqua"/>
          <w:color w:val="000000" w:themeColor="text1"/>
        </w:rPr>
        <w:t xml:space="preserve">-Min </w:t>
      </w:r>
      <w:r w:rsidRPr="003A0631">
        <w:rPr>
          <w:rFonts w:ascii="Book Antiqua" w:eastAsia="Book Antiqua" w:hAnsi="Book Antiqua" w:cs="Book Antiqua"/>
          <w:color w:val="000000" w:themeColor="text1"/>
        </w:rPr>
        <w:t>Chen, Xiao</w:t>
      </w:r>
      <w:r w:rsidR="00707DA4" w:rsidRPr="003A0631">
        <w:rPr>
          <w:rFonts w:ascii="Book Antiqua" w:eastAsia="Book Antiqua" w:hAnsi="Book Antiqua" w:cs="Book Antiqua"/>
          <w:color w:val="000000" w:themeColor="text1"/>
        </w:rPr>
        <w:t xml:space="preserve">-Zhong </w:t>
      </w:r>
      <w:r w:rsidRPr="003A0631">
        <w:rPr>
          <w:rFonts w:ascii="Book Antiqua" w:eastAsia="Book Antiqua" w:hAnsi="Book Antiqua" w:cs="Book Antiqua"/>
          <w:color w:val="000000" w:themeColor="text1"/>
        </w:rPr>
        <w:t>Zhang, Nong Yu</w:t>
      </w:r>
    </w:p>
    <w:p w14:paraId="6BFFF1F6"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54F269D2" w14:textId="5A223026"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Hong</w:t>
      </w:r>
      <w:r w:rsidR="00AC775B" w:rsidRPr="003A0631">
        <w:rPr>
          <w:rFonts w:ascii="Book Antiqua" w:hAnsi="Book Antiqua" w:cs="Book Antiqua"/>
          <w:b/>
          <w:bCs/>
          <w:color w:val="000000" w:themeColor="text1"/>
          <w:lang w:eastAsia="zh-CN"/>
        </w:rPr>
        <w:t>-</w:t>
      </w:r>
      <w:r w:rsidR="00AC775B" w:rsidRPr="003A0631">
        <w:rPr>
          <w:rFonts w:ascii="Book Antiqua" w:eastAsia="Book Antiqua" w:hAnsi="Book Antiqua" w:cs="Book Antiqua"/>
          <w:b/>
          <w:bCs/>
          <w:color w:val="000000" w:themeColor="text1"/>
        </w:rPr>
        <w:t xml:space="preserve">Xia </w:t>
      </w:r>
      <w:r w:rsidRPr="003A0631">
        <w:rPr>
          <w:rFonts w:ascii="Book Antiqua" w:eastAsia="Book Antiqua" w:hAnsi="Book Antiqua" w:cs="Book Antiqua"/>
          <w:b/>
          <w:bCs/>
          <w:color w:val="000000" w:themeColor="text1"/>
        </w:rPr>
        <w:t xml:space="preserve">Pan, </w:t>
      </w:r>
      <w:r w:rsidR="00C3103C" w:rsidRPr="003A0631">
        <w:rPr>
          <w:rFonts w:ascii="Book Antiqua" w:eastAsia="Book Antiqua" w:hAnsi="Book Antiqua" w:cs="Book Antiqua"/>
          <w:b/>
          <w:bCs/>
          <w:color w:val="000000" w:themeColor="text1"/>
        </w:rPr>
        <w:t>Min</w:t>
      </w:r>
      <w:r w:rsidR="00C3103C" w:rsidRPr="003A0631">
        <w:rPr>
          <w:rFonts w:ascii="Book Antiqua" w:hAnsi="Book Antiqua" w:cs="Book Antiqua"/>
          <w:b/>
          <w:bCs/>
          <w:color w:val="000000" w:themeColor="text1"/>
          <w:lang w:eastAsia="zh-CN"/>
        </w:rPr>
        <w:t>-</w:t>
      </w:r>
      <w:r w:rsidR="00C3103C" w:rsidRPr="003A0631">
        <w:rPr>
          <w:rFonts w:ascii="Book Antiqua" w:eastAsia="Book Antiqua" w:hAnsi="Book Antiqua" w:cs="Book Antiqua"/>
          <w:b/>
          <w:bCs/>
          <w:color w:val="000000" w:themeColor="text1"/>
        </w:rPr>
        <w:t xml:space="preserve">Min Chen, </w:t>
      </w:r>
      <w:r w:rsidR="00C3103C" w:rsidRPr="003A0631">
        <w:rPr>
          <w:rFonts w:ascii="Book Antiqua" w:eastAsia="Book Antiqua" w:hAnsi="Book Antiqua" w:cs="Book Antiqua"/>
          <w:color w:val="000000" w:themeColor="text1"/>
        </w:rPr>
        <w:t>Department of</w:t>
      </w:r>
      <w:r w:rsidR="00C3103C" w:rsidRPr="003A0631">
        <w:rPr>
          <w:rFonts w:ascii="Book Antiqua" w:eastAsia="Book Antiqua" w:hAnsi="Book Antiqua" w:cs="Book Antiqua"/>
          <w:b/>
          <w:bCs/>
          <w:color w:val="000000" w:themeColor="text1"/>
        </w:rPr>
        <w:t xml:space="preserve"> </w:t>
      </w:r>
      <w:r w:rsidRPr="003A0631">
        <w:rPr>
          <w:rFonts w:ascii="Book Antiqua" w:eastAsia="Book Antiqua" w:hAnsi="Book Antiqua" w:cs="Book Antiqua"/>
          <w:color w:val="000000" w:themeColor="text1"/>
        </w:rPr>
        <w:t>Clinical Laboratory Medicine, Suzhou BenQ Medical Center, Affiliated BenQ Hospital of Nanjing Medical University, Suzhou 215011, Jiangsu</w:t>
      </w:r>
      <w:r w:rsidR="00886790" w:rsidRPr="003A0631">
        <w:rPr>
          <w:rFonts w:ascii="Book Antiqua" w:eastAsia="Book Antiqua" w:hAnsi="Book Antiqua" w:cs="Book Antiqua"/>
          <w:color w:val="000000" w:themeColor="text1"/>
        </w:rPr>
        <w:t xml:space="preserve"> Province</w:t>
      </w:r>
      <w:r w:rsidRPr="003A0631">
        <w:rPr>
          <w:rFonts w:ascii="Book Antiqua" w:eastAsia="Book Antiqua" w:hAnsi="Book Antiqua" w:cs="Book Antiqua"/>
          <w:color w:val="000000" w:themeColor="text1"/>
        </w:rPr>
        <w:t>, China</w:t>
      </w:r>
    </w:p>
    <w:p w14:paraId="72D28D01"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127858E6" w14:textId="6B03A8C9"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Chang</w:t>
      </w:r>
      <w:r w:rsidR="00AC775B" w:rsidRPr="003A0631">
        <w:rPr>
          <w:rFonts w:ascii="Book Antiqua" w:eastAsia="Book Antiqua" w:hAnsi="Book Antiqua" w:cs="Book Antiqua"/>
          <w:b/>
          <w:bCs/>
          <w:color w:val="000000" w:themeColor="text1"/>
        </w:rPr>
        <w:t xml:space="preserve">-Song </w:t>
      </w:r>
      <w:r w:rsidRPr="003A0631">
        <w:rPr>
          <w:rFonts w:ascii="Book Antiqua" w:eastAsia="Book Antiqua" w:hAnsi="Book Antiqua" w:cs="Book Antiqua"/>
          <w:b/>
          <w:bCs/>
          <w:color w:val="000000" w:themeColor="text1"/>
        </w:rPr>
        <w:t xml:space="preserve">Zhang, </w:t>
      </w:r>
      <w:r w:rsidR="00745B5F" w:rsidRPr="003A0631">
        <w:rPr>
          <w:rFonts w:ascii="Book Antiqua" w:eastAsia="等线" w:hAnsi="Book Antiqua"/>
          <w:color w:val="000000" w:themeColor="text1"/>
        </w:rPr>
        <w:t xml:space="preserve">Department of </w:t>
      </w:r>
      <w:r w:rsidRPr="003A0631">
        <w:rPr>
          <w:rFonts w:ascii="Book Antiqua" w:eastAsia="Book Antiqua" w:hAnsi="Book Antiqua" w:cs="Book Antiqua"/>
          <w:color w:val="000000" w:themeColor="text1"/>
        </w:rPr>
        <w:t>Clinical Laboratory Medicine, The Affiliated Suzhou Science and Technology</w:t>
      </w:r>
      <w:r w:rsidR="00B95589" w:rsidRPr="003A0631">
        <w:rPr>
          <w:rFonts w:ascii="Book Antiqua" w:eastAsia="等线" w:hAnsi="Book Antiqua"/>
          <w:color w:val="000000" w:themeColor="text1"/>
        </w:rPr>
        <w:t xml:space="preserve"> Town Hospital, Nanjing Medical University</w:t>
      </w:r>
      <w:r w:rsidRPr="003A0631">
        <w:rPr>
          <w:rFonts w:ascii="Book Antiqua" w:eastAsia="Book Antiqua" w:hAnsi="Book Antiqua" w:cs="Book Antiqua"/>
          <w:color w:val="000000" w:themeColor="text1"/>
        </w:rPr>
        <w:t>, Suzhou 215153, Jiangsu</w:t>
      </w:r>
      <w:r w:rsidR="00886790" w:rsidRPr="003A0631">
        <w:rPr>
          <w:rFonts w:ascii="Book Antiqua" w:eastAsia="Book Antiqua" w:hAnsi="Book Antiqua" w:cs="Book Antiqua"/>
          <w:color w:val="000000" w:themeColor="text1"/>
        </w:rPr>
        <w:t xml:space="preserve"> Province</w:t>
      </w:r>
      <w:r w:rsidRPr="003A0631">
        <w:rPr>
          <w:rFonts w:ascii="Book Antiqua" w:eastAsia="Book Antiqua" w:hAnsi="Book Antiqua" w:cs="Book Antiqua"/>
          <w:color w:val="000000" w:themeColor="text1"/>
        </w:rPr>
        <w:t>, China</w:t>
      </w:r>
    </w:p>
    <w:p w14:paraId="2DF73B02"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009F9233" w14:textId="0169CF3C"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Chia</w:t>
      </w:r>
      <w:r w:rsidR="00AC775B" w:rsidRPr="003A0631">
        <w:rPr>
          <w:rFonts w:ascii="Book Antiqua" w:eastAsia="Book Antiqua" w:hAnsi="Book Antiqua" w:cs="Book Antiqua"/>
          <w:b/>
          <w:bCs/>
          <w:color w:val="000000" w:themeColor="text1"/>
        </w:rPr>
        <w:t xml:space="preserve">-Hui </w:t>
      </w:r>
      <w:r w:rsidRPr="003A0631">
        <w:rPr>
          <w:rFonts w:ascii="Book Antiqua" w:eastAsia="Book Antiqua" w:hAnsi="Book Antiqua" w:cs="Book Antiqua"/>
          <w:b/>
          <w:bCs/>
          <w:color w:val="000000" w:themeColor="text1"/>
        </w:rPr>
        <w:t xml:space="preserve">Lin, </w:t>
      </w:r>
      <w:r w:rsidRPr="003A0631">
        <w:rPr>
          <w:rFonts w:ascii="Book Antiqua" w:eastAsia="Book Antiqua" w:hAnsi="Book Antiqua" w:cs="Book Antiqua"/>
          <w:color w:val="000000" w:themeColor="text1"/>
        </w:rPr>
        <w:t xml:space="preserve">General Manager's Office, Suzhou Gallant Biotech Biotechnology Co. </w:t>
      </w:r>
      <w:r w:rsidR="004019E5" w:rsidRPr="003A0631">
        <w:rPr>
          <w:rFonts w:ascii="Book Antiqua" w:eastAsia="Book Antiqua" w:hAnsi="Book Antiqua" w:cs="Book Antiqua"/>
          <w:color w:val="000000" w:themeColor="text1"/>
        </w:rPr>
        <w:t>Ltd</w:t>
      </w:r>
      <w:r w:rsidRPr="003A0631">
        <w:rPr>
          <w:rFonts w:ascii="Book Antiqua" w:eastAsia="Book Antiqua" w:hAnsi="Book Antiqua" w:cs="Book Antiqua"/>
          <w:color w:val="000000" w:themeColor="text1"/>
        </w:rPr>
        <w:t>, Suzhou 215163, Jiangsu</w:t>
      </w:r>
      <w:r w:rsidR="00886790" w:rsidRPr="003A0631">
        <w:rPr>
          <w:rFonts w:ascii="Book Antiqua" w:eastAsia="Book Antiqua" w:hAnsi="Book Antiqua" w:cs="Book Antiqua"/>
          <w:color w:val="000000" w:themeColor="text1"/>
        </w:rPr>
        <w:t xml:space="preserve"> Province</w:t>
      </w:r>
      <w:r w:rsidRPr="003A0631">
        <w:rPr>
          <w:rFonts w:ascii="Book Antiqua" w:eastAsia="Book Antiqua" w:hAnsi="Book Antiqua" w:cs="Book Antiqua"/>
          <w:color w:val="000000" w:themeColor="text1"/>
        </w:rPr>
        <w:t>, China</w:t>
      </w:r>
    </w:p>
    <w:p w14:paraId="043D61CF"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41DDF39D" w14:textId="088F31D4"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Xiao</w:t>
      </w:r>
      <w:r w:rsidR="00AC775B" w:rsidRPr="003A0631">
        <w:rPr>
          <w:rFonts w:ascii="Book Antiqua" w:hAnsi="Book Antiqua" w:cs="Book Antiqua"/>
          <w:b/>
          <w:bCs/>
          <w:color w:val="000000" w:themeColor="text1"/>
          <w:lang w:eastAsia="zh-CN"/>
        </w:rPr>
        <w:t>-</w:t>
      </w:r>
      <w:r w:rsidR="00AC775B" w:rsidRPr="003A0631">
        <w:rPr>
          <w:rFonts w:ascii="Book Antiqua" w:eastAsia="Book Antiqua" w:hAnsi="Book Antiqua" w:cs="Book Antiqua"/>
          <w:b/>
          <w:bCs/>
          <w:color w:val="000000" w:themeColor="text1"/>
        </w:rPr>
        <w:t xml:space="preserve">Zhong </w:t>
      </w:r>
      <w:r w:rsidRPr="003A0631">
        <w:rPr>
          <w:rFonts w:ascii="Book Antiqua" w:eastAsia="Book Antiqua" w:hAnsi="Book Antiqua" w:cs="Book Antiqua"/>
          <w:b/>
          <w:bCs/>
          <w:color w:val="000000" w:themeColor="text1"/>
        </w:rPr>
        <w:t xml:space="preserve">Zhang, </w:t>
      </w:r>
      <w:r w:rsidRPr="003A0631">
        <w:rPr>
          <w:rFonts w:ascii="Book Antiqua" w:eastAsia="Book Antiqua" w:hAnsi="Book Antiqua" w:cs="Book Antiqua"/>
          <w:color w:val="000000" w:themeColor="text1"/>
        </w:rPr>
        <w:t>Department of Cardiology, National High Tech Development Zone Hospital, Suzhou 215129, Jiangsu Province, China</w:t>
      </w:r>
    </w:p>
    <w:p w14:paraId="7AD7B313"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FFDCAC0"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Nong Yu, </w:t>
      </w:r>
      <w:r w:rsidRPr="003A0631">
        <w:rPr>
          <w:rFonts w:ascii="Book Antiqua" w:eastAsia="Book Antiqua" w:hAnsi="Book Antiqua" w:cs="Book Antiqua"/>
          <w:color w:val="000000" w:themeColor="text1"/>
        </w:rPr>
        <w:t>Department of Laboratory Medicine, National High Tech Development Zone Hospital, Suzhou 215129, Jiangsu Province, China</w:t>
      </w:r>
    </w:p>
    <w:p w14:paraId="0658027E"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79644DF9" w14:textId="2E3AA635"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Author contributions: </w:t>
      </w:r>
      <w:r w:rsidRPr="003A0631">
        <w:rPr>
          <w:rFonts w:ascii="Book Antiqua" w:eastAsia="Book Antiqua" w:hAnsi="Book Antiqua" w:cs="Book Antiqua"/>
          <w:color w:val="000000" w:themeColor="text1"/>
        </w:rPr>
        <w:t xml:space="preserve">Pan </w:t>
      </w:r>
      <w:r w:rsidR="00D41E8B" w:rsidRPr="003A0631">
        <w:rPr>
          <w:rFonts w:ascii="Book Antiqua" w:eastAsia="Book Antiqua" w:hAnsi="Book Antiqua" w:cs="Book Antiqua"/>
          <w:color w:val="000000" w:themeColor="text1"/>
        </w:rPr>
        <w:t xml:space="preserve">HX </w:t>
      </w:r>
      <w:r w:rsidRPr="003A0631">
        <w:rPr>
          <w:rFonts w:ascii="Book Antiqua" w:eastAsia="Book Antiqua" w:hAnsi="Book Antiqua" w:cs="Book Antiqua"/>
          <w:color w:val="000000" w:themeColor="text1"/>
        </w:rPr>
        <w:t xml:space="preserve">and Zhang </w:t>
      </w:r>
      <w:r w:rsidR="00D41E8B" w:rsidRPr="003A0631">
        <w:rPr>
          <w:rFonts w:ascii="Book Antiqua" w:eastAsia="Book Antiqua" w:hAnsi="Book Antiqua" w:cs="Book Antiqua"/>
          <w:color w:val="000000" w:themeColor="text1"/>
        </w:rPr>
        <w:t xml:space="preserve">CS </w:t>
      </w:r>
      <w:r w:rsidRPr="003A0631">
        <w:rPr>
          <w:rFonts w:ascii="Book Antiqua" w:eastAsia="Book Antiqua" w:hAnsi="Book Antiqua" w:cs="Book Antiqua"/>
          <w:color w:val="000000" w:themeColor="text1"/>
        </w:rPr>
        <w:t>have the same contribution to this article and should be regarded as co-first authors;</w:t>
      </w:r>
      <w:r w:rsidRPr="003A0631">
        <w:rPr>
          <w:rFonts w:ascii="Book Antiqua" w:eastAsia="Book Antiqua" w:hAnsi="Book Antiqua" w:cs="Book Antiqua"/>
          <w:b/>
          <w:bCs/>
          <w:color w:val="000000" w:themeColor="text1"/>
        </w:rPr>
        <w:t xml:space="preserve"> </w:t>
      </w:r>
      <w:r w:rsidRPr="003A0631">
        <w:rPr>
          <w:rFonts w:ascii="Book Antiqua" w:eastAsia="Book Antiqua" w:hAnsi="Book Antiqua" w:cs="Book Antiqua"/>
          <w:color w:val="000000" w:themeColor="text1"/>
        </w:rPr>
        <w:t xml:space="preserve">Pan </w:t>
      </w:r>
      <w:r w:rsidR="00D81A22" w:rsidRPr="003A0631">
        <w:rPr>
          <w:rFonts w:ascii="Book Antiqua" w:eastAsia="Book Antiqua" w:hAnsi="Book Antiqua" w:cs="Book Antiqua"/>
          <w:color w:val="000000" w:themeColor="text1"/>
        </w:rPr>
        <w:t xml:space="preserve">HX </w:t>
      </w:r>
      <w:r w:rsidRPr="003A0631">
        <w:rPr>
          <w:rFonts w:ascii="Book Antiqua" w:eastAsia="Book Antiqua" w:hAnsi="Book Antiqua" w:cs="Book Antiqua"/>
          <w:color w:val="000000" w:themeColor="text1"/>
        </w:rPr>
        <w:t xml:space="preserve">and Zhang </w:t>
      </w:r>
      <w:r w:rsidR="00D81A22" w:rsidRPr="003A0631">
        <w:rPr>
          <w:rFonts w:ascii="Book Antiqua" w:eastAsia="Book Antiqua" w:hAnsi="Book Antiqua" w:cs="Book Antiqua"/>
          <w:color w:val="000000" w:themeColor="text1"/>
        </w:rPr>
        <w:t xml:space="preserve">CS </w:t>
      </w:r>
      <w:r w:rsidRPr="003A0631">
        <w:rPr>
          <w:rFonts w:ascii="Book Antiqua" w:eastAsia="Book Antiqua" w:hAnsi="Book Antiqua" w:cs="Book Antiqua"/>
          <w:color w:val="000000" w:themeColor="text1"/>
        </w:rPr>
        <w:t xml:space="preserve">design the experiment; Lin </w:t>
      </w:r>
      <w:r w:rsidR="00A4293F" w:rsidRPr="003A0631">
        <w:rPr>
          <w:rFonts w:ascii="Book Antiqua" w:eastAsia="Book Antiqua" w:hAnsi="Book Antiqua" w:cs="Book Antiqua"/>
          <w:color w:val="000000" w:themeColor="text1"/>
        </w:rPr>
        <w:t>C</w:t>
      </w:r>
      <w:r w:rsidR="00D81A22" w:rsidRPr="003A0631">
        <w:rPr>
          <w:rFonts w:ascii="Book Antiqua" w:eastAsia="Book Antiqua" w:hAnsi="Book Antiqua" w:cs="Book Antiqua"/>
          <w:color w:val="000000" w:themeColor="text1"/>
        </w:rPr>
        <w:t xml:space="preserve">H </w:t>
      </w:r>
      <w:r w:rsidRPr="003A0631">
        <w:rPr>
          <w:rFonts w:ascii="Book Antiqua" w:eastAsia="Book Antiqua" w:hAnsi="Book Antiqua" w:cs="Book Antiqua"/>
          <w:color w:val="000000" w:themeColor="text1"/>
        </w:rPr>
        <w:t>drafted the work, Chen</w:t>
      </w:r>
      <w:r w:rsidR="00D81A22" w:rsidRPr="003A0631">
        <w:rPr>
          <w:rFonts w:ascii="Book Antiqua" w:eastAsia="Book Antiqua" w:hAnsi="Book Antiqua" w:cs="Book Antiqua"/>
          <w:color w:val="000000" w:themeColor="text1"/>
        </w:rPr>
        <w:t xml:space="preserve"> MM</w:t>
      </w:r>
      <w:r w:rsidRPr="003A0631">
        <w:rPr>
          <w:rFonts w:ascii="Book Antiqua" w:eastAsia="Book Antiqua" w:hAnsi="Book Antiqua" w:cs="Book Antiqua"/>
          <w:color w:val="000000" w:themeColor="text1"/>
        </w:rPr>
        <w:t xml:space="preserve">, Zhang </w:t>
      </w:r>
      <w:r w:rsidR="00D81A22" w:rsidRPr="003A0631">
        <w:rPr>
          <w:rFonts w:ascii="Book Antiqua" w:eastAsia="Book Antiqua" w:hAnsi="Book Antiqua" w:cs="Book Antiqua"/>
          <w:color w:val="000000" w:themeColor="text1"/>
        </w:rPr>
        <w:t xml:space="preserve">XZ </w:t>
      </w:r>
      <w:r w:rsidRPr="003A0631">
        <w:rPr>
          <w:rFonts w:ascii="Book Antiqua" w:eastAsia="Book Antiqua" w:hAnsi="Book Antiqua" w:cs="Book Antiqua"/>
          <w:color w:val="000000" w:themeColor="text1"/>
        </w:rPr>
        <w:t xml:space="preserve">and Yu </w:t>
      </w:r>
      <w:r w:rsidR="00D81A22" w:rsidRPr="003A0631">
        <w:rPr>
          <w:rFonts w:ascii="Book Antiqua" w:eastAsia="Book Antiqua" w:hAnsi="Book Antiqua" w:cs="Book Antiqua"/>
          <w:color w:val="000000" w:themeColor="text1"/>
        </w:rPr>
        <w:t xml:space="preserve">N </w:t>
      </w:r>
      <w:r w:rsidRPr="003A0631">
        <w:rPr>
          <w:rFonts w:ascii="Book Antiqua" w:eastAsia="Book Antiqua" w:hAnsi="Book Antiqua" w:cs="Book Antiqua"/>
          <w:color w:val="000000" w:themeColor="text1"/>
        </w:rPr>
        <w:t xml:space="preserve">collected the data; Pan </w:t>
      </w:r>
      <w:r w:rsidR="00D81A22" w:rsidRPr="003A0631">
        <w:rPr>
          <w:rFonts w:ascii="Book Antiqua" w:eastAsia="Book Antiqua" w:hAnsi="Book Antiqua" w:cs="Book Antiqua"/>
          <w:color w:val="000000" w:themeColor="text1"/>
        </w:rPr>
        <w:t xml:space="preserve">HX </w:t>
      </w:r>
      <w:r w:rsidRPr="003A0631">
        <w:rPr>
          <w:rFonts w:ascii="Book Antiqua" w:eastAsia="Book Antiqua" w:hAnsi="Book Antiqua" w:cs="Book Antiqua"/>
          <w:color w:val="000000" w:themeColor="text1"/>
        </w:rPr>
        <w:t>and Zhang</w:t>
      </w:r>
      <w:r w:rsidR="00D81A22" w:rsidRPr="003A0631">
        <w:rPr>
          <w:rFonts w:ascii="Book Antiqua" w:eastAsia="Book Antiqua" w:hAnsi="Book Antiqua" w:cs="Book Antiqua"/>
          <w:color w:val="000000" w:themeColor="text1"/>
        </w:rPr>
        <w:t xml:space="preserve"> CS </w:t>
      </w:r>
      <w:r w:rsidRPr="003A0631">
        <w:rPr>
          <w:rFonts w:ascii="Book Antiqua" w:eastAsia="Book Antiqua" w:hAnsi="Book Antiqua" w:cs="Book Antiqua"/>
          <w:color w:val="000000" w:themeColor="text1"/>
        </w:rPr>
        <w:t>interpreted data</w:t>
      </w:r>
      <w:r w:rsidR="00D81A22" w:rsidRPr="003A0631">
        <w:rPr>
          <w:rFonts w:ascii="Book Antiqua" w:eastAsia="Book Antiqua" w:hAnsi="Book Antiqua" w:cs="Book Antiqua"/>
          <w:color w:val="000000" w:themeColor="text1"/>
        </w:rPr>
        <w:t>;</w:t>
      </w:r>
      <w:r w:rsidRPr="003A0631">
        <w:rPr>
          <w:rFonts w:ascii="Book Antiqua" w:eastAsia="Book Antiqua" w:hAnsi="Book Antiqua" w:cs="Book Antiqua"/>
          <w:color w:val="000000" w:themeColor="text1"/>
        </w:rPr>
        <w:t xml:space="preserve"> Pan</w:t>
      </w:r>
      <w:r w:rsidR="00D81A22" w:rsidRPr="003A0631">
        <w:rPr>
          <w:rFonts w:ascii="Book Antiqua" w:eastAsia="Book Antiqua" w:hAnsi="Book Antiqua" w:cs="Book Antiqua"/>
          <w:color w:val="000000" w:themeColor="text1"/>
        </w:rPr>
        <w:t xml:space="preserve"> HX</w:t>
      </w:r>
      <w:r w:rsidRPr="003A0631">
        <w:rPr>
          <w:rFonts w:ascii="Book Antiqua" w:eastAsia="Book Antiqua" w:hAnsi="Book Antiqua" w:cs="Book Antiqua"/>
          <w:color w:val="000000" w:themeColor="text1"/>
        </w:rPr>
        <w:t>, Zhang</w:t>
      </w:r>
      <w:r w:rsidR="00D81A22" w:rsidRPr="003A0631">
        <w:rPr>
          <w:rFonts w:ascii="Book Antiqua" w:eastAsia="Book Antiqua" w:hAnsi="Book Antiqua" w:cs="Book Antiqua"/>
          <w:color w:val="000000" w:themeColor="text1"/>
        </w:rPr>
        <w:t xml:space="preserve"> CS</w:t>
      </w:r>
      <w:r w:rsidRPr="003A0631">
        <w:rPr>
          <w:rFonts w:ascii="Book Antiqua" w:eastAsia="Book Antiqua" w:hAnsi="Book Antiqua" w:cs="Book Antiqua"/>
          <w:color w:val="000000" w:themeColor="text1"/>
        </w:rPr>
        <w:t xml:space="preserve"> and Yu </w:t>
      </w:r>
      <w:r w:rsidR="00D81A22" w:rsidRPr="003A0631">
        <w:rPr>
          <w:rFonts w:ascii="Book Antiqua" w:eastAsia="Book Antiqua" w:hAnsi="Book Antiqua" w:cs="Book Antiqua"/>
          <w:color w:val="000000" w:themeColor="text1"/>
        </w:rPr>
        <w:t xml:space="preserve">N </w:t>
      </w:r>
      <w:r w:rsidRPr="003A0631">
        <w:rPr>
          <w:rFonts w:ascii="Book Antiqua" w:eastAsia="Book Antiqua" w:hAnsi="Book Antiqua" w:cs="Book Antiqua"/>
          <w:color w:val="000000" w:themeColor="text1"/>
        </w:rPr>
        <w:t>wrote the article.</w:t>
      </w:r>
    </w:p>
    <w:p w14:paraId="18103E20"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422BFE0F" w14:textId="55AEF80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Supported by </w:t>
      </w:r>
      <w:r w:rsidRPr="003A0631">
        <w:rPr>
          <w:rFonts w:ascii="Book Antiqua" w:eastAsia="Book Antiqua" w:hAnsi="Book Antiqua" w:cs="Book Antiqua"/>
          <w:color w:val="000000" w:themeColor="text1"/>
        </w:rPr>
        <w:t xml:space="preserve">Suzhou </w:t>
      </w:r>
      <w:r w:rsidR="001A1F2F" w:rsidRPr="003A0631">
        <w:rPr>
          <w:rFonts w:ascii="Book Antiqua" w:eastAsia="Book Antiqua" w:hAnsi="Book Antiqua" w:cs="Book Antiqua"/>
          <w:color w:val="000000" w:themeColor="text1"/>
        </w:rPr>
        <w:t xml:space="preserve">Science </w:t>
      </w:r>
      <w:r w:rsidRPr="003A0631">
        <w:rPr>
          <w:rFonts w:ascii="Book Antiqua" w:eastAsia="Book Antiqua" w:hAnsi="Book Antiqua" w:cs="Book Antiqua"/>
          <w:color w:val="000000" w:themeColor="text1"/>
        </w:rPr>
        <w:t xml:space="preserve">and </w:t>
      </w:r>
      <w:r w:rsidR="001A1F2F" w:rsidRPr="003A0631">
        <w:rPr>
          <w:rFonts w:ascii="Book Antiqua" w:eastAsia="Book Antiqua" w:hAnsi="Book Antiqua" w:cs="Book Antiqua"/>
          <w:color w:val="000000" w:themeColor="text1"/>
        </w:rPr>
        <w:t xml:space="preserve">Technology Program, </w:t>
      </w:r>
      <w:r w:rsidRPr="003A0631">
        <w:rPr>
          <w:rFonts w:ascii="Book Antiqua" w:eastAsia="Book Antiqua" w:hAnsi="Book Antiqua" w:cs="Book Antiqua"/>
          <w:color w:val="000000" w:themeColor="text1"/>
        </w:rPr>
        <w:t>No.</w:t>
      </w:r>
      <w:r w:rsidR="001A1F2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SLT202005</w:t>
      </w:r>
      <w:r w:rsidR="001A1F2F" w:rsidRPr="003A0631">
        <w:rPr>
          <w:rFonts w:ascii="Book Antiqua" w:eastAsia="Book Antiqua" w:hAnsi="Book Antiqua" w:cs="Book Antiqua"/>
          <w:color w:val="000000" w:themeColor="text1"/>
        </w:rPr>
        <w:t>;</w:t>
      </w:r>
      <w:r w:rsidRPr="003A0631">
        <w:rPr>
          <w:rFonts w:ascii="Book Antiqua" w:eastAsia="Book Antiqua" w:hAnsi="Book Antiqua" w:cs="Book Antiqua"/>
          <w:color w:val="000000" w:themeColor="text1"/>
        </w:rPr>
        <w:t xml:space="preserve"> Suzhou </w:t>
      </w:r>
      <w:r w:rsidR="001A1F2F" w:rsidRPr="003A0631">
        <w:rPr>
          <w:rFonts w:ascii="Book Antiqua" w:eastAsia="Book Antiqua" w:hAnsi="Book Antiqua" w:cs="Book Antiqua"/>
          <w:color w:val="000000" w:themeColor="text1"/>
        </w:rPr>
        <w:t xml:space="preserve">Municipal Commission </w:t>
      </w:r>
      <w:r w:rsidRPr="003A0631">
        <w:rPr>
          <w:rFonts w:ascii="Book Antiqua" w:eastAsia="Book Antiqua" w:hAnsi="Book Antiqua" w:cs="Book Antiqua"/>
          <w:color w:val="000000" w:themeColor="text1"/>
        </w:rPr>
        <w:t xml:space="preserve">of </w:t>
      </w:r>
      <w:r w:rsidR="001A1F2F" w:rsidRPr="003A0631">
        <w:rPr>
          <w:rFonts w:ascii="Book Antiqua" w:eastAsia="Book Antiqua" w:hAnsi="Book Antiqua" w:cs="Book Antiqua"/>
          <w:color w:val="000000" w:themeColor="text1"/>
        </w:rPr>
        <w:t xml:space="preserve">Health </w:t>
      </w:r>
      <w:r w:rsidRPr="003A0631">
        <w:rPr>
          <w:rFonts w:ascii="Book Antiqua" w:eastAsia="Book Antiqua" w:hAnsi="Book Antiqua" w:cs="Book Antiqua"/>
          <w:color w:val="000000" w:themeColor="text1"/>
        </w:rPr>
        <w:t xml:space="preserve">and </w:t>
      </w:r>
      <w:r w:rsidR="001A1F2F" w:rsidRPr="003A0631">
        <w:rPr>
          <w:rFonts w:ascii="Book Antiqua" w:eastAsia="Book Antiqua" w:hAnsi="Book Antiqua" w:cs="Book Antiqua"/>
          <w:color w:val="000000" w:themeColor="text1"/>
        </w:rPr>
        <w:t xml:space="preserve">Family Planning, </w:t>
      </w:r>
      <w:r w:rsidRPr="003A0631">
        <w:rPr>
          <w:rFonts w:ascii="Book Antiqua" w:eastAsia="Book Antiqua" w:hAnsi="Book Antiqua" w:cs="Book Antiqua"/>
          <w:color w:val="000000" w:themeColor="text1"/>
        </w:rPr>
        <w:t>No.</w:t>
      </w:r>
      <w:r w:rsidR="001A1F2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LCZX202031</w:t>
      </w:r>
      <w:r w:rsidR="001A1F2F" w:rsidRPr="003A0631">
        <w:rPr>
          <w:rFonts w:ascii="Book Antiqua" w:eastAsia="Book Antiqua" w:hAnsi="Book Antiqua" w:cs="Book Antiqua"/>
          <w:color w:val="000000" w:themeColor="text1"/>
        </w:rPr>
        <w:t>;</w:t>
      </w:r>
      <w:r w:rsidRPr="003A0631">
        <w:rPr>
          <w:rFonts w:ascii="Book Antiqua" w:eastAsia="Book Antiqua" w:hAnsi="Book Antiqua" w:cs="Book Antiqua"/>
          <w:color w:val="000000" w:themeColor="text1"/>
        </w:rPr>
        <w:t xml:space="preserve"> Suzhou </w:t>
      </w:r>
      <w:r w:rsidR="001A1F2F" w:rsidRPr="003A0631">
        <w:rPr>
          <w:rFonts w:ascii="Book Antiqua" w:eastAsia="Book Antiqua" w:hAnsi="Book Antiqua" w:cs="Book Antiqua"/>
          <w:color w:val="000000" w:themeColor="text1"/>
        </w:rPr>
        <w:t>New District Science and Technology Plan,</w:t>
      </w:r>
      <w:r w:rsidRPr="003A0631">
        <w:rPr>
          <w:rFonts w:ascii="Book Antiqua" w:eastAsia="Book Antiqua" w:hAnsi="Book Antiqua" w:cs="Book Antiqua"/>
          <w:color w:val="000000" w:themeColor="text1"/>
        </w:rPr>
        <w:t xml:space="preserve"> No.</w:t>
      </w:r>
      <w:r w:rsidR="001A1F2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2019Z009</w:t>
      </w:r>
      <w:r w:rsidR="001A1F2F" w:rsidRPr="003A0631">
        <w:rPr>
          <w:rFonts w:ascii="Book Antiqua" w:eastAsia="Book Antiqua" w:hAnsi="Book Antiqua" w:cs="Book Antiqua"/>
          <w:color w:val="000000" w:themeColor="text1"/>
        </w:rPr>
        <w:t>;</w:t>
      </w:r>
      <w:r w:rsidRPr="003A0631">
        <w:rPr>
          <w:rFonts w:ascii="Book Antiqua" w:eastAsia="Book Antiqua" w:hAnsi="Book Antiqua" w:cs="Book Antiqua"/>
          <w:color w:val="000000" w:themeColor="text1"/>
        </w:rPr>
        <w:t xml:space="preserve"> and Independent </w:t>
      </w:r>
      <w:r w:rsidR="001A1F2F" w:rsidRPr="003A0631">
        <w:rPr>
          <w:rFonts w:ascii="Book Antiqua" w:eastAsia="Book Antiqua" w:hAnsi="Book Antiqua" w:cs="Book Antiqua"/>
          <w:color w:val="000000" w:themeColor="text1"/>
        </w:rPr>
        <w:t xml:space="preserve">Innovation Project of National High Tech Development Zone Hospital, </w:t>
      </w:r>
      <w:r w:rsidRPr="003A0631">
        <w:rPr>
          <w:rFonts w:ascii="Book Antiqua" w:eastAsia="Book Antiqua" w:hAnsi="Book Antiqua" w:cs="Book Antiqua"/>
          <w:color w:val="000000" w:themeColor="text1"/>
        </w:rPr>
        <w:t>No. SGY2018C03</w:t>
      </w:r>
      <w:r w:rsidR="001A1F2F" w:rsidRPr="003A0631">
        <w:rPr>
          <w:rFonts w:ascii="Book Antiqua" w:eastAsia="Book Antiqua" w:hAnsi="Book Antiqua" w:cs="Book Antiqua"/>
          <w:color w:val="000000" w:themeColor="text1"/>
        </w:rPr>
        <w:t>.</w:t>
      </w:r>
    </w:p>
    <w:p w14:paraId="2CBE5446"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1CB3DE91" w14:textId="529EC326"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Corresponding author: </w:t>
      </w:r>
      <w:proofErr w:type="spellStart"/>
      <w:r w:rsidRPr="003A0631">
        <w:rPr>
          <w:rFonts w:ascii="Book Antiqua" w:eastAsia="Book Antiqua" w:hAnsi="Book Antiqua" w:cs="Book Antiqua"/>
          <w:b/>
          <w:bCs/>
          <w:color w:val="000000" w:themeColor="text1"/>
        </w:rPr>
        <w:t>Nong</w:t>
      </w:r>
      <w:proofErr w:type="spellEnd"/>
      <w:r w:rsidRPr="003A0631">
        <w:rPr>
          <w:rFonts w:ascii="Book Antiqua" w:eastAsia="Book Antiqua" w:hAnsi="Book Antiqua" w:cs="Book Antiqua"/>
          <w:b/>
          <w:bCs/>
          <w:color w:val="000000" w:themeColor="text1"/>
        </w:rPr>
        <w:t xml:space="preserve"> Yu, BM </w:t>
      </w:r>
      <w:proofErr w:type="spellStart"/>
      <w:r w:rsidRPr="003A0631">
        <w:rPr>
          <w:rFonts w:ascii="Book Antiqua" w:eastAsia="Book Antiqua" w:hAnsi="Book Antiqua" w:cs="Book Antiqua"/>
          <w:b/>
          <w:bCs/>
          <w:color w:val="000000" w:themeColor="text1"/>
        </w:rPr>
        <w:t>BCh</w:t>
      </w:r>
      <w:proofErr w:type="spellEnd"/>
      <w:r w:rsidRPr="003A0631">
        <w:rPr>
          <w:rFonts w:ascii="Book Antiqua" w:eastAsia="Book Antiqua" w:hAnsi="Book Antiqua" w:cs="Book Antiqua"/>
          <w:b/>
          <w:bCs/>
          <w:color w:val="000000" w:themeColor="text1"/>
        </w:rPr>
        <w:t xml:space="preserve">, Chief Technician, </w:t>
      </w:r>
      <w:r w:rsidRPr="003A0631">
        <w:rPr>
          <w:rFonts w:ascii="Book Antiqua" w:eastAsia="Book Antiqua" w:hAnsi="Book Antiqua" w:cs="Book Antiqua"/>
          <w:color w:val="000000" w:themeColor="text1"/>
        </w:rPr>
        <w:t>Department of Laboratory Medicine, National High Tech Development Zone Hospital, No.</w:t>
      </w:r>
      <w:r w:rsidR="004A1E17"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95 </w:t>
      </w:r>
      <w:proofErr w:type="spellStart"/>
      <w:r w:rsidRPr="003A0631">
        <w:rPr>
          <w:rFonts w:ascii="Book Antiqua" w:eastAsia="Book Antiqua" w:hAnsi="Book Antiqua" w:cs="Book Antiqua"/>
          <w:color w:val="000000" w:themeColor="text1"/>
        </w:rPr>
        <w:t>Huashan</w:t>
      </w:r>
      <w:proofErr w:type="spellEnd"/>
      <w:r w:rsidRPr="003A0631">
        <w:rPr>
          <w:rFonts w:ascii="Book Antiqua" w:eastAsia="Book Antiqua" w:hAnsi="Book Antiqua" w:cs="Book Antiqua"/>
          <w:color w:val="000000" w:themeColor="text1"/>
        </w:rPr>
        <w:t xml:space="preserve"> Road, </w:t>
      </w:r>
      <w:proofErr w:type="spellStart"/>
      <w:r w:rsidRPr="003A0631">
        <w:rPr>
          <w:rFonts w:ascii="Book Antiqua" w:eastAsia="Book Antiqua" w:hAnsi="Book Antiqua" w:cs="Book Antiqua"/>
          <w:color w:val="000000" w:themeColor="text1"/>
        </w:rPr>
        <w:t>Huqiu</w:t>
      </w:r>
      <w:proofErr w:type="spellEnd"/>
      <w:r w:rsidRPr="003A0631">
        <w:rPr>
          <w:rFonts w:ascii="Book Antiqua" w:eastAsia="Book Antiqua" w:hAnsi="Book Antiqua" w:cs="Book Antiqua"/>
          <w:color w:val="000000" w:themeColor="text1"/>
        </w:rPr>
        <w:t xml:space="preserve"> District, Suzhou 215129, Jiangsu Province, China. yunong78612@sina.com</w:t>
      </w:r>
    </w:p>
    <w:p w14:paraId="3B6E320C"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0D82DA3E"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Received: </w:t>
      </w:r>
      <w:r w:rsidRPr="003A0631">
        <w:rPr>
          <w:rFonts w:ascii="Book Antiqua" w:eastAsia="Book Antiqua" w:hAnsi="Book Antiqua" w:cs="Book Antiqua"/>
          <w:color w:val="000000" w:themeColor="text1"/>
        </w:rPr>
        <w:t>April 22, 2021</w:t>
      </w:r>
    </w:p>
    <w:p w14:paraId="6FFB34DE" w14:textId="6405DEC1"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Revised: </w:t>
      </w:r>
      <w:r w:rsidR="00E41DA5" w:rsidRPr="003A0631">
        <w:rPr>
          <w:rFonts w:ascii="Book Antiqua" w:eastAsia="Book Antiqua" w:hAnsi="Book Antiqua" w:cs="Book Antiqua"/>
          <w:color w:val="000000" w:themeColor="text1"/>
        </w:rPr>
        <w:t>June 28, 2021</w:t>
      </w:r>
    </w:p>
    <w:p w14:paraId="13281945" w14:textId="1EBED038"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0426A3" w:rsidRPr="003A0631">
        <w:rPr>
          <w:rFonts w:ascii="Book Antiqua" w:eastAsia="宋体" w:hAnsi="Book Antiqua"/>
          <w:color w:val="000000" w:themeColor="text1"/>
        </w:rPr>
        <w:t>J</w:t>
      </w:r>
      <w:r w:rsidR="000426A3" w:rsidRPr="003A0631">
        <w:rPr>
          <w:rFonts w:ascii="Book Antiqua" w:eastAsia="宋体" w:hAnsi="Book Antiqua" w:hint="eastAsia"/>
          <w:color w:val="000000" w:themeColor="text1"/>
        </w:rPr>
        <w:t>u</w:t>
      </w:r>
      <w:r w:rsidR="000426A3" w:rsidRPr="003A0631">
        <w:rPr>
          <w:rFonts w:ascii="Book Antiqua" w:eastAsia="宋体" w:hAnsi="Book Antiqua"/>
          <w:color w:val="000000" w:themeColor="text1"/>
        </w:rPr>
        <w:t>ly 28, 2021</w:t>
      </w:r>
      <w:bookmarkEnd w:id="0"/>
      <w:bookmarkEnd w:id="1"/>
      <w:bookmarkEnd w:id="2"/>
    </w:p>
    <w:p w14:paraId="093C4C92" w14:textId="77777777" w:rsidR="00640163" w:rsidRPr="003A0631" w:rsidRDefault="00942C0C" w:rsidP="00640163">
      <w:pPr>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Published online: </w:t>
      </w:r>
      <w:r w:rsidR="00640163" w:rsidRPr="003A0631">
        <w:rPr>
          <w:rFonts w:ascii="Book Antiqua" w:eastAsia="Book Antiqua" w:hAnsi="Book Antiqua" w:cs="Book Antiqua"/>
          <w:bCs/>
          <w:color w:val="000000" w:themeColor="text1"/>
        </w:rPr>
        <w:t>September 6, 2021</w:t>
      </w:r>
    </w:p>
    <w:p w14:paraId="045E1FD9"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29F868A7" w14:textId="77777777" w:rsidR="00A77B3E" w:rsidRPr="003A0631" w:rsidRDefault="00A77B3E" w:rsidP="006910DF">
      <w:pPr>
        <w:adjustRightInd w:val="0"/>
        <w:snapToGrid w:val="0"/>
        <w:spacing w:line="360" w:lineRule="auto"/>
        <w:jc w:val="both"/>
        <w:rPr>
          <w:rFonts w:ascii="Book Antiqua" w:hAnsi="Book Antiqua"/>
          <w:color w:val="000000" w:themeColor="text1"/>
        </w:rPr>
        <w:sectPr w:rsidR="00A77B3E" w:rsidRPr="003A0631">
          <w:footerReference w:type="default" r:id="rId7"/>
          <w:pgSz w:w="12240" w:h="15840"/>
          <w:pgMar w:top="1440" w:right="1440" w:bottom="1440" w:left="1440" w:header="720" w:footer="720" w:gutter="0"/>
          <w:cols w:space="720"/>
          <w:docGrid w:linePitch="360"/>
        </w:sectPr>
      </w:pPr>
    </w:p>
    <w:p w14:paraId="39D39793"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lastRenderedPageBreak/>
        <w:t>Abstract</w:t>
      </w:r>
    </w:p>
    <w:p w14:paraId="056AB221"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BACKGROUND</w:t>
      </w:r>
    </w:p>
    <w:p w14:paraId="694059A7"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Necrotizing enterocolitis (NEC) of the newborn is a frequently occurring clinical disease in infants. The mortality rate of NEC in premature infants is as high as 50%, and the morbidity rate is on the rise. NEC has already caused serious impacts on newborn survival and poses serious threats to both children and families.</w:t>
      </w:r>
    </w:p>
    <w:p w14:paraId="64BC4850"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262F0D71"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AIM</w:t>
      </w:r>
    </w:p>
    <w:p w14:paraId="76235C7F" w14:textId="3AE8E83C" w:rsidR="00A77B3E" w:rsidRPr="003A0631" w:rsidRDefault="00383739"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To </w:t>
      </w:r>
      <w:r w:rsidR="00942C0C" w:rsidRPr="003A0631">
        <w:rPr>
          <w:rFonts w:ascii="Book Antiqua" w:eastAsia="Book Antiqua" w:hAnsi="Book Antiqua" w:cs="Book Antiqua"/>
          <w:color w:val="000000" w:themeColor="text1"/>
        </w:rPr>
        <w:t>investigate the expression and significance of mucin 1 (MUC1) and interleukin-11 (IL-11) in the intestinal mucosa of infants with neonatal NEC after surgery.</w:t>
      </w:r>
    </w:p>
    <w:p w14:paraId="45A07A09"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8767586"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METHODS</w:t>
      </w:r>
    </w:p>
    <w:p w14:paraId="33876FBF" w14:textId="55C79D15"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Forty-eight postoperative intestinal mucosal specimens from children with NEC (NEC group) and twenty-two intestinal mucosal specimens from children with congenital intestinal atresia (control group) were collected in our hospital. Immunohistochemical staining and Western</w:t>
      </w:r>
      <w:r w:rsidR="00383739"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blot analysis were used to examine the protein expression of MUC-1 and IL-11 in the two groups. The serum levels of tumor necrosis factor-α (TNF-α) and IL-1β in the two groups were measured by enzyme-linked immunosorbent assay, and the relationship between MUC-1 and IL-11 protein expression and serum TNF-α and IL-1β levels was analyzed by the linear correlation method.</w:t>
      </w:r>
    </w:p>
    <w:p w14:paraId="6DD6B299"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608E8AF8"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RESULTS</w:t>
      </w:r>
    </w:p>
    <w:p w14:paraId="577641CE" w14:textId="50491A38"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protein expression of MUC-1 and IL-11 in the NEC group was significantly lower than that in the control group, and the difference was statistically significant (</w:t>
      </w:r>
      <w:r w:rsidRPr="003A0631">
        <w:rPr>
          <w:rFonts w:ascii="Book Antiqua" w:eastAsia="Book Antiqua" w:hAnsi="Book Antiqua" w:cs="Book Antiqua"/>
          <w:i/>
          <w:iCs/>
          <w:color w:val="000000" w:themeColor="text1"/>
        </w:rPr>
        <w:t>P</w:t>
      </w:r>
      <w:r w:rsidRPr="003A0631">
        <w:rPr>
          <w:rFonts w:ascii="Book Antiqua" w:eastAsia="Book Antiqua" w:hAnsi="Book Antiqua" w:cs="Book Antiqua"/>
          <w:color w:val="000000" w:themeColor="text1"/>
        </w:rPr>
        <w:t xml:space="preserve"> &lt; 0.05). The levels of serum TNF-α and IL-1β in the NEC group were significantly higher than those in the control group (</w:t>
      </w:r>
      <w:r w:rsidRPr="003A0631">
        <w:rPr>
          <w:rFonts w:ascii="Book Antiqua" w:eastAsia="Book Antiqua" w:hAnsi="Book Antiqua" w:cs="Book Antiqua"/>
          <w:i/>
          <w:iCs/>
          <w:color w:val="000000" w:themeColor="text1"/>
        </w:rPr>
        <w:t>P</w:t>
      </w:r>
      <w:r w:rsidRPr="003A0631">
        <w:rPr>
          <w:rFonts w:ascii="Book Antiqua" w:eastAsia="Book Antiqua" w:hAnsi="Book Antiqua" w:cs="Book Antiqua"/>
          <w:color w:val="000000" w:themeColor="text1"/>
        </w:rPr>
        <w:t xml:space="preserve"> &lt; 0.05). The protein expression of MUC-1 and IL-11 in the NEC group negatively correlated with serum TNF-α and IL-1β levels (</w:t>
      </w:r>
      <w:r w:rsidR="00383739" w:rsidRPr="003A0631">
        <w:rPr>
          <w:rFonts w:ascii="Book Antiqua" w:eastAsia="Book Antiqua" w:hAnsi="Book Antiqua" w:cs="Book Antiqua"/>
          <w:i/>
          <w:iCs/>
          <w:color w:val="000000" w:themeColor="text1"/>
        </w:rPr>
        <w:t>P</w:t>
      </w:r>
      <w:r w:rsidR="00383739"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&lt; 0.05). There was a significant negative correlation between the protein expression of MUC-1 and IL-11 and the levels of serum TNF-α and IL-1β in the NEC group.</w:t>
      </w:r>
    </w:p>
    <w:p w14:paraId="6EC76362"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723CA7DA"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CONCLUSION</w:t>
      </w:r>
    </w:p>
    <w:p w14:paraId="1C003CC6"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protein expression of MUC1 and IL-11 in the intestinal mucosa of children with NEC is significantly downregulated after surgery. This downregulation may be involved in the pathogenesis of this disease and has a certain correlation with inflammatory response factors in children with NEC.</w:t>
      </w:r>
    </w:p>
    <w:p w14:paraId="50284508"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3ED1A3A" w14:textId="12E9266D"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Key Words: </w:t>
      </w:r>
      <w:r w:rsidR="009724C5" w:rsidRPr="003A0631">
        <w:rPr>
          <w:rFonts w:ascii="Book Antiqua" w:eastAsia="Book Antiqua" w:hAnsi="Book Antiqua" w:cs="Book Antiqua"/>
          <w:color w:val="000000" w:themeColor="text1"/>
        </w:rPr>
        <w:t xml:space="preserve">Neonatal </w:t>
      </w:r>
      <w:r w:rsidRPr="003A0631">
        <w:rPr>
          <w:rFonts w:ascii="Book Antiqua" w:eastAsia="Book Antiqua" w:hAnsi="Book Antiqua" w:cs="Book Antiqua"/>
          <w:color w:val="000000" w:themeColor="text1"/>
        </w:rPr>
        <w:t xml:space="preserve">necrotizing enterocolitis; </w:t>
      </w:r>
      <w:r w:rsidR="009724C5" w:rsidRPr="003A0631">
        <w:rPr>
          <w:rFonts w:ascii="Book Antiqua" w:eastAsia="Book Antiqua" w:hAnsi="Book Antiqua" w:cs="Book Antiqua"/>
          <w:color w:val="000000" w:themeColor="text1"/>
        </w:rPr>
        <w:t xml:space="preserve">Mucin </w:t>
      </w:r>
      <w:r w:rsidRPr="003A0631">
        <w:rPr>
          <w:rFonts w:ascii="Book Antiqua" w:eastAsia="Book Antiqua" w:hAnsi="Book Antiqua" w:cs="Book Antiqua"/>
          <w:color w:val="000000" w:themeColor="text1"/>
        </w:rPr>
        <w:t xml:space="preserve">1; </w:t>
      </w:r>
      <w:r w:rsidR="009724C5" w:rsidRPr="003A0631">
        <w:rPr>
          <w:rFonts w:ascii="Book Antiqua" w:eastAsia="Book Antiqua" w:hAnsi="Book Antiqua" w:cs="Book Antiqua"/>
          <w:color w:val="000000" w:themeColor="text1"/>
        </w:rPr>
        <w:t>Interleukin-11; Infla</w:t>
      </w:r>
      <w:r w:rsidRPr="003A0631">
        <w:rPr>
          <w:rFonts w:ascii="Book Antiqua" w:eastAsia="Book Antiqua" w:hAnsi="Book Antiqua" w:cs="Book Antiqua"/>
          <w:color w:val="000000" w:themeColor="text1"/>
        </w:rPr>
        <w:t>mmation</w:t>
      </w:r>
      <w:r w:rsidR="009724C5" w:rsidRPr="003A0631">
        <w:rPr>
          <w:rFonts w:ascii="Book Antiqua" w:eastAsia="宋体" w:hAnsi="Book Antiqua" w:cs="宋体"/>
          <w:color w:val="000000" w:themeColor="text1"/>
          <w:lang w:eastAsia="zh-CN"/>
        </w:rPr>
        <w:t>;</w:t>
      </w:r>
      <w:r w:rsidR="002170C3" w:rsidRPr="003A0631">
        <w:rPr>
          <w:rFonts w:ascii="Book Antiqua" w:eastAsia="宋体" w:hAnsi="Book Antiqua" w:cs="宋体"/>
          <w:color w:val="000000" w:themeColor="text1"/>
          <w:lang w:eastAsia="zh-CN"/>
        </w:rPr>
        <w:t xml:space="preserve"> </w:t>
      </w:r>
      <w:r w:rsidR="002170C3" w:rsidRPr="003A0631">
        <w:rPr>
          <w:rFonts w:ascii="Book Antiqua" w:eastAsia="Book Antiqua" w:hAnsi="Book Antiqua" w:cs="Book Antiqua"/>
          <w:color w:val="000000" w:themeColor="text1"/>
        </w:rPr>
        <w:t>Intestinal mucosa; Expression</w:t>
      </w:r>
    </w:p>
    <w:p w14:paraId="62CF4367" w14:textId="77777777" w:rsidR="003A0631" w:rsidRPr="003A0631" w:rsidRDefault="003A0631" w:rsidP="003A0631">
      <w:pPr>
        <w:spacing w:line="360" w:lineRule="auto"/>
        <w:rPr>
          <w:rFonts w:ascii="Book Antiqua" w:hAnsi="Book Antiqua" w:cs="Book Antiqua"/>
          <w:b/>
          <w:color w:val="000000"/>
        </w:rPr>
      </w:pPr>
    </w:p>
    <w:p w14:paraId="4459B84F" w14:textId="77777777" w:rsidR="003A0631" w:rsidRPr="003A0631" w:rsidRDefault="003A0631" w:rsidP="003A0631">
      <w:pPr>
        <w:spacing w:line="360" w:lineRule="auto"/>
        <w:rPr>
          <w:rFonts w:ascii="Book Antiqua" w:eastAsia="Book Antiqua" w:hAnsi="Book Antiqua" w:cs="Book Antiqua"/>
          <w:color w:val="000000"/>
        </w:rPr>
      </w:pPr>
      <w:proofErr w:type="gramStart"/>
      <w:r w:rsidRPr="003A0631">
        <w:rPr>
          <w:rFonts w:ascii="Book Antiqua" w:eastAsia="Book Antiqua" w:hAnsi="Book Antiqua" w:cs="Book Antiqua" w:hint="eastAsia"/>
          <w:b/>
          <w:color w:val="000000"/>
        </w:rPr>
        <w:t>©</w:t>
      </w:r>
      <w:r w:rsidRPr="003A0631">
        <w:rPr>
          <w:rFonts w:ascii="Book Antiqua" w:eastAsia="Book Antiqua" w:hAnsi="Book Antiqua" w:cs="Book Antiqua"/>
          <w:b/>
          <w:color w:val="000000"/>
        </w:rPr>
        <w:t>The</w:t>
      </w:r>
      <w:r w:rsidRPr="003A0631">
        <w:rPr>
          <w:rFonts w:ascii="Book Antiqua" w:eastAsia="Book Antiqua" w:hAnsi="Book Antiqua" w:cs="Book Antiqua"/>
          <w:color w:val="000000"/>
        </w:rPr>
        <w:t xml:space="preserve"> </w:t>
      </w:r>
      <w:r w:rsidRPr="003A0631">
        <w:rPr>
          <w:rFonts w:ascii="Book Antiqua" w:eastAsia="Book Antiqua" w:hAnsi="Book Antiqua" w:cs="Book Antiqua"/>
          <w:b/>
          <w:color w:val="000000"/>
        </w:rPr>
        <w:t>Author(s) 2021.</w:t>
      </w:r>
      <w:proofErr w:type="gramEnd"/>
      <w:r w:rsidRPr="003A0631">
        <w:rPr>
          <w:rFonts w:ascii="Book Antiqua" w:eastAsia="Book Antiqua" w:hAnsi="Book Antiqua" w:cs="Book Antiqua"/>
          <w:b/>
          <w:color w:val="000000"/>
        </w:rPr>
        <w:t xml:space="preserve"> </w:t>
      </w:r>
      <w:proofErr w:type="gramStart"/>
      <w:r w:rsidRPr="003A0631">
        <w:rPr>
          <w:rFonts w:ascii="Book Antiqua" w:eastAsia="Book Antiqua" w:hAnsi="Book Antiqua" w:cs="Book Antiqua"/>
          <w:color w:val="000000"/>
        </w:rPr>
        <w:t xml:space="preserve">Published by </w:t>
      </w:r>
      <w:proofErr w:type="spellStart"/>
      <w:r w:rsidRPr="003A0631">
        <w:rPr>
          <w:rFonts w:ascii="Book Antiqua" w:eastAsia="Book Antiqua" w:hAnsi="Book Antiqua" w:cs="Book Antiqua"/>
          <w:color w:val="000000"/>
        </w:rPr>
        <w:t>Baishideng</w:t>
      </w:r>
      <w:proofErr w:type="spellEnd"/>
      <w:r w:rsidRPr="003A0631">
        <w:rPr>
          <w:rFonts w:ascii="Book Antiqua" w:eastAsia="Book Antiqua" w:hAnsi="Book Antiqua" w:cs="Book Antiqua"/>
          <w:color w:val="000000"/>
        </w:rPr>
        <w:t xml:space="preserve"> Publishing Group Inc.</w:t>
      </w:r>
      <w:proofErr w:type="gramEnd"/>
      <w:r w:rsidRPr="003A0631">
        <w:rPr>
          <w:rFonts w:ascii="Book Antiqua" w:eastAsia="Book Antiqua" w:hAnsi="Book Antiqua" w:cs="Book Antiqua"/>
          <w:color w:val="000000"/>
        </w:rPr>
        <w:t xml:space="preserve"> All rights reserved. </w:t>
      </w:r>
    </w:p>
    <w:p w14:paraId="2A13E023"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77FE6762" w14:textId="6F967269" w:rsidR="00D80270" w:rsidRPr="003A0631" w:rsidRDefault="003A0631" w:rsidP="00640163">
      <w:pPr>
        <w:adjustRightInd w:val="0"/>
        <w:snapToGrid w:val="0"/>
        <w:spacing w:line="360" w:lineRule="auto"/>
        <w:jc w:val="both"/>
        <w:rPr>
          <w:rFonts w:ascii="Book Antiqua" w:hAnsi="Book Antiqua" w:cs="Book Antiqua" w:hint="eastAsia"/>
          <w:color w:val="000000" w:themeColor="text1"/>
          <w:lang w:eastAsia="zh-CN"/>
        </w:rPr>
      </w:pPr>
      <w:r w:rsidRPr="003A0631">
        <w:rPr>
          <w:rFonts w:ascii="Book Antiqua" w:eastAsia="Book Antiqua" w:hAnsi="Book Antiqua" w:cs="Book Antiqua"/>
          <w:b/>
          <w:color w:val="000000" w:themeColor="text1"/>
        </w:rPr>
        <w:t xml:space="preserve">Citation: </w:t>
      </w:r>
      <w:r w:rsidR="00942C0C" w:rsidRPr="003A0631">
        <w:rPr>
          <w:rFonts w:ascii="Book Antiqua" w:eastAsia="Book Antiqua" w:hAnsi="Book Antiqua" w:cs="Book Antiqua"/>
          <w:color w:val="000000" w:themeColor="text1"/>
        </w:rPr>
        <w:t>Pan H</w:t>
      </w:r>
      <w:r w:rsidR="00E36CEE" w:rsidRPr="003A0631">
        <w:rPr>
          <w:rFonts w:ascii="Book Antiqua" w:eastAsia="Book Antiqua" w:hAnsi="Book Antiqua" w:cs="Book Antiqua"/>
          <w:color w:val="000000" w:themeColor="text1"/>
        </w:rPr>
        <w:t>X</w:t>
      </w:r>
      <w:r w:rsidR="00942C0C" w:rsidRPr="003A0631">
        <w:rPr>
          <w:rFonts w:ascii="Book Antiqua" w:eastAsia="Book Antiqua" w:hAnsi="Book Antiqua" w:cs="Book Antiqua"/>
          <w:color w:val="000000" w:themeColor="text1"/>
        </w:rPr>
        <w:t>, Zhang C</w:t>
      </w:r>
      <w:r w:rsidR="00E36CEE" w:rsidRPr="003A0631">
        <w:rPr>
          <w:rFonts w:ascii="Book Antiqua" w:eastAsia="Book Antiqua" w:hAnsi="Book Antiqua" w:cs="Book Antiqua"/>
          <w:color w:val="000000" w:themeColor="text1"/>
        </w:rPr>
        <w:t>S</w:t>
      </w:r>
      <w:r w:rsidR="00942C0C" w:rsidRPr="003A0631">
        <w:rPr>
          <w:rFonts w:ascii="Book Antiqua" w:eastAsia="Book Antiqua" w:hAnsi="Book Antiqua" w:cs="Book Antiqua"/>
          <w:color w:val="000000" w:themeColor="text1"/>
        </w:rPr>
        <w:t>, Lin C</w:t>
      </w:r>
      <w:r w:rsidR="00E36CEE" w:rsidRPr="003A0631">
        <w:rPr>
          <w:rFonts w:ascii="Book Antiqua" w:eastAsia="Book Antiqua" w:hAnsi="Book Antiqua" w:cs="Book Antiqua"/>
          <w:color w:val="000000" w:themeColor="text1"/>
        </w:rPr>
        <w:t>H</w:t>
      </w:r>
      <w:r w:rsidR="00942C0C" w:rsidRPr="003A0631">
        <w:rPr>
          <w:rFonts w:ascii="Book Antiqua" w:eastAsia="Book Antiqua" w:hAnsi="Book Antiqua" w:cs="Book Antiqua"/>
          <w:color w:val="000000" w:themeColor="text1"/>
        </w:rPr>
        <w:t>, Chen M</w:t>
      </w:r>
      <w:r w:rsidR="00E36CEE" w:rsidRPr="003A0631">
        <w:rPr>
          <w:rFonts w:ascii="Book Antiqua" w:eastAsia="Book Antiqua" w:hAnsi="Book Antiqua" w:cs="Book Antiqua"/>
          <w:color w:val="000000" w:themeColor="text1"/>
        </w:rPr>
        <w:t>M</w:t>
      </w:r>
      <w:r w:rsidR="00942C0C" w:rsidRPr="003A0631">
        <w:rPr>
          <w:rFonts w:ascii="Book Antiqua" w:eastAsia="Book Antiqua" w:hAnsi="Book Antiqua" w:cs="Book Antiqua"/>
          <w:color w:val="000000" w:themeColor="text1"/>
        </w:rPr>
        <w:t>, Zhang X</w:t>
      </w:r>
      <w:r w:rsidR="00E36CEE" w:rsidRPr="003A0631">
        <w:rPr>
          <w:rFonts w:ascii="Book Antiqua" w:eastAsia="Book Antiqua" w:hAnsi="Book Antiqua" w:cs="Book Antiqua"/>
          <w:color w:val="000000" w:themeColor="text1"/>
        </w:rPr>
        <w:t>Z</w:t>
      </w:r>
      <w:r w:rsidR="00942C0C" w:rsidRPr="003A0631">
        <w:rPr>
          <w:rFonts w:ascii="Book Antiqua" w:eastAsia="Book Antiqua" w:hAnsi="Book Antiqua" w:cs="Book Antiqua"/>
          <w:color w:val="000000" w:themeColor="text1"/>
        </w:rPr>
        <w:t xml:space="preserve">, Yu N. </w:t>
      </w:r>
      <w:r w:rsidR="002170C3" w:rsidRPr="003A0631">
        <w:rPr>
          <w:rFonts w:ascii="Book Antiqua" w:eastAsia="Book Antiqua" w:hAnsi="Book Antiqua" w:cs="Book Antiqua"/>
          <w:color w:val="000000" w:themeColor="text1"/>
        </w:rPr>
        <w:t>Mucin 1 and interleukin-11 protein expression and inflammatory reactions in the intestinal mucosa of necrotizing enterocolitis children after surgery</w:t>
      </w:r>
      <w:r w:rsidR="00942C0C" w:rsidRPr="003A0631">
        <w:rPr>
          <w:rFonts w:ascii="Book Antiqua" w:eastAsia="Book Antiqua" w:hAnsi="Book Antiqua" w:cs="Book Antiqua"/>
          <w:color w:val="000000" w:themeColor="text1"/>
        </w:rPr>
        <w:t xml:space="preserve">. </w:t>
      </w:r>
      <w:r w:rsidR="00942C0C" w:rsidRPr="003A0631">
        <w:rPr>
          <w:rFonts w:ascii="Book Antiqua" w:eastAsia="Book Antiqua" w:hAnsi="Book Antiqua" w:cs="Book Antiqua"/>
          <w:i/>
          <w:iCs/>
          <w:color w:val="000000" w:themeColor="text1"/>
        </w:rPr>
        <w:t xml:space="preserve">World J </w:t>
      </w:r>
      <w:proofErr w:type="spellStart"/>
      <w:r w:rsidR="00942C0C" w:rsidRPr="003A0631">
        <w:rPr>
          <w:rFonts w:ascii="Book Antiqua" w:eastAsia="Book Antiqua" w:hAnsi="Book Antiqua" w:cs="Book Antiqua"/>
          <w:i/>
          <w:iCs/>
          <w:color w:val="000000" w:themeColor="text1"/>
        </w:rPr>
        <w:t>Clin</w:t>
      </w:r>
      <w:proofErr w:type="spellEnd"/>
      <w:r w:rsidR="00942C0C" w:rsidRPr="003A0631">
        <w:rPr>
          <w:rFonts w:ascii="Book Antiqua" w:eastAsia="Book Antiqua" w:hAnsi="Book Antiqua" w:cs="Book Antiqua"/>
          <w:i/>
          <w:iCs/>
          <w:color w:val="000000" w:themeColor="text1"/>
        </w:rPr>
        <w:t xml:space="preserve"> Cases</w:t>
      </w:r>
      <w:r w:rsidR="00942C0C" w:rsidRPr="003A0631">
        <w:rPr>
          <w:rFonts w:ascii="Book Antiqua" w:eastAsia="Book Antiqua" w:hAnsi="Book Antiqua" w:cs="Book Antiqua"/>
          <w:color w:val="000000" w:themeColor="text1"/>
        </w:rPr>
        <w:t xml:space="preserve"> 2021; </w:t>
      </w:r>
      <w:r w:rsidR="00640163" w:rsidRPr="003A0631">
        <w:rPr>
          <w:rFonts w:ascii="Book Antiqua" w:eastAsia="Book Antiqua" w:hAnsi="Book Antiqua" w:cs="Book Antiqua"/>
          <w:color w:val="000000" w:themeColor="text1"/>
        </w:rPr>
        <w:t xml:space="preserve">9(25): </w:t>
      </w:r>
      <w:r w:rsidRPr="003A0631">
        <w:rPr>
          <w:rFonts w:ascii="Book Antiqua" w:hAnsi="Book Antiqua" w:cs="Book Antiqua" w:hint="eastAsia"/>
          <w:color w:val="000000" w:themeColor="text1"/>
          <w:lang w:eastAsia="zh-CN"/>
        </w:rPr>
        <w:t>7372</w:t>
      </w:r>
      <w:r w:rsidR="00D80270" w:rsidRPr="003A0631">
        <w:rPr>
          <w:rFonts w:ascii="Book Antiqua" w:hAnsi="Book Antiqua" w:cs="Book Antiqua" w:hint="eastAsia"/>
          <w:color w:val="000000" w:themeColor="text1"/>
          <w:lang w:eastAsia="zh-CN"/>
        </w:rPr>
        <w:t>-7380</w:t>
      </w:r>
      <w:r w:rsidR="00640163" w:rsidRPr="003A0631">
        <w:rPr>
          <w:rFonts w:ascii="Book Antiqua" w:eastAsia="Book Antiqua" w:hAnsi="Book Antiqua" w:cs="Book Antiqua"/>
          <w:color w:val="000000" w:themeColor="text1"/>
        </w:rPr>
        <w:t xml:space="preserve"> </w:t>
      </w:r>
    </w:p>
    <w:p w14:paraId="7262BDFB" w14:textId="7E5AE4E4" w:rsidR="00D80270" w:rsidRPr="003A0631" w:rsidRDefault="00640163" w:rsidP="00640163">
      <w:pPr>
        <w:adjustRightInd w:val="0"/>
        <w:snapToGrid w:val="0"/>
        <w:spacing w:line="360" w:lineRule="auto"/>
        <w:jc w:val="both"/>
        <w:rPr>
          <w:rFonts w:ascii="Book Antiqua" w:hAnsi="Book Antiqua" w:cs="Book Antiqua" w:hint="eastAsia"/>
          <w:color w:val="000000" w:themeColor="text1"/>
          <w:lang w:eastAsia="zh-CN"/>
        </w:rPr>
      </w:pPr>
      <w:r w:rsidRPr="003A0631">
        <w:rPr>
          <w:rFonts w:ascii="Book Antiqua" w:eastAsia="Book Antiqua" w:hAnsi="Book Antiqua" w:cs="Book Antiqua"/>
          <w:color w:val="000000" w:themeColor="text1"/>
        </w:rPr>
        <w:t xml:space="preserve">URL: </w:t>
      </w:r>
      <w:hyperlink r:id="rId8" w:history="1">
        <w:r w:rsidR="00D80270" w:rsidRPr="003A0631">
          <w:rPr>
            <w:rStyle w:val="a6"/>
            <w:rFonts w:ascii="Book Antiqua" w:eastAsia="Book Antiqua" w:hAnsi="Book Antiqua" w:cs="Book Antiqua"/>
          </w:rPr>
          <w:t>https://www.wjgnet.com/2307-8960/full/v9/i25/</w:t>
        </w:r>
        <w:r w:rsidR="003A0631" w:rsidRPr="003A0631">
          <w:rPr>
            <w:rFonts w:ascii="Book Antiqua" w:hAnsi="Book Antiqua" w:cs="Book Antiqua" w:hint="eastAsia"/>
            <w:color w:val="000000" w:themeColor="text1"/>
            <w:lang w:eastAsia="zh-CN"/>
          </w:rPr>
          <w:t>7372</w:t>
        </w:r>
        <w:r w:rsidR="00D80270" w:rsidRPr="003A0631">
          <w:rPr>
            <w:rStyle w:val="a6"/>
            <w:rFonts w:ascii="Book Antiqua" w:eastAsia="Book Antiqua" w:hAnsi="Book Antiqua" w:cs="Book Antiqua"/>
          </w:rPr>
          <w:t>.htm</w:t>
        </w:r>
      </w:hyperlink>
      <w:r w:rsidRPr="003A0631">
        <w:rPr>
          <w:rFonts w:ascii="Book Antiqua" w:eastAsia="Book Antiqua" w:hAnsi="Book Antiqua" w:cs="Book Antiqua"/>
          <w:color w:val="000000" w:themeColor="text1"/>
        </w:rPr>
        <w:t xml:space="preserve"> </w:t>
      </w:r>
    </w:p>
    <w:p w14:paraId="1A060559" w14:textId="6D9E3AA5" w:rsidR="003A0631" w:rsidRPr="003A0631" w:rsidRDefault="00640163" w:rsidP="003A0631">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rPr>
        <w:t>DOI: https://dx.doi.org/10.12998/wjcc.v9.i25.</w:t>
      </w:r>
      <w:r w:rsidR="003A0631" w:rsidRPr="003A0631">
        <w:rPr>
          <w:rFonts w:ascii="Book Antiqua" w:hAnsi="Book Antiqua" w:cs="Book Antiqua" w:hint="eastAsia"/>
          <w:color w:val="000000" w:themeColor="text1"/>
          <w:lang w:eastAsia="zh-CN"/>
        </w:rPr>
        <w:t>7372</w:t>
      </w:r>
    </w:p>
    <w:p w14:paraId="578A79FA" w14:textId="43471BE5" w:rsidR="00A77B3E" w:rsidRPr="003A0631" w:rsidRDefault="00A77B3E" w:rsidP="00640163">
      <w:pPr>
        <w:adjustRightInd w:val="0"/>
        <w:snapToGrid w:val="0"/>
        <w:spacing w:line="360" w:lineRule="auto"/>
        <w:jc w:val="both"/>
        <w:rPr>
          <w:rFonts w:ascii="Book Antiqua" w:eastAsia="Book Antiqua" w:hAnsi="Book Antiqua" w:cs="Book Antiqua"/>
          <w:color w:val="000000" w:themeColor="text1"/>
        </w:rPr>
      </w:pPr>
    </w:p>
    <w:p w14:paraId="76764ECC"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7DC47A39" w14:textId="25486809"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Core Tip: </w:t>
      </w:r>
      <w:r w:rsidRPr="003A0631">
        <w:rPr>
          <w:rFonts w:ascii="Book Antiqua" w:eastAsia="Book Antiqua" w:hAnsi="Book Antiqua" w:cs="Book Antiqua"/>
          <w:color w:val="000000" w:themeColor="text1"/>
        </w:rPr>
        <w:t xml:space="preserve">This study analyzed the expression changes of mucin 1 and interleukin-11 in intestinal mucosa after </w:t>
      </w:r>
      <w:r w:rsidR="00E74F22" w:rsidRPr="003A0631">
        <w:rPr>
          <w:rFonts w:ascii="Book Antiqua" w:eastAsia="Book Antiqua" w:hAnsi="Book Antiqua" w:cs="Book Antiqua"/>
          <w:color w:val="000000" w:themeColor="text1"/>
        </w:rPr>
        <w:t xml:space="preserve">necrotizing enterocolitis </w:t>
      </w:r>
      <w:r w:rsidRPr="003A0631">
        <w:rPr>
          <w:rFonts w:ascii="Book Antiqua" w:eastAsia="Book Antiqua" w:hAnsi="Book Antiqua" w:cs="Book Antiqua"/>
          <w:color w:val="000000" w:themeColor="text1"/>
        </w:rPr>
        <w:t>operation in neonatal necrotizing enterocolitis. It may be related to the pathogenesis of the disease, and providing clinical guidance and basis.</w:t>
      </w:r>
    </w:p>
    <w:p w14:paraId="7591D8A3" w14:textId="04BF2D7A" w:rsidR="00A77B3E" w:rsidRPr="003A0631" w:rsidRDefault="00E74F22"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aps/>
          <w:color w:val="000000" w:themeColor="text1"/>
          <w:u w:val="single"/>
        </w:rPr>
        <w:br w:type="page"/>
      </w:r>
      <w:r w:rsidR="00942C0C" w:rsidRPr="003A0631">
        <w:rPr>
          <w:rFonts w:ascii="Book Antiqua" w:eastAsia="Book Antiqua" w:hAnsi="Book Antiqua" w:cs="Book Antiqua"/>
          <w:b/>
          <w:caps/>
          <w:color w:val="000000" w:themeColor="text1"/>
          <w:u w:val="single"/>
        </w:rPr>
        <w:lastRenderedPageBreak/>
        <w:t>INTRODUCTION</w:t>
      </w:r>
    </w:p>
    <w:p w14:paraId="18915DD7" w14:textId="77777777" w:rsidR="004B743D"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In the clinic, neonatal necrotizing enterocolitis (NEC) is a frequently occurring pediatric intestinal inflammatory disease. The mortality of premature infants with NEC is as high as 50%, and the incidence is increasing, which has serious impacts on the quality of life of these </w:t>
      </w:r>
      <w:proofErr w:type="gramStart"/>
      <w:r w:rsidRPr="003A0631">
        <w:rPr>
          <w:rFonts w:ascii="Book Antiqua" w:eastAsia="Book Antiqua" w:hAnsi="Book Antiqua" w:cs="Book Antiqua"/>
          <w:color w:val="000000" w:themeColor="text1"/>
        </w:rPr>
        <w:t>children</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1,2]</w:t>
      </w:r>
      <w:r w:rsidRPr="003A0631">
        <w:rPr>
          <w:rFonts w:ascii="Book Antiqua" w:eastAsia="Book Antiqua" w:hAnsi="Book Antiqua" w:cs="Book Antiqua"/>
          <w:color w:val="000000" w:themeColor="text1"/>
        </w:rPr>
        <w:t>.</w:t>
      </w:r>
    </w:p>
    <w:p w14:paraId="26A230DE" w14:textId="1BC9C8AA" w:rsidR="00A77B3E" w:rsidRPr="003A0631" w:rsidRDefault="00942C0C" w:rsidP="006910DF">
      <w:pPr>
        <w:adjustRightInd w:val="0"/>
        <w:snapToGrid w:val="0"/>
        <w:spacing w:line="360" w:lineRule="auto"/>
        <w:ind w:firstLineChars="100" w:firstLine="240"/>
        <w:jc w:val="both"/>
        <w:rPr>
          <w:rFonts w:ascii="Book Antiqua" w:hAnsi="Book Antiqua"/>
          <w:color w:val="000000" w:themeColor="text1"/>
        </w:rPr>
      </w:pPr>
      <w:r w:rsidRPr="003A0631">
        <w:rPr>
          <w:rFonts w:ascii="Book Antiqua" w:eastAsia="Book Antiqua" w:hAnsi="Book Antiqua" w:cs="Book Antiqua"/>
          <w:color w:val="000000" w:themeColor="text1"/>
        </w:rPr>
        <w:t xml:space="preserve">At present, the etiology and specific pathogenesis of neonatal NEC are not completely known. Thus, it is critical to identify reliable and sensitive molecules or genes to reduce the morbidity and mortality of </w:t>
      </w:r>
      <w:proofErr w:type="gramStart"/>
      <w:r w:rsidRPr="003A0631">
        <w:rPr>
          <w:rFonts w:ascii="Book Antiqua" w:eastAsia="Book Antiqua" w:hAnsi="Book Antiqua" w:cs="Book Antiqua"/>
          <w:color w:val="000000" w:themeColor="text1"/>
        </w:rPr>
        <w:t>NEC</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3]</w:t>
      </w:r>
      <w:r w:rsidRPr="003A0631">
        <w:rPr>
          <w:rFonts w:ascii="Book Antiqua" w:eastAsia="Book Antiqua" w:hAnsi="Book Antiqua" w:cs="Book Antiqua"/>
          <w:color w:val="000000" w:themeColor="text1"/>
        </w:rPr>
        <w:t>. At present, intestinal mucus is considered an important component of the intestinal mucosal barrier, and mucin is the main macromolecular substance in intestinal mucus, which is critical in ensuring the stability of bacteria and the intestinal mucosal barrier, but there have been few clinical studies on mucin. Interleukin-11 (IL-11) has good mucosal protective effects against intestinal epithelial cell injury due to several factors. Moreover, IL-11 is involved in signal transduction and mediating inflammatory reactions during the pathogenesis of NEC. This study analyzed changes in the expression of mucin 1 (MUC1) and IL-11 in the intestinal mucosa in infants with neonatal NEC after surgery to provide clinical guidance and a basis for treatment.</w:t>
      </w:r>
    </w:p>
    <w:p w14:paraId="37396C52"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0FD5E0E"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aps/>
          <w:color w:val="000000" w:themeColor="text1"/>
          <w:u w:val="single"/>
        </w:rPr>
        <w:t>MATERIALS AND METHODS</w:t>
      </w:r>
    </w:p>
    <w:p w14:paraId="030E17E1" w14:textId="2723E725"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Materials</w:t>
      </w:r>
    </w:p>
    <w:p w14:paraId="3D2A263C" w14:textId="77777777" w:rsidR="004B743D"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Intestinal mucosal specimens from 48 children with NEC (NEC group) and 22 patients with congenital intestinal atresia (control group) were collected in our hospital from June 2015 to January 2019. The inclusion criteria were as follows: (1) the NEC diagnosis and grading criteria refer to the indexes in Practical Pediatrics by Zhu </w:t>
      </w:r>
      <w:proofErr w:type="spellStart"/>
      <w:r w:rsidRPr="003A0631">
        <w:rPr>
          <w:rFonts w:ascii="Book Antiqua" w:eastAsia="Book Antiqua" w:hAnsi="Book Antiqua" w:cs="Book Antiqua"/>
          <w:color w:val="000000" w:themeColor="text1"/>
        </w:rPr>
        <w:t>Futang</w:t>
      </w:r>
      <w:proofErr w:type="spellEnd"/>
      <w:r w:rsidRPr="003A0631">
        <w:rPr>
          <w:rFonts w:ascii="Book Antiqua" w:eastAsia="Book Antiqua" w:hAnsi="Book Antiqua" w:cs="Book Antiqua"/>
          <w:color w:val="000000" w:themeColor="text1"/>
        </w:rPr>
        <w:t xml:space="preserve">; (2) the gestational age of the child was 29-36 </w:t>
      </w:r>
      <w:proofErr w:type="spellStart"/>
      <w:r w:rsidRPr="003A0631">
        <w:rPr>
          <w:rFonts w:ascii="Book Antiqua" w:eastAsia="Book Antiqua" w:hAnsi="Book Antiqua" w:cs="Book Antiqua"/>
          <w:color w:val="000000" w:themeColor="text1"/>
        </w:rPr>
        <w:t>wk</w:t>
      </w:r>
      <w:proofErr w:type="spellEnd"/>
      <w:r w:rsidRPr="003A0631">
        <w:rPr>
          <w:rFonts w:ascii="Book Antiqua" w:eastAsia="Book Antiqua" w:hAnsi="Book Antiqua" w:cs="Book Antiqua"/>
          <w:color w:val="000000" w:themeColor="text1"/>
        </w:rPr>
        <w:t xml:space="preserve">; (3) the child was delivered in our hospital and was 7-35 days old; and (4) the relevant regulations of the Medical Ethics Committee were followed, and informed consent was obtained from the parents of the children. The exclusion criteria were as follows: (1) the presence of intestinal tumors; (2) </w:t>
      </w:r>
      <w:r w:rsidRPr="003A0631">
        <w:rPr>
          <w:rFonts w:ascii="Book Antiqua" w:eastAsia="Book Antiqua" w:hAnsi="Book Antiqua" w:cs="Book Antiqua"/>
          <w:color w:val="000000" w:themeColor="text1"/>
        </w:rPr>
        <w:lastRenderedPageBreak/>
        <w:t>chromosomal genetic defects; (3) severe infections (septicemia, meningitis), and (4) major diseases associated with other systems.</w:t>
      </w:r>
    </w:p>
    <w:p w14:paraId="56464D7D" w14:textId="5DDBC8B4" w:rsidR="00A77B3E" w:rsidRPr="003A0631" w:rsidRDefault="00942C0C" w:rsidP="006910DF">
      <w:pPr>
        <w:adjustRightInd w:val="0"/>
        <w:snapToGrid w:val="0"/>
        <w:spacing w:line="360" w:lineRule="auto"/>
        <w:ind w:firstLineChars="100" w:firstLine="240"/>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rPr>
        <w:t xml:space="preserve">The gestational age was 29 to 36 </w:t>
      </w:r>
      <w:proofErr w:type="spellStart"/>
      <w:r w:rsidRPr="003A0631">
        <w:rPr>
          <w:rFonts w:ascii="Book Antiqua" w:eastAsia="Book Antiqua" w:hAnsi="Book Antiqua" w:cs="Book Antiqua"/>
          <w:color w:val="000000" w:themeColor="text1"/>
        </w:rPr>
        <w:t>wk</w:t>
      </w:r>
      <w:proofErr w:type="spellEnd"/>
      <w:r w:rsidRPr="003A0631">
        <w:rPr>
          <w:rFonts w:ascii="Book Antiqua" w:eastAsia="Book Antiqua" w:hAnsi="Book Antiqua" w:cs="Book Antiqua"/>
          <w:color w:val="000000" w:themeColor="text1"/>
        </w:rPr>
        <w:t xml:space="preserve"> in the NEC group, with an average of 32.5 ±</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1.8 </w:t>
      </w:r>
      <w:proofErr w:type="spellStart"/>
      <w:r w:rsidRPr="003A0631">
        <w:rPr>
          <w:rFonts w:ascii="Book Antiqua" w:eastAsia="Book Antiqua" w:hAnsi="Book Antiqua" w:cs="Book Antiqua"/>
          <w:color w:val="000000" w:themeColor="text1"/>
        </w:rPr>
        <w:t>wk</w:t>
      </w:r>
      <w:proofErr w:type="spellEnd"/>
      <w:r w:rsidRPr="003A0631">
        <w:rPr>
          <w:rFonts w:ascii="Book Antiqua" w:eastAsia="Book Antiqua" w:hAnsi="Book Antiqua" w:cs="Book Antiqua"/>
          <w:color w:val="000000" w:themeColor="text1"/>
        </w:rPr>
        <w:t>, and the group included</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25 males and 23 females; the body mass was 2630.4 ±</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225.0 g, and the mean age was 17.9</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4.2 </w:t>
      </w:r>
      <w:r w:rsidR="004B743D" w:rsidRPr="003A0631">
        <w:rPr>
          <w:rFonts w:ascii="Book Antiqua" w:eastAsia="Book Antiqua" w:hAnsi="Book Antiqua" w:cs="Book Antiqua"/>
          <w:color w:val="000000" w:themeColor="text1"/>
        </w:rPr>
        <w:t>d</w:t>
      </w:r>
      <w:r w:rsidRPr="003A0631">
        <w:rPr>
          <w:rFonts w:ascii="Book Antiqua" w:eastAsia="Book Antiqua" w:hAnsi="Book Antiqua" w:cs="Book Antiqua"/>
          <w:color w:val="000000" w:themeColor="text1"/>
        </w:rPr>
        <w:t xml:space="preserve">, ranging from 7 to 35 </w:t>
      </w:r>
      <w:r w:rsidR="004B743D" w:rsidRPr="003A0631">
        <w:rPr>
          <w:rFonts w:ascii="Book Antiqua" w:eastAsia="Book Antiqua" w:hAnsi="Book Antiqua" w:cs="Book Antiqua"/>
          <w:color w:val="000000" w:themeColor="text1"/>
        </w:rPr>
        <w:t>d</w:t>
      </w:r>
      <w:r w:rsidRPr="003A0631">
        <w:rPr>
          <w:rFonts w:ascii="Book Antiqua" w:eastAsia="Book Antiqua" w:hAnsi="Book Antiqua" w:cs="Book Antiqua"/>
          <w:color w:val="000000" w:themeColor="text1"/>
        </w:rPr>
        <w:t xml:space="preserve">. The gestational age was 29 to 36 </w:t>
      </w:r>
      <w:proofErr w:type="spellStart"/>
      <w:r w:rsidRPr="003A0631">
        <w:rPr>
          <w:rFonts w:ascii="Book Antiqua" w:eastAsia="Book Antiqua" w:hAnsi="Book Antiqua" w:cs="Book Antiqua"/>
          <w:color w:val="000000" w:themeColor="text1"/>
        </w:rPr>
        <w:t>wk</w:t>
      </w:r>
      <w:proofErr w:type="spellEnd"/>
      <w:r w:rsidRPr="003A0631">
        <w:rPr>
          <w:rFonts w:ascii="Book Antiqua" w:eastAsia="Book Antiqua" w:hAnsi="Book Antiqua" w:cs="Book Antiqua"/>
          <w:color w:val="000000" w:themeColor="text1"/>
        </w:rPr>
        <w:t xml:space="preserve"> in the control group, with an average of 33.0 ±</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2.0 </w:t>
      </w:r>
      <w:proofErr w:type="spellStart"/>
      <w:r w:rsidRPr="003A0631">
        <w:rPr>
          <w:rFonts w:ascii="Book Antiqua" w:eastAsia="Book Antiqua" w:hAnsi="Book Antiqua" w:cs="Book Antiqua"/>
          <w:color w:val="000000" w:themeColor="text1"/>
        </w:rPr>
        <w:t>wk</w:t>
      </w:r>
      <w:proofErr w:type="spellEnd"/>
      <w:r w:rsidRPr="003A0631">
        <w:rPr>
          <w:rFonts w:ascii="Book Antiqua" w:eastAsia="Book Antiqua" w:hAnsi="Book Antiqua" w:cs="Book Antiqua"/>
          <w:color w:val="000000" w:themeColor="text1"/>
        </w:rPr>
        <w:t xml:space="preserve">, and the group included 10 males and 12 females; the body mass was 2604.1 ±203.9 g, and the age was 735 </w:t>
      </w:r>
      <w:r w:rsidR="004B743D" w:rsidRPr="003A0631">
        <w:rPr>
          <w:rFonts w:ascii="Book Antiqua" w:eastAsia="Book Antiqua" w:hAnsi="Book Antiqua" w:cs="Book Antiqua"/>
          <w:color w:val="000000" w:themeColor="text1"/>
        </w:rPr>
        <w:t>d</w:t>
      </w:r>
      <w:r w:rsidRPr="003A0631">
        <w:rPr>
          <w:rFonts w:ascii="Book Antiqua" w:eastAsia="Book Antiqua" w:hAnsi="Book Antiqua" w:cs="Book Antiqua"/>
          <w:color w:val="000000" w:themeColor="text1"/>
        </w:rPr>
        <w:t>, with an average of 19.0 ±</w:t>
      </w:r>
      <w:r w:rsidR="004B743D"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6.2 </w:t>
      </w:r>
      <w:r w:rsidR="004B743D" w:rsidRPr="003A0631">
        <w:rPr>
          <w:rFonts w:ascii="Book Antiqua" w:eastAsia="Book Antiqua" w:hAnsi="Book Antiqua" w:cs="Book Antiqua"/>
          <w:color w:val="000000" w:themeColor="text1"/>
        </w:rPr>
        <w:t>d</w:t>
      </w:r>
      <w:r w:rsidRPr="003A0631">
        <w:rPr>
          <w:rFonts w:ascii="Book Antiqua" w:eastAsia="Book Antiqua" w:hAnsi="Book Antiqua" w:cs="Book Antiqua"/>
          <w:color w:val="000000" w:themeColor="text1"/>
        </w:rPr>
        <w:t>. There was no significant difference in gestational age, sex, body mass or age between the two groups (</w:t>
      </w:r>
      <w:r w:rsidRPr="003A0631">
        <w:rPr>
          <w:rFonts w:ascii="Book Antiqua" w:eastAsia="Book Antiqua" w:hAnsi="Book Antiqua" w:cs="Book Antiqua"/>
          <w:i/>
          <w:iCs/>
          <w:color w:val="000000" w:themeColor="text1"/>
        </w:rPr>
        <w:t>P</w:t>
      </w:r>
      <w:r w:rsidRPr="003A0631">
        <w:rPr>
          <w:rFonts w:ascii="Book Antiqua" w:eastAsia="Book Antiqua" w:hAnsi="Book Antiqua" w:cs="Book Antiqua"/>
          <w:color w:val="000000" w:themeColor="text1"/>
        </w:rPr>
        <w:t xml:space="preserve"> &gt; 0.05).</w:t>
      </w:r>
    </w:p>
    <w:p w14:paraId="189AA6B4" w14:textId="77777777" w:rsidR="004B743D" w:rsidRPr="003A0631" w:rsidRDefault="004B743D" w:rsidP="006910DF">
      <w:pPr>
        <w:adjustRightInd w:val="0"/>
        <w:snapToGrid w:val="0"/>
        <w:spacing w:line="360" w:lineRule="auto"/>
        <w:jc w:val="both"/>
        <w:rPr>
          <w:rFonts w:ascii="Book Antiqua" w:hAnsi="Book Antiqua"/>
          <w:color w:val="000000" w:themeColor="text1"/>
        </w:rPr>
      </w:pPr>
    </w:p>
    <w:p w14:paraId="3DA4B451" w14:textId="7FFA14F0"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Immunohistochemical analysis</w:t>
      </w:r>
    </w:p>
    <w:p w14:paraId="5567115D" w14:textId="77777777" w:rsidR="00B21EAF"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diseased intestinal tissue was embedded in paraffin. Continuous sections (4-μm-thick) were obtained, routine hematoxylin and eosin staining was performed, and routine dewaxing and hydration treatment was conducted. In addition, the sections were washed twice with phosphate-buffered saline</w:t>
      </w:r>
      <w:r w:rsidR="00B21EA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(PBS) for 5 </w:t>
      </w:r>
      <w:r w:rsidR="004B743D"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each. PBS was used to prepare fresh 3% H</w:t>
      </w:r>
      <w:r w:rsidRPr="003A0631">
        <w:rPr>
          <w:rFonts w:ascii="Book Antiqua" w:eastAsia="Book Antiqua" w:hAnsi="Book Antiqua" w:cs="Book Antiqua"/>
          <w:color w:val="000000" w:themeColor="text1"/>
          <w:vertAlign w:val="subscript"/>
        </w:rPr>
        <w:t>2</w:t>
      </w:r>
      <w:r w:rsidRPr="003A0631">
        <w:rPr>
          <w:rFonts w:ascii="Book Antiqua" w:eastAsia="Book Antiqua" w:hAnsi="Book Antiqua" w:cs="Book Antiqua"/>
          <w:color w:val="000000" w:themeColor="text1"/>
        </w:rPr>
        <w:t>O</w:t>
      </w:r>
      <w:r w:rsidRPr="003A0631">
        <w:rPr>
          <w:rFonts w:ascii="Book Antiqua" w:eastAsia="Book Antiqua" w:hAnsi="Book Antiqua" w:cs="Book Antiqua"/>
          <w:color w:val="000000" w:themeColor="text1"/>
          <w:vertAlign w:val="subscript"/>
        </w:rPr>
        <w:t>2</w:t>
      </w:r>
      <w:r w:rsidRPr="003A0631">
        <w:rPr>
          <w:rFonts w:ascii="Book Antiqua" w:eastAsia="Book Antiqua" w:hAnsi="Book Antiqua" w:cs="Book Antiqua"/>
          <w:color w:val="000000" w:themeColor="text1"/>
        </w:rPr>
        <w:t xml:space="preserve">, and the sections were sealed at room temperature for 5-10 </w:t>
      </w:r>
      <w:r w:rsidR="004B743D"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Moreover, we heated the 0.01 mol/L sodium citrate buffer solution in a water bath to approximately 95 </w:t>
      </w:r>
      <w:r w:rsidRPr="003A0631">
        <w:rPr>
          <w:rFonts w:ascii="宋体" w:eastAsia="宋体" w:hAnsi="宋体" w:cs="宋体" w:hint="eastAsia"/>
          <w:color w:val="000000" w:themeColor="text1"/>
        </w:rPr>
        <w:t>℃</w:t>
      </w:r>
      <w:r w:rsidRPr="003A0631">
        <w:rPr>
          <w:rFonts w:ascii="Book Antiqua" w:eastAsia="Book Antiqua" w:hAnsi="Book Antiqua" w:cs="Book Antiqua"/>
          <w:color w:val="000000" w:themeColor="text1"/>
        </w:rPr>
        <w:t xml:space="preserve">; the human tissue slices were heated for 10-15 </w:t>
      </w:r>
      <w:r w:rsidR="0090518F"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cooled to room temperature with tap water, and washed for 5 </w:t>
      </w:r>
      <w:r w:rsidR="0090518F" w:rsidRPr="003A0631">
        <w:rPr>
          <w:rFonts w:ascii="Book Antiqua" w:eastAsia="Book Antiqua" w:hAnsi="Book Antiqua" w:cs="Book Antiqua"/>
          <w:color w:val="000000" w:themeColor="text1"/>
        </w:rPr>
        <w:t xml:space="preserve">min </w:t>
      </w:r>
      <w:r w:rsidRPr="003A0631">
        <w:rPr>
          <w:rFonts w:ascii="Book Antiqua" w:eastAsia="Book Antiqua" w:hAnsi="Book Antiqua" w:cs="Book Antiqua"/>
          <w:color w:val="000000" w:themeColor="text1"/>
        </w:rPr>
        <w:t xml:space="preserve">with PBS. Then, 5% BSA blocking solution was added and incubated for 15 </w:t>
      </w:r>
      <w:r w:rsidR="0090518F"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and the primary antibody (1:50 dilution) was added dropwise. After an overnight incubation at 4°C, the sections were washed 3 times at room temperature and incubated for 45 </w:t>
      </w:r>
      <w:r w:rsidR="0090518F"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The secondary antibody was added and incubated for 1 h and washed with</w:t>
      </w:r>
      <w:r w:rsidR="0090518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3 times with</w:t>
      </w:r>
      <w:r w:rsidR="0090518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PBS at room temperature for 2 </w:t>
      </w:r>
      <w:r w:rsidR="005872DC" w:rsidRPr="003A0631">
        <w:rPr>
          <w:rFonts w:ascii="Book Antiqua" w:eastAsia="Book Antiqua" w:hAnsi="Book Antiqua" w:cs="Book Antiqua"/>
          <w:color w:val="000000" w:themeColor="text1"/>
        </w:rPr>
        <w:t xml:space="preserve">min </w:t>
      </w:r>
      <w:r w:rsidRPr="003A0631">
        <w:rPr>
          <w:rFonts w:ascii="Book Antiqua" w:eastAsia="Book Antiqua" w:hAnsi="Book Antiqua" w:cs="Book Antiqua"/>
          <w:color w:val="000000" w:themeColor="text1"/>
        </w:rPr>
        <w:t>each. When the target signal of the DAB chromogenic kit was dark and the background was light, the reaction was terminated with distilled water. Hematoxylin was added and incubated for 20</w:t>
      </w:r>
      <w:r w:rsidR="005872DC"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s, and the sections were washed twice with distilled water for 2 </w:t>
      </w:r>
      <w:r w:rsidR="005872DC"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dehydrated, and placed into 100% dimethylbenzene for 10 </w:t>
      </w:r>
      <w:r w:rsidR="00FD7C32" w:rsidRPr="003A0631">
        <w:rPr>
          <w:rFonts w:ascii="Book Antiqua" w:eastAsia="Book Antiqua" w:hAnsi="Book Antiqua" w:cs="Book Antiqua"/>
          <w:color w:val="000000" w:themeColor="text1"/>
        </w:rPr>
        <w:t xml:space="preserve">min </w:t>
      </w:r>
      <w:r w:rsidRPr="003A0631">
        <w:rPr>
          <w:rFonts w:ascii="Book Antiqua" w:eastAsia="Book Antiqua" w:hAnsi="Book Antiqua" w:cs="Book Antiqua"/>
          <w:color w:val="000000" w:themeColor="text1"/>
        </w:rPr>
        <w:t>to create a transparent seal. MUC1-positive cells were yellow, brown, and yellowish brown and were located in the cell membrane.</w:t>
      </w:r>
    </w:p>
    <w:p w14:paraId="74F6B379" w14:textId="2556AE40" w:rsidR="00A77B3E" w:rsidRPr="003A0631" w:rsidRDefault="00942C0C" w:rsidP="006910DF">
      <w:pPr>
        <w:adjustRightInd w:val="0"/>
        <w:snapToGrid w:val="0"/>
        <w:spacing w:line="360" w:lineRule="auto"/>
        <w:ind w:firstLineChars="100" w:firstLine="240"/>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According to the immunohistochemistry results, MUC1 and IL-11 proteins were stained yellow, brown and yellowish brown and were located in the cell membrane. (1) According to the degree of staining, the samples were assessed as</w:t>
      </w:r>
      <w:r w:rsidR="00B21EA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unstained (0 points), light yellow staining (1 point), brown staining (2 points), and brown and black staining (3 points). (2) The percentages of stained cells were assessed as follows: ≤ 10%:1 point; 11%-50%: 2 points; 51%-75%: 3 points; and</w:t>
      </w:r>
      <w:r w:rsidR="00B21EA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&gt; 75%: 4 points. The product of the staining degree and positive cell score was calculated, and</w:t>
      </w:r>
      <w:r w:rsidR="00B21EA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&lt; 3 points was negative, while</w:t>
      </w:r>
      <w:r w:rsidR="000426A3" w:rsidRPr="003A0631">
        <w:rPr>
          <w:rFonts w:ascii="Book Antiqua" w:eastAsia="Book Antiqua" w:hAnsi="Book Antiqua" w:cs="Book Antiqua"/>
          <w:color w:val="000000" w:themeColor="text1"/>
        </w:rPr>
        <w:t xml:space="preserve"> ≥</w:t>
      </w:r>
      <w:r w:rsidR="00B21EA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3 points was positive.</w:t>
      </w:r>
    </w:p>
    <w:p w14:paraId="6185B018" w14:textId="77777777" w:rsidR="00B21EAF" w:rsidRPr="003A0631" w:rsidRDefault="00B21EAF" w:rsidP="006910DF">
      <w:pPr>
        <w:adjustRightInd w:val="0"/>
        <w:snapToGrid w:val="0"/>
        <w:spacing w:line="360" w:lineRule="auto"/>
        <w:jc w:val="both"/>
        <w:rPr>
          <w:rFonts w:ascii="Book Antiqua" w:eastAsia="Book Antiqua" w:hAnsi="Book Antiqua" w:cs="Book Antiqua"/>
          <w:b/>
          <w:bCs/>
          <w:color w:val="000000" w:themeColor="text1"/>
        </w:rPr>
      </w:pPr>
    </w:p>
    <w:p w14:paraId="37502D5B" w14:textId="60C1675A"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Enzyme-linked immunosorbent assay</w:t>
      </w:r>
    </w:p>
    <w:p w14:paraId="19E8D467" w14:textId="5ABD79FB" w:rsidR="00A77B3E" w:rsidRPr="003A0631" w:rsidRDefault="00942C0C"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rPr>
        <w:t xml:space="preserve">Fasting venous blood (3 mL) was extracted and centrifuged at 3000 rpm for 5 </w:t>
      </w:r>
      <w:r w:rsidR="008E6DC9"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Forty microliters of sample diluent was added to the sample wells of the enzyme-coated plate, and 10 </w:t>
      </w:r>
      <w:proofErr w:type="spellStart"/>
      <w:r w:rsidRPr="003A0631">
        <w:rPr>
          <w:rFonts w:ascii="Book Antiqua" w:eastAsia="Book Antiqua" w:hAnsi="Book Antiqua" w:cs="Book Antiqua"/>
          <w:color w:val="000000" w:themeColor="text1"/>
        </w:rPr>
        <w:t>μ</w:t>
      </w:r>
      <w:r w:rsidR="008E6DC9" w:rsidRPr="003A0631">
        <w:rPr>
          <w:rFonts w:ascii="Book Antiqua" w:eastAsia="Book Antiqua" w:hAnsi="Book Antiqua" w:cs="Book Antiqua"/>
          <w:color w:val="000000" w:themeColor="text1"/>
        </w:rPr>
        <w:t>L</w:t>
      </w:r>
      <w:proofErr w:type="spellEnd"/>
      <w:r w:rsidRPr="003A0631">
        <w:rPr>
          <w:rFonts w:ascii="Book Antiqua" w:eastAsia="Book Antiqua" w:hAnsi="Book Antiqua" w:cs="Book Antiqua"/>
          <w:color w:val="000000" w:themeColor="text1"/>
        </w:rPr>
        <w:t xml:space="preserve"> of the sample was added. The plate was gently shaken and mixed, sealed, and incubated with 30×</w:t>
      </w:r>
      <w:r w:rsidR="007B42A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concentrated washing solution at 37°C for 30 </w:t>
      </w:r>
      <w:r w:rsidR="008E6DC9"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The solution was diluted 30 times with distilled water, the sealing film was removed, the liquid was discarded, and the sample was shaken dry. Each well was filled with washing solution and rested for 30 s. This process was repeated 5 times, and 50 </w:t>
      </w:r>
      <w:proofErr w:type="spellStart"/>
      <w:r w:rsidRPr="003A0631">
        <w:rPr>
          <w:rFonts w:ascii="Book Antiqua" w:eastAsia="Book Antiqua" w:hAnsi="Book Antiqua" w:cs="Book Antiqua"/>
          <w:color w:val="000000" w:themeColor="text1"/>
        </w:rPr>
        <w:t>μ</w:t>
      </w:r>
      <w:r w:rsidR="007B42AF" w:rsidRPr="003A0631">
        <w:rPr>
          <w:rFonts w:ascii="Book Antiqua" w:eastAsia="Book Antiqua" w:hAnsi="Book Antiqua" w:cs="Book Antiqua"/>
          <w:color w:val="000000" w:themeColor="text1"/>
        </w:rPr>
        <w:t>L</w:t>
      </w:r>
      <w:proofErr w:type="spellEnd"/>
      <w:r w:rsidRPr="003A0631">
        <w:rPr>
          <w:rFonts w:ascii="Book Antiqua" w:eastAsia="Book Antiqua" w:hAnsi="Book Antiqua" w:cs="Book Antiqua"/>
          <w:color w:val="000000" w:themeColor="text1"/>
        </w:rPr>
        <w:t xml:space="preserve"> of enzyme-labeled reagent was added. After the sealing plate was incubated at 37°C for 30 </w:t>
      </w:r>
      <w:r w:rsidR="007B42AF"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we removed the sealing film, discarded the liquid, dried the plate, filled each well with washing solution, rested the plate for 30 s, and repeated the process 5 times. Chromogenic agent A</w:t>
      </w:r>
      <w:r w:rsidR="00802019"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(50 </w:t>
      </w:r>
      <w:proofErr w:type="spellStart"/>
      <w:r w:rsidRPr="003A0631">
        <w:rPr>
          <w:rFonts w:ascii="Book Antiqua" w:eastAsia="Book Antiqua" w:hAnsi="Book Antiqua" w:cs="Book Antiqua"/>
          <w:color w:val="000000" w:themeColor="text1"/>
        </w:rPr>
        <w:t>μ</w:t>
      </w:r>
      <w:r w:rsidR="00802019" w:rsidRPr="003A0631">
        <w:rPr>
          <w:rFonts w:ascii="Book Antiqua" w:eastAsia="Book Antiqua" w:hAnsi="Book Antiqua" w:cs="Book Antiqua"/>
          <w:color w:val="000000" w:themeColor="text1"/>
        </w:rPr>
        <w:t>L</w:t>
      </w:r>
      <w:proofErr w:type="spellEnd"/>
      <w:r w:rsidRPr="003A0631">
        <w:rPr>
          <w:rFonts w:ascii="Book Antiqua" w:eastAsia="Book Antiqua" w:hAnsi="Book Antiqua" w:cs="Book Antiqua"/>
          <w:color w:val="000000" w:themeColor="text1"/>
        </w:rPr>
        <w:t>) was added, and then chromogenic agent B</w:t>
      </w:r>
      <w:r w:rsidR="00802019"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(50 </w:t>
      </w:r>
      <w:proofErr w:type="spellStart"/>
      <w:r w:rsidRPr="003A0631">
        <w:rPr>
          <w:rFonts w:ascii="Book Antiqua" w:eastAsia="Book Antiqua" w:hAnsi="Book Antiqua" w:cs="Book Antiqua"/>
          <w:color w:val="000000" w:themeColor="text1"/>
        </w:rPr>
        <w:t>μ</w:t>
      </w:r>
      <w:r w:rsidR="00802019" w:rsidRPr="003A0631">
        <w:rPr>
          <w:rFonts w:ascii="Book Antiqua" w:eastAsia="Book Antiqua" w:hAnsi="Book Antiqua" w:cs="Book Antiqua"/>
          <w:color w:val="000000" w:themeColor="text1"/>
        </w:rPr>
        <w:t>L</w:t>
      </w:r>
      <w:proofErr w:type="spellEnd"/>
      <w:r w:rsidRPr="003A0631">
        <w:rPr>
          <w:rFonts w:ascii="Book Antiqua" w:eastAsia="Book Antiqua" w:hAnsi="Book Antiqua" w:cs="Book Antiqua"/>
          <w:color w:val="000000" w:themeColor="text1"/>
        </w:rPr>
        <w:t xml:space="preserve">) was added. The plate was gently shaken and mixed in the dark at 37°C for 15 </w:t>
      </w:r>
      <w:r w:rsidR="00802019" w:rsidRPr="003A0631">
        <w:rPr>
          <w:rFonts w:ascii="Book Antiqua" w:eastAsia="Book Antiqua" w:hAnsi="Book Antiqua" w:cs="Book Antiqua"/>
          <w:color w:val="000000" w:themeColor="text1"/>
        </w:rPr>
        <w:t>min</w:t>
      </w:r>
      <w:r w:rsidRPr="003A0631">
        <w:rPr>
          <w:rFonts w:ascii="Book Antiqua" w:eastAsia="Book Antiqua" w:hAnsi="Book Antiqua" w:cs="Book Antiqua"/>
          <w:color w:val="000000" w:themeColor="text1"/>
        </w:rPr>
        <w:t xml:space="preserve">, after which 50 </w:t>
      </w:r>
      <w:proofErr w:type="spellStart"/>
      <w:r w:rsidRPr="003A0631">
        <w:rPr>
          <w:rFonts w:ascii="Book Antiqua" w:eastAsia="Book Antiqua" w:hAnsi="Book Antiqua" w:cs="Book Antiqua"/>
          <w:color w:val="000000" w:themeColor="text1"/>
        </w:rPr>
        <w:t>μ</w:t>
      </w:r>
      <w:r w:rsidR="00052CC3" w:rsidRPr="003A0631">
        <w:rPr>
          <w:rFonts w:ascii="Book Antiqua" w:eastAsia="Book Antiqua" w:hAnsi="Book Antiqua" w:cs="Book Antiqua"/>
          <w:color w:val="000000" w:themeColor="text1"/>
        </w:rPr>
        <w:t>L</w:t>
      </w:r>
      <w:proofErr w:type="spellEnd"/>
      <w:r w:rsidRPr="003A0631">
        <w:rPr>
          <w:rFonts w:ascii="Book Antiqua" w:eastAsia="Book Antiqua" w:hAnsi="Book Antiqua" w:cs="Book Antiqua"/>
          <w:color w:val="000000" w:themeColor="text1"/>
        </w:rPr>
        <w:t xml:space="preserve"> of termination solution was added to stop the reaction, and the absorbance (OD value) of each well was measured at a wavelength of 450 nm. The corresponding concentration was determined from the standard curve and was multiplied by the dilution factor to determine the actual concentration of the sample according to the OD value.</w:t>
      </w:r>
    </w:p>
    <w:p w14:paraId="31FD72B1" w14:textId="77777777" w:rsidR="004D0C5C" w:rsidRPr="003A0631" w:rsidRDefault="004D0C5C" w:rsidP="006910DF">
      <w:pPr>
        <w:adjustRightInd w:val="0"/>
        <w:snapToGrid w:val="0"/>
        <w:spacing w:line="360" w:lineRule="auto"/>
        <w:jc w:val="both"/>
        <w:rPr>
          <w:rFonts w:ascii="Book Antiqua" w:hAnsi="Book Antiqua"/>
          <w:color w:val="000000" w:themeColor="text1"/>
        </w:rPr>
      </w:pPr>
    </w:p>
    <w:p w14:paraId="14292CD1" w14:textId="6325C857"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Statistical analysis</w:t>
      </w:r>
    </w:p>
    <w:p w14:paraId="0AA906A6" w14:textId="461F3F0B"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SPSS 21.0 software was used for statistical analysis. The measurement indexes of age, body mass, gestational age, MUC-1 protein expression and IL-11 protein expression in the two groups are expressed as</w:t>
      </w:r>
      <w:r w:rsidR="005A5DED" w:rsidRPr="003A0631">
        <w:rPr>
          <w:rFonts w:ascii="Book Antiqua" w:eastAsia="Book Antiqua" w:hAnsi="Book Antiqua" w:cs="Book Antiqua"/>
          <w:color w:val="000000" w:themeColor="text1"/>
        </w:rPr>
        <w:t xml:space="preserve"> mean</w:t>
      </w:r>
      <w:r w:rsidRPr="003A0631">
        <w:rPr>
          <w:rFonts w:ascii="Book Antiqua" w:eastAsia="Book Antiqua" w:hAnsi="Book Antiqua" w:cs="Book Antiqua"/>
          <w:color w:val="000000" w:themeColor="text1"/>
        </w:rPr>
        <w:t xml:space="preserve"> ±</w:t>
      </w:r>
      <w:r w:rsidR="005A5DED" w:rsidRPr="003A0631">
        <w:rPr>
          <w:rFonts w:ascii="Book Antiqua" w:eastAsia="Book Antiqua" w:hAnsi="Book Antiqua" w:cs="Book Antiqua"/>
          <w:color w:val="000000" w:themeColor="text1"/>
        </w:rPr>
        <w:t xml:space="preserve"> SD</w:t>
      </w:r>
      <w:r w:rsidRPr="003A0631">
        <w:rPr>
          <w:rFonts w:ascii="Book Antiqua" w:eastAsia="Book Antiqua" w:hAnsi="Book Antiqua" w:cs="Book Antiqua"/>
          <w:color w:val="000000" w:themeColor="text1"/>
        </w:rPr>
        <w:t xml:space="preserve">. In addition, comparisons between the two groups were performed by </w:t>
      </w:r>
      <w:r w:rsidRPr="003A0631">
        <w:rPr>
          <w:rFonts w:ascii="Book Antiqua" w:eastAsia="Book Antiqua" w:hAnsi="Book Antiqua" w:cs="Book Antiqua"/>
          <w:i/>
          <w:iCs/>
          <w:color w:val="000000" w:themeColor="text1"/>
        </w:rPr>
        <w:t>t</w:t>
      </w:r>
      <w:r w:rsidRPr="003A0631">
        <w:rPr>
          <w:rFonts w:ascii="Book Antiqua" w:eastAsia="Book Antiqua" w:hAnsi="Book Antiqua" w:cs="Book Antiqua"/>
          <w:color w:val="000000" w:themeColor="text1"/>
        </w:rPr>
        <w:t>-tests, the sex of the two groups was compared by the</w:t>
      </w:r>
      <w:r w:rsidRPr="003A0631">
        <w:rPr>
          <w:rFonts w:ascii="Book Antiqua" w:eastAsia="Book Antiqua" w:hAnsi="Book Antiqua" w:cs="Book Antiqua"/>
          <w:i/>
          <w:iCs/>
          <w:color w:val="000000" w:themeColor="text1"/>
        </w:rPr>
        <w:t xml:space="preserve"> χ</w:t>
      </w:r>
      <w:r w:rsidRPr="003A0631">
        <w:rPr>
          <w:rFonts w:ascii="Book Antiqua" w:eastAsia="Book Antiqua" w:hAnsi="Book Antiqua" w:cs="Book Antiqua"/>
          <w:color w:val="000000" w:themeColor="text1"/>
          <w:vertAlign w:val="superscript"/>
        </w:rPr>
        <w:t>2</w:t>
      </w:r>
      <w:r w:rsidRPr="003A0631">
        <w:rPr>
          <w:rFonts w:ascii="Book Antiqua" w:eastAsia="Book Antiqua" w:hAnsi="Book Antiqua" w:cs="Book Antiqua"/>
          <w:color w:val="000000" w:themeColor="text1"/>
        </w:rPr>
        <w:t xml:space="preserve"> test, and correlation analysis was performed by Pearson linear correlation analysis.</w:t>
      </w:r>
    </w:p>
    <w:p w14:paraId="1170D50A"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0A9A618"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aps/>
          <w:color w:val="000000" w:themeColor="text1"/>
          <w:u w:val="single"/>
        </w:rPr>
        <w:t>RESULTS</w:t>
      </w:r>
    </w:p>
    <w:p w14:paraId="7755A8CD" w14:textId="69F43A8E"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Comparison of MUC-1 and IL-11 protein levels between the NEC group and the control group</w:t>
      </w:r>
    </w:p>
    <w:p w14:paraId="2C39C89E" w14:textId="7DDE68FE"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protein expression of MUC-1 and IL-11 in the NEC group was significantly lower than that in the control group, and the difference was statistically significant (</w:t>
      </w:r>
      <w:r w:rsidRPr="003A0631">
        <w:rPr>
          <w:rFonts w:ascii="Book Antiqua" w:eastAsia="Book Antiqua" w:hAnsi="Book Antiqua" w:cs="Book Antiqua"/>
          <w:i/>
          <w:iCs/>
          <w:color w:val="000000" w:themeColor="text1"/>
        </w:rPr>
        <w:t>P</w:t>
      </w:r>
      <w:r w:rsidRPr="003A0631">
        <w:rPr>
          <w:rFonts w:ascii="Book Antiqua" w:eastAsia="Book Antiqua" w:hAnsi="Book Antiqua" w:cs="Book Antiqua"/>
          <w:color w:val="000000" w:themeColor="text1"/>
        </w:rPr>
        <w:t xml:space="preserve"> &lt; 0.05)</w:t>
      </w:r>
      <w:r w:rsidR="002C2C59" w:rsidRPr="003A0631">
        <w:rPr>
          <w:rFonts w:ascii="Book Antiqua" w:eastAsia="Book Antiqua" w:hAnsi="Book Antiqua" w:cs="Book Antiqua"/>
          <w:color w:val="000000" w:themeColor="text1"/>
        </w:rPr>
        <w:t xml:space="preserve"> (Table 1, Figure 1)</w:t>
      </w:r>
      <w:r w:rsidRPr="003A0631">
        <w:rPr>
          <w:rFonts w:ascii="Book Antiqua" w:eastAsia="Book Antiqua" w:hAnsi="Book Antiqua" w:cs="Book Antiqua"/>
          <w:color w:val="000000" w:themeColor="text1"/>
        </w:rPr>
        <w:t>.</w:t>
      </w:r>
    </w:p>
    <w:p w14:paraId="2D5CD8A9" w14:textId="77777777" w:rsidR="00EB6228" w:rsidRPr="003A0631" w:rsidRDefault="00EB6228" w:rsidP="006910DF">
      <w:pPr>
        <w:adjustRightInd w:val="0"/>
        <w:snapToGrid w:val="0"/>
        <w:spacing w:line="360" w:lineRule="auto"/>
        <w:jc w:val="both"/>
        <w:rPr>
          <w:rFonts w:ascii="Book Antiqua" w:eastAsia="Book Antiqua" w:hAnsi="Book Antiqua" w:cs="Book Antiqua"/>
          <w:b/>
          <w:bCs/>
          <w:color w:val="000000" w:themeColor="text1"/>
        </w:rPr>
      </w:pPr>
    </w:p>
    <w:p w14:paraId="3FD230E3" w14:textId="4C3BCE0E"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Immunohistochemical results</w:t>
      </w:r>
    </w:p>
    <w:p w14:paraId="55C849C2" w14:textId="7FC26A0B" w:rsidR="00EB6228"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positive expression rate of MUC-1 in the NEC group (33.33%) was lower than that in the control group (77.27%), and the difference was statistically significant (</w:t>
      </w:r>
      <w:r w:rsidR="00EB6228" w:rsidRPr="003A0631">
        <w:rPr>
          <w:rFonts w:ascii="Book Antiqua" w:eastAsia="Book Antiqua" w:hAnsi="Book Antiqua" w:cs="Book Antiqua"/>
          <w:i/>
          <w:iCs/>
          <w:color w:val="000000" w:themeColor="text1"/>
        </w:rPr>
        <w:t>P</w:t>
      </w:r>
      <w:r w:rsidR="00EB6228"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&gt; 0.05). (Table 2, Figure 2)</w:t>
      </w:r>
      <w:r w:rsidR="00EB6228" w:rsidRPr="003A0631">
        <w:rPr>
          <w:rFonts w:ascii="Book Antiqua" w:eastAsia="Book Antiqua" w:hAnsi="Book Antiqua" w:cs="Book Antiqua"/>
          <w:color w:val="000000" w:themeColor="text1"/>
        </w:rPr>
        <w:t>.</w:t>
      </w:r>
    </w:p>
    <w:p w14:paraId="084BC65E" w14:textId="4ED6F528" w:rsidR="00A77B3E" w:rsidRPr="003A0631" w:rsidRDefault="00942C0C" w:rsidP="006910DF">
      <w:pPr>
        <w:adjustRightInd w:val="0"/>
        <w:snapToGrid w:val="0"/>
        <w:spacing w:line="360" w:lineRule="auto"/>
        <w:ind w:firstLineChars="100" w:firstLine="240"/>
        <w:jc w:val="both"/>
        <w:rPr>
          <w:rFonts w:ascii="Book Antiqua" w:hAnsi="Book Antiqua"/>
          <w:color w:val="000000" w:themeColor="text1"/>
        </w:rPr>
      </w:pPr>
      <w:r w:rsidRPr="003A0631">
        <w:rPr>
          <w:rFonts w:ascii="Book Antiqua" w:eastAsia="Book Antiqua" w:hAnsi="Book Antiqua" w:cs="Book Antiqua"/>
          <w:color w:val="000000" w:themeColor="text1"/>
        </w:rPr>
        <w:t>The positive expression rate of IL-11 in the NEC group (27.08%) was lower than that in the control group (81.82%), and the difference was statistically significant (</w:t>
      </w:r>
      <w:r w:rsidR="005B7F9E" w:rsidRPr="003A0631">
        <w:rPr>
          <w:rFonts w:ascii="Book Antiqua" w:eastAsia="Book Antiqua" w:hAnsi="Book Antiqua" w:cs="Book Antiqua"/>
          <w:i/>
          <w:iCs/>
          <w:color w:val="000000" w:themeColor="text1"/>
        </w:rPr>
        <w:t>P</w:t>
      </w:r>
      <w:r w:rsidR="005B7F9E"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&gt; 0.05). (Table 3, Figure 3)</w:t>
      </w:r>
    </w:p>
    <w:p w14:paraId="5E05B453"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1BE3CC7D" w14:textId="50768470"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Comparison of serum TNF-</w:t>
      </w:r>
      <w:r w:rsidRPr="003A0631">
        <w:rPr>
          <w:rFonts w:ascii="Book Antiqua" w:eastAsia="Book Antiqua" w:hAnsi="Book Antiqua" w:cs="Book Antiqua"/>
          <w:i/>
          <w:iCs/>
          <w:color w:val="000000" w:themeColor="text1"/>
        </w:rPr>
        <w:t>α</w:t>
      </w:r>
      <w:r w:rsidRPr="003A0631">
        <w:rPr>
          <w:rFonts w:ascii="Book Antiqua" w:eastAsia="Book Antiqua" w:hAnsi="Book Antiqua" w:cs="Book Antiqua"/>
          <w:b/>
          <w:bCs/>
          <w:i/>
          <w:iCs/>
          <w:color w:val="000000" w:themeColor="text1"/>
        </w:rPr>
        <w:t xml:space="preserve"> and IL-1</w:t>
      </w:r>
      <w:r w:rsidRPr="003A0631">
        <w:rPr>
          <w:rFonts w:ascii="Book Antiqua" w:eastAsia="Book Antiqua" w:hAnsi="Book Antiqua" w:cs="Book Antiqua"/>
          <w:i/>
          <w:iCs/>
          <w:color w:val="000000" w:themeColor="text1"/>
        </w:rPr>
        <w:t>β</w:t>
      </w:r>
      <w:r w:rsidRPr="003A0631">
        <w:rPr>
          <w:rFonts w:ascii="Book Antiqua" w:eastAsia="Book Antiqua" w:hAnsi="Book Antiqua" w:cs="Book Antiqua"/>
          <w:b/>
          <w:bCs/>
          <w:i/>
          <w:iCs/>
          <w:color w:val="000000" w:themeColor="text1"/>
        </w:rPr>
        <w:t xml:space="preserve"> levels between the NEC group and the control group</w:t>
      </w:r>
    </w:p>
    <w:p w14:paraId="0D28A650" w14:textId="060029AC"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levels of serum tumor necrosis factor-α (TNF-α) and</w:t>
      </w:r>
      <w:r w:rsidR="00F265A9"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IL-1β in the NEC group were significantly higher than those in the control group (</w:t>
      </w:r>
      <w:r w:rsidRPr="003A0631">
        <w:rPr>
          <w:rFonts w:ascii="Book Antiqua" w:eastAsia="Book Antiqua" w:hAnsi="Book Antiqua" w:cs="Book Antiqua"/>
          <w:i/>
          <w:iCs/>
          <w:color w:val="000000" w:themeColor="text1"/>
        </w:rPr>
        <w:t>P</w:t>
      </w:r>
      <w:r w:rsidRPr="003A0631">
        <w:rPr>
          <w:rFonts w:ascii="Book Antiqua" w:eastAsia="Book Antiqua" w:hAnsi="Book Antiqua" w:cs="Book Antiqua"/>
          <w:color w:val="000000" w:themeColor="text1"/>
        </w:rPr>
        <w:t xml:space="preserve"> &lt; 0 05)</w:t>
      </w:r>
      <w:r w:rsidR="00210074" w:rsidRPr="003A0631">
        <w:rPr>
          <w:rFonts w:ascii="Book Antiqua" w:eastAsia="Book Antiqua" w:hAnsi="Book Antiqua" w:cs="Book Antiqua"/>
          <w:color w:val="000000" w:themeColor="text1"/>
        </w:rPr>
        <w:t xml:space="preserve"> (Table 4)</w:t>
      </w:r>
      <w:r w:rsidRPr="003A0631">
        <w:rPr>
          <w:rFonts w:ascii="Book Antiqua" w:eastAsia="Book Antiqua" w:hAnsi="Book Antiqua" w:cs="Book Antiqua"/>
          <w:color w:val="000000" w:themeColor="text1"/>
        </w:rPr>
        <w:t>.</w:t>
      </w:r>
    </w:p>
    <w:p w14:paraId="69718748" w14:textId="77777777" w:rsidR="00F265A9" w:rsidRPr="003A0631" w:rsidRDefault="00F265A9" w:rsidP="006910DF">
      <w:pPr>
        <w:adjustRightInd w:val="0"/>
        <w:snapToGrid w:val="0"/>
        <w:spacing w:line="360" w:lineRule="auto"/>
        <w:jc w:val="both"/>
        <w:rPr>
          <w:rFonts w:ascii="Book Antiqua" w:eastAsia="Book Antiqua" w:hAnsi="Book Antiqua" w:cs="Book Antiqua"/>
          <w:b/>
          <w:bCs/>
          <w:color w:val="000000" w:themeColor="text1"/>
        </w:rPr>
      </w:pPr>
    </w:p>
    <w:p w14:paraId="6B8108CD" w14:textId="0701C1B9" w:rsidR="00A77B3E" w:rsidRPr="003A0631" w:rsidRDefault="00942C0C" w:rsidP="006910DF">
      <w:pPr>
        <w:adjustRightInd w:val="0"/>
        <w:snapToGrid w:val="0"/>
        <w:spacing w:line="360" w:lineRule="auto"/>
        <w:jc w:val="both"/>
        <w:rPr>
          <w:rFonts w:ascii="Book Antiqua" w:hAnsi="Book Antiqua"/>
          <w:i/>
          <w:iCs/>
          <w:color w:val="000000" w:themeColor="text1"/>
        </w:rPr>
      </w:pPr>
      <w:r w:rsidRPr="003A0631">
        <w:rPr>
          <w:rFonts w:ascii="Book Antiqua" w:eastAsia="Book Antiqua" w:hAnsi="Book Antiqua" w:cs="Book Antiqua"/>
          <w:b/>
          <w:bCs/>
          <w:i/>
          <w:iCs/>
          <w:color w:val="000000" w:themeColor="text1"/>
        </w:rPr>
        <w:t>Correlation between the protein expression of MUC-1 and IL-11 and the serum levels of TNF-</w:t>
      </w:r>
      <w:r w:rsidRPr="003A0631">
        <w:rPr>
          <w:rFonts w:ascii="Book Antiqua" w:eastAsia="Book Antiqua" w:hAnsi="Book Antiqua" w:cs="Book Antiqua"/>
          <w:i/>
          <w:iCs/>
          <w:color w:val="000000" w:themeColor="text1"/>
        </w:rPr>
        <w:t>α</w:t>
      </w:r>
      <w:r w:rsidRPr="003A0631">
        <w:rPr>
          <w:rFonts w:ascii="Book Antiqua" w:eastAsia="Book Antiqua" w:hAnsi="Book Antiqua" w:cs="Book Antiqua"/>
          <w:b/>
          <w:bCs/>
          <w:i/>
          <w:iCs/>
          <w:color w:val="000000" w:themeColor="text1"/>
        </w:rPr>
        <w:t xml:space="preserve"> and IL-1</w:t>
      </w:r>
      <w:r w:rsidRPr="003A0631">
        <w:rPr>
          <w:rFonts w:ascii="Book Antiqua" w:eastAsia="Book Antiqua" w:hAnsi="Book Antiqua" w:cs="Book Antiqua"/>
          <w:i/>
          <w:iCs/>
          <w:color w:val="000000" w:themeColor="text1"/>
        </w:rPr>
        <w:t>β</w:t>
      </w:r>
      <w:r w:rsidRPr="003A0631">
        <w:rPr>
          <w:rFonts w:ascii="Book Antiqua" w:eastAsia="Book Antiqua" w:hAnsi="Book Antiqua" w:cs="Book Antiqua"/>
          <w:b/>
          <w:bCs/>
          <w:i/>
          <w:iCs/>
          <w:color w:val="000000" w:themeColor="text1"/>
        </w:rPr>
        <w:t xml:space="preserve"> in children with NEC</w:t>
      </w:r>
    </w:p>
    <w:p w14:paraId="1B498308" w14:textId="56DB0926" w:rsidR="0000106C"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There was a significant negative correlation between the protein expression of MUC-1 and IL-11 and the serum levels of TNF-α and IL-1β in the NEC group (</w:t>
      </w:r>
      <w:r w:rsidRPr="003A0631">
        <w:rPr>
          <w:rFonts w:ascii="Book Antiqua" w:eastAsia="Book Antiqua" w:hAnsi="Book Antiqua" w:cs="Book Antiqua"/>
          <w:i/>
          <w:iCs/>
          <w:color w:val="000000" w:themeColor="text1"/>
        </w:rPr>
        <w:t>P</w:t>
      </w:r>
      <w:r w:rsidRPr="003A0631">
        <w:rPr>
          <w:rFonts w:ascii="Book Antiqua" w:eastAsia="Book Antiqua" w:hAnsi="Book Antiqua" w:cs="Book Antiqua"/>
          <w:color w:val="000000" w:themeColor="text1"/>
        </w:rPr>
        <w:t xml:space="preserve"> &lt; 0.05)</w:t>
      </w:r>
      <w:r w:rsidR="006275BF" w:rsidRPr="003A0631">
        <w:rPr>
          <w:rFonts w:ascii="Book Antiqua" w:eastAsia="Book Antiqua" w:hAnsi="Book Antiqua" w:cs="Book Antiqua"/>
          <w:color w:val="000000" w:themeColor="text1"/>
        </w:rPr>
        <w:t xml:space="preserve"> (Table </w:t>
      </w:r>
      <w:r w:rsidR="00210074" w:rsidRPr="003A0631">
        <w:rPr>
          <w:rFonts w:ascii="Book Antiqua" w:eastAsia="Book Antiqua" w:hAnsi="Book Antiqua" w:cs="Book Antiqua"/>
          <w:color w:val="000000" w:themeColor="text1"/>
        </w:rPr>
        <w:t>5</w:t>
      </w:r>
      <w:r w:rsidR="006275BF" w:rsidRPr="003A0631">
        <w:rPr>
          <w:rFonts w:ascii="Book Antiqua" w:eastAsia="Book Antiqua" w:hAnsi="Book Antiqua" w:cs="Book Antiqua"/>
          <w:color w:val="000000" w:themeColor="text1"/>
        </w:rPr>
        <w:t>)</w:t>
      </w:r>
      <w:r w:rsidRPr="003A0631">
        <w:rPr>
          <w:rFonts w:ascii="Book Antiqua" w:eastAsia="Book Antiqua" w:hAnsi="Book Antiqua" w:cs="Book Antiqua"/>
          <w:color w:val="000000" w:themeColor="text1"/>
        </w:rPr>
        <w:t>.</w:t>
      </w:r>
    </w:p>
    <w:p w14:paraId="7280BED1" w14:textId="77777777" w:rsidR="0000106C" w:rsidRPr="003A0631" w:rsidRDefault="0000106C" w:rsidP="006910DF">
      <w:pPr>
        <w:adjustRightInd w:val="0"/>
        <w:snapToGrid w:val="0"/>
        <w:spacing w:line="360" w:lineRule="auto"/>
        <w:jc w:val="both"/>
        <w:rPr>
          <w:rFonts w:ascii="Book Antiqua" w:hAnsi="Book Antiqua"/>
          <w:color w:val="000000" w:themeColor="text1"/>
        </w:rPr>
      </w:pPr>
    </w:p>
    <w:p w14:paraId="3E25CFF2" w14:textId="6E34968E"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aps/>
          <w:color w:val="000000" w:themeColor="text1"/>
          <w:u w:val="single"/>
        </w:rPr>
        <w:t>DISCUSSION</w:t>
      </w:r>
    </w:p>
    <w:p w14:paraId="4D4252E5" w14:textId="77777777" w:rsidR="008A05BA"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In the clinic, neonatal NEC is a common clinical disease. The incidence of NEC is increasing, and this disease has recently had serious impacts on the late development and life expectancy of newborns. Factors such as premature delivery, hypoxia, and immune factors impact the intestinal mucosal blood supply and weaken intestinal peristalsis, resulting in the accumulation of food in the intestinal cavity, which affects intestinal </w:t>
      </w:r>
      <w:proofErr w:type="gramStart"/>
      <w:r w:rsidRPr="003A0631">
        <w:rPr>
          <w:rFonts w:ascii="Book Antiqua" w:eastAsia="Book Antiqua" w:hAnsi="Book Antiqua" w:cs="Book Antiqua"/>
          <w:color w:val="000000" w:themeColor="text1"/>
        </w:rPr>
        <w:t>function</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4,5]</w:t>
      </w:r>
      <w:r w:rsidRPr="003A0631">
        <w:rPr>
          <w:rFonts w:ascii="Book Antiqua" w:eastAsia="Book Antiqua" w:hAnsi="Book Antiqua" w:cs="Book Antiqua"/>
          <w:color w:val="000000" w:themeColor="text1"/>
        </w:rPr>
        <w:t xml:space="preserve">. Studies have shown that preterm delivery is an important factor that leads to the occurrence of NEC due to the immature intestinal epithelium, high permeability, underdeveloped immune mechanisms, susceptibility to bacterial translocation, and activated inflammatory cascade reactions, all of which lead to disease. In addition, the development of the intestinal lumen and gastrointestinal peristalsis in premature infants are not perfect, the digestion and hydrolysis of various pathogens and toxins are inadequate, and intestinal peristalsis is slow, which allows food to accumulate in the intestine. This accumulation can lead to gastrointestinal damage, bacterial overgrowth and intestinal flatulence, resulting in the occurrence of </w:t>
      </w:r>
      <w:proofErr w:type="gramStart"/>
      <w:r w:rsidRPr="003A0631">
        <w:rPr>
          <w:rFonts w:ascii="Book Antiqua" w:eastAsia="Book Antiqua" w:hAnsi="Book Antiqua" w:cs="Book Antiqua"/>
          <w:color w:val="000000" w:themeColor="text1"/>
        </w:rPr>
        <w:t>NEC</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6,7]</w:t>
      </w:r>
      <w:r w:rsidRPr="003A0631">
        <w:rPr>
          <w:rFonts w:ascii="Book Antiqua" w:eastAsia="Book Antiqua" w:hAnsi="Book Antiqua" w:cs="Book Antiqua"/>
          <w:color w:val="000000" w:themeColor="text1"/>
        </w:rPr>
        <w:t>. On the other hand, studies have shown that hypoxia-ischemia and reperfusion injury to the</w:t>
      </w:r>
      <w:r w:rsidR="008A05BA"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 xml:space="preserve">intestinal wall are also important factors that lead to the occurrence of NEC. To protect the blood vessels of important organs, such as the heart and brain, the gastrointestinal blood supply decreases sharply, and intestinal wall damage is caused by hypoxia. In addition, hypoxia can also cause free radical release and increase local tissue nitric oxide synthesis, leading to organ </w:t>
      </w:r>
      <w:proofErr w:type="gramStart"/>
      <w:r w:rsidRPr="003A0631">
        <w:rPr>
          <w:rFonts w:ascii="Book Antiqua" w:eastAsia="Book Antiqua" w:hAnsi="Book Antiqua" w:cs="Book Antiqua"/>
          <w:color w:val="000000" w:themeColor="text1"/>
        </w:rPr>
        <w:t>damage</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8,9]</w:t>
      </w:r>
      <w:r w:rsidRPr="003A0631">
        <w:rPr>
          <w:rFonts w:ascii="Book Antiqua" w:eastAsia="Book Antiqua" w:hAnsi="Book Antiqua" w:cs="Book Antiqua"/>
          <w:color w:val="000000" w:themeColor="text1"/>
        </w:rPr>
        <w:t xml:space="preserve">. At present, clinical research on the role of cytokines in the pathogenesis of NEC has mainly focused on proinflammatory factors. However, research on protective factors has been relatively </w:t>
      </w:r>
      <w:proofErr w:type="gramStart"/>
      <w:r w:rsidRPr="003A0631">
        <w:rPr>
          <w:rFonts w:ascii="Book Antiqua" w:eastAsia="Book Antiqua" w:hAnsi="Book Antiqua" w:cs="Book Antiqua"/>
          <w:color w:val="000000" w:themeColor="text1"/>
        </w:rPr>
        <w:t>rare</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10]</w:t>
      </w:r>
      <w:r w:rsidRPr="003A0631">
        <w:rPr>
          <w:rFonts w:ascii="Book Antiqua" w:eastAsia="Book Antiqua" w:hAnsi="Book Antiqua" w:cs="Book Antiqua"/>
          <w:color w:val="000000" w:themeColor="text1"/>
        </w:rPr>
        <w:t>.</w:t>
      </w:r>
    </w:p>
    <w:p w14:paraId="25CFAF90" w14:textId="77777777" w:rsidR="008A05BA" w:rsidRPr="003A0631" w:rsidRDefault="00942C0C" w:rsidP="006910DF">
      <w:pPr>
        <w:adjustRightInd w:val="0"/>
        <w:snapToGrid w:val="0"/>
        <w:spacing w:line="360" w:lineRule="auto"/>
        <w:ind w:firstLineChars="100" w:firstLine="240"/>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 xml:space="preserve">MUC1 and IL-11 in the intestinal mucosa of infants after NEC surgery were analyzed. IL-11 is a platelet-promoting factor produced by bone marrow-derived cells in primates and can participate in a variety of physiological and pathological processes in the human </w:t>
      </w:r>
      <w:proofErr w:type="gramStart"/>
      <w:r w:rsidRPr="003A0631">
        <w:rPr>
          <w:rFonts w:ascii="Book Antiqua" w:eastAsia="Book Antiqua" w:hAnsi="Book Antiqua" w:cs="Book Antiqua"/>
          <w:color w:val="000000" w:themeColor="text1"/>
        </w:rPr>
        <w:t>body</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11]</w:t>
      </w:r>
      <w:r w:rsidRPr="003A0631">
        <w:rPr>
          <w:rFonts w:ascii="Book Antiqua" w:eastAsia="Book Antiqua" w:hAnsi="Book Antiqua" w:cs="Book Antiqua"/>
          <w:color w:val="000000" w:themeColor="text1"/>
        </w:rPr>
        <w:t xml:space="preserve">. Studies have shown that IL-11 can reduce intestinal injury due to various causes. Exogenous IL-11 can promote crypt cell proliferation, reduce apoptosis, and protect against intestinal </w:t>
      </w:r>
      <w:proofErr w:type="gramStart"/>
      <w:r w:rsidRPr="003A0631">
        <w:rPr>
          <w:rFonts w:ascii="Book Antiqua" w:eastAsia="Book Antiqua" w:hAnsi="Book Antiqua" w:cs="Book Antiqua"/>
          <w:color w:val="000000" w:themeColor="text1"/>
        </w:rPr>
        <w:t>injury</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12]</w:t>
      </w:r>
      <w:r w:rsidRPr="003A0631">
        <w:rPr>
          <w:rFonts w:ascii="Book Antiqua" w:eastAsia="Book Antiqua" w:hAnsi="Book Antiqua" w:cs="Book Antiqua"/>
          <w:color w:val="000000" w:themeColor="text1"/>
        </w:rPr>
        <w:t xml:space="preserve">. The function of human cytokines is to bind to specific receptors on the target cell membrane and transmit signals to the cell to induce signal transduction. The receptor is an important functional protein that mediates the effects of cytokines. IL-11 receptors can form complexes by homologous dimerization and activate intracellular signaling pathways. IL-11 is expressed on the surface of intestinal epithelial cells. The expression of IL-11 on intestinal epithelial cells protects cells and inhibits apoptosis, and enhanced expression of the IL-11 receptor protects cells and inhibits apoptosis, which can delay disease </w:t>
      </w:r>
      <w:proofErr w:type="gramStart"/>
      <w:r w:rsidRPr="003A0631">
        <w:rPr>
          <w:rFonts w:ascii="Book Antiqua" w:eastAsia="Book Antiqua" w:hAnsi="Book Antiqua" w:cs="Book Antiqua"/>
          <w:color w:val="000000" w:themeColor="text1"/>
        </w:rPr>
        <w:t>progression</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13]</w:t>
      </w:r>
      <w:r w:rsidRPr="003A0631">
        <w:rPr>
          <w:rFonts w:ascii="Book Antiqua" w:eastAsia="Book Antiqua" w:hAnsi="Book Antiqua" w:cs="Book Antiqua"/>
          <w:color w:val="000000" w:themeColor="text1"/>
        </w:rPr>
        <w:t xml:space="preserve">. As a consequence, the expression level of IL-11 in NEC-associated intestinal injury is downregulated. This downregulation is not conducive to ligand engagement, can activate the corresponding signaling pathway and plays a protective role in the intestinal </w:t>
      </w:r>
      <w:proofErr w:type="gramStart"/>
      <w:r w:rsidRPr="003A0631">
        <w:rPr>
          <w:rFonts w:ascii="Book Antiqua" w:eastAsia="Book Antiqua" w:hAnsi="Book Antiqua" w:cs="Book Antiqua"/>
          <w:color w:val="000000" w:themeColor="text1"/>
        </w:rPr>
        <w:t>tract</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14]</w:t>
      </w:r>
      <w:r w:rsidRPr="003A0631">
        <w:rPr>
          <w:rFonts w:ascii="Book Antiqua" w:eastAsia="Book Antiqua" w:hAnsi="Book Antiqua" w:cs="Book Antiqua"/>
          <w:color w:val="000000" w:themeColor="text1"/>
        </w:rPr>
        <w:t>.</w:t>
      </w:r>
    </w:p>
    <w:p w14:paraId="21287323" w14:textId="4F02E964" w:rsidR="00F404B6" w:rsidRPr="003A0631" w:rsidRDefault="00942C0C" w:rsidP="006910DF">
      <w:pPr>
        <w:adjustRightInd w:val="0"/>
        <w:snapToGrid w:val="0"/>
        <w:spacing w:line="360" w:lineRule="auto"/>
        <w:ind w:firstLineChars="100" w:firstLine="240"/>
        <w:jc w:val="both"/>
        <w:rPr>
          <w:rFonts w:ascii="Book Antiqua" w:hAnsi="Book Antiqua"/>
          <w:color w:val="000000" w:themeColor="text1"/>
        </w:rPr>
      </w:pPr>
      <w:r w:rsidRPr="003A0631">
        <w:rPr>
          <w:rFonts w:ascii="Book Antiqua" w:eastAsia="Book Antiqua" w:hAnsi="Book Antiqua" w:cs="Book Antiqua"/>
          <w:color w:val="000000" w:themeColor="text1"/>
        </w:rPr>
        <w:t xml:space="preserve">As a highly glycosylated transmembrane mucin with a high molecular weight, the structure of MUC1 is highly complex. MUC1 can be expressed in a variety of tissues and organs under normal physiological conditions. MUC1 has a polar distribution and is not easily recognized by the immune system. MUC1 plays roles in lubrication, protecting cells, maintaining stickiness, identifying cells and maintaining the functional integrity of epithelial cells. In addition, MUC1 can participate in intercellular signal transduction and immune </w:t>
      </w:r>
      <w:proofErr w:type="gramStart"/>
      <w:r w:rsidRPr="003A0631">
        <w:rPr>
          <w:rFonts w:ascii="Book Antiqua" w:eastAsia="Book Antiqua" w:hAnsi="Book Antiqua" w:cs="Book Antiqua"/>
          <w:color w:val="000000" w:themeColor="text1"/>
        </w:rPr>
        <w:t>regulation</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15,16]</w:t>
      </w:r>
      <w:r w:rsidRPr="003A0631">
        <w:rPr>
          <w:rFonts w:ascii="Book Antiqua" w:eastAsia="Book Antiqua" w:hAnsi="Book Antiqua" w:cs="Book Antiqua"/>
          <w:color w:val="000000" w:themeColor="text1"/>
        </w:rPr>
        <w:t>. Studies have shown that damage to and repair of the intestinal mucosa can lead to abnormal glycosylation, weaken intestinal mucosal epithelial barrier function, and lead to the release of large amounts of MUC1</w:t>
      </w:r>
      <w:r w:rsidRPr="003A0631">
        <w:rPr>
          <w:rFonts w:ascii="Book Antiqua" w:eastAsia="Book Antiqua" w:hAnsi="Book Antiqua" w:cs="Book Antiqua"/>
          <w:color w:val="000000" w:themeColor="text1"/>
          <w:vertAlign w:val="superscript"/>
        </w:rPr>
        <w:t>[17]</w:t>
      </w:r>
      <w:r w:rsidRPr="003A0631">
        <w:rPr>
          <w:rFonts w:ascii="Book Antiqua" w:eastAsia="Book Antiqua" w:hAnsi="Book Antiqua" w:cs="Book Antiqua"/>
          <w:color w:val="000000" w:themeColor="text1"/>
        </w:rPr>
        <w:t xml:space="preserve">. Some scholars have pointed out that the MUC1 protein is an important part of maintaining the stability of the intestinal environment and affects cell proliferation, apoptosis and self-phagocytosis through a variety of signaling pathways. The destruction of MUC1 Leads to the formation of an infectious environment, </w:t>
      </w:r>
      <w:r w:rsidRPr="003A0631">
        <w:rPr>
          <w:rFonts w:ascii="Book Antiqua" w:eastAsia="Book Antiqua" w:hAnsi="Book Antiqua" w:cs="Book Antiqua"/>
          <w:color w:val="000000" w:themeColor="text1"/>
        </w:rPr>
        <w:lastRenderedPageBreak/>
        <w:t xml:space="preserve">inflammatory diseases or inflammation-related </w:t>
      </w:r>
      <w:proofErr w:type="gramStart"/>
      <w:r w:rsidRPr="003A0631">
        <w:rPr>
          <w:rFonts w:ascii="Book Antiqua" w:eastAsia="Book Antiqua" w:hAnsi="Book Antiqua" w:cs="Book Antiqua"/>
          <w:color w:val="000000" w:themeColor="text1"/>
        </w:rPr>
        <w:t>tumors</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18]</w:t>
      </w:r>
      <w:r w:rsidRPr="003A0631">
        <w:rPr>
          <w:rFonts w:ascii="Book Antiqua" w:eastAsia="Book Antiqua" w:hAnsi="Book Antiqua" w:cs="Book Antiqua"/>
          <w:color w:val="000000" w:themeColor="text1"/>
        </w:rPr>
        <w:t xml:space="preserve">. In addition, MUC1 can regulate the inflammatory response, membrane-bound mucin can regulate inflammation through MUC1, and its extracellular part can bind with bacteria to release its receptor from the cell membrane and activate the </w:t>
      </w:r>
      <w:r w:rsidR="008A05BA" w:rsidRPr="003A0631">
        <w:rPr>
          <w:rFonts w:ascii="Book Antiqua" w:eastAsia="Book Antiqua" w:hAnsi="Book Antiqua" w:cs="Book Antiqua"/>
          <w:color w:val="000000" w:themeColor="text1"/>
        </w:rPr>
        <w:t>nuclear factor kappa B</w:t>
      </w:r>
      <w:r w:rsidRPr="003A0631">
        <w:rPr>
          <w:rFonts w:ascii="Book Antiqua" w:eastAsia="Book Antiqua" w:hAnsi="Book Antiqua" w:cs="Book Antiqua"/>
          <w:color w:val="000000" w:themeColor="text1"/>
        </w:rPr>
        <w:t xml:space="preserve"> pathway to regulate the inflammatory response. Membrane-bound mucin plays a very important role in regulating the intestinal mucosal barrier, as the last mucin barrier is distributed on the surface of the cell </w:t>
      </w:r>
      <w:proofErr w:type="gramStart"/>
      <w:r w:rsidRPr="003A0631">
        <w:rPr>
          <w:rFonts w:ascii="Book Antiqua" w:eastAsia="Book Antiqua" w:hAnsi="Book Antiqua" w:cs="Book Antiqua"/>
          <w:color w:val="000000" w:themeColor="text1"/>
        </w:rPr>
        <w:t>membrane</w:t>
      </w:r>
      <w:r w:rsidRPr="003A0631">
        <w:rPr>
          <w:rFonts w:ascii="Book Antiqua" w:eastAsia="Book Antiqua" w:hAnsi="Book Antiqua" w:cs="Book Antiqua"/>
          <w:color w:val="000000" w:themeColor="text1"/>
          <w:vertAlign w:val="superscript"/>
        </w:rPr>
        <w:t>[</w:t>
      </w:r>
      <w:proofErr w:type="gramEnd"/>
      <w:r w:rsidRPr="003A0631">
        <w:rPr>
          <w:rFonts w:ascii="Book Antiqua" w:eastAsia="Book Antiqua" w:hAnsi="Book Antiqua" w:cs="Book Antiqua"/>
          <w:color w:val="000000" w:themeColor="text1"/>
          <w:vertAlign w:val="superscript"/>
        </w:rPr>
        <w:t>19,20]</w:t>
      </w:r>
      <w:r w:rsidRPr="003A0631">
        <w:rPr>
          <w:rFonts w:ascii="Book Antiqua" w:eastAsia="Book Antiqua" w:hAnsi="Book Antiqua" w:cs="Book Antiqua"/>
          <w:color w:val="000000" w:themeColor="text1"/>
        </w:rPr>
        <w:t>.</w:t>
      </w:r>
    </w:p>
    <w:p w14:paraId="4CDB722C" w14:textId="143A71B2" w:rsidR="00A77B3E" w:rsidRPr="003A0631" w:rsidRDefault="00942C0C" w:rsidP="006910DF">
      <w:pPr>
        <w:adjustRightInd w:val="0"/>
        <w:snapToGrid w:val="0"/>
        <w:spacing w:line="360" w:lineRule="auto"/>
        <w:ind w:firstLineChars="100" w:firstLine="240"/>
        <w:jc w:val="both"/>
        <w:rPr>
          <w:rFonts w:ascii="Book Antiqua" w:hAnsi="Book Antiqua"/>
          <w:color w:val="000000" w:themeColor="text1"/>
        </w:rPr>
      </w:pPr>
      <w:r w:rsidRPr="003A0631">
        <w:rPr>
          <w:rFonts w:ascii="Book Antiqua" w:eastAsia="Book Antiqua" w:hAnsi="Book Antiqua" w:cs="Book Antiqua"/>
          <w:color w:val="000000" w:themeColor="text1"/>
        </w:rPr>
        <w:t xml:space="preserve">The results showed that the protein expression of MUC-1 and IL-11 in the NEC group was significantly lower than that in the control group. This result indicated that there was a decrease in the protein expression of MUC-1 and IL-11 in children with NEC. The levels of serum TNF-α and IL-1β in the NEC group were higher than those in the control group. This result indicated that the levels of TNF-α and IL-1β were significantly increased in children with NEC, and the degree of the inflammatory reaction </w:t>
      </w:r>
      <w:r w:rsidRPr="003A0631">
        <w:rPr>
          <w:rFonts w:ascii="Book Antiqua" w:eastAsia="Book Antiqua" w:hAnsi="Book Antiqua" w:cs="Book Antiqua"/>
          <w:i/>
          <w:iCs/>
          <w:color w:val="000000" w:themeColor="text1"/>
        </w:rPr>
        <w:t>in vivo</w:t>
      </w:r>
      <w:r w:rsidRPr="003A0631">
        <w:rPr>
          <w:rFonts w:ascii="Book Antiqua" w:eastAsia="Book Antiqua" w:hAnsi="Book Antiqua" w:cs="Book Antiqua"/>
          <w:color w:val="000000" w:themeColor="text1"/>
        </w:rPr>
        <w:t xml:space="preserve"> was exacerbated. There was a significant negative correlation between the protein expression of MUC-1 and IL-11 and the levels of serum TNF-α and IL-1β in the NEC group. This study confirmed that there was abnormal protein expression of MUC-1 and IL-11 in children with NEC and that there was a negative correlation with the degree of inflammation. This study provides a new basis for reasonable clinical prediction of the pathogenesis and disease progression in children with NEC. However, the follow-up time in this study was short, and there were few cases in the group. As a consequence, it is necessary to expand the sample size and perform long-term follow-up for in-depth analysis.</w:t>
      </w:r>
    </w:p>
    <w:p w14:paraId="19B7E38B"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EA11201"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aps/>
          <w:color w:val="000000" w:themeColor="text1"/>
          <w:u w:val="single"/>
        </w:rPr>
        <w:t>CONCLUSION</w:t>
      </w:r>
    </w:p>
    <w:p w14:paraId="443C8748"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Overall, the protein expression of MUC1 and IL-11 in the intestinal mucosa of children with NEC was significantly downregulated after surgery. This downregulation may be involved in the occurrence of the disease and has a certain correlation with inflammatory response factors in children with NEC.</w:t>
      </w:r>
    </w:p>
    <w:p w14:paraId="611EA39B" w14:textId="77777777" w:rsidR="00A77B3E" w:rsidRPr="003A0631" w:rsidRDefault="00A77B3E" w:rsidP="006910DF">
      <w:pPr>
        <w:adjustRightInd w:val="0"/>
        <w:snapToGrid w:val="0"/>
        <w:spacing w:line="360" w:lineRule="auto"/>
        <w:ind w:firstLine="600"/>
        <w:jc w:val="both"/>
        <w:rPr>
          <w:rFonts w:ascii="Book Antiqua" w:hAnsi="Book Antiqua"/>
          <w:color w:val="000000" w:themeColor="text1"/>
        </w:rPr>
      </w:pPr>
    </w:p>
    <w:p w14:paraId="6F7751F7"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aps/>
          <w:color w:val="000000" w:themeColor="text1"/>
          <w:u w:val="single"/>
        </w:rPr>
        <w:lastRenderedPageBreak/>
        <w:t>ARTICLE HIGHLIGHTS</w:t>
      </w:r>
    </w:p>
    <w:p w14:paraId="4F9056B5"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background</w:t>
      </w:r>
    </w:p>
    <w:p w14:paraId="6F5B3FD5"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In the clinic, neonatal necrotizing enterocolitis (NEC) is a frequently occurring pediatric intestinal inflammatory disease. The mortality of premature infants with NEC is as high as 50%, and the incidence shows an increasing trend, which has serious impacts on the quality of life of children.</w:t>
      </w:r>
    </w:p>
    <w:p w14:paraId="1AACC5AB"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7127EB30"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motivation</w:t>
      </w:r>
    </w:p>
    <w:p w14:paraId="237687E0"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This study provides help for the clinical diagnosis and treatment of neonatal NEC.</w:t>
      </w:r>
    </w:p>
    <w:p w14:paraId="15476489"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6EE88C2C"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objectives</w:t>
      </w:r>
    </w:p>
    <w:p w14:paraId="6A565ADC"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This study aimed to investigate the expression and significance of mucin 1 (MUC1) and interleukin-11 (IL-11) in the intestinal mucosa of children with neonatal NEC after surgery.</w:t>
      </w:r>
    </w:p>
    <w:p w14:paraId="0DE892E6"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2E58476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methods</w:t>
      </w:r>
    </w:p>
    <w:p w14:paraId="0BB785E6" w14:textId="0C0D1471" w:rsidR="00A77B3E" w:rsidRPr="003A0631" w:rsidRDefault="00120B1F"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Total </w:t>
      </w:r>
      <w:r w:rsidR="00942C0C" w:rsidRPr="003A0631">
        <w:rPr>
          <w:rFonts w:ascii="Book Antiqua" w:eastAsia="Book Antiqua" w:hAnsi="Book Antiqua" w:cs="Book Antiqua"/>
          <w:color w:val="000000" w:themeColor="text1"/>
        </w:rPr>
        <w:t xml:space="preserve">48 postoperative intestinal mucosal specimens from children with NEC (NEC group) and 22 intestinal mucosal specimens from congenital intestinal atresia (control group) were collected in our hospital. Immunohistochemical staining and Western-blot technique were used to detect the expression of MUC-1 protein and IL-11 protein in the two groups. The serum levels of tumor necrosis factor-α (TNF-α) and interleukin-1β (IL-1β) in the two groups were detected by enzyme-linked immunosorbent assay, and the relationship between MUC-1 protein, IL-11 protein and serum TNF-α and IL-1β was analyzed by linear correlation method. </w:t>
      </w:r>
    </w:p>
    <w:p w14:paraId="1A986F5F"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64F5466F"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results</w:t>
      </w:r>
    </w:p>
    <w:p w14:paraId="309BEFA2" w14:textId="017E5DD3"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The protein expression of MUC-1 and IL-11 in the NEC group was significantly lower than that in the control group, and the difference was statistically significant. The levels of serum TNF-α and IL-1β in the NEC group were significantly higher than those in the </w:t>
      </w:r>
      <w:r w:rsidRPr="003A0631">
        <w:rPr>
          <w:rFonts w:ascii="Book Antiqua" w:eastAsia="Book Antiqua" w:hAnsi="Book Antiqua" w:cs="Book Antiqua"/>
          <w:color w:val="000000" w:themeColor="text1"/>
        </w:rPr>
        <w:lastRenderedPageBreak/>
        <w:t>control group. The protein expression of MUC-1 and IL-11 in the NEC group negatively correlated with serum TNF-α and IL-1β levels. There was a significant negative correlation between the protein expression of MUC-1 and IL-11 and the levels of serum TNF-α and IL-1β in the NEC group.</w:t>
      </w:r>
    </w:p>
    <w:p w14:paraId="6944F57D"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158A9BDF"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conclusions</w:t>
      </w:r>
    </w:p>
    <w:p w14:paraId="018A7D3A" w14:textId="6A5F79D4"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The protein expression of MUC1 and IL-11 in the intestinal mucosa of children with NEC is significantly downregulated after surgery. This down</w:t>
      </w:r>
      <w:r w:rsidR="00120B1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regulation</w:t>
      </w:r>
      <w:r w:rsidR="00120B1F"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color w:val="000000" w:themeColor="text1"/>
        </w:rPr>
        <w:t>may be involved in the pathogenesis of the disease and has a certain correlation with inflammatory response factors in children with NEC.</w:t>
      </w:r>
    </w:p>
    <w:p w14:paraId="38F2CAED"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555FAA0F"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i/>
          <w:color w:val="000000" w:themeColor="text1"/>
        </w:rPr>
        <w:t>Research perspectives</w:t>
      </w:r>
    </w:p>
    <w:p w14:paraId="520BDD16"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MUC1 and IL-11 proteins may be related to the pathogenesis of the disease and have a certain correlation with inflammatory response factors in children with NEC, which has profound clinical significance.</w:t>
      </w:r>
    </w:p>
    <w:p w14:paraId="2C2D7474"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66D94959"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REFERENCES</w:t>
      </w:r>
    </w:p>
    <w:p w14:paraId="38DFD8EA" w14:textId="77777777" w:rsidR="00A77B3E" w:rsidRPr="003A0631" w:rsidRDefault="00942C0C" w:rsidP="006910DF">
      <w:pPr>
        <w:adjustRightInd w:val="0"/>
        <w:snapToGrid w:val="0"/>
        <w:spacing w:line="360" w:lineRule="auto"/>
        <w:jc w:val="both"/>
        <w:rPr>
          <w:rFonts w:ascii="Book Antiqua" w:hAnsi="Book Antiqua"/>
          <w:color w:val="000000" w:themeColor="text1"/>
        </w:rPr>
      </w:pPr>
      <w:bookmarkStart w:id="3" w:name="OLE_LINK8"/>
      <w:r w:rsidRPr="003A0631">
        <w:rPr>
          <w:rFonts w:ascii="Book Antiqua" w:eastAsia="Book Antiqua" w:hAnsi="Book Antiqua" w:cs="Book Antiqua"/>
          <w:color w:val="000000" w:themeColor="text1"/>
        </w:rPr>
        <w:t xml:space="preserve">1 </w:t>
      </w:r>
      <w:r w:rsidRPr="003A0631">
        <w:rPr>
          <w:rFonts w:ascii="Book Antiqua" w:eastAsia="Book Antiqua" w:hAnsi="Book Antiqua" w:cs="Book Antiqua"/>
          <w:b/>
          <w:bCs/>
          <w:color w:val="000000" w:themeColor="text1"/>
        </w:rPr>
        <w:t>Maheshwari A</w:t>
      </w:r>
      <w:r w:rsidRPr="003A0631">
        <w:rPr>
          <w:rFonts w:ascii="Book Antiqua" w:eastAsia="Book Antiqua" w:hAnsi="Book Antiqua" w:cs="Book Antiqua"/>
          <w:color w:val="000000" w:themeColor="text1"/>
        </w:rPr>
        <w:t xml:space="preserve">. Role of platelets in neonatal necrotizing enterocolitis. </w:t>
      </w:r>
      <w:proofErr w:type="spellStart"/>
      <w:r w:rsidRPr="003A0631">
        <w:rPr>
          <w:rFonts w:ascii="Book Antiqua" w:eastAsia="Book Antiqua" w:hAnsi="Book Antiqua" w:cs="Book Antiqua"/>
          <w:i/>
          <w:iCs/>
          <w:color w:val="000000" w:themeColor="text1"/>
        </w:rPr>
        <w:t>Pediatr</w:t>
      </w:r>
      <w:proofErr w:type="spellEnd"/>
      <w:r w:rsidRPr="003A0631">
        <w:rPr>
          <w:rFonts w:ascii="Book Antiqua" w:eastAsia="Book Antiqua" w:hAnsi="Book Antiqua" w:cs="Book Antiqua"/>
          <w:i/>
          <w:iCs/>
          <w:color w:val="000000" w:themeColor="text1"/>
        </w:rPr>
        <w:t xml:space="preserve"> Res</w:t>
      </w:r>
      <w:r w:rsidRPr="003A0631">
        <w:rPr>
          <w:rFonts w:ascii="Book Antiqua" w:eastAsia="Book Antiqua" w:hAnsi="Book Antiqua" w:cs="Book Antiqua"/>
          <w:color w:val="000000" w:themeColor="text1"/>
        </w:rPr>
        <w:t xml:space="preserve"> 2021; </w:t>
      </w:r>
      <w:r w:rsidRPr="003A0631">
        <w:rPr>
          <w:rFonts w:ascii="Book Antiqua" w:eastAsia="Book Antiqua" w:hAnsi="Book Antiqua" w:cs="Book Antiqua"/>
          <w:b/>
          <w:bCs/>
          <w:color w:val="000000" w:themeColor="text1"/>
        </w:rPr>
        <w:t>89</w:t>
      </w:r>
      <w:r w:rsidRPr="003A0631">
        <w:rPr>
          <w:rFonts w:ascii="Book Antiqua" w:eastAsia="Book Antiqua" w:hAnsi="Book Antiqua" w:cs="Book Antiqua"/>
          <w:color w:val="000000" w:themeColor="text1"/>
        </w:rPr>
        <w:t>: 1087-1093 [PMID: 32601461 DOI: 10.1038/s41390-020-1038-8]</w:t>
      </w:r>
    </w:p>
    <w:p w14:paraId="7E914CF7" w14:textId="066ED846"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2 </w:t>
      </w:r>
      <w:r w:rsidRPr="003A0631">
        <w:rPr>
          <w:rFonts w:ascii="Book Antiqua" w:eastAsia="Book Antiqua" w:hAnsi="Book Antiqua" w:cs="Book Antiqua"/>
          <w:b/>
          <w:bCs/>
          <w:color w:val="000000" w:themeColor="text1"/>
        </w:rPr>
        <w:t>Evidence-Based Medicine Group</w:t>
      </w:r>
      <w:r w:rsidRPr="003A0631">
        <w:rPr>
          <w:rFonts w:ascii="Book Antiqua" w:eastAsia="Book Antiqua" w:hAnsi="Book Antiqua" w:cs="Book Antiqua"/>
          <w:color w:val="000000" w:themeColor="text1"/>
        </w:rPr>
        <w:t xml:space="preserve">. [Clinical guidelines for the diagnosis and treatment of neonatal necrotizing enterocolitis (2020)]. </w:t>
      </w:r>
      <w:proofErr w:type="spellStart"/>
      <w:r w:rsidRPr="003A0631">
        <w:rPr>
          <w:rFonts w:ascii="Book Antiqua" w:eastAsia="Book Antiqua" w:hAnsi="Book Antiqua" w:cs="Book Antiqua"/>
          <w:i/>
          <w:iCs/>
          <w:color w:val="000000" w:themeColor="text1"/>
        </w:rPr>
        <w:t>Zhongguo</w:t>
      </w:r>
      <w:proofErr w:type="spellEnd"/>
      <w:r w:rsidRPr="003A0631">
        <w:rPr>
          <w:rFonts w:ascii="Book Antiqua" w:eastAsia="Book Antiqua" w:hAnsi="Book Antiqua" w:cs="Book Antiqua"/>
          <w:i/>
          <w:iCs/>
          <w:color w:val="000000" w:themeColor="text1"/>
        </w:rPr>
        <w:t xml:space="preserve"> Dang Dai </w:t>
      </w:r>
      <w:proofErr w:type="spellStart"/>
      <w:r w:rsidRPr="003A0631">
        <w:rPr>
          <w:rFonts w:ascii="Book Antiqua" w:eastAsia="Book Antiqua" w:hAnsi="Book Antiqua" w:cs="Book Antiqua"/>
          <w:i/>
          <w:iCs/>
          <w:color w:val="000000" w:themeColor="text1"/>
        </w:rPr>
        <w:t>Er</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Ke</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Za</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Zhi</w:t>
      </w:r>
      <w:proofErr w:type="spellEnd"/>
      <w:r w:rsidRPr="003A0631">
        <w:rPr>
          <w:rFonts w:ascii="Book Antiqua" w:eastAsia="Book Antiqua" w:hAnsi="Book Antiqua" w:cs="Book Antiqua"/>
          <w:color w:val="000000" w:themeColor="text1"/>
        </w:rPr>
        <w:t xml:space="preserve"> 2021; </w:t>
      </w:r>
      <w:r w:rsidRPr="003A0631">
        <w:rPr>
          <w:rFonts w:ascii="Book Antiqua" w:eastAsia="Book Antiqua" w:hAnsi="Book Antiqua" w:cs="Book Antiqua"/>
          <w:b/>
          <w:bCs/>
          <w:color w:val="000000" w:themeColor="text1"/>
        </w:rPr>
        <w:t>23</w:t>
      </w:r>
      <w:r w:rsidRPr="003A0631">
        <w:rPr>
          <w:rFonts w:ascii="Book Antiqua" w:eastAsia="Book Antiqua" w:hAnsi="Book Antiqua" w:cs="Book Antiqua"/>
          <w:color w:val="000000" w:themeColor="text1"/>
        </w:rPr>
        <w:t>: 1-11 [PMID: 33476530 DOI: 10.7499/j.issn.1008-8830.2011145]</w:t>
      </w:r>
    </w:p>
    <w:p w14:paraId="27429645"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3 </w:t>
      </w:r>
      <w:proofErr w:type="spellStart"/>
      <w:r w:rsidRPr="003A0631">
        <w:rPr>
          <w:rFonts w:ascii="Book Antiqua" w:eastAsia="Book Antiqua" w:hAnsi="Book Antiqua" w:cs="Book Antiqua"/>
          <w:b/>
          <w:bCs/>
          <w:color w:val="000000" w:themeColor="text1"/>
        </w:rPr>
        <w:t>Mattern</w:t>
      </w:r>
      <w:proofErr w:type="spellEnd"/>
      <w:r w:rsidRPr="003A0631">
        <w:rPr>
          <w:rFonts w:ascii="Book Antiqua" w:eastAsia="Book Antiqua" w:hAnsi="Book Antiqua" w:cs="Book Antiqua"/>
          <w:b/>
          <w:bCs/>
          <w:color w:val="000000" w:themeColor="text1"/>
        </w:rPr>
        <w:t xml:space="preserve"> J</w:t>
      </w:r>
      <w:r w:rsidRPr="003A0631">
        <w:rPr>
          <w:rFonts w:ascii="Book Antiqua" w:eastAsia="Book Antiqua" w:hAnsi="Book Antiqua" w:cs="Book Antiqua"/>
          <w:color w:val="000000" w:themeColor="text1"/>
        </w:rPr>
        <w:t xml:space="preserve">, Marin T. Neonatal Microbiome and Its Relationship to Necrotizing Enterocolitis: A Review of the Science. </w:t>
      </w:r>
      <w:r w:rsidRPr="003A0631">
        <w:rPr>
          <w:rFonts w:ascii="Book Antiqua" w:eastAsia="Book Antiqua" w:hAnsi="Book Antiqua" w:cs="Book Antiqua"/>
          <w:i/>
          <w:iCs/>
          <w:color w:val="000000" w:themeColor="text1"/>
        </w:rPr>
        <w:t xml:space="preserve">J Perinat Neonatal </w:t>
      </w:r>
      <w:proofErr w:type="spellStart"/>
      <w:r w:rsidRPr="003A0631">
        <w:rPr>
          <w:rFonts w:ascii="Book Antiqua" w:eastAsia="Book Antiqua" w:hAnsi="Book Antiqua" w:cs="Book Antiqua"/>
          <w:i/>
          <w:iCs/>
          <w:color w:val="000000" w:themeColor="text1"/>
        </w:rPr>
        <w:t>Nurs</w:t>
      </w:r>
      <w:proofErr w:type="spellEnd"/>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34</w:t>
      </w:r>
      <w:r w:rsidRPr="003A0631">
        <w:rPr>
          <w:rFonts w:ascii="Book Antiqua" w:eastAsia="Book Antiqua" w:hAnsi="Book Antiqua" w:cs="Book Antiqua"/>
          <w:color w:val="000000" w:themeColor="text1"/>
        </w:rPr>
        <w:t>: 276-282 [PMID: 32697548 DOI: 10.1097/JPN.0000000000000507]</w:t>
      </w:r>
    </w:p>
    <w:p w14:paraId="408B965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4 </w:t>
      </w:r>
      <w:r w:rsidRPr="003A0631">
        <w:rPr>
          <w:rFonts w:ascii="Book Antiqua" w:eastAsia="Book Antiqua" w:hAnsi="Book Antiqua" w:cs="Book Antiqua"/>
          <w:b/>
          <w:bCs/>
          <w:color w:val="000000" w:themeColor="text1"/>
        </w:rPr>
        <w:t>El-Abd Ahmed A</w:t>
      </w:r>
      <w:r w:rsidRPr="003A0631">
        <w:rPr>
          <w:rFonts w:ascii="Book Antiqua" w:eastAsia="Book Antiqua" w:hAnsi="Book Antiqua" w:cs="Book Antiqua"/>
          <w:color w:val="000000" w:themeColor="text1"/>
        </w:rPr>
        <w:t>, Hassan MH, Abo-</w:t>
      </w:r>
      <w:proofErr w:type="spellStart"/>
      <w:r w:rsidRPr="003A0631">
        <w:rPr>
          <w:rFonts w:ascii="Book Antiqua" w:eastAsia="Book Antiqua" w:hAnsi="Book Antiqua" w:cs="Book Antiqua"/>
          <w:color w:val="000000" w:themeColor="text1"/>
        </w:rPr>
        <w:t>Halawa</w:t>
      </w:r>
      <w:proofErr w:type="spellEnd"/>
      <w:r w:rsidRPr="003A0631">
        <w:rPr>
          <w:rFonts w:ascii="Book Antiqua" w:eastAsia="Book Antiqua" w:hAnsi="Book Antiqua" w:cs="Book Antiqua"/>
          <w:color w:val="000000" w:themeColor="text1"/>
        </w:rPr>
        <w:t xml:space="preserve"> N, Abdel-</w:t>
      </w:r>
      <w:proofErr w:type="spellStart"/>
      <w:r w:rsidRPr="003A0631">
        <w:rPr>
          <w:rFonts w:ascii="Book Antiqua" w:eastAsia="Book Antiqua" w:hAnsi="Book Antiqua" w:cs="Book Antiqua"/>
          <w:color w:val="000000" w:themeColor="text1"/>
        </w:rPr>
        <w:t>Razik</w:t>
      </w:r>
      <w:proofErr w:type="spellEnd"/>
      <w:r w:rsidRPr="003A0631">
        <w:rPr>
          <w:rFonts w:ascii="Book Antiqua" w:eastAsia="Book Antiqua" w:hAnsi="Book Antiqua" w:cs="Book Antiqua"/>
          <w:color w:val="000000" w:themeColor="text1"/>
        </w:rPr>
        <w:t xml:space="preserve"> GM, </w:t>
      </w:r>
      <w:proofErr w:type="spellStart"/>
      <w:r w:rsidRPr="003A0631">
        <w:rPr>
          <w:rFonts w:ascii="Book Antiqua" w:eastAsia="Book Antiqua" w:hAnsi="Book Antiqua" w:cs="Book Antiqua"/>
          <w:color w:val="000000" w:themeColor="text1"/>
        </w:rPr>
        <w:t>Moubarak</w:t>
      </w:r>
      <w:proofErr w:type="spellEnd"/>
      <w:r w:rsidRPr="003A0631">
        <w:rPr>
          <w:rFonts w:ascii="Book Antiqua" w:eastAsia="Book Antiqua" w:hAnsi="Book Antiqua" w:cs="Book Antiqua"/>
          <w:color w:val="000000" w:themeColor="text1"/>
        </w:rPr>
        <w:t xml:space="preserve"> FA, </w:t>
      </w:r>
      <w:proofErr w:type="spellStart"/>
      <w:r w:rsidRPr="003A0631">
        <w:rPr>
          <w:rFonts w:ascii="Book Antiqua" w:eastAsia="Book Antiqua" w:hAnsi="Book Antiqua" w:cs="Book Antiqua"/>
          <w:color w:val="000000" w:themeColor="text1"/>
        </w:rPr>
        <w:t>Sakhr</w:t>
      </w:r>
      <w:proofErr w:type="spellEnd"/>
      <w:r w:rsidRPr="003A0631">
        <w:rPr>
          <w:rFonts w:ascii="Book Antiqua" w:eastAsia="Book Antiqua" w:hAnsi="Book Antiqua" w:cs="Book Antiqua"/>
          <w:color w:val="000000" w:themeColor="text1"/>
        </w:rPr>
        <w:t xml:space="preserve"> HM. Lactate and intestinal fatty acid binding protein as essential biomarkers in neonates with necrotizing enterocolitis: ultrasonographic and surgical considerations. </w:t>
      </w:r>
      <w:proofErr w:type="spellStart"/>
      <w:r w:rsidRPr="003A0631">
        <w:rPr>
          <w:rFonts w:ascii="Book Antiqua" w:eastAsia="Book Antiqua" w:hAnsi="Book Antiqua" w:cs="Book Antiqua"/>
          <w:i/>
          <w:iCs/>
          <w:color w:val="000000" w:themeColor="text1"/>
        </w:rPr>
        <w:t>Pediatr</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Neonatol</w:t>
      </w:r>
      <w:proofErr w:type="spellEnd"/>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61</w:t>
      </w:r>
      <w:r w:rsidRPr="003A0631">
        <w:rPr>
          <w:rFonts w:ascii="Book Antiqua" w:eastAsia="Book Antiqua" w:hAnsi="Book Antiqua" w:cs="Book Antiqua"/>
          <w:color w:val="000000" w:themeColor="text1"/>
        </w:rPr>
        <w:t>: 481-489 [PMID: 32336643 DOI: 10.1016/j.pedneo.2020.03.015]</w:t>
      </w:r>
    </w:p>
    <w:p w14:paraId="4612F65F"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 xml:space="preserve">5 </w:t>
      </w:r>
      <w:r w:rsidRPr="003A0631">
        <w:rPr>
          <w:rFonts w:ascii="Book Antiqua" w:eastAsia="Book Antiqua" w:hAnsi="Book Antiqua" w:cs="Book Antiqua"/>
          <w:b/>
          <w:bCs/>
          <w:color w:val="000000" w:themeColor="text1"/>
        </w:rPr>
        <w:t>Oldenburg KS</w:t>
      </w:r>
      <w:r w:rsidRPr="003A0631">
        <w:rPr>
          <w:rFonts w:ascii="Book Antiqua" w:eastAsia="Book Antiqua" w:hAnsi="Book Antiqua" w:cs="Book Antiqua"/>
          <w:color w:val="000000" w:themeColor="text1"/>
        </w:rPr>
        <w:t xml:space="preserve">, O'Shea TM, Fry RC. Genetic and epigenetic factors and early life inflammation as predictors of neurodevelopmental outcomes. </w:t>
      </w:r>
      <w:r w:rsidRPr="003A0631">
        <w:rPr>
          <w:rFonts w:ascii="Book Antiqua" w:eastAsia="Book Antiqua" w:hAnsi="Book Antiqua" w:cs="Book Antiqua"/>
          <w:i/>
          <w:iCs/>
          <w:color w:val="000000" w:themeColor="text1"/>
        </w:rPr>
        <w:t>Semin Fetal Neonatal Med</w:t>
      </w:r>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25</w:t>
      </w:r>
      <w:r w:rsidRPr="003A0631">
        <w:rPr>
          <w:rFonts w:ascii="Book Antiqua" w:eastAsia="Book Antiqua" w:hAnsi="Book Antiqua" w:cs="Book Antiqua"/>
          <w:color w:val="000000" w:themeColor="text1"/>
        </w:rPr>
        <w:t>: 101115 [PMID: 32444251 DOI: 10.1016/j.siny.2020.101115]</w:t>
      </w:r>
    </w:p>
    <w:p w14:paraId="60827CE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6 </w:t>
      </w:r>
      <w:proofErr w:type="spellStart"/>
      <w:r w:rsidRPr="003A0631">
        <w:rPr>
          <w:rFonts w:ascii="Book Antiqua" w:eastAsia="Book Antiqua" w:hAnsi="Book Antiqua" w:cs="Book Antiqua"/>
          <w:b/>
          <w:bCs/>
          <w:color w:val="000000" w:themeColor="text1"/>
        </w:rPr>
        <w:t>Surlis</w:t>
      </w:r>
      <w:proofErr w:type="spellEnd"/>
      <w:r w:rsidRPr="003A0631">
        <w:rPr>
          <w:rFonts w:ascii="Book Antiqua" w:eastAsia="Book Antiqua" w:hAnsi="Book Antiqua" w:cs="Book Antiqua"/>
          <w:b/>
          <w:bCs/>
          <w:color w:val="000000" w:themeColor="text1"/>
        </w:rPr>
        <w:t xml:space="preserve"> C</w:t>
      </w:r>
      <w:r w:rsidRPr="003A0631">
        <w:rPr>
          <w:rFonts w:ascii="Book Antiqua" w:eastAsia="Book Antiqua" w:hAnsi="Book Antiqua" w:cs="Book Antiqua"/>
          <w:color w:val="000000" w:themeColor="text1"/>
        </w:rPr>
        <w:t xml:space="preserve">, McNamara K, O'Hara E, Waters S, Beltman M, Cassidy J, Kenny D. Birth delivery method affects expression of immune genes in lung and jejunum tissue of neonatal beef calves. </w:t>
      </w:r>
      <w:r w:rsidRPr="003A0631">
        <w:rPr>
          <w:rFonts w:ascii="Book Antiqua" w:eastAsia="Book Antiqua" w:hAnsi="Book Antiqua" w:cs="Book Antiqua"/>
          <w:i/>
          <w:iCs/>
          <w:color w:val="000000" w:themeColor="text1"/>
        </w:rPr>
        <w:t>BMC Vet Res</w:t>
      </w:r>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13</w:t>
      </w:r>
      <w:r w:rsidRPr="003A0631">
        <w:rPr>
          <w:rFonts w:ascii="Book Antiqua" w:eastAsia="Book Antiqua" w:hAnsi="Book Antiqua" w:cs="Book Antiqua"/>
          <w:color w:val="000000" w:themeColor="text1"/>
        </w:rPr>
        <w:t>: 391 [PMID: 29237479 DOI: 10.1186/s12917-017-1310-2]</w:t>
      </w:r>
    </w:p>
    <w:p w14:paraId="08FE23A1"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7 </w:t>
      </w:r>
      <w:r w:rsidRPr="003A0631">
        <w:rPr>
          <w:rFonts w:ascii="Book Antiqua" w:eastAsia="Book Antiqua" w:hAnsi="Book Antiqua" w:cs="Book Antiqua"/>
          <w:b/>
          <w:bCs/>
          <w:color w:val="000000" w:themeColor="text1"/>
        </w:rPr>
        <w:t>Tadesse S</w:t>
      </w:r>
      <w:r w:rsidRPr="003A0631">
        <w:rPr>
          <w:rFonts w:ascii="Book Antiqua" w:eastAsia="Book Antiqua" w:hAnsi="Book Antiqua" w:cs="Book Antiqua"/>
          <w:color w:val="000000" w:themeColor="text1"/>
        </w:rPr>
        <w:t xml:space="preserve">, Corner G, </w:t>
      </w:r>
      <w:proofErr w:type="spellStart"/>
      <w:r w:rsidRPr="003A0631">
        <w:rPr>
          <w:rFonts w:ascii="Book Antiqua" w:eastAsia="Book Antiqua" w:hAnsi="Book Antiqua" w:cs="Book Antiqua"/>
          <w:color w:val="000000" w:themeColor="text1"/>
        </w:rPr>
        <w:t>Dhima</w:t>
      </w:r>
      <w:proofErr w:type="spellEnd"/>
      <w:r w:rsidRPr="003A0631">
        <w:rPr>
          <w:rFonts w:ascii="Book Antiqua" w:eastAsia="Book Antiqua" w:hAnsi="Book Antiqua" w:cs="Book Antiqua"/>
          <w:color w:val="000000" w:themeColor="text1"/>
        </w:rPr>
        <w:t xml:space="preserve"> E, Houston M, </w:t>
      </w:r>
      <w:proofErr w:type="spellStart"/>
      <w:r w:rsidRPr="003A0631">
        <w:rPr>
          <w:rFonts w:ascii="Book Antiqua" w:eastAsia="Book Antiqua" w:hAnsi="Book Antiqua" w:cs="Book Antiqua"/>
          <w:color w:val="000000" w:themeColor="text1"/>
        </w:rPr>
        <w:t>Guha</w:t>
      </w:r>
      <w:proofErr w:type="spellEnd"/>
      <w:r w:rsidRPr="003A0631">
        <w:rPr>
          <w:rFonts w:ascii="Book Antiqua" w:eastAsia="Book Antiqua" w:hAnsi="Book Antiqua" w:cs="Book Antiqua"/>
          <w:color w:val="000000" w:themeColor="text1"/>
        </w:rPr>
        <w:t xml:space="preserve"> C, </w:t>
      </w:r>
      <w:proofErr w:type="spellStart"/>
      <w:r w:rsidRPr="003A0631">
        <w:rPr>
          <w:rFonts w:ascii="Book Antiqua" w:eastAsia="Book Antiqua" w:hAnsi="Book Antiqua" w:cs="Book Antiqua"/>
          <w:color w:val="000000" w:themeColor="text1"/>
        </w:rPr>
        <w:t>Augenlicht</w:t>
      </w:r>
      <w:proofErr w:type="spellEnd"/>
      <w:r w:rsidRPr="003A0631">
        <w:rPr>
          <w:rFonts w:ascii="Book Antiqua" w:eastAsia="Book Antiqua" w:hAnsi="Book Antiqua" w:cs="Book Antiqua"/>
          <w:color w:val="000000" w:themeColor="text1"/>
        </w:rPr>
        <w:t xml:space="preserve"> L, </w:t>
      </w:r>
      <w:proofErr w:type="spellStart"/>
      <w:r w:rsidRPr="003A0631">
        <w:rPr>
          <w:rFonts w:ascii="Book Antiqua" w:eastAsia="Book Antiqua" w:hAnsi="Book Antiqua" w:cs="Book Antiqua"/>
          <w:color w:val="000000" w:themeColor="text1"/>
        </w:rPr>
        <w:t>Velcich</w:t>
      </w:r>
      <w:proofErr w:type="spellEnd"/>
      <w:r w:rsidRPr="003A0631">
        <w:rPr>
          <w:rFonts w:ascii="Book Antiqua" w:eastAsia="Book Antiqua" w:hAnsi="Book Antiqua" w:cs="Book Antiqua"/>
          <w:color w:val="000000" w:themeColor="text1"/>
        </w:rPr>
        <w:t xml:space="preserve"> A. MUC2 mucin deficiency alters inflammatory and metabolic pathways in the mouse intestinal mucosa. </w:t>
      </w:r>
      <w:proofErr w:type="spellStart"/>
      <w:r w:rsidRPr="003A0631">
        <w:rPr>
          <w:rFonts w:ascii="Book Antiqua" w:eastAsia="Book Antiqua" w:hAnsi="Book Antiqua" w:cs="Book Antiqua"/>
          <w:i/>
          <w:iCs/>
          <w:color w:val="000000" w:themeColor="text1"/>
        </w:rPr>
        <w:t>Oncotarget</w:t>
      </w:r>
      <w:proofErr w:type="spellEnd"/>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8</w:t>
      </w:r>
      <w:r w:rsidRPr="003A0631">
        <w:rPr>
          <w:rFonts w:ascii="Book Antiqua" w:eastAsia="Book Antiqua" w:hAnsi="Book Antiqua" w:cs="Book Antiqua"/>
          <w:color w:val="000000" w:themeColor="text1"/>
        </w:rPr>
        <w:t>: 71456-71470 [PMID: 29069719 DOI: 10.18632/oncotarget.16886]</w:t>
      </w:r>
    </w:p>
    <w:p w14:paraId="18A9811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8 </w:t>
      </w:r>
      <w:r w:rsidRPr="003A0631">
        <w:rPr>
          <w:rFonts w:ascii="Book Antiqua" w:eastAsia="Book Antiqua" w:hAnsi="Book Antiqua" w:cs="Book Antiqua"/>
          <w:b/>
          <w:bCs/>
          <w:color w:val="000000" w:themeColor="text1"/>
        </w:rPr>
        <w:t>Al-Ezzy AIA</w:t>
      </w:r>
      <w:r w:rsidRPr="003A0631">
        <w:rPr>
          <w:rFonts w:ascii="Book Antiqua" w:eastAsia="Book Antiqua" w:hAnsi="Book Antiqua" w:cs="Book Antiqua"/>
          <w:color w:val="000000" w:themeColor="text1"/>
        </w:rPr>
        <w:t xml:space="preserve">. Immunopathological and Modulatory Effects of </w:t>
      </w:r>
      <w:r w:rsidRPr="003A0631">
        <w:rPr>
          <w:rFonts w:ascii="Book Antiqua" w:eastAsia="Book Antiqua" w:hAnsi="Book Antiqua" w:cs="Book Antiqua"/>
          <w:i/>
          <w:iCs/>
          <w:color w:val="000000" w:themeColor="text1"/>
        </w:rPr>
        <w:t>Cag A</w:t>
      </w:r>
      <w:r w:rsidRPr="003A0631">
        <w:rPr>
          <w:rFonts w:ascii="Book Antiqua" w:eastAsia="Book Antiqua" w:hAnsi="Book Antiqua" w:cs="Book Antiqua"/>
          <w:i/>
          <w:iCs/>
          <w:color w:val="000000" w:themeColor="text1"/>
          <w:vertAlign w:val="superscript"/>
        </w:rPr>
        <w:t>+</w:t>
      </w:r>
      <w:r w:rsidRPr="003A0631">
        <w:rPr>
          <w:rFonts w:ascii="Book Antiqua" w:eastAsia="Book Antiqua" w:hAnsi="Book Antiqua" w:cs="Book Antiqua"/>
          <w:color w:val="000000" w:themeColor="text1"/>
        </w:rPr>
        <w:t xml:space="preserve"> Genotype on Gastric Mucosa, Inflammatory Response, Pepsinogens, and Gastrin-17 Secretion in Iraqi Patients infected with </w:t>
      </w:r>
      <w:r w:rsidRPr="003A0631">
        <w:rPr>
          <w:rFonts w:ascii="Book Antiqua" w:eastAsia="Book Antiqua" w:hAnsi="Book Antiqua" w:cs="Book Antiqua"/>
          <w:i/>
          <w:iCs/>
          <w:color w:val="000000" w:themeColor="text1"/>
        </w:rPr>
        <w:t>H. pylori</w:t>
      </w:r>
      <w:r w:rsidRPr="003A0631">
        <w:rPr>
          <w:rFonts w:ascii="Book Antiqua" w:eastAsia="Book Antiqua" w:hAnsi="Book Antiqua" w:cs="Book Antiqua"/>
          <w:color w:val="000000" w:themeColor="text1"/>
        </w:rPr>
        <w:t xml:space="preserve">. </w:t>
      </w:r>
      <w:r w:rsidRPr="003A0631">
        <w:rPr>
          <w:rFonts w:ascii="Book Antiqua" w:eastAsia="Book Antiqua" w:hAnsi="Book Antiqua" w:cs="Book Antiqua"/>
          <w:i/>
          <w:iCs/>
          <w:color w:val="000000" w:themeColor="text1"/>
        </w:rPr>
        <w:t xml:space="preserve">Open Access </w:t>
      </w:r>
      <w:proofErr w:type="spellStart"/>
      <w:r w:rsidRPr="003A0631">
        <w:rPr>
          <w:rFonts w:ascii="Book Antiqua" w:eastAsia="Book Antiqua" w:hAnsi="Book Antiqua" w:cs="Book Antiqua"/>
          <w:i/>
          <w:iCs/>
          <w:color w:val="000000" w:themeColor="text1"/>
        </w:rPr>
        <w:t>Maced</w:t>
      </w:r>
      <w:proofErr w:type="spellEnd"/>
      <w:r w:rsidRPr="003A0631">
        <w:rPr>
          <w:rFonts w:ascii="Book Antiqua" w:eastAsia="Book Antiqua" w:hAnsi="Book Antiqua" w:cs="Book Antiqua"/>
          <w:i/>
          <w:iCs/>
          <w:color w:val="000000" w:themeColor="text1"/>
        </w:rPr>
        <w:t xml:space="preserve"> J Med </w:t>
      </w:r>
      <w:proofErr w:type="spellStart"/>
      <w:r w:rsidRPr="003A0631">
        <w:rPr>
          <w:rFonts w:ascii="Book Antiqua" w:eastAsia="Book Antiqua" w:hAnsi="Book Antiqua" w:cs="Book Antiqua"/>
          <w:i/>
          <w:iCs/>
          <w:color w:val="000000" w:themeColor="text1"/>
        </w:rPr>
        <w:t>Sci</w:t>
      </w:r>
      <w:proofErr w:type="spellEnd"/>
      <w:r w:rsidRPr="003A0631">
        <w:rPr>
          <w:rFonts w:ascii="Book Antiqua" w:eastAsia="Book Antiqua" w:hAnsi="Book Antiqua" w:cs="Book Antiqua"/>
          <w:color w:val="000000" w:themeColor="text1"/>
        </w:rPr>
        <w:t xml:space="preserve"> 2018; </w:t>
      </w:r>
      <w:r w:rsidRPr="003A0631">
        <w:rPr>
          <w:rFonts w:ascii="Book Antiqua" w:eastAsia="Book Antiqua" w:hAnsi="Book Antiqua" w:cs="Book Antiqua"/>
          <w:b/>
          <w:bCs/>
          <w:color w:val="000000" w:themeColor="text1"/>
        </w:rPr>
        <w:t>6</w:t>
      </w:r>
      <w:r w:rsidRPr="003A0631">
        <w:rPr>
          <w:rFonts w:ascii="Book Antiqua" w:eastAsia="Book Antiqua" w:hAnsi="Book Antiqua" w:cs="Book Antiqua"/>
          <w:color w:val="000000" w:themeColor="text1"/>
        </w:rPr>
        <w:t>: 794-802 [PMID: 29875848 DOI: 10.3889/oamjms.2018.178]</w:t>
      </w:r>
    </w:p>
    <w:p w14:paraId="39C98879"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9 </w:t>
      </w:r>
      <w:proofErr w:type="spellStart"/>
      <w:r w:rsidRPr="003A0631">
        <w:rPr>
          <w:rFonts w:ascii="Book Antiqua" w:eastAsia="Book Antiqua" w:hAnsi="Book Antiqua" w:cs="Book Antiqua"/>
          <w:b/>
          <w:bCs/>
          <w:color w:val="000000" w:themeColor="text1"/>
        </w:rPr>
        <w:t>Nitkin</w:t>
      </w:r>
      <w:proofErr w:type="spellEnd"/>
      <w:r w:rsidRPr="003A0631">
        <w:rPr>
          <w:rFonts w:ascii="Book Antiqua" w:eastAsia="Book Antiqua" w:hAnsi="Book Antiqua" w:cs="Book Antiqua"/>
          <w:b/>
          <w:bCs/>
          <w:color w:val="000000" w:themeColor="text1"/>
        </w:rPr>
        <w:t xml:space="preserve"> CR</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Rajasingh</w:t>
      </w:r>
      <w:proofErr w:type="spellEnd"/>
      <w:r w:rsidRPr="003A0631">
        <w:rPr>
          <w:rFonts w:ascii="Book Antiqua" w:eastAsia="Book Antiqua" w:hAnsi="Book Antiqua" w:cs="Book Antiqua"/>
          <w:color w:val="000000" w:themeColor="text1"/>
        </w:rPr>
        <w:t xml:space="preserve"> J, Pisano C, </w:t>
      </w:r>
      <w:proofErr w:type="spellStart"/>
      <w:r w:rsidRPr="003A0631">
        <w:rPr>
          <w:rFonts w:ascii="Book Antiqua" w:eastAsia="Book Antiqua" w:hAnsi="Book Antiqua" w:cs="Book Antiqua"/>
          <w:color w:val="000000" w:themeColor="text1"/>
        </w:rPr>
        <w:t>Besner</w:t>
      </w:r>
      <w:proofErr w:type="spellEnd"/>
      <w:r w:rsidRPr="003A0631">
        <w:rPr>
          <w:rFonts w:ascii="Book Antiqua" w:eastAsia="Book Antiqua" w:hAnsi="Book Antiqua" w:cs="Book Antiqua"/>
          <w:color w:val="000000" w:themeColor="text1"/>
        </w:rPr>
        <w:t xml:space="preserve"> GE, </w:t>
      </w:r>
      <w:proofErr w:type="spellStart"/>
      <w:r w:rsidRPr="003A0631">
        <w:rPr>
          <w:rFonts w:ascii="Book Antiqua" w:eastAsia="Book Antiqua" w:hAnsi="Book Antiqua" w:cs="Book Antiqua"/>
          <w:color w:val="000000" w:themeColor="text1"/>
        </w:rPr>
        <w:t>Thébaud</w:t>
      </w:r>
      <w:proofErr w:type="spellEnd"/>
      <w:r w:rsidRPr="003A0631">
        <w:rPr>
          <w:rFonts w:ascii="Book Antiqua" w:eastAsia="Book Antiqua" w:hAnsi="Book Antiqua" w:cs="Book Antiqua"/>
          <w:color w:val="000000" w:themeColor="text1"/>
        </w:rPr>
        <w:t xml:space="preserve"> B, Sampath V. Stem cell therapy for preventing neonatal diseases in the 21st century: Current understanding and challenges. </w:t>
      </w:r>
      <w:proofErr w:type="spellStart"/>
      <w:r w:rsidRPr="003A0631">
        <w:rPr>
          <w:rFonts w:ascii="Book Antiqua" w:eastAsia="Book Antiqua" w:hAnsi="Book Antiqua" w:cs="Book Antiqua"/>
          <w:i/>
          <w:iCs/>
          <w:color w:val="000000" w:themeColor="text1"/>
        </w:rPr>
        <w:t>Pediatr</w:t>
      </w:r>
      <w:proofErr w:type="spellEnd"/>
      <w:r w:rsidRPr="003A0631">
        <w:rPr>
          <w:rFonts w:ascii="Book Antiqua" w:eastAsia="Book Antiqua" w:hAnsi="Book Antiqua" w:cs="Book Antiqua"/>
          <w:i/>
          <w:iCs/>
          <w:color w:val="000000" w:themeColor="text1"/>
        </w:rPr>
        <w:t xml:space="preserve"> Res</w:t>
      </w:r>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87</w:t>
      </w:r>
      <w:r w:rsidRPr="003A0631">
        <w:rPr>
          <w:rFonts w:ascii="Book Antiqua" w:eastAsia="Book Antiqua" w:hAnsi="Book Antiqua" w:cs="Book Antiqua"/>
          <w:color w:val="000000" w:themeColor="text1"/>
        </w:rPr>
        <w:t>: 265-276 [PMID: 31086355 DOI: 10.1038/s41390-019-0425-5]</w:t>
      </w:r>
    </w:p>
    <w:p w14:paraId="03856A3E"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10 </w:t>
      </w:r>
      <w:r w:rsidRPr="003A0631">
        <w:rPr>
          <w:rFonts w:ascii="Book Antiqua" w:eastAsia="Book Antiqua" w:hAnsi="Book Antiqua" w:cs="Book Antiqua"/>
          <w:b/>
          <w:bCs/>
          <w:color w:val="000000" w:themeColor="text1"/>
        </w:rPr>
        <w:t>Wagener K</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Pothmann</w:t>
      </w:r>
      <w:proofErr w:type="spellEnd"/>
      <w:r w:rsidRPr="003A0631">
        <w:rPr>
          <w:rFonts w:ascii="Book Antiqua" w:eastAsia="Book Antiqua" w:hAnsi="Book Antiqua" w:cs="Book Antiqua"/>
          <w:color w:val="000000" w:themeColor="text1"/>
        </w:rPr>
        <w:t xml:space="preserve"> H, </w:t>
      </w:r>
      <w:proofErr w:type="spellStart"/>
      <w:r w:rsidRPr="003A0631">
        <w:rPr>
          <w:rFonts w:ascii="Book Antiqua" w:eastAsia="Book Antiqua" w:hAnsi="Book Antiqua" w:cs="Book Antiqua"/>
          <w:color w:val="000000" w:themeColor="text1"/>
        </w:rPr>
        <w:t>Prunner</w:t>
      </w:r>
      <w:proofErr w:type="spellEnd"/>
      <w:r w:rsidRPr="003A0631">
        <w:rPr>
          <w:rFonts w:ascii="Book Antiqua" w:eastAsia="Book Antiqua" w:hAnsi="Book Antiqua" w:cs="Book Antiqua"/>
          <w:color w:val="000000" w:themeColor="text1"/>
        </w:rPr>
        <w:t xml:space="preserve"> I, Peter S, </w:t>
      </w:r>
      <w:proofErr w:type="spellStart"/>
      <w:r w:rsidRPr="003A0631">
        <w:rPr>
          <w:rFonts w:ascii="Book Antiqua" w:eastAsia="Book Antiqua" w:hAnsi="Book Antiqua" w:cs="Book Antiqua"/>
          <w:color w:val="000000" w:themeColor="text1"/>
        </w:rPr>
        <w:t>Erber</w:t>
      </w:r>
      <w:proofErr w:type="spellEnd"/>
      <w:r w:rsidRPr="003A0631">
        <w:rPr>
          <w:rFonts w:ascii="Book Antiqua" w:eastAsia="Book Antiqua" w:hAnsi="Book Antiqua" w:cs="Book Antiqua"/>
          <w:color w:val="000000" w:themeColor="text1"/>
        </w:rPr>
        <w:t xml:space="preserve"> R, </w:t>
      </w:r>
      <w:proofErr w:type="spellStart"/>
      <w:r w:rsidRPr="003A0631">
        <w:rPr>
          <w:rFonts w:ascii="Book Antiqua" w:eastAsia="Book Antiqua" w:hAnsi="Book Antiqua" w:cs="Book Antiqua"/>
          <w:color w:val="000000" w:themeColor="text1"/>
        </w:rPr>
        <w:t>Aurich</w:t>
      </w:r>
      <w:proofErr w:type="spellEnd"/>
      <w:r w:rsidRPr="003A0631">
        <w:rPr>
          <w:rFonts w:ascii="Book Antiqua" w:eastAsia="Book Antiqua" w:hAnsi="Book Antiqua" w:cs="Book Antiqua"/>
          <w:color w:val="000000" w:themeColor="text1"/>
        </w:rPr>
        <w:t xml:space="preserve"> C, </w:t>
      </w:r>
      <w:proofErr w:type="spellStart"/>
      <w:r w:rsidRPr="003A0631">
        <w:rPr>
          <w:rFonts w:ascii="Book Antiqua" w:eastAsia="Book Antiqua" w:hAnsi="Book Antiqua" w:cs="Book Antiqua"/>
          <w:color w:val="000000" w:themeColor="text1"/>
        </w:rPr>
        <w:t>Drillich</w:t>
      </w:r>
      <w:proofErr w:type="spellEnd"/>
      <w:r w:rsidRPr="003A0631">
        <w:rPr>
          <w:rFonts w:ascii="Book Antiqua" w:eastAsia="Book Antiqua" w:hAnsi="Book Antiqua" w:cs="Book Antiqua"/>
          <w:color w:val="000000" w:themeColor="text1"/>
        </w:rPr>
        <w:t xml:space="preserve"> M, </w:t>
      </w:r>
      <w:proofErr w:type="spellStart"/>
      <w:r w:rsidRPr="003A0631">
        <w:rPr>
          <w:rFonts w:ascii="Book Antiqua" w:eastAsia="Book Antiqua" w:hAnsi="Book Antiqua" w:cs="Book Antiqua"/>
          <w:color w:val="000000" w:themeColor="text1"/>
        </w:rPr>
        <w:t>Gabler</w:t>
      </w:r>
      <w:proofErr w:type="spellEnd"/>
      <w:r w:rsidRPr="003A0631">
        <w:rPr>
          <w:rFonts w:ascii="Book Antiqua" w:eastAsia="Book Antiqua" w:hAnsi="Book Antiqua" w:cs="Book Antiqua"/>
          <w:color w:val="000000" w:themeColor="text1"/>
        </w:rPr>
        <w:t xml:space="preserve"> C. Endometrial mRNA expression of selected pro-inflammatory factors and mucins in repeat breeder cows with and without subclinical endometritis. </w:t>
      </w:r>
      <w:r w:rsidRPr="003A0631">
        <w:rPr>
          <w:rFonts w:ascii="Book Antiqua" w:eastAsia="Book Antiqua" w:hAnsi="Book Antiqua" w:cs="Book Antiqua"/>
          <w:i/>
          <w:iCs/>
          <w:color w:val="000000" w:themeColor="text1"/>
        </w:rPr>
        <w:t>Theriogenology</w:t>
      </w:r>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90</w:t>
      </w:r>
      <w:r w:rsidRPr="003A0631">
        <w:rPr>
          <w:rFonts w:ascii="Book Antiqua" w:eastAsia="Book Antiqua" w:hAnsi="Book Antiqua" w:cs="Book Antiqua"/>
          <w:color w:val="000000" w:themeColor="text1"/>
        </w:rPr>
        <w:t>: 237-244 [PMID: 28166974 DOI: 10.1016/j.theriogenology.2016.12.013]</w:t>
      </w:r>
    </w:p>
    <w:p w14:paraId="30498FA9"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11 </w:t>
      </w:r>
      <w:proofErr w:type="spellStart"/>
      <w:r w:rsidRPr="003A0631">
        <w:rPr>
          <w:rFonts w:ascii="Book Antiqua" w:eastAsia="Book Antiqua" w:hAnsi="Book Antiqua" w:cs="Book Antiqua"/>
          <w:b/>
          <w:bCs/>
          <w:color w:val="000000" w:themeColor="text1"/>
        </w:rPr>
        <w:t>Mahmutovic</w:t>
      </w:r>
      <w:proofErr w:type="spellEnd"/>
      <w:r w:rsidRPr="003A0631">
        <w:rPr>
          <w:rFonts w:ascii="Book Antiqua" w:eastAsia="Book Antiqua" w:hAnsi="Book Antiqua" w:cs="Book Antiqua"/>
          <w:b/>
          <w:bCs/>
          <w:color w:val="000000" w:themeColor="text1"/>
        </w:rPr>
        <w:t xml:space="preserve"> </w:t>
      </w:r>
      <w:proofErr w:type="spellStart"/>
      <w:r w:rsidRPr="003A0631">
        <w:rPr>
          <w:rFonts w:ascii="Book Antiqua" w:eastAsia="Book Antiqua" w:hAnsi="Book Antiqua" w:cs="Book Antiqua"/>
          <w:b/>
          <w:bCs/>
          <w:color w:val="000000" w:themeColor="text1"/>
        </w:rPr>
        <w:t>Persson</w:t>
      </w:r>
      <w:proofErr w:type="spellEnd"/>
      <w:r w:rsidRPr="003A0631">
        <w:rPr>
          <w:rFonts w:ascii="Book Antiqua" w:eastAsia="Book Antiqua" w:hAnsi="Book Antiqua" w:cs="Book Antiqua"/>
          <w:b/>
          <w:bCs/>
          <w:color w:val="000000" w:themeColor="text1"/>
        </w:rPr>
        <w:t xml:space="preserve"> I</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Menzel</w:t>
      </w:r>
      <w:proofErr w:type="spellEnd"/>
      <w:r w:rsidRPr="003A0631">
        <w:rPr>
          <w:rFonts w:ascii="Book Antiqua" w:eastAsia="Book Antiqua" w:hAnsi="Book Antiqua" w:cs="Book Antiqua"/>
          <w:color w:val="000000" w:themeColor="text1"/>
        </w:rPr>
        <w:t xml:space="preserve"> M, </w:t>
      </w:r>
      <w:proofErr w:type="spellStart"/>
      <w:r w:rsidRPr="003A0631">
        <w:rPr>
          <w:rFonts w:ascii="Book Antiqua" w:eastAsia="Book Antiqua" w:hAnsi="Book Antiqua" w:cs="Book Antiqua"/>
          <w:color w:val="000000" w:themeColor="text1"/>
        </w:rPr>
        <w:t>Ramu</w:t>
      </w:r>
      <w:proofErr w:type="spellEnd"/>
      <w:r w:rsidRPr="003A0631">
        <w:rPr>
          <w:rFonts w:ascii="Book Antiqua" w:eastAsia="Book Antiqua" w:hAnsi="Book Antiqua" w:cs="Book Antiqua"/>
          <w:color w:val="000000" w:themeColor="text1"/>
        </w:rPr>
        <w:t xml:space="preserve"> S, </w:t>
      </w:r>
      <w:proofErr w:type="spellStart"/>
      <w:r w:rsidRPr="003A0631">
        <w:rPr>
          <w:rFonts w:ascii="Book Antiqua" w:eastAsia="Book Antiqua" w:hAnsi="Book Antiqua" w:cs="Book Antiqua"/>
          <w:color w:val="000000" w:themeColor="text1"/>
        </w:rPr>
        <w:t>Cerps</w:t>
      </w:r>
      <w:proofErr w:type="spellEnd"/>
      <w:r w:rsidRPr="003A0631">
        <w:rPr>
          <w:rFonts w:ascii="Book Antiqua" w:eastAsia="Book Antiqua" w:hAnsi="Book Antiqua" w:cs="Book Antiqua"/>
          <w:color w:val="000000" w:themeColor="text1"/>
        </w:rPr>
        <w:t xml:space="preserve"> S, </w:t>
      </w:r>
      <w:proofErr w:type="spellStart"/>
      <w:r w:rsidRPr="003A0631">
        <w:rPr>
          <w:rFonts w:ascii="Book Antiqua" w:eastAsia="Book Antiqua" w:hAnsi="Book Antiqua" w:cs="Book Antiqua"/>
          <w:color w:val="000000" w:themeColor="text1"/>
        </w:rPr>
        <w:t>Akbarshahi</w:t>
      </w:r>
      <w:proofErr w:type="spellEnd"/>
      <w:r w:rsidRPr="003A0631">
        <w:rPr>
          <w:rFonts w:ascii="Book Antiqua" w:eastAsia="Book Antiqua" w:hAnsi="Book Antiqua" w:cs="Book Antiqua"/>
          <w:color w:val="000000" w:themeColor="text1"/>
        </w:rPr>
        <w:t xml:space="preserve"> H, </w:t>
      </w:r>
      <w:proofErr w:type="spellStart"/>
      <w:r w:rsidRPr="003A0631">
        <w:rPr>
          <w:rFonts w:ascii="Book Antiqua" w:eastAsia="Book Antiqua" w:hAnsi="Book Antiqua" w:cs="Book Antiqua"/>
          <w:color w:val="000000" w:themeColor="text1"/>
        </w:rPr>
        <w:t>Uller</w:t>
      </w:r>
      <w:proofErr w:type="spellEnd"/>
      <w:r w:rsidRPr="003A0631">
        <w:rPr>
          <w:rFonts w:ascii="Book Antiqua" w:eastAsia="Book Antiqua" w:hAnsi="Book Antiqua" w:cs="Book Antiqua"/>
          <w:color w:val="000000" w:themeColor="text1"/>
        </w:rPr>
        <w:t xml:space="preserve"> L. IL-1β mediates lung neutrophilia and IL-33 expression in a mouse model of viral-induced asthma exacerbation. </w:t>
      </w:r>
      <w:r w:rsidRPr="003A0631">
        <w:rPr>
          <w:rFonts w:ascii="Book Antiqua" w:eastAsia="Book Antiqua" w:hAnsi="Book Antiqua" w:cs="Book Antiqua"/>
          <w:i/>
          <w:iCs/>
          <w:color w:val="000000" w:themeColor="text1"/>
        </w:rPr>
        <w:t>Respir Res</w:t>
      </w:r>
      <w:r w:rsidRPr="003A0631">
        <w:rPr>
          <w:rFonts w:ascii="Book Antiqua" w:eastAsia="Book Antiqua" w:hAnsi="Book Antiqua" w:cs="Book Antiqua"/>
          <w:color w:val="000000" w:themeColor="text1"/>
        </w:rPr>
        <w:t xml:space="preserve"> 2018; </w:t>
      </w:r>
      <w:r w:rsidRPr="003A0631">
        <w:rPr>
          <w:rFonts w:ascii="Book Antiqua" w:eastAsia="Book Antiqua" w:hAnsi="Book Antiqua" w:cs="Book Antiqua"/>
          <w:b/>
          <w:bCs/>
          <w:color w:val="000000" w:themeColor="text1"/>
        </w:rPr>
        <w:t>19</w:t>
      </w:r>
      <w:r w:rsidRPr="003A0631">
        <w:rPr>
          <w:rFonts w:ascii="Book Antiqua" w:eastAsia="Book Antiqua" w:hAnsi="Book Antiqua" w:cs="Book Antiqua"/>
          <w:color w:val="000000" w:themeColor="text1"/>
        </w:rPr>
        <w:t>: 16 [PMID: 29361942 DOI: 10.1186/s12931-018-0725-z]</w:t>
      </w:r>
    </w:p>
    <w:p w14:paraId="111916A5"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 xml:space="preserve">12 </w:t>
      </w:r>
      <w:r w:rsidRPr="003A0631">
        <w:rPr>
          <w:rFonts w:ascii="Book Antiqua" w:eastAsia="Book Antiqua" w:hAnsi="Book Antiqua" w:cs="Book Antiqua"/>
          <w:b/>
          <w:bCs/>
          <w:color w:val="000000" w:themeColor="text1"/>
        </w:rPr>
        <w:t>Shelby RD</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Raab</w:t>
      </w:r>
      <w:proofErr w:type="spellEnd"/>
      <w:r w:rsidRPr="003A0631">
        <w:rPr>
          <w:rFonts w:ascii="Book Antiqua" w:eastAsia="Book Antiqua" w:hAnsi="Book Antiqua" w:cs="Book Antiqua"/>
          <w:color w:val="000000" w:themeColor="text1"/>
        </w:rPr>
        <w:t xml:space="preserve"> R, </w:t>
      </w:r>
      <w:proofErr w:type="spellStart"/>
      <w:r w:rsidRPr="003A0631">
        <w:rPr>
          <w:rFonts w:ascii="Book Antiqua" w:eastAsia="Book Antiqua" w:hAnsi="Book Antiqua" w:cs="Book Antiqua"/>
          <w:color w:val="000000" w:themeColor="text1"/>
        </w:rPr>
        <w:t>Besner</w:t>
      </w:r>
      <w:proofErr w:type="spellEnd"/>
      <w:r w:rsidRPr="003A0631">
        <w:rPr>
          <w:rFonts w:ascii="Book Antiqua" w:eastAsia="Book Antiqua" w:hAnsi="Book Antiqua" w:cs="Book Antiqua"/>
          <w:color w:val="000000" w:themeColor="text1"/>
        </w:rPr>
        <w:t xml:space="preserve"> GE, McElroy SJ. Hope on the horizon: promising novel therapies for necrotizing enterocolitis. </w:t>
      </w:r>
      <w:proofErr w:type="spellStart"/>
      <w:r w:rsidRPr="003A0631">
        <w:rPr>
          <w:rFonts w:ascii="Book Antiqua" w:eastAsia="Book Antiqua" w:hAnsi="Book Antiqua" w:cs="Book Antiqua"/>
          <w:i/>
          <w:iCs/>
          <w:color w:val="000000" w:themeColor="text1"/>
        </w:rPr>
        <w:t>Pediatr</w:t>
      </w:r>
      <w:proofErr w:type="spellEnd"/>
      <w:r w:rsidRPr="003A0631">
        <w:rPr>
          <w:rFonts w:ascii="Book Antiqua" w:eastAsia="Book Antiqua" w:hAnsi="Book Antiqua" w:cs="Book Antiqua"/>
          <w:i/>
          <w:iCs/>
          <w:color w:val="000000" w:themeColor="text1"/>
        </w:rPr>
        <w:t xml:space="preserve"> Res</w:t>
      </w:r>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88</w:t>
      </w:r>
      <w:r w:rsidRPr="003A0631">
        <w:rPr>
          <w:rFonts w:ascii="Book Antiqua" w:eastAsia="Book Antiqua" w:hAnsi="Book Antiqua" w:cs="Book Antiqua"/>
          <w:color w:val="000000" w:themeColor="text1"/>
        </w:rPr>
        <w:t>: 30-34 [PMID: 32855510 DOI: 10.1038/s41390-020-1077-1]</w:t>
      </w:r>
    </w:p>
    <w:p w14:paraId="0A868007"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13 </w:t>
      </w:r>
      <w:proofErr w:type="spellStart"/>
      <w:r w:rsidRPr="003A0631">
        <w:rPr>
          <w:rFonts w:ascii="Book Antiqua" w:eastAsia="Book Antiqua" w:hAnsi="Book Antiqua" w:cs="Book Antiqua"/>
          <w:b/>
          <w:bCs/>
          <w:color w:val="000000" w:themeColor="text1"/>
        </w:rPr>
        <w:t>Ypsilantis</w:t>
      </w:r>
      <w:proofErr w:type="spellEnd"/>
      <w:r w:rsidRPr="003A0631">
        <w:rPr>
          <w:rFonts w:ascii="Book Antiqua" w:eastAsia="Book Antiqua" w:hAnsi="Book Antiqua" w:cs="Book Antiqua"/>
          <w:b/>
          <w:bCs/>
          <w:color w:val="000000" w:themeColor="text1"/>
        </w:rPr>
        <w:t xml:space="preserve"> P</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Lambropoulou</w:t>
      </w:r>
      <w:proofErr w:type="spellEnd"/>
      <w:r w:rsidRPr="003A0631">
        <w:rPr>
          <w:rFonts w:ascii="Book Antiqua" w:eastAsia="Book Antiqua" w:hAnsi="Book Antiqua" w:cs="Book Antiqua"/>
          <w:color w:val="000000" w:themeColor="text1"/>
        </w:rPr>
        <w:t xml:space="preserve"> M, </w:t>
      </w:r>
      <w:proofErr w:type="spellStart"/>
      <w:r w:rsidRPr="003A0631">
        <w:rPr>
          <w:rFonts w:ascii="Book Antiqua" w:eastAsia="Book Antiqua" w:hAnsi="Book Antiqua" w:cs="Book Antiqua"/>
          <w:color w:val="000000" w:themeColor="text1"/>
        </w:rPr>
        <w:t>Evagellou</w:t>
      </w:r>
      <w:proofErr w:type="spellEnd"/>
      <w:r w:rsidRPr="003A0631">
        <w:rPr>
          <w:rFonts w:ascii="Book Antiqua" w:eastAsia="Book Antiqua" w:hAnsi="Book Antiqua" w:cs="Book Antiqua"/>
          <w:color w:val="000000" w:themeColor="text1"/>
        </w:rPr>
        <w:t xml:space="preserve"> A, Papadopoulos N, </w:t>
      </w:r>
      <w:proofErr w:type="spellStart"/>
      <w:r w:rsidRPr="003A0631">
        <w:rPr>
          <w:rFonts w:ascii="Book Antiqua" w:eastAsia="Book Antiqua" w:hAnsi="Book Antiqua" w:cs="Book Antiqua"/>
          <w:color w:val="000000" w:themeColor="text1"/>
        </w:rPr>
        <w:t>Simopoulos</w:t>
      </w:r>
      <w:proofErr w:type="spellEnd"/>
      <w:r w:rsidRPr="003A0631">
        <w:rPr>
          <w:rFonts w:ascii="Book Antiqua" w:eastAsia="Book Antiqua" w:hAnsi="Book Antiqua" w:cs="Book Antiqua"/>
          <w:color w:val="000000" w:themeColor="text1"/>
        </w:rPr>
        <w:t xml:space="preserve"> C. Immune and Inflammatory Responses of the Intestinal Mucosa following Extended Liver Radiofrequency Ablation. </w:t>
      </w:r>
      <w:proofErr w:type="spellStart"/>
      <w:r w:rsidRPr="003A0631">
        <w:rPr>
          <w:rFonts w:ascii="Book Antiqua" w:eastAsia="Book Antiqua" w:hAnsi="Book Antiqua" w:cs="Book Antiqua"/>
          <w:i/>
          <w:iCs/>
          <w:color w:val="000000" w:themeColor="text1"/>
        </w:rPr>
        <w:t>Gastroenterol</w:t>
      </w:r>
      <w:proofErr w:type="spellEnd"/>
      <w:r w:rsidRPr="003A0631">
        <w:rPr>
          <w:rFonts w:ascii="Book Antiqua" w:eastAsia="Book Antiqua" w:hAnsi="Book Antiqua" w:cs="Book Antiqua"/>
          <w:i/>
          <w:iCs/>
          <w:color w:val="000000" w:themeColor="text1"/>
        </w:rPr>
        <w:t xml:space="preserve"> Res </w:t>
      </w:r>
      <w:proofErr w:type="spellStart"/>
      <w:r w:rsidRPr="003A0631">
        <w:rPr>
          <w:rFonts w:ascii="Book Antiqua" w:eastAsia="Book Antiqua" w:hAnsi="Book Antiqua" w:cs="Book Antiqua"/>
          <w:i/>
          <w:iCs/>
          <w:color w:val="000000" w:themeColor="text1"/>
        </w:rPr>
        <w:t>Pract</w:t>
      </w:r>
      <w:proofErr w:type="spellEnd"/>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2017</w:t>
      </w:r>
      <w:r w:rsidRPr="003A0631">
        <w:rPr>
          <w:rFonts w:ascii="Book Antiqua" w:eastAsia="Book Antiqua" w:hAnsi="Book Antiqua" w:cs="Book Antiqua"/>
          <w:color w:val="000000" w:themeColor="text1"/>
        </w:rPr>
        <w:t>: 3450635 [PMID: 29209365 DOI: 10.1155/2017/3450635]</w:t>
      </w:r>
    </w:p>
    <w:p w14:paraId="64EA35FA"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14 </w:t>
      </w:r>
      <w:r w:rsidRPr="003A0631">
        <w:rPr>
          <w:rFonts w:ascii="Book Antiqua" w:eastAsia="Book Antiqua" w:hAnsi="Book Antiqua" w:cs="Book Antiqua"/>
          <w:b/>
          <w:bCs/>
          <w:color w:val="000000" w:themeColor="text1"/>
        </w:rPr>
        <w:t>Djuric Z</w:t>
      </w:r>
      <w:r w:rsidRPr="003A0631">
        <w:rPr>
          <w:rFonts w:ascii="Book Antiqua" w:eastAsia="Book Antiqua" w:hAnsi="Book Antiqua" w:cs="Book Antiqua"/>
          <w:color w:val="000000" w:themeColor="text1"/>
        </w:rPr>
        <w:t xml:space="preserve">, Turgeon DK, Sen A, Ren J, Herman K, Ramaswamy D, Zhao L, Ruffin MT 4th, </w:t>
      </w:r>
      <w:proofErr w:type="spellStart"/>
      <w:r w:rsidRPr="003A0631">
        <w:rPr>
          <w:rFonts w:ascii="Book Antiqua" w:eastAsia="Book Antiqua" w:hAnsi="Book Antiqua" w:cs="Book Antiqua"/>
          <w:color w:val="000000" w:themeColor="text1"/>
        </w:rPr>
        <w:t>Normolle</w:t>
      </w:r>
      <w:proofErr w:type="spellEnd"/>
      <w:r w:rsidRPr="003A0631">
        <w:rPr>
          <w:rFonts w:ascii="Book Antiqua" w:eastAsia="Book Antiqua" w:hAnsi="Book Antiqua" w:cs="Book Antiqua"/>
          <w:color w:val="000000" w:themeColor="text1"/>
        </w:rPr>
        <w:t xml:space="preserve"> DP, Smith WL, Brenner DE. The Anti-inflammatory Effect of Personalized Omega-3 Fatty Acid Dosing for Reducing Prostaglandin E</w:t>
      </w:r>
      <w:r w:rsidRPr="003A0631">
        <w:rPr>
          <w:rFonts w:ascii="Book Antiqua" w:eastAsia="Book Antiqua" w:hAnsi="Book Antiqua" w:cs="Book Antiqua"/>
          <w:color w:val="000000" w:themeColor="text1"/>
          <w:vertAlign w:val="subscript"/>
        </w:rPr>
        <w:t>2</w:t>
      </w:r>
      <w:r w:rsidRPr="003A0631">
        <w:rPr>
          <w:rFonts w:ascii="Book Antiqua" w:eastAsia="Book Antiqua" w:hAnsi="Book Antiqua" w:cs="Book Antiqua"/>
          <w:color w:val="000000" w:themeColor="text1"/>
        </w:rPr>
        <w:t xml:space="preserve"> in the Colonic Mucosa Is Attenuated in Obesity. </w:t>
      </w:r>
      <w:r w:rsidRPr="003A0631">
        <w:rPr>
          <w:rFonts w:ascii="Book Antiqua" w:eastAsia="Book Antiqua" w:hAnsi="Book Antiqua" w:cs="Book Antiqua"/>
          <w:i/>
          <w:iCs/>
          <w:color w:val="000000" w:themeColor="text1"/>
        </w:rPr>
        <w:t xml:space="preserve">Cancer </w:t>
      </w:r>
      <w:proofErr w:type="spellStart"/>
      <w:r w:rsidRPr="003A0631">
        <w:rPr>
          <w:rFonts w:ascii="Book Antiqua" w:eastAsia="Book Antiqua" w:hAnsi="Book Antiqua" w:cs="Book Antiqua"/>
          <w:i/>
          <w:iCs/>
          <w:color w:val="000000" w:themeColor="text1"/>
        </w:rPr>
        <w:t>Prev</w:t>
      </w:r>
      <w:proofErr w:type="spellEnd"/>
      <w:r w:rsidRPr="003A0631">
        <w:rPr>
          <w:rFonts w:ascii="Book Antiqua" w:eastAsia="Book Antiqua" w:hAnsi="Book Antiqua" w:cs="Book Antiqua"/>
          <w:i/>
          <w:iCs/>
          <w:color w:val="000000" w:themeColor="text1"/>
        </w:rPr>
        <w:t xml:space="preserve"> Res (</w:t>
      </w:r>
      <w:proofErr w:type="spellStart"/>
      <w:r w:rsidRPr="003A0631">
        <w:rPr>
          <w:rFonts w:ascii="Book Antiqua" w:eastAsia="Book Antiqua" w:hAnsi="Book Antiqua" w:cs="Book Antiqua"/>
          <w:i/>
          <w:iCs/>
          <w:color w:val="000000" w:themeColor="text1"/>
        </w:rPr>
        <w:t>Phila</w:t>
      </w:r>
      <w:proofErr w:type="spellEnd"/>
      <w:r w:rsidRPr="003A0631">
        <w:rPr>
          <w:rFonts w:ascii="Book Antiqua" w:eastAsia="Book Antiqua" w:hAnsi="Book Antiqua" w:cs="Book Antiqua"/>
          <w:i/>
          <w:iCs/>
          <w:color w:val="000000" w:themeColor="text1"/>
        </w:rPr>
        <w:t>)</w:t>
      </w:r>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10</w:t>
      </w:r>
      <w:r w:rsidRPr="003A0631">
        <w:rPr>
          <w:rFonts w:ascii="Book Antiqua" w:eastAsia="Book Antiqua" w:hAnsi="Book Antiqua" w:cs="Book Antiqua"/>
          <w:color w:val="000000" w:themeColor="text1"/>
        </w:rPr>
        <w:t>: 729-737 [PMID: 29133307 DOI: 10.1158/1940-6207.CAPR-17-0091]</w:t>
      </w:r>
    </w:p>
    <w:p w14:paraId="0825A2D2"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15 </w:t>
      </w:r>
      <w:proofErr w:type="spellStart"/>
      <w:r w:rsidRPr="003A0631">
        <w:rPr>
          <w:rFonts w:ascii="Book Antiqua" w:eastAsia="Book Antiqua" w:hAnsi="Book Antiqua" w:cs="Book Antiqua"/>
          <w:b/>
          <w:bCs/>
          <w:color w:val="000000" w:themeColor="text1"/>
        </w:rPr>
        <w:t>Cloots</w:t>
      </w:r>
      <w:proofErr w:type="spellEnd"/>
      <w:r w:rsidRPr="003A0631">
        <w:rPr>
          <w:rFonts w:ascii="Book Antiqua" w:eastAsia="Book Antiqua" w:hAnsi="Book Antiqua" w:cs="Book Antiqua"/>
          <w:b/>
          <w:bCs/>
          <w:color w:val="000000" w:themeColor="text1"/>
        </w:rPr>
        <w:t xml:space="preserve"> RHE</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Sankaranarayanan</w:t>
      </w:r>
      <w:proofErr w:type="spellEnd"/>
      <w:r w:rsidRPr="003A0631">
        <w:rPr>
          <w:rFonts w:ascii="Book Antiqua" w:eastAsia="Book Antiqua" w:hAnsi="Book Antiqua" w:cs="Book Antiqua"/>
          <w:color w:val="000000" w:themeColor="text1"/>
        </w:rPr>
        <w:t xml:space="preserve"> S, Poynter ME, </w:t>
      </w:r>
      <w:proofErr w:type="spellStart"/>
      <w:r w:rsidRPr="003A0631">
        <w:rPr>
          <w:rFonts w:ascii="Book Antiqua" w:eastAsia="Book Antiqua" w:hAnsi="Book Antiqua" w:cs="Book Antiqua"/>
          <w:color w:val="000000" w:themeColor="text1"/>
        </w:rPr>
        <w:t>Terwindt</w:t>
      </w:r>
      <w:proofErr w:type="spellEnd"/>
      <w:r w:rsidRPr="003A0631">
        <w:rPr>
          <w:rFonts w:ascii="Book Antiqua" w:eastAsia="Book Antiqua" w:hAnsi="Book Antiqua" w:cs="Book Antiqua"/>
          <w:color w:val="000000" w:themeColor="text1"/>
        </w:rPr>
        <w:t xml:space="preserve"> E, van </w:t>
      </w:r>
      <w:proofErr w:type="spellStart"/>
      <w:r w:rsidRPr="003A0631">
        <w:rPr>
          <w:rFonts w:ascii="Book Antiqua" w:eastAsia="Book Antiqua" w:hAnsi="Book Antiqua" w:cs="Book Antiqua"/>
          <w:color w:val="000000" w:themeColor="text1"/>
        </w:rPr>
        <w:t>Dijk</w:t>
      </w:r>
      <w:proofErr w:type="spellEnd"/>
      <w:r w:rsidRPr="003A0631">
        <w:rPr>
          <w:rFonts w:ascii="Book Antiqua" w:eastAsia="Book Antiqua" w:hAnsi="Book Antiqua" w:cs="Book Antiqua"/>
          <w:color w:val="000000" w:themeColor="text1"/>
        </w:rPr>
        <w:t xml:space="preserve"> P, </w:t>
      </w:r>
      <w:proofErr w:type="spellStart"/>
      <w:r w:rsidRPr="003A0631">
        <w:rPr>
          <w:rFonts w:ascii="Book Antiqua" w:eastAsia="Book Antiqua" w:hAnsi="Book Antiqua" w:cs="Book Antiqua"/>
          <w:color w:val="000000" w:themeColor="text1"/>
        </w:rPr>
        <w:t>Lamers</w:t>
      </w:r>
      <w:proofErr w:type="spellEnd"/>
      <w:r w:rsidRPr="003A0631">
        <w:rPr>
          <w:rFonts w:ascii="Book Antiqua" w:eastAsia="Book Antiqua" w:hAnsi="Book Antiqua" w:cs="Book Antiqua"/>
          <w:color w:val="000000" w:themeColor="text1"/>
        </w:rPr>
        <w:t xml:space="preserve"> WH, Eleonore </w:t>
      </w:r>
      <w:proofErr w:type="spellStart"/>
      <w:r w:rsidRPr="003A0631">
        <w:rPr>
          <w:rFonts w:ascii="Book Antiqua" w:eastAsia="Book Antiqua" w:hAnsi="Book Antiqua" w:cs="Book Antiqua"/>
          <w:color w:val="000000" w:themeColor="text1"/>
        </w:rPr>
        <w:t>Köhler</w:t>
      </w:r>
      <w:proofErr w:type="spellEnd"/>
      <w:r w:rsidRPr="003A0631">
        <w:rPr>
          <w:rFonts w:ascii="Book Antiqua" w:eastAsia="Book Antiqua" w:hAnsi="Book Antiqua" w:cs="Book Antiqua"/>
          <w:color w:val="000000" w:themeColor="text1"/>
        </w:rPr>
        <w:t xml:space="preserve"> S. Arginase 1 deletion in myeloid cells affects the inflammatory response in allergic asthma, but not lung mechanics, in female mice. </w:t>
      </w:r>
      <w:r w:rsidRPr="003A0631">
        <w:rPr>
          <w:rFonts w:ascii="Book Antiqua" w:eastAsia="Book Antiqua" w:hAnsi="Book Antiqua" w:cs="Book Antiqua"/>
          <w:i/>
          <w:iCs/>
          <w:color w:val="000000" w:themeColor="text1"/>
        </w:rPr>
        <w:t xml:space="preserve">BMC </w:t>
      </w:r>
      <w:proofErr w:type="spellStart"/>
      <w:r w:rsidRPr="003A0631">
        <w:rPr>
          <w:rFonts w:ascii="Book Antiqua" w:eastAsia="Book Antiqua" w:hAnsi="Book Antiqua" w:cs="Book Antiqua"/>
          <w:i/>
          <w:iCs/>
          <w:color w:val="000000" w:themeColor="text1"/>
        </w:rPr>
        <w:t>Pulm</w:t>
      </w:r>
      <w:proofErr w:type="spellEnd"/>
      <w:r w:rsidRPr="003A0631">
        <w:rPr>
          <w:rFonts w:ascii="Book Antiqua" w:eastAsia="Book Antiqua" w:hAnsi="Book Antiqua" w:cs="Book Antiqua"/>
          <w:i/>
          <w:iCs/>
          <w:color w:val="000000" w:themeColor="text1"/>
        </w:rPr>
        <w:t xml:space="preserve"> Med</w:t>
      </w:r>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17</w:t>
      </w:r>
      <w:r w:rsidRPr="003A0631">
        <w:rPr>
          <w:rFonts w:ascii="Book Antiqua" w:eastAsia="Book Antiqua" w:hAnsi="Book Antiqua" w:cs="Book Antiqua"/>
          <w:color w:val="000000" w:themeColor="text1"/>
        </w:rPr>
        <w:t>: 158 [PMID: 29183288 DOI: 10.1186/s12890-017-0490-7]</w:t>
      </w:r>
    </w:p>
    <w:p w14:paraId="26E4147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16 </w:t>
      </w:r>
      <w:r w:rsidRPr="003A0631">
        <w:rPr>
          <w:rFonts w:ascii="Book Antiqua" w:eastAsia="Book Antiqua" w:hAnsi="Book Antiqua" w:cs="Book Antiqua"/>
          <w:b/>
          <w:bCs/>
          <w:color w:val="000000" w:themeColor="text1"/>
        </w:rPr>
        <w:t>Pisano C</w:t>
      </w:r>
      <w:r w:rsidRPr="003A0631">
        <w:rPr>
          <w:rFonts w:ascii="Book Antiqua" w:eastAsia="Book Antiqua" w:hAnsi="Book Antiqua" w:cs="Book Antiqua"/>
          <w:color w:val="000000" w:themeColor="text1"/>
        </w:rPr>
        <w:t xml:space="preserve">, Galley J, </w:t>
      </w:r>
      <w:proofErr w:type="spellStart"/>
      <w:r w:rsidRPr="003A0631">
        <w:rPr>
          <w:rFonts w:ascii="Book Antiqua" w:eastAsia="Book Antiqua" w:hAnsi="Book Antiqua" w:cs="Book Antiqua"/>
          <w:color w:val="000000" w:themeColor="text1"/>
        </w:rPr>
        <w:t>Elbahrawy</w:t>
      </w:r>
      <w:proofErr w:type="spellEnd"/>
      <w:r w:rsidRPr="003A0631">
        <w:rPr>
          <w:rFonts w:ascii="Book Antiqua" w:eastAsia="Book Antiqua" w:hAnsi="Book Antiqua" w:cs="Book Antiqua"/>
          <w:color w:val="000000" w:themeColor="text1"/>
        </w:rPr>
        <w:t xml:space="preserve"> M, Wang Y, Farrell A, </w:t>
      </w:r>
      <w:proofErr w:type="spellStart"/>
      <w:r w:rsidRPr="003A0631">
        <w:rPr>
          <w:rFonts w:ascii="Book Antiqua" w:eastAsia="Book Antiqua" w:hAnsi="Book Antiqua" w:cs="Book Antiqua"/>
          <w:color w:val="000000" w:themeColor="text1"/>
        </w:rPr>
        <w:t>Brigstock</w:t>
      </w:r>
      <w:proofErr w:type="spellEnd"/>
      <w:r w:rsidRPr="003A0631">
        <w:rPr>
          <w:rFonts w:ascii="Book Antiqua" w:eastAsia="Book Antiqua" w:hAnsi="Book Antiqua" w:cs="Book Antiqua"/>
          <w:color w:val="000000" w:themeColor="text1"/>
        </w:rPr>
        <w:t xml:space="preserve"> D, </w:t>
      </w:r>
      <w:proofErr w:type="spellStart"/>
      <w:r w:rsidRPr="003A0631">
        <w:rPr>
          <w:rFonts w:ascii="Book Antiqua" w:eastAsia="Book Antiqua" w:hAnsi="Book Antiqua" w:cs="Book Antiqua"/>
          <w:color w:val="000000" w:themeColor="text1"/>
        </w:rPr>
        <w:t>Besner</w:t>
      </w:r>
      <w:proofErr w:type="spellEnd"/>
      <w:r w:rsidRPr="003A0631">
        <w:rPr>
          <w:rFonts w:ascii="Book Antiqua" w:eastAsia="Book Antiqua" w:hAnsi="Book Antiqua" w:cs="Book Antiqua"/>
          <w:color w:val="000000" w:themeColor="text1"/>
        </w:rPr>
        <w:t xml:space="preserve"> GE. Human Breast Milk-Derived Extracellular Vesicles in the Protection Against Experimental Necrotizing Enterocolitis. </w:t>
      </w:r>
      <w:r w:rsidRPr="003A0631">
        <w:rPr>
          <w:rFonts w:ascii="Book Antiqua" w:eastAsia="Book Antiqua" w:hAnsi="Book Antiqua" w:cs="Book Antiqua"/>
          <w:i/>
          <w:iCs/>
          <w:color w:val="000000" w:themeColor="text1"/>
        </w:rPr>
        <w:t xml:space="preserve">J </w:t>
      </w:r>
      <w:proofErr w:type="spellStart"/>
      <w:r w:rsidRPr="003A0631">
        <w:rPr>
          <w:rFonts w:ascii="Book Antiqua" w:eastAsia="Book Antiqua" w:hAnsi="Book Antiqua" w:cs="Book Antiqua"/>
          <w:i/>
          <w:iCs/>
          <w:color w:val="000000" w:themeColor="text1"/>
        </w:rPr>
        <w:t>Pediatr</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Surg</w:t>
      </w:r>
      <w:proofErr w:type="spellEnd"/>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55</w:t>
      </w:r>
      <w:r w:rsidRPr="003A0631">
        <w:rPr>
          <w:rFonts w:ascii="Book Antiqua" w:eastAsia="Book Antiqua" w:hAnsi="Book Antiqua" w:cs="Book Antiqua"/>
          <w:color w:val="000000" w:themeColor="text1"/>
        </w:rPr>
        <w:t>: 54-58 [PMID: 31685268 DOI: 10.1016/j.jpedsurg.2019.09.052]</w:t>
      </w:r>
    </w:p>
    <w:p w14:paraId="16F16888"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17 </w:t>
      </w:r>
      <w:r w:rsidRPr="003A0631">
        <w:rPr>
          <w:rFonts w:ascii="Book Antiqua" w:eastAsia="Book Antiqua" w:hAnsi="Book Antiqua" w:cs="Book Antiqua"/>
          <w:b/>
          <w:bCs/>
          <w:color w:val="000000" w:themeColor="text1"/>
        </w:rPr>
        <w:t>Vitale S</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Strisciuglio</w:t>
      </w:r>
      <w:proofErr w:type="spellEnd"/>
      <w:r w:rsidRPr="003A0631">
        <w:rPr>
          <w:rFonts w:ascii="Book Antiqua" w:eastAsia="Book Antiqua" w:hAnsi="Book Antiqua" w:cs="Book Antiqua"/>
          <w:color w:val="000000" w:themeColor="text1"/>
        </w:rPr>
        <w:t xml:space="preserve"> C, Pisapia L, Miele E, Barba P, Vitale A, </w:t>
      </w:r>
      <w:proofErr w:type="spellStart"/>
      <w:r w:rsidRPr="003A0631">
        <w:rPr>
          <w:rFonts w:ascii="Book Antiqua" w:eastAsia="Book Antiqua" w:hAnsi="Book Antiqua" w:cs="Book Antiqua"/>
          <w:color w:val="000000" w:themeColor="text1"/>
        </w:rPr>
        <w:t>Cenni</w:t>
      </w:r>
      <w:proofErr w:type="spellEnd"/>
      <w:r w:rsidRPr="003A0631">
        <w:rPr>
          <w:rFonts w:ascii="Book Antiqua" w:eastAsia="Book Antiqua" w:hAnsi="Book Antiqua" w:cs="Book Antiqua"/>
          <w:color w:val="000000" w:themeColor="text1"/>
        </w:rPr>
        <w:t xml:space="preserve"> S, </w:t>
      </w:r>
      <w:proofErr w:type="spellStart"/>
      <w:r w:rsidRPr="003A0631">
        <w:rPr>
          <w:rFonts w:ascii="Book Antiqua" w:eastAsia="Book Antiqua" w:hAnsi="Book Antiqua" w:cs="Book Antiqua"/>
          <w:color w:val="000000" w:themeColor="text1"/>
        </w:rPr>
        <w:t>Bassi</w:t>
      </w:r>
      <w:proofErr w:type="spellEnd"/>
      <w:r w:rsidRPr="003A0631">
        <w:rPr>
          <w:rFonts w:ascii="Book Antiqua" w:eastAsia="Book Antiqua" w:hAnsi="Book Antiqua" w:cs="Book Antiqua"/>
          <w:color w:val="000000" w:themeColor="text1"/>
        </w:rPr>
        <w:t xml:space="preserve"> V, Maglio M, Del </w:t>
      </w:r>
      <w:proofErr w:type="spellStart"/>
      <w:r w:rsidRPr="003A0631">
        <w:rPr>
          <w:rFonts w:ascii="Book Antiqua" w:eastAsia="Book Antiqua" w:hAnsi="Book Antiqua" w:cs="Book Antiqua"/>
          <w:color w:val="000000" w:themeColor="text1"/>
        </w:rPr>
        <w:t>Pozzo</w:t>
      </w:r>
      <w:proofErr w:type="spellEnd"/>
      <w:r w:rsidRPr="003A0631">
        <w:rPr>
          <w:rFonts w:ascii="Book Antiqua" w:eastAsia="Book Antiqua" w:hAnsi="Book Antiqua" w:cs="Book Antiqua"/>
          <w:color w:val="000000" w:themeColor="text1"/>
        </w:rPr>
        <w:t xml:space="preserve"> G, </w:t>
      </w:r>
      <w:proofErr w:type="spellStart"/>
      <w:r w:rsidRPr="003A0631">
        <w:rPr>
          <w:rFonts w:ascii="Book Antiqua" w:eastAsia="Book Antiqua" w:hAnsi="Book Antiqua" w:cs="Book Antiqua"/>
          <w:color w:val="000000" w:themeColor="text1"/>
        </w:rPr>
        <w:t>Troncone</w:t>
      </w:r>
      <w:proofErr w:type="spellEnd"/>
      <w:r w:rsidRPr="003A0631">
        <w:rPr>
          <w:rFonts w:ascii="Book Antiqua" w:eastAsia="Book Antiqua" w:hAnsi="Book Antiqua" w:cs="Book Antiqua"/>
          <w:color w:val="000000" w:themeColor="text1"/>
        </w:rPr>
        <w:t xml:space="preserve"> R, </w:t>
      </w:r>
      <w:proofErr w:type="spellStart"/>
      <w:r w:rsidRPr="003A0631">
        <w:rPr>
          <w:rFonts w:ascii="Book Antiqua" w:eastAsia="Book Antiqua" w:hAnsi="Book Antiqua" w:cs="Book Antiqua"/>
          <w:color w:val="000000" w:themeColor="text1"/>
        </w:rPr>
        <w:t>Staiano</w:t>
      </w:r>
      <w:proofErr w:type="spellEnd"/>
      <w:r w:rsidRPr="003A0631">
        <w:rPr>
          <w:rFonts w:ascii="Book Antiqua" w:eastAsia="Book Antiqua" w:hAnsi="Book Antiqua" w:cs="Book Antiqua"/>
          <w:color w:val="000000" w:themeColor="text1"/>
        </w:rPr>
        <w:t xml:space="preserve"> A, </w:t>
      </w:r>
      <w:proofErr w:type="spellStart"/>
      <w:r w:rsidRPr="003A0631">
        <w:rPr>
          <w:rFonts w:ascii="Book Antiqua" w:eastAsia="Book Antiqua" w:hAnsi="Book Antiqua" w:cs="Book Antiqua"/>
          <w:color w:val="000000" w:themeColor="text1"/>
        </w:rPr>
        <w:t>Gianfrani</w:t>
      </w:r>
      <w:proofErr w:type="spellEnd"/>
      <w:r w:rsidRPr="003A0631">
        <w:rPr>
          <w:rFonts w:ascii="Book Antiqua" w:eastAsia="Book Antiqua" w:hAnsi="Book Antiqua" w:cs="Book Antiqua"/>
          <w:color w:val="000000" w:themeColor="text1"/>
        </w:rPr>
        <w:t xml:space="preserve"> C. Cytokine production profile in intestinal mucosa of </w:t>
      </w:r>
      <w:proofErr w:type="spellStart"/>
      <w:r w:rsidRPr="003A0631">
        <w:rPr>
          <w:rFonts w:ascii="Book Antiqua" w:eastAsia="Book Antiqua" w:hAnsi="Book Antiqua" w:cs="Book Antiqua"/>
          <w:color w:val="000000" w:themeColor="text1"/>
        </w:rPr>
        <w:t>paediatric</w:t>
      </w:r>
      <w:proofErr w:type="spellEnd"/>
      <w:r w:rsidRPr="003A0631">
        <w:rPr>
          <w:rFonts w:ascii="Book Antiqua" w:eastAsia="Book Antiqua" w:hAnsi="Book Antiqua" w:cs="Book Antiqua"/>
          <w:color w:val="000000" w:themeColor="text1"/>
        </w:rPr>
        <w:t xml:space="preserve"> inflammatory bowel disease. </w:t>
      </w:r>
      <w:proofErr w:type="spellStart"/>
      <w:r w:rsidRPr="003A0631">
        <w:rPr>
          <w:rFonts w:ascii="Book Antiqua" w:eastAsia="Book Antiqua" w:hAnsi="Book Antiqua" w:cs="Book Antiqua"/>
          <w:i/>
          <w:iCs/>
          <w:color w:val="000000" w:themeColor="text1"/>
        </w:rPr>
        <w:t>PLoS</w:t>
      </w:r>
      <w:proofErr w:type="spellEnd"/>
      <w:r w:rsidRPr="003A0631">
        <w:rPr>
          <w:rFonts w:ascii="Book Antiqua" w:eastAsia="Book Antiqua" w:hAnsi="Book Antiqua" w:cs="Book Antiqua"/>
          <w:i/>
          <w:iCs/>
          <w:color w:val="000000" w:themeColor="text1"/>
        </w:rPr>
        <w:t xml:space="preserve"> One</w:t>
      </w:r>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12</w:t>
      </w:r>
      <w:r w:rsidRPr="003A0631">
        <w:rPr>
          <w:rFonts w:ascii="Book Antiqua" w:eastAsia="Book Antiqua" w:hAnsi="Book Antiqua" w:cs="Book Antiqua"/>
          <w:color w:val="000000" w:themeColor="text1"/>
        </w:rPr>
        <w:t>: e0182313 [PMID: 28797042 DOI: 10.1371/journal.pone.0182313]</w:t>
      </w:r>
    </w:p>
    <w:p w14:paraId="4643DA56"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18 </w:t>
      </w:r>
      <w:proofErr w:type="spellStart"/>
      <w:r w:rsidRPr="003A0631">
        <w:rPr>
          <w:rFonts w:ascii="Book Antiqua" w:eastAsia="Book Antiqua" w:hAnsi="Book Antiqua" w:cs="Book Antiqua"/>
          <w:b/>
          <w:bCs/>
          <w:color w:val="000000" w:themeColor="text1"/>
        </w:rPr>
        <w:t>Ungaro</w:t>
      </w:r>
      <w:proofErr w:type="spellEnd"/>
      <w:r w:rsidRPr="003A0631">
        <w:rPr>
          <w:rFonts w:ascii="Book Antiqua" w:eastAsia="Book Antiqua" w:hAnsi="Book Antiqua" w:cs="Book Antiqua"/>
          <w:b/>
          <w:bCs/>
          <w:color w:val="000000" w:themeColor="text1"/>
        </w:rPr>
        <w:t xml:space="preserve"> F</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Massimino</w:t>
      </w:r>
      <w:proofErr w:type="spellEnd"/>
      <w:r w:rsidRPr="003A0631">
        <w:rPr>
          <w:rFonts w:ascii="Book Antiqua" w:eastAsia="Book Antiqua" w:hAnsi="Book Antiqua" w:cs="Book Antiqua"/>
          <w:color w:val="000000" w:themeColor="text1"/>
        </w:rPr>
        <w:t xml:space="preserve"> L, </w:t>
      </w:r>
      <w:proofErr w:type="spellStart"/>
      <w:r w:rsidRPr="003A0631">
        <w:rPr>
          <w:rFonts w:ascii="Book Antiqua" w:eastAsia="Book Antiqua" w:hAnsi="Book Antiqua" w:cs="Book Antiqua"/>
          <w:color w:val="000000" w:themeColor="text1"/>
        </w:rPr>
        <w:t>Furfaro</w:t>
      </w:r>
      <w:proofErr w:type="spellEnd"/>
      <w:r w:rsidRPr="003A0631">
        <w:rPr>
          <w:rFonts w:ascii="Book Antiqua" w:eastAsia="Book Antiqua" w:hAnsi="Book Antiqua" w:cs="Book Antiqua"/>
          <w:color w:val="000000" w:themeColor="text1"/>
        </w:rPr>
        <w:t xml:space="preserve"> F, </w:t>
      </w:r>
      <w:proofErr w:type="spellStart"/>
      <w:r w:rsidRPr="003A0631">
        <w:rPr>
          <w:rFonts w:ascii="Book Antiqua" w:eastAsia="Book Antiqua" w:hAnsi="Book Antiqua" w:cs="Book Antiqua"/>
          <w:color w:val="000000" w:themeColor="text1"/>
        </w:rPr>
        <w:t>Rimoldi</w:t>
      </w:r>
      <w:proofErr w:type="spellEnd"/>
      <w:r w:rsidRPr="003A0631">
        <w:rPr>
          <w:rFonts w:ascii="Book Antiqua" w:eastAsia="Book Antiqua" w:hAnsi="Book Antiqua" w:cs="Book Antiqua"/>
          <w:color w:val="000000" w:themeColor="text1"/>
        </w:rPr>
        <w:t xml:space="preserve"> V, </w:t>
      </w:r>
      <w:proofErr w:type="spellStart"/>
      <w:r w:rsidRPr="003A0631">
        <w:rPr>
          <w:rFonts w:ascii="Book Antiqua" w:eastAsia="Book Antiqua" w:hAnsi="Book Antiqua" w:cs="Book Antiqua"/>
          <w:color w:val="000000" w:themeColor="text1"/>
        </w:rPr>
        <w:t>Peyrin-Biroulet</w:t>
      </w:r>
      <w:proofErr w:type="spellEnd"/>
      <w:r w:rsidRPr="003A0631">
        <w:rPr>
          <w:rFonts w:ascii="Book Antiqua" w:eastAsia="Book Antiqua" w:hAnsi="Book Antiqua" w:cs="Book Antiqua"/>
          <w:color w:val="000000" w:themeColor="text1"/>
        </w:rPr>
        <w:t xml:space="preserve"> L, </w:t>
      </w:r>
      <w:proofErr w:type="spellStart"/>
      <w:r w:rsidRPr="003A0631">
        <w:rPr>
          <w:rFonts w:ascii="Book Antiqua" w:eastAsia="Book Antiqua" w:hAnsi="Book Antiqua" w:cs="Book Antiqua"/>
          <w:color w:val="000000" w:themeColor="text1"/>
        </w:rPr>
        <w:t>D'Alessio</w:t>
      </w:r>
      <w:proofErr w:type="spellEnd"/>
      <w:r w:rsidRPr="003A0631">
        <w:rPr>
          <w:rFonts w:ascii="Book Antiqua" w:eastAsia="Book Antiqua" w:hAnsi="Book Antiqua" w:cs="Book Antiqua"/>
          <w:color w:val="000000" w:themeColor="text1"/>
        </w:rPr>
        <w:t xml:space="preserve"> S, </w:t>
      </w:r>
      <w:proofErr w:type="spellStart"/>
      <w:r w:rsidRPr="003A0631">
        <w:rPr>
          <w:rFonts w:ascii="Book Antiqua" w:eastAsia="Book Antiqua" w:hAnsi="Book Antiqua" w:cs="Book Antiqua"/>
          <w:color w:val="000000" w:themeColor="text1"/>
        </w:rPr>
        <w:t>Danese</w:t>
      </w:r>
      <w:proofErr w:type="spellEnd"/>
      <w:r w:rsidRPr="003A0631">
        <w:rPr>
          <w:rFonts w:ascii="Book Antiqua" w:eastAsia="Book Antiqua" w:hAnsi="Book Antiqua" w:cs="Book Antiqua"/>
          <w:color w:val="000000" w:themeColor="text1"/>
        </w:rPr>
        <w:t xml:space="preserve"> S. Metagenomic analysis of intestinal mucosa revealed a specific eukaryotic gut </w:t>
      </w:r>
      <w:proofErr w:type="spellStart"/>
      <w:r w:rsidRPr="003A0631">
        <w:rPr>
          <w:rFonts w:ascii="Book Antiqua" w:eastAsia="Book Antiqua" w:hAnsi="Book Antiqua" w:cs="Book Antiqua"/>
          <w:color w:val="000000" w:themeColor="text1"/>
        </w:rPr>
        <w:t>virome</w:t>
      </w:r>
      <w:proofErr w:type="spellEnd"/>
      <w:r w:rsidRPr="003A0631">
        <w:rPr>
          <w:rFonts w:ascii="Book Antiqua" w:eastAsia="Book Antiqua" w:hAnsi="Book Antiqua" w:cs="Book Antiqua"/>
          <w:color w:val="000000" w:themeColor="text1"/>
        </w:rPr>
        <w:t xml:space="preserve"> signature in early-diagnosed inflammatory bowel disease. </w:t>
      </w:r>
      <w:r w:rsidRPr="003A0631">
        <w:rPr>
          <w:rFonts w:ascii="Book Antiqua" w:eastAsia="Book Antiqua" w:hAnsi="Book Antiqua" w:cs="Book Antiqua"/>
          <w:i/>
          <w:iCs/>
          <w:color w:val="000000" w:themeColor="text1"/>
        </w:rPr>
        <w:t>Gut Microbes</w:t>
      </w:r>
      <w:r w:rsidRPr="003A0631">
        <w:rPr>
          <w:rFonts w:ascii="Book Antiqua" w:eastAsia="Book Antiqua" w:hAnsi="Book Antiqua" w:cs="Book Antiqua"/>
          <w:color w:val="000000" w:themeColor="text1"/>
        </w:rPr>
        <w:t xml:space="preserve"> 2019; </w:t>
      </w:r>
      <w:r w:rsidRPr="003A0631">
        <w:rPr>
          <w:rFonts w:ascii="Book Antiqua" w:eastAsia="Book Antiqua" w:hAnsi="Book Antiqua" w:cs="Book Antiqua"/>
          <w:b/>
          <w:bCs/>
          <w:color w:val="000000" w:themeColor="text1"/>
        </w:rPr>
        <w:t>10</w:t>
      </w:r>
      <w:r w:rsidRPr="003A0631">
        <w:rPr>
          <w:rFonts w:ascii="Book Antiqua" w:eastAsia="Book Antiqua" w:hAnsi="Book Antiqua" w:cs="Book Antiqua"/>
          <w:color w:val="000000" w:themeColor="text1"/>
        </w:rPr>
        <w:t>: 149-158 [PMID: 30252582 DOI: 10.1080/19490976.2018.1511664]</w:t>
      </w:r>
    </w:p>
    <w:p w14:paraId="341BE02C"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 xml:space="preserve">19 </w:t>
      </w:r>
      <w:proofErr w:type="spellStart"/>
      <w:r w:rsidRPr="003A0631">
        <w:rPr>
          <w:rFonts w:ascii="Book Antiqua" w:eastAsia="Book Antiqua" w:hAnsi="Book Antiqua" w:cs="Book Antiqua"/>
          <w:b/>
          <w:bCs/>
          <w:color w:val="000000" w:themeColor="text1"/>
        </w:rPr>
        <w:t>Sznurkowska</w:t>
      </w:r>
      <w:proofErr w:type="spellEnd"/>
      <w:r w:rsidRPr="003A0631">
        <w:rPr>
          <w:rFonts w:ascii="Book Antiqua" w:eastAsia="Book Antiqua" w:hAnsi="Book Antiqua" w:cs="Book Antiqua"/>
          <w:b/>
          <w:bCs/>
          <w:color w:val="000000" w:themeColor="text1"/>
        </w:rPr>
        <w:t xml:space="preserve"> K</w:t>
      </w:r>
      <w:r w:rsidRPr="003A0631">
        <w:rPr>
          <w:rFonts w:ascii="Book Antiqua" w:eastAsia="Book Antiqua" w:hAnsi="Book Antiqua" w:cs="Book Antiqua"/>
          <w:color w:val="000000" w:themeColor="text1"/>
        </w:rPr>
        <w:t xml:space="preserve">, </w:t>
      </w:r>
      <w:proofErr w:type="spellStart"/>
      <w:r w:rsidRPr="003A0631">
        <w:rPr>
          <w:rFonts w:ascii="Book Antiqua" w:eastAsia="Book Antiqua" w:hAnsi="Book Antiqua" w:cs="Book Antiqua"/>
          <w:color w:val="000000" w:themeColor="text1"/>
        </w:rPr>
        <w:t>Żawrocki</w:t>
      </w:r>
      <w:proofErr w:type="spellEnd"/>
      <w:r w:rsidRPr="003A0631">
        <w:rPr>
          <w:rFonts w:ascii="Book Antiqua" w:eastAsia="Book Antiqua" w:hAnsi="Book Antiqua" w:cs="Book Antiqua"/>
          <w:color w:val="000000" w:themeColor="text1"/>
        </w:rPr>
        <w:t xml:space="preserve"> A, </w:t>
      </w:r>
      <w:proofErr w:type="spellStart"/>
      <w:r w:rsidRPr="003A0631">
        <w:rPr>
          <w:rFonts w:ascii="Book Antiqua" w:eastAsia="Book Antiqua" w:hAnsi="Book Antiqua" w:cs="Book Antiqua"/>
          <w:color w:val="000000" w:themeColor="text1"/>
        </w:rPr>
        <w:t>Sznurkowski</w:t>
      </w:r>
      <w:proofErr w:type="spellEnd"/>
      <w:r w:rsidRPr="003A0631">
        <w:rPr>
          <w:rFonts w:ascii="Book Antiqua" w:eastAsia="Book Antiqua" w:hAnsi="Book Antiqua" w:cs="Book Antiqua"/>
          <w:color w:val="000000" w:themeColor="text1"/>
        </w:rPr>
        <w:t xml:space="preserve"> J, </w:t>
      </w:r>
      <w:proofErr w:type="spellStart"/>
      <w:r w:rsidRPr="003A0631">
        <w:rPr>
          <w:rFonts w:ascii="Book Antiqua" w:eastAsia="Book Antiqua" w:hAnsi="Book Antiqua" w:cs="Book Antiqua"/>
          <w:color w:val="000000" w:themeColor="text1"/>
        </w:rPr>
        <w:t>Iżycka-Świeszewska</w:t>
      </w:r>
      <w:proofErr w:type="spellEnd"/>
      <w:r w:rsidRPr="003A0631">
        <w:rPr>
          <w:rFonts w:ascii="Book Antiqua" w:eastAsia="Book Antiqua" w:hAnsi="Book Antiqua" w:cs="Book Antiqua"/>
          <w:color w:val="000000" w:themeColor="text1"/>
        </w:rPr>
        <w:t xml:space="preserve"> E, </w:t>
      </w:r>
      <w:proofErr w:type="spellStart"/>
      <w:r w:rsidRPr="003A0631">
        <w:rPr>
          <w:rFonts w:ascii="Book Antiqua" w:eastAsia="Book Antiqua" w:hAnsi="Book Antiqua" w:cs="Book Antiqua"/>
          <w:color w:val="000000" w:themeColor="text1"/>
        </w:rPr>
        <w:t>Landowski</w:t>
      </w:r>
      <w:proofErr w:type="spellEnd"/>
      <w:r w:rsidRPr="003A0631">
        <w:rPr>
          <w:rFonts w:ascii="Book Antiqua" w:eastAsia="Book Antiqua" w:hAnsi="Book Antiqua" w:cs="Book Antiqua"/>
          <w:color w:val="000000" w:themeColor="text1"/>
        </w:rPr>
        <w:t xml:space="preserve"> P, </w:t>
      </w:r>
      <w:proofErr w:type="spellStart"/>
      <w:r w:rsidRPr="003A0631">
        <w:rPr>
          <w:rFonts w:ascii="Book Antiqua" w:eastAsia="Book Antiqua" w:hAnsi="Book Antiqua" w:cs="Book Antiqua"/>
          <w:color w:val="000000" w:themeColor="text1"/>
        </w:rPr>
        <w:t>Szlagatys-Sidorkiewicz</w:t>
      </w:r>
      <w:proofErr w:type="spellEnd"/>
      <w:r w:rsidRPr="003A0631">
        <w:rPr>
          <w:rFonts w:ascii="Book Antiqua" w:eastAsia="Book Antiqua" w:hAnsi="Book Antiqua" w:cs="Book Antiqua"/>
          <w:color w:val="000000" w:themeColor="text1"/>
        </w:rPr>
        <w:t xml:space="preserve"> A, Plata-</w:t>
      </w:r>
      <w:proofErr w:type="spellStart"/>
      <w:r w:rsidRPr="003A0631">
        <w:rPr>
          <w:rFonts w:ascii="Book Antiqua" w:eastAsia="Book Antiqua" w:hAnsi="Book Antiqua" w:cs="Book Antiqua"/>
          <w:color w:val="000000" w:themeColor="text1"/>
        </w:rPr>
        <w:t>Nazar</w:t>
      </w:r>
      <w:proofErr w:type="spellEnd"/>
      <w:r w:rsidRPr="003A0631">
        <w:rPr>
          <w:rFonts w:ascii="Book Antiqua" w:eastAsia="Book Antiqua" w:hAnsi="Book Antiqua" w:cs="Book Antiqua"/>
          <w:color w:val="000000" w:themeColor="text1"/>
        </w:rPr>
        <w:t xml:space="preserve"> K, </w:t>
      </w:r>
      <w:proofErr w:type="spellStart"/>
      <w:r w:rsidRPr="003A0631">
        <w:rPr>
          <w:rFonts w:ascii="Book Antiqua" w:eastAsia="Book Antiqua" w:hAnsi="Book Antiqua" w:cs="Book Antiqua"/>
          <w:color w:val="000000" w:themeColor="text1"/>
        </w:rPr>
        <w:t>Kamińska</w:t>
      </w:r>
      <w:proofErr w:type="spellEnd"/>
      <w:r w:rsidRPr="003A0631">
        <w:rPr>
          <w:rFonts w:ascii="Book Antiqua" w:eastAsia="Book Antiqua" w:hAnsi="Book Antiqua" w:cs="Book Antiqua"/>
          <w:color w:val="000000" w:themeColor="text1"/>
        </w:rPr>
        <w:t xml:space="preserve"> B. Indoleamine 2,3-dioxygenase and regulatory t cells in intestinal mucosa in children with inflammatory bowel disease. </w:t>
      </w:r>
      <w:r w:rsidRPr="003A0631">
        <w:rPr>
          <w:rFonts w:ascii="Book Antiqua" w:eastAsia="Book Antiqua" w:hAnsi="Book Antiqua" w:cs="Book Antiqua"/>
          <w:i/>
          <w:iCs/>
          <w:color w:val="000000" w:themeColor="text1"/>
        </w:rPr>
        <w:t xml:space="preserve">J </w:t>
      </w:r>
      <w:proofErr w:type="spellStart"/>
      <w:r w:rsidRPr="003A0631">
        <w:rPr>
          <w:rFonts w:ascii="Book Antiqua" w:eastAsia="Book Antiqua" w:hAnsi="Book Antiqua" w:cs="Book Antiqua"/>
          <w:i/>
          <w:iCs/>
          <w:color w:val="000000" w:themeColor="text1"/>
        </w:rPr>
        <w:t>Biol</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Regul</w:t>
      </w:r>
      <w:proofErr w:type="spellEnd"/>
      <w:r w:rsidRPr="003A0631">
        <w:rPr>
          <w:rFonts w:ascii="Book Antiqua" w:eastAsia="Book Antiqua" w:hAnsi="Book Antiqua" w:cs="Book Antiqua"/>
          <w:i/>
          <w:iCs/>
          <w:color w:val="000000" w:themeColor="text1"/>
        </w:rPr>
        <w:t xml:space="preserve"> </w:t>
      </w:r>
      <w:proofErr w:type="spellStart"/>
      <w:r w:rsidRPr="003A0631">
        <w:rPr>
          <w:rFonts w:ascii="Book Antiqua" w:eastAsia="Book Antiqua" w:hAnsi="Book Antiqua" w:cs="Book Antiqua"/>
          <w:i/>
          <w:iCs/>
          <w:color w:val="000000" w:themeColor="text1"/>
        </w:rPr>
        <w:t>Homeost</w:t>
      </w:r>
      <w:proofErr w:type="spellEnd"/>
      <w:r w:rsidRPr="003A0631">
        <w:rPr>
          <w:rFonts w:ascii="Book Antiqua" w:eastAsia="Book Antiqua" w:hAnsi="Book Antiqua" w:cs="Book Antiqua"/>
          <w:i/>
          <w:iCs/>
          <w:color w:val="000000" w:themeColor="text1"/>
        </w:rPr>
        <w:t xml:space="preserve"> Agents</w:t>
      </w:r>
      <w:r w:rsidRPr="003A0631">
        <w:rPr>
          <w:rFonts w:ascii="Book Antiqua" w:eastAsia="Book Antiqua" w:hAnsi="Book Antiqua" w:cs="Book Antiqua"/>
          <w:color w:val="000000" w:themeColor="text1"/>
        </w:rPr>
        <w:t xml:space="preserve"> 2017; </w:t>
      </w:r>
      <w:r w:rsidRPr="003A0631">
        <w:rPr>
          <w:rFonts w:ascii="Book Antiqua" w:eastAsia="Book Antiqua" w:hAnsi="Book Antiqua" w:cs="Book Antiqua"/>
          <w:b/>
          <w:bCs/>
          <w:color w:val="000000" w:themeColor="text1"/>
        </w:rPr>
        <w:t>31</w:t>
      </w:r>
      <w:r w:rsidRPr="003A0631">
        <w:rPr>
          <w:rFonts w:ascii="Book Antiqua" w:eastAsia="Book Antiqua" w:hAnsi="Book Antiqua" w:cs="Book Antiqua"/>
          <w:color w:val="000000" w:themeColor="text1"/>
        </w:rPr>
        <w:t>: 125-131 [PMID: 28337881]</w:t>
      </w:r>
    </w:p>
    <w:p w14:paraId="2C73C40A"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 xml:space="preserve">20 </w:t>
      </w:r>
      <w:r w:rsidRPr="003A0631">
        <w:rPr>
          <w:rFonts w:ascii="Book Antiqua" w:eastAsia="Book Antiqua" w:hAnsi="Book Antiqua" w:cs="Book Antiqua"/>
          <w:b/>
          <w:bCs/>
          <w:color w:val="000000" w:themeColor="text1"/>
        </w:rPr>
        <w:t>Patel AL</w:t>
      </w:r>
      <w:r w:rsidRPr="003A0631">
        <w:rPr>
          <w:rFonts w:ascii="Book Antiqua" w:eastAsia="Book Antiqua" w:hAnsi="Book Antiqua" w:cs="Book Antiqua"/>
          <w:color w:val="000000" w:themeColor="text1"/>
        </w:rPr>
        <w:t xml:space="preserve">, Meier PP, Canvasser J. Strategies to increase the use of mother's own milk for infants at risk of necrotizing enterocolitis. </w:t>
      </w:r>
      <w:proofErr w:type="spellStart"/>
      <w:r w:rsidRPr="003A0631">
        <w:rPr>
          <w:rFonts w:ascii="Book Antiqua" w:eastAsia="Book Antiqua" w:hAnsi="Book Antiqua" w:cs="Book Antiqua"/>
          <w:i/>
          <w:iCs/>
          <w:color w:val="000000" w:themeColor="text1"/>
        </w:rPr>
        <w:t>Pediatr</w:t>
      </w:r>
      <w:proofErr w:type="spellEnd"/>
      <w:r w:rsidRPr="003A0631">
        <w:rPr>
          <w:rFonts w:ascii="Book Antiqua" w:eastAsia="Book Antiqua" w:hAnsi="Book Antiqua" w:cs="Book Antiqua"/>
          <w:i/>
          <w:iCs/>
          <w:color w:val="000000" w:themeColor="text1"/>
        </w:rPr>
        <w:t xml:space="preserve"> Res</w:t>
      </w:r>
      <w:r w:rsidRPr="003A0631">
        <w:rPr>
          <w:rFonts w:ascii="Book Antiqua" w:eastAsia="Book Antiqua" w:hAnsi="Book Antiqua" w:cs="Book Antiqua"/>
          <w:color w:val="000000" w:themeColor="text1"/>
        </w:rPr>
        <w:t xml:space="preserve"> 2020; </w:t>
      </w:r>
      <w:r w:rsidRPr="003A0631">
        <w:rPr>
          <w:rFonts w:ascii="Book Antiqua" w:eastAsia="Book Antiqua" w:hAnsi="Book Antiqua" w:cs="Book Antiqua"/>
          <w:b/>
          <w:bCs/>
          <w:color w:val="000000" w:themeColor="text1"/>
        </w:rPr>
        <w:t>88</w:t>
      </w:r>
      <w:r w:rsidRPr="003A0631">
        <w:rPr>
          <w:rFonts w:ascii="Book Antiqua" w:eastAsia="Book Antiqua" w:hAnsi="Book Antiqua" w:cs="Book Antiqua"/>
          <w:color w:val="000000" w:themeColor="text1"/>
        </w:rPr>
        <w:t>: 21-24 [PMID: 32855508 DOI: 10.1038/s41390-020-1075-3]</w:t>
      </w:r>
    </w:p>
    <w:bookmarkEnd w:id="3"/>
    <w:p w14:paraId="44C99015" w14:textId="77777777" w:rsidR="00F404B6" w:rsidRPr="003A0631" w:rsidRDefault="00F404B6" w:rsidP="006910DF">
      <w:pPr>
        <w:adjustRightInd w:val="0"/>
        <w:snapToGrid w:val="0"/>
        <w:spacing w:line="360" w:lineRule="auto"/>
        <w:jc w:val="both"/>
        <w:rPr>
          <w:rFonts w:ascii="Book Antiqua" w:eastAsia="Book Antiqua" w:hAnsi="Book Antiqua" w:cs="Book Antiqua"/>
          <w:b/>
          <w:color w:val="000000" w:themeColor="text1"/>
        </w:rPr>
      </w:pPr>
    </w:p>
    <w:p w14:paraId="24E64CC2" w14:textId="77777777" w:rsidR="000426A3" w:rsidRPr="003A0631" w:rsidRDefault="000426A3" w:rsidP="006910DF">
      <w:pPr>
        <w:adjustRightInd w:val="0"/>
        <w:snapToGrid w:val="0"/>
        <w:spacing w:line="360" w:lineRule="auto"/>
        <w:jc w:val="both"/>
        <w:rPr>
          <w:rFonts w:ascii="Book Antiqua" w:eastAsia="Book Antiqua" w:hAnsi="Book Antiqua" w:cs="Book Antiqua"/>
          <w:b/>
          <w:color w:val="000000" w:themeColor="text1"/>
        </w:rPr>
        <w:sectPr w:rsidR="000426A3" w:rsidRPr="003A0631">
          <w:pgSz w:w="12240" w:h="15840"/>
          <w:pgMar w:top="1440" w:right="1440" w:bottom="1440" w:left="1440" w:header="720" w:footer="720" w:gutter="0"/>
          <w:cols w:space="720"/>
          <w:docGrid w:linePitch="360"/>
        </w:sectPr>
      </w:pPr>
    </w:p>
    <w:p w14:paraId="277DF6A9" w14:textId="03A95790"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lastRenderedPageBreak/>
        <w:t>Footnotes</w:t>
      </w:r>
    </w:p>
    <w:p w14:paraId="266C877D" w14:textId="49E1DF6A"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Institutional review board statement: </w:t>
      </w:r>
      <w:r w:rsidR="00611E2A" w:rsidRPr="003A0631">
        <w:rPr>
          <w:rFonts w:ascii="Book Antiqua" w:eastAsia="Book Antiqua" w:hAnsi="Book Antiqua" w:cs="Book Antiqua"/>
          <w:color w:val="000000" w:themeColor="text1"/>
        </w:rPr>
        <w:t>This study was</w:t>
      </w:r>
      <w:r w:rsidR="00611E2A" w:rsidRPr="003A0631">
        <w:rPr>
          <w:rFonts w:ascii="Book Antiqua" w:eastAsia="Book Antiqua" w:hAnsi="Book Antiqua" w:cs="Book Antiqua"/>
          <w:b/>
          <w:bCs/>
          <w:color w:val="000000" w:themeColor="text1"/>
        </w:rPr>
        <w:t xml:space="preserve"> </w:t>
      </w:r>
      <w:r w:rsidR="00611E2A" w:rsidRPr="003A0631">
        <w:rPr>
          <w:rFonts w:ascii="Book Antiqua" w:eastAsia="Book Antiqua" w:hAnsi="Book Antiqua" w:cs="Book Antiqua"/>
          <w:color w:val="000000" w:themeColor="text1"/>
        </w:rPr>
        <w:t xml:space="preserve">approved </w:t>
      </w:r>
      <w:r w:rsidRPr="003A0631">
        <w:rPr>
          <w:rFonts w:ascii="Book Antiqua" w:eastAsia="Book Antiqua" w:hAnsi="Book Antiqua" w:cs="Book Antiqua"/>
          <w:color w:val="000000" w:themeColor="text1"/>
        </w:rPr>
        <w:t xml:space="preserve">by the </w:t>
      </w:r>
      <w:r w:rsidR="00B95589" w:rsidRPr="003A0631">
        <w:rPr>
          <w:rFonts w:ascii="Book Antiqua" w:eastAsia="Book Antiqua" w:hAnsi="Book Antiqua" w:cs="Book Antiqua"/>
          <w:color w:val="000000" w:themeColor="text1"/>
        </w:rPr>
        <w:t xml:space="preserve">Affiliated BenQ Hospital of Nanjing Medical University </w:t>
      </w:r>
      <w:r w:rsidR="000539B5" w:rsidRPr="003A0631">
        <w:rPr>
          <w:rFonts w:ascii="Book Antiqua" w:eastAsia="Book Antiqua" w:hAnsi="Book Antiqua" w:cs="Book Antiqua"/>
          <w:color w:val="000000" w:themeColor="text1"/>
        </w:rPr>
        <w:t>Ethics Committee</w:t>
      </w:r>
      <w:r w:rsidRPr="003A0631">
        <w:rPr>
          <w:rFonts w:ascii="Book Antiqua" w:eastAsia="Book Antiqua" w:hAnsi="Book Antiqua" w:cs="Book Antiqua"/>
          <w:color w:val="000000" w:themeColor="text1"/>
        </w:rPr>
        <w:t>.</w:t>
      </w:r>
    </w:p>
    <w:p w14:paraId="2C9694F0"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27DC7C74"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Informed consent statement: </w:t>
      </w:r>
      <w:r w:rsidRPr="003A0631">
        <w:rPr>
          <w:rFonts w:ascii="Book Antiqua" w:eastAsia="Book Antiqua" w:hAnsi="Book Antiqua" w:cs="Book Antiqua"/>
          <w:color w:val="000000" w:themeColor="text1"/>
          <w:shd w:val="clear" w:color="auto" w:fill="FFFFFF"/>
        </w:rPr>
        <w:t>All study participants, or their legal guardian, provided informed written consent prior to study enrollment.</w:t>
      </w:r>
    </w:p>
    <w:p w14:paraId="509F29A2"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050D0E3D" w14:textId="0A46DEEB"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Conflict-of-interest statement: </w:t>
      </w:r>
      <w:r w:rsidR="009E1657" w:rsidRPr="003A0631">
        <w:rPr>
          <w:rFonts w:ascii="Book Antiqua" w:eastAsia="Book Antiqua" w:hAnsi="Book Antiqua" w:cs="Book Antiqua"/>
          <w:color w:val="000000" w:themeColor="text1"/>
        </w:rPr>
        <w:t>No conflict of interest.</w:t>
      </w:r>
    </w:p>
    <w:p w14:paraId="60E7DA3A"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39ABD962"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Data sharing statement: </w:t>
      </w:r>
      <w:r w:rsidRPr="003A0631">
        <w:rPr>
          <w:rFonts w:ascii="Book Antiqua" w:eastAsia="Book Antiqua" w:hAnsi="Book Antiqua" w:cs="Book Antiqua"/>
          <w:color w:val="000000" w:themeColor="text1"/>
          <w:shd w:val="clear" w:color="auto" w:fill="FFFFFF"/>
        </w:rPr>
        <w:t>No additional data are available.</w:t>
      </w:r>
    </w:p>
    <w:p w14:paraId="10BF572D"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17801345"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bCs/>
          <w:color w:val="000000" w:themeColor="text1"/>
        </w:rPr>
        <w:t xml:space="preserve">Open-Access: </w:t>
      </w:r>
      <w:r w:rsidRPr="003A063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A0631">
        <w:rPr>
          <w:rFonts w:ascii="Book Antiqua" w:eastAsia="Book Antiqua" w:hAnsi="Book Antiqua" w:cs="Book Antiqua"/>
          <w:color w:val="000000" w:themeColor="text1"/>
        </w:rPr>
        <w:t>NonCommercial</w:t>
      </w:r>
      <w:proofErr w:type="spellEnd"/>
      <w:r w:rsidRPr="003A063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700134"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0EEAF824" w14:textId="0D6A2336"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Manuscript source: </w:t>
      </w:r>
      <w:r w:rsidRPr="003A0631">
        <w:rPr>
          <w:rFonts w:ascii="Book Antiqua" w:eastAsia="Book Antiqua" w:hAnsi="Book Antiqua" w:cs="Book Antiqua"/>
          <w:color w:val="000000" w:themeColor="text1"/>
        </w:rPr>
        <w:t xml:space="preserve">Unsolicited </w:t>
      </w:r>
      <w:r w:rsidR="002C2C59" w:rsidRPr="003A0631">
        <w:rPr>
          <w:rFonts w:ascii="Book Antiqua" w:eastAsia="Book Antiqua" w:hAnsi="Book Antiqua" w:cs="Book Antiqua"/>
          <w:color w:val="000000" w:themeColor="text1"/>
        </w:rPr>
        <w:t>manuscript</w:t>
      </w:r>
    </w:p>
    <w:p w14:paraId="673E4528"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5AF005B1"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Peer-review started: </w:t>
      </w:r>
      <w:r w:rsidRPr="003A0631">
        <w:rPr>
          <w:rFonts w:ascii="Book Antiqua" w:eastAsia="Book Antiqua" w:hAnsi="Book Antiqua" w:cs="Book Antiqua"/>
          <w:color w:val="000000" w:themeColor="text1"/>
        </w:rPr>
        <w:t>April 22, 2021</w:t>
      </w:r>
    </w:p>
    <w:p w14:paraId="4517424C"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First decision: </w:t>
      </w:r>
      <w:r w:rsidRPr="003A0631">
        <w:rPr>
          <w:rFonts w:ascii="Book Antiqua" w:eastAsia="Book Antiqua" w:hAnsi="Book Antiqua" w:cs="Book Antiqua"/>
          <w:color w:val="000000" w:themeColor="text1"/>
        </w:rPr>
        <w:t>May 24, 2021</w:t>
      </w:r>
    </w:p>
    <w:p w14:paraId="28574623" w14:textId="2C5F816D"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Article in press: </w:t>
      </w:r>
      <w:r w:rsidR="00640163" w:rsidRPr="003A0631">
        <w:rPr>
          <w:rFonts w:ascii="Book Antiqua" w:eastAsia="宋体" w:hAnsi="Book Antiqua"/>
          <w:color w:val="000000" w:themeColor="text1"/>
        </w:rPr>
        <w:t>J</w:t>
      </w:r>
      <w:r w:rsidR="00640163" w:rsidRPr="003A0631">
        <w:rPr>
          <w:rFonts w:ascii="Book Antiqua" w:eastAsia="宋体" w:hAnsi="Book Antiqua" w:hint="eastAsia"/>
          <w:color w:val="000000" w:themeColor="text1"/>
        </w:rPr>
        <w:t>u</w:t>
      </w:r>
      <w:r w:rsidR="00640163" w:rsidRPr="003A0631">
        <w:rPr>
          <w:rFonts w:ascii="Book Antiqua" w:eastAsia="宋体" w:hAnsi="Book Antiqua"/>
          <w:color w:val="000000" w:themeColor="text1"/>
        </w:rPr>
        <w:t>ly 28, 2021</w:t>
      </w:r>
    </w:p>
    <w:p w14:paraId="372A6F1A"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71F50FBC"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Specialty type: </w:t>
      </w:r>
      <w:r w:rsidRPr="003A0631">
        <w:rPr>
          <w:rFonts w:ascii="Book Antiqua" w:eastAsia="Book Antiqua" w:hAnsi="Book Antiqua" w:cs="Book Antiqua"/>
          <w:color w:val="000000" w:themeColor="text1"/>
        </w:rPr>
        <w:t>Pediatrics</w:t>
      </w:r>
    </w:p>
    <w:p w14:paraId="61699096"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 xml:space="preserve">Country/Territory of origin: </w:t>
      </w:r>
      <w:r w:rsidRPr="003A0631">
        <w:rPr>
          <w:rFonts w:ascii="Book Antiqua" w:eastAsia="Book Antiqua" w:hAnsi="Book Antiqua" w:cs="Book Antiqua"/>
          <w:color w:val="000000" w:themeColor="text1"/>
        </w:rPr>
        <w:t>China</w:t>
      </w:r>
    </w:p>
    <w:p w14:paraId="29DCBCE9"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b/>
          <w:color w:val="000000" w:themeColor="text1"/>
        </w:rPr>
        <w:t>Peer-review report’s scientific quality classification</w:t>
      </w:r>
    </w:p>
    <w:p w14:paraId="1447F823"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Grade A (Excellent): 0</w:t>
      </w:r>
    </w:p>
    <w:p w14:paraId="280700C0"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lastRenderedPageBreak/>
        <w:t>Grade B (Very good): 0</w:t>
      </w:r>
    </w:p>
    <w:p w14:paraId="2FB49BC5"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Grade C (Good): C</w:t>
      </w:r>
    </w:p>
    <w:p w14:paraId="3EC89C20"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Grade D (Fair): 0</w:t>
      </w:r>
    </w:p>
    <w:p w14:paraId="311A3D03" w14:textId="77777777" w:rsidR="00A77B3E" w:rsidRPr="003A0631" w:rsidRDefault="00942C0C" w:rsidP="006910DF">
      <w:pPr>
        <w:adjustRightInd w:val="0"/>
        <w:snapToGrid w:val="0"/>
        <w:spacing w:line="360" w:lineRule="auto"/>
        <w:jc w:val="both"/>
        <w:rPr>
          <w:rFonts w:ascii="Book Antiqua" w:hAnsi="Book Antiqua"/>
          <w:color w:val="000000" w:themeColor="text1"/>
        </w:rPr>
      </w:pPr>
      <w:r w:rsidRPr="003A0631">
        <w:rPr>
          <w:rFonts w:ascii="Book Antiqua" w:eastAsia="Book Antiqua" w:hAnsi="Book Antiqua" w:cs="Book Antiqua"/>
          <w:color w:val="000000" w:themeColor="text1"/>
        </w:rPr>
        <w:t>Grade E (Poor): 0</w:t>
      </w:r>
    </w:p>
    <w:p w14:paraId="56A35735" w14:textId="77777777" w:rsidR="00A77B3E" w:rsidRPr="003A0631" w:rsidRDefault="00A77B3E" w:rsidP="006910DF">
      <w:pPr>
        <w:adjustRightInd w:val="0"/>
        <w:snapToGrid w:val="0"/>
        <w:spacing w:line="360" w:lineRule="auto"/>
        <w:jc w:val="both"/>
        <w:rPr>
          <w:rFonts w:ascii="Book Antiqua" w:hAnsi="Book Antiqua"/>
          <w:color w:val="000000" w:themeColor="text1"/>
        </w:rPr>
      </w:pPr>
    </w:p>
    <w:p w14:paraId="53557228" w14:textId="50283364" w:rsidR="00A77B3E" w:rsidRPr="003A0631" w:rsidRDefault="00942C0C" w:rsidP="006910DF">
      <w:pPr>
        <w:adjustRightInd w:val="0"/>
        <w:snapToGrid w:val="0"/>
        <w:spacing w:line="360" w:lineRule="auto"/>
        <w:jc w:val="both"/>
        <w:rPr>
          <w:rFonts w:ascii="Book Antiqua" w:eastAsia="Book Antiqua" w:hAnsi="Book Antiqua" w:cs="Book Antiqua"/>
          <w:b/>
          <w:color w:val="000000" w:themeColor="text1"/>
        </w:rPr>
      </w:pPr>
      <w:r w:rsidRPr="003A0631">
        <w:rPr>
          <w:rFonts w:ascii="Book Antiqua" w:eastAsia="Book Antiqua" w:hAnsi="Book Antiqua" w:cs="Book Antiqua"/>
          <w:b/>
          <w:color w:val="000000" w:themeColor="text1"/>
        </w:rPr>
        <w:t xml:space="preserve">P-Reviewer: </w:t>
      </w:r>
      <w:proofErr w:type="spellStart"/>
      <w:r w:rsidRPr="003A0631">
        <w:rPr>
          <w:rFonts w:ascii="Book Antiqua" w:eastAsia="Book Antiqua" w:hAnsi="Book Antiqua" w:cs="Book Antiqua"/>
          <w:color w:val="000000" w:themeColor="text1"/>
        </w:rPr>
        <w:t>Kurokawa</w:t>
      </w:r>
      <w:proofErr w:type="spellEnd"/>
      <w:r w:rsidRPr="003A0631">
        <w:rPr>
          <w:rFonts w:ascii="Book Antiqua" w:eastAsia="Book Antiqua" w:hAnsi="Book Antiqua" w:cs="Book Antiqua"/>
          <w:color w:val="000000" w:themeColor="text1"/>
        </w:rPr>
        <w:t xml:space="preserve"> R</w:t>
      </w:r>
      <w:r w:rsidRPr="003A0631">
        <w:rPr>
          <w:rFonts w:ascii="Book Antiqua" w:eastAsia="Book Antiqua" w:hAnsi="Book Antiqua" w:cs="Book Antiqua"/>
          <w:b/>
          <w:color w:val="000000" w:themeColor="text1"/>
        </w:rPr>
        <w:t xml:space="preserve"> S-Editor: </w:t>
      </w:r>
      <w:r w:rsidRPr="003A0631">
        <w:rPr>
          <w:rFonts w:ascii="Book Antiqua" w:eastAsia="Book Antiqua" w:hAnsi="Book Antiqua" w:cs="Book Antiqua"/>
          <w:color w:val="000000" w:themeColor="text1"/>
        </w:rPr>
        <w:t>Wang JL</w:t>
      </w:r>
      <w:r w:rsidRPr="003A0631">
        <w:rPr>
          <w:rFonts w:ascii="Book Antiqua" w:eastAsia="Book Antiqua" w:hAnsi="Book Antiqua" w:cs="Book Antiqua"/>
          <w:b/>
          <w:color w:val="000000" w:themeColor="text1"/>
        </w:rPr>
        <w:t xml:space="preserve"> L-Editor: </w:t>
      </w:r>
      <w:r w:rsidR="00640163" w:rsidRPr="003A0631">
        <w:rPr>
          <w:rFonts w:ascii="Book Antiqua" w:hAnsi="Book Antiqua" w:cs="Book Antiqua" w:hint="eastAsia"/>
          <w:color w:val="000000" w:themeColor="text1"/>
          <w:lang w:eastAsia="zh-CN"/>
        </w:rPr>
        <w:t>A</w:t>
      </w:r>
      <w:r w:rsidR="00640163" w:rsidRPr="003A0631">
        <w:rPr>
          <w:rFonts w:ascii="Book Antiqua" w:hAnsi="Book Antiqua" w:cs="Book Antiqua" w:hint="eastAsia"/>
          <w:b/>
          <w:color w:val="000000" w:themeColor="text1"/>
          <w:lang w:eastAsia="zh-CN"/>
        </w:rPr>
        <w:t xml:space="preserve"> </w:t>
      </w:r>
      <w:r w:rsidRPr="003A0631">
        <w:rPr>
          <w:rFonts w:ascii="Book Antiqua" w:eastAsia="Book Antiqua" w:hAnsi="Book Antiqua" w:cs="Book Antiqua"/>
          <w:b/>
          <w:color w:val="000000" w:themeColor="text1"/>
        </w:rPr>
        <w:t xml:space="preserve">P-Editor: </w:t>
      </w:r>
      <w:r w:rsidR="00640163" w:rsidRPr="003A0631">
        <w:rPr>
          <w:rFonts w:ascii="Book Antiqua" w:eastAsia="Book Antiqua" w:hAnsi="Book Antiqua" w:cs="Book Antiqua"/>
          <w:color w:val="000000" w:themeColor="text1"/>
        </w:rPr>
        <w:t>Xing YX</w:t>
      </w:r>
    </w:p>
    <w:p w14:paraId="0C0600B3" w14:textId="5D55938A" w:rsidR="002C2C59" w:rsidRPr="003A0631" w:rsidRDefault="002C2C59" w:rsidP="006910DF">
      <w:pPr>
        <w:adjustRightInd w:val="0"/>
        <w:snapToGrid w:val="0"/>
        <w:spacing w:line="360" w:lineRule="auto"/>
        <w:jc w:val="both"/>
        <w:rPr>
          <w:rFonts w:ascii="Book Antiqua" w:eastAsia="Book Antiqua" w:hAnsi="Book Antiqua" w:cs="Book Antiqua"/>
          <w:b/>
          <w:color w:val="000000" w:themeColor="text1"/>
        </w:rPr>
      </w:pPr>
    </w:p>
    <w:p w14:paraId="3709FE09" w14:textId="7175D405" w:rsidR="002C2C59" w:rsidRPr="003A0631" w:rsidRDefault="00A2361E" w:rsidP="006910DF">
      <w:pPr>
        <w:adjustRightInd w:val="0"/>
        <w:snapToGrid w:val="0"/>
        <w:spacing w:line="360" w:lineRule="auto"/>
        <w:jc w:val="both"/>
        <w:rPr>
          <w:rFonts w:ascii="Book Antiqua" w:hAnsi="Book Antiqua"/>
          <w:b/>
          <w:bCs/>
          <w:color w:val="000000" w:themeColor="text1"/>
        </w:rPr>
      </w:pPr>
      <w:r w:rsidRPr="003A0631">
        <w:rPr>
          <w:rFonts w:ascii="Book Antiqua" w:hAnsi="Book Antiqua"/>
          <w:b/>
          <w:bCs/>
          <w:color w:val="000000" w:themeColor="text1"/>
        </w:rPr>
        <w:br w:type="page"/>
      </w:r>
      <w:r w:rsidR="002C2C59" w:rsidRPr="003A0631">
        <w:rPr>
          <w:rFonts w:ascii="Book Antiqua" w:hAnsi="Book Antiqua"/>
          <w:b/>
          <w:bCs/>
          <w:color w:val="000000" w:themeColor="text1"/>
        </w:rPr>
        <w:lastRenderedPageBreak/>
        <w:t>Figure Legends</w:t>
      </w:r>
    </w:p>
    <w:p w14:paraId="61202118" w14:textId="77777777" w:rsidR="00A2361E" w:rsidRPr="003A0631" w:rsidRDefault="00A2361E" w:rsidP="006910DF">
      <w:pPr>
        <w:pStyle w:val="p16"/>
        <w:adjustRightInd w:val="0"/>
        <w:snapToGrid w:val="0"/>
        <w:spacing w:line="360" w:lineRule="auto"/>
        <w:rPr>
          <w:rFonts w:ascii="Book Antiqua" w:eastAsia="Book Antiqua" w:hAnsi="Book Antiqua" w:cs="Book Antiqua"/>
          <w:b/>
          <w:color w:val="000000" w:themeColor="text1"/>
          <w:sz w:val="24"/>
          <w:szCs w:val="24"/>
        </w:rPr>
      </w:pPr>
    </w:p>
    <w:p w14:paraId="7D7BF306" w14:textId="77777777" w:rsidR="00A2361E" w:rsidRPr="003A0631" w:rsidRDefault="00A2361E"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hAnsi="Book Antiqua"/>
          <w:noProof/>
          <w:color w:val="000000" w:themeColor="text1"/>
          <w:sz w:val="24"/>
          <w:szCs w:val="24"/>
        </w:rPr>
        <w:drawing>
          <wp:inline distT="0" distB="0" distL="0" distR="0" wp14:anchorId="586043A3" wp14:editId="000FA686">
            <wp:extent cx="4685714" cy="3685714"/>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5714" cy="3685714"/>
                    </a:xfrm>
                    <a:prstGeom prst="rect">
                      <a:avLst/>
                    </a:prstGeom>
                  </pic:spPr>
                </pic:pic>
              </a:graphicData>
            </a:graphic>
          </wp:inline>
        </w:drawing>
      </w:r>
    </w:p>
    <w:p w14:paraId="007E36F5" w14:textId="3EA31986" w:rsidR="002C2C59" w:rsidRPr="003A0631" w:rsidRDefault="002C2C59" w:rsidP="006910DF">
      <w:pPr>
        <w:pStyle w:val="p16"/>
        <w:adjustRightInd w:val="0"/>
        <w:snapToGrid w:val="0"/>
        <w:spacing w:line="360" w:lineRule="auto"/>
        <w:rPr>
          <w:rFonts w:ascii="Book Antiqua" w:eastAsia="Book Antiqua" w:hAnsi="Book Antiqua" w:cs="Book Antiqua"/>
          <w:bCs/>
          <w:color w:val="000000" w:themeColor="text1"/>
          <w:sz w:val="24"/>
          <w:szCs w:val="24"/>
        </w:rPr>
      </w:pPr>
      <w:r w:rsidRPr="003A0631">
        <w:rPr>
          <w:rFonts w:ascii="Book Antiqua" w:eastAsia="Book Antiqua" w:hAnsi="Book Antiqua" w:cs="Book Antiqua"/>
          <w:b/>
          <w:color w:val="000000" w:themeColor="text1"/>
          <w:sz w:val="24"/>
          <w:szCs w:val="24"/>
        </w:rPr>
        <w:t xml:space="preserve">Figure 1 Western-blot results of </w:t>
      </w:r>
      <w:r w:rsidR="002D7CAC" w:rsidRPr="003A0631">
        <w:rPr>
          <w:rFonts w:ascii="Book Antiqua" w:eastAsia="Book Antiqua" w:hAnsi="Book Antiqua" w:cs="Book Antiqua"/>
          <w:b/>
          <w:color w:val="000000" w:themeColor="text1"/>
          <w:sz w:val="24"/>
          <w:szCs w:val="24"/>
        </w:rPr>
        <w:t>mucin 1</w:t>
      </w:r>
      <w:r w:rsidRPr="003A0631">
        <w:rPr>
          <w:rFonts w:ascii="Book Antiqua" w:eastAsia="Book Antiqua" w:hAnsi="Book Antiqua" w:cs="Book Antiqua"/>
          <w:b/>
          <w:color w:val="000000" w:themeColor="text1"/>
          <w:sz w:val="24"/>
          <w:szCs w:val="24"/>
        </w:rPr>
        <w:t xml:space="preserve"> protein and </w:t>
      </w:r>
      <w:r w:rsidR="002D7CAC" w:rsidRPr="003A0631">
        <w:rPr>
          <w:rFonts w:ascii="Book Antiqua" w:eastAsia="Book Antiqua" w:hAnsi="Book Antiqua" w:cs="Book Antiqua"/>
          <w:b/>
          <w:color w:val="000000" w:themeColor="text1"/>
          <w:sz w:val="24"/>
          <w:szCs w:val="24"/>
        </w:rPr>
        <w:t>interleukin-11</w:t>
      </w:r>
      <w:r w:rsidRPr="003A0631">
        <w:rPr>
          <w:rFonts w:ascii="Book Antiqua" w:eastAsia="Book Antiqua" w:hAnsi="Book Antiqua" w:cs="Book Antiqua"/>
          <w:b/>
          <w:color w:val="000000" w:themeColor="text1"/>
          <w:sz w:val="24"/>
          <w:szCs w:val="24"/>
        </w:rPr>
        <w:t xml:space="preserve"> protein in </w:t>
      </w:r>
      <w:r w:rsidR="002D7CAC" w:rsidRPr="003A0631">
        <w:rPr>
          <w:rFonts w:ascii="Book Antiqua" w:eastAsia="Book Antiqua" w:hAnsi="Book Antiqua" w:cs="Book Antiqua"/>
          <w:b/>
          <w:color w:val="000000" w:themeColor="text1"/>
          <w:sz w:val="24"/>
          <w:szCs w:val="24"/>
        </w:rPr>
        <w:t xml:space="preserve">necrotizing enterocolitis </w:t>
      </w:r>
      <w:r w:rsidRPr="003A0631">
        <w:rPr>
          <w:rFonts w:ascii="Book Antiqua" w:eastAsia="Book Antiqua" w:hAnsi="Book Antiqua" w:cs="Book Antiqua"/>
          <w:b/>
          <w:color w:val="000000" w:themeColor="text1"/>
          <w:sz w:val="24"/>
          <w:szCs w:val="24"/>
        </w:rPr>
        <w:t>group and control group.</w:t>
      </w:r>
      <w:r w:rsidR="008602DE" w:rsidRPr="003A0631">
        <w:rPr>
          <w:rFonts w:ascii="Book Antiqua" w:eastAsia="Book Antiqua" w:hAnsi="Book Antiqua" w:cs="Book Antiqua"/>
          <w:b/>
          <w:color w:val="000000" w:themeColor="text1"/>
          <w:sz w:val="24"/>
          <w:szCs w:val="24"/>
        </w:rPr>
        <w:t xml:space="preserve"> </w:t>
      </w:r>
      <w:r w:rsidR="008602DE" w:rsidRPr="003A0631">
        <w:rPr>
          <w:rFonts w:ascii="Book Antiqua" w:eastAsia="Book Antiqua" w:hAnsi="Book Antiqua" w:cs="Book Antiqua"/>
          <w:bCs/>
          <w:color w:val="000000" w:themeColor="text1"/>
          <w:sz w:val="24"/>
          <w:szCs w:val="24"/>
        </w:rPr>
        <w:t>NEC: Necrotizing enterocolitis; MUC-1: Mucin 1; IL-11: Interleukin-11; GAPDH: Glyceraldehyde 3-phosphate dehydrogenase.</w:t>
      </w:r>
    </w:p>
    <w:p w14:paraId="6024D854" w14:textId="77777777" w:rsidR="000426A3" w:rsidRPr="003A0631" w:rsidRDefault="000426A3" w:rsidP="006910DF">
      <w:pPr>
        <w:pStyle w:val="p16"/>
        <w:adjustRightInd w:val="0"/>
        <w:snapToGrid w:val="0"/>
        <w:spacing w:line="360" w:lineRule="auto"/>
        <w:rPr>
          <w:rFonts w:ascii="Book Antiqua" w:eastAsia="Book Antiqua" w:hAnsi="Book Antiqua" w:cs="Book Antiqua"/>
          <w:bCs/>
          <w:color w:val="000000" w:themeColor="text1"/>
          <w:sz w:val="24"/>
          <w:szCs w:val="24"/>
        </w:rPr>
        <w:sectPr w:rsidR="000426A3" w:rsidRPr="003A0631">
          <w:pgSz w:w="12240" w:h="15840"/>
          <w:pgMar w:top="1440" w:right="1440" w:bottom="1440" w:left="1440" w:header="720" w:footer="720" w:gutter="0"/>
          <w:cols w:space="720"/>
          <w:docGrid w:linePitch="360"/>
        </w:sectPr>
      </w:pPr>
    </w:p>
    <w:p w14:paraId="0793448F" w14:textId="321B6600" w:rsidR="00E24BF8" w:rsidRPr="003A0631" w:rsidRDefault="00E24BF8" w:rsidP="006910DF">
      <w:pPr>
        <w:pStyle w:val="p16"/>
        <w:adjustRightInd w:val="0"/>
        <w:snapToGrid w:val="0"/>
        <w:spacing w:line="360" w:lineRule="auto"/>
        <w:rPr>
          <w:rFonts w:ascii="Book Antiqua" w:eastAsia="Book Antiqua" w:hAnsi="Book Antiqua" w:cs="Book Antiqua"/>
          <w:bCs/>
          <w:color w:val="000000" w:themeColor="text1"/>
          <w:sz w:val="24"/>
          <w:szCs w:val="24"/>
        </w:rPr>
      </w:pPr>
    </w:p>
    <w:p w14:paraId="177DD47D" w14:textId="77777777" w:rsidR="00307FE3" w:rsidRPr="003A0631" w:rsidRDefault="00307FE3"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hAnsi="Book Antiqua"/>
          <w:noProof/>
          <w:color w:val="000000" w:themeColor="text1"/>
          <w:sz w:val="24"/>
          <w:szCs w:val="24"/>
        </w:rPr>
        <w:drawing>
          <wp:inline distT="0" distB="0" distL="0" distR="0" wp14:anchorId="13307A8F" wp14:editId="72C138FE">
            <wp:extent cx="5943600" cy="2266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66315"/>
                    </a:xfrm>
                    <a:prstGeom prst="rect">
                      <a:avLst/>
                    </a:prstGeom>
                  </pic:spPr>
                </pic:pic>
              </a:graphicData>
            </a:graphic>
          </wp:inline>
        </w:drawing>
      </w:r>
    </w:p>
    <w:p w14:paraId="6C754591" w14:textId="008BEF8D" w:rsidR="002C2C59" w:rsidRPr="003A0631" w:rsidRDefault="002C2C59" w:rsidP="006910DF">
      <w:pPr>
        <w:pStyle w:val="p16"/>
        <w:adjustRightInd w:val="0"/>
        <w:snapToGrid w:val="0"/>
        <w:spacing w:line="360" w:lineRule="auto"/>
        <w:rPr>
          <w:rFonts w:ascii="Book Antiqua" w:eastAsia="Book Antiqua" w:hAnsi="Book Antiqua" w:cs="Book Antiqua"/>
          <w:bCs/>
          <w:color w:val="000000" w:themeColor="text1"/>
          <w:sz w:val="24"/>
          <w:szCs w:val="24"/>
        </w:rPr>
      </w:pPr>
      <w:r w:rsidRPr="003A0631">
        <w:rPr>
          <w:rFonts w:ascii="Book Antiqua" w:eastAsia="Book Antiqua" w:hAnsi="Book Antiqua" w:cs="Book Antiqua"/>
          <w:b/>
          <w:color w:val="000000" w:themeColor="text1"/>
          <w:sz w:val="24"/>
          <w:szCs w:val="24"/>
        </w:rPr>
        <w:t xml:space="preserve">Figure 2 </w:t>
      </w:r>
      <w:r w:rsidR="00D02916" w:rsidRPr="003A0631">
        <w:rPr>
          <w:rFonts w:ascii="Book Antiqua" w:eastAsia="Book Antiqua" w:hAnsi="Book Antiqua" w:cs="Book Antiqua"/>
          <w:b/>
          <w:color w:val="000000" w:themeColor="text1"/>
          <w:sz w:val="24"/>
          <w:szCs w:val="24"/>
        </w:rPr>
        <w:t xml:space="preserve">Mucin </w:t>
      </w:r>
      <w:r w:rsidR="002D7CAC" w:rsidRPr="003A0631">
        <w:rPr>
          <w:rFonts w:ascii="Book Antiqua" w:eastAsia="Book Antiqua" w:hAnsi="Book Antiqua" w:cs="Book Antiqua"/>
          <w:b/>
          <w:color w:val="000000" w:themeColor="text1"/>
          <w:sz w:val="24"/>
          <w:szCs w:val="24"/>
        </w:rPr>
        <w:t>1</w:t>
      </w:r>
      <w:r w:rsidRPr="003A0631">
        <w:rPr>
          <w:rFonts w:ascii="Book Antiqua" w:eastAsia="Book Antiqua" w:hAnsi="Book Antiqua" w:cs="Book Antiqua"/>
          <w:b/>
          <w:color w:val="000000" w:themeColor="text1"/>
          <w:sz w:val="24"/>
          <w:szCs w:val="24"/>
        </w:rPr>
        <w:t xml:space="preserve"> protein immunohistochemical staining</w:t>
      </w:r>
      <w:r w:rsidR="00D02916" w:rsidRPr="003A0631">
        <w:rPr>
          <w:rFonts w:ascii="Book Antiqua" w:eastAsia="Book Antiqua" w:hAnsi="Book Antiqua" w:cs="Book Antiqua"/>
          <w:b/>
          <w:color w:val="000000" w:themeColor="text1"/>
          <w:sz w:val="24"/>
          <w:szCs w:val="24"/>
        </w:rPr>
        <w:t>.</w:t>
      </w:r>
      <w:r w:rsidRPr="003A0631">
        <w:rPr>
          <w:rFonts w:ascii="Book Antiqua" w:eastAsia="Book Antiqua" w:hAnsi="Book Antiqua" w:cs="Book Antiqua"/>
          <w:b/>
          <w:color w:val="000000" w:themeColor="text1"/>
          <w:sz w:val="24"/>
          <w:szCs w:val="24"/>
        </w:rPr>
        <w:t xml:space="preserve"> </w:t>
      </w:r>
      <w:r w:rsidRPr="003A0631">
        <w:rPr>
          <w:rFonts w:ascii="Book Antiqua" w:eastAsia="Book Antiqua" w:hAnsi="Book Antiqua" w:cs="Book Antiqua"/>
          <w:bCs/>
          <w:color w:val="000000" w:themeColor="text1"/>
          <w:sz w:val="24"/>
          <w:szCs w:val="24"/>
        </w:rPr>
        <w:t>A</w:t>
      </w:r>
      <w:r w:rsidR="00D02916" w:rsidRPr="003A0631">
        <w:rPr>
          <w:rFonts w:ascii="Book Antiqua" w:eastAsia="Book Antiqua" w:hAnsi="Book Antiqua" w:cs="Book Antiqua"/>
          <w:bCs/>
          <w:color w:val="000000" w:themeColor="text1"/>
          <w:sz w:val="24"/>
          <w:szCs w:val="24"/>
        </w:rPr>
        <w:t>:</w:t>
      </w:r>
      <w:r w:rsidRPr="003A0631">
        <w:rPr>
          <w:rFonts w:ascii="Book Antiqua" w:eastAsia="Book Antiqua" w:hAnsi="Book Antiqua" w:cs="Book Antiqua"/>
          <w:bCs/>
          <w:color w:val="000000" w:themeColor="text1"/>
          <w:sz w:val="24"/>
          <w:szCs w:val="24"/>
        </w:rPr>
        <w:t xml:space="preserve"> </w:t>
      </w:r>
      <w:r w:rsidR="00D02916" w:rsidRPr="003A0631">
        <w:rPr>
          <w:rFonts w:ascii="Book Antiqua" w:eastAsia="Book Antiqua" w:hAnsi="Book Antiqua" w:cs="Book Antiqua"/>
          <w:bCs/>
          <w:color w:val="000000" w:themeColor="text1"/>
          <w:sz w:val="24"/>
          <w:szCs w:val="24"/>
        </w:rPr>
        <w:t xml:space="preserve">The </w:t>
      </w:r>
      <w:r w:rsidRPr="003A0631">
        <w:rPr>
          <w:rFonts w:ascii="Book Antiqua" w:eastAsia="Book Antiqua" w:hAnsi="Book Antiqua" w:cs="Book Antiqua"/>
          <w:bCs/>
          <w:color w:val="000000" w:themeColor="text1"/>
          <w:sz w:val="24"/>
          <w:szCs w:val="24"/>
        </w:rPr>
        <w:t>intestinal mucosal tissue of the control group</w:t>
      </w:r>
      <w:r w:rsidR="00D02916" w:rsidRPr="003A0631">
        <w:rPr>
          <w:rFonts w:ascii="Book Antiqua" w:eastAsia="Book Antiqua" w:hAnsi="Book Antiqua" w:cs="Book Antiqua"/>
          <w:bCs/>
          <w:color w:val="000000" w:themeColor="text1"/>
          <w:sz w:val="24"/>
          <w:szCs w:val="24"/>
        </w:rPr>
        <w:t>;</w:t>
      </w:r>
      <w:r w:rsidRPr="003A0631">
        <w:rPr>
          <w:rFonts w:ascii="Book Antiqua" w:eastAsia="Book Antiqua" w:hAnsi="Book Antiqua" w:cs="Book Antiqua"/>
          <w:bCs/>
          <w:color w:val="000000" w:themeColor="text1"/>
          <w:sz w:val="24"/>
          <w:szCs w:val="24"/>
        </w:rPr>
        <w:t xml:space="preserve"> B</w:t>
      </w:r>
      <w:r w:rsidR="00D02916" w:rsidRPr="003A0631">
        <w:rPr>
          <w:rFonts w:ascii="Book Antiqua" w:eastAsia="Book Antiqua" w:hAnsi="Book Antiqua" w:cs="Book Antiqua"/>
          <w:bCs/>
          <w:color w:val="000000" w:themeColor="text1"/>
          <w:sz w:val="24"/>
          <w:szCs w:val="24"/>
        </w:rPr>
        <w:t>:</w:t>
      </w:r>
      <w:r w:rsidRPr="003A0631">
        <w:rPr>
          <w:rFonts w:ascii="Book Antiqua" w:eastAsia="Book Antiqua" w:hAnsi="Book Antiqua" w:cs="Book Antiqua"/>
          <w:bCs/>
          <w:color w:val="000000" w:themeColor="text1"/>
          <w:sz w:val="24"/>
          <w:szCs w:val="24"/>
        </w:rPr>
        <w:t xml:space="preserve"> </w:t>
      </w:r>
      <w:r w:rsidR="00D02916" w:rsidRPr="003A0631">
        <w:rPr>
          <w:rFonts w:ascii="Book Antiqua" w:eastAsia="Book Antiqua" w:hAnsi="Book Antiqua" w:cs="Book Antiqua"/>
          <w:bCs/>
          <w:color w:val="000000" w:themeColor="text1"/>
          <w:sz w:val="24"/>
          <w:szCs w:val="24"/>
        </w:rPr>
        <w:t xml:space="preserve">The </w:t>
      </w:r>
      <w:r w:rsidR="002D7CAC" w:rsidRPr="003A0631">
        <w:rPr>
          <w:rFonts w:ascii="Book Antiqua" w:eastAsia="Book Antiqua" w:hAnsi="Book Antiqua" w:cs="Book Antiqua"/>
          <w:bCs/>
          <w:color w:val="000000" w:themeColor="text1"/>
          <w:sz w:val="24"/>
          <w:szCs w:val="24"/>
        </w:rPr>
        <w:t xml:space="preserve">necrotizing enterocolitis </w:t>
      </w:r>
      <w:r w:rsidRPr="003A0631">
        <w:rPr>
          <w:rFonts w:ascii="Book Antiqua" w:eastAsia="Book Antiqua" w:hAnsi="Book Antiqua" w:cs="Book Antiqua"/>
          <w:bCs/>
          <w:color w:val="000000" w:themeColor="text1"/>
          <w:sz w:val="24"/>
          <w:szCs w:val="24"/>
        </w:rPr>
        <w:t xml:space="preserve">intestinal mucosal tissue. It can be seen that the coloring is deeper in the control group, and the </w:t>
      </w:r>
      <w:r w:rsidR="002D7CAC" w:rsidRPr="003A0631">
        <w:rPr>
          <w:rFonts w:ascii="Book Antiqua" w:eastAsia="Book Antiqua" w:hAnsi="Book Antiqua" w:cs="Book Antiqua"/>
          <w:bCs/>
          <w:color w:val="000000" w:themeColor="text1"/>
          <w:sz w:val="24"/>
          <w:szCs w:val="24"/>
        </w:rPr>
        <w:t>mucin 1</w:t>
      </w:r>
      <w:r w:rsidRPr="003A0631">
        <w:rPr>
          <w:rFonts w:ascii="Book Antiqua" w:eastAsia="Book Antiqua" w:hAnsi="Book Antiqua" w:cs="Book Antiqua"/>
          <w:bCs/>
          <w:color w:val="000000" w:themeColor="text1"/>
          <w:sz w:val="24"/>
          <w:szCs w:val="24"/>
        </w:rPr>
        <w:t xml:space="preserve"> protein expression intensity is stronger, </w:t>
      </w:r>
      <w:r w:rsidR="00307FE3" w:rsidRPr="003A0631">
        <w:rPr>
          <w:rFonts w:ascii="Book Antiqua" w:eastAsiaTheme="minorEastAsia" w:hAnsi="Book Antiqua" w:cs="Book Antiqua"/>
          <w:bCs/>
          <w:color w:val="000000" w:themeColor="text1"/>
          <w:sz w:val="24"/>
          <w:szCs w:val="24"/>
        </w:rPr>
        <w:t>×</w:t>
      </w:r>
      <w:r w:rsidR="000426A3" w:rsidRPr="003A0631">
        <w:rPr>
          <w:rFonts w:ascii="Book Antiqua" w:eastAsiaTheme="minorEastAsia" w:hAnsi="Book Antiqua" w:cs="Book Antiqua"/>
          <w:bCs/>
          <w:color w:val="000000" w:themeColor="text1"/>
          <w:sz w:val="24"/>
          <w:szCs w:val="24"/>
        </w:rPr>
        <w:t xml:space="preserve"> </w:t>
      </w:r>
      <w:r w:rsidRPr="003A0631">
        <w:rPr>
          <w:rFonts w:ascii="Book Antiqua" w:eastAsia="Book Antiqua" w:hAnsi="Book Antiqua" w:cs="Book Antiqua"/>
          <w:bCs/>
          <w:color w:val="000000" w:themeColor="text1"/>
          <w:sz w:val="24"/>
          <w:szCs w:val="24"/>
        </w:rPr>
        <w:t>200.</w:t>
      </w:r>
    </w:p>
    <w:p w14:paraId="0B85E0D5" w14:textId="77777777" w:rsidR="000426A3" w:rsidRPr="003A0631" w:rsidRDefault="000426A3" w:rsidP="006910DF">
      <w:pPr>
        <w:pStyle w:val="p16"/>
        <w:adjustRightInd w:val="0"/>
        <w:snapToGrid w:val="0"/>
        <w:spacing w:line="360" w:lineRule="auto"/>
        <w:rPr>
          <w:rFonts w:ascii="Book Antiqua" w:eastAsia="Book Antiqua" w:hAnsi="Book Antiqua" w:cs="Book Antiqua"/>
          <w:bCs/>
          <w:color w:val="000000" w:themeColor="text1"/>
          <w:sz w:val="24"/>
          <w:szCs w:val="24"/>
        </w:rPr>
        <w:sectPr w:rsidR="000426A3" w:rsidRPr="003A0631">
          <w:pgSz w:w="12240" w:h="15840"/>
          <w:pgMar w:top="1440" w:right="1440" w:bottom="1440" w:left="1440" w:header="720" w:footer="720" w:gutter="0"/>
          <w:cols w:space="720"/>
          <w:docGrid w:linePitch="360"/>
        </w:sectPr>
      </w:pPr>
    </w:p>
    <w:p w14:paraId="1FDB2CAE" w14:textId="1371B051" w:rsidR="00307FE3" w:rsidRPr="003A0631" w:rsidRDefault="00307FE3" w:rsidP="006910DF">
      <w:pPr>
        <w:pStyle w:val="p16"/>
        <w:adjustRightInd w:val="0"/>
        <w:snapToGrid w:val="0"/>
        <w:spacing w:line="360" w:lineRule="auto"/>
        <w:rPr>
          <w:rFonts w:ascii="Book Antiqua" w:eastAsia="Book Antiqua" w:hAnsi="Book Antiqua" w:cs="Book Antiqua"/>
          <w:bCs/>
          <w:color w:val="000000" w:themeColor="text1"/>
          <w:sz w:val="24"/>
          <w:szCs w:val="24"/>
        </w:rPr>
      </w:pPr>
    </w:p>
    <w:p w14:paraId="732D96B7" w14:textId="77777777" w:rsidR="00307FE3" w:rsidRPr="003A0631" w:rsidRDefault="00307FE3"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hAnsi="Book Antiqua"/>
          <w:noProof/>
          <w:color w:val="000000" w:themeColor="text1"/>
          <w:sz w:val="24"/>
          <w:szCs w:val="24"/>
        </w:rPr>
        <w:drawing>
          <wp:inline distT="0" distB="0" distL="0" distR="0" wp14:anchorId="77EC20CB" wp14:editId="5734C54B">
            <wp:extent cx="5943600" cy="2313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13305"/>
                    </a:xfrm>
                    <a:prstGeom prst="rect">
                      <a:avLst/>
                    </a:prstGeom>
                  </pic:spPr>
                </pic:pic>
              </a:graphicData>
            </a:graphic>
          </wp:inline>
        </w:drawing>
      </w:r>
    </w:p>
    <w:p w14:paraId="1B9595B9" w14:textId="2A0EFC59" w:rsidR="002C2C59" w:rsidRPr="003A0631" w:rsidRDefault="002C2C59" w:rsidP="006910DF">
      <w:pPr>
        <w:pStyle w:val="p16"/>
        <w:adjustRightInd w:val="0"/>
        <w:snapToGrid w:val="0"/>
        <w:spacing w:line="360" w:lineRule="auto"/>
        <w:rPr>
          <w:rFonts w:ascii="Book Antiqua" w:eastAsia="Book Antiqua" w:hAnsi="Book Antiqua" w:cs="Book Antiqua"/>
          <w:bCs/>
          <w:color w:val="000000" w:themeColor="text1"/>
          <w:sz w:val="24"/>
          <w:szCs w:val="24"/>
        </w:rPr>
      </w:pPr>
      <w:r w:rsidRPr="003A0631">
        <w:rPr>
          <w:rFonts w:ascii="Book Antiqua" w:eastAsia="Book Antiqua" w:hAnsi="Book Antiqua" w:cs="Book Antiqua"/>
          <w:b/>
          <w:color w:val="000000" w:themeColor="text1"/>
          <w:sz w:val="24"/>
          <w:szCs w:val="24"/>
        </w:rPr>
        <w:t xml:space="preserve">Figure 3 </w:t>
      </w:r>
      <w:r w:rsidR="00D02916" w:rsidRPr="003A0631">
        <w:rPr>
          <w:rFonts w:ascii="Book Antiqua" w:eastAsia="Book Antiqua" w:hAnsi="Book Antiqua" w:cs="Book Antiqua"/>
          <w:b/>
          <w:color w:val="000000" w:themeColor="text1"/>
          <w:sz w:val="24"/>
          <w:szCs w:val="24"/>
        </w:rPr>
        <w:t>Interleukin</w:t>
      </w:r>
      <w:r w:rsidR="002D7CAC" w:rsidRPr="003A0631">
        <w:rPr>
          <w:rFonts w:ascii="Book Antiqua" w:eastAsia="Book Antiqua" w:hAnsi="Book Antiqua" w:cs="Book Antiqua"/>
          <w:b/>
          <w:color w:val="000000" w:themeColor="text1"/>
          <w:sz w:val="24"/>
          <w:szCs w:val="24"/>
        </w:rPr>
        <w:t>-11</w:t>
      </w:r>
      <w:r w:rsidRPr="003A0631">
        <w:rPr>
          <w:rFonts w:ascii="Book Antiqua" w:eastAsia="Book Antiqua" w:hAnsi="Book Antiqua" w:cs="Book Antiqua"/>
          <w:b/>
          <w:color w:val="000000" w:themeColor="text1"/>
          <w:sz w:val="24"/>
          <w:szCs w:val="24"/>
        </w:rPr>
        <w:t xml:space="preserve"> protein immunohistochemical staining</w:t>
      </w:r>
      <w:r w:rsidR="00307FE3" w:rsidRPr="003A0631">
        <w:rPr>
          <w:rFonts w:ascii="Book Antiqua" w:eastAsia="Book Antiqua" w:hAnsi="Book Antiqua" w:cs="Book Antiqua"/>
          <w:b/>
          <w:color w:val="000000" w:themeColor="text1"/>
          <w:sz w:val="24"/>
          <w:szCs w:val="24"/>
        </w:rPr>
        <w:t>.</w:t>
      </w:r>
      <w:r w:rsidR="00307FE3" w:rsidRPr="003A0631">
        <w:rPr>
          <w:rFonts w:ascii="Book Antiqua" w:hAnsi="Book Antiqua" w:cs="宋体"/>
          <w:bCs/>
          <w:color w:val="000000" w:themeColor="text1"/>
          <w:sz w:val="24"/>
          <w:szCs w:val="24"/>
        </w:rPr>
        <w:t xml:space="preserve"> </w:t>
      </w:r>
      <w:r w:rsidRPr="003A0631">
        <w:rPr>
          <w:rFonts w:ascii="Book Antiqua" w:eastAsia="Book Antiqua" w:hAnsi="Book Antiqua" w:cs="Book Antiqua"/>
          <w:bCs/>
          <w:color w:val="000000" w:themeColor="text1"/>
          <w:sz w:val="24"/>
          <w:szCs w:val="24"/>
        </w:rPr>
        <w:t>A</w:t>
      </w:r>
      <w:r w:rsidR="00307FE3" w:rsidRPr="003A0631">
        <w:rPr>
          <w:rFonts w:ascii="Book Antiqua" w:eastAsia="Book Antiqua" w:hAnsi="Book Antiqua" w:cs="Book Antiqua"/>
          <w:bCs/>
          <w:color w:val="000000" w:themeColor="text1"/>
          <w:sz w:val="24"/>
          <w:szCs w:val="24"/>
        </w:rPr>
        <w:t xml:space="preserve">: The </w:t>
      </w:r>
      <w:r w:rsidRPr="003A0631">
        <w:rPr>
          <w:rFonts w:ascii="Book Antiqua" w:eastAsia="Book Antiqua" w:hAnsi="Book Antiqua" w:cs="Book Antiqua"/>
          <w:bCs/>
          <w:color w:val="000000" w:themeColor="text1"/>
          <w:sz w:val="24"/>
          <w:szCs w:val="24"/>
        </w:rPr>
        <w:t>intestinal mucosal tissue of the control group</w:t>
      </w:r>
      <w:r w:rsidR="00307FE3" w:rsidRPr="003A0631">
        <w:rPr>
          <w:rFonts w:ascii="Book Antiqua" w:eastAsia="Book Antiqua" w:hAnsi="Book Antiqua" w:cs="Book Antiqua"/>
          <w:bCs/>
          <w:color w:val="000000" w:themeColor="text1"/>
          <w:sz w:val="24"/>
          <w:szCs w:val="24"/>
        </w:rPr>
        <w:t xml:space="preserve">; </w:t>
      </w:r>
      <w:r w:rsidRPr="003A0631">
        <w:rPr>
          <w:rFonts w:ascii="Book Antiqua" w:eastAsia="Book Antiqua" w:hAnsi="Book Antiqua" w:cs="Book Antiqua"/>
          <w:bCs/>
          <w:color w:val="000000" w:themeColor="text1"/>
          <w:sz w:val="24"/>
          <w:szCs w:val="24"/>
        </w:rPr>
        <w:t>B</w:t>
      </w:r>
      <w:r w:rsidR="00307FE3" w:rsidRPr="003A0631">
        <w:rPr>
          <w:rFonts w:ascii="Book Antiqua" w:eastAsia="Book Antiqua" w:hAnsi="Book Antiqua" w:cs="Book Antiqua"/>
          <w:bCs/>
          <w:color w:val="000000" w:themeColor="text1"/>
          <w:sz w:val="24"/>
          <w:szCs w:val="24"/>
        </w:rPr>
        <w:t>:</w:t>
      </w:r>
      <w:r w:rsidRPr="003A0631">
        <w:rPr>
          <w:rFonts w:ascii="Book Antiqua" w:eastAsia="Book Antiqua" w:hAnsi="Book Antiqua" w:cs="Book Antiqua"/>
          <w:bCs/>
          <w:color w:val="000000" w:themeColor="text1"/>
          <w:sz w:val="24"/>
          <w:szCs w:val="24"/>
        </w:rPr>
        <w:t xml:space="preserve"> </w:t>
      </w:r>
      <w:r w:rsidR="00307FE3" w:rsidRPr="003A0631">
        <w:rPr>
          <w:rFonts w:ascii="Book Antiqua" w:eastAsia="Book Antiqua" w:hAnsi="Book Antiqua" w:cs="Book Antiqua"/>
          <w:bCs/>
          <w:color w:val="000000" w:themeColor="text1"/>
          <w:sz w:val="24"/>
          <w:szCs w:val="24"/>
        </w:rPr>
        <w:t xml:space="preserve">The </w:t>
      </w:r>
      <w:r w:rsidR="002D7CAC" w:rsidRPr="003A0631">
        <w:rPr>
          <w:rFonts w:ascii="Book Antiqua" w:eastAsia="Book Antiqua" w:hAnsi="Book Antiqua" w:cs="Book Antiqua"/>
          <w:bCs/>
          <w:color w:val="000000" w:themeColor="text1"/>
          <w:sz w:val="24"/>
          <w:szCs w:val="24"/>
        </w:rPr>
        <w:t xml:space="preserve">necrotizing enterocolitis </w:t>
      </w:r>
      <w:r w:rsidRPr="003A0631">
        <w:rPr>
          <w:rFonts w:ascii="Book Antiqua" w:eastAsia="Book Antiqua" w:hAnsi="Book Antiqua" w:cs="Book Antiqua"/>
          <w:bCs/>
          <w:color w:val="000000" w:themeColor="text1"/>
          <w:sz w:val="24"/>
          <w:szCs w:val="24"/>
        </w:rPr>
        <w:t xml:space="preserve">intestinal mucosal tissue. It can be seen that the coloring is deeper in the control group, and the </w:t>
      </w:r>
      <w:r w:rsidR="002D7CAC" w:rsidRPr="003A0631">
        <w:rPr>
          <w:rFonts w:ascii="Book Antiqua" w:eastAsia="Book Antiqua" w:hAnsi="Book Antiqua" w:cs="Book Antiqua"/>
          <w:bCs/>
          <w:color w:val="000000" w:themeColor="text1"/>
          <w:sz w:val="24"/>
          <w:szCs w:val="24"/>
        </w:rPr>
        <w:t>interleukin-11</w:t>
      </w:r>
      <w:r w:rsidRPr="003A0631">
        <w:rPr>
          <w:rFonts w:ascii="Book Antiqua" w:eastAsia="Book Antiqua" w:hAnsi="Book Antiqua" w:cs="Book Antiqua"/>
          <w:bCs/>
          <w:color w:val="000000" w:themeColor="text1"/>
          <w:sz w:val="24"/>
          <w:szCs w:val="24"/>
        </w:rPr>
        <w:t xml:space="preserve"> protein expression intensity is stronger, </w:t>
      </w:r>
      <w:r w:rsidR="00307FE3" w:rsidRPr="003A0631">
        <w:rPr>
          <w:rFonts w:ascii="Book Antiqua" w:eastAsiaTheme="minorEastAsia" w:hAnsi="Book Antiqua" w:cs="Book Antiqua"/>
          <w:bCs/>
          <w:color w:val="000000" w:themeColor="text1"/>
          <w:sz w:val="24"/>
          <w:szCs w:val="24"/>
        </w:rPr>
        <w:t>×</w:t>
      </w:r>
      <w:r w:rsidR="000426A3" w:rsidRPr="003A0631">
        <w:rPr>
          <w:rFonts w:ascii="Book Antiqua" w:eastAsiaTheme="minorEastAsia" w:hAnsi="Book Antiqua" w:cs="Book Antiqua"/>
          <w:bCs/>
          <w:color w:val="000000" w:themeColor="text1"/>
          <w:sz w:val="24"/>
          <w:szCs w:val="24"/>
        </w:rPr>
        <w:t xml:space="preserve"> </w:t>
      </w:r>
      <w:r w:rsidR="00307FE3" w:rsidRPr="003A0631">
        <w:rPr>
          <w:rFonts w:ascii="Book Antiqua" w:eastAsia="Book Antiqua" w:hAnsi="Book Antiqua" w:cs="Book Antiqua"/>
          <w:bCs/>
          <w:color w:val="000000" w:themeColor="text1"/>
          <w:sz w:val="24"/>
          <w:szCs w:val="24"/>
        </w:rPr>
        <w:t>200</w:t>
      </w:r>
      <w:r w:rsidRPr="003A0631">
        <w:rPr>
          <w:rFonts w:ascii="Book Antiqua" w:eastAsia="Book Antiqua" w:hAnsi="Book Antiqua" w:cs="Book Antiqua"/>
          <w:bCs/>
          <w:color w:val="000000" w:themeColor="text1"/>
          <w:sz w:val="24"/>
          <w:szCs w:val="24"/>
        </w:rPr>
        <w:t>.</w:t>
      </w:r>
    </w:p>
    <w:p w14:paraId="2075FF79" w14:textId="61F70DB8" w:rsidR="006910DF" w:rsidRPr="003A0631" w:rsidRDefault="0088434E" w:rsidP="006910DF">
      <w:pPr>
        <w:pStyle w:val="p16"/>
        <w:adjustRightInd w:val="0"/>
        <w:snapToGrid w:val="0"/>
        <w:spacing w:line="360" w:lineRule="auto"/>
        <w:rPr>
          <w:rFonts w:ascii="Book Antiqua" w:eastAsia="Book Antiqua" w:hAnsi="Book Antiqua" w:cs="Book Antiqua"/>
          <w:bCs/>
          <w:color w:val="000000" w:themeColor="text1"/>
          <w:sz w:val="24"/>
          <w:szCs w:val="24"/>
        </w:rPr>
      </w:pPr>
      <w:r w:rsidRPr="003A0631">
        <w:rPr>
          <w:rFonts w:ascii="Book Antiqua" w:eastAsia="Book Antiqua" w:hAnsi="Book Antiqua" w:cs="Book Antiqua"/>
          <w:bCs/>
          <w:color w:val="000000" w:themeColor="text1"/>
          <w:sz w:val="24"/>
          <w:szCs w:val="24"/>
        </w:rPr>
        <w:br w:type="page"/>
      </w:r>
      <w:r w:rsidR="006910DF" w:rsidRPr="003A0631">
        <w:rPr>
          <w:rFonts w:ascii="Book Antiqua" w:eastAsia="Book Antiqua" w:hAnsi="Book Antiqua" w:cs="Book Antiqua"/>
          <w:b/>
          <w:bCs/>
          <w:color w:val="000000" w:themeColor="text1"/>
          <w:sz w:val="24"/>
          <w:szCs w:val="24"/>
        </w:rPr>
        <w:lastRenderedPageBreak/>
        <w:t>Table 1 Comparison of mucin 1 protein and interleukin-11 protein between Necrotizing enterocolitis group and control group</w:t>
      </w:r>
      <w:r w:rsidR="006910DF" w:rsidRPr="003A0631">
        <w:rPr>
          <w:rFonts w:ascii="Book Antiqua" w:hAnsi="Book Antiqua" w:cs="宋体"/>
          <w:b/>
          <w:bCs/>
          <w:color w:val="000000" w:themeColor="text1"/>
          <w:sz w:val="24"/>
          <w:szCs w:val="24"/>
        </w:rPr>
        <w:t xml:space="preserve"> (</w:t>
      </w:r>
      <w:r w:rsidR="006910DF" w:rsidRPr="003A0631">
        <w:rPr>
          <w:rFonts w:ascii="Book Antiqua" w:eastAsia="Book Antiqua" w:hAnsi="Book Antiqua" w:cs="Book Antiqua"/>
          <w:b/>
          <w:bCs/>
          <w:iCs/>
          <w:color w:val="000000" w:themeColor="text1"/>
          <w:sz w:val="24"/>
          <w:szCs w:val="24"/>
        </w:rPr>
        <w:t xml:space="preserve">mean </w:t>
      </w:r>
      <w:r w:rsidR="006910DF" w:rsidRPr="003A0631">
        <w:rPr>
          <w:rFonts w:ascii="Book Antiqua" w:eastAsiaTheme="minorEastAsia" w:hAnsi="Book Antiqua" w:cs="Book Antiqua"/>
          <w:b/>
          <w:bCs/>
          <w:iCs/>
          <w:color w:val="000000" w:themeColor="text1"/>
          <w:sz w:val="24"/>
          <w:szCs w:val="24"/>
        </w:rPr>
        <w:t>±</w:t>
      </w:r>
      <w:r w:rsidR="006910DF" w:rsidRPr="003A0631">
        <w:rPr>
          <w:rFonts w:ascii="Book Antiqua" w:eastAsia="Book Antiqua" w:hAnsi="Book Antiqua" w:cs="Book Antiqua"/>
          <w:b/>
          <w:bCs/>
          <w:iCs/>
          <w:color w:val="000000" w:themeColor="text1"/>
          <w:sz w:val="24"/>
          <w:szCs w:val="24"/>
        </w:rPr>
        <w:t xml:space="preserve"> SD</w:t>
      </w:r>
      <w:r w:rsidR="006910DF" w:rsidRPr="003A0631">
        <w:rPr>
          <w:rFonts w:ascii="Book Antiqua" w:hAnsi="Book Antiqua" w:cs="宋体"/>
          <w:b/>
          <w:bCs/>
          <w:iCs/>
          <w:color w:val="000000" w:themeColor="text1"/>
          <w:sz w:val="24"/>
          <w:szCs w:val="24"/>
        </w:rPr>
        <w:t xml:space="preserve">, </w:t>
      </w:r>
      <w:r w:rsidR="006910DF" w:rsidRPr="003A0631">
        <w:rPr>
          <w:rFonts w:ascii="Book Antiqua" w:eastAsia="Book Antiqua" w:hAnsi="Book Antiqua" w:cs="Book Antiqua"/>
          <w:b/>
          <w:bCs/>
          <w:color w:val="000000" w:themeColor="text1"/>
          <w:sz w:val="24"/>
          <w:szCs w:val="24"/>
        </w:rPr>
        <w:t>relative expression intensity</w:t>
      </w:r>
      <w:r w:rsidR="006910DF" w:rsidRPr="003A0631">
        <w:rPr>
          <w:rFonts w:ascii="Book Antiqua" w:hAnsi="Book Antiqua" w:cs="宋体"/>
          <w:b/>
          <w:bCs/>
          <w:color w:val="000000" w:themeColor="text1"/>
          <w:sz w:val="24"/>
          <w:szCs w:val="24"/>
        </w:rPr>
        <w:t>)</w:t>
      </w:r>
    </w:p>
    <w:tbl>
      <w:tblPr>
        <w:tblW w:w="5000" w:type="pct"/>
        <w:tblBorders>
          <w:top w:val="single" w:sz="4" w:space="0" w:color="auto"/>
          <w:bottom w:val="single" w:sz="4" w:space="0" w:color="auto"/>
        </w:tblBorders>
        <w:tblLook w:val="04A0" w:firstRow="1" w:lastRow="0" w:firstColumn="1" w:lastColumn="0" w:noHBand="0" w:noVBand="1"/>
      </w:tblPr>
      <w:tblGrid>
        <w:gridCol w:w="2291"/>
        <w:gridCol w:w="1015"/>
        <w:gridCol w:w="3116"/>
        <w:gridCol w:w="3154"/>
      </w:tblGrid>
      <w:tr w:rsidR="006910DF" w:rsidRPr="003A0631" w14:paraId="4BAB5AC5" w14:textId="77777777" w:rsidTr="00AF389B">
        <w:trPr>
          <w:trHeight w:val="286"/>
        </w:trPr>
        <w:tc>
          <w:tcPr>
            <w:tcW w:w="1196" w:type="pct"/>
            <w:tcBorders>
              <w:top w:val="single" w:sz="4" w:space="0" w:color="auto"/>
              <w:bottom w:val="single" w:sz="4" w:space="0" w:color="auto"/>
            </w:tcBorders>
            <w:shd w:val="clear" w:color="auto" w:fill="auto"/>
            <w:vAlign w:val="center"/>
          </w:tcPr>
          <w:p w14:paraId="69D67C2D" w14:textId="51F1E7D2"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Group</w:t>
            </w:r>
            <w:r w:rsidR="00DF22E8" w:rsidRPr="003A0631">
              <w:rPr>
                <w:rFonts w:ascii="Book Antiqua" w:eastAsia="Book Antiqua" w:hAnsi="Book Antiqua" w:cs="Book Antiqua"/>
                <w:b/>
                <w:bCs/>
                <w:color w:val="000000" w:themeColor="text1"/>
                <w:lang w:eastAsia="zh-CN" w:bidi="ar"/>
              </w:rPr>
              <w:t>s</w:t>
            </w:r>
          </w:p>
        </w:tc>
        <w:tc>
          <w:tcPr>
            <w:tcW w:w="530" w:type="pct"/>
            <w:tcBorders>
              <w:top w:val="single" w:sz="4" w:space="0" w:color="auto"/>
              <w:bottom w:val="single" w:sz="4" w:space="0" w:color="auto"/>
            </w:tcBorders>
            <w:shd w:val="clear" w:color="auto" w:fill="auto"/>
            <w:vAlign w:val="center"/>
          </w:tcPr>
          <w:p w14:paraId="6466C587" w14:textId="77777777" w:rsidR="006910DF" w:rsidRPr="003A0631" w:rsidRDefault="006910DF" w:rsidP="006910DF">
            <w:pPr>
              <w:adjustRightInd w:val="0"/>
              <w:snapToGrid w:val="0"/>
              <w:spacing w:line="360" w:lineRule="auto"/>
              <w:jc w:val="both"/>
              <w:rPr>
                <w:rFonts w:ascii="Book Antiqua" w:eastAsia="Book Antiqua" w:hAnsi="Book Antiqua" w:cs="Book Antiqua"/>
                <w:b/>
                <w:bCs/>
                <w:i/>
                <w:iCs/>
                <w:color w:val="000000" w:themeColor="text1"/>
              </w:rPr>
            </w:pPr>
            <w:r w:rsidRPr="003A0631">
              <w:rPr>
                <w:rFonts w:ascii="Book Antiqua" w:eastAsia="Book Antiqua" w:hAnsi="Book Antiqua" w:cs="Book Antiqua"/>
                <w:b/>
                <w:bCs/>
                <w:i/>
                <w:iCs/>
                <w:color w:val="000000" w:themeColor="text1"/>
                <w:lang w:eastAsia="zh-CN" w:bidi="ar"/>
              </w:rPr>
              <w:t>n</w:t>
            </w:r>
          </w:p>
        </w:tc>
        <w:tc>
          <w:tcPr>
            <w:tcW w:w="1627" w:type="pct"/>
            <w:tcBorders>
              <w:top w:val="single" w:sz="4" w:space="0" w:color="auto"/>
              <w:bottom w:val="single" w:sz="4" w:space="0" w:color="auto"/>
            </w:tcBorders>
            <w:shd w:val="clear" w:color="auto" w:fill="auto"/>
            <w:vAlign w:val="center"/>
          </w:tcPr>
          <w:p w14:paraId="55B4BD8F" w14:textId="4BF959B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MUC-1 protein</w:t>
            </w:r>
          </w:p>
        </w:tc>
        <w:tc>
          <w:tcPr>
            <w:tcW w:w="1647" w:type="pct"/>
            <w:tcBorders>
              <w:top w:val="single" w:sz="4" w:space="0" w:color="auto"/>
              <w:bottom w:val="single" w:sz="4" w:space="0" w:color="auto"/>
            </w:tcBorders>
            <w:shd w:val="clear" w:color="auto" w:fill="auto"/>
            <w:vAlign w:val="center"/>
          </w:tcPr>
          <w:p w14:paraId="11D8F7E9" w14:textId="4125389B"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IL-11 protein</w:t>
            </w:r>
          </w:p>
        </w:tc>
      </w:tr>
      <w:tr w:rsidR="006910DF" w:rsidRPr="003A0631" w14:paraId="6B4BFAA5" w14:textId="77777777" w:rsidTr="00AF389B">
        <w:trPr>
          <w:trHeight w:val="286"/>
        </w:trPr>
        <w:tc>
          <w:tcPr>
            <w:tcW w:w="1196" w:type="pct"/>
            <w:tcBorders>
              <w:top w:val="single" w:sz="4" w:space="0" w:color="auto"/>
            </w:tcBorders>
            <w:shd w:val="clear" w:color="auto" w:fill="auto"/>
            <w:vAlign w:val="center"/>
          </w:tcPr>
          <w:p w14:paraId="07C60918" w14:textId="37F39F4B"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NEC group</w:t>
            </w:r>
          </w:p>
        </w:tc>
        <w:tc>
          <w:tcPr>
            <w:tcW w:w="530" w:type="pct"/>
            <w:tcBorders>
              <w:top w:val="single" w:sz="4" w:space="0" w:color="auto"/>
            </w:tcBorders>
            <w:shd w:val="clear" w:color="auto" w:fill="auto"/>
            <w:vAlign w:val="center"/>
          </w:tcPr>
          <w:p w14:paraId="535782CF"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48</w:t>
            </w:r>
          </w:p>
        </w:tc>
        <w:tc>
          <w:tcPr>
            <w:tcW w:w="1627" w:type="pct"/>
            <w:tcBorders>
              <w:top w:val="single" w:sz="4" w:space="0" w:color="auto"/>
            </w:tcBorders>
            <w:shd w:val="clear" w:color="auto" w:fill="auto"/>
            <w:vAlign w:val="center"/>
          </w:tcPr>
          <w:p w14:paraId="5F4215AA" w14:textId="243AB81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0.461 ± 0.108</w:t>
            </w:r>
          </w:p>
        </w:tc>
        <w:tc>
          <w:tcPr>
            <w:tcW w:w="1647" w:type="pct"/>
            <w:tcBorders>
              <w:top w:val="single" w:sz="4" w:space="0" w:color="auto"/>
            </w:tcBorders>
            <w:shd w:val="clear" w:color="auto" w:fill="auto"/>
            <w:vAlign w:val="center"/>
          </w:tcPr>
          <w:p w14:paraId="05460C21" w14:textId="03F3F5B1"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0.391 ± 0.085</w:t>
            </w:r>
          </w:p>
        </w:tc>
      </w:tr>
      <w:tr w:rsidR="006910DF" w:rsidRPr="003A0631" w14:paraId="00A13BF8" w14:textId="77777777" w:rsidTr="00AF389B">
        <w:trPr>
          <w:trHeight w:val="286"/>
        </w:trPr>
        <w:tc>
          <w:tcPr>
            <w:tcW w:w="1196" w:type="pct"/>
            <w:shd w:val="clear" w:color="auto" w:fill="auto"/>
            <w:vAlign w:val="center"/>
          </w:tcPr>
          <w:p w14:paraId="5CDB6FAB"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Control group</w:t>
            </w:r>
          </w:p>
        </w:tc>
        <w:tc>
          <w:tcPr>
            <w:tcW w:w="530" w:type="pct"/>
            <w:shd w:val="clear" w:color="auto" w:fill="auto"/>
            <w:vAlign w:val="center"/>
          </w:tcPr>
          <w:p w14:paraId="6957EA54"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22</w:t>
            </w:r>
          </w:p>
        </w:tc>
        <w:tc>
          <w:tcPr>
            <w:tcW w:w="1627" w:type="pct"/>
            <w:shd w:val="clear" w:color="auto" w:fill="auto"/>
            <w:vAlign w:val="center"/>
          </w:tcPr>
          <w:p w14:paraId="6CC59857" w14:textId="6C2F66E1"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0.958 ± 0.177</w:t>
            </w:r>
          </w:p>
        </w:tc>
        <w:tc>
          <w:tcPr>
            <w:tcW w:w="1647" w:type="pct"/>
            <w:shd w:val="clear" w:color="auto" w:fill="auto"/>
            <w:vAlign w:val="center"/>
          </w:tcPr>
          <w:p w14:paraId="73723D29" w14:textId="746DF992"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0.920 ± 0.204</w:t>
            </w:r>
          </w:p>
        </w:tc>
      </w:tr>
      <w:tr w:rsidR="006910DF" w:rsidRPr="003A0631" w14:paraId="54147F6E" w14:textId="77777777" w:rsidTr="00AF389B">
        <w:trPr>
          <w:trHeight w:val="286"/>
        </w:trPr>
        <w:tc>
          <w:tcPr>
            <w:tcW w:w="1196" w:type="pct"/>
            <w:shd w:val="clear" w:color="auto" w:fill="auto"/>
            <w:vAlign w:val="center"/>
          </w:tcPr>
          <w:p w14:paraId="44864620" w14:textId="77777777" w:rsidR="006910DF" w:rsidRPr="003A0631" w:rsidRDefault="006910DF" w:rsidP="006910DF">
            <w:pPr>
              <w:adjustRightInd w:val="0"/>
              <w:snapToGrid w:val="0"/>
              <w:spacing w:line="360" w:lineRule="auto"/>
              <w:jc w:val="both"/>
              <w:rPr>
                <w:rFonts w:ascii="Book Antiqua" w:eastAsia="Book Antiqua" w:hAnsi="Book Antiqua" w:cs="Book Antiqua"/>
                <w:i/>
                <w:iCs/>
                <w:color w:val="000000" w:themeColor="text1"/>
              </w:rPr>
            </w:pPr>
            <w:r w:rsidRPr="003A0631">
              <w:rPr>
                <w:rFonts w:ascii="Book Antiqua" w:eastAsia="Book Antiqua" w:hAnsi="Book Antiqua" w:cs="Book Antiqua"/>
                <w:i/>
                <w:iCs/>
                <w:color w:val="000000" w:themeColor="text1"/>
                <w:lang w:eastAsia="zh-CN" w:bidi="ar"/>
              </w:rPr>
              <w:t>t</w:t>
            </w:r>
          </w:p>
        </w:tc>
        <w:tc>
          <w:tcPr>
            <w:tcW w:w="530" w:type="pct"/>
            <w:shd w:val="clear" w:color="auto" w:fill="auto"/>
            <w:vAlign w:val="center"/>
          </w:tcPr>
          <w:p w14:paraId="6E3D19D5"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1627" w:type="pct"/>
            <w:shd w:val="clear" w:color="auto" w:fill="auto"/>
            <w:vAlign w:val="center"/>
          </w:tcPr>
          <w:p w14:paraId="3914EE60"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-14.494 </w:t>
            </w:r>
          </w:p>
        </w:tc>
        <w:tc>
          <w:tcPr>
            <w:tcW w:w="1647" w:type="pct"/>
            <w:shd w:val="clear" w:color="auto" w:fill="auto"/>
            <w:vAlign w:val="center"/>
          </w:tcPr>
          <w:p w14:paraId="7309A539"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-15.381 </w:t>
            </w:r>
          </w:p>
        </w:tc>
      </w:tr>
      <w:tr w:rsidR="006910DF" w:rsidRPr="003A0631" w14:paraId="78B7BF0D" w14:textId="77777777" w:rsidTr="00AF389B">
        <w:trPr>
          <w:trHeight w:val="286"/>
        </w:trPr>
        <w:tc>
          <w:tcPr>
            <w:tcW w:w="1196" w:type="pct"/>
            <w:shd w:val="clear" w:color="auto" w:fill="auto"/>
            <w:vAlign w:val="center"/>
          </w:tcPr>
          <w:p w14:paraId="31698564" w14:textId="53F2B803"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i/>
                <w:iCs/>
                <w:color w:val="000000" w:themeColor="text1"/>
                <w:lang w:eastAsia="zh-CN" w:bidi="ar"/>
              </w:rPr>
              <w:t>P</w:t>
            </w:r>
            <w:r w:rsidRPr="003A0631">
              <w:rPr>
                <w:rFonts w:ascii="Book Antiqua" w:eastAsia="Book Antiqua" w:hAnsi="Book Antiqua" w:cs="Book Antiqua"/>
                <w:color w:val="000000" w:themeColor="text1"/>
                <w:lang w:eastAsia="zh-CN" w:bidi="ar"/>
              </w:rPr>
              <w:t xml:space="preserve"> value</w:t>
            </w:r>
          </w:p>
        </w:tc>
        <w:tc>
          <w:tcPr>
            <w:tcW w:w="530" w:type="pct"/>
            <w:shd w:val="clear" w:color="auto" w:fill="auto"/>
            <w:vAlign w:val="center"/>
          </w:tcPr>
          <w:p w14:paraId="382F0C6B" w14:textId="2E717713" w:rsidR="006910DF" w:rsidRPr="003A0631" w:rsidRDefault="006910DF" w:rsidP="006910DF">
            <w:pPr>
              <w:adjustRightInd w:val="0"/>
              <w:snapToGrid w:val="0"/>
              <w:spacing w:line="360" w:lineRule="auto"/>
              <w:jc w:val="both"/>
              <w:rPr>
                <w:rFonts w:ascii="Book Antiqua" w:hAnsi="Book Antiqua" w:cs="Book Antiqua"/>
                <w:color w:val="000000" w:themeColor="text1"/>
                <w:lang w:eastAsia="zh-CN"/>
              </w:rPr>
            </w:pPr>
          </w:p>
        </w:tc>
        <w:tc>
          <w:tcPr>
            <w:tcW w:w="1627" w:type="pct"/>
            <w:shd w:val="clear" w:color="auto" w:fill="auto"/>
            <w:vAlign w:val="center"/>
          </w:tcPr>
          <w:p w14:paraId="7FFC3C75"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c>
          <w:tcPr>
            <w:tcW w:w="1647" w:type="pct"/>
            <w:shd w:val="clear" w:color="auto" w:fill="auto"/>
            <w:vAlign w:val="center"/>
          </w:tcPr>
          <w:p w14:paraId="0AA861AC"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r>
    </w:tbl>
    <w:p w14:paraId="3C293F13" w14:textId="4542F1CB" w:rsidR="006910DF" w:rsidRPr="003A0631" w:rsidRDefault="00AF389B"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bCs/>
          <w:color w:val="000000" w:themeColor="text1"/>
        </w:rPr>
        <w:t>NEC: Necrotizing enterocolitis; MUC-1: Mucin 1; IL-11: Interleukin-11</w:t>
      </w:r>
      <w:r w:rsidR="00B742EB" w:rsidRPr="003A0631">
        <w:rPr>
          <w:rFonts w:ascii="Book Antiqua" w:eastAsia="Book Antiqua" w:hAnsi="Book Antiqua" w:cs="Book Antiqua"/>
          <w:bCs/>
          <w:color w:val="000000" w:themeColor="text1"/>
        </w:rPr>
        <w:t>.</w:t>
      </w:r>
    </w:p>
    <w:p w14:paraId="6BF07A7C" w14:textId="77777777" w:rsidR="000426A3" w:rsidRPr="003A0631" w:rsidRDefault="000426A3" w:rsidP="006910DF">
      <w:pPr>
        <w:pStyle w:val="p16"/>
        <w:adjustRightInd w:val="0"/>
        <w:snapToGrid w:val="0"/>
        <w:spacing w:line="360" w:lineRule="auto"/>
        <w:rPr>
          <w:rFonts w:ascii="Book Antiqua" w:eastAsiaTheme="minorEastAsia" w:hAnsi="Book Antiqua" w:cs="Book Antiqua"/>
          <w:color w:val="000000" w:themeColor="text1"/>
          <w:kern w:val="2"/>
          <w:sz w:val="24"/>
          <w:szCs w:val="24"/>
        </w:rPr>
        <w:sectPr w:rsidR="000426A3" w:rsidRPr="003A0631">
          <w:pgSz w:w="12240" w:h="15840"/>
          <w:pgMar w:top="1440" w:right="1440" w:bottom="1440" w:left="1440" w:header="720" w:footer="720" w:gutter="0"/>
          <w:cols w:space="720"/>
          <w:docGrid w:linePitch="360"/>
        </w:sectPr>
      </w:pPr>
    </w:p>
    <w:p w14:paraId="2B15572B" w14:textId="590BB40D" w:rsidR="006910DF" w:rsidRPr="003A0631" w:rsidRDefault="006910DF"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eastAsia="Book Antiqua" w:hAnsi="Book Antiqua" w:cs="Book Antiqua"/>
          <w:b/>
          <w:color w:val="000000" w:themeColor="text1"/>
          <w:sz w:val="24"/>
          <w:szCs w:val="24"/>
        </w:rPr>
        <w:lastRenderedPageBreak/>
        <w:t xml:space="preserve">Table 2 Comparison of positive expression rate of </w:t>
      </w:r>
      <w:r w:rsidR="00770283" w:rsidRPr="003A0631">
        <w:rPr>
          <w:rFonts w:ascii="Book Antiqua" w:eastAsia="Book Antiqua" w:hAnsi="Book Antiqua" w:cs="Book Antiqua"/>
          <w:b/>
          <w:color w:val="000000" w:themeColor="text1"/>
          <w:sz w:val="24"/>
          <w:szCs w:val="24"/>
        </w:rPr>
        <w:t>mucin 1</w:t>
      </w:r>
      <w:r w:rsidRPr="003A0631">
        <w:rPr>
          <w:rFonts w:ascii="Book Antiqua" w:eastAsia="Book Antiqua" w:hAnsi="Book Antiqua" w:cs="Book Antiqua"/>
          <w:b/>
          <w:color w:val="000000" w:themeColor="text1"/>
          <w:sz w:val="24"/>
          <w:szCs w:val="24"/>
        </w:rPr>
        <w:t xml:space="preserve"> protein</w:t>
      </w:r>
      <w:r w:rsidR="00770283" w:rsidRPr="003A0631">
        <w:rPr>
          <w:rFonts w:ascii="Book Antiqua" w:eastAsia="Book Antiqua" w:hAnsi="Book Antiqua" w:cs="Book Antiqua"/>
          <w:b/>
          <w:color w:val="000000" w:themeColor="text1"/>
          <w:sz w:val="24"/>
          <w:szCs w:val="24"/>
        </w:rPr>
        <w:t xml:space="preserve">, </w:t>
      </w:r>
      <w:r w:rsidR="00770283" w:rsidRPr="003A0631">
        <w:rPr>
          <w:rFonts w:ascii="Book Antiqua" w:eastAsia="Book Antiqua" w:hAnsi="Book Antiqua" w:cs="Book Antiqua"/>
          <w:b/>
          <w:i/>
          <w:iCs/>
          <w:color w:val="000000" w:themeColor="text1"/>
          <w:sz w:val="24"/>
          <w:szCs w:val="24"/>
        </w:rPr>
        <w:t>n</w:t>
      </w:r>
      <w:r w:rsidR="00770283" w:rsidRPr="003A0631">
        <w:rPr>
          <w:rFonts w:ascii="Book Antiqua" w:eastAsia="Book Antiqua" w:hAnsi="Book Antiqua" w:cs="Book Antiqua"/>
          <w:b/>
          <w:color w:val="000000" w:themeColor="text1"/>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813"/>
        <w:gridCol w:w="1207"/>
        <w:gridCol w:w="2769"/>
        <w:gridCol w:w="2787"/>
      </w:tblGrid>
      <w:tr w:rsidR="006910DF" w:rsidRPr="003A0631" w14:paraId="022127D1" w14:textId="77777777" w:rsidTr="00875196">
        <w:trPr>
          <w:trHeight w:val="312"/>
        </w:trPr>
        <w:tc>
          <w:tcPr>
            <w:tcW w:w="1469" w:type="pct"/>
            <w:vMerge w:val="restart"/>
            <w:tcBorders>
              <w:top w:val="single" w:sz="4" w:space="0" w:color="auto"/>
              <w:bottom w:val="single" w:sz="4" w:space="0" w:color="auto"/>
            </w:tcBorders>
            <w:shd w:val="clear" w:color="auto" w:fill="auto"/>
            <w:vAlign w:val="center"/>
          </w:tcPr>
          <w:p w14:paraId="6CBDD91F"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Group</w:t>
            </w:r>
          </w:p>
        </w:tc>
        <w:tc>
          <w:tcPr>
            <w:tcW w:w="630" w:type="pct"/>
            <w:vMerge w:val="restart"/>
            <w:tcBorders>
              <w:top w:val="single" w:sz="4" w:space="0" w:color="auto"/>
              <w:bottom w:val="single" w:sz="4" w:space="0" w:color="auto"/>
            </w:tcBorders>
            <w:shd w:val="clear" w:color="auto" w:fill="auto"/>
            <w:vAlign w:val="center"/>
          </w:tcPr>
          <w:p w14:paraId="4A3F658F" w14:textId="77777777" w:rsidR="006910DF" w:rsidRPr="003A0631" w:rsidRDefault="006910DF" w:rsidP="006910DF">
            <w:pPr>
              <w:adjustRightInd w:val="0"/>
              <w:snapToGrid w:val="0"/>
              <w:spacing w:line="360" w:lineRule="auto"/>
              <w:jc w:val="both"/>
              <w:rPr>
                <w:rFonts w:ascii="Book Antiqua" w:eastAsia="Book Antiqua" w:hAnsi="Book Antiqua" w:cs="Book Antiqua"/>
                <w:b/>
                <w:bCs/>
                <w:i/>
                <w:iCs/>
                <w:color w:val="000000" w:themeColor="text1"/>
              </w:rPr>
            </w:pPr>
            <w:r w:rsidRPr="003A0631">
              <w:rPr>
                <w:rFonts w:ascii="Book Antiqua" w:eastAsia="Book Antiqua" w:hAnsi="Book Antiqua" w:cs="Book Antiqua"/>
                <w:b/>
                <w:bCs/>
                <w:i/>
                <w:iCs/>
                <w:color w:val="000000" w:themeColor="text1"/>
                <w:lang w:eastAsia="zh-CN" w:bidi="ar"/>
              </w:rPr>
              <w:t>n</w:t>
            </w:r>
          </w:p>
        </w:tc>
        <w:tc>
          <w:tcPr>
            <w:tcW w:w="2901" w:type="pct"/>
            <w:gridSpan w:val="2"/>
            <w:tcBorders>
              <w:top w:val="single" w:sz="4" w:space="0" w:color="auto"/>
              <w:bottom w:val="single" w:sz="4" w:space="0" w:color="auto"/>
            </w:tcBorders>
            <w:shd w:val="clear" w:color="auto" w:fill="auto"/>
            <w:vAlign w:val="center"/>
          </w:tcPr>
          <w:p w14:paraId="7D27FCFB"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MUC-1protein</w:t>
            </w:r>
          </w:p>
        </w:tc>
      </w:tr>
      <w:tr w:rsidR="006910DF" w:rsidRPr="003A0631" w14:paraId="500D27CB" w14:textId="77777777" w:rsidTr="00875196">
        <w:trPr>
          <w:trHeight w:val="312"/>
        </w:trPr>
        <w:tc>
          <w:tcPr>
            <w:tcW w:w="1469" w:type="pct"/>
            <w:vMerge/>
            <w:tcBorders>
              <w:top w:val="single" w:sz="4" w:space="0" w:color="auto"/>
              <w:bottom w:val="single" w:sz="4" w:space="0" w:color="auto"/>
            </w:tcBorders>
            <w:shd w:val="clear" w:color="auto" w:fill="auto"/>
            <w:vAlign w:val="center"/>
          </w:tcPr>
          <w:p w14:paraId="4D012F80" w14:textId="77777777" w:rsidR="006910DF" w:rsidRPr="003A0631" w:rsidRDefault="006910DF" w:rsidP="006910DF">
            <w:pPr>
              <w:adjustRightInd w:val="0"/>
              <w:snapToGrid w:val="0"/>
              <w:spacing w:line="360" w:lineRule="auto"/>
              <w:jc w:val="both"/>
              <w:rPr>
                <w:rFonts w:ascii="Book Antiqua" w:eastAsia="宋体" w:hAnsi="Book Antiqua"/>
                <w:b/>
                <w:bCs/>
                <w:color w:val="000000" w:themeColor="text1"/>
              </w:rPr>
            </w:pPr>
          </w:p>
        </w:tc>
        <w:tc>
          <w:tcPr>
            <w:tcW w:w="630" w:type="pct"/>
            <w:vMerge/>
            <w:tcBorders>
              <w:top w:val="single" w:sz="4" w:space="0" w:color="auto"/>
              <w:bottom w:val="single" w:sz="4" w:space="0" w:color="auto"/>
            </w:tcBorders>
            <w:shd w:val="clear" w:color="auto" w:fill="auto"/>
            <w:vAlign w:val="center"/>
          </w:tcPr>
          <w:p w14:paraId="418832A5" w14:textId="77777777" w:rsidR="006910DF" w:rsidRPr="003A0631" w:rsidRDefault="006910DF" w:rsidP="006910DF">
            <w:pPr>
              <w:adjustRightInd w:val="0"/>
              <w:snapToGrid w:val="0"/>
              <w:spacing w:line="360" w:lineRule="auto"/>
              <w:jc w:val="both"/>
              <w:rPr>
                <w:rFonts w:ascii="Book Antiqua" w:eastAsia="宋体" w:hAnsi="Book Antiqua"/>
                <w:b/>
                <w:bCs/>
                <w:color w:val="000000" w:themeColor="text1"/>
              </w:rPr>
            </w:pPr>
          </w:p>
        </w:tc>
        <w:tc>
          <w:tcPr>
            <w:tcW w:w="1446" w:type="pct"/>
            <w:tcBorders>
              <w:top w:val="single" w:sz="4" w:space="0" w:color="auto"/>
              <w:bottom w:val="single" w:sz="4" w:space="0" w:color="auto"/>
            </w:tcBorders>
            <w:shd w:val="clear" w:color="auto" w:fill="auto"/>
            <w:vAlign w:val="center"/>
          </w:tcPr>
          <w:p w14:paraId="210BB910"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Positive</w:t>
            </w:r>
          </w:p>
        </w:tc>
        <w:tc>
          <w:tcPr>
            <w:tcW w:w="1455" w:type="pct"/>
            <w:tcBorders>
              <w:top w:val="single" w:sz="4" w:space="0" w:color="auto"/>
              <w:bottom w:val="single" w:sz="4" w:space="0" w:color="auto"/>
            </w:tcBorders>
            <w:shd w:val="clear" w:color="auto" w:fill="auto"/>
            <w:vAlign w:val="center"/>
          </w:tcPr>
          <w:p w14:paraId="59C75B79"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Negative</w:t>
            </w:r>
          </w:p>
        </w:tc>
      </w:tr>
      <w:tr w:rsidR="006910DF" w:rsidRPr="003A0631" w14:paraId="229BE8A9" w14:textId="77777777" w:rsidTr="00875196">
        <w:trPr>
          <w:trHeight w:val="312"/>
        </w:trPr>
        <w:tc>
          <w:tcPr>
            <w:tcW w:w="1469" w:type="pct"/>
            <w:tcBorders>
              <w:top w:val="single" w:sz="4" w:space="0" w:color="auto"/>
            </w:tcBorders>
            <w:shd w:val="clear" w:color="auto" w:fill="auto"/>
            <w:vAlign w:val="center"/>
          </w:tcPr>
          <w:p w14:paraId="23BC73BC" w14:textId="2F5CB320"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NEC</w:t>
            </w:r>
            <w:r w:rsidR="006457E4"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group</w:t>
            </w:r>
          </w:p>
        </w:tc>
        <w:tc>
          <w:tcPr>
            <w:tcW w:w="630" w:type="pct"/>
            <w:tcBorders>
              <w:top w:val="single" w:sz="4" w:space="0" w:color="auto"/>
            </w:tcBorders>
            <w:shd w:val="clear" w:color="auto" w:fill="auto"/>
            <w:vAlign w:val="center"/>
          </w:tcPr>
          <w:p w14:paraId="0FB0B6BC"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48</w:t>
            </w:r>
          </w:p>
        </w:tc>
        <w:tc>
          <w:tcPr>
            <w:tcW w:w="1446" w:type="pct"/>
            <w:tcBorders>
              <w:top w:val="single" w:sz="4" w:space="0" w:color="auto"/>
            </w:tcBorders>
            <w:shd w:val="clear" w:color="auto" w:fill="auto"/>
            <w:vAlign w:val="center"/>
          </w:tcPr>
          <w:p w14:paraId="095F100F" w14:textId="136842A0"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16</w:t>
            </w:r>
            <w:r w:rsidR="006457E4"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(33.33)</w:t>
            </w:r>
          </w:p>
        </w:tc>
        <w:tc>
          <w:tcPr>
            <w:tcW w:w="1455" w:type="pct"/>
            <w:tcBorders>
              <w:top w:val="single" w:sz="4" w:space="0" w:color="auto"/>
            </w:tcBorders>
            <w:shd w:val="clear" w:color="auto" w:fill="auto"/>
            <w:vAlign w:val="center"/>
          </w:tcPr>
          <w:p w14:paraId="1EF7C70C" w14:textId="2EF52385"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32</w:t>
            </w:r>
            <w:r w:rsidR="006457E4"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(66.67)</w:t>
            </w:r>
          </w:p>
        </w:tc>
      </w:tr>
      <w:tr w:rsidR="006910DF" w:rsidRPr="003A0631" w14:paraId="1301A9A1" w14:textId="77777777" w:rsidTr="00875196">
        <w:trPr>
          <w:trHeight w:val="312"/>
        </w:trPr>
        <w:tc>
          <w:tcPr>
            <w:tcW w:w="1469" w:type="pct"/>
            <w:shd w:val="clear" w:color="auto" w:fill="auto"/>
            <w:vAlign w:val="center"/>
          </w:tcPr>
          <w:p w14:paraId="523951F1"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Control group</w:t>
            </w:r>
          </w:p>
        </w:tc>
        <w:tc>
          <w:tcPr>
            <w:tcW w:w="630" w:type="pct"/>
            <w:shd w:val="clear" w:color="auto" w:fill="auto"/>
            <w:vAlign w:val="center"/>
          </w:tcPr>
          <w:p w14:paraId="7C096D61"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22</w:t>
            </w:r>
          </w:p>
        </w:tc>
        <w:tc>
          <w:tcPr>
            <w:tcW w:w="1446" w:type="pct"/>
            <w:shd w:val="clear" w:color="auto" w:fill="auto"/>
            <w:vAlign w:val="center"/>
          </w:tcPr>
          <w:p w14:paraId="10B6127C" w14:textId="21D0BD08"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17</w:t>
            </w:r>
            <w:r w:rsidR="006457E4"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(77.27)</w:t>
            </w:r>
          </w:p>
        </w:tc>
        <w:tc>
          <w:tcPr>
            <w:tcW w:w="1455" w:type="pct"/>
            <w:shd w:val="clear" w:color="auto" w:fill="auto"/>
            <w:vAlign w:val="center"/>
          </w:tcPr>
          <w:p w14:paraId="33EFD66C" w14:textId="5FF0ABA1"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5</w:t>
            </w:r>
            <w:r w:rsidR="006457E4"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(22.73)</w:t>
            </w:r>
          </w:p>
        </w:tc>
      </w:tr>
      <w:tr w:rsidR="006910DF" w:rsidRPr="003A0631" w14:paraId="62D5DA31" w14:textId="77777777" w:rsidTr="00875196">
        <w:trPr>
          <w:trHeight w:val="312"/>
        </w:trPr>
        <w:tc>
          <w:tcPr>
            <w:tcW w:w="1469" w:type="pct"/>
            <w:shd w:val="clear" w:color="auto" w:fill="auto"/>
            <w:vAlign w:val="center"/>
          </w:tcPr>
          <w:p w14:paraId="41D54866"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bCs/>
                <w:i/>
                <w:iCs/>
                <w:color w:val="000000" w:themeColor="text1"/>
                <w:lang w:eastAsia="zh-CN" w:bidi="ar"/>
              </w:rPr>
              <w:t>χ</w:t>
            </w:r>
            <w:r w:rsidRPr="003A0631">
              <w:rPr>
                <w:rFonts w:ascii="Book Antiqua" w:eastAsia="Book Antiqua" w:hAnsi="Book Antiqua" w:cs="Book Antiqua"/>
                <w:bCs/>
                <w:color w:val="000000" w:themeColor="text1"/>
                <w:vertAlign w:val="superscript"/>
                <w:lang w:eastAsia="zh-CN" w:bidi="ar"/>
              </w:rPr>
              <w:t>2</w:t>
            </w:r>
          </w:p>
        </w:tc>
        <w:tc>
          <w:tcPr>
            <w:tcW w:w="630" w:type="pct"/>
            <w:shd w:val="clear" w:color="auto" w:fill="auto"/>
            <w:vAlign w:val="center"/>
          </w:tcPr>
          <w:p w14:paraId="2E4752C3"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2901" w:type="pct"/>
            <w:gridSpan w:val="2"/>
            <w:shd w:val="clear" w:color="auto" w:fill="auto"/>
            <w:vAlign w:val="center"/>
          </w:tcPr>
          <w:p w14:paraId="013ED74A"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11.688</w:t>
            </w:r>
          </w:p>
        </w:tc>
      </w:tr>
      <w:tr w:rsidR="006457E4" w:rsidRPr="003A0631" w14:paraId="66348219" w14:textId="77777777" w:rsidTr="00875196">
        <w:trPr>
          <w:trHeight w:val="312"/>
        </w:trPr>
        <w:tc>
          <w:tcPr>
            <w:tcW w:w="1469" w:type="pct"/>
            <w:shd w:val="clear" w:color="auto" w:fill="auto"/>
            <w:vAlign w:val="center"/>
          </w:tcPr>
          <w:p w14:paraId="41207F5D" w14:textId="79363358"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i/>
                <w:iCs/>
                <w:color w:val="000000" w:themeColor="text1"/>
                <w:lang w:eastAsia="zh-CN" w:bidi="ar"/>
              </w:rPr>
              <w:t>P</w:t>
            </w:r>
            <w:r w:rsidR="006457E4" w:rsidRPr="003A0631">
              <w:rPr>
                <w:rFonts w:ascii="Book Antiqua" w:eastAsia="Book Antiqua" w:hAnsi="Book Antiqua" w:cs="Book Antiqua"/>
                <w:color w:val="000000" w:themeColor="text1"/>
                <w:lang w:eastAsia="zh-CN" w:bidi="ar"/>
              </w:rPr>
              <w:t xml:space="preserve"> value</w:t>
            </w:r>
          </w:p>
        </w:tc>
        <w:tc>
          <w:tcPr>
            <w:tcW w:w="630" w:type="pct"/>
            <w:shd w:val="clear" w:color="auto" w:fill="auto"/>
            <w:vAlign w:val="center"/>
          </w:tcPr>
          <w:p w14:paraId="16C2F7DE" w14:textId="4D86F5D1"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2901" w:type="pct"/>
            <w:gridSpan w:val="2"/>
            <w:shd w:val="clear" w:color="auto" w:fill="auto"/>
            <w:vAlign w:val="center"/>
          </w:tcPr>
          <w:p w14:paraId="50ABB466"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0.001</w:t>
            </w:r>
          </w:p>
        </w:tc>
      </w:tr>
    </w:tbl>
    <w:p w14:paraId="076FD925" w14:textId="73BC7BF8" w:rsidR="006910DF" w:rsidRPr="003A0631" w:rsidRDefault="00875196"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bCs/>
          <w:color w:val="000000" w:themeColor="text1"/>
        </w:rPr>
        <w:t>NEC: Necrotizing enterocolitis; MUC-1: Mucin 1.</w:t>
      </w:r>
    </w:p>
    <w:p w14:paraId="71F04DBD" w14:textId="77777777" w:rsidR="000426A3" w:rsidRPr="003A0631" w:rsidRDefault="000426A3" w:rsidP="006910DF">
      <w:pPr>
        <w:adjustRightInd w:val="0"/>
        <w:snapToGrid w:val="0"/>
        <w:spacing w:line="360" w:lineRule="auto"/>
        <w:jc w:val="both"/>
        <w:rPr>
          <w:rFonts w:ascii="Book Antiqua" w:eastAsia="Book Antiqua" w:hAnsi="Book Antiqua" w:cs="Book Antiqua"/>
          <w:color w:val="000000" w:themeColor="text1"/>
        </w:rPr>
        <w:sectPr w:rsidR="000426A3" w:rsidRPr="003A0631">
          <w:pgSz w:w="12240" w:h="15840"/>
          <w:pgMar w:top="1440" w:right="1440" w:bottom="1440" w:left="1440" w:header="720" w:footer="720" w:gutter="0"/>
          <w:cols w:space="720"/>
          <w:docGrid w:linePitch="360"/>
        </w:sectPr>
      </w:pPr>
    </w:p>
    <w:p w14:paraId="7641B918" w14:textId="0397CF1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p w14:paraId="5266BB0A" w14:textId="0C0C9062" w:rsidR="006910DF" w:rsidRPr="003A0631" w:rsidRDefault="006910DF"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eastAsia="Book Antiqua" w:hAnsi="Book Antiqua" w:cs="Book Antiqua"/>
          <w:b/>
          <w:color w:val="000000" w:themeColor="text1"/>
          <w:sz w:val="24"/>
          <w:szCs w:val="24"/>
        </w:rPr>
        <w:t xml:space="preserve">Table 3 Comparison of positive expression rate of </w:t>
      </w:r>
      <w:r w:rsidR="00875196" w:rsidRPr="003A0631">
        <w:rPr>
          <w:rFonts w:ascii="Book Antiqua" w:eastAsia="Book Antiqua" w:hAnsi="Book Antiqua" w:cs="Book Antiqua"/>
          <w:b/>
          <w:color w:val="000000" w:themeColor="text1"/>
          <w:sz w:val="24"/>
          <w:szCs w:val="24"/>
        </w:rPr>
        <w:t>interleukin-11</w:t>
      </w:r>
      <w:r w:rsidRPr="003A0631">
        <w:rPr>
          <w:rFonts w:ascii="Book Antiqua" w:eastAsia="Book Antiqua" w:hAnsi="Book Antiqua" w:cs="Book Antiqua"/>
          <w:b/>
          <w:color w:val="000000" w:themeColor="text1"/>
          <w:sz w:val="24"/>
          <w:szCs w:val="24"/>
        </w:rPr>
        <w:t xml:space="preserve"> protein</w:t>
      </w:r>
      <w:r w:rsidR="00875196" w:rsidRPr="003A0631">
        <w:rPr>
          <w:rFonts w:ascii="Book Antiqua" w:eastAsia="Book Antiqua" w:hAnsi="Book Antiqua" w:cs="Book Antiqua"/>
          <w:b/>
          <w:color w:val="000000" w:themeColor="text1"/>
          <w:sz w:val="24"/>
          <w:szCs w:val="24"/>
        </w:rPr>
        <w:t xml:space="preserve">, </w:t>
      </w:r>
      <w:r w:rsidR="00875196" w:rsidRPr="003A0631">
        <w:rPr>
          <w:rFonts w:ascii="Book Antiqua" w:eastAsia="Book Antiqua" w:hAnsi="Book Antiqua" w:cs="Book Antiqua"/>
          <w:b/>
          <w:i/>
          <w:iCs/>
          <w:color w:val="000000" w:themeColor="text1"/>
          <w:sz w:val="24"/>
          <w:szCs w:val="24"/>
        </w:rPr>
        <w:t>n</w:t>
      </w:r>
      <w:r w:rsidR="00875196" w:rsidRPr="003A0631">
        <w:rPr>
          <w:rFonts w:ascii="Book Antiqua" w:eastAsia="Book Antiqua" w:hAnsi="Book Antiqua" w:cs="Book Antiqua"/>
          <w:b/>
          <w:color w:val="000000" w:themeColor="text1"/>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823"/>
        <w:gridCol w:w="1239"/>
        <w:gridCol w:w="2756"/>
        <w:gridCol w:w="2758"/>
      </w:tblGrid>
      <w:tr w:rsidR="006910DF" w:rsidRPr="003A0631" w14:paraId="1394AF97" w14:textId="77777777" w:rsidTr="00AD1963">
        <w:trPr>
          <w:trHeight w:val="312"/>
        </w:trPr>
        <w:tc>
          <w:tcPr>
            <w:tcW w:w="1474" w:type="pct"/>
            <w:vMerge w:val="restart"/>
            <w:tcBorders>
              <w:top w:val="single" w:sz="4" w:space="0" w:color="auto"/>
              <w:bottom w:val="single" w:sz="4" w:space="0" w:color="auto"/>
            </w:tcBorders>
            <w:shd w:val="clear" w:color="auto" w:fill="auto"/>
            <w:vAlign w:val="center"/>
          </w:tcPr>
          <w:p w14:paraId="4A224912" w14:textId="1006A8D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Group</w:t>
            </w:r>
            <w:r w:rsidR="00875196" w:rsidRPr="003A0631">
              <w:rPr>
                <w:rFonts w:ascii="Book Antiqua" w:eastAsia="Book Antiqua" w:hAnsi="Book Antiqua" w:cs="Book Antiqua"/>
                <w:b/>
                <w:bCs/>
                <w:color w:val="000000" w:themeColor="text1"/>
                <w:lang w:eastAsia="zh-CN" w:bidi="ar"/>
              </w:rPr>
              <w:t>s</w:t>
            </w:r>
          </w:p>
        </w:tc>
        <w:tc>
          <w:tcPr>
            <w:tcW w:w="647" w:type="pct"/>
            <w:vMerge w:val="restart"/>
            <w:tcBorders>
              <w:top w:val="single" w:sz="4" w:space="0" w:color="auto"/>
              <w:bottom w:val="single" w:sz="4" w:space="0" w:color="auto"/>
            </w:tcBorders>
            <w:shd w:val="clear" w:color="auto" w:fill="auto"/>
            <w:vAlign w:val="center"/>
          </w:tcPr>
          <w:p w14:paraId="205A1A99" w14:textId="77777777" w:rsidR="006910DF" w:rsidRPr="003A0631" w:rsidRDefault="006910DF" w:rsidP="006910DF">
            <w:pPr>
              <w:adjustRightInd w:val="0"/>
              <w:snapToGrid w:val="0"/>
              <w:spacing w:line="360" w:lineRule="auto"/>
              <w:jc w:val="both"/>
              <w:rPr>
                <w:rFonts w:ascii="Book Antiqua" w:eastAsia="Book Antiqua" w:hAnsi="Book Antiqua" w:cs="Book Antiqua"/>
                <w:b/>
                <w:bCs/>
                <w:i/>
                <w:iCs/>
                <w:color w:val="000000" w:themeColor="text1"/>
              </w:rPr>
            </w:pPr>
            <w:r w:rsidRPr="003A0631">
              <w:rPr>
                <w:rFonts w:ascii="Book Antiqua" w:eastAsia="Book Antiqua" w:hAnsi="Book Antiqua" w:cs="Book Antiqua"/>
                <w:b/>
                <w:bCs/>
                <w:i/>
                <w:iCs/>
                <w:color w:val="000000" w:themeColor="text1"/>
                <w:lang w:eastAsia="zh-CN" w:bidi="ar"/>
              </w:rPr>
              <w:t>n</w:t>
            </w:r>
          </w:p>
        </w:tc>
        <w:tc>
          <w:tcPr>
            <w:tcW w:w="2879" w:type="pct"/>
            <w:gridSpan w:val="2"/>
            <w:tcBorders>
              <w:top w:val="single" w:sz="4" w:space="0" w:color="auto"/>
              <w:bottom w:val="single" w:sz="4" w:space="0" w:color="auto"/>
            </w:tcBorders>
            <w:shd w:val="clear" w:color="auto" w:fill="auto"/>
            <w:vAlign w:val="center"/>
          </w:tcPr>
          <w:p w14:paraId="3BBB1801"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IL-11protein</w:t>
            </w:r>
          </w:p>
        </w:tc>
      </w:tr>
      <w:tr w:rsidR="006910DF" w:rsidRPr="003A0631" w14:paraId="16B89EE8" w14:textId="77777777" w:rsidTr="00AD1963">
        <w:trPr>
          <w:trHeight w:val="312"/>
        </w:trPr>
        <w:tc>
          <w:tcPr>
            <w:tcW w:w="1474" w:type="pct"/>
            <w:vMerge/>
            <w:tcBorders>
              <w:top w:val="single" w:sz="4" w:space="0" w:color="auto"/>
              <w:bottom w:val="single" w:sz="4" w:space="0" w:color="auto"/>
            </w:tcBorders>
            <w:shd w:val="clear" w:color="auto" w:fill="auto"/>
            <w:vAlign w:val="center"/>
          </w:tcPr>
          <w:p w14:paraId="4A20E36F" w14:textId="77777777" w:rsidR="006910DF" w:rsidRPr="003A0631" w:rsidRDefault="006910DF" w:rsidP="006910DF">
            <w:pPr>
              <w:adjustRightInd w:val="0"/>
              <w:snapToGrid w:val="0"/>
              <w:spacing w:line="360" w:lineRule="auto"/>
              <w:jc w:val="both"/>
              <w:rPr>
                <w:rFonts w:ascii="Book Antiqua" w:eastAsia="宋体" w:hAnsi="Book Antiqua"/>
                <w:b/>
                <w:bCs/>
                <w:color w:val="000000" w:themeColor="text1"/>
              </w:rPr>
            </w:pPr>
          </w:p>
        </w:tc>
        <w:tc>
          <w:tcPr>
            <w:tcW w:w="647" w:type="pct"/>
            <w:vMerge/>
            <w:tcBorders>
              <w:top w:val="single" w:sz="4" w:space="0" w:color="auto"/>
              <w:bottom w:val="single" w:sz="4" w:space="0" w:color="auto"/>
            </w:tcBorders>
            <w:shd w:val="clear" w:color="auto" w:fill="auto"/>
            <w:vAlign w:val="center"/>
          </w:tcPr>
          <w:p w14:paraId="6AC20046" w14:textId="77777777" w:rsidR="006910DF" w:rsidRPr="003A0631" w:rsidRDefault="006910DF" w:rsidP="006910DF">
            <w:pPr>
              <w:adjustRightInd w:val="0"/>
              <w:snapToGrid w:val="0"/>
              <w:spacing w:line="360" w:lineRule="auto"/>
              <w:jc w:val="both"/>
              <w:rPr>
                <w:rFonts w:ascii="Book Antiqua" w:eastAsia="宋体" w:hAnsi="Book Antiqua"/>
                <w:b/>
                <w:bCs/>
                <w:color w:val="000000" w:themeColor="text1"/>
              </w:rPr>
            </w:pPr>
          </w:p>
        </w:tc>
        <w:tc>
          <w:tcPr>
            <w:tcW w:w="1439" w:type="pct"/>
            <w:tcBorders>
              <w:top w:val="single" w:sz="4" w:space="0" w:color="auto"/>
              <w:bottom w:val="single" w:sz="4" w:space="0" w:color="auto"/>
            </w:tcBorders>
            <w:shd w:val="clear" w:color="auto" w:fill="auto"/>
            <w:vAlign w:val="center"/>
          </w:tcPr>
          <w:p w14:paraId="2F916D4D"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Positive</w:t>
            </w:r>
          </w:p>
        </w:tc>
        <w:tc>
          <w:tcPr>
            <w:tcW w:w="1439" w:type="pct"/>
            <w:tcBorders>
              <w:top w:val="single" w:sz="4" w:space="0" w:color="auto"/>
              <w:bottom w:val="single" w:sz="4" w:space="0" w:color="auto"/>
            </w:tcBorders>
            <w:shd w:val="clear" w:color="auto" w:fill="auto"/>
            <w:vAlign w:val="center"/>
          </w:tcPr>
          <w:p w14:paraId="791ADDB7"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Negative</w:t>
            </w:r>
          </w:p>
        </w:tc>
      </w:tr>
      <w:tr w:rsidR="006910DF" w:rsidRPr="003A0631" w14:paraId="04EC0FD5" w14:textId="77777777" w:rsidTr="00AD1963">
        <w:trPr>
          <w:trHeight w:val="312"/>
        </w:trPr>
        <w:tc>
          <w:tcPr>
            <w:tcW w:w="1474" w:type="pct"/>
            <w:tcBorders>
              <w:top w:val="single" w:sz="4" w:space="0" w:color="auto"/>
            </w:tcBorders>
            <w:shd w:val="clear" w:color="auto" w:fill="auto"/>
            <w:vAlign w:val="center"/>
          </w:tcPr>
          <w:p w14:paraId="43B4F3A3" w14:textId="41A2C924"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NEC</w:t>
            </w:r>
            <w:r w:rsidR="00875196"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group</w:t>
            </w:r>
          </w:p>
        </w:tc>
        <w:tc>
          <w:tcPr>
            <w:tcW w:w="647" w:type="pct"/>
            <w:tcBorders>
              <w:top w:val="single" w:sz="4" w:space="0" w:color="auto"/>
            </w:tcBorders>
            <w:shd w:val="clear" w:color="auto" w:fill="auto"/>
            <w:vAlign w:val="center"/>
          </w:tcPr>
          <w:p w14:paraId="0FF38763"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48</w:t>
            </w:r>
          </w:p>
        </w:tc>
        <w:tc>
          <w:tcPr>
            <w:tcW w:w="1439" w:type="pct"/>
            <w:tcBorders>
              <w:top w:val="single" w:sz="4" w:space="0" w:color="auto"/>
            </w:tcBorders>
            <w:shd w:val="clear" w:color="auto" w:fill="auto"/>
            <w:vAlign w:val="center"/>
          </w:tcPr>
          <w:p w14:paraId="0C9DAC45" w14:textId="51C6B7A3"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13</w:t>
            </w:r>
            <w:r w:rsidR="00AD1963"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(27.08)</w:t>
            </w:r>
          </w:p>
        </w:tc>
        <w:tc>
          <w:tcPr>
            <w:tcW w:w="1439" w:type="pct"/>
            <w:tcBorders>
              <w:top w:val="single" w:sz="4" w:space="0" w:color="auto"/>
            </w:tcBorders>
            <w:shd w:val="clear" w:color="auto" w:fill="auto"/>
            <w:vAlign w:val="center"/>
          </w:tcPr>
          <w:p w14:paraId="17E69B9A" w14:textId="293795E9"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35</w:t>
            </w:r>
            <w:r w:rsidR="00AD1963"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(72.92)</w:t>
            </w:r>
          </w:p>
        </w:tc>
      </w:tr>
      <w:tr w:rsidR="006910DF" w:rsidRPr="003A0631" w14:paraId="00EE50FD" w14:textId="77777777" w:rsidTr="00AD1963">
        <w:trPr>
          <w:trHeight w:val="312"/>
        </w:trPr>
        <w:tc>
          <w:tcPr>
            <w:tcW w:w="1474" w:type="pct"/>
            <w:shd w:val="clear" w:color="auto" w:fill="auto"/>
            <w:vAlign w:val="center"/>
          </w:tcPr>
          <w:p w14:paraId="6F280A49"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Control group</w:t>
            </w:r>
          </w:p>
        </w:tc>
        <w:tc>
          <w:tcPr>
            <w:tcW w:w="647" w:type="pct"/>
            <w:shd w:val="clear" w:color="auto" w:fill="auto"/>
            <w:vAlign w:val="center"/>
          </w:tcPr>
          <w:p w14:paraId="6E1F7D4A"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22</w:t>
            </w:r>
          </w:p>
        </w:tc>
        <w:tc>
          <w:tcPr>
            <w:tcW w:w="1439" w:type="pct"/>
            <w:shd w:val="clear" w:color="auto" w:fill="auto"/>
            <w:vAlign w:val="center"/>
          </w:tcPr>
          <w:p w14:paraId="491679F1" w14:textId="4F7FD695"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18</w:t>
            </w:r>
            <w:r w:rsidR="00AD1963"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(81.82)</w:t>
            </w:r>
          </w:p>
        </w:tc>
        <w:tc>
          <w:tcPr>
            <w:tcW w:w="1439" w:type="pct"/>
            <w:shd w:val="clear" w:color="auto" w:fill="auto"/>
            <w:vAlign w:val="center"/>
          </w:tcPr>
          <w:p w14:paraId="7E50E857" w14:textId="76580152"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4</w:t>
            </w:r>
            <w:r w:rsidR="00AD1963"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(18.18)</w:t>
            </w:r>
          </w:p>
        </w:tc>
      </w:tr>
      <w:tr w:rsidR="006910DF" w:rsidRPr="003A0631" w14:paraId="07FDECDA" w14:textId="77777777" w:rsidTr="00AD1963">
        <w:trPr>
          <w:trHeight w:val="312"/>
        </w:trPr>
        <w:tc>
          <w:tcPr>
            <w:tcW w:w="1474" w:type="pct"/>
            <w:shd w:val="clear" w:color="auto" w:fill="auto"/>
            <w:vAlign w:val="center"/>
          </w:tcPr>
          <w:p w14:paraId="51A5A54B"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bCs/>
                <w:i/>
                <w:iCs/>
                <w:color w:val="000000" w:themeColor="text1"/>
                <w:lang w:eastAsia="zh-CN" w:bidi="ar"/>
              </w:rPr>
              <w:t>χ</w:t>
            </w:r>
            <w:r w:rsidRPr="003A0631">
              <w:rPr>
                <w:rFonts w:ascii="Book Antiqua" w:eastAsia="Book Antiqua" w:hAnsi="Book Antiqua" w:cs="Book Antiqua"/>
                <w:bCs/>
                <w:color w:val="000000" w:themeColor="text1"/>
                <w:vertAlign w:val="superscript"/>
                <w:lang w:eastAsia="zh-CN" w:bidi="ar"/>
              </w:rPr>
              <w:t>2</w:t>
            </w:r>
          </w:p>
        </w:tc>
        <w:tc>
          <w:tcPr>
            <w:tcW w:w="647" w:type="pct"/>
            <w:shd w:val="clear" w:color="auto" w:fill="auto"/>
            <w:vAlign w:val="center"/>
          </w:tcPr>
          <w:p w14:paraId="5AC30E9B"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2879" w:type="pct"/>
            <w:gridSpan w:val="2"/>
            <w:shd w:val="clear" w:color="auto" w:fill="auto"/>
            <w:vAlign w:val="center"/>
          </w:tcPr>
          <w:p w14:paraId="081425E1"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18.317 </w:t>
            </w:r>
          </w:p>
        </w:tc>
      </w:tr>
      <w:tr w:rsidR="00875196" w:rsidRPr="003A0631" w14:paraId="5409FC84" w14:textId="77777777" w:rsidTr="00AD1963">
        <w:trPr>
          <w:trHeight w:val="312"/>
        </w:trPr>
        <w:tc>
          <w:tcPr>
            <w:tcW w:w="1474" w:type="pct"/>
            <w:shd w:val="clear" w:color="auto" w:fill="auto"/>
            <w:vAlign w:val="center"/>
          </w:tcPr>
          <w:p w14:paraId="33741EF1" w14:textId="61B04062" w:rsidR="006910DF" w:rsidRPr="003A0631" w:rsidRDefault="006910DF" w:rsidP="006910DF">
            <w:pPr>
              <w:adjustRightInd w:val="0"/>
              <w:snapToGrid w:val="0"/>
              <w:spacing w:line="360" w:lineRule="auto"/>
              <w:jc w:val="both"/>
              <w:rPr>
                <w:rFonts w:ascii="Book Antiqua" w:eastAsia="Book Antiqua" w:hAnsi="Book Antiqua" w:cs="Book Antiqua"/>
                <w:i/>
                <w:iCs/>
                <w:color w:val="000000" w:themeColor="text1"/>
              </w:rPr>
            </w:pPr>
            <w:r w:rsidRPr="003A0631">
              <w:rPr>
                <w:rFonts w:ascii="Book Antiqua" w:eastAsia="Book Antiqua" w:hAnsi="Book Antiqua" w:cs="Book Antiqua"/>
                <w:i/>
                <w:iCs/>
                <w:color w:val="000000" w:themeColor="text1"/>
                <w:lang w:eastAsia="zh-CN" w:bidi="ar"/>
              </w:rPr>
              <w:t>P</w:t>
            </w:r>
            <w:r w:rsidR="00875196" w:rsidRPr="003A0631">
              <w:rPr>
                <w:rFonts w:ascii="Book Antiqua" w:eastAsia="Book Antiqua" w:hAnsi="Book Antiqua" w:cs="Book Antiqua"/>
                <w:i/>
                <w:iCs/>
                <w:color w:val="000000" w:themeColor="text1"/>
                <w:lang w:eastAsia="zh-CN" w:bidi="ar"/>
              </w:rPr>
              <w:t xml:space="preserve"> </w:t>
            </w:r>
            <w:r w:rsidR="00875196" w:rsidRPr="003A0631">
              <w:rPr>
                <w:rFonts w:ascii="Book Antiqua" w:eastAsia="Book Antiqua" w:hAnsi="Book Antiqua" w:cs="Book Antiqua"/>
                <w:color w:val="000000" w:themeColor="text1"/>
                <w:lang w:eastAsia="zh-CN" w:bidi="ar"/>
              </w:rPr>
              <w:t>value</w:t>
            </w:r>
          </w:p>
        </w:tc>
        <w:tc>
          <w:tcPr>
            <w:tcW w:w="647" w:type="pct"/>
            <w:shd w:val="clear" w:color="auto" w:fill="auto"/>
            <w:vAlign w:val="center"/>
          </w:tcPr>
          <w:p w14:paraId="08D3E2CA" w14:textId="7BFB4B8C"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2879" w:type="pct"/>
            <w:gridSpan w:val="2"/>
            <w:shd w:val="clear" w:color="auto" w:fill="auto"/>
            <w:vAlign w:val="center"/>
          </w:tcPr>
          <w:p w14:paraId="43B00DB0"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r>
    </w:tbl>
    <w:p w14:paraId="2A527DE9" w14:textId="5DD62A07" w:rsidR="00875196" w:rsidRPr="003A0631" w:rsidRDefault="00875196" w:rsidP="00875196">
      <w:pPr>
        <w:adjustRightInd w:val="0"/>
        <w:snapToGrid w:val="0"/>
        <w:spacing w:line="360" w:lineRule="auto"/>
        <w:jc w:val="both"/>
        <w:rPr>
          <w:rFonts w:ascii="Book Antiqua" w:eastAsia="Book Antiqua" w:hAnsi="Book Antiqua" w:cs="Book Antiqua"/>
          <w:bCs/>
          <w:color w:val="000000" w:themeColor="text1"/>
        </w:rPr>
      </w:pPr>
      <w:r w:rsidRPr="003A0631">
        <w:rPr>
          <w:rFonts w:ascii="Book Antiqua" w:eastAsia="Book Antiqua" w:hAnsi="Book Antiqua" w:cs="Book Antiqua"/>
          <w:bCs/>
          <w:color w:val="000000" w:themeColor="text1"/>
        </w:rPr>
        <w:t>NEC: Necrotizing enterocolitis; IL-11: Interleukin-11.</w:t>
      </w:r>
    </w:p>
    <w:p w14:paraId="6C555571" w14:textId="77777777" w:rsidR="000426A3" w:rsidRPr="003A0631" w:rsidRDefault="000426A3" w:rsidP="00875196">
      <w:pPr>
        <w:adjustRightInd w:val="0"/>
        <w:snapToGrid w:val="0"/>
        <w:spacing w:line="360" w:lineRule="auto"/>
        <w:jc w:val="both"/>
        <w:rPr>
          <w:rFonts w:ascii="Book Antiqua" w:eastAsia="Book Antiqua" w:hAnsi="Book Antiqua" w:cs="Book Antiqua"/>
          <w:color w:val="000000" w:themeColor="text1"/>
        </w:rPr>
        <w:sectPr w:rsidR="000426A3" w:rsidRPr="003A0631">
          <w:pgSz w:w="12240" w:h="15840"/>
          <w:pgMar w:top="1440" w:right="1440" w:bottom="1440" w:left="1440" w:header="720" w:footer="720" w:gutter="0"/>
          <w:cols w:space="720"/>
          <w:docGrid w:linePitch="360"/>
        </w:sectPr>
      </w:pPr>
    </w:p>
    <w:p w14:paraId="7C1734BE" w14:textId="2AE34831" w:rsidR="00AA2A99" w:rsidRPr="003A0631" w:rsidRDefault="00AA2A99" w:rsidP="00875196">
      <w:pPr>
        <w:adjustRightInd w:val="0"/>
        <w:snapToGrid w:val="0"/>
        <w:spacing w:line="360" w:lineRule="auto"/>
        <w:jc w:val="both"/>
        <w:rPr>
          <w:rFonts w:ascii="Book Antiqua" w:eastAsia="Book Antiqua" w:hAnsi="Book Antiqua" w:cs="Book Antiqua"/>
          <w:color w:val="000000" w:themeColor="text1"/>
        </w:rPr>
      </w:pPr>
    </w:p>
    <w:p w14:paraId="7F2EF221" w14:textId="7850E3AF" w:rsidR="006910DF" w:rsidRPr="003A0631" w:rsidRDefault="006910DF"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eastAsia="Book Antiqua" w:hAnsi="Book Antiqua" w:cs="Book Antiqua"/>
          <w:b/>
          <w:color w:val="000000" w:themeColor="text1"/>
          <w:sz w:val="24"/>
          <w:szCs w:val="24"/>
        </w:rPr>
        <w:t xml:space="preserve">Table 4 Comparison of serum </w:t>
      </w:r>
      <w:r w:rsidR="00AA2A99" w:rsidRPr="003A0631">
        <w:rPr>
          <w:rFonts w:ascii="Book Antiqua" w:eastAsia="Book Antiqua" w:hAnsi="Book Antiqua" w:cs="Book Antiqua"/>
          <w:b/>
          <w:color w:val="000000" w:themeColor="text1"/>
          <w:sz w:val="24"/>
          <w:szCs w:val="24"/>
        </w:rPr>
        <w:t>tumor necrosis factor-α</w:t>
      </w:r>
      <w:r w:rsidRPr="003A0631">
        <w:rPr>
          <w:rFonts w:ascii="Book Antiqua" w:eastAsia="Book Antiqua" w:hAnsi="Book Antiqua" w:cs="Book Antiqua"/>
          <w:b/>
          <w:color w:val="000000" w:themeColor="text1"/>
          <w:sz w:val="24"/>
          <w:szCs w:val="24"/>
        </w:rPr>
        <w:t xml:space="preserve"> and </w:t>
      </w:r>
      <w:r w:rsidR="00AA2A99" w:rsidRPr="003A0631">
        <w:rPr>
          <w:rFonts w:ascii="Book Antiqua" w:eastAsia="Book Antiqua" w:hAnsi="Book Antiqua" w:cs="Book Antiqua"/>
          <w:b/>
          <w:color w:val="000000" w:themeColor="text1"/>
          <w:sz w:val="24"/>
          <w:szCs w:val="24"/>
        </w:rPr>
        <w:t>interleukin</w:t>
      </w:r>
      <w:r w:rsidRPr="003A0631">
        <w:rPr>
          <w:rFonts w:ascii="Book Antiqua" w:eastAsia="Book Antiqua" w:hAnsi="Book Antiqua" w:cs="Book Antiqua"/>
          <w:b/>
          <w:color w:val="000000" w:themeColor="text1"/>
          <w:sz w:val="24"/>
          <w:szCs w:val="24"/>
        </w:rPr>
        <w:t xml:space="preserve">-1β levels between </w:t>
      </w:r>
      <w:r w:rsidR="00AA2A99" w:rsidRPr="003A0631">
        <w:rPr>
          <w:rFonts w:ascii="Book Antiqua" w:eastAsia="Book Antiqua" w:hAnsi="Book Antiqua" w:cs="Book Antiqua"/>
          <w:b/>
          <w:color w:val="000000" w:themeColor="text1"/>
          <w:sz w:val="24"/>
          <w:szCs w:val="24"/>
        </w:rPr>
        <w:t xml:space="preserve">necrotizing enterocolitis </w:t>
      </w:r>
      <w:r w:rsidRPr="003A0631">
        <w:rPr>
          <w:rFonts w:ascii="Book Antiqua" w:eastAsia="Book Antiqua" w:hAnsi="Book Antiqua" w:cs="Book Antiqua"/>
          <w:b/>
          <w:color w:val="000000" w:themeColor="text1"/>
          <w:sz w:val="24"/>
          <w:szCs w:val="24"/>
        </w:rPr>
        <w:t>group and control group</w:t>
      </w:r>
      <w:r w:rsidR="00AA2A99" w:rsidRPr="003A0631">
        <w:rPr>
          <w:rFonts w:ascii="Book Antiqua" w:hAnsi="Book Antiqua" w:cs="宋体"/>
          <w:b/>
          <w:color w:val="000000" w:themeColor="text1"/>
          <w:sz w:val="24"/>
          <w:szCs w:val="24"/>
        </w:rPr>
        <w:t xml:space="preserve"> (mean ± SD)</w:t>
      </w:r>
    </w:p>
    <w:tbl>
      <w:tblPr>
        <w:tblW w:w="5000" w:type="pct"/>
        <w:tblBorders>
          <w:top w:val="single" w:sz="4" w:space="0" w:color="auto"/>
          <w:bottom w:val="single" w:sz="4" w:space="0" w:color="auto"/>
        </w:tblBorders>
        <w:tblLook w:val="04A0" w:firstRow="1" w:lastRow="0" w:firstColumn="1" w:lastColumn="0" w:noHBand="0" w:noVBand="1"/>
      </w:tblPr>
      <w:tblGrid>
        <w:gridCol w:w="2293"/>
        <w:gridCol w:w="1013"/>
        <w:gridCol w:w="3116"/>
        <w:gridCol w:w="3154"/>
      </w:tblGrid>
      <w:tr w:rsidR="006910DF" w:rsidRPr="003A0631" w14:paraId="278ADDA6" w14:textId="77777777" w:rsidTr="00697D21">
        <w:trPr>
          <w:trHeight w:val="419"/>
        </w:trPr>
        <w:tc>
          <w:tcPr>
            <w:tcW w:w="1197" w:type="pct"/>
            <w:tcBorders>
              <w:top w:val="single" w:sz="4" w:space="0" w:color="auto"/>
              <w:bottom w:val="single" w:sz="4" w:space="0" w:color="auto"/>
            </w:tcBorders>
            <w:shd w:val="clear" w:color="auto" w:fill="auto"/>
            <w:vAlign w:val="center"/>
          </w:tcPr>
          <w:p w14:paraId="470BD513"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Group</w:t>
            </w:r>
          </w:p>
        </w:tc>
        <w:tc>
          <w:tcPr>
            <w:tcW w:w="529" w:type="pct"/>
            <w:tcBorders>
              <w:top w:val="single" w:sz="4" w:space="0" w:color="auto"/>
              <w:bottom w:val="single" w:sz="4" w:space="0" w:color="auto"/>
            </w:tcBorders>
            <w:shd w:val="clear" w:color="auto" w:fill="auto"/>
            <w:vAlign w:val="center"/>
          </w:tcPr>
          <w:p w14:paraId="2BFA01C3" w14:textId="77777777" w:rsidR="006910DF" w:rsidRPr="003A0631" w:rsidRDefault="006910DF" w:rsidP="006910DF">
            <w:pPr>
              <w:adjustRightInd w:val="0"/>
              <w:snapToGrid w:val="0"/>
              <w:spacing w:line="360" w:lineRule="auto"/>
              <w:jc w:val="both"/>
              <w:rPr>
                <w:rFonts w:ascii="Book Antiqua" w:eastAsia="Book Antiqua" w:hAnsi="Book Antiqua" w:cs="Book Antiqua"/>
                <w:b/>
                <w:bCs/>
                <w:i/>
                <w:iCs/>
                <w:color w:val="000000" w:themeColor="text1"/>
              </w:rPr>
            </w:pPr>
            <w:r w:rsidRPr="003A0631">
              <w:rPr>
                <w:rFonts w:ascii="Book Antiqua" w:eastAsia="Book Antiqua" w:hAnsi="Book Antiqua" w:cs="Book Antiqua"/>
                <w:b/>
                <w:bCs/>
                <w:i/>
                <w:iCs/>
                <w:color w:val="000000" w:themeColor="text1"/>
                <w:lang w:eastAsia="zh-CN" w:bidi="ar"/>
              </w:rPr>
              <w:t>n</w:t>
            </w:r>
          </w:p>
        </w:tc>
        <w:tc>
          <w:tcPr>
            <w:tcW w:w="1627" w:type="pct"/>
            <w:tcBorders>
              <w:top w:val="single" w:sz="4" w:space="0" w:color="auto"/>
              <w:bottom w:val="single" w:sz="4" w:space="0" w:color="auto"/>
            </w:tcBorders>
            <w:shd w:val="clear" w:color="auto" w:fill="auto"/>
            <w:vAlign w:val="center"/>
          </w:tcPr>
          <w:p w14:paraId="312250BC" w14:textId="607DA824" w:rsidR="006910DF" w:rsidRPr="003A0631" w:rsidRDefault="006910DF" w:rsidP="006910DF">
            <w:pPr>
              <w:adjustRightInd w:val="0"/>
              <w:snapToGrid w:val="0"/>
              <w:spacing w:line="360" w:lineRule="auto"/>
              <w:jc w:val="both"/>
              <w:rPr>
                <w:rFonts w:ascii="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TNF-α</w:t>
            </w:r>
            <w:r w:rsidR="00AA2A99" w:rsidRPr="003A0631">
              <w:rPr>
                <w:rFonts w:ascii="Book Antiqua" w:hAnsi="Book Antiqua" w:cs="Book Antiqua"/>
                <w:b/>
                <w:bCs/>
                <w:color w:val="000000" w:themeColor="text1"/>
                <w:lang w:eastAsia="zh-CN" w:bidi="ar"/>
              </w:rPr>
              <w:t xml:space="preserve"> (</w:t>
            </w:r>
            <w:r w:rsidRPr="003A0631">
              <w:rPr>
                <w:rFonts w:ascii="Book Antiqua" w:eastAsia="Book Antiqua" w:hAnsi="Book Antiqua" w:cs="Book Antiqua"/>
                <w:b/>
                <w:bCs/>
                <w:color w:val="000000" w:themeColor="text1"/>
                <w:lang w:eastAsia="zh-CN" w:bidi="ar"/>
              </w:rPr>
              <w:t>ng/L</w:t>
            </w:r>
            <w:r w:rsidR="00AA2A99" w:rsidRPr="003A0631">
              <w:rPr>
                <w:rFonts w:ascii="Book Antiqua" w:hAnsi="Book Antiqua" w:cs="Book Antiqua"/>
                <w:b/>
                <w:bCs/>
                <w:color w:val="000000" w:themeColor="text1"/>
                <w:lang w:eastAsia="zh-CN" w:bidi="ar"/>
              </w:rPr>
              <w:t>)</w:t>
            </w:r>
          </w:p>
        </w:tc>
        <w:tc>
          <w:tcPr>
            <w:tcW w:w="1648" w:type="pct"/>
            <w:tcBorders>
              <w:top w:val="single" w:sz="4" w:space="0" w:color="auto"/>
              <w:bottom w:val="single" w:sz="4" w:space="0" w:color="auto"/>
            </w:tcBorders>
            <w:shd w:val="clear" w:color="auto" w:fill="auto"/>
            <w:vAlign w:val="center"/>
          </w:tcPr>
          <w:p w14:paraId="0C800D4C" w14:textId="1E95AD14" w:rsidR="006910DF" w:rsidRPr="003A0631" w:rsidRDefault="006910DF" w:rsidP="006910DF">
            <w:pPr>
              <w:adjustRightInd w:val="0"/>
              <w:snapToGrid w:val="0"/>
              <w:spacing w:line="360" w:lineRule="auto"/>
              <w:jc w:val="both"/>
              <w:rPr>
                <w:rFonts w:ascii="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IL-1β</w:t>
            </w:r>
            <w:r w:rsidR="00AA2A99" w:rsidRPr="003A0631">
              <w:rPr>
                <w:rFonts w:ascii="Book Antiqua" w:hAnsi="Book Antiqua" w:cs="Book Antiqua"/>
                <w:b/>
                <w:bCs/>
                <w:color w:val="000000" w:themeColor="text1"/>
                <w:lang w:eastAsia="zh-CN" w:bidi="ar"/>
              </w:rPr>
              <w:t xml:space="preserve"> (</w:t>
            </w:r>
            <w:r w:rsidRPr="003A0631">
              <w:rPr>
                <w:rFonts w:ascii="Book Antiqua" w:eastAsia="Book Antiqua" w:hAnsi="Book Antiqua" w:cs="Book Antiqua"/>
                <w:b/>
                <w:bCs/>
                <w:color w:val="000000" w:themeColor="text1"/>
                <w:lang w:eastAsia="zh-CN" w:bidi="ar"/>
              </w:rPr>
              <w:t>ng/mL</w:t>
            </w:r>
            <w:r w:rsidR="00AA2A99" w:rsidRPr="003A0631">
              <w:rPr>
                <w:rFonts w:ascii="Book Antiqua" w:hAnsi="Book Antiqua" w:cs="Book Antiqua"/>
                <w:b/>
                <w:bCs/>
                <w:color w:val="000000" w:themeColor="text1"/>
                <w:lang w:eastAsia="zh-CN" w:bidi="ar"/>
              </w:rPr>
              <w:t>)</w:t>
            </w:r>
          </w:p>
        </w:tc>
      </w:tr>
      <w:tr w:rsidR="006910DF" w:rsidRPr="003A0631" w14:paraId="1EF00F71" w14:textId="77777777" w:rsidTr="00697D21">
        <w:trPr>
          <w:trHeight w:val="419"/>
        </w:trPr>
        <w:tc>
          <w:tcPr>
            <w:tcW w:w="1197" w:type="pct"/>
            <w:tcBorders>
              <w:top w:val="single" w:sz="4" w:space="0" w:color="auto"/>
            </w:tcBorders>
            <w:shd w:val="clear" w:color="auto" w:fill="auto"/>
            <w:vAlign w:val="center"/>
          </w:tcPr>
          <w:p w14:paraId="1565F642" w14:textId="523BA28A"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NEC</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group</w:t>
            </w:r>
          </w:p>
        </w:tc>
        <w:tc>
          <w:tcPr>
            <w:tcW w:w="529" w:type="pct"/>
            <w:tcBorders>
              <w:top w:val="single" w:sz="4" w:space="0" w:color="auto"/>
            </w:tcBorders>
            <w:shd w:val="clear" w:color="auto" w:fill="auto"/>
            <w:vAlign w:val="center"/>
          </w:tcPr>
          <w:p w14:paraId="03A50A5C"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48</w:t>
            </w:r>
          </w:p>
        </w:tc>
        <w:tc>
          <w:tcPr>
            <w:tcW w:w="1627" w:type="pct"/>
            <w:tcBorders>
              <w:top w:val="single" w:sz="4" w:space="0" w:color="auto"/>
            </w:tcBorders>
            <w:shd w:val="clear" w:color="auto" w:fill="auto"/>
            <w:vAlign w:val="center"/>
          </w:tcPr>
          <w:p w14:paraId="6D8B30BA" w14:textId="5B4A6C69"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386.6</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76.4</w:t>
            </w:r>
          </w:p>
        </w:tc>
        <w:tc>
          <w:tcPr>
            <w:tcW w:w="1648" w:type="pct"/>
            <w:tcBorders>
              <w:top w:val="single" w:sz="4" w:space="0" w:color="auto"/>
            </w:tcBorders>
            <w:shd w:val="clear" w:color="auto" w:fill="auto"/>
            <w:vAlign w:val="center"/>
          </w:tcPr>
          <w:p w14:paraId="0FD95073" w14:textId="02995984"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18.63</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3.02</w:t>
            </w:r>
          </w:p>
        </w:tc>
      </w:tr>
      <w:tr w:rsidR="006910DF" w:rsidRPr="003A0631" w14:paraId="44BBDDDD" w14:textId="77777777" w:rsidTr="00697D21">
        <w:trPr>
          <w:trHeight w:val="419"/>
        </w:trPr>
        <w:tc>
          <w:tcPr>
            <w:tcW w:w="1197" w:type="pct"/>
            <w:shd w:val="clear" w:color="auto" w:fill="auto"/>
            <w:vAlign w:val="center"/>
          </w:tcPr>
          <w:p w14:paraId="7A8D1659"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Control group</w:t>
            </w:r>
          </w:p>
        </w:tc>
        <w:tc>
          <w:tcPr>
            <w:tcW w:w="529" w:type="pct"/>
            <w:shd w:val="clear" w:color="auto" w:fill="auto"/>
            <w:vAlign w:val="center"/>
          </w:tcPr>
          <w:p w14:paraId="119F4C4C"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22</w:t>
            </w:r>
          </w:p>
        </w:tc>
        <w:tc>
          <w:tcPr>
            <w:tcW w:w="1627" w:type="pct"/>
            <w:shd w:val="clear" w:color="auto" w:fill="auto"/>
            <w:vAlign w:val="center"/>
          </w:tcPr>
          <w:p w14:paraId="273EABBE" w14:textId="6747B1EC"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260.7</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48.8</w:t>
            </w:r>
          </w:p>
        </w:tc>
        <w:tc>
          <w:tcPr>
            <w:tcW w:w="1648" w:type="pct"/>
            <w:shd w:val="clear" w:color="auto" w:fill="auto"/>
            <w:vAlign w:val="center"/>
          </w:tcPr>
          <w:p w14:paraId="2A4F7157" w14:textId="3A62AF12"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14.19</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2.50</w:t>
            </w:r>
          </w:p>
        </w:tc>
      </w:tr>
      <w:tr w:rsidR="006910DF" w:rsidRPr="003A0631" w14:paraId="2E9EDFA3" w14:textId="77777777" w:rsidTr="00697D21">
        <w:trPr>
          <w:trHeight w:val="419"/>
        </w:trPr>
        <w:tc>
          <w:tcPr>
            <w:tcW w:w="1197" w:type="pct"/>
            <w:shd w:val="clear" w:color="auto" w:fill="auto"/>
            <w:vAlign w:val="center"/>
          </w:tcPr>
          <w:p w14:paraId="763B3728" w14:textId="77777777" w:rsidR="006910DF" w:rsidRPr="003A0631" w:rsidRDefault="006910DF" w:rsidP="006910DF">
            <w:pPr>
              <w:adjustRightInd w:val="0"/>
              <w:snapToGrid w:val="0"/>
              <w:spacing w:line="360" w:lineRule="auto"/>
              <w:jc w:val="both"/>
              <w:rPr>
                <w:rFonts w:ascii="Book Antiqua" w:eastAsia="Book Antiqua" w:hAnsi="Book Antiqua" w:cs="Book Antiqua"/>
                <w:i/>
                <w:iCs/>
                <w:color w:val="000000" w:themeColor="text1"/>
              </w:rPr>
            </w:pPr>
            <w:r w:rsidRPr="003A0631">
              <w:rPr>
                <w:rFonts w:ascii="Book Antiqua" w:eastAsia="Book Antiqua" w:hAnsi="Book Antiqua" w:cs="Book Antiqua"/>
                <w:bCs/>
                <w:i/>
                <w:iCs/>
                <w:color w:val="000000" w:themeColor="text1"/>
                <w:lang w:eastAsia="zh-CN" w:bidi="ar"/>
              </w:rPr>
              <w:t>t</w:t>
            </w:r>
          </w:p>
        </w:tc>
        <w:tc>
          <w:tcPr>
            <w:tcW w:w="529" w:type="pct"/>
            <w:shd w:val="clear" w:color="auto" w:fill="auto"/>
            <w:vAlign w:val="center"/>
          </w:tcPr>
          <w:p w14:paraId="58BFEB7F"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1627" w:type="pct"/>
            <w:shd w:val="clear" w:color="auto" w:fill="auto"/>
            <w:vAlign w:val="center"/>
          </w:tcPr>
          <w:p w14:paraId="55BA4B9D"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7.080 </w:t>
            </w:r>
          </w:p>
        </w:tc>
        <w:tc>
          <w:tcPr>
            <w:tcW w:w="1648" w:type="pct"/>
            <w:shd w:val="clear" w:color="auto" w:fill="auto"/>
            <w:vAlign w:val="center"/>
          </w:tcPr>
          <w:p w14:paraId="66F3B620"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6.010 </w:t>
            </w:r>
          </w:p>
        </w:tc>
      </w:tr>
      <w:tr w:rsidR="00AA2A99" w:rsidRPr="003A0631" w14:paraId="05F69300" w14:textId="77777777" w:rsidTr="00697D21">
        <w:trPr>
          <w:trHeight w:val="419"/>
        </w:trPr>
        <w:tc>
          <w:tcPr>
            <w:tcW w:w="1197" w:type="pct"/>
            <w:shd w:val="clear" w:color="auto" w:fill="auto"/>
            <w:vAlign w:val="center"/>
          </w:tcPr>
          <w:p w14:paraId="1FF64D47" w14:textId="5759D4FF" w:rsidR="006910DF" w:rsidRPr="003A0631" w:rsidRDefault="006910DF" w:rsidP="006910DF">
            <w:pPr>
              <w:adjustRightInd w:val="0"/>
              <w:snapToGrid w:val="0"/>
              <w:spacing w:line="360" w:lineRule="auto"/>
              <w:jc w:val="both"/>
              <w:rPr>
                <w:rFonts w:ascii="Book Antiqua" w:eastAsia="Book Antiqua" w:hAnsi="Book Antiqua" w:cs="Book Antiqua"/>
                <w:i/>
                <w:iCs/>
                <w:color w:val="000000" w:themeColor="text1"/>
              </w:rPr>
            </w:pPr>
            <w:r w:rsidRPr="003A0631">
              <w:rPr>
                <w:rFonts w:ascii="Book Antiqua" w:eastAsia="Book Antiqua" w:hAnsi="Book Antiqua" w:cs="Book Antiqua"/>
                <w:i/>
                <w:iCs/>
                <w:color w:val="000000" w:themeColor="text1"/>
                <w:lang w:eastAsia="zh-CN" w:bidi="ar"/>
              </w:rPr>
              <w:t>P</w:t>
            </w:r>
            <w:r w:rsidR="00AA2A99" w:rsidRPr="003A0631">
              <w:rPr>
                <w:rFonts w:ascii="Book Antiqua" w:eastAsia="Book Antiqua" w:hAnsi="Book Antiqua" w:cs="Book Antiqua"/>
                <w:i/>
                <w:iCs/>
                <w:color w:val="000000" w:themeColor="text1"/>
                <w:lang w:eastAsia="zh-CN" w:bidi="ar"/>
              </w:rPr>
              <w:t xml:space="preserve"> </w:t>
            </w:r>
            <w:r w:rsidR="00AA2A99" w:rsidRPr="003A0631">
              <w:rPr>
                <w:rFonts w:ascii="Book Antiqua" w:eastAsia="Book Antiqua" w:hAnsi="Book Antiqua" w:cs="Book Antiqua"/>
                <w:color w:val="000000" w:themeColor="text1"/>
                <w:lang w:eastAsia="zh-CN" w:bidi="ar"/>
              </w:rPr>
              <w:t>value</w:t>
            </w:r>
          </w:p>
        </w:tc>
        <w:tc>
          <w:tcPr>
            <w:tcW w:w="529" w:type="pct"/>
            <w:shd w:val="clear" w:color="auto" w:fill="auto"/>
            <w:vAlign w:val="center"/>
          </w:tcPr>
          <w:p w14:paraId="46FF6732" w14:textId="0152F68D"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1627" w:type="pct"/>
            <w:shd w:val="clear" w:color="auto" w:fill="auto"/>
            <w:vAlign w:val="center"/>
          </w:tcPr>
          <w:p w14:paraId="4F26D12A"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c>
          <w:tcPr>
            <w:tcW w:w="1648" w:type="pct"/>
            <w:shd w:val="clear" w:color="auto" w:fill="auto"/>
            <w:vAlign w:val="center"/>
          </w:tcPr>
          <w:p w14:paraId="1F331698"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r>
    </w:tbl>
    <w:p w14:paraId="7D624D0E" w14:textId="5DFAD8E9" w:rsidR="006275BF" w:rsidRPr="003A0631" w:rsidRDefault="006275BF" w:rsidP="006275BF">
      <w:pPr>
        <w:adjustRightInd w:val="0"/>
        <w:snapToGrid w:val="0"/>
        <w:spacing w:line="360" w:lineRule="auto"/>
        <w:jc w:val="both"/>
        <w:rPr>
          <w:rFonts w:ascii="Book Antiqua" w:eastAsia="Book Antiqua" w:hAnsi="Book Antiqua" w:cs="Book Antiqua"/>
          <w:bCs/>
          <w:color w:val="000000" w:themeColor="text1"/>
        </w:rPr>
      </w:pPr>
      <w:r w:rsidRPr="003A0631">
        <w:rPr>
          <w:rFonts w:ascii="Book Antiqua" w:eastAsia="Book Antiqua" w:hAnsi="Book Antiqua" w:cs="Book Antiqua"/>
          <w:bCs/>
          <w:color w:val="000000" w:themeColor="text1"/>
        </w:rPr>
        <w:t xml:space="preserve">NEC: Necrotizing enterocolitis; </w:t>
      </w:r>
      <w:r w:rsidR="001737FE" w:rsidRPr="003A0631">
        <w:rPr>
          <w:rFonts w:ascii="Book Antiqua" w:eastAsia="Book Antiqua" w:hAnsi="Book Antiqua" w:cs="Book Antiqua"/>
          <w:bCs/>
          <w:color w:val="000000" w:themeColor="text1"/>
          <w:lang w:eastAsia="zh-CN" w:bidi="ar"/>
        </w:rPr>
        <w:t>TNF-α:</w:t>
      </w:r>
      <w:r w:rsidR="001737FE" w:rsidRPr="003A0631">
        <w:rPr>
          <w:rFonts w:ascii="Book Antiqua" w:eastAsia="Book Antiqua" w:hAnsi="Book Antiqua" w:cs="Book Antiqua"/>
          <w:bCs/>
          <w:color w:val="000000" w:themeColor="text1"/>
        </w:rPr>
        <w:t xml:space="preserve"> </w:t>
      </w:r>
      <w:r w:rsidR="000426A3" w:rsidRPr="003A0631">
        <w:rPr>
          <w:rFonts w:ascii="Book Antiqua" w:eastAsia="Book Antiqua" w:hAnsi="Book Antiqua" w:cs="Book Antiqua"/>
          <w:bCs/>
          <w:color w:val="000000" w:themeColor="text1"/>
        </w:rPr>
        <w:t>T</w:t>
      </w:r>
      <w:r w:rsidR="001737FE" w:rsidRPr="003A0631">
        <w:rPr>
          <w:rFonts w:ascii="Book Antiqua" w:eastAsia="Book Antiqua" w:hAnsi="Book Antiqua" w:cs="Book Antiqua"/>
          <w:bCs/>
          <w:color w:val="000000" w:themeColor="text1"/>
        </w:rPr>
        <w:t>umor necrosis factor-α;</w:t>
      </w:r>
      <w:r w:rsidR="001737FE" w:rsidRPr="003A0631">
        <w:rPr>
          <w:rFonts w:ascii="Book Antiqua" w:eastAsia="Book Antiqua" w:hAnsi="Book Antiqua" w:cs="Book Antiqua"/>
          <w:bCs/>
          <w:color w:val="000000" w:themeColor="text1"/>
          <w:lang w:eastAsia="zh-CN" w:bidi="ar"/>
        </w:rPr>
        <w:t xml:space="preserve"> </w:t>
      </w:r>
      <w:r w:rsidRPr="003A0631">
        <w:rPr>
          <w:rFonts w:ascii="Book Antiqua" w:eastAsia="Book Antiqua" w:hAnsi="Book Antiqua" w:cs="Book Antiqua"/>
          <w:bCs/>
          <w:color w:val="000000" w:themeColor="text1"/>
        </w:rPr>
        <w:t>IL-</w:t>
      </w:r>
      <w:r w:rsidR="001737FE" w:rsidRPr="003A0631">
        <w:rPr>
          <w:rFonts w:ascii="Book Antiqua" w:eastAsia="Book Antiqua" w:hAnsi="Book Antiqua" w:cs="Book Antiqua"/>
          <w:bCs/>
          <w:color w:val="000000" w:themeColor="text1"/>
          <w:lang w:eastAsia="zh-CN" w:bidi="ar"/>
        </w:rPr>
        <w:t>1β</w:t>
      </w:r>
      <w:r w:rsidRPr="003A0631">
        <w:rPr>
          <w:rFonts w:ascii="Book Antiqua" w:eastAsia="Book Antiqua" w:hAnsi="Book Antiqua" w:cs="Book Antiqua"/>
          <w:bCs/>
          <w:color w:val="000000" w:themeColor="text1"/>
        </w:rPr>
        <w:t>: Interleukin-</w:t>
      </w:r>
      <w:r w:rsidR="001737FE" w:rsidRPr="003A0631">
        <w:rPr>
          <w:rFonts w:ascii="Book Antiqua" w:eastAsia="Book Antiqua" w:hAnsi="Book Antiqua" w:cs="Book Antiqua"/>
          <w:bCs/>
          <w:color w:val="000000" w:themeColor="text1"/>
          <w:lang w:eastAsia="zh-CN" w:bidi="ar"/>
        </w:rPr>
        <w:t>1β</w:t>
      </w:r>
      <w:r w:rsidRPr="003A0631">
        <w:rPr>
          <w:rFonts w:ascii="Book Antiqua" w:eastAsia="Book Antiqua" w:hAnsi="Book Antiqua" w:cs="Book Antiqua"/>
          <w:bCs/>
          <w:color w:val="000000" w:themeColor="text1"/>
        </w:rPr>
        <w:t>.</w:t>
      </w:r>
    </w:p>
    <w:p w14:paraId="38F130B5" w14:textId="77777777" w:rsidR="000426A3" w:rsidRPr="003A0631" w:rsidRDefault="000426A3" w:rsidP="006910DF">
      <w:pPr>
        <w:adjustRightInd w:val="0"/>
        <w:snapToGrid w:val="0"/>
        <w:spacing w:line="360" w:lineRule="auto"/>
        <w:jc w:val="both"/>
        <w:rPr>
          <w:rFonts w:ascii="Book Antiqua" w:eastAsia="Book Antiqua" w:hAnsi="Book Antiqua" w:cs="Book Antiqua"/>
          <w:color w:val="000000" w:themeColor="text1"/>
        </w:rPr>
        <w:sectPr w:rsidR="000426A3" w:rsidRPr="003A0631">
          <w:pgSz w:w="12240" w:h="15840"/>
          <w:pgMar w:top="1440" w:right="1440" w:bottom="1440" w:left="1440" w:header="720" w:footer="720" w:gutter="0"/>
          <w:cols w:space="720"/>
          <w:docGrid w:linePitch="360"/>
        </w:sectPr>
      </w:pPr>
    </w:p>
    <w:p w14:paraId="5AA09E3F" w14:textId="7B605030"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p w14:paraId="5EE3C089" w14:textId="1680695B" w:rsidR="006910DF" w:rsidRPr="003A0631" w:rsidRDefault="006910DF" w:rsidP="006910DF">
      <w:pPr>
        <w:pStyle w:val="p16"/>
        <w:adjustRightInd w:val="0"/>
        <w:snapToGrid w:val="0"/>
        <w:spacing w:line="360" w:lineRule="auto"/>
        <w:rPr>
          <w:rFonts w:ascii="Book Antiqua" w:eastAsia="Book Antiqua" w:hAnsi="Book Antiqua" w:cs="Book Antiqua"/>
          <w:b/>
          <w:color w:val="000000" w:themeColor="text1"/>
          <w:sz w:val="24"/>
          <w:szCs w:val="24"/>
        </w:rPr>
      </w:pPr>
      <w:r w:rsidRPr="003A0631">
        <w:rPr>
          <w:rFonts w:ascii="Book Antiqua" w:eastAsia="Book Antiqua" w:hAnsi="Book Antiqua" w:cs="Book Antiqua"/>
          <w:b/>
          <w:color w:val="000000" w:themeColor="text1"/>
          <w:sz w:val="24"/>
          <w:szCs w:val="24"/>
        </w:rPr>
        <w:t>Table 5 Linear correlation results</w:t>
      </w:r>
    </w:p>
    <w:tbl>
      <w:tblPr>
        <w:tblW w:w="5000" w:type="pct"/>
        <w:tblBorders>
          <w:top w:val="single" w:sz="4" w:space="0" w:color="auto"/>
          <w:bottom w:val="single" w:sz="4" w:space="0" w:color="auto"/>
        </w:tblBorders>
        <w:tblLook w:val="04A0" w:firstRow="1" w:lastRow="0" w:firstColumn="1" w:lastColumn="0" w:noHBand="0" w:noVBand="1"/>
      </w:tblPr>
      <w:tblGrid>
        <w:gridCol w:w="2357"/>
        <w:gridCol w:w="1954"/>
        <w:gridCol w:w="2618"/>
        <w:gridCol w:w="2647"/>
      </w:tblGrid>
      <w:tr w:rsidR="006910DF" w:rsidRPr="003A0631" w14:paraId="70A44E75" w14:textId="77777777" w:rsidTr="00902193">
        <w:trPr>
          <w:trHeight w:val="288"/>
        </w:trPr>
        <w:tc>
          <w:tcPr>
            <w:tcW w:w="1231" w:type="pct"/>
            <w:tcBorders>
              <w:top w:val="single" w:sz="4" w:space="0" w:color="auto"/>
              <w:bottom w:val="single" w:sz="4" w:space="0" w:color="auto"/>
            </w:tcBorders>
            <w:shd w:val="clear" w:color="auto" w:fill="auto"/>
            <w:vAlign w:val="center"/>
          </w:tcPr>
          <w:p w14:paraId="625E25F4"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Index</w:t>
            </w:r>
          </w:p>
        </w:tc>
        <w:tc>
          <w:tcPr>
            <w:tcW w:w="1020" w:type="pct"/>
            <w:tcBorders>
              <w:top w:val="single" w:sz="4" w:space="0" w:color="auto"/>
              <w:bottom w:val="single" w:sz="4" w:space="0" w:color="auto"/>
            </w:tcBorders>
            <w:shd w:val="clear" w:color="auto" w:fill="auto"/>
            <w:noWrap/>
            <w:vAlign w:val="bottom"/>
          </w:tcPr>
          <w:p w14:paraId="50E2E7D8"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Correlation</w:t>
            </w:r>
          </w:p>
        </w:tc>
        <w:tc>
          <w:tcPr>
            <w:tcW w:w="1367" w:type="pct"/>
            <w:tcBorders>
              <w:top w:val="single" w:sz="4" w:space="0" w:color="auto"/>
              <w:bottom w:val="single" w:sz="4" w:space="0" w:color="auto"/>
            </w:tcBorders>
            <w:shd w:val="clear" w:color="auto" w:fill="auto"/>
            <w:vAlign w:val="center"/>
          </w:tcPr>
          <w:p w14:paraId="2BE51A05"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TNF-α</w:t>
            </w:r>
          </w:p>
        </w:tc>
        <w:tc>
          <w:tcPr>
            <w:tcW w:w="1382" w:type="pct"/>
            <w:tcBorders>
              <w:top w:val="single" w:sz="4" w:space="0" w:color="auto"/>
              <w:bottom w:val="single" w:sz="4" w:space="0" w:color="auto"/>
            </w:tcBorders>
            <w:shd w:val="clear" w:color="auto" w:fill="auto"/>
            <w:vAlign w:val="center"/>
          </w:tcPr>
          <w:p w14:paraId="0F23EF69" w14:textId="77777777" w:rsidR="006910DF" w:rsidRPr="003A0631" w:rsidRDefault="006910DF" w:rsidP="006910DF">
            <w:pPr>
              <w:adjustRightInd w:val="0"/>
              <w:snapToGrid w:val="0"/>
              <w:spacing w:line="360" w:lineRule="auto"/>
              <w:jc w:val="both"/>
              <w:rPr>
                <w:rFonts w:ascii="Book Antiqua" w:eastAsia="Book Antiqua" w:hAnsi="Book Antiqua" w:cs="Book Antiqua"/>
                <w:b/>
                <w:bCs/>
                <w:color w:val="000000" w:themeColor="text1"/>
              </w:rPr>
            </w:pPr>
            <w:r w:rsidRPr="003A0631">
              <w:rPr>
                <w:rFonts w:ascii="Book Antiqua" w:eastAsia="Book Antiqua" w:hAnsi="Book Antiqua" w:cs="Book Antiqua"/>
                <w:b/>
                <w:bCs/>
                <w:color w:val="000000" w:themeColor="text1"/>
                <w:lang w:eastAsia="zh-CN" w:bidi="ar"/>
              </w:rPr>
              <w:t>IL-1β</w:t>
            </w:r>
          </w:p>
        </w:tc>
      </w:tr>
      <w:tr w:rsidR="006910DF" w:rsidRPr="003A0631" w14:paraId="1C8F712A" w14:textId="77777777" w:rsidTr="00902193">
        <w:trPr>
          <w:trHeight w:val="288"/>
        </w:trPr>
        <w:tc>
          <w:tcPr>
            <w:tcW w:w="1231" w:type="pct"/>
            <w:tcBorders>
              <w:top w:val="single" w:sz="4" w:space="0" w:color="auto"/>
            </w:tcBorders>
            <w:shd w:val="clear" w:color="auto" w:fill="auto"/>
            <w:vAlign w:val="center"/>
          </w:tcPr>
          <w:p w14:paraId="6A62CAFF" w14:textId="2A19B35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MUC-1</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protein</w:t>
            </w:r>
          </w:p>
        </w:tc>
        <w:tc>
          <w:tcPr>
            <w:tcW w:w="1020" w:type="pct"/>
            <w:tcBorders>
              <w:top w:val="single" w:sz="4" w:space="0" w:color="auto"/>
            </w:tcBorders>
            <w:shd w:val="clear" w:color="auto" w:fill="auto"/>
            <w:noWrap/>
            <w:vAlign w:val="bottom"/>
          </w:tcPr>
          <w:p w14:paraId="6B129970" w14:textId="77777777" w:rsidR="006910DF" w:rsidRPr="003A0631" w:rsidRDefault="006910DF" w:rsidP="006910DF">
            <w:pPr>
              <w:adjustRightInd w:val="0"/>
              <w:snapToGrid w:val="0"/>
              <w:spacing w:line="360" w:lineRule="auto"/>
              <w:jc w:val="both"/>
              <w:rPr>
                <w:rFonts w:ascii="Book Antiqua" w:eastAsia="Book Antiqua" w:hAnsi="Book Antiqua" w:cs="Book Antiqua"/>
                <w:i/>
                <w:iCs/>
                <w:color w:val="000000" w:themeColor="text1"/>
              </w:rPr>
            </w:pPr>
            <w:r w:rsidRPr="003A0631">
              <w:rPr>
                <w:rFonts w:ascii="Book Antiqua" w:eastAsia="Book Antiqua" w:hAnsi="Book Antiqua" w:cs="Book Antiqua"/>
                <w:i/>
                <w:iCs/>
                <w:color w:val="000000" w:themeColor="text1"/>
                <w:lang w:eastAsia="zh-CN" w:bidi="ar"/>
              </w:rPr>
              <w:t>r</w:t>
            </w:r>
          </w:p>
        </w:tc>
        <w:tc>
          <w:tcPr>
            <w:tcW w:w="1367" w:type="pct"/>
            <w:tcBorders>
              <w:top w:val="single" w:sz="4" w:space="0" w:color="auto"/>
            </w:tcBorders>
            <w:shd w:val="clear" w:color="auto" w:fill="auto"/>
            <w:noWrap/>
            <w:vAlign w:val="bottom"/>
          </w:tcPr>
          <w:p w14:paraId="439540BE"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-0.619 </w:t>
            </w:r>
          </w:p>
        </w:tc>
        <w:tc>
          <w:tcPr>
            <w:tcW w:w="1382" w:type="pct"/>
            <w:tcBorders>
              <w:top w:val="single" w:sz="4" w:space="0" w:color="auto"/>
            </w:tcBorders>
            <w:shd w:val="clear" w:color="auto" w:fill="auto"/>
            <w:noWrap/>
            <w:vAlign w:val="bottom"/>
          </w:tcPr>
          <w:p w14:paraId="4FE197F5" w14:textId="7A417228"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-0.486</w:t>
            </w:r>
          </w:p>
        </w:tc>
      </w:tr>
      <w:tr w:rsidR="006910DF" w:rsidRPr="003A0631" w14:paraId="5A81FA54" w14:textId="77777777" w:rsidTr="00902193">
        <w:trPr>
          <w:trHeight w:val="288"/>
        </w:trPr>
        <w:tc>
          <w:tcPr>
            <w:tcW w:w="1231" w:type="pct"/>
            <w:shd w:val="clear" w:color="auto" w:fill="auto"/>
            <w:noWrap/>
            <w:vAlign w:val="bottom"/>
          </w:tcPr>
          <w:p w14:paraId="45F525F5"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1020" w:type="pct"/>
            <w:shd w:val="clear" w:color="auto" w:fill="auto"/>
            <w:noWrap/>
            <w:vAlign w:val="bottom"/>
          </w:tcPr>
          <w:p w14:paraId="68BE0FB4" w14:textId="4E0FC132"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i/>
                <w:iCs/>
                <w:color w:val="000000" w:themeColor="text1"/>
                <w:lang w:eastAsia="zh-CN" w:bidi="ar"/>
              </w:rPr>
              <w:t>P</w:t>
            </w:r>
            <w:r w:rsidR="00AA2A99" w:rsidRPr="003A0631">
              <w:rPr>
                <w:rFonts w:ascii="Book Antiqua" w:eastAsia="Book Antiqua" w:hAnsi="Book Antiqua" w:cs="Book Antiqua"/>
                <w:color w:val="000000" w:themeColor="text1"/>
                <w:lang w:eastAsia="zh-CN" w:bidi="ar"/>
              </w:rPr>
              <w:t xml:space="preserve"> value</w:t>
            </w:r>
          </w:p>
        </w:tc>
        <w:tc>
          <w:tcPr>
            <w:tcW w:w="1367" w:type="pct"/>
            <w:shd w:val="clear" w:color="auto" w:fill="auto"/>
            <w:noWrap/>
            <w:vAlign w:val="bottom"/>
          </w:tcPr>
          <w:p w14:paraId="5E6D5537"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c>
          <w:tcPr>
            <w:tcW w:w="1382" w:type="pct"/>
            <w:shd w:val="clear" w:color="auto" w:fill="auto"/>
            <w:noWrap/>
            <w:vAlign w:val="bottom"/>
          </w:tcPr>
          <w:p w14:paraId="236AFD3E" w14:textId="100DBE12"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0.000</w:t>
            </w:r>
          </w:p>
        </w:tc>
      </w:tr>
      <w:tr w:rsidR="006910DF" w:rsidRPr="003A0631" w14:paraId="06523DDF" w14:textId="77777777" w:rsidTr="00902193">
        <w:trPr>
          <w:trHeight w:val="288"/>
        </w:trPr>
        <w:tc>
          <w:tcPr>
            <w:tcW w:w="1231" w:type="pct"/>
            <w:shd w:val="clear" w:color="auto" w:fill="auto"/>
            <w:vAlign w:val="center"/>
          </w:tcPr>
          <w:p w14:paraId="476D5B4E" w14:textId="3701E81F"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IL-11</w:t>
            </w:r>
            <w:r w:rsidR="00AA2A99" w:rsidRPr="003A0631">
              <w:rPr>
                <w:rFonts w:ascii="Book Antiqua" w:eastAsia="Book Antiqua" w:hAnsi="Book Antiqua" w:cs="Book Antiqua"/>
                <w:color w:val="000000" w:themeColor="text1"/>
                <w:lang w:eastAsia="zh-CN" w:bidi="ar"/>
              </w:rPr>
              <w:t xml:space="preserve"> </w:t>
            </w:r>
            <w:r w:rsidRPr="003A0631">
              <w:rPr>
                <w:rFonts w:ascii="Book Antiqua" w:eastAsia="Book Antiqua" w:hAnsi="Book Antiqua" w:cs="Book Antiqua"/>
                <w:color w:val="000000" w:themeColor="text1"/>
                <w:lang w:eastAsia="zh-CN" w:bidi="ar"/>
              </w:rPr>
              <w:t>protein</w:t>
            </w:r>
          </w:p>
        </w:tc>
        <w:tc>
          <w:tcPr>
            <w:tcW w:w="1020" w:type="pct"/>
            <w:shd w:val="clear" w:color="auto" w:fill="auto"/>
            <w:noWrap/>
            <w:vAlign w:val="bottom"/>
          </w:tcPr>
          <w:p w14:paraId="4954A3AA" w14:textId="77777777" w:rsidR="006910DF" w:rsidRPr="003A0631" w:rsidRDefault="006910DF" w:rsidP="006910DF">
            <w:pPr>
              <w:adjustRightInd w:val="0"/>
              <w:snapToGrid w:val="0"/>
              <w:spacing w:line="360" w:lineRule="auto"/>
              <w:jc w:val="both"/>
              <w:rPr>
                <w:rFonts w:ascii="Book Antiqua" w:eastAsia="Book Antiqua" w:hAnsi="Book Antiqua" w:cs="Book Antiqua"/>
                <w:i/>
                <w:iCs/>
                <w:color w:val="000000" w:themeColor="text1"/>
              </w:rPr>
            </w:pPr>
            <w:r w:rsidRPr="003A0631">
              <w:rPr>
                <w:rFonts w:ascii="Book Antiqua" w:eastAsia="Book Antiqua" w:hAnsi="Book Antiqua" w:cs="Book Antiqua"/>
                <w:i/>
                <w:iCs/>
                <w:color w:val="000000" w:themeColor="text1"/>
                <w:lang w:eastAsia="zh-CN" w:bidi="ar"/>
              </w:rPr>
              <w:t>r</w:t>
            </w:r>
          </w:p>
        </w:tc>
        <w:tc>
          <w:tcPr>
            <w:tcW w:w="1367" w:type="pct"/>
            <w:shd w:val="clear" w:color="auto" w:fill="auto"/>
            <w:noWrap/>
            <w:vAlign w:val="bottom"/>
          </w:tcPr>
          <w:p w14:paraId="4F1792EA"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-0.577 </w:t>
            </w:r>
          </w:p>
        </w:tc>
        <w:tc>
          <w:tcPr>
            <w:tcW w:w="1382" w:type="pct"/>
            <w:shd w:val="clear" w:color="auto" w:fill="auto"/>
            <w:noWrap/>
            <w:vAlign w:val="bottom"/>
          </w:tcPr>
          <w:p w14:paraId="566BF2E6" w14:textId="6885629E"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-0.528</w:t>
            </w:r>
          </w:p>
        </w:tc>
      </w:tr>
      <w:tr w:rsidR="00AA2A99" w:rsidRPr="003A0631" w14:paraId="73EFD46C" w14:textId="77777777" w:rsidTr="00902193">
        <w:trPr>
          <w:trHeight w:val="288"/>
        </w:trPr>
        <w:tc>
          <w:tcPr>
            <w:tcW w:w="1231" w:type="pct"/>
            <w:shd w:val="clear" w:color="auto" w:fill="auto"/>
            <w:noWrap/>
            <w:vAlign w:val="bottom"/>
          </w:tcPr>
          <w:p w14:paraId="1C1C3F19" w14:textId="293006BE"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p>
        </w:tc>
        <w:tc>
          <w:tcPr>
            <w:tcW w:w="1020" w:type="pct"/>
            <w:shd w:val="clear" w:color="auto" w:fill="auto"/>
            <w:noWrap/>
            <w:vAlign w:val="bottom"/>
          </w:tcPr>
          <w:p w14:paraId="02AD6692" w14:textId="5F571050"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i/>
                <w:iCs/>
                <w:color w:val="000000" w:themeColor="text1"/>
                <w:lang w:eastAsia="zh-CN" w:bidi="ar"/>
              </w:rPr>
              <w:t>P</w:t>
            </w:r>
            <w:r w:rsidR="00AA2A99" w:rsidRPr="003A0631">
              <w:rPr>
                <w:rFonts w:ascii="Book Antiqua" w:eastAsia="Book Antiqua" w:hAnsi="Book Antiqua" w:cs="Book Antiqua"/>
                <w:color w:val="000000" w:themeColor="text1"/>
                <w:lang w:eastAsia="zh-CN" w:bidi="ar"/>
              </w:rPr>
              <w:t xml:space="preserve"> value</w:t>
            </w:r>
          </w:p>
        </w:tc>
        <w:tc>
          <w:tcPr>
            <w:tcW w:w="1367" w:type="pct"/>
            <w:shd w:val="clear" w:color="auto" w:fill="auto"/>
            <w:noWrap/>
            <w:vAlign w:val="bottom"/>
          </w:tcPr>
          <w:p w14:paraId="5144A343" w14:textId="77777777"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 xml:space="preserve">0.000 </w:t>
            </w:r>
          </w:p>
        </w:tc>
        <w:tc>
          <w:tcPr>
            <w:tcW w:w="1382" w:type="pct"/>
            <w:shd w:val="clear" w:color="auto" w:fill="auto"/>
            <w:noWrap/>
            <w:vAlign w:val="bottom"/>
          </w:tcPr>
          <w:p w14:paraId="51383255" w14:textId="60253FCE" w:rsidR="006910DF" w:rsidRPr="003A0631" w:rsidRDefault="006910DF" w:rsidP="006910DF">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color w:val="000000" w:themeColor="text1"/>
                <w:lang w:eastAsia="zh-CN" w:bidi="ar"/>
              </w:rPr>
              <w:t>0.000</w:t>
            </w:r>
          </w:p>
        </w:tc>
      </w:tr>
    </w:tbl>
    <w:p w14:paraId="51AFB66B" w14:textId="7BEC8F38" w:rsidR="00684802" w:rsidRPr="003A0631" w:rsidRDefault="00684802" w:rsidP="00684802">
      <w:pPr>
        <w:adjustRightInd w:val="0"/>
        <w:snapToGrid w:val="0"/>
        <w:spacing w:line="360" w:lineRule="auto"/>
        <w:jc w:val="both"/>
        <w:rPr>
          <w:rFonts w:ascii="Book Antiqua" w:eastAsia="Book Antiqua" w:hAnsi="Book Antiqua" w:cs="Book Antiqua"/>
          <w:color w:val="000000" w:themeColor="text1"/>
        </w:rPr>
      </w:pPr>
      <w:r w:rsidRPr="003A0631">
        <w:rPr>
          <w:rFonts w:ascii="Book Antiqua" w:eastAsia="Book Antiqua" w:hAnsi="Book Antiqua" w:cs="Book Antiqua"/>
          <w:bCs/>
          <w:color w:val="000000" w:themeColor="text1"/>
        </w:rPr>
        <w:t xml:space="preserve">MUC-1: Mucin 1; IL-11: Interleukin-11; </w:t>
      </w:r>
      <w:r w:rsidRPr="003A0631">
        <w:rPr>
          <w:rFonts w:ascii="Book Antiqua" w:eastAsia="Book Antiqua" w:hAnsi="Book Antiqua" w:cs="Book Antiqua"/>
          <w:bCs/>
          <w:color w:val="000000" w:themeColor="text1"/>
          <w:lang w:eastAsia="zh-CN" w:bidi="ar"/>
        </w:rPr>
        <w:t>TNF-α:</w:t>
      </w:r>
      <w:r w:rsidRPr="003A0631">
        <w:rPr>
          <w:rFonts w:ascii="Book Antiqua" w:eastAsia="Book Antiqua" w:hAnsi="Book Antiqua" w:cs="Book Antiqua"/>
          <w:bCs/>
          <w:color w:val="000000" w:themeColor="text1"/>
        </w:rPr>
        <w:t xml:space="preserve"> </w:t>
      </w:r>
      <w:r w:rsidR="000426A3" w:rsidRPr="003A0631">
        <w:rPr>
          <w:rFonts w:ascii="Book Antiqua" w:eastAsia="Book Antiqua" w:hAnsi="Book Antiqua" w:cs="Book Antiqua"/>
          <w:bCs/>
          <w:color w:val="000000" w:themeColor="text1"/>
        </w:rPr>
        <w:t>T</w:t>
      </w:r>
      <w:r w:rsidRPr="003A0631">
        <w:rPr>
          <w:rFonts w:ascii="Book Antiqua" w:eastAsia="Book Antiqua" w:hAnsi="Book Antiqua" w:cs="Book Antiqua"/>
          <w:bCs/>
          <w:color w:val="000000" w:themeColor="text1"/>
        </w:rPr>
        <w:t>umor necrosis factor-α;</w:t>
      </w:r>
      <w:r w:rsidRPr="003A0631">
        <w:rPr>
          <w:rFonts w:ascii="Book Antiqua" w:eastAsia="Book Antiqua" w:hAnsi="Book Antiqua" w:cs="Book Antiqua"/>
          <w:bCs/>
          <w:color w:val="000000" w:themeColor="text1"/>
          <w:lang w:eastAsia="zh-CN" w:bidi="ar"/>
        </w:rPr>
        <w:t xml:space="preserve"> </w:t>
      </w:r>
      <w:r w:rsidRPr="003A0631">
        <w:rPr>
          <w:rFonts w:ascii="Book Antiqua" w:eastAsia="Book Antiqua" w:hAnsi="Book Antiqua" w:cs="Book Antiqua"/>
          <w:bCs/>
          <w:color w:val="000000" w:themeColor="text1"/>
        </w:rPr>
        <w:t>IL-</w:t>
      </w:r>
      <w:r w:rsidRPr="003A0631">
        <w:rPr>
          <w:rFonts w:ascii="Book Antiqua" w:eastAsia="Book Antiqua" w:hAnsi="Book Antiqua" w:cs="Book Antiqua"/>
          <w:bCs/>
          <w:color w:val="000000" w:themeColor="text1"/>
          <w:lang w:eastAsia="zh-CN" w:bidi="ar"/>
        </w:rPr>
        <w:t>1β</w:t>
      </w:r>
      <w:r w:rsidRPr="003A0631">
        <w:rPr>
          <w:rFonts w:ascii="Book Antiqua" w:eastAsia="Book Antiqua" w:hAnsi="Book Antiqua" w:cs="Book Antiqua"/>
          <w:bCs/>
          <w:color w:val="000000" w:themeColor="text1"/>
        </w:rPr>
        <w:t>: Interleukin-</w:t>
      </w:r>
      <w:r w:rsidRPr="003A0631">
        <w:rPr>
          <w:rFonts w:ascii="Book Antiqua" w:eastAsia="Book Antiqua" w:hAnsi="Book Antiqua" w:cs="Book Antiqua"/>
          <w:bCs/>
          <w:color w:val="000000" w:themeColor="text1"/>
          <w:lang w:eastAsia="zh-CN" w:bidi="ar"/>
        </w:rPr>
        <w:t>1β</w:t>
      </w:r>
      <w:r w:rsidRPr="003A0631">
        <w:rPr>
          <w:rFonts w:ascii="Book Antiqua" w:eastAsia="Book Antiqua" w:hAnsi="Book Antiqua" w:cs="Book Antiqua"/>
          <w:bCs/>
          <w:color w:val="000000" w:themeColor="text1"/>
        </w:rPr>
        <w:t>.</w:t>
      </w:r>
    </w:p>
    <w:p w14:paraId="295D9CEA" w14:textId="02377DFB" w:rsidR="003A0631" w:rsidRPr="003A0631" w:rsidRDefault="003A0631" w:rsidP="006910DF">
      <w:pPr>
        <w:pStyle w:val="p16"/>
        <w:adjustRightInd w:val="0"/>
        <w:snapToGrid w:val="0"/>
        <w:spacing w:line="360" w:lineRule="auto"/>
        <w:rPr>
          <w:rFonts w:ascii="Book Antiqua" w:eastAsiaTheme="minorEastAsia" w:hAnsi="Book Antiqua" w:cs="Book Antiqua"/>
          <w:bCs/>
          <w:color w:val="000000" w:themeColor="text1"/>
          <w:sz w:val="24"/>
          <w:szCs w:val="24"/>
        </w:rPr>
      </w:pPr>
    </w:p>
    <w:p w14:paraId="231C76B3" w14:textId="77777777" w:rsidR="003A0631" w:rsidRPr="003A0631" w:rsidRDefault="003A0631" w:rsidP="003A0631">
      <w:pPr>
        <w:jc w:val="center"/>
        <w:rPr>
          <w:rFonts w:ascii="Book Antiqua" w:hAnsi="Book Antiqua"/>
        </w:rPr>
      </w:pPr>
      <w:r w:rsidRPr="003A0631">
        <w:rPr>
          <w:rFonts w:ascii="Book Antiqua" w:hAnsi="Book Antiqua" w:cs="Book Antiqua"/>
          <w:bCs/>
          <w:color w:val="000000" w:themeColor="text1"/>
        </w:rPr>
        <w:br w:type="page"/>
      </w:r>
    </w:p>
    <w:p w14:paraId="160283D3" w14:textId="77777777" w:rsidR="003A0631" w:rsidRPr="003A0631" w:rsidRDefault="003A0631" w:rsidP="003A0631">
      <w:pPr>
        <w:jc w:val="center"/>
        <w:rPr>
          <w:rFonts w:ascii="Book Antiqua" w:hAnsi="Book Antiqua"/>
        </w:rPr>
      </w:pPr>
    </w:p>
    <w:p w14:paraId="79880479" w14:textId="77777777" w:rsidR="003A0631" w:rsidRPr="003A0631" w:rsidRDefault="003A0631" w:rsidP="003A0631">
      <w:pPr>
        <w:jc w:val="center"/>
        <w:rPr>
          <w:rFonts w:ascii="Book Antiqua" w:hAnsi="Book Antiqua"/>
        </w:rPr>
      </w:pPr>
    </w:p>
    <w:p w14:paraId="72209974" w14:textId="77777777" w:rsidR="003A0631" w:rsidRPr="003A0631" w:rsidRDefault="003A0631" w:rsidP="003A0631">
      <w:pPr>
        <w:jc w:val="center"/>
        <w:rPr>
          <w:rFonts w:ascii="Book Antiqua" w:hAnsi="Book Antiqua"/>
        </w:rPr>
      </w:pPr>
    </w:p>
    <w:p w14:paraId="67ABEEF3" w14:textId="77777777" w:rsidR="003A0631" w:rsidRPr="003A0631" w:rsidRDefault="003A0631" w:rsidP="003A0631">
      <w:pPr>
        <w:jc w:val="center"/>
        <w:rPr>
          <w:rFonts w:ascii="Book Antiqua" w:hAnsi="Book Antiqua"/>
        </w:rPr>
      </w:pPr>
    </w:p>
    <w:p w14:paraId="49FACB33" w14:textId="77777777" w:rsidR="003A0631" w:rsidRPr="003A0631" w:rsidRDefault="003A0631" w:rsidP="003A0631">
      <w:pPr>
        <w:jc w:val="center"/>
        <w:rPr>
          <w:rFonts w:ascii="Book Antiqua" w:hAnsi="Book Antiqua"/>
        </w:rPr>
      </w:pPr>
      <w:r w:rsidRPr="003A0631">
        <w:rPr>
          <w:rFonts w:ascii="Book Antiqua" w:hAnsi="Book Antiqua"/>
          <w:noProof/>
        </w:rPr>
        <w:drawing>
          <wp:inline distT="0" distB="0" distL="0" distR="0" wp14:anchorId="0A60656F" wp14:editId="2F2006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524516" w14:textId="77777777" w:rsidR="003A0631" w:rsidRPr="003A0631" w:rsidRDefault="003A0631" w:rsidP="003A0631">
      <w:pPr>
        <w:jc w:val="center"/>
        <w:rPr>
          <w:rFonts w:ascii="Book Antiqua" w:hAnsi="Book Antiqua"/>
        </w:rPr>
      </w:pPr>
    </w:p>
    <w:p w14:paraId="30312380" w14:textId="77777777" w:rsidR="003A0631" w:rsidRPr="003A0631" w:rsidRDefault="003A0631" w:rsidP="003A0631">
      <w:pPr>
        <w:autoSpaceDE w:val="0"/>
        <w:autoSpaceDN w:val="0"/>
        <w:adjustRightInd w:val="0"/>
        <w:jc w:val="center"/>
        <w:rPr>
          <w:rFonts w:ascii="Book Antiqua" w:eastAsia="Garamond-Bold" w:hAnsi="Book Antiqua" w:cs="Garamond-Bold"/>
          <w:b/>
          <w:bCs/>
          <w:color w:val="000000"/>
          <w:sz w:val="28"/>
          <w:szCs w:val="28"/>
        </w:rPr>
      </w:pPr>
      <w:r w:rsidRPr="003A0631">
        <w:rPr>
          <w:rFonts w:ascii="Book Antiqua" w:eastAsia="TimesNewRomanPSMT" w:hAnsi="Book Antiqua" w:cs="TimesNewRomanPSMT"/>
          <w:color w:val="000000"/>
          <w:sz w:val="28"/>
          <w:szCs w:val="28"/>
        </w:rPr>
        <w:t xml:space="preserve">Published by </w:t>
      </w:r>
      <w:proofErr w:type="spellStart"/>
      <w:r w:rsidRPr="003A0631">
        <w:rPr>
          <w:rFonts w:ascii="Book Antiqua" w:eastAsia="Garamond-Bold" w:hAnsi="Book Antiqua" w:cs="Garamond-Bold"/>
          <w:b/>
          <w:bCs/>
          <w:color w:val="000000"/>
          <w:sz w:val="28"/>
          <w:szCs w:val="28"/>
        </w:rPr>
        <w:t>Baishideng</w:t>
      </w:r>
      <w:proofErr w:type="spellEnd"/>
      <w:r w:rsidRPr="003A0631">
        <w:rPr>
          <w:rFonts w:ascii="Book Antiqua" w:eastAsia="Garamond-Bold" w:hAnsi="Book Antiqua" w:cs="Garamond-Bold"/>
          <w:b/>
          <w:bCs/>
          <w:color w:val="000000"/>
          <w:sz w:val="28"/>
          <w:szCs w:val="28"/>
        </w:rPr>
        <w:t xml:space="preserve"> Publishing Group </w:t>
      </w:r>
      <w:proofErr w:type="spellStart"/>
      <w:r w:rsidRPr="003A0631">
        <w:rPr>
          <w:rFonts w:ascii="Book Antiqua" w:eastAsia="Garamond-Bold" w:hAnsi="Book Antiqua" w:cs="Garamond-Bold"/>
          <w:b/>
          <w:bCs/>
          <w:color w:val="000000"/>
          <w:sz w:val="28"/>
          <w:szCs w:val="28"/>
        </w:rPr>
        <w:t>Inc</w:t>
      </w:r>
      <w:proofErr w:type="spellEnd"/>
    </w:p>
    <w:p w14:paraId="682BBC6A" w14:textId="77777777" w:rsidR="003A0631" w:rsidRPr="003A0631" w:rsidRDefault="003A0631" w:rsidP="003A0631">
      <w:pPr>
        <w:autoSpaceDE w:val="0"/>
        <w:autoSpaceDN w:val="0"/>
        <w:adjustRightInd w:val="0"/>
        <w:jc w:val="center"/>
        <w:rPr>
          <w:rFonts w:ascii="Book Antiqua" w:eastAsia="TimesNewRomanPSMT" w:hAnsi="Book Antiqua" w:cs="Garamond"/>
          <w:color w:val="000000"/>
          <w:sz w:val="28"/>
          <w:szCs w:val="28"/>
        </w:rPr>
      </w:pPr>
      <w:r w:rsidRPr="003A0631">
        <w:rPr>
          <w:rFonts w:ascii="Book Antiqua" w:eastAsia="TimesNewRomanPSMT" w:hAnsi="Book Antiqua" w:cs="Garamond"/>
          <w:color w:val="000000"/>
          <w:sz w:val="28"/>
          <w:szCs w:val="28"/>
        </w:rPr>
        <w:t>7041 Koll Center Parkway, Suite 160, Pleasanton, CA 94566, USA</w:t>
      </w:r>
    </w:p>
    <w:p w14:paraId="70E82351" w14:textId="77777777" w:rsidR="003A0631" w:rsidRPr="003A0631" w:rsidRDefault="003A0631" w:rsidP="003A0631">
      <w:pPr>
        <w:autoSpaceDE w:val="0"/>
        <w:autoSpaceDN w:val="0"/>
        <w:adjustRightInd w:val="0"/>
        <w:jc w:val="center"/>
        <w:rPr>
          <w:rFonts w:ascii="Book Antiqua" w:eastAsia="TimesNewRomanPSMT" w:hAnsi="Book Antiqua" w:cs="Garamond"/>
          <w:color w:val="000000"/>
          <w:sz w:val="28"/>
          <w:szCs w:val="28"/>
        </w:rPr>
      </w:pPr>
      <w:r w:rsidRPr="003A0631">
        <w:rPr>
          <w:rFonts w:ascii="Book Antiqua" w:eastAsia="Garamond-Bold" w:hAnsi="Book Antiqua" w:cs="Garamond-Bold"/>
          <w:b/>
          <w:bCs/>
          <w:color w:val="000000"/>
          <w:sz w:val="28"/>
          <w:szCs w:val="28"/>
        </w:rPr>
        <w:t xml:space="preserve">Telephone: </w:t>
      </w:r>
      <w:r w:rsidRPr="003A0631">
        <w:rPr>
          <w:rFonts w:ascii="Book Antiqua" w:eastAsia="TimesNewRomanPSMT" w:hAnsi="Book Antiqua" w:cs="Garamond"/>
          <w:color w:val="000000"/>
          <w:sz w:val="28"/>
          <w:szCs w:val="28"/>
        </w:rPr>
        <w:t>+1-925-3991568</w:t>
      </w:r>
    </w:p>
    <w:p w14:paraId="149FE173" w14:textId="77777777" w:rsidR="003A0631" w:rsidRPr="003A0631" w:rsidRDefault="003A0631" w:rsidP="003A0631">
      <w:pPr>
        <w:autoSpaceDE w:val="0"/>
        <w:autoSpaceDN w:val="0"/>
        <w:adjustRightInd w:val="0"/>
        <w:jc w:val="center"/>
        <w:rPr>
          <w:rFonts w:ascii="Book Antiqua" w:eastAsia="TimesNewRomanPSMT" w:hAnsi="Book Antiqua" w:cs="Garamond"/>
          <w:color w:val="D56400"/>
          <w:sz w:val="28"/>
          <w:szCs w:val="28"/>
        </w:rPr>
      </w:pPr>
      <w:r w:rsidRPr="003A0631">
        <w:rPr>
          <w:rFonts w:ascii="Book Antiqua" w:eastAsia="Garamond-Bold" w:hAnsi="Book Antiqua" w:cs="Garamond-Bold"/>
          <w:b/>
          <w:bCs/>
          <w:color w:val="000000"/>
          <w:sz w:val="28"/>
          <w:szCs w:val="28"/>
        </w:rPr>
        <w:t xml:space="preserve">E-mail: </w:t>
      </w:r>
      <w:r w:rsidRPr="003A0631">
        <w:rPr>
          <w:rFonts w:ascii="Book Antiqua" w:eastAsia="TimesNewRomanPSMT" w:hAnsi="Book Antiqua" w:cs="Garamond"/>
          <w:color w:val="D56400"/>
          <w:sz w:val="28"/>
          <w:szCs w:val="28"/>
        </w:rPr>
        <w:t>bpgoffice@wjgnet.com</w:t>
      </w:r>
    </w:p>
    <w:p w14:paraId="5498B864" w14:textId="77777777" w:rsidR="003A0631" w:rsidRPr="003A0631" w:rsidRDefault="003A0631" w:rsidP="003A0631">
      <w:pPr>
        <w:autoSpaceDE w:val="0"/>
        <w:autoSpaceDN w:val="0"/>
        <w:adjustRightInd w:val="0"/>
        <w:jc w:val="center"/>
        <w:rPr>
          <w:rFonts w:ascii="Book Antiqua" w:eastAsia="TimesNewRomanPSMT" w:hAnsi="Book Antiqua" w:cs="Garamond"/>
          <w:color w:val="D56400"/>
          <w:sz w:val="28"/>
          <w:szCs w:val="28"/>
        </w:rPr>
      </w:pPr>
      <w:r w:rsidRPr="003A0631">
        <w:rPr>
          <w:rFonts w:ascii="Book Antiqua" w:eastAsia="Garamond-Bold" w:hAnsi="Book Antiqua" w:cs="Garamond-Bold"/>
          <w:b/>
          <w:bCs/>
          <w:color w:val="000000"/>
          <w:sz w:val="28"/>
          <w:szCs w:val="28"/>
        </w:rPr>
        <w:t xml:space="preserve">Help Desk: </w:t>
      </w:r>
      <w:r w:rsidRPr="003A0631">
        <w:rPr>
          <w:rFonts w:ascii="Book Antiqua" w:eastAsia="TimesNewRomanPSMT" w:hAnsi="Book Antiqua" w:cs="Garamond"/>
          <w:color w:val="D56400"/>
          <w:sz w:val="28"/>
          <w:szCs w:val="28"/>
        </w:rPr>
        <w:t>https://www.f6publishing.com/helpdesk</w:t>
      </w:r>
    </w:p>
    <w:p w14:paraId="01E6B657" w14:textId="77777777" w:rsidR="003A0631" w:rsidRPr="003A0631" w:rsidRDefault="003A0631" w:rsidP="003A0631">
      <w:pPr>
        <w:jc w:val="center"/>
        <w:rPr>
          <w:rFonts w:ascii="Book Antiqua" w:hAnsi="Book Antiqua"/>
        </w:rPr>
      </w:pPr>
      <w:r w:rsidRPr="003A0631">
        <w:rPr>
          <w:rFonts w:ascii="Book Antiqua" w:eastAsia="TimesNewRomanPSMT" w:hAnsi="Book Antiqua" w:cs="Garamond"/>
          <w:color w:val="D56400"/>
          <w:sz w:val="28"/>
          <w:szCs w:val="28"/>
        </w:rPr>
        <w:t>https://www.wjgnet.com</w:t>
      </w:r>
    </w:p>
    <w:p w14:paraId="0AEDCB33" w14:textId="77777777" w:rsidR="003A0631" w:rsidRPr="003A0631" w:rsidRDefault="003A0631" w:rsidP="003A0631">
      <w:pPr>
        <w:jc w:val="center"/>
        <w:rPr>
          <w:rFonts w:ascii="Book Antiqua" w:hAnsi="Book Antiqua"/>
        </w:rPr>
      </w:pPr>
    </w:p>
    <w:p w14:paraId="5F9921B8" w14:textId="77777777" w:rsidR="003A0631" w:rsidRPr="003A0631" w:rsidRDefault="003A0631" w:rsidP="003A0631">
      <w:pPr>
        <w:jc w:val="center"/>
        <w:rPr>
          <w:rFonts w:ascii="Book Antiqua" w:hAnsi="Book Antiqua"/>
        </w:rPr>
      </w:pPr>
    </w:p>
    <w:p w14:paraId="10AF778A" w14:textId="77777777" w:rsidR="003A0631" w:rsidRPr="003A0631" w:rsidRDefault="003A0631" w:rsidP="003A0631">
      <w:pPr>
        <w:jc w:val="center"/>
        <w:rPr>
          <w:rFonts w:ascii="Book Antiqua" w:hAnsi="Book Antiqua"/>
        </w:rPr>
      </w:pPr>
    </w:p>
    <w:p w14:paraId="36899C4F" w14:textId="77777777" w:rsidR="003A0631" w:rsidRPr="003A0631" w:rsidRDefault="003A0631" w:rsidP="003A0631">
      <w:pPr>
        <w:jc w:val="center"/>
        <w:rPr>
          <w:rFonts w:ascii="Book Antiqua" w:hAnsi="Book Antiqua"/>
        </w:rPr>
      </w:pPr>
      <w:r w:rsidRPr="003A0631">
        <w:rPr>
          <w:rFonts w:ascii="Book Antiqua" w:hAnsi="Book Antiqua"/>
          <w:noProof/>
        </w:rPr>
        <w:drawing>
          <wp:inline distT="0" distB="0" distL="0" distR="0" wp14:anchorId="7AB777E2" wp14:editId="6B7F10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3E5EDC" w14:textId="77777777" w:rsidR="003A0631" w:rsidRPr="003A0631" w:rsidRDefault="003A0631" w:rsidP="003A0631">
      <w:pPr>
        <w:jc w:val="center"/>
        <w:rPr>
          <w:rFonts w:ascii="Book Antiqua" w:hAnsi="Book Antiqua"/>
        </w:rPr>
      </w:pPr>
    </w:p>
    <w:p w14:paraId="6BCA07CB" w14:textId="77777777" w:rsidR="003A0631" w:rsidRPr="003A0631" w:rsidRDefault="003A0631" w:rsidP="003A0631">
      <w:pPr>
        <w:jc w:val="center"/>
        <w:rPr>
          <w:rFonts w:ascii="Book Antiqua" w:hAnsi="Book Antiqua"/>
        </w:rPr>
      </w:pPr>
    </w:p>
    <w:p w14:paraId="4099E9D6" w14:textId="77777777" w:rsidR="003A0631" w:rsidRPr="003A0631" w:rsidRDefault="003A0631" w:rsidP="003A0631">
      <w:pPr>
        <w:jc w:val="center"/>
        <w:rPr>
          <w:rFonts w:ascii="Book Antiqua" w:hAnsi="Book Antiqua"/>
        </w:rPr>
      </w:pPr>
    </w:p>
    <w:p w14:paraId="6BAC9094" w14:textId="77777777" w:rsidR="003A0631" w:rsidRPr="003A0631" w:rsidRDefault="003A0631" w:rsidP="003A0631">
      <w:pPr>
        <w:jc w:val="center"/>
        <w:rPr>
          <w:rFonts w:ascii="Book Antiqua" w:hAnsi="Book Antiqua"/>
        </w:rPr>
      </w:pPr>
    </w:p>
    <w:p w14:paraId="563375CD" w14:textId="77777777" w:rsidR="003A0631" w:rsidRPr="003A0631" w:rsidRDefault="003A0631" w:rsidP="003A0631">
      <w:pPr>
        <w:jc w:val="center"/>
        <w:rPr>
          <w:rFonts w:ascii="Book Antiqua" w:hAnsi="Book Antiqua"/>
        </w:rPr>
      </w:pPr>
    </w:p>
    <w:p w14:paraId="0F3B12DE" w14:textId="77777777" w:rsidR="003A0631" w:rsidRPr="003A0631" w:rsidRDefault="003A0631" w:rsidP="003A0631">
      <w:pPr>
        <w:jc w:val="center"/>
        <w:rPr>
          <w:rFonts w:ascii="Book Antiqua" w:hAnsi="Book Antiqua"/>
        </w:rPr>
      </w:pPr>
    </w:p>
    <w:p w14:paraId="684F7682" w14:textId="77777777" w:rsidR="003A0631" w:rsidRPr="003A0631" w:rsidRDefault="003A0631" w:rsidP="003A0631">
      <w:pPr>
        <w:jc w:val="center"/>
        <w:rPr>
          <w:rFonts w:ascii="Book Antiqua" w:hAnsi="Book Antiqua"/>
        </w:rPr>
      </w:pPr>
    </w:p>
    <w:p w14:paraId="4B824B58" w14:textId="77777777" w:rsidR="003A0631" w:rsidRPr="003A0631" w:rsidRDefault="003A0631" w:rsidP="003A0631">
      <w:pPr>
        <w:jc w:val="center"/>
        <w:rPr>
          <w:rFonts w:ascii="Book Antiqua" w:hAnsi="Book Antiqua"/>
        </w:rPr>
      </w:pPr>
    </w:p>
    <w:p w14:paraId="60913AF2" w14:textId="77777777" w:rsidR="003A0631" w:rsidRPr="003A0631" w:rsidRDefault="003A0631" w:rsidP="003A0631">
      <w:pPr>
        <w:jc w:val="center"/>
        <w:rPr>
          <w:rFonts w:ascii="Book Antiqua" w:hAnsi="Book Antiqua"/>
        </w:rPr>
      </w:pPr>
    </w:p>
    <w:p w14:paraId="3E8F36CC" w14:textId="77777777" w:rsidR="003A0631" w:rsidRPr="003A0631" w:rsidRDefault="003A0631" w:rsidP="003A0631">
      <w:pPr>
        <w:jc w:val="right"/>
        <w:rPr>
          <w:rFonts w:ascii="Book Antiqua" w:hAnsi="Book Antiqua"/>
          <w:color w:val="000000" w:themeColor="text1"/>
        </w:rPr>
      </w:pPr>
    </w:p>
    <w:p w14:paraId="173604A2" w14:textId="77777777" w:rsidR="003A0631" w:rsidRPr="00763D22" w:rsidRDefault="003A0631" w:rsidP="003A0631">
      <w:pPr>
        <w:jc w:val="center"/>
        <w:rPr>
          <w:rFonts w:ascii="Book Antiqua" w:hAnsi="Book Antiqua"/>
          <w:color w:val="000000" w:themeColor="text1"/>
        </w:rPr>
      </w:pPr>
      <w:r w:rsidRPr="003A0631">
        <w:rPr>
          <w:rFonts w:ascii="Book Antiqua" w:eastAsia="BookAntiqua-Bold" w:hAnsi="Book Antiqua" w:cs="BookAntiqua-Bold"/>
          <w:b/>
          <w:bCs/>
          <w:color w:val="000000" w:themeColor="text1"/>
        </w:rPr>
        <w:t xml:space="preserve">© 2021 </w:t>
      </w:r>
      <w:proofErr w:type="spellStart"/>
      <w:r w:rsidRPr="003A0631">
        <w:rPr>
          <w:rFonts w:ascii="Book Antiqua" w:eastAsia="BookAntiqua-Bold" w:hAnsi="Book Antiqua" w:cs="BookAntiqua-Bold"/>
          <w:b/>
          <w:bCs/>
          <w:color w:val="000000" w:themeColor="text1"/>
        </w:rPr>
        <w:t>Baishideng</w:t>
      </w:r>
      <w:proofErr w:type="spellEnd"/>
      <w:r w:rsidRPr="003A0631">
        <w:rPr>
          <w:rFonts w:ascii="Book Antiqua" w:eastAsia="BookAntiqua-Bold" w:hAnsi="Book Antiqua" w:cs="BookAntiqua-Bold"/>
          <w:b/>
          <w:bCs/>
          <w:color w:val="000000" w:themeColor="text1"/>
        </w:rPr>
        <w:t xml:space="preserve"> Publishing Group Inc. All rights reserved.</w:t>
      </w:r>
      <w:r w:rsidRPr="003A0631">
        <w:rPr>
          <w:rFonts w:ascii="Book Antiqua" w:hAnsi="Book Antiqua"/>
          <w:color w:val="000000" w:themeColor="text1"/>
        </w:rPr>
        <w:fldChar w:fldCharType="begin"/>
      </w:r>
      <w:r w:rsidRPr="003A0631">
        <w:rPr>
          <w:rFonts w:ascii="Book Antiqua" w:hAnsi="Book Antiqua"/>
          <w:color w:val="000000" w:themeColor="text1"/>
        </w:rPr>
        <w:instrText xml:space="preserve"> ADDIN EN.REFLIST </w:instrText>
      </w:r>
      <w:r w:rsidRPr="003A0631">
        <w:rPr>
          <w:rFonts w:ascii="Book Antiqua" w:hAnsi="Book Antiqua"/>
          <w:color w:val="000000" w:themeColor="text1"/>
        </w:rPr>
        <w:fldChar w:fldCharType="end"/>
      </w:r>
      <w:bookmarkStart w:id="4" w:name="_GoBack"/>
      <w:bookmarkEnd w:id="4"/>
    </w:p>
    <w:p w14:paraId="0E5C6A22" w14:textId="77777777" w:rsidR="003A0631" w:rsidRPr="00D1521C" w:rsidRDefault="003A0631" w:rsidP="003A0631">
      <w:pPr>
        <w:snapToGrid w:val="0"/>
        <w:spacing w:line="360" w:lineRule="auto"/>
        <w:rPr>
          <w:rFonts w:asciiTheme="minorEastAsia" w:hAnsiTheme="minorEastAsia"/>
          <w:b/>
        </w:rPr>
      </w:pPr>
    </w:p>
    <w:sectPr w:rsidR="003A0631"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B1A7" w14:textId="77777777" w:rsidR="00B932AD" w:rsidRDefault="00B932AD" w:rsidP="00E41DA5">
      <w:r>
        <w:separator/>
      </w:r>
    </w:p>
  </w:endnote>
  <w:endnote w:type="continuationSeparator" w:id="0">
    <w:p w14:paraId="7D134370" w14:textId="77777777" w:rsidR="00B932AD" w:rsidRDefault="00B932AD" w:rsidP="00E4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20"/>
      <w:docPartObj>
        <w:docPartGallery w:val="Page Numbers (Bottom of Page)"/>
        <w:docPartUnique/>
      </w:docPartObj>
    </w:sdtPr>
    <w:sdtEndPr/>
    <w:sdtContent>
      <w:sdt>
        <w:sdtPr>
          <w:id w:val="-1769616900"/>
          <w:docPartObj>
            <w:docPartGallery w:val="Page Numbers (Top of Page)"/>
            <w:docPartUnique/>
          </w:docPartObj>
        </w:sdtPr>
        <w:sdtEndPr/>
        <w:sdtContent>
          <w:p w14:paraId="2F1F65B0" w14:textId="4F8E2EB4" w:rsidR="00E41DA5" w:rsidRDefault="00E41DA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A0631">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A0631">
              <w:rPr>
                <w:b/>
                <w:bCs/>
                <w:noProof/>
              </w:rPr>
              <w:t>27</w:t>
            </w:r>
            <w:r>
              <w:rPr>
                <w:b/>
                <w:bCs/>
                <w:sz w:val="24"/>
                <w:szCs w:val="24"/>
              </w:rPr>
              <w:fldChar w:fldCharType="end"/>
            </w:r>
          </w:p>
        </w:sdtContent>
      </w:sdt>
    </w:sdtContent>
  </w:sdt>
  <w:p w14:paraId="0530E555" w14:textId="77777777" w:rsidR="00E41DA5" w:rsidRDefault="00E41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770D" w14:textId="77777777" w:rsidR="00B932AD" w:rsidRDefault="00B932AD" w:rsidP="00E41DA5">
      <w:r>
        <w:separator/>
      </w:r>
    </w:p>
  </w:footnote>
  <w:footnote w:type="continuationSeparator" w:id="0">
    <w:p w14:paraId="3F86FC6C" w14:textId="77777777" w:rsidR="00B932AD" w:rsidRDefault="00B932AD" w:rsidP="00E41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06C"/>
    <w:rsid w:val="000426A3"/>
    <w:rsid w:val="00052CC3"/>
    <w:rsid w:val="000539B5"/>
    <w:rsid w:val="000E7F99"/>
    <w:rsid w:val="00120B1F"/>
    <w:rsid w:val="001737FE"/>
    <w:rsid w:val="00176B51"/>
    <w:rsid w:val="001A0647"/>
    <w:rsid w:val="001A1F2F"/>
    <w:rsid w:val="00210074"/>
    <w:rsid w:val="002170C3"/>
    <w:rsid w:val="002C2C59"/>
    <w:rsid w:val="002D7CAC"/>
    <w:rsid w:val="00307FE3"/>
    <w:rsid w:val="00383739"/>
    <w:rsid w:val="003A0631"/>
    <w:rsid w:val="004019E5"/>
    <w:rsid w:val="00445DCA"/>
    <w:rsid w:val="00461557"/>
    <w:rsid w:val="004A1E17"/>
    <w:rsid w:val="004B743D"/>
    <w:rsid w:val="004D0C5C"/>
    <w:rsid w:val="005872DC"/>
    <w:rsid w:val="005A5DED"/>
    <w:rsid w:val="005B7F9E"/>
    <w:rsid w:val="00611E2A"/>
    <w:rsid w:val="00626B7B"/>
    <w:rsid w:val="006275BF"/>
    <w:rsid w:val="00640163"/>
    <w:rsid w:val="006457E4"/>
    <w:rsid w:val="00684802"/>
    <w:rsid w:val="006910DF"/>
    <w:rsid w:val="00697D21"/>
    <w:rsid w:val="00707DA4"/>
    <w:rsid w:val="00745B5F"/>
    <w:rsid w:val="00770283"/>
    <w:rsid w:val="007A74BA"/>
    <w:rsid w:val="007B42AF"/>
    <w:rsid w:val="00802019"/>
    <w:rsid w:val="008602DE"/>
    <w:rsid w:val="00875196"/>
    <w:rsid w:val="0088434E"/>
    <w:rsid w:val="00886790"/>
    <w:rsid w:val="008A05BA"/>
    <w:rsid w:val="008E6DC9"/>
    <w:rsid w:val="00902193"/>
    <w:rsid w:val="0090518F"/>
    <w:rsid w:val="00942C0C"/>
    <w:rsid w:val="009724C5"/>
    <w:rsid w:val="009E1657"/>
    <w:rsid w:val="00A2361E"/>
    <w:rsid w:val="00A4293F"/>
    <w:rsid w:val="00A77B3E"/>
    <w:rsid w:val="00AA2A99"/>
    <w:rsid w:val="00AC775B"/>
    <w:rsid w:val="00AD1963"/>
    <w:rsid w:val="00AF389B"/>
    <w:rsid w:val="00B21EAF"/>
    <w:rsid w:val="00B742EB"/>
    <w:rsid w:val="00B932AD"/>
    <w:rsid w:val="00B95589"/>
    <w:rsid w:val="00BE5806"/>
    <w:rsid w:val="00C15987"/>
    <w:rsid w:val="00C3103C"/>
    <w:rsid w:val="00C4596E"/>
    <w:rsid w:val="00CA2A55"/>
    <w:rsid w:val="00D02916"/>
    <w:rsid w:val="00D41E8B"/>
    <w:rsid w:val="00D80270"/>
    <w:rsid w:val="00D81A22"/>
    <w:rsid w:val="00DF22E8"/>
    <w:rsid w:val="00E24BF8"/>
    <w:rsid w:val="00E36CEE"/>
    <w:rsid w:val="00E41675"/>
    <w:rsid w:val="00E41DA5"/>
    <w:rsid w:val="00E74F22"/>
    <w:rsid w:val="00EB6228"/>
    <w:rsid w:val="00F265A9"/>
    <w:rsid w:val="00F404B6"/>
    <w:rsid w:val="00FD5A0D"/>
    <w:rsid w:val="00FD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2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41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1DA5"/>
    <w:rPr>
      <w:sz w:val="18"/>
      <w:szCs w:val="18"/>
    </w:rPr>
  </w:style>
  <w:style w:type="paragraph" w:styleId="a4">
    <w:name w:val="footer"/>
    <w:basedOn w:val="a"/>
    <w:link w:val="Char0"/>
    <w:uiPriority w:val="99"/>
    <w:unhideWhenUsed/>
    <w:rsid w:val="00E41DA5"/>
    <w:pPr>
      <w:tabs>
        <w:tab w:val="center" w:pos="4153"/>
        <w:tab w:val="right" w:pos="8306"/>
      </w:tabs>
      <w:snapToGrid w:val="0"/>
    </w:pPr>
    <w:rPr>
      <w:sz w:val="18"/>
      <w:szCs w:val="18"/>
    </w:rPr>
  </w:style>
  <w:style w:type="character" w:customStyle="1" w:styleId="Char0">
    <w:name w:val="页脚 Char"/>
    <w:basedOn w:val="a0"/>
    <w:link w:val="a4"/>
    <w:uiPriority w:val="99"/>
    <w:rsid w:val="00E41DA5"/>
    <w:rPr>
      <w:sz w:val="18"/>
      <w:szCs w:val="18"/>
    </w:rPr>
  </w:style>
  <w:style w:type="paragraph" w:customStyle="1" w:styleId="p16">
    <w:name w:val="p16"/>
    <w:basedOn w:val="a"/>
    <w:rsid w:val="002C2C59"/>
    <w:pPr>
      <w:jc w:val="both"/>
    </w:pPr>
    <w:rPr>
      <w:rFonts w:eastAsia="宋体"/>
      <w:sz w:val="21"/>
      <w:szCs w:val="21"/>
      <w:lang w:eastAsia="zh-CN"/>
    </w:rPr>
  </w:style>
  <w:style w:type="paragraph" w:styleId="a5">
    <w:name w:val="Balloon Text"/>
    <w:basedOn w:val="a"/>
    <w:link w:val="Char1"/>
    <w:rsid w:val="00640163"/>
    <w:rPr>
      <w:sz w:val="18"/>
      <w:szCs w:val="18"/>
    </w:rPr>
  </w:style>
  <w:style w:type="character" w:customStyle="1" w:styleId="Char1">
    <w:name w:val="批注框文本 Char"/>
    <w:basedOn w:val="a0"/>
    <w:link w:val="a5"/>
    <w:rsid w:val="00640163"/>
    <w:rPr>
      <w:sz w:val="18"/>
      <w:szCs w:val="18"/>
    </w:rPr>
  </w:style>
  <w:style w:type="character" w:styleId="a6">
    <w:name w:val="Hyperlink"/>
    <w:basedOn w:val="a0"/>
    <w:unhideWhenUsed/>
    <w:rsid w:val="00D80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25/0000.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27</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77</cp:revision>
  <dcterms:created xsi:type="dcterms:W3CDTF">2021-07-27T06:43:00Z</dcterms:created>
  <dcterms:modified xsi:type="dcterms:W3CDTF">2021-08-26T14:24:00Z</dcterms:modified>
</cp:coreProperties>
</file>