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E0057">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FE005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66947</w:t>
      </w:r>
    </w:p>
    <w:p w:rsidR="00A77B3E" w:rsidRDefault="00FE005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olor w:val="000000"/>
        </w:rPr>
        <w:t xml:space="preserve">Prenatal </w:t>
      </w:r>
      <w:proofErr w:type="spellStart"/>
      <w:r w:rsidR="0036685D">
        <w:rPr>
          <w:rFonts w:ascii="Book Antiqua" w:hAnsi="Book Antiqua" w:cs="Book Antiqua" w:hint="eastAsia"/>
          <w:b/>
          <w:color w:val="000000"/>
          <w:lang w:eastAsia="zh-CN"/>
        </w:rPr>
        <w:t>u</w:t>
      </w:r>
      <w:r>
        <w:rPr>
          <w:rFonts w:ascii="Book Antiqua" w:eastAsia="Book Antiqua" w:hAnsi="Book Antiqua" w:cs="Book Antiqua"/>
          <w:b/>
          <w:color w:val="000000"/>
        </w:rPr>
        <w:t>ltrasonographic</w:t>
      </w:r>
      <w:proofErr w:type="spellEnd"/>
      <w:r>
        <w:rPr>
          <w:rFonts w:ascii="Book Antiqua" w:eastAsia="Book Antiqua" w:hAnsi="Book Antiqua" w:cs="Book Antiqua"/>
          <w:b/>
          <w:color w:val="000000"/>
        </w:rPr>
        <w:t xml:space="preserve"> </w:t>
      </w:r>
      <w:r w:rsidR="0036685D">
        <w:rPr>
          <w:rFonts w:ascii="Book Antiqua" w:hAnsi="Book Antiqua" w:cs="Book Antiqua" w:hint="eastAsia"/>
          <w:b/>
          <w:color w:val="000000"/>
          <w:lang w:eastAsia="zh-CN"/>
        </w:rPr>
        <w:t>f</w:t>
      </w:r>
      <w:r>
        <w:rPr>
          <w:rFonts w:ascii="Book Antiqua" w:eastAsia="Book Antiqua" w:hAnsi="Book Antiqua" w:cs="Book Antiqua"/>
          <w:b/>
          <w:color w:val="000000"/>
        </w:rPr>
        <w:t xml:space="preserve">indings in </w:t>
      </w:r>
      <w:proofErr w:type="spellStart"/>
      <w:r w:rsidR="0036685D">
        <w:rPr>
          <w:rFonts w:ascii="Book Antiqua" w:hAnsi="Book Antiqua" w:cs="Book Antiqua" w:hint="eastAsia"/>
          <w:b/>
          <w:color w:val="000000"/>
          <w:lang w:eastAsia="zh-CN"/>
        </w:rPr>
        <w:t>K</w:t>
      </w:r>
      <w:r>
        <w:rPr>
          <w:rFonts w:ascii="Book Antiqua" w:eastAsia="Book Antiqua" w:hAnsi="Book Antiqua" w:cs="Book Antiqua"/>
          <w:b/>
          <w:color w:val="000000"/>
        </w:rPr>
        <w:t>lippel-</w:t>
      </w:r>
      <w:r w:rsidR="002F31B2">
        <w:rPr>
          <w:rFonts w:ascii="Book Antiqua" w:hAnsi="Book Antiqua" w:cs="Book Antiqua" w:hint="eastAsia"/>
          <w:b/>
          <w:color w:val="000000"/>
          <w:lang w:eastAsia="zh-CN"/>
        </w:rPr>
        <w:t>T</w:t>
      </w:r>
      <w:r>
        <w:rPr>
          <w:rFonts w:ascii="Book Antiqua" w:eastAsia="Book Antiqua" w:hAnsi="Book Antiqua" w:cs="Book Antiqua"/>
          <w:b/>
          <w:color w:val="000000"/>
        </w:rPr>
        <w:t>renaunay</w:t>
      </w:r>
      <w:proofErr w:type="spellEnd"/>
      <w:r>
        <w:rPr>
          <w:rFonts w:ascii="Book Antiqua" w:eastAsia="Book Antiqua" w:hAnsi="Book Antiqua" w:cs="Book Antiqua"/>
          <w:b/>
          <w:color w:val="000000"/>
        </w:rPr>
        <w:t xml:space="preserve"> </w:t>
      </w:r>
      <w:r w:rsidR="0036685D">
        <w:rPr>
          <w:rFonts w:ascii="Book Antiqua" w:hAnsi="Book Antiqua" w:cs="Book Antiqua" w:hint="eastAsia"/>
          <w:b/>
          <w:color w:val="000000"/>
          <w:lang w:eastAsia="zh-CN"/>
        </w:rPr>
        <w:t>s</w:t>
      </w:r>
      <w:r>
        <w:rPr>
          <w:rFonts w:ascii="Book Antiqua" w:eastAsia="Book Antiqua" w:hAnsi="Book Antiqua" w:cs="Book Antiqua"/>
          <w:b/>
          <w:color w:val="000000"/>
        </w:rPr>
        <w:t xml:space="preserve">yndrome: A </w:t>
      </w:r>
      <w:r w:rsidR="0036685D">
        <w:rPr>
          <w:rFonts w:ascii="Book Antiqua" w:hAnsi="Book Antiqua" w:cs="Book Antiqua" w:hint="eastAsia"/>
          <w:b/>
          <w:color w:val="000000"/>
          <w:lang w:eastAsia="zh-CN"/>
        </w:rPr>
        <w:t>c</w:t>
      </w:r>
      <w:r>
        <w:rPr>
          <w:rFonts w:ascii="Book Antiqua" w:eastAsia="Book Antiqua" w:hAnsi="Book Antiqua" w:cs="Book Antiqua"/>
          <w:b/>
          <w:color w:val="000000"/>
        </w:rPr>
        <w:t xml:space="preserve">ase </w:t>
      </w:r>
      <w:r w:rsidR="0036685D">
        <w:rPr>
          <w:rFonts w:ascii="Book Antiqua" w:hAnsi="Book Antiqua" w:cs="Book Antiqua" w:hint="eastAsia"/>
          <w:b/>
          <w:color w:val="000000"/>
          <w:lang w:eastAsia="zh-CN"/>
        </w:rPr>
        <w:t>r</w:t>
      </w:r>
      <w:r>
        <w:rPr>
          <w:rFonts w:ascii="Book Antiqua" w:eastAsia="Book Antiqua" w:hAnsi="Book Antiqua" w:cs="Book Antiqua"/>
          <w:b/>
          <w:color w:val="000000"/>
        </w:rPr>
        <w:t>eport</w:t>
      </w:r>
    </w:p>
    <w:p w:rsidR="00A77B3E" w:rsidRDefault="00A77B3E">
      <w:pPr>
        <w:spacing w:line="360" w:lineRule="auto"/>
        <w:jc w:val="both"/>
      </w:pPr>
    </w:p>
    <w:p w:rsidR="00A77B3E" w:rsidRDefault="009C1966">
      <w:pPr>
        <w:spacing w:line="360" w:lineRule="auto"/>
        <w:jc w:val="both"/>
      </w:pPr>
      <w:r>
        <w:rPr>
          <w:rFonts w:ascii="Book Antiqua" w:eastAsia="Book Antiqua" w:hAnsi="Book Antiqua" w:cs="Book Antiqua"/>
          <w:color w:val="000000"/>
        </w:rPr>
        <w:t xml:space="preserve">Pang </w:t>
      </w:r>
      <w:r>
        <w:rPr>
          <w:rFonts w:ascii="Book Antiqua" w:hAnsi="Book Antiqua" w:cs="Book Antiqua" w:hint="eastAsia"/>
          <w:color w:val="000000"/>
          <w:lang w:eastAsia="zh-CN"/>
        </w:rPr>
        <w:t xml:space="preserve">HQ </w:t>
      </w:r>
      <w:r w:rsidRPr="009C196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E0057">
        <w:rPr>
          <w:rFonts w:ascii="Book Antiqua" w:eastAsia="Book Antiqua" w:hAnsi="Book Antiqua" w:cs="Book Antiqua"/>
          <w:color w:val="000000"/>
        </w:rPr>
        <w:t xml:space="preserve">The </w:t>
      </w:r>
      <w:proofErr w:type="spellStart"/>
      <w:r w:rsidR="00FE0057">
        <w:rPr>
          <w:rFonts w:ascii="Book Antiqua" w:eastAsia="Book Antiqua" w:hAnsi="Book Antiqua" w:cs="Book Antiqua"/>
          <w:color w:val="000000"/>
        </w:rPr>
        <w:t>ultrasonographic</w:t>
      </w:r>
      <w:proofErr w:type="spellEnd"/>
      <w:r w:rsidR="00FE0057">
        <w:rPr>
          <w:rFonts w:ascii="Book Antiqua" w:eastAsia="Book Antiqua" w:hAnsi="Book Antiqua" w:cs="Book Antiqua"/>
          <w:color w:val="000000"/>
        </w:rPr>
        <w:t xml:space="preserve"> findings of a case of KTS </w:t>
      </w:r>
      <w:r w:rsidR="00FE0057" w:rsidRPr="00126C43">
        <w:rPr>
          <w:rFonts w:ascii="Book Antiqua" w:eastAsia="Book Antiqua" w:hAnsi="Book Antiqua" w:cs="Book Antiqua"/>
          <w:i/>
          <w:color w:val="000000"/>
        </w:rPr>
        <w:t>in utero</w:t>
      </w:r>
    </w:p>
    <w:p w:rsidR="00A77B3E" w:rsidRDefault="00A77B3E">
      <w:pPr>
        <w:spacing w:line="360" w:lineRule="auto"/>
        <w:jc w:val="both"/>
      </w:pPr>
    </w:p>
    <w:p w:rsidR="00A77B3E" w:rsidRDefault="00FE0057">
      <w:pPr>
        <w:spacing w:line="360" w:lineRule="auto"/>
        <w:jc w:val="both"/>
      </w:pPr>
      <w:proofErr w:type="spellStart"/>
      <w:r>
        <w:rPr>
          <w:rFonts w:ascii="Book Antiqua" w:eastAsia="Book Antiqua" w:hAnsi="Book Antiqua" w:cs="Book Antiqua"/>
          <w:color w:val="000000"/>
        </w:rPr>
        <w:t>Hou</w:t>
      </w:r>
      <w:proofErr w:type="spellEnd"/>
      <w:r w:rsidR="009C1966">
        <w:rPr>
          <w:rFonts w:ascii="Book Antiqua" w:hAnsi="Book Antiqua" w:cs="Book Antiqua" w:hint="eastAsia"/>
          <w:color w:val="000000"/>
          <w:lang w:eastAsia="zh-CN"/>
        </w:rPr>
        <w:t>-Q</w:t>
      </w:r>
      <w:r>
        <w:rPr>
          <w:rFonts w:ascii="Book Antiqua" w:eastAsia="Book Antiqua" w:hAnsi="Book Antiqua" w:cs="Book Antiqua"/>
          <w:color w:val="000000"/>
        </w:rPr>
        <w:t>ing Pang, Qian</w:t>
      </w:r>
      <w:r w:rsidR="009C1966">
        <w:rPr>
          <w:rFonts w:ascii="Book Antiqua" w:hAnsi="Book Antiqua" w:cs="Book Antiqua" w:hint="eastAsia"/>
          <w:color w:val="000000"/>
          <w:lang w:eastAsia="zh-CN"/>
        </w:rPr>
        <w:t>-Q</w:t>
      </w:r>
      <w:r>
        <w:rPr>
          <w:rFonts w:ascii="Book Antiqua" w:eastAsia="Book Antiqua" w:hAnsi="Book Antiqua" w:cs="Book Antiqua"/>
          <w:color w:val="000000"/>
        </w:rPr>
        <w:t xml:space="preserve">ian </w:t>
      </w:r>
      <w:proofErr w:type="gramStart"/>
      <w:r>
        <w:rPr>
          <w:rFonts w:ascii="Book Antiqua" w:eastAsia="Book Antiqua" w:hAnsi="Book Antiqua" w:cs="Book Antiqua"/>
          <w:color w:val="000000"/>
        </w:rPr>
        <w:t>Gao</w:t>
      </w:r>
      <w:proofErr w:type="gramEnd"/>
    </w:p>
    <w:p w:rsidR="00A77B3E" w:rsidRDefault="00A77B3E">
      <w:pPr>
        <w:spacing w:line="360" w:lineRule="auto"/>
        <w:jc w:val="both"/>
      </w:pPr>
    </w:p>
    <w:p w:rsidR="00A77B3E" w:rsidRDefault="00FE0057">
      <w:pPr>
        <w:spacing w:line="360" w:lineRule="auto"/>
        <w:jc w:val="both"/>
      </w:pPr>
      <w:proofErr w:type="spellStart"/>
      <w:r>
        <w:rPr>
          <w:rFonts w:ascii="Book Antiqua" w:eastAsia="Book Antiqua" w:hAnsi="Book Antiqua" w:cs="Book Antiqua"/>
          <w:b/>
          <w:bCs/>
          <w:color w:val="000000"/>
        </w:rPr>
        <w:t>Hou</w:t>
      </w:r>
      <w:proofErr w:type="spellEnd"/>
      <w:r w:rsidR="009C1966">
        <w:rPr>
          <w:rFonts w:ascii="Book Antiqua" w:hAnsi="Book Antiqua" w:cs="Book Antiqua" w:hint="eastAsia"/>
          <w:b/>
          <w:bCs/>
          <w:color w:val="000000"/>
          <w:lang w:eastAsia="zh-CN"/>
        </w:rPr>
        <w:t>-Q</w:t>
      </w:r>
      <w:r>
        <w:rPr>
          <w:rFonts w:ascii="Book Antiqua" w:eastAsia="Book Antiqua" w:hAnsi="Book Antiqua" w:cs="Book Antiqua"/>
          <w:b/>
          <w:bCs/>
          <w:color w:val="000000"/>
        </w:rPr>
        <w:t>ing Pang, Qian</w:t>
      </w:r>
      <w:r w:rsidR="009C1966">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ian Gao, </w:t>
      </w:r>
      <w:r>
        <w:rPr>
          <w:rFonts w:ascii="Book Antiqua" w:eastAsia="Book Antiqua" w:hAnsi="Book Antiqua" w:cs="Book Antiqua"/>
          <w:color w:val="000000"/>
        </w:rPr>
        <w:t>Department of Ultrasound, West China Second University Hospital, Sichuan University, Chengdu 610041, Sichuan</w:t>
      </w:r>
      <w:r w:rsidR="009C1966">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rsidR="00A77B3E" w:rsidRDefault="00A77B3E">
      <w:pPr>
        <w:spacing w:line="360" w:lineRule="auto"/>
        <w:jc w:val="both"/>
      </w:pPr>
    </w:p>
    <w:p w:rsidR="00A77B3E" w:rsidRDefault="00FE0057">
      <w:pPr>
        <w:spacing w:line="360" w:lineRule="auto"/>
        <w:jc w:val="both"/>
      </w:pPr>
      <w:proofErr w:type="spellStart"/>
      <w:r>
        <w:rPr>
          <w:rFonts w:ascii="Book Antiqua" w:eastAsia="Book Antiqua" w:hAnsi="Book Antiqua" w:cs="Book Antiqua"/>
          <w:b/>
          <w:bCs/>
          <w:color w:val="000000"/>
        </w:rPr>
        <w:t>Hou</w:t>
      </w:r>
      <w:proofErr w:type="spellEnd"/>
      <w:r w:rsidR="009C1966">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ing Pang, </w:t>
      </w:r>
      <w:r w:rsidR="009C1966">
        <w:rPr>
          <w:rFonts w:ascii="Book Antiqua" w:eastAsia="Book Antiqua" w:hAnsi="Book Antiqua" w:cs="Book Antiqua"/>
          <w:b/>
          <w:bCs/>
          <w:color w:val="000000"/>
        </w:rPr>
        <w:t>Qian</w:t>
      </w:r>
      <w:r w:rsidR="00DE1C7D">
        <w:rPr>
          <w:rFonts w:ascii="Book Antiqua" w:hAnsi="Book Antiqua" w:cs="Book Antiqua" w:hint="eastAsia"/>
          <w:b/>
          <w:bCs/>
          <w:color w:val="000000"/>
          <w:lang w:eastAsia="zh-CN"/>
        </w:rPr>
        <w:t>-Q</w:t>
      </w:r>
      <w:r w:rsidR="009C1966">
        <w:rPr>
          <w:rFonts w:ascii="Book Antiqua" w:eastAsia="Book Antiqua" w:hAnsi="Book Antiqua" w:cs="Book Antiqua"/>
          <w:b/>
          <w:bCs/>
          <w:color w:val="000000"/>
        </w:rPr>
        <w:t xml:space="preserve">ian Gao, </w:t>
      </w:r>
      <w:r>
        <w:rPr>
          <w:rFonts w:ascii="Book Antiqua" w:eastAsia="Book Antiqua" w:hAnsi="Book Antiqua" w:cs="Book Antiqua"/>
          <w:color w:val="000000"/>
        </w:rPr>
        <w:t xml:space="preserve">Key Laboratory of Obstetric &amp; Gynecological and Pediatric Diseases and Birth Defects of Ministry of Education, Sichuan University, Chengdu 610041, </w:t>
      </w:r>
      <w:r w:rsidR="009C1966">
        <w:rPr>
          <w:rFonts w:ascii="Book Antiqua" w:eastAsia="Book Antiqua" w:hAnsi="Book Antiqua" w:cs="Book Antiqua"/>
          <w:color w:val="000000"/>
        </w:rPr>
        <w:t>Sichuan</w:t>
      </w:r>
      <w:r w:rsidR="009C1966">
        <w:rPr>
          <w:rFonts w:ascii="Book Antiqua" w:hAnsi="Book Antiqua" w:cs="Book Antiqua" w:hint="eastAsia"/>
          <w:color w:val="000000"/>
          <w:lang w:eastAsia="zh-CN"/>
        </w:rPr>
        <w:t xml:space="preserve"> Province</w:t>
      </w:r>
      <w:r w:rsidR="009C1966">
        <w:rPr>
          <w:rFonts w:ascii="Book Antiqua" w:eastAsia="Book Antiqua" w:hAnsi="Book Antiqua" w:cs="Book Antiqua"/>
          <w:color w:val="000000"/>
        </w:rPr>
        <w:t>,</w:t>
      </w:r>
      <w:r>
        <w:rPr>
          <w:rFonts w:ascii="Book Antiqua" w:eastAsia="Book Antiqua" w:hAnsi="Book Antiqua" w:cs="Book Antiqua"/>
          <w:color w:val="000000"/>
        </w:rPr>
        <w:t xml:space="preserve"> China</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3"/>
        </w:rPr>
        <w:t xml:space="preserve">Pang </w:t>
      </w:r>
      <w:r w:rsidR="00B67F86">
        <w:rPr>
          <w:rFonts w:ascii="Book Antiqua" w:hAnsi="Book Antiqua" w:cs="Book Antiqua" w:hint="eastAsia"/>
          <w:color w:val="000000"/>
          <w:szCs w:val="23"/>
          <w:lang w:eastAsia="zh-CN"/>
        </w:rPr>
        <w:t xml:space="preserve">HQ </w:t>
      </w:r>
      <w:r>
        <w:rPr>
          <w:rFonts w:ascii="Book Antiqua" w:eastAsia="Book Antiqua" w:hAnsi="Book Antiqua" w:cs="Book Antiqua"/>
          <w:color w:val="000000"/>
          <w:szCs w:val="23"/>
        </w:rPr>
        <w:t>carried out the studies, collected data and drafted the manuscript</w:t>
      </w:r>
      <w:r w:rsidR="00B67F86">
        <w:rPr>
          <w:rFonts w:ascii="Book Antiqua" w:hAnsi="Book Antiqua" w:cs="Book Antiqua" w:hint="eastAsia"/>
          <w:color w:val="000000"/>
          <w:szCs w:val="23"/>
          <w:lang w:eastAsia="zh-CN"/>
        </w:rPr>
        <w:t>;</w:t>
      </w:r>
      <w:r>
        <w:rPr>
          <w:rFonts w:ascii="Book Antiqua" w:eastAsia="Book Antiqua" w:hAnsi="Book Antiqua" w:cs="Book Antiqua"/>
          <w:color w:val="000000"/>
          <w:szCs w:val="23"/>
        </w:rPr>
        <w:t xml:space="preserve"> </w:t>
      </w:r>
      <w:proofErr w:type="gramStart"/>
      <w:r>
        <w:rPr>
          <w:rFonts w:ascii="Book Antiqua" w:eastAsia="Book Antiqua" w:hAnsi="Book Antiqua" w:cs="Book Antiqua"/>
          <w:color w:val="000000"/>
          <w:szCs w:val="23"/>
        </w:rPr>
        <w:t>Gao</w:t>
      </w:r>
      <w:proofErr w:type="gramEnd"/>
      <w:r>
        <w:rPr>
          <w:rFonts w:ascii="Book Antiqua" w:eastAsia="Book Antiqua" w:hAnsi="Book Antiqua" w:cs="Book Antiqua"/>
          <w:color w:val="000000"/>
          <w:szCs w:val="23"/>
        </w:rPr>
        <w:t xml:space="preserve"> </w:t>
      </w:r>
      <w:r w:rsidR="00B67F86">
        <w:rPr>
          <w:rFonts w:ascii="Book Antiqua" w:hAnsi="Book Antiqua" w:cs="Book Antiqua" w:hint="eastAsia"/>
          <w:color w:val="000000"/>
          <w:szCs w:val="23"/>
          <w:lang w:eastAsia="zh-CN"/>
        </w:rPr>
        <w:t xml:space="preserve">QQ </w:t>
      </w:r>
      <w:r>
        <w:rPr>
          <w:rFonts w:ascii="Book Antiqua" w:eastAsia="Book Antiqua" w:hAnsi="Book Antiqua" w:cs="Book Antiqua"/>
          <w:color w:val="000000"/>
          <w:szCs w:val="23"/>
        </w:rPr>
        <w:t xml:space="preserve">and Pang </w:t>
      </w:r>
      <w:r w:rsidR="00B67F86">
        <w:rPr>
          <w:rFonts w:ascii="Book Antiqua" w:hAnsi="Book Antiqua" w:cs="Book Antiqua" w:hint="eastAsia"/>
          <w:color w:val="000000"/>
          <w:szCs w:val="23"/>
          <w:lang w:eastAsia="zh-CN"/>
        </w:rPr>
        <w:t xml:space="preserve">HQ </w:t>
      </w:r>
      <w:r>
        <w:rPr>
          <w:rFonts w:ascii="Book Antiqua" w:eastAsia="Book Antiqua" w:hAnsi="Book Antiqua" w:cs="Book Antiqua"/>
          <w:color w:val="000000"/>
          <w:szCs w:val="23"/>
        </w:rPr>
        <w:t>participated in acquisition, analysis, or interpretation of data and revised the manuscript</w:t>
      </w:r>
      <w:r w:rsidR="00B67F86">
        <w:rPr>
          <w:rFonts w:ascii="Book Antiqua" w:hAnsi="Book Antiqua" w:cs="Book Antiqua" w:hint="eastAsia"/>
          <w:color w:val="000000"/>
          <w:szCs w:val="23"/>
          <w:lang w:eastAsia="zh-CN"/>
        </w:rPr>
        <w:t>;</w:t>
      </w:r>
      <w:r>
        <w:rPr>
          <w:rFonts w:ascii="Book Antiqua" w:eastAsia="Book Antiqua" w:hAnsi="Book Antiqua" w:cs="Book Antiqua"/>
          <w:color w:val="000000"/>
          <w:szCs w:val="23"/>
        </w:rPr>
        <w:t xml:space="preserve"> </w:t>
      </w:r>
      <w:r w:rsidR="00B67F86">
        <w:rPr>
          <w:rFonts w:ascii="Book Antiqua" w:hAnsi="Book Antiqua" w:cs="Book Antiqua" w:hint="eastAsia"/>
          <w:color w:val="000000"/>
          <w:szCs w:val="23"/>
          <w:lang w:eastAsia="zh-CN"/>
        </w:rPr>
        <w:t>a</w:t>
      </w:r>
      <w:r>
        <w:rPr>
          <w:rFonts w:ascii="Book Antiqua" w:eastAsia="Book Antiqua" w:hAnsi="Book Antiqua" w:cs="Book Antiqua"/>
          <w:color w:val="000000"/>
          <w:szCs w:val="23"/>
        </w:rPr>
        <w:t>ll authors read and approved the final manuscript.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bCs/>
          <w:color w:val="000000"/>
        </w:rPr>
        <w:t>Corresponding author: Qian</w:t>
      </w:r>
      <w:r w:rsidR="0032082B">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ian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Department of Ultrasound, West China Second University Hospital, Sichuan University, No. 20 </w:t>
      </w:r>
      <w:r w:rsidRPr="00076273">
        <w:rPr>
          <w:rFonts w:ascii="Book Antiqua" w:eastAsia="Book Antiqua" w:hAnsi="Book Antiqua" w:cs="Book Antiqua"/>
          <w:caps/>
          <w:color w:val="000000"/>
        </w:rPr>
        <w:t>t</w:t>
      </w:r>
      <w:r>
        <w:rPr>
          <w:rFonts w:ascii="Book Antiqua" w:eastAsia="Book Antiqua" w:hAnsi="Book Antiqua" w:cs="Book Antiqua"/>
          <w:color w:val="000000"/>
        </w:rPr>
        <w:t xml:space="preserve">hird Section, South </w:t>
      </w:r>
      <w:proofErr w:type="spellStart"/>
      <w:r>
        <w:rPr>
          <w:rFonts w:ascii="Book Antiqua" w:eastAsia="Book Antiqua" w:hAnsi="Book Antiqua" w:cs="Book Antiqua"/>
          <w:color w:val="000000"/>
        </w:rPr>
        <w:t>Renmin</w:t>
      </w:r>
      <w:proofErr w:type="spellEnd"/>
      <w:r>
        <w:rPr>
          <w:rFonts w:ascii="Book Antiqua" w:eastAsia="Book Antiqua" w:hAnsi="Book Antiqua" w:cs="Book Antiqua"/>
          <w:color w:val="000000"/>
        </w:rPr>
        <w:t xml:space="preserve"> Road, Chengdu 610041, Sichuan</w:t>
      </w:r>
      <w:r w:rsidR="008C39E9">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gym471689@126.com</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2021</w:t>
      </w:r>
    </w:p>
    <w:p w:rsidR="00A77B3E" w:rsidRDefault="00FE0057">
      <w:pPr>
        <w:spacing w:line="360" w:lineRule="auto"/>
        <w:jc w:val="both"/>
      </w:pPr>
      <w:r>
        <w:rPr>
          <w:rFonts w:ascii="Book Antiqua" w:eastAsia="Book Antiqua" w:hAnsi="Book Antiqua" w:cs="Book Antiqua"/>
          <w:b/>
          <w:bCs/>
          <w:color w:val="000000"/>
        </w:rPr>
        <w:t xml:space="preserve">Revised: </w:t>
      </w:r>
      <w:r w:rsidR="00455D98">
        <w:rPr>
          <w:rFonts w:ascii="Book Antiqua" w:hAnsi="Book Antiqua"/>
        </w:rPr>
        <w:t>May 29, 2021</w:t>
      </w:r>
    </w:p>
    <w:p w:rsidR="00A77B3E" w:rsidRDefault="00FE0057">
      <w:pPr>
        <w:spacing w:line="360" w:lineRule="auto"/>
        <w:jc w:val="both"/>
      </w:pPr>
      <w:r>
        <w:rPr>
          <w:rFonts w:ascii="Book Antiqua" w:eastAsia="Book Antiqua" w:hAnsi="Book Antiqua" w:cs="Book Antiqua"/>
          <w:b/>
          <w:bCs/>
          <w:color w:val="000000"/>
        </w:rPr>
        <w:lastRenderedPageBreak/>
        <w:t xml:space="preserve">Accepted: </w:t>
      </w:r>
      <w:r w:rsidR="004A0973" w:rsidRPr="004A0973">
        <w:rPr>
          <w:rFonts w:ascii="Book Antiqua" w:eastAsia="Book Antiqua" w:hAnsi="Book Antiqua" w:cs="Book Antiqua"/>
          <w:bCs/>
          <w:color w:val="000000"/>
        </w:rPr>
        <w:t>July 6, 2021</w:t>
      </w:r>
    </w:p>
    <w:p w:rsidR="00A77B3E" w:rsidRDefault="00FE0057">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FE0057">
      <w:pPr>
        <w:spacing w:line="360" w:lineRule="auto"/>
        <w:jc w:val="both"/>
      </w:pPr>
      <w:r>
        <w:rPr>
          <w:rFonts w:ascii="Book Antiqua" w:eastAsia="Book Antiqua" w:hAnsi="Book Antiqua" w:cs="Book Antiqua"/>
          <w:b/>
          <w:color w:val="000000"/>
        </w:rPr>
        <w:lastRenderedPageBreak/>
        <w:t>Abstract</w:t>
      </w:r>
    </w:p>
    <w:p w:rsidR="00A77B3E" w:rsidRDefault="00FE0057">
      <w:pPr>
        <w:spacing w:line="360" w:lineRule="auto"/>
        <w:jc w:val="both"/>
      </w:pPr>
      <w:r>
        <w:rPr>
          <w:rFonts w:ascii="Book Antiqua" w:eastAsia="Book Antiqua" w:hAnsi="Book Antiqua" w:cs="Book Antiqua"/>
          <w:color w:val="000000"/>
        </w:rPr>
        <w:t>BACKGROUND</w:t>
      </w:r>
    </w:p>
    <w:p w:rsidR="00A77B3E" w:rsidRDefault="00FE0057">
      <w:pPr>
        <w:spacing w:line="360" w:lineRule="auto"/>
        <w:jc w:val="both"/>
      </w:pPr>
      <w:r>
        <w:rPr>
          <w:rFonts w:ascii="Book Antiqua" w:eastAsia="Book Antiqua" w:hAnsi="Book Antiqua" w:cs="Book Antiqua"/>
          <w:color w:val="000000"/>
        </w:rPr>
        <w:t xml:space="preserve">Klippel-Trenaunay syndrome (KTS) is a rare congenital disorder. A detailed prenatal ultrasound examination plays an important role in the diagnosis of KTS and the subsequent counseling and follow-up of the patient. </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color w:val="000000"/>
        </w:rPr>
        <w:t>CASE SUMMARY</w:t>
      </w:r>
    </w:p>
    <w:p w:rsidR="00A77B3E" w:rsidRDefault="00FE0057">
      <w:pPr>
        <w:spacing w:line="360" w:lineRule="auto"/>
        <w:jc w:val="both"/>
      </w:pPr>
      <w:r>
        <w:rPr>
          <w:rFonts w:ascii="Book Antiqua" w:eastAsia="Book Antiqua" w:hAnsi="Book Antiqua" w:cs="Book Antiqua"/>
          <w:color w:val="000000"/>
        </w:rPr>
        <w:t xml:space="preserve">A 25-year-old woman </w:t>
      </w:r>
      <w:r w:rsidR="00BF4C45">
        <w:rPr>
          <w:rFonts w:ascii="Book Antiqua" w:eastAsia="Book Antiqua" w:hAnsi="Book Antiqua" w:cs="Book Antiqua"/>
          <w:color w:val="000000"/>
        </w:rPr>
        <w:t>attended our department</w:t>
      </w:r>
      <w:r w:rsidR="00EB38E4">
        <w:rPr>
          <w:rFonts w:ascii="Book Antiqua" w:eastAsia="Book Antiqua" w:hAnsi="Book Antiqua" w:cs="Book Antiqua"/>
          <w:color w:val="000000"/>
        </w:rPr>
        <w:t xml:space="preserve"> </w:t>
      </w:r>
      <w:r>
        <w:rPr>
          <w:rFonts w:ascii="Book Antiqua" w:eastAsia="Book Antiqua" w:hAnsi="Book Antiqua" w:cs="Book Antiqua"/>
          <w:color w:val="000000"/>
        </w:rPr>
        <w:t xml:space="preserve">for a regular examination. The whole of the right lower extremity and right buttock were observed to be markedly thicker compared to the left one at 18 </w:t>
      </w:r>
      <w:proofErr w:type="spellStart"/>
      <w:r w:rsidR="004A09DD">
        <w:rPr>
          <w:rFonts w:ascii="Book Antiqua" w:hAnsi="Book Antiqua" w:cs="Book Antiqua" w:hint="eastAsia"/>
          <w:color w:val="000000"/>
          <w:lang w:eastAsia="zh-CN"/>
        </w:rPr>
        <w:t>wk</w:t>
      </w:r>
      <w:proofErr w:type="spellEnd"/>
      <w:r>
        <w:rPr>
          <w:rFonts w:ascii="Book Antiqua" w:eastAsia="Book Antiqua" w:hAnsi="Book Antiqua" w:cs="Book Antiqua"/>
          <w:color w:val="000000"/>
        </w:rPr>
        <w:t xml:space="preserve"> of gestation. However, the lengths of the right femur, tibia and fibula were in the normal range. No marked edema and fluid/cystic spaces were detected in the lower limbs. There were no other organ abnormalities. The vascula</w:t>
      </w:r>
      <w:r w:rsidR="00EB38E4">
        <w:rPr>
          <w:rFonts w:ascii="Book Antiqua" w:eastAsia="Book Antiqua" w:hAnsi="Book Antiqua" w:cs="Book Antiqua"/>
          <w:color w:val="000000"/>
        </w:rPr>
        <w:t>tu</w:t>
      </w:r>
      <w:r>
        <w:rPr>
          <w:rFonts w:ascii="Book Antiqua" w:eastAsia="Book Antiqua" w:hAnsi="Book Antiqua" w:cs="Book Antiqua"/>
          <w:color w:val="000000"/>
        </w:rPr>
        <w:t>r</w:t>
      </w:r>
      <w:r w:rsidR="00EB38E4">
        <w:rPr>
          <w:rFonts w:ascii="Book Antiqua" w:eastAsia="Book Antiqua" w:hAnsi="Book Antiqua" w:cs="Book Antiqua"/>
          <w:color w:val="000000"/>
        </w:rPr>
        <w:t>e</w:t>
      </w:r>
      <w:r>
        <w:rPr>
          <w:rFonts w:ascii="Book Antiqua" w:eastAsia="Book Antiqua" w:hAnsi="Book Antiqua" w:cs="Book Antiqua"/>
          <w:color w:val="000000"/>
        </w:rPr>
        <w:t xml:space="preserve"> </w:t>
      </w:r>
      <w:r w:rsidR="00BF4C45">
        <w:rPr>
          <w:rFonts w:ascii="Book Antiqua" w:eastAsia="Book Antiqua" w:hAnsi="Book Antiqua" w:cs="Book Antiqua"/>
          <w:color w:val="000000"/>
        </w:rPr>
        <w:t>i</w:t>
      </w:r>
      <w:r>
        <w:rPr>
          <w:rFonts w:ascii="Book Antiqua" w:eastAsia="Book Antiqua" w:hAnsi="Book Antiqua" w:cs="Book Antiqua"/>
          <w:color w:val="000000"/>
        </w:rPr>
        <w:t xml:space="preserve">n the right limb was visibly dilated, with much higher intensive blood flow signals. No congenital embryonic veins were visible in both limbs. The right lower limb exhibited much more hypertrophy compared to the left limb two weeks later. Amniocentesis and genetic tests showed normal </w:t>
      </w:r>
      <w:r w:rsidR="00EB38E4">
        <w:rPr>
          <w:rFonts w:ascii="Book Antiqua" w:eastAsia="Book Antiqua" w:hAnsi="Book Antiqua" w:cs="Book Antiqua"/>
          <w:color w:val="000000"/>
        </w:rPr>
        <w:t>results</w:t>
      </w:r>
      <w:r>
        <w:rPr>
          <w:rFonts w:ascii="Book Antiqua" w:eastAsia="Book Antiqua" w:hAnsi="Book Antiqua" w:cs="Book Antiqua"/>
          <w:color w:val="000000"/>
        </w:rPr>
        <w:t xml:space="preserve"> with 46 XX. Despite the normal karyotype, the family opted to terminate the pregnancy. The post-mortem examination confirmed asymmetr</w:t>
      </w:r>
      <w:r w:rsidR="00EB38E4">
        <w:rPr>
          <w:rFonts w:ascii="Book Antiqua" w:eastAsia="Book Antiqua" w:hAnsi="Book Antiqua" w:cs="Book Antiqua"/>
          <w:color w:val="000000"/>
        </w:rPr>
        <w:t>ic</w:t>
      </w:r>
      <w:r>
        <w:rPr>
          <w:rFonts w:ascii="Book Antiqua" w:eastAsia="Book Antiqua" w:hAnsi="Book Antiqua" w:cs="Book Antiqua"/>
          <w:color w:val="000000"/>
        </w:rPr>
        <w:t xml:space="preserve"> hypertrophy of the right limb in the </w:t>
      </w:r>
      <w:r w:rsidR="006266BA">
        <w:rPr>
          <w:rFonts w:ascii="Book Antiqua" w:eastAsia="Book Antiqua" w:hAnsi="Book Antiqua" w:cs="Book Antiqua"/>
          <w:color w:val="000000"/>
        </w:rPr>
        <w:t>fetus</w:t>
      </w:r>
      <w:r>
        <w:rPr>
          <w:rFonts w:ascii="Book Antiqua" w:eastAsia="Book Antiqua" w:hAnsi="Book Antiqua" w:cs="Book Antiqua"/>
          <w:color w:val="000000"/>
        </w:rPr>
        <w:t xml:space="preserve"> and revealed a large area of marked dark-purple superficial capillary malformations occupying the skin of the right lower extremity. The enlargement of veins and soft tissue hypertrophy </w:t>
      </w:r>
      <w:r w:rsidR="00BF4C45">
        <w:rPr>
          <w:rFonts w:ascii="Book Antiqua" w:eastAsia="Book Antiqua" w:hAnsi="Book Antiqua" w:cs="Book Antiqua"/>
          <w:color w:val="000000"/>
        </w:rPr>
        <w:t>w</w:t>
      </w:r>
      <w:r w:rsidR="006266BA">
        <w:rPr>
          <w:rFonts w:ascii="Book Antiqua" w:eastAsia="Book Antiqua" w:hAnsi="Book Antiqua" w:cs="Book Antiqua"/>
          <w:color w:val="000000"/>
        </w:rPr>
        <w:t>ere</w:t>
      </w:r>
      <w:r w:rsidR="00BF4C45">
        <w:rPr>
          <w:rFonts w:ascii="Book Antiqua" w:eastAsia="Book Antiqua" w:hAnsi="Book Antiqua" w:cs="Book Antiqua"/>
          <w:color w:val="000000"/>
        </w:rPr>
        <w:t xml:space="preserve"> </w:t>
      </w:r>
      <w:r>
        <w:rPr>
          <w:rFonts w:ascii="Book Antiqua" w:eastAsia="Book Antiqua" w:hAnsi="Book Antiqua" w:cs="Book Antiqua"/>
          <w:color w:val="000000"/>
        </w:rPr>
        <w:t xml:space="preserve">also </w:t>
      </w:r>
      <w:r w:rsidR="00BF4C45">
        <w:rPr>
          <w:rFonts w:ascii="Book Antiqua" w:eastAsia="Book Antiqua" w:hAnsi="Book Antiqua" w:cs="Book Antiqua"/>
          <w:color w:val="000000"/>
        </w:rPr>
        <w:t>seen on</w:t>
      </w:r>
      <w:r>
        <w:rPr>
          <w:rFonts w:ascii="Book Antiqua" w:eastAsia="Book Antiqua" w:hAnsi="Book Antiqua" w:cs="Book Antiqua"/>
          <w:color w:val="000000"/>
        </w:rPr>
        <w:t xml:space="preserve"> postnatal X-ray and Magnetic Resonance Imaging. </w:t>
      </w:r>
      <w:r w:rsidR="00BF4C45">
        <w:rPr>
          <w:rFonts w:ascii="Book Antiqua" w:eastAsia="Book Antiqua" w:hAnsi="Book Antiqua" w:cs="Book Antiqua"/>
          <w:color w:val="000000"/>
        </w:rPr>
        <w:t>A</w:t>
      </w:r>
      <w:r>
        <w:rPr>
          <w:rFonts w:ascii="Book Antiqua" w:eastAsia="Book Antiqua" w:hAnsi="Book Antiqua" w:cs="Book Antiqua"/>
          <w:color w:val="000000"/>
        </w:rPr>
        <w:t>utopsy revealed severe congestion in the right lower limb. A final diagnosis of KTS was made.</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color w:val="000000"/>
        </w:rPr>
        <w:t>CONCLUSION</w:t>
      </w:r>
    </w:p>
    <w:p w:rsidR="00A77B3E" w:rsidRDefault="00FE0057">
      <w:pPr>
        <w:spacing w:line="360" w:lineRule="auto"/>
        <w:jc w:val="both"/>
      </w:pPr>
      <w:r>
        <w:rPr>
          <w:rFonts w:ascii="Book Antiqua" w:eastAsia="Book Antiqua" w:hAnsi="Book Antiqua" w:cs="Book Antiqua"/>
          <w:color w:val="000000"/>
        </w:rPr>
        <w:t xml:space="preserve">KTS may be diagnosed prenatally based on the typical features </w:t>
      </w:r>
      <w:r w:rsidR="00BF4C45">
        <w:rPr>
          <w:rFonts w:ascii="Book Antiqua" w:eastAsia="Book Antiqua" w:hAnsi="Book Antiqua" w:cs="Book Antiqua"/>
          <w:color w:val="000000"/>
        </w:rPr>
        <w:t>observed during</w:t>
      </w:r>
      <w:r>
        <w:rPr>
          <w:rFonts w:ascii="Book Antiqua" w:eastAsia="Book Antiqua" w:hAnsi="Book Antiqua" w:cs="Book Antiqua"/>
          <w:color w:val="000000"/>
        </w:rPr>
        <w:t xml:space="preserve"> ultrasound examination. </w:t>
      </w:r>
    </w:p>
    <w:p w:rsidR="00A77B3E" w:rsidRDefault="00A77B3E">
      <w:pPr>
        <w:spacing w:line="360" w:lineRule="auto"/>
        <w:jc w:val="both"/>
      </w:pPr>
    </w:p>
    <w:p w:rsidR="00A77B3E" w:rsidRPr="004533CD" w:rsidRDefault="00FE0057">
      <w:pPr>
        <w:spacing w:line="360" w:lineRule="auto"/>
        <w:jc w:val="both"/>
        <w:rPr>
          <w:lang w:eastAsia="zh-CN"/>
        </w:rPr>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Klippel-Trenaunay syndrome; </w:t>
      </w:r>
      <w:proofErr w:type="gramStart"/>
      <w:r>
        <w:rPr>
          <w:rFonts w:ascii="Book Antiqua" w:eastAsia="Book Antiqua" w:hAnsi="Book Antiqua" w:cs="Book Antiqua"/>
          <w:color w:val="000000"/>
        </w:rPr>
        <w:t>Prenatal</w:t>
      </w:r>
      <w:proofErr w:type="gramEnd"/>
      <w:r>
        <w:rPr>
          <w:rFonts w:ascii="Book Antiqua" w:eastAsia="Book Antiqua" w:hAnsi="Book Antiqua" w:cs="Book Antiqua"/>
          <w:color w:val="000000"/>
        </w:rPr>
        <w:t xml:space="preserve"> diagnosis; Ultrasonography; </w:t>
      </w:r>
      <w:r w:rsidRPr="004533CD">
        <w:rPr>
          <w:rFonts w:ascii="Book Antiqua" w:eastAsia="Book Antiqua" w:hAnsi="Book Antiqua" w:cs="Book Antiqua"/>
          <w:color w:val="000000"/>
        </w:rPr>
        <w:t>Case report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color w:val="000000"/>
        </w:rPr>
        <w:t>Pang H</w:t>
      </w:r>
      <w:r w:rsidR="00D4379B">
        <w:rPr>
          <w:rFonts w:ascii="Book Antiqua" w:hAnsi="Book Antiqua" w:cs="Book Antiqua" w:hint="eastAsia"/>
          <w:color w:val="000000"/>
          <w:lang w:eastAsia="zh-CN"/>
        </w:rPr>
        <w:t>Q</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Q</w:t>
      </w:r>
      <w:r w:rsidR="00D4379B">
        <w:rPr>
          <w:rFonts w:ascii="Book Antiqua" w:hAnsi="Book Antiqua" w:cs="Book Antiqua" w:hint="eastAsia"/>
          <w:color w:val="000000"/>
          <w:lang w:eastAsia="zh-CN"/>
        </w:rPr>
        <w:t>Q</w:t>
      </w:r>
      <w:r>
        <w:rPr>
          <w:rFonts w:ascii="Book Antiqua" w:eastAsia="Book Antiqua" w:hAnsi="Book Antiqua" w:cs="Book Antiqua"/>
          <w:color w:val="000000"/>
        </w:rPr>
        <w:t xml:space="preserve">. </w:t>
      </w:r>
      <w:r w:rsidR="00D4379B" w:rsidRPr="00D4379B">
        <w:rPr>
          <w:rFonts w:ascii="Book Antiqua" w:eastAsia="Book Antiqua" w:hAnsi="Book Antiqua" w:cs="Book Antiqua"/>
          <w:color w:val="000000"/>
        </w:rPr>
        <w:t xml:space="preserve">Prenatal </w:t>
      </w:r>
      <w:proofErr w:type="spellStart"/>
      <w:r w:rsidR="00D4379B" w:rsidRPr="00D4379B">
        <w:rPr>
          <w:rFonts w:ascii="Book Antiqua" w:hAnsi="Book Antiqua" w:cs="Book Antiqua" w:hint="eastAsia"/>
          <w:color w:val="000000"/>
          <w:lang w:eastAsia="zh-CN"/>
        </w:rPr>
        <w:t>u</w:t>
      </w:r>
      <w:r w:rsidR="00D4379B" w:rsidRPr="00D4379B">
        <w:rPr>
          <w:rFonts w:ascii="Book Antiqua" w:eastAsia="Book Antiqua" w:hAnsi="Book Antiqua" w:cs="Book Antiqua"/>
          <w:color w:val="000000"/>
        </w:rPr>
        <w:t>ltrasonographic</w:t>
      </w:r>
      <w:proofErr w:type="spellEnd"/>
      <w:r w:rsidR="00D4379B" w:rsidRPr="00D4379B">
        <w:rPr>
          <w:rFonts w:ascii="Book Antiqua" w:eastAsia="Book Antiqua" w:hAnsi="Book Antiqua" w:cs="Book Antiqua"/>
          <w:color w:val="000000"/>
        </w:rPr>
        <w:t xml:space="preserve"> </w:t>
      </w:r>
      <w:r w:rsidR="00D4379B" w:rsidRPr="00D4379B">
        <w:rPr>
          <w:rFonts w:ascii="Book Antiqua" w:hAnsi="Book Antiqua" w:cs="Book Antiqua" w:hint="eastAsia"/>
          <w:color w:val="000000"/>
          <w:lang w:eastAsia="zh-CN"/>
        </w:rPr>
        <w:t>f</w:t>
      </w:r>
      <w:r w:rsidR="00D4379B" w:rsidRPr="00D4379B">
        <w:rPr>
          <w:rFonts w:ascii="Book Antiqua" w:eastAsia="Book Antiqua" w:hAnsi="Book Antiqua" w:cs="Book Antiqua"/>
          <w:color w:val="000000"/>
        </w:rPr>
        <w:t xml:space="preserve">indings in </w:t>
      </w:r>
      <w:proofErr w:type="spellStart"/>
      <w:r w:rsidR="00D4379B" w:rsidRPr="00D4379B">
        <w:rPr>
          <w:rFonts w:ascii="Book Antiqua" w:hAnsi="Book Antiqua" w:cs="Book Antiqua" w:hint="eastAsia"/>
          <w:color w:val="000000"/>
          <w:lang w:eastAsia="zh-CN"/>
        </w:rPr>
        <w:t>K</w:t>
      </w:r>
      <w:r w:rsidR="00D4379B" w:rsidRPr="00D4379B">
        <w:rPr>
          <w:rFonts w:ascii="Book Antiqua" w:eastAsia="Book Antiqua" w:hAnsi="Book Antiqua" w:cs="Book Antiqua"/>
          <w:color w:val="000000"/>
        </w:rPr>
        <w:t>lippel-</w:t>
      </w:r>
      <w:r w:rsidR="00D4379B" w:rsidRPr="00D4379B">
        <w:rPr>
          <w:rFonts w:ascii="Book Antiqua" w:hAnsi="Book Antiqua" w:cs="Book Antiqua" w:hint="eastAsia"/>
          <w:color w:val="000000"/>
          <w:lang w:eastAsia="zh-CN"/>
        </w:rPr>
        <w:t>T</w:t>
      </w:r>
      <w:r w:rsidR="00D4379B" w:rsidRPr="00D4379B">
        <w:rPr>
          <w:rFonts w:ascii="Book Antiqua" w:eastAsia="Book Antiqua" w:hAnsi="Book Antiqua" w:cs="Book Antiqua"/>
          <w:color w:val="000000"/>
        </w:rPr>
        <w:t>renaunay</w:t>
      </w:r>
      <w:proofErr w:type="spellEnd"/>
      <w:r w:rsidR="00D4379B" w:rsidRPr="00D4379B">
        <w:rPr>
          <w:rFonts w:ascii="Book Antiqua" w:eastAsia="Book Antiqua" w:hAnsi="Book Antiqua" w:cs="Book Antiqua"/>
          <w:color w:val="000000"/>
        </w:rPr>
        <w:t xml:space="preserve"> </w:t>
      </w:r>
      <w:r w:rsidR="00D4379B" w:rsidRPr="00D4379B">
        <w:rPr>
          <w:rFonts w:ascii="Book Antiqua" w:hAnsi="Book Antiqua" w:cs="Book Antiqua" w:hint="eastAsia"/>
          <w:color w:val="000000"/>
          <w:lang w:eastAsia="zh-CN"/>
        </w:rPr>
        <w:t>s</w:t>
      </w:r>
      <w:r w:rsidR="00D4379B" w:rsidRPr="00D4379B">
        <w:rPr>
          <w:rFonts w:ascii="Book Antiqua" w:eastAsia="Book Antiqua" w:hAnsi="Book Antiqua" w:cs="Book Antiqua"/>
          <w:color w:val="000000"/>
        </w:rPr>
        <w:t xml:space="preserve">yndrome: A </w:t>
      </w:r>
      <w:r w:rsidR="00D4379B" w:rsidRPr="00D4379B">
        <w:rPr>
          <w:rFonts w:ascii="Book Antiqua" w:hAnsi="Book Antiqua" w:cs="Book Antiqua" w:hint="eastAsia"/>
          <w:color w:val="000000"/>
          <w:lang w:eastAsia="zh-CN"/>
        </w:rPr>
        <w:t>c</w:t>
      </w:r>
      <w:r w:rsidR="00D4379B" w:rsidRPr="00D4379B">
        <w:rPr>
          <w:rFonts w:ascii="Book Antiqua" w:eastAsia="Book Antiqua" w:hAnsi="Book Antiqua" w:cs="Book Antiqua"/>
          <w:color w:val="000000"/>
        </w:rPr>
        <w:t xml:space="preserve">ase </w:t>
      </w:r>
      <w:r w:rsidR="00D4379B" w:rsidRPr="00D4379B">
        <w:rPr>
          <w:rFonts w:ascii="Book Antiqua" w:hAnsi="Book Antiqua" w:cs="Book Antiqua" w:hint="eastAsia"/>
          <w:color w:val="000000"/>
          <w:lang w:eastAsia="zh-CN"/>
        </w:rPr>
        <w:t>r</w:t>
      </w:r>
      <w:r w:rsidR="00D4379B" w:rsidRPr="00D4379B">
        <w:rPr>
          <w:rFonts w:ascii="Book Antiqua" w:eastAsia="Book Antiqua" w:hAnsi="Book Antiqua" w:cs="Book Antiqua"/>
          <w:color w:val="000000"/>
        </w:rPr>
        <w:t>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bCs/>
          <w:color w:val="000000"/>
          <w:szCs w:val="30"/>
        </w:rPr>
        <w:t xml:space="preserve">Core Tip: </w:t>
      </w:r>
      <w:proofErr w:type="spellStart"/>
      <w:r w:rsidR="00E60348">
        <w:rPr>
          <w:rFonts w:ascii="Book Antiqua" w:eastAsia="Book Antiqua" w:hAnsi="Book Antiqua" w:cs="Book Antiqua"/>
          <w:color w:val="000000"/>
        </w:rPr>
        <w:t>Klippel</w:t>
      </w:r>
      <w:proofErr w:type="spellEnd"/>
      <w:r w:rsidR="00E60348">
        <w:rPr>
          <w:rFonts w:ascii="Book Antiqua" w:eastAsia="Book Antiqua" w:hAnsi="Book Antiqua" w:cs="Book Antiqua"/>
          <w:color w:val="000000"/>
        </w:rPr>
        <w:t>–</w:t>
      </w:r>
      <w:proofErr w:type="spellStart"/>
      <w:r w:rsidR="00E60348">
        <w:rPr>
          <w:rFonts w:ascii="Book Antiqua" w:eastAsia="Book Antiqua" w:hAnsi="Book Antiqua" w:cs="Book Antiqua"/>
          <w:color w:val="000000"/>
        </w:rPr>
        <w:t>Trenaunay</w:t>
      </w:r>
      <w:proofErr w:type="spellEnd"/>
      <w:r w:rsidR="00E60348">
        <w:rPr>
          <w:rFonts w:ascii="Book Antiqua" w:eastAsia="Book Antiqua" w:hAnsi="Book Antiqua" w:cs="Book Antiqua"/>
          <w:color w:val="000000"/>
        </w:rPr>
        <w:t xml:space="preserve"> syndrome (KTS)</w:t>
      </w:r>
      <w:r>
        <w:rPr>
          <w:rFonts w:ascii="Book Antiqua" w:eastAsia="Book Antiqua" w:hAnsi="Book Antiqua" w:cs="Book Antiqua"/>
          <w:color w:val="000000"/>
        </w:rPr>
        <w:t xml:space="preserve"> is a rare congenital disorder. The prenatal ultrasound features include hypertrophy of one extremity,</w:t>
      </w:r>
      <w:r>
        <w:rPr>
          <w:rFonts w:ascii="Book Antiqua" w:eastAsia="Book Antiqua" w:hAnsi="Book Antiqua" w:cs="Book Antiqua"/>
          <w:color w:val="000000"/>
          <w:szCs w:val="30"/>
        </w:rPr>
        <w:t xml:space="preserve"> </w:t>
      </w:r>
      <w:r w:rsidR="00BF4C45">
        <w:rPr>
          <w:rFonts w:ascii="Book Antiqua" w:eastAsia="Book Antiqua" w:hAnsi="Book Antiqua" w:cs="Book Antiqua"/>
          <w:color w:val="000000"/>
          <w:szCs w:val="30"/>
        </w:rPr>
        <w:t>a</w:t>
      </w:r>
      <w:r>
        <w:rPr>
          <w:rFonts w:ascii="Book Antiqua" w:eastAsia="Book Antiqua" w:hAnsi="Book Antiqua" w:cs="Book Antiqua"/>
          <w:color w:val="000000"/>
        </w:rPr>
        <w:t xml:space="preserve"> difference between the length of the bones of the extremities, multiple cystic lesions of the extremities or internal organs, increasing blood flow signal</w:t>
      </w:r>
      <w:r w:rsidR="00BF4C45">
        <w:rPr>
          <w:rFonts w:ascii="Book Antiqua" w:eastAsia="Book Antiqua" w:hAnsi="Book Antiqua" w:cs="Book Antiqua"/>
          <w:color w:val="000000"/>
        </w:rPr>
        <w:t>s</w:t>
      </w:r>
      <w:r>
        <w:rPr>
          <w:rFonts w:ascii="Book Antiqua" w:eastAsia="Book Antiqua" w:hAnsi="Book Antiqua" w:cs="Book Antiqua"/>
          <w:color w:val="000000"/>
        </w:rPr>
        <w:t xml:space="preserve"> and dilated veins or persistence of the embryonic veins. KTS may be diagnosed based on these typical characteristics </w:t>
      </w:r>
      <w:r w:rsidRPr="00126C43">
        <w:rPr>
          <w:rFonts w:ascii="Book Antiqua" w:eastAsia="Book Antiqua" w:hAnsi="Book Antiqua" w:cs="Book Antiqua"/>
          <w:i/>
          <w:color w:val="000000"/>
        </w:rPr>
        <w:t>in utero</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E60348">
      <w:pPr>
        <w:spacing w:line="360" w:lineRule="auto"/>
        <w:jc w:val="both"/>
      </w:pPr>
      <w:r>
        <w:rPr>
          <w:rFonts w:ascii="Book Antiqua" w:eastAsia="Book Antiqua" w:hAnsi="Book Antiqua" w:cs="Book Antiqua"/>
          <w:b/>
          <w:caps/>
          <w:color w:val="000000"/>
          <w:u w:val="single"/>
        </w:rPr>
        <w:br w:type="page"/>
      </w:r>
      <w:r w:rsidR="00FE0057">
        <w:rPr>
          <w:rFonts w:ascii="Book Antiqua" w:eastAsia="Book Antiqua" w:hAnsi="Book Antiqua" w:cs="Book Antiqua"/>
          <w:b/>
          <w:caps/>
          <w:color w:val="000000"/>
          <w:u w:val="single"/>
        </w:rPr>
        <w:lastRenderedPageBreak/>
        <w:t>INTRODUCTION</w:t>
      </w:r>
    </w:p>
    <w:p w:rsidR="00A77B3E" w:rsidRDefault="00FE0057">
      <w:pPr>
        <w:spacing w:line="360" w:lineRule="auto"/>
        <w:jc w:val="both"/>
      </w:pPr>
      <w:proofErr w:type="spellStart"/>
      <w:r>
        <w:rPr>
          <w:rFonts w:ascii="Book Antiqua" w:eastAsia="Book Antiqua" w:hAnsi="Book Antiqua" w:cs="Book Antiqua"/>
          <w:color w:val="000000"/>
        </w:rPr>
        <w:t>Klippel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Trenaunay</w:t>
      </w:r>
      <w:proofErr w:type="spellEnd"/>
      <w:r>
        <w:rPr>
          <w:rFonts w:ascii="Book Antiqua" w:eastAsia="Book Antiqua" w:hAnsi="Book Antiqua" w:cs="Book Antiqua"/>
          <w:color w:val="000000"/>
        </w:rPr>
        <w:t xml:space="preserve"> syndrome (KTS) is a rare congenital disorder characterized by a classical triad of port-wine stains, varicosities, bone and soft tissue hypertrophy, and other complications such as lymphedema</w:t>
      </w:r>
      <w:r w:rsidR="00BF4C45">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lymphangiomas</w:t>
      </w:r>
      <w:proofErr w:type="spellEnd"/>
      <w:r>
        <w:rPr>
          <w:rFonts w:ascii="Book Antiqua" w:eastAsia="Book Antiqua" w:hAnsi="Book Antiqua" w:cs="Book Antiqua"/>
          <w:color w:val="000000"/>
        </w:rPr>
        <w:t xml:space="preserve">, which may involve any region of the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etiology of th</w:t>
      </w:r>
      <w:r w:rsidR="00BF4C45">
        <w:rPr>
          <w:rFonts w:ascii="Book Antiqua" w:eastAsia="Book Antiqua" w:hAnsi="Book Antiqua" w:cs="Book Antiqua"/>
          <w:color w:val="000000"/>
        </w:rPr>
        <w:t>is</w:t>
      </w:r>
      <w:r>
        <w:rPr>
          <w:rFonts w:ascii="Book Antiqua" w:eastAsia="Book Antiqua" w:hAnsi="Book Antiqua" w:cs="Book Antiqua"/>
          <w:color w:val="000000"/>
        </w:rPr>
        <w:t xml:space="preserve"> disease remains </w:t>
      </w:r>
      <w:r w:rsidR="00BF4C45">
        <w:rPr>
          <w:rFonts w:ascii="Book Antiqua" w:eastAsia="Book Antiqua" w:hAnsi="Book Antiqua" w:cs="Book Antiqua"/>
          <w:color w:val="000000"/>
        </w:rPr>
        <w:t>unclear</w:t>
      </w:r>
      <w:r>
        <w:rPr>
          <w:rFonts w:ascii="Book Antiqua" w:eastAsia="Book Antiqua" w:hAnsi="Book Antiqua" w:cs="Book Antiqua"/>
          <w:color w:val="000000"/>
        </w:rPr>
        <w:t xml:space="preserve">. Most cases can be diagnosed through a complete history and clinical examination after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detailed prenatal images and follow-up are crucial for the diagnosis of KTS and the subsequent counseling and management of the patient. </w:t>
      </w:r>
      <w:proofErr w:type="spellStart"/>
      <w:r>
        <w:rPr>
          <w:rFonts w:ascii="Book Antiqua" w:eastAsia="Book Antiqua" w:hAnsi="Book Antiqua" w:cs="Book Antiqua"/>
          <w:color w:val="000000"/>
        </w:rPr>
        <w:t>Ultrasonographic</w:t>
      </w:r>
      <w:proofErr w:type="spellEnd"/>
      <w:r>
        <w:rPr>
          <w:rFonts w:ascii="Book Antiqua" w:eastAsia="Book Antiqua" w:hAnsi="Book Antiqua" w:cs="Book Antiqua"/>
          <w:color w:val="000000"/>
        </w:rPr>
        <w:t xml:space="preserve"> detection is an essential method for the diagnosis of KTS </w:t>
      </w:r>
      <w:r w:rsidRPr="00126C43">
        <w:rPr>
          <w:rFonts w:ascii="Book Antiqua" w:eastAsia="Book Antiqua" w:hAnsi="Book Antiqua" w:cs="Book Antiqua"/>
          <w:i/>
          <w:color w:val="000000"/>
        </w:rPr>
        <w:t xml:space="preserve">in </w:t>
      </w:r>
      <w:proofErr w:type="gramStart"/>
      <w:r w:rsidRPr="00126C43">
        <w:rPr>
          <w:rFonts w:ascii="Book Antiqua" w:eastAsia="Book Antiqua" w:hAnsi="Book Antiqua" w:cs="Book Antiqua"/>
          <w:i/>
          <w:color w:val="000000"/>
        </w:rPr>
        <w:t>utero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 present study documents the prenatal ultrasound findings of a case of KTS.</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aps/>
          <w:color w:val="000000"/>
          <w:u w:val="single"/>
        </w:rPr>
        <w:t>CASE PRESENTATION</w:t>
      </w:r>
    </w:p>
    <w:p w:rsidR="00A77B3E" w:rsidRDefault="00FE0057">
      <w:pPr>
        <w:spacing w:line="360" w:lineRule="auto"/>
        <w:jc w:val="both"/>
      </w:pPr>
      <w:r>
        <w:rPr>
          <w:rFonts w:ascii="Book Antiqua" w:eastAsia="Book Antiqua" w:hAnsi="Book Antiqua" w:cs="Book Antiqua"/>
          <w:b/>
          <w:i/>
          <w:color w:val="000000"/>
        </w:rPr>
        <w:t>Chief complaints</w:t>
      </w:r>
    </w:p>
    <w:p w:rsidR="00A77B3E" w:rsidRDefault="00FE0057">
      <w:pPr>
        <w:spacing w:line="360" w:lineRule="auto"/>
        <w:jc w:val="both"/>
      </w:pPr>
      <w:r>
        <w:rPr>
          <w:rFonts w:ascii="Book Antiqua" w:eastAsia="Book Antiqua" w:hAnsi="Book Antiqua" w:cs="Book Antiqua"/>
          <w:color w:val="000000"/>
        </w:rPr>
        <w:t xml:space="preserve">A 25-year-old woman </w:t>
      </w:r>
      <w:r w:rsidR="00BF4C45">
        <w:rPr>
          <w:rFonts w:ascii="Book Antiqua" w:eastAsia="Book Antiqua" w:hAnsi="Book Antiqua" w:cs="Book Antiqua"/>
          <w:color w:val="000000"/>
        </w:rPr>
        <w:t>attended our department</w:t>
      </w:r>
      <w:r>
        <w:rPr>
          <w:rFonts w:ascii="Book Antiqua" w:eastAsia="Book Antiqua" w:hAnsi="Book Antiqua" w:cs="Book Antiqua"/>
          <w:color w:val="000000"/>
        </w:rPr>
        <w:t xml:space="preserve"> for a regular examination. </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i/>
          <w:color w:val="000000"/>
        </w:rPr>
        <w:t>History of present illness</w:t>
      </w:r>
    </w:p>
    <w:p w:rsidR="00A77B3E" w:rsidRDefault="00FE0057">
      <w:pPr>
        <w:spacing w:line="360" w:lineRule="auto"/>
        <w:jc w:val="both"/>
      </w:pPr>
      <w:r>
        <w:rPr>
          <w:rFonts w:ascii="Book Antiqua" w:eastAsia="Book Antiqua" w:hAnsi="Book Antiqua" w:cs="Book Antiqua"/>
          <w:color w:val="000000"/>
        </w:rPr>
        <w:t xml:space="preserve">The patient was 18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with regular menstrual period and was gravida 1 parity 0. There was no history of other diseases during pregnancy</w:t>
      </w:r>
      <w:r w:rsidR="00BF4C45">
        <w:rPr>
          <w:rFonts w:ascii="Book Antiqua" w:eastAsia="Book Antiqua" w:hAnsi="Book Antiqua" w:cs="Book Antiqua"/>
          <w:color w:val="000000"/>
        </w:rPr>
        <w: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i/>
          <w:color w:val="000000"/>
        </w:rPr>
        <w:t>History of past illness</w:t>
      </w:r>
    </w:p>
    <w:p w:rsidR="00A77B3E" w:rsidRDefault="00FE0057">
      <w:pPr>
        <w:spacing w:line="360" w:lineRule="auto"/>
        <w:jc w:val="both"/>
      </w:pPr>
      <w:r>
        <w:rPr>
          <w:rFonts w:ascii="Book Antiqua" w:eastAsia="Book Antiqua" w:hAnsi="Book Antiqua" w:cs="Book Antiqua"/>
          <w:color w:val="000000"/>
        </w:rPr>
        <w:t>The patient ha</w:t>
      </w:r>
      <w:r w:rsidR="00BF4C45">
        <w:rPr>
          <w:rFonts w:ascii="Book Antiqua" w:eastAsia="Book Antiqua" w:hAnsi="Book Antiqua" w:cs="Book Antiqua"/>
          <w:color w:val="000000"/>
        </w:rPr>
        <w:t>d</w:t>
      </w:r>
      <w:r>
        <w:rPr>
          <w:rFonts w:ascii="Book Antiqua" w:eastAsia="Book Antiqua" w:hAnsi="Book Antiqua" w:cs="Book Antiqua"/>
          <w:color w:val="000000"/>
        </w:rPr>
        <w:t xml:space="preserve"> no significant medical history.</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i/>
          <w:color w:val="000000"/>
        </w:rPr>
        <w:t>Personal and family history</w:t>
      </w:r>
    </w:p>
    <w:p w:rsidR="00A77B3E" w:rsidRDefault="00FE0057">
      <w:pPr>
        <w:spacing w:line="360" w:lineRule="auto"/>
        <w:jc w:val="both"/>
      </w:pPr>
      <w:r>
        <w:rPr>
          <w:rFonts w:ascii="Book Antiqua" w:eastAsia="Book Antiqua" w:hAnsi="Book Antiqua" w:cs="Book Antiqua"/>
          <w:color w:val="000000"/>
        </w:rPr>
        <w:t xml:space="preserve">The personal and family history did not reveal any problems, including </w:t>
      </w:r>
      <w:r w:rsidR="00BF4C45">
        <w:rPr>
          <w:rFonts w:ascii="Book Antiqua" w:eastAsia="Book Antiqua" w:hAnsi="Book Antiqua" w:cs="Book Antiqua"/>
          <w:color w:val="000000"/>
        </w:rPr>
        <w:t xml:space="preserve">a </w:t>
      </w:r>
      <w:r>
        <w:rPr>
          <w:rFonts w:ascii="Book Antiqua" w:eastAsia="Book Antiqua" w:hAnsi="Book Antiqua" w:cs="Book Antiqua"/>
          <w:color w:val="000000"/>
        </w:rPr>
        <w:t>history of vascular disorders.</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i/>
          <w:color w:val="000000"/>
        </w:rPr>
        <w:t>Physical examination</w:t>
      </w:r>
    </w:p>
    <w:p w:rsidR="00A77B3E" w:rsidRDefault="00FE0057">
      <w:pPr>
        <w:spacing w:line="360" w:lineRule="auto"/>
        <w:jc w:val="both"/>
      </w:pPr>
      <w:r>
        <w:rPr>
          <w:rFonts w:ascii="Book Antiqua" w:eastAsia="Book Antiqua" w:hAnsi="Book Antiqua" w:cs="Book Antiqua"/>
          <w:color w:val="000000"/>
        </w:rPr>
        <w:t xml:space="preserve">On admission, </w:t>
      </w:r>
      <w:r w:rsidR="00BF4C45">
        <w:rPr>
          <w:rFonts w:ascii="Book Antiqua" w:eastAsia="Book Antiqua" w:hAnsi="Book Antiqua" w:cs="Book Antiqua"/>
          <w:color w:val="000000"/>
        </w:rPr>
        <w:t xml:space="preserve">her </w:t>
      </w:r>
      <w:r>
        <w:rPr>
          <w:rFonts w:ascii="Book Antiqua" w:eastAsia="Book Antiqua" w:hAnsi="Book Antiqua" w:cs="Book Antiqua"/>
          <w:color w:val="000000"/>
        </w:rPr>
        <w:t xml:space="preserve">temperature was 36.7°C, respiratory rate was 23 breaths/min, </w:t>
      </w:r>
      <w:r w:rsidR="00BF4C45">
        <w:rPr>
          <w:rFonts w:ascii="Book Antiqua" w:eastAsia="Book Antiqua" w:hAnsi="Book Antiqua" w:cs="Book Antiqua"/>
          <w:color w:val="000000"/>
        </w:rPr>
        <w:t xml:space="preserve">and </w:t>
      </w:r>
      <w:r>
        <w:rPr>
          <w:rFonts w:ascii="Book Antiqua" w:eastAsia="Book Antiqua" w:hAnsi="Book Antiqua" w:cs="Book Antiqua"/>
          <w:color w:val="000000"/>
        </w:rPr>
        <w:t xml:space="preserve">blood pressure was 120/80 mmHg. The obstetric examination revealed that the fundal </w:t>
      </w:r>
      <w:r>
        <w:rPr>
          <w:rFonts w:ascii="Book Antiqua" w:eastAsia="Book Antiqua" w:hAnsi="Book Antiqua" w:cs="Book Antiqua"/>
          <w:color w:val="000000"/>
        </w:rPr>
        <w:lastRenderedPageBreak/>
        <w:t>height and abdominal circumference of the patient were consistent with her gestational age.</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i/>
          <w:color w:val="000000"/>
        </w:rPr>
        <w:t>Laboratory examinations</w:t>
      </w:r>
    </w:p>
    <w:p w:rsidR="00A77B3E" w:rsidRDefault="00FE0057">
      <w:pPr>
        <w:spacing w:line="360" w:lineRule="auto"/>
        <w:jc w:val="both"/>
      </w:pPr>
      <w:r>
        <w:rPr>
          <w:rFonts w:ascii="Book Antiqua" w:eastAsia="Book Antiqua" w:hAnsi="Book Antiqua" w:cs="Book Antiqua"/>
          <w:color w:val="000000"/>
        </w:rPr>
        <w:t xml:space="preserve">Her nuchal translucency measurement and triple test results were normal. </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i/>
          <w:color w:val="000000"/>
        </w:rPr>
        <w:t>Imaging examinations</w:t>
      </w:r>
    </w:p>
    <w:p w:rsidR="00A77B3E" w:rsidRDefault="00FE0057">
      <w:pPr>
        <w:spacing w:line="360" w:lineRule="auto"/>
        <w:jc w:val="both"/>
      </w:pPr>
      <w:r>
        <w:rPr>
          <w:rFonts w:ascii="Book Antiqua" w:eastAsia="Book Antiqua" w:hAnsi="Book Antiqua" w:cs="Book Antiqua"/>
          <w:color w:val="000000"/>
        </w:rPr>
        <w:t xml:space="preserve">The whole of the right lower extremity and right buttock were observed to be markedly thicker compared to the left one at 18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However, the lengths of the right femur, tibia, and fibula were in the normal range. No marked edema and fluid/cystic spaces were detected in the lower limbs (Figure 1A</w:t>
      </w:r>
      <w:r w:rsidR="00E60348">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B). There were no other organ abnormalities. On the basis of these characteristics </w:t>
      </w:r>
      <w:r w:rsidR="00BF4C45">
        <w:rPr>
          <w:rFonts w:ascii="Book Antiqua" w:eastAsia="Book Antiqua" w:hAnsi="Book Antiqua" w:cs="Book Antiqua"/>
          <w:color w:val="000000"/>
        </w:rPr>
        <w:t>o</w:t>
      </w:r>
      <w:r>
        <w:rPr>
          <w:rFonts w:ascii="Book Antiqua" w:eastAsia="Book Antiqua" w:hAnsi="Book Antiqua" w:cs="Book Antiqua"/>
          <w:color w:val="000000"/>
        </w:rPr>
        <w:t xml:space="preserve">n ultrasound images, a diagnosis of </w:t>
      </w:r>
      <w:r w:rsidR="00E60348">
        <w:rPr>
          <w:rFonts w:ascii="Book Antiqua" w:eastAsia="Book Antiqua" w:hAnsi="Book Antiqua" w:cs="Book Antiqua"/>
          <w:color w:val="000000"/>
        </w:rPr>
        <w:t>KTS</w:t>
      </w:r>
      <w:r>
        <w:rPr>
          <w:rFonts w:ascii="Book Antiqua" w:eastAsia="Book Antiqua" w:hAnsi="Book Antiqua" w:cs="Book Antiqua"/>
          <w:color w:val="000000"/>
        </w:rPr>
        <w:t xml:space="preserve"> was suspected. Therefore, a detailed examination of the lower-limb vascular system was performed. The external iliac veins, great saphenous veins, femoral/popliteal veins, and the lateral thigh area in both lower limbs were carefully examined. The vascula</w:t>
      </w:r>
      <w:r w:rsidR="00BF4C45">
        <w:rPr>
          <w:rFonts w:ascii="Book Antiqua" w:eastAsia="Book Antiqua" w:hAnsi="Book Antiqua" w:cs="Book Antiqua"/>
          <w:color w:val="000000"/>
        </w:rPr>
        <w:t>tu</w:t>
      </w:r>
      <w:r>
        <w:rPr>
          <w:rFonts w:ascii="Book Antiqua" w:eastAsia="Book Antiqua" w:hAnsi="Book Antiqua" w:cs="Book Antiqua"/>
          <w:color w:val="000000"/>
        </w:rPr>
        <w:t>r</w:t>
      </w:r>
      <w:r w:rsidR="00BF4C45">
        <w:rPr>
          <w:rFonts w:ascii="Book Antiqua" w:eastAsia="Book Antiqua" w:hAnsi="Book Antiqua" w:cs="Book Antiqua"/>
          <w:color w:val="000000"/>
        </w:rPr>
        <w:t>e</w:t>
      </w:r>
      <w:r>
        <w:rPr>
          <w:rFonts w:ascii="Book Antiqua" w:eastAsia="Book Antiqua" w:hAnsi="Book Antiqua" w:cs="Book Antiqua"/>
          <w:color w:val="000000"/>
        </w:rPr>
        <w:t xml:space="preserve"> </w:t>
      </w:r>
      <w:r w:rsidR="00BF4C45">
        <w:rPr>
          <w:rFonts w:ascii="Book Antiqua" w:eastAsia="Book Antiqua" w:hAnsi="Book Antiqua" w:cs="Book Antiqua"/>
          <w:color w:val="000000"/>
        </w:rPr>
        <w:t>i</w:t>
      </w:r>
      <w:r>
        <w:rPr>
          <w:rFonts w:ascii="Book Antiqua" w:eastAsia="Book Antiqua" w:hAnsi="Book Antiqua" w:cs="Book Antiqua"/>
          <w:color w:val="000000"/>
        </w:rPr>
        <w:t>n the right limb was visibly dilated, with much higher intensive blood flow signals. No congenital embryonic veins were visible in both limbs (Figure 1C</w:t>
      </w:r>
      <w:r w:rsidR="00E60348">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D). </w:t>
      </w:r>
      <w:r w:rsidR="00BF4C45">
        <w:rPr>
          <w:rFonts w:ascii="Book Antiqua" w:eastAsia="Book Antiqua" w:hAnsi="Book Antiqua" w:cs="Book Antiqua"/>
          <w:color w:val="000000"/>
        </w:rPr>
        <w:t>E</w:t>
      </w:r>
      <w:r>
        <w:rPr>
          <w:rFonts w:ascii="Book Antiqua" w:eastAsia="Book Antiqua" w:hAnsi="Book Antiqua" w:cs="Book Antiqua"/>
          <w:color w:val="000000"/>
        </w:rPr>
        <w:t xml:space="preserve">xamination of the vascular system also supported the diagnosis of KTS. In the examination conducted two weeks later, the right lower limb exhibited much more hypertrophy compared to the left limb. Amniocentesis and genetic tests showed normal </w:t>
      </w:r>
      <w:r w:rsidR="00AF607B">
        <w:rPr>
          <w:rFonts w:ascii="Book Antiqua" w:eastAsia="Book Antiqua" w:hAnsi="Book Antiqua" w:cs="Book Antiqua"/>
          <w:color w:val="000000"/>
        </w:rPr>
        <w:t>results</w:t>
      </w:r>
      <w:r>
        <w:rPr>
          <w:rFonts w:ascii="Book Antiqua" w:eastAsia="Book Antiqua" w:hAnsi="Book Antiqua" w:cs="Book Antiqua"/>
          <w:color w:val="000000"/>
        </w:rPr>
        <w:t xml:space="preserve"> with 46 XX.</w:t>
      </w:r>
    </w:p>
    <w:p w:rsidR="00A77B3E" w:rsidRDefault="00FE0057" w:rsidP="00E60348">
      <w:pPr>
        <w:spacing w:line="360" w:lineRule="auto"/>
        <w:ind w:firstLineChars="200" w:firstLine="480"/>
        <w:jc w:val="both"/>
      </w:pPr>
      <w:r>
        <w:rPr>
          <w:rFonts w:ascii="Book Antiqua" w:eastAsia="Book Antiqua" w:hAnsi="Book Antiqua" w:cs="Book Antiqua"/>
          <w:color w:val="000000"/>
        </w:rPr>
        <w:t>The post-mortem examination confirmed asymmetr</w:t>
      </w:r>
      <w:r w:rsidR="00AF607B">
        <w:rPr>
          <w:rFonts w:ascii="Book Antiqua" w:eastAsia="Book Antiqua" w:hAnsi="Book Antiqua" w:cs="Book Antiqua"/>
          <w:color w:val="000000"/>
        </w:rPr>
        <w:t>ic</w:t>
      </w:r>
      <w:r>
        <w:rPr>
          <w:rFonts w:ascii="Book Antiqua" w:eastAsia="Book Antiqua" w:hAnsi="Book Antiqua" w:cs="Book Antiqua"/>
          <w:color w:val="000000"/>
        </w:rPr>
        <w:t xml:space="preserve"> hypertrophy of the right limb and revealed a large area of marked dark-purple superficial capillary malformations occupying the skin of the right lower extremity (Figure 1E). </w:t>
      </w:r>
      <w:r w:rsidR="00AF607B">
        <w:rPr>
          <w:rFonts w:ascii="Book Antiqua" w:eastAsia="Book Antiqua" w:hAnsi="Book Antiqua" w:cs="Book Antiqua"/>
          <w:color w:val="000000"/>
        </w:rPr>
        <w:t>E</w:t>
      </w:r>
      <w:r>
        <w:rPr>
          <w:rFonts w:ascii="Book Antiqua" w:eastAsia="Book Antiqua" w:hAnsi="Book Antiqua" w:cs="Book Antiqua"/>
          <w:color w:val="000000"/>
        </w:rPr>
        <w:t xml:space="preserve">nlargement of the veins and soft tissue hypertrophy </w:t>
      </w:r>
      <w:r w:rsidR="00AF607B">
        <w:rPr>
          <w:rFonts w:ascii="Book Antiqua" w:eastAsia="Book Antiqua" w:hAnsi="Book Antiqua" w:cs="Book Antiqua"/>
          <w:color w:val="000000"/>
        </w:rPr>
        <w:t xml:space="preserve">were </w:t>
      </w:r>
      <w:r>
        <w:rPr>
          <w:rFonts w:ascii="Book Antiqua" w:eastAsia="Book Antiqua" w:hAnsi="Book Antiqua" w:cs="Book Antiqua"/>
          <w:color w:val="000000"/>
        </w:rPr>
        <w:t xml:space="preserve">also </w:t>
      </w:r>
      <w:r w:rsidR="00AF607B">
        <w:rPr>
          <w:rFonts w:ascii="Book Antiqua" w:eastAsia="Book Antiqua" w:hAnsi="Book Antiqua" w:cs="Book Antiqua"/>
          <w:color w:val="000000"/>
        </w:rPr>
        <w:t xml:space="preserve">observed </w:t>
      </w:r>
      <w:r>
        <w:rPr>
          <w:rFonts w:ascii="Book Antiqua" w:eastAsia="Book Antiqua" w:hAnsi="Book Antiqua" w:cs="Book Antiqua"/>
          <w:color w:val="000000"/>
        </w:rPr>
        <w:t xml:space="preserve">in the postnatal X-ray and </w:t>
      </w:r>
      <w:r w:rsidR="006514AC">
        <w:rPr>
          <w:rFonts w:ascii="Book Antiqua" w:hAnsi="Book Antiqua" w:cs="Book Antiqua" w:hint="eastAsia"/>
          <w:color w:val="000000"/>
          <w:lang w:eastAsia="zh-CN"/>
        </w:rPr>
        <w:t>m</w:t>
      </w:r>
      <w:r>
        <w:rPr>
          <w:rFonts w:ascii="Book Antiqua" w:eastAsia="Book Antiqua" w:hAnsi="Book Antiqua" w:cs="Book Antiqua"/>
          <w:color w:val="000000"/>
        </w:rPr>
        <w:t xml:space="preserve">agnetic </w:t>
      </w:r>
      <w:r w:rsidR="006514AC">
        <w:rPr>
          <w:rFonts w:ascii="Book Antiqua" w:hAnsi="Book Antiqua" w:cs="Book Antiqua" w:hint="eastAsia"/>
          <w:color w:val="000000"/>
          <w:lang w:eastAsia="zh-CN"/>
        </w:rPr>
        <w:t>r</w:t>
      </w:r>
      <w:r>
        <w:rPr>
          <w:rFonts w:ascii="Book Antiqua" w:eastAsia="Book Antiqua" w:hAnsi="Book Antiqua" w:cs="Book Antiqua"/>
          <w:color w:val="000000"/>
        </w:rPr>
        <w:t xml:space="preserve">esonance </w:t>
      </w:r>
      <w:r w:rsidR="006514AC">
        <w:rPr>
          <w:rFonts w:ascii="Book Antiqua" w:hAnsi="Book Antiqua" w:cs="Book Antiqua" w:hint="eastAsia"/>
          <w:color w:val="000000"/>
          <w:lang w:eastAsia="zh-CN"/>
        </w:rPr>
        <w:t>i</w:t>
      </w:r>
      <w:r>
        <w:rPr>
          <w:rFonts w:ascii="Book Antiqua" w:eastAsia="Book Antiqua" w:hAnsi="Book Antiqua" w:cs="Book Antiqua"/>
          <w:color w:val="000000"/>
        </w:rPr>
        <w:t>maging</w:t>
      </w:r>
      <w:r w:rsidR="006514AC">
        <w:rPr>
          <w:rFonts w:ascii="Book Antiqua" w:hAnsi="Book Antiqua" w:cs="Book Antiqua" w:hint="eastAsia"/>
          <w:color w:val="000000"/>
          <w:lang w:eastAsia="zh-CN"/>
        </w:rPr>
        <w:t xml:space="preserve"> (</w:t>
      </w:r>
      <w:r>
        <w:rPr>
          <w:rFonts w:ascii="Book Antiqua" w:eastAsia="Book Antiqua" w:hAnsi="Book Antiqua" w:cs="Book Antiqua"/>
          <w:color w:val="000000"/>
        </w:rPr>
        <w:t>MRI</w:t>
      </w:r>
      <w:r w:rsidR="006514AC">
        <w:rPr>
          <w:rFonts w:ascii="Book Antiqua" w:hAnsi="Book Antiqua" w:cs="Book Antiqua" w:hint="eastAsia"/>
          <w:color w:val="000000"/>
          <w:lang w:eastAsia="zh-CN"/>
        </w:rPr>
        <w:t>)</w:t>
      </w:r>
      <w:r>
        <w:rPr>
          <w:rFonts w:ascii="Book Antiqua" w:eastAsia="Book Antiqua" w:hAnsi="Book Antiqua" w:cs="Book Antiqua"/>
          <w:color w:val="000000"/>
        </w:rPr>
        <w:t xml:space="preserve">, although embryonic veins </w:t>
      </w:r>
      <w:r w:rsidR="00AF607B">
        <w:rPr>
          <w:rFonts w:ascii="Book Antiqua" w:eastAsia="Book Antiqua" w:hAnsi="Book Antiqua" w:cs="Book Antiqua"/>
          <w:color w:val="000000"/>
        </w:rPr>
        <w:t>were absent</w:t>
      </w:r>
      <w:r>
        <w:rPr>
          <w:rFonts w:ascii="Book Antiqua" w:eastAsia="Book Antiqua" w:hAnsi="Book Antiqua" w:cs="Book Antiqua"/>
          <w:color w:val="000000"/>
        </w:rPr>
        <w:t xml:space="preserve"> (Figure 1F</w:t>
      </w:r>
      <w:r w:rsidR="00E60348">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G). </w:t>
      </w:r>
      <w:r w:rsidR="00AF607B">
        <w:rPr>
          <w:rFonts w:ascii="Book Antiqua" w:eastAsia="Book Antiqua" w:hAnsi="Book Antiqua" w:cs="Book Antiqua"/>
          <w:color w:val="000000"/>
        </w:rPr>
        <w:t>A</w:t>
      </w:r>
      <w:r>
        <w:rPr>
          <w:rFonts w:ascii="Book Antiqua" w:eastAsia="Book Antiqua" w:hAnsi="Book Antiqua" w:cs="Book Antiqua"/>
          <w:color w:val="000000"/>
        </w:rPr>
        <w:t>utopsy revealed severe congestion in the right lower limb (Figure 1H).</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aps/>
          <w:color w:val="000000"/>
          <w:u w:val="single"/>
        </w:rPr>
        <w:t>FINAL DIAGNOSIS</w:t>
      </w:r>
    </w:p>
    <w:p w:rsidR="00A77B3E" w:rsidRDefault="00AF607B">
      <w:pPr>
        <w:spacing w:line="360" w:lineRule="auto"/>
        <w:jc w:val="both"/>
      </w:pPr>
      <w:r>
        <w:rPr>
          <w:rFonts w:ascii="Book Antiqua" w:eastAsia="Book Antiqua" w:hAnsi="Book Antiqua" w:cs="Book Antiqua"/>
          <w:color w:val="000000"/>
        </w:rPr>
        <w:lastRenderedPageBreak/>
        <w:t>Following</w:t>
      </w:r>
      <w:r w:rsidR="00FE0057">
        <w:rPr>
          <w:rFonts w:ascii="Book Antiqua" w:eastAsia="Book Antiqua" w:hAnsi="Book Antiqua" w:cs="Book Antiqua"/>
          <w:color w:val="000000"/>
        </w:rPr>
        <w:t xml:space="preserve"> consultation with the geneticists and the professor of a vascular malformation clinic, a final diagnosis of KTS was made.</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aps/>
          <w:color w:val="000000"/>
          <w:u w:val="single"/>
        </w:rPr>
        <w:t>TREATMENT</w:t>
      </w:r>
    </w:p>
    <w:p w:rsidR="00A77B3E" w:rsidRDefault="00FE0057">
      <w:pPr>
        <w:spacing w:line="360" w:lineRule="auto"/>
        <w:jc w:val="both"/>
      </w:pPr>
      <w:r>
        <w:rPr>
          <w:rFonts w:ascii="Book Antiqua" w:eastAsia="Book Antiqua" w:hAnsi="Book Antiqua" w:cs="Book Antiqua"/>
          <w:color w:val="000000"/>
        </w:rPr>
        <w:t xml:space="preserve">Despite the normal karyotype, the family opted to terminate the pregnancy after a counseling session with the obstetric/pediatric team, considering a range of possible outcomes, including significant disability. </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aps/>
          <w:color w:val="000000"/>
          <w:u w:val="single"/>
        </w:rPr>
        <w:t>OUTCOME AND FOLLOW-UP</w:t>
      </w:r>
    </w:p>
    <w:p w:rsidR="00A77B3E" w:rsidRDefault="00FE0057">
      <w:pPr>
        <w:spacing w:line="360" w:lineRule="auto"/>
        <w:jc w:val="both"/>
      </w:pPr>
      <w:r>
        <w:rPr>
          <w:rFonts w:ascii="Book Antiqua" w:eastAsia="Book Antiqua" w:hAnsi="Book Antiqua" w:cs="Book Antiqua"/>
          <w:color w:val="000000"/>
        </w:rPr>
        <w:t xml:space="preserve">The patient underwent termination of the pregnancy. </w:t>
      </w:r>
      <w:r w:rsidR="00AF607B">
        <w:rPr>
          <w:rFonts w:ascii="Book Antiqua" w:eastAsia="Book Antiqua" w:hAnsi="Book Antiqua" w:cs="Book Antiqua"/>
          <w:color w:val="000000"/>
        </w:rPr>
        <w:t>Two years later, the patient became</w:t>
      </w:r>
      <w:r>
        <w:rPr>
          <w:rFonts w:ascii="Book Antiqua" w:eastAsia="Book Antiqua" w:hAnsi="Book Antiqua" w:cs="Book Antiqua"/>
          <w:color w:val="000000"/>
        </w:rPr>
        <w:t xml:space="preserve"> pregnan</w:t>
      </w:r>
      <w:r w:rsidR="00AF607B">
        <w:rPr>
          <w:rFonts w:ascii="Book Antiqua" w:eastAsia="Book Antiqua" w:hAnsi="Book Antiqua" w:cs="Book Antiqua"/>
          <w:color w:val="000000"/>
        </w:rPr>
        <w:t>t</w:t>
      </w:r>
      <w:r>
        <w:rPr>
          <w:rFonts w:ascii="Book Antiqua" w:eastAsia="Book Antiqua" w:hAnsi="Book Antiqua" w:cs="Book Antiqua"/>
          <w:color w:val="000000"/>
        </w:rPr>
        <w:t xml:space="preserve"> and delivered a healthy female infant.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aps/>
          <w:color w:val="000000"/>
          <w:u w:val="single"/>
        </w:rPr>
        <w:t>DISCUSSION</w:t>
      </w:r>
    </w:p>
    <w:p w:rsidR="00A77B3E" w:rsidRDefault="00E60348">
      <w:pPr>
        <w:spacing w:line="360" w:lineRule="auto"/>
        <w:jc w:val="both"/>
      </w:pPr>
      <w:r>
        <w:rPr>
          <w:rFonts w:ascii="Book Antiqua" w:eastAsia="Book Antiqua" w:hAnsi="Book Antiqua" w:cs="Book Antiqua"/>
          <w:color w:val="000000"/>
        </w:rPr>
        <w:t>KTS</w:t>
      </w:r>
      <w:r w:rsidR="00FE0057">
        <w:rPr>
          <w:rFonts w:ascii="Book Antiqua" w:eastAsia="Book Antiqua" w:hAnsi="Book Antiqua" w:cs="Book Antiqua"/>
          <w:color w:val="000000"/>
        </w:rPr>
        <w:t xml:space="preserve"> is a rare and sporadic congenital disorder, which presents at birth, early infancy or childhood. The proposed pathogenesis of the disease mainly includes deep vein atresia, chronic venous hypertension, persistence of </w:t>
      </w:r>
      <w:r w:rsidR="00AF607B">
        <w:rPr>
          <w:rFonts w:ascii="Book Antiqua" w:eastAsia="Book Antiqua" w:hAnsi="Book Antiqua" w:cs="Book Antiqua"/>
          <w:color w:val="000000"/>
        </w:rPr>
        <w:t xml:space="preserve">the </w:t>
      </w:r>
      <w:r w:rsidR="00FE0057">
        <w:rPr>
          <w:rFonts w:ascii="Book Antiqua" w:eastAsia="Book Antiqua" w:hAnsi="Book Antiqua" w:cs="Book Antiqua"/>
          <w:color w:val="000000"/>
        </w:rPr>
        <w:t xml:space="preserve">embryological vascular system and mesodermal </w:t>
      </w:r>
      <w:proofErr w:type="gramStart"/>
      <w:r w:rsidR="00FE0057">
        <w:rPr>
          <w:rFonts w:ascii="Book Antiqua" w:eastAsia="Book Antiqua" w:hAnsi="Book Antiqua" w:cs="Book Antiqua"/>
          <w:color w:val="000000"/>
        </w:rPr>
        <w:t>anomaly</w:t>
      </w:r>
      <w:r w:rsidR="00FE0057">
        <w:rPr>
          <w:rFonts w:ascii="Book Antiqua" w:eastAsia="Book Antiqua" w:hAnsi="Book Antiqua" w:cs="Book Antiqua"/>
          <w:color w:val="000000"/>
          <w:vertAlign w:val="superscript"/>
        </w:rPr>
        <w:t>[</w:t>
      </w:r>
      <w:proofErr w:type="gramEnd"/>
      <w:r w:rsidR="00FE0057">
        <w:rPr>
          <w:rFonts w:ascii="Book Antiqua" w:eastAsia="Book Antiqua" w:hAnsi="Book Antiqua" w:cs="Book Antiqua"/>
          <w:color w:val="000000"/>
          <w:vertAlign w:val="superscript"/>
        </w:rPr>
        <w:t>1]</w:t>
      </w:r>
      <w:r w:rsidR="00FE0057">
        <w:rPr>
          <w:rFonts w:ascii="Book Antiqua" w:eastAsia="Book Antiqua" w:hAnsi="Book Antiqua" w:cs="Book Antiqua"/>
          <w:color w:val="000000"/>
        </w:rPr>
        <w:t>.</w:t>
      </w:r>
    </w:p>
    <w:p w:rsidR="00A77B3E" w:rsidRDefault="00FE0057" w:rsidP="00E60348">
      <w:pPr>
        <w:spacing w:line="360" w:lineRule="auto"/>
        <w:ind w:firstLineChars="200" w:firstLine="480"/>
        <w:jc w:val="both"/>
      </w:pPr>
      <w:r>
        <w:rPr>
          <w:rFonts w:ascii="Book Antiqua" w:eastAsia="Book Antiqua" w:hAnsi="Book Antiqua" w:cs="Book Antiqua"/>
          <w:color w:val="000000"/>
        </w:rPr>
        <w:t>The etiology of KTS remains unknown. Most reported cases ha</w:t>
      </w:r>
      <w:r w:rsidR="00AF607B">
        <w:rPr>
          <w:rFonts w:ascii="Book Antiqua" w:eastAsia="Book Antiqua" w:hAnsi="Book Antiqua" w:cs="Book Antiqua"/>
          <w:color w:val="000000"/>
        </w:rPr>
        <w:t>ve</w:t>
      </w:r>
      <w:r>
        <w:rPr>
          <w:rFonts w:ascii="Book Antiqua" w:eastAsia="Book Antiqua" w:hAnsi="Book Antiqua" w:cs="Book Antiqua"/>
          <w:color w:val="000000"/>
        </w:rPr>
        <w:t xml:space="preserve"> not been associated with chromosome abnormalities. Whelan</w:t>
      </w:r>
      <w:r w:rsidR="00AA6462">
        <w:rPr>
          <w:rFonts w:ascii="Book Antiqua" w:hAnsi="Book Antiqua" w:cs="Book Antiqua" w:hint="eastAsia"/>
          <w:color w:val="000000"/>
          <w:lang w:eastAsia="zh-CN"/>
        </w:rPr>
        <w:t xml:space="preserve"> </w:t>
      </w:r>
      <w:r w:rsidR="00AA6462" w:rsidRPr="00AA6462">
        <w:rPr>
          <w:rFonts w:ascii="Book Antiqua" w:hAnsi="Book Antiqua" w:cs="Book Antiqua" w:hint="eastAsia"/>
          <w:i/>
          <w:color w:val="000000"/>
          <w:lang w:eastAsia="zh-CN"/>
        </w:rPr>
        <w:t xml:space="preserve">et </w:t>
      </w:r>
      <w:proofErr w:type="gramStart"/>
      <w:r w:rsidR="00AA6462" w:rsidRPr="00AA6462">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reported a case of KTS associated with a single gene defect at 5q or 11p, thus, demonstrating that this genetic defect may result in increased angiogenesis lead</w:t>
      </w:r>
      <w:r w:rsidR="00AF607B">
        <w:rPr>
          <w:rFonts w:ascii="Book Antiqua" w:eastAsia="Book Antiqua" w:hAnsi="Book Antiqua" w:cs="Book Antiqua"/>
          <w:color w:val="000000"/>
        </w:rPr>
        <w:t>ing</w:t>
      </w:r>
      <w:r>
        <w:rPr>
          <w:rFonts w:ascii="Book Antiqua" w:eastAsia="Book Antiqua" w:hAnsi="Book Antiqua" w:cs="Book Antiqua"/>
          <w:color w:val="000000"/>
        </w:rPr>
        <w:t xml:space="preserve"> to KTS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addition, a case with </w:t>
      </w:r>
      <w:r w:rsidR="00AF607B">
        <w:rPr>
          <w:rFonts w:ascii="Book Antiqua" w:eastAsia="Book Antiqua" w:hAnsi="Book Antiqua" w:cs="Book Antiqua"/>
          <w:color w:val="000000"/>
        </w:rPr>
        <w:t xml:space="preserve">a </w:t>
      </w:r>
      <w:r>
        <w:rPr>
          <w:rFonts w:ascii="Book Antiqua" w:eastAsia="Book Antiqua" w:hAnsi="Book Antiqua" w:cs="Book Antiqua"/>
          <w:color w:val="000000"/>
        </w:rPr>
        <w:t xml:space="preserve">terminal 2q37.3 </w:t>
      </w:r>
      <w:proofErr w:type="gramStart"/>
      <w:r>
        <w:rPr>
          <w:rFonts w:ascii="Book Antiqua" w:eastAsia="Book Antiqua" w:hAnsi="Book Antiqua" w:cs="Book Antiqua"/>
          <w:color w:val="000000"/>
        </w:rPr>
        <w:t>deletion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a case of loss of heterozygosity for 1q21.2 q44</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were also reported. </w:t>
      </w:r>
    </w:p>
    <w:p w:rsidR="00A77B3E" w:rsidRDefault="00FE0057" w:rsidP="00E60348">
      <w:pPr>
        <w:spacing w:line="360" w:lineRule="auto"/>
        <w:ind w:firstLineChars="200" w:firstLine="480"/>
        <w:jc w:val="both"/>
      </w:pPr>
      <w:r>
        <w:rPr>
          <w:rFonts w:ascii="Book Antiqua" w:eastAsia="Book Antiqua" w:hAnsi="Book Antiqua" w:cs="Book Antiqua"/>
          <w:color w:val="000000"/>
        </w:rPr>
        <w:t xml:space="preserve">Most of the reported cases had no genetic characteristics except a case with unproven autosomal dominant </w:t>
      </w:r>
      <w:proofErr w:type="gramStart"/>
      <w:r>
        <w:rPr>
          <w:rFonts w:ascii="Book Antiqua" w:eastAsia="Book Antiqua" w:hAnsi="Book Antiqua" w:cs="Book Antiqua"/>
          <w:color w:val="000000"/>
        </w:rPr>
        <w:t>inheritance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Most KTS cases were unilateral and affected the lower extremities. Both upper and lower limbs might be involved in 10% of patients. According to published reports, hemangioma lesions can also involve other organs and body parts, such as the liver, lung, spinal cord, cranial area, skull, intestinal </w:t>
      </w:r>
      <w:r>
        <w:rPr>
          <w:rFonts w:ascii="Book Antiqua" w:eastAsia="Book Antiqua" w:hAnsi="Book Antiqua" w:cs="Book Antiqua"/>
          <w:color w:val="000000"/>
        </w:rPr>
        <w:lastRenderedPageBreak/>
        <w:t xml:space="preserve">tract, urinary tract, </w:t>
      </w:r>
      <w:r w:rsidR="00F71289">
        <w:rPr>
          <w:rFonts w:ascii="Book Antiqua" w:hAnsi="Book Antiqua" w:cs="Book Antiqua" w:hint="eastAsia"/>
          <w:color w:val="000000"/>
          <w:lang w:eastAsia="zh-CN"/>
        </w:rPr>
        <w:t>testis</w:t>
      </w:r>
      <w:r>
        <w:rPr>
          <w:rFonts w:ascii="Book Antiqua" w:eastAsia="Book Antiqua" w:hAnsi="Book Antiqua" w:cs="Book Antiqua"/>
          <w:color w:val="000000"/>
        </w:rPr>
        <w:t xml:space="preserve">, adrenal glands, and peritoneal and retroperitoneal </w:t>
      </w:r>
      <w:proofErr w:type="gramStart"/>
      <w:r>
        <w:rPr>
          <w:rFonts w:ascii="Book Antiqua" w:eastAsia="Book Antiqua" w:hAnsi="Book Antiqua" w:cs="Book Antiqua"/>
          <w:color w:val="000000"/>
        </w:rPr>
        <w:t>cavity</w:t>
      </w:r>
      <w:r w:rsidR="00E60348">
        <w:rPr>
          <w:rFonts w:ascii="Book Antiqua" w:eastAsia="Book Antiqua" w:hAnsi="Book Antiqua" w:cs="Book Antiqua"/>
          <w:color w:val="000000"/>
          <w:vertAlign w:val="superscript"/>
        </w:rPr>
        <w:t>[</w:t>
      </w:r>
      <w:proofErr w:type="gramEnd"/>
      <w:r w:rsidR="00E60348">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9-11]</w:t>
      </w:r>
      <w:r>
        <w:rPr>
          <w:rFonts w:ascii="Book Antiqua" w:eastAsia="Book Antiqua" w:hAnsi="Book Antiqua" w:cs="Book Antiqua"/>
          <w:color w:val="000000"/>
        </w:rPr>
        <w:t>.</w:t>
      </w:r>
    </w:p>
    <w:p w:rsidR="00A77B3E" w:rsidRDefault="00FE0057" w:rsidP="00E60348">
      <w:pPr>
        <w:spacing w:line="360" w:lineRule="auto"/>
        <w:ind w:firstLineChars="200" w:firstLine="480"/>
        <w:jc w:val="both"/>
      </w:pPr>
      <w:r>
        <w:rPr>
          <w:rFonts w:ascii="Book Antiqua" w:eastAsia="Book Antiqua" w:hAnsi="Book Antiqua" w:cs="Book Antiqua"/>
          <w:color w:val="000000"/>
        </w:rPr>
        <w:t>Most patients have skin vascular nev</w:t>
      </w:r>
      <w:r w:rsidR="00AF607B">
        <w:rPr>
          <w:rFonts w:ascii="Book Antiqua" w:eastAsia="Book Antiqua" w:hAnsi="Book Antiqua" w:cs="Book Antiqua"/>
          <w:color w:val="000000"/>
        </w:rPr>
        <w:t>i</w:t>
      </w:r>
      <w:r>
        <w:rPr>
          <w:rFonts w:ascii="Book Antiqua" w:eastAsia="Book Antiqua" w:hAnsi="Book Antiqua" w:cs="Book Antiqua"/>
          <w:color w:val="000000"/>
        </w:rPr>
        <w:t xml:space="preserve"> or wine stains to some extent and hypertrophy of </w:t>
      </w:r>
      <w:r w:rsidR="00AF607B">
        <w:rPr>
          <w:rFonts w:ascii="Book Antiqua" w:eastAsia="Book Antiqua" w:hAnsi="Book Antiqua" w:cs="Book Antiqua"/>
          <w:color w:val="000000"/>
        </w:rPr>
        <w:t xml:space="preserve">the </w:t>
      </w:r>
      <w:r>
        <w:rPr>
          <w:rFonts w:ascii="Book Antiqua" w:eastAsia="Book Antiqua" w:hAnsi="Book Antiqua" w:cs="Book Antiqua"/>
          <w:color w:val="000000"/>
        </w:rPr>
        <w:t>skeleton and soft tissue</w:t>
      </w:r>
      <w:r w:rsidR="00AF607B">
        <w:rPr>
          <w:rFonts w:ascii="Book Antiqua" w:eastAsia="Book Antiqua" w:hAnsi="Book Antiqua" w:cs="Book Antiqua"/>
          <w:color w:val="000000"/>
        </w:rPr>
        <w:t>; thus</w:t>
      </w:r>
      <w:r>
        <w:rPr>
          <w:rFonts w:ascii="Book Antiqua" w:eastAsia="Book Antiqua" w:hAnsi="Book Antiqua" w:cs="Book Antiqua"/>
          <w:color w:val="000000"/>
        </w:rPr>
        <w:t xml:space="preserve">, they were diagnosed according to these typical signs at </w:t>
      </w:r>
      <w:proofErr w:type="gramStart"/>
      <w:r>
        <w:rPr>
          <w:rFonts w:ascii="Book Antiqua" w:eastAsia="Book Antiqua" w:hAnsi="Book Antiqua" w:cs="Book Antiqua"/>
          <w:color w:val="000000"/>
        </w:rPr>
        <w:t>birth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sidR="00AF607B">
        <w:rPr>
          <w:rFonts w:ascii="Book Antiqua" w:eastAsia="Book Antiqua" w:hAnsi="Book Antiqua" w:cs="Book Antiqua"/>
          <w:color w:val="000000"/>
        </w:rPr>
        <w:t>A</w:t>
      </w:r>
      <w:r>
        <w:rPr>
          <w:rFonts w:ascii="Book Antiqua" w:eastAsia="Book Antiqua" w:hAnsi="Book Antiqua" w:cs="Book Antiqua"/>
          <w:color w:val="000000"/>
        </w:rPr>
        <w:t xml:space="preserve"> deep tissue cavernous hemangioma may gradually appear and aggravate in later childhood. The prenatal ultrasound features </w:t>
      </w:r>
      <w:r w:rsidRPr="00126C43">
        <w:rPr>
          <w:rFonts w:ascii="Book Antiqua" w:eastAsia="Book Antiqua" w:hAnsi="Book Antiqua" w:cs="Book Antiqua"/>
          <w:i/>
          <w:color w:val="000000"/>
        </w:rPr>
        <w:t>in utero</w:t>
      </w:r>
      <w:r>
        <w:rPr>
          <w:rFonts w:ascii="Book Antiqua" w:eastAsia="Book Antiqua" w:hAnsi="Book Antiqua" w:cs="Book Antiqua"/>
          <w:color w:val="000000"/>
        </w:rPr>
        <w:t xml:space="preserve"> have been described in many </w:t>
      </w:r>
      <w:proofErr w:type="gramStart"/>
      <w:r>
        <w:rPr>
          <w:rFonts w:ascii="Book Antiqua" w:eastAsia="Book Antiqua" w:hAnsi="Book Antiqua" w:cs="Book Antiqua"/>
          <w:color w:val="000000"/>
        </w:rPr>
        <w:t>studies</w:t>
      </w:r>
      <w:r w:rsidR="00E60348">
        <w:rPr>
          <w:rFonts w:ascii="Book Antiqua" w:eastAsia="Book Antiqua" w:hAnsi="Book Antiqua" w:cs="Book Antiqua"/>
          <w:color w:val="000000"/>
          <w:vertAlign w:val="superscript"/>
        </w:rPr>
        <w:t>[</w:t>
      </w:r>
      <w:proofErr w:type="gramEnd"/>
      <w:r w:rsidR="00E60348">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12-14]</w:t>
      </w:r>
      <w:r>
        <w:rPr>
          <w:rFonts w:ascii="Book Antiqua" w:eastAsia="Book Antiqua" w:hAnsi="Book Antiqua" w:cs="Book Antiqua"/>
          <w:color w:val="000000"/>
        </w:rPr>
        <w:t>. They include marked asymmetrical hypertrophy of limbs, thickening of the subcutaneous soft tissue, multiple cystic lesions, increasing blood flow signal</w:t>
      </w:r>
      <w:r w:rsidR="00AF607B">
        <w:rPr>
          <w:rFonts w:ascii="Book Antiqua" w:eastAsia="Book Antiqua" w:hAnsi="Book Antiqua" w:cs="Book Antiqua"/>
          <w:color w:val="000000"/>
        </w:rPr>
        <w:t>s</w:t>
      </w:r>
      <w:r>
        <w:rPr>
          <w:rFonts w:ascii="Book Antiqua" w:eastAsia="Book Antiqua" w:hAnsi="Book Antiqua" w:cs="Book Antiqua"/>
          <w:color w:val="000000"/>
        </w:rPr>
        <w:t xml:space="preserve">, dilated veins or persistence of embryonic veins. It is difficult to detect skin capillary </w:t>
      </w:r>
      <w:proofErr w:type="gramStart"/>
      <w:r>
        <w:rPr>
          <w:rFonts w:ascii="Book Antiqua" w:eastAsia="Book Antiqua" w:hAnsi="Book Antiqua" w:cs="Book Antiqua"/>
          <w:color w:val="000000"/>
        </w:rPr>
        <w:t>malformations,</w:t>
      </w:r>
      <w:proofErr w:type="gramEnd"/>
      <w:r>
        <w:rPr>
          <w:rFonts w:ascii="Book Antiqua" w:eastAsia="Book Antiqua" w:hAnsi="Book Antiqua" w:cs="Book Antiqua"/>
          <w:color w:val="000000"/>
        </w:rPr>
        <w:t xml:space="preserve"> we speculate </w:t>
      </w:r>
      <w:r w:rsidR="00AF3A15">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fetoscope</w:t>
      </w:r>
      <w:proofErr w:type="spellEnd"/>
      <w:r>
        <w:rPr>
          <w:rFonts w:ascii="Book Antiqua" w:eastAsia="Book Antiqua" w:hAnsi="Book Antiqua" w:cs="Book Antiqua"/>
          <w:color w:val="000000"/>
        </w:rPr>
        <w:t xml:space="preserve"> may be a useful tool to observe fetal skin vascular nev</w:t>
      </w:r>
      <w:r w:rsidR="00AF3A15">
        <w:rPr>
          <w:rFonts w:ascii="Book Antiqua" w:eastAsia="Book Antiqua" w:hAnsi="Book Antiqua" w:cs="Book Antiqua"/>
          <w:color w:val="000000"/>
        </w:rPr>
        <w:t>i</w:t>
      </w:r>
      <w:r>
        <w:rPr>
          <w:rFonts w:ascii="Book Antiqua" w:eastAsia="Book Antiqua" w:hAnsi="Book Antiqua" w:cs="Book Antiqua"/>
          <w:color w:val="000000"/>
        </w:rPr>
        <w:t xml:space="preserve"> or wine stains </w:t>
      </w:r>
      <w:r w:rsidRPr="00126C43">
        <w:rPr>
          <w:rFonts w:ascii="Book Antiqua" w:eastAsia="Book Antiqua" w:hAnsi="Book Antiqua" w:cs="Book Antiqua"/>
          <w:i/>
          <w:color w:val="000000"/>
        </w:rPr>
        <w:t>in utero</w:t>
      </w:r>
      <w:r>
        <w:rPr>
          <w:rFonts w:ascii="Book Antiqua" w:eastAsia="Book Antiqua" w:hAnsi="Book Antiqua" w:cs="Book Antiqua"/>
          <w:color w:val="000000"/>
        </w:rPr>
        <w:t>.</w:t>
      </w:r>
    </w:p>
    <w:p w:rsidR="00A77B3E" w:rsidRDefault="00FE0057" w:rsidP="00E60348">
      <w:pPr>
        <w:spacing w:line="360" w:lineRule="auto"/>
        <w:ind w:firstLineChars="200" w:firstLine="480"/>
        <w:jc w:val="both"/>
      </w:pPr>
      <w:r>
        <w:rPr>
          <w:rFonts w:ascii="Book Antiqua" w:eastAsia="Book Antiqua" w:hAnsi="Book Antiqua" w:cs="Book Antiqua"/>
          <w:color w:val="000000"/>
        </w:rPr>
        <w:t xml:space="preserve">One of the main features of KTS is anomaly of the limb vein system, which appears as </w:t>
      </w:r>
      <w:r w:rsidR="00AF3A15">
        <w:rPr>
          <w:rFonts w:ascii="Book Antiqua" w:eastAsia="Book Antiqua" w:hAnsi="Book Antiqua" w:cs="Book Antiqua"/>
          <w:color w:val="000000"/>
        </w:rPr>
        <w:t xml:space="preserve">the </w:t>
      </w:r>
      <w:r>
        <w:rPr>
          <w:rFonts w:ascii="Book Antiqua" w:eastAsia="Book Antiqua" w:hAnsi="Book Antiqua" w:cs="Book Antiqua"/>
          <w:color w:val="000000"/>
        </w:rPr>
        <w:t>persistence of embryonic vein</w:t>
      </w:r>
      <w:r w:rsidR="00AF3A15">
        <w:rPr>
          <w:rFonts w:ascii="Book Antiqua" w:eastAsia="Book Antiqua" w:hAnsi="Book Antiqua" w:cs="Book Antiqua"/>
          <w:color w:val="000000"/>
        </w:rPr>
        <w:t>s</w:t>
      </w:r>
      <w:r>
        <w:rPr>
          <w:rFonts w:ascii="Book Antiqua" w:eastAsia="Book Antiqua" w:hAnsi="Book Antiqua" w:cs="Book Antiqua"/>
          <w:color w:val="000000"/>
        </w:rPr>
        <w:t xml:space="preserve">, </w:t>
      </w:r>
      <w:r w:rsidR="00AF3A15">
        <w:rPr>
          <w:rFonts w:ascii="Book Antiqua" w:eastAsia="Book Antiqua" w:hAnsi="Book Antiqua" w:cs="Book Antiqua"/>
          <w:color w:val="000000"/>
        </w:rPr>
        <w:t xml:space="preserve">and </w:t>
      </w:r>
      <w:r>
        <w:rPr>
          <w:rFonts w:ascii="Book Antiqua" w:eastAsia="Book Antiqua" w:hAnsi="Book Antiqua" w:cs="Book Antiqua"/>
          <w:color w:val="000000"/>
        </w:rPr>
        <w:t>varicose enlargement hypoplasia of the limb venous</w:t>
      </w:r>
      <w:r w:rsidR="00AF3A15">
        <w:rPr>
          <w:rFonts w:ascii="Book Antiqua" w:eastAsia="Book Antiqua" w:hAnsi="Book Antiqua" w:cs="Book Antiqua"/>
          <w:color w:val="000000"/>
        </w:rPr>
        <w:t xml:space="preserve"> system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Assimakopoulos</w:t>
      </w:r>
      <w:proofErr w:type="spellEnd"/>
      <w:r w:rsidR="00E60348">
        <w:rPr>
          <w:rFonts w:ascii="Book Antiqua" w:hAnsi="Book Antiqua" w:cs="Book Antiqua" w:hint="eastAsia"/>
          <w:color w:val="000000"/>
          <w:lang w:eastAsia="zh-CN"/>
        </w:rPr>
        <w:t xml:space="preserve"> </w:t>
      </w:r>
      <w:r w:rsidR="00E60348" w:rsidRPr="00E60348">
        <w:rPr>
          <w:rFonts w:ascii="Book Antiqua" w:hAnsi="Book Antiqua" w:cs="Book Antiqua" w:hint="eastAsia"/>
          <w:i/>
          <w:color w:val="000000"/>
          <w:lang w:eastAsia="zh-CN"/>
        </w:rPr>
        <w:t xml:space="preserve">et </w:t>
      </w:r>
      <w:proofErr w:type="gramStart"/>
      <w:r w:rsidR="00E60348" w:rsidRPr="00E60348">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revealed a case associated with a hypertrophied great saphenous vein. We also found more blood flow signal</w:t>
      </w:r>
      <w:r w:rsidR="00AF3A15">
        <w:rPr>
          <w:rFonts w:ascii="Book Antiqua" w:eastAsia="Book Antiqua" w:hAnsi="Book Antiqua" w:cs="Book Antiqua"/>
          <w:color w:val="000000"/>
        </w:rPr>
        <w:t>s</w:t>
      </w:r>
      <w:r>
        <w:rPr>
          <w:rFonts w:ascii="Book Antiqua" w:eastAsia="Book Antiqua" w:hAnsi="Book Antiqua" w:cs="Book Antiqua"/>
          <w:color w:val="000000"/>
        </w:rPr>
        <w:t xml:space="preserve"> and the dilation of deep veins, which was confirmed by MRI and autopsy after induced abortion in our case. </w:t>
      </w:r>
      <w:r w:rsidR="00AF3A15">
        <w:rPr>
          <w:rFonts w:ascii="Book Antiqua" w:eastAsia="Book Antiqua" w:hAnsi="Book Antiqua" w:cs="Book Antiqua"/>
          <w:color w:val="000000"/>
        </w:rPr>
        <w:t>These findings</w:t>
      </w:r>
      <w:r>
        <w:rPr>
          <w:rFonts w:ascii="Book Antiqua" w:eastAsia="Book Antiqua" w:hAnsi="Book Antiqua" w:cs="Book Antiqua"/>
          <w:color w:val="000000"/>
        </w:rPr>
        <w:t xml:space="preserve"> indicated that it </w:t>
      </w:r>
      <w:r w:rsidR="00AF3A15">
        <w:rPr>
          <w:rFonts w:ascii="Book Antiqua" w:eastAsia="Book Antiqua" w:hAnsi="Book Antiqua" w:cs="Book Antiqua"/>
          <w:color w:val="000000"/>
        </w:rPr>
        <w:t>is</w:t>
      </w:r>
      <w:r>
        <w:rPr>
          <w:rFonts w:ascii="Book Antiqua" w:eastAsia="Book Antiqua" w:hAnsi="Book Antiqua" w:cs="Book Antiqua"/>
          <w:color w:val="000000"/>
        </w:rPr>
        <w:t xml:space="preserve"> feasible to </w:t>
      </w:r>
      <w:r w:rsidR="00AF3A15">
        <w:rPr>
          <w:rFonts w:ascii="Book Antiqua" w:eastAsia="Book Antiqua" w:hAnsi="Book Antiqua" w:cs="Book Antiqua"/>
          <w:color w:val="000000"/>
        </w:rPr>
        <w:t>carry out</w:t>
      </w:r>
      <w:r>
        <w:rPr>
          <w:rFonts w:ascii="Book Antiqua" w:eastAsia="Book Antiqua" w:hAnsi="Book Antiqua" w:cs="Book Antiqua"/>
          <w:color w:val="000000"/>
        </w:rPr>
        <w:t xml:space="preserve"> a thorough prenatal ultrasound examination </w:t>
      </w:r>
      <w:r w:rsidR="00AF3A15">
        <w:rPr>
          <w:rFonts w:ascii="Book Antiqua" w:eastAsia="Book Antiqua" w:hAnsi="Book Antiqua" w:cs="Book Antiqua"/>
          <w:color w:val="000000"/>
        </w:rPr>
        <w:t>of</w:t>
      </w:r>
      <w:r>
        <w:rPr>
          <w:rFonts w:ascii="Book Antiqua" w:eastAsia="Book Antiqua" w:hAnsi="Book Antiqua" w:cs="Book Antiqua"/>
          <w:color w:val="000000"/>
        </w:rPr>
        <w:t xml:space="preserve"> the venous system </w:t>
      </w:r>
      <w:r w:rsidR="00AF3A15">
        <w:rPr>
          <w:rFonts w:ascii="Book Antiqua" w:eastAsia="Book Antiqua" w:hAnsi="Book Antiqua" w:cs="Book Antiqua"/>
          <w:color w:val="000000"/>
        </w:rPr>
        <w:t>in</w:t>
      </w:r>
      <w:r>
        <w:rPr>
          <w:rFonts w:ascii="Book Antiqua" w:eastAsia="Book Antiqua" w:hAnsi="Book Antiqua" w:cs="Book Antiqua"/>
          <w:color w:val="000000"/>
        </w:rPr>
        <w:t xml:space="preserve"> the lower extremities to obtain more information </w:t>
      </w:r>
      <w:r w:rsidR="00AF3A15">
        <w:rPr>
          <w:rFonts w:ascii="Book Antiqua" w:eastAsia="Book Antiqua" w:hAnsi="Book Antiqua" w:cs="Book Antiqua"/>
          <w:color w:val="000000"/>
        </w:rPr>
        <w:t>in order to</w:t>
      </w:r>
      <w:r>
        <w:rPr>
          <w:rFonts w:ascii="Book Antiqua" w:eastAsia="Book Antiqua" w:hAnsi="Book Antiqua" w:cs="Book Antiqua"/>
          <w:color w:val="000000"/>
        </w:rPr>
        <w:t xml:space="preserve"> diagnos</w:t>
      </w:r>
      <w:r w:rsidR="00AF3A15">
        <w:rPr>
          <w:rFonts w:ascii="Book Antiqua" w:eastAsia="Book Antiqua" w:hAnsi="Book Antiqua" w:cs="Book Antiqua"/>
          <w:color w:val="000000"/>
        </w:rPr>
        <w:t>e</w:t>
      </w:r>
      <w:r>
        <w:rPr>
          <w:rFonts w:ascii="Book Antiqua" w:eastAsia="Book Antiqua" w:hAnsi="Book Antiqua" w:cs="Book Antiqua"/>
          <w:color w:val="000000"/>
        </w:rPr>
        <w:t xml:space="preserve"> KTS.</w:t>
      </w:r>
    </w:p>
    <w:p w:rsidR="00A77B3E" w:rsidRDefault="00FE0057" w:rsidP="00E60348">
      <w:pPr>
        <w:spacing w:line="360" w:lineRule="auto"/>
        <w:ind w:firstLineChars="200" w:firstLine="480"/>
        <w:jc w:val="both"/>
      </w:pPr>
      <w:r>
        <w:rPr>
          <w:rFonts w:ascii="Book Antiqua" w:eastAsia="Book Antiqua" w:hAnsi="Book Antiqua" w:cs="Book Antiqua"/>
          <w:color w:val="000000"/>
        </w:rPr>
        <w:t xml:space="preserve">The clinical presentation varies from minimally symptomatic disease to life-threatening bleeding and embolism. The prognosis </w:t>
      </w:r>
      <w:r w:rsidR="00AF3A15">
        <w:rPr>
          <w:rFonts w:ascii="Book Antiqua" w:eastAsia="Book Antiqua" w:hAnsi="Book Antiqua" w:cs="Book Antiqua"/>
          <w:color w:val="000000"/>
        </w:rPr>
        <w:t>is</w:t>
      </w:r>
      <w:r>
        <w:rPr>
          <w:rFonts w:ascii="Book Antiqua" w:eastAsia="Book Antiqua" w:hAnsi="Book Antiqua" w:cs="Book Antiqua"/>
          <w:color w:val="000000"/>
        </w:rPr>
        <w:t xml:space="preserve"> correlated with the size of </w:t>
      </w:r>
      <w:r w:rsidR="00AF3A15">
        <w:rPr>
          <w:rFonts w:ascii="Book Antiqua" w:eastAsia="Book Antiqua" w:hAnsi="Book Antiqua" w:cs="Book Antiqua"/>
          <w:color w:val="000000"/>
        </w:rPr>
        <w:t xml:space="preserve">the </w:t>
      </w:r>
      <w:r>
        <w:rPr>
          <w:rFonts w:ascii="Book Antiqua" w:eastAsia="Book Antiqua" w:hAnsi="Book Antiqua" w:cs="Book Antiqua"/>
          <w:color w:val="000000"/>
        </w:rPr>
        <w:t xml:space="preserve">masses and their growth. There were large and extensive anechoic areas or the involvement of internal organs in reviewed cases with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AF3A15">
        <w:rPr>
          <w:rFonts w:ascii="Book Antiqua" w:eastAsia="Book Antiqua" w:hAnsi="Book Antiqua" w:cs="Book Antiqua"/>
          <w:color w:val="000000"/>
        </w:rPr>
        <w:t>Therefore,</w:t>
      </w:r>
      <w:r>
        <w:rPr>
          <w:rFonts w:ascii="Book Antiqua" w:eastAsia="Book Antiqua" w:hAnsi="Book Antiqua" w:cs="Book Antiqua"/>
          <w:color w:val="000000"/>
        </w:rPr>
        <w:t xml:space="preserve"> the ultrasound scan </w:t>
      </w:r>
      <w:r w:rsidR="00AF3A15">
        <w:rPr>
          <w:rFonts w:ascii="Book Antiqua" w:eastAsia="Book Antiqua" w:hAnsi="Book Antiqua" w:cs="Book Antiqua"/>
          <w:color w:val="000000"/>
        </w:rPr>
        <w:t xml:space="preserve">should be repeated </w:t>
      </w:r>
      <w:r>
        <w:rPr>
          <w:rFonts w:ascii="Book Antiqua" w:eastAsia="Book Antiqua" w:hAnsi="Book Antiqua" w:cs="Book Antiqua"/>
          <w:color w:val="000000"/>
        </w:rPr>
        <w:t>and the area and progress of the cystic lesions</w:t>
      </w:r>
      <w:r w:rsidR="00AF3A15" w:rsidRPr="00AF3A15">
        <w:rPr>
          <w:rFonts w:ascii="Book Antiqua" w:eastAsia="Book Antiqua" w:hAnsi="Book Antiqua" w:cs="Book Antiqua"/>
          <w:color w:val="000000"/>
        </w:rPr>
        <w:t xml:space="preserve"> </w:t>
      </w:r>
      <w:r w:rsidR="00AF3A15">
        <w:rPr>
          <w:rFonts w:ascii="Book Antiqua" w:eastAsia="Book Antiqua" w:hAnsi="Book Antiqua" w:cs="Book Antiqua"/>
          <w:color w:val="000000"/>
        </w:rPr>
        <w:t>monitored</w:t>
      </w:r>
      <w:r>
        <w:rPr>
          <w:rFonts w:ascii="Book Antiqua" w:eastAsia="Book Antiqua" w:hAnsi="Book Antiqua" w:cs="Book Antiqua"/>
          <w:color w:val="000000"/>
        </w:rPr>
        <w:t xml:space="preserve">, which may increase the risk of intrauterine heart failure and bleeding in the postnatal stage. </w:t>
      </w:r>
    </w:p>
    <w:p w:rsidR="00A77B3E" w:rsidRDefault="00FE0057" w:rsidP="00E60348">
      <w:pPr>
        <w:spacing w:line="360" w:lineRule="auto"/>
        <w:ind w:firstLineChars="200" w:firstLine="480"/>
        <w:jc w:val="both"/>
      </w:pPr>
      <w:r>
        <w:rPr>
          <w:rFonts w:ascii="Book Antiqua" w:eastAsia="Book Antiqua" w:hAnsi="Book Antiqua" w:cs="Book Antiqua"/>
          <w:color w:val="000000"/>
        </w:rPr>
        <w:t xml:space="preserve">It is worth noting that there are many more reported cases after birth than </w:t>
      </w:r>
      <w:r w:rsidRPr="00126C43">
        <w:rPr>
          <w:rFonts w:ascii="Book Antiqua" w:eastAsia="Book Antiqua" w:hAnsi="Book Antiqua" w:cs="Book Antiqua"/>
          <w:i/>
          <w:color w:val="000000"/>
        </w:rPr>
        <w:t>in utero</w:t>
      </w:r>
      <w:r>
        <w:rPr>
          <w:rFonts w:ascii="Book Antiqua" w:eastAsia="Book Antiqua" w:hAnsi="Book Antiqua" w:cs="Book Antiqua"/>
          <w:color w:val="000000"/>
        </w:rPr>
        <w:t xml:space="preserve">. </w:t>
      </w:r>
      <w:r w:rsidR="00AF3A15">
        <w:rPr>
          <w:rFonts w:ascii="Book Antiqua" w:eastAsia="Book Antiqua" w:hAnsi="Book Antiqua" w:cs="Book Antiqua"/>
          <w:color w:val="000000"/>
        </w:rPr>
        <w:t>This</w:t>
      </w:r>
      <w:r>
        <w:rPr>
          <w:rFonts w:ascii="Book Antiqua" w:eastAsia="Book Antiqua" w:hAnsi="Book Antiqua" w:cs="Book Antiqua"/>
          <w:color w:val="000000"/>
        </w:rPr>
        <w:t xml:space="preserve"> indicates that many </w:t>
      </w:r>
      <w:r w:rsidR="00AF3A15">
        <w:rPr>
          <w:rFonts w:ascii="Book Antiqua" w:eastAsia="Book Antiqua" w:hAnsi="Book Antiqua" w:cs="Book Antiqua"/>
          <w:color w:val="000000"/>
        </w:rPr>
        <w:t xml:space="preserve">cases </w:t>
      </w:r>
      <w:r>
        <w:rPr>
          <w:rFonts w:ascii="Book Antiqua" w:eastAsia="Book Antiqua" w:hAnsi="Book Antiqua" w:cs="Book Antiqua"/>
          <w:color w:val="000000"/>
        </w:rPr>
        <w:t xml:space="preserve">of fetal KTS are not diagnosed </w:t>
      </w:r>
      <w:r w:rsidR="00AF3A15">
        <w:rPr>
          <w:rFonts w:ascii="Book Antiqua" w:eastAsia="Book Antiqua" w:hAnsi="Book Antiqua" w:cs="Book Antiqua"/>
          <w:color w:val="000000"/>
        </w:rPr>
        <w:t>prenatally as the</w:t>
      </w:r>
      <w:r>
        <w:rPr>
          <w:rFonts w:ascii="Book Antiqua" w:eastAsia="Book Antiqua" w:hAnsi="Book Antiqua" w:cs="Book Antiqua"/>
          <w:color w:val="000000"/>
        </w:rPr>
        <w:t xml:space="preserve"> lesions are minimal or complex, and it is difficult to make an accurate diagnosis. KTS should be </w:t>
      </w:r>
      <w:r w:rsidR="00AF3A15">
        <w:rPr>
          <w:rFonts w:ascii="Book Antiqua" w:eastAsia="Book Antiqua" w:hAnsi="Book Antiqua" w:cs="Book Antiqua"/>
          <w:color w:val="000000"/>
        </w:rPr>
        <w:lastRenderedPageBreak/>
        <w:t>su</w:t>
      </w:r>
      <w:r w:rsidR="004450DD">
        <w:rPr>
          <w:rFonts w:ascii="Book Antiqua" w:eastAsia="Book Antiqua" w:hAnsi="Book Antiqua" w:cs="Book Antiqua"/>
          <w:color w:val="000000"/>
        </w:rPr>
        <w:t>spected</w:t>
      </w:r>
      <w:r>
        <w:rPr>
          <w:rFonts w:ascii="Book Antiqua" w:eastAsia="Book Antiqua" w:hAnsi="Book Antiqua" w:cs="Book Antiqua"/>
          <w:color w:val="000000"/>
        </w:rPr>
        <w:t xml:space="preserve"> when there is hypertrophy of one of the extremities, discrepancy </w:t>
      </w:r>
      <w:r w:rsidR="004450DD">
        <w:rPr>
          <w:rFonts w:ascii="Book Antiqua" w:eastAsia="Book Antiqua" w:hAnsi="Book Antiqua" w:cs="Book Antiqua"/>
          <w:color w:val="000000"/>
        </w:rPr>
        <w:t>in</w:t>
      </w:r>
      <w:r>
        <w:rPr>
          <w:rFonts w:ascii="Book Antiqua" w:eastAsia="Book Antiqua" w:hAnsi="Book Antiqua" w:cs="Book Antiqua"/>
          <w:color w:val="000000"/>
        </w:rPr>
        <w:t xml:space="preserve"> the bone length, surface masses o</w:t>
      </w:r>
      <w:r w:rsidR="004450DD">
        <w:rPr>
          <w:rFonts w:ascii="Book Antiqua" w:eastAsia="Book Antiqua" w:hAnsi="Book Antiqua" w:cs="Book Antiqua"/>
          <w:color w:val="000000"/>
        </w:rPr>
        <w:t>n</w:t>
      </w:r>
      <w:r>
        <w:rPr>
          <w:rFonts w:ascii="Book Antiqua" w:eastAsia="Book Antiqua" w:hAnsi="Book Antiqua" w:cs="Book Antiqua"/>
          <w:color w:val="000000"/>
        </w:rPr>
        <w:t xml:space="preserve"> the limbs and/or trunk, </w:t>
      </w:r>
      <w:r w:rsidR="004450DD">
        <w:rPr>
          <w:rFonts w:ascii="Book Antiqua" w:eastAsia="Book Antiqua" w:hAnsi="Book Antiqua" w:cs="Book Antiqua"/>
          <w:color w:val="000000"/>
        </w:rPr>
        <w:t>and</w:t>
      </w:r>
      <w:r>
        <w:rPr>
          <w:rFonts w:ascii="Book Antiqua" w:eastAsia="Book Antiqua" w:hAnsi="Book Antiqua" w:cs="Book Antiqua"/>
          <w:color w:val="000000"/>
        </w:rPr>
        <w:t xml:space="preserve"> unexplain</w:t>
      </w:r>
      <w:r w:rsidR="004450DD">
        <w:rPr>
          <w:rFonts w:ascii="Book Antiqua" w:eastAsia="Book Antiqua" w:hAnsi="Book Antiqua" w:cs="Book Antiqua"/>
          <w:color w:val="000000"/>
        </w:rPr>
        <w:t>ed</w:t>
      </w:r>
      <w:r>
        <w:rPr>
          <w:rFonts w:ascii="Book Antiqua" w:eastAsia="Book Antiqua" w:hAnsi="Book Antiqua" w:cs="Book Antiqua"/>
          <w:color w:val="000000"/>
        </w:rPr>
        <w:t xml:space="preserve"> cystic lesions of the internal organs or limbs. Therefore, necessary examinations should be </w:t>
      </w:r>
      <w:r w:rsidR="004450DD">
        <w:rPr>
          <w:rFonts w:ascii="Book Antiqua" w:eastAsia="Book Antiqua" w:hAnsi="Book Antiqua" w:cs="Book Antiqua"/>
          <w:color w:val="000000"/>
        </w:rPr>
        <w:t>performed</w:t>
      </w:r>
      <w:r>
        <w:rPr>
          <w:rFonts w:ascii="Book Antiqua" w:eastAsia="Book Antiqua" w:hAnsi="Book Antiqua" w:cs="Book Antiqua"/>
          <w:color w:val="000000"/>
        </w:rPr>
        <w:t xml:space="preserve"> to </w:t>
      </w:r>
      <w:r w:rsidR="004450DD">
        <w:rPr>
          <w:rFonts w:ascii="Book Antiqua" w:eastAsia="Book Antiqua" w:hAnsi="Book Antiqua" w:cs="Book Antiqua"/>
          <w:color w:val="000000"/>
        </w:rPr>
        <w:t>determine</w:t>
      </w:r>
      <w:r>
        <w:rPr>
          <w:rFonts w:ascii="Book Antiqua" w:eastAsia="Book Antiqua" w:hAnsi="Book Antiqua" w:cs="Book Antiqua"/>
          <w:color w:val="000000"/>
        </w:rPr>
        <w:t xml:space="preserve"> the location and severity of the lesion</w:t>
      </w:r>
      <w:r w:rsidR="004450DD">
        <w:rPr>
          <w:rFonts w:ascii="Book Antiqua" w:eastAsia="Book Antiqua" w:hAnsi="Book Antiqua" w:cs="Book Antiqua"/>
          <w:color w:val="000000"/>
        </w:rPr>
        <w:t>s</w:t>
      </w:r>
      <w:r>
        <w:rPr>
          <w:rFonts w:ascii="Book Antiqua" w:eastAsia="Book Antiqua" w:hAnsi="Book Antiqua" w:cs="Book Antiqua"/>
          <w:color w:val="000000"/>
        </w:rPr>
        <w:t xml:space="preserve"> and to provide a reliable basis for the selection of </w:t>
      </w:r>
      <w:r w:rsidR="004450DD">
        <w:rPr>
          <w:rFonts w:ascii="Book Antiqua" w:eastAsia="Book Antiqua" w:hAnsi="Book Antiqua" w:cs="Book Antiqua"/>
          <w:color w:val="000000"/>
        </w:rPr>
        <w:t>appropriate</w:t>
      </w:r>
      <w:r>
        <w:rPr>
          <w:rFonts w:ascii="Book Antiqua" w:eastAsia="Book Antiqua" w:hAnsi="Book Antiqua" w:cs="Book Antiqua"/>
          <w:color w:val="000000"/>
        </w:rPr>
        <w:t xml:space="preserve"> treatment methods. MRI is another useful method, which can offer more detail </w:t>
      </w:r>
      <w:r w:rsidR="004450DD">
        <w:rPr>
          <w:rFonts w:ascii="Book Antiqua" w:eastAsia="Book Antiqua" w:hAnsi="Book Antiqua" w:cs="Book Antiqua"/>
          <w:color w:val="000000"/>
        </w:rPr>
        <w:t>on</w:t>
      </w:r>
      <w:r>
        <w:rPr>
          <w:rFonts w:ascii="Book Antiqua" w:eastAsia="Book Antiqua" w:hAnsi="Book Antiqua" w:cs="Book Antiqua"/>
          <w:color w:val="000000"/>
        </w:rPr>
        <w:t xml:space="preserve"> the soft tissue and vascula</w:t>
      </w:r>
      <w:r w:rsidR="004450DD">
        <w:rPr>
          <w:rFonts w:ascii="Book Antiqua" w:eastAsia="Book Antiqua" w:hAnsi="Book Antiqua" w:cs="Book Antiqua"/>
          <w:color w:val="000000"/>
        </w:rPr>
        <w:t>tu</w:t>
      </w:r>
      <w:r>
        <w:rPr>
          <w:rFonts w:ascii="Book Antiqua" w:eastAsia="Book Antiqua" w:hAnsi="Book Antiqua" w:cs="Book Antiqua"/>
          <w:color w:val="000000"/>
        </w:rPr>
        <w:t>r</w:t>
      </w:r>
      <w:r w:rsidR="004450DD">
        <w:rPr>
          <w:rFonts w:ascii="Book Antiqua" w:eastAsia="Book Antiqua" w:hAnsi="Book Antiqua" w:cs="Book Antiqua"/>
          <w:color w:val="000000"/>
        </w:rPr>
        <w:t>e</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aps/>
          <w:color w:val="000000"/>
          <w:u w:val="single"/>
        </w:rPr>
        <w:t>CONCLUSION</w:t>
      </w:r>
    </w:p>
    <w:p w:rsidR="00A77B3E" w:rsidRDefault="00FE0057">
      <w:pPr>
        <w:spacing w:line="360" w:lineRule="auto"/>
        <w:jc w:val="both"/>
      </w:pPr>
      <w:r>
        <w:rPr>
          <w:rFonts w:ascii="Book Antiqua" w:eastAsia="Book Antiqua" w:hAnsi="Book Antiqua" w:cs="Book Antiqua"/>
          <w:color w:val="000000"/>
        </w:rPr>
        <w:t xml:space="preserve">KTS may be diagnosed prenatally based on the typical features </w:t>
      </w:r>
      <w:r w:rsidR="004450DD">
        <w:rPr>
          <w:rFonts w:ascii="Book Antiqua" w:eastAsia="Book Antiqua" w:hAnsi="Book Antiqua" w:cs="Book Antiqua"/>
          <w:color w:val="000000"/>
        </w:rPr>
        <w:t>on</w:t>
      </w:r>
      <w:r>
        <w:rPr>
          <w:rFonts w:ascii="Book Antiqua" w:eastAsia="Book Antiqua" w:hAnsi="Book Antiqua" w:cs="Book Antiqua"/>
          <w:color w:val="000000"/>
        </w:rPr>
        <w:t xml:space="preserve"> ultrasound examination. Timely prenatal diagnosis and follow-up are important for subsequent prenatal counseling and adjustment of medical care and choices according to each case.</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aps/>
          <w:color w:val="000000"/>
          <w:u w:val="single"/>
        </w:rPr>
        <w:t>ACKNOWLEDGEMENTS</w:t>
      </w:r>
    </w:p>
    <w:p w:rsidR="00A77B3E" w:rsidRDefault="00FE0057">
      <w:pPr>
        <w:spacing w:line="360" w:lineRule="auto"/>
        <w:jc w:val="both"/>
      </w:pPr>
      <w:r>
        <w:rPr>
          <w:rFonts w:ascii="Book Antiqua" w:eastAsia="Book Antiqua" w:hAnsi="Book Antiqua" w:cs="Book Antiqua"/>
          <w:color w:val="000000"/>
          <w:szCs w:val="23"/>
        </w:rPr>
        <w:t>We would like to thank Prof</w:t>
      </w:r>
      <w:r w:rsidR="001710EB">
        <w:rPr>
          <w:rFonts w:ascii="Book Antiqua" w:eastAsia="Book Antiqua" w:hAnsi="Book Antiqua" w:cs="Book Antiqua"/>
          <w:color w:val="000000"/>
          <w:szCs w:val="23"/>
        </w:rPr>
        <w:t xml:space="preserve">essor </w:t>
      </w:r>
      <w:r>
        <w:rPr>
          <w:rFonts w:ascii="Book Antiqua" w:eastAsia="Book Antiqua" w:hAnsi="Book Antiqua" w:cs="Book Antiqua"/>
          <w:color w:val="000000"/>
          <w:szCs w:val="23"/>
        </w:rPr>
        <w:t>Hong Luo</w:t>
      </w:r>
      <w:r w:rsidR="004450DD">
        <w:rPr>
          <w:rFonts w:ascii="Book Antiqua" w:eastAsia="Book Antiqua" w:hAnsi="Book Antiqua" w:cs="Book Antiqua"/>
          <w:color w:val="000000"/>
          <w:szCs w:val="23"/>
        </w:rPr>
        <w:t xml:space="preserve"> and</w:t>
      </w:r>
      <w:r>
        <w:rPr>
          <w:rFonts w:ascii="Book Antiqua" w:eastAsia="Book Antiqua" w:hAnsi="Book Antiqua" w:cs="Book Antiqua"/>
          <w:color w:val="000000"/>
          <w:szCs w:val="23"/>
        </w:rPr>
        <w:t xml:space="preserve"> Dr. Bo Zhang for their contribution to this report </w:t>
      </w:r>
      <w:r w:rsidR="004450DD">
        <w:rPr>
          <w:rFonts w:ascii="Book Antiqua" w:eastAsia="Book Antiqua" w:hAnsi="Book Antiqua" w:cs="Book Antiqua"/>
          <w:color w:val="000000"/>
          <w:szCs w:val="23"/>
        </w:rPr>
        <w:t>by</w:t>
      </w:r>
      <w:r>
        <w:rPr>
          <w:rFonts w:ascii="Book Antiqua" w:eastAsia="Book Antiqua" w:hAnsi="Book Antiqua" w:cs="Book Antiqua"/>
          <w:color w:val="000000"/>
          <w:szCs w:val="23"/>
        </w:rPr>
        <w:t xml:space="preserve"> </w:t>
      </w:r>
      <w:r w:rsidR="004450DD">
        <w:rPr>
          <w:rFonts w:ascii="Book Antiqua" w:eastAsia="Book Antiqua" w:hAnsi="Book Antiqua" w:cs="Book Antiqua"/>
          <w:color w:val="000000"/>
          <w:szCs w:val="23"/>
        </w:rPr>
        <w:t>providing</w:t>
      </w:r>
      <w:r>
        <w:rPr>
          <w:rFonts w:ascii="Book Antiqua" w:eastAsia="Book Antiqua" w:hAnsi="Book Antiqua" w:cs="Book Antiqua"/>
          <w:color w:val="000000"/>
          <w:szCs w:val="23"/>
        </w:rPr>
        <w:t xml:space="preserve"> additional data and support.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olor w:val="000000"/>
        </w:rPr>
        <w:t>REFERENCES</w:t>
      </w:r>
    </w:p>
    <w:p w:rsidR="00A77B3E" w:rsidRDefault="00FE005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Asghar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Aqeel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Farooque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Haq</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Taimur</w:t>
      </w:r>
      <w:proofErr w:type="spellEnd"/>
      <w:r>
        <w:rPr>
          <w:rFonts w:ascii="Book Antiqua" w:eastAsia="Book Antiqua" w:hAnsi="Book Antiqua" w:cs="Book Antiqua"/>
          <w:color w:val="000000"/>
        </w:rPr>
        <w:t xml:space="preserve"> M. Presentation and Management of Klippel-Trenaunay Syndrome: A Review of Available Data.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e8023 [PMID: 32528762 DOI: 10.7759/cureus.8023]</w:t>
      </w:r>
    </w:p>
    <w:p w:rsidR="00A77B3E" w:rsidRDefault="00FE005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SK</w:t>
      </w:r>
      <w:r>
        <w:rPr>
          <w:rFonts w:ascii="Book Antiqua" w:eastAsia="Book Antiqua" w:hAnsi="Book Antiqua" w:cs="Book Antiqua"/>
          <w:color w:val="000000"/>
        </w:rPr>
        <w:t xml:space="preserve">, Drucker NA, Gupta AK, </w:t>
      </w:r>
      <w:proofErr w:type="spellStart"/>
      <w:r>
        <w:rPr>
          <w:rFonts w:ascii="Book Antiqua" w:eastAsia="Book Antiqua" w:hAnsi="Book Antiqua" w:cs="Book Antiqua"/>
          <w:color w:val="000000"/>
        </w:rPr>
        <w:t>Marshalleck</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Dalsing</w:t>
      </w:r>
      <w:proofErr w:type="spellEnd"/>
      <w:r>
        <w:rPr>
          <w:rFonts w:ascii="Book Antiqua" w:eastAsia="Book Antiqua" w:hAnsi="Book Antiqua" w:cs="Book Antiqua"/>
          <w:color w:val="000000"/>
        </w:rPr>
        <w:t xml:space="preserve"> MC. Diagnosis and management of the venous malformations of </w:t>
      </w:r>
      <w:proofErr w:type="spellStart"/>
      <w:r>
        <w:rPr>
          <w:rFonts w:ascii="Book Antiqua" w:eastAsia="Book Antiqua" w:hAnsi="Book Antiqua" w:cs="Book Antiqua"/>
          <w:color w:val="000000"/>
        </w:rPr>
        <w:t>Klippel-Trénaunay</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Venous </w:t>
      </w:r>
      <w:proofErr w:type="spellStart"/>
      <w:r>
        <w:rPr>
          <w:rFonts w:ascii="Book Antiqua" w:eastAsia="Book Antiqua" w:hAnsi="Book Antiqua" w:cs="Book Antiqua"/>
          <w:i/>
          <w:iCs/>
          <w:color w:val="000000"/>
        </w:rPr>
        <w:t>Lymphat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587-595 [PMID: 28624001 DOI: 10.1016/j.jvsv.2016.10.084]</w:t>
      </w:r>
    </w:p>
    <w:p w:rsidR="00A77B3E" w:rsidRDefault="00FE005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Ivanitskaya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Odegova</w:t>
      </w:r>
      <w:proofErr w:type="spellEnd"/>
      <w:r>
        <w:rPr>
          <w:rFonts w:ascii="Book Antiqua" w:eastAsia="Book Antiqua" w:hAnsi="Book Antiqua" w:cs="Book Antiqua"/>
          <w:color w:val="000000"/>
        </w:rPr>
        <w:t xml:space="preserve"> N. Prenatal diagnosis of Klippel-Trenaunay syndrome: Series of four cases and revie</w:t>
      </w:r>
      <w:r w:rsidR="00F01CCA">
        <w:rPr>
          <w:rFonts w:ascii="Book Antiqua" w:eastAsia="Book Antiqua" w:hAnsi="Book Antiqua" w:cs="Book Antiqua"/>
          <w:color w:val="000000"/>
        </w:rPr>
        <w:t xml:space="preserve">w of the literature. </w:t>
      </w:r>
      <w:r w:rsidR="00F01CCA" w:rsidRPr="00F01CCA">
        <w:rPr>
          <w:rFonts w:ascii="Book Antiqua" w:eastAsia="Book Antiqua" w:hAnsi="Book Antiqua" w:cs="Book Antiqua"/>
          <w:i/>
          <w:color w:val="000000"/>
        </w:rPr>
        <w:t>Ultrasound</w:t>
      </w:r>
      <w:r w:rsidRPr="00F01CCA">
        <w:rPr>
          <w:rFonts w:ascii="Book Antiqua" w:eastAsia="Book Antiqua" w:hAnsi="Book Antiqua" w:cs="Book Antiqua"/>
          <w:i/>
          <w:color w:val="000000"/>
        </w:rPr>
        <w:t xml:space="preserve"> </w:t>
      </w:r>
      <w:r>
        <w:rPr>
          <w:rFonts w:ascii="Book Antiqua" w:eastAsia="Book Antiqua" w:hAnsi="Book Antiqua" w:cs="Book Antiqua"/>
          <w:color w:val="000000"/>
        </w:rPr>
        <w:t>2020;</w:t>
      </w:r>
      <w:r w:rsidR="00F01CCA">
        <w:rPr>
          <w:rFonts w:ascii="Book Antiqua" w:hAnsi="Book Antiqua" w:cs="Book Antiqua" w:hint="eastAsia"/>
          <w:color w:val="000000"/>
          <w:lang w:eastAsia="zh-CN"/>
        </w:rPr>
        <w:t xml:space="preserve"> </w:t>
      </w:r>
      <w:r w:rsidRPr="00F01CCA">
        <w:rPr>
          <w:rFonts w:ascii="Book Antiqua" w:eastAsia="Book Antiqua" w:hAnsi="Book Antiqua" w:cs="Book Antiqua"/>
          <w:b/>
          <w:color w:val="000000"/>
        </w:rPr>
        <w:t>28:</w:t>
      </w:r>
      <w:r w:rsidR="00F01C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91–102 [PMID: </w:t>
      </w:r>
      <w:r w:rsidR="00F01CCA" w:rsidRPr="00F01CCA">
        <w:rPr>
          <w:rFonts w:ascii="Book Antiqua" w:eastAsia="Book Antiqua" w:hAnsi="Book Antiqua" w:cs="Book Antiqua"/>
          <w:color w:val="000000"/>
        </w:rPr>
        <w:t>32528545</w:t>
      </w:r>
      <w:r>
        <w:rPr>
          <w:rFonts w:ascii="Book Antiqua" w:eastAsia="Book Antiqua" w:hAnsi="Book Antiqua" w:cs="Book Antiqua"/>
          <w:color w:val="000000"/>
        </w:rPr>
        <w:t xml:space="preserve"> DOI: 10.1177/1742271X19880327]</w:t>
      </w:r>
    </w:p>
    <w:p w:rsidR="00A77B3E" w:rsidRDefault="00FE0057">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Whelan AJ</w:t>
      </w:r>
      <w:r>
        <w:rPr>
          <w:rFonts w:ascii="Book Antiqua" w:eastAsia="Book Antiqua" w:hAnsi="Book Antiqua" w:cs="Book Antiqua"/>
          <w:color w:val="000000"/>
        </w:rPr>
        <w:t xml:space="preserve">, Watson MS, Porter FD, Steiner RD. Klippel-Trenaunay-Weber syndrome associated with a 5:11 balanced translocation. </w:t>
      </w:r>
      <w:r>
        <w:rPr>
          <w:rFonts w:ascii="Book Antiqua" w:eastAsia="Book Antiqua" w:hAnsi="Book Antiqua" w:cs="Book Antiqua"/>
          <w:i/>
          <w:iCs/>
          <w:color w:val="000000"/>
        </w:rPr>
        <w:t>Am J Med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59</w:t>
      </w:r>
      <w:r>
        <w:rPr>
          <w:rFonts w:ascii="Book Antiqua" w:eastAsia="Book Antiqua" w:hAnsi="Book Antiqua" w:cs="Book Antiqua"/>
          <w:color w:val="000000"/>
        </w:rPr>
        <w:t>: 492-494 [PMID: 8585570 DOI: 10.1002/ajmg.1320590416]</w:t>
      </w:r>
    </w:p>
    <w:p w:rsidR="00A77B3E" w:rsidRDefault="00FE005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Tian XL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Kadaba</w:t>
      </w:r>
      <w:proofErr w:type="spellEnd"/>
      <w:r>
        <w:rPr>
          <w:rFonts w:ascii="Book Antiqua" w:eastAsia="Book Antiqua" w:hAnsi="Book Antiqua" w:cs="Book Antiqua"/>
          <w:color w:val="000000"/>
        </w:rPr>
        <w:t xml:space="preserve"> R, You SA, Liu M, </w:t>
      </w:r>
      <w:proofErr w:type="spellStart"/>
      <w:r>
        <w:rPr>
          <w:rFonts w:ascii="Book Antiqua" w:eastAsia="Book Antiqua" w:hAnsi="Book Antiqua" w:cs="Book Antiqua"/>
          <w:color w:val="000000"/>
        </w:rPr>
        <w:t>Timur</w:t>
      </w:r>
      <w:proofErr w:type="spellEnd"/>
      <w:r>
        <w:rPr>
          <w:rFonts w:ascii="Book Antiqua" w:eastAsia="Book Antiqua" w:hAnsi="Book Antiqua" w:cs="Book Antiqua"/>
          <w:color w:val="000000"/>
        </w:rPr>
        <w:t xml:space="preserve"> AA, Yang L, Chen Q, </w:t>
      </w:r>
      <w:proofErr w:type="spellStart"/>
      <w:r>
        <w:rPr>
          <w:rFonts w:ascii="Book Antiqua" w:eastAsia="Book Antiqua" w:hAnsi="Book Antiqua" w:cs="Book Antiqua"/>
          <w:color w:val="000000"/>
        </w:rPr>
        <w:t>Szafranski</w:t>
      </w:r>
      <w:proofErr w:type="spellEnd"/>
      <w:r>
        <w:rPr>
          <w:rFonts w:ascii="Book Antiqua" w:eastAsia="Book Antiqua" w:hAnsi="Book Antiqua" w:cs="Book Antiqua"/>
          <w:color w:val="000000"/>
        </w:rPr>
        <w:t xml:space="preserve"> P, Rao S, Wu L, Housman DE, </w:t>
      </w:r>
      <w:proofErr w:type="spellStart"/>
      <w:r>
        <w:rPr>
          <w:rFonts w:ascii="Book Antiqua" w:eastAsia="Book Antiqua" w:hAnsi="Book Antiqua" w:cs="Book Antiqua"/>
          <w:color w:val="000000"/>
        </w:rPr>
        <w:t>DiCorleto</w:t>
      </w:r>
      <w:proofErr w:type="spellEnd"/>
      <w:r>
        <w:rPr>
          <w:rFonts w:ascii="Book Antiqua" w:eastAsia="Book Antiqua" w:hAnsi="Book Antiqua" w:cs="Book Antiqua"/>
          <w:color w:val="000000"/>
        </w:rPr>
        <w:t xml:space="preserve"> PE, Driscoll DJ, Borrow J, Wang Q. Identification of an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factor that when mutated causes susceptibility to Klippel-Trenaunay syndrome.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427</w:t>
      </w:r>
      <w:r>
        <w:rPr>
          <w:rFonts w:ascii="Book Antiqua" w:eastAsia="Book Antiqua" w:hAnsi="Book Antiqua" w:cs="Book Antiqua"/>
          <w:color w:val="000000"/>
        </w:rPr>
        <w:t>: 640-645 [PMID: 14961121 DOI: 10.1038/nature02320]</w:t>
      </w:r>
    </w:p>
    <w:p w:rsidR="00A77B3E" w:rsidRDefault="00FE005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Puiu</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Stoica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Sosoi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Ioana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Burada</w:t>
      </w:r>
      <w:proofErr w:type="spellEnd"/>
      <w:r>
        <w:rPr>
          <w:rFonts w:ascii="Book Antiqua" w:eastAsia="Book Antiqua" w:hAnsi="Book Antiqua" w:cs="Book Antiqua"/>
          <w:color w:val="000000"/>
        </w:rPr>
        <w:t xml:space="preserve"> F. Terminal deletion 2q37.3 in a patient with Klippel-Trenaunay-Weber syndrome. </w:t>
      </w:r>
      <w:r>
        <w:rPr>
          <w:rFonts w:ascii="Book Antiqua" w:eastAsia="Book Antiqua" w:hAnsi="Book Antiqua" w:cs="Book Antiqua"/>
          <w:i/>
          <w:iCs/>
          <w:color w:val="000000"/>
        </w:rPr>
        <w:t xml:space="preserve">Fetal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351-356 [PMID: 23438794 DOI: 10.3109/15513815.2013.768739]</w:t>
      </w:r>
    </w:p>
    <w:p w:rsidR="00A77B3E" w:rsidRDefault="00FE005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 D</w:t>
      </w:r>
      <w:r>
        <w:rPr>
          <w:rFonts w:ascii="Book Antiqua" w:eastAsia="Book Antiqua" w:hAnsi="Book Antiqua" w:cs="Book Antiqua"/>
          <w:color w:val="000000"/>
        </w:rPr>
        <w:t xml:space="preserve">, Sun L, Chen T. Prenatal ultrasound diagnosis of Klippel-Trenaunay-Weber syndrome associated with umbilical cord hemangioma.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254-256 [PMID: 33210306 DOI: 10.1002/jcu.22896]</w:t>
      </w:r>
    </w:p>
    <w:p w:rsidR="00A77B3E" w:rsidRDefault="00FE005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 CP</w:t>
      </w:r>
      <w:r>
        <w:rPr>
          <w:rFonts w:ascii="Book Antiqua" w:eastAsia="Book Antiqua" w:hAnsi="Book Antiqua" w:cs="Book Antiqua"/>
          <w:color w:val="000000"/>
        </w:rPr>
        <w:t xml:space="preserve">, Lin SP, Chang TY, Lee HC, Hung HY, Lin HY, Huang JP, Wang W. Prenatal sonographic findings of </w:t>
      </w:r>
      <w:proofErr w:type="spellStart"/>
      <w:r>
        <w:rPr>
          <w:rFonts w:ascii="Book Antiqua" w:eastAsia="Book Antiqua" w:hAnsi="Book Antiqua" w:cs="Book Antiqua"/>
          <w:color w:val="000000"/>
        </w:rPr>
        <w:t>Klippel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Trénaunay</w:t>
      </w:r>
      <w:proofErr w:type="spellEnd"/>
      <w:r>
        <w:rPr>
          <w:rFonts w:ascii="Book Antiqua" w:eastAsia="Book Antiqua" w:hAnsi="Book Antiqua" w:cs="Book Antiqua"/>
          <w:color w:val="000000"/>
        </w:rPr>
        <w:t xml:space="preserve">-Weber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409-412 [PMID: 17373681 DOI: 10.1002/jcu.20323]</w:t>
      </w:r>
    </w:p>
    <w:p w:rsidR="00A77B3E" w:rsidRDefault="00FE005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Assimakopoulos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Zafrakas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Athanasiades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Peristeri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Tampakoudis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Bontis</w:t>
      </w:r>
      <w:proofErr w:type="spellEnd"/>
      <w:r>
        <w:rPr>
          <w:rFonts w:ascii="Book Antiqua" w:eastAsia="Book Antiqua" w:hAnsi="Book Antiqua" w:cs="Book Antiqua"/>
          <w:color w:val="000000"/>
        </w:rPr>
        <w:t xml:space="preserve"> J. Klippel-Trenaunay-Weber syndrome with abdominal hemangiomata appearing on ultrasound examination as intestinal obstruction.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549-550 [PMID: 14618672 DOI: 10.1002/uog.235]</w:t>
      </w:r>
    </w:p>
    <w:p w:rsidR="00A77B3E" w:rsidRDefault="00FE005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Meholic</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Freimanis</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Stucka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LoPiccolo</w:t>
      </w:r>
      <w:proofErr w:type="spellEnd"/>
      <w:r>
        <w:rPr>
          <w:rFonts w:ascii="Book Antiqua" w:eastAsia="Book Antiqua" w:hAnsi="Book Antiqua" w:cs="Book Antiqua"/>
          <w:color w:val="000000"/>
        </w:rPr>
        <w:t xml:space="preserve"> ML. Sonographic in utero diagnosis of Klippel-Trenaunay-Weber syndrome.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10</w:t>
      </w:r>
      <w:r>
        <w:rPr>
          <w:rFonts w:ascii="Book Antiqua" w:eastAsia="Book Antiqua" w:hAnsi="Book Antiqua" w:cs="Book Antiqua"/>
          <w:color w:val="000000"/>
        </w:rPr>
        <w:t>: 111-114 [PMID: 1850489 DOI: 10.7863/jum.1991.10.2.111]</w:t>
      </w:r>
    </w:p>
    <w:p w:rsidR="00A77B3E" w:rsidRDefault="00FE005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Seoud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Santos-Ramos R, Friedman JM. Early prenatal ultrasonic findings in Klippel-Trenaunay-Weber syndrome. </w:t>
      </w:r>
      <w:proofErr w:type="spellStart"/>
      <w:r>
        <w:rPr>
          <w:rFonts w:ascii="Book Antiqua" w:eastAsia="Book Antiqua" w:hAnsi="Book Antiqua" w:cs="Book Antiqua"/>
          <w:i/>
          <w:iCs/>
          <w:color w:val="000000"/>
        </w:rPr>
        <w:t>Prenat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4</w:t>
      </w:r>
      <w:r>
        <w:rPr>
          <w:rFonts w:ascii="Book Antiqua" w:eastAsia="Book Antiqua" w:hAnsi="Book Antiqua" w:cs="Book Antiqua"/>
          <w:color w:val="000000"/>
        </w:rPr>
        <w:t>: 227-230 [PMID: 6087308 DOI: 10.1002/pd.1970040312]</w:t>
      </w:r>
    </w:p>
    <w:p w:rsidR="00A77B3E" w:rsidRDefault="00FE005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Coombs PR</w:t>
      </w:r>
      <w:r>
        <w:rPr>
          <w:rFonts w:ascii="Book Antiqua" w:eastAsia="Book Antiqua" w:hAnsi="Book Antiqua" w:cs="Book Antiqua"/>
          <w:color w:val="000000"/>
        </w:rPr>
        <w:t xml:space="preserve">, James PA, Edwards AG. Sonographic identification of lower limb venous hypoplasia in the prenatal diagnosis of </w:t>
      </w:r>
      <w:proofErr w:type="spellStart"/>
      <w:r>
        <w:rPr>
          <w:rFonts w:ascii="Book Antiqua" w:eastAsia="Book Antiqua" w:hAnsi="Book Antiqua" w:cs="Book Antiqua"/>
          <w:color w:val="000000"/>
        </w:rPr>
        <w:t>Klippel-Trénaunay</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Ultrasound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727-729 [PMID: 19902468 DOI: 10.1002/uog.7461]</w:t>
      </w:r>
    </w:p>
    <w:p w:rsidR="00A77B3E" w:rsidRDefault="00FE0057">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Peng HH</w:t>
      </w:r>
      <w:r>
        <w:rPr>
          <w:rFonts w:ascii="Book Antiqua" w:eastAsia="Book Antiqua" w:hAnsi="Book Antiqua" w:cs="Book Antiqua"/>
          <w:color w:val="000000"/>
        </w:rPr>
        <w:t xml:space="preserve">, Wang TH, Chao AS, Chang YL, Shieh SC, Chang SD. Klippel-Trenaunay-Weber syndrome involving fetal thigh: prenatal presentations and outcomes. </w:t>
      </w:r>
      <w:proofErr w:type="spellStart"/>
      <w:r>
        <w:rPr>
          <w:rFonts w:ascii="Book Antiqua" w:eastAsia="Book Antiqua" w:hAnsi="Book Antiqua" w:cs="Book Antiqua"/>
          <w:i/>
          <w:iCs/>
          <w:color w:val="000000"/>
        </w:rPr>
        <w:t>Prenat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825-830 [PMID: 16832837 DOI: 10.1002/pd.1512]</w:t>
      </w:r>
    </w:p>
    <w:p w:rsidR="00A77B3E" w:rsidRDefault="00FE005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Sahinoglu</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Uludogan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Delikara</w:t>
      </w:r>
      <w:proofErr w:type="spellEnd"/>
      <w:r>
        <w:rPr>
          <w:rFonts w:ascii="Book Antiqua" w:eastAsia="Book Antiqua" w:hAnsi="Book Antiqua" w:cs="Book Antiqua"/>
          <w:color w:val="000000"/>
        </w:rPr>
        <w:t xml:space="preserve"> NM. Prenatal sonographic diagnosis of Klippel-Trenaunay-Weber syndrome associated with umbilical cord hemangioma.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1-6 [PMID: 12638074 DOI: 10.1055/s-2003-37950]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FE0057">
      <w:pPr>
        <w:spacing w:line="360" w:lineRule="auto"/>
        <w:jc w:val="both"/>
      </w:pPr>
      <w:r>
        <w:rPr>
          <w:rFonts w:ascii="Book Antiqua" w:eastAsia="Book Antiqua" w:hAnsi="Book Antiqua" w:cs="Book Antiqua"/>
          <w:b/>
          <w:color w:val="000000"/>
        </w:rPr>
        <w:lastRenderedPageBreak/>
        <w:t>Footnotes</w:t>
      </w:r>
    </w:p>
    <w:p w:rsidR="00A77B3E" w:rsidRDefault="00FE0057">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3"/>
        </w:rPr>
        <w:t>Informed written consent was obtained from the patient for publication of this report and any accompanying images.</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3"/>
        </w:rPr>
        <w:t>The authors declare that they have no conflict of interest.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3"/>
        </w:rPr>
        <w:t>The authors have read the CARE Checklist (2016), and the manuscript was prepared and revised according to the CARE Checklist (2016).</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85A7D">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2021</w:t>
      </w:r>
    </w:p>
    <w:p w:rsidR="00A77B3E" w:rsidRDefault="00FE005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23, 2021</w:t>
      </w:r>
    </w:p>
    <w:p w:rsidR="00A77B3E" w:rsidRDefault="00FE0057">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FE0057">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185A7D">
        <w:rPr>
          <w:rFonts w:ascii="Book Antiqua" w:eastAsia="Microsoft YaHei" w:hAnsi="Book Antiqua" w:cs="SimSun"/>
        </w:rPr>
        <w:t>Medicine, research and experimenta</w:t>
      </w:r>
      <w:bookmarkEnd w:id="1"/>
      <w:r w:rsidR="00185A7D">
        <w:rPr>
          <w:rFonts w:ascii="Book Antiqua" w:eastAsia="Microsoft YaHei" w:hAnsi="Book Antiqua" w:cs="SimSun"/>
        </w:rPr>
        <w:t>l</w:t>
      </w:r>
      <w:bookmarkEnd w:id="2"/>
      <w:bookmarkEnd w:id="3"/>
      <w:bookmarkEnd w:id="4"/>
    </w:p>
    <w:p w:rsidR="00A77B3E" w:rsidRDefault="00FE005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FE0057">
      <w:pPr>
        <w:spacing w:line="360" w:lineRule="auto"/>
        <w:jc w:val="both"/>
      </w:pPr>
      <w:r>
        <w:rPr>
          <w:rFonts w:ascii="Book Antiqua" w:eastAsia="Book Antiqua" w:hAnsi="Book Antiqua" w:cs="Book Antiqua"/>
          <w:b/>
          <w:color w:val="000000"/>
        </w:rPr>
        <w:t>Peer-review report’s scientific quality classification</w:t>
      </w:r>
    </w:p>
    <w:p w:rsidR="00A77B3E" w:rsidRDefault="00FE005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77B3E" w:rsidRDefault="00FE0057">
      <w:pPr>
        <w:spacing w:line="360" w:lineRule="auto"/>
        <w:jc w:val="both"/>
      </w:pPr>
      <w:r>
        <w:rPr>
          <w:rFonts w:ascii="Book Antiqua" w:eastAsia="Book Antiqua" w:hAnsi="Book Antiqua" w:cs="Book Antiqua"/>
          <w:color w:val="000000"/>
        </w:rPr>
        <w:t>Grade B (Very good): 0</w:t>
      </w:r>
    </w:p>
    <w:p w:rsidR="00A77B3E" w:rsidRDefault="00FE0057">
      <w:pPr>
        <w:spacing w:line="360" w:lineRule="auto"/>
        <w:jc w:val="both"/>
      </w:pPr>
      <w:r>
        <w:rPr>
          <w:rFonts w:ascii="Book Antiqua" w:eastAsia="Book Antiqua" w:hAnsi="Book Antiqua" w:cs="Book Antiqua"/>
          <w:color w:val="000000"/>
        </w:rPr>
        <w:lastRenderedPageBreak/>
        <w:t>Grade C (Good): 0</w:t>
      </w:r>
    </w:p>
    <w:p w:rsidR="00A77B3E" w:rsidRDefault="00FE0057">
      <w:pPr>
        <w:spacing w:line="360" w:lineRule="auto"/>
        <w:jc w:val="both"/>
      </w:pPr>
      <w:r>
        <w:rPr>
          <w:rFonts w:ascii="Book Antiqua" w:eastAsia="Book Antiqua" w:hAnsi="Book Antiqua" w:cs="Book Antiqua"/>
          <w:color w:val="000000"/>
        </w:rPr>
        <w:t>Grade D (Fair): 0</w:t>
      </w:r>
    </w:p>
    <w:p w:rsidR="00A77B3E" w:rsidRDefault="00FE0057">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FE005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Stan F</w:t>
      </w:r>
      <w:r>
        <w:rPr>
          <w:rFonts w:ascii="Book Antiqua" w:eastAsia="Book Antiqua" w:hAnsi="Book Antiqua" w:cs="Book Antiqua"/>
          <w:b/>
          <w:color w:val="000000"/>
        </w:rPr>
        <w:t xml:space="preserve"> S-Editor: </w:t>
      </w:r>
      <w:r w:rsidR="00185A7D">
        <w:rPr>
          <w:rFonts w:ascii="Book Antiqua" w:hAnsi="Book Antiqua" w:cs="Book Antiqua" w:hint="eastAsia"/>
          <w:color w:val="000000"/>
          <w:lang w:eastAsia="zh-CN"/>
        </w:rPr>
        <w:t>F</w:t>
      </w:r>
      <w:r w:rsidR="00185A7D">
        <w:rPr>
          <w:rFonts w:ascii="Book Antiqua" w:eastAsia="Book Antiqua" w:hAnsi="Book Antiqua" w:cs="Book Antiqua"/>
          <w:color w:val="000000"/>
        </w:rPr>
        <w:t>an</w:t>
      </w:r>
      <w:r>
        <w:rPr>
          <w:rFonts w:ascii="Book Antiqua" w:eastAsia="Book Antiqua" w:hAnsi="Book Antiqua" w:cs="Book Antiqua"/>
          <w:color w:val="000000"/>
        </w:rPr>
        <w:t xml:space="preserve"> J</w:t>
      </w:r>
      <w:r w:rsidR="00185A7D">
        <w:rPr>
          <w:rFonts w:ascii="Book Antiqua" w:hAnsi="Book Antiqua" w:cs="Book Antiqua" w:hint="eastAsia"/>
          <w:color w:val="000000"/>
          <w:lang w:eastAsia="zh-CN"/>
        </w:rPr>
        <w:t>R</w:t>
      </w:r>
      <w:r>
        <w:rPr>
          <w:rFonts w:ascii="Book Antiqua" w:eastAsia="Book Antiqua" w:hAnsi="Book Antiqua" w:cs="Book Antiqua"/>
          <w:b/>
          <w:color w:val="000000"/>
        </w:rPr>
        <w:t xml:space="preserve"> L-Editor:  </w:t>
      </w:r>
      <w:r w:rsidR="004450DD">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C25F31" w:rsidRDefault="00C25F31">
      <w:pPr>
        <w:spacing w:line="360" w:lineRule="auto"/>
        <w:jc w:val="both"/>
        <w:sectPr w:rsidR="00C25F31">
          <w:pgSz w:w="12240" w:h="15840"/>
          <w:pgMar w:top="1440" w:right="1440" w:bottom="1440" w:left="1440" w:header="720" w:footer="720" w:gutter="0"/>
          <w:cols w:space="720"/>
          <w:docGrid w:linePitch="360"/>
        </w:sectPr>
      </w:pPr>
    </w:p>
    <w:p w:rsidR="00A77B3E" w:rsidRDefault="00FE0057">
      <w:pPr>
        <w:spacing w:line="360" w:lineRule="auto"/>
        <w:jc w:val="both"/>
      </w:pPr>
      <w:r>
        <w:rPr>
          <w:rFonts w:ascii="Book Antiqua" w:eastAsia="Book Antiqua" w:hAnsi="Book Antiqua" w:cs="Book Antiqua"/>
          <w:b/>
          <w:color w:val="000000"/>
        </w:rPr>
        <w:lastRenderedPageBreak/>
        <w:t>Figure Legends</w:t>
      </w:r>
    </w:p>
    <w:p w:rsidR="006514AC" w:rsidRDefault="006514AC">
      <w:pPr>
        <w:spacing w:line="360" w:lineRule="auto"/>
        <w:jc w:val="both"/>
        <w:rPr>
          <w:rFonts w:ascii="Book Antiqua" w:hAnsi="Book Antiqua" w:cs="Book Antiqua"/>
          <w:color w:val="000000"/>
          <w:lang w:eastAsia="zh-CN"/>
        </w:rPr>
      </w:pPr>
      <w:r>
        <w:rPr>
          <w:noProof/>
          <w:lang w:val="en-GB" w:eastAsia="zh-CN"/>
        </w:rPr>
        <w:drawing>
          <wp:inline distT="0" distB="0" distL="0" distR="0" wp14:anchorId="598A9819" wp14:editId="34F9D62B">
            <wp:extent cx="5860473" cy="34667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6972" cy="3470612"/>
                    </a:xfrm>
                    <a:prstGeom prst="rect">
                      <a:avLst/>
                    </a:prstGeom>
                  </pic:spPr>
                </pic:pic>
              </a:graphicData>
            </a:graphic>
          </wp:inline>
        </w:drawing>
      </w:r>
    </w:p>
    <w:p w:rsidR="00A77B3E" w:rsidRDefault="006514AC">
      <w:pPr>
        <w:spacing w:line="360" w:lineRule="auto"/>
        <w:jc w:val="both"/>
      </w:pPr>
      <w:r w:rsidRPr="006514AC">
        <w:rPr>
          <w:rFonts w:ascii="Book Antiqua" w:eastAsia="Book Antiqua" w:hAnsi="Book Antiqua" w:cs="Book Antiqua"/>
          <w:b/>
          <w:color w:val="000000"/>
        </w:rPr>
        <w:t>Figure</w:t>
      </w:r>
      <w:r w:rsidR="00FE0057" w:rsidRPr="006514AC">
        <w:rPr>
          <w:rFonts w:ascii="Book Antiqua" w:eastAsia="Book Antiqua" w:hAnsi="Book Antiqua" w:cs="Book Antiqua"/>
          <w:b/>
          <w:color w:val="000000"/>
        </w:rPr>
        <w:t xml:space="preserve"> 1 Prenatal sonograms at 18 </w:t>
      </w:r>
      <w:proofErr w:type="spellStart"/>
      <w:r w:rsidR="00FE0057" w:rsidRPr="006514AC">
        <w:rPr>
          <w:rFonts w:ascii="Book Antiqua" w:eastAsia="Book Antiqua" w:hAnsi="Book Antiqua" w:cs="Book Antiqua"/>
          <w:b/>
          <w:color w:val="000000"/>
        </w:rPr>
        <w:t>wk</w:t>
      </w:r>
      <w:proofErr w:type="spellEnd"/>
      <w:r w:rsidR="00FE0057" w:rsidRPr="006514AC">
        <w:rPr>
          <w:rFonts w:ascii="Book Antiqua" w:eastAsia="Book Antiqua" w:hAnsi="Book Antiqua" w:cs="Book Antiqua"/>
          <w:b/>
          <w:color w:val="000000"/>
        </w:rPr>
        <w:t xml:space="preserve"> of gestation and images after induced-abortion. </w:t>
      </w:r>
      <w:r w:rsidR="00FE0057">
        <w:rPr>
          <w:rFonts w:ascii="Book Antiqua" w:eastAsia="Book Antiqua" w:hAnsi="Book Antiqua" w:cs="Book Antiqua"/>
          <w:color w:val="000000"/>
        </w:rPr>
        <w:t>A</w:t>
      </w:r>
      <w:r>
        <w:rPr>
          <w:rFonts w:ascii="Book Antiqua" w:hAnsi="Book Antiqua" w:cs="Book Antiqua" w:hint="eastAsia"/>
          <w:color w:val="000000"/>
          <w:lang w:eastAsia="zh-CN"/>
        </w:rPr>
        <w:t xml:space="preserve"> and</w:t>
      </w:r>
      <w:r w:rsidR="00FE0057">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w:t>
      </w:r>
      <w:r w:rsidR="004450DD">
        <w:rPr>
          <w:rFonts w:ascii="Book Antiqua" w:eastAsia="Book Antiqua" w:hAnsi="Book Antiqua" w:cs="Book Antiqua"/>
          <w:color w:val="000000"/>
        </w:rPr>
        <w:t>M</w:t>
      </w:r>
      <w:r w:rsidR="00FE0057">
        <w:rPr>
          <w:rFonts w:ascii="Book Antiqua" w:eastAsia="Book Antiqua" w:hAnsi="Book Antiqua" w:cs="Book Antiqua"/>
          <w:color w:val="000000"/>
        </w:rPr>
        <w:t>arked thickening of the right thigh</w:t>
      </w:r>
      <w:r w:rsidR="004450DD">
        <w:rPr>
          <w:rFonts w:ascii="Book Antiqua" w:eastAsia="Book Antiqua" w:hAnsi="Book Antiqua" w:cs="Book Antiqua"/>
          <w:color w:val="000000"/>
        </w:rPr>
        <w:t>,</w:t>
      </w:r>
      <w:r w:rsidR="00FE0057">
        <w:rPr>
          <w:rFonts w:ascii="Book Antiqua" w:eastAsia="Book Antiqua" w:hAnsi="Book Antiqua" w:cs="Book Antiqua"/>
          <w:color w:val="000000"/>
        </w:rPr>
        <w:t xml:space="preserve"> no marked edema and fluid/cystic spaces in the lower limbs (A, sagittal section and B, transverse section)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0057">
        <w:rPr>
          <w:rFonts w:ascii="Book Antiqua" w:eastAsia="Book Antiqua" w:hAnsi="Book Antiqua" w:cs="Book Antiqua"/>
          <w:color w:val="000000"/>
        </w:rPr>
        <w:t>C</w:t>
      </w:r>
      <w:r>
        <w:rPr>
          <w:rFonts w:ascii="Book Antiqua" w:hAnsi="Book Antiqua" w:cs="Book Antiqua" w:hint="eastAsia"/>
          <w:color w:val="000000"/>
          <w:lang w:eastAsia="zh-CN"/>
        </w:rPr>
        <w:t xml:space="preserve"> and </w:t>
      </w:r>
      <w:r w:rsidR="00FE0057">
        <w:rPr>
          <w:rFonts w:ascii="Book Antiqua" w:eastAsia="Book Antiqua" w:hAnsi="Book Antiqua" w:cs="Book Antiqua"/>
          <w:color w:val="000000"/>
        </w:rPr>
        <w:t>D</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Enlarged vascula</w:t>
      </w:r>
      <w:r w:rsidR="004450DD">
        <w:rPr>
          <w:rFonts w:ascii="Book Antiqua" w:eastAsia="Book Antiqua" w:hAnsi="Book Antiqua" w:cs="Book Antiqua"/>
          <w:color w:val="000000"/>
        </w:rPr>
        <w:t>tu</w:t>
      </w:r>
      <w:r w:rsidR="00FE0057">
        <w:rPr>
          <w:rFonts w:ascii="Book Antiqua" w:eastAsia="Book Antiqua" w:hAnsi="Book Antiqua" w:cs="Book Antiqua"/>
          <w:color w:val="000000"/>
        </w:rPr>
        <w:t>r</w:t>
      </w:r>
      <w:r w:rsidR="004450DD">
        <w:rPr>
          <w:rFonts w:ascii="Book Antiqua" w:eastAsia="Book Antiqua" w:hAnsi="Book Antiqua" w:cs="Book Antiqua"/>
          <w:color w:val="000000"/>
        </w:rPr>
        <w:t>e</w:t>
      </w:r>
      <w:r w:rsidR="00FE0057">
        <w:rPr>
          <w:rFonts w:ascii="Book Antiqua" w:eastAsia="Book Antiqua" w:hAnsi="Book Antiqua" w:cs="Book Antiqua"/>
          <w:color w:val="000000"/>
        </w:rPr>
        <w:t xml:space="preserve"> and higher intensive blood flow signals </w:t>
      </w:r>
      <w:r w:rsidR="004450DD">
        <w:rPr>
          <w:rFonts w:ascii="Book Antiqua" w:eastAsia="Book Antiqua" w:hAnsi="Book Antiqua" w:cs="Book Antiqua"/>
          <w:color w:val="000000"/>
        </w:rPr>
        <w:t>i</w:t>
      </w:r>
      <w:r w:rsidR="00FE0057">
        <w:rPr>
          <w:rFonts w:ascii="Book Antiqua" w:eastAsia="Book Antiqua" w:hAnsi="Book Antiqua" w:cs="Book Antiqua"/>
          <w:color w:val="000000"/>
        </w:rPr>
        <w:t>n the right limb</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E</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The purple stains predominantly affecting the right lower limb and asymmetry of the lower limbs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0057">
        <w:rPr>
          <w:rFonts w:ascii="Book Antiqua" w:eastAsia="Book Antiqua" w:hAnsi="Book Antiqua" w:cs="Book Antiqua"/>
          <w:color w:val="000000"/>
        </w:rPr>
        <w:t>F</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X-ray image showing the right lower limb hypertrophy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0057">
        <w:rPr>
          <w:rFonts w:ascii="Book Antiqua" w:eastAsia="Book Antiqua" w:hAnsi="Book Antiqua" w:cs="Book Antiqua"/>
          <w:color w:val="000000"/>
        </w:rPr>
        <w:t>G</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Pr>
          <w:rFonts w:ascii="Book Antiqua" w:eastAsia="Book Antiqua" w:hAnsi="Book Antiqua" w:cs="Book Antiqua"/>
          <w:color w:val="000000"/>
        </w:rPr>
        <w:t xml:space="preserve">agnetic </w:t>
      </w:r>
      <w:r>
        <w:rPr>
          <w:rFonts w:ascii="Book Antiqua" w:hAnsi="Book Antiqua" w:cs="Book Antiqua" w:hint="eastAsia"/>
          <w:color w:val="000000"/>
          <w:lang w:eastAsia="zh-CN"/>
        </w:rPr>
        <w:t>r</w:t>
      </w:r>
      <w:r>
        <w:rPr>
          <w:rFonts w:ascii="Book Antiqua" w:eastAsia="Book Antiqua" w:hAnsi="Book Antiqua" w:cs="Book Antiqua"/>
          <w:color w:val="000000"/>
        </w:rPr>
        <w:t xml:space="preserve">esonance </w:t>
      </w:r>
      <w:r>
        <w:rPr>
          <w:rFonts w:ascii="Book Antiqua" w:hAnsi="Book Antiqua" w:cs="Book Antiqua" w:hint="eastAsia"/>
          <w:color w:val="000000"/>
          <w:lang w:eastAsia="zh-CN"/>
        </w:rPr>
        <w:t>i</w:t>
      </w:r>
      <w:r>
        <w:rPr>
          <w:rFonts w:ascii="Book Antiqua" w:eastAsia="Book Antiqua" w:hAnsi="Book Antiqua" w:cs="Book Antiqua"/>
          <w:color w:val="000000"/>
        </w:rPr>
        <w:t>maging</w:t>
      </w:r>
      <w:r w:rsidR="00FE0057">
        <w:rPr>
          <w:rFonts w:ascii="Book Antiqua" w:eastAsia="Book Antiqua" w:hAnsi="Book Antiqua" w:cs="Book Antiqua"/>
          <w:color w:val="000000"/>
        </w:rPr>
        <w:t xml:space="preserve"> image showing enlargement of the vascula</w:t>
      </w:r>
      <w:r w:rsidR="004450DD">
        <w:rPr>
          <w:rFonts w:ascii="Book Antiqua" w:eastAsia="Book Antiqua" w:hAnsi="Book Antiqua" w:cs="Book Antiqua"/>
          <w:color w:val="000000"/>
        </w:rPr>
        <w:t>tu</w:t>
      </w:r>
      <w:r w:rsidR="00FE0057">
        <w:rPr>
          <w:rFonts w:ascii="Book Antiqua" w:eastAsia="Book Antiqua" w:hAnsi="Book Antiqua" w:cs="Book Antiqua"/>
          <w:color w:val="000000"/>
        </w:rPr>
        <w:t>r</w:t>
      </w:r>
      <w:r w:rsidR="004450DD">
        <w:rPr>
          <w:rFonts w:ascii="Book Antiqua" w:eastAsia="Book Antiqua" w:hAnsi="Book Antiqua" w:cs="Book Antiqua"/>
          <w:color w:val="000000"/>
        </w:rPr>
        <w:t>e</w:t>
      </w:r>
      <w:r w:rsidR="00FE0057">
        <w:rPr>
          <w:rFonts w:ascii="Book Antiqua" w:eastAsia="Book Antiqua" w:hAnsi="Book Antiqua" w:cs="Book Antiqua"/>
          <w:color w:val="000000"/>
        </w:rPr>
        <w:t xml:space="preserve"> and hypertrophy of soft tissue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0057">
        <w:rPr>
          <w:rFonts w:ascii="Book Antiqua" w:eastAsia="Book Antiqua" w:hAnsi="Book Antiqua" w:cs="Book Antiqua"/>
          <w:color w:val="000000"/>
        </w:rPr>
        <w:t>H</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00FE0057">
        <w:rPr>
          <w:rFonts w:ascii="Book Antiqua" w:eastAsia="Book Antiqua" w:hAnsi="Book Antiqua" w:cs="Book Antiqua"/>
          <w:color w:val="000000"/>
        </w:rPr>
        <w:t>evere congestion in the right lower limb. R</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sidR="00FE0057">
        <w:rPr>
          <w:rFonts w:ascii="Book Antiqua" w:eastAsia="Book Antiqua" w:hAnsi="Book Antiqua" w:cs="Book Antiqua"/>
          <w:color w:val="000000"/>
        </w:rPr>
        <w:t>ight lower limb</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L</w:t>
      </w:r>
      <w:r>
        <w:rPr>
          <w:rFonts w:ascii="Book Antiqua" w:hAnsi="Book Antiqua" w:cs="Book Antiqua" w:hint="eastAsia"/>
          <w:color w:val="000000"/>
          <w:lang w:eastAsia="zh-CN"/>
        </w:rPr>
        <w:t>:</w:t>
      </w:r>
      <w:r w:rsidR="00FE0057">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sidR="00FE0057">
        <w:rPr>
          <w:rFonts w:ascii="Book Antiqua" w:eastAsia="Book Antiqua" w:hAnsi="Book Antiqua" w:cs="Book Antiqua"/>
          <w:color w:val="000000"/>
        </w:rPr>
        <w:t>eft lower limb.</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D5" w:rsidRDefault="008B7DD5" w:rsidP="00295979">
      <w:r>
        <w:separator/>
      </w:r>
    </w:p>
  </w:endnote>
  <w:endnote w:type="continuationSeparator" w:id="0">
    <w:p w:rsidR="008B7DD5" w:rsidRDefault="008B7DD5" w:rsidP="0029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323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295979" w:rsidRPr="00295979" w:rsidRDefault="00295979">
            <w:pPr>
              <w:pStyle w:val="Footer"/>
              <w:jc w:val="right"/>
              <w:rPr>
                <w:rFonts w:ascii="Book Antiqua" w:hAnsi="Book Antiqua"/>
                <w:sz w:val="24"/>
                <w:szCs w:val="24"/>
              </w:rPr>
            </w:pPr>
            <w:r w:rsidRPr="00295979">
              <w:rPr>
                <w:rFonts w:ascii="Book Antiqua" w:hAnsi="Book Antiqua"/>
                <w:sz w:val="24"/>
                <w:szCs w:val="24"/>
                <w:lang w:val="zh-CN" w:eastAsia="zh-CN"/>
              </w:rPr>
              <w:t xml:space="preserve"> </w:t>
            </w:r>
            <w:r w:rsidRPr="00295979">
              <w:rPr>
                <w:rFonts w:ascii="Book Antiqua" w:hAnsi="Book Antiqua"/>
                <w:b/>
                <w:bCs/>
                <w:sz w:val="24"/>
                <w:szCs w:val="24"/>
              </w:rPr>
              <w:fldChar w:fldCharType="begin"/>
            </w:r>
            <w:r w:rsidRPr="00295979">
              <w:rPr>
                <w:rFonts w:ascii="Book Antiqua" w:hAnsi="Book Antiqua"/>
                <w:b/>
                <w:bCs/>
                <w:sz w:val="24"/>
                <w:szCs w:val="24"/>
              </w:rPr>
              <w:instrText>PAGE</w:instrText>
            </w:r>
            <w:r w:rsidRPr="00295979">
              <w:rPr>
                <w:rFonts w:ascii="Book Antiqua" w:hAnsi="Book Antiqua"/>
                <w:b/>
                <w:bCs/>
                <w:sz w:val="24"/>
                <w:szCs w:val="24"/>
              </w:rPr>
              <w:fldChar w:fldCharType="separate"/>
            </w:r>
            <w:r w:rsidR="00126C43">
              <w:rPr>
                <w:rFonts w:ascii="Book Antiqua" w:hAnsi="Book Antiqua"/>
                <w:b/>
                <w:bCs/>
                <w:noProof/>
                <w:sz w:val="24"/>
                <w:szCs w:val="24"/>
              </w:rPr>
              <w:t>1</w:t>
            </w:r>
            <w:r w:rsidRPr="00295979">
              <w:rPr>
                <w:rFonts w:ascii="Book Antiqua" w:hAnsi="Book Antiqua"/>
                <w:b/>
                <w:bCs/>
                <w:sz w:val="24"/>
                <w:szCs w:val="24"/>
              </w:rPr>
              <w:fldChar w:fldCharType="end"/>
            </w:r>
            <w:r w:rsidRPr="00295979">
              <w:rPr>
                <w:rFonts w:ascii="Book Antiqua" w:hAnsi="Book Antiqua"/>
                <w:sz w:val="24"/>
                <w:szCs w:val="24"/>
                <w:lang w:val="zh-CN" w:eastAsia="zh-CN"/>
              </w:rPr>
              <w:t xml:space="preserve"> / </w:t>
            </w:r>
            <w:r w:rsidRPr="00295979">
              <w:rPr>
                <w:rFonts w:ascii="Book Antiqua" w:hAnsi="Book Antiqua"/>
                <w:b/>
                <w:bCs/>
                <w:sz w:val="24"/>
                <w:szCs w:val="24"/>
              </w:rPr>
              <w:fldChar w:fldCharType="begin"/>
            </w:r>
            <w:r w:rsidRPr="00295979">
              <w:rPr>
                <w:rFonts w:ascii="Book Antiqua" w:hAnsi="Book Antiqua"/>
                <w:b/>
                <w:bCs/>
                <w:sz w:val="24"/>
                <w:szCs w:val="24"/>
              </w:rPr>
              <w:instrText>NUMPAGES</w:instrText>
            </w:r>
            <w:r w:rsidRPr="00295979">
              <w:rPr>
                <w:rFonts w:ascii="Book Antiqua" w:hAnsi="Book Antiqua"/>
                <w:b/>
                <w:bCs/>
                <w:sz w:val="24"/>
                <w:szCs w:val="24"/>
              </w:rPr>
              <w:fldChar w:fldCharType="separate"/>
            </w:r>
            <w:r w:rsidR="00126C43">
              <w:rPr>
                <w:rFonts w:ascii="Book Antiqua" w:hAnsi="Book Antiqua"/>
                <w:b/>
                <w:bCs/>
                <w:noProof/>
                <w:sz w:val="24"/>
                <w:szCs w:val="24"/>
              </w:rPr>
              <w:t>14</w:t>
            </w:r>
            <w:r w:rsidRPr="00295979">
              <w:rPr>
                <w:rFonts w:ascii="Book Antiqua" w:hAnsi="Book Antiqua"/>
                <w:b/>
                <w:bCs/>
                <w:sz w:val="24"/>
                <w:szCs w:val="24"/>
              </w:rPr>
              <w:fldChar w:fldCharType="end"/>
            </w:r>
          </w:p>
        </w:sdtContent>
      </w:sdt>
    </w:sdtContent>
  </w:sdt>
  <w:p w:rsidR="00295979" w:rsidRDefault="0029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D5" w:rsidRDefault="008B7DD5" w:rsidP="00295979">
      <w:r>
        <w:separator/>
      </w:r>
    </w:p>
  </w:footnote>
  <w:footnote w:type="continuationSeparator" w:id="0">
    <w:p w:rsidR="008B7DD5" w:rsidRDefault="008B7DD5" w:rsidP="00295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05F5"/>
    <w:rsid w:val="00075E10"/>
    <w:rsid w:val="00076273"/>
    <w:rsid w:val="0008318F"/>
    <w:rsid w:val="00126C43"/>
    <w:rsid w:val="0013093E"/>
    <w:rsid w:val="001710EB"/>
    <w:rsid w:val="0017762C"/>
    <w:rsid w:val="00185A7D"/>
    <w:rsid w:val="00295979"/>
    <w:rsid w:val="002F31B2"/>
    <w:rsid w:val="0031758A"/>
    <w:rsid w:val="0032082B"/>
    <w:rsid w:val="0036685D"/>
    <w:rsid w:val="00434EFB"/>
    <w:rsid w:val="004450DD"/>
    <w:rsid w:val="004533CD"/>
    <w:rsid w:val="00455D98"/>
    <w:rsid w:val="004A0649"/>
    <w:rsid w:val="004A0973"/>
    <w:rsid w:val="004A09DD"/>
    <w:rsid w:val="006266BA"/>
    <w:rsid w:val="006514AC"/>
    <w:rsid w:val="0068043E"/>
    <w:rsid w:val="00813B41"/>
    <w:rsid w:val="008B7DD5"/>
    <w:rsid w:val="008C39E9"/>
    <w:rsid w:val="009B0086"/>
    <w:rsid w:val="009C1966"/>
    <w:rsid w:val="00A431F2"/>
    <w:rsid w:val="00A45C27"/>
    <w:rsid w:val="00A77B3E"/>
    <w:rsid w:val="00AA6462"/>
    <w:rsid w:val="00AF3A15"/>
    <w:rsid w:val="00AF607B"/>
    <w:rsid w:val="00B429FD"/>
    <w:rsid w:val="00B67F86"/>
    <w:rsid w:val="00BF4C45"/>
    <w:rsid w:val="00C25F31"/>
    <w:rsid w:val="00CA2A55"/>
    <w:rsid w:val="00D4379B"/>
    <w:rsid w:val="00DE1C7D"/>
    <w:rsid w:val="00E60348"/>
    <w:rsid w:val="00E65117"/>
    <w:rsid w:val="00EB38E4"/>
    <w:rsid w:val="00F01CCA"/>
    <w:rsid w:val="00F71289"/>
    <w:rsid w:val="00F85C80"/>
    <w:rsid w:val="00FB16B0"/>
    <w:rsid w:val="00FE0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59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95979"/>
    <w:rPr>
      <w:sz w:val="18"/>
      <w:szCs w:val="18"/>
    </w:rPr>
  </w:style>
  <w:style w:type="paragraph" w:styleId="Footer">
    <w:name w:val="footer"/>
    <w:basedOn w:val="Normal"/>
    <w:link w:val="FooterChar"/>
    <w:uiPriority w:val="99"/>
    <w:rsid w:val="002959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5979"/>
    <w:rPr>
      <w:sz w:val="18"/>
      <w:szCs w:val="18"/>
    </w:rPr>
  </w:style>
  <w:style w:type="paragraph" w:styleId="BalloonText">
    <w:name w:val="Balloon Text"/>
    <w:basedOn w:val="Normal"/>
    <w:link w:val="BalloonTextChar"/>
    <w:rsid w:val="006514AC"/>
    <w:rPr>
      <w:sz w:val="18"/>
      <w:szCs w:val="18"/>
    </w:rPr>
  </w:style>
  <w:style w:type="character" w:customStyle="1" w:styleId="BalloonTextChar">
    <w:name w:val="Balloon Text Char"/>
    <w:basedOn w:val="DefaultParagraphFont"/>
    <w:link w:val="BalloonText"/>
    <w:rsid w:val="006514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59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95979"/>
    <w:rPr>
      <w:sz w:val="18"/>
      <w:szCs w:val="18"/>
    </w:rPr>
  </w:style>
  <w:style w:type="paragraph" w:styleId="Footer">
    <w:name w:val="footer"/>
    <w:basedOn w:val="Normal"/>
    <w:link w:val="FooterChar"/>
    <w:uiPriority w:val="99"/>
    <w:rsid w:val="002959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5979"/>
    <w:rPr>
      <w:sz w:val="18"/>
      <w:szCs w:val="18"/>
    </w:rPr>
  </w:style>
  <w:style w:type="paragraph" w:styleId="BalloonText">
    <w:name w:val="Balloon Text"/>
    <w:basedOn w:val="Normal"/>
    <w:link w:val="BalloonTextChar"/>
    <w:rsid w:val="006514AC"/>
    <w:rPr>
      <w:sz w:val="18"/>
      <w:szCs w:val="18"/>
    </w:rPr>
  </w:style>
  <w:style w:type="character" w:customStyle="1" w:styleId="BalloonTextChar">
    <w:name w:val="Balloon Text Char"/>
    <w:basedOn w:val="DefaultParagraphFont"/>
    <w:link w:val="BalloonText"/>
    <w:rsid w:val="006514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C766-C018-462A-B562-A6F8A7D2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2021-10-27T13:15:00Z</dcterms:created>
  <dcterms:modified xsi:type="dcterms:W3CDTF">2021-10-27T13:15:00Z</dcterms:modified>
</cp:coreProperties>
</file>