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0D" w:rsidRDefault="008F6DF6">
      <w:r>
        <w:t>Not applicable (No human subject, animal or statistics)</w:t>
      </w:r>
    </w:p>
    <w:sectPr w:rsidR="00CE220D" w:rsidSect="00C95E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6DF6"/>
    <w:rsid w:val="008F6DF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1</cp:revision>
  <dcterms:created xsi:type="dcterms:W3CDTF">2013-10-26T20:21:00Z</dcterms:created>
  <dcterms:modified xsi:type="dcterms:W3CDTF">2013-10-26T20:22:00Z</dcterms:modified>
</cp:coreProperties>
</file>