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5FC79"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Name of Journal: </w:t>
      </w:r>
      <w:r w:rsidRPr="00EE7159">
        <w:rPr>
          <w:rFonts w:ascii="Book Antiqua" w:eastAsia="Book Antiqua" w:hAnsi="Book Antiqua" w:cs="Book Antiqua"/>
          <w:i/>
          <w:color w:val="000000"/>
        </w:rPr>
        <w:t>World Journal of Gastrointestinal Endoscopy</w:t>
      </w:r>
    </w:p>
    <w:p w14:paraId="02A35274"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Manuscript NO: </w:t>
      </w:r>
      <w:r w:rsidRPr="00EE7159">
        <w:rPr>
          <w:rFonts w:ascii="Book Antiqua" w:eastAsia="Book Antiqua" w:hAnsi="Book Antiqua" w:cs="Book Antiqua"/>
          <w:color w:val="000000"/>
        </w:rPr>
        <w:t>67425</w:t>
      </w:r>
    </w:p>
    <w:p w14:paraId="4E9EE1D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Manuscript Type: </w:t>
      </w:r>
      <w:r w:rsidRPr="00EE7159">
        <w:rPr>
          <w:rFonts w:ascii="Book Antiqua" w:eastAsia="Book Antiqua" w:hAnsi="Book Antiqua" w:cs="Book Antiqua"/>
          <w:color w:val="000000"/>
        </w:rPr>
        <w:t>ORIGINAL ARTICLE</w:t>
      </w:r>
    </w:p>
    <w:p w14:paraId="404B6236" w14:textId="77777777" w:rsidR="00A77B3E" w:rsidRPr="00EE7159" w:rsidRDefault="00A77B3E" w:rsidP="00EE7159">
      <w:pPr>
        <w:adjustRightInd w:val="0"/>
        <w:snapToGrid w:val="0"/>
        <w:spacing w:line="360" w:lineRule="auto"/>
        <w:jc w:val="both"/>
        <w:rPr>
          <w:rFonts w:ascii="Book Antiqua" w:hAnsi="Book Antiqua"/>
        </w:rPr>
      </w:pPr>
    </w:p>
    <w:p w14:paraId="2703786D" w14:textId="77777777" w:rsidR="00A77B3E" w:rsidRPr="00EE7159" w:rsidRDefault="000E68C2" w:rsidP="00EE7159">
      <w:pPr>
        <w:adjustRightInd w:val="0"/>
        <w:snapToGrid w:val="0"/>
        <w:spacing w:line="360" w:lineRule="auto"/>
        <w:jc w:val="both"/>
        <w:rPr>
          <w:rFonts w:ascii="Book Antiqua" w:hAnsi="Book Antiqua"/>
        </w:rPr>
      </w:pPr>
      <w:bookmarkStart w:id="0" w:name="OLE_LINK1"/>
      <w:r w:rsidRPr="00EE7159">
        <w:rPr>
          <w:rFonts w:ascii="Book Antiqua" w:eastAsia="Book Antiqua" w:hAnsi="Book Antiqua" w:cs="Book Antiqua"/>
          <w:b/>
          <w:i/>
          <w:color w:val="000000"/>
        </w:rPr>
        <w:t>Retrospective Study</w:t>
      </w:r>
    </w:p>
    <w:bookmarkEnd w:id="0"/>
    <w:p w14:paraId="4B2FBA0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Follow-up outcomes in patients with negative initial colon capsule endoscopy findings </w:t>
      </w:r>
    </w:p>
    <w:p w14:paraId="01005C83" w14:textId="77777777" w:rsidR="00A77B3E" w:rsidRPr="00EE7159" w:rsidRDefault="00A77B3E" w:rsidP="00EE7159">
      <w:pPr>
        <w:adjustRightInd w:val="0"/>
        <w:snapToGrid w:val="0"/>
        <w:spacing w:line="360" w:lineRule="auto"/>
        <w:jc w:val="both"/>
        <w:rPr>
          <w:rFonts w:ascii="Book Antiqua" w:hAnsi="Book Antiqua"/>
        </w:rPr>
      </w:pPr>
    </w:p>
    <w:p w14:paraId="05E9C963" w14:textId="77777777" w:rsidR="00A77B3E" w:rsidRPr="00EE7159" w:rsidRDefault="000E68C2" w:rsidP="00EE7159">
      <w:pPr>
        <w:adjustRightInd w:val="0"/>
        <w:snapToGrid w:val="0"/>
        <w:spacing w:line="360" w:lineRule="auto"/>
        <w:jc w:val="both"/>
        <w:rPr>
          <w:rFonts w:ascii="Book Antiqua" w:hAnsi="Book Antiqua"/>
        </w:rPr>
      </w:pPr>
      <w:proofErr w:type="spellStart"/>
      <w:r w:rsidRPr="00EE7159">
        <w:rPr>
          <w:rFonts w:ascii="Book Antiqua" w:eastAsia="Book Antiqua" w:hAnsi="Book Antiqua" w:cs="Book Antiqua"/>
          <w:color w:val="000000"/>
        </w:rPr>
        <w:t>Nakaji</w:t>
      </w:r>
      <w:proofErr w:type="spellEnd"/>
      <w:r w:rsidRPr="00EE7159">
        <w:rPr>
          <w:rFonts w:ascii="Book Antiqua" w:eastAsia="Book Antiqua" w:hAnsi="Book Antiqua" w:cs="Book Antiqua"/>
          <w:color w:val="000000"/>
        </w:rPr>
        <w:t xml:space="preserve"> K </w:t>
      </w:r>
      <w:r w:rsidRPr="00EE7159">
        <w:rPr>
          <w:rFonts w:ascii="Book Antiqua" w:eastAsia="Book Antiqua" w:hAnsi="Book Antiqua" w:cs="Book Antiqua"/>
          <w:i/>
          <w:iCs/>
          <w:color w:val="000000"/>
        </w:rPr>
        <w:t>et al</w:t>
      </w:r>
      <w:r w:rsidRPr="00EE7159">
        <w:rPr>
          <w:rFonts w:ascii="Book Antiqua" w:eastAsia="Book Antiqua" w:hAnsi="Book Antiqua" w:cs="Book Antiqua"/>
          <w:b/>
          <w:bCs/>
          <w:color w:val="000000"/>
        </w:rPr>
        <w:t xml:space="preserve">. </w:t>
      </w:r>
      <w:r w:rsidRPr="00EE7159">
        <w:rPr>
          <w:rFonts w:ascii="Book Antiqua" w:eastAsia="Book Antiqua" w:hAnsi="Book Antiqua" w:cs="Book Antiqua"/>
          <w:color w:val="000000"/>
        </w:rPr>
        <w:t>Follow-up of negative CCE findings</w:t>
      </w:r>
    </w:p>
    <w:p w14:paraId="74DF8C7E" w14:textId="77777777" w:rsidR="00A77B3E" w:rsidRPr="00EE7159" w:rsidRDefault="00A77B3E" w:rsidP="00EE7159">
      <w:pPr>
        <w:adjustRightInd w:val="0"/>
        <w:snapToGrid w:val="0"/>
        <w:spacing w:line="360" w:lineRule="auto"/>
        <w:jc w:val="both"/>
        <w:rPr>
          <w:rFonts w:ascii="Book Antiqua" w:hAnsi="Book Antiqua"/>
        </w:rPr>
      </w:pPr>
    </w:p>
    <w:p w14:paraId="3F1DA595" w14:textId="77777777" w:rsidR="00A77B3E" w:rsidRPr="00EE7159" w:rsidRDefault="000E68C2" w:rsidP="00EE7159">
      <w:pPr>
        <w:adjustRightInd w:val="0"/>
        <w:snapToGrid w:val="0"/>
        <w:spacing w:line="360" w:lineRule="auto"/>
        <w:jc w:val="both"/>
        <w:rPr>
          <w:rFonts w:ascii="Book Antiqua" w:hAnsi="Book Antiqua"/>
        </w:rPr>
      </w:pPr>
      <w:proofErr w:type="spellStart"/>
      <w:r w:rsidRPr="00EE7159">
        <w:rPr>
          <w:rFonts w:ascii="Book Antiqua" w:eastAsia="Book Antiqua" w:hAnsi="Book Antiqua" w:cs="Book Antiqua"/>
          <w:color w:val="000000"/>
        </w:rPr>
        <w:t>Konosuke</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Nakaji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Mitsutaka</w:t>
      </w:r>
      <w:proofErr w:type="spellEnd"/>
      <w:r w:rsidRPr="00EE7159">
        <w:rPr>
          <w:rFonts w:ascii="Book Antiqua" w:eastAsia="Book Antiqua" w:hAnsi="Book Antiqua" w:cs="Book Antiqua"/>
          <w:color w:val="000000"/>
        </w:rPr>
        <w:t xml:space="preserve"> Kumamoto, </w:t>
      </w:r>
      <w:proofErr w:type="spellStart"/>
      <w:r w:rsidRPr="00EE7159">
        <w:rPr>
          <w:rFonts w:ascii="Book Antiqua" w:eastAsia="Book Antiqua" w:hAnsi="Book Antiqua" w:cs="Book Antiqua"/>
          <w:color w:val="000000"/>
        </w:rPr>
        <w:t>Mikiko</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Yodozawa</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Kazuki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Okahara</w:t>
      </w:r>
      <w:proofErr w:type="spellEnd"/>
      <w:r w:rsidRPr="00EE7159">
        <w:rPr>
          <w:rFonts w:ascii="Book Antiqua" w:eastAsia="Book Antiqua" w:hAnsi="Book Antiqua" w:cs="Book Antiqua"/>
          <w:color w:val="000000"/>
        </w:rPr>
        <w:t xml:space="preserve">, Shigeo </w:t>
      </w:r>
      <w:proofErr w:type="spellStart"/>
      <w:r w:rsidRPr="00EE7159">
        <w:rPr>
          <w:rFonts w:ascii="Book Antiqua" w:eastAsia="Book Antiqua" w:hAnsi="Book Antiqua" w:cs="Book Antiqua"/>
          <w:color w:val="000000"/>
        </w:rPr>
        <w:t>Suzumura</w:t>
      </w:r>
      <w:proofErr w:type="spellEnd"/>
      <w:r w:rsidRPr="00EE7159">
        <w:rPr>
          <w:rFonts w:ascii="Book Antiqua" w:eastAsia="Book Antiqua" w:hAnsi="Book Antiqua" w:cs="Book Antiqua"/>
          <w:color w:val="000000"/>
        </w:rPr>
        <w:t xml:space="preserve">, Yukinori </w:t>
      </w:r>
      <w:proofErr w:type="spellStart"/>
      <w:r w:rsidRPr="00EE7159">
        <w:rPr>
          <w:rFonts w:ascii="Book Antiqua" w:eastAsia="Book Antiqua" w:hAnsi="Book Antiqua" w:cs="Book Antiqua"/>
          <w:color w:val="000000"/>
        </w:rPr>
        <w:t>Nakae</w:t>
      </w:r>
      <w:proofErr w:type="spellEnd"/>
    </w:p>
    <w:p w14:paraId="6F661D9E" w14:textId="77777777" w:rsidR="00A77B3E" w:rsidRPr="00EE7159" w:rsidRDefault="00A77B3E" w:rsidP="00EE7159">
      <w:pPr>
        <w:adjustRightInd w:val="0"/>
        <w:snapToGrid w:val="0"/>
        <w:spacing w:line="360" w:lineRule="auto"/>
        <w:jc w:val="both"/>
        <w:rPr>
          <w:rFonts w:ascii="Book Antiqua" w:hAnsi="Book Antiqua"/>
        </w:rPr>
      </w:pPr>
    </w:p>
    <w:p w14:paraId="3B8B2418" w14:textId="77777777" w:rsidR="00A77B3E" w:rsidRPr="00EE7159" w:rsidRDefault="000E68C2" w:rsidP="00EE7159">
      <w:pPr>
        <w:adjustRightInd w:val="0"/>
        <w:snapToGrid w:val="0"/>
        <w:spacing w:line="360" w:lineRule="auto"/>
        <w:jc w:val="both"/>
        <w:rPr>
          <w:rFonts w:ascii="Book Antiqua" w:hAnsi="Book Antiqua"/>
        </w:rPr>
      </w:pPr>
      <w:proofErr w:type="spellStart"/>
      <w:r w:rsidRPr="00EE7159">
        <w:rPr>
          <w:rFonts w:ascii="Book Antiqua" w:eastAsia="Book Antiqua" w:hAnsi="Book Antiqua" w:cs="Book Antiqua"/>
          <w:b/>
          <w:bCs/>
          <w:color w:val="000000"/>
        </w:rPr>
        <w:t>Konosuke</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Nakaji</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Mitsutaka</w:t>
      </w:r>
      <w:proofErr w:type="spellEnd"/>
      <w:r w:rsidRPr="00EE7159">
        <w:rPr>
          <w:rFonts w:ascii="Book Antiqua" w:eastAsia="Book Antiqua" w:hAnsi="Book Antiqua" w:cs="Book Antiqua"/>
          <w:b/>
          <w:bCs/>
          <w:color w:val="000000"/>
        </w:rPr>
        <w:t xml:space="preserve"> Kumamoto, </w:t>
      </w:r>
      <w:proofErr w:type="spellStart"/>
      <w:r w:rsidRPr="00EE7159">
        <w:rPr>
          <w:rFonts w:ascii="Book Antiqua" w:eastAsia="Book Antiqua" w:hAnsi="Book Antiqua" w:cs="Book Antiqua"/>
          <w:b/>
          <w:bCs/>
          <w:color w:val="000000"/>
        </w:rPr>
        <w:t>Mikiko</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Yodozawa</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Kazuki</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Okahara</w:t>
      </w:r>
      <w:proofErr w:type="spellEnd"/>
      <w:r w:rsidRPr="00EE7159">
        <w:rPr>
          <w:rFonts w:ascii="Book Antiqua" w:eastAsia="Book Antiqua" w:hAnsi="Book Antiqua" w:cs="Book Antiqua"/>
          <w:b/>
          <w:bCs/>
          <w:color w:val="000000"/>
        </w:rPr>
        <w:t xml:space="preserve">, Yukinori </w:t>
      </w:r>
      <w:proofErr w:type="spellStart"/>
      <w:r w:rsidRPr="00EE7159">
        <w:rPr>
          <w:rFonts w:ascii="Book Antiqua" w:eastAsia="Book Antiqua" w:hAnsi="Book Antiqua" w:cs="Book Antiqua"/>
          <w:b/>
          <w:bCs/>
          <w:color w:val="000000"/>
        </w:rPr>
        <w:t>Nakae</w:t>
      </w:r>
      <w:proofErr w:type="spellEnd"/>
      <w:r w:rsidRPr="00EE7159">
        <w:rPr>
          <w:rFonts w:ascii="Book Antiqua" w:eastAsia="Book Antiqua" w:hAnsi="Book Antiqua" w:cs="Book Antiqua"/>
          <w:b/>
          <w:bCs/>
          <w:color w:val="000000"/>
        </w:rPr>
        <w:t xml:space="preserve">, </w:t>
      </w:r>
      <w:r w:rsidRPr="00EE7159">
        <w:rPr>
          <w:rFonts w:ascii="Book Antiqua" w:eastAsia="Book Antiqua" w:hAnsi="Book Antiqua" w:cs="Book Antiqua"/>
          <w:color w:val="000000"/>
        </w:rPr>
        <w:t xml:space="preserve">Endoscopy Center, </w:t>
      </w:r>
      <w:proofErr w:type="spellStart"/>
      <w:r w:rsidRPr="00EE7159">
        <w:rPr>
          <w:rFonts w:ascii="Book Antiqua" w:eastAsia="Book Antiqua" w:hAnsi="Book Antiqua" w:cs="Book Antiqua"/>
          <w:color w:val="000000"/>
        </w:rPr>
        <w:t>Aishinkai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Wakayama-</w:t>
      </w:r>
      <w:proofErr w:type="spellStart"/>
      <w:r w:rsidRPr="00EE7159">
        <w:rPr>
          <w:rFonts w:ascii="Book Antiqua" w:eastAsia="Book Antiqua" w:hAnsi="Book Antiqua" w:cs="Book Antiqua"/>
          <w:color w:val="000000"/>
        </w:rPr>
        <w:t>shi</w:t>
      </w:r>
      <w:proofErr w:type="spellEnd"/>
      <w:r w:rsidRPr="00EE7159">
        <w:rPr>
          <w:rFonts w:ascii="Book Antiqua" w:eastAsia="Book Antiqua" w:hAnsi="Book Antiqua" w:cs="Book Antiqua"/>
          <w:color w:val="000000"/>
        </w:rPr>
        <w:t xml:space="preserve"> 640-8461, Wakayama, Japan</w:t>
      </w:r>
    </w:p>
    <w:p w14:paraId="63F4838F" w14:textId="77777777" w:rsidR="00A77B3E" w:rsidRPr="00EE7159" w:rsidRDefault="00A77B3E" w:rsidP="00EE7159">
      <w:pPr>
        <w:adjustRightInd w:val="0"/>
        <w:snapToGrid w:val="0"/>
        <w:spacing w:line="360" w:lineRule="auto"/>
        <w:jc w:val="both"/>
        <w:rPr>
          <w:rFonts w:ascii="Book Antiqua" w:hAnsi="Book Antiqua"/>
        </w:rPr>
      </w:pPr>
    </w:p>
    <w:p w14:paraId="3667F2CC"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Shigeo </w:t>
      </w:r>
      <w:proofErr w:type="spellStart"/>
      <w:r w:rsidRPr="00EE7159">
        <w:rPr>
          <w:rFonts w:ascii="Book Antiqua" w:eastAsia="Book Antiqua" w:hAnsi="Book Antiqua" w:cs="Book Antiqua"/>
          <w:b/>
          <w:bCs/>
          <w:color w:val="000000"/>
        </w:rPr>
        <w:t>Suzumura</w:t>
      </w:r>
      <w:proofErr w:type="spellEnd"/>
      <w:r w:rsidRPr="00EE7159">
        <w:rPr>
          <w:rFonts w:ascii="Book Antiqua" w:eastAsia="Book Antiqua" w:hAnsi="Book Antiqua" w:cs="Book Antiqua"/>
          <w:b/>
          <w:bCs/>
          <w:color w:val="000000"/>
        </w:rPr>
        <w:t xml:space="preserve">, </w:t>
      </w:r>
      <w:r w:rsidRPr="00EE7159">
        <w:rPr>
          <w:rFonts w:ascii="Book Antiqua" w:eastAsia="Book Antiqua" w:hAnsi="Book Antiqua" w:cs="Book Antiqua"/>
          <w:color w:val="000000"/>
        </w:rPr>
        <w:t xml:space="preserve">Internal Medicine, Japanese Red Cross Urakawa Hospital, </w:t>
      </w:r>
      <w:proofErr w:type="spellStart"/>
      <w:r w:rsidRPr="00EE7159">
        <w:rPr>
          <w:rFonts w:ascii="Book Antiqua" w:eastAsia="Book Antiqua" w:hAnsi="Book Antiqua" w:cs="Book Antiqua"/>
          <w:color w:val="000000"/>
        </w:rPr>
        <w:t>Higashichochinomi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Urakawagun</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Urakawacho</w:t>
      </w:r>
      <w:proofErr w:type="spellEnd"/>
      <w:r w:rsidRPr="00EE7159">
        <w:rPr>
          <w:rFonts w:ascii="Book Antiqua" w:eastAsia="Book Antiqua" w:hAnsi="Book Antiqua" w:cs="Book Antiqua"/>
          <w:color w:val="000000"/>
        </w:rPr>
        <w:t xml:space="preserve"> 057-0007, Hokkaido, Japan</w:t>
      </w:r>
    </w:p>
    <w:p w14:paraId="4CDA3A86" w14:textId="77777777" w:rsidR="00A77B3E" w:rsidRPr="00EE7159" w:rsidRDefault="00A77B3E" w:rsidP="00EE7159">
      <w:pPr>
        <w:adjustRightInd w:val="0"/>
        <w:snapToGrid w:val="0"/>
        <w:spacing w:line="360" w:lineRule="auto"/>
        <w:jc w:val="both"/>
        <w:rPr>
          <w:rFonts w:ascii="Book Antiqua" w:hAnsi="Book Antiqua"/>
        </w:rPr>
      </w:pPr>
    </w:p>
    <w:p w14:paraId="6B040C48"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Author contributions: </w:t>
      </w:r>
      <w:proofErr w:type="spellStart"/>
      <w:r w:rsidRPr="00EE7159">
        <w:rPr>
          <w:rFonts w:ascii="Book Antiqua" w:eastAsia="Book Antiqua" w:hAnsi="Book Antiqua" w:cs="Book Antiqua"/>
          <w:color w:val="000000"/>
        </w:rPr>
        <w:t>Nakaji</w:t>
      </w:r>
      <w:proofErr w:type="spellEnd"/>
      <w:r w:rsidRPr="00EE7159">
        <w:rPr>
          <w:rFonts w:ascii="Book Antiqua" w:eastAsia="Book Antiqua" w:hAnsi="Book Antiqua" w:cs="Book Antiqua"/>
          <w:color w:val="000000"/>
        </w:rPr>
        <w:t xml:space="preserve"> K analyzed the data and wrote the manuscript; </w:t>
      </w:r>
      <w:proofErr w:type="spellStart"/>
      <w:r w:rsidRPr="00EE7159">
        <w:rPr>
          <w:rFonts w:ascii="Book Antiqua" w:eastAsia="Book Antiqua" w:hAnsi="Book Antiqua" w:cs="Book Antiqua"/>
          <w:color w:val="000000"/>
        </w:rPr>
        <w:t>Nakaji</w:t>
      </w:r>
      <w:proofErr w:type="spellEnd"/>
      <w:r w:rsidRPr="00EE7159">
        <w:rPr>
          <w:rFonts w:ascii="Book Antiqua" w:eastAsia="Book Antiqua" w:hAnsi="Book Antiqua" w:cs="Book Antiqua"/>
          <w:color w:val="000000"/>
        </w:rPr>
        <w:t xml:space="preserve"> K, Kumamoto M, </w:t>
      </w:r>
      <w:proofErr w:type="spellStart"/>
      <w:r w:rsidRPr="00EE7159">
        <w:rPr>
          <w:rFonts w:ascii="Book Antiqua" w:eastAsia="Book Antiqua" w:hAnsi="Book Antiqua" w:cs="Book Antiqua"/>
          <w:color w:val="000000"/>
        </w:rPr>
        <w:t>Yodozawa</w:t>
      </w:r>
      <w:proofErr w:type="spellEnd"/>
      <w:r w:rsidRPr="00EE7159">
        <w:rPr>
          <w:rFonts w:ascii="Book Antiqua" w:eastAsia="Book Antiqua" w:hAnsi="Book Antiqua" w:cs="Book Antiqua"/>
          <w:color w:val="000000"/>
        </w:rPr>
        <w:t xml:space="preserve"> M, and </w:t>
      </w:r>
      <w:proofErr w:type="spellStart"/>
      <w:r w:rsidRPr="00EE7159">
        <w:rPr>
          <w:rFonts w:ascii="Book Antiqua" w:eastAsia="Book Antiqua" w:hAnsi="Book Antiqua" w:cs="Book Antiqua"/>
          <w:color w:val="000000"/>
        </w:rPr>
        <w:t>Okahara</w:t>
      </w:r>
      <w:proofErr w:type="spellEnd"/>
      <w:r w:rsidRPr="00EE7159">
        <w:rPr>
          <w:rFonts w:ascii="Book Antiqua" w:eastAsia="Book Antiqua" w:hAnsi="Book Antiqua" w:cs="Book Antiqua"/>
          <w:color w:val="000000"/>
        </w:rPr>
        <w:t xml:space="preserve"> K performed the colon capsule endoscopy and collected the data; </w:t>
      </w:r>
      <w:proofErr w:type="spellStart"/>
      <w:r w:rsidRPr="00EE7159">
        <w:rPr>
          <w:rFonts w:ascii="Book Antiqua" w:eastAsia="Book Antiqua" w:hAnsi="Book Antiqua" w:cs="Book Antiqua"/>
          <w:color w:val="000000"/>
        </w:rPr>
        <w:t>Suzumura</w:t>
      </w:r>
      <w:proofErr w:type="spellEnd"/>
      <w:r w:rsidRPr="00EE7159">
        <w:rPr>
          <w:rFonts w:ascii="Book Antiqua" w:eastAsia="Book Antiqua" w:hAnsi="Book Antiqua" w:cs="Book Antiqua"/>
          <w:color w:val="000000"/>
        </w:rPr>
        <w:t xml:space="preserve"> S supervised the statistical analysis and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Y supervised the study.</w:t>
      </w:r>
    </w:p>
    <w:p w14:paraId="15580BB0" w14:textId="77777777" w:rsidR="00A77B3E" w:rsidRPr="00EE7159" w:rsidRDefault="00A77B3E" w:rsidP="00EE7159">
      <w:pPr>
        <w:adjustRightInd w:val="0"/>
        <w:snapToGrid w:val="0"/>
        <w:spacing w:line="360" w:lineRule="auto"/>
        <w:jc w:val="both"/>
        <w:rPr>
          <w:rFonts w:ascii="Book Antiqua" w:hAnsi="Book Antiqua"/>
        </w:rPr>
      </w:pPr>
    </w:p>
    <w:p w14:paraId="6DC5173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Corresponding author: </w:t>
      </w:r>
      <w:proofErr w:type="spellStart"/>
      <w:r w:rsidRPr="00EE7159">
        <w:rPr>
          <w:rFonts w:ascii="Book Antiqua" w:eastAsia="Book Antiqua" w:hAnsi="Book Antiqua" w:cs="Book Antiqua"/>
          <w:b/>
          <w:bCs/>
          <w:color w:val="000000"/>
        </w:rPr>
        <w:t>Konosuke</w:t>
      </w:r>
      <w:proofErr w:type="spellEnd"/>
      <w:r w:rsidRPr="00EE7159">
        <w:rPr>
          <w:rFonts w:ascii="Book Antiqua" w:eastAsia="Book Antiqua" w:hAnsi="Book Antiqua" w:cs="Book Antiqua"/>
          <w:b/>
          <w:bCs/>
          <w:color w:val="000000"/>
        </w:rPr>
        <w:t xml:space="preserve"> </w:t>
      </w:r>
      <w:proofErr w:type="spellStart"/>
      <w:r w:rsidRPr="00EE7159">
        <w:rPr>
          <w:rFonts w:ascii="Book Antiqua" w:eastAsia="Book Antiqua" w:hAnsi="Book Antiqua" w:cs="Book Antiqua"/>
          <w:b/>
          <w:bCs/>
          <w:color w:val="000000"/>
        </w:rPr>
        <w:t>Nakaji</w:t>
      </w:r>
      <w:proofErr w:type="spellEnd"/>
      <w:r w:rsidRPr="00EE7159">
        <w:rPr>
          <w:rFonts w:ascii="Book Antiqua" w:eastAsia="Book Antiqua" w:hAnsi="Book Antiqua" w:cs="Book Antiqua"/>
          <w:b/>
          <w:bCs/>
          <w:color w:val="000000"/>
        </w:rPr>
        <w:t xml:space="preserve">, FACP, Doctor, </w:t>
      </w:r>
      <w:r w:rsidRPr="00EE7159">
        <w:rPr>
          <w:rFonts w:ascii="Book Antiqua" w:eastAsia="Book Antiqua" w:hAnsi="Book Antiqua" w:cs="Book Antiqua"/>
          <w:color w:val="000000"/>
        </w:rPr>
        <w:t xml:space="preserve">Endoscopy Center, </w:t>
      </w:r>
      <w:proofErr w:type="spellStart"/>
      <w:r w:rsidRPr="00EE7159">
        <w:rPr>
          <w:rFonts w:ascii="Book Antiqua" w:eastAsia="Book Antiqua" w:hAnsi="Book Antiqua" w:cs="Book Antiqua"/>
          <w:color w:val="000000"/>
        </w:rPr>
        <w:t>Aishinkai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30-1 </w:t>
      </w:r>
      <w:proofErr w:type="spellStart"/>
      <w:r w:rsidRPr="00EE7159">
        <w:rPr>
          <w:rFonts w:ascii="Book Antiqua" w:eastAsia="Book Antiqua" w:hAnsi="Book Antiqua" w:cs="Book Antiqua"/>
          <w:color w:val="000000"/>
        </w:rPr>
        <w:t>Funadokoro</w:t>
      </w:r>
      <w:proofErr w:type="spellEnd"/>
      <w:r w:rsidRPr="00EE7159">
        <w:rPr>
          <w:rFonts w:ascii="Book Antiqua" w:eastAsia="Book Antiqua" w:hAnsi="Book Antiqua" w:cs="Book Antiqua"/>
          <w:color w:val="000000"/>
        </w:rPr>
        <w:t>, Wakayama-</w:t>
      </w:r>
      <w:proofErr w:type="spellStart"/>
      <w:r w:rsidRPr="00EE7159">
        <w:rPr>
          <w:rFonts w:ascii="Book Antiqua" w:eastAsia="Book Antiqua" w:hAnsi="Book Antiqua" w:cs="Book Antiqua"/>
          <w:color w:val="000000"/>
        </w:rPr>
        <w:t>shi</w:t>
      </w:r>
      <w:proofErr w:type="spellEnd"/>
      <w:r w:rsidRPr="00EE7159">
        <w:rPr>
          <w:rFonts w:ascii="Book Antiqua" w:eastAsia="Book Antiqua" w:hAnsi="Book Antiqua" w:cs="Book Antiqua"/>
          <w:color w:val="000000"/>
        </w:rPr>
        <w:t xml:space="preserve"> 640-8461, Wakayama, Japan. parupurikopui@yahoo.co.jp</w:t>
      </w:r>
    </w:p>
    <w:p w14:paraId="3D1835E7" w14:textId="77777777" w:rsidR="00A77B3E" w:rsidRPr="00EE7159" w:rsidRDefault="00A77B3E" w:rsidP="00EE7159">
      <w:pPr>
        <w:adjustRightInd w:val="0"/>
        <w:snapToGrid w:val="0"/>
        <w:spacing w:line="360" w:lineRule="auto"/>
        <w:jc w:val="both"/>
        <w:rPr>
          <w:rFonts w:ascii="Book Antiqua" w:hAnsi="Book Antiqua"/>
        </w:rPr>
      </w:pPr>
    </w:p>
    <w:p w14:paraId="64D8BD40"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lastRenderedPageBreak/>
        <w:t xml:space="preserve">Received: </w:t>
      </w:r>
      <w:r w:rsidRPr="00EE7159">
        <w:rPr>
          <w:rFonts w:ascii="Book Antiqua" w:eastAsia="Book Antiqua" w:hAnsi="Book Antiqua" w:cs="Book Antiqua"/>
          <w:color w:val="000000"/>
        </w:rPr>
        <w:t>April 28, 2021</w:t>
      </w:r>
    </w:p>
    <w:p w14:paraId="69E13463" w14:textId="7CBCC79C" w:rsidR="00A77B3E" w:rsidRPr="00772736"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Revised: </w:t>
      </w:r>
      <w:r w:rsidR="00772736" w:rsidRPr="00772736">
        <w:rPr>
          <w:rFonts w:ascii="Book Antiqua" w:eastAsia="Book Antiqua" w:hAnsi="Book Antiqua" w:cs="Book Antiqua"/>
          <w:color w:val="000000"/>
        </w:rPr>
        <w:t>July 8, 2021</w:t>
      </w:r>
    </w:p>
    <w:p w14:paraId="7FA3A8A1" w14:textId="3E668DAE"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Accepted: </w:t>
      </w:r>
      <w:r w:rsidR="002F33D4" w:rsidRPr="002F33D4">
        <w:rPr>
          <w:rFonts w:ascii="Book Antiqua" w:eastAsia="Book Antiqua" w:hAnsi="Book Antiqua" w:cs="Book Antiqua"/>
          <w:color w:val="000000"/>
        </w:rPr>
        <w:t>September 14, 2021</w:t>
      </w:r>
    </w:p>
    <w:p w14:paraId="4489338E"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Published online: </w:t>
      </w:r>
    </w:p>
    <w:p w14:paraId="6A84DA9E" w14:textId="77777777" w:rsidR="00772736" w:rsidRDefault="00772736" w:rsidP="00EE7159">
      <w:pPr>
        <w:adjustRightInd w:val="0"/>
        <w:snapToGrid w:val="0"/>
        <w:spacing w:line="360" w:lineRule="auto"/>
        <w:jc w:val="both"/>
        <w:rPr>
          <w:rFonts w:ascii="Book Antiqua" w:eastAsia="Book Antiqua" w:hAnsi="Book Antiqua" w:cs="Book Antiqua"/>
          <w:b/>
          <w:color w:val="000000"/>
        </w:rPr>
      </w:pPr>
    </w:p>
    <w:p w14:paraId="44B3DC25" w14:textId="77777777" w:rsidR="00772736" w:rsidRDefault="00772736" w:rsidP="00EE7159">
      <w:pPr>
        <w:adjustRightInd w:val="0"/>
        <w:snapToGrid w:val="0"/>
        <w:spacing w:line="360" w:lineRule="auto"/>
        <w:jc w:val="both"/>
        <w:rPr>
          <w:rFonts w:ascii="Book Antiqua" w:eastAsia="Book Antiqua" w:hAnsi="Book Antiqua" w:cs="Book Antiqua"/>
          <w:b/>
          <w:color w:val="000000"/>
        </w:rPr>
      </w:pPr>
    </w:p>
    <w:p w14:paraId="2F8126FE" w14:textId="05C3D44A"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Abstract</w:t>
      </w:r>
    </w:p>
    <w:p w14:paraId="08C1BC7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BACKGROUND</w:t>
      </w:r>
    </w:p>
    <w:p w14:paraId="0B67BAB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Colon capsule endoscopy (CCE), which became clinically applicable in 2006, is a simple and noninvasive procedure to evaluate colonic diseases; the accuracy of second-generation CCE, introduced in 2009, has dramatically improved. Currently, CCE is used as an alternative method for colorectal cancer screening, as well as for evaluating the mucosal lesions of inflammatory bowel disease, in cases </w:t>
      </w:r>
      <w:proofErr w:type="gramStart"/>
      <w:r w:rsidRPr="00EE7159">
        <w:rPr>
          <w:rFonts w:ascii="Book Antiqua" w:eastAsia="Book Antiqua" w:hAnsi="Book Antiqua" w:cs="Book Antiqua"/>
          <w:color w:val="000000"/>
        </w:rPr>
        <w:t>where</w:t>
      </w:r>
      <w:proofErr w:type="gramEnd"/>
      <w:r w:rsidRPr="00EE7159">
        <w:rPr>
          <w:rFonts w:ascii="Book Antiqua" w:eastAsia="Book Antiqua" w:hAnsi="Book Antiqua" w:cs="Book Antiqua"/>
          <w:color w:val="000000"/>
        </w:rPr>
        <w:t xml:space="preserve"> performing colonoscopy (CS) is difficult. However, the outcomes of CCE are uncertain. </w:t>
      </w:r>
    </w:p>
    <w:p w14:paraId="2572824E" w14:textId="77777777" w:rsidR="00A77B3E" w:rsidRPr="00EE7159" w:rsidRDefault="00A77B3E" w:rsidP="00EE7159">
      <w:pPr>
        <w:adjustRightInd w:val="0"/>
        <w:snapToGrid w:val="0"/>
        <w:spacing w:line="360" w:lineRule="auto"/>
        <w:jc w:val="both"/>
        <w:rPr>
          <w:rFonts w:ascii="Book Antiqua" w:hAnsi="Book Antiqua"/>
        </w:rPr>
      </w:pPr>
    </w:p>
    <w:p w14:paraId="34FDA7EE"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AIM</w:t>
      </w:r>
    </w:p>
    <w:p w14:paraId="022014C8" w14:textId="4F075A74" w:rsidR="00A77B3E" w:rsidRPr="00EE7159" w:rsidRDefault="00EA0433"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To</w:t>
      </w:r>
      <w:r w:rsidR="000E68C2" w:rsidRPr="00EE7159">
        <w:rPr>
          <w:rFonts w:ascii="Book Antiqua" w:eastAsia="Book Antiqua" w:hAnsi="Book Antiqua" w:cs="Book Antiqua"/>
          <w:color w:val="000000"/>
        </w:rPr>
        <w:t xml:space="preserve"> investigate the outcomes of Japanese patients with negative findings (no polyps or colorectal cancer) on initial CCE. </w:t>
      </w:r>
    </w:p>
    <w:p w14:paraId="23C9DC6E" w14:textId="77777777" w:rsidR="00A77B3E" w:rsidRPr="00EE7159" w:rsidRDefault="00A77B3E" w:rsidP="00EE7159">
      <w:pPr>
        <w:adjustRightInd w:val="0"/>
        <w:snapToGrid w:val="0"/>
        <w:spacing w:line="360" w:lineRule="auto"/>
        <w:jc w:val="both"/>
        <w:rPr>
          <w:rFonts w:ascii="Book Antiqua" w:hAnsi="Book Antiqua"/>
        </w:rPr>
      </w:pPr>
    </w:p>
    <w:p w14:paraId="121A1C0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METHODS</w:t>
      </w:r>
    </w:p>
    <w:p w14:paraId="0EB27F5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This retrospective, single-center study was conducted at the Endoscopic Center at </w:t>
      </w:r>
      <w:proofErr w:type="spellStart"/>
      <w:r w:rsidRPr="00EE7159">
        <w:rPr>
          <w:rFonts w:ascii="Book Antiqua" w:eastAsia="Book Antiqua" w:hAnsi="Book Antiqua" w:cs="Book Antiqua"/>
          <w:color w:val="000000"/>
        </w:rPr>
        <w:t>Aishinkai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This study included patients who underwent continuous CCE between November 2013 and August 2019, that exhibited no evidence of polyps or colorectal cancer at the initial CCE, and could be followed up using either the fecal immunochemical test (FIT), CS, or CCE. The observational period, follow-up method, presence or absence of polyps and colorectal cancer, pathological diagnosis, and number of colorectal cancer deaths were evaluated.</w:t>
      </w:r>
    </w:p>
    <w:p w14:paraId="70CB8F3B" w14:textId="77777777" w:rsidR="00A77B3E" w:rsidRPr="00EE7159" w:rsidRDefault="00A77B3E" w:rsidP="00EE7159">
      <w:pPr>
        <w:adjustRightInd w:val="0"/>
        <w:snapToGrid w:val="0"/>
        <w:spacing w:line="360" w:lineRule="auto"/>
        <w:jc w:val="both"/>
        <w:rPr>
          <w:rFonts w:ascii="Book Antiqua" w:hAnsi="Book Antiqua"/>
        </w:rPr>
      </w:pPr>
    </w:p>
    <w:p w14:paraId="4C42C2D8"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RESULTS</w:t>
      </w:r>
    </w:p>
    <w:p w14:paraId="3839AE6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lastRenderedPageBreak/>
        <w:t>Thirty-one patients (mean age, 60.4 ± 15.6 years; range, 28–84 years; 14 men and 17 women) were enrolled in this study. The reasons for performing the first CCE were screening in 12, a positive FIT in six, lower abdominal pain in nine, diarrhea in two, and anemia in two patients. The mean total water volume at the time of examination was 3460 ± 602 mL (2250–4800 mL), and a total CS was performed in 28 patients (90%). The degree of cleanliness was excellent in 15 patients and good in 16, and no poor cases were observed. No adverse events, such as retention or capsule aspiration, were observed in any of the patients. The mean follow-up period was 3.1 ± 1.5 years (range, 0.3–5.5 years). Follow-up included FIT in nine, CS in 20, and CCE in four patients (including duplicate patients). The FIT was positive in two patients, while CS revealed five polyp lesions (three in the ascending colon, one in the transverse colon, and one in the descending colon), with sizes ranging between 2 mm and 8 mm. Histopathological findings revealed a hyperplastic polyp in one patient, and adenoma with low grade dysplasia in four patients; colorectal cancers were not recognized. In the follow-up example by CCE, polyps and colorectal cancer could not be recognized. During the follow-up period, there were no deaths due to colorectal cancer in any of the patients.</w:t>
      </w:r>
    </w:p>
    <w:p w14:paraId="17E4D919" w14:textId="77777777" w:rsidR="00A77B3E" w:rsidRPr="00EE7159" w:rsidRDefault="00A77B3E" w:rsidP="00EE7159">
      <w:pPr>
        <w:adjustRightInd w:val="0"/>
        <w:snapToGrid w:val="0"/>
        <w:spacing w:line="360" w:lineRule="auto"/>
        <w:jc w:val="both"/>
        <w:rPr>
          <w:rFonts w:ascii="Book Antiqua" w:hAnsi="Book Antiqua"/>
        </w:rPr>
      </w:pPr>
    </w:p>
    <w:p w14:paraId="41695D9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CONCLUSION</w:t>
      </w:r>
    </w:p>
    <w:p w14:paraId="0238249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We determined the outcomes in patients with negative initial CCE findings. </w:t>
      </w:r>
    </w:p>
    <w:p w14:paraId="3EE0EB02" w14:textId="77777777" w:rsidR="00A77B3E" w:rsidRPr="00EE7159" w:rsidRDefault="00A77B3E" w:rsidP="00EE7159">
      <w:pPr>
        <w:adjustRightInd w:val="0"/>
        <w:snapToGrid w:val="0"/>
        <w:spacing w:line="360" w:lineRule="auto"/>
        <w:jc w:val="both"/>
        <w:rPr>
          <w:rFonts w:ascii="Book Antiqua" w:hAnsi="Book Antiqua"/>
        </w:rPr>
      </w:pPr>
    </w:p>
    <w:p w14:paraId="55A47502" w14:textId="1C5AE44A" w:rsidR="00A77B3E" w:rsidRPr="00956759" w:rsidRDefault="000E68C2" w:rsidP="00EE7159">
      <w:pPr>
        <w:adjustRightInd w:val="0"/>
        <w:snapToGrid w:val="0"/>
        <w:spacing w:line="360" w:lineRule="auto"/>
        <w:jc w:val="both"/>
        <w:rPr>
          <w:rFonts w:ascii="Book Antiqua" w:hAnsi="Book Antiqua"/>
          <w:color w:val="FF0000"/>
        </w:rPr>
      </w:pPr>
      <w:r w:rsidRPr="00EE7159">
        <w:rPr>
          <w:rFonts w:ascii="Book Antiqua" w:eastAsia="Book Antiqua" w:hAnsi="Book Antiqua" w:cs="Book Antiqua"/>
          <w:b/>
          <w:bCs/>
          <w:color w:val="000000"/>
        </w:rPr>
        <w:t>Key Words:</w:t>
      </w:r>
      <w:r w:rsidRPr="000F719E">
        <w:rPr>
          <w:rFonts w:ascii="Book Antiqua" w:eastAsia="Book Antiqua" w:hAnsi="Book Antiqua" w:cs="Book Antiqua"/>
          <w:b/>
          <w:bCs/>
        </w:rPr>
        <w:t xml:space="preserve"> </w:t>
      </w:r>
      <w:r w:rsidRPr="000F719E">
        <w:rPr>
          <w:rFonts w:ascii="Book Antiqua" w:eastAsia="Book Antiqua" w:hAnsi="Book Antiqua" w:cs="Book Antiqua"/>
        </w:rPr>
        <w:t xml:space="preserve">Colon capsule endoscopy; </w:t>
      </w:r>
      <w:r w:rsidR="00EA0433" w:rsidRPr="000F719E">
        <w:rPr>
          <w:rFonts w:ascii="Book Antiqua" w:eastAsia="Book Antiqua" w:hAnsi="Book Antiqua" w:cs="Book Antiqua"/>
        </w:rPr>
        <w:t>N</w:t>
      </w:r>
      <w:r w:rsidRPr="000F719E">
        <w:rPr>
          <w:rFonts w:ascii="Book Antiqua" w:eastAsia="Book Antiqua" w:hAnsi="Book Antiqua" w:cs="Book Antiqua"/>
        </w:rPr>
        <w:t xml:space="preserve">egative findings; </w:t>
      </w:r>
      <w:r w:rsidR="00EA0433" w:rsidRPr="000F719E">
        <w:rPr>
          <w:rFonts w:ascii="Book Antiqua" w:eastAsia="Book Antiqua" w:hAnsi="Book Antiqua" w:cs="Book Antiqua"/>
        </w:rPr>
        <w:t>O</w:t>
      </w:r>
      <w:r w:rsidRPr="000F719E">
        <w:rPr>
          <w:rFonts w:ascii="Book Antiqua" w:eastAsia="Book Antiqua" w:hAnsi="Book Antiqua" w:cs="Book Antiqua"/>
        </w:rPr>
        <w:t>bservation</w:t>
      </w:r>
      <w:r w:rsidR="00956759" w:rsidRPr="000F719E">
        <w:rPr>
          <w:rFonts w:ascii="Book Antiqua" w:eastAsia="Book Antiqua" w:hAnsi="Book Antiqua" w:cs="Book Antiqua"/>
        </w:rPr>
        <w:t>; Colorectal polyps; Colorectal cancer; Colorectal cancer death</w:t>
      </w:r>
    </w:p>
    <w:p w14:paraId="2129B0EF" w14:textId="77777777" w:rsidR="00A77B3E" w:rsidRPr="00EE7159" w:rsidRDefault="00A77B3E" w:rsidP="00EE7159">
      <w:pPr>
        <w:adjustRightInd w:val="0"/>
        <w:snapToGrid w:val="0"/>
        <w:spacing w:line="360" w:lineRule="auto"/>
        <w:jc w:val="both"/>
        <w:rPr>
          <w:rFonts w:ascii="Book Antiqua" w:hAnsi="Book Antiqua"/>
        </w:rPr>
      </w:pPr>
    </w:p>
    <w:p w14:paraId="5775872E" w14:textId="77777777" w:rsidR="00A77B3E" w:rsidRPr="00EE7159" w:rsidRDefault="000E68C2" w:rsidP="00EE7159">
      <w:pPr>
        <w:adjustRightInd w:val="0"/>
        <w:snapToGrid w:val="0"/>
        <w:spacing w:line="360" w:lineRule="auto"/>
        <w:jc w:val="both"/>
        <w:rPr>
          <w:rFonts w:ascii="Book Antiqua" w:hAnsi="Book Antiqua"/>
        </w:rPr>
      </w:pPr>
      <w:proofErr w:type="spellStart"/>
      <w:r w:rsidRPr="00EE7159">
        <w:rPr>
          <w:rFonts w:ascii="Book Antiqua" w:eastAsia="Book Antiqua" w:hAnsi="Book Antiqua" w:cs="Book Antiqua"/>
          <w:color w:val="000000"/>
        </w:rPr>
        <w:t>Nakaji</w:t>
      </w:r>
      <w:proofErr w:type="spellEnd"/>
      <w:r w:rsidRPr="00EE7159">
        <w:rPr>
          <w:rFonts w:ascii="Book Antiqua" w:eastAsia="Book Antiqua" w:hAnsi="Book Antiqua" w:cs="Book Antiqua"/>
          <w:color w:val="000000"/>
        </w:rPr>
        <w:t xml:space="preserve"> K, Kumamoto M, </w:t>
      </w:r>
      <w:proofErr w:type="spellStart"/>
      <w:r w:rsidRPr="00EE7159">
        <w:rPr>
          <w:rFonts w:ascii="Book Antiqua" w:eastAsia="Book Antiqua" w:hAnsi="Book Antiqua" w:cs="Book Antiqua"/>
          <w:color w:val="000000"/>
        </w:rPr>
        <w:t>Yodozawa</w:t>
      </w:r>
      <w:proofErr w:type="spellEnd"/>
      <w:r w:rsidRPr="00EE7159">
        <w:rPr>
          <w:rFonts w:ascii="Book Antiqua" w:eastAsia="Book Antiqua" w:hAnsi="Book Antiqua" w:cs="Book Antiqua"/>
          <w:color w:val="000000"/>
        </w:rPr>
        <w:t xml:space="preserve"> M, </w:t>
      </w:r>
      <w:proofErr w:type="spellStart"/>
      <w:r w:rsidRPr="00EE7159">
        <w:rPr>
          <w:rFonts w:ascii="Book Antiqua" w:eastAsia="Book Antiqua" w:hAnsi="Book Antiqua" w:cs="Book Antiqua"/>
          <w:color w:val="000000"/>
        </w:rPr>
        <w:t>Okahara</w:t>
      </w:r>
      <w:proofErr w:type="spellEnd"/>
      <w:r w:rsidRPr="00EE7159">
        <w:rPr>
          <w:rFonts w:ascii="Book Antiqua" w:eastAsia="Book Antiqua" w:hAnsi="Book Antiqua" w:cs="Book Antiqua"/>
          <w:color w:val="000000"/>
        </w:rPr>
        <w:t xml:space="preserve"> K, </w:t>
      </w:r>
      <w:proofErr w:type="spellStart"/>
      <w:r w:rsidRPr="00EE7159">
        <w:rPr>
          <w:rFonts w:ascii="Book Antiqua" w:eastAsia="Book Antiqua" w:hAnsi="Book Antiqua" w:cs="Book Antiqua"/>
          <w:color w:val="000000"/>
        </w:rPr>
        <w:t>Suzumura</w:t>
      </w:r>
      <w:proofErr w:type="spellEnd"/>
      <w:r w:rsidRPr="00EE7159">
        <w:rPr>
          <w:rFonts w:ascii="Book Antiqua" w:eastAsia="Book Antiqua" w:hAnsi="Book Antiqua" w:cs="Book Antiqua"/>
          <w:color w:val="000000"/>
        </w:rPr>
        <w:t xml:space="preserve"> S,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Y. Follow-up outcomes in patients with negative initial colon capsule endoscopy findings. </w:t>
      </w:r>
      <w:r w:rsidRPr="00EE7159">
        <w:rPr>
          <w:rFonts w:ascii="Book Antiqua" w:eastAsia="Book Antiqua" w:hAnsi="Book Antiqua" w:cs="Book Antiqua"/>
          <w:i/>
          <w:iCs/>
          <w:color w:val="000000"/>
        </w:rPr>
        <w:t xml:space="preserve">World J </w:t>
      </w:r>
      <w:proofErr w:type="spellStart"/>
      <w:r w:rsidRPr="00EE7159">
        <w:rPr>
          <w:rFonts w:ascii="Book Antiqua" w:eastAsia="Book Antiqua" w:hAnsi="Book Antiqua" w:cs="Book Antiqua"/>
          <w:i/>
          <w:iCs/>
          <w:color w:val="000000"/>
        </w:rPr>
        <w:t>Gastrointest</w:t>
      </w:r>
      <w:proofErr w:type="spellEnd"/>
      <w:r w:rsidRPr="00EE7159">
        <w:rPr>
          <w:rFonts w:ascii="Book Antiqua" w:eastAsia="Book Antiqua" w:hAnsi="Book Antiqua" w:cs="Book Antiqua"/>
          <w:i/>
          <w:iCs/>
          <w:color w:val="000000"/>
        </w:rPr>
        <w:t xml:space="preserve">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2021; In press</w:t>
      </w:r>
    </w:p>
    <w:p w14:paraId="52CFDF0E" w14:textId="77777777" w:rsidR="00A77B3E" w:rsidRPr="00EE7159" w:rsidRDefault="00A77B3E" w:rsidP="00EE7159">
      <w:pPr>
        <w:adjustRightInd w:val="0"/>
        <w:snapToGrid w:val="0"/>
        <w:spacing w:line="360" w:lineRule="auto"/>
        <w:jc w:val="both"/>
        <w:rPr>
          <w:rFonts w:ascii="Book Antiqua" w:hAnsi="Book Antiqua"/>
        </w:rPr>
      </w:pPr>
    </w:p>
    <w:p w14:paraId="0BACF2C8"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Core Tip: </w:t>
      </w:r>
      <w:r w:rsidRPr="00EE7159">
        <w:rPr>
          <w:rFonts w:ascii="Book Antiqua" w:eastAsia="Book Antiqua" w:hAnsi="Book Antiqua" w:cs="Book Antiqua"/>
          <w:color w:val="000000"/>
        </w:rPr>
        <w:t xml:space="preserve">Colon capsule endoscopy is becoming popular as a screening test for colorectal cancer in patients where colonoscopy is difficult. Its accuracy is comparable to that of </w:t>
      </w:r>
      <w:r w:rsidRPr="00EE7159">
        <w:rPr>
          <w:rFonts w:ascii="Book Antiqua" w:eastAsia="Book Antiqua" w:hAnsi="Book Antiqua" w:cs="Book Antiqua"/>
          <w:color w:val="000000"/>
        </w:rPr>
        <w:lastRenderedPageBreak/>
        <w:t>colonoscopy; however, the outcomes are unknown. This study evaluated the follow-up methods, presence or absence of polyps and colorectal cancer, and cancer deaths after follow-up in Japanese patients with negative capsule endoscopy findings.</w:t>
      </w:r>
    </w:p>
    <w:p w14:paraId="04EA9C35" w14:textId="77777777" w:rsidR="00A77B3E" w:rsidRPr="00EE7159" w:rsidRDefault="00A77B3E" w:rsidP="00EE7159">
      <w:pPr>
        <w:adjustRightInd w:val="0"/>
        <w:snapToGrid w:val="0"/>
        <w:spacing w:line="360" w:lineRule="auto"/>
        <w:jc w:val="both"/>
        <w:rPr>
          <w:rFonts w:ascii="Book Antiqua" w:hAnsi="Book Antiqua"/>
        </w:rPr>
      </w:pPr>
    </w:p>
    <w:p w14:paraId="37773D8D"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INTRODUCTION</w:t>
      </w:r>
    </w:p>
    <w:p w14:paraId="748108B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The number of patients with colorectal cancer has been increasing in </w:t>
      </w:r>
      <w:proofErr w:type="gramStart"/>
      <w:r w:rsidRPr="00EE7159">
        <w:rPr>
          <w:rFonts w:ascii="Book Antiqua" w:eastAsia="Book Antiqua" w:hAnsi="Book Antiqua" w:cs="Book Antiqua"/>
          <w:color w:val="000000"/>
        </w:rPr>
        <w:t>Japan</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w:t>
      </w:r>
      <w:r w:rsidRPr="00EE7159">
        <w:rPr>
          <w:rFonts w:ascii="Book Antiqua" w:eastAsia="Book Antiqua" w:hAnsi="Book Antiqua" w:cs="Book Antiqua"/>
          <w:color w:val="000000"/>
        </w:rPr>
        <w:t xml:space="preserve">, compared with the United States. It is the primary cause of cancer death in women, and third most common cause in </w:t>
      </w:r>
      <w:proofErr w:type="gramStart"/>
      <w:r w:rsidRPr="00EE7159">
        <w:rPr>
          <w:rFonts w:ascii="Book Antiqua" w:eastAsia="Book Antiqua" w:hAnsi="Book Antiqua" w:cs="Book Antiqua"/>
          <w:color w:val="000000"/>
        </w:rPr>
        <w:t>men</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w:t>
      </w:r>
      <w:r w:rsidRPr="00EE7159">
        <w:rPr>
          <w:rFonts w:ascii="Book Antiqua" w:eastAsia="Book Antiqua" w:hAnsi="Book Antiqua" w:cs="Book Antiqua"/>
          <w:color w:val="000000"/>
        </w:rPr>
        <w:t>. In Japan, fecal occult blood testing using the two-day method is performed for colorectal cancer screening in patients aged 40 years or older, while colonoscopy (CS) is performed in patients with at least one positive fecal immunochemical test (FIT</w:t>
      </w:r>
      <w:proofErr w:type="gramStart"/>
      <w:r w:rsidRPr="00EE7159">
        <w:rPr>
          <w:rFonts w:ascii="Book Antiqua" w:eastAsia="Book Antiqua" w:hAnsi="Book Antiqua" w:cs="Book Antiqua"/>
          <w:color w:val="000000"/>
        </w:rPr>
        <w:t>)</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w:t>
      </w:r>
      <w:r w:rsidRPr="00EE7159">
        <w:rPr>
          <w:rFonts w:ascii="Book Antiqua" w:eastAsia="Book Antiqua" w:hAnsi="Book Antiqua" w:cs="Book Antiqua"/>
          <w:color w:val="000000"/>
        </w:rPr>
        <w:t>. Still, although CS is the gold standard for colorectal cancer screening, the frequency of CS following a positive FIT is approximately 60</w:t>
      </w:r>
      <w:proofErr w:type="gramStart"/>
      <w:r w:rsidRPr="00EE7159">
        <w:rPr>
          <w:rFonts w:ascii="Book Antiqua" w:eastAsia="Book Antiqua" w:hAnsi="Book Antiqua" w:cs="Book Antiqua"/>
          <w:color w:val="000000"/>
        </w:rPr>
        <w:t>%</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w:t>
      </w:r>
      <w:r w:rsidRPr="00EE7159">
        <w:rPr>
          <w:rFonts w:ascii="Book Antiqua" w:eastAsia="Book Antiqua" w:hAnsi="Book Antiqua" w:cs="Book Antiqua"/>
          <w:color w:val="000000"/>
        </w:rPr>
        <w:t xml:space="preserve">. This may be due to fear of perforation and hemorrhage caused by the invasive nature of CS. Colon capsule endoscopy (CCE) is noninvasive and convenient; additionally, during the coronavirus disease 2019 (COVID-19) pandemic, CCE has drawn attention as a home-based test that does not pose a risk of severe acute respiratory syndrome coronavirus 2 </w:t>
      </w:r>
      <w:proofErr w:type="gramStart"/>
      <w:r w:rsidRPr="00EE7159">
        <w:rPr>
          <w:rFonts w:ascii="Book Antiqua" w:eastAsia="Book Antiqua" w:hAnsi="Book Antiqua" w:cs="Book Antiqua"/>
          <w:color w:val="000000"/>
        </w:rPr>
        <w:t>infection</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2]</w:t>
      </w:r>
      <w:r w:rsidRPr="00EE7159">
        <w:rPr>
          <w:rFonts w:ascii="Book Antiqua" w:eastAsia="Book Antiqua" w:hAnsi="Book Antiqua" w:cs="Book Antiqua"/>
          <w:color w:val="000000"/>
        </w:rPr>
        <w:t xml:space="preserve">. Second-generation CCE has dramatically improved accuracy by incorporating a wide field of view and adaptive frame rate (adjusting 4–35 images/s to accommodate the capsule </w:t>
      </w:r>
      <w:proofErr w:type="gramStart"/>
      <w:r w:rsidRPr="00EE7159">
        <w:rPr>
          <w:rFonts w:ascii="Book Antiqua" w:eastAsia="Book Antiqua" w:hAnsi="Book Antiqua" w:cs="Book Antiqua"/>
          <w:color w:val="000000"/>
        </w:rPr>
        <w:t>movement)</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3]</w:t>
      </w:r>
      <w:r w:rsidRPr="00EE7159">
        <w:rPr>
          <w:rFonts w:ascii="Book Antiqua" w:eastAsia="Book Antiqua" w:hAnsi="Book Antiqua" w:cs="Book Antiqua"/>
          <w:color w:val="000000"/>
        </w:rPr>
        <w:t>, and is now regarded a noninvasive method for colorectal cancer screening in patients where CS is difficult</w:t>
      </w:r>
      <w:r w:rsidRPr="00EE7159">
        <w:rPr>
          <w:rFonts w:ascii="Book Antiqua" w:eastAsia="Book Antiqua" w:hAnsi="Book Antiqua" w:cs="Book Antiqua"/>
          <w:color w:val="000000"/>
          <w:vertAlign w:val="superscript"/>
        </w:rPr>
        <w:t>[4]</w:t>
      </w:r>
      <w:r w:rsidRPr="00EE7159">
        <w:rPr>
          <w:rFonts w:ascii="Book Antiqua" w:eastAsia="Book Antiqua" w:hAnsi="Book Antiqua" w:cs="Book Antiqua"/>
          <w:color w:val="000000"/>
        </w:rPr>
        <w:t>. Since 2020 in Japan, the indications have been expanded to include patients with the physical burdens associated with CS, such as hypertension, diabetes, and chronic obstructive pulmonary disease; the number of examinations is therefore expected to increase in the future.</w:t>
      </w:r>
    </w:p>
    <w:p w14:paraId="15381AB1" w14:textId="77777777"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 xml:space="preserve">Conversely, there are concerns regarding CCE overlooking colorectal polyps and cancers during long-term follow-up that CS would otherwise have been detected in patients who present negative initial CCE results; intermediate cancers and cancer deaths may have been caused as a result. To the best of our knowledge, there are no reports regarding the long-term follow-up of patients screened for colorectal cancer with initial </w:t>
      </w:r>
      <w:r w:rsidRPr="00EE7159">
        <w:rPr>
          <w:rFonts w:ascii="Book Antiqua" w:eastAsia="Book Antiqua" w:hAnsi="Book Antiqua" w:cs="Book Antiqua"/>
          <w:color w:val="000000"/>
        </w:rPr>
        <w:lastRenderedPageBreak/>
        <w:t>negative initial CCE results; therefore, we evaluated the efficacy of initial CCE results through the follow-up of patients without polyps or colorectal cancer.</w:t>
      </w:r>
    </w:p>
    <w:p w14:paraId="2464B36C" w14:textId="77777777" w:rsidR="00A77B3E" w:rsidRPr="00EE7159" w:rsidRDefault="00A77B3E" w:rsidP="00EE7159">
      <w:pPr>
        <w:adjustRightInd w:val="0"/>
        <w:snapToGrid w:val="0"/>
        <w:spacing w:line="360" w:lineRule="auto"/>
        <w:jc w:val="both"/>
        <w:rPr>
          <w:rFonts w:ascii="Book Antiqua" w:hAnsi="Book Antiqua"/>
        </w:rPr>
      </w:pPr>
    </w:p>
    <w:p w14:paraId="4643F5C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MATERIALS AND METHODS</w:t>
      </w:r>
    </w:p>
    <w:p w14:paraId="383887F8"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i/>
          <w:iCs/>
          <w:color w:val="000000"/>
        </w:rPr>
        <w:t>Patient selection</w:t>
      </w:r>
    </w:p>
    <w:p w14:paraId="6BC5032B" w14:textId="0B5E76B2"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This retrospective, single-center study included consecutive patients who underwent CCE at the outpatient unit of </w:t>
      </w:r>
      <w:proofErr w:type="spellStart"/>
      <w:r w:rsidRPr="00EE7159">
        <w:rPr>
          <w:rFonts w:ascii="Book Antiqua" w:eastAsia="Book Antiqua" w:hAnsi="Book Antiqua" w:cs="Book Antiqua"/>
          <w:color w:val="000000"/>
        </w:rPr>
        <w:t>Aishikai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for colorectal cancer screening between November 2013 and August 2019 due to difficulty performing CS (either the colonoscope could not be inserted into the cecum, or CS was expected to be challenging to perform due to postoperative adhesions). Of these patients, those without findings on initial CCE (defined as those without polyps of any size and/or cancerous lesions) were followed up. Inclusion criteria for the study were patients who underwent follow-up with either FIT, CS, or CCE; patients were excluded if they had inflammatory bowel disease or were previously found to have a polyp or colorectal cancer. Exclusion criteria for performing CCE included dysphagia, pacemaker placement, and possible pregnancy. This study was conducted under the Declaration of Helsinki and was approved by the ethics committee of </w:t>
      </w:r>
      <w:proofErr w:type="spellStart"/>
      <w:r w:rsidRPr="00EE7159">
        <w:rPr>
          <w:rFonts w:ascii="Book Antiqua" w:eastAsia="Book Antiqua" w:hAnsi="Book Antiqua" w:cs="Book Antiqua"/>
          <w:color w:val="000000"/>
        </w:rPr>
        <w:t>Aishinkai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on February 12, 2021 (No. 015). Informed consent was obtained in the form of opt-out on the bulletin board in the hospital. Those who were withdrew were excluded from the study.</w:t>
      </w:r>
    </w:p>
    <w:p w14:paraId="00176CCE" w14:textId="77777777" w:rsidR="00A77B3E" w:rsidRPr="00EE7159" w:rsidRDefault="00A77B3E" w:rsidP="00EE7159">
      <w:pPr>
        <w:adjustRightInd w:val="0"/>
        <w:snapToGrid w:val="0"/>
        <w:spacing w:line="360" w:lineRule="auto"/>
        <w:jc w:val="both"/>
        <w:rPr>
          <w:rFonts w:ascii="Book Antiqua" w:hAnsi="Book Antiqua"/>
        </w:rPr>
      </w:pPr>
    </w:p>
    <w:p w14:paraId="1DB5C8C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i/>
          <w:iCs/>
          <w:color w:val="000000"/>
        </w:rPr>
        <w:t>Definition of follow-up from initial CCE</w:t>
      </w:r>
    </w:p>
    <w:p w14:paraId="61E3EE4E"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Follow-up from initial CCE was defined as patients reexamined over 3-month intervals after the first CCE, either by the FIT, CS, or CCE. The FIT was performed on two separate days; one positive test was considered positive, and two negative tests were considered negative.</w:t>
      </w:r>
    </w:p>
    <w:p w14:paraId="003A0B6B" w14:textId="77777777" w:rsidR="00A77B3E" w:rsidRPr="00EE7159" w:rsidRDefault="00A77B3E" w:rsidP="00EE7159">
      <w:pPr>
        <w:adjustRightInd w:val="0"/>
        <w:snapToGrid w:val="0"/>
        <w:spacing w:line="360" w:lineRule="auto"/>
        <w:jc w:val="both"/>
        <w:rPr>
          <w:rFonts w:ascii="Book Antiqua" w:hAnsi="Book Antiqua"/>
        </w:rPr>
      </w:pPr>
    </w:p>
    <w:p w14:paraId="4DD4BC9F"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i/>
          <w:iCs/>
          <w:color w:val="000000"/>
        </w:rPr>
        <w:t>The CCE procedure</w:t>
      </w:r>
    </w:p>
    <w:p w14:paraId="7554F4CE" w14:textId="55095774"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PillCamCOLON2 (Medtronic, Minneapolis, U</w:t>
      </w:r>
      <w:r w:rsidR="00EA0433" w:rsidRPr="00EE7159">
        <w:rPr>
          <w:rFonts w:ascii="Book Antiqua" w:eastAsia="Book Antiqua" w:hAnsi="Book Antiqua" w:cs="Book Antiqua"/>
          <w:color w:val="000000"/>
        </w:rPr>
        <w:t>nited States</w:t>
      </w:r>
      <w:r w:rsidRPr="00EE7159">
        <w:rPr>
          <w:rFonts w:ascii="Book Antiqua" w:eastAsia="Book Antiqua" w:hAnsi="Book Antiqua" w:cs="Book Antiqua"/>
          <w:color w:val="000000"/>
        </w:rPr>
        <w:t xml:space="preserve">) was used for all patients. Pretreatment began the day before the examination. The patients ingested a low-residue </w:t>
      </w:r>
      <w:r w:rsidRPr="00EE7159">
        <w:rPr>
          <w:rFonts w:ascii="Book Antiqua" w:eastAsia="Book Antiqua" w:hAnsi="Book Antiqua" w:cs="Book Antiqua"/>
          <w:color w:val="000000"/>
        </w:rPr>
        <w:lastRenderedPageBreak/>
        <w:t>diet test meal at home for breakfast, lunch, and dinner, and at 19:00, they drank a hypertonic solution by dissolving 50 g of magnesium citrate (</w:t>
      </w:r>
      <w:proofErr w:type="spellStart"/>
      <w:r w:rsidRPr="00EE7159">
        <w:rPr>
          <w:rFonts w:ascii="Book Antiqua" w:eastAsia="Book Antiqua" w:hAnsi="Book Antiqua" w:cs="Book Antiqua"/>
          <w:color w:val="000000"/>
        </w:rPr>
        <w:t>Magcolol</w:t>
      </w:r>
      <w:proofErr w:type="spellEnd"/>
      <w:r w:rsidRPr="00EE7159">
        <w:rPr>
          <w:rFonts w:ascii="Book Antiqua" w:eastAsia="Book Antiqua" w:hAnsi="Book Antiqua" w:cs="Book Antiqua"/>
          <w:color w:val="000000"/>
        </w:rPr>
        <w:t xml:space="preserve"> P; Horii Pharmaceutical Co., Ltd., Osaka) in 180 mL of water. Before bedtime, they had 10 mg of 0.75% sodium </w:t>
      </w:r>
      <w:proofErr w:type="spellStart"/>
      <w:r w:rsidRPr="00EE7159">
        <w:rPr>
          <w:rFonts w:ascii="Book Antiqua" w:eastAsia="Book Antiqua" w:hAnsi="Book Antiqua" w:cs="Book Antiqua"/>
          <w:color w:val="000000"/>
        </w:rPr>
        <w:t>picosulfate</w:t>
      </w:r>
      <w:proofErr w:type="spellEnd"/>
      <w:r w:rsidRPr="00EE7159">
        <w:rPr>
          <w:rFonts w:ascii="Book Antiqua" w:eastAsia="Book Antiqua" w:hAnsi="Book Antiqua" w:cs="Book Antiqua"/>
          <w:color w:val="000000"/>
        </w:rPr>
        <w:t xml:space="preserve"> with 100 mL of water. On the day of the examination, the patients fasted during the morning, after which they drank 1000 mL of ascorbic acid-containing hypertonic polyethylene glycol solution (</w:t>
      </w:r>
      <w:proofErr w:type="spellStart"/>
      <w:r w:rsidRPr="00EE7159">
        <w:rPr>
          <w:rFonts w:ascii="Book Antiqua" w:eastAsia="Book Antiqua" w:hAnsi="Book Antiqua" w:cs="Book Antiqua"/>
          <w:color w:val="000000"/>
        </w:rPr>
        <w:t>Asc</w:t>
      </w:r>
      <w:proofErr w:type="spellEnd"/>
      <w:r w:rsidRPr="00EE7159">
        <w:rPr>
          <w:rFonts w:ascii="Book Antiqua" w:eastAsia="Book Antiqua" w:hAnsi="Book Antiqua" w:cs="Book Antiqua"/>
          <w:color w:val="000000"/>
        </w:rPr>
        <w:t xml:space="preserve">-PEG; </w:t>
      </w:r>
      <w:proofErr w:type="spellStart"/>
      <w:r w:rsidRPr="00EE7159">
        <w:rPr>
          <w:rFonts w:ascii="Book Antiqua" w:eastAsia="Book Antiqua" w:hAnsi="Book Antiqua" w:cs="Book Antiqua"/>
          <w:color w:val="000000"/>
        </w:rPr>
        <w:t>Mobiprep</w:t>
      </w:r>
      <w:proofErr w:type="spellEnd"/>
      <w:r w:rsidRPr="00EE7159">
        <w:rPr>
          <w:rFonts w:ascii="Book Antiqua" w:eastAsia="Book Antiqua" w:hAnsi="Book Antiqua" w:cs="Book Antiqua"/>
          <w:color w:val="000000"/>
        </w:rPr>
        <w:t xml:space="preserve">; EA Pharma, Tokyo) and 500 mL of water. The patients’ stool frequency and properties were checked, and stool was required for a clear liquid state. Thereafter, the sensor array was fitted, and the capsule was swallowed after taking 20 mg of </w:t>
      </w:r>
      <w:proofErr w:type="spellStart"/>
      <w:r w:rsidRPr="00EE7159">
        <w:rPr>
          <w:rFonts w:ascii="Book Antiqua" w:eastAsia="Book Antiqua" w:hAnsi="Book Antiqua" w:cs="Book Antiqua"/>
          <w:color w:val="000000"/>
        </w:rPr>
        <w:t>mosapride</w:t>
      </w:r>
      <w:proofErr w:type="spellEnd"/>
      <w:r w:rsidRPr="00EE7159">
        <w:rPr>
          <w:rFonts w:ascii="Book Antiqua" w:eastAsia="Book Antiqua" w:hAnsi="Book Antiqua" w:cs="Book Antiqua"/>
          <w:color w:val="000000"/>
        </w:rPr>
        <w:t xml:space="preserve"> with 100 mL of water. Metoclopramide (10 mg) was injected intramuscularly when the small intestine did not reach 60 min after capsule swallowing. An additional 10 mg of metoclopramide was administered if the capsule did not reach the small intestine after 120 min). Once in the small intestine, 30 mL of aromatic castor oil and 100 mL of </w:t>
      </w:r>
      <w:proofErr w:type="spellStart"/>
      <w:r w:rsidRPr="00EE7159">
        <w:rPr>
          <w:rFonts w:ascii="Book Antiqua" w:eastAsia="Book Antiqua" w:hAnsi="Book Antiqua" w:cs="Book Antiqua"/>
          <w:color w:val="000000"/>
        </w:rPr>
        <w:t>Asc</w:t>
      </w:r>
      <w:proofErr w:type="spellEnd"/>
      <w:r w:rsidRPr="00EE7159">
        <w:rPr>
          <w:rFonts w:ascii="Book Antiqua" w:eastAsia="Book Antiqua" w:hAnsi="Book Antiqua" w:cs="Book Antiqua"/>
          <w:color w:val="000000"/>
        </w:rPr>
        <w:t xml:space="preserve">-PEG were added. After reaching the large intestine, patients ingested 400 mL of </w:t>
      </w:r>
      <w:proofErr w:type="spellStart"/>
      <w:r w:rsidRPr="00EE7159">
        <w:rPr>
          <w:rFonts w:ascii="Book Antiqua" w:eastAsia="Book Antiqua" w:hAnsi="Book Antiqua" w:cs="Book Antiqua"/>
          <w:color w:val="000000"/>
        </w:rPr>
        <w:t>Asc</w:t>
      </w:r>
      <w:proofErr w:type="spellEnd"/>
      <w:r w:rsidRPr="00EE7159">
        <w:rPr>
          <w:rFonts w:ascii="Book Antiqua" w:eastAsia="Book Antiqua" w:hAnsi="Book Antiqua" w:cs="Book Antiqua"/>
          <w:color w:val="000000"/>
        </w:rPr>
        <w:t xml:space="preserve">-PEG and 250 mL of water over 30 min. Subsequently, 500 mL of </w:t>
      </w:r>
      <w:proofErr w:type="spellStart"/>
      <w:r w:rsidRPr="00EE7159">
        <w:rPr>
          <w:rFonts w:ascii="Book Antiqua" w:eastAsia="Book Antiqua" w:hAnsi="Book Antiqua" w:cs="Book Antiqua"/>
          <w:color w:val="000000"/>
        </w:rPr>
        <w:t>Asc</w:t>
      </w:r>
      <w:proofErr w:type="spellEnd"/>
      <w:r w:rsidRPr="00EE7159">
        <w:rPr>
          <w:rFonts w:ascii="Book Antiqua" w:eastAsia="Book Antiqua" w:hAnsi="Book Antiqua" w:cs="Book Antiqua"/>
          <w:color w:val="000000"/>
        </w:rPr>
        <w:t>-PEG and 250 mL of water were taken (over 30 min) to expel the capsule. After the capsules reached the small intestine, exercises</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such as walking and stair ascending and descending exercises</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were encouraged. If capsules were not expelled by 5 p.m. of the same day, the following options were considered: (1) </w:t>
      </w:r>
      <w:r w:rsidR="00EA0433" w:rsidRPr="00EE7159">
        <w:rPr>
          <w:rFonts w:ascii="Book Antiqua" w:eastAsia="Book Antiqua" w:hAnsi="Book Antiqua" w:cs="Book Antiqua"/>
          <w:color w:val="000000"/>
        </w:rPr>
        <w:t>A</w:t>
      </w:r>
      <w:r w:rsidRPr="00EE7159">
        <w:rPr>
          <w:rFonts w:ascii="Book Antiqua" w:eastAsia="Book Antiqua" w:hAnsi="Book Antiqua" w:cs="Book Antiqua"/>
          <w:color w:val="000000"/>
        </w:rPr>
        <w:t>n intramuscular injection of 10 mg metoclopramide</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 (2) </w:t>
      </w:r>
      <w:r w:rsidR="00EA0433" w:rsidRPr="00EE7159">
        <w:rPr>
          <w:rFonts w:ascii="Book Antiqua" w:eastAsia="Book Antiqua" w:hAnsi="Book Antiqua" w:cs="Book Antiqua"/>
          <w:color w:val="000000"/>
        </w:rPr>
        <w:t>O</w:t>
      </w:r>
      <w:r w:rsidRPr="00EE7159">
        <w:rPr>
          <w:rFonts w:ascii="Book Antiqua" w:eastAsia="Book Antiqua" w:hAnsi="Book Antiqua" w:cs="Book Antiqua"/>
          <w:color w:val="000000"/>
        </w:rPr>
        <w:t>ral administration of 30 mg castor oil and 100 mg water</w:t>
      </w:r>
      <w:r w:rsidR="00EA0433" w:rsidRPr="00EE7159">
        <w:rPr>
          <w:rFonts w:ascii="Book Antiqua" w:eastAsia="Book Antiqua" w:hAnsi="Book Antiqua" w:cs="Book Antiqua"/>
          <w:color w:val="000000"/>
        </w:rPr>
        <w:t xml:space="preserve">; </w:t>
      </w:r>
      <w:r w:rsidRPr="00EE7159">
        <w:rPr>
          <w:rFonts w:ascii="Book Antiqua" w:eastAsia="Book Antiqua" w:hAnsi="Book Antiqua" w:cs="Book Antiqua"/>
          <w:color w:val="000000"/>
        </w:rPr>
        <w:t xml:space="preserve">(3) </w:t>
      </w:r>
      <w:r w:rsidR="00EA0433" w:rsidRPr="00EE7159">
        <w:rPr>
          <w:rFonts w:ascii="Book Antiqua" w:eastAsia="Book Antiqua" w:hAnsi="Book Antiqua" w:cs="Book Antiqua"/>
          <w:color w:val="000000"/>
        </w:rPr>
        <w:t>O</w:t>
      </w:r>
      <w:r w:rsidRPr="00EE7159">
        <w:rPr>
          <w:rFonts w:ascii="Book Antiqua" w:eastAsia="Book Antiqua" w:hAnsi="Book Antiqua" w:cs="Book Antiqua"/>
          <w:color w:val="000000"/>
        </w:rPr>
        <w:t xml:space="preserve">ral administration of 50 g of magnesium citrate dissolved in 180 mg of water, or (4) </w:t>
      </w:r>
      <w:r w:rsidR="00EA0433" w:rsidRPr="00EE7159">
        <w:rPr>
          <w:rFonts w:ascii="Book Antiqua" w:eastAsia="Book Antiqua" w:hAnsi="Book Antiqua" w:cs="Book Antiqua"/>
          <w:color w:val="000000"/>
        </w:rPr>
        <w:t>A</w:t>
      </w:r>
      <w:r w:rsidRPr="00EE7159">
        <w:rPr>
          <w:rFonts w:ascii="Book Antiqua" w:eastAsia="Book Antiqua" w:hAnsi="Book Antiqua" w:cs="Book Antiqua"/>
          <w:color w:val="000000"/>
        </w:rPr>
        <w:t>dministration of 60 mg of glycerin enema if there was no discharge of the colon capsule (Figure 1).</w:t>
      </w:r>
    </w:p>
    <w:p w14:paraId="57407147" w14:textId="77777777" w:rsidR="00A77B3E" w:rsidRPr="00EE7159" w:rsidRDefault="00A77B3E" w:rsidP="00EE7159">
      <w:pPr>
        <w:adjustRightInd w:val="0"/>
        <w:snapToGrid w:val="0"/>
        <w:spacing w:line="360" w:lineRule="auto"/>
        <w:jc w:val="both"/>
        <w:rPr>
          <w:rFonts w:ascii="Book Antiqua" w:hAnsi="Book Antiqua"/>
        </w:rPr>
      </w:pPr>
    </w:p>
    <w:p w14:paraId="5E46A71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i/>
          <w:iCs/>
          <w:color w:val="000000"/>
        </w:rPr>
        <w:t>CCE reading</w:t>
      </w:r>
    </w:p>
    <w:p w14:paraId="57858961" w14:textId="6F7BFCDD"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After completing the study, the data recorder was downloaded to a workstation equipped with dedicated interpretation software (RAPID software v8.0 or v8.3). The following parameters were examined: laxative dose, intestinal transit time (time from the capsule reaching the duodenum to the end of the ileum), colonic transit time (time from capsule reaching the cecum to exit the anus), total colic observation rate (when the </w:t>
      </w:r>
      <w:r w:rsidRPr="00EE7159">
        <w:rPr>
          <w:rFonts w:ascii="Book Antiqua" w:eastAsia="Book Antiqua" w:hAnsi="Book Antiqua" w:cs="Book Antiqua"/>
          <w:color w:val="000000"/>
        </w:rPr>
        <w:lastRenderedPageBreak/>
        <w:t xml:space="preserve">capsule emptying through the anus or dentate line can be confirmed), and intestinal lavage rate. Intestinal cleanliness was graded on a 4-point Leighton-Rex </w:t>
      </w:r>
      <w:proofErr w:type="gramStart"/>
      <w:r w:rsidRPr="00EE7159">
        <w:rPr>
          <w:rFonts w:ascii="Book Antiqua" w:eastAsia="Book Antiqua" w:hAnsi="Book Antiqua" w:cs="Book Antiqua"/>
          <w:color w:val="000000"/>
        </w:rPr>
        <w:t>scale</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5]</w:t>
      </w:r>
      <w:r w:rsidRPr="00EE7159">
        <w:rPr>
          <w:rFonts w:ascii="Book Antiqua" w:eastAsia="Book Antiqua" w:hAnsi="Book Antiqua" w:cs="Book Antiqua"/>
          <w:color w:val="000000"/>
        </w:rPr>
        <w:t xml:space="preserve"> by five segments of the large intestine, defined as "excellent" (only a tiny amount of stool), "good" (small amounts of stool or cloudy fluid, but not sufficient to interfere with interpretation), "fair" (cloudy fluid if it completely precluded reliable examination), and "poor" (a large amount of stool). The cleanliness of the entire colon was evaluated as appropriate by adopting the lowest rating for each segment. The findings were read by a Japanese Society for Capsule Endoscopy certified support technician and one or more experienced physicians.</w:t>
      </w:r>
    </w:p>
    <w:p w14:paraId="38F42E86" w14:textId="0C30FA55"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 xml:space="preserve">Adverse events were defined as the retention of capsules (stay in the intestine with the inability to confirm anal emptying of the capsule for at least 14 d) and consequent intestinal obstruction, Mallory-Weiss syndrome, intestinal perforation, vomiting due to oral laxatives, and aspiration pneumonia. In this study, we investigated the following data in patients: (1) </w:t>
      </w:r>
      <w:r w:rsidR="00EA0433" w:rsidRPr="00EE7159">
        <w:rPr>
          <w:rFonts w:ascii="Book Antiqua" w:eastAsia="Book Antiqua" w:hAnsi="Book Antiqua" w:cs="Book Antiqua"/>
          <w:color w:val="000000"/>
        </w:rPr>
        <w:t>O</w:t>
      </w:r>
      <w:r w:rsidRPr="00EE7159">
        <w:rPr>
          <w:rFonts w:ascii="Book Antiqua" w:eastAsia="Book Antiqua" w:hAnsi="Book Antiqua" w:cs="Book Antiqua"/>
          <w:color w:val="000000"/>
        </w:rPr>
        <w:t>bservation period</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 (2) </w:t>
      </w:r>
      <w:r w:rsidR="00EA0433" w:rsidRPr="00EE7159">
        <w:rPr>
          <w:rFonts w:ascii="Book Antiqua" w:eastAsia="Book Antiqua" w:hAnsi="Book Antiqua" w:cs="Book Antiqua"/>
          <w:color w:val="000000"/>
        </w:rPr>
        <w:t>F</w:t>
      </w:r>
      <w:r w:rsidRPr="00EE7159">
        <w:rPr>
          <w:rFonts w:ascii="Book Antiqua" w:eastAsia="Book Antiqua" w:hAnsi="Book Antiqua" w:cs="Book Antiqua"/>
          <w:color w:val="000000"/>
        </w:rPr>
        <w:t>ollow-up method</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 (3) </w:t>
      </w:r>
      <w:r w:rsidR="00EA0433" w:rsidRPr="00EE7159">
        <w:rPr>
          <w:rFonts w:ascii="Book Antiqua" w:eastAsia="Book Antiqua" w:hAnsi="Book Antiqua" w:cs="Book Antiqua"/>
          <w:color w:val="000000"/>
        </w:rPr>
        <w:t>P</w:t>
      </w:r>
      <w:r w:rsidRPr="00EE7159">
        <w:rPr>
          <w:rFonts w:ascii="Book Antiqua" w:eastAsia="Book Antiqua" w:hAnsi="Book Antiqua" w:cs="Book Antiqua"/>
          <w:color w:val="000000"/>
        </w:rPr>
        <w:t>resence or absence of polyps and colorectal cancer</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 (4) </w:t>
      </w:r>
      <w:r w:rsidR="00EA0433" w:rsidRPr="00EE7159">
        <w:rPr>
          <w:rFonts w:ascii="Book Antiqua" w:eastAsia="Book Antiqua" w:hAnsi="Book Antiqua" w:cs="Book Antiqua"/>
          <w:color w:val="000000"/>
        </w:rPr>
        <w:t>F</w:t>
      </w:r>
      <w:r w:rsidRPr="00EE7159">
        <w:rPr>
          <w:rFonts w:ascii="Book Antiqua" w:eastAsia="Book Antiqua" w:hAnsi="Book Antiqua" w:cs="Book Antiqua"/>
          <w:color w:val="000000"/>
        </w:rPr>
        <w:t>inal pathologic diagnosis</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 (5) </w:t>
      </w:r>
      <w:r w:rsidR="00EA0433" w:rsidRPr="00EE7159">
        <w:rPr>
          <w:rFonts w:ascii="Book Antiqua" w:eastAsia="Book Antiqua" w:hAnsi="Book Antiqua" w:cs="Book Antiqua"/>
          <w:color w:val="000000"/>
        </w:rPr>
        <w:t>P</w:t>
      </w:r>
      <w:r w:rsidRPr="00EE7159">
        <w:rPr>
          <w:rFonts w:ascii="Book Antiqua" w:eastAsia="Book Antiqua" w:hAnsi="Book Antiqua" w:cs="Book Antiqua"/>
          <w:color w:val="000000"/>
        </w:rPr>
        <w:t xml:space="preserve">resence or absence of adverse events, and (6) </w:t>
      </w:r>
      <w:r w:rsidR="00EA0433" w:rsidRPr="00EE7159">
        <w:rPr>
          <w:rFonts w:ascii="Book Antiqua" w:eastAsia="Book Antiqua" w:hAnsi="Book Antiqua" w:cs="Book Antiqua"/>
          <w:color w:val="000000"/>
        </w:rPr>
        <w:t>C</w:t>
      </w:r>
      <w:r w:rsidRPr="00EE7159">
        <w:rPr>
          <w:rFonts w:ascii="Book Antiqua" w:eastAsia="Book Antiqua" w:hAnsi="Book Antiqua" w:cs="Book Antiqua"/>
          <w:color w:val="000000"/>
        </w:rPr>
        <w:t>ancer-related deaths.</w:t>
      </w:r>
    </w:p>
    <w:p w14:paraId="0AA98DD2" w14:textId="77777777" w:rsidR="00A77B3E" w:rsidRPr="00EE7159" w:rsidRDefault="00A77B3E" w:rsidP="00EE7159">
      <w:pPr>
        <w:adjustRightInd w:val="0"/>
        <w:snapToGrid w:val="0"/>
        <w:spacing w:line="360" w:lineRule="auto"/>
        <w:jc w:val="both"/>
        <w:rPr>
          <w:rFonts w:ascii="Book Antiqua" w:hAnsi="Book Antiqua"/>
        </w:rPr>
      </w:pPr>
    </w:p>
    <w:p w14:paraId="25B25B2D"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i/>
          <w:iCs/>
          <w:color w:val="000000"/>
        </w:rPr>
        <w:t>Statistical analysis</w:t>
      </w:r>
    </w:p>
    <w:p w14:paraId="4660956E" w14:textId="5E5B59B6"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All continuous variables are presented as means and standard deviations. Statistical analysis was performed using IBM SPSS Statistics for Windows (SPSS Inc., Chicago, IL, </w:t>
      </w:r>
      <w:r w:rsidR="00EA0433" w:rsidRPr="00EE7159">
        <w:rPr>
          <w:rFonts w:ascii="Book Antiqua" w:eastAsia="Book Antiqua" w:hAnsi="Book Antiqua" w:cs="Book Antiqua"/>
          <w:color w:val="000000"/>
        </w:rPr>
        <w:t>United States</w:t>
      </w:r>
      <w:r w:rsidRPr="00EE7159">
        <w:rPr>
          <w:rFonts w:ascii="Book Antiqua" w:eastAsia="Book Antiqua" w:hAnsi="Book Antiqua" w:cs="Book Antiqua"/>
          <w:color w:val="000000"/>
        </w:rPr>
        <w:t xml:space="preserve">). </w:t>
      </w:r>
    </w:p>
    <w:p w14:paraId="02516CC3" w14:textId="77777777" w:rsidR="00A77B3E" w:rsidRPr="00EE7159" w:rsidRDefault="00A77B3E" w:rsidP="00EE7159">
      <w:pPr>
        <w:adjustRightInd w:val="0"/>
        <w:snapToGrid w:val="0"/>
        <w:spacing w:line="360" w:lineRule="auto"/>
        <w:jc w:val="both"/>
        <w:rPr>
          <w:rFonts w:ascii="Book Antiqua" w:hAnsi="Book Antiqua"/>
        </w:rPr>
      </w:pPr>
    </w:p>
    <w:p w14:paraId="08C6397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RESULTS</w:t>
      </w:r>
    </w:p>
    <w:p w14:paraId="3797BF7C"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During the study, 208 patients underwent CCE for colorectal cancer screening; 82 patients were found to be negative for polyps and/or cancerous lesions after the first CS capsule. Of these, 31 patients were followed up </w:t>
      </w:r>
      <w:r w:rsidRPr="00EE7159">
        <w:rPr>
          <w:rFonts w:ascii="Book Antiqua" w:eastAsia="Book Antiqua" w:hAnsi="Book Antiqua" w:cs="Book Antiqua"/>
          <w:i/>
          <w:iCs/>
          <w:color w:val="000000"/>
        </w:rPr>
        <w:t>via</w:t>
      </w:r>
      <w:r w:rsidRPr="00EE7159">
        <w:rPr>
          <w:rFonts w:ascii="Book Antiqua" w:eastAsia="Book Antiqua" w:hAnsi="Book Antiqua" w:cs="Book Antiqua"/>
          <w:color w:val="000000"/>
        </w:rPr>
        <w:t xml:space="preserve"> either FIT, CS, or CCE; the remaining 51 patients were not followed-up </w:t>
      </w:r>
      <w:r w:rsidRPr="00EE7159">
        <w:rPr>
          <w:rFonts w:ascii="Book Antiqua" w:eastAsia="Book Antiqua" w:hAnsi="Book Antiqua" w:cs="Book Antiqua"/>
          <w:i/>
          <w:iCs/>
          <w:color w:val="000000"/>
        </w:rPr>
        <w:t>via</w:t>
      </w:r>
      <w:r w:rsidRPr="00EE7159">
        <w:rPr>
          <w:rFonts w:ascii="Book Antiqua" w:eastAsia="Book Antiqua" w:hAnsi="Book Antiqua" w:cs="Book Antiqua"/>
          <w:color w:val="000000"/>
        </w:rPr>
        <w:t xml:space="preserve"> either FIT, CS, or CCE since their initial CCE. The characteristics of patients with negative CCE results are shown in Table 1. The mean age of the cohort was 60.4 years, and 45.2% (</w:t>
      </w:r>
      <w:r w:rsidRPr="00EE7159">
        <w:rPr>
          <w:rFonts w:ascii="Book Antiqua" w:eastAsia="Book Antiqua" w:hAnsi="Book Antiqua" w:cs="Book Antiqua"/>
          <w:i/>
          <w:iCs/>
          <w:color w:val="000000"/>
        </w:rPr>
        <w:t>n</w:t>
      </w:r>
      <w:r w:rsidRPr="00EE7159">
        <w:rPr>
          <w:rFonts w:ascii="Book Antiqua" w:eastAsia="Book Antiqua" w:hAnsi="Book Antiqua" w:cs="Book Antiqua"/>
          <w:color w:val="000000"/>
        </w:rPr>
        <w:t xml:space="preserve"> = 14) were male. The most common reason for </w:t>
      </w:r>
      <w:r w:rsidRPr="00EE7159">
        <w:rPr>
          <w:rFonts w:ascii="Book Antiqua" w:eastAsia="Book Antiqua" w:hAnsi="Book Antiqua" w:cs="Book Antiqua"/>
          <w:color w:val="000000"/>
        </w:rPr>
        <w:lastRenderedPageBreak/>
        <w:t>performing CCE was screening results (</w:t>
      </w:r>
      <w:r w:rsidRPr="00EE7159">
        <w:rPr>
          <w:rFonts w:ascii="Book Antiqua" w:eastAsia="Book Antiqua" w:hAnsi="Book Antiqua" w:cs="Book Antiqua"/>
          <w:i/>
          <w:iCs/>
          <w:color w:val="000000"/>
        </w:rPr>
        <w:t>n</w:t>
      </w:r>
      <w:r w:rsidRPr="00EE7159">
        <w:rPr>
          <w:rFonts w:ascii="Book Antiqua" w:eastAsia="Book Antiqua" w:hAnsi="Book Antiqua" w:cs="Book Antiqua"/>
          <w:color w:val="000000"/>
        </w:rPr>
        <w:t xml:space="preserve"> = 12; patients aged over 40 years, with no symptoms). No adverse events, such as retention or capsule aspiration, were observed. </w:t>
      </w:r>
    </w:p>
    <w:p w14:paraId="5399D16D" w14:textId="5A357D27"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The characteristics of colonic polyps found during the follow-up period of patients with negative CCE results are shown in Table 2; the mean follow-up period was 3.1 years. CS was the most common method of follow-up after initial CCE (</w:t>
      </w:r>
      <w:r w:rsidRPr="00EE7159">
        <w:rPr>
          <w:rFonts w:ascii="Book Antiqua" w:eastAsia="Book Antiqua" w:hAnsi="Book Antiqua" w:cs="Book Antiqua"/>
          <w:i/>
          <w:iCs/>
          <w:color w:val="000000"/>
        </w:rPr>
        <w:t>n</w:t>
      </w:r>
      <w:r w:rsidRPr="00EE7159">
        <w:rPr>
          <w:rFonts w:ascii="Book Antiqua" w:eastAsia="Book Antiqua" w:hAnsi="Book Antiqua" w:cs="Book Antiqua"/>
          <w:color w:val="000000"/>
        </w:rPr>
        <w:t xml:space="preserve"> = 20). Five colonic polyps (three in the ascending colon, one in the transverse colon, and one in the descending colon) were identified through follow-up CS; based on the Narrow-band imaging International Colorectal Endoscopic </w:t>
      </w:r>
      <w:proofErr w:type="gramStart"/>
      <w:r w:rsidRPr="00EE7159">
        <w:rPr>
          <w:rFonts w:ascii="Book Antiqua" w:eastAsia="Book Antiqua" w:hAnsi="Book Antiqua" w:cs="Book Antiqua"/>
          <w:color w:val="000000"/>
        </w:rPr>
        <w:t>classification</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6]</w:t>
      </w:r>
      <w:r w:rsidRPr="00EE7159">
        <w:rPr>
          <w:rFonts w:ascii="Book Antiqua" w:eastAsia="Book Antiqua" w:hAnsi="Book Antiqua" w:cs="Book Antiqua"/>
          <w:color w:val="000000"/>
        </w:rPr>
        <w:t xml:space="preserve">, these were classified as </w:t>
      </w:r>
      <w:r w:rsidR="00D3685C" w:rsidRPr="00EE7159">
        <w:rPr>
          <w:rFonts w:ascii="Book Antiqua" w:eastAsia="Book Antiqua" w:hAnsi="Book Antiqua" w:cs="Book Antiqua"/>
          <w:color w:val="000000"/>
        </w:rPr>
        <w:t>t</w:t>
      </w:r>
      <w:r w:rsidRPr="00EE7159">
        <w:rPr>
          <w:rFonts w:ascii="Book Antiqua" w:eastAsia="Book Antiqua" w:hAnsi="Book Antiqua" w:cs="Book Antiqua"/>
          <w:color w:val="000000"/>
        </w:rPr>
        <w:t>ype 1 and 2 polyps. Histopathological findings included a hyperplastic polyp in one patient, and adenoma with low grade dysplasia in four patients, while in cases followed-up by CCE, colonic polyps and colorectal cancer could not be identified. Excluding symptomatic patients, screening was followed by CS in seven, FIT in three, and CCE in two patients for an average of 2.8 years; no polyps or colorectal cancers were found through either method. During the follow-up period, no deaths due to colorectal cancer occurred in any of the patients. Representative images of follow-up on CS are presented in comparison with the initial CCE findings (Figure 2).</w:t>
      </w:r>
    </w:p>
    <w:p w14:paraId="2AE103BE" w14:textId="77777777" w:rsidR="00A77B3E" w:rsidRPr="00EE7159" w:rsidRDefault="00A77B3E" w:rsidP="00EE7159">
      <w:pPr>
        <w:adjustRightInd w:val="0"/>
        <w:snapToGrid w:val="0"/>
        <w:spacing w:line="360" w:lineRule="auto"/>
        <w:jc w:val="both"/>
        <w:rPr>
          <w:rFonts w:ascii="Book Antiqua" w:hAnsi="Book Antiqua"/>
        </w:rPr>
      </w:pPr>
    </w:p>
    <w:p w14:paraId="15596C6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DISCUSSION</w:t>
      </w:r>
    </w:p>
    <w:p w14:paraId="22A0D090" w14:textId="7A0C53E1"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To the best of our knowledge, this is the first follow-up study of negative initial CCE findings in Japanese patients. Colorectal cancer was not observed in any of the cases, while only small polyps were detected during the follow-up period. The widespread use of screening tests for colorectal cancer screening with FIT is expected to increase the frequency of CSs in the future; however, the number of skilled physicians performing CS is limited. Additionally, as the COVID-19 pandemic continues in the future, conventional endoscopic education becomes </w:t>
      </w:r>
      <w:proofErr w:type="gramStart"/>
      <w:r w:rsidRPr="00EE7159">
        <w:rPr>
          <w:rFonts w:ascii="Book Antiqua" w:eastAsia="Book Antiqua" w:hAnsi="Book Antiqua" w:cs="Book Antiqua"/>
          <w:color w:val="000000"/>
        </w:rPr>
        <w:t>difficult</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7]</w:t>
      </w:r>
      <w:r w:rsidRPr="00EE7159">
        <w:rPr>
          <w:rFonts w:ascii="Book Antiqua" w:eastAsia="Book Antiqua" w:hAnsi="Book Antiqua" w:cs="Book Antiqua"/>
          <w:color w:val="000000"/>
        </w:rPr>
        <w:t>; the number of skillful physicians performing CS may not be expected to increase accordingly</w:t>
      </w:r>
      <w:r w:rsidRPr="00EE7159">
        <w:rPr>
          <w:rFonts w:ascii="Book Antiqua" w:eastAsia="Book Antiqua" w:hAnsi="Book Antiqua" w:cs="Book Antiqua"/>
          <w:color w:val="000000"/>
          <w:vertAlign w:val="superscript"/>
        </w:rPr>
        <w:t>[7]</w:t>
      </w:r>
      <w:r w:rsidRPr="00EE7159">
        <w:rPr>
          <w:rFonts w:ascii="Book Antiqua" w:eastAsia="Book Antiqua" w:hAnsi="Book Antiqua" w:cs="Book Antiqua"/>
          <w:color w:val="000000"/>
        </w:rPr>
        <w:t xml:space="preserve">. To compensate for this situation, noninvasive and straightforward CCE screening for colorectal cancer has been and should continue to be examined. However, the diagnostic reading of CCE is challenging. It usually requires a reading of 50000–60000 frames, may have only one or a few frames </w:t>
      </w:r>
      <w:r w:rsidRPr="00EE7159">
        <w:rPr>
          <w:rFonts w:ascii="Book Antiqua" w:eastAsia="Book Antiqua" w:hAnsi="Book Antiqua" w:cs="Book Antiqua"/>
          <w:color w:val="000000"/>
        </w:rPr>
        <w:lastRenderedPageBreak/>
        <w:t xml:space="preserve">of essential findings, and is always at risk of overlooking an interpreter's </w:t>
      </w:r>
      <w:proofErr w:type="gramStart"/>
      <w:r w:rsidRPr="00EE7159">
        <w:rPr>
          <w:rFonts w:ascii="Book Antiqua" w:eastAsia="Book Antiqua" w:hAnsi="Book Antiqua" w:cs="Book Antiqua"/>
          <w:color w:val="000000"/>
        </w:rPr>
        <w:t>findings</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8]</w:t>
      </w:r>
      <w:r w:rsidRPr="00EE7159">
        <w:rPr>
          <w:rFonts w:ascii="Book Antiqua" w:eastAsia="Book Antiqua" w:hAnsi="Book Antiqua" w:cs="Book Antiqua"/>
          <w:color w:val="000000"/>
        </w:rPr>
        <w:t>; thus, initial reviews by other clinical staff (for example, endoscopic nurses) are required</w:t>
      </w:r>
      <w:r w:rsidRPr="00EE7159">
        <w:rPr>
          <w:rFonts w:ascii="Book Antiqua" w:eastAsia="Book Antiqua" w:hAnsi="Book Antiqua" w:cs="Book Antiqua"/>
          <w:color w:val="000000"/>
          <w:vertAlign w:val="superscript"/>
        </w:rPr>
        <w:t>[9]</w:t>
      </w:r>
      <w:r w:rsidRPr="00EE7159">
        <w:rPr>
          <w:rFonts w:ascii="Book Antiqua" w:eastAsia="Book Antiqua" w:hAnsi="Book Antiqua" w:cs="Book Antiqua"/>
          <w:color w:val="000000"/>
        </w:rPr>
        <w:t xml:space="preserve">. Additionally, while interpretive assistance using artificial intelligence has been </w:t>
      </w:r>
      <w:proofErr w:type="gramStart"/>
      <w:r w:rsidRPr="00EE7159">
        <w:rPr>
          <w:rFonts w:ascii="Book Antiqua" w:eastAsia="Book Antiqua" w:hAnsi="Book Antiqua" w:cs="Book Antiqua"/>
          <w:color w:val="000000"/>
        </w:rPr>
        <w:t>studied</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10]</w:t>
      </w:r>
      <w:r w:rsidRPr="00EE7159">
        <w:rPr>
          <w:rFonts w:ascii="Book Antiqua" w:eastAsia="Book Antiqua" w:hAnsi="Book Antiqua" w:cs="Book Antiqua"/>
          <w:color w:val="000000"/>
        </w:rPr>
        <w:t>, it is not yet a widely established method in routine clinical practice at the research stage. Follow-up of CCE is therefore necessary</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including examination of interval cancers</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without overlooking significant polyp findings observed during the initial CCE that would have been detected by CS. </w:t>
      </w:r>
    </w:p>
    <w:p w14:paraId="0E6DE4AE" w14:textId="246411D5"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In the guidelines for colorectal cancer </w:t>
      </w:r>
      <w:proofErr w:type="gramStart"/>
      <w:r w:rsidRPr="00EE7159">
        <w:rPr>
          <w:rFonts w:ascii="Book Antiqua" w:eastAsia="Book Antiqua" w:hAnsi="Book Antiqua" w:cs="Book Antiqua"/>
          <w:color w:val="000000"/>
        </w:rPr>
        <w:t>screening</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11]</w:t>
      </w:r>
      <w:r w:rsidRPr="00EE7159">
        <w:rPr>
          <w:rFonts w:ascii="Book Antiqua" w:eastAsia="Book Antiqua" w:hAnsi="Book Antiqua" w:cs="Book Antiqua"/>
          <w:color w:val="000000"/>
        </w:rPr>
        <w:t xml:space="preserve">, sigmoidoscopy, multitargeted stool DNA testing (FIT-DNA), </w:t>
      </w:r>
      <w:r w:rsidR="00EA0433" w:rsidRPr="00EE7159">
        <w:rPr>
          <w:rFonts w:ascii="Book Antiqua" w:eastAsia="Book Antiqua" w:hAnsi="Book Antiqua" w:cs="Book Antiqua"/>
          <w:color w:val="000000"/>
        </w:rPr>
        <w:t xml:space="preserve">computed tomography </w:t>
      </w:r>
      <w:r w:rsidRPr="00EE7159">
        <w:rPr>
          <w:rFonts w:ascii="Book Antiqua" w:eastAsia="Book Antiqua" w:hAnsi="Book Antiqua" w:cs="Book Antiqua"/>
          <w:color w:val="000000"/>
        </w:rPr>
        <w:t>colonography</w:t>
      </w:r>
      <w:r w:rsidR="00EA0433" w:rsidRPr="00EE7159">
        <w:rPr>
          <w:rFonts w:ascii="Book Antiqua" w:eastAsia="Book Antiqua" w:hAnsi="Book Antiqua" w:cs="Book Antiqua"/>
          <w:color w:val="000000"/>
        </w:rPr>
        <w:t xml:space="preserve"> (CTC)</w:t>
      </w:r>
      <w:r w:rsidRPr="00EE7159">
        <w:rPr>
          <w:rFonts w:ascii="Book Antiqua" w:eastAsia="Book Antiqua" w:hAnsi="Book Antiqua" w:cs="Book Antiqua"/>
          <w:color w:val="000000"/>
        </w:rPr>
        <w:t xml:space="preserve">, and CCE are recommended for patients aged 50–75 years when FIT or CS is not desirable. At these intervals for follow-up, FIT is recommended annually, CS every 10 years, FIT-DNA every 3 years, sigmoidoscopy every 5 years, </w:t>
      </w:r>
      <w:r w:rsidR="00EA0433" w:rsidRPr="00EE7159">
        <w:rPr>
          <w:rFonts w:ascii="Book Antiqua" w:eastAsia="Book Antiqua" w:hAnsi="Book Antiqua" w:cs="Book Antiqua"/>
          <w:color w:val="000000"/>
        </w:rPr>
        <w:t>CTC</w:t>
      </w:r>
      <w:r w:rsidRPr="00EE7159">
        <w:rPr>
          <w:rFonts w:ascii="Book Antiqua" w:eastAsia="Book Antiqua" w:hAnsi="Book Antiqua" w:cs="Book Antiqua"/>
          <w:color w:val="000000"/>
        </w:rPr>
        <w:t xml:space="preserve"> every 5 years, and CCE every 5 years. In our review of CCE, no advanced neoplasia was found at approximately 5-year intervals; colorectal screening with CCE every 5 years was therefore considered appropriate for Japanese patients in this study.</w:t>
      </w:r>
    </w:p>
    <w:p w14:paraId="28EA9BD0" w14:textId="2B6E30B8"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 xml:space="preserve">In a review of other modalities with negative imaging, </w:t>
      </w:r>
      <w:proofErr w:type="spellStart"/>
      <w:r w:rsidRPr="00EE7159">
        <w:rPr>
          <w:rFonts w:ascii="Book Antiqua" w:eastAsia="Book Antiqua" w:hAnsi="Book Antiqua" w:cs="Book Antiqua"/>
          <w:color w:val="000000"/>
        </w:rPr>
        <w:t>Heisser</w:t>
      </w:r>
      <w:proofErr w:type="spellEnd"/>
      <w:r w:rsidRPr="00EE7159">
        <w:rPr>
          <w:rFonts w:ascii="Book Antiqua" w:eastAsia="Book Antiqua" w:hAnsi="Book Antiqua" w:cs="Book Antiqua"/>
          <w:color w:val="000000"/>
        </w:rPr>
        <w:t xml:space="preserve"> </w:t>
      </w:r>
      <w:r w:rsidRPr="00EE7159">
        <w:rPr>
          <w:rFonts w:ascii="Book Antiqua" w:eastAsia="Book Antiqua" w:hAnsi="Book Antiqua" w:cs="Book Antiqua"/>
          <w:i/>
          <w:iCs/>
          <w:color w:val="000000"/>
        </w:rPr>
        <w:t xml:space="preserve">et </w:t>
      </w:r>
      <w:proofErr w:type="gramStart"/>
      <w:r w:rsidRPr="00EE7159">
        <w:rPr>
          <w:rFonts w:ascii="Book Antiqua" w:eastAsia="Book Antiqua" w:hAnsi="Book Antiqua" w:cs="Book Antiqua"/>
          <w:i/>
          <w:iCs/>
          <w:color w:val="000000"/>
        </w:rPr>
        <w:t>al</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12]</w:t>
      </w:r>
      <w:r w:rsidRPr="00EE7159">
        <w:rPr>
          <w:rFonts w:ascii="Book Antiqua" w:eastAsia="Book Antiqua" w:hAnsi="Book Antiqua" w:cs="Book Antiqua"/>
          <w:color w:val="000000"/>
        </w:rPr>
        <w:t xml:space="preserve"> reported in a meta-analysis of CS studies that when stratified according to negative CS results from 1–5 years, 5–10 years, or more than 10 years, the detection of polyps was 20.7%, 23.0%, and 21.9%, respectively; advanced neoplasia, including cancer, was observed in 2.8%, 3.2%, and 7.0% of cases, respectively. In a retrospective study of negative CTC results from a single institution, </w:t>
      </w:r>
      <w:proofErr w:type="spellStart"/>
      <w:r w:rsidRPr="00EE7159">
        <w:rPr>
          <w:rFonts w:ascii="Book Antiqua" w:eastAsia="Book Antiqua" w:hAnsi="Book Antiqua" w:cs="Book Antiqua"/>
          <w:color w:val="000000"/>
        </w:rPr>
        <w:t>Pickhardt</w:t>
      </w:r>
      <w:proofErr w:type="spellEnd"/>
      <w:r w:rsidRPr="00EE7159">
        <w:rPr>
          <w:rFonts w:ascii="Book Antiqua" w:eastAsia="Book Antiqua" w:hAnsi="Book Antiqua" w:cs="Book Antiqua"/>
          <w:color w:val="000000"/>
        </w:rPr>
        <w:t xml:space="preserve"> </w:t>
      </w:r>
      <w:r w:rsidRPr="00EE7159">
        <w:rPr>
          <w:rFonts w:ascii="Book Antiqua" w:eastAsia="Book Antiqua" w:hAnsi="Book Antiqua" w:cs="Book Antiqua"/>
          <w:i/>
          <w:iCs/>
          <w:color w:val="000000"/>
        </w:rPr>
        <w:t xml:space="preserve">et </w:t>
      </w:r>
      <w:proofErr w:type="gramStart"/>
      <w:r w:rsidRPr="00EE7159">
        <w:rPr>
          <w:rFonts w:ascii="Book Antiqua" w:eastAsia="Book Antiqua" w:hAnsi="Book Antiqua" w:cs="Book Antiqua"/>
          <w:i/>
          <w:iCs/>
          <w:color w:val="000000"/>
        </w:rPr>
        <w:t>al</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13]</w:t>
      </w:r>
      <w:r w:rsidRPr="00EE7159">
        <w:rPr>
          <w:rFonts w:ascii="Book Antiqua" w:eastAsia="Book Antiqua" w:hAnsi="Book Antiqua" w:cs="Book Antiqua"/>
          <w:color w:val="000000"/>
        </w:rPr>
        <w:t xml:space="preserve"> reported that 12.1% of the patients had polyps 6 mm or larger in diameter, while 0.1% had advanced neoplasia</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including cancer</w:t>
      </w:r>
      <w:r w:rsidR="00EA0433" w:rsidRPr="00EE7159">
        <w:rPr>
          <w:rFonts w:ascii="Book Antiqua" w:eastAsia="Book Antiqua" w:hAnsi="Book Antiqua" w:cs="Book Antiqua"/>
          <w:color w:val="000000"/>
        </w:rPr>
        <w:t>-</w:t>
      </w:r>
      <w:r w:rsidRPr="00EE7159">
        <w:rPr>
          <w:rFonts w:ascii="Book Antiqua" w:eastAsia="Book Antiqua" w:hAnsi="Book Antiqua" w:cs="Book Antiqua"/>
          <w:color w:val="000000"/>
        </w:rPr>
        <w:t xml:space="preserve">in 10 years of follow-up. Although direct comparison is difficult due to differences regarding the number of patients, the definition of negative findings, and the duration of observation compared with this study, the 5-year follow-up results of their study demonstrated that 12.9% of all polyp lesions, 3.2% of polyps 6 mm or more, 0% of advanced neoplasia including cancer, and the other negative results were better than the other modalities. </w:t>
      </w:r>
    </w:p>
    <w:p w14:paraId="4B6841AB" w14:textId="77777777"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 xml:space="preserve">In this study, CS was the most common method used for follow-up after the first CCE, followed by FIT and CCE. The widespread use of CS in Japan and the high cost of </w:t>
      </w:r>
      <w:r w:rsidRPr="00EE7159">
        <w:rPr>
          <w:rFonts w:ascii="Book Antiqua" w:eastAsia="Book Antiqua" w:hAnsi="Book Antiqua" w:cs="Book Antiqua"/>
          <w:color w:val="000000"/>
        </w:rPr>
        <w:lastRenderedPageBreak/>
        <w:t xml:space="preserve">CCE may have contributed to this observation. At present, there is a report regarding improvement of the capsule discharge rate using castor oil as a </w:t>
      </w:r>
      <w:proofErr w:type="gramStart"/>
      <w:r w:rsidRPr="00EE7159">
        <w:rPr>
          <w:rFonts w:ascii="Book Antiqua" w:eastAsia="Book Antiqua" w:hAnsi="Book Antiqua" w:cs="Book Antiqua"/>
          <w:color w:val="000000"/>
        </w:rPr>
        <w:t>booster</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14]</w:t>
      </w:r>
      <w:r w:rsidRPr="00EE7159">
        <w:rPr>
          <w:rFonts w:ascii="Book Antiqua" w:eastAsia="Book Antiqua" w:hAnsi="Book Antiqua" w:cs="Book Antiqua"/>
          <w:color w:val="000000"/>
        </w:rPr>
        <w:t xml:space="preserve">. Our study demonstrated that polyp lesions found after the first CCE were more frequent in the ascending colon. Evaluation of negative CS and CTC results indicated that many cases of polyps were found in the right-sided colon during the follow-up period. Although the cause is unknown, it is believed that in our case, the lesions were often overlooked as the capsule had passed quickly in the ascending colon. </w:t>
      </w:r>
    </w:p>
    <w:p w14:paraId="79AC256B" w14:textId="77777777" w:rsidR="00A77B3E" w:rsidRPr="00EE7159" w:rsidRDefault="000E68C2" w:rsidP="00EE7159">
      <w:pPr>
        <w:adjustRightInd w:val="0"/>
        <w:snapToGrid w:val="0"/>
        <w:spacing w:line="360" w:lineRule="auto"/>
        <w:ind w:firstLineChars="200" w:firstLine="480"/>
        <w:jc w:val="both"/>
        <w:rPr>
          <w:rFonts w:ascii="Book Antiqua" w:hAnsi="Book Antiqua"/>
        </w:rPr>
      </w:pPr>
      <w:r w:rsidRPr="00EE7159">
        <w:rPr>
          <w:rFonts w:ascii="Book Antiqua" w:eastAsia="Book Antiqua" w:hAnsi="Book Antiqua" w:cs="Book Antiqua"/>
          <w:color w:val="000000"/>
        </w:rPr>
        <w:t xml:space="preserve">This study has several limitations. First, this was a single-center retrospective study with a small number of cases; however, as a single-center study, follow-up of the same patient was possible. Second, the observational period was considerably short; additional long-term follow-up is necessary in the future. Third, the follow-up method was not standardized; this is a limitation of retrospective studies, and it is of particular concern that all patients who underwent the FIT were negative at follow-up in the present study. Still, there have been reports of colorectal cancer in FIT-negative </w:t>
      </w:r>
      <w:proofErr w:type="gramStart"/>
      <w:r w:rsidRPr="00EE7159">
        <w:rPr>
          <w:rFonts w:ascii="Book Antiqua" w:eastAsia="Book Antiqua" w:hAnsi="Book Antiqua" w:cs="Book Antiqua"/>
          <w:color w:val="000000"/>
        </w:rPr>
        <w:t>patients</w:t>
      </w:r>
      <w:r w:rsidRPr="00EE7159">
        <w:rPr>
          <w:rFonts w:ascii="Book Antiqua" w:eastAsia="Book Antiqua" w:hAnsi="Book Antiqua" w:cs="Book Antiqua"/>
          <w:color w:val="000000"/>
          <w:vertAlign w:val="superscript"/>
        </w:rPr>
        <w:t>[</w:t>
      </w:r>
      <w:proofErr w:type="gramEnd"/>
      <w:r w:rsidRPr="00EE7159">
        <w:rPr>
          <w:rFonts w:ascii="Book Antiqua" w:eastAsia="Book Antiqua" w:hAnsi="Book Antiqua" w:cs="Book Antiqua"/>
          <w:color w:val="000000"/>
          <w:vertAlign w:val="superscript"/>
        </w:rPr>
        <w:t>15]</w:t>
      </w:r>
      <w:r w:rsidRPr="00EE7159">
        <w:rPr>
          <w:rFonts w:ascii="Book Antiqua" w:eastAsia="Book Antiqua" w:hAnsi="Book Antiqua" w:cs="Book Antiqua"/>
          <w:color w:val="000000"/>
        </w:rPr>
        <w:t>; thus, the possibility of colorectal cancer inclusion in these cases cannot be ruled out. It is necessary to follow up in CS in these cases.</w:t>
      </w:r>
      <w:r w:rsidRPr="00EE7159">
        <w:rPr>
          <w:rStyle w:val="MsoCommentReference0"/>
          <w:rFonts w:ascii="Book Antiqua" w:eastAsia="Book Antiqua" w:hAnsi="Book Antiqua" w:cs="Book Antiqua"/>
          <w:color w:val="000000"/>
        </w:rPr>
        <w:t> </w:t>
      </w:r>
      <w:r w:rsidRPr="00EE7159">
        <w:rPr>
          <w:rFonts w:ascii="Book Antiqua" w:eastAsia="Book Antiqua" w:hAnsi="Book Antiqua" w:cs="Book Antiqua"/>
          <w:color w:val="000000"/>
        </w:rPr>
        <w:t xml:space="preserve">Fourth, there is a possibility that lesions could be overlooked during interpretation of the first CCE; however, in this study, we thoroughly reviewed the entire image. Further progress regarding the interpretation of CCE by artificial intelligence will help to provide more accurate interpretations. Finally, because CCE moves back and forth, the possibility of overcounting polyp lesions and flat polyp lesions has not been investigated in this study and should be considered in the future. </w:t>
      </w:r>
    </w:p>
    <w:p w14:paraId="5C247414" w14:textId="77777777" w:rsidR="00A77B3E" w:rsidRPr="00EE7159" w:rsidRDefault="00A77B3E" w:rsidP="00EE7159">
      <w:pPr>
        <w:adjustRightInd w:val="0"/>
        <w:snapToGrid w:val="0"/>
        <w:spacing w:line="360" w:lineRule="auto"/>
        <w:jc w:val="both"/>
        <w:rPr>
          <w:rFonts w:ascii="Book Antiqua" w:hAnsi="Book Antiqua"/>
        </w:rPr>
      </w:pPr>
    </w:p>
    <w:p w14:paraId="7D8606FE"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CONCLUSION</w:t>
      </w:r>
    </w:p>
    <w:p w14:paraId="19C73569"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In the present study, follow-up of patients with negative initial CCE results revealed no colorectal cancer; only small polyps were found. </w:t>
      </w:r>
    </w:p>
    <w:p w14:paraId="0A58CFCB" w14:textId="77777777" w:rsidR="00A77B3E" w:rsidRPr="00EE7159" w:rsidRDefault="00A77B3E" w:rsidP="00EE7159">
      <w:pPr>
        <w:adjustRightInd w:val="0"/>
        <w:snapToGrid w:val="0"/>
        <w:spacing w:line="360" w:lineRule="auto"/>
        <w:jc w:val="both"/>
        <w:rPr>
          <w:rFonts w:ascii="Book Antiqua" w:hAnsi="Book Antiqua"/>
        </w:rPr>
      </w:pPr>
    </w:p>
    <w:p w14:paraId="0C285FA3"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aps/>
          <w:color w:val="000000"/>
          <w:u w:val="single"/>
        </w:rPr>
        <w:t>ARTICLE HIGHLIGHTS</w:t>
      </w:r>
    </w:p>
    <w:p w14:paraId="03E9AF3C"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background</w:t>
      </w:r>
    </w:p>
    <w:p w14:paraId="36F43B0F"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lastRenderedPageBreak/>
        <w:t>Colon capsule endoscopy (CCE) is a noninvasive and easy procedure for detecting colorectal lesions when difficult to perform colonoscopy (CS). The incidence of CCE has been increasing due to</w:t>
      </w:r>
      <w:r w:rsidRPr="00EE7159">
        <w:rPr>
          <w:rFonts w:ascii="Book Antiqua" w:eastAsia="Book Antiqua" w:hAnsi="Book Antiqua" w:cs="Book Antiqua"/>
          <w:color w:val="000000"/>
        </w:rPr>
        <w:t xml:space="preserve"> its noninvasive nature and low risk of infection </w:t>
      </w:r>
      <w:r w:rsidRPr="00EE7159">
        <w:rPr>
          <w:rFonts w:ascii="Book Antiqua" w:eastAsia="Book Antiqua" w:hAnsi="Book Antiqua" w:cs="Book Antiqua"/>
          <w:color w:val="000000"/>
          <w:shd w:val="clear" w:color="auto" w:fill="FFFFFF"/>
        </w:rPr>
        <w:t>during the Covid-19 pandemic; however, its follow-up on efficacy remains unknown.</w:t>
      </w:r>
    </w:p>
    <w:p w14:paraId="528A7302" w14:textId="77777777" w:rsidR="00A77B3E" w:rsidRPr="00EE7159" w:rsidRDefault="00A77B3E" w:rsidP="00EE7159">
      <w:pPr>
        <w:adjustRightInd w:val="0"/>
        <w:snapToGrid w:val="0"/>
        <w:spacing w:line="360" w:lineRule="auto"/>
        <w:jc w:val="both"/>
        <w:rPr>
          <w:rFonts w:ascii="Book Antiqua" w:hAnsi="Book Antiqua"/>
        </w:rPr>
      </w:pPr>
    </w:p>
    <w:p w14:paraId="246AF549"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motivation</w:t>
      </w:r>
    </w:p>
    <w:p w14:paraId="3650B807"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 xml:space="preserve">Currently, guidelines recommend that patients with no significant findings on initial CCE should repeat CCE every five years, or follow up with another screening test. However, there is limited evidence in clinical practice. </w:t>
      </w:r>
    </w:p>
    <w:p w14:paraId="51B0BB76" w14:textId="77777777" w:rsidR="00A77B3E" w:rsidRPr="00EE7159" w:rsidRDefault="00A77B3E" w:rsidP="00EE7159">
      <w:pPr>
        <w:adjustRightInd w:val="0"/>
        <w:snapToGrid w:val="0"/>
        <w:spacing w:line="360" w:lineRule="auto"/>
        <w:jc w:val="both"/>
        <w:rPr>
          <w:rFonts w:ascii="Book Antiqua" w:hAnsi="Book Antiqua"/>
        </w:rPr>
      </w:pPr>
    </w:p>
    <w:p w14:paraId="04146C52"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objectives</w:t>
      </w:r>
    </w:p>
    <w:p w14:paraId="1E8C401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 xml:space="preserve">The study’s main objective was to investigate </w:t>
      </w:r>
      <w:r w:rsidRPr="00EE7159">
        <w:rPr>
          <w:rFonts w:ascii="Book Antiqua" w:eastAsia="Book Antiqua" w:hAnsi="Book Antiqua" w:cs="Book Antiqua"/>
          <w:color w:val="000000"/>
        </w:rPr>
        <w:t xml:space="preserve">the follow-up outcomes </w:t>
      </w:r>
      <w:r w:rsidRPr="00EE7159">
        <w:rPr>
          <w:rFonts w:ascii="Book Antiqua" w:eastAsia="Book Antiqua" w:hAnsi="Book Antiqua" w:cs="Book Antiqua"/>
          <w:color w:val="000000"/>
          <w:shd w:val="clear" w:color="auto" w:fill="FFFFFF"/>
        </w:rPr>
        <w:t>in Japanese patients without polyp and colonic cancer at the initial CCE</w:t>
      </w:r>
      <w:r w:rsidRPr="00EE7159">
        <w:rPr>
          <w:rFonts w:ascii="Book Antiqua" w:eastAsia="Book Antiqua" w:hAnsi="Book Antiqua" w:cs="Book Antiqua"/>
          <w:color w:val="000000"/>
        </w:rPr>
        <w:t>.</w:t>
      </w:r>
    </w:p>
    <w:p w14:paraId="05834B9C" w14:textId="77777777" w:rsidR="00A77B3E" w:rsidRPr="00EE7159" w:rsidRDefault="00A77B3E" w:rsidP="00EE7159">
      <w:pPr>
        <w:adjustRightInd w:val="0"/>
        <w:snapToGrid w:val="0"/>
        <w:spacing w:line="360" w:lineRule="auto"/>
        <w:jc w:val="both"/>
        <w:rPr>
          <w:rFonts w:ascii="Book Antiqua" w:hAnsi="Book Antiqua"/>
        </w:rPr>
      </w:pPr>
    </w:p>
    <w:p w14:paraId="18F85B51"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methods</w:t>
      </w:r>
    </w:p>
    <w:p w14:paraId="0AD3FC62"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 xml:space="preserve">Thirty-one consecutive Japanese patients negative for polyp and cancer lesions on initial CCE were analyzed. </w:t>
      </w:r>
    </w:p>
    <w:p w14:paraId="0185F9CC" w14:textId="77777777" w:rsidR="00A77B3E" w:rsidRPr="00EE7159" w:rsidRDefault="00A77B3E" w:rsidP="00EE7159">
      <w:pPr>
        <w:adjustRightInd w:val="0"/>
        <w:snapToGrid w:val="0"/>
        <w:spacing w:line="360" w:lineRule="auto"/>
        <w:jc w:val="both"/>
        <w:rPr>
          <w:rFonts w:ascii="Book Antiqua" w:hAnsi="Book Antiqua"/>
        </w:rPr>
      </w:pPr>
    </w:p>
    <w:p w14:paraId="0BCCB173"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results</w:t>
      </w:r>
    </w:p>
    <w:p w14:paraId="46C02DF1"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 xml:space="preserve">We propose </w:t>
      </w:r>
      <w:r w:rsidRPr="00EE7159">
        <w:rPr>
          <w:rFonts w:ascii="Book Antiqua" w:eastAsia="Book Antiqua" w:hAnsi="Book Antiqua" w:cs="Book Antiqua"/>
          <w:color w:val="000000"/>
        </w:rPr>
        <w:t xml:space="preserve">that researchers conduct a multicenter, prospective, </w:t>
      </w:r>
      <w:r w:rsidRPr="00EE7159">
        <w:rPr>
          <w:rFonts w:ascii="Book Antiqua" w:eastAsia="Book Antiqua" w:hAnsi="Book Antiqua" w:cs="Book Antiqua"/>
          <w:color w:val="000000"/>
          <w:shd w:val="clear" w:color="auto" w:fill="FFFFFF"/>
        </w:rPr>
        <w:t>long-term follow-up of initial CCE screening results.</w:t>
      </w:r>
      <w:r w:rsidRPr="00EE7159">
        <w:rPr>
          <w:rFonts w:ascii="Book Antiqua" w:eastAsia="Book Antiqua" w:hAnsi="Book Antiqua" w:cs="Book Antiqua"/>
          <w:b/>
          <w:bCs/>
          <w:color w:val="000000"/>
        </w:rPr>
        <w:t xml:space="preserve"> </w:t>
      </w:r>
    </w:p>
    <w:p w14:paraId="55AF5F7D" w14:textId="77777777" w:rsidR="00A77B3E" w:rsidRPr="00EE7159" w:rsidRDefault="00A77B3E" w:rsidP="00EE7159">
      <w:pPr>
        <w:adjustRightInd w:val="0"/>
        <w:snapToGrid w:val="0"/>
        <w:spacing w:line="360" w:lineRule="auto"/>
        <w:jc w:val="both"/>
        <w:rPr>
          <w:rFonts w:ascii="Book Antiqua" w:hAnsi="Book Antiqua"/>
        </w:rPr>
      </w:pPr>
    </w:p>
    <w:p w14:paraId="43EF13F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conclusions</w:t>
      </w:r>
    </w:p>
    <w:p w14:paraId="45DE484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Our study determined the outcomes of Japanese patients with negative CCE results.</w:t>
      </w:r>
    </w:p>
    <w:p w14:paraId="7B88435A" w14:textId="77777777" w:rsidR="00A77B3E" w:rsidRPr="00EE7159" w:rsidRDefault="00A77B3E" w:rsidP="00EE7159">
      <w:pPr>
        <w:adjustRightInd w:val="0"/>
        <w:snapToGrid w:val="0"/>
        <w:spacing w:line="360" w:lineRule="auto"/>
        <w:jc w:val="both"/>
        <w:rPr>
          <w:rFonts w:ascii="Book Antiqua" w:hAnsi="Book Antiqua"/>
        </w:rPr>
      </w:pPr>
    </w:p>
    <w:p w14:paraId="358CD94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i/>
          <w:color w:val="000000"/>
        </w:rPr>
        <w:t>Research perspectives</w:t>
      </w:r>
    </w:p>
    <w:p w14:paraId="7778E6FD" w14:textId="4D99F5BB"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shd w:val="clear" w:color="auto" w:fill="FFFFFF"/>
        </w:rPr>
        <w:t>The mean follow-up period was 3.1 years; CS was determined to be the most common method of follow-up after the initial CCE (</w:t>
      </w:r>
      <w:r w:rsidRPr="00EE7159">
        <w:rPr>
          <w:rFonts w:ascii="Book Antiqua" w:eastAsia="Book Antiqua" w:hAnsi="Book Antiqua" w:cs="Book Antiqua"/>
          <w:i/>
          <w:iCs/>
          <w:color w:val="000000"/>
          <w:shd w:val="clear" w:color="auto" w:fill="FFFFFF"/>
        </w:rPr>
        <w:t>n</w:t>
      </w:r>
      <w:r w:rsidRPr="00EE7159">
        <w:rPr>
          <w:rFonts w:ascii="Book Antiqua" w:eastAsia="Book Antiqua" w:hAnsi="Book Antiqua" w:cs="Book Antiqua"/>
          <w:color w:val="000000"/>
          <w:shd w:val="clear" w:color="auto" w:fill="FFFFFF"/>
        </w:rPr>
        <w:t xml:space="preserve"> = 20). Five colonic polyps (three in the ascending colon, one in the transverse colon, and one in the descending colon) were </w:t>
      </w:r>
      <w:r w:rsidRPr="00EE7159">
        <w:rPr>
          <w:rFonts w:ascii="Book Antiqua" w:eastAsia="Book Antiqua" w:hAnsi="Book Antiqua" w:cs="Book Antiqua"/>
          <w:color w:val="000000"/>
          <w:shd w:val="clear" w:color="auto" w:fill="FFFFFF"/>
        </w:rPr>
        <w:lastRenderedPageBreak/>
        <w:t xml:space="preserve">identified through follow-up CS; based on the Narrow-band imaging International Colorectal Endoscopic classification, these were classified as </w:t>
      </w:r>
      <w:r w:rsidR="00D3685C" w:rsidRPr="00EE7159">
        <w:rPr>
          <w:rFonts w:ascii="Book Antiqua" w:eastAsia="Book Antiqua" w:hAnsi="Book Antiqua" w:cs="Book Antiqua"/>
          <w:color w:val="000000"/>
          <w:shd w:val="clear" w:color="auto" w:fill="FFFFFF"/>
        </w:rPr>
        <w:t>t</w:t>
      </w:r>
      <w:r w:rsidRPr="00EE7159">
        <w:rPr>
          <w:rFonts w:ascii="Book Antiqua" w:eastAsia="Book Antiqua" w:hAnsi="Book Antiqua" w:cs="Book Antiqua"/>
          <w:color w:val="000000"/>
          <w:shd w:val="clear" w:color="auto" w:fill="FFFFFF"/>
        </w:rPr>
        <w:t>ype 1 and 2 polyps. Histopathological findings included a hyperplastic polyp in one patient, and adenoma with low grade dysplasia in four patients; no deaths due to colorectal cancer, or</w:t>
      </w:r>
      <w:r w:rsidRPr="00EE7159">
        <w:rPr>
          <w:rFonts w:ascii="Book Antiqua" w:eastAsia="Book Antiqua" w:hAnsi="Book Antiqua" w:cs="Book Antiqua"/>
          <w:color w:val="000000"/>
        </w:rPr>
        <w:t xml:space="preserve"> severe adverse events, were observed in </w:t>
      </w:r>
      <w:r w:rsidRPr="00EE7159">
        <w:rPr>
          <w:rFonts w:ascii="Book Antiqua" w:eastAsia="Book Antiqua" w:hAnsi="Book Antiqua" w:cs="Book Antiqua"/>
          <w:color w:val="000000"/>
          <w:shd w:val="clear" w:color="auto" w:fill="FFFFFF"/>
        </w:rPr>
        <w:t xml:space="preserve">any patient during </w:t>
      </w:r>
      <w:r w:rsidRPr="00EE7159">
        <w:rPr>
          <w:rFonts w:ascii="Book Antiqua" w:eastAsia="Book Antiqua" w:hAnsi="Book Antiqua" w:cs="Book Antiqua"/>
          <w:color w:val="000000"/>
        </w:rPr>
        <w:t>follow-up</w:t>
      </w:r>
      <w:r w:rsidRPr="00EE7159">
        <w:rPr>
          <w:rFonts w:ascii="Book Antiqua" w:eastAsia="Book Antiqua" w:hAnsi="Book Antiqua" w:cs="Book Antiqua"/>
          <w:color w:val="000000"/>
          <w:shd w:val="clear" w:color="auto" w:fill="FFFFFF"/>
        </w:rPr>
        <w:t>.</w:t>
      </w:r>
    </w:p>
    <w:p w14:paraId="08A06539" w14:textId="77777777" w:rsidR="00A77B3E" w:rsidRPr="00EE7159" w:rsidRDefault="00A77B3E" w:rsidP="00EE7159">
      <w:pPr>
        <w:adjustRightInd w:val="0"/>
        <w:snapToGrid w:val="0"/>
        <w:spacing w:line="360" w:lineRule="auto"/>
        <w:jc w:val="both"/>
        <w:rPr>
          <w:rFonts w:ascii="Book Antiqua" w:hAnsi="Book Antiqua"/>
        </w:rPr>
      </w:pPr>
    </w:p>
    <w:p w14:paraId="0C57F209"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REFERENCES</w:t>
      </w:r>
    </w:p>
    <w:p w14:paraId="24ECEAD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 </w:t>
      </w:r>
      <w:proofErr w:type="spellStart"/>
      <w:r w:rsidRPr="00EE7159">
        <w:rPr>
          <w:rFonts w:ascii="Book Antiqua" w:eastAsia="Book Antiqua" w:hAnsi="Book Antiqua" w:cs="Book Antiqua"/>
          <w:b/>
          <w:bCs/>
          <w:color w:val="000000"/>
        </w:rPr>
        <w:t>Hotta</w:t>
      </w:r>
      <w:proofErr w:type="spellEnd"/>
      <w:r w:rsidRPr="00EE7159">
        <w:rPr>
          <w:rFonts w:ascii="Book Antiqua" w:eastAsia="Book Antiqua" w:hAnsi="Book Antiqua" w:cs="Book Antiqua"/>
          <w:b/>
          <w:bCs/>
          <w:color w:val="000000"/>
        </w:rPr>
        <w:t xml:space="preserve"> K</w:t>
      </w:r>
      <w:r w:rsidRPr="00EE7159">
        <w:rPr>
          <w:rFonts w:ascii="Book Antiqua" w:eastAsia="Book Antiqua" w:hAnsi="Book Antiqua" w:cs="Book Antiqua"/>
          <w:color w:val="000000"/>
        </w:rPr>
        <w:t xml:space="preserve">, Matsuda T, </w:t>
      </w:r>
      <w:proofErr w:type="spellStart"/>
      <w:r w:rsidRPr="00EE7159">
        <w:rPr>
          <w:rFonts w:ascii="Book Antiqua" w:eastAsia="Book Antiqua" w:hAnsi="Book Antiqua" w:cs="Book Antiqua"/>
          <w:color w:val="000000"/>
        </w:rPr>
        <w:t>Kakugawa</w:t>
      </w:r>
      <w:proofErr w:type="spellEnd"/>
      <w:r w:rsidRPr="00EE7159">
        <w:rPr>
          <w:rFonts w:ascii="Book Antiqua" w:eastAsia="Book Antiqua" w:hAnsi="Book Antiqua" w:cs="Book Antiqua"/>
          <w:color w:val="000000"/>
        </w:rPr>
        <w:t xml:space="preserve"> Y, </w:t>
      </w:r>
      <w:proofErr w:type="spellStart"/>
      <w:r w:rsidRPr="00EE7159">
        <w:rPr>
          <w:rFonts w:ascii="Book Antiqua" w:eastAsia="Book Antiqua" w:hAnsi="Book Antiqua" w:cs="Book Antiqua"/>
          <w:color w:val="000000"/>
        </w:rPr>
        <w:t>Ikematsu</w:t>
      </w:r>
      <w:proofErr w:type="spellEnd"/>
      <w:r w:rsidRPr="00EE7159">
        <w:rPr>
          <w:rFonts w:ascii="Book Antiqua" w:eastAsia="Book Antiqua" w:hAnsi="Book Antiqua" w:cs="Book Antiqua"/>
          <w:color w:val="000000"/>
        </w:rPr>
        <w:t xml:space="preserve"> H, Kobayashi N, </w:t>
      </w:r>
      <w:proofErr w:type="spellStart"/>
      <w:r w:rsidRPr="00EE7159">
        <w:rPr>
          <w:rFonts w:ascii="Book Antiqua" w:eastAsia="Book Antiqua" w:hAnsi="Book Antiqua" w:cs="Book Antiqua"/>
          <w:color w:val="000000"/>
        </w:rPr>
        <w:t>Kushima</w:t>
      </w:r>
      <w:proofErr w:type="spellEnd"/>
      <w:r w:rsidRPr="00EE7159">
        <w:rPr>
          <w:rFonts w:ascii="Book Antiqua" w:eastAsia="Book Antiqua" w:hAnsi="Book Antiqua" w:cs="Book Antiqua"/>
          <w:color w:val="000000"/>
        </w:rPr>
        <w:t xml:space="preserve"> R, </w:t>
      </w:r>
      <w:proofErr w:type="spellStart"/>
      <w:r w:rsidRPr="00EE7159">
        <w:rPr>
          <w:rFonts w:ascii="Book Antiqua" w:eastAsia="Book Antiqua" w:hAnsi="Book Antiqua" w:cs="Book Antiqua"/>
          <w:color w:val="000000"/>
        </w:rPr>
        <w:t>Hozawa</w:t>
      </w:r>
      <w:proofErr w:type="spellEnd"/>
      <w:r w:rsidRPr="00EE7159">
        <w:rPr>
          <w:rFonts w:ascii="Book Antiqua" w:eastAsia="Book Antiqua" w:hAnsi="Book Antiqua" w:cs="Book Antiqua"/>
          <w:color w:val="000000"/>
        </w:rPr>
        <w:t xml:space="preserve"> A, Nakajima T, Sakamoto T, Mori M, </w:t>
      </w:r>
      <w:proofErr w:type="spellStart"/>
      <w:r w:rsidRPr="00EE7159">
        <w:rPr>
          <w:rFonts w:ascii="Book Antiqua" w:eastAsia="Book Antiqua" w:hAnsi="Book Antiqua" w:cs="Book Antiqua"/>
          <w:color w:val="000000"/>
        </w:rPr>
        <w:t>Fujii</w:t>
      </w:r>
      <w:proofErr w:type="spellEnd"/>
      <w:r w:rsidRPr="00EE7159">
        <w:rPr>
          <w:rFonts w:ascii="Book Antiqua" w:eastAsia="Book Antiqua" w:hAnsi="Book Antiqua" w:cs="Book Antiqua"/>
          <w:color w:val="000000"/>
        </w:rPr>
        <w:t xml:space="preserve"> T, Saito Y. Regional colorectal cancer screening program using colonoscopy on an island: a prospective </w:t>
      </w:r>
      <w:proofErr w:type="spellStart"/>
      <w:r w:rsidRPr="00EE7159">
        <w:rPr>
          <w:rFonts w:ascii="Book Antiqua" w:eastAsia="Book Antiqua" w:hAnsi="Book Antiqua" w:cs="Book Antiqua"/>
          <w:color w:val="000000"/>
        </w:rPr>
        <w:t>Nii-jima</w:t>
      </w:r>
      <w:proofErr w:type="spellEnd"/>
      <w:r w:rsidRPr="00EE7159">
        <w:rPr>
          <w:rFonts w:ascii="Book Antiqua" w:eastAsia="Book Antiqua" w:hAnsi="Book Antiqua" w:cs="Book Antiqua"/>
          <w:color w:val="000000"/>
        </w:rPr>
        <w:t xml:space="preserve"> study. </w:t>
      </w:r>
      <w:proofErr w:type="spellStart"/>
      <w:r w:rsidRPr="00EE7159">
        <w:rPr>
          <w:rFonts w:ascii="Book Antiqua" w:eastAsia="Book Antiqua" w:hAnsi="Book Antiqua" w:cs="Book Antiqua"/>
          <w:i/>
          <w:iCs/>
          <w:color w:val="000000"/>
        </w:rPr>
        <w:t>Jpn</w:t>
      </w:r>
      <w:proofErr w:type="spellEnd"/>
      <w:r w:rsidRPr="00EE7159">
        <w:rPr>
          <w:rFonts w:ascii="Book Antiqua" w:eastAsia="Book Antiqua" w:hAnsi="Book Antiqua" w:cs="Book Antiqua"/>
          <w:i/>
          <w:iCs/>
          <w:color w:val="000000"/>
        </w:rPr>
        <w:t xml:space="preserve"> J Clin Oncol</w:t>
      </w:r>
      <w:r w:rsidRPr="00EE7159">
        <w:rPr>
          <w:rFonts w:ascii="Book Antiqua" w:eastAsia="Book Antiqua" w:hAnsi="Book Antiqua" w:cs="Book Antiqua"/>
          <w:color w:val="000000"/>
        </w:rPr>
        <w:t xml:space="preserve"> 2017; </w:t>
      </w:r>
      <w:r w:rsidRPr="00EE7159">
        <w:rPr>
          <w:rFonts w:ascii="Book Antiqua" w:eastAsia="Book Antiqua" w:hAnsi="Book Antiqua" w:cs="Book Antiqua"/>
          <w:b/>
          <w:bCs/>
          <w:color w:val="000000"/>
        </w:rPr>
        <w:t>47</w:t>
      </w:r>
      <w:r w:rsidRPr="00EE7159">
        <w:rPr>
          <w:rFonts w:ascii="Book Antiqua" w:eastAsia="Book Antiqua" w:hAnsi="Book Antiqua" w:cs="Book Antiqua"/>
          <w:color w:val="000000"/>
        </w:rPr>
        <w:t>: 118-122 [PMID: 28172923 DOI: 10.1093/</w:t>
      </w:r>
      <w:proofErr w:type="spellStart"/>
      <w:r w:rsidRPr="00EE7159">
        <w:rPr>
          <w:rFonts w:ascii="Book Antiqua" w:eastAsia="Book Antiqua" w:hAnsi="Book Antiqua" w:cs="Book Antiqua"/>
          <w:color w:val="000000"/>
        </w:rPr>
        <w:t>jjco</w:t>
      </w:r>
      <w:proofErr w:type="spellEnd"/>
      <w:r w:rsidRPr="00EE7159">
        <w:rPr>
          <w:rFonts w:ascii="Book Antiqua" w:eastAsia="Book Antiqua" w:hAnsi="Book Antiqua" w:cs="Book Antiqua"/>
          <w:color w:val="000000"/>
        </w:rPr>
        <w:t>/hyw155]</w:t>
      </w:r>
    </w:p>
    <w:p w14:paraId="2FF9C39F"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2 </w:t>
      </w:r>
      <w:r w:rsidRPr="00EE7159">
        <w:rPr>
          <w:rFonts w:ascii="Book Antiqua" w:eastAsia="Book Antiqua" w:hAnsi="Book Antiqua" w:cs="Book Antiqua"/>
          <w:b/>
          <w:bCs/>
          <w:color w:val="000000"/>
        </w:rPr>
        <w:t>MacLeod C</w:t>
      </w:r>
      <w:r w:rsidRPr="00EE7159">
        <w:rPr>
          <w:rFonts w:ascii="Book Antiqua" w:eastAsia="Book Antiqua" w:hAnsi="Book Antiqua" w:cs="Book Antiqua"/>
          <w:color w:val="000000"/>
        </w:rPr>
        <w:t xml:space="preserve">, Wilson P, Watson AJM. Colon capsule endoscopy: an innovative method for detecting colorectal pathology during the COVID-19 pandemic? </w:t>
      </w:r>
      <w:r w:rsidRPr="00EE7159">
        <w:rPr>
          <w:rFonts w:ascii="Book Antiqua" w:eastAsia="Book Antiqua" w:hAnsi="Book Antiqua" w:cs="Book Antiqua"/>
          <w:i/>
          <w:iCs/>
          <w:color w:val="000000"/>
        </w:rPr>
        <w:t>Colorectal Dis</w:t>
      </w:r>
      <w:r w:rsidRPr="00EE7159">
        <w:rPr>
          <w:rFonts w:ascii="Book Antiqua" w:eastAsia="Book Antiqua" w:hAnsi="Book Antiqua" w:cs="Book Antiqua"/>
          <w:color w:val="000000"/>
        </w:rPr>
        <w:t xml:space="preserve"> 2020; </w:t>
      </w:r>
      <w:r w:rsidRPr="00EE7159">
        <w:rPr>
          <w:rFonts w:ascii="Book Antiqua" w:eastAsia="Book Antiqua" w:hAnsi="Book Antiqua" w:cs="Book Antiqua"/>
          <w:b/>
          <w:bCs/>
          <w:color w:val="000000"/>
        </w:rPr>
        <w:t>22</w:t>
      </w:r>
      <w:r w:rsidRPr="00EE7159">
        <w:rPr>
          <w:rFonts w:ascii="Book Antiqua" w:eastAsia="Book Antiqua" w:hAnsi="Book Antiqua" w:cs="Book Antiqua"/>
          <w:color w:val="000000"/>
        </w:rPr>
        <w:t>: 621-624 [PMID: 32403190 DOI: 10.1111/codi.15134]</w:t>
      </w:r>
    </w:p>
    <w:p w14:paraId="1BD2873A"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3 </w:t>
      </w:r>
      <w:proofErr w:type="spellStart"/>
      <w:r w:rsidRPr="00EE7159">
        <w:rPr>
          <w:rFonts w:ascii="Book Antiqua" w:eastAsia="Book Antiqua" w:hAnsi="Book Antiqua" w:cs="Book Antiqua"/>
          <w:b/>
          <w:bCs/>
          <w:color w:val="000000"/>
        </w:rPr>
        <w:t>Hosoe</w:t>
      </w:r>
      <w:proofErr w:type="spellEnd"/>
      <w:r w:rsidRPr="00EE7159">
        <w:rPr>
          <w:rFonts w:ascii="Book Antiqua" w:eastAsia="Book Antiqua" w:hAnsi="Book Antiqua" w:cs="Book Antiqua"/>
          <w:b/>
          <w:bCs/>
          <w:color w:val="000000"/>
        </w:rPr>
        <w:t xml:space="preserve"> N</w:t>
      </w:r>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Limpias</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Kamiya</w:t>
      </w:r>
      <w:proofErr w:type="spellEnd"/>
      <w:r w:rsidRPr="00EE7159">
        <w:rPr>
          <w:rFonts w:ascii="Book Antiqua" w:eastAsia="Book Antiqua" w:hAnsi="Book Antiqua" w:cs="Book Antiqua"/>
          <w:color w:val="000000"/>
        </w:rPr>
        <w:t xml:space="preserve"> KJL, Hayashi Y, </w:t>
      </w:r>
      <w:proofErr w:type="spellStart"/>
      <w:r w:rsidRPr="00EE7159">
        <w:rPr>
          <w:rFonts w:ascii="Book Antiqua" w:eastAsia="Book Antiqua" w:hAnsi="Book Antiqua" w:cs="Book Antiqua"/>
          <w:color w:val="000000"/>
        </w:rPr>
        <w:t>Sujino</w:t>
      </w:r>
      <w:proofErr w:type="spellEnd"/>
      <w:r w:rsidRPr="00EE7159">
        <w:rPr>
          <w:rFonts w:ascii="Book Antiqua" w:eastAsia="Book Antiqua" w:hAnsi="Book Antiqua" w:cs="Book Antiqua"/>
          <w:color w:val="000000"/>
        </w:rPr>
        <w:t xml:space="preserve"> T, Ogata H, Kanai T. Current status of colon capsule endoscopy. </w:t>
      </w:r>
      <w:r w:rsidRPr="00EE7159">
        <w:rPr>
          <w:rFonts w:ascii="Book Antiqua" w:eastAsia="Book Antiqua" w:hAnsi="Book Antiqua" w:cs="Book Antiqua"/>
          <w:i/>
          <w:iCs/>
          <w:color w:val="000000"/>
        </w:rPr>
        <w:t xml:space="preserve">Dig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2021; </w:t>
      </w:r>
      <w:r w:rsidRPr="00EE7159">
        <w:rPr>
          <w:rFonts w:ascii="Book Antiqua" w:eastAsia="Book Antiqua" w:hAnsi="Book Antiqua" w:cs="Book Antiqua"/>
          <w:b/>
          <w:bCs/>
          <w:color w:val="000000"/>
        </w:rPr>
        <w:t>33</w:t>
      </w:r>
      <w:r w:rsidRPr="00EE7159">
        <w:rPr>
          <w:rFonts w:ascii="Book Antiqua" w:eastAsia="Book Antiqua" w:hAnsi="Book Antiqua" w:cs="Book Antiqua"/>
          <w:color w:val="000000"/>
        </w:rPr>
        <w:t>: 529-537 [PMID: 32542702 DOI: 10.1111/den.13769]</w:t>
      </w:r>
    </w:p>
    <w:p w14:paraId="769A751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4 </w:t>
      </w:r>
      <w:proofErr w:type="spellStart"/>
      <w:r w:rsidRPr="00EE7159">
        <w:rPr>
          <w:rFonts w:ascii="Book Antiqua" w:eastAsia="Book Antiqua" w:hAnsi="Book Antiqua" w:cs="Book Antiqua"/>
          <w:b/>
          <w:bCs/>
          <w:color w:val="000000"/>
        </w:rPr>
        <w:t>Hosoe</w:t>
      </w:r>
      <w:proofErr w:type="spellEnd"/>
      <w:r w:rsidRPr="00EE7159">
        <w:rPr>
          <w:rFonts w:ascii="Book Antiqua" w:eastAsia="Book Antiqua" w:hAnsi="Book Antiqua" w:cs="Book Antiqua"/>
          <w:b/>
          <w:bCs/>
          <w:color w:val="000000"/>
        </w:rPr>
        <w:t xml:space="preserve"> N</w:t>
      </w:r>
      <w:r w:rsidRPr="00EE7159">
        <w:rPr>
          <w:rFonts w:ascii="Book Antiqua" w:eastAsia="Book Antiqua" w:hAnsi="Book Antiqua" w:cs="Book Antiqua"/>
          <w:color w:val="000000"/>
        </w:rPr>
        <w:t xml:space="preserve">, Hayashi Y, Ogata H. Colon Capsule Endoscopy for Inflammatory Bowel Disease. </w:t>
      </w:r>
      <w:r w:rsidRPr="00EE7159">
        <w:rPr>
          <w:rFonts w:ascii="Book Antiqua" w:eastAsia="Book Antiqua" w:hAnsi="Book Antiqua" w:cs="Book Antiqua"/>
          <w:i/>
          <w:iCs/>
          <w:color w:val="000000"/>
        </w:rPr>
        <w:t xml:space="preserve">Clin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2020; </w:t>
      </w:r>
      <w:r w:rsidRPr="00EE7159">
        <w:rPr>
          <w:rFonts w:ascii="Book Antiqua" w:eastAsia="Book Antiqua" w:hAnsi="Book Antiqua" w:cs="Book Antiqua"/>
          <w:b/>
          <w:bCs/>
          <w:color w:val="000000"/>
        </w:rPr>
        <w:t>53</w:t>
      </w:r>
      <w:r w:rsidRPr="00EE7159">
        <w:rPr>
          <w:rFonts w:ascii="Book Antiqua" w:eastAsia="Book Antiqua" w:hAnsi="Book Antiqua" w:cs="Book Antiqua"/>
          <w:color w:val="000000"/>
        </w:rPr>
        <w:t>: 550-554 [PMID: 31914721 DOI: 10.5946/ce.2019.156]</w:t>
      </w:r>
    </w:p>
    <w:p w14:paraId="1E8AD5F7"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5 </w:t>
      </w:r>
      <w:r w:rsidRPr="00EE7159">
        <w:rPr>
          <w:rFonts w:ascii="Book Antiqua" w:eastAsia="Book Antiqua" w:hAnsi="Book Antiqua" w:cs="Book Antiqua"/>
          <w:b/>
          <w:bCs/>
          <w:color w:val="000000"/>
        </w:rPr>
        <w:t>Leighton JA</w:t>
      </w:r>
      <w:r w:rsidRPr="00EE7159">
        <w:rPr>
          <w:rFonts w:ascii="Book Antiqua" w:eastAsia="Book Antiqua" w:hAnsi="Book Antiqua" w:cs="Book Antiqua"/>
          <w:color w:val="000000"/>
        </w:rPr>
        <w:t xml:space="preserve">, Rex DK. A grading scale to evaluate colon cleansing for the </w:t>
      </w:r>
      <w:proofErr w:type="spellStart"/>
      <w:r w:rsidRPr="00EE7159">
        <w:rPr>
          <w:rFonts w:ascii="Book Antiqua" w:eastAsia="Book Antiqua" w:hAnsi="Book Antiqua" w:cs="Book Antiqua"/>
          <w:color w:val="000000"/>
        </w:rPr>
        <w:t>PillCam</w:t>
      </w:r>
      <w:proofErr w:type="spellEnd"/>
      <w:r w:rsidRPr="00EE7159">
        <w:rPr>
          <w:rFonts w:ascii="Book Antiqua" w:eastAsia="Book Antiqua" w:hAnsi="Book Antiqua" w:cs="Book Antiqua"/>
          <w:color w:val="000000"/>
        </w:rPr>
        <w:t xml:space="preserve"> COLON capsule: a reliability study. </w:t>
      </w:r>
      <w:r w:rsidRPr="00EE7159">
        <w:rPr>
          <w:rFonts w:ascii="Book Antiqua" w:eastAsia="Book Antiqua" w:hAnsi="Book Antiqua" w:cs="Book Antiqua"/>
          <w:i/>
          <w:iCs/>
          <w:color w:val="000000"/>
        </w:rPr>
        <w:t>Endoscopy</w:t>
      </w:r>
      <w:r w:rsidRPr="00EE7159">
        <w:rPr>
          <w:rFonts w:ascii="Book Antiqua" w:eastAsia="Book Antiqua" w:hAnsi="Book Antiqua" w:cs="Book Antiqua"/>
          <w:color w:val="000000"/>
        </w:rPr>
        <w:t xml:space="preserve"> 2011; </w:t>
      </w:r>
      <w:r w:rsidRPr="00EE7159">
        <w:rPr>
          <w:rFonts w:ascii="Book Antiqua" w:eastAsia="Book Antiqua" w:hAnsi="Book Antiqua" w:cs="Book Antiqua"/>
          <w:b/>
          <w:bCs/>
          <w:color w:val="000000"/>
        </w:rPr>
        <w:t>43</w:t>
      </w:r>
      <w:r w:rsidRPr="00EE7159">
        <w:rPr>
          <w:rFonts w:ascii="Book Antiqua" w:eastAsia="Book Antiqua" w:hAnsi="Book Antiqua" w:cs="Book Antiqua"/>
          <w:color w:val="000000"/>
        </w:rPr>
        <w:t>: 123-127 [PMID: 21038293 DOI: 10.1055/s-0030-1255916]</w:t>
      </w:r>
    </w:p>
    <w:p w14:paraId="4F3F19B4" w14:textId="22A0A3B4"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6 </w:t>
      </w:r>
      <w:r w:rsidRPr="00EE7159">
        <w:rPr>
          <w:rFonts w:ascii="Book Antiqua" w:eastAsia="Book Antiqua" w:hAnsi="Book Antiqua" w:cs="Book Antiqua"/>
          <w:b/>
          <w:bCs/>
          <w:color w:val="000000"/>
        </w:rPr>
        <w:t>Puig I,</w:t>
      </w:r>
      <w:r w:rsidRPr="00EE7159">
        <w:rPr>
          <w:rFonts w:ascii="Book Antiqua" w:eastAsia="Book Antiqua" w:hAnsi="Book Antiqua" w:cs="Book Antiqua"/>
          <w:color w:val="000000"/>
        </w:rPr>
        <w:t xml:space="preserve"> Kaltenbach T. Optical Diagnosis for Colorectal Polyps: A Useful Technique Now or in the Future? Gut Liver 2018; </w:t>
      </w:r>
      <w:r w:rsidRPr="00EE7159">
        <w:rPr>
          <w:rFonts w:ascii="Book Antiqua" w:eastAsia="Book Antiqua" w:hAnsi="Book Antiqua" w:cs="Book Antiqua"/>
          <w:b/>
          <w:bCs/>
          <w:color w:val="000000"/>
        </w:rPr>
        <w:t>12</w:t>
      </w:r>
      <w:r w:rsidRPr="00EE7159">
        <w:rPr>
          <w:rFonts w:ascii="Book Antiqua" w:eastAsia="Book Antiqua" w:hAnsi="Book Antiqua" w:cs="Book Antiqua"/>
          <w:color w:val="000000"/>
        </w:rPr>
        <w:t xml:space="preserve">: 385-392 [PMID: </w:t>
      </w:r>
      <w:r w:rsidR="00D3685C" w:rsidRPr="00EE7159">
        <w:rPr>
          <w:rFonts w:ascii="Book Antiqua" w:eastAsia="Book Antiqua" w:hAnsi="Book Antiqua" w:cs="Book Antiqua"/>
          <w:color w:val="000000"/>
        </w:rPr>
        <w:t>29278867</w:t>
      </w:r>
      <w:r w:rsidRPr="00EE7159">
        <w:rPr>
          <w:rFonts w:ascii="Book Antiqua" w:eastAsia="Book Antiqua" w:hAnsi="Book Antiqua" w:cs="Book Antiqua"/>
          <w:color w:val="000000"/>
        </w:rPr>
        <w:t xml:space="preserve"> DOI: </w:t>
      </w:r>
      <w:r w:rsidR="00D3685C" w:rsidRPr="00EE7159">
        <w:rPr>
          <w:rFonts w:ascii="Book Antiqua" w:eastAsia="Book Antiqua" w:hAnsi="Book Antiqua" w:cs="Book Antiqua"/>
          <w:color w:val="000000"/>
        </w:rPr>
        <w:t>10.5009/gnl17137</w:t>
      </w:r>
      <w:r w:rsidRPr="00EE7159">
        <w:rPr>
          <w:rFonts w:ascii="Book Antiqua" w:eastAsia="Book Antiqua" w:hAnsi="Book Antiqua" w:cs="Book Antiqua"/>
          <w:color w:val="000000"/>
        </w:rPr>
        <w:t>]</w:t>
      </w:r>
    </w:p>
    <w:p w14:paraId="42C9F857"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7 </w:t>
      </w:r>
      <w:r w:rsidRPr="00EE7159">
        <w:rPr>
          <w:rFonts w:ascii="Book Antiqua" w:eastAsia="Book Antiqua" w:hAnsi="Book Antiqua" w:cs="Book Antiqua"/>
          <w:b/>
          <w:bCs/>
          <w:color w:val="000000"/>
        </w:rPr>
        <w:t>Segal JP</w:t>
      </w:r>
      <w:r w:rsidRPr="00EE7159">
        <w:rPr>
          <w:rFonts w:ascii="Book Antiqua" w:eastAsia="Book Antiqua" w:hAnsi="Book Antiqua" w:cs="Book Antiqua"/>
          <w:color w:val="000000"/>
        </w:rPr>
        <w:t xml:space="preserve">, Smith PJ, Verma AM. The impact of COVID-19 on endoscopy training needs to be considered in the context of a global pandemic. </w:t>
      </w:r>
      <w:proofErr w:type="spellStart"/>
      <w:r w:rsidRPr="00EE7159">
        <w:rPr>
          <w:rFonts w:ascii="Book Antiqua" w:eastAsia="Book Antiqua" w:hAnsi="Book Antiqua" w:cs="Book Antiqua"/>
          <w:i/>
          <w:iCs/>
          <w:color w:val="000000"/>
        </w:rPr>
        <w:t>Gastrointest</w:t>
      </w:r>
      <w:proofErr w:type="spellEnd"/>
      <w:r w:rsidRPr="00EE7159">
        <w:rPr>
          <w:rFonts w:ascii="Book Antiqua" w:eastAsia="Book Antiqua" w:hAnsi="Book Antiqua" w:cs="Book Antiqua"/>
          <w:i/>
          <w:iCs/>
          <w:color w:val="000000"/>
        </w:rPr>
        <w:t xml:space="preserve">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2020; </w:t>
      </w:r>
      <w:r w:rsidRPr="00EE7159">
        <w:rPr>
          <w:rFonts w:ascii="Book Antiqua" w:eastAsia="Book Antiqua" w:hAnsi="Book Antiqua" w:cs="Book Antiqua"/>
          <w:b/>
          <w:bCs/>
          <w:color w:val="000000"/>
        </w:rPr>
        <w:t>92</w:t>
      </w:r>
      <w:r w:rsidRPr="00EE7159">
        <w:rPr>
          <w:rFonts w:ascii="Book Antiqua" w:eastAsia="Book Antiqua" w:hAnsi="Book Antiqua" w:cs="Book Antiqua"/>
          <w:color w:val="000000"/>
        </w:rPr>
        <w:t>: 1146-1147 [PMID: 33160504 DOI: 10.1016/j.gie.2020.06.036]</w:t>
      </w:r>
    </w:p>
    <w:p w14:paraId="5948F54D"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lastRenderedPageBreak/>
        <w:t xml:space="preserve">8 </w:t>
      </w:r>
      <w:r w:rsidRPr="00EE7159">
        <w:rPr>
          <w:rFonts w:ascii="Book Antiqua" w:eastAsia="Book Antiqua" w:hAnsi="Book Antiqua" w:cs="Book Antiqua"/>
          <w:b/>
          <w:bCs/>
          <w:color w:val="000000"/>
        </w:rPr>
        <w:t>Yang YJ</w:t>
      </w:r>
      <w:r w:rsidRPr="00EE7159">
        <w:rPr>
          <w:rFonts w:ascii="Book Antiqua" w:eastAsia="Book Antiqua" w:hAnsi="Book Antiqua" w:cs="Book Antiqua"/>
          <w:color w:val="000000"/>
        </w:rPr>
        <w:t xml:space="preserve">. The Future of Capsule Endoscopy: The Role of Artificial Intelligence and Other Technical Advancements. </w:t>
      </w:r>
      <w:r w:rsidRPr="00EE7159">
        <w:rPr>
          <w:rFonts w:ascii="Book Antiqua" w:eastAsia="Book Antiqua" w:hAnsi="Book Antiqua" w:cs="Book Antiqua"/>
          <w:i/>
          <w:iCs/>
          <w:color w:val="000000"/>
        </w:rPr>
        <w:t xml:space="preserve">Clin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2020; </w:t>
      </w:r>
      <w:r w:rsidRPr="00EE7159">
        <w:rPr>
          <w:rFonts w:ascii="Book Antiqua" w:eastAsia="Book Antiqua" w:hAnsi="Book Antiqua" w:cs="Book Antiqua"/>
          <w:b/>
          <w:bCs/>
          <w:color w:val="000000"/>
        </w:rPr>
        <w:t>53</w:t>
      </w:r>
      <w:r w:rsidRPr="00EE7159">
        <w:rPr>
          <w:rFonts w:ascii="Book Antiqua" w:eastAsia="Book Antiqua" w:hAnsi="Book Antiqua" w:cs="Book Antiqua"/>
          <w:color w:val="000000"/>
        </w:rPr>
        <w:t>: 387-394 [PMID: 32668529 DOI: 10.5946/ce.2020.133]</w:t>
      </w:r>
    </w:p>
    <w:p w14:paraId="5EF760B0"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9 </w:t>
      </w:r>
      <w:proofErr w:type="spellStart"/>
      <w:r w:rsidRPr="00EE7159">
        <w:rPr>
          <w:rFonts w:ascii="Book Antiqua" w:eastAsia="Book Antiqua" w:hAnsi="Book Antiqua" w:cs="Book Antiqua"/>
          <w:b/>
          <w:bCs/>
          <w:color w:val="000000"/>
        </w:rPr>
        <w:t>Shiotani</w:t>
      </w:r>
      <w:proofErr w:type="spellEnd"/>
      <w:r w:rsidRPr="00EE7159">
        <w:rPr>
          <w:rFonts w:ascii="Book Antiqua" w:eastAsia="Book Antiqua" w:hAnsi="Book Antiqua" w:cs="Book Antiqua"/>
          <w:b/>
          <w:bCs/>
          <w:color w:val="000000"/>
        </w:rPr>
        <w:t xml:space="preserve"> A</w:t>
      </w:r>
      <w:r w:rsidRPr="00EE7159">
        <w:rPr>
          <w:rFonts w:ascii="Book Antiqua" w:eastAsia="Book Antiqua" w:hAnsi="Book Antiqua" w:cs="Book Antiqua"/>
          <w:color w:val="000000"/>
        </w:rPr>
        <w:t xml:space="preserve">, Honda K, Kawakami M, </w:t>
      </w:r>
      <w:proofErr w:type="spellStart"/>
      <w:r w:rsidRPr="00EE7159">
        <w:rPr>
          <w:rFonts w:ascii="Book Antiqua" w:eastAsia="Book Antiqua" w:hAnsi="Book Antiqua" w:cs="Book Antiqua"/>
          <w:color w:val="000000"/>
        </w:rPr>
        <w:t>Murao</w:t>
      </w:r>
      <w:proofErr w:type="spellEnd"/>
      <w:r w:rsidRPr="00EE7159">
        <w:rPr>
          <w:rFonts w:ascii="Book Antiqua" w:eastAsia="Book Antiqua" w:hAnsi="Book Antiqua" w:cs="Book Antiqua"/>
          <w:color w:val="000000"/>
        </w:rPr>
        <w:t xml:space="preserve"> T, Matsumoto H, Tarumi K, Kusunoki H, </w:t>
      </w:r>
      <w:proofErr w:type="spellStart"/>
      <w:r w:rsidRPr="00EE7159">
        <w:rPr>
          <w:rFonts w:ascii="Book Antiqua" w:eastAsia="Book Antiqua" w:hAnsi="Book Antiqua" w:cs="Book Antiqua"/>
          <w:color w:val="000000"/>
        </w:rPr>
        <w:t>Hata</w:t>
      </w:r>
      <w:proofErr w:type="spellEnd"/>
      <w:r w:rsidRPr="00EE7159">
        <w:rPr>
          <w:rFonts w:ascii="Book Antiqua" w:eastAsia="Book Antiqua" w:hAnsi="Book Antiqua" w:cs="Book Antiqua"/>
          <w:color w:val="000000"/>
        </w:rPr>
        <w:t xml:space="preserve"> J, </w:t>
      </w:r>
      <w:proofErr w:type="spellStart"/>
      <w:r w:rsidRPr="00EE7159">
        <w:rPr>
          <w:rFonts w:ascii="Book Antiqua" w:eastAsia="Book Antiqua" w:hAnsi="Book Antiqua" w:cs="Book Antiqua"/>
          <w:color w:val="000000"/>
        </w:rPr>
        <w:t>Haruma</w:t>
      </w:r>
      <w:proofErr w:type="spellEnd"/>
      <w:r w:rsidRPr="00EE7159">
        <w:rPr>
          <w:rFonts w:ascii="Book Antiqua" w:eastAsia="Book Antiqua" w:hAnsi="Book Antiqua" w:cs="Book Antiqua"/>
          <w:color w:val="000000"/>
        </w:rPr>
        <w:t xml:space="preserve"> K. Evaluation of </w:t>
      </w:r>
      <w:proofErr w:type="gramStart"/>
      <w:r w:rsidRPr="00EE7159">
        <w:rPr>
          <w:rFonts w:ascii="Book Antiqua" w:eastAsia="Book Antiqua" w:hAnsi="Book Antiqua" w:cs="Book Antiqua"/>
          <w:color w:val="000000"/>
        </w:rPr>
        <w:t>RAPID(</w:t>
      </w:r>
      <w:proofErr w:type="gramEnd"/>
      <w:r w:rsidRPr="00EE7159">
        <w:rPr>
          <w:rFonts w:ascii="Book Antiqua" w:eastAsia="Book Antiqua" w:hAnsi="Book Antiqua" w:cs="Book Antiqua"/>
          <w:color w:val="000000"/>
        </w:rPr>
        <w:t xml:space="preserve">®) 5 Access software for examination of capsule endoscopies and reading of the capsule by an endoscopy nurse. </w:t>
      </w:r>
      <w:r w:rsidRPr="00EE7159">
        <w:rPr>
          <w:rFonts w:ascii="Book Antiqua" w:eastAsia="Book Antiqua" w:hAnsi="Book Antiqua" w:cs="Book Antiqua"/>
          <w:i/>
          <w:iCs/>
          <w:color w:val="000000"/>
        </w:rPr>
        <w:t>J Gastroenterol</w:t>
      </w:r>
      <w:r w:rsidRPr="00EE7159">
        <w:rPr>
          <w:rFonts w:ascii="Book Antiqua" w:eastAsia="Book Antiqua" w:hAnsi="Book Antiqua" w:cs="Book Antiqua"/>
          <w:color w:val="000000"/>
        </w:rPr>
        <w:t xml:space="preserve"> 2011; </w:t>
      </w:r>
      <w:r w:rsidRPr="00EE7159">
        <w:rPr>
          <w:rFonts w:ascii="Book Antiqua" w:eastAsia="Book Antiqua" w:hAnsi="Book Antiqua" w:cs="Book Antiqua"/>
          <w:b/>
          <w:bCs/>
          <w:color w:val="000000"/>
        </w:rPr>
        <w:t>46</w:t>
      </w:r>
      <w:r w:rsidRPr="00EE7159">
        <w:rPr>
          <w:rFonts w:ascii="Book Antiqua" w:eastAsia="Book Antiqua" w:hAnsi="Book Antiqua" w:cs="Book Antiqua"/>
          <w:color w:val="000000"/>
        </w:rPr>
        <w:t>: 138-142 [PMID: 20821237 DOI: 10.1007/s00535-010-0312-7]</w:t>
      </w:r>
    </w:p>
    <w:p w14:paraId="53453859" w14:textId="14B08C7D"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10 </w:t>
      </w:r>
      <w:r w:rsidRPr="00EE7159">
        <w:rPr>
          <w:rFonts w:ascii="Book Antiqua" w:eastAsia="Book Antiqua" w:hAnsi="Book Antiqua" w:cs="Book Antiqua"/>
          <w:b/>
          <w:bCs/>
          <w:color w:val="000000"/>
        </w:rPr>
        <w:t>Yamada A</w:t>
      </w:r>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Niikura</w:t>
      </w:r>
      <w:proofErr w:type="spellEnd"/>
      <w:r w:rsidRPr="00EE7159">
        <w:rPr>
          <w:rFonts w:ascii="Book Antiqua" w:eastAsia="Book Antiqua" w:hAnsi="Book Antiqua" w:cs="Book Antiqua"/>
          <w:color w:val="000000"/>
        </w:rPr>
        <w:t xml:space="preserve"> R, Otani K, Aoki T, Koike K. Automatic detection of colorectal neoplasia in wireless colon capsule endoscopic images using a deep convolutional neural network. </w:t>
      </w:r>
      <w:r w:rsidRPr="00EE7159">
        <w:rPr>
          <w:rFonts w:ascii="Book Antiqua" w:eastAsia="Book Antiqua" w:hAnsi="Book Antiqua" w:cs="Book Antiqua"/>
          <w:i/>
          <w:iCs/>
          <w:color w:val="000000"/>
        </w:rPr>
        <w:t>Endoscopy</w:t>
      </w:r>
      <w:r w:rsidRPr="00EE7159">
        <w:rPr>
          <w:rFonts w:ascii="Book Antiqua" w:eastAsia="Book Antiqua" w:hAnsi="Book Antiqua" w:cs="Book Antiqua"/>
          <w:color w:val="000000"/>
        </w:rPr>
        <w:t xml:space="preserve"> 2020</w:t>
      </w:r>
      <w:r w:rsidR="00D3685C" w:rsidRPr="00EE7159">
        <w:rPr>
          <w:rFonts w:ascii="Book Antiqua" w:eastAsia="Book Antiqua" w:hAnsi="Book Antiqua" w:cs="Book Antiqua"/>
          <w:color w:val="000000"/>
        </w:rPr>
        <w:t xml:space="preserve">; </w:t>
      </w:r>
      <w:r w:rsidR="00D3685C" w:rsidRPr="00EE7159">
        <w:rPr>
          <w:rFonts w:ascii="Book Antiqua" w:eastAsia="Book Antiqua" w:hAnsi="Book Antiqua" w:cs="Book Antiqua"/>
          <w:b/>
          <w:bCs/>
          <w:color w:val="000000"/>
        </w:rPr>
        <w:t>53</w:t>
      </w:r>
      <w:r w:rsidR="00D3685C" w:rsidRPr="00EE7159">
        <w:rPr>
          <w:rFonts w:ascii="Book Antiqua" w:eastAsia="Book Antiqua" w:hAnsi="Book Antiqua" w:cs="Book Antiqua"/>
          <w:color w:val="000000"/>
        </w:rPr>
        <w:t>: 832-836</w:t>
      </w:r>
      <w:r w:rsidRPr="00EE7159">
        <w:rPr>
          <w:rFonts w:ascii="Book Antiqua" w:eastAsia="Book Antiqua" w:hAnsi="Book Antiqua" w:cs="Book Antiqua"/>
          <w:color w:val="000000"/>
        </w:rPr>
        <w:t xml:space="preserve"> [PMID: 32947623 DOI: 10.1055/a-1266-1066]</w:t>
      </w:r>
    </w:p>
    <w:p w14:paraId="218F8434"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11 </w:t>
      </w:r>
      <w:r w:rsidRPr="00EE7159">
        <w:rPr>
          <w:rFonts w:ascii="Book Antiqua" w:eastAsia="Book Antiqua" w:hAnsi="Book Antiqua" w:cs="Book Antiqua"/>
          <w:b/>
          <w:bCs/>
          <w:color w:val="000000"/>
        </w:rPr>
        <w:t>Shaukat A</w:t>
      </w:r>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Kahi</w:t>
      </w:r>
      <w:proofErr w:type="spellEnd"/>
      <w:r w:rsidRPr="00EE7159">
        <w:rPr>
          <w:rFonts w:ascii="Book Antiqua" w:eastAsia="Book Antiqua" w:hAnsi="Book Antiqua" w:cs="Book Antiqua"/>
          <w:color w:val="000000"/>
        </w:rPr>
        <w:t xml:space="preserve"> CJ, Burke CA, </w:t>
      </w:r>
      <w:proofErr w:type="spellStart"/>
      <w:r w:rsidRPr="00EE7159">
        <w:rPr>
          <w:rFonts w:ascii="Book Antiqua" w:eastAsia="Book Antiqua" w:hAnsi="Book Antiqua" w:cs="Book Antiqua"/>
          <w:color w:val="000000"/>
        </w:rPr>
        <w:t>Rabeneck</w:t>
      </w:r>
      <w:proofErr w:type="spellEnd"/>
      <w:r w:rsidRPr="00EE7159">
        <w:rPr>
          <w:rFonts w:ascii="Book Antiqua" w:eastAsia="Book Antiqua" w:hAnsi="Book Antiqua" w:cs="Book Antiqua"/>
          <w:color w:val="000000"/>
        </w:rPr>
        <w:t xml:space="preserve"> L, Sauer BG, Rex DK. ACG Clinical Guidelines: Colorectal Cancer Screening 2021. </w:t>
      </w:r>
      <w:r w:rsidRPr="00EE7159">
        <w:rPr>
          <w:rFonts w:ascii="Book Antiqua" w:eastAsia="Book Antiqua" w:hAnsi="Book Antiqua" w:cs="Book Antiqua"/>
          <w:i/>
          <w:iCs/>
          <w:color w:val="000000"/>
        </w:rPr>
        <w:t>Am J Gastroenterol</w:t>
      </w:r>
      <w:r w:rsidRPr="00EE7159">
        <w:rPr>
          <w:rFonts w:ascii="Book Antiqua" w:eastAsia="Book Antiqua" w:hAnsi="Book Antiqua" w:cs="Book Antiqua"/>
          <w:color w:val="000000"/>
        </w:rPr>
        <w:t xml:space="preserve"> 2021; </w:t>
      </w:r>
      <w:r w:rsidRPr="00EE7159">
        <w:rPr>
          <w:rFonts w:ascii="Book Antiqua" w:eastAsia="Book Antiqua" w:hAnsi="Book Antiqua" w:cs="Book Antiqua"/>
          <w:b/>
          <w:bCs/>
          <w:color w:val="000000"/>
        </w:rPr>
        <w:t>116</w:t>
      </w:r>
      <w:r w:rsidRPr="00EE7159">
        <w:rPr>
          <w:rFonts w:ascii="Book Antiqua" w:eastAsia="Book Antiqua" w:hAnsi="Book Antiqua" w:cs="Book Antiqua"/>
          <w:color w:val="000000"/>
        </w:rPr>
        <w:t>: 458-479 [PMID: 33657038 DOI: 10.14309/ajg.0000000000001122]</w:t>
      </w:r>
    </w:p>
    <w:p w14:paraId="19CF7883"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12 </w:t>
      </w:r>
      <w:proofErr w:type="spellStart"/>
      <w:r w:rsidRPr="00EE7159">
        <w:rPr>
          <w:rFonts w:ascii="Book Antiqua" w:eastAsia="Book Antiqua" w:hAnsi="Book Antiqua" w:cs="Book Antiqua"/>
          <w:b/>
          <w:bCs/>
          <w:color w:val="000000"/>
        </w:rPr>
        <w:t>Heisser</w:t>
      </w:r>
      <w:proofErr w:type="spellEnd"/>
      <w:r w:rsidRPr="00EE7159">
        <w:rPr>
          <w:rFonts w:ascii="Book Antiqua" w:eastAsia="Book Antiqua" w:hAnsi="Book Antiqua" w:cs="Book Antiqua"/>
          <w:b/>
          <w:bCs/>
          <w:color w:val="000000"/>
        </w:rPr>
        <w:t xml:space="preserve"> T</w:t>
      </w:r>
      <w:r w:rsidRPr="00EE7159">
        <w:rPr>
          <w:rFonts w:ascii="Book Antiqua" w:eastAsia="Book Antiqua" w:hAnsi="Book Antiqua" w:cs="Book Antiqua"/>
          <w:color w:val="000000"/>
        </w:rPr>
        <w:t xml:space="preserve">, Peng L, </w:t>
      </w:r>
      <w:proofErr w:type="spellStart"/>
      <w:r w:rsidRPr="00EE7159">
        <w:rPr>
          <w:rFonts w:ascii="Book Antiqua" w:eastAsia="Book Antiqua" w:hAnsi="Book Antiqua" w:cs="Book Antiqua"/>
          <w:color w:val="000000"/>
        </w:rPr>
        <w:t>Weigl</w:t>
      </w:r>
      <w:proofErr w:type="spellEnd"/>
      <w:r w:rsidRPr="00EE7159">
        <w:rPr>
          <w:rFonts w:ascii="Book Antiqua" w:eastAsia="Book Antiqua" w:hAnsi="Book Antiqua" w:cs="Book Antiqua"/>
          <w:color w:val="000000"/>
        </w:rPr>
        <w:t xml:space="preserve"> K, Hoffmeister M, Brenner H. Outcomes at follow-up of negative colonoscopy in average risk population: systematic review and meta-analysis. </w:t>
      </w:r>
      <w:r w:rsidRPr="00EE7159">
        <w:rPr>
          <w:rFonts w:ascii="Book Antiqua" w:eastAsia="Book Antiqua" w:hAnsi="Book Antiqua" w:cs="Book Antiqua"/>
          <w:i/>
          <w:iCs/>
          <w:color w:val="000000"/>
        </w:rPr>
        <w:t>BMJ</w:t>
      </w:r>
      <w:r w:rsidRPr="00EE7159">
        <w:rPr>
          <w:rFonts w:ascii="Book Antiqua" w:eastAsia="Book Antiqua" w:hAnsi="Book Antiqua" w:cs="Book Antiqua"/>
          <w:color w:val="000000"/>
        </w:rPr>
        <w:t xml:space="preserve"> 2019; </w:t>
      </w:r>
      <w:r w:rsidRPr="00EE7159">
        <w:rPr>
          <w:rFonts w:ascii="Book Antiqua" w:eastAsia="Book Antiqua" w:hAnsi="Book Antiqua" w:cs="Book Antiqua"/>
          <w:b/>
          <w:bCs/>
          <w:color w:val="000000"/>
        </w:rPr>
        <w:t>367</w:t>
      </w:r>
      <w:r w:rsidRPr="00EE7159">
        <w:rPr>
          <w:rFonts w:ascii="Book Antiqua" w:eastAsia="Book Antiqua" w:hAnsi="Book Antiqua" w:cs="Book Antiqua"/>
          <w:color w:val="000000"/>
        </w:rPr>
        <w:t>: l6109 [PMID: 31722884 DOI: 10.1136/</w:t>
      </w:r>
      <w:proofErr w:type="gramStart"/>
      <w:r w:rsidRPr="00EE7159">
        <w:rPr>
          <w:rFonts w:ascii="Book Antiqua" w:eastAsia="Book Antiqua" w:hAnsi="Book Antiqua" w:cs="Book Antiqua"/>
          <w:color w:val="000000"/>
        </w:rPr>
        <w:t>bmj.l</w:t>
      </w:r>
      <w:proofErr w:type="gramEnd"/>
      <w:r w:rsidRPr="00EE7159">
        <w:rPr>
          <w:rFonts w:ascii="Book Antiqua" w:eastAsia="Book Antiqua" w:hAnsi="Book Antiqua" w:cs="Book Antiqua"/>
          <w:color w:val="000000"/>
        </w:rPr>
        <w:t>6109]</w:t>
      </w:r>
    </w:p>
    <w:p w14:paraId="474F0737"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13 </w:t>
      </w:r>
      <w:proofErr w:type="spellStart"/>
      <w:r w:rsidRPr="00EE7159">
        <w:rPr>
          <w:rFonts w:ascii="Book Antiqua" w:eastAsia="Book Antiqua" w:hAnsi="Book Antiqua" w:cs="Book Antiqua"/>
          <w:b/>
          <w:bCs/>
          <w:color w:val="000000"/>
        </w:rPr>
        <w:t>Pickhardt</w:t>
      </w:r>
      <w:proofErr w:type="spellEnd"/>
      <w:r w:rsidRPr="00EE7159">
        <w:rPr>
          <w:rFonts w:ascii="Book Antiqua" w:eastAsia="Book Antiqua" w:hAnsi="Book Antiqua" w:cs="Book Antiqua"/>
          <w:b/>
          <w:bCs/>
          <w:color w:val="000000"/>
        </w:rPr>
        <w:t xml:space="preserve"> PJ</w:t>
      </w:r>
      <w:r w:rsidRPr="00EE7159">
        <w:rPr>
          <w:rFonts w:ascii="Book Antiqua" w:eastAsia="Book Antiqua" w:hAnsi="Book Antiqua" w:cs="Book Antiqua"/>
          <w:color w:val="000000"/>
        </w:rPr>
        <w:t xml:space="preserve">, Pooler BD, Mbah I, Weiss JM, Kim DH. Colorectal Findings at Repeat CT Colonography Screening after Initial CT Colonography Screening Negative for Polyps Larger than 5 mm. </w:t>
      </w:r>
      <w:r w:rsidRPr="00EE7159">
        <w:rPr>
          <w:rFonts w:ascii="Book Antiqua" w:eastAsia="Book Antiqua" w:hAnsi="Book Antiqua" w:cs="Book Antiqua"/>
          <w:i/>
          <w:iCs/>
          <w:color w:val="000000"/>
        </w:rPr>
        <w:t>Radiology</w:t>
      </w:r>
      <w:r w:rsidRPr="00EE7159">
        <w:rPr>
          <w:rFonts w:ascii="Book Antiqua" w:eastAsia="Book Antiqua" w:hAnsi="Book Antiqua" w:cs="Book Antiqua"/>
          <w:color w:val="000000"/>
        </w:rPr>
        <w:t xml:space="preserve"> 2017; </w:t>
      </w:r>
      <w:r w:rsidRPr="00EE7159">
        <w:rPr>
          <w:rFonts w:ascii="Book Antiqua" w:eastAsia="Book Antiqua" w:hAnsi="Book Antiqua" w:cs="Book Antiqua"/>
          <w:b/>
          <w:bCs/>
          <w:color w:val="000000"/>
        </w:rPr>
        <w:t>282</w:t>
      </w:r>
      <w:r w:rsidRPr="00EE7159">
        <w:rPr>
          <w:rFonts w:ascii="Book Antiqua" w:eastAsia="Book Antiqua" w:hAnsi="Book Antiqua" w:cs="Book Antiqua"/>
          <w:color w:val="000000"/>
        </w:rPr>
        <w:t>: 139-148 [PMID: 27552558 DOI: 10.1148/radiol.2016160582]</w:t>
      </w:r>
    </w:p>
    <w:p w14:paraId="3DD4A9B7"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14 </w:t>
      </w:r>
      <w:proofErr w:type="spellStart"/>
      <w:r w:rsidRPr="00EE7159">
        <w:rPr>
          <w:rFonts w:ascii="Book Antiqua" w:eastAsia="Book Antiqua" w:hAnsi="Book Antiqua" w:cs="Book Antiqua"/>
          <w:b/>
          <w:bCs/>
          <w:color w:val="000000"/>
        </w:rPr>
        <w:t>Ohmiya</w:t>
      </w:r>
      <w:proofErr w:type="spellEnd"/>
      <w:r w:rsidRPr="00EE7159">
        <w:rPr>
          <w:rFonts w:ascii="Book Antiqua" w:eastAsia="Book Antiqua" w:hAnsi="Book Antiqua" w:cs="Book Antiqua"/>
          <w:b/>
          <w:bCs/>
          <w:color w:val="000000"/>
        </w:rPr>
        <w:t xml:space="preserve"> N</w:t>
      </w:r>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Hotta</w:t>
      </w:r>
      <w:proofErr w:type="spellEnd"/>
      <w:r w:rsidRPr="00EE7159">
        <w:rPr>
          <w:rFonts w:ascii="Book Antiqua" w:eastAsia="Book Antiqua" w:hAnsi="Book Antiqua" w:cs="Book Antiqua"/>
          <w:color w:val="000000"/>
        </w:rPr>
        <w:t xml:space="preserve"> N, </w:t>
      </w:r>
      <w:proofErr w:type="spellStart"/>
      <w:r w:rsidRPr="00EE7159">
        <w:rPr>
          <w:rFonts w:ascii="Book Antiqua" w:eastAsia="Book Antiqua" w:hAnsi="Book Antiqua" w:cs="Book Antiqua"/>
          <w:color w:val="000000"/>
        </w:rPr>
        <w:t>Mitsufuji</w:t>
      </w:r>
      <w:proofErr w:type="spellEnd"/>
      <w:r w:rsidRPr="00EE7159">
        <w:rPr>
          <w:rFonts w:ascii="Book Antiqua" w:eastAsia="Book Antiqua" w:hAnsi="Book Antiqua" w:cs="Book Antiqua"/>
          <w:color w:val="000000"/>
        </w:rPr>
        <w:t xml:space="preserve"> S, Nakamura M, Omori T, Maeda K, Okuda K, </w:t>
      </w:r>
      <w:proofErr w:type="spellStart"/>
      <w:r w:rsidRPr="00EE7159">
        <w:rPr>
          <w:rFonts w:ascii="Book Antiqua" w:eastAsia="Book Antiqua" w:hAnsi="Book Antiqua" w:cs="Book Antiqua"/>
          <w:color w:val="000000"/>
        </w:rPr>
        <w:t>Yatsuya</w:t>
      </w:r>
      <w:proofErr w:type="spellEnd"/>
      <w:r w:rsidRPr="00EE7159">
        <w:rPr>
          <w:rFonts w:ascii="Book Antiqua" w:eastAsia="Book Antiqua" w:hAnsi="Book Antiqua" w:cs="Book Antiqua"/>
          <w:color w:val="000000"/>
        </w:rPr>
        <w:t xml:space="preserve"> H, Tajiri H. Multicenter feasibility study of bowel preparation with castor oil for colon capsule endoscopy. </w:t>
      </w:r>
      <w:r w:rsidRPr="00EE7159">
        <w:rPr>
          <w:rFonts w:ascii="Book Antiqua" w:eastAsia="Book Antiqua" w:hAnsi="Book Antiqua" w:cs="Book Antiqua"/>
          <w:i/>
          <w:iCs/>
          <w:color w:val="000000"/>
        </w:rPr>
        <w:t xml:space="preserve">Dig </w:t>
      </w:r>
      <w:proofErr w:type="spellStart"/>
      <w:r w:rsidRPr="00EE7159">
        <w:rPr>
          <w:rFonts w:ascii="Book Antiqua" w:eastAsia="Book Antiqua" w:hAnsi="Book Antiqua" w:cs="Book Antiqua"/>
          <w:i/>
          <w:iCs/>
          <w:color w:val="000000"/>
        </w:rPr>
        <w:t>Endosc</w:t>
      </w:r>
      <w:proofErr w:type="spellEnd"/>
      <w:r w:rsidRPr="00EE7159">
        <w:rPr>
          <w:rFonts w:ascii="Book Antiqua" w:eastAsia="Book Antiqua" w:hAnsi="Book Antiqua" w:cs="Book Antiqua"/>
          <w:color w:val="000000"/>
        </w:rPr>
        <w:t xml:space="preserve"> 2019; </w:t>
      </w:r>
      <w:r w:rsidRPr="00EE7159">
        <w:rPr>
          <w:rFonts w:ascii="Book Antiqua" w:eastAsia="Book Antiqua" w:hAnsi="Book Antiqua" w:cs="Book Antiqua"/>
          <w:b/>
          <w:bCs/>
          <w:color w:val="000000"/>
        </w:rPr>
        <w:t>31</w:t>
      </w:r>
      <w:r w:rsidRPr="00EE7159">
        <w:rPr>
          <w:rFonts w:ascii="Book Antiqua" w:eastAsia="Book Antiqua" w:hAnsi="Book Antiqua" w:cs="Book Antiqua"/>
          <w:color w:val="000000"/>
        </w:rPr>
        <w:t>: 164-172 [PMID: 30102791 DOI: 10.1111/den.13259]</w:t>
      </w:r>
    </w:p>
    <w:p w14:paraId="227F9811"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 xml:space="preserve">15 </w:t>
      </w:r>
      <w:r w:rsidRPr="00EE7159">
        <w:rPr>
          <w:rFonts w:ascii="Book Antiqua" w:eastAsia="Book Antiqua" w:hAnsi="Book Antiqua" w:cs="Book Antiqua"/>
          <w:b/>
          <w:bCs/>
          <w:color w:val="000000"/>
        </w:rPr>
        <w:t>Hasegawa R</w:t>
      </w:r>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Yashima</w:t>
      </w:r>
      <w:proofErr w:type="spellEnd"/>
      <w:r w:rsidRPr="00EE7159">
        <w:rPr>
          <w:rFonts w:ascii="Book Antiqua" w:eastAsia="Book Antiqua" w:hAnsi="Book Antiqua" w:cs="Book Antiqua"/>
          <w:color w:val="000000"/>
        </w:rPr>
        <w:t xml:space="preserve"> K, </w:t>
      </w:r>
      <w:proofErr w:type="spellStart"/>
      <w:r w:rsidRPr="00EE7159">
        <w:rPr>
          <w:rFonts w:ascii="Book Antiqua" w:eastAsia="Book Antiqua" w:hAnsi="Book Antiqua" w:cs="Book Antiqua"/>
          <w:color w:val="000000"/>
        </w:rPr>
        <w:t>Ikebuchi</w:t>
      </w:r>
      <w:proofErr w:type="spellEnd"/>
      <w:r w:rsidRPr="00EE7159">
        <w:rPr>
          <w:rFonts w:ascii="Book Antiqua" w:eastAsia="Book Antiqua" w:hAnsi="Book Antiqua" w:cs="Book Antiqua"/>
          <w:color w:val="000000"/>
        </w:rPr>
        <w:t xml:space="preserve"> Y, Sasaki S, Yoshida A, Kawaguchi K, </w:t>
      </w:r>
      <w:proofErr w:type="spellStart"/>
      <w:r w:rsidRPr="00EE7159">
        <w:rPr>
          <w:rFonts w:ascii="Book Antiqua" w:eastAsia="Book Antiqua" w:hAnsi="Book Antiqua" w:cs="Book Antiqua"/>
          <w:color w:val="000000"/>
        </w:rPr>
        <w:t>Isomoto</w:t>
      </w:r>
      <w:proofErr w:type="spellEnd"/>
      <w:r w:rsidRPr="00EE7159">
        <w:rPr>
          <w:rFonts w:ascii="Book Antiqua" w:eastAsia="Book Antiqua" w:hAnsi="Book Antiqua" w:cs="Book Antiqua"/>
          <w:color w:val="000000"/>
        </w:rPr>
        <w:t xml:space="preserve"> H. Characteristics of Advanced Colorectal Cancer Detected by Fecal Immunochemical Test Screening in Participants with a Negative Result the Previous Year. </w:t>
      </w:r>
      <w:proofErr w:type="spellStart"/>
      <w:r w:rsidRPr="00EE7159">
        <w:rPr>
          <w:rFonts w:ascii="Book Antiqua" w:eastAsia="Book Antiqua" w:hAnsi="Book Antiqua" w:cs="Book Antiqua"/>
          <w:i/>
          <w:iCs/>
          <w:color w:val="000000"/>
        </w:rPr>
        <w:t>Yonago</w:t>
      </w:r>
      <w:proofErr w:type="spellEnd"/>
      <w:r w:rsidRPr="00EE7159">
        <w:rPr>
          <w:rFonts w:ascii="Book Antiqua" w:eastAsia="Book Antiqua" w:hAnsi="Book Antiqua" w:cs="Book Antiqua"/>
          <w:i/>
          <w:iCs/>
          <w:color w:val="000000"/>
        </w:rPr>
        <w:t xml:space="preserve"> Acta Med</w:t>
      </w:r>
      <w:r w:rsidRPr="00EE7159">
        <w:rPr>
          <w:rFonts w:ascii="Book Antiqua" w:eastAsia="Book Antiqua" w:hAnsi="Book Antiqua" w:cs="Book Antiqua"/>
          <w:color w:val="000000"/>
        </w:rPr>
        <w:t xml:space="preserve"> 2020; </w:t>
      </w:r>
      <w:r w:rsidRPr="00EE7159">
        <w:rPr>
          <w:rFonts w:ascii="Book Antiqua" w:eastAsia="Book Antiqua" w:hAnsi="Book Antiqua" w:cs="Book Antiqua"/>
          <w:b/>
          <w:bCs/>
          <w:color w:val="000000"/>
        </w:rPr>
        <w:t>63</w:t>
      </w:r>
      <w:r w:rsidRPr="00EE7159">
        <w:rPr>
          <w:rFonts w:ascii="Book Antiqua" w:eastAsia="Book Antiqua" w:hAnsi="Book Antiqua" w:cs="Book Antiqua"/>
          <w:color w:val="000000"/>
        </w:rPr>
        <w:t>: 63-69 [PMID: 32158335 DOI: 10.33160/yam.2020.02.009]</w:t>
      </w:r>
    </w:p>
    <w:p w14:paraId="13F97BB3" w14:textId="77777777" w:rsidR="00A77B3E" w:rsidRPr="00EE7159" w:rsidRDefault="00A77B3E" w:rsidP="00EE7159">
      <w:pPr>
        <w:adjustRightInd w:val="0"/>
        <w:snapToGrid w:val="0"/>
        <w:spacing w:line="360" w:lineRule="auto"/>
        <w:jc w:val="both"/>
        <w:rPr>
          <w:rFonts w:ascii="Book Antiqua" w:hAnsi="Book Antiqua"/>
        </w:rPr>
        <w:sectPr w:rsidR="00A77B3E" w:rsidRPr="00EE7159">
          <w:footerReference w:type="default" r:id="rId6"/>
          <w:pgSz w:w="12240" w:h="15840"/>
          <w:pgMar w:top="1440" w:right="1440" w:bottom="1440" w:left="1440" w:header="720" w:footer="720" w:gutter="0"/>
          <w:cols w:space="720"/>
          <w:docGrid w:linePitch="360"/>
        </w:sectPr>
      </w:pPr>
    </w:p>
    <w:p w14:paraId="650B4C5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lastRenderedPageBreak/>
        <w:t>Footnotes</w:t>
      </w:r>
    </w:p>
    <w:p w14:paraId="7D7D2016" w14:textId="01FE392B"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Institutional review board statement: </w:t>
      </w:r>
      <w:r w:rsidRPr="00EE7159">
        <w:rPr>
          <w:rFonts w:ascii="Book Antiqua" w:eastAsia="Book Antiqua" w:hAnsi="Book Antiqua" w:cs="Book Antiqua"/>
          <w:color w:val="000000"/>
        </w:rPr>
        <w:t xml:space="preserve">The Ethical Review Committee at </w:t>
      </w:r>
      <w:proofErr w:type="spellStart"/>
      <w:r w:rsidRPr="00EE7159">
        <w:rPr>
          <w:rFonts w:ascii="Book Antiqua" w:eastAsia="Book Antiqua" w:hAnsi="Book Antiqua" w:cs="Book Antiqua"/>
          <w:color w:val="000000"/>
        </w:rPr>
        <w:t>Aishinkai</w:t>
      </w:r>
      <w:proofErr w:type="spellEnd"/>
      <w:r w:rsidRPr="00EE7159">
        <w:rPr>
          <w:rFonts w:ascii="Book Antiqua" w:eastAsia="Book Antiqua" w:hAnsi="Book Antiqua" w:cs="Book Antiqua"/>
          <w:color w:val="000000"/>
        </w:rPr>
        <w:t xml:space="preserve"> </w:t>
      </w:r>
      <w:proofErr w:type="spellStart"/>
      <w:r w:rsidRPr="00EE7159">
        <w:rPr>
          <w:rFonts w:ascii="Book Antiqua" w:eastAsia="Book Antiqua" w:hAnsi="Book Antiqua" w:cs="Book Antiqua"/>
          <w:color w:val="000000"/>
        </w:rPr>
        <w:t>Nakae</w:t>
      </w:r>
      <w:proofErr w:type="spellEnd"/>
      <w:r w:rsidRPr="00EE7159">
        <w:rPr>
          <w:rFonts w:ascii="Book Antiqua" w:eastAsia="Book Antiqua" w:hAnsi="Book Antiqua" w:cs="Book Antiqua"/>
          <w:color w:val="000000"/>
        </w:rPr>
        <w:t xml:space="preserve"> Hospital approved this retrospective study on February 12, 2021 (approval </w:t>
      </w:r>
      <w:r w:rsidR="00D3685C" w:rsidRPr="00EE7159">
        <w:rPr>
          <w:rFonts w:ascii="Book Antiqua" w:eastAsia="Book Antiqua" w:hAnsi="Book Antiqua" w:cs="Book Antiqua"/>
          <w:color w:val="000000"/>
        </w:rPr>
        <w:t>N</w:t>
      </w:r>
      <w:r w:rsidRPr="00EE7159">
        <w:rPr>
          <w:rFonts w:ascii="Book Antiqua" w:eastAsia="Book Antiqua" w:hAnsi="Book Antiqua" w:cs="Book Antiqua"/>
          <w:color w:val="000000"/>
        </w:rPr>
        <w:t>o. 015).</w:t>
      </w:r>
    </w:p>
    <w:p w14:paraId="4444F4D0" w14:textId="77777777" w:rsidR="00A77B3E" w:rsidRPr="00EE7159" w:rsidRDefault="00A77B3E" w:rsidP="00EE7159">
      <w:pPr>
        <w:adjustRightInd w:val="0"/>
        <w:snapToGrid w:val="0"/>
        <w:spacing w:line="360" w:lineRule="auto"/>
        <w:jc w:val="both"/>
        <w:rPr>
          <w:rFonts w:ascii="Book Antiqua" w:hAnsi="Book Antiqua"/>
        </w:rPr>
      </w:pPr>
    </w:p>
    <w:p w14:paraId="24709D1E"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Informed consent statement: </w:t>
      </w:r>
      <w:r w:rsidRPr="00EE7159">
        <w:rPr>
          <w:rFonts w:ascii="Book Antiqua" w:eastAsia="Book Antiqua" w:hAnsi="Book Antiqua" w:cs="Book Antiqua"/>
          <w:color w:val="000000"/>
        </w:rPr>
        <w:t>Informed consent was obtained in the form of an opt-out procedure.</w:t>
      </w:r>
    </w:p>
    <w:p w14:paraId="0F483B4D" w14:textId="77777777" w:rsidR="00A77B3E" w:rsidRPr="00EE7159" w:rsidRDefault="00A77B3E" w:rsidP="00EE7159">
      <w:pPr>
        <w:adjustRightInd w:val="0"/>
        <w:snapToGrid w:val="0"/>
        <w:spacing w:line="360" w:lineRule="auto"/>
        <w:jc w:val="both"/>
        <w:rPr>
          <w:rFonts w:ascii="Book Antiqua" w:hAnsi="Book Antiqua"/>
        </w:rPr>
      </w:pPr>
    </w:p>
    <w:p w14:paraId="6117C3AD"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Conflict-of-interest statement: </w:t>
      </w:r>
      <w:r w:rsidRPr="00EE7159">
        <w:rPr>
          <w:rFonts w:ascii="Book Antiqua" w:eastAsia="Book Antiqua" w:hAnsi="Book Antiqua" w:cs="Book Antiqua"/>
          <w:color w:val="000000"/>
        </w:rPr>
        <w:t>The authors declare no conflicts of interest for this article.</w:t>
      </w:r>
    </w:p>
    <w:p w14:paraId="67BAA15B" w14:textId="77777777" w:rsidR="00A77B3E" w:rsidRPr="00EE7159" w:rsidRDefault="00A77B3E" w:rsidP="00EE7159">
      <w:pPr>
        <w:adjustRightInd w:val="0"/>
        <w:snapToGrid w:val="0"/>
        <w:spacing w:line="360" w:lineRule="auto"/>
        <w:jc w:val="both"/>
        <w:rPr>
          <w:rFonts w:ascii="Book Antiqua" w:hAnsi="Book Antiqua"/>
        </w:rPr>
      </w:pPr>
    </w:p>
    <w:p w14:paraId="7DCD144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Data sharing statement: </w:t>
      </w:r>
      <w:r w:rsidRPr="00EE7159">
        <w:rPr>
          <w:rFonts w:ascii="Book Antiqua" w:eastAsia="Book Antiqua" w:hAnsi="Book Antiqua" w:cs="Book Antiqua"/>
          <w:color w:val="000000"/>
          <w:shd w:val="clear" w:color="auto" w:fill="FFFFFF"/>
        </w:rPr>
        <w:t>No additional data are available.</w:t>
      </w:r>
    </w:p>
    <w:p w14:paraId="3F8F90B4" w14:textId="77777777" w:rsidR="00A77B3E" w:rsidRPr="00EE7159" w:rsidRDefault="00A77B3E" w:rsidP="00EE7159">
      <w:pPr>
        <w:adjustRightInd w:val="0"/>
        <w:snapToGrid w:val="0"/>
        <w:spacing w:line="360" w:lineRule="auto"/>
        <w:jc w:val="both"/>
        <w:rPr>
          <w:rFonts w:ascii="Book Antiqua" w:hAnsi="Book Antiqua"/>
        </w:rPr>
      </w:pPr>
    </w:p>
    <w:p w14:paraId="01AF2A21"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bCs/>
          <w:color w:val="000000"/>
        </w:rPr>
        <w:t xml:space="preserve">Open-Access: </w:t>
      </w:r>
      <w:r w:rsidRPr="00EE71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E7159">
        <w:rPr>
          <w:rFonts w:ascii="Book Antiqua" w:eastAsia="Book Antiqua" w:hAnsi="Book Antiqua" w:cs="Book Antiqua"/>
          <w:color w:val="000000"/>
        </w:rPr>
        <w:t>NonCommercial</w:t>
      </w:r>
      <w:proofErr w:type="spellEnd"/>
      <w:r w:rsidRPr="00EE71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FD435" w14:textId="77777777" w:rsidR="00A77B3E" w:rsidRPr="00EE7159" w:rsidRDefault="00A77B3E" w:rsidP="00EE7159">
      <w:pPr>
        <w:adjustRightInd w:val="0"/>
        <w:snapToGrid w:val="0"/>
        <w:spacing w:line="360" w:lineRule="auto"/>
        <w:jc w:val="both"/>
        <w:rPr>
          <w:rFonts w:ascii="Book Antiqua" w:hAnsi="Book Antiqua"/>
        </w:rPr>
      </w:pPr>
    </w:p>
    <w:p w14:paraId="06ACD325" w14:textId="0F9A699D"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Manuscript source: </w:t>
      </w:r>
      <w:r w:rsidRPr="00EE7159">
        <w:rPr>
          <w:rFonts w:ascii="Book Antiqua" w:eastAsia="Book Antiqua" w:hAnsi="Book Antiqua" w:cs="Book Antiqua"/>
          <w:color w:val="000000"/>
        </w:rPr>
        <w:t>Invite</w:t>
      </w:r>
      <w:r w:rsidR="00D3685C" w:rsidRPr="00EE7159">
        <w:rPr>
          <w:rFonts w:ascii="Book Antiqua" w:eastAsia="Book Antiqua" w:hAnsi="Book Antiqua" w:cs="Book Antiqua"/>
          <w:color w:val="000000"/>
        </w:rPr>
        <w:t>d man</w:t>
      </w:r>
      <w:r w:rsidRPr="00EE7159">
        <w:rPr>
          <w:rFonts w:ascii="Book Antiqua" w:eastAsia="Book Antiqua" w:hAnsi="Book Antiqua" w:cs="Book Antiqua"/>
          <w:color w:val="000000"/>
        </w:rPr>
        <w:t>uscript</w:t>
      </w:r>
    </w:p>
    <w:p w14:paraId="2F2CED69" w14:textId="77777777" w:rsidR="00A77B3E" w:rsidRPr="00EE7159" w:rsidRDefault="00A77B3E" w:rsidP="00EE7159">
      <w:pPr>
        <w:adjustRightInd w:val="0"/>
        <w:snapToGrid w:val="0"/>
        <w:spacing w:line="360" w:lineRule="auto"/>
        <w:jc w:val="both"/>
        <w:rPr>
          <w:rFonts w:ascii="Book Antiqua" w:hAnsi="Book Antiqua"/>
        </w:rPr>
      </w:pPr>
    </w:p>
    <w:p w14:paraId="699CAD1C"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Peer-review started: </w:t>
      </w:r>
      <w:r w:rsidRPr="00EE7159">
        <w:rPr>
          <w:rFonts w:ascii="Book Antiqua" w:eastAsia="Book Antiqua" w:hAnsi="Book Antiqua" w:cs="Book Antiqua"/>
          <w:color w:val="000000"/>
        </w:rPr>
        <w:t>April 28, 2021</w:t>
      </w:r>
    </w:p>
    <w:p w14:paraId="3AA9EE74"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First decision: </w:t>
      </w:r>
      <w:r w:rsidRPr="00EE7159">
        <w:rPr>
          <w:rFonts w:ascii="Book Antiqua" w:eastAsia="Book Antiqua" w:hAnsi="Book Antiqua" w:cs="Book Antiqua"/>
          <w:color w:val="000000"/>
        </w:rPr>
        <w:t>June 17, 2021</w:t>
      </w:r>
    </w:p>
    <w:p w14:paraId="242DA578"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Article in press: </w:t>
      </w:r>
    </w:p>
    <w:p w14:paraId="0631B175" w14:textId="77777777" w:rsidR="00A77B3E" w:rsidRPr="00EE7159" w:rsidRDefault="00A77B3E" w:rsidP="00EE7159">
      <w:pPr>
        <w:adjustRightInd w:val="0"/>
        <w:snapToGrid w:val="0"/>
        <w:spacing w:line="360" w:lineRule="auto"/>
        <w:jc w:val="both"/>
        <w:rPr>
          <w:rFonts w:ascii="Book Antiqua" w:hAnsi="Book Antiqua"/>
        </w:rPr>
      </w:pPr>
    </w:p>
    <w:p w14:paraId="3B718635" w14:textId="7044E3A3"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Specialty type: </w:t>
      </w:r>
      <w:r w:rsidRPr="00EE7159">
        <w:rPr>
          <w:rFonts w:ascii="Book Antiqua" w:eastAsia="Book Antiqua" w:hAnsi="Book Antiqua" w:cs="Book Antiqua"/>
          <w:color w:val="000000"/>
        </w:rPr>
        <w:t>Gastroenterolo</w:t>
      </w:r>
      <w:r w:rsidR="00D3685C" w:rsidRPr="00EE7159">
        <w:rPr>
          <w:rFonts w:ascii="Book Antiqua" w:eastAsia="Book Antiqua" w:hAnsi="Book Antiqua" w:cs="Book Antiqua"/>
          <w:color w:val="000000"/>
        </w:rPr>
        <w:t>gy and hepatol</w:t>
      </w:r>
      <w:r w:rsidRPr="00EE7159">
        <w:rPr>
          <w:rFonts w:ascii="Book Antiqua" w:eastAsia="Book Antiqua" w:hAnsi="Book Antiqua" w:cs="Book Antiqua"/>
          <w:color w:val="000000"/>
        </w:rPr>
        <w:t>ogy</w:t>
      </w:r>
    </w:p>
    <w:p w14:paraId="0D367BA5"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 xml:space="preserve">Country/Territory of origin: </w:t>
      </w:r>
      <w:r w:rsidRPr="00EE7159">
        <w:rPr>
          <w:rFonts w:ascii="Book Antiqua" w:eastAsia="Book Antiqua" w:hAnsi="Book Antiqua" w:cs="Book Antiqua"/>
          <w:color w:val="000000"/>
        </w:rPr>
        <w:t>Japan</w:t>
      </w:r>
    </w:p>
    <w:p w14:paraId="7E321AFD"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b/>
          <w:color w:val="000000"/>
        </w:rPr>
        <w:t>Peer-review report’s scientific quality classification</w:t>
      </w:r>
    </w:p>
    <w:p w14:paraId="63426900"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Grade A (Excellent): 0</w:t>
      </w:r>
    </w:p>
    <w:p w14:paraId="05C3000B"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lastRenderedPageBreak/>
        <w:t>Grade B (Very good): 0</w:t>
      </w:r>
    </w:p>
    <w:p w14:paraId="24E54DB6"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Grade C (Good): C, C</w:t>
      </w:r>
    </w:p>
    <w:p w14:paraId="0BE2FCF0"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Grade D (Fair): 0</w:t>
      </w:r>
    </w:p>
    <w:p w14:paraId="1E0E310C" w14:textId="77777777" w:rsidR="00A77B3E" w:rsidRPr="00EE7159" w:rsidRDefault="000E68C2" w:rsidP="00EE7159">
      <w:pPr>
        <w:adjustRightInd w:val="0"/>
        <w:snapToGrid w:val="0"/>
        <w:spacing w:line="360" w:lineRule="auto"/>
        <w:jc w:val="both"/>
        <w:rPr>
          <w:rFonts w:ascii="Book Antiqua" w:hAnsi="Book Antiqua"/>
        </w:rPr>
      </w:pPr>
      <w:r w:rsidRPr="00EE7159">
        <w:rPr>
          <w:rFonts w:ascii="Book Antiqua" w:eastAsia="Book Antiqua" w:hAnsi="Book Antiqua" w:cs="Book Antiqua"/>
          <w:color w:val="000000"/>
        </w:rPr>
        <w:t>Grade E (Poor): 0</w:t>
      </w:r>
    </w:p>
    <w:p w14:paraId="217C5322" w14:textId="77777777" w:rsidR="00A77B3E" w:rsidRPr="00EE7159" w:rsidRDefault="00A77B3E" w:rsidP="00EE7159">
      <w:pPr>
        <w:adjustRightInd w:val="0"/>
        <w:snapToGrid w:val="0"/>
        <w:spacing w:line="360" w:lineRule="auto"/>
        <w:jc w:val="both"/>
        <w:rPr>
          <w:rFonts w:ascii="Book Antiqua" w:hAnsi="Book Antiqua"/>
        </w:rPr>
      </w:pPr>
    </w:p>
    <w:p w14:paraId="398DF48D" w14:textId="1DDDD1FD" w:rsidR="00A77B3E" w:rsidRPr="00EE7159" w:rsidRDefault="000E68C2" w:rsidP="00EE7159">
      <w:pPr>
        <w:adjustRightInd w:val="0"/>
        <w:snapToGrid w:val="0"/>
        <w:spacing w:line="360" w:lineRule="auto"/>
        <w:jc w:val="both"/>
        <w:rPr>
          <w:rFonts w:ascii="Book Antiqua" w:eastAsia="Book Antiqua" w:hAnsi="Book Antiqua" w:cs="Book Antiqua"/>
          <w:b/>
          <w:color w:val="000000"/>
        </w:rPr>
      </w:pPr>
      <w:r w:rsidRPr="00EE7159">
        <w:rPr>
          <w:rFonts w:ascii="Book Antiqua" w:eastAsia="Book Antiqua" w:hAnsi="Book Antiqua" w:cs="Book Antiqua"/>
          <w:b/>
          <w:color w:val="000000"/>
        </w:rPr>
        <w:t xml:space="preserve">P-Reviewer: </w:t>
      </w:r>
      <w:proofErr w:type="spellStart"/>
      <w:r w:rsidRPr="00EE7159">
        <w:rPr>
          <w:rFonts w:ascii="Book Antiqua" w:eastAsia="Book Antiqua" w:hAnsi="Book Antiqua" w:cs="Book Antiqua"/>
          <w:color w:val="000000"/>
        </w:rPr>
        <w:t>Jeruc</w:t>
      </w:r>
      <w:proofErr w:type="spellEnd"/>
      <w:r w:rsidRPr="00EE7159">
        <w:rPr>
          <w:rFonts w:ascii="Book Antiqua" w:eastAsia="Book Antiqua" w:hAnsi="Book Antiqua" w:cs="Book Antiqua"/>
          <w:color w:val="000000"/>
        </w:rPr>
        <w:t xml:space="preserve"> J, </w:t>
      </w:r>
      <w:proofErr w:type="spellStart"/>
      <w:r w:rsidRPr="00EE7159">
        <w:rPr>
          <w:rFonts w:ascii="Book Antiqua" w:eastAsia="Book Antiqua" w:hAnsi="Book Antiqua" w:cs="Book Antiqua"/>
          <w:color w:val="000000"/>
        </w:rPr>
        <w:t>Sulbaran</w:t>
      </w:r>
      <w:proofErr w:type="spellEnd"/>
      <w:r w:rsidRPr="00EE7159">
        <w:rPr>
          <w:rFonts w:ascii="Book Antiqua" w:eastAsia="Book Antiqua" w:hAnsi="Book Antiqua" w:cs="Book Antiqua"/>
          <w:color w:val="000000"/>
        </w:rPr>
        <w:t xml:space="preserve"> MN</w:t>
      </w:r>
      <w:r w:rsidRPr="00EE7159">
        <w:rPr>
          <w:rFonts w:ascii="Book Antiqua" w:eastAsia="Book Antiqua" w:hAnsi="Book Antiqua" w:cs="Book Antiqua"/>
          <w:b/>
          <w:color w:val="000000"/>
        </w:rPr>
        <w:t xml:space="preserve"> S-Editor: </w:t>
      </w:r>
      <w:r w:rsidRPr="00EE7159">
        <w:rPr>
          <w:rFonts w:ascii="Book Antiqua" w:eastAsia="Book Antiqua" w:hAnsi="Book Antiqua" w:cs="Book Antiqua"/>
          <w:color w:val="000000"/>
        </w:rPr>
        <w:t>Liu M</w:t>
      </w:r>
      <w:r w:rsidRPr="00EE7159">
        <w:rPr>
          <w:rFonts w:ascii="Book Antiqua" w:eastAsia="Book Antiqua" w:hAnsi="Book Antiqua" w:cs="Book Antiqua"/>
          <w:b/>
          <w:color w:val="000000"/>
        </w:rPr>
        <w:t xml:space="preserve"> L-Editor:  P-Editor: </w:t>
      </w:r>
    </w:p>
    <w:p w14:paraId="61CD8E6E" w14:textId="25DE02A8" w:rsidR="00D3685C" w:rsidRPr="00EE7159" w:rsidRDefault="00D3685C" w:rsidP="00EE7159">
      <w:pPr>
        <w:adjustRightInd w:val="0"/>
        <w:snapToGrid w:val="0"/>
        <w:spacing w:line="360" w:lineRule="auto"/>
        <w:jc w:val="both"/>
        <w:rPr>
          <w:rFonts w:ascii="Book Antiqua" w:eastAsia="Book Antiqua" w:hAnsi="Book Antiqua" w:cs="Book Antiqua"/>
          <w:b/>
          <w:color w:val="000000"/>
        </w:rPr>
      </w:pPr>
    </w:p>
    <w:p w14:paraId="5118A1B3" w14:textId="5221E39B" w:rsidR="00D3685C" w:rsidRPr="00EE7159" w:rsidRDefault="00D3685C" w:rsidP="00EE7159">
      <w:pPr>
        <w:adjustRightInd w:val="0"/>
        <w:snapToGrid w:val="0"/>
        <w:spacing w:line="360" w:lineRule="auto"/>
        <w:jc w:val="both"/>
        <w:rPr>
          <w:rFonts w:ascii="Book Antiqua" w:eastAsia="Book Antiqua" w:hAnsi="Book Antiqua" w:cs="Book Antiqua"/>
          <w:b/>
          <w:color w:val="000000"/>
        </w:rPr>
      </w:pPr>
    </w:p>
    <w:p w14:paraId="79258440" w14:textId="491C2B45" w:rsidR="00D3685C" w:rsidRPr="00EE7159" w:rsidRDefault="00D3685C" w:rsidP="00EE7159">
      <w:pPr>
        <w:adjustRightInd w:val="0"/>
        <w:snapToGrid w:val="0"/>
        <w:spacing w:line="360" w:lineRule="auto"/>
        <w:jc w:val="both"/>
        <w:rPr>
          <w:rFonts w:ascii="Book Antiqua" w:hAnsi="Book Antiqua" w:cs="Book Antiqua"/>
          <w:b/>
          <w:color w:val="000000"/>
          <w:lang w:eastAsia="zh-CN"/>
        </w:rPr>
      </w:pPr>
      <w:r w:rsidRPr="00EE7159">
        <w:rPr>
          <w:rFonts w:ascii="Book Antiqua" w:hAnsi="Book Antiqua" w:cs="Book Antiqua"/>
          <w:b/>
          <w:color w:val="000000"/>
          <w:lang w:eastAsia="zh-CN"/>
        </w:rPr>
        <w:t>Figure Legends</w:t>
      </w:r>
    </w:p>
    <w:p w14:paraId="6075CD0A" w14:textId="1D9E3904" w:rsidR="00D3685C" w:rsidRPr="00EE7159" w:rsidRDefault="00D3685C" w:rsidP="00EE7159">
      <w:pPr>
        <w:adjustRightInd w:val="0"/>
        <w:snapToGrid w:val="0"/>
        <w:spacing w:line="360" w:lineRule="auto"/>
        <w:jc w:val="both"/>
        <w:rPr>
          <w:rFonts w:ascii="Book Antiqua" w:hAnsi="Book Antiqua"/>
          <w:noProof/>
          <w:lang w:eastAsia="zh-CN"/>
        </w:rPr>
      </w:pPr>
      <w:r w:rsidRPr="00EE7159">
        <w:rPr>
          <w:rFonts w:ascii="Book Antiqua" w:hAnsi="Book Antiqua"/>
          <w:noProof/>
          <w:lang w:eastAsia="ja-JP"/>
        </w:rPr>
        <w:drawing>
          <wp:inline distT="0" distB="0" distL="0" distR="0" wp14:anchorId="49248C80" wp14:editId="07A1C973">
            <wp:extent cx="5213983" cy="316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1135" cy="3170135"/>
                    </a:xfrm>
                    <a:prstGeom prst="rect">
                      <a:avLst/>
                    </a:prstGeom>
                    <a:noFill/>
                  </pic:spPr>
                </pic:pic>
              </a:graphicData>
            </a:graphic>
          </wp:inline>
        </w:drawing>
      </w:r>
    </w:p>
    <w:p w14:paraId="5257981C" w14:textId="77777777" w:rsidR="00D3685C" w:rsidRPr="00EE7159" w:rsidRDefault="00D3685C" w:rsidP="00EE7159">
      <w:pPr>
        <w:pStyle w:val="1"/>
        <w:suppressAutoHyphens/>
        <w:adjustRightInd w:val="0"/>
        <w:snapToGrid w:val="0"/>
        <w:spacing w:before="0" w:beforeAutospacing="0" w:after="0" w:line="360" w:lineRule="auto"/>
        <w:jc w:val="both"/>
        <w:rPr>
          <w:rFonts w:ascii="Book Antiqua" w:hAnsi="Book Antiqua"/>
          <w:b/>
          <w:sz w:val="24"/>
          <w:szCs w:val="24"/>
        </w:rPr>
      </w:pPr>
      <w:r w:rsidRPr="00EE7159">
        <w:rPr>
          <w:rFonts w:ascii="Book Antiqua" w:hAnsi="Book Antiqua"/>
          <w:b/>
          <w:sz w:val="24"/>
          <w:szCs w:val="24"/>
        </w:rPr>
        <w:t>Figure 1 Colon capsule endoscopy procedure.</w:t>
      </w:r>
    </w:p>
    <w:p w14:paraId="7ACCE1A2" w14:textId="19E6C1FE" w:rsidR="00D3685C" w:rsidRPr="00EE7159" w:rsidRDefault="00D3685C" w:rsidP="00EE7159">
      <w:pPr>
        <w:pStyle w:val="1"/>
        <w:suppressAutoHyphens/>
        <w:adjustRightInd w:val="0"/>
        <w:snapToGrid w:val="0"/>
        <w:spacing w:before="0" w:beforeAutospacing="0" w:after="0" w:line="360" w:lineRule="auto"/>
        <w:jc w:val="both"/>
        <w:rPr>
          <w:rFonts w:ascii="Book Antiqua" w:eastAsiaTheme="minorEastAsia" w:hAnsi="Book Antiqua"/>
          <w:sz w:val="24"/>
          <w:szCs w:val="24"/>
        </w:rPr>
      </w:pPr>
      <w:r w:rsidRPr="00EE7159">
        <w:rPr>
          <w:rFonts w:ascii="Book Antiqua" w:hAnsi="Book Antiqua"/>
          <w:sz w:val="24"/>
          <w:szCs w:val="24"/>
        </w:rPr>
        <w:br w:type="page"/>
      </w:r>
      <w:r w:rsidRPr="00EE7159">
        <w:rPr>
          <w:rFonts w:ascii="Book Antiqua" w:hAnsi="Book Antiqua"/>
          <w:noProof/>
          <w:sz w:val="24"/>
          <w:szCs w:val="24"/>
          <w:lang w:eastAsia="ja-JP"/>
        </w:rPr>
        <w:lastRenderedPageBreak/>
        <w:drawing>
          <wp:inline distT="0" distB="0" distL="0" distR="0" wp14:anchorId="382D0F5E" wp14:editId="4A90BD3C">
            <wp:extent cx="5883275" cy="2727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3275" cy="2727960"/>
                    </a:xfrm>
                    <a:prstGeom prst="rect">
                      <a:avLst/>
                    </a:prstGeom>
                    <a:noFill/>
                  </pic:spPr>
                </pic:pic>
              </a:graphicData>
            </a:graphic>
          </wp:inline>
        </w:drawing>
      </w:r>
    </w:p>
    <w:p w14:paraId="3E75DE0B" w14:textId="286B2546" w:rsidR="00D3685C" w:rsidRPr="00EE7159" w:rsidRDefault="00D3685C" w:rsidP="00EE7159">
      <w:pPr>
        <w:pStyle w:val="1"/>
        <w:suppressAutoHyphens/>
        <w:adjustRightInd w:val="0"/>
        <w:snapToGrid w:val="0"/>
        <w:spacing w:before="0" w:beforeAutospacing="0" w:after="0" w:line="360" w:lineRule="auto"/>
        <w:jc w:val="both"/>
        <w:rPr>
          <w:rFonts w:ascii="Book Antiqua" w:hAnsi="Book Antiqua"/>
          <w:sz w:val="24"/>
          <w:szCs w:val="24"/>
        </w:rPr>
      </w:pPr>
      <w:r w:rsidRPr="00EE7159">
        <w:rPr>
          <w:rFonts w:ascii="Book Antiqua" w:hAnsi="Book Antiqua"/>
          <w:b/>
          <w:sz w:val="24"/>
          <w:szCs w:val="24"/>
        </w:rPr>
        <w:t xml:space="preserve">Figure 2 Representative images. </w:t>
      </w:r>
      <w:r w:rsidRPr="00EE7159">
        <w:rPr>
          <w:rFonts w:ascii="Book Antiqua" w:hAnsi="Book Antiqua"/>
          <w:bCs/>
          <w:sz w:val="24"/>
          <w:szCs w:val="24"/>
        </w:rPr>
        <w:t xml:space="preserve">Follow-up on colonoscopy (Right) is presented with the initial negative colon capsule endoscopy findings (Left): An arrow indicates an adenoma with low grade dysplasia in the transverse colon. </w:t>
      </w:r>
      <w:r w:rsidRPr="00EE7159">
        <w:rPr>
          <w:rFonts w:ascii="Book Antiqua" w:hAnsi="Book Antiqua"/>
          <w:sz w:val="24"/>
          <w:szCs w:val="24"/>
        </w:rPr>
        <w:t>CCE: Colon capsule endoscopy; CS: Colonoscopy.</w:t>
      </w:r>
    </w:p>
    <w:p w14:paraId="4148136B" w14:textId="710152A1" w:rsidR="00EE7159" w:rsidRPr="00EE7159" w:rsidRDefault="00D3685C" w:rsidP="00EE7159">
      <w:pPr>
        <w:suppressAutoHyphens/>
        <w:adjustRightInd w:val="0"/>
        <w:snapToGrid w:val="0"/>
        <w:spacing w:line="360" w:lineRule="auto"/>
        <w:jc w:val="both"/>
        <w:rPr>
          <w:rFonts w:ascii="Book Antiqua" w:hAnsi="Book Antiqua"/>
          <w:b/>
        </w:rPr>
      </w:pPr>
      <w:r w:rsidRPr="00EE7159">
        <w:rPr>
          <w:rFonts w:ascii="Book Antiqua" w:hAnsi="Book Antiqua"/>
        </w:rPr>
        <w:br w:type="page"/>
      </w:r>
      <w:r w:rsidR="00EE7159" w:rsidRPr="00EE7159">
        <w:rPr>
          <w:rFonts w:ascii="Book Antiqua" w:hAnsi="Book Antiqua"/>
          <w:b/>
        </w:rPr>
        <w:lastRenderedPageBreak/>
        <w:t>Table 1 Characteristics of patients with negative colon capsule endoscopy results, n (%)</w:t>
      </w:r>
      <w:r w:rsidR="00EE7159" w:rsidRPr="00EE7159">
        <w:rPr>
          <w:rFonts w:ascii="Book Antiqua" w:hAnsi="Book Antiqua" w:cstheme="minorBidi"/>
        </w:rPr>
        <w:fldChar w:fldCharType="begin"/>
      </w:r>
      <w:r w:rsidR="00EE7159" w:rsidRPr="00EE7159">
        <w:rPr>
          <w:rFonts w:ascii="Book Antiqua" w:hAnsi="Book Antiqua"/>
        </w:rPr>
        <w:instrText xml:space="preserve"> LINK Excel.Sheet.12 C:\\Users\\konosuke\\Desktop\\</w:instrText>
      </w:r>
      <w:r w:rsidR="00EE7159" w:rsidRPr="00EE7159">
        <w:rPr>
          <w:rFonts w:ascii="Book Antiqua" w:hAnsi="Book Antiqua"/>
        </w:rPr>
        <w:instrText>論文　表　フォロー</w:instrText>
      </w:r>
      <w:r w:rsidR="00EE7159" w:rsidRPr="00EE7159">
        <w:rPr>
          <w:rFonts w:ascii="Book Antiqua" w:hAnsi="Book Antiqua"/>
        </w:rPr>
        <w:instrText xml:space="preserve">CCE.xlsx Sheet1!R3C6:R20C8 \a \f 4 \h  \* MERGEFORMAT </w:instrText>
      </w:r>
      <w:r w:rsidR="00EE7159" w:rsidRPr="00EE7159">
        <w:rPr>
          <w:rFonts w:ascii="Book Antiqua" w:hAnsi="Book Antiqua" w:cstheme="minorBidi"/>
        </w:rPr>
        <w:fldChar w:fldCharType="separate"/>
      </w:r>
    </w:p>
    <w:tbl>
      <w:tblPr>
        <w:tblW w:w="9200" w:type="dxa"/>
        <w:tblBorders>
          <w:top w:val="single" w:sz="4" w:space="0" w:color="auto"/>
          <w:bottom w:val="single" w:sz="4" w:space="0" w:color="auto"/>
        </w:tblBorders>
        <w:tblLook w:val="04A0" w:firstRow="1" w:lastRow="0" w:firstColumn="1" w:lastColumn="0" w:noHBand="0" w:noVBand="1"/>
      </w:tblPr>
      <w:tblGrid>
        <w:gridCol w:w="2102"/>
        <w:gridCol w:w="3847"/>
        <w:gridCol w:w="3251"/>
      </w:tblGrid>
      <w:tr w:rsidR="00EE7159" w:rsidRPr="00EE7159" w14:paraId="6D054F74" w14:textId="77777777" w:rsidTr="00EE7159">
        <w:trPr>
          <w:trHeight w:val="290"/>
        </w:trPr>
        <w:tc>
          <w:tcPr>
            <w:tcW w:w="5949" w:type="dxa"/>
            <w:gridSpan w:val="2"/>
            <w:tcBorders>
              <w:top w:val="single" w:sz="4" w:space="0" w:color="auto"/>
              <w:bottom w:val="single" w:sz="4" w:space="0" w:color="auto"/>
            </w:tcBorders>
            <w:shd w:val="clear" w:color="auto" w:fill="auto"/>
            <w:noWrap/>
            <w:vAlign w:val="center"/>
            <w:hideMark/>
          </w:tcPr>
          <w:p w14:paraId="051DC106" w14:textId="77777777" w:rsidR="00EE7159" w:rsidRPr="00EE7159" w:rsidRDefault="00EE7159" w:rsidP="00EE7159">
            <w:pPr>
              <w:adjustRightInd w:val="0"/>
              <w:snapToGrid w:val="0"/>
              <w:spacing w:line="360" w:lineRule="auto"/>
              <w:jc w:val="both"/>
              <w:rPr>
                <w:rFonts w:ascii="Book Antiqua" w:eastAsia="Times New Roman" w:hAnsi="Book Antiqua"/>
                <w:b/>
                <w:bCs/>
                <w:color w:val="000000"/>
              </w:rPr>
            </w:pPr>
            <w:r w:rsidRPr="00EE7159">
              <w:rPr>
                <w:rFonts w:ascii="Book Antiqua" w:eastAsia="Times New Roman" w:hAnsi="Book Antiqua"/>
                <w:b/>
                <w:bCs/>
                <w:color w:val="000000"/>
              </w:rPr>
              <w:t>Total number of patients</w:t>
            </w:r>
          </w:p>
        </w:tc>
        <w:tc>
          <w:tcPr>
            <w:tcW w:w="3251" w:type="dxa"/>
            <w:tcBorders>
              <w:top w:val="single" w:sz="4" w:space="0" w:color="auto"/>
              <w:bottom w:val="single" w:sz="4" w:space="0" w:color="auto"/>
            </w:tcBorders>
            <w:shd w:val="clear" w:color="auto" w:fill="auto"/>
            <w:noWrap/>
            <w:vAlign w:val="center"/>
            <w:hideMark/>
          </w:tcPr>
          <w:p w14:paraId="6182ABCA" w14:textId="77777777" w:rsidR="00EE7159" w:rsidRPr="00EE7159" w:rsidRDefault="00EE7159" w:rsidP="00EE7159">
            <w:pPr>
              <w:adjustRightInd w:val="0"/>
              <w:snapToGrid w:val="0"/>
              <w:spacing w:line="360" w:lineRule="auto"/>
              <w:jc w:val="both"/>
              <w:rPr>
                <w:rFonts w:ascii="Book Antiqua" w:eastAsia="Times New Roman" w:hAnsi="Book Antiqua"/>
                <w:b/>
                <w:bCs/>
                <w:color w:val="000000"/>
              </w:rPr>
            </w:pPr>
            <w:r w:rsidRPr="00EE7159">
              <w:rPr>
                <w:rFonts w:ascii="Book Antiqua" w:eastAsia="Times New Roman" w:hAnsi="Book Antiqua"/>
                <w:b/>
                <w:bCs/>
                <w:i/>
                <w:iCs/>
                <w:color w:val="000000"/>
              </w:rPr>
              <w:t>n</w:t>
            </w:r>
            <w:r w:rsidRPr="00EE7159">
              <w:rPr>
                <w:rFonts w:ascii="Book Antiqua" w:eastAsia="Times New Roman" w:hAnsi="Book Antiqua"/>
                <w:b/>
                <w:bCs/>
                <w:color w:val="000000"/>
              </w:rPr>
              <w:t xml:space="preserve"> = 31</w:t>
            </w:r>
          </w:p>
        </w:tc>
      </w:tr>
      <w:tr w:rsidR="00EE7159" w:rsidRPr="00EE7159" w14:paraId="6DC968F8" w14:textId="77777777" w:rsidTr="00EE7159">
        <w:trPr>
          <w:trHeight w:val="290"/>
        </w:trPr>
        <w:tc>
          <w:tcPr>
            <w:tcW w:w="2102" w:type="dxa"/>
            <w:tcBorders>
              <w:top w:val="single" w:sz="4" w:space="0" w:color="auto"/>
            </w:tcBorders>
            <w:shd w:val="clear" w:color="auto" w:fill="auto"/>
            <w:noWrap/>
            <w:vAlign w:val="center"/>
            <w:hideMark/>
          </w:tcPr>
          <w:p w14:paraId="7FC604A1"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Gender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847" w:type="dxa"/>
            <w:tcBorders>
              <w:top w:val="single" w:sz="4" w:space="0" w:color="auto"/>
            </w:tcBorders>
            <w:shd w:val="clear" w:color="auto" w:fill="auto"/>
            <w:noWrap/>
            <w:vAlign w:val="center"/>
            <w:hideMark/>
          </w:tcPr>
          <w:p w14:paraId="6AAC9F7A"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tcBorders>
              <w:top w:val="single" w:sz="4" w:space="0" w:color="auto"/>
            </w:tcBorders>
            <w:shd w:val="clear" w:color="auto" w:fill="auto"/>
            <w:noWrap/>
            <w:vAlign w:val="center"/>
            <w:hideMark/>
          </w:tcPr>
          <w:p w14:paraId="7B6F096C" w14:textId="77777777" w:rsidR="00EE7159" w:rsidRPr="00EE7159" w:rsidRDefault="00EE7159" w:rsidP="00EE7159">
            <w:pPr>
              <w:adjustRightInd w:val="0"/>
              <w:snapToGrid w:val="0"/>
              <w:spacing w:line="360" w:lineRule="auto"/>
              <w:jc w:val="both"/>
              <w:rPr>
                <w:rFonts w:ascii="Book Antiqua" w:eastAsia="Times New Roman" w:hAnsi="Book Antiqua"/>
              </w:rPr>
            </w:pPr>
          </w:p>
        </w:tc>
      </w:tr>
      <w:tr w:rsidR="00EE7159" w:rsidRPr="00EE7159" w14:paraId="1463C121" w14:textId="77777777" w:rsidTr="00EE7159">
        <w:trPr>
          <w:trHeight w:val="290"/>
        </w:trPr>
        <w:tc>
          <w:tcPr>
            <w:tcW w:w="2102" w:type="dxa"/>
            <w:shd w:val="clear" w:color="auto" w:fill="auto"/>
            <w:noWrap/>
            <w:vAlign w:val="center"/>
            <w:hideMark/>
          </w:tcPr>
          <w:p w14:paraId="62CCF24B" w14:textId="77777777" w:rsidR="00EE7159" w:rsidRPr="00EE7159" w:rsidRDefault="00EE7159" w:rsidP="00EE7159">
            <w:pPr>
              <w:adjustRightInd w:val="0"/>
              <w:snapToGrid w:val="0"/>
              <w:spacing w:line="360" w:lineRule="auto"/>
              <w:jc w:val="both"/>
              <w:rPr>
                <w:rFonts w:ascii="Book Antiqua" w:eastAsia="Times New Roman" w:hAnsi="Book Antiqua"/>
              </w:rPr>
            </w:pPr>
          </w:p>
        </w:tc>
        <w:tc>
          <w:tcPr>
            <w:tcW w:w="3847" w:type="dxa"/>
            <w:shd w:val="clear" w:color="auto" w:fill="auto"/>
            <w:noWrap/>
            <w:vAlign w:val="center"/>
            <w:hideMark/>
          </w:tcPr>
          <w:p w14:paraId="6B781F5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Female</w:t>
            </w:r>
          </w:p>
        </w:tc>
        <w:tc>
          <w:tcPr>
            <w:tcW w:w="3251" w:type="dxa"/>
            <w:shd w:val="clear" w:color="auto" w:fill="auto"/>
            <w:noWrap/>
            <w:vAlign w:val="center"/>
            <w:hideMark/>
          </w:tcPr>
          <w:p w14:paraId="7A57C66A"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17</w:t>
            </w:r>
          </w:p>
        </w:tc>
      </w:tr>
      <w:tr w:rsidR="00EE7159" w:rsidRPr="00EE7159" w14:paraId="112840BD" w14:textId="77777777" w:rsidTr="00EE7159">
        <w:trPr>
          <w:trHeight w:val="290"/>
        </w:trPr>
        <w:tc>
          <w:tcPr>
            <w:tcW w:w="2102" w:type="dxa"/>
            <w:shd w:val="clear" w:color="auto" w:fill="auto"/>
            <w:noWrap/>
            <w:vAlign w:val="center"/>
            <w:hideMark/>
          </w:tcPr>
          <w:p w14:paraId="51F4C2C3"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35E0A063"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Male</w:t>
            </w:r>
          </w:p>
        </w:tc>
        <w:tc>
          <w:tcPr>
            <w:tcW w:w="3251" w:type="dxa"/>
            <w:shd w:val="clear" w:color="auto" w:fill="auto"/>
            <w:noWrap/>
            <w:vAlign w:val="center"/>
            <w:hideMark/>
          </w:tcPr>
          <w:p w14:paraId="0575BEE0"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14</w:t>
            </w:r>
          </w:p>
        </w:tc>
      </w:tr>
      <w:tr w:rsidR="00EE7159" w:rsidRPr="00EE7159" w14:paraId="11C58DDD" w14:textId="77777777" w:rsidTr="00EE7159">
        <w:trPr>
          <w:trHeight w:val="290"/>
        </w:trPr>
        <w:tc>
          <w:tcPr>
            <w:tcW w:w="2102" w:type="dxa"/>
            <w:shd w:val="clear" w:color="auto" w:fill="auto"/>
            <w:noWrap/>
            <w:vAlign w:val="center"/>
            <w:hideMark/>
          </w:tcPr>
          <w:p w14:paraId="50485053" w14:textId="60B1B8B3"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Age (</w:t>
            </w:r>
            <w:proofErr w:type="spellStart"/>
            <w:r w:rsidRPr="00EE7159">
              <w:rPr>
                <w:rFonts w:ascii="Book Antiqua" w:eastAsia="Times New Roman" w:hAnsi="Book Antiqua"/>
                <w:color w:val="000000"/>
              </w:rPr>
              <w:t>yr</w:t>
            </w:r>
            <w:proofErr w:type="spellEnd"/>
            <w:r w:rsidRPr="00EE7159">
              <w:rPr>
                <w:rFonts w:ascii="Book Antiqua" w:eastAsia="Times New Roman" w:hAnsi="Book Antiqua"/>
                <w:color w:val="000000"/>
              </w:rPr>
              <w:t>, range)</w:t>
            </w:r>
          </w:p>
        </w:tc>
        <w:tc>
          <w:tcPr>
            <w:tcW w:w="3847" w:type="dxa"/>
            <w:shd w:val="clear" w:color="auto" w:fill="auto"/>
            <w:noWrap/>
            <w:vAlign w:val="center"/>
            <w:hideMark/>
          </w:tcPr>
          <w:p w14:paraId="013E6CCD"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52E0B67C" w14:textId="7BA7E5E0"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 xml:space="preserve">60.4 </w:t>
            </w:r>
            <w:r w:rsidRPr="00EE7159">
              <w:rPr>
                <w:rFonts w:ascii="Book Antiqua" w:eastAsia="宋体" w:hAnsi="Book Antiqua"/>
                <w:color w:val="000000"/>
              </w:rPr>
              <w:t xml:space="preserve">± </w:t>
            </w:r>
            <w:r w:rsidRPr="00EE7159">
              <w:rPr>
                <w:rFonts w:ascii="Book Antiqua" w:eastAsia="Times New Roman" w:hAnsi="Book Antiqua"/>
                <w:color w:val="000000"/>
              </w:rPr>
              <w:t>15.6 (28 - 84)</w:t>
            </w:r>
          </w:p>
        </w:tc>
      </w:tr>
      <w:tr w:rsidR="00EE7159" w:rsidRPr="00EE7159" w14:paraId="42F287D8" w14:textId="77777777" w:rsidTr="00EE7159">
        <w:trPr>
          <w:trHeight w:val="290"/>
        </w:trPr>
        <w:tc>
          <w:tcPr>
            <w:tcW w:w="2102" w:type="dxa"/>
            <w:shd w:val="clear" w:color="auto" w:fill="auto"/>
            <w:noWrap/>
            <w:vAlign w:val="center"/>
            <w:hideMark/>
          </w:tcPr>
          <w:p w14:paraId="62E01BE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Reasons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847" w:type="dxa"/>
            <w:shd w:val="clear" w:color="auto" w:fill="auto"/>
            <w:noWrap/>
            <w:vAlign w:val="center"/>
            <w:hideMark/>
          </w:tcPr>
          <w:p w14:paraId="4A9BEEE5"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5B28AFF1" w14:textId="77777777" w:rsidR="00EE7159" w:rsidRPr="00EE7159" w:rsidRDefault="00EE7159" w:rsidP="00EE7159">
            <w:pPr>
              <w:adjustRightInd w:val="0"/>
              <w:snapToGrid w:val="0"/>
              <w:spacing w:line="360" w:lineRule="auto"/>
              <w:jc w:val="both"/>
              <w:rPr>
                <w:rFonts w:ascii="Book Antiqua" w:eastAsia="Times New Roman" w:hAnsi="Book Antiqua"/>
              </w:rPr>
            </w:pPr>
          </w:p>
        </w:tc>
      </w:tr>
      <w:tr w:rsidR="00EE7159" w:rsidRPr="00EE7159" w14:paraId="5B2BCBA9" w14:textId="77777777" w:rsidTr="00EE7159">
        <w:trPr>
          <w:trHeight w:val="290"/>
        </w:trPr>
        <w:tc>
          <w:tcPr>
            <w:tcW w:w="2102" w:type="dxa"/>
            <w:shd w:val="clear" w:color="auto" w:fill="auto"/>
            <w:noWrap/>
            <w:vAlign w:val="center"/>
            <w:hideMark/>
          </w:tcPr>
          <w:p w14:paraId="6D523465" w14:textId="77777777" w:rsidR="00EE7159" w:rsidRPr="00EE7159" w:rsidRDefault="00EE7159" w:rsidP="00EE7159">
            <w:pPr>
              <w:adjustRightInd w:val="0"/>
              <w:snapToGrid w:val="0"/>
              <w:spacing w:line="360" w:lineRule="auto"/>
              <w:jc w:val="both"/>
              <w:rPr>
                <w:rFonts w:ascii="Book Antiqua" w:eastAsia="Times New Roman" w:hAnsi="Book Antiqua"/>
              </w:rPr>
            </w:pPr>
          </w:p>
        </w:tc>
        <w:tc>
          <w:tcPr>
            <w:tcW w:w="3847" w:type="dxa"/>
            <w:shd w:val="clear" w:color="auto" w:fill="auto"/>
            <w:noWrap/>
            <w:vAlign w:val="center"/>
            <w:hideMark/>
          </w:tcPr>
          <w:p w14:paraId="05B0F91C"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Screening</w:t>
            </w:r>
          </w:p>
        </w:tc>
        <w:tc>
          <w:tcPr>
            <w:tcW w:w="3251" w:type="dxa"/>
            <w:shd w:val="clear" w:color="auto" w:fill="auto"/>
            <w:noWrap/>
            <w:vAlign w:val="center"/>
            <w:hideMark/>
          </w:tcPr>
          <w:p w14:paraId="715168B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12</w:t>
            </w:r>
          </w:p>
        </w:tc>
      </w:tr>
      <w:tr w:rsidR="00EE7159" w:rsidRPr="00EE7159" w14:paraId="78C48B7F" w14:textId="77777777" w:rsidTr="00EE7159">
        <w:trPr>
          <w:trHeight w:val="290"/>
        </w:trPr>
        <w:tc>
          <w:tcPr>
            <w:tcW w:w="2102" w:type="dxa"/>
            <w:shd w:val="clear" w:color="auto" w:fill="auto"/>
            <w:noWrap/>
            <w:vAlign w:val="center"/>
            <w:hideMark/>
          </w:tcPr>
          <w:p w14:paraId="3A310ACE"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067856B5"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Fecal immunochemical test positive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51A3175F"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6</w:t>
            </w:r>
          </w:p>
        </w:tc>
      </w:tr>
      <w:tr w:rsidR="00EE7159" w:rsidRPr="00EE7159" w14:paraId="021C14D9" w14:textId="77777777" w:rsidTr="00EE7159">
        <w:trPr>
          <w:trHeight w:val="290"/>
        </w:trPr>
        <w:tc>
          <w:tcPr>
            <w:tcW w:w="2102" w:type="dxa"/>
            <w:shd w:val="clear" w:color="auto" w:fill="auto"/>
            <w:noWrap/>
            <w:vAlign w:val="center"/>
            <w:hideMark/>
          </w:tcPr>
          <w:p w14:paraId="27288E3C"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59E55A74"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Lower abdominal pain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4ECBF8FE"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9</w:t>
            </w:r>
          </w:p>
        </w:tc>
      </w:tr>
      <w:tr w:rsidR="00EE7159" w:rsidRPr="00EE7159" w14:paraId="24B021F0" w14:textId="77777777" w:rsidTr="00EE7159">
        <w:trPr>
          <w:trHeight w:val="290"/>
        </w:trPr>
        <w:tc>
          <w:tcPr>
            <w:tcW w:w="2102" w:type="dxa"/>
            <w:shd w:val="clear" w:color="auto" w:fill="auto"/>
            <w:noWrap/>
            <w:vAlign w:val="center"/>
            <w:hideMark/>
          </w:tcPr>
          <w:p w14:paraId="0A5883E1"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00C80751"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Diarrhea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14CD57D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2</w:t>
            </w:r>
          </w:p>
        </w:tc>
      </w:tr>
      <w:tr w:rsidR="00EE7159" w:rsidRPr="00EE7159" w14:paraId="651A60A9" w14:textId="77777777" w:rsidTr="00EE7159">
        <w:trPr>
          <w:trHeight w:val="290"/>
        </w:trPr>
        <w:tc>
          <w:tcPr>
            <w:tcW w:w="2102" w:type="dxa"/>
            <w:shd w:val="clear" w:color="auto" w:fill="auto"/>
            <w:noWrap/>
            <w:vAlign w:val="center"/>
            <w:hideMark/>
          </w:tcPr>
          <w:p w14:paraId="1412C728"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2F6EF810"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Anemia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4F2F4FEF"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2</w:t>
            </w:r>
          </w:p>
        </w:tc>
      </w:tr>
      <w:tr w:rsidR="00EE7159" w:rsidRPr="00EE7159" w14:paraId="49EBD33F" w14:textId="77777777" w:rsidTr="00EE7159">
        <w:trPr>
          <w:trHeight w:val="290"/>
        </w:trPr>
        <w:tc>
          <w:tcPr>
            <w:tcW w:w="2102" w:type="dxa"/>
            <w:shd w:val="clear" w:color="auto" w:fill="auto"/>
            <w:noWrap/>
            <w:vAlign w:val="center"/>
            <w:hideMark/>
          </w:tcPr>
          <w:p w14:paraId="3FFB0F42"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Indication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847" w:type="dxa"/>
            <w:shd w:val="clear" w:color="auto" w:fill="auto"/>
            <w:noWrap/>
            <w:vAlign w:val="center"/>
            <w:hideMark/>
          </w:tcPr>
          <w:p w14:paraId="1D8524F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17E86809" w14:textId="77777777" w:rsidR="00EE7159" w:rsidRPr="00EE7159" w:rsidRDefault="00EE7159" w:rsidP="00EE7159">
            <w:pPr>
              <w:adjustRightInd w:val="0"/>
              <w:snapToGrid w:val="0"/>
              <w:spacing w:line="360" w:lineRule="auto"/>
              <w:jc w:val="both"/>
              <w:rPr>
                <w:rFonts w:ascii="Book Antiqua" w:eastAsia="Times New Roman" w:hAnsi="Book Antiqua"/>
              </w:rPr>
            </w:pPr>
          </w:p>
        </w:tc>
      </w:tr>
      <w:tr w:rsidR="00EE7159" w:rsidRPr="00EE7159" w14:paraId="3747E41F" w14:textId="77777777" w:rsidTr="00EE7159">
        <w:trPr>
          <w:trHeight w:val="290"/>
        </w:trPr>
        <w:tc>
          <w:tcPr>
            <w:tcW w:w="2102" w:type="dxa"/>
            <w:shd w:val="clear" w:color="auto" w:fill="auto"/>
            <w:noWrap/>
            <w:vAlign w:val="center"/>
            <w:hideMark/>
          </w:tcPr>
          <w:p w14:paraId="7713F7A4" w14:textId="77777777" w:rsidR="00EE7159" w:rsidRPr="00EE7159" w:rsidRDefault="00EE7159" w:rsidP="00EE7159">
            <w:pPr>
              <w:adjustRightInd w:val="0"/>
              <w:snapToGrid w:val="0"/>
              <w:spacing w:line="360" w:lineRule="auto"/>
              <w:jc w:val="both"/>
              <w:rPr>
                <w:rFonts w:ascii="Book Antiqua" w:eastAsia="Times New Roman" w:hAnsi="Book Antiqua"/>
              </w:rPr>
            </w:pPr>
          </w:p>
        </w:tc>
        <w:tc>
          <w:tcPr>
            <w:tcW w:w="3847" w:type="dxa"/>
            <w:shd w:val="clear" w:color="auto" w:fill="auto"/>
            <w:noWrap/>
            <w:vAlign w:val="center"/>
            <w:hideMark/>
          </w:tcPr>
          <w:p w14:paraId="54105406"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Incomplete colonoscopy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1174575A"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0</w:t>
            </w:r>
          </w:p>
        </w:tc>
      </w:tr>
      <w:tr w:rsidR="00EE7159" w:rsidRPr="00EE7159" w14:paraId="5F68077E" w14:textId="77777777" w:rsidTr="00EE7159">
        <w:trPr>
          <w:trHeight w:val="290"/>
        </w:trPr>
        <w:tc>
          <w:tcPr>
            <w:tcW w:w="2102" w:type="dxa"/>
            <w:shd w:val="clear" w:color="auto" w:fill="auto"/>
            <w:noWrap/>
            <w:vAlign w:val="center"/>
            <w:hideMark/>
          </w:tcPr>
          <w:p w14:paraId="5C075D97"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847" w:type="dxa"/>
            <w:shd w:val="clear" w:color="auto" w:fill="auto"/>
            <w:noWrap/>
            <w:vAlign w:val="center"/>
            <w:hideMark/>
          </w:tcPr>
          <w:p w14:paraId="219E4C04"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Anticipated difficulty of total colonoscopy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251" w:type="dxa"/>
            <w:shd w:val="clear" w:color="auto" w:fill="auto"/>
            <w:noWrap/>
            <w:vAlign w:val="center"/>
            <w:hideMark/>
          </w:tcPr>
          <w:p w14:paraId="50D6E6F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31</w:t>
            </w:r>
          </w:p>
        </w:tc>
      </w:tr>
      <w:tr w:rsidR="00EE7159" w:rsidRPr="00EE7159" w14:paraId="6CC195C5" w14:textId="77777777" w:rsidTr="00EE7159">
        <w:trPr>
          <w:trHeight w:val="290"/>
        </w:trPr>
        <w:tc>
          <w:tcPr>
            <w:tcW w:w="2102" w:type="dxa"/>
            <w:shd w:val="clear" w:color="auto" w:fill="auto"/>
            <w:noWrap/>
            <w:vAlign w:val="center"/>
            <w:hideMark/>
          </w:tcPr>
          <w:p w14:paraId="34F46496" w14:textId="59F156D6"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 xml:space="preserve">CCE completion </w:t>
            </w:r>
          </w:p>
        </w:tc>
        <w:tc>
          <w:tcPr>
            <w:tcW w:w="3847" w:type="dxa"/>
            <w:shd w:val="clear" w:color="auto" w:fill="auto"/>
            <w:noWrap/>
            <w:vAlign w:val="center"/>
            <w:hideMark/>
          </w:tcPr>
          <w:p w14:paraId="1EC392F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4FEA5B68" w14:textId="5ACBDB1B"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28 (90)</w:t>
            </w:r>
          </w:p>
        </w:tc>
      </w:tr>
      <w:tr w:rsidR="00EE7159" w:rsidRPr="00EE7159" w14:paraId="3E09066B" w14:textId="77777777" w:rsidTr="00EE7159">
        <w:trPr>
          <w:trHeight w:val="290"/>
        </w:trPr>
        <w:tc>
          <w:tcPr>
            <w:tcW w:w="2102" w:type="dxa"/>
            <w:shd w:val="clear" w:color="auto" w:fill="auto"/>
            <w:noWrap/>
            <w:vAlign w:val="center"/>
            <w:hideMark/>
          </w:tcPr>
          <w:p w14:paraId="599BA378"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Cleanliness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847" w:type="dxa"/>
            <w:shd w:val="clear" w:color="auto" w:fill="auto"/>
            <w:noWrap/>
            <w:vAlign w:val="center"/>
            <w:hideMark/>
          </w:tcPr>
          <w:p w14:paraId="42DB2B01" w14:textId="57F454AC"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Excellent, good, fair, poor</w:t>
            </w:r>
          </w:p>
        </w:tc>
        <w:tc>
          <w:tcPr>
            <w:tcW w:w="3251" w:type="dxa"/>
            <w:shd w:val="clear" w:color="auto" w:fill="auto"/>
            <w:noWrap/>
            <w:vAlign w:val="center"/>
            <w:hideMark/>
          </w:tcPr>
          <w:p w14:paraId="6D0D9B3B"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15, 16, 0, 0</w:t>
            </w:r>
          </w:p>
        </w:tc>
      </w:tr>
      <w:tr w:rsidR="00EE7159" w:rsidRPr="00EE7159" w14:paraId="435AFE4F" w14:textId="77777777" w:rsidTr="00EE7159">
        <w:trPr>
          <w:trHeight w:val="290"/>
        </w:trPr>
        <w:tc>
          <w:tcPr>
            <w:tcW w:w="2102" w:type="dxa"/>
            <w:shd w:val="clear" w:color="auto" w:fill="auto"/>
            <w:noWrap/>
            <w:vAlign w:val="center"/>
            <w:hideMark/>
          </w:tcPr>
          <w:p w14:paraId="7B480492"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Total water content</w:t>
            </w:r>
          </w:p>
        </w:tc>
        <w:tc>
          <w:tcPr>
            <w:tcW w:w="3847" w:type="dxa"/>
            <w:shd w:val="clear" w:color="auto" w:fill="auto"/>
            <w:noWrap/>
            <w:vAlign w:val="center"/>
            <w:hideMark/>
          </w:tcPr>
          <w:p w14:paraId="14E43CBE"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12FB077D" w14:textId="44B4D1A8" w:rsidR="00EE7159" w:rsidRPr="00EE7159" w:rsidRDefault="00EE7159" w:rsidP="00EE7159">
            <w:pPr>
              <w:pStyle w:val="1"/>
              <w:adjustRightInd w:val="0"/>
              <w:snapToGrid w:val="0"/>
              <w:spacing w:before="0" w:beforeAutospacing="0" w:after="0" w:line="360" w:lineRule="auto"/>
              <w:jc w:val="both"/>
              <w:rPr>
                <w:rFonts w:ascii="Book Antiqua" w:hAnsi="Book Antiqua"/>
                <w:sz w:val="24"/>
                <w:szCs w:val="24"/>
              </w:rPr>
            </w:pPr>
            <w:r w:rsidRPr="00EE7159">
              <w:rPr>
                <w:rFonts w:ascii="Book Antiqua" w:eastAsia="Times New Roman" w:hAnsi="Book Antiqua"/>
                <w:color w:val="000000"/>
                <w:sz w:val="24"/>
                <w:szCs w:val="24"/>
              </w:rPr>
              <w:t xml:space="preserve">3460 </w:t>
            </w:r>
            <w:r w:rsidRPr="00EE7159">
              <w:rPr>
                <w:rFonts w:ascii="Book Antiqua" w:eastAsia="宋体" w:hAnsi="Book Antiqua"/>
                <w:color w:val="000000"/>
                <w:sz w:val="24"/>
                <w:szCs w:val="24"/>
              </w:rPr>
              <w:t xml:space="preserve">± </w:t>
            </w:r>
            <w:r w:rsidRPr="00EE7159">
              <w:rPr>
                <w:rFonts w:ascii="Book Antiqua" w:eastAsia="Times New Roman" w:hAnsi="Book Antiqua"/>
                <w:color w:val="000000"/>
                <w:sz w:val="24"/>
                <w:szCs w:val="24"/>
              </w:rPr>
              <w:t>602 mL (2250-4800 mL)</w:t>
            </w:r>
          </w:p>
        </w:tc>
      </w:tr>
      <w:tr w:rsidR="00EE7159" w:rsidRPr="00EE7159" w14:paraId="351648CB" w14:textId="77777777" w:rsidTr="00EE7159">
        <w:trPr>
          <w:trHeight w:val="290"/>
        </w:trPr>
        <w:tc>
          <w:tcPr>
            <w:tcW w:w="2102" w:type="dxa"/>
            <w:shd w:val="clear" w:color="auto" w:fill="auto"/>
            <w:noWrap/>
            <w:vAlign w:val="center"/>
            <w:hideMark/>
          </w:tcPr>
          <w:p w14:paraId="14DAE382"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Adverse events (</w:t>
            </w:r>
            <w:r w:rsidRPr="00EE7159">
              <w:rPr>
                <w:rFonts w:ascii="Book Antiqua" w:eastAsia="Times New Roman" w:hAnsi="Book Antiqua"/>
                <w:i/>
                <w:iCs/>
                <w:color w:val="000000"/>
              </w:rPr>
              <w:t>n</w:t>
            </w:r>
            <w:r w:rsidRPr="00EE7159">
              <w:rPr>
                <w:rFonts w:ascii="Book Antiqua" w:eastAsia="Times New Roman" w:hAnsi="Book Antiqua"/>
                <w:color w:val="000000"/>
              </w:rPr>
              <w:t>)</w:t>
            </w:r>
          </w:p>
        </w:tc>
        <w:tc>
          <w:tcPr>
            <w:tcW w:w="3847" w:type="dxa"/>
            <w:shd w:val="clear" w:color="auto" w:fill="auto"/>
            <w:noWrap/>
            <w:vAlign w:val="center"/>
            <w:hideMark/>
          </w:tcPr>
          <w:p w14:paraId="2C56BEA8"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p>
        </w:tc>
        <w:tc>
          <w:tcPr>
            <w:tcW w:w="3251" w:type="dxa"/>
            <w:shd w:val="clear" w:color="auto" w:fill="auto"/>
            <w:noWrap/>
            <w:vAlign w:val="center"/>
            <w:hideMark/>
          </w:tcPr>
          <w:p w14:paraId="16DCF100" w14:textId="77777777" w:rsidR="00EE7159" w:rsidRPr="00EE7159" w:rsidRDefault="00EE7159" w:rsidP="00EE7159">
            <w:pPr>
              <w:adjustRightInd w:val="0"/>
              <w:snapToGrid w:val="0"/>
              <w:spacing w:line="360" w:lineRule="auto"/>
              <w:jc w:val="both"/>
              <w:rPr>
                <w:rFonts w:ascii="Book Antiqua" w:eastAsia="Times New Roman" w:hAnsi="Book Antiqua"/>
                <w:color w:val="000000"/>
              </w:rPr>
            </w:pPr>
            <w:r w:rsidRPr="00EE7159">
              <w:rPr>
                <w:rFonts w:ascii="Book Antiqua" w:eastAsia="Times New Roman" w:hAnsi="Book Antiqua"/>
                <w:color w:val="000000"/>
              </w:rPr>
              <w:t>0</w:t>
            </w:r>
          </w:p>
        </w:tc>
      </w:tr>
    </w:tbl>
    <w:p w14:paraId="32F36BA3" w14:textId="1D032721" w:rsidR="00EE7159" w:rsidRPr="00EE7159" w:rsidRDefault="00EE7159" w:rsidP="00EE7159">
      <w:pPr>
        <w:suppressAutoHyphens/>
        <w:adjustRightInd w:val="0"/>
        <w:snapToGrid w:val="0"/>
        <w:spacing w:line="360" w:lineRule="auto"/>
        <w:jc w:val="both"/>
        <w:rPr>
          <w:rFonts w:ascii="Book Antiqua" w:hAnsi="Book Antiqua"/>
          <w:b/>
        </w:rPr>
      </w:pPr>
      <w:r w:rsidRPr="00EE7159">
        <w:rPr>
          <w:rFonts w:ascii="Book Antiqua" w:hAnsi="Book Antiqua"/>
          <w:b/>
        </w:rPr>
        <w:fldChar w:fldCharType="end"/>
      </w:r>
      <w:r w:rsidRPr="00EE7159">
        <w:rPr>
          <w:rFonts w:ascii="Book Antiqua" w:hAnsi="Book Antiqua"/>
        </w:rPr>
        <w:t xml:space="preserve"> CCE: Colon capsule endoscopy.</w:t>
      </w:r>
    </w:p>
    <w:p w14:paraId="414C549F" w14:textId="60085552" w:rsidR="00EE7159" w:rsidRPr="00EE7159" w:rsidRDefault="00EE7159" w:rsidP="00EE7159">
      <w:pPr>
        <w:suppressAutoHyphens/>
        <w:adjustRightInd w:val="0"/>
        <w:snapToGrid w:val="0"/>
        <w:spacing w:line="360" w:lineRule="auto"/>
        <w:jc w:val="both"/>
        <w:rPr>
          <w:rFonts w:ascii="Book Antiqua" w:hAnsi="Book Antiqua"/>
          <w:b/>
        </w:rPr>
      </w:pPr>
      <w:r w:rsidRPr="00EE7159">
        <w:rPr>
          <w:rFonts w:ascii="Book Antiqua" w:hAnsi="Book Antiqua"/>
          <w:b/>
        </w:rPr>
        <w:br w:type="page"/>
      </w:r>
      <w:r w:rsidRPr="00EE7159">
        <w:rPr>
          <w:rFonts w:ascii="Book Antiqua" w:hAnsi="Book Antiqua"/>
          <w:b/>
        </w:rPr>
        <w:lastRenderedPageBreak/>
        <w:t xml:space="preserve">Table 2 Characteristics of polyp lesions identified via colonoscopy during the follow-up period from colon capsule endoscopy negative results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908"/>
        <w:gridCol w:w="776"/>
        <w:gridCol w:w="1859"/>
        <w:gridCol w:w="3047"/>
        <w:gridCol w:w="1498"/>
      </w:tblGrid>
      <w:tr w:rsidR="00EE7159" w:rsidRPr="00EE7159" w14:paraId="521F89DA" w14:textId="77777777" w:rsidTr="00EE7159">
        <w:trPr>
          <w:trHeight w:val="290"/>
        </w:trPr>
        <w:tc>
          <w:tcPr>
            <w:tcW w:w="1620" w:type="dxa"/>
            <w:tcBorders>
              <w:top w:val="single" w:sz="4" w:space="0" w:color="auto"/>
              <w:bottom w:val="single" w:sz="4" w:space="0" w:color="auto"/>
            </w:tcBorders>
            <w:noWrap/>
            <w:vAlign w:val="center"/>
            <w:hideMark/>
          </w:tcPr>
          <w:p w14:paraId="28572CBB"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p>
        </w:tc>
        <w:tc>
          <w:tcPr>
            <w:tcW w:w="1120" w:type="dxa"/>
            <w:tcBorders>
              <w:top w:val="single" w:sz="4" w:space="0" w:color="auto"/>
              <w:bottom w:val="single" w:sz="4" w:space="0" w:color="auto"/>
            </w:tcBorders>
            <w:noWrap/>
            <w:vAlign w:val="center"/>
            <w:hideMark/>
          </w:tcPr>
          <w:p w14:paraId="335BDB06"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Number</w:t>
            </w:r>
          </w:p>
        </w:tc>
        <w:tc>
          <w:tcPr>
            <w:tcW w:w="960" w:type="dxa"/>
            <w:tcBorders>
              <w:top w:val="single" w:sz="4" w:space="0" w:color="auto"/>
              <w:bottom w:val="single" w:sz="4" w:space="0" w:color="auto"/>
            </w:tcBorders>
            <w:noWrap/>
            <w:vAlign w:val="center"/>
            <w:hideMark/>
          </w:tcPr>
          <w:p w14:paraId="65EE4DE5"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Size</w:t>
            </w:r>
          </w:p>
          <w:p w14:paraId="022F266F"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(mm)</w:t>
            </w:r>
          </w:p>
        </w:tc>
        <w:tc>
          <w:tcPr>
            <w:tcW w:w="2400" w:type="dxa"/>
            <w:tcBorders>
              <w:top w:val="single" w:sz="4" w:space="0" w:color="auto"/>
              <w:bottom w:val="single" w:sz="4" w:space="0" w:color="auto"/>
            </w:tcBorders>
            <w:noWrap/>
            <w:vAlign w:val="center"/>
            <w:hideMark/>
          </w:tcPr>
          <w:p w14:paraId="65E21470"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Shape</w:t>
            </w:r>
          </w:p>
        </w:tc>
        <w:tc>
          <w:tcPr>
            <w:tcW w:w="3980" w:type="dxa"/>
            <w:tcBorders>
              <w:top w:val="single" w:sz="4" w:space="0" w:color="auto"/>
              <w:bottom w:val="single" w:sz="4" w:space="0" w:color="auto"/>
            </w:tcBorders>
            <w:noWrap/>
            <w:vAlign w:val="center"/>
            <w:hideMark/>
          </w:tcPr>
          <w:p w14:paraId="2D36FBA9"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Histology</w:t>
            </w:r>
          </w:p>
        </w:tc>
        <w:tc>
          <w:tcPr>
            <w:tcW w:w="1920" w:type="dxa"/>
            <w:tcBorders>
              <w:top w:val="single" w:sz="4" w:space="0" w:color="auto"/>
              <w:bottom w:val="single" w:sz="4" w:space="0" w:color="auto"/>
            </w:tcBorders>
            <w:noWrap/>
            <w:vAlign w:val="center"/>
            <w:hideMark/>
          </w:tcPr>
          <w:p w14:paraId="31614D40"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Intervals</w:t>
            </w:r>
          </w:p>
          <w:p w14:paraId="7CDD5555" w14:textId="77777777" w:rsidR="00EE7159" w:rsidRPr="00EE7159" w:rsidRDefault="00EE7159" w:rsidP="00EE7159">
            <w:pPr>
              <w:suppressAutoHyphens/>
              <w:adjustRightInd w:val="0"/>
              <w:snapToGrid w:val="0"/>
              <w:spacing w:line="360" w:lineRule="auto"/>
              <w:jc w:val="both"/>
              <w:rPr>
                <w:rFonts w:ascii="Book Antiqua" w:hAnsi="Book Antiqua" w:cs="Times New Roman"/>
                <w:b/>
              </w:rPr>
            </w:pPr>
            <w:r w:rsidRPr="00EE7159">
              <w:rPr>
                <w:rFonts w:ascii="Book Antiqua" w:hAnsi="Book Antiqua" w:cs="Times New Roman"/>
                <w:b/>
              </w:rPr>
              <w:t>(years)</w:t>
            </w:r>
          </w:p>
        </w:tc>
      </w:tr>
      <w:tr w:rsidR="00EE7159" w:rsidRPr="00EE7159" w14:paraId="105CFF0C" w14:textId="77777777" w:rsidTr="00EE7159">
        <w:trPr>
          <w:trHeight w:val="290"/>
        </w:trPr>
        <w:tc>
          <w:tcPr>
            <w:tcW w:w="1620" w:type="dxa"/>
            <w:tcBorders>
              <w:top w:val="single" w:sz="4" w:space="0" w:color="auto"/>
            </w:tcBorders>
            <w:noWrap/>
            <w:vAlign w:val="center"/>
            <w:hideMark/>
          </w:tcPr>
          <w:p w14:paraId="1EF8404C"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Cecum</w:t>
            </w:r>
          </w:p>
        </w:tc>
        <w:tc>
          <w:tcPr>
            <w:tcW w:w="1120" w:type="dxa"/>
            <w:tcBorders>
              <w:top w:val="single" w:sz="4" w:space="0" w:color="auto"/>
            </w:tcBorders>
            <w:noWrap/>
            <w:vAlign w:val="center"/>
            <w:hideMark/>
          </w:tcPr>
          <w:p w14:paraId="34C75DC1"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0</w:t>
            </w:r>
          </w:p>
        </w:tc>
        <w:tc>
          <w:tcPr>
            <w:tcW w:w="960" w:type="dxa"/>
            <w:tcBorders>
              <w:top w:val="single" w:sz="4" w:space="0" w:color="auto"/>
            </w:tcBorders>
            <w:noWrap/>
            <w:vAlign w:val="center"/>
            <w:hideMark/>
          </w:tcPr>
          <w:p w14:paraId="5F648D27" w14:textId="61C3DFE6"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2400" w:type="dxa"/>
            <w:tcBorders>
              <w:top w:val="single" w:sz="4" w:space="0" w:color="auto"/>
            </w:tcBorders>
            <w:noWrap/>
            <w:vAlign w:val="center"/>
            <w:hideMark/>
          </w:tcPr>
          <w:p w14:paraId="2F87FB6B" w14:textId="6305C212"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3980" w:type="dxa"/>
            <w:tcBorders>
              <w:top w:val="single" w:sz="4" w:space="0" w:color="auto"/>
            </w:tcBorders>
            <w:noWrap/>
            <w:vAlign w:val="center"/>
            <w:hideMark/>
          </w:tcPr>
          <w:p w14:paraId="0EC50114" w14:textId="2EDBF708" w:rsidR="00EE7159" w:rsidRPr="00EE7159" w:rsidRDefault="00EE7159" w:rsidP="00EE7159">
            <w:pPr>
              <w:suppressAutoHyphens/>
              <w:adjustRightInd w:val="0"/>
              <w:snapToGrid w:val="0"/>
              <w:spacing w:line="360" w:lineRule="auto"/>
              <w:jc w:val="both"/>
              <w:rPr>
                <w:rFonts w:ascii="Book Antiqua" w:hAnsi="Book Antiqua" w:cs="Times New Roman"/>
                <w:bCs/>
                <w:lang w:eastAsia="zh-CN"/>
              </w:rPr>
            </w:pPr>
            <w:r w:rsidRPr="00EE7159">
              <w:rPr>
                <w:rFonts w:ascii="Book Antiqua" w:hAnsi="Book Antiqua" w:cs="Times New Roman"/>
                <w:bCs/>
                <w:lang w:eastAsia="zh-CN"/>
              </w:rPr>
              <w:t>-</w:t>
            </w:r>
          </w:p>
        </w:tc>
        <w:tc>
          <w:tcPr>
            <w:tcW w:w="1920" w:type="dxa"/>
            <w:tcBorders>
              <w:top w:val="single" w:sz="4" w:space="0" w:color="auto"/>
            </w:tcBorders>
            <w:noWrap/>
            <w:vAlign w:val="center"/>
            <w:hideMark/>
          </w:tcPr>
          <w:p w14:paraId="36C72180" w14:textId="010E31F3"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r>
      <w:tr w:rsidR="00EE7159" w:rsidRPr="00EE7159" w14:paraId="5F92B900" w14:textId="77777777" w:rsidTr="00EE7159">
        <w:trPr>
          <w:trHeight w:val="290"/>
        </w:trPr>
        <w:tc>
          <w:tcPr>
            <w:tcW w:w="1620" w:type="dxa"/>
            <w:noWrap/>
            <w:vAlign w:val="center"/>
            <w:hideMark/>
          </w:tcPr>
          <w:p w14:paraId="5AB13724"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Ascending colon</w:t>
            </w:r>
          </w:p>
        </w:tc>
        <w:tc>
          <w:tcPr>
            <w:tcW w:w="1120" w:type="dxa"/>
            <w:noWrap/>
            <w:vAlign w:val="center"/>
            <w:hideMark/>
          </w:tcPr>
          <w:p w14:paraId="5B9D3A5E"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3</w:t>
            </w:r>
          </w:p>
        </w:tc>
        <w:tc>
          <w:tcPr>
            <w:tcW w:w="960" w:type="dxa"/>
            <w:noWrap/>
            <w:vAlign w:val="center"/>
            <w:hideMark/>
          </w:tcPr>
          <w:p w14:paraId="39D4FD45"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4, 4, 2</w:t>
            </w:r>
          </w:p>
        </w:tc>
        <w:tc>
          <w:tcPr>
            <w:tcW w:w="2400" w:type="dxa"/>
            <w:noWrap/>
            <w:vAlign w:val="center"/>
            <w:hideMark/>
          </w:tcPr>
          <w:p w14:paraId="3B0500BB" w14:textId="27B01B8F" w:rsidR="00EE7159" w:rsidRPr="00EE7159" w:rsidRDefault="00EE7159" w:rsidP="00EE7159">
            <w:pPr>
              <w:suppressAutoHyphens/>
              <w:adjustRightInd w:val="0"/>
              <w:snapToGrid w:val="0"/>
              <w:spacing w:line="360" w:lineRule="auto"/>
              <w:jc w:val="both"/>
              <w:rPr>
                <w:rFonts w:ascii="Book Antiqua" w:hAnsi="Book Antiqua" w:cs="Times New Roman"/>
                <w:bCs/>
              </w:rPr>
            </w:pPr>
            <w:proofErr w:type="spellStart"/>
            <w:r w:rsidRPr="00EE7159">
              <w:rPr>
                <w:rFonts w:ascii="Book Antiqua" w:hAnsi="Book Antiqua" w:cs="Times New Roman"/>
                <w:bCs/>
              </w:rPr>
              <w:t>Semipedunculated</w:t>
            </w:r>
            <w:proofErr w:type="spellEnd"/>
            <w:r w:rsidRPr="00EE7159">
              <w:rPr>
                <w:rFonts w:ascii="Book Antiqua" w:hAnsi="Book Antiqua" w:cs="Times New Roman"/>
                <w:bCs/>
              </w:rPr>
              <w:t xml:space="preserve"> type</w:t>
            </w:r>
          </w:p>
        </w:tc>
        <w:tc>
          <w:tcPr>
            <w:tcW w:w="3980" w:type="dxa"/>
            <w:noWrap/>
            <w:vAlign w:val="center"/>
            <w:hideMark/>
          </w:tcPr>
          <w:p w14:paraId="49F9D668" w14:textId="7379A14F"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Tubular adenoma with low grade dysplasia</w:t>
            </w:r>
          </w:p>
        </w:tc>
        <w:tc>
          <w:tcPr>
            <w:tcW w:w="1920" w:type="dxa"/>
            <w:noWrap/>
            <w:vAlign w:val="center"/>
            <w:hideMark/>
          </w:tcPr>
          <w:p w14:paraId="10A330C5"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5, 5, 1.8</w:t>
            </w:r>
          </w:p>
        </w:tc>
      </w:tr>
      <w:tr w:rsidR="00EE7159" w:rsidRPr="00EE7159" w14:paraId="2FAD5115" w14:textId="77777777" w:rsidTr="00EE7159">
        <w:trPr>
          <w:trHeight w:val="290"/>
        </w:trPr>
        <w:tc>
          <w:tcPr>
            <w:tcW w:w="1620" w:type="dxa"/>
            <w:noWrap/>
            <w:vAlign w:val="center"/>
            <w:hideMark/>
          </w:tcPr>
          <w:p w14:paraId="1AD02120"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Transverse colon</w:t>
            </w:r>
          </w:p>
        </w:tc>
        <w:tc>
          <w:tcPr>
            <w:tcW w:w="1120" w:type="dxa"/>
            <w:noWrap/>
            <w:vAlign w:val="center"/>
            <w:hideMark/>
          </w:tcPr>
          <w:p w14:paraId="3D938039"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1</w:t>
            </w:r>
          </w:p>
        </w:tc>
        <w:tc>
          <w:tcPr>
            <w:tcW w:w="960" w:type="dxa"/>
            <w:noWrap/>
            <w:vAlign w:val="center"/>
            <w:hideMark/>
          </w:tcPr>
          <w:p w14:paraId="5EAADC01"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8</w:t>
            </w:r>
          </w:p>
        </w:tc>
        <w:tc>
          <w:tcPr>
            <w:tcW w:w="2400" w:type="dxa"/>
            <w:noWrap/>
            <w:vAlign w:val="center"/>
            <w:hideMark/>
          </w:tcPr>
          <w:p w14:paraId="5BC6EF46" w14:textId="5AA5CB5F" w:rsidR="00EE7159" w:rsidRPr="00EE7159" w:rsidRDefault="00EE7159" w:rsidP="00EE7159">
            <w:pPr>
              <w:suppressAutoHyphens/>
              <w:adjustRightInd w:val="0"/>
              <w:snapToGrid w:val="0"/>
              <w:spacing w:line="360" w:lineRule="auto"/>
              <w:jc w:val="both"/>
              <w:rPr>
                <w:rFonts w:ascii="Book Antiqua" w:hAnsi="Book Antiqua" w:cs="Times New Roman"/>
                <w:bCs/>
              </w:rPr>
            </w:pPr>
            <w:proofErr w:type="spellStart"/>
            <w:r w:rsidRPr="00EE7159">
              <w:rPr>
                <w:rFonts w:ascii="Book Antiqua" w:hAnsi="Book Antiqua" w:cs="Times New Roman"/>
                <w:bCs/>
              </w:rPr>
              <w:t>Semipedunculated</w:t>
            </w:r>
            <w:proofErr w:type="spellEnd"/>
            <w:r w:rsidRPr="00EE7159">
              <w:rPr>
                <w:rFonts w:ascii="Book Antiqua" w:hAnsi="Book Antiqua" w:cs="Times New Roman"/>
                <w:bCs/>
              </w:rPr>
              <w:t xml:space="preserve"> type</w:t>
            </w:r>
          </w:p>
        </w:tc>
        <w:tc>
          <w:tcPr>
            <w:tcW w:w="3980" w:type="dxa"/>
            <w:noWrap/>
            <w:vAlign w:val="center"/>
            <w:hideMark/>
          </w:tcPr>
          <w:p w14:paraId="79D63342" w14:textId="342E0684"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Tubular adenoma with low grade dysplasia</w:t>
            </w:r>
          </w:p>
        </w:tc>
        <w:tc>
          <w:tcPr>
            <w:tcW w:w="1920" w:type="dxa"/>
            <w:noWrap/>
            <w:vAlign w:val="center"/>
            <w:hideMark/>
          </w:tcPr>
          <w:p w14:paraId="29795B39"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2.4</w:t>
            </w:r>
          </w:p>
        </w:tc>
      </w:tr>
      <w:tr w:rsidR="00EE7159" w:rsidRPr="00EE7159" w14:paraId="1BA82344" w14:textId="77777777" w:rsidTr="00EE7159">
        <w:trPr>
          <w:trHeight w:val="290"/>
        </w:trPr>
        <w:tc>
          <w:tcPr>
            <w:tcW w:w="1620" w:type="dxa"/>
            <w:noWrap/>
            <w:vAlign w:val="center"/>
            <w:hideMark/>
          </w:tcPr>
          <w:p w14:paraId="270C4F06"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Descending colon</w:t>
            </w:r>
          </w:p>
        </w:tc>
        <w:tc>
          <w:tcPr>
            <w:tcW w:w="1120" w:type="dxa"/>
            <w:noWrap/>
            <w:vAlign w:val="center"/>
            <w:hideMark/>
          </w:tcPr>
          <w:p w14:paraId="1E405C18"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1</w:t>
            </w:r>
          </w:p>
        </w:tc>
        <w:tc>
          <w:tcPr>
            <w:tcW w:w="960" w:type="dxa"/>
            <w:noWrap/>
            <w:vAlign w:val="center"/>
            <w:hideMark/>
          </w:tcPr>
          <w:p w14:paraId="2619C010"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3</w:t>
            </w:r>
          </w:p>
        </w:tc>
        <w:tc>
          <w:tcPr>
            <w:tcW w:w="2400" w:type="dxa"/>
            <w:noWrap/>
            <w:vAlign w:val="center"/>
            <w:hideMark/>
          </w:tcPr>
          <w:p w14:paraId="44E9FA42" w14:textId="01DBE863" w:rsidR="00EE7159" w:rsidRPr="00EE7159" w:rsidRDefault="00EE7159" w:rsidP="00EE7159">
            <w:pPr>
              <w:suppressAutoHyphens/>
              <w:adjustRightInd w:val="0"/>
              <w:snapToGrid w:val="0"/>
              <w:spacing w:line="360" w:lineRule="auto"/>
              <w:jc w:val="both"/>
              <w:rPr>
                <w:rFonts w:ascii="Book Antiqua" w:hAnsi="Book Antiqua" w:cs="Times New Roman"/>
                <w:bCs/>
              </w:rPr>
            </w:pPr>
            <w:proofErr w:type="spellStart"/>
            <w:r w:rsidRPr="00EE7159">
              <w:rPr>
                <w:rFonts w:ascii="Book Antiqua" w:hAnsi="Book Antiqua" w:cs="Times New Roman"/>
                <w:bCs/>
              </w:rPr>
              <w:t>Semipedunculated</w:t>
            </w:r>
            <w:proofErr w:type="spellEnd"/>
            <w:r w:rsidRPr="00EE7159">
              <w:rPr>
                <w:rFonts w:ascii="Book Antiqua" w:hAnsi="Book Antiqua" w:cs="Times New Roman"/>
                <w:bCs/>
              </w:rPr>
              <w:t xml:space="preserve"> type</w:t>
            </w:r>
          </w:p>
        </w:tc>
        <w:tc>
          <w:tcPr>
            <w:tcW w:w="3980" w:type="dxa"/>
            <w:noWrap/>
            <w:vAlign w:val="center"/>
            <w:hideMark/>
          </w:tcPr>
          <w:p w14:paraId="5F3284A6" w14:textId="3A00D5FB"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Hyperplastic polyp</w:t>
            </w:r>
          </w:p>
        </w:tc>
        <w:tc>
          <w:tcPr>
            <w:tcW w:w="1920" w:type="dxa"/>
            <w:noWrap/>
            <w:vAlign w:val="center"/>
            <w:hideMark/>
          </w:tcPr>
          <w:p w14:paraId="3017C9DE"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1.8</w:t>
            </w:r>
          </w:p>
        </w:tc>
      </w:tr>
      <w:tr w:rsidR="00EE7159" w:rsidRPr="00EE7159" w14:paraId="63FFA30A" w14:textId="77777777" w:rsidTr="00EE7159">
        <w:trPr>
          <w:trHeight w:val="290"/>
        </w:trPr>
        <w:tc>
          <w:tcPr>
            <w:tcW w:w="1620" w:type="dxa"/>
            <w:noWrap/>
            <w:vAlign w:val="center"/>
            <w:hideMark/>
          </w:tcPr>
          <w:p w14:paraId="1C5DA479"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Sigmoid colon</w:t>
            </w:r>
          </w:p>
        </w:tc>
        <w:tc>
          <w:tcPr>
            <w:tcW w:w="1120" w:type="dxa"/>
            <w:noWrap/>
            <w:vAlign w:val="center"/>
            <w:hideMark/>
          </w:tcPr>
          <w:p w14:paraId="4F7B7559"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0</w:t>
            </w:r>
          </w:p>
        </w:tc>
        <w:tc>
          <w:tcPr>
            <w:tcW w:w="960" w:type="dxa"/>
            <w:noWrap/>
            <w:vAlign w:val="center"/>
            <w:hideMark/>
          </w:tcPr>
          <w:p w14:paraId="4E51A46F" w14:textId="258F298B"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2400" w:type="dxa"/>
            <w:noWrap/>
            <w:vAlign w:val="center"/>
            <w:hideMark/>
          </w:tcPr>
          <w:p w14:paraId="2D1E0CA5" w14:textId="3AC0B865"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3980" w:type="dxa"/>
            <w:noWrap/>
            <w:vAlign w:val="center"/>
            <w:hideMark/>
          </w:tcPr>
          <w:p w14:paraId="74D7D301" w14:textId="4C061F10"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1920" w:type="dxa"/>
            <w:noWrap/>
            <w:vAlign w:val="center"/>
            <w:hideMark/>
          </w:tcPr>
          <w:p w14:paraId="16C6CEFE" w14:textId="0870813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r>
      <w:tr w:rsidR="00EE7159" w:rsidRPr="00EE7159" w14:paraId="69F1CCB1" w14:textId="77777777" w:rsidTr="00EE7159">
        <w:trPr>
          <w:trHeight w:val="290"/>
        </w:trPr>
        <w:tc>
          <w:tcPr>
            <w:tcW w:w="1620" w:type="dxa"/>
            <w:noWrap/>
            <w:vAlign w:val="center"/>
            <w:hideMark/>
          </w:tcPr>
          <w:p w14:paraId="611E9C62"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Rectum</w:t>
            </w:r>
          </w:p>
        </w:tc>
        <w:tc>
          <w:tcPr>
            <w:tcW w:w="1120" w:type="dxa"/>
            <w:noWrap/>
            <w:vAlign w:val="center"/>
            <w:hideMark/>
          </w:tcPr>
          <w:p w14:paraId="6E624F10" w14:textId="77777777"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0</w:t>
            </w:r>
          </w:p>
        </w:tc>
        <w:tc>
          <w:tcPr>
            <w:tcW w:w="960" w:type="dxa"/>
            <w:noWrap/>
            <w:vAlign w:val="center"/>
            <w:hideMark/>
          </w:tcPr>
          <w:p w14:paraId="4C80157E" w14:textId="7E09398A"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2400" w:type="dxa"/>
            <w:noWrap/>
            <w:vAlign w:val="center"/>
            <w:hideMark/>
          </w:tcPr>
          <w:p w14:paraId="68C56633" w14:textId="42937F5F"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3980" w:type="dxa"/>
            <w:noWrap/>
            <w:vAlign w:val="center"/>
            <w:hideMark/>
          </w:tcPr>
          <w:p w14:paraId="77EEB426" w14:textId="624BBFF2"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c>
          <w:tcPr>
            <w:tcW w:w="1920" w:type="dxa"/>
            <w:noWrap/>
            <w:vAlign w:val="center"/>
            <w:hideMark/>
          </w:tcPr>
          <w:p w14:paraId="1B821F27" w14:textId="64FB6D8B" w:rsidR="00EE7159" w:rsidRPr="00EE7159" w:rsidRDefault="00EE7159" w:rsidP="00EE7159">
            <w:pPr>
              <w:suppressAutoHyphens/>
              <w:adjustRightInd w:val="0"/>
              <w:snapToGrid w:val="0"/>
              <w:spacing w:line="360" w:lineRule="auto"/>
              <w:jc w:val="both"/>
              <w:rPr>
                <w:rFonts w:ascii="Book Antiqua" w:hAnsi="Book Antiqua" w:cs="Times New Roman"/>
                <w:bCs/>
              </w:rPr>
            </w:pPr>
            <w:r w:rsidRPr="00EE7159">
              <w:rPr>
                <w:rFonts w:ascii="Book Antiqua" w:hAnsi="Book Antiqua" w:cs="Times New Roman"/>
                <w:bCs/>
              </w:rPr>
              <w:t>-</w:t>
            </w:r>
          </w:p>
        </w:tc>
      </w:tr>
    </w:tbl>
    <w:p w14:paraId="07677E76" w14:textId="099607A1" w:rsidR="00D3685C" w:rsidRPr="00EE7159" w:rsidRDefault="00D3685C" w:rsidP="00EE7159">
      <w:pPr>
        <w:pStyle w:val="1"/>
        <w:suppressAutoHyphens/>
        <w:adjustRightInd w:val="0"/>
        <w:snapToGrid w:val="0"/>
        <w:spacing w:before="0" w:beforeAutospacing="0" w:after="0" w:line="360" w:lineRule="auto"/>
        <w:jc w:val="both"/>
        <w:rPr>
          <w:rFonts w:ascii="Book Antiqua" w:eastAsiaTheme="minorEastAsia" w:hAnsi="Book Antiqua"/>
          <w:sz w:val="24"/>
          <w:szCs w:val="24"/>
        </w:rPr>
      </w:pPr>
    </w:p>
    <w:sectPr w:rsidR="00D3685C" w:rsidRPr="00EE7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5FBC" w14:textId="77777777" w:rsidR="009C7853" w:rsidRDefault="009C7853" w:rsidP="000E68C2">
      <w:r>
        <w:separator/>
      </w:r>
    </w:p>
  </w:endnote>
  <w:endnote w:type="continuationSeparator" w:id="0">
    <w:p w14:paraId="6910F575" w14:textId="77777777" w:rsidR="009C7853" w:rsidRDefault="009C7853" w:rsidP="000E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UI">
    <w:charset w:val="80"/>
    <w:family w:val="swiss"/>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06806"/>
      <w:docPartObj>
        <w:docPartGallery w:val="Page Numbers (Bottom of Page)"/>
        <w:docPartUnique/>
      </w:docPartObj>
    </w:sdtPr>
    <w:sdtEndPr>
      <w:rPr>
        <w:rFonts w:ascii="Book Antiqua" w:hAnsi="Book Antiqua"/>
        <w:noProof/>
        <w:sz w:val="24"/>
        <w:szCs w:val="24"/>
      </w:rPr>
    </w:sdtEndPr>
    <w:sdtContent>
      <w:p w14:paraId="56EB2810" w14:textId="71901E6D" w:rsidR="000E68C2" w:rsidRPr="000E68C2" w:rsidRDefault="000E68C2" w:rsidP="000E68C2">
        <w:pPr>
          <w:pStyle w:val="ab"/>
          <w:jc w:val="right"/>
          <w:rPr>
            <w:rFonts w:ascii="Book Antiqua" w:hAnsi="Book Antiqua"/>
            <w:sz w:val="24"/>
            <w:szCs w:val="24"/>
          </w:rPr>
        </w:pPr>
        <w:r w:rsidRPr="000E68C2">
          <w:rPr>
            <w:rFonts w:ascii="Book Antiqua" w:hAnsi="Book Antiqua"/>
            <w:sz w:val="24"/>
            <w:szCs w:val="24"/>
          </w:rPr>
          <w:fldChar w:fldCharType="begin"/>
        </w:r>
        <w:r w:rsidRPr="000E68C2">
          <w:rPr>
            <w:rFonts w:ascii="Book Antiqua" w:hAnsi="Book Antiqua"/>
            <w:sz w:val="24"/>
            <w:szCs w:val="24"/>
          </w:rPr>
          <w:instrText xml:space="preserve"> PAGE   \* MERGEFORMAT </w:instrText>
        </w:r>
        <w:r w:rsidRPr="000E68C2">
          <w:rPr>
            <w:rFonts w:ascii="Book Antiqua" w:hAnsi="Book Antiqua"/>
            <w:sz w:val="24"/>
            <w:szCs w:val="24"/>
          </w:rPr>
          <w:fldChar w:fldCharType="separate"/>
        </w:r>
        <w:r w:rsidR="001D615B">
          <w:rPr>
            <w:rFonts w:ascii="Book Antiqua" w:hAnsi="Book Antiqua"/>
            <w:noProof/>
            <w:sz w:val="24"/>
            <w:szCs w:val="24"/>
          </w:rPr>
          <w:t>9</w:t>
        </w:r>
        <w:r w:rsidRPr="000E68C2">
          <w:rPr>
            <w:rFonts w:ascii="Book Antiqua" w:hAnsi="Book Antiqua"/>
            <w:noProof/>
            <w:sz w:val="24"/>
            <w:szCs w:val="24"/>
          </w:rPr>
          <w:fldChar w:fldCharType="end"/>
        </w:r>
        <w:r w:rsidRPr="000E68C2">
          <w:rPr>
            <w:rFonts w:ascii="Book Antiqua" w:hAnsi="Book Antiqua"/>
            <w:noProof/>
            <w:sz w:val="24"/>
            <w:szCs w:val="24"/>
          </w:rPr>
          <w:t xml:space="preserve"> / 1</w:t>
        </w:r>
        <w:r w:rsidR="00772736">
          <w:rPr>
            <w:rFonts w:ascii="Book Antiqua" w:hAnsi="Book Antiqua"/>
            <w:noProof/>
            <w:sz w:val="24"/>
            <w:szCs w:val="24"/>
          </w:rPr>
          <w:t>8</w:t>
        </w:r>
      </w:p>
    </w:sdtContent>
  </w:sdt>
  <w:p w14:paraId="49D6AD68" w14:textId="77777777" w:rsidR="000E68C2" w:rsidRDefault="000E68C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333B" w14:textId="77777777" w:rsidR="009C7853" w:rsidRDefault="009C7853" w:rsidP="000E68C2">
      <w:r>
        <w:separator/>
      </w:r>
    </w:p>
  </w:footnote>
  <w:footnote w:type="continuationSeparator" w:id="0">
    <w:p w14:paraId="35A61608" w14:textId="77777777" w:rsidR="009C7853" w:rsidRDefault="009C7853" w:rsidP="000E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MjY0MjUwMDQxNDVV0lEKTi0uzszPAykwqgUAoF96ziwAAAA="/>
  </w:docVars>
  <w:rsids>
    <w:rsidRoot w:val="00A77B3E"/>
    <w:rsid w:val="000E68C2"/>
    <w:rsid w:val="000F719E"/>
    <w:rsid w:val="001D615B"/>
    <w:rsid w:val="00245C87"/>
    <w:rsid w:val="002F33D4"/>
    <w:rsid w:val="0036793A"/>
    <w:rsid w:val="00380FB3"/>
    <w:rsid w:val="00772736"/>
    <w:rsid w:val="00956759"/>
    <w:rsid w:val="009C7853"/>
    <w:rsid w:val="00A03614"/>
    <w:rsid w:val="00A77B3E"/>
    <w:rsid w:val="00A87D0D"/>
    <w:rsid w:val="00BA0A0D"/>
    <w:rsid w:val="00BC0CBD"/>
    <w:rsid w:val="00CA2A55"/>
    <w:rsid w:val="00D00F19"/>
    <w:rsid w:val="00D3685C"/>
    <w:rsid w:val="00EA0433"/>
    <w:rsid w:val="00EE7159"/>
    <w:rsid w:val="00FA3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E3CD1"/>
  <w15:docId w15:val="{4B217D8C-14F3-41AB-A606-0D7198C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EA0433"/>
    <w:rPr>
      <w:sz w:val="21"/>
      <w:szCs w:val="21"/>
    </w:rPr>
  </w:style>
  <w:style w:type="paragraph" w:styleId="a4">
    <w:name w:val="annotation text"/>
    <w:basedOn w:val="a"/>
    <w:link w:val="a5"/>
    <w:semiHidden/>
    <w:unhideWhenUsed/>
    <w:rsid w:val="00EA0433"/>
  </w:style>
  <w:style w:type="character" w:customStyle="1" w:styleId="a5">
    <w:name w:val="批注文字 字符"/>
    <w:basedOn w:val="a0"/>
    <w:link w:val="a4"/>
    <w:semiHidden/>
    <w:rsid w:val="00EA0433"/>
    <w:rPr>
      <w:sz w:val="24"/>
      <w:szCs w:val="24"/>
    </w:rPr>
  </w:style>
  <w:style w:type="paragraph" w:styleId="a6">
    <w:name w:val="annotation subject"/>
    <w:basedOn w:val="a4"/>
    <w:next w:val="a4"/>
    <w:link w:val="a7"/>
    <w:semiHidden/>
    <w:unhideWhenUsed/>
    <w:rsid w:val="00EA0433"/>
    <w:rPr>
      <w:b/>
      <w:bCs/>
    </w:rPr>
  </w:style>
  <w:style w:type="character" w:customStyle="1" w:styleId="a7">
    <w:name w:val="批注主题 字符"/>
    <w:basedOn w:val="a5"/>
    <w:link w:val="a6"/>
    <w:semiHidden/>
    <w:rsid w:val="00EA0433"/>
    <w:rPr>
      <w:b/>
      <w:bCs/>
      <w:sz w:val="24"/>
      <w:szCs w:val="24"/>
    </w:rPr>
  </w:style>
  <w:style w:type="paragraph" w:customStyle="1" w:styleId="1">
    <w:name w:val="正文1"/>
    <w:rsid w:val="00D3685C"/>
    <w:pPr>
      <w:spacing w:before="100" w:beforeAutospacing="1" w:after="160" w:line="256" w:lineRule="auto"/>
    </w:pPr>
    <w:rPr>
      <w:rFonts w:ascii="Calibri" w:eastAsia="MS Mincho" w:hAnsi="Calibri"/>
      <w:sz w:val="22"/>
      <w:szCs w:val="22"/>
      <w:lang w:eastAsia="zh-CN"/>
    </w:rPr>
  </w:style>
  <w:style w:type="table" w:styleId="a8">
    <w:name w:val="Table Grid"/>
    <w:basedOn w:val="a1"/>
    <w:uiPriority w:val="39"/>
    <w:rsid w:val="00EE7159"/>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0E68C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0E68C2"/>
    <w:rPr>
      <w:sz w:val="18"/>
      <w:szCs w:val="18"/>
    </w:rPr>
  </w:style>
  <w:style w:type="paragraph" w:styleId="ab">
    <w:name w:val="footer"/>
    <w:basedOn w:val="a"/>
    <w:link w:val="ac"/>
    <w:uiPriority w:val="99"/>
    <w:unhideWhenUsed/>
    <w:rsid w:val="000E68C2"/>
    <w:pPr>
      <w:tabs>
        <w:tab w:val="center" w:pos="4153"/>
        <w:tab w:val="right" w:pos="8306"/>
      </w:tabs>
      <w:snapToGrid w:val="0"/>
    </w:pPr>
    <w:rPr>
      <w:sz w:val="18"/>
      <w:szCs w:val="18"/>
    </w:rPr>
  </w:style>
  <w:style w:type="character" w:customStyle="1" w:styleId="ac">
    <w:name w:val="页脚 字符"/>
    <w:basedOn w:val="a0"/>
    <w:link w:val="ab"/>
    <w:uiPriority w:val="99"/>
    <w:rsid w:val="000E68C2"/>
    <w:rPr>
      <w:sz w:val="18"/>
      <w:szCs w:val="18"/>
    </w:rPr>
  </w:style>
  <w:style w:type="paragraph" w:styleId="ad">
    <w:name w:val="Revision"/>
    <w:hidden/>
    <w:uiPriority w:val="99"/>
    <w:semiHidden/>
    <w:rsid w:val="00FA3DDD"/>
    <w:rPr>
      <w:sz w:val="24"/>
      <w:szCs w:val="24"/>
    </w:rPr>
  </w:style>
  <w:style w:type="paragraph" w:styleId="ae">
    <w:name w:val="Balloon Text"/>
    <w:basedOn w:val="a"/>
    <w:link w:val="af"/>
    <w:rsid w:val="00FA3DDD"/>
    <w:rPr>
      <w:rFonts w:ascii="Meiryo UI" w:eastAsia="Meiryo UI"/>
      <w:sz w:val="18"/>
      <w:szCs w:val="18"/>
    </w:rPr>
  </w:style>
  <w:style w:type="character" w:customStyle="1" w:styleId="af">
    <w:name w:val="批注框文本 字符"/>
    <w:basedOn w:val="a0"/>
    <w:link w:val="ae"/>
    <w:rsid w:val="00FA3DDD"/>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4170">
      <w:bodyDiv w:val="1"/>
      <w:marLeft w:val="0"/>
      <w:marRight w:val="0"/>
      <w:marTop w:val="0"/>
      <w:marBottom w:val="0"/>
      <w:divBdr>
        <w:top w:val="none" w:sz="0" w:space="0" w:color="auto"/>
        <w:left w:val="none" w:sz="0" w:space="0" w:color="auto"/>
        <w:bottom w:val="none" w:sz="0" w:space="0" w:color="auto"/>
        <w:right w:val="none" w:sz="0" w:space="0" w:color="auto"/>
      </w:divBdr>
    </w:div>
    <w:div w:id="825904611">
      <w:bodyDiv w:val="1"/>
      <w:marLeft w:val="0"/>
      <w:marRight w:val="0"/>
      <w:marTop w:val="0"/>
      <w:marBottom w:val="0"/>
      <w:divBdr>
        <w:top w:val="none" w:sz="0" w:space="0" w:color="auto"/>
        <w:left w:val="none" w:sz="0" w:space="0" w:color="auto"/>
        <w:bottom w:val="none" w:sz="0" w:space="0" w:color="auto"/>
        <w:right w:val="none" w:sz="0" w:space="0" w:color="auto"/>
      </w:divBdr>
    </w:div>
    <w:div w:id="1868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4145</Words>
  <Characters>23632</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中路幸之助</dc:creator>
  <cp:lastModifiedBy>Liansheng Ma</cp:lastModifiedBy>
  <cp:revision>2</cp:revision>
  <dcterms:created xsi:type="dcterms:W3CDTF">2021-09-14T16:35:00Z</dcterms:created>
  <dcterms:modified xsi:type="dcterms:W3CDTF">2021-09-14T16:35:00Z</dcterms:modified>
</cp:coreProperties>
</file>