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97990" cy="749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10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8"/>
        <w:rPr>
          <w:rFonts w:ascii="Times New Roman"/>
        </w:rPr>
      </w:pPr>
    </w:p>
    <w:p>
      <w:pPr>
        <w:spacing w:before="101"/>
        <w:ind w:left="1406" w:right="0" w:firstLine="0"/>
        <w:jc w:val="left"/>
        <w:rPr>
          <w:rFonts w:ascii="Century"/>
          <w:sz w:val="34"/>
        </w:rPr>
      </w:pPr>
      <w:r>
        <w:rPr>
          <w:rFonts w:ascii="Century"/>
          <w:color w:val="231F20"/>
          <w:sz w:val="34"/>
        </w:rPr>
        <w:t>The ARRIVE Guidelines Checklist</w:t>
      </w:r>
    </w:p>
    <w:p>
      <w:pPr>
        <w:spacing w:before="63"/>
        <w:ind w:left="1406" w:right="0" w:firstLine="0"/>
        <w:jc w:val="left"/>
        <w:rPr>
          <w:rFonts w:ascii="Century"/>
          <w:sz w:val="26"/>
        </w:rPr>
      </w:pPr>
      <w:r>
        <w:rPr>
          <w:rFonts w:ascii="Century"/>
          <w:color w:val="231F20"/>
          <w:sz w:val="26"/>
        </w:rPr>
        <w:t>Animal Research: Reporting In Vivo Experiments</w:t>
      </w:r>
    </w:p>
    <w:p>
      <w:pPr>
        <w:spacing w:before="67"/>
        <w:ind w:left="1406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Carol Kilkenny</w:t>
      </w:r>
      <w:r>
        <w:rPr>
          <w:color w:val="231F20"/>
          <w:w w:val="105"/>
          <w:sz w:val="18"/>
          <w:vertAlign w:val="superscript"/>
        </w:rPr>
        <w:t>1</w:t>
      </w:r>
      <w:r>
        <w:rPr>
          <w:color w:val="231F20"/>
          <w:w w:val="105"/>
          <w:sz w:val="18"/>
          <w:vertAlign w:val="baseline"/>
        </w:rPr>
        <w:t>, William J Browne</w:t>
      </w:r>
      <w:r>
        <w:rPr>
          <w:color w:val="231F20"/>
          <w:w w:val="105"/>
          <w:sz w:val="18"/>
          <w:vertAlign w:val="superscript"/>
        </w:rPr>
        <w:t>2</w:t>
      </w:r>
      <w:r>
        <w:rPr>
          <w:color w:val="231F20"/>
          <w:w w:val="105"/>
          <w:sz w:val="18"/>
          <w:vertAlign w:val="baseline"/>
        </w:rPr>
        <w:t>, Innes C Cuthill</w:t>
      </w:r>
      <w:r>
        <w:rPr>
          <w:color w:val="231F20"/>
          <w:w w:val="105"/>
          <w:sz w:val="18"/>
          <w:vertAlign w:val="superscript"/>
        </w:rPr>
        <w:t>3</w:t>
      </w:r>
      <w:r>
        <w:rPr>
          <w:color w:val="231F20"/>
          <w:w w:val="105"/>
          <w:sz w:val="18"/>
          <w:vertAlign w:val="baseline"/>
        </w:rPr>
        <w:t>, Michael Emerson</w:t>
      </w:r>
      <w:r>
        <w:rPr>
          <w:color w:val="231F20"/>
          <w:w w:val="105"/>
          <w:sz w:val="18"/>
          <w:vertAlign w:val="superscript"/>
        </w:rPr>
        <w:t>4</w:t>
      </w:r>
      <w:r>
        <w:rPr>
          <w:color w:val="231F20"/>
          <w:w w:val="105"/>
          <w:sz w:val="18"/>
          <w:vertAlign w:val="baseline"/>
        </w:rPr>
        <w:t xml:space="preserve"> and Douglas G Altman</w:t>
      </w:r>
      <w:r>
        <w:rPr>
          <w:color w:val="231F20"/>
          <w:w w:val="105"/>
          <w:sz w:val="18"/>
          <w:vertAlign w:val="superscript"/>
        </w:rPr>
        <w:t>5</w:t>
      </w:r>
    </w:p>
    <w:p>
      <w:pPr>
        <w:spacing w:before="46"/>
        <w:ind w:left="1406" w:right="609" w:firstLine="0"/>
        <w:jc w:val="left"/>
        <w:rPr>
          <w:i/>
          <w:sz w:val="15"/>
        </w:rPr>
      </w:pPr>
      <w:r>
        <w:pict>
          <v:shape id="_x0000_s1026" o:spid="_x0000_s1026" o:spt="202" type="#_x0000_t202" style="position:absolute;left:0pt;margin-left:96.45pt;margin-top:40.6pt;height:541.5pt;width:467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9360" w:type="dxa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4"/>
                    <w:gridCol w:w="603"/>
                    <w:gridCol w:w="6038"/>
                    <w:gridCol w:w="106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6" w:hRule="atLeast"/>
                    </w:trPr>
                    <w:tc>
                      <w:tcPr>
                        <w:tcW w:w="2257" w:type="dxa"/>
                        <w:gridSpan w:val="2"/>
                        <w:shd w:val="clear" w:color="auto" w:fill="454443"/>
                      </w:tcPr>
                      <w:p>
                        <w:pPr>
                          <w:pStyle w:val="8"/>
                          <w:spacing w:before="144"/>
                          <w:ind w:left="0" w:right="114"/>
                          <w:jc w:val="right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FFFFFF"/>
                            <w:w w:val="90"/>
                            <w:sz w:val="17"/>
                          </w:rPr>
                          <w:t>ITEM</w:t>
                        </w:r>
                      </w:p>
                    </w:tc>
                    <w:tc>
                      <w:tcPr>
                        <w:tcW w:w="6038" w:type="dxa"/>
                        <w:shd w:val="clear" w:color="auto" w:fill="454443"/>
                      </w:tcPr>
                      <w:p>
                        <w:pPr>
                          <w:pStyle w:val="8"/>
                          <w:spacing w:before="144"/>
                          <w:ind w:left="116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FFFFFF"/>
                            <w:sz w:val="17"/>
                          </w:rPr>
                          <w:t>RECOMMENDATION</w:t>
                        </w:r>
                      </w:p>
                    </w:tc>
                    <w:tc>
                      <w:tcPr>
                        <w:tcW w:w="1065" w:type="dxa"/>
                        <w:shd w:val="clear" w:color="auto" w:fill="454443"/>
                      </w:tcPr>
                      <w:p>
                        <w:pPr>
                          <w:pStyle w:val="8"/>
                          <w:spacing w:before="64" w:line="242" w:lineRule="auto"/>
                          <w:ind w:left="100" w:right="258"/>
                          <w:rPr>
                            <w:rFonts w:ascii="Century"/>
                            <w:sz w:val="15"/>
                          </w:rPr>
                        </w:pPr>
                        <w:r>
                          <w:rPr>
                            <w:rFonts w:ascii="Century"/>
                            <w:color w:val="FFFFFF"/>
                            <w:sz w:val="15"/>
                          </w:rPr>
                          <w:t xml:space="preserve">Section/ </w:t>
                        </w:r>
                        <w:r>
                          <w:rPr>
                            <w:rFonts w:ascii="Century"/>
                            <w:color w:val="FFFFFF"/>
                            <w:w w:val="95"/>
                            <w:sz w:val="15"/>
                          </w:rPr>
                          <w:t>Paragraph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4" w:hRule="atLeast"/>
                    </w:trPr>
                    <w:tc>
                      <w:tcPr>
                        <w:tcW w:w="1654" w:type="dxa"/>
                        <w:tcBorders>
                          <w:bottom w:val="single" w:color="454443" w:sz="8" w:space="0"/>
                        </w:tcBorders>
                      </w:tcPr>
                      <w:p>
                        <w:pPr>
                          <w:pStyle w:val="8"/>
                          <w:spacing w:before="53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Title</w:t>
                        </w:r>
                      </w:p>
                    </w:tc>
                    <w:tc>
                      <w:tcPr>
                        <w:tcW w:w="603" w:type="dxa"/>
                        <w:tcBorders>
                          <w:bottom w:val="single" w:color="454443" w:sz="8" w:space="0"/>
                        </w:tcBorders>
                      </w:tcPr>
                      <w:p>
                        <w:pPr>
                          <w:pStyle w:val="8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6038" w:type="dxa"/>
                        <w:tcBorders>
                          <w:bottom w:val="single" w:color="454443" w:sz="8" w:space="0"/>
                          <w:right w:val="single" w:color="454443" w:sz="8" w:space="0"/>
                        </w:tcBorders>
                      </w:tcPr>
                      <w:p>
                        <w:pPr>
                          <w:pStyle w:val="8"/>
                          <w:ind w:left="116" w:right="19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accurate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concise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description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content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article as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possible.</w:t>
                        </w:r>
                      </w:p>
                    </w:tc>
                    <w:tc>
                      <w:tcPr>
                        <w:tcW w:w="1065" w:type="dxa"/>
                        <w:tcBorders>
                          <w:left w:val="single" w:color="454443" w:sz="8" w:space="0"/>
                          <w:bottom w:val="single" w:color="454443" w:sz="8" w:space="0"/>
                        </w:tcBorders>
                      </w:tcPr>
                      <w:p>
                        <w:pPr>
                          <w:pStyle w:val="8"/>
                          <w:spacing w:before="103"/>
                          <w:ind w:left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1" w:hRule="atLeast"/>
                    </w:trPr>
                    <w:tc>
                      <w:tcPr>
                        <w:tcW w:w="1654" w:type="dxa"/>
                        <w:tcBorders>
                          <w:top w:val="single" w:color="454443" w:sz="8" w:space="0"/>
                        </w:tcBorders>
                      </w:tcPr>
                      <w:p>
                        <w:pPr>
                          <w:pStyle w:val="8"/>
                          <w:spacing w:before="52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Abstract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color="454443" w:sz="8" w:space="0"/>
                        </w:tcBorders>
                      </w:tcPr>
                      <w:p>
                        <w:pPr>
                          <w:pStyle w:val="8"/>
                          <w:spacing w:before="54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6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single" w:color="454443" w:sz="8" w:space="0"/>
                          <w:right w:val="single" w:color="454443" w:sz="8" w:space="0"/>
                        </w:tcBorders>
                      </w:tcPr>
                      <w:p>
                        <w:pPr>
                          <w:pStyle w:val="8"/>
                          <w:spacing w:before="54"/>
                          <w:ind w:left="116" w:right="190" w:hanging="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accurate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summary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background,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research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objectives, including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species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strain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used,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key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methods, principal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findings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conclusions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study.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454443" w:sz="8" w:space="0"/>
                          <w:left w:val="single" w:color="454443" w:sz="8" w:space="0"/>
                        </w:tcBorders>
                      </w:tcPr>
                      <w:p>
                        <w:pPr>
                          <w:pStyle w:val="8"/>
                          <w:spacing w:before="186"/>
                          <w:ind w:left="101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P3-5.line45-105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 w:hRule="atLeast"/>
                    </w:trPr>
                    <w:tc>
                      <w:tcPr>
                        <w:tcW w:w="9360" w:type="dxa"/>
                        <w:gridSpan w:val="4"/>
                        <w:shd w:val="clear" w:color="auto" w:fill="921F49"/>
                      </w:tcPr>
                      <w:p>
                        <w:pPr>
                          <w:pStyle w:val="8"/>
                          <w:spacing w:before="71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FFFFFF"/>
                            <w:sz w:val="17"/>
                          </w:rPr>
                          <w:t>INTRODUCTION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44" w:hRule="atLeast"/>
                    </w:trPr>
                    <w:tc>
                      <w:tcPr>
                        <w:tcW w:w="1654" w:type="dxa"/>
                        <w:tcBorders>
                          <w:bottom w:val="single" w:color="921F49" w:sz="8" w:space="0"/>
                        </w:tcBorders>
                      </w:tcPr>
                      <w:p>
                        <w:pPr>
                          <w:pStyle w:val="8"/>
                          <w:spacing w:before="53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Background</w:t>
                        </w:r>
                      </w:p>
                    </w:tc>
                    <w:tc>
                      <w:tcPr>
                        <w:tcW w:w="603" w:type="dxa"/>
                        <w:tcBorders>
                          <w:bottom w:val="single" w:color="921F49" w:sz="8" w:space="0"/>
                        </w:tcBorders>
                      </w:tcPr>
                      <w:p>
                        <w:pPr>
                          <w:pStyle w:val="8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6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6038" w:type="dxa"/>
                        <w:tcBorders>
                          <w:bottom w:val="single" w:color="921F49" w:sz="8" w:space="0"/>
                          <w:right w:val="single" w:color="921F49" w:sz="8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spacing w:before="55" w:after="0" w:line="240" w:lineRule="auto"/>
                          <w:ind w:left="330" w:right="163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Include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sufficient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scientific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background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(including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relevant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references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 previous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work)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understand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motivation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context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study, and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explain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approach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rationale.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spacing w:before="59" w:after="0" w:line="240" w:lineRule="auto"/>
                          <w:ind w:left="330" w:right="437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Explain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how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why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species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model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being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used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can address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scientific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objectives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where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appropriate,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study’s relevance to human</w:t>
                        </w:r>
                        <w:r>
                          <w:rPr>
                            <w:color w:val="231F20"/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biology.</w:t>
                        </w:r>
                      </w:p>
                    </w:tc>
                    <w:tc>
                      <w:tcPr>
                        <w:tcW w:w="1065" w:type="dxa"/>
                        <w:tcBorders>
                          <w:left w:val="single" w:color="921F49" w:sz="8" w:space="0"/>
                          <w:bottom w:val="single" w:color="921F49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left="0" w:leftChars="0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P3.line46-57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3" w:hRule="atLeast"/>
                    </w:trPr>
                    <w:tc>
                      <w:tcPr>
                        <w:tcW w:w="1654" w:type="dxa"/>
                        <w:tcBorders>
                          <w:top w:val="single" w:color="921F49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Objectives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color="921F49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6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6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single" w:color="921F49" w:sz="8" w:space="0"/>
                          <w:bottom w:val="single" w:color="4A8784" w:sz="8" w:space="0"/>
                          <w:right w:val="single" w:color="921F49" w:sz="8" w:space="0"/>
                        </w:tcBorders>
                      </w:tcPr>
                      <w:p>
                        <w:pPr>
                          <w:pStyle w:val="8"/>
                          <w:spacing w:before="56"/>
                          <w:ind w:left="116" w:right="19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Clearly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describe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primary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secondary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objectives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study,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 specific hypotheses being</w:t>
                        </w:r>
                        <w:r>
                          <w:rPr>
                            <w:color w:val="231F20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tested.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921F49" w:sz="8" w:space="0"/>
                          <w:left w:val="single" w:color="921F49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111"/>
                          <w:ind w:left="0" w:leftChars="0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P3.line58-61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</w:trPr>
                    <w:tc>
                      <w:tcPr>
                        <w:tcW w:w="9360" w:type="dxa"/>
                        <w:gridSpan w:val="4"/>
                        <w:shd w:val="clear" w:color="auto" w:fill="4A8784"/>
                      </w:tcPr>
                      <w:p>
                        <w:pPr>
                          <w:pStyle w:val="8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FFFFFF"/>
                            <w:sz w:val="17"/>
                          </w:rPr>
                          <w:t>METHODS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1" w:hRule="atLeast"/>
                    </w:trPr>
                    <w:tc>
                      <w:tcPr>
                        <w:tcW w:w="1654" w:type="dxa"/>
                        <w:tcBorders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6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Ethical statement</w:t>
                        </w:r>
                      </w:p>
                    </w:tc>
                    <w:tc>
                      <w:tcPr>
                        <w:tcW w:w="603" w:type="dxa"/>
                        <w:tcBorders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7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6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6038" w:type="dxa"/>
                        <w:tcBorders>
                          <w:bottom w:val="single" w:color="4A8784" w:sz="8" w:space="0"/>
                          <w:right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7"/>
                          <w:ind w:left="116" w:right="13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Indicate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nature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ethical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review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permissions,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relevant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licences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 Animal [Scientific Procedures] Act 1986), and national or institutional guidelines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care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animals,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that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cover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research.</w:t>
                        </w:r>
                      </w:p>
                    </w:tc>
                    <w:tc>
                      <w:tcPr>
                        <w:tcW w:w="1065" w:type="dxa"/>
                        <w:tcBorders>
                          <w:left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190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Section2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6" w:hRule="atLeast"/>
                    </w:trPr>
                    <w:tc>
                      <w:tcPr>
                        <w:tcW w:w="1654" w:type="dxa"/>
                        <w:vMerge w:val="restart"/>
                        <w:tcBorders>
                          <w:top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Study design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6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6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6038" w:type="dxa"/>
                        <w:vMerge w:val="restart"/>
                        <w:tcBorders>
                          <w:top w:val="single" w:color="4A8784" w:sz="8" w:space="0"/>
                          <w:bottom w:val="single" w:color="4A8784" w:sz="8" w:space="0"/>
                          <w:right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6"/>
                          <w:ind w:left="116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 each experiment, give brief details of the study design including: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"/>
                          </w:numPr>
                          <w:tabs>
                            <w:tab w:val="left" w:pos="285"/>
                          </w:tabs>
                          <w:spacing w:before="55" w:after="0" w:line="240" w:lineRule="auto"/>
                          <w:ind w:left="284" w:right="0" w:hanging="16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control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groups.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"/>
                          </w:numPr>
                          <w:tabs>
                            <w:tab w:val="left" w:pos="295"/>
                          </w:tabs>
                          <w:spacing w:before="57" w:after="0" w:line="240" w:lineRule="auto"/>
                          <w:ind w:left="330" w:right="130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 steps taken to minimise the effects of subjective bias when allocating</w:t>
                        </w:r>
                        <w:r>
                          <w:rPr>
                            <w:color w:val="231F20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treatment</w:t>
                        </w:r>
                        <w:r>
                          <w:rPr>
                            <w:color w:val="231F20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randomisation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procedure)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when assessing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results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done,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describe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who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was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blinded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when).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"/>
                          </w:numPr>
                          <w:tabs>
                            <w:tab w:val="left" w:pos="288"/>
                          </w:tabs>
                          <w:spacing w:before="60" w:after="0" w:line="240" w:lineRule="auto"/>
                          <w:ind w:left="287" w:right="0" w:hanging="1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unit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single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animal,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group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cage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animals).</w:t>
                        </w:r>
                      </w:p>
                      <w:p>
                        <w:pPr>
                          <w:pStyle w:val="8"/>
                          <w:spacing w:before="57"/>
                          <w:ind w:left="116" w:right="366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time-line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diagram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flow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chart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can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useful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illustrate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how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complex study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designs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were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carried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out.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4A8784" w:sz="8" w:space="0"/>
                          <w:left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left="0" w:leftChars="0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bookmarkStart w:id="0" w:name="OLE_LINK1"/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Section</w:t>
                        </w:r>
                        <w:bookmarkEnd w:id="0"/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0" w:hRule="atLeast"/>
                    </w:trPr>
                    <w:tc>
                      <w:tcPr>
                        <w:tcW w:w="1654" w:type="dxa"/>
                        <w:vMerge w:val="continue"/>
                        <w:tcBorders>
                          <w:top w:val="nil"/>
                          <w:bottom w:val="single" w:color="4A8784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 w:val="continue"/>
                        <w:tcBorders>
                          <w:top w:val="nil"/>
                          <w:bottom w:val="single" w:color="4A8784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8" w:type="dxa"/>
                        <w:vMerge w:val="continue"/>
                        <w:tcBorders>
                          <w:top w:val="nil"/>
                          <w:bottom w:val="single" w:color="4A8784" w:sz="8" w:space="0"/>
                          <w:right w:val="single" w:color="4A8784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left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121"/>
                          <w:ind w:left="0" w:leftChars="0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8-12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1" w:hRule="atLeast"/>
                    </w:trPr>
                    <w:tc>
                      <w:tcPr>
                        <w:tcW w:w="1654" w:type="dxa"/>
                        <w:vMerge w:val="continue"/>
                        <w:tcBorders>
                          <w:top w:val="nil"/>
                          <w:bottom w:val="single" w:color="4A8784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 w:val="continue"/>
                        <w:tcBorders>
                          <w:top w:val="nil"/>
                          <w:bottom w:val="single" w:color="4A8784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8" w:type="dxa"/>
                        <w:vMerge w:val="continue"/>
                        <w:tcBorders>
                          <w:top w:val="nil"/>
                          <w:bottom w:val="single" w:color="4A8784" w:sz="8" w:space="0"/>
                          <w:right w:val="single" w:color="4A8784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left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2"/>
                          <w:ind w:left="0" w:leftChars="0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Line195-335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6" w:hRule="atLeast"/>
                    </w:trPr>
                    <w:tc>
                      <w:tcPr>
                        <w:tcW w:w="1654" w:type="dxa"/>
                        <w:vMerge w:val="continue"/>
                        <w:tcBorders>
                          <w:top w:val="nil"/>
                          <w:bottom w:val="single" w:color="4A8784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  <w:vMerge w:val="continue"/>
                        <w:tcBorders>
                          <w:top w:val="nil"/>
                          <w:bottom w:val="single" w:color="4A8784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8" w:type="dxa"/>
                        <w:vMerge w:val="continue"/>
                        <w:tcBorders>
                          <w:top w:val="nil"/>
                          <w:bottom w:val="single" w:color="4A8784" w:sz="8" w:space="0"/>
                          <w:right w:val="single" w:color="4A8784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left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2"/>
                          <w:ind w:left="186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99" w:hRule="atLeast"/>
                    </w:trPr>
                    <w:tc>
                      <w:tcPr>
                        <w:tcW w:w="1654" w:type="dxa"/>
                        <w:tcBorders>
                          <w:top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w w:val="95"/>
                            <w:sz w:val="17"/>
                          </w:rPr>
                          <w:t xml:space="preserve">Experimental </w:t>
                        </w: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procedures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6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6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single" w:color="4A8784" w:sz="8" w:space="0"/>
                          <w:bottom w:val="single" w:color="4A8784" w:sz="8" w:space="0"/>
                          <w:right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6"/>
                          <w:ind w:left="116" w:right="521" w:hanging="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group,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including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controls, provide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precise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all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procedures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carried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out.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example: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3"/>
                          </w:numPr>
                          <w:tabs>
                            <w:tab w:val="left" w:pos="285"/>
                          </w:tabs>
                          <w:spacing w:before="57" w:after="0" w:line="240" w:lineRule="auto"/>
                          <w:ind w:left="330" w:right="443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How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drug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formulation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dose,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site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route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administration, anaesthesia and analgesia used [including monitoring], surgical procedure,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method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euthanasia).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specialist equipment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used,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including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supplier(s).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3"/>
                          </w:numPr>
                          <w:tabs>
                            <w:tab w:val="left" w:pos="295"/>
                          </w:tabs>
                          <w:spacing w:before="60" w:after="0" w:line="240" w:lineRule="auto"/>
                          <w:ind w:left="294" w:right="0" w:hanging="17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When</w:t>
                        </w:r>
                        <w:r>
                          <w:rPr>
                            <w:color w:val="231F20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time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day).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3"/>
                          </w:numPr>
                          <w:tabs>
                            <w:tab w:val="left" w:pos="288"/>
                          </w:tabs>
                          <w:spacing w:before="57" w:after="0" w:line="240" w:lineRule="auto"/>
                          <w:ind w:left="287" w:right="0" w:hanging="172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Where</w:t>
                        </w:r>
                        <w:r>
                          <w:rPr>
                            <w:color w:val="231F20"/>
                            <w:spacing w:val="-1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home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cage,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laboratory,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water</w:t>
                        </w:r>
                        <w:r>
                          <w:rPr>
                            <w:color w:val="231F20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7"/>
                          </w:rPr>
                          <w:t>maze).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3"/>
                          </w:numPr>
                          <w:tabs>
                            <w:tab w:val="left" w:pos="294"/>
                          </w:tabs>
                          <w:spacing w:before="57" w:after="0" w:line="240" w:lineRule="auto"/>
                          <w:ind w:left="330" w:right="1017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Why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rationale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choice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specific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anaesthetic,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route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 administration, drug dose</w:t>
                        </w:r>
                        <w:r>
                          <w:rPr>
                            <w:color w:val="231F20"/>
                            <w:spacing w:val="-3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used).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4A8784" w:sz="8" w:space="0"/>
                          <w:left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0" w:line="249" w:lineRule="auto"/>
                          <w:ind w:left="0" w:leftChars="0" w:right="27" w:firstLine="0" w:firstLineChars="0"/>
                          <w:rPr>
                            <w:rFonts w:hint="default"/>
                            <w:sz w:val="20"/>
                            <w:lang w:val="en-US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P8-12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2" w:hRule="atLeast"/>
                    </w:trPr>
                    <w:tc>
                      <w:tcPr>
                        <w:tcW w:w="1654" w:type="dxa"/>
                        <w:tcBorders>
                          <w:top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w w:val="95"/>
                            <w:sz w:val="17"/>
                          </w:rPr>
                          <w:t xml:space="preserve">Experimental </w:t>
                        </w: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animals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56"/>
                          <w:ind w:left="13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6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6038" w:type="dxa"/>
                        <w:tcBorders>
                          <w:top w:val="single" w:color="4A8784" w:sz="8" w:space="0"/>
                          <w:bottom w:val="single" w:color="4A8784" w:sz="8" w:space="0"/>
                          <w:right w:val="single" w:color="4A8784" w:sz="8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before="56" w:after="0" w:line="240" w:lineRule="auto"/>
                          <w:ind w:left="330" w:right="557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used,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including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species,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strain,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sex, developmental</w:t>
                        </w:r>
                        <w:r>
                          <w:rPr>
                            <w:color w:val="231F20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stage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mean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median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age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plus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age</w:t>
                        </w:r>
                        <w:r>
                          <w:rPr>
                            <w:color w:val="231F20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range)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 weight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mean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median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weight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plus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weight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range).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4"/>
                          </w:numPr>
                          <w:tabs>
                            <w:tab w:val="left" w:pos="294"/>
                          </w:tabs>
                          <w:spacing w:before="57" w:after="0" w:line="240" w:lineRule="auto"/>
                          <w:ind w:left="330" w:right="243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Provide further relevant information such as the source of animals, international strain nomenclature, genetic modification status (e.g. knock-out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transgenic),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genotype,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health/immune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status,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drug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test naïve, previous procedures,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etc.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4A8784" w:sz="8" w:space="0"/>
                          <w:left w:val="single" w:color="4A8784" w:sz="8" w:space="0"/>
                          <w:bottom w:val="single" w:color="4A8784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left="0" w:leftChars="0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P8.line202-221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i/>
          <w:color w:val="231F20"/>
          <w:w w:val="105"/>
          <w:position w:val="7"/>
          <w:sz w:val="9"/>
        </w:rPr>
        <w:t>1</w:t>
      </w:r>
      <w:r>
        <w:rPr>
          <w:i/>
          <w:color w:val="231F20"/>
          <w:w w:val="105"/>
          <w:sz w:val="15"/>
        </w:rPr>
        <w:t>The</w:t>
      </w:r>
      <w:r>
        <w:rPr>
          <w:i/>
          <w:color w:val="231F20"/>
          <w:spacing w:val="-20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National</w:t>
      </w:r>
      <w:r>
        <w:rPr>
          <w:i/>
          <w:color w:val="231F20"/>
          <w:spacing w:val="-18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Centre</w:t>
      </w:r>
      <w:r>
        <w:rPr>
          <w:i/>
          <w:color w:val="231F20"/>
          <w:spacing w:val="-17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for</w:t>
      </w:r>
      <w:r>
        <w:rPr>
          <w:i/>
          <w:color w:val="231F20"/>
          <w:spacing w:val="-18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the</w:t>
      </w:r>
      <w:r>
        <w:rPr>
          <w:i/>
          <w:color w:val="231F20"/>
          <w:spacing w:val="-17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Replacement,</w:t>
      </w:r>
      <w:r>
        <w:rPr>
          <w:i/>
          <w:color w:val="231F20"/>
          <w:spacing w:val="-20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Refinement</w:t>
      </w:r>
      <w:r>
        <w:rPr>
          <w:i/>
          <w:color w:val="231F20"/>
          <w:spacing w:val="-18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and</w:t>
      </w:r>
      <w:r>
        <w:rPr>
          <w:i/>
          <w:color w:val="231F20"/>
          <w:spacing w:val="-17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Reduction</w:t>
      </w:r>
      <w:r>
        <w:rPr>
          <w:i/>
          <w:color w:val="231F20"/>
          <w:spacing w:val="-17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of</w:t>
      </w:r>
      <w:r>
        <w:rPr>
          <w:i/>
          <w:color w:val="231F20"/>
          <w:spacing w:val="-18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Animals</w:t>
      </w:r>
      <w:r>
        <w:rPr>
          <w:i/>
          <w:color w:val="231F20"/>
          <w:spacing w:val="-18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in</w:t>
      </w:r>
      <w:r>
        <w:rPr>
          <w:i/>
          <w:color w:val="231F20"/>
          <w:spacing w:val="-13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Research,</w:t>
      </w:r>
      <w:r>
        <w:rPr>
          <w:i/>
          <w:color w:val="231F20"/>
          <w:spacing w:val="-19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London,</w:t>
      </w:r>
      <w:r>
        <w:rPr>
          <w:i/>
          <w:color w:val="231F20"/>
          <w:spacing w:val="-19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</w:rPr>
        <w:t>UK,</w:t>
      </w:r>
      <w:r>
        <w:rPr>
          <w:i/>
          <w:color w:val="231F20"/>
          <w:spacing w:val="-19"/>
          <w:w w:val="105"/>
          <w:sz w:val="15"/>
        </w:rPr>
        <w:t xml:space="preserve"> </w:t>
      </w:r>
      <w:r>
        <w:rPr>
          <w:i/>
          <w:color w:val="231F20"/>
          <w:w w:val="105"/>
          <w:sz w:val="15"/>
          <w:vertAlign w:val="superscript"/>
        </w:rPr>
        <w:t>2</w:t>
      </w:r>
      <w:r>
        <w:rPr>
          <w:i/>
          <w:color w:val="231F20"/>
          <w:w w:val="105"/>
          <w:sz w:val="15"/>
          <w:vertAlign w:val="baseline"/>
        </w:rPr>
        <w:t>School</w:t>
      </w:r>
      <w:r>
        <w:rPr>
          <w:i/>
          <w:color w:val="231F20"/>
          <w:spacing w:val="-18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of</w:t>
      </w:r>
      <w:r>
        <w:rPr>
          <w:i/>
          <w:color w:val="231F20"/>
          <w:spacing w:val="-19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Veterinary Science,</w:t>
      </w:r>
      <w:r>
        <w:rPr>
          <w:i/>
          <w:color w:val="231F20"/>
          <w:spacing w:val="-21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University</w:t>
      </w:r>
      <w:r>
        <w:rPr>
          <w:i/>
          <w:color w:val="231F20"/>
          <w:spacing w:val="-20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of</w:t>
      </w:r>
      <w:r>
        <w:rPr>
          <w:i/>
          <w:color w:val="231F20"/>
          <w:spacing w:val="-21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Bristol,</w:t>
      </w:r>
      <w:r>
        <w:rPr>
          <w:i/>
          <w:color w:val="231F20"/>
          <w:spacing w:val="-20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Bristol,</w:t>
      </w:r>
      <w:r>
        <w:rPr>
          <w:i/>
          <w:color w:val="231F20"/>
          <w:spacing w:val="-20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UK,</w:t>
      </w:r>
      <w:r>
        <w:rPr>
          <w:i/>
          <w:color w:val="231F20"/>
          <w:spacing w:val="-21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superscript"/>
        </w:rPr>
        <w:t>3</w:t>
      </w:r>
      <w:r>
        <w:rPr>
          <w:i/>
          <w:color w:val="231F20"/>
          <w:w w:val="105"/>
          <w:sz w:val="15"/>
          <w:vertAlign w:val="baseline"/>
        </w:rPr>
        <w:t>School</w:t>
      </w:r>
      <w:r>
        <w:rPr>
          <w:i/>
          <w:color w:val="231F20"/>
          <w:spacing w:val="-21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of</w:t>
      </w:r>
      <w:r>
        <w:rPr>
          <w:i/>
          <w:color w:val="231F20"/>
          <w:spacing w:val="-20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Biological</w:t>
      </w:r>
      <w:r>
        <w:rPr>
          <w:i/>
          <w:color w:val="231F20"/>
          <w:spacing w:val="-20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Sciences,</w:t>
      </w:r>
      <w:r>
        <w:rPr>
          <w:i/>
          <w:color w:val="231F20"/>
          <w:spacing w:val="-2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University</w:t>
      </w:r>
      <w:r>
        <w:rPr>
          <w:i/>
          <w:color w:val="231F20"/>
          <w:spacing w:val="-21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of</w:t>
      </w:r>
      <w:r>
        <w:rPr>
          <w:i/>
          <w:color w:val="231F20"/>
          <w:spacing w:val="-20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Bristol,</w:t>
      </w:r>
      <w:r>
        <w:rPr>
          <w:i/>
          <w:color w:val="231F20"/>
          <w:spacing w:val="-20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Bristol,</w:t>
      </w:r>
      <w:r>
        <w:rPr>
          <w:i/>
          <w:color w:val="231F20"/>
          <w:spacing w:val="-2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UK,</w:t>
      </w:r>
      <w:r>
        <w:rPr>
          <w:i/>
          <w:color w:val="231F20"/>
          <w:spacing w:val="-20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superscript"/>
        </w:rPr>
        <w:t>4</w:t>
      </w:r>
      <w:r>
        <w:rPr>
          <w:i/>
          <w:color w:val="231F20"/>
          <w:w w:val="105"/>
          <w:sz w:val="15"/>
          <w:vertAlign w:val="baseline"/>
        </w:rPr>
        <w:t>National</w:t>
      </w:r>
      <w:r>
        <w:rPr>
          <w:i/>
          <w:color w:val="231F20"/>
          <w:spacing w:val="-21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Heart</w:t>
      </w:r>
      <w:r>
        <w:rPr>
          <w:i/>
          <w:color w:val="231F20"/>
          <w:spacing w:val="-20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and</w:t>
      </w:r>
      <w:r>
        <w:rPr>
          <w:i/>
          <w:color w:val="231F20"/>
          <w:spacing w:val="-2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Lung Institute,</w:t>
      </w:r>
      <w:r>
        <w:rPr>
          <w:i/>
          <w:color w:val="231F20"/>
          <w:spacing w:val="-1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Imperial</w:t>
      </w:r>
      <w:r>
        <w:rPr>
          <w:i/>
          <w:color w:val="231F20"/>
          <w:spacing w:val="-1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College</w:t>
      </w:r>
      <w:r>
        <w:rPr>
          <w:i/>
          <w:color w:val="231F20"/>
          <w:spacing w:val="-1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London,</w:t>
      </w:r>
      <w:r>
        <w:rPr>
          <w:i/>
          <w:color w:val="231F20"/>
          <w:spacing w:val="-1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UK,</w:t>
      </w:r>
      <w:r>
        <w:rPr>
          <w:i/>
          <w:color w:val="231F20"/>
          <w:spacing w:val="-11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superscript"/>
        </w:rPr>
        <w:t>5</w:t>
      </w:r>
      <w:r>
        <w:rPr>
          <w:i/>
          <w:color w:val="231F20"/>
          <w:w w:val="105"/>
          <w:sz w:val="15"/>
          <w:vertAlign w:val="baseline"/>
        </w:rPr>
        <w:t>Centre</w:t>
      </w:r>
      <w:r>
        <w:rPr>
          <w:i/>
          <w:color w:val="231F20"/>
          <w:spacing w:val="-1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for</w:t>
      </w:r>
      <w:r>
        <w:rPr>
          <w:i/>
          <w:color w:val="231F20"/>
          <w:spacing w:val="-1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Statistics</w:t>
      </w:r>
      <w:r>
        <w:rPr>
          <w:i/>
          <w:color w:val="231F20"/>
          <w:spacing w:val="-1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in</w:t>
      </w:r>
      <w:r>
        <w:rPr>
          <w:i/>
          <w:color w:val="231F20"/>
          <w:spacing w:val="-11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Medicine,</w:t>
      </w:r>
      <w:r>
        <w:rPr>
          <w:i/>
          <w:color w:val="231F20"/>
          <w:spacing w:val="-12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University</w:t>
      </w:r>
      <w:r>
        <w:rPr>
          <w:i/>
          <w:color w:val="231F20"/>
          <w:spacing w:val="-15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of</w:t>
      </w:r>
      <w:r>
        <w:rPr>
          <w:i/>
          <w:color w:val="231F20"/>
          <w:spacing w:val="-13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Oxford,</w:t>
      </w:r>
      <w:r>
        <w:rPr>
          <w:i/>
          <w:color w:val="231F20"/>
          <w:spacing w:val="-13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Oxford,</w:t>
      </w:r>
      <w:r>
        <w:rPr>
          <w:i/>
          <w:color w:val="231F20"/>
          <w:spacing w:val="-14"/>
          <w:w w:val="105"/>
          <w:sz w:val="15"/>
          <w:vertAlign w:val="baseline"/>
        </w:rPr>
        <w:t xml:space="preserve"> </w:t>
      </w:r>
      <w:r>
        <w:rPr>
          <w:i/>
          <w:color w:val="231F20"/>
          <w:w w:val="105"/>
          <w:sz w:val="15"/>
          <w:vertAlign w:val="baseline"/>
        </w:rPr>
        <w:t>UK.</w:t>
      </w: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rPr>
          <w:i/>
          <w:sz w:val="18"/>
        </w:rPr>
      </w:pPr>
    </w:p>
    <w:p>
      <w:pPr>
        <w:pStyle w:val="3"/>
        <w:spacing w:before="2"/>
        <w:rPr>
          <w:i/>
        </w:rPr>
      </w:pPr>
    </w:p>
    <w:p>
      <w:pPr>
        <w:pStyle w:val="2"/>
        <w:ind w:right="320"/>
        <w:jc w:val="right"/>
        <w:rPr>
          <w:spacing w:val="-2"/>
        </w:rPr>
      </w:pPr>
    </w:p>
    <w:p>
      <w:pPr>
        <w:pStyle w:val="2"/>
        <w:ind w:right="320"/>
        <w:jc w:val="center"/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rPr>
          <w:sz w:val="22"/>
        </w:rPr>
      </w:pPr>
    </w:p>
    <w:p>
      <w:pPr>
        <w:spacing w:before="148"/>
        <w:ind w:right="0"/>
        <w:jc w:val="left"/>
        <w:rPr>
          <w:sz w:val="20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7"/>
        <w:rPr>
          <w:sz w:val="17"/>
        </w:rPr>
      </w:pPr>
    </w:p>
    <w:p>
      <w:pPr>
        <w:spacing w:before="0"/>
        <w:ind w:left="10624" w:right="0" w:firstLine="0"/>
        <w:jc w:val="left"/>
        <w:rPr>
          <w:sz w:val="20"/>
        </w:rPr>
      </w:pPr>
    </w:p>
    <w:p>
      <w:pPr>
        <w:pStyle w:val="3"/>
        <w:rPr>
          <w:sz w:val="22"/>
        </w:rPr>
      </w:pPr>
    </w:p>
    <w:p>
      <w:pPr>
        <w:pStyle w:val="3"/>
        <w:spacing w:before="2"/>
        <w:rPr>
          <w:sz w:val="30"/>
        </w:rPr>
      </w:pPr>
    </w:p>
    <w:p>
      <w:pPr>
        <w:spacing w:before="0"/>
        <w:ind w:left="10655" w:right="0" w:firstLine="0"/>
        <w:jc w:val="left"/>
        <w:rPr>
          <w:sz w:val="20"/>
        </w:rPr>
      </w:pPr>
    </w:p>
    <w:p>
      <w:pPr>
        <w:pStyle w:val="3"/>
        <w:spacing w:before="5"/>
        <w:rPr>
          <w:sz w:val="23"/>
        </w:rPr>
      </w:pPr>
    </w:p>
    <w:p>
      <w:pPr>
        <w:spacing w:before="1"/>
        <w:ind w:right="0"/>
        <w:jc w:val="left"/>
        <w:rPr>
          <w:rFonts w:hint="default" w:eastAsia="宋体"/>
          <w:sz w:val="20"/>
          <w:lang w:val="en-US" w:eastAsia="zh-CN"/>
        </w:rPr>
      </w:pPr>
    </w:p>
    <w:p>
      <w:pPr>
        <w:spacing w:before="131"/>
        <w:ind w:left="0" w:right="528" w:firstLine="0"/>
        <w:jc w:val="right"/>
        <w:rPr>
          <w:rFonts w:hint="default" w:eastAsia="宋体"/>
          <w:sz w:val="20"/>
          <w:lang w:val="en-US" w:eastAsia="zh-CN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4"/>
        <w:rPr>
          <w:sz w:val="32"/>
        </w:rPr>
      </w:pPr>
    </w:p>
    <w:p>
      <w:pPr>
        <w:spacing w:before="0"/>
        <w:ind w:left="0" w:right="618" w:firstLine="0"/>
        <w:jc w:val="right"/>
        <w:rPr>
          <w:sz w:val="20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10"/>
        <w:rPr>
          <w:sz w:val="17"/>
        </w:rPr>
      </w:pPr>
    </w:p>
    <w:p>
      <w:pPr>
        <w:spacing w:before="1"/>
        <w:ind w:left="0" w:right="559" w:firstLine="0"/>
        <w:jc w:val="right"/>
        <w:rPr>
          <w:rFonts w:hint="eastAsia" w:eastAsia="宋体"/>
          <w:sz w:val="20"/>
          <w:lang w:val="en-US" w:eastAsia="zh-CN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5"/>
        </w:rPr>
      </w:pPr>
    </w:p>
    <w:p>
      <w:pPr>
        <w:pStyle w:val="3"/>
        <w:ind w:left="5715"/>
      </w:pPr>
      <w:r>
        <w:rPr>
          <w:color w:val="231F20"/>
        </w:rPr>
        <w:t xml:space="preserve">The ARRIVE guidelines. Originally published in </w:t>
      </w:r>
      <w:r>
        <w:rPr>
          <w:i/>
          <w:color w:val="231F20"/>
        </w:rPr>
        <w:t>PLoS Biology</w:t>
      </w:r>
      <w:r>
        <w:rPr>
          <w:color w:val="231F20"/>
        </w:rPr>
        <w:t>, June 2010</w:t>
      </w:r>
      <w:r>
        <w:rPr>
          <w:color w:val="231F20"/>
          <w:vertAlign w:val="superscript"/>
        </w:rPr>
        <w:t>1</w:t>
      </w:r>
    </w:p>
    <w:p>
      <w:pPr>
        <w:spacing w:after="0"/>
        <w:sectPr>
          <w:type w:val="continuous"/>
          <w:pgSz w:w="12240" w:h="15840"/>
          <w:pgMar w:top="60" w:right="260" w:bottom="280" w:left="66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2"/>
        </w:rPr>
      </w:pPr>
    </w:p>
    <w:p>
      <w:pPr>
        <w:pStyle w:val="2"/>
        <w:ind w:left="10625"/>
        <w:rPr>
          <w:rFonts w:hint="eastAsia" w:eastAsia="宋体"/>
          <w:lang w:val="en-US" w:eastAsia="zh-CN"/>
        </w:rPr>
      </w:pPr>
      <w:r>
        <w:pict>
          <v:shape id="_x0000_s1027" o:spid="_x0000_s1027" o:spt="202" type="#_x0000_t202" style="position:absolute;left:0pt;margin-left:96.45pt;margin-top:-47.2pt;height:629.2pt;width:468.95pt;mso-position-horizontal-relative:page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W w:w="9563" w:type="dxa"/>
                    <w:tblInd w:w="7" w:type="dxa"/>
                    <w:tblBorders>
                      <w:top w:val="single" w:color="4A8784" w:sz="8" w:space="0"/>
                      <w:left w:val="single" w:color="4A8784" w:sz="8" w:space="0"/>
                      <w:bottom w:val="single" w:color="4A8784" w:sz="8" w:space="0"/>
                      <w:right w:val="single" w:color="4A8784" w:sz="8" w:space="0"/>
                      <w:insideH w:val="single" w:color="4A8784" w:sz="8" w:space="0"/>
                      <w:insideV w:val="single" w:color="4A8784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41"/>
                    <w:gridCol w:w="583"/>
                    <w:gridCol w:w="6152"/>
                    <w:gridCol w:w="1287"/>
                  </w:tblGrid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45" w:hRule="atLeast"/>
                    </w:trPr>
                    <w:tc>
                      <w:tcPr>
                        <w:tcW w:w="15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Housing and husbandry</w:t>
                        </w: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6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6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6152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56"/>
                          <w:ind w:left="249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Provide details of: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5"/>
                          </w:numPr>
                          <w:tabs>
                            <w:tab w:val="left" w:pos="417"/>
                          </w:tabs>
                          <w:spacing w:before="56" w:after="0" w:line="240" w:lineRule="auto"/>
                          <w:ind w:left="463" w:right="149" w:hanging="215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Housing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(type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facility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e.g.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specific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pathogen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free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[SPF];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type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cage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 housing;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bedding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material;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number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cage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companions;</w:t>
                        </w:r>
                        <w:r>
                          <w:rPr>
                            <w:color w:val="231F20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tank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shape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 material etc. for</w:t>
                        </w:r>
                        <w:r>
                          <w:rPr>
                            <w:color w:val="231F20"/>
                            <w:spacing w:val="-3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fish).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5"/>
                          </w:numPr>
                          <w:tabs>
                            <w:tab w:val="left" w:pos="427"/>
                          </w:tabs>
                          <w:spacing w:before="59" w:after="0" w:line="240" w:lineRule="auto"/>
                          <w:ind w:left="463" w:right="354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Husbandry conditions (e.g. breeding programme, light/dark cycle, temperature,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quality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water</w:t>
                        </w:r>
                        <w:r>
                          <w:rPr>
                            <w:color w:val="231F20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etc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fish,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type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food,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access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food and water, environmental</w:t>
                        </w:r>
                        <w:r>
                          <w:rPr>
                            <w:color w:val="231F20"/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enrichment).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5"/>
                          </w:numPr>
                          <w:tabs>
                            <w:tab w:val="left" w:pos="421"/>
                          </w:tabs>
                          <w:spacing w:before="57" w:after="0" w:line="240" w:lineRule="auto"/>
                          <w:ind w:left="463" w:right="429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Welfare-related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assessments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interventions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that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were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carried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out prior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to,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during,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after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experiment.</w:t>
                        </w:r>
                      </w:p>
                    </w:tc>
                    <w:tc>
                      <w:tcPr>
                        <w:tcW w:w="1287" w:type="dxa"/>
                        <w:tcBorders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67"/>
                          <w:ind w:left="36" w:right="14"/>
                          <w:jc w:val="both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8.line202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14" w:hRule="atLeast"/>
                    </w:trPr>
                    <w:tc>
                      <w:tcPr>
                        <w:tcW w:w="15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2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Sample size</w:t>
                        </w: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4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6152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6"/>
                          </w:numPr>
                          <w:tabs>
                            <w:tab w:val="left" w:pos="417"/>
                          </w:tabs>
                          <w:spacing w:before="54" w:after="0" w:line="240" w:lineRule="auto"/>
                          <w:ind w:left="463" w:right="432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Specify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total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used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experiment,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 number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group.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6"/>
                          </w:numPr>
                          <w:tabs>
                            <w:tab w:val="left" w:pos="428"/>
                          </w:tabs>
                          <w:spacing w:before="58" w:after="0" w:line="240" w:lineRule="auto"/>
                          <w:ind w:left="463" w:right="220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Explain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how</w:t>
                        </w:r>
                        <w:r>
                          <w:rPr>
                            <w:color w:val="231F20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number</w:t>
                        </w:r>
                        <w:r>
                          <w:rPr>
                            <w:color w:val="231F20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was</w:t>
                        </w:r>
                        <w:r>
                          <w:rPr>
                            <w:color w:val="231F20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arrived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at.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 sample size calculation</w:t>
                        </w:r>
                        <w:r>
                          <w:rPr>
                            <w:color w:val="231F20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used.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6"/>
                          </w:numPr>
                          <w:tabs>
                            <w:tab w:val="left" w:pos="421"/>
                          </w:tabs>
                          <w:spacing w:before="58" w:after="0" w:line="240" w:lineRule="auto"/>
                          <w:ind w:left="463" w:right="327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Indicate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independent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replications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if relevant.</w:t>
                        </w:r>
                      </w:p>
                    </w:tc>
                    <w:tc>
                      <w:tcPr>
                        <w:tcW w:w="1287" w:type="dxa"/>
                        <w:tcBorders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0" w:leftChars="0" w:right="14" w:firstLine="0" w:firstLineChars="0"/>
                          <w:jc w:val="both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8.line214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50" w:hRule="atLeast"/>
                    </w:trPr>
                    <w:tc>
                      <w:tcPr>
                        <w:tcW w:w="15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2"/>
                          <w:ind w:right="424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 xml:space="preserve">Allocating animals to </w:t>
                        </w:r>
                        <w:r>
                          <w:rPr>
                            <w:rFonts w:ascii="Century"/>
                            <w:color w:val="231F20"/>
                            <w:w w:val="95"/>
                            <w:sz w:val="17"/>
                          </w:rPr>
                          <w:t xml:space="preserve">experimental </w:t>
                        </w: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groups</w:t>
                        </w: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4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11</w:t>
                        </w:r>
                      </w:p>
                    </w:tc>
                    <w:tc>
                      <w:tcPr>
                        <w:tcW w:w="6152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7"/>
                          </w:numPr>
                          <w:tabs>
                            <w:tab w:val="left" w:pos="417"/>
                          </w:tabs>
                          <w:spacing w:before="54" w:after="0" w:line="240" w:lineRule="auto"/>
                          <w:ind w:left="463" w:right="347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Give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full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how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were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allocated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groups, including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randomisation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matching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done.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7"/>
                          </w:numPr>
                          <w:tabs>
                            <w:tab w:val="left" w:pos="428"/>
                          </w:tabs>
                          <w:spacing w:before="58" w:after="0" w:line="240" w:lineRule="auto"/>
                          <w:ind w:left="463" w:right="486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Describe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order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which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different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 groups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were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treated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assessed.</w:t>
                        </w:r>
                      </w:p>
                    </w:tc>
                    <w:tc>
                      <w:tcPr>
                        <w:tcW w:w="1287" w:type="dxa"/>
                        <w:tcBorders>
                          <w:right w:val="nil"/>
                        </w:tcBorders>
                      </w:tcPr>
                      <w:p>
                        <w:pPr>
                          <w:pStyle w:val="8"/>
                          <w:spacing w:before="143"/>
                          <w:ind w:left="0" w:leftChars="0" w:right="14" w:firstLine="0" w:firstLineChars="0"/>
                          <w:jc w:val="both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8.line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1" w:hRule="atLeast"/>
                    </w:trPr>
                    <w:tc>
                      <w:tcPr>
                        <w:tcW w:w="154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w w:val="95"/>
                            <w:sz w:val="17"/>
                          </w:rPr>
                          <w:t xml:space="preserve">Experimental </w:t>
                        </w: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outcomes</w:t>
                        </w: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6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6152" w:type="dxa"/>
                        <w:tcBorders>
                          <w:left w:val="nil"/>
                        </w:tcBorders>
                      </w:tcPr>
                      <w:p>
                        <w:pPr>
                          <w:pStyle w:val="8"/>
                          <w:spacing w:before="56"/>
                          <w:ind w:left="249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Clearly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define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primary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secondary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outcomes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assessed (e.g.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cell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death,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molecular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markers,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behavioural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changes).</w:t>
                        </w:r>
                      </w:p>
                    </w:tc>
                    <w:tc>
                      <w:tcPr>
                        <w:tcW w:w="1287" w:type="dxa"/>
                        <w:tcBorders>
                          <w:right w:val="nil"/>
                        </w:tcBorders>
                      </w:tcPr>
                      <w:p>
                        <w:pPr>
                          <w:pStyle w:val="8"/>
                          <w:spacing w:before="153"/>
                          <w:ind w:left="14" w:right="14"/>
                          <w:jc w:val="both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12-13.line338-355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84" w:hRule="atLeast"/>
                    </w:trPr>
                    <w:tc>
                      <w:tcPr>
                        <w:tcW w:w="154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8"/>
                          <w:ind w:right="646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w w:val="95"/>
                            <w:sz w:val="17"/>
                          </w:rPr>
                          <w:t xml:space="preserve">Statistical </w:t>
                        </w: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methods</w:t>
                        </w:r>
                      </w:p>
                    </w:tc>
                    <w:tc>
                      <w:tcPr>
                        <w:tcW w:w="58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6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6152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8"/>
                          </w:numPr>
                          <w:tabs>
                            <w:tab w:val="left" w:pos="417"/>
                          </w:tabs>
                          <w:spacing w:before="56" w:after="0" w:line="240" w:lineRule="auto"/>
                          <w:ind w:left="416" w:right="0" w:hanging="1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Provide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statistical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methods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used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analysis.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8"/>
                          </w:numPr>
                          <w:tabs>
                            <w:tab w:val="left" w:pos="427"/>
                          </w:tabs>
                          <w:spacing w:before="55" w:after="0" w:line="240" w:lineRule="auto"/>
                          <w:ind w:left="463" w:right="238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Specify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unit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dataset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single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animal,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group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 animals, single</w:t>
                        </w:r>
                        <w:r>
                          <w:rPr>
                            <w:color w:val="231F20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neuron).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8"/>
                          </w:numPr>
                          <w:tabs>
                            <w:tab w:val="left" w:pos="421"/>
                          </w:tabs>
                          <w:spacing w:before="58" w:after="0" w:line="240" w:lineRule="auto"/>
                          <w:ind w:left="463" w:right="822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Describe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methods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used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assess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whether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data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met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 assumptions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statistical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approach.</w:t>
                        </w:r>
                      </w:p>
                    </w:tc>
                    <w:tc>
                      <w:tcPr>
                        <w:tcW w:w="1287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13" w:line="249" w:lineRule="auto"/>
                          <w:ind w:left="0" w:leftChars="0" w:right="-19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P12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 w:hRule="atLeast"/>
                    </w:trPr>
                    <w:tc>
                      <w:tcPr>
                        <w:tcW w:w="956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2AC4E"/>
                      </w:tcPr>
                      <w:p>
                        <w:pPr>
                          <w:pStyle w:val="8"/>
                          <w:spacing w:before="71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FFFFFF"/>
                            <w:sz w:val="17"/>
                          </w:rPr>
                          <w:t>RESULTS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0" w:hRule="atLeast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single" w:color="92AC4E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3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Baseline data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single" w:color="92AC4E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14</w:t>
                        </w:r>
                      </w:p>
                    </w:tc>
                    <w:tc>
                      <w:tcPr>
                        <w:tcW w:w="6152" w:type="dxa"/>
                        <w:tcBorders>
                          <w:top w:val="nil"/>
                          <w:left w:val="nil"/>
                          <w:bottom w:val="single" w:color="92AC4E" w:sz="8" w:space="0"/>
                          <w:right w:val="single" w:color="92AC4E" w:sz="8" w:space="0"/>
                        </w:tcBorders>
                      </w:tcPr>
                      <w:p>
                        <w:pPr>
                          <w:pStyle w:val="8"/>
                          <w:ind w:left="249" w:right="97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 each experimental group, report relevant characteristics and health status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weight,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microbiological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status,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drug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test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naïve) prior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treatment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testing.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(This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information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often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tabulated).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nil"/>
                          <w:left w:val="single" w:color="92AC4E" w:sz="8" w:space="0"/>
                          <w:bottom w:val="single" w:color="92AC4E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26" w:line="249" w:lineRule="auto"/>
                          <w:ind w:left="0" w:leftChars="0" w:right="36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P30-37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8" w:hRule="atLeast"/>
                    </w:trPr>
                    <w:tc>
                      <w:tcPr>
                        <w:tcW w:w="1541" w:type="dxa"/>
                        <w:tcBorders>
                          <w:top w:val="single" w:color="92AC4E" w:sz="8" w:space="0"/>
                          <w:left w:val="nil"/>
                          <w:bottom w:val="single" w:color="92AC4E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2"/>
                          <w:ind w:right="724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w w:val="95"/>
                            <w:sz w:val="17"/>
                          </w:rPr>
                          <w:t>Numbers analysed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92AC4E" w:sz="8" w:space="0"/>
                          <w:left w:val="nil"/>
                          <w:bottom w:val="single" w:color="92AC4E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4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6152" w:type="dxa"/>
                        <w:tcBorders>
                          <w:top w:val="single" w:color="92AC4E" w:sz="8" w:space="0"/>
                          <w:left w:val="nil"/>
                          <w:bottom w:val="single" w:color="92AC4E" w:sz="8" w:space="0"/>
                          <w:right w:val="single" w:color="92AC4E" w:sz="8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9"/>
                          </w:numPr>
                          <w:tabs>
                            <w:tab w:val="left" w:pos="464"/>
                          </w:tabs>
                          <w:spacing w:before="54" w:after="0" w:line="240" w:lineRule="auto"/>
                          <w:ind w:left="463" w:right="333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Report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number</w:t>
                        </w:r>
                        <w:r>
                          <w:rPr>
                            <w:color w:val="231F20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group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included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analysis. Report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absolute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numbers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(e.g.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10/20,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not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50%</w:t>
                        </w:r>
                        <w:r>
                          <w:rPr>
                            <w:color w:val="231F20"/>
                            <w:w w:val="105"/>
                            <w:sz w:val="17"/>
                            <w:vertAlign w:val="superscript"/>
                          </w:rPr>
                          <w:t>2</w:t>
                        </w:r>
                        <w:r>
                          <w:rPr>
                            <w:color w:val="231F20"/>
                            <w:w w:val="105"/>
                            <w:sz w:val="17"/>
                            <w:vertAlign w:val="baseline"/>
                          </w:rPr>
                          <w:t>).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9"/>
                          </w:numPr>
                          <w:tabs>
                            <w:tab w:val="left" w:pos="427"/>
                          </w:tabs>
                          <w:spacing w:before="58" w:after="0" w:line="240" w:lineRule="auto"/>
                          <w:ind w:left="426" w:right="0" w:hanging="17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If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data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were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not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included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analysis,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explain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why.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color="92AC4E" w:sz="8" w:space="0"/>
                          <w:left w:val="single" w:color="92AC4E" w:sz="8" w:space="0"/>
                          <w:bottom w:val="single" w:color="92AC4E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75" w:line="249" w:lineRule="auto"/>
                          <w:ind w:left="0" w:leftChars="0" w:right="49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P30-37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91" w:hRule="atLeast"/>
                    </w:trPr>
                    <w:tc>
                      <w:tcPr>
                        <w:tcW w:w="1541" w:type="dxa"/>
                        <w:tcBorders>
                          <w:top w:val="single" w:color="92AC4E" w:sz="8" w:space="0"/>
                          <w:left w:val="nil"/>
                          <w:bottom w:val="single" w:color="92AC4E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2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Outcomes and estimation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92AC4E" w:sz="8" w:space="0"/>
                          <w:left w:val="nil"/>
                          <w:bottom w:val="single" w:color="92AC4E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4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6152" w:type="dxa"/>
                        <w:tcBorders>
                          <w:top w:val="single" w:color="92AC4E" w:sz="8" w:space="0"/>
                          <w:left w:val="nil"/>
                          <w:bottom w:val="single" w:color="92AC4E" w:sz="8" w:space="0"/>
                          <w:right w:val="single" w:color="92AC4E" w:sz="8" w:space="0"/>
                        </w:tcBorders>
                      </w:tcPr>
                      <w:p>
                        <w:pPr>
                          <w:pStyle w:val="8"/>
                          <w:spacing w:before="54"/>
                          <w:ind w:left="249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Report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results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analysis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carried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out,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with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measure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precision (e.g.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standard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error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confidence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interval).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color="92AC4E" w:sz="8" w:space="0"/>
                          <w:left w:val="single" w:color="92AC4E" w:sz="8" w:space="0"/>
                          <w:bottom w:val="single" w:color="92AC4E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23" w:line="240" w:lineRule="atLeast"/>
                          <w:ind w:left="0" w:leftChars="0" w:right="-48" w:firstLine="0" w:firstLineChars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30-37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1541" w:type="dxa"/>
                        <w:tcBorders>
                          <w:top w:val="single" w:color="92AC4E" w:sz="8" w:space="0"/>
                          <w:left w:val="nil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2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Adverse events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92AC4E" w:sz="8" w:space="0"/>
                          <w:left w:val="nil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4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17</w:t>
                        </w:r>
                      </w:p>
                    </w:tc>
                    <w:tc>
                      <w:tcPr>
                        <w:tcW w:w="6152" w:type="dxa"/>
                        <w:tcBorders>
                          <w:top w:val="single" w:color="92AC4E" w:sz="8" w:space="0"/>
                          <w:left w:val="nil"/>
                          <w:bottom w:val="single" w:color="652D5C" w:sz="8" w:space="0"/>
                          <w:right w:val="single" w:color="92AC4E" w:sz="8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0"/>
                          </w:numPr>
                          <w:tabs>
                            <w:tab w:val="left" w:pos="417"/>
                          </w:tabs>
                          <w:spacing w:before="54" w:after="0" w:line="240" w:lineRule="auto"/>
                          <w:ind w:left="416" w:right="0" w:hanging="16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Give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all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important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adverse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events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each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group.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0"/>
                          </w:numPr>
                          <w:tabs>
                            <w:tab w:val="left" w:pos="427"/>
                          </w:tabs>
                          <w:spacing w:before="57" w:after="0" w:line="240" w:lineRule="auto"/>
                          <w:ind w:left="463" w:right="626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Describe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modifications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protocols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made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 reduce adverse</w:t>
                        </w:r>
                        <w:r>
                          <w:rPr>
                            <w:color w:val="231F20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events.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color="92AC4E" w:sz="8" w:space="0"/>
                          <w:left w:val="single" w:color="92AC4E" w:sz="8" w:space="0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ind w:left="0" w:leftChars="0" w:right="14" w:firstLine="0" w:firstLineChars="0"/>
                          <w:jc w:val="both"/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</w:trPr>
                    <w:tc>
                      <w:tcPr>
                        <w:tcW w:w="9563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2D5C"/>
                      </w:tcPr>
                      <w:p>
                        <w:pPr>
                          <w:pStyle w:val="8"/>
                          <w:spacing w:before="53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FFFFFF"/>
                            <w:sz w:val="17"/>
                          </w:rPr>
                          <w:t>DISCUSSION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31" w:hRule="atLeast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3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w w:val="95"/>
                            <w:sz w:val="17"/>
                          </w:rPr>
                          <w:t xml:space="preserve">Interpretation/ </w:t>
                        </w: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scientific implications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8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18</w:t>
                        </w:r>
                      </w:p>
                    </w:tc>
                    <w:tc>
                      <w:tcPr>
                        <w:tcW w:w="6152" w:type="dxa"/>
                        <w:tcBorders>
                          <w:top w:val="nil"/>
                          <w:left w:val="nil"/>
                          <w:bottom w:val="nil"/>
                          <w:right w:val="single" w:color="652D5C" w:sz="8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1"/>
                          </w:numPr>
                          <w:tabs>
                            <w:tab w:val="left" w:pos="417"/>
                          </w:tabs>
                          <w:spacing w:before="55" w:after="0" w:line="240" w:lineRule="auto"/>
                          <w:ind w:left="463" w:right="302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Interpret the results, taking into account the study objectives and hypotheses,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current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theory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relevant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studies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literature.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1"/>
                          </w:numPr>
                          <w:tabs>
                            <w:tab w:val="left" w:pos="428"/>
                          </w:tabs>
                          <w:spacing w:before="58" w:after="0" w:line="240" w:lineRule="auto"/>
                          <w:ind w:left="463" w:right="103" w:hanging="21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Comment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on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study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limitations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including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potential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sources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bias, any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limitations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model,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imprecision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associated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with the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results</w:t>
                        </w:r>
                        <w:r>
                          <w:rPr>
                            <w:color w:val="231F20"/>
                            <w:w w:val="105"/>
                            <w:sz w:val="17"/>
                            <w:vertAlign w:val="superscript"/>
                          </w:rPr>
                          <w:t>2</w:t>
                        </w:r>
                        <w:r>
                          <w:rPr>
                            <w:color w:val="231F20"/>
                            <w:w w:val="105"/>
                            <w:sz w:val="17"/>
                            <w:vertAlign w:val="baseline"/>
                          </w:rPr>
                          <w:t>.</w:t>
                        </w:r>
                      </w:p>
                    </w:tc>
                    <w:tc>
                      <w:tcPr>
                        <w:tcW w:w="1287" w:type="dxa"/>
                        <w:vMerge w:val="restart"/>
                        <w:tcBorders>
                          <w:top w:val="nil"/>
                          <w:left w:val="single" w:color="652D5C" w:sz="8" w:space="0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6"/>
                          <w:ind w:left="0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23-24,line643-648</w:t>
                        </w: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8" w:hRule="atLeast"/>
                    </w:trPr>
                    <w:tc>
                      <w:tcPr>
                        <w:tcW w:w="1541" w:type="dxa"/>
                        <w:tcBorders>
                          <w:top w:val="nil"/>
                          <w:left w:val="nil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83" w:type="dxa"/>
                        <w:tcBorders>
                          <w:top w:val="nil"/>
                          <w:left w:val="nil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52" w:type="dxa"/>
                        <w:tcBorders>
                          <w:top w:val="nil"/>
                          <w:left w:val="nil"/>
                          <w:bottom w:val="single" w:color="652D5C" w:sz="8" w:space="0"/>
                          <w:right w:val="single" w:color="652D5C" w:sz="8" w:space="0"/>
                        </w:tcBorders>
                      </w:tcPr>
                      <w:p>
                        <w:pPr>
                          <w:pStyle w:val="8"/>
                          <w:spacing w:before="14"/>
                          <w:ind w:left="463" w:right="163" w:hanging="21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c.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Describe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implications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your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experimental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methods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findings</w:t>
                        </w:r>
                        <w:r>
                          <w:rPr>
                            <w:color w:val="231F20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for the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replacement,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refinement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reduction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(the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3Rs)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use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animals in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research.</w:t>
                        </w:r>
                      </w:p>
                    </w:tc>
                    <w:tc>
                      <w:tcPr>
                        <w:tcW w:w="1287" w:type="dxa"/>
                        <w:vMerge w:val="continue"/>
                        <w:tcBorders>
                          <w:top w:val="nil"/>
                          <w:left w:val="single" w:color="652D5C" w:sz="8" w:space="0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541" w:type="dxa"/>
                        <w:tcBorders>
                          <w:top w:val="single" w:color="652D5C" w:sz="8" w:space="0"/>
                          <w:left w:val="nil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2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w w:val="95"/>
                            <w:sz w:val="17"/>
                          </w:rPr>
                          <w:t xml:space="preserve">Generalisability/ </w:t>
                        </w: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translation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652D5C" w:sz="8" w:space="0"/>
                          <w:left w:val="nil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4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6152" w:type="dxa"/>
                        <w:tcBorders>
                          <w:top w:val="single" w:color="652D5C" w:sz="8" w:space="0"/>
                          <w:left w:val="nil"/>
                          <w:bottom w:val="single" w:color="652D5C" w:sz="8" w:space="0"/>
                          <w:right w:val="single" w:color="652D5C" w:sz="8" w:space="0"/>
                        </w:tcBorders>
                      </w:tcPr>
                      <w:p>
                        <w:pPr>
                          <w:pStyle w:val="8"/>
                          <w:spacing w:before="54"/>
                          <w:ind w:left="249" w:right="368" w:hanging="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Comment on whether, and how, the findings of this study are likely to translate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other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species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or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systems,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including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any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relevance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color w:val="231F20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human biology.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color="652D5C" w:sz="8" w:space="0"/>
                          <w:left w:val="single" w:color="652D5C" w:sz="8" w:space="0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96" w:line="240" w:lineRule="atLeast"/>
                          <w:ind w:right="14"/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4A8784" w:sz="8" w:space="0"/>
                        <w:left w:val="single" w:color="4A8784" w:sz="8" w:space="0"/>
                        <w:bottom w:val="single" w:color="4A8784" w:sz="8" w:space="0"/>
                        <w:right w:val="single" w:color="4A8784" w:sz="8" w:space="0"/>
                        <w:insideH w:val="single" w:color="4A8784" w:sz="8" w:space="0"/>
                        <w:insideV w:val="single" w:color="4A8784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7" w:hRule="atLeast"/>
                    </w:trPr>
                    <w:tc>
                      <w:tcPr>
                        <w:tcW w:w="1541" w:type="dxa"/>
                        <w:tcBorders>
                          <w:top w:val="single" w:color="652D5C" w:sz="8" w:space="0"/>
                          <w:left w:val="nil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2"/>
                          <w:rPr>
                            <w:rFonts w:ascii="Century"/>
                            <w:sz w:val="17"/>
                          </w:rPr>
                        </w:pPr>
                        <w:r>
                          <w:rPr>
                            <w:rFonts w:ascii="Century"/>
                            <w:color w:val="231F20"/>
                            <w:sz w:val="17"/>
                          </w:rPr>
                          <w:t>Funding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652D5C" w:sz="8" w:space="0"/>
                          <w:left w:val="nil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54"/>
                          <w:ind w:left="16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6152" w:type="dxa"/>
                        <w:tcBorders>
                          <w:top w:val="single" w:color="652D5C" w:sz="8" w:space="0"/>
                          <w:left w:val="nil"/>
                          <w:bottom w:val="single" w:color="652D5C" w:sz="8" w:space="0"/>
                          <w:right w:val="single" w:color="652D5C" w:sz="8" w:space="0"/>
                        </w:tcBorders>
                      </w:tcPr>
                      <w:p>
                        <w:pPr>
                          <w:pStyle w:val="8"/>
                          <w:spacing w:before="54"/>
                          <w:ind w:left="217" w:right="803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List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all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funding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sources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(including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grant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number)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role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color w:val="231F20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the funder(s) in the</w:t>
                        </w:r>
                        <w:r>
                          <w:rPr>
                            <w:color w:val="231F20"/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study.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color="652D5C" w:sz="8" w:space="0"/>
                          <w:left w:val="single" w:color="652D5C" w:sz="8" w:space="0"/>
                          <w:bottom w:val="single" w:color="652D5C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113"/>
                          <w:ind w:right="14"/>
                          <w:jc w:val="both"/>
                          <w:rPr>
                            <w:rFonts w:hint="default" w:eastAsia="宋体"/>
                            <w:sz w:val="20"/>
                            <w:lang w:val="en-US" w:eastAsia="zh-CN"/>
                          </w:rPr>
                        </w:pPr>
                        <w:r>
                          <w:rPr>
                            <w:rFonts w:hint="eastAsia" w:eastAsia="宋体"/>
                            <w:sz w:val="20"/>
                            <w:lang w:val="en-US" w:eastAsia="zh-CN"/>
                          </w:rPr>
                          <w:t>Section1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9"/>
        <w:rPr>
          <w:sz w:val="23"/>
        </w:rPr>
      </w:pPr>
    </w:p>
    <w:p>
      <w:pPr>
        <w:spacing w:before="0"/>
        <w:ind w:left="10650" w:right="0" w:firstLine="0"/>
        <w:jc w:val="left"/>
        <w:rPr>
          <w:rFonts w:hint="eastAsia" w:eastAsia="宋体"/>
          <w:sz w:val="20"/>
          <w:lang w:val="en-US" w:eastAsia="zh-CN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7"/>
        <w:rPr>
          <w:sz w:val="17"/>
        </w:rPr>
      </w:pPr>
    </w:p>
    <w:p>
      <w:pPr>
        <w:spacing w:before="0"/>
        <w:ind w:left="10625" w:right="0" w:firstLine="0"/>
        <w:jc w:val="left"/>
        <w:rPr>
          <w:rFonts w:hint="eastAsia" w:eastAsia="宋体"/>
          <w:sz w:val="20"/>
          <w:lang w:val="en-US" w:eastAsia="zh-CN"/>
        </w:rPr>
      </w:pPr>
    </w:p>
    <w:p>
      <w:pPr>
        <w:pStyle w:val="3"/>
        <w:rPr>
          <w:sz w:val="22"/>
        </w:rPr>
      </w:pPr>
    </w:p>
    <w:p>
      <w:pPr>
        <w:pStyle w:val="3"/>
        <w:spacing w:before="3"/>
        <w:rPr>
          <w:sz w:val="21"/>
        </w:rPr>
      </w:pPr>
    </w:p>
    <w:p>
      <w:pPr>
        <w:spacing w:before="0"/>
        <w:ind w:right="0"/>
        <w:jc w:val="left"/>
        <w:rPr>
          <w:rFonts w:hint="eastAsia" w:eastAsia="宋体"/>
          <w:sz w:val="20"/>
          <w:lang w:val="en-US" w:eastAsia="zh-CN"/>
        </w:rPr>
      </w:pPr>
    </w:p>
    <w:p>
      <w:pPr>
        <w:pStyle w:val="3"/>
        <w:spacing w:before="7"/>
        <w:rPr>
          <w:sz w:val="23"/>
        </w:rPr>
      </w:pPr>
    </w:p>
    <w:p>
      <w:pPr>
        <w:spacing w:before="0"/>
        <w:ind w:right="0"/>
        <w:jc w:val="left"/>
        <w:rPr>
          <w:sz w:val="20"/>
        </w:rPr>
      </w:pPr>
    </w:p>
    <w:p>
      <w:pPr>
        <w:pStyle w:val="3"/>
        <w:rPr>
          <w:sz w:val="22"/>
        </w:rPr>
      </w:pPr>
    </w:p>
    <w:p>
      <w:pPr>
        <w:pStyle w:val="3"/>
        <w:spacing w:before="7"/>
        <w:rPr>
          <w:sz w:val="20"/>
        </w:rPr>
      </w:pPr>
    </w:p>
    <w:p>
      <w:pPr>
        <w:spacing w:before="0"/>
        <w:ind w:left="10628" w:right="0" w:firstLine="0"/>
        <w:jc w:val="left"/>
        <w:rPr>
          <w:sz w:val="20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3"/>
        <w:rPr>
          <w:sz w:val="31"/>
        </w:rPr>
      </w:pPr>
    </w:p>
    <w:p>
      <w:pPr>
        <w:spacing w:before="0"/>
        <w:ind w:left="10628" w:right="0" w:firstLine="0"/>
        <w:jc w:val="left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8"/>
        </w:rPr>
      </w:pPr>
    </w:p>
    <w:p>
      <w:pPr>
        <w:spacing w:before="94"/>
        <w:ind w:left="0" w:right="591" w:firstLine="0"/>
        <w:jc w:val="right"/>
        <w:rPr>
          <w:sz w:val="20"/>
        </w:rPr>
      </w:pPr>
    </w:p>
    <w:p>
      <w:pPr>
        <w:spacing w:before="164"/>
        <w:ind w:left="10559" w:right="8" w:firstLine="0"/>
        <w:jc w:val="center"/>
        <w:rPr>
          <w:sz w:val="20"/>
        </w:rPr>
      </w:pPr>
    </w:p>
    <w:p>
      <w:pPr>
        <w:spacing w:before="10"/>
        <w:ind w:left="10559" w:right="97" w:firstLine="0"/>
        <w:jc w:val="center"/>
        <w:rPr>
          <w:rFonts w:hint="eastAsia" w:eastAsia="宋体"/>
          <w:sz w:val="20"/>
          <w:lang w:eastAsia="zh-CN"/>
        </w:rPr>
      </w:pPr>
      <w:r>
        <w:rPr>
          <w:sz w:val="20"/>
        </w:rPr>
        <w:t xml:space="preserve"> </w:t>
      </w:r>
    </w:p>
    <w:p>
      <w:pPr>
        <w:pStyle w:val="3"/>
        <w:spacing w:before="10"/>
      </w:pPr>
    </w:p>
    <w:p>
      <w:pPr>
        <w:spacing w:before="93"/>
        <w:ind w:left="10613" w:right="0" w:firstLine="0"/>
        <w:jc w:val="left"/>
        <w:rPr>
          <w:rFonts w:hint="eastAsia" w:eastAsia="宋体"/>
          <w:sz w:val="20"/>
          <w:lang w:val="en-US" w:eastAsia="zh-CN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6"/>
        <w:rPr>
          <w:sz w:val="26"/>
        </w:rPr>
      </w:pPr>
    </w:p>
    <w:p>
      <w:pPr>
        <w:spacing w:before="0" w:line="432" w:lineRule="auto"/>
        <w:ind w:left="10625" w:right="563" w:hanging="10"/>
        <w:jc w:val="left"/>
        <w:rPr>
          <w:sz w:val="20"/>
        </w:rPr>
      </w:pPr>
      <w:r>
        <w:rPr>
          <w:sz w:val="20"/>
        </w:rPr>
        <w:t xml:space="preserve">t </w:t>
      </w:r>
    </w:p>
    <w:p>
      <w:pPr>
        <w:pStyle w:val="3"/>
        <w:rPr>
          <w:sz w:val="22"/>
        </w:rPr>
      </w:pPr>
      <w:bookmarkStart w:id="1" w:name="_GoBack"/>
      <w:bookmarkEnd w:id="1"/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5"/>
        <w:rPr>
          <w:sz w:val="23"/>
        </w:rPr>
      </w:pPr>
    </w:p>
    <w:p>
      <w:pPr>
        <w:spacing w:before="0" w:line="655" w:lineRule="auto"/>
        <w:ind w:left="10613" w:right="464" w:hanging="18"/>
        <w:jc w:val="left"/>
        <w:rPr>
          <w:sz w:val="2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487045</wp:posOffset>
            </wp:positionH>
            <wp:positionV relativeFrom="paragraph">
              <wp:posOffset>764540</wp:posOffset>
            </wp:positionV>
            <wp:extent cx="642620" cy="6426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46" cy="64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655" w:lineRule="auto"/>
        <w:ind w:left="10613" w:right="464" w:hanging="18"/>
        <w:jc w:val="left"/>
        <w:rPr>
          <w:sz w:val="20"/>
        </w:rPr>
      </w:pPr>
    </w:p>
    <w:p>
      <w:pPr>
        <w:pStyle w:val="3"/>
        <w:spacing w:before="40"/>
        <w:ind w:left="1406"/>
      </w:pPr>
      <w:r>
        <w:rPr>
          <w:color w:val="231F20"/>
        </w:rPr>
        <w:t>References:</w:t>
      </w:r>
    </w:p>
    <w:p>
      <w:pPr>
        <w:pStyle w:val="7"/>
        <w:numPr>
          <w:ilvl w:val="0"/>
          <w:numId w:val="12"/>
        </w:numPr>
        <w:tabs>
          <w:tab w:val="left" w:pos="1576"/>
        </w:tabs>
        <w:spacing w:before="1" w:after="0" w:line="240" w:lineRule="auto"/>
        <w:ind w:left="1621" w:right="774" w:hanging="215"/>
        <w:jc w:val="left"/>
        <w:rPr>
          <w:sz w:val="15"/>
        </w:rPr>
      </w:pPr>
      <w:r>
        <w:rPr>
          <w:color w:val="231F20"/>
          <w:sz w:val="15"/>
        </w:rPr>
        <w:t xml:space="preserve">Kilkenny C, Browne WJ, Cuthill IC, Emerson M, Altman DG (2010) Improving Bioscience Research Reporting: The ARRIVE Guidelines for Reporting Animal Research. </w:t>
      </w:r>
      <w:r>
        <w:rPr>
          <w:i/>
          <w:color w:val="231F20"/>
          <w:sz w:val="15"/>
        </w:rPr>
        <w:t xml:space="preserve">PLoS Biol </w:t>
      </w:r>
      <w:r>
        <w:rPr>
          <w:color w:val="231F20"/>
          <w:sz w:val="15"/>
        </w:rPr>
        <w:t>8(6): e1000412. doi:10.1371/journal.pbio.1000412</w:t>
      </w:r>
    </w:p>
    <w:p>
      <w:pPr>
        <w:pStyle w:val="7"/>
        <w:numPr>
          <w:ilvl w:val="0"/>
          <w:numId w:val="12"/>
        </w:numPr>
        <w:tabs>
          <w:tab w:val="left" w:pos="1576"/>
        </w:tabs>
        <w:spacing w:before="1" w:after="0" w:line="240" w:lineRule="auto"/>
        <w:ind w:left="1621" w:right="929" w:hanging="215"/>
        <w:jc w:val="left"/>
        <w:rPr>
          <w:sz w:val="15"/>
        </w:rPr>
      </w:pPr>
      <w:r>
        <w:rPr>
          <w:color w:val="231F20"/>
          <w:sz w:val="15"/>
        </w:rPr>
        <w:t xml:space="preserve">Schulz KF, Altman DG, Moher D, the CONSORT Group (2010) CONSORT 2010 Statement: updated guidelines for reporting parallel group randomised trials. </w:t>
      </w:r>
      <w:r>
        <w:rPr>
          <w:i/>
          <w:color w:val="231F20"/>
          <w:sz w:val="15"/>
        </w:rPr>
        <w:t xml:space="preserve">BMJ </w:t>
      </w:r>
      <w:r>
        <w:rPr>
          <w:color w:val="231F20"/>
          <w:sz w:val="15"/>
        </w:rPr>
        <w:t>340:c332.</w:t>
      </w:r>
    </w:p>
    <w:sectPr>
      <w:pgSz w:w="12240" w:h="15840"/>
      <w:pgMar w:top="1300" w:right="260" w:bottom="280" w:left="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lowerLetter"/>
      <w:lvlText w:val="%1."/>
      <w:lvlJc w:val="left"/>
      <w:pPr>
        <w:ind w:left="463" w:hanging="215"/>
        <w:jc w:val="left"/>
      </w:pPr>
      <w:rPr>
        <w:rFonts w:hint="default" w:ascii="Arial" w:hAnsi="Arial" w:eastAsia="Arial" w:cs="Arial"/>
        <w:color w:val="231F20"/>
        <w:spacing w:val="-1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28" w:hanging="215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596" w:hanging="21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164" w:hanging="21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732" w:hanging="21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301" w:hanging="21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869" w:hanging="21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437" w:hanging="21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005" w:hanging="215"/>
      </w:pPr>
      <w:rPr>
        <w:rFonts w:hint="default"/>
        <w:lang w:val="en-US" w:eastAsia="en-US" w:bidi="en-U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."/>
      <w:lvlJc w:val="left"/>
      <w:pPr>
        <w:ind w:left="330" w:hanging="168"/>
        <w:jc w:val="left"/>
      </w:pPr>
      <w:rPr>
        <w:rFonts w:hint="default" w:ascii="Arial" w:hAnsi="Arial" w:eastAsia="Arial" w:cs="Arial"/>
        <w:color w:val="231F20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07" w:hanging="16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474" w:hanging="16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041" w:hanging="16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608" w:hanging="16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175" w:hanging="16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742" w:hanging="16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309" w:hanging="16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876" w:hanging="168"/>
      </w:pPr>
      <w:rPr>
        <w:rFonts w:hint="default"/>
        <w:lang w:val="en-US" w:eastAsia="en-US" w:bidi="en-US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lowerLetter"/>
      <w:lvlText w:val="%1."/>
      <w:lvlJc w:val="left"/>
      <w:pPr>
        <w:ind w:left="330" w:hanging="168"/>
        <w:jc w:val="left"/>
      </w:pPr>
      <w:rPr>
        <w:rFonts w:hint="default" w:ascii="Arial" w:hAnsi="Arial" w:eastAsia="Arial" w:cs="Arial"/>
        <w:color w:val="231F20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07" w:hanging="16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474" w:hanging="16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041" w:hanging="16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608" w:hanging="16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175" w:hanging="16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742" w:hanging="16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309" w:hanging="16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876" w:hanging="168"/>
      </w:pPr>
      <w:rPr>
        <w:rFonts w:hint="default"/>
        <w:lang w:val="en-US" w:eastAsia="en-US" w:bidi="en-US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621" w:hanging="170"/>
        <w:jc w:val="left"/>
      </w:pPr>
      <w:rPr>
        <w:rFonts w:hint="default" w:ascii="Arial" w:hAnsi="Arial" w:eastAsia="Arial" w:cs="Arial"/>
        <w:color w:val="231F20"/>
        <w:spacing w:val="-1"/>
        <w:w w:val="100"/>
        <w:sz w:val="15"/>
        <w:szCs w:val="15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590" w:hanging="17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560" w:hanging="17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530" w:hanging="17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500" w:hanging="17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470" w:hanging="17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440" w:hanging="17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410" w:hanging="17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380" w:hanging="170"/>
      </w:pPr>
      <w:rPr>
        <w:rFonts w:hint="default"/>
        <w:lang w:val="en-US" w:eastAsia="en-US" w:bidi="en-US"/>
      </w:rPr>
    </w:lvl>
  </w:abstractNum>
  <w:abstractNum w:abstractNumId="4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330" w:hanging="167"/>
        <w:jc w:val="left"/>
      </w:pPr>
      <w:rPr>
        <w:rFonts w:hint="default" w:ascii="Arial" w:hAnsi="Arial" w:eastAsia="Arial" w:cs="Arial"/>
        <w:color w:val="231F20"/>
        <w:spacing w:val="-1"/>
        <w:w w:val="80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07" w:hanging="16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474" w:hanging="16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041" w:hanging="16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608" w:hanging="16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175" w:hanging="16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742" w:hanging="16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309" w:hanging="16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876" w:hanging="167"/>
      </w:pPr>
      <w:rPr>
        <w:rFonts w:hint="default"/>
        <w:lang w:val="en-US" w:eastAsia="en-US" w:bidi="en-US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lowerLetter"/>
      <w:lvlText w:val="%1."/>
      <w:lvlJc w:val="left"/>
      <w:pPr>
        <w:ind w:left="416" w:hanging="168"/>
        <w:jc w:val="left"/>
      </w:pPr>
      <w:rPr>
        <w:rFonts w:hint="default" w:ascii="Arial" w:hAnsi="Arial" w:eastAsia="Arial" w:cs="Arial"/>
        <w:color w:val="231F20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92" w:hanging="16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564" w:hanging="16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136" w:hanging="16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708" w:hanging="16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281" w:hanging="16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853" w:hanging="16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425" w:hanging="16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997" w:hanging="168"/>
      </w:pPr>
      <w:rPr>
        <w:rFonts w:hint="default"/>
        <w:lang w:val="en-US" w:eastAsia="en-US" w:bidi="en-US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lowerLetter"/>
      <w:lvlText w:val="%1."/>
      <w:lvlJc w:val="left"/>
      <w:pPr>
        <w:ind w:left="463" w:hanging="168"/>
        <w:jc w:val="left"/>
      </w:pPr>
      <w:rPr>
        <w:rFonts w:hint="default" w:ascii="Arial" w:hAnsi="Arial" w:eastAsia="Arial" w:cs="Arial"/>
        <w:color w:val="231F20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28" w:hanging="16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596" w:hanging="16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164" w:hanging="16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732" w:hanging="16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301" w:hanging="16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869" w:hanging="16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437" w:hanging="16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005" w:hanging="168"/>
      </w:pPr>
      <w:rPr>
        <w:rFonts w:hint="default"/>
        <w:lang w:val="en-US" w:eastAsia="en-US" w:bidi="en-US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lowerLetter"/>
      <w:lvlText w:val="%1."/>
      <w:lvlJc w:val="left"/>
      <w:pPr>
        <w:ind w:left="463" w:hanging="168"/>
        <w:jc w:val="left"/>
      </w:pPr>
      <w:rPr>
        <w:rFonts w:hint="default" w:ascii="Arial" w:hAnsi="Arial" w:eastAsia="Arial" w:cs="Arial"/>
        <w:color w:val="231F20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28" w:hanging="16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596" w:hanging="16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164" w:hanging="16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732" w:hanging="16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301" w:hanging="16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869" w:hanging="16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437" w:hanging="16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005" w:hanging="168"/>
      </w:pPr>
      <w:rPr>
        <w:rFonts w:hint="default"/>
        <w:lang w:val="en-US" w:eastAsia="en-US" w:bidi="en-US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lowerLetter"/>
      <w:lvlText w:val="%1."/>
      <w:lvlJc w:val="left"/>
      <w:pPr>
        <w:ind w:left="416" w:hanging="168"/>
        <w:jc w:val="left"/>
      </w:pPr>
      <w:rPr>
        <w:rFonts w:hint="default" w:ascii="Arial" w:hAnsi="Arial" w:eastAsia="Arial" w:cs="Arial"/>
        <w:color w:val="231F20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92" w:hanging="16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564" w:hanging="16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136" w:hanging="16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708" w:hanging="16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281" w:hanging="16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853" w:hanging="16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425" w:hanging="16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997" w:hanging="168"/>
      </w:pPr>
      <w:rPr>
        <w:rFonts w:hint="default"/>
        <w:lang w:val="en-US" w:eastAsia="en-US" w:bidi="en-US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lowerLetter"/>
      <w:lvlText w:val="%1."/>
      <w:lvlJc w:val="left"/>
      <w:pPr>
        <w:ind w:left="284" w:hanging="168"/>
        <w:jc w:val="left"/>
      </w:pPr>
      <w:rPr>
        <w:rFonts w:hint="default" w:ascii="Arial" w:hAnsi="Arial" w:eastAsia="Arial" w:cs="Arial"/>
        <w:color w:val="231F20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853" w:hanging="16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426" w:hanging="16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999" w:hanging="16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572" w:hanging="16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145" w:hanging="16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718" w:hanging="16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291" w:hanging="16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864" w:hanging="168"/>
      </w:pPr>
      <w:rPr>
        <w:rFonts w:hint="default"/>
        <w:lang w:val="en-US" w:eastAsia="en-US" w:bidi="en-US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lowerLetter"/>
      <w:lvlText w:val="%1."/>
      <w:lvlJc w:val="left"/>
      <w:pPr>
        <w:ind w:left="463" w:hanging="168"/>
        <w:jc w:val="left"/>
      </w:pPr>
      <w:rPr>
        <w:rFonts w:hint="default" w:ascii="Arial" w:hAnsi="Arial" w:eastAsia="Arial" w:cs="Arial"/>
        <w:color w:val="231F20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28" w:hanging="16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596" w:hanging="16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164" w:hanging="16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732" w:hanging="16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301" w:hanging="16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869" w:hanging="16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437" w:hanging="16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005" w:hanging="168"/>
      </w:pPr>
      <w:rPr>
        <w:rFonts w:hint="default"/>
        <w:lang w:val="en-US" w:eastAsia="en-US" w:bidi="en-US"/>
      </w:rPr>
    </w:lvl>
  </w:abstractNum>
  <w:abstractNum w:abstractNumId="11">
    <w:nsid w:val="72183CF9"/>
    <w:multiLevelType w:val="multilevel"/>
    <w:tmpl w:val="72183CF9"/>
    <w:lvl w:ilvl="0" w:tentative="0">
      <w:start w:val="1"/>
      <w:numFmt w:val="lowerLetter"/>
      <w:lvlText w:val="%1."/>
      <w:lvlJc w:val="left"/>
      <w:pPr>
        <w:ind w:left="463" w:hanging="168"/>
        <w:jc w:val="left"/>
      </w:pPr>
      <w:rPr>
        <w:rFonts w:hint="default" w:ascii="Arial" w:hAnsi="Arial" w:eastAsia="Arial" w:cs="Arial"/>
        <w:color w:val="231F20"/>
        <w:w w:val="91"/>
        <w:sz w:val="17"/>
        <w:szCs w:val="17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028" w:hanging="168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596" w:hanging="168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164" w:hanging="168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732" w:hanging="168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301" w:hanging="168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869" w:hanging="168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437" w:hanging="168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005" w:hanging="168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A336B76"/>
    <w:rsid w:val="5C9034D8"/>
    <w:rsid w:val="5E7A7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Arial" w:hAnsi="Arial" w:eastAsia="Arial" w:cs="Arial"/>
      <w:sz w:val="20"/>
      <w:szCs w:val="20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5"/>
      <w:szCs w:val="15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1621" w:right="774" w:hanging="215"/>
    </w:pPr>
    <w:rPr>
      <w:rFonts w:ascii="Arial" w:hAnsi="Arial" w:eastAsia="Arial" w:cs="Arial"/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55"/>
      <w:ind w:left="10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870</Characters>
  <TotalTime>14</TotalTime>
  <ScaleCrop>false</ScaleCrop>
  <LinksUpToDate>false</LinksUpToDate>
  <CharactersWithSpaces>1001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2021-04-29T14:05:00Z</dcterms:created>
  <dc:creator>Emma Stokes</dc:creator>
  <cp:lastModifiedBy>周明钰</cp:lastModifiedBy>
  <dcterms:modified xsi:type="dcterms:W3CDTF">2021-07-19T02:51:53Z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F9D1E54C4787415A8B76E6804CE5EE32</vt:lpwstr>
  </property>
</Properties>
</file>