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EFE0E"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7253B1A"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67498</w:t>
      </w:r>
    </w:p>
    <w:p w14:paraId="3A590A05"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4E236CA" w14:textId="77777777" w:rsidR="002E1E03" w:rsidRDefault="002E1E03">
      <w:pPr>
        <w:spacing w:line="360" w:lineRule="auto"/>
        <w:jc w:val="both"/>
        <w:rPr>
          <w:rFonts w:ascii="Book Antiqua" w:hAnsi="Book Antiqua"/>
        </w:rPr>
      </w:pPr>
    </w:p>
    <w:p w14:paraId="755C961B" w14:textId="63919B55" w:rsidR="002E1E03" w:rsidRDefault="00425C57">
      <w:pPr>
        <w:spacing w:line="360" w:lineRule="auto"/>
        <w:jc w:val="both"/>
        <w:rPr>
          <w:rFonts w:ascii="Book Antiqua" w:hAnsi="Book Antiqua"/>
        </w:rPr>
      </w:pPr>
      <w:r w:rsidRPr="00425C57">
        <w:rPr>
          <w:rFonts w:ascii="Book Antiqua" w:eastAsia="Book Antiqua" w:hAnsi="Book Antiqua" w:cs="Book Antiqua"/>
          <w:b/>
          <w:color w:val="000000"/>
        </w:rPr>
        <w:t xml:space="preserve">Diagnosis and treatment of </w:t>
      </w:r>
      <w:r>
        <w:rPr>
          <w:rFonts w:ascii="Book Antiqua" w:eastAsia="Book Antiqua" w:hAnsi="Book Antiqua" w:cs="Book Antiqua"/>
          <w:b/>
          <w:color w:val="000000"/>
        </w:rPr>
        <w:t xml:space="preserve">eosinophilic </w:t>
      </w:r>
      <w:r w:rsidR="00BE2216">
        <w:rPr>
          <w:rFonts w:ascii="Book Antiqua" w:eastAsia="Book Antiqua" w:hAnsi="Book Antiqua" w:cs="Book Antiqua"/>
          <w:b/>
          <w:color w:val="000000"/>
        </w:rPr>
        <w:t xml:space="preserve">fasciitis: </w:t>
      </w:r>
      <w:r>
        <w:rPr>
          <w:rFonts w:ascii="Book Antiqua" w:eastAsia="Book Antiqua" w:hAnsi="Book Antiqua" w:cs="Book Antiqua"/>
          <w:b/>
          <w:color w:val="000000"/>
        </w:rPr>
        <w:t xml:space="preserve">Report of two </w:t>
      </w:r>
      <w:r w:rsidR="00BE2216">
        <w:rPr>
          <w:rFonts w:ascii="Book Antiqua" w:eastAsia="Book Antiqua" w:hAnsi="Book Antiqua" w:cs="Book Antiqua"/>
          <w:b/>
          <w:color w:val="000000"/>
        </w:rPr>
        <w:t>cases</w:t>
      </w:r>
    </w:p>
    <w:p w14:paraId="7BF788E2" w14:textId="77777777" w:rsidR="002E1E03" w:rsidRDefault="002E1E03">
      <w:pPr>
        <w:spacing w:line="360" w:lineRule="auto"/>
        <w:jc w:val="both"/>
        <w:rPr>
          <w:rFonts w:ascii="Book Antiqua" w:hAnsi="Book Antiqua"/>
        </w:rPr>
      </w:pPr>
    </w:p>
    <w:p w14:paraId="624B48B3" w14:textId="6400F3CD" w:rsidR="002E1E03" w:rsidRDefault="00BE2216">
      <w:pPr>
        <w:spacing w:line="360" w:lineRule="auto"/>
        <w:jc w:val="both"/>
        <w:rPr>
          <w:rFonts w:ascii="Book Antiqua" w:hAnsi="Book Antiqua"/>
        </w:rPr>
      </w:pPr>
      <w:r>
        <w:rPr>
          <w:rFonts w:ascii="Book Antiqua" w:eastAsia="Book Antiqua" w:hAnsi="Book Antiqua" w:cs="Book Antiqua"/>
          <w:color w:val="000000"/>
        </w:rPr>
        <w:t>Song Y</w:t>
      </w:r>
      <w:r>
        <w:rPr>
          <w:rFonts w:ascii="Book Antiqua" w:eastAsia="Book Antiqua" w:hAnsi="Book Antiqua" w:cs="Book Antiqua"/>
          <w:i/>
          <w:iCs/>
          <w:color w:val="000000"/>
        </w:rPr>
        <w:t xml:space="preserve"> et al</w:t>
      </w:r>
      <w:r>
        <w:rPr>
          <w:rFonts w:ascii="Book Antiqua" w:eastAsia="Book Antiqua" w:hAnsi="Book Antiqua" w:cs="Book Antiqua"/>
          <w:color w:val="000000"/>
        </w:rPr>
        <w:t>. Tw</w:t>
      </w:r>
      <w:r>
        <w:rPr>
          <w:rFonts w:ascii="Book Antiqua" w:eastAsia="Book Antiqua" w:hAnsi="Book Antiqua" w:cs="Book Antiqua"/>
          <w:color w:val="000000"/>
        </w:rPr>
        <w:t>o cases of eosinophilic</w:t>
      </w:r>
      <w:r w:rsidR="00425C57">
        <w:rPr>
          <w:rFonts w:ascii="Book Antiqua" w:eastAsia="Book Antiqua" w:hAnsi="Book Antiqua" w:cs="Book Antiqua"/>
          <w:color w:val="000000"/>
        </w:rPr>
        <w:t xml:space="preserve"> </w:t>
      </w:r>
      <w:r w:rsidR="00425C57" w:rsidRPr="00425C57">
        <w:rPr>
          <w:rFonts w:ascii="Book Antiqua" w:eastAsia="Book Antiqua" w:hAnsi="Book Antiqua" w:cs="Book Antiqua"/>
          <w:color w:val="000000"/>
        </w:rPr>
        <w:t>fasciitis</w:t>
      </w:r>
    </w:p>
    <w:p w14:paraId="7D30EBF1" w14:textId="77777777" w:rsidR="002E1E03" w:rsidRDefault="002E1E03">
      <w:pPr>
        <w:spacing w:line="360" w:lineRule="auto"/>
        <w:jc w:val="both"/>
        <w:rPr>
          <w:rFonts w:ascii="Book Antiqua" w:hAnsi="Book Antiqua"/>
        </w:rPr>
      </w:pPr>
    </w:p>
    <w:p w14:paraId="58D8727D"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Yang Song, Ning Zhang, Yue Yu</w:t>
      </w:r>
    </w:p>
    <w:p w14:paraId="02ACFBA8" w14:textId="77777777" w:rsidR="002E1E03" w:rsidRDefault="002E1E03">
      <w:pPr>
        <w:spacing w:line="360" w:lineRule="auto"/>
        <w:jc w:val="both"/>
        <w:rPr>
          <w:rFonts w:ascii="Book Antiqua" w:hAnsi="Book Antiqua"/>
        </w:rPr>
      </w:pPr>
    </w:p>
    <w:p w14:paraId="413F1221"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Yang Song, Ning Zhang, </w:t>
      </w:r>
      <w:r>
        <w:rPr>
          <w:rFonts w:ascii="Book Antiqua" w:eastAsia="Book Antiqua" w:hAnsi="Book Antiqua" w:cs="Book Antiqua"/>
          <w:color w:val="000000"/>
        </w:rPr>
        <w:t xml:space="preserve">Department of Rheumatology and Immunology,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2BA75B60" w14:textId="77777777" w:rsidR="002E1E03" w:rsidRDefault="002E1E03">
      <w:pPr>
        <w:spacing w:line="360" w:lineRule="auto"/>
        <w:jc w:val="both"/>
        <w:rPr>
          <w:rFonts w:ascii="Book Antiqua" w:hAnsi="Book Antiqua"/>
        </w:rPr>
      </w:pPr>
    </w:p>
    <w:p w14:paraId="4E69451F" w14:textId="43829E6E"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Yue Yu, </w:t>
      </w:r>
      <w:r>
        <w:rPr>
          <w:rFonts w:ascii="Book Antiqua" w:eastAsia="Book Antiqua" w:hAnsi="Book Antiqua" w:cs="Book Antiqua"/>
          <w:color w:val="000000"/>
        </w:rPr>
        <w:t xml:space="preserve">Department of Thoracic Surgery,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w:t>
      </w:r>
      <w:r w:rsidR="00E532C1">
        <w:rPr>
          <w:rFonts w:ascii="Book Antiqua" w:eastAsia="Book Antiqua" w:hAnsi="Book Antiqua" w:cs="Book Antiqua"/>
          <w:color w:val="000000"/>
        </w:rPr>
        <w:t xml:space="preserve"> </w:t>
      </w:r>
      <w:r>
        <w:rPr>
          <w:rFonts w:ascii="Book Antiqua" w:eastAsia="Book Antiqua" w:hAnsi="Book Antiqua" w:cs="Book Antiqua"/>
          <w:color w:val="000000"/>
        </w:rPr>
        <w:t>Shenyang 110004, Liaoning</w:t>
      </w:r>
      <w:r w:rsidR="00C7052C" w:rsidRPr="00C7052C">
        <w:rPr>
          <w:rFonts w:ascii="Book Antiqua" w:eastAsia="Book Antiqua" w:hAnsi="Book Antiqua" w:cs="Book Antiqua"/>
          <w:color w:val="000000"/>
        </w:rPr>
        <w:t xml:space="preserve"> </w:t>
      </w:r>
      <w:r w:rsidR="00C7052C">
        <w:rPr>
          <w:rFonts w:ascii="Book Antiqua" w:eastAsia="Book Antiqua" w:hAnsi="Book Antiqua" w:cs="Book Antiqua"/>
          <w:color w:val="000000"/>
        </w:rPr>
        <w:t>Province</w:t>
      </w:r>
      <w:r>
        <w:rPr>
          <w:rFonts w:ascii="Book Antiqua" w:eastAsia="Book Antiqua" w:hAnsi="Book Antiqua" w:cs="Book Antiqua"/>
          <w:color w:val="000000"/>
        </w:rPr>
        <w:t>, China</w:t>
      </w:r>
    </w:p>
    <w:p w14:paraId="378D8889" w14:textId="77777777" w:rsidR="002E1E03" w:rsidRDefault="002E1E03">
      <w:pPr>
        <w:spacing w:line="360" w:lineRule="auto"/>
        <w:jc w:val="both"/>
        <w:rPr>
          <w:rFonts w:ascii="Book Antiqua" w:hAnsi="Book Antiqua"/>
        </w:rPr>
      </w:pPr>
    </w:p>
    <w:p w14:paraId="4BBBB42E" w14:textId="1E608C12"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N was responsible for conception and design of the study; Song Y and Yu Y collec</w:t>
      </w:r>
      <w:r>
        <w:rPr>
          <w:rFonts w:ascii="Book Antiqua" w:eastAsia="Book Antiqua" w:hAnsi="Book Antiqua" w:cs="Book Antiqua"/>
          <w:color w:val="000000"/>
        </w:rPr>
        <w:t xml:space="preserve">ted </w:t>
      </w:r>
      <w:r w:rsidR="00425C57">
        <w:rPr>
          <w:rFonts w:ascii="Book Antiqua" w:eastAsia="Book Antiqua" w:hAnsi="Book Antiqua" w:cs="Book Antiqua"/>
          <w:color w:val="000000"/>
        </w:rPr>
        <w:t xml:space="preserve">the </w:t>
      </w:r>
      <w:r>
        <w:rPr>
          <w:rFonts w:ascii="Book Antiqua" w:eastAsia="Book Antiqua" w:hAnsi="Book Antiqua" w:cs="Book Antiqua"/>
          <w:color w:val="000000"/>
        </w:rPr>
        <w:t>data from the cli</w:t>
      </w:r>
      <w:r>
        <w:rPr>
          <w:rFonts w:ascii="Book Antiqua" w:eastAsia="Book Antiqua" w:hAnsi="Book Antiqua" w:cs="Book Antiqua"/>
          <w:color w:val="000000"/>
        </w:rPr>
        <w:t>nical case; all authors drafted, revised, and approved this paper.</w:t>
      </w:r>
    </w:p>
    <w:p w14:paraId="7AFC1C54" w14:textId="77777777" w:rsidR="002E1E03" w:rsidRDefault="002E1E03">
      <w:pPr>
        <w:spacing w:line="360" w:lineRule="auto"/>
        <w:jc w:val="both"/>
        <w:rPr>
          <w:rFonts w:ascii="Book Antiqua" w:hAnsi="Book Antiqua"/>
        </w:rPr>
      </w:pPr>
    </w:p>
    <w:p w14:paraId="34D7B7A1"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Corresponding author: Ning Zhang, MD, PhD, Doctor, </w:t>
      </w:r>
      <w:r>
        <w:rPr>
          <w:rFonts w:ascii="Book Antiqua" w:eastAsia="Book Antiqua" w:hAnsi="Book Antiqua" w:cs="Book Antiqua"/>
          <w:color w:val="000000"/>
        </w:rPr>
        <w:t xml:space="preserve">Department of Rheumatology and Immunology,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No. 39 </w:t>
      </w:r>
      <w:proofErr w:type="spellStart"/>
      <w:r>
        <w:rPr>
          <w:rFonts w:ascii="Book Antiqua" w:eastAsia="Book Antiqua" w:hAnsi="Book Antiqua" w:cs="Book Antiqua"/>
          <w:color w:val="000000"/>
        </w:rPr>
        <w:t>Huaxiang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Tiexi</w:t>
      </w:r>
      <w:proofErr w:type="spellEnd"/>
      <w:r>
        <w:rPr>
          <w:rFonts w:ascii="Book Antiqua" w:eastAsia="Book Antiqua" w:hAnsi="Book Antiqua" w:cs="Book Antiqua"/>
          <w:color w:val="000000"/>
        </w:rPr>
        <w:t xml:space="preserve"> District, Shenyang 110004, Liaoning Province, China. nzhang55@cmu.edu.cn</w:t>
      </w:r>
    </w:p>
    <w:p w14:paraId="52AC71BB" w14:textId="77777777" w:rsidR="002E1E03" w:rsidRDefault="002E1E03">
      <w:pPr>
        <w:spacing w:line="360" w:lineRule="auto"/>
        <w:jc w:val="both"/>
        <w:rPr>
          <w:rFonts w:ascii="Book Antiqua" w:hAnsi="Book Antiqua"/>
        </w:rPr>
      </w:pPr>
    </w:p>
    <w:p w14:paraId="3C93EF65"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8, 2021</w:t>
      </w:r>
    </w:p>
    <w:p w14:paraId="1253D514"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28, 2021</w:t>
      </w:r>
    </w:p>
    <w:p w14:paraId="35221C82" w14:textId="57E03DC2"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E532C1" w:rsidRPr="00E532C1">
        <w:rPr>
          <w:rFonts w:ascii="Book Antiqua" w:eastAsia="Book Antiqua" w:hAnsi="Book Antiqua" w:cs="Book Antiqua"/>
          <w:bCs/>
          <w:color w:val="000000"/>
        </w:rPr>
        <w:t>August 17, 2021</w:t>
      </w:r>
    </w:p>
    <w:p w14:paraId="78AC8290"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0D19B844" w14:textId="77777777" w:rsidR="002E1E03" w:rsidRDefault="002E1E03">
      <w:pPr>
        <w:spacing w:line="360" w:lineRule="auto"/>
        <w:jc w:val="both"/>
        <w:rPr>
          <w:rFonts w:ascii="Book Antiqua" w:hAnsi="Book Antiqua"/>
        </w:rPr>
        <w:sectPr w:rsidR="002E1E03">
          <w:footerReference w:type="default" r:id="rId7"/>
          <w:pgSz w:w="12240" w:h="15840"/>
          <w:pgMar w:top="1440" w:right="1440" w:bottom="1440" w:left="1440" w:header="720" w:footer="720" w:gutter="0"/>
          <w:cols w:space="720"/>
          <w:docGrid w:linePitch="360"/>
        </w:sectPr>
      </w:pPr>
    </w:p>
    <w:p w14:paraId="2EBEB630"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5600CBA"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BACKGROUND</w:t>
      </w:r>
    </w:p>
    <w:p w14:paraId="30D52BBD"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Eosinophilic fasciitis (EF) is a rare disease characterized by inflammation of the fascia with immune system involvement. Failure to promptly diagnose and treat this disease can seriously affect the quality of life of patients. However, no clear and uniform criteria for diagnosis and treatment exist.</w:t>
      </w:r>
    </w:p>
    <w:p w14:paraId="7CFBC846" w14:textId="77777777" w:rsidR="002E1E03" w:rsidRDefault="002E1E03">
      <w:pPr>
        <w:spacing w:line="360" w:lineRule="auto"/>
        <w:jc w:val="both"/>
        <w:rPr>
          <w:rFonts w:ascii="Book Antiqua" w:hAnsi="Book Antiqua"/>
        </w:rPr>
      </w:pPr>
    </w:p>
    <w:p w14:paraId="623F24BB"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CASE SUMMARY</w:t>
      </w:r>
    </w:p>
    <w:p w14:paraId="2B710B27" w14:textId="1395FD35" w:rsidR="002E1E03" w:rsidRDefault="00BE2216">
      <w:pPr>
        <w:spacing w:line="360" w:lineRule="auto"/>
        <w:jc w:val="both"/>
        <w:rPr>
          <w:rFonts w:ascii="Book Antiqua" w:hAnsi="Book Antiqua"/>
        </w:rPr>
      </w:pPr>
      <w:r>
        <w:rPr>
          <w:rFonts w:ascii="Book Antiqua" w:eastAsia="Book Antiqua" w:hAnsi="Book Antiqua" w:cs="Book Antiqua"/>
          <w:color w:val="000000"/>
        </w:rPr>
        <w:t>In this paper, we report two cases of EF, both of which showed symmetrical limb swelling and rigidity, increased eosinophils in the peripheral blood and bone marrow, increased red blood cell sedimentation rate, increased antinuclear antibody titer, and pathological changes in the tissues such as eosinophil and lymphocyte infiltration. Both patients were treated with hormones and cycl</w:t>
      </w:r>
      <w:r>
        <w:rPr>
          <w:rFonts w:ascii="Book Antiqua" w:eastAsia="Book Antiqua" w:hAnsi="Book Antiqua" w:cs="Book Antiqua"/>
          <w:color w:val="000000"/>
        </w:rPr>
        <w:t>osporine, and</w:t>
      </w:r>
      <w:r w:rsidR="00425C57">
        <w:rPr>
          <w:rFonts w:ascii="Book Antiqua" w:eastAsia="Book Antiqua" w:hAnsi="Book Antiqua" w:cs="Book Antiqua"/>
          <w:color w:val="000000"/>
        </w:rPr>
        <w:t xml:space="preserve"> </w:t>
      </w:r>
      <w:r>
        <w:rPr>
          <w:rFonts w:ascii="Book Antiqua" w:eastAsia="Book Antiqua" w:hAnsi="Book Antiqua" w:cs="Book Antiqua"/>
          <w:color w:val="000000"/>
        </w:rPr>
        <w:t>showed significa</w:t>
      </w:r>
      <w:r>
        <w:rPr>
          <w:rFonts w:ascii="Book Antiqua" w:eastAsia="Book Antiqua" w:hAnsi="Book Antiqua" w:cs="Book Antiqua"/>
          <w:color w:val="000000"/>
        </w:rPr>
        <w:t>nt improvements in their conditions.</w:t>
      </w:r>
    </w:p>
    <w:p w14:paraId="2AC59C41" w14:textId="77777777" w:rsidR="002E1E03" w:rsidRDefault="002E1E03">
      <w:pPr>
        <w:spacing w:line="360" w:lineRule="auto"/>
        <w:jc w:val="both"/>
        <w:rPr>
          <w:rFonts w:ascii="Book Antiqua" w:hAnsi="Book Antiqua"/>
        </w:rPr>
      </w:pPr>
    </w:p>
    <w:p w14:paraId="7A082F38"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CONCLUSION</w:t>
      </w:r>
    </w:p>
    <w:p w14:paraId="27086DBB" w14:textId="605C5E50" w:rsidR="002E1E03" w:rsidRDefault="00BE2216">
      <w:pPr>
        <w:spacing w:line="360" w:lineRule="auto"/>
        <w:jc w:val="both"/>
        <w:rPr>
          <w:rFonts w:ascii="Book Antiqua" w:hAnsi="Book Antiqua"/>
        </w:rPr>
      </w:pPr>
      <w:r>
        <w:rPr>
          <w:rFonts w:ascii="Book Antiqua" w:eastAsia="Book Antiqua" w:hAnsi="Book Antiqua" w:cs="Book Antiqua"/>
          <w:color w:val="000000"/>
        </w:rPr>
        <w:t>EF is an autoimmune diseas</w:t>
      </w:r>
      <w:r>
        <w:rPr>
          <w:rFonts w:ascii="Book Antiqua" w:eastAsia="Book Antiqua" w:hAnsi="Book Antiqua" w:cs="Book Antiqua"/>
          <w:color w:val="000000"/>
        </w:rPr>
        <w:t xml:space="preserve">e </w:t>
      </w:r>
      <w:r w:rsidR="00425C57">
        <w:rPr>
          <w:rFonts w:ascii="Book Antiqua" w:eastAsia="Book Antiqua" w:hAnsi="Book Antiqua" w:cs="Book Antiqua"/>
          <w:color w:val="000000"/>
        </w:rPr>
        <w:t xml:space="preserve">causing </w:t>
      </w:r>
      <w:r>
        <w:rPr>
          <w:rFonts w:ascii="Book Antiqua" w:eastAsia="Book Antiqua" w:hAnsi="Book Antiqua" w:cs="Book Antiqua"/>
          <w:color w:val="000000"/>
        </w:rPr>
        <w:t xml:space="preserve">swelling and sclerosis of the fascia and eosinophilia. It is diagnosable </w:t>
      </w:r>
      <w:r w:rsidR="00425C57">
        <w:rPr>
          <w:rFonts w:ascii="Book Antiqua" w:eastAsia="Book Antiqua" w:hAnsi="Book Antiqua" w:cs="Book Antiqua"/>
          <w:color w:val="000000"/>
        </w:rPr>
        <w:t xml:space="preserve">by </w:t>
      </w:r>
      <w:r>
        <w:rPr>
          <w:rFonts w:ascii="Book Antiqua" w:eastAsia="Book Antiqua" w:hAnsi="Book Antiqua" w:cs="Book Antiqua"/>
          <w:color w:val="000000"/>
        </w:rPr>
        <w:t>magnetic resonance imaging, positron emission tomography-computed tomography, blood routine tests</w:t>
      </w:r>
      <w:r>
        <w:rPr>
          <w:rFonts w:ascii="Book Antiqua" w:eastAsia="Book Antiqua" w:hAnsi="Book Antiqua" w:cs="Book Antiqua"/>
          <w:color w:val="000000"/>
        </w:rPr>
        <w:t xml:space="preserve">, and bone marrow puncture. Glucocorticoids and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are effective treatments.</w:t>
      </w:r>
    </w:p>
    <w:p w14:paraId="0966787A" w14:textId="77777777" w:rsidR="002E1E03" w:rsidRDefault="002E1E03">
      <w:pPr>
        <w:spacing w:line="360" w:lineRule="auto"/>
        <w:jc w:val="both"/>
        <w:rPr>
          <w:rFonts w:ascii="Book Antiqua" w:hAnsi="Book Antiqua"/>
        </w:rPr>
      </w:pPr>
    </w:p>
    <w:p w14:paraId="3B28961F"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Eosinophilic fasciitis; Magnetic resonance imaging; Histopathological examination; Glucocorticoids;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Case report</w:t>
      </w:r>
    </w:p>
    <w:p w14:paraId="1F13E6C6" w14:textId="77777777" w:rsidR="002E1E03" w:rsidRDefault="002E1E03">
      <w:pPr>
        <w:spacing w:line="360" w:lineRule="auto"/>
        <w:jc w:val="both"/>
        <w:rPr>
          <w:rFonts w:ascii="Book Antiqua" w:hAnsi="Book Antiqua"/>
        </w:rPr>
      </w:pPr>
    </w:p>
    <w:p w14:paraId="598906A8" w14:textId="4869CB0B" w:rsidR="002E1E03" w:rsidRDefault="00BE2216">
      <w:pPr>
        <w:spacing w:line="360" w:lineRule="auto"/>
        <w:jc w:val="both"/>
        <w:rPr>
          <w:rFonts w:ascii="Book Antiqua" w:hAnsi="Book Antiqua"/>
        </w:rPr>
      </w:pPr>
      <w:r>
        <w:rPr>
          <w:rFonts w:ascii="Book Antiqua" w:eastAsia="Book Antiqua" w:hAnsi="Book Antiqua" w:cs="Book Antiqua"/>
          <w:color w:val="000000"/>
        </w:rPr>
        <w:t>Song Y, Zhang N, Y</w:t>
      </w:r>
      <w:r>
        <w:rPr>
          <w:rFonts w:ascii="Book Antiqua" w:eastAsia="Book Antiqua" w:hAnsi="Book Antiqua" w:cs="Book Antiqua"/>
          <w:color w:val="000000"/>
        </w:rPr>
        <w:t xml:space="preserve">u Y. </w:t>
      </w:r>
      <w:r w:rsidR="00425C57">
        <w:rPr>
          <w:rFonts w:ascii="Book Antiqua" w:eastAsia="Book Antiqua" w:hAnsi="Book Antiqua" w:cs="Book Antiqua"/>
          <w:color w:val="000000"/>
        </w:rPr>
        <w:t xml:space="preserve">Diagnosis and treatment of eosinophilic </w:t>
      </w:r>
      <w:r>
        <w:rPr>
          <w:rFonts w:ascii="Book Antiqua" w:eastAsia="Book Antiqua" w:hAnsi="Book Antiqua" w:cs="Book Antiqua"/>
          <w:color w:val="000000"/>
        </w:rPr>
        <w:t xml:space="preserve">fasciitis: </w:t>
      </w:r>
      <w:r w:rsidR="00425C57">
        <w:rPr>
          <w:rFonts w:ascii="Book Antiqua" w:eastAsia="Book Antiqua" w:hAnsi="Book Antiqua" w:cs="Book Antiqua"/>
          <w:color w:val="000000"/>
        </w:rPr>
        <w:t>Report of t</w:t>
      </w:r>
      <w:r>
        <w:rPr>
          <w:rFonts w:ascii="Book Antiqua" w:eastAsia="Book Antiqua" w:hAnsi="Book Antiqua" w:cs="Book Antiqua"/>
          <w:color w:val="000000"/>
        </w:rPr>
        <w:t xml:space="preserve">wo cases. </w:t>
      </w:r>
      <w:r>
        <w:rPr>
          <w:rFonts w:ascii="Book Antiqua" w:eastAsia="Book Antiqua" w:hAnsi="Book Antiqua" w:cs="Book Antiqua"/>
          <w:i/>
          <w:iCs/>
          <w:color w:val="000000"/>
        </w:rPr>
        <w:t>W</w:t>
      </w:r>
      <w:r>
        <w:rPr>
          <w:rFonts w:ascii="Book Antiqua" w:eastAsia="Book Antiqua" w:hAnsi="Book Antiqua" w:cs="Book Antiqua"/>
          <w:i/>
          <w:iCs/>
          <w:color w:val="000000"/>
        </w:rPr>
        <w:t xml:space="preserve">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78D134DE" w14:textId="77777777" w:rsidR="002E1E03" w:rsidRDefault="002E1E03">
      <w:pPr>
        <w:spacing w:line="360" w:lineRule="auto"/>
        <w:jc w:val="both"/>
        <w:rPr>
          <w:rFonts w:ascii="Book Antiqua" w:hAnsi="Book Antiqua"/>
        </w:rPr>
      </w:pPr>
    </w:p>
    <w:p w14:paraId="0CE620B0" w14:textId="6AB600D4"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Eosinophilic fasciitis is a rare disease that can affect the immune system. Currently, t</w:t>
      </w:r>
      <w:r>
        <w:rPr>
          <w:rFonts w:ascii="Book Antiqua" w:eastAsia="Book Antiqua" w:hAnsi="Book Antiqua" w:cs="Book Antiqua"/>
          <w:color w:val="000000"/>
        </w:rPr>
        <w:t xml:space="preserve">here </w:t>
      </w:r>
      <w:r w:rsidR="00F54741">
        <w:rPr>
          <w:rFonts w:ascii="Book Antiqua" w:eastAsia="Book Antiqua" w:hAnsi="Book Antiqua" w:cs="Book Antiqua"/>
          <w:color w:val="000000"/>
        </w:rPr>
        <w:t xml:space="preserve">are </w:t>
      </w:r>
      <w:r>
        <w:rPr>
          <w:rFonts w:ascii="Book Antiqua" w:eastAsia="Book Antiqua" w:hAnsi="Book Antiqua" w:cs="Book Antiqua"/>
          <w:color w:val="000000"/>
        </w:rPr>
        <w:t>no clear diagnostic criteria</w:t>
      </w:r>
      <w:r w:rsidR="00F54741">
        <w:rPr>
          <w:rFonts w:ascii="Book Antiqua" w:eastAsia="Book Antiqua" w:hAnsi="Book Antiqua" w:cs="Book Antiqua"/>
          <w:color w:val="000000"/>
        </w:rPr>
        <w:t xml:space="preserve"> for this entity</w:t>
      </w:r>
      <w:r>
        <w:rPr>
          <w:rFonts w:ascii="Book Antiqua" w:eastAsia="Book Antiqua" w:hAnsi="Book Antiqua" w:cs="Book Antiqua"/>
          <w:color w:val="000000"/>
        </w:rPr>
        <w:t xml:space="preserve">. Because of the </w:t>
      </w:r>
      <w:r w:rsidR="00F54741">
        <w:rPr>
          <w:rFonts w:ascii="Book Antiqua" w:eastAsia="Book Antiqua" w:hAnsi="Book Antiqua" w:cs="Book Antiqua"/>
          <w:color w:val="000000"/>
        </w:rPr>
        <w:t xml:space="preserve">rarity of </w:t>
      </w:r>
      <w:r w:rsidR="00F54741">
        <w:rPr>
          <w:rFonts w:ascii="Book Antiqua" w:eastAsia="Book Antiqua" w:hAnsi="Book Antiqua" w:cs="Book Antiqua"/>
          <w:color w:val="000000"/>
        </w:rPr>
        <w:lastRenderedPageBreak/>
        <w:t>eosinophilic fasciitis</w:t>
      </w:r>
      <w:r>
        <w:rPr>
          <w:rFonts w:ascii="Book Antiqua" w:eastAsia="Book Antiqua" w:hAnsi="Book Antiqua" w:cs="Book Antiqua"/>
          <w:color w:val="000000"/>
        </w:rPr>
        <w:t xml:space="preserve">, patients </w:t>
      </w:r>
      <w:r w:rsidR="00F54741">
        <w:rPr>
          <w:rFonts w:ascii="Book Antiqua" w:eastAsia="Book Antiqua" w:hAnsi="Book Antiqua" w:cs="Book Antiqua"/>
          <w:color w:val="000000"/>
        </w:rPr>
        <w:t xml:space="preserve">may </w:t>
      </w:r>
      <w:r>
        <w:rPr>
          <w:rFonts w:ascii="Book Antiqua" w:eastAsia="Book Antiqua" w:hAnsi="Book Antiqua" w:cs="Book Antiqua"/>
          <w:color w:val="000000"/>
        </w:rPr>
        <w:t>go to orthopedics</w:t>
      </w:r>
      <w:r w:rsidR="00F54741">
        <w:rPr>
          <w:rFonts w:ascii="Book Antiqua" w:eastAsia="Book Antiqua" w:hAnsi="Book Antiqua" w:cs="Book Antiqua"/>
          <w:color w:val="000000"/>
        </w:rPr>
        <w:t xml:space="preserve"> department</w:t>
      </w:r>
      <w:r>
        <w:rPr>
          <w:rFonts w:ascii="Book Antiqua" w:eastAsia="Book Antiqua" w:hAnsi="Book Antiqua" w:cs="Book Antiqua"/>
          <w:color w:val="000000"/>
        </w:rPr>
        <w:t>, dermatology</w:t>
      </w:r>
      <w:r w:rsidR="00F54741" w:rsidRPr="00F54741">
        <w:rPr>
          <w:rFonts w:ascii="Book Antiqua" w:eastAsia="Book Antiqua" w:hAnsi="Book Antiqua" w:cs="Book Antiqua"/>
          <w:color w:val="000000"/>
        </w:rPr>
        <w:t xml:space="preserve"> </w:t>
      </w:r>
      <w:r w:rsidR="00F54741">
        <w:rPr>
          <w:rFonts w:ascii="Book Antiqua" w:eastAsia="Book Antiqua" w:hAnsi="Book Antiqua" w:cs="Book Antiqua"/>
          <w:color w:val="000000"/>
        </w:rPr>
        <w:t>department</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dyskinesias</w:t>
      </w:r>
      <w:proofErr w:type="spellEnd"/>
      <w:r>
        <w:rPr>
          <w:rFonts w:ascii="Book Antiqua" w:eastAsia="Book Antiqua" w:hAnsi="Book Antiqua" w:cs="Book Antiqua"/>
          <w:color w:val="000000"/>
        </w:rPr>
        <w:t xml:space="preserve">, skin lesions, </w:t>
      </w:r>
      <w:r>
        <w:rPr>
          <w:rFonts w:ascii="Book Antiqua" w:eastAsia="Book Antiqua" w:hAnsi="Book Antiqua" w:cs="Book Antiqua"/>
          <w:i/>
          <w:iCs/>
          <w:color w:val="000000"/>
        </w:rPr>
        <w:t>etc.</w:t>
      </w:r>
      <w:r>
        <w:rPr>
          <w:rFonts w:ascii="Book Antiqua" w:eastAsia="Book Antiqua" w:hAnsi="Book Antiqua" w:cs="Book Antiqua"/>
          <w:color w:val="000000"/>
        </w:rPr>
        <w:t>, so the disease is diagno</w:t>
      </w:r>
      <w:r>
        <w:rPr>
          <w:rFonts w:ascii="Book Antiqua" w:eastAsia="Book Antiqua" w:hAnsi="Book Antiqua" w:cs="Book Antiqua"/>
          <w:color w:val="000000"/>
        </w:rPr>
        <w:t>sis and treatment will be restric</w:t>
      </w:r>
      <w:r>
        <w:rPr>
          <w:rFonts w:ascii="Book Antiqua" w:eastAsia="Book Antiqua" w:hAnsi="Book Antiqua" w:cs="Book Antiqua"/>
          <w:color w:val="000000"/>
        </w:rPr>
        <w:t xml:space="preserve">ted in many ways. This article records </w:t>
      </w:r>
      <w:r w:rsidR="00F54741">
        <w:rPr>
          <w:rFonts w:ascii="Book Antiqua" w:eastAsia="Book Antiqua" w:hAnsi="Book Antiqua" w:cs="Book Antiqua"/>
          <w:color w:val="000000"/>
        </w:rPr>
        <w:t xml:space="preserve">two </w:t>
      </w:r>
      <w:r>
        <w:rPr>
          <w:rFonts w:ascii="Book Antiqua" w:eastAsia="Book Antiqua" w:hAnsi="Book Antiqua" w:cs="Book Antiqua"/>
          <w:color w:val="000000"/>
        </w:rPr>
        <w:t xml:space="preserve">eosinophilic fasciitis patients, in order to provide more detailed and comprehensive information for </w:t>
      </w:r>
      <w:r w:rsidR="00F54741">
        <w:rPr>
          <w:rFonts w:ascii="Book Antiqua" w:eastAsia="Book Antiqua" w:hAnsi="Book Antiqua" w:cs="Book Antiqua"/>
          <w:color w:val="000000"/>
        </w:rPr>
        <w:t xml:space="preserve">the </w:t>
      </w:r>
      <w:r>
        <w:rPr>
          <w:rFonts w:ascii="Book Antiqua" w:eastAsia="Book Antiqua" w:hAnsi="Book Antiqua" w:cs="Book Antiqua"/>
          <w:color w:val="000000"/>
        </w:rPr>
        <w:t>clinical diagnosis and treatment</w:t>
      </w:r>
      <w:r w:rsidR="00F54741">
        <w:rPr>
          <w:rFonts w:ascii="Book Antiqua" w:eastAsia="Book Antiqua" w:hAnsi="Book Antiqua" w:cs="Book Antiqua"/>
          <w:color w:val="000000"/>
        </w:rPr>
        <w:t xml:space="preserve"> of this rare disease</w:t>
      </w:r>
      <w:r>
        <w:rPr>
          <w:rFonts w:ascii="Book Antiqua" w:eastAsia="Book Antiqua" w:hAnsi="Book Antiqua" w:cs="Book Antiqua"/>
          <w:color w:val="000000"/>
        </w:rPr>
        <w:t>.</w:t>
      </w:r>
    </w:p>
    <w:p w14:paraId="7380B31C" w14:textId="77777777" w:rsidR="002E1E03" w:rsidRDefault="002E1E03">
      <w:pPr>
        <w:spacing w:line="360" w:lineRule="auto"/>
        <w:jc w:val="both"/>
        <w:rPr>
          <w:rFonts w:ascii="Book Antiqua" w:eastAsia="Book Antiqua" w:hAnsi="Book Antiqua" w:cs="Book Antiqua"/>
          <w:b/>
          <w:caps/>
          <w:color w:val="000000"/>
          <w:u w:val="single"/>
        </w:rPr>
        <w:sectPr w:rsidR="002E1E03">
          <w:pgSz w:w="12240" w:h="15840"/>
          <w:pgMar w:top="1440" w:right="1440" w:bottom="1440" w:left="1440" w:header="720" w:footer="720" w:gutter="0"/>
          <w:cols w:space="720"/>
          <w:docGrid w:linePitch="360"/>
        </w:sectPr>
      </w:pPr>
    </w:p>
    <w:p w14:paraId="2B643BB3" w14:textId="77777777" w:rsidR="002E1E03" w:rsidRDefault="00BE2216">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3F5305B0" w14:textId="77777777" w:rsidR="002E1E03" w:rsidRDefault="00BE2216">
      <w:pPr>
        <w:spacing w:line="360" w:lineRule="auto"/>
        <w:jc w:val="both"/>
        <w:rPr>
          <w:rFonts w:ascii="Book Antiqua" w:hAnsi="Book Antiqua"/>
        </w:rPr>
      </w:pPr>
      <w:r>
        <w:rPr>
          <w:rFonts w:ascii="Book Antiqua" w:eastAsia="Book Antiqua" w:hAnsi="Book Antiqua" w:cs="Book Antiqua"/>
          <w:color w:val="000000"/>
          <w:shd w:val="clear" w:color="auto" w:fill="FBFCFF"/>
        </w:rPr>
        <w:t xml:space="preserve">Eosinophilic fasciitis (EF) is a rare disease characterized by diffuse swelling and sclerosis of the fascia, also known as diffuse fasciitis. The etiology of EF is unclear. Currently, the disease is generally believed to be associated with abnormalities of the immune system, and no clear diagnosis and classification criteria exist. Among the existing reported cases, an increase in eosinophils precedes the development of the characteristic skin </w:t>
      </w:r>
      <w:proofErr w:type="gramStart"/>
      <w:r>
        <w:rPr>
          <w:rFonts w:ascii="Book Antiqua" w:eastAsia="Book Antiqua" w:hAnsi="Book Antiqua" w:cs="Book Antiqua"/>
          <w:color w:val="000000"/>
          <w:shd w:val="clear" w:color="auto" w:fill="FBFCFF"/>
        </w:rPr>
        <w:t>lesions</w:t>
      </w:r>
      <w:r>
        <w:rPr>
          <w:rFonts w:ascii="Book Antiqua" w:eastAsia="Book Antiqua" w:hAnsi="Book Antiqua" w:cs="Book Antiqua"/>
          <w:color w:val="000000"/>
          <w:shd w:val="clear" w:color="auto" w:fill="FBFCFF"/>
          <w:vertAlign w:val="superscript"/>
        </w:rPr>
        <w:t>[</w:t>
      </w:r>
      <w:proofErr w:type="gramEnd"/>
      <w:r>
        <w:rPr>
          <w:rFonts w:ascii="Book Antiqua" w:eastAsia="Book Antiqua" w:hAnsi="Book Antiqua" w:cs="Book Antiqua"/>
          <w:color w:val="000000"/>
          <w:shd w:val="clear" w:color="auto" w:fill="FBFCFF"/>
          <w:vertAlign w:val="superscript"/>
        </w:rPr>
        <w:t>1]</w:t>
      </w:r>
      <w:r>
        <w:rPr>
          <w:rFonts w:ascii="Book Antiqua" w:eastAsia="Book Antiqua" w:hAnsi="Book Antiqua" w:cs="Book Antiqua"/>
          <w:color w:val="000000"/>
          <w:shd w:val="clear" w:color="auto" w:fill="FBFCFF"/>
        </w:rPr>
        <w:t>. The disease can occur among people of all age groups and it most commonly affects those aged between 20 and 60 years, with a male-to-female ratio of 2:1</w:t>
      </w:r>
      <w:r>
        <w:rPr>
          <w:rFonts w:ascii="Book Antiqua" w:eastAsia="Book Antiqua" w:hAnsi="Book Antiqua" w:cs="Book Antiqua"/>
          <w:color w:val="000000"/>
          <w:shd w:val="clear" w:color="auto" w:fill="FBFCFF"/>
          <w:vertAlign w:val="superscript"/>
        </w:rPr>
        <w:t>[2]</w:t>
      </w:r>
      <w:r>
        <w:rPr>
          <w:rFonts w:ascii="Book Antiqua" w:eastAsia="Book Antiqua" w:hAnsi="Book Antiqua" w:cs="Book Antiqua"/>
          <w:color w:val="000000"/>
          <w:shd w:val="clear" w:color="auto" w:fill="FBFCFF"/>
        </w:rPr>
        <w:t xml:space="preserve">. In this study, we report the clinical characteristics and related data of two </w:t>
      </w:r>
      <w:r>
        <w:rPr>
          <w:rFonts w:ascii="Book Antiqua" w:eastAsia="Book Antiqua" w:hAnsi="Book Antiqua" w:cs="Book Antiqua"/>
          <w:color w:val="000000"/>
        </w:rPr>
        <w:t>patients with EF</w:t>
      </w:r>
      <w:r>
        <w:rPr>
          <w:rFonts w:ascii="Book Antiqua" w:eastAsia="Book Antiqua" w:hAnsi="Book Antiqua" w:cs="Book Antiqua"/>
          <w:color w:val="000000"/>
          <w:shd w:val="clear" w:color="auto" w:fill="FBFCFF"/>
        </w:rPr>
        <w:t xml:space="preserve"> to improve the understanding of this disease among clinicians.</w:t>
      </w:r>
    </w:p>
    <w:p w14:paraId="6F0E0B99" w14:textId="77777777" w:rsidR="002E1E03" w:rsidRDefault="002E1E03">
      <w:pPr>
        <w:spacing w:line="360" w:lineRule="auto"/>
        <w:jc w:val="both"/>
        <w:rPr>
          <w:rFonts w:ascii="Book Antiqua" w:hAnsi="Book Antiqua"/>
        </w:rPr>
      </w:pPr>
    </w:p>
    <w:p w14:paraId="08DFE48C" w14:textId="77777777" w:rsidR="002E1E03" w:rsidRDefault="00BE2216">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104F7AFF" w14:textId="77777777" w:rsidR="002E1E03" w:rsidRDefault="00BE2216">
      <w:pPr>
        <w:spacing w:line="360" w:lineRule="auto"/>
        <w:jc w:val="both"/>
        <w:rPr>
          <w:rFonts w:ascii="Book Antiqua" w:hAnsi="Book Antiqua"/>
        </w:rPr>
      </w:pPr>
      <w:r>
        <w:rPr>
          <w:rFonts w:ascii="Book Antiqua" w:eastAsia="Book Antiqua" w:hAnsi="Book Antiqua" w:cs="Book Antiqua"/>
          <w:b/>
          <w:i/>
          <w:color w:val="000000"/>
        </w:rPr>
        <w:t>Chief complaints</w:t>
      </w:r>
    </w:p>
    <w:p w14:paraId="542E3B96" w14:textId="5F164793" w:rsidR="002E1E03" w:rsidRDefault="00BE221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Case 1</w:t>
      </w:r>
      <w:r>
        <w:rPr>
          <w:rFonts w:ascii="Book Antiqua" w:eastAsia="Book Antiqua" w:hAnsi="Book Antiqua" w:cs="Book Antiqua" w:hint="eastAsia"/>
          <w:b/>
          <w:bCs/>
          <w:color w:val="000000"/>
        </w:rPr>
        <w:t>:</w:t>
      </w:r>
      <w:r>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A 62-year-o</w:t>
      </w:r>
      <w:r>
        <w:rPr>
          <w:rFonts w:ascii="Book Antiqua" w:eastAsia="Book Antiqua" w:hAnsi="Book Antiqua" w:cs="Book Antiqua"/>
          <w:color w:val="000000"/>
        </w:rPr>
        <w:t xml:space="preserve">ld </w:t>
      </w:r>
      <w:r w:rsidR="00451AF7">
        <w:rPr>
          <w:rFonts w:ascii="Book Antiqua" w:eastAsia="Book Antiqua" w:hAnsi="Book Antiqua" w:cs="Book Antiqua"/>
          <w:color w:val="000000"/>
        </w:rPr>
        <w:t xml:space="preserve">woman </w:t>
      </w:r>
      <w:r>
        <w:rPr>
          <w:rFonts w:ascii="Book Antiqua" w:eastAsia="Book Antiqua" w:hAnsi="Book Antiqua" w:cs="Book Antiqua"/>
          <w:color w:val="000000"/>
        </w:rPr>
        <w:t xml:space="preserve">was admitted to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on December 24, 2020, with a chief complaint of subcutaneous tissue induration for </w:t>
      </w:r>
      <w:r w:rsidR="00451AF7">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aggravation for over </w:t>
      </w:r>
      <w:r w:rsidR="00451AF7">
        <w:rPr>
          <w:rFonts w:ascii="Book Antiqua" w:eastAsia="Book Antiqua" w:hAnsi="Book Antiqua" w:cs="Book Antiqua"/>
          <w:color w:val="000000"/>
        </w:rPr>
        <w:t xml:space="preserve">10 </w:t>
      </w:r>
      <w:r>
        <w:rPr>
          <w:rFonts w:ascii="Book Antiqua" w:eastAsia="Book Antiqua" w:hAnsi="Book Antiqua" w:cs="Book Antiqua"/>
          <w:color w:val="000000"/>
        </w:rPr>
        <w:t>d.</w:t>
      </w:r>
    </w:p>
    <w:p w14:paraId="0CB0D71E" w14:textId="77777777" w:rsidR="002E1E03" w:rsidRDefault="002E1E03">
      <w:pPr>
        <w:spacing w:line="360" w:lineRule="auto"/>
        <w:jc w:val="both"/>
        <w:rPr>
          <w:rFonts w:ascii="Book Antiqua" w:eastAsia="Book Antiqua" w:hAnsi="Book Antiqua" w:cs="Book Antiqua"/>
          <w:b/>
          <w:bCs/>
          <w:color w:val="000000"/>
        </w:rPr>
      </w:pPr>
    </w:p>
    <w:p w14:paraId="77394368" w14:textId="31D54DCC" w:rsidR="002E1E03" w:rsidRDefault="00BE2216">
      <w:pPr>
        <w:spacing w:line="360" w:lineRule="auto"/>
        <w:jc w:val="both"/>
        <w:rPr>
          <w:rFonts w:ascii="Book Antiqua" w:hAnsi="Book Antiqua"/>
        </w:rPr>
      </w:pPr>
      <w:r>
        <w:rPr>
          <w:rFonts w:ascii="Book Antiqua" w:eastAsia="Book Antiqua" w:hAnsi="Book Antiqua" w:cs="Book Antiqua"/>
          <w:b/>
          <w:bCs/>
          <w:color w:val="000000"/>
        </w:rPr>
        <w:t>Case 2</w:t>
      </w:r>
      <w:r>
        <w:rPr>
          <w:rFonts w:ascii="Book Antiqua" w:eastAsia="Book Antiqua" w:hAnsi="Book Antiqua" w:cs="Book Antiqua" w:hint="eastAsia"/>
          <w:b/>
          <w:bCs/>
          <w:color w:val="000000"/>
        </w:rPr>
        <w:t>:</w:t>
      </w:r>
      <w:r>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A 36-year-old </w:t>
      </w:r>
      <w:r w:rsidR="00451AF7">
        <w:rPr>
          <w:rFonts w:ascii="Book Antiqua" w:eastAsia="Book Antiqua" w:hAnsi="Book Antiqua" w:cs="Book Antiqua"/>
          <w:color w:val="000000"/>
        </w:rPr>
        <w:t xml:space="preserve">man </w:t>
      </w:r>
      <w:r>
        <w:rPr>
          <w:rFonts w:ascii="Book Antiqua" w:eastAsia="Book Antiqua" w:hAnsi="Book Antiqua" w:cs="Book Antiqua"/>
          <w:color w:val="000000"/>
        </w:rPr>
        <w:t xml:space="preserve">was admitted to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on October 19, 2020, with a chief complaint of subcutaneous tissue induration that had lasted for </w:t>
      </w:r>
      <w:r w:rsidR="00451AF7">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had worsened for </w:t>
      </w:r>
      <w:r w:rsidR="00451AF7">
        <w:rPr>
          <w:rFonts w:ascii="Book Antiqua" w:eastAsia="Book Antiqua" w:hAnsi="Book Antiqua" w:cs="Book Antiqua"/>
          <w:color w:val="000000"/>
        </w:rPr>
        <w:t xml:space="preserve">1 </w:t>
      </w:r>
      <w:r>
        <w:rPr>
          <w:rFonts w:ascii="Book Antiqua" w:eastAsia="Book Antiqua" w:hAnsi="Book Antiqua" w:cs="Book Antiqua"/>
          <w:color w:val="000000"/>
        </w:rPr>
        <w:t>mo.</w:t>
      </w:r>
    </w:p>
    <w:p w14:paraId="6ADBDEBF" w14:textId="77777777" w:rsidR="002E1E03" w:rsidRDefault="002E1E03">
      <w:pPr>
        <w:spacing w:line="360" w:lineRule="auto"/>
        <w:jc w:val="both"/>
        <w:rPr>
          <w:rFonts w:ascii="Book Antiqua" w:hAnsi="Book Antiqua"/>
        </w:rPr>
      </w:pPr>
    </w:p>
    <w:p w14:paraId="0FFD29DE" w14:textId="77777777" w:rsidR="002E1E03" w:rsidRDefault="00BE2216">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7E3BF373" w14:textId="3BE93CF0" w:rsidR="002E1E03" w:rsidRDefault="00BE221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Case 1</w:t>
      </w:r>
      <w:r>
        <w:rPr>
          <w:rFonts w:ascii="Book Antiqua" w:eastAsia="Book Antiqua" w:hAnsi="Book Antiqua" w:cs="Book Antiqua" w:hint="eastAsia"/>
          <w:b/>
          <w:bCs/>
          <w:color w:val="000000"/>
        </w:rPr>
        <w:t>:</w:t>
      </w:r>
      <w:r>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Six months before presentation, the patient developed hyperpigmentation and induration of the anterior </w:t>
      </w:r>
      <w:proofErr w:type="spellStart"/>
      <w:r>
        <w:rPr>
          <w:rFonts w:ascii="Book Antiqua" w:eastAsia="Book Antiqua" w:hAnsi="Book Antiqua" w:cs="Book Antiqua"/>
          <w:color w:val="000000"/>
        </w:rPr>
        <w:t>tibial</w:t>
      </w:r>
      <w:proofErr w:type="spellEnd"/>
      <w:r>
        <w:rPr>
          <w:rFonts w:ascii="Book Antiqua" w:eastAsia="Book Antiqua" w:hAnsi="Book Antiqua" w:cs="Book Antiqua"/>
          <w:color w:val="000000"/>
        </w:rPr>
        <w:t xml:space="preserve"> skin of the left leg with no obvious cause, and the affected area gradually increased in size, but without swelling, itching, or pain. Later, swelling and induration gradually developed in the face, both arms, both lumbar and </w:t>
      </w:r>
      <w:proofErr w:type="spellStart"/>
      <w:r>
        <w:rPr>
          <w:rFonts w:ascii="Book Antiqua" w:eastAsia="Book Antiqua" w:hAnsi="Book Antiqua" w:cs="Book Antiqua"/>
          <w:color w:val="000000"/>
        </w:rPr>
        <w:t>h</w:t>
      </w:r>
      <w:r>
        <w:rPr>
          <w:rFonts w:ascii="Book Antiqua" w:eastAsia="Book Antiqua" w:hAnsi="Book Antiqua" w:cs="Book Antiqua"/>
          <w:color w:val="000000"/>
        </w:rPr>
        <w:t>ypochondrial</w:t>
      </w:r>
      <w:proofErr w:type="spellEnd"/>
      <w:r>
        <w:rPr>
          <w:rFonts w:ascii="Book Antiqua" w:eastAsia="Book Antiqua" w:hAnsi="Book Antiqua" w:cs="Book Antiqua"/>
          <w:color w:val="000000"/>
        </w:rPr>
        <w:t xml:space="preserve"> regions, the left anterior thorax, and the skin of the upper back</w:t>
      </w:r>
      <w:r w:rsidR="00451AF7">
        <w:rPr>
          <w:rFonts w:ascii="Book Antiqua" w:eastAsia="Book Antiqua" w:hAnsi="Book Antiqua" w:cs="Book Antiqua"/>
          <w:color w:val="000000"/>
        </w:rPr>
        <w:t xml:space="preserve"> </w:t>
      </w:r>
      <w:r>
        <w:rPr>
          <w:rFonts w:ascii="Book Antiqua" w:eastAsia="Book Antiqua" w:hAnsi="Book Antiqua" w:cs="Book Antiqua"/>
          <w:color w:val="000000"/>
        </w:rPr>
        <w:t>(Figure 1</w:t>
      </w:r>
      <w:r>
        <w:rPr>
          <w:rFonts w:ascii="Book Antiqua" w:eastAsia="Book Antiqua" w:hAnsi="Book Antiqua" w:cs="Book Antiqua" w:hint="eastAsia"/>
          <w:color w:val="000000"/>
        </w:rPr>
        <w:t>)</w:t>
      </w:r>
      <w:r>
        <w:rPr>
          <w:rFonts w:ascii="Book Antiqua" w:eastAsia="Book Antiqua" w:hAnsi="Book Antiqua" w:cs="Book Antiqua"/>
          <w:color w:val="000000"/>
        </w:rPr>
        <w:t>. The patie</w:t>
      </w:r>
      <w:r>
        <w:rPr>
          <w:rFonts w:ascii="Book Antiqua" w:eastAsia="Book Antiqua" w:hAnsi="Book Antiqua" w:cs="Book Antiqua"/>
          <w:color w:val="000000"/>
        </w:rPr>
        <w:t xml:space="preserve">nt’s forearms were tender and felt heavy when waking up in the morning, but this improved after activity. There was restriction of movement of the elbows and knees </w:t>
      </w:r>
      <w:r>
        <w:rPr>
          <w:rFonts w:ascii="Book Antiqua" w:eastAsia="Book Antiqua" w:hAnsi="Book Antiqua" w:cs="Book Antiqua"/>
          <w:color w:val="000000"/>
        </w:rPr>
        <w:lastRenderedPageBreak/>
        <w:t xml:space="preserve">and local stretching pain during activity, but there was no local elevation of skin temperature. </w:t>
      </w:r>
    </w:p>
    <w:p w14:paraId="5CF77FC2" w14:textId="77777777" w:rsidR="002E1E03" w:rsidRDefault="002E1E03">
      <w:pPr>
        <w:spacing w:line="360" w:lineRule="auto"/>
        <w:jc w:val="both"/>
        <w:rPr>
          <w:rFonts w:ascii="Book Antiqua" w:hAnsi="Book Antiqua"/>
        </w:rPr>
      </w:pPr>
    </w:p>
    <w:p w14:paraId="1DED0E6B" w14:textId="26BCDB38" w:rsidR="002E1E03" w:rsidRDefault="00BE2216">
      <w:pPr>
        <w:spacing w:line="360" w:lineRule="auto"/>
        <w:jc w:val="both"/>
        <w:rPr>
          <w:rFonts w:ascii="Book Antiqua" w:hAnsi="Book Antiqua"/>
        </w:rPr>
      </w:pPr>
      <w:r>
        <w:rPr>
          <w:rFonts w:ascii="Book Antiqua" w:eastAsia="Book Antiqua" w:hAnsi="Book Antiqua" w:cs="Book Antiqua"/>
          <w:b/>
          <w:bCs/>
          <w:color w:val="000000"/>
        </w:rPr>
        <w:t>Case 2</w:t>
      </w:r>
      <w:r>
        <w:rPr>
          <w:rFonts w:ascii="Book Antiqua" w:eastAsia="Book Antiqua" w:hAnsi="Book Antiqua" w:cs="Book Antiqua" w:hint="eastAsia"/>
          <w:b/>
          <w:bCs/>
          <w:color w:val="000000"/>
        </w:rPr>
        <w:t>:</w:t>
      </w:r>
      <w:r>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Five months before initial pre</w:t>
      </w:r>
      <w:r>
        <w:rPr>
          <w:rFonts w:ascii="Book Antiqua" w:eastAsia="Book Antiqua" w:hAnsi="Book Antiqua" w:cs="Book Antiqua"/>
          <w:color w:val="000000"/>
        </w:rPr>
        <w:t>sentation</w:t>
      </w:r>
      <w:r w:rsidR="00451AF7">
        <w:rPr>
          <w:rFonts w:ascii="Book Antiqua" w:eastAsia="Book Antiqua" w:hAnsi="Book Antiqua" w:cs="Book Antiqua"/>
          <w:color w:val="000000"/>
        </w:rPr>
        <w:t>,</w:t>
      </w:r>
      <w:r>
        <w:rPr>
          <w:rFonts w:ascii="Book Antiqua" w:eastAsia="Book Antiqua" w:hAnsi="Book Antiqua" w:cs="Book Antiqua"/>
          <w:color w:val="000000"/>
        </w:rPr>
        <w:t xml:space="preserve"> the patient d</w:t>
      </w:r>
      <w:r>
        <w:rPr>
          <w:rFonts w:ascii="Book Antiqua" w:eastAsia="Book Antiqua" w:hAnsi="Book Antiqua" w:cs="Book Antiqua"/>
          <w:color w:val="000000"/>
        </w:rPr>
        <w:t>eveloped swelling, induration, and pain in the subcutaneous tissue of the right sole of the foot with no obvious cause, which gradually developed into swelling and induration of the subcutaneous tissues of the right leg and both forearms. The local skin temperature was 1.2 ºC</w:t>
      </w:r>
      <w:r>
        <w:rPr>
          <w:rFonts w:ascii="宋体" w:eastAsia="宋体" w:hAnsi="宋体" w:cs="宋体" w:hint="eastAsia"/>
          <w:color w:val="000000"/>
          <w:lang w:eastAsia="zh-CN"/>
        </w:rPr>
        <w:t xml:space="preserve"> </w:t>
      </w:r>
      <w:r>
        <w:rPr>
          <w:rFonts w:ascii="Book Antiqua" w:eastAsia="Book Antiqua" w:hAnsi="Book Antiqua" w:cs="Book Antiqua"/>
          <w:color w:val="000000"/>
        </w:rPr>
        <w:t>higher than that of normal tissue, as measured using an infrared thermometer. There was no systematic diagnosis or treatment. Two months prior, he had discovered hyperpigmentation on the skin of the right sole. One month prior, the patient felt that the symptoms had worsened, with swelling and induration of the subcutaneous tissue of the left leg; restriction of movement of the wrists (limited flexion, extension and abduction of the wrists), ankles, and knees; and local contracture pain during activity.</w:t>
      </w:r>
    </w:p>
    <w:p w14:paraId="2A4EE9A7" w14:textId="77777777" w:rsidR="002E1E03" w:rsidRDefault="002E1E03">
      <w:pPr>
        <w:spacing w:line="360" w:lineRule="auto"/>
        <w:jc w:val="both"/>
        <w:rPr>
          <w:rFonts w:ascii="Book Antiqua" w:hAnsi="Book Antiqua"/>
        </w:rPr>
      </w:pPr>
    </w:p>
    <w:p w14:paraId="306669C9" w14:textId="77777777" w:rsidR="002E1E03" w:rsidRDefault="00BE2216">
      <w:pPr>
        <w:spacing w:line="360" w:lineRule="auto"/>
        <w:jc w:val="both"/>
        <w:rPr>
          <w:rFonts w:ascii="Book Antiqua" w:hAnsi="Book Antiqua"/>
        </w:rPr>
      </w:pPr>
      <w:r>
        <w:rPr>
          <w:rFonts w:ascii="Book Antiqua" w:eastAsia="Book Antiqua" w:hAnsi="Book Antiqua" w:cs="Book Antiqua"/>
          <w:b/>
          <w:i/>
          <w:color w:val="000000"/>
        </w:rPr>
        <w:t>History of past illness</w:t>
      </w:r>
    </w:p>
    <w:p w14:paraId="63F50DBF"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Case 1</w:t>
      </w:r>
      <w:r>
        <w:rPr>
          <w:rFonts w:ascii="Book Antiqua" w:eastAsia="Book Antiqua" w:hAnsi="Book Antiqua" w:cs="Book Antiqua" w:hint="eastAsia"/>
          <w:b/>
          <w:bCs/>
          <w:color w:val="000000"/>
        </w:rPr>
        <w:t>:</w:t>
      </w:r>
      <w:r>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Investigation of family history and past medical history did not indicate any significant abnormalities.</w:t>
      </w:r>
    </w:p>
    <w:p w14:paraId="4B1D4E66" w14:textId="77777777" w:rsidR="002E1E03" w:rsidRDefault="002E1E03">
      <w:pPr>
        <w:spacing w:line="360" w:lineRule="auto"/>
        <w:jc w:val="both"/>
        <w:rPr>
          <w:rFonts w:ascii="Book Antiqua" w:eastAsia="Book Antiqua" w:hAnsi="Book Antiqua" w:cs="Book Antiqua"/>
          <w:b/>
          <w:bCs/>
          <w:color w:val="000000"/>
        </w:rPr>
      </w:pPr>
    </w:p>
    <w:p w14:paraId="3E557C1E" w14:textId="0B105FBA" w:rsidR="002E1E03" w:rsidRDefault="00BE2216">
      <w:pPr>
        <w:spacing w:line="360" w:lineRule="auto"/>
        <w:jc w:val="both"/>
        <w:rPr>
          <w:rFonts w:ascii="Book Antiqua" w:hAnsi="Book Antiqua"/>
        </w:rPr>
      </w:pPr>
      <w:r>
        <w:rPr>
          <w:rFonts w:ascii="Book Antiqua" w:eastAsia="Book Antiqua" w:hAnsi="Book Antiqua" w:cs="Book Antiqua"/>
          <w:b/>
          <w:bCs/>
          <w:color w:val="000000"/>
        </w:rPr>
        <w:t>Case 2</w:t>
      </w:r>
      <w:r>
        <w:rPr>
          <w:rFonts w:ascii="Book Antiqua" w:eastAsia="Book Antiqua" w:hAnsi="Book Antiqua" w:cs="Book Antiqua" w:hint="eastAsia"/>
          <w:b/>
          <w:bCs/>
          <w:color w:val="000000"/>
        </w:rPr>
        <w:t>:</w:t>
      </w:r>
      <w:r>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The patient had a history of con</w:t>
      </w:r>
      <w:r>
        <w:rPr>
          <w:rFonts w:ascii="Book Antiqua" w:eastAsia="Book Antiqua" w:hAnsi="Book Antiqua" w:cs="Book Antiqua"/>
          <w:color w:val="000000"/>
        </w:rPr>
        <w:t xml:space="preserve">genital scoliosis. He had had hypothyroidism for </w:t>
      </w:r>
      <w:r w:rsidR="00451AF7">
        <w:rPr>
          <w:rFonts w:ascii="Book Antiqua" w:eastAsia="Book Antiqua" w:hAnsi="Book Antiqua" w:cs="Book Antiqua"/>
          <w:color w:val="000000"/>
        </w:rPr>
        <w:t xml:space="preserve">6 </w:t>
      </w:r>
      <w:proofErr w:type="spellStart"/>
      <w:r w:rsidR="00451AF7">
        <w:rPr>
          <w:rFonts w:ascii="Book Antiqua" w:eastAsia="Book Antiqua" w:hAnsi="Book Antiqua" w:cs="Book Antiqua"/>
          <w:color w:val="000000"/>
        </w:rPr>
        <w:t>mo</w:t>
      </w:r>
      <w:proofErr w:type="spellEnd"/>
      <w:r w:rsidR="00451AF7">
        <w:rPr>
          <w:rFonts w:ascii="Book Antiqua" w:eastAsia="Book Antiqua" w:hAnsi="Book Antiqua" w:cs="Book Antiqua"/>
          <w:color w:val="000000"/>
        </w:rPr>
        <w:t xml:space="preserve"> </w:t>
      </w:r>
      <w:r>
        <w:rPr>
          <w:rFonts w:ascii="Book Antiqua" w:eastAsia="Book Antiqua" w:hAnsi="Book Antiqua" w:cs="Book Antiqua"/>
          <w:color w:val="000000"/>
        </w:rPr>
        <w:t>before presentation, which is currently controlled with oral levothyroxine (125 µg once a day). The patient</w:t>
      </w:r>
      <w:r w:rsidR="00451AF7">
        <w:rPr>
          <w:rFonts w:ascii="Book Antiqua" w:eastAsia="Book Antiqua" w:hAnsi="Book Antiqua" w:cs="Book Antiqua"/>
          <w:color w:val="000000"/>
        </w:rPr>
        <w:t xml:space="preserve"> had</w:t>
      </w:r>
      <w:r>
        <w:rPr>
          <w:rFonts w:ascii="Book Antiqua" w:eastAsia="Book Antiqua" w:hAnsi="Book Antiqua" w:cs="Book Antiqua"/>
        </w:rPr>
        <w:t xml:space="preserve"> no </w:t>
      </w:r>
      <w:r>
        <w:rPr>
          <w:rFonts w:ascii="Book Antiqua" w:eastAsia="Book Antiqua" w:hAnsi="Book Antiqua" w:cs="Book Antiqua"/>
        </w:rPr>
        <w:t>clear family history of genetic disease and chronic systemic inflammation.</w:t>
      </w:r>
    </w:p>
    <w:p w14:paraId="7087554D" w14:textId="77777777" w:rsidR="002E1E03" w:rsidRDefault="002E1E03">
      <w:pPr>
        <w:spacing w:line="360" w:lineRule="auto"/>
        <w:jc w:val="both"/>
        <w:rPr>
          <w:rFonts w:ascii="Book Antiqua" w:hAnsi="Book Antiqua"/>
        </w:rPr>
      </w:pPr>
    </w:p>
    <w:p w14:paraId="12E052FA" w14:textId="77777777" w:rsidR="002E1E03" w:rsidRDefault="00BE2216">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42DBF8CB" w14:textId="257EDD54" w:rsidR="002E1E03" w:rsidRDefault="00BE2216">
      <w:pPr>
        <w:spacing w:line="360" w:lineRule="auto"/>
        <w:jc w:val="both"/>
        <w:rPr>
          <w:rFonts w:ascii="Book Antiqua" w:hAnsi="Book Antiqua"/>
        </w:rPr>
      </w:pPr>
      <w:r>
        <w:rPr>
          <w:rFonts w:ascii="Book Antiqua" w:eastAsia="Book Antiqua" w:hAnsi="Book Antiqua" w:cs="Book Antiqua"/>
          <w:b/>
          <w:bCs/>
          <w:color w:val="000000"/>
        </w:rPr>
        <w:t>Case</w:t>
      </w:r>
      <w:r w:rsidR="00370A9C">
        <w:rPr>
          <w:rFonts w:ascii="Book Antiqua" w:eastAsia="Book Antiqua" w:hAnsi="Book Antiqua" w:cs="Book Antiqua"/>
          <w:b/>
          <w:bCs/>
          <w:color w:val="000000"/>
        </w:rPr>
        <w:t>s</w:t>
      </w:r>
      <w:r>
        <w:rPr>
          <w:rFonts w:ascii="Book Antiqua" w:eastAsia="Book Antiqua" w:hAnsi="Book Antiqua" w:cs="Book Antiqua"/>
          <w:b/>
          <w:bCs/>
          <w:color w:val="000000"/>
        </w:rPr>
        <w:t xml:space="preserve"> 1 and</w:t>
      </w:r>
      <w:r>
        <w:rPr>
          <w:rFonts w:ascii="Book Antiqua" w:eastAsia="Book Antiqua" w:hAnsi="Book Antiqua" w:cs="Book Antiqua"/>
          <w:b/>
          <w:bCs/>
          <w:color w:val="000000"/>
        </w:rPr>
        <w:t xml:space="preserve"> 2</w:t>
      </w:r>
      <w:r>
        <w:rPr>
          <w:rFonts w:ascii="Book Antiqua" w:eastAsia="Book Antiqua" w:hAnsi="Book Antiqua" w:cs="Book Antiqua" w:hint="eastAsia"/>
          <w:b/>
          <w:bCs/>
          <w:color w:val="000000"/>
        </w:rPr>
        <w:t>:</w:t>
      </w:r>
      <w:r>
        <w:rPr>
          <w:rFonts w:ascii="Book Antiqua" w:eastAsia="Book Antiqua" w:hAnsi="Book Antiqua" w:cs="Book Antiqua"/>
          <w:b/>
          <w:bCs/>
          <w:color w:val="000000"/>
        </w:rPr>
        <w:t xml:space="preserve"> </w:t>
      </w:r>
      <w:r w:rsidR="00451AF7" w:rsidRPr="00692CD5">
        <w:rPr>
          <w:rFonts w:ascii="Book Antiqua" w:eastAsia="Book Antiqua" w:hAnsi="Book Antiqua" w:cs="Book Antiqua"/>
          <w:bCs/>
          <w:color w:val="000000"/>
        </w:rPr>
        <w:t>Both patients</w:t>
      </w:r>
      <w:r w:rsidR="00451AF7">
        <w:rPr>
          <w:rFonts w:ascii="Book Antiqua" w:eastAsia="Book Antiqua" w:hAnsi="Book Antiqua" w:cs="Book Antiqua"/>
          <w:b/>
          <w:bCs/>
          <w:color w:val="000000"/>
        </w:rPr>
        <w:t xml:space="preserve"> </w:t>
      </w:r>
      <w:r w:rsidR="00451AF7">
        <w:rPr>
          <w:rFonts w:ascii="Book Antiqua" w:eastAsia="Book Antiqua" w:hAnsi="Book Antiqua" w:cs="Book Antiqua"/>
          <w:color w:val="000000"/>
        </w:rPr>
        <w:t xml:space="preserve">denied </w:t>
      </w:r>
      <w:r>
        <w:rPr>
          <w:rFonts w:ascii="Book Antiqua" w:eastAsia="Book Antiqua" w:hAnsi="Book Antiqua" w:cs="Book Antiqua"/>
          <w:color w:val="000000"/>
        </w:rPr>
        <w:t>a clear family history of rheumatic immune diseases</w:t>
      </w:r>
      <w:r w:rsidR="00451AF7">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451AF7">
        <w:rPr>
          <w:rFonts w:ascii="Book Antiqua" w:eastAsia="Book Antiqua" w:hAnsi="Book Antiqua" w:cs="Book Antiqua"/>
          <w:color w:val="000000"/>
        </w:rPr>
        <w:t xml:space="preserve">had no </w:t>
      </w:r>
      <w:r>
        <w:rPr>
          <w:rFonts w:ascii="Book Antiqua" w:eastAsia="Book Antiqua" w:hAnsi="Book Antiqua" w:cs="Book Antiqua"/>
          <w:color w:val="000000"/>
        </w:rPr>
        <w:t>history of smoking o</w:t>
      </w:r>
      <w:r>
        <w:rPr>
          <w:rFonts w:ascii="Book Antiqua" w:eastAsia="Book Antiqua" w:hAnsi="Book Antiqua" w:cs="Book Antiqua"/>
          <w:color w:val="000000"/>
        </w:rPr>
        <w:t>r alcoholism.</w:t>
      </w:r>
    </w:p>
    <w:p w14:paraId="0BE45186" w14:textId="77777777" w:rsidR="002E1E03" w:rsidRDefault="002E1E03">
      <w:pPr>
        <w:spacing w:line="360" w:lineRule="auto"/>
        <w:jc w:val="both"/>
        <w:rPr>
          <w:rFonts w:ascii="Book Antiqua" w:hAnsi="Book Antiqua"/>
        </w:rPr>
      </w:pPr>
    </w:p>
    <w:p w14:paraId="511849FC" w14:textId="77777777" w:rsidR="002E1E03" w:rsidRDefault="00BE2216">
      <w:pPr>
        <w:spacing w:line="360" w:lineRule="auto"/>
        <w:jc w:val="both"/>
        <w:rPr>
          <w:rFonts w:ascii="Book Antiqua" w:hAnsi="Book Antiqua"/>
        </w:rPr>
      </w:pPr>
      <w:r>
        <w:rPr>
          <w:rFonts w:ascii="Book Antiqua" w:eastAsia="Book Antiqua" w:hAnsi="Book Antiqua" w:cs="Book Antiqua"/>
          <w:b/>
          <w:i/>
          <w:color w:val="000000"/>
        </w:rPr>
        <w:t>Physical examination</w:t>
      </w:r>
    </w:p>
    <w:p w14:paraId="2BDB2D41" w14:textId="3158E7CF" w:rsidR="002E1E03" w:rsidRDefault="00BE2216">
      <w:pPr>
        <w:spacing w:line="360" w:lineRule="auto"/>
        <w:jc w:val="both"/>
        <w:rPr>
          <w:rFonts w:ascii="Book Antiqua" w:hAnsi="Book Antiqua"/>
        </w:rPr>
      </w:pPr>
      <w:r>
        <w:rPr>
          <w:rFonts w:ascii="Book Antiqua" w:eastAsia="Book Antiqua" w:hAnsi="Book Antiqua" w:cs="Book Antiqua"/>
          <w:b/>
          <w:bCs/>
          <w:color w:val="000000"/>
        </w:rPr>
        <w:lastRenderedPageBreak/>
        <w:t xml:space="preserve">Case 1: </w:t>
      </w:r>
      <w:r>
        <w:rPr>
          <w:rFonts w:ascii="Book Antiqua" w:eastAsia="Book Antiqua" w:hAnsi="Book Antiqua" w:cs="Book Antiqua"/>
          <w:color w:val="000000"/>
        </w:rPr>
        <w:t xml:space="preserve">The major abnormalities found on physical examination were mild pitting edema in both legs; palpable induration in the subcutaneous tissues of the limbs, lumbar and </w:t>
      </w:r>
      <w:proofErr w:type="spellStart"/>
      <w:r>
        <w:rPr>
          <w:rFonts w:ascii="Book Antiqua" w:eastAsia="Book Antiqua" w:hAnsi="Book Antiqua" w:cs="Book Antiqua"/>
          <w:color w:val="000000"/>
        </w:rPr>
        <w:t>hypochondrial</w:t>
      </w:r>
      <w:proofErr w:type="spellEnd"/>
      <w:r>
        <w:rPr>
          <w:rFonts w:ascii="Book Antiqua" w:eastAsia="Book Antiqua" w:hAnsi="Book Antiqua" w:cs="Book Antiqua"/>
          <w:color w:val="000000"/>
        </w:rPr>
        <w:t xml:space="preserve"> regions, left anterior thorax, and upper back with unclear margins; slight tenderness of both forearms; mild restriction of movement of the elbows and knees; but no joint tenderness. Skin hyperpigmentation with an irregular shape was found on the anterior tibia of the left </w:t>
      </w:r>
      <w:r>
        <w:rPr>
          <w:rFonts w:ascii="Book Antiqua" w:eastAsia="Book Antiqua" w:hAnsi="Book Antiqua" w:cs="Book Antiqua"/>
          <w:color w:val="000000"/>
        </w:rPr>
        <w:t xml:space="preserve">calf, with no itching, desquamation, or pain. </w:t>
      </w:r>
      <w:r w:rsidR="00451AF7">
        <w:rPr>
          <w:rFonts w:ascii="Book Antiqua" w:eastAsia="Book Antiqua" w:hAnsi="Book Antiqua" w:cs="Book Antiqua"/>
          <w:color w:val="000000"/>
        </w:rPr>
        <w:t xml:space="preserve">The </w:t>
      </w:r>
      <w:r>
        <w:rPr>
          <w:rFonts w:ascii="Book Antiqua" w:eastAsia="Book Antiqua" w:hAnsi="Book Antiqua" w:cs="Book Antiqua"/>
          <w:color w:val="000000"/>
        </w:rPr>
        <w:t xml:space="preserve">muscle strength </w:t>
      </w:r>
      <w:r w:rsidR="00451AF7">
        <w:rPr>
          <w:rFonts w:ascii="Book Antiqua" w:eastAsia="Book Antiqua" w:hAnsi="Book Antiqua" w:cs="Book Antiqua"/>
          <w:color w:val="000000"/>
        </w:rPr>
        <w:t xml:space="preserve">was measured </w:t>
      </w:r>
      <w:r>
        <w:rPr>
          <w:rFonts w:ascii="Book Antiqua" w:eastAsia="Book Antiqua" w:hAnsi="Book Antiqua" w:cs="Book Antiqua"/>
          <w:color w:val="000000"/>
        </w:rPr>
        <w:t xml:space="preserve">as level IV </w:t>
      </w:r>
      <w:r w:rsidR="00451AF7">
        <w:rPr>
          <w:rFonts w:ascii="Book Antiqua" w:eastAsia="Book Antiqua" w:hAnsi="Book Antiqua" w:cs="Book Antiqua"/>
          <w:color w:val="000000"/>
        </w:rPr>
        <w:t xml:space="preserve">using the Lovett grading method </w:t>
      </w:r>
      <w:r>
        <w:rPr>
          <w:rFonts w:ascii="Book Antiqua" w:eastAsia="Book Antiqua" w:hAnsi="Book Antiqua" w:cs="Book Antiqua"/>
          <w:color w:val="000000"/>
        </w:rPr>
        <w:t>and there was no muscle grip pain.</w:t>
      </w:r>
    </w:p>
    <w:p w14:paraId="1263CEE3" w14:textId="77777777" w:rsidR="002E1E03" w:rsidRDefault="002E1E03">
      <w:pPr>
        <w:spacing w:line="360" w:lineRule="auto"/>
        <w:jc w:val="both"/>
        <w:rPr>
          <w:rFonts w:ascii="Book Antiqua" w:eastAsia="Book Antiqua" w:hAnsi="Book Antiqua" w:cs="Book Antiqua"/>
          <w:b/>
          <w:bCs/>
          <w:color w:val="000000"/>
        </w:rPr>
      </w:pPr>
    </w:p>
    <w:p w14:paraId="1A049DC1"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major abnormalities found on physical examination were local skin pitting and hyperpigmentation in the right sole and the back of the thigh. The skin of both forearms and both calves was red, the local skin temperature was 0.8°C higher than that of normal tissue, and the skin was tense. There was palpable swelling and induration in the subcutaneous tissue of the limbs with unclear margins; slight tenderness and limited mobility of the wrists, knees, and ankles; but no joint tenderness.</w:t>
      </w:r>
    </w:p>
    <w:p w14:paraId="3E24ACEF" w14:textId="77777777" w:rsidR="002E1E03" w:rsidRDefault="002E1E03">
      <w:pPr>
        <w:spacing w:line="360" w:lineRule="auto"/>
        <w:jc w:val="both"/>
        <w:rPr>
          <w:rFonts w:ascii="Book Antiqua" w:hAnsi="Book Antiqua"/>
        </w:rPr>
      </w:pPr>
    </w:p>
    <w:p w14:paraId="200B3307" w14:textId="77777777" w:rsidR="002E1E03" w:rsidRDefault="00BE2216">
      <w:pPr>
        <w:spacing w:line="360" w:lineRule="auto"/>
        <w:jc w:val="both"/>
        <w:rPr>
          <w:rFonts w:ascii="Book Antiqua" w:hAnsi="Book Antiqua"/>
        </w:rPr>
      </w:pPr>
      <w:r>
        <w:rPr>
          <w:rFonts w:ascii="Book Antiqua" w:eastAsia="Book Antiqua" w:hAnsi="Book Antiqua" w:cs="Book Antiqua"/>
          <w:b/>
          <w:i/>
          <w:color w:val="000000"/>
        </w:rPr>
        <w:t>Laboratory examinations</w:t>
      </w:r>
    </w:p>
    <w:p w14:paraId="68B16417" w14:textId="5292C7FE"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Anti-nuclear antibodies (ANA) were detected using flow cytometry testing under laboratory standards, yielding a positive result for IgG (1:80). The erythrocyte sedimentation rate was </w:t>
      </w:r>
      <w:r>
        <w:rPr>
          <w:rFonts w:ascii="Book Antiqua" w:eastAsia="Book Antiqua" w:hAnsi="Book Antiqua" w:cs="Book Antiqua"/>
          <w:color w:val="000000"/>
        </w:rPr>
        <w:t xml:space="preserve">42 mm/h. </w:t>
      </w:r>
      <w:r w:rsidR="00451AF7">
        <w:rPr>
          <w:rFonts w:ascii="Book Antiqua" w:eastAsia="Book Antiqua" w:hAnsi="Book Antiqua" w:cs="Book Antiqua"/>
          <w:color w:val="000000"/>
        </w:rPr>
        <w:t>C-reactive protein (</w:t>
      </w:r>
      <w:r>
        <w:rPr>
          <w:rFonts w:ascii="Book Antiqua" w:eastAsia="Book Antiqua" w:hAnsi="Book Antiqua" w:cs="Book Antiqua"/>
          <w:color w:val="000000"/>
        </w:rPr>
        <w:t>CRP</w:t>
      </w:r>
      <w:r w:rsidR="00451AF7">
        <w:rPr>
          <w:rFonts w:ascii="Book Antiqua" w:eastAsia="Book Antiqua" w:hAnsi="Book Antiqua" w:cs="Book Antiqua"/>
          <w:color w:val="000000"/>
        </w:rPr>
        <w:t>)</w:t>
      </w:r>
      <w:r>
        <w:rPr>
          <w:rFonts w:ascii="Book Antiqua" w:eastAsia="Book Antiqua" w:hAnsi="Book Antiqua" w:cs="Book Antiqua"/>
          <w:color w:val="000000"/>
        </w:rPr>
        <w:t xml:space="preserve"> was 11.8 mg/L. The complete blood count yielded the following values: WBC count</w:t>
      </w:r>
      <w:r w:rsidR="007E0524">
        <w:rPr>
          <w:rFonts w:ascii="Book Antiqua" w:eastAsia="Book Antiqua" w:hAnsi="Book Antiqua" w:cs="Book Antiqua"/>
          <w:color w:val="000000"/>
        </w:rPr>
        <w:t xml:space="preserve">, </w:t>
      </w:r>
      <w:r>
        <w:rPr>
          <w:rFonts w:ascii="Book Antiqua" w:eastAsia="Book Antiqua" w:hAnsi="Book Antiqua" w:cs="Book Antiqua"/>
          <w:color w:val="000000"/>
        </w:rPr>
        <w:t>10.7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eosinophil percentage</w:t>
      </w:r>
      <w:r w:rsidR="007E0524">
        <w:rPr>
          <w:rFonts w:ascii="Book Antiqua" w:eastAsia="Book Antiqua" w:hAnsi="Book Antiqua" w:cs="Book Antiqua"/>
          <w:color w:val="000000"/>
        </w:rPr>
        <w:t xml:space="preserve">, </w:t>
      </w:r>
      <w:r>
        <w:rPr>
          <w:rFonts w:ascii="Book Antiqua" w:eastAsia="Book Antiqua" w:hAnsi="Book Antiqua" w:cs="Book Antiqua"/>
          <w:color w:val="000000"/>
        </w:rPr>
        <w:t>21.3%; eosinophil count</w:t>
      </w:r>
      <w:r w:rsidR="007E0524">
        <w:rPr>
          <w:rFonts w:ascii="Book Antiqua" w:eastAsia="Book Antiqua" w:hAnsi="Book Antiqua" w:cs="Book Antiqua"/>
          <w:color w:val="000000"/>
        </w:rPr>
        <w:t xml:space="preserve">, </w:t>
      </w:r>
      <w:r>
        <w:rPr>
          <w:rFonts w:ascii="Book Antiqua" w:eastAsia="Book Antiqua" w:hAnsi="Book Antiqua" w:cs="Book Antiqua"/>
          <w:color w:val="000000"/>
        </w:rPr>
        <w:t>2.3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Electromyography showed that motor nerve conduction velocities of the right median nerve and the left ulnar nerve were normal, and compound muscle action potential amplitudes were decreased. Bone biopsy revealed bone marrow hyperplasia, a normal myeloid</w:t>
      </w:r>
      <w:r w:rsidR="007E0524">
        <w:rPr>
          <w:rFonts w:ascii="Book Antiqua" w:eastAsia="Book Antiqua" w:hAnsi="Book Antiqua" w:cs="Book Antiqua"/>
          <w:color w:val="000000"/>
        </w:rPr>
        <w:t xml:space="preserve">/erythroid </w:t>
      </w:r>
      <w:r>
        <w:rPr>
          <w:rFonts w:ascii="Book Antiqua" w:eastAsia="Book Antiqua" w:hAnsi="Book Antiqua" w:cs="Book Antiqua"/>
          <w:color w:val="000000"/>
        </w:rPr>
        <w:t>ratio, an</w:t>
      </w:r>
      <w:r>
        <w:rPr>
          <w:rFonts w:ascii="Book Antiqua" w:eastAsia="Book Antiqua" w:hAnsi="Book Antiqua" w:cs="Book Antiqua"/>
          <w:color w:val="000000"/>
        </w:rPr>
        <w:t>d elevated eosinophil percentage. Qualitative polymerase chain reaction (PCR) results for bone marrow fusion gene were negative (-).</w:t>
      </w:r>
    </w:p>
    <w:p w14:paraId="7859AA4F" w14:textId="77777777" w:rsidR="002E1E03" w:rsidRDefault="002E1E03">
      <w:pPr>
        <w:spacing w:line="360" w:lineRule="auto"/>
        <w:jc w:val="both"/>
        <w:rPr>
          <w:rFonts w:ascii="Book Antiqua" w:hAnsi="Book Antiqua"/>
        </w:rPr>
      </w:pPr>
    </w:p>
    <w:p w14:paraId="22E77E61" w14:textId="7466CF36" w:rsidR="002E1E03" w:rsidRDefault="00BE2216">
      <w:pPr>
        <w:spacing w:line="360" w:lineRule="auto"/>
        <w:jc w:val="both"/>
        <w:rPr>
          <w:rFonts w:ascii="Book Antiqua" w:hAnsi="Book Antiqua"/>
        </w:rPr>
      </w:pPr>
      <w:r>
        <w:rPr>
          <w:rFonts w:ascii="Book Antiqua" w:eastAsia="Book Antiqua" w:hAnsi="Book Antiqua" w:cs="Book Antiqua"/>
          <w:b/>
          <w:bCs/>
          <w:color w:val="000000"/>
        </w:rPr>
        <w:lastRenderedPageBreak/>
        <w:t xml:space="preserve">Case 2: </w:t>
      </w:r>
      <w:r>
        <w:rPr>
          <w:rFonts w:ascii="Book Antiqua" w:eastAsia="Book Antiqua" w:hAnsi="Book Antiqua" w:cs="Book Antiqua"/>
          <w:color w:val="000000"/>
        </w:rPr>
        <w:t xml:space="preserve">Examination for ANA IgG was positive. The erythrocyte sedimentation rate was 60 mm/h and CRP was 33.4 mg/L. The complete </w:t>
      </w:r>
      <w:r>
        <w:rPr>
          <w:rFonts w:ascii="Book Antiqua" w:eastAsia="Book Antiqua" w:hAnsi="Book Antiqua" w:cs="Book Antiqua"/>
          <w:color w:val="000000"/>
        </w:rPr>
        <w:t xml:space="preserve">blood count was as follows: </w:t>
      </w:r>
      <w:r w:rsidR="007E0524">
        <w:rPr>
          <w:rFonts w:ascii="Book Antiqua" w:eastAsia="Book Antiqua" w:hAnsi="Book Antiqua" w:cs="Book Antiqua"/>
          <w:color w:val="000000"/>
        </w:rPr>
        <w:t xml:space="preserve">Lymphocyte </w:t>
      </w:r>
      <w:r>
        <w:rPr>
          <w:rFonts w:ascii="Book Antiqua" w:eastAsia="Book Antiqua" w:hAnsi="Book Antiqua" w:cs="Book Antiqua"/>
          <w:color w:val="000000"/>
        </w:rPr>
        <w:t>percentage</w:t>
      </w:r>
      <w:r w:rsidR="007E0524">
        <w:rPr>
          <w:rFonts w:ascii="Book Antiqua" w:eastAsia="Book Antiqua" w:hAnsi="Book Antiqua" w:cs="Book Antiqua"/>
          <w:color w:val="000000"/>
        </w:rPr>
        <w:t xml:space="preserve">, </w:t>
      </w:r>
      <w:r>
        <w:rPr>
          <w:rFonts w:ascii="Book Antiqua" w:eastAsia="Book Antiqua" w:hAnsi="Book Antiqua" w:cs="Book Antiqua"/>
          <w:color w:val="000000"/>
        </w:rPr>
        <w:t>15.0%; eosinophil percentage</w:t>
      </w:r>
      <w:r w:rsidR="007E0524">
        <w:rPr>
          <w:rFonts w:ascii="Book Antiqua" w:eastAsia="Book Antiqua" w:hAnsi="Book Antiqua" w:cs="Book Antiqua"/>
          <w:color w:val="000000"/>
        </w:rPr>
        <w:t xml:space="preserve">, </w:t>
      </w:r>
      <w:r>
        <w:rPr>
          <w:rFonts w:ascii="Book Antiqua" w:eastAsia="Book Antiqua" w:hAnsi="Book Antiqua" w:cs="Book Antiqua"/>
          <w:color w:val="000000"/>
        </w:rPr>
        <w:t>15.2%; eosinophil count</w:t>
      </w:r>
      <w:r w:rsidR="007E0524">
        <w:rPr>
          <w:rFonts w:ascii="Book Antiqua" w:eastAsia="Book Antiqua" w:hAnsi="Book Antiqua" w:cs="Book Antiqua"/>
          <w:color w:val="000000"/>
        </w:rPr>
        <w:t xml:space="preserve">, </w:t>
      </w:r>
      <w:r>
        <w:rPr>
          <w:rFonts w:ascii="Book Antiqua" w:eastAsia="Book Antiqua" w:hAnsi="Book Antiqua" w:cs="Book Antiqua"/>
          <w:color w:val="000000"/>
        </w:rPr>
        <w:t>1.4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EMG was normal. The bone marrow biopsy suggested eosinophilia. Qualitative PCR results for the bone marrow fusion gene were negative (-).</w:t>
      </w:r>
    </w:p>
    <w:p w14:paraId="25E81573" w14:textId="77777777" w:rsidR="002E1E03" w:rsidRDefault="002E1E03">
      <w:pPr>
        <w:spacing w:line="360" w:lineRule="auto"/>
        <w:jc w:val="both"/>
        <w:rPr>
          <w:rFonts w:ascii="Book Antiqua" w:hAnsi="Book Antiqua"/>
        </w:rPr>
      </w:pPr>
    </w:p>
    <w:p w14:paraId="538B97D2" w14:textId="77777777" w:rsidR="002E1E03" w:rsidRDefault="00BE2216">
      <w:pPr>
        <w:spacing w:line="360" w:lineRule="auto"/>
        <w:jc w:val="both"/>
        <w:rPr>
          <w:rFonts w:ascii="Book Antiqua" w:hAnsi="Book Antiqua"/>
        </w:rPr>
      </w:pPr>
      <w:r>
        <w:rPr>
          <w:rFonts w:ascii="Book Antiqua" w:eastAsia="Book Antiqua" w:hAnsi="Book Antiqua" w:cs="Book Antiqua"/>
          <w:b/>
          <w:i/>
          <w:color w:val="000000"/>
        </w:rPr>
        <w:t>Imaging examinations</w:t>
      </w:r>
    </w:p>
    <w:p w14:paraId="2D4C323A" w14:textId="2728363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The pathology examination revealed epidermal atrophy and thinning, loss of </w:t>
      </w:r>
      <w:r w:rsidR="007E0524">
        <w:rPr>
          <w:rFonts w:ascii="Book Antiqua" w:eastAsia="Book Antiqua" w:hAnsi="Book Antiqua" w:cs="Book Antiqua"/>
          <w:color w:val="000000"/>
        </w:rPr>
        <w:t xml:space="preserve">the </w:t>
      </w:r>
      <w:r>
        <w:rPr>
          <w:rFonts w:ascii="Book Antiqua" w:eastAsia="Book Antiqua" w:hAnsi="Book Antiqua" w:cs="Book Antiqua"/>
          <w:color w:val="000000"/>
        </w:rPr>
        <w:t xml:space="preserve">stratum </w:t>
      </w:r>
      <w:proofErr w:type="spellStart"/>
      <w:r>
        <w:rPr>
          <w:rFonts w:ascii="Book Antiqua" w:eastAsia="Book Antiqua" w:hAnsi="Book Antiqua" w:cs="Book Antiqua"/>
          <w:color w:val="000000"/>
        </w:rPr>
        <w:t>corneum</w:t>
      </w:r>
      <w:proofErr w:type="spellEnd"/>
      <w:r>
        <w:rPr>
          <w:rFonts w:ascii="Book Antiqua" w:eastAsia="Book Antiqua" w:hAnsi="Book Antiqua" w:cs="Book Antiqua"/>
          <w:color w:val="000000"/>
        </w:rPr>
        <w:t xml:space="preserve">, hyperpigmentation of </w:t>
      </w:r>
      <w:r w:rsidR="007E0524">
        <w:rPr>
          <w:rFonts w:ascii="Book Antiqua" w:eastAsia="Book Antiqua" w:hAnsi="Book Antiqua" w:cs="Book Antiqua"/>
          <w:color w:val="000000"/>
        </w:rPr>
        <w:t xml:space="preserve">the </w:t>
      </w:r>
      <w:r>
        <w:rPr>
          <w:rFonts w:ascii="Book Antiqua" w:eastAsia="Book Antiqua" w:hAnsi="Book Antiqua" w:cs="Book Antiqua"/>
          <w:color w:val="000000"/>
        </w:rPr>
        <w:t xml:space="preserve">basal layer, slight </w:t>
      </w:r>
      <w:r>
        <w:rPr>
          <w:rFonts w:ascii="Book Antiqua" w:eastAsia="Book Antiqua" w:hAnsi="Book Antiqua" w:cs="Book Antiqua"/>
          <w:color w:val="000000"/>
        </w:rPr>
        <w:t xml:space="preserve">hyperplasia of dermal fibers, hyaline degeneration, and normal skin appendages. There was a small amount of focal lymphocyte infiltration in the dermis and subcutaneous fat lobules, which was primarily located around small blood vessels. No obvious eosinophils were observed. The deep subcutaneous fascia fibers had noticeably proliferated, with increased membranous </w:t>
      </w:r>
      <w:proofErr w:type="spellStart"/>
      <w:r>
        <w:rPr>
          <w:rFonts w:ascii="Book Antiqua" w:eastAsia="Book Antiqua" w:hAnsi="Book Antiqua" w:cs="Book Antiqua"/>
          <w:color w:val="000000"/>
        </w:rPr>
        <w:t>hyalinosis</w:t>
      </w:r>
      <w:proofErr w:type="spellEnd"/>
      <w:r>
        <w:rPr>
          <w:rFonts w:ascii="Book Antiqua" w:eastAsia="Book Antiqua" w:hAnsi="Book Antiqua" w:cs="Book Antiqua"/>
          <w:color w:val="000000"/>
        </w:rPr>
        <w:t xml:space="preserve"> and a large amount of chronic inflammatory cell infiltration, mainly consisting of lymphocytes, with several monocytes, some plasma cells, occasional eosinophils, and patches of bleeding. Striated muscle cells had a regular morphology and clear striations. There was proliferation of the perimysium and intermuscular membranes and a large amount of chronic inflammatory cell infiltration, mainly consisting of lymphocytes, with several monocytes, some plasma cells, and occasional eosinophils. Striated muscle cells at the sarcolemma junctions were destroyed, and there was infiltration of inflammatory cells</w:t>
      </w:r>
      <w:r>
        <w:rPr>
          <w:rFonts w:ascii="Book Antiqua" w:eastAsia="Book Antiqua" w:hAnsi="Book Antiqua" w:cs="Book Antiqua" w:hint="eastAsia"/>
          <w:color w:val="000000"/>
        </w:rPr>
        <w:t xml:space="preserve"> (</w:t>
      </w:r>
      <w:r>
        <w:rPr>
          <w:rFonts w:ascii="Book Antiqua" w:eastAsia="Book Antiqua" w:hAnsi="Book Antiqua" w:cs="Book Antiqua"/>
          <w:color w:val="000000"/>
        </w:rPr>
        <w:t>Figure 2</w:t>
      </w:r>
      <w:r>
        <w:rPr>
          <w:rFonts w:ascii="Book Antiqua" w:eastAsia="Book Antiqua" w:hAnsi="Book Antiqua" w:cs="Book Antiqua" w:hint="eastAsia"/>
          <w:color w:val="000000"/>
        </w:rPr>
        <w:t>)</w:t>
      </w:r>
      <w:r>
        <w:rPr>
          <w:rFonts w:ascii="Book Antiqua" w:eastAsia="Book Antiqua" w:hAnsi="Book Antiqua" w:cs="Book Antiqua"/>
          <w:color w:val="000000"/>
        </w:rPr>
        <w:t>. Positron emission tomography–computed tomography (PET-CT) yielded the following findings: (1) Scanning subcutaneous fat and muscle indicated mostly diffuse exudation with slightly increased metabolism. Connective tissue disease and dermatomyositis wer</w:t>
      </w:r>
      <w:r>
        <w:rPr>
          <w:rFonts w:ascii="Book Antiqua" w:eastAsia="Book Antiqua" w:hAnsi="Book Antiqua" w:cs="Book Antiqua"/>
          <w:color w:val="000000"/>
        </w:rPr>
        <w:t xml:space="preserve">e suspected; and (2) </w:t>
      </w:r>
      <w:r w:rsidR="007E0524">
        <w:rPr>
          <w:rFonts w:ascii="Book Antiqua" w:eastAsia="Book Antiqua" w:hAnsi="Book Antiqua" w:cs="Book Antiqua"/>
          <w:color w:val="000000"/>
        </w:rPr>
        <w:t xml:space="preserve">there were multiple </w:t>
      </w:r>
      <w:r>
        <w:rPr>
          <w:rFonts w:ascii="Book Antiqua" w:eastAsia="Book Antiqua" w:hAnsi="Book Antiqua" w:cs="Book Antiqua"/>
          <w:color w:val="000000"/>
        </w:rPr>
        <w:t xml:space="preserve">foci of high </w:t>
      </w:r>
      <w:proofErr w:type="spellStart"/>
      <w:r>
        <w:rPr>
          <w:rFonts w:ascii="Book Antiqua" w:eastAsia="Book Antiqua" w:hAnsi="Book Antiqua" w:cs="Book Antiqua"/>
          <w:color w:val="000000"/>
        </w:rPr>
        <w:t>fluorodeoxyglucose</w:t>
      </w:r>
      <w:proofErr w:type="spellEnd"/>
      <w:r>
        <w:rPr>
          <w:rFonts w:ascii="Book Antiqua" w:eastAsia="Book Antiqua" w:hAnsi="Book Antiqua" w:cs="Book Antiqua"/>
          <w:color w:val="000000"/>
        </w:rPr>
        <w:t xml:space="preserve"> (FDG) metabolism in </w:t>
      </w:r>
      <w:r>
        <w:rPr>
          <w:rFonts w:ascii="Book Antiqua" w:eastAsia="Book Antiqua" w:hAnsi="Book Antiqua" w:cs="Book Antiqua"/>
          <w:color w:val="000000"/>
        </w:rPr>
        <w:t>the bilateral axillary regions and slight enlargement of lymph nodes, which s</w:t>
      </w:r>
      <w:r>
        <w:rPr>
          <w:rFonts w:ascii="Book Antiqua" w:eastAsia="Book Antiqua" w:hAnsi="Book Antiqua" w:cs="Book Antiqua"/>
          <w:color w:val="000000"/>
        </w:rPr>
        <w:t>uggest</w:t>
      </w:r>
      <w:r w:rsidR="007E0524">
        <w:rPr>
          <w:rFonts w:ascii="Book Antiqua" w:eastAsia="Book Antiqua" w:hAnsi="Book Antiqua" w:cs="Book Antiqua"/>
          <w:color w:val="000000"/>
        </w:rPr>
        <w:t>ed</w:t>
      </w:r>
      <w:r>
        <w:rPr>
          <w:rFonts w:ascii="Book Antiqua" w:eastAsia="Book Antiqua" w:hAnsi="Book Antiqua" w:cs="Book Antiqua"/>
          <w:color w:val="000000"/>
        </w:rPr>
        <w:t xml:space="preserve"> a high proba</w:t>
      </w:r>
      <w:r>
        <w:rPr>
          <w:rFonts w:ascii="Book Antiqua" w:eastAsia="Book Antiqua" w:hAnsi="Book Antiqua" w:cs="Book Antiqua"/>
          <w:color w:val="000000"/>
        </w:rPr>
        <w:t>bility of reactive hyperplasia.</w:t>
      </w:r>
    </w:p>
    <w:p w14:paraId="5F2F93DD" w14:textId="77777777" w:rsidR="002E1E03" w:rsidRDefault="002E1E03">
      <w:pPr>
        <w:spacing w:line="360" w:lineRule="auto"/>
        <w:jc w:val="both"/>
        <w:rPr>
          <w:rFonts w:ascii="Book Antiqua" w:eastAsia="Book Antiqua" w:hAnsi="Book Antiqua" w:cs="Book Antiqua"/>
          <w:b/>
          <w:bCs/>
          <w:color w:val="000000"/>
        </w:rPr>
      </w:pPr>
    </w:p>
    <w:p w14:paraId="3F487959" w14:textId="0C8699F2" w:rsidR="002E1E03" w:rsidRDefault="00BE2216">
      <w:pPr>
        <w:spacing w:line="360" w:lineRule="auto"/>
        <w:jc w:val="both"/>
        <w:rPr>
          <w:rFonts w:ascii="Book Antiqua" w:hAnsi="Book Antiqua"/>
        </w:rPr>
      </w:pPr>
      <w:r>
        <w:rPr>
          <w:rFonts w:ascii="Book Antiqua" w:eastAsia="Book Antiqua" w:hAnsi="Book Antiqua" w:cs="Book Antiqua"/>
          <w:b/>
          <w:bCs/>
          <w:color w:val="000000"/>
        </w:rPr>
        <w:lastRenderedPageBreak/>
        <w:t xml:space="preserve">Case 2: </w:t>
      </w:r>
      <w:r>
        <w:rPr>
          <w:rFonts w:ascii="Book Antiqua" w:eastAsia="Book Antiqua" w:hAnsi="Book Antiqua" w:cs="Book Antiqua"/>
          <w:color w:val="000000"/>
        </w:rPr>
        <w:t xml:space="preserve">Some unclear striations were found in fragmented muscle tissue, and there was proliferation of fibrous tissue and small blood vessels </w:t>
      </w:r>
      <w:r>
        <w:rPr>
          <w:rFonts w:ascii="Book Antiqua" w:eastAsia="Book Antiqua" w:hAnsi="Book Antiqua" w:cs="Book Antiqua" w:hint="eastAsia"/>
          <w:color w:val="000000"/>
        </w:rPr>
        <w:t>(</w:t>
      </w:r>
      <w:r>
        <w:rPr>
          <w:rFonts w:ascii="Book Antiqua" w:eastAsia="Book Antiqua" w:hAnsi="Book Antiqua" w:cs="Book Antiqua"/>
          <w:color w:val="000000"/>
        </w:rPr>
        <w:t>Figure 3</w:t>
      </w:r>
      <w:r>
        <w:rPr>
          <w:rFonts w:ascii="Book Antiqua" w:eastAsia="Book Antiqua" w:hAnsi="Book Antiqua" w:cs="Book Antiqua" w:hint="eastAsia"/>
          <w:color w:val="000000"/>
        </w:rPr>
        <w:t>)</w:t>
      </w:r>
      <w:r>
        <w:rPr>
          <w:rFonts w:ascii="Book Antiqua" w:eastAsia="Book Antiqua" w:hAnsi="Book Antiqua" w:cs="Book Antiqua"/>
          <w:color w:val="000000"/>
        </w:rPr>
        <w:t>. Ultrasound</w:t>
      </w:r>
      <w:r w:rsidR="007E0524">
        <w:rPr>
          <w:rFonts w:ascii="Book Antiqua" w:eastAsia="Book Antiqua" w:hAnsi="Book Antiqua" w:cs="Book Antiqua"/>
          <w:color w:val="000000"/>
        </w:rPr>
        <w:t xml:space="preserve"> showed thickening </w:t>
      </w:r>
      <w:r>
        <w:rPr>
          <w:rFonts w:ascii="Book Antiqua" w:eastAsia="Book Antiqua" w:hAnsi="Book Antiqua" w:cs="Book Antiqua"/>
          <w:color w:val="000000"/>
        </w:rPr>
        <w:t>of subcutaneou</w:t>
      </w:r>
      <w:r>
        <w:rPr>
          <w:rFonts w:ascii="Book Antiqua" w:eastAsia="Book Antiqua" w:hAnsi="Book Antiqua" w:cs="Book Antiqua"/>
          <w:color w:val="000000"/>
        </w:rPr>
        <w:t>s soft tissue in multiple sites in the arms and legs.</w:t>
      </w:r>
    </w:p>
    <w:p w14:paraId="5A643308" w14:textId="77777777" w:rsidR="002E1E03" w:rsidRDefault="002E1E03">
      <w:pPr>
        <w:spacing w:line="360" w:lineRule="auto"/>
        <w:jc w:val="both"/>
        <w:rPr>
          <w:rFonts w:ascii="Book Antiqua" w:hAnsi="Book Antiqua"/>
        </w:rPr>
      </w:pPr>
    </w:p>
    <w:p w14:paraId="5106A2BB" w14:textId="77777777" w:rsidR="002E1E03" w:rsidRDefault="00BE2216">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069DBE32" w14:textId="22CC87AC" w:rsidR="002E1E03" w:rsidRDefault="00BE2216">
      <w:pPr>
        <w:spacing w:line="360" w:lineRule="auto"/>
        <w:jc w:val="both"/>
        <w:rPr>
          <w:rFonts w:ascii="Book Antiqua" w:hAnsi="Book Antiqua"/>
        </w:rPr>
      </w:pPr>
      <w:r>
        <w:rPr>
          <w:rStyle w:val="15"/>
          <w:rFonts w:ascii="Book Antiqua" w:eastAsia="Book Antiqua" w:hAnsi="Book Antiqua" w:cs="Book Antiqua"/>
          <w:color w:val="000000"/>
          <w:shd w:val="clear" w:color="auto" w:fill="FFFFFF"/>
        </w:rPr>
        <w:t>In both patients, there was a significant increase of eosinophils in routine blood examination. Local histopathological examination showed eosinophil infiltration and fibrous tissue hyperplasia b</w:t>
      </w:r>
      <w:r>
        <w:rPr>
          <w:rStyle w:val="15"/>
          <w:rFonts w:ascii="Book Antiqua" w:eastAsia="Book Antiqua" w:hAnsi="Book Antiqua" w:cs="Book Antiqua"/>
          <w:color w:val="000000"/>
          <w:shd w:val="clear" w:color="auto" w:fill="FFFFFF"/>
        </w:rPr>
        <w:t xml:space="preserve">ut no cell proliferation. Analysis of </w:t>
      </w:r>
      <w:r>
        <w:rPr>
          <w:rFonts w:ascii="Book Antiqua" w:eastAsia="Book Antiqua" w:hAnsi="Book Antiqua" w:cs="Book Antiqua"/>
          <w:color w:val="000000"/>
          <w:shd w:val="clear" w:color="auto" w:fill="FBFCFF"/>
        </w:rPr>
        <w:t xml:space="preserve">bone marrow </w:t>
      </w:r>
      <w:r w:rsidR="007E0524">
        <w:rPr>
          <w:rFonts w:ascii="Book Antiqua" w:eastAsia="Book Antiqua" w:hAnsi="Book Antiqua" w:cs="Book Antiqua"/>
          <w:color w:val="000000"/>
          <w:shd w:val="clear" w:color="auto" w:fill="FBFCFF"/>
        </w:rPr>
        <w:t xml:space="preserve">biopsy </w:t>
      </w:r>
      <w:r>
        <w:rPr>
          <w:rFonts w:ascii="Book Antiqua" w:eastAsia="Book Antiqua" w:hAnsi="Book Antiqua" w:cs="Book Antiqua"/>
          <w:color w:val="000000"/>
          <w:shd w:val="clear" w:color="auto" w:fill="FBFCFF"/>
        </w:rPr>
        <w:t>showed a high ratio of eosinophils and the qualitative PCR of the bone marrow fusion gene was negative, excluding hematological malignant neoplasms. Both patients were diagnosed with EF.</w:t>
      </w:r>
    </w:p>
    <w:p w14:paraId="6C964AF8" w14:textId="77777777" w:rsidR="002E1E03" w:rsidRDefault="002E1E03">
      <w:pPr>
        <w:spacing w:line="360" w:lineRule="auto"/>
        <w:jc w:val="both"/>
        <w:rPr>
          <w:rFonts w:ascii="Book Antiqua" w:hAnsi="Book Antiqua"/>
        </w:rPr>
      </w:pPr>
    </w:p>
    <w:p w14:paraId="5CC6FEE2" w14:textId="77777777" w:rsidR="002E1E03" w:rsidRDefault="00BE2216">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796F811A" w14:textId="77777777" w:rsidR="00370A9C" w:rsidRPr="00370A9C" w:rsidRDefault="00BE2216">
      <w:pPr>
        <w:spacing w:line="360" w:lineRule="auto"/>
        <w:jc w:val="both"/>
        <w:rPr>
          <w:rFonts w:ascii="Book Antiqua" w:eastAsia="Book Antiqua" w:hAnsi="Book Antiqua" w:cs="Book Antiqua"/>
          <w:b/>
          <w:bCs/>
          <w:i/>
          <w:color w:val="000000"/>
        </w:rPr>
      </w:pPr>
      <w:r w:rsidRPr="00370A9C">
        <w:rPr>
          <w:rFonts w:ascii="Book Antiqua" w:eastAsia="Book Antiqua" w:hAnsi="Book Antiqua" w:cs="Book Antiqua"/>
          <w:b/>
          <w:bCs/>
          <w:i/>
          <w:color w:val="000000"/>
        </w:rPr>
        <w:t>Case 1</w:t>
      </w:r>
    </w:p>
    <w:p w14:paraId="592D086E" w14:textId="79FF8606" w:rsidR="002E1E03" w:rsidRDefault="00BE221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patient was administered </w:t>
      </w:r>
      <w:r w:rsidR="007E0524">
        <w:rPr>
          <w:rFonts w:ascii="Book Antiqua" w:eastAsia="Book Antiqua" w:hAnsi="Book Antiqua" w:cs="Book Antiqua"/>
          <w:color w:val="000000"/>
        </w:rPr>
        <w:t xml:space="preserve">with </w:t>
      </w:r>
      <w:r>
        <w:rPr>
          <w:rFonts w:ascii="Book Antiqua" w:eastAsia="Book Antiqua" w:hAnsi="Book Antiqua" w:cs="Book Antiqua"/>
          <w:color w:val="000000"/>
        </w:rPr>
        <w:t>20 mg intravenous meth</w:t>
      </w:r>
      <w:r>
        <w:rPr>
          <w:rFonts w:ascii="Book Antiqua" w:eastAsia="Book Antiqua" w:hAnsi="Book Antiqua" w:cs="Book Antiqua"/>
          <w:color w:val="000000"/>
        </w:rPr>
        <w:t xml:space="preserve">ylprednisolone (once a day) for 6 d, which was later changed to 24 mg oral methylprednisolone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plus oral cyclosporine 25 mg twice a day to manage the condition.</w:t>
      </w:r>
    </w:p>
    <w:p w14:paraId="2FA9461E" w14:textId="77777777" w:rsidR="002E1E03" w:rsidRDefault="002E1E03">
      <w:pPr>
        <w:spacing w:line="360" w:lineRule="auto"/>
        <w:jc w:val="both"/>
        <w:rPr>
          <w:rFonts w:ascii="Book Antiqua" w:hAnsi="Book Antiqua"/>
        </w:rPr>
      </w:pPr>
    </w:p>
    <w:p w14:paraId="24B6AC2D" w14:textId="77777777" w:rsidR="00370A9C" w:rsidRPr="00370A9C" w:rsidRDefault="00BE2216">
      <w:pPr>
        <w:spacing w:line="360" w:lineRule="auto"/>
        <w:jc w:val="both"/>
        <w:rPr>
          <w:rFonts w:ascii="Book Antiqua" w:eastAsia="Book Antiqua" w:hAnsi="Book Antiqua" w:cs="Book Antiqua"/>
          <w:b/>
          <w:bCs/>
          <w:i/>
          <w:color w:val="000000"/>
        </w:rPr>
      </w:pPr>
      <w:r w:rsidRPr="00370A9C">
        <w:rPr>
          <w:rFonts w:ascii="Book Antiqua" w:eastAsia="Book Antiqua" w:hAnsi="Book Antiqua" w:cs="Book Antiqua"/>
          <w:b/>
          <w:bCs/>
          <w:i/>
          <w:color w:val="000000"/>
        </w:rPr>
        <w:t>Case 2</w:t>
      </w:r>
    </w:p>
    <w:p w14:paraId="0BF3C4CB" w14:textId="5AC5997A" w:rsidR="002E1E03" w:rsidRDefault="00BE2216">
      <w:pPr>
        <w:spacing w:line="360" w:lineRule="auto"/>
        <w:jc w:val="both"/>
        <w:rPr>
          <w:rFonts w:ascii="Book Antiqua" w:hAnsi="Book Antiqua"/>
        </w:rPr>
      </w:pPr>
      <w:r>
        <w:rPr>
          <w:rFonts w:ascii="Book Antiqua" w:eastAsia="Book Antiqua" w:hAnsi="Book Antiqua" w:cs="Book Antiqua"/>
          <w:color w:val="000000"/>
        </w:rPr>
        <w:t>The patient was admi</w:t>
      </w:r>
      <w:r>
        <w:rPr>
          <w:rFonts w:ascii="Book Antiqua" w:eastAsia="Book Antiqua" w:hAnsi="Book Antiqua" w:cs="Book Antiqua"/>
          <w:color w:val="000000"/>
        </w:rPr>
        <w:t xml:space="preserve">nistered </w:t>
      </w:r>
      <w:r w:rsidR="007E0524">
        <w:rPr>
          <w:rFonts w:ascii="Book Antiqua" w:eastAsia="Book Antiqua" w:hAnsi="Book Antiqua" w:cs="Book Antiqua"/>
          <w:color w:val="000000"/>
        </w:rPr>
        <w:t xml:space="preserve">with </w:t>
      </w:r>
      <w:r>
        <w:rPr>
          <w:rFonts w:ascii="Book Antiqua" w:eastAsia="Book Antiqua" w:hAnsi="Book Antiqua" w:cs="Book Antiqua"/>
          <w:color w:val="000000"/>
        </w:rPr>
        <w:t>40 mg of m</w:t>
      </w:r>
      <w:r>
        <w:rPr>
          <w:rFonts w:ascii="Book Antiqua" w:eastAsia="Book Antiqua" w:hAnsi="Book Antiqua" w:cs="Book Antiqua"/>
          <w:color w:val="000000"/>
        </w:rPr>
        <w:t xml:space="preserve">ethylprednisolone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for 4 d, which was changed to 40 mg of prednisone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plus oral cyclosporine 50 mg twice a day to manage the condition.</w:t>
      </w:r>
    </w:p>
    <w:p w14:paraId="21D155B2" w14:textId="77777777" w:rsidR="002E1E03" w:rsidRDefault="002E1E03">
      <w:pPr>
        <w:spacing w:line="360" w:lineRule="auto"/>
        <w:jc w:val="both"/>
        <w:rPr>
          <w:rFonts w:ascii="Book Antiqua" w:hAnsi="Book Antiqua"/>
        </w:rPr>
      </w:pPr>
    </w:p>
    <w:p w14:paraId="76D15F1C" w14:textId="77777777" w:rsidR="002E1E03" w:rsidRDefault="00BE2216">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3DD04AFD" w14:textId="77777777" w:rsidR="00370A9C" w:rsidRPr="00370A9C" w:rsidRDefault="00BE2216">
      <w:pPr>
        <w:spacing w:line="360" w:lineRule="auto"/>
        <w:jc w:val="both"/>
        <w:rPr>
          <w:rFonts w:ascii="Book Antiqua" w:eastAsia="Book Antiqua" w:hAnsi="Book Antiqua" w:cs="Book Antiqua"/>
          <w:b/>
          <w:bCs/>
          <w:i/>
          <w:color w:val="000000"/>
        </w:rPr>
      </w:pPr>
      <w:r w:rsidRPr="00370A9C">
        <w:rPr>
          <w:rFonts w:ascii="Book Antiqua" w:eastAsia="Book Antiqua" w:hAnsi="Book Antiqua" w:cs="Book Antiqua"/>
          <w:b/>
          <w:bCs/>
          <w:i/>
          <w:color w:val="000000"/>
        </w:rPr>
        <w:t>Case 1</w:t>
      </w:r>
    </w:p>
    <w:p w14:paraId="593AA005" w14:textId="3B5C8C47" w:rsidR="002E1E03" w:rsidRDefault="00BE221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patient’s induration, limited joint mobility, and other symptoms were significantly improved. The patient began to experience relief of her symptoms after 3 d of medication during hospitalization, and reported that her condition had significantly improved on telephoni</w:t>
      </w:r>
      <w:r>
        <w:rPr>
          <w:rFonts w:ascii="Book Antiqua" w:eastAsia="Book Antiqua" w:hAnsi="Book Antiqua" w:cs="Book Antiqua"/>
          <w:color w:val="000000"/>
        </w:rPr>
        <w:t xml:space="preserve">c follow-up </w:t>
      </w:r>
      <w:r w:rsidR="007E0524">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discharge.</w:t>
      </w:r>
    </w:p>
    <w:p w14:paraId="3919BA8E" w14:textId="77777777" w:rsidR="002E1E03" w:rsidRDefault="002E1E03">
      <w:pPr>
        <w:spacing w:line="360" w:lineRule="auto"/>
        <w:jc w:val="both"/>
        <w:rPr>
          <w:rFonts w:ascii="Book Antiqua" w:hAnsi="Book Antiqua"/>
        </w:rPr>
      </w:pPr>
    </w:p>
    <w:p w14:paraId="16B4BBC0" w14:textId="77777777" w:rsidR="00370A9C" w:rsidRPr="00370A9C" w:rsidRDefault="00BE2216">
      <w:pPr>
        <w:spacing w:line="360" w:lineRule="auto"/>
        <w:jc w:val="both"/>
        <w:rPr>
          <w:rFonts w:ascii="Book Antiqua" w:eastAsia="Book Antiqua" w:hAnsi="Book Antiqua" w:cs="Book Antiqua"/>
          <w:b/>
          <w:bCs/>
          <w:i/>
          <w:color w:val="000000"/>
        </w:rPr>
      </w:pPr>
      <w:r w:rsidRPr="00370A9C">
        <w:rPr>
          <w:rFonts w:ascii="Book Antiqua" w:eastAsia="Book Antiqua" w:hAnsi="Book Antiqua" w:cs="Book Antiqua"/>
          <w:b/>
          <w:bCs/>
          <w:i/>
          <w:color w:val="000000"/>
        </w:rPr>
        <w:t>Case 2</w:t>
      </w:r>
    </w:p>
    <w:p w14:paraId="2B16B227" w14:textId="638EEF8D" w:rsidR="002E1E03" w:rsidRDefault="00BE2216">
      <w:pPr>
        <w:spacing w:line="360" w:lineRule="auto"/>
        <w:jc w:val="both"/>
        <w:rPr>
          <w:rFonts w:ascii="Book Antiqua" w:hAnsi="Book Antiqua"/>
        </w:rPr>
      </w:pPr>
      <w:r>
        <w:rPr>
          <w:rFonts w:ascii="Book Antiqua" w:eastAsia="Book Antiqua" w:hAnsi="Book Antiqua" w:cs="Book Antiqua"/>
          <w:color w:val="000000"/>
        </w:rPr>
        <w:t xml:space="preserve">The patient’s skin swelling and induration, limited joint mobility, and other symptoms were significantly </w:t>
      </w:r>
      <w:r>
        <w:rPr>
          <w:rFonts w:ascii="Book Antiqua" w:eastAsia="Book Antiqua" w:hAnsi="Book Antiqua" w:cs="Book Antiqua"/>
          <w:color w:val="000000"/>
        </w:rPr>
        <w:t>improved. The pa</w:t>
      </w:r>
      <w:r w:rsidR="007E0524">
        <w:rPr>
          <w:rFonts w:ascii="Book Antiqua" w:eastAsia="Book Antiqua" w:hAnsi="Book Antiqua" w:cs="Book Antiqua"/>
          <w:color w:val="000000"/>
        </w:rPr>
        <w:t>t</w:t>
      </w:r>
      <w:r>
        <w:rPr>
          <w:rFonts w:ascii="Book Antiqua" w:eastAsia="Book Antiqua" w:hAnsi="Book Antiqua" w:cs="Book Antiqua"/>
          <w:color w:val="000000"/>
        </w:rPr>
        <w:t>ient began to experience relief of his symptoms after 7 d of medication during hospitalization, and reported that his condition had significantly improved</w:t>
      </w:r>
      <w:r w:rsidR="007E0524">
        <w:rPr>
          <w:rFonts w:ascii="Book Antiqua" w:eastAsia="Book Antiqua" w:hAnsi="Book Antiqua" w:cs="Book Antiqua"/>
          <w:color w:val="000000"/>
        </w:rPr>
        <w:t xml:space="preserve"> </w:t>
      </w:r>
      <w:r>
        <w:rPr>
          <w:rFonts w:ascii="Book Antiqua" w:eastAsia="Book Antiqua" w:hAnsi="Book Antiqua" w:cs="Book Antiqua"/>
          <w:color w:val="000000"/>
        </w:rPr>
        <w:t xml:space="preserve">on telephonic follow-up </w:t>
      </w:r>
      <w:r w:rsidR="007E0524">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discharge.</w:t>
      </w:r>
    </w:p>
    <w:p w14:paraId="20BD5078" w14:textId="77777777" w:rsidR="002E1E03" w:rsidRDefault="002E1E03">
      <w:pPr>
        <w:spacing w:line="360" w:lineRule="auto"/>
        <w:jc w:val="both"/>
        <w:rPr>
          <w:rFonts w:ascii="Book Antiqua" w:hAnsi="Book Antiqua"/>
        </w:rPr>
      </w:pPr>
    </w:p>
    <w:p w14:paraId="19C4DE51" w14:textId="77777777" w:rsidR="002E1E03" w:rsidRDefault="00BE221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0919149" w14:textId="7D88E476" w:rsidR="002E1E03" w:rsidRDefault="00BE2216">
      <w:pPr>
        <w:spacing w:line="360" w:lineRule="auto"/>
        <w:jc w:val="both"/>
        <w:rPr>
          <w:rFonts w:ascii="Book Antiqua" w:hAnsi="Book Antiqua"/>
        </w:rPr>
      </w:pPr>
      <w:r>
        <w:rPr>
          <w:rFonts w:ascii="Book Antiqua" w:eastAsia="Book Antiqua" w:hAnsi="Book Antiqua" w:cs="Book Antiqua"/>
          <w:color w:val="000000"/>
          <w:shd w:val="clear" w:color="auto" w:fill="FBFCFF"/>
        </w:rPr>
        <w:t>EF is a rare disease characterized by diffuse swelling and sclerosis of the fascia. It is often accompanied by eosinophilia and may present in a manner similar to that of systemic sclerosis, with possible involvement of the dermis. Systemic sclerosis is an autoimmune disease characterized by localized or diffuse skin thickening and fibrosis, which may affect the internal organs (</w:t>
      </w:r>
      <w:r>
        <w:rPr>
          <w:rFonts w:ascii="Book Antiqua" w:eastAsia="Book Antiqua" w:hAnsi="Book Antiqua" w:cs="Book Antiqua"/>
          <w:i/>
          <w:iCs/>
          <w:color w:val="000000"/>
          <w:shd w:val="clear" w:color="auto" w:fill="FBFCFF"/>
        </w:rPr>
        <w:t>e.g.</w:t>
      </w:r>
      <w:r>
        <w:rPr>
          <w:rFonts w:ascii="Book Antiqua" w:eastAsia="Book Antiqua" w:hAnsi="Book Antiqua" w:cs="Book Antiqua"/>
          <w:color w:val="000000"/>
          <w:shd w:val="clear" w:color="auto" w:fill="FBFCFF"/>
        </w:rPr>
        <w:t>, lungs, heart, kidneys, and gastrointestinal tract). It is a common disorder of the connective tissue. The etiology and pathogenesis of EF are currently u</w:t>
      </w:r>
      <w:r>
        <w:rPr>
          <w:rFonts w:ascii="Book Antiqua" w:eastAsia="Book Antiqua" w:hAnsi="Book Antiqua" w:cs="Book Antiqua"/>
          <w:color w:val="000000"/>
          <w:shd w:val="clear" w:color="auto" w:fill="FBFCFF"/>
        </w:rPr>
        <w:t xml:space="preserve">nclear, but </w:t>
      </w:r>
      <w:r w:rsidR="007E0524">
        <w:rPr>
          <w:rFonts w:ascii="Book Antiqua" w:eastAsia="Book Antiqua" w:hAnsi="Book Antiqua" w:cs="Book Antiqua"/>
          <w:color w:val="000000"/>
          <w:shd w:val="clear" w:color="auto" w:fill="FBFCFF"/>
        </w:rPr>
        <w:t>they are</w:t>
      </w:r>
      <w:r>
        <w:rPr>
          <w:rFonts w:ascii="Book Antiqua" w:eastAsia="Book Antiqua" w:hAnsi="Book Antiqua" w:cs="Book Antiqua"/>
          <w:color w:val="000000"/>
          <w:shd w:val="clear" w:color="auto" w:fill="FBFCFF"/>
        </w:rPr>
        <w:t xml:space="preserve"> believed to</w:t>
      </w:r>
      <w:r>
        <w:rPr>
          <w:rFonts w:ascii="Book Antiqua" w:eastAsia="Book Antiqua" w:hAnsi="Book Antiqua" w:cs="Book Antiqua"/>
          <w:color w:val="000000"/>
          <w:shd w:val="clear" w:color="auto" w:fill="FBFCFF"/>
        </w:rPr>
        <w:t xml:space="preserve"> be associated with abnormal immune system </w:t>
      </w:r>
      <w:proofErr w:type="gramStart"/>
      <w:r>
        <w:rPr>
          <w:rFonts w:ascii="Book Antiqua" w:eastAsia="Book Antiqua" w:hAnsi="Book Antiqua" w:cs="Book Antiqua"/>
          <w:color w:val="000000"/>
          <w:shd w:val="clear" w:color="auto" w:fill="FBFCFF"/>
        </w:rPr>
        <w:t>responses</w:t>
      </w:r>
      <w:r>
        <w:rPr>
          <w:rFonts w:ascii="Book Antiqua" w:eastAsia="Book Antiqua" w:hAnsi="Book Antiqua" w:cs="Book Antiqua"/>
          <w:color w:val="000000"/>
          <w:shd w:val="clear" w:color="auto" w:fill="FBFCFF"/>
          <w:vertAlign w:val="superscript"/>
        </w:rPr>
        <w:t>[</w:t>
      </w:r>
      <w:proofErr w:type="gramEnd"/>
      <w:r>
        <w:rPr>
          <w:rFonts w:ascii="Book Antiqua" w:eastAsia="Book Antiqua" w:hAnsi="Book Antiqua" w:cs="Book Antiqua"/>
          <w:color w:val="000000"/>
          <w:shd w:val="clear" w:color="auto" w:fill="FBFCFF"/>
          <w:vertAlign w:val="superscript"/>
        </w:rPr>
        <w:t>3]</w:t>
      </w:r>
      <w:r>
        <w:rPr>
          <w:rFonts w:ascii="Book Antiqua" w:eastAsia="Book Antiqua" w:hAnsi="Book Antiqua" w:cs="Book Antiqua"/>
          <w:color w:val="000000"/>
          <w:shd w:val="clear" w:color="auto" w:fill="FBFCFF"/>
        </w:rPr>
        <w:t>. For example, the two cases described in this article were positive for ANA. Many patients may also have stressors such as overwork, trauma, or infection before onset, but there was no obvious precipitating cause before onset in the two cases described in this study.</w:t>
      </w:r>
    </w:p>
    <w:p w14:paraId="5B7F5869" w14:textId="006F5202" w:rsidR="002E1E03" w:rsidRDefault="00BE2216">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BFCFF"/>
        </w:rPr>
        <w:t xml:space="preserve">The existing criteria for diagnosis of EF are incomplete. The EF diagnostic criteria proposed by Pinal-Fernandez </w:t>
      </w:r>
      <w:r>
        <w:rPr>
          <w:rFonts w:ascii="Book Antiqua" w:eastAsia="Book Antiqua" w:hAnsi="Book Antiqua" w:cs="Book Antiqua"/>
          <w:i/>
          <w:iCs/>
          <w:color w:val="000000"/>
          <w:shd w:val="clear" w:color="auto" w:fill="FBFCFF"/>
        </w:rPr>
        <w:t>et al</w:t>
      </w:r>
      <w:r>
        <w:rPr>
          <w:rFonts w:ascii="Book Antiqua" w:eastAsia="Book Antiqua" w:hAnsi="Book Antiqua" w:cs="Book Antiqua"/>
          <w:color w:val="000000"/>
          <w:shd w:val="clear" w:color="auto" w:fill="FBFCFF"/>
          <w:vertAlign w:val="superscript"/>
        </w:rPr>
        <w:t>[</w:t>
      </w:r>
      <w:r>
        <w:rPr>
          <w:rFonts w:ascii="Book Antiqua" w:eastAsia="宋体" w:hAnsi="Book Antiqua" w:cs="Book Antiqua" w:hint="eastAsia"/>
          <w:color w:val="000000"/>
          <w:shd w:val="clear" w:color="auto" w:fill="FBFCFF"/>
          <w:vertAlign w:val="superscript"/>
          <w:lang w:eastAsia="zh-CN"/>
        </w:rPr>
        <w:t>1</w:t>
      </w:r>
      <w:r>
        <w:rPr>
          <w:rFonts w:ascii="Book Antiqua" w:eastAsia="Book Antiqua" w:hAnsi="Book Antiqua" w:cs="Book Antiqua"/>
          <w:color w:val="000000"/>
          <w:shd w:val="clear" w:color="auto" w:fill="FBFCFF"/>
          <w:vertAlign w:val="superscript"/>
        </w:rPr>
        <w:t>]</w:t>
      </w:r>
      <w:r>
        <w:rPr>
          <w:rFonts w:ascii="Book Antiqua" w:eastAsia="Book Antiqua" w:hAnsi="Book Antiqua" w:cs="Book Antiqua"/>
          <w:color w:val="000000"/>
          <w:shd w:val="clear" w:color="auto" w:fill="FBFCFF"/>
        </w:rPr>
        <w:t xml:space="preserve"> in 2014 and the Japanese classification criteria proposed in 2017</w:t>
      </w:r>
      <w:r>
        <w:rPr>
          <w:rFonts w:ascii="Book Antiqua" w:eastAsia="Book Antiqua" w:hAnsi="Book Antiqua" w:cs="Book Antiqua"/>
          <w:color w:val="000000"/>
          <w:shd w:val="clear" w:color="auto" w:fill="FBFCFF"/>
          <w:vertAlign w:val="superscript"/>
        </w:rPr>
        <w:t>[</w:t>
      </w:r>
      <w:r>
        <w:rPr>
          <w:rFonts w:ascii="Book Antiqua" w:eastAsia="宋体" w:hAnsi="Book Antiqua" w:cs="Book Antiqua" w:hint="eastAsia"/>
          <w:color w:val="000000"/>
          <w:shd w:val="clear" w:color="auto" w:fill="FBFCFF"/>
          <w:vertAlign w:val="superscript"/>
          <w:lang w:eastAsia="zh-CN"/>
        </w:rPr>
        <w:t>4</w:t>
      </w:r>
      <w:r>
        <w:rPr>
          <w:rFonts w:ascii="Book Antiqua" w:eastAsia="Book Antiqua" w:hAnsi="Book Antiqua" w:cs="Book Antiqua"/>
          <w:color w:val="000000"/>
          <w:shd w:val="clear" w:color="auto" w:fill="FBFCFF"/>
          <w:vertAlign w:val="superscript"/>
        </w:rPr>
        <w:t>]</w:t>
      </w:r>
      <w:r>
        <w:rPr>
          <w:rFonts w:ascii="Book Antiqua" w:eastAsia="Book Antiqua" w:hAnsi="Book Antiqua" w:cs="Book Antiqua"/>
          <w:color w:val="000000"/>
          <w:shd w:val="clear" w:color="auto" w:fill="FBFCFF"/>
        </w:rPr>
        <w:t xml:space="preserve"> are the most commonly used, but typical clinical symptoms, imaging examinations, laboratory indicators, and pathological changes are still required for accurate determination.</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BFCFF"/>
        </w:rPr>
        <w:t>Patients with EF often show increased peripheral blood eosinophil counts, which can be decr</w:t>
      </w:r>
      <w:r>
        <w:rPr>
          <w:rFonts w:ascii="Book Antiqua" w:eastAsia="Book Antiqua" w:hAnsi="Book Antiqua" w:cs="Book Antiqua"/>
          <w:color w:val="000000"/>
          <w:shd w:val="clear" w:color="auto" w:fill="FBFCFF"/>
        </w:rPr>
        <w:t>eased after effective treatment. In Case 1</w:t>
      </w:r>
      <w:r w:rsidR="007E0524">
        <w:rPr>
          <w:rFonts w:ascii="Book Antiqua" w:eastAsia="Book Antiqua" w:hAnsi="Book Antiqua" w:cs="Book Antiqua"/>
          <w:color w:val="000000"/>
          <w:shd w:val="clear" w:color="auto" w:fill="FBFCFF"/>
        </w:rPr>
        <w:t>, the</w:t>
      </w:r>
      <w:r>
        <w:rPr>
          <w:rFonts w:ascii="Book Antiqua" w:eastAsia="Book Antiqua" w:hAnsi="Book Antiqua" w:cs="Book Antiqua"/>
          <w:color w:val="000000"/>
          <w:shd w:val="clear" w:color="auto" w:fill="FBFCFF"/>
        </w:rPr>
        <w:t xml:space="preserve"> peripheral blood eosinophil percentage</w:t>
      </w:r>
      <w:r w:rsidR="007E0524">
        <w:rPr>
          <w:rFonts w:ascii="Book Antiqua" w:eastAsia="Book Antiqua" w:hAnsi="Book Antiqua" w:cs="Book Antiqua"/>
          <w:color w:val="000000"/>
          <w:shd w:val="clear" w:color="auto" w:fill="FBFCFF"/>
        </w:rPr>
        <w:t xml:space="preserve"> was </w:t>
      </w:r>
      <w:r>
        <w:rPr>
          <w:rFonts w:ascii="Book Antiqua" w:eastAsia="Book Antiqua" w:hAnsi="Book Antiqua" w:cs="Book Antiqua"/>
          <w:color w:val="000000"/>
          <w:shd w:val="clear" w:color="auto" w:fill="FBFCFF"/>
        </w:rPr>
        <w:t>21.3</w:t>
      </w:r>
      <w:r w:rsidR="007E0524">
        <w:rPr>
          <w:rFonts w:ascii="Book Antiqua" w:eastAsia="Book Antiqua" w:hAnsi="Book Antiqua" w:cs="Book Antiqua"/>
          <w:color w:val="000000"/>
          <w:shd w:val="clear" w:color="auto" w:fill="FBFCFF"/>
        </w:rPr>
        <w:t xml:space="preserve">%, and </w:t>
      </w:r>
      <w:r>
        <w:rPr>
          <w:rFonts w:ascii="Book Antiqua" w:eastAsia="Book Antiqua" w:hAnsi="Book Antiqua" w:cs="Book Antiqua"/>
          <w:color w:val="000000"/>
          <w:shd w:val="clear" w:color="auto" w:fill="FBFCFF"/>
        </w:rPr>
        <w:t>eosinophil count</w:t>
      </w:r>
      <w:r w:rsidR="007E0524">
        <w:rPr>
          <w:rFonts w:ascii="Book Antiqua" w:eastAsia="Book Antiqua" w:hAnsi="Book Antiqua" w:cs="Book Antiqua"/>
          <w:color w:val="000000"/>
          <w:shd w:val="clear" w:color="auto" w:fill="FBFCFF"/>
        </w:rPr>
        <w:t xml:space="preserve"> was </w:t>
      </w:r>
      <w:r>
        <w:rPr>
          <w:rFonts w:ascii="Book Antiqua" w:eastAsia="Book Antiqua" w:hAnsi="Book Antiqua" w:cs="Book Antiqua"/>
          <w:color w:val="000000"/>
          <w:shd w:val="clear" w:color="auto" w:fill="FBFCFF"/>
        </w:rPr>
        <w:t>2.3 × 10</w:t>
      </w:r>
      <w:r>
        <w:rPr>
          <w:rFonts w:ascii="Book Antiqua" w:eastAsia="Book Antiqua" w:hAnsi="Book Antiqua" w:cs="Book Antiqua"/>
          <w:color w:val="000000"/>
          <w:shd w:val="clear" w:color="auto" w:fill="FBFCFF"/>
          <w:vertAlign w:val="superscript"/>
        </w:rPr>
        <w:t>9</w:t>
      </w:r>
      <w:r>
        <w:rPr>
          <w:rFonts w:ascii="Book Antiqua" w:eastAsia="Book Antiqua" w:hAnsi="Book Antiqua" w:cs="Book Antiqua"/>
          <w:color w:val="000000"/>
          <w:shd w:val="clear" w:color="auto" w:fill="FBFCFF"/>
        </w:rPr>
        <w:t xml:space="preserve">/L, </w:t>
      </w:r>
      <w:r w:rsidR="007E0524">
        <w:rPr>
          <w:rFonts w:ascii="Book Antiqua" w:eastAsia="Book Antiqua" w:hAnsi="Book Antiqua" w:cs="Book Antiqua"/>
          <w:color w:val="000000"/>
          <w:shd w:val="clear" w:color="auto" w:fill="FBFCFF"/>
        </w:rPr>
        <w:t xml:space="preserve">and </w:t>
      </w:r>
      <w:r>
        <w:rPr>
          <w:rFonts w:ascii="Book Antiqua" w:eastAsia="Book Antiqua" w:hAnsi="Book Antiqua" w:cs="Book Antiqua"/>
          <w:color w:val="000000"/>
          <w:shd w:val="clear" w:color="auto" w:fill="FBFCFF"/>
        </w:rPr>
        <w:t>in Case 2</w:t>
      </w:r>
      <w:r w:rsidR="007E0524">
        <w:rPr>
          <w:rFonts w:ascii="Book Antiqua" w:eastAsia="Book Antiqua" w:hAnsi="Book Antiqua" w:cs="Book Antiqua"/>
          <w:color w:val="000000"/>
          <w:shd w:val="clear" w:color="auto" w:fill="FBFCFF"/>
        </w:rPr>
        <w:t xml:space="preserve">, the values were </w:t>
      </w:r>
      <w:r>
        <w:rPr>
          <w:rFonts w:ascii="Book Antiqua" w:eastAsia="Book Antiqua" w:hAnsi="Book Antiqua" w:cs="Book Antiqua"/>
          <w:color w:val="000000"/>
          <w:shd w:val="clear" w:color="auto" w:fill="FBFCFF"/>
        </w:rPr>
        <w:t>15.2%</w:t>
      </w:r>
      <w:r w:rsidR="007E0524">
        <w:rPr>
          <w:rFonts w:ascii="Book Antiqua" w:eastAsia="Book Antiqua" w:hAnsi="Book Antiqua" w:cs="Book Antiqua"/>
          <w:color w:val="000000"/>
          <w:shd w:val="clear" w:color="auto" w:fill="FBFCFF"/>
        </w:rPr>
        <w:t xml:space="preserve"> and </w:t>
      </w:r>
      <w:r>
        <w:rPr>
          <w:rFonts w:ascii="Book Antiqua" w:eastAsia="Book Antiqua" w:hAnsi="Book Antiqua" w:cs="Book Antiqua"/>
          <w:color w:val="000000"/>
          <w:shd w:val="clear" w:color="auto" w:fill="FBFCFF"/>
        </w:rPr>
        <w:t>1.4 × 10</w:t>
      </w:r>
      <w:r>
        <w:rPr>
          <w:rFonts w:ascii="Book Antiqua" w:eastAsia="Book Antiqua" w:hAnsi="Book Antiqua" w:cs="Book Antiqua"/>
          <w:color w:val="000000"/>
          <w:shd w:val="clear" w:color="auto" w:fill="FBFCFF"/>
          <w:vertAlign w:val="superscript"/>
        </w:rPr>
        <w:t>9</w:t>
      </w:r>
      <w:r>
        <w:rPr>
          <w:rFonts w:ascii="Book Antiqua" w:eastAsia="Book Antiqua" w:hAnsi="Book Antiqua" w:cs="Book Antiqua"/>
          <w:color w:val="000000"/>
          <w:shd w:val="clear" w:color="auto" w:fill="FBFCFF"/>
        </w:rPr>
        <w:t>/L</w:t>
      </w:r>
      <w:r w:rsidR="007E0524">
        <w:rPr>
          <w:rFonts w:ascii="Book Antiqua" w:eastAsia="Book Antiqua" w:hAnsi="Book Antiqua" w:cs="Book Antiqua"/>
          <w:color w:val="000000"/>
          <w:shd w:val="clear" w:color="auto" w:fill="FBFCFF"/>
        </w:rPr>
        <w:t>, respectively</w:t>
      </w:r>
      <w:r>
        <w:rPr>
          <w:rFonts w:ascii="Book Antiqua" w:eastAsia="Book Antiqua" w:hAnsi="Book Antiqua" w:cs="Book Antiqua"/>
          <w:color w:val="000000"/>
          <w:shd w:val="clear" w:color="auto" w:fill="FBFCFF"/>
        </w:rPr>
        <w:t xml:space="preserve">. </w:t>
      </w:r>
      <w:r w:rsidR="007E0524">
        <w:rPr>
          <w:rFonts w:ascii="Book Antiqua" w:eastAsia="Book Antiqua" w:hAnsi="Book Antiqua" w:cs="Book Antiqua"/>
          <w:color w:val="000000"/>
          <w:shd w:val="clear" w:color="auto" w:fill="FBFCFF"/>
        </w:rPr>
        <w:t xml:space="preserve">To establish a diagnosis of EF, </w:t>
      </w:r>
      <w:r w:rsidR="000E3B13">
        <w:rPr>
          <w:rFonts w:ascii="Book Antiqua" w:eastAsia="Book Antiqua" w:hAnsi="Book Antiqua" w:cs="Book Antiqua"/>
          <w:color w:val="000000"/>
          <w:shd w:val="clear" w:color="auto" w:fill="FBFCFF"/>
        </w:rPr>
        <w:t>both</w:t>
      </w:r>
      <w:r w:rsidR="000E3B13" w:rsidRPr="000E3B13">
        <w:rPr>
          <w:rFonts w:ascii="Book Antiqua" w:eastAsia="Book Antiqua" w:hAnsi="Book Antiqua" w:cs="Book Antiqua"/>
          <w:color w:val="000000"/>
          <w:shd w:val="clear" w:color="auto" w:fill="FBFCFF"/>
        </w:rPr>
        <w:t xml:space="preserve"> </w:t>
      </w:r>
      <w:r w:rsidR="000E3B13">
        <w:rPr>
          <w:rFonts w:ascii="Book Antiqua" w:eastAsia="Book Antiqua" w:hAnsi="Book Antiqua" w:cs="Book Antiqua"/>
          <w:color w:val="000000"/>
          <w:shd w:val="clear" w:color="auto" w:fill="FBFCFF"/>
        </w:rPr>
        <w:t xml:space="preserve">peripheral blood eosinophil percentage and eosinophil count </w:t>
      </w:r>
      <w:r>
        <w:rPr>
          <w:rFonts w:ascii="Book Antiqua" w:eastAsia="Book Antiqua" w:hAnsi="Book Antiqua" w:cs="Book Antiqua"/>
          <w:color w:val="000000"/>
          <w:shd w:val="clear" w:color="auto" w:fill="FBFCFF"/>
        </w:rPr>
        <w:t xml:space="preserve">are required </w:t>
      </w:r>
      <w:r w:rsidR="000E3B13">
        <w:rPr>
          <w:rFonts w:ascii="Book Antiqua" w:eastAsia="Book Antiqua" w:hAnsi="Book Antiqua" w:cs="Book Antiqua"/>
          <w:color w:val="000000"/>
          <w:shd w:val="clear" w:color="auto" w:fill="FBFCFF"/>
        </w:rPr>
        <w:t xml:space="preserve">to be </w:t>
      </w:r>
      <w:r w:rsidR="007E0524">
        <w:rPr>
          <w:rFonts w:ascii="Book Antiqua" w:eastAsia="Book Antiqua" w:hAnsi="Book Antiqua" w:cs="Book Antiqua"/>
          <w:color w:val="000000"/>
          <w:shd w:val="clear" w:color="auto" w:fill="FBFCFF"/>
        </w:rPr>
        <w:t xml:space="preserve">significantly </w:t>
      </w:r>
      <w:r>
        <w:rPr>
          <w:rFonts w:ascii="Book Antiqua" w:eastAsia="Book Antiqua" w:hAnsi="Book Antiqua" w:cs="Book Antiqua"/>
          <w:color w:val="000000"/>
          <w:shd w:val="clear" w:color="auto" w:fill="FBFCFF"/>
        </w:rPr>
        <w:t xml:space="preserve">higher than the </w:t>
      </w:r>
      <w:r w:rsidR="000E3B13">
        <w:rPr>
          <w:rFonts w:ascii="Book Antiqua" w:eastAsia="Book Antiqua" w:hAnsi="Book Antiqua" w:cs="Book Antiqua"/>
          <w:color w:val="000000"/>
          <w:shd w:val="clear" w:color="auto" w:fill="FBFCFF"/>
        </w:rPr>
        <w:t xml:space="preserve">normal </w:t>
      </w:r>
      <w:r>
        <w:rPr>
          <w:rFonts w:ascii="Book Antiqua" w:eastAsia="Book Antiqua" w:hAnsi="Book Antiqua" w:cs="Book Antiqua"/>
          <w:color w:val="000000"/>
          <w:shd w:val="clear" w:color="auto" w:fill="FBFCFF"/>
        </w:rPr>
        <w:t>range</w:t>
      </w:r>
      <w:r w:rsidR="000E3B13">
        <w:rPr>
          <w:rFonts w:ascii="Book Antiqua" w:eastAsia="Book Antiqua" w:hAnsi="Book Antiqua" w:cs="Book Antiqua"/>
          <w:color w:val="000000"/>
          <w:shd w:val="clear" w:color="auto" w:fill="FBFCFF"/>
        </w:rPr>
        <w:t>s</w:t>
      </w:r>
      <w:r>
        <w:rPr>
          <w:rFonts w:ascii="Book Antiqua" w:eastAsia="Book Antiqua" w:hAnsi="Book Antiqua" w:cs="Book Antiqua"/>
          <w:color w:val="000000"/>
          <w:shd w:val="clear" w:color="auto" w:fill="FBFCFF"/>
        </w:rPr>
        <w:t xml:space="preserve"> of</w:t>
      </w:r>
      <w:r w:rsidR="000E3B13">
        <w:rPr>
          <w:rFonts w:ascii="Book Antiqua" w:eastAsia="Book Antiqua" w:hAnsi="Book Antiqua" w:cs="Book Antiqua"/>
          <w:color w:val="000000"/>
          <w:shd w:val="clear" w:color="auto" w:fill="FBFCFF"/>
        </w:rPr>
        <w:t xml:space="preserve"> </w:t>
      </w:r>
      <w:r>
        <w:rPr>
          <w:rFonts w:ascii="Book Antiqua" w:eastAsia="Book Antiqua" w:hAnsi="Book Antiqua" w:cs="Book Antiqua"/>
          <w:color w:val="000000"/>
          <w:shd w:val="clear" w:color="auto" w:fill="FBFCFF"/>
        </w:rPr>
        <w:t>0.7%-7.8% and</w:t>
      </w:r>
      <w:r w:rsidR="000E3B13">
        <w:rPr>
          <w:rFonts w:ascii="Book Antiqua" w:eastAsia="Book Antiqua" w:hAnsi="Book Antiqua" w:cs="Book Antiqua"/>
          <w:color w:val="000000"/>
          <w:shd w:val="clear" w:color="auto" w:fill="FBFCFF"/>
        </w:rPr>
        <w:t xml:space="preserve"> </w:t>
      </w:r>
      <w:r>
        <w:rPr>
          <w:rFonts w:ascii="Book Antiqua" w:eastAsia="Book Antiqua" w:hAnsi="Book Antiqua" w:cs="Book Antiqua"/>
          <w:color w:val="000000"/>
          <w:shd w:val="clear" w:color="auto" w:fill="FBFCFF"/>
        </w:rPr>
        <w:t xml:space="preserve">0.04-0.49 × </w:t>
      </w:r>
      <w:r>
        <w:rPr>
          <w:rFonts w:ascii="Book Antiqua" w:eastAsia="Book Antiqua" w:hAnsi="Book Antiqua" w:cs="Book Antiqua"/>
          <w:color w:val="000000"/>
          <w:shd w:val="clear" w:color="auto" w:fill="FBFCFF"/>
        </w:rPr>
        <w:lastRenderedPageBreak/>
        <w:t>10</w:t>
      </w:r>
      <w:r>
        <w:rPr>
          <w:rFonts w:ascii="Book Antiqua" w:eastAsia="Book Antiqua" w:hAnsi="Book Antiqua" w:cs="Book Antiqua"/>
          <w:color w:val="000000"/>
          <w:shd w:val="clear" w:color="auto" w:fill="FBFCFF"/>
          <w:vertAlign w:val="superscript"/>
        </w:rPr>
        <w:t>9</w:t>
      </w:r>
      <w:r>
        <w:rPr>
          <w:rFonts w:ascii="Book Antiqua" w:eastAsia="Book Antiqua" w:hAnsi="Book Antiqua" w:cs="Book Antiqua"/>
          <w:color w:val="000000"/>
          <w:shd w:val="clear" w:color="auto" w:fill="FBFCFF"/>
        </w:rPr>
        <w:t>/L</w:t>
      </w:r>
      <w:r w:rsidR="000E3B13">
        <w:rPr>
          <w:rFonts w:ascii="Book Antiqua" w:eastAsia="Book Antiqua" w:hAnsi="Book Antiqua" w:cs="Book Antiqua"/>
          <w:color w:val="000000"/>
          <w:shd w:val="clear" w:color="auto" w:fill="FBFCFF"/>
        </w:rPr>
        <w:t>, respectively</w:t>
      </w:r>
      <w:r>
        <w:rPr>
          <w:rFonts w:ascii="Book Antiqua" w:eastAsia="Book Antiqua" w:hAnsi="Book Antiqua" w:cs="Book Antiqua"/>
          <w:color w:val="000000"/>
          <w:shd w:val="clear" w:color="auto" w:fill="FBFCFF"/>
        </w:rPr>
        <w:t xml:space="preserve">. The eosinophil count and percentage in the peripheral blood of the two patients in this study were both significantly increased, and they showed </w:t>
      </w:r>
      <w:r>
        <w:rPr>
          <w:rFonts w:ascii="Book Antiqua" w:eastAsia="Book Antiqua" w:hAnsi="Book Antiqua" w:cs="Book Antiqua"/>
          <w:color w:val="000000"/>
          <w:shd w:val="clear" w:color="auto" w:fill="FBFCFF"/>
        </w:rPr>
        <w:t>a downward trend after hormone combined with immunosuppressive therapy.</w:t>
      </w:r>
    </w:p>
    <w:p w14:paraId="3F6FAB81" w14:textId="49A9B5D2" w:rsidR="002E1E03" w:rsidRDefault="00BE2216">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BFCFF"/>
        </w:rPr>
        <w:t>Most patients with EF have a chronic onset, but a small number of patients may have an acute onset. The clinical symptoms of EF usually appear symmetrically but can also present unilaterally. Howev</w:t>
      </w:r>
      <w:r>
        <w:rPr>
          <w:rFonts w:ascii="Book Antiqua" w:eastAsia="Book Antiqua" w:hAnsi="Book Antiqua" w:cs="Book Antiqua"/>
          <w:color w:val="000000"/>
          <w:shd w:val="clear" w:color="auto" w:fill="FBFCFF"/>
        </w:rPr>
        <w:t>er, in a</w:t>
      </w:r>
      <w:r w:rsidR="00020F77">
        <w:rPr>
          <w:rFonts w:ascii="Book Antiqua" w:eastAsia="Book Antiqua" w:hAnsi="Book Antiqua" w:cs="Book Antiqua"/>
          <w:color w:val="000000"/>
          <w:shd w:val="clear" w:color="auto" w:fill="FBFCFF"/>
        </w:rPr>
        <w:t xml:space="preserve"> </w:t>
      </w:r>
      <w:r>
        <w:rPr>
          <w:rFonts w:ascii="Book Antiqua" w:eastAsia="Book Antiqua" w:hAnsi="Book Antiqua" w:cs="Book Antiqua"/>
          <w:color w:val="000000"/>
          <w:shd w:val="clear" w:color="auto" w:fill="FBFCFF"/>
        </w:rPr>
        <w:t>case</w:t>
      </w:r>
      <w:r w:rsidR="000566AB">
        <w:rPr>
          <w:rFonts w:ascii="Book Antiqua" w:eastAsia="Book Antiqua" w:hAnsi="Book Antiqua" w:cs="Book Antiqua"/>
          <w:color w:val="000000"/>
          <w:shd w:val="clear" w:color="auto" w:fill="FBFCFF"/>
        </w:rPr>
        <w:t xml:space="preserve"> series</w:t>
      </w:r>
      <w:r>
        <w:rPr>
          <w:rFonts w:ascii="Book Antiqua" w:eastAsia="Book Antiqua" w:hAnsi="Book Antiqua" w:cs="Book Antiqua"/>
          <w:color w:val="000000"/>
          <w:shd w:val="clear" w:color="auto" w:fill="FBFCFF"/>
        </w:rPr>
        <w:t xml:space="preserve"> reported by </w:t>
      </w:r>
      <w:proofErr w:type="spellStart"/>
      <w:r>
        <w:rPr>
          <w:rFonts w:ascii="Book Antiqua" w:eastAsia="Book Antiqua" w:hAnsi="Book Antiqua" w:cs="Book Antiqua"/>
          <w:color w:val="000000"/>
          <w:shd w:val="clear" w:color="auto" w:fill="FBFCFF"/>
        </w:rPr>
        <w:t>Berianu</w:t>
      </w:r>
      <w:proofErr w:type="spellEnd"/>
      <w:r>
        <w:rPr>
          <w:rFonts w:ascii="Book Antiqua" w:eastAsia="Book Antiqua" w:hAnsi="Book Antiqua" w:cs="Book Antiqua"/>
          <w:color w:val="000000"/>
          <w:shd w:val="clear" w:color="auto" w:fill="FBFCFF"/>
        </w:rPr>
        <w:t xml:space="preserve"> </w:t>
      </w:r>
      <w:r>
        <w:rPr>
          <w:rFonts w:ascii="Book Antiqua" w:eastAsia="Book Antiqua" w:hAnsi="Book Antiqua" w:cs="Book Antiqua"/>
          <w:i/>
          <w:iCs/>
          <w:color w:val="000000"/>
          <w:shd w:val="clear" w:color="auto" w:fill="FBFCFF"/>
        </w:rPr>
        <w:t xml:space="preserve">et </w:t>
      </w:r>
      <w:proofErr w:type="gramStart"/>
      <w:r>
        <w:rPr>
          <w:rFonts w:ascii="Book Antiqua" w:eastAsia="Book Antiqua" w:hAnsi="Book Antiqua" w:cs="Book Antiqua"/>
          <w:i/>
          <w:iCs/>
          <w:color w:val="000000"/>
          <w:shd w:val="clear" w:color="auto" w:fill="FBFCFF"/>
        </w:rPr>
        <w:t>al</w:t>
      </w:r>
      <w:r>
        <w:rPr>
          <w:rFonts w:ascii="Book Antiqua" w:eastAsia="Book Antiqua" w:hAnsi="Book Antiqua" w:cs="Book Antiqua"/>
          <w:color w:val="000000"/>
          <w:shd w:val="clear" w:color="auto" w:fill="FBFCFF"/>
          <w:vertAlign w:val="superscript"/>
        </w:rPr>
        <w:t>[</w:t>
      </w:r>
      <w:proofErr w:type="gramEnd"/>
      <w:r>
        <w:rPr>
          <w:rFonts w:ascii="Book Antiqua" w:eastAsia="Book Antiqua" w:hAnsi="Book Antiqua" w:cs="Book Antiqua"/>
          <w:color w:val="000000"/>
          <w:shd w:val="clear" w:color="auto" w:fill="FBFCFF"/>
          <w:vertAlign w:val="superscript"/>
        </w:rPr>
        <w:t>2]</w:t>
      </w:r>
      <w:r>
        <w:rPr>
          <w:rFonts w:ascii="Book Antiqua" w:eastAsia="Book Antiqua" w:hAnsi="Book Antiqua" w:cs="Book Antiqua"/>
          <w:color w:val="000000"/>
          <w:shd w:val="clear" w:color="auto" w:fill="FBFCFF"/>
        </w:rPr>
        <w:t>, the c</w:t>
      </w:r>
      <w:r>
        <w:rPr>
          <w:rFonts w:ascii="Book Antiqua" w:eastAsia="Book Antiqua" w:hAnsi="Book Antiqua" w:cs="Book Antiqua"/>
          <w:color w:val="000000"/>
          <w:shd w:val="clear" w:color="auto" w:fill="FBFCFF"/>
        </w:rPr>
        <w:t xml:space="preserve">linical symptoms unilaterally involved the left limb, but </w:t>
      </w:r>
      <w:r>
        <w:rPr>
          <w:rStyle w:val="15"/>
          <w:rFonts w:ascii="Book Antiqua" w:eastAsia="Book Antiqua" w:hAnsi="Book Antiqua" w:cs="Book Antiqua"/>
          <w:color w:val="000000"/>
          <w:shd w:val="clear" w:color="auto" w:fill="FFFFFF"/>
        </w:rPr>
        <w:t>magnetic resonance imaging</w:t>
      </w:r>
      <w:r>
        <w:rPr>
          <w:rFonts w:ascii="Book Antiqua" w:eastAsia="Book Antiqua" w:hAnsi="Book Antiqua" w:cs="Book Antiqua"/>
          <w:color w:val="000000"/>
          <w:shd w:val="clear" w:color="auto" w:fill="FBFCFF"/>
        </w:rPr>
        <w:t xml:space="preserve"> examination showed that both limbs were affected. EF generally affects the limbs, but other parts may also be involved, such as the chest, back, abdomen, and face. In the present case, the limbs, chest, back, and abdomen of Case 1 were all affected, whereas Case 2 primarily exhibited severe involvement of the limbs. Patients with EF often have skin induration in the limbs with or without pitting edema at early stages, which gradually progresses to “</w:t>
      </w:r>
      <w:proofErr w:type="spellStart"/>
      <w:r>
        <w:rPr>
          <w:rFonts w:ascii="Book Antiqua" w:eastAsia="Book Antiqua" w:hAnsi="Book Antiqua" w:cs="Book Antiqua"/>
          <w:color w:val="000000"/>
          <w:shd w:val="clear" w:color="auto" w:fill="FBFCFF"/>
        </w:rPr>
        <w:t>peau</w:t>
      </w:r>
      <w:proofErr w:type="spellEnd"/>
      <w:r>
        <w:rPr>
          <w:rFonts w:ascii="Book Antiqua" w:eastAsia="Book Antiqua" w:hAnsi="Book Antiqua" w:cs="Book Antiqua"/>
          <w:color w:val="000000"/>
          <w:shd w:val="clear" w:color="auto" w:fill="FBFCFF"/>
        </w:rPr>
        <w:t xml:space="preserve"> </w:t>
      </w:r>
      <w:proofErr w:type="spellStart"/>
      <w:r>
        <w:rPr>
          <w:rFonts w:ascii="Book Antiqua" w:eastAsia="Book Antiqua" w:hAnsi="Book Antiqua" w:cs="Book Antiqua"/>
          <w:color w:val="000000"/>
          <w:shd w:val="clear" w:color="auto" w:fill="FBFCFF"/>
        </w:rPr>
        <w:t>d’orange</w:t>
      </w:r>
      <w:proofErr w:type="spellEnd"/>
      <w:r>
        <w:rPr>
          <w:rFonts w:ascii="Book Antiqua" w:eastAsia="Book Antiqua" w:hAnsi="Book Antiqua" w:cs="Book Antiqua"/>
          <w:color w:val="000000"/>
          <w:shd w:val="clear" w:color="auto" w:fill="FBFCFF"/>
        </w:rPr>
        <w:t xml:space="preserve">” and induration of the skin. Some patients may have significant furrows in underlying veins, known as the “groove sign,” when the affected limb is raised, due to exacerbation of fibrosis in the fascia of the </w:t>
      </w:r>
      <w:proofErr w:type="gramStart"/>
      <w:r>
        <w:rPr>
          <w:rFonts w:ascii="Book Antiqua" w:eastAsia="Book Antiqua" w:hAnsi="Book Antiqua" w:cs="Book Antiqua"/>
          <w:color w:val="000000"/>
          <w:shd w:val="clear" w:color="auto" w:fill="FBFCFF"/>
        </w:rPr>
        <w:t>skin</w:t>
      </w:r>
      <w:r>
        <w:rPr>
          <w:rFonts w:ascii="Book Antiqua" w:eastAsia="Book Antiqua" w:hAnsi="Book Antiqua" w:cs="Book Antiqua"/>
          <w:color w:val="000000"/>
          <w:shd w:val="clear" w:color="auto" w:fill="FBFCFF"/>
          <w:vertAlign w:val="superscript"/>
        </w:rPr>
        <w:t>[</w:t>
      </w:r>
      <w:proofErr w:type="gramEnd"/>
      <w:r>
        <w:rPr>
          <w:rFonts w:ascii="Book Antiqua" w:eastAsia="宋体" w:hAnsi="Book Antiqua" w:cs="Book Antiqua" w:hint="eastAsia"/>
          <w:color w:val="000000"/>
          <w:shd w:val="clear" w:color="auto" w:fill="FBFCFF"/>
          <w:vertAlign w:val="superscript"/>
          <w:lang w:eastAsia="zh-CN"/>
        </w:rPr>
        <w:t>5</w:t>
      </w:r>
      <w:r>
        <w:rPr>
          <w:rFonts w:ascii="Book Antiqua" w:eastAsia="Book Antiqua" w:hAnsi="Book Antiqua" w:cs="Book Antiqua"/>
          <w:color w:val="000000"/>
          <w:shd w:val="clear" w:color="auto" w:fill="FBFCFF"/>
          <w:vertAlign w:val="superscript"/>
        </w:rPr>
        <w:t>]</w:t>
      </w:r>
      <w:r>
        <w:rPr>
          <w:rFonts w:ascii="Book Antiqua" w:eastAsia="Book Antiqua" w:hAnsi="Book Antiqua" w:cs="Book Antiqua"/>
          <w:color w:val="000000"/>
          <w:shd w:val="clear" w:color="auto" w:fill="FBFCFF"/>
        </w:rPr>
        <w:t xml:space="preserve">. Symptoms of myxedema can appear in hypothyroidism; myxedema is caused by infiltration of fluids rich in hyaluronic acid, mucin, and </w:t>
      </w:r>
      <w:proofErr w:type="spellStart"/>
      <w:r>
        <w:rPr>
          <w:rFonts w:ascii="Book Antiqua" w:eastAsia="Book Antiqua" w:hAnsi="Book Antiqua" w:cs="Book Antiqua"/>
          <w:color w:val="000000"/>
          <w:shd w:val="clear" w:color="auto" w:fill="FBFCFF"/>
        </w:rPr>
        <w:t>mucopolysaccharides</w:t>
      </w:r>
      <w:proofErr w:type="spellEnd"/>
      <w:r>
        <w:rPr>
          <w:rFonts w:ascii="Book Antiqua" w:eastAsia="Book Antiqua" w:hAnsi="Book Antiqua" w:cs="Book Antiqua"/>
          <w:color w:val="000000"/>
          <w:shd w:val="clear" w:color="auto" w:fill="FBFCFF"/>
        </w:rPr>
        <w:t xml:space="preserve"> into tissues. This is classified as non-pitting edema and usually occurs in the anterior </w:t>
      </w:r>
      <w:proofErr w:type="spellStart"/>
      <w:r>
        <w:rPr>
          <w:rFonts w:ascii="Book Antiqua" w:eastAsia="Book Antiqua" w:hAnsi="Book Antiqua" w:cs="Book Antiqua"/>
          <w:color w:val="000000"/>
          <w:shd w:val="clear" w:color="auto" w:fill="FBFCFF"/>
        </w:rPr>
        <w:t>tibial</w:t>
      </w:r>
      <w:proofErr w:type="spellEnd"/>
      <w:r>
        <w:rPr>
          <w:rFonts w:ascii="Book Antiqua" w:eastAsia="Book Antiqua" w:hAnsi="Book Antiqua" w:cs="Book Antiqua"/>
          <w:color w:val="000000"/>
          <w:shd w:val="clear" w:color="auto" w:fill="FBFCFF"/>
        </w:rPr>
        <w:t xml:space="preserve"> area. A small number of patients have pitting edema, and they generally have no obvious hyperpigmentation. In the present case, Case 2 had hypothyroidism but took medication regularly, and the results of thyroid function tests were within the normal range, indicating that the patient’s hypothyroidism was stable. The patient mostly had pitting edema accompanied by skin and muscle induration. There was partial skin pitting and hyperpigmentation on the sole of the right foot and the back of the thigh. Thus, the patient’s edema symptoms were not considered to be significantly correlated with hypothyroidism.</w:t>
      </w:r>
    </w:p>
    <w:p w14:paraId="3A135B44" w14:textId="05F563AE" w:rsidR="002E1E03" w:rsidRDefault="00BE2216">
      <w:pPr>
        <w:spacing w:line="360" w:lineRule="auto"/>
        <w:ind w:firstLineChars="100" w:firstLine="240"/>
        <w:jc w:val="both"/>
        <w:rPr>
          <w:rFonts w:ascii="Book Antiqua" w:hAnsi="Book Antiqua"/>
        </w:rPr>
      </w:pPr>
      <w:r>
        <w:rPr>
          <w:rStyle w:val="15"/>
          <w:rFonts w:ascii="Book Antiqua" w:eastAsia="Book Antiqua" w:hAnsi="Book Antiqua" w:cs="Book Antiqua"/>
          <w:color w:val="000000"/>
          <w:shd w:val="clear" w:color="auto" w:fill="FFFFFF"/>
        </w:rPr>
        <w:t>M</w:t>
      </w:r>
      <w:r>
        <w:rPr>
          <w:rStyle w:val="15"/>
          <w:rFonts w:ascii="Book Antiqua" w:eastAsia="Book Antiqua" w:hAnsi="Book Antiqua" w:cs="Book Antiqua"/>
          <w:color w:val="000000"/>
          <w:shd w:val="clear" w:color="auto" w:fill="FFFFFF"/>
        </w:rPr>
        <w:t>RI</w:t>
      </w:r>
      <w:r w:rsidR="000566AB">
        <w:rPr>
          <w:rStyle w:val="15"/>
          <w:rFonts w:ascii="Book Antiqua" w:eastAsia="Book Antiqua" w:hAnsi="Book Antiqua" w:cs="Book Antiqua"/>
          <w:color w:val="000000"/>
          <w:shd w:val="clear" w:color="auto" w:fill="FFFFFF"/>
        </w:rPr>
        <w:t xml:space="preserve"> and </w:t>
      </w:r>
      <w:r>
        <w:rPr>
          <w:rStyle w:val="15"/>
          <w:rFonts w:ascii="Book Antiqua" w:eastAsia="Book Antiqua" w:hAnsi="Book Antiqua" w:cs="Book Antiqua"/>
          <w:color w:val="000000"/>
          <w:shd w:val="clear" w:color="auto" w:fill="FFFFFF"/>
        </w:rPr>
        <w:t>PET-CT examin</w:t>
      </w:r>
      <w:r>
        <w:rPr>
          <w:rStyle w:val="15"/>
          <w:rFonts w:ascii="Book Antiqua" w:eastAsia="Book Antiqua" w:hAnsi="Book Antiqua" w:cs="Book Antiqua"/>
          <w:color w:val="000000"/>
          <w:shd w:val="clear" w:color="auto" w:fill="FFFFFF"/>
        </w:rPr>
        <w:t>ations can help in the diagnosis of EF. Additionally, MRI and PET-CT examination</w:t>
      </w:r>
      <w:r w:rsidR="000566AB">
        <w:rPr>
          <w:rStyle w:val="15"/>
          <w:rFonts w:ascii="Book Antiqua" w:eastAsia="Book Antiqua" w:hAnsi="Book Antiqua" w:cs="Book Antiqua"/>
          <w:color w:val="000000"/>
          <w:shd w:val="clear" w:color="auto" w:fill="FFFFFF"/>
        </w:rPr>
        <w:t>s</w:t>
      </w:r>
      <w:r>
        <w:rPr>
          <w:rStyle w:val="15"/>
          <w:rFonts w:ascii="Book Antiqua" w:eastAsia="Book Antiqua" w:hAnsi="Book Antiqua" w:cs="Book Antiqua"/>
          <w:color w:val="000000"/>
          <w:shd w:val="clear" w:color="auto" w:fill="FFFFFF"/>
        </w:rPr>
        <w:t xml:space="preserve"> can guide </w:t>
      </w:r>
      <w:r>
        <w:rPr>
          <w:rStyle w:val="15"/>
          <w:rFonts w:ascii="Book Antiqua" w:eastAsia="Book Antiqua" w:hAnsi="Book Antiqua" w:cs="Book Antiqua"/>
          <w:color w:val="000000"/>
          <w:shd w:val="clear" w:color="auto" w:fill="FFFFFF"/>
        </w:rPr>
        <w:t xml:space="preserve">pathological examination. Typical changes seen on MRI include a high fasciitis signal in the lesion. High signal can also be seen in the fat-suppressed T2W1 sequence, whereas normal fascia tissue presents as a normal low </w:t>
      </w:r>
      <w:proofErr w:type="gramStart"/>
      <w:r>
        <w:rPr>
          <w:rStyle w:val="15"/>
          <w:rFonts w:ascii="Book Antiqua" w:eastAsia="Book Antiqua" w:hAnsi="Book Antiqua" w:cs="Book Antiqua"/>
          <w:color w:val="000000"/>
          <w:shd w:val="clear" w:color="auto" w:fill="FFFFFF"/>
        </w:rPr>
        <w:lastRenderedPageBreak/>
        <w:t>signal</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宋体" w:hAnsi="Book Antiqua" w:cs="Book Antiqua" w:hint="eastAsia"/>
          <w:color w:val="000000"/>
          <w:shd w:val="clear" w:color="auto" w:fill="FFFFFF"/>
          <w:vertAlign w:val="superscript"/>
          <w:lang w:eastAsia="zh-CN"/>
        </w:rPr>
        <w:t>6</w:t>
      </w:r>
      <w:r>
        <w:rPr>
          <w:rStyle w:val="15"/>
          <w:rFonts w:ascii="Book Antiqua" w:eastAsia="Book Antiqua" w:hAnsi="Book Antiqua" w:cs="Book Antiqua"/>
          <w:color w:val="000000"/>
          <w:shd w:val="clear" w:color="auto" w:fill="FFFFFF"/>
          <w:vertAlign w:val="superscript"/>
        </w:rPr>
        <w:t>]</w:t>
      </w:r>
      <w:r>
        <w:rPr>
          <w:rStyle w:val="15"/>
          <w:rFonts w:ascii="Book Antiqua" w:eastAsia="Book Antiqua" w:hAnsi="Book Antiqua" w:cs="Book Antiqua"/>
          <w:color w:val="000000"/>
          <w:shd w:val="clear" w:color="auto" w:fill="FFFFFF"/>
        </w:rPr>
        <w:t xml:space="preserve">. PET-CT is valuable for excluding potentially malignant tumors, warranting further study for early diagnosis of </w:t>
      </w:r>
      <w:proofErr w:type="gramStart"/>
      <w:r>
        <w:rPr>
          <w:rStyle w:val="15"/>
          <w:rFonts w:ascii="Book Antiqua" w:eastAsia="Book Antiqua" w:hAnsi="Book Antiqua" w:cs="Book Antiqua"/>
          <w:color w:val="000000"/>
          <w:shd w:val="clear" w:color="auto" w:fill="FFFFFF"/>
        </w:rPr>
        <w:t>EF</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宋体" w:hAnsi="Book Antiqua" w:cs="Book Antiqua" w:hint="eastAsia"/>
          <w:color w:val="000000"/>
          <w:shd w:val="clear" w:color="auto" w:fill="FFFFFF"/>
          <w:vertAlign w:val="superscript"/>
          <w:lang w:eastAsia="zh-CN"/>
        </w:rPr>
        <w:t>7</w:t>
      </w:r>
      <w:r>
        <w:rPr>
          <w:rStyle w:val="15"/>
          <w:rFonts w:ascii="Book Antiqua" w:eastAsia="Book Antiqua" w:hAnsi="Book Antiqua" w:cs="Book Antiqua"/>
          <w:color w:val="000000"/>
          <w:shd w:val="clear" w:color="auto" w:fill="FFFFFF"/>
          <w:vertAlign w:val="superscript"/>
        </w:rPr>
        <w:t>]</w:t>
      </w:r>
      <w:r>
        <w:rPr>
          <w:rStyle w:val="15"/>
          <w:rFonts w:ascii="Book Antiqua" w:eastAsia="Book Antiqua" w:hAnsi="Book Antiqua" w:cs="Book Antiqua"/>
          <w:color w:val="000000"/>
          <w:shd w:val="clear" w:color="auto" w:fill="FFFFFF"/>
        </w:rPr>
        <w:t xml:space="preserve">. In Case 1, PET-CT examination of </w:t>
      </w:r>
      <w:r>
        <w:rPr>
          <w:rFonts w:ascii="Book Antiqua" w:eastAsia="Book Antiqua" w:hAnsi="Book Antiqua" w:cs="Book Antiqua"/>
          <w:color w:val="000000"/>
        </w:rPr>
        <w:t xml:space="preserve">subcutaneous fat and muscle indicated mostly diffuse exudation with slightly increased metabolism, suggesting </w:t>
      </w:r>
      <w:r>
        <w:rPr>
          <w:rStyle w:val="15"/>
          <w:rFonts w:ascii="Book Antiqua" w:eastAsia="Book Antiqua" w:hAnsi="Book Antiqua" w:cs="Book Antiqua"/>
          <w:color w:val="000000"/>
          <w:shd w:val="clear" w:color="auto" w:fill="FFFFFF"/>
        </w:rPr>
        <w:t xml:space="preserve">an inflammatory reaction in the local tissue. Based on the uptake of 18F-FDG imaging agent on PET-CT examination, the left arm of the patient was selected for pathological tissue examination. Thus, this imaging method warrants further study for early diagnosis of EF. Skin and fascial sclerosis symptoms may be reversible in some </w:t>
      </w:r>
      <w:proofErr w:type="gramStart"/>
      <w:r>
        <w:rPr>
          <w:rStyle w:val="15"/>
          <w:rFonts w:ascii="Book Antiqua" w:eastAsia="Book Antiqua" w:hAnsi="Book Antiqua" w:cs="Book Antiqua"/>
          <w:color w:val="000000"/>
          <w:shd w:val="clear" w:color="auto" w:fill="FFFFFF"/>
        </w:rPr>
        <w:t>cases</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宋体" w:hAnsi="Book Antiqua" w:cs="Book Antiqua" w:hint="eastAsia"/>
          <w:color w:val="000000"/>
          <w:shd w:val="clear" w:color="auto" w:fill="FFFFFF"/>
          <w:vertAlign w:val="superscript"/>
          <w:lang w:eastAsia="zh-CN"/>
        </w:rPr>
        <w:t>7</w:t>
      </w:r>
      <w:r>
        <w:rPr>
          <w:rStyle w:val="15"/>
          <w:rFonts w:ascii="Book Antiqua" w:eastAsia="Book Antiqua" w:hAnsi="Book Antiqua" w:cs="Book Antiqua"/>
          <w:color w:val="000000"/>
          <w:shd w:val="clear" w:color="auto" w:fill="FFFFFF"/>
          <w:vertAlign w:val="superscript"/>
        </w:rPr>
        <w:t>]</w:t>
      </w:r>
      <w:r>
        <w:rPr>
          <w:rStyle w:val="15"/>
          <w:rFonts w:ascii="Book Antiqua" w:eastAsia="Book Antiqua" w:hAnsi="Book Antiqua" w:cs="Book Antiqua"/>
          <w:color w:val="000000"/>
          <w:shd w:val="clear" w:color="auto" w:fill="FFFFFF"/>
        </w:rPr>
        <w:t>. We can use MRI and P</w:t>
      </w:r>
      <w:r>
        <w:rPr>
          <w:rStyle w:val="15"/>
          <w:rFonts w:ascii="Book Antiqua" w:eastAsia="Book Antiqua" w:hAnsi="Book Antiqua" w:cs="Book Antiqua"/>
          <w:color w:val="000000"/>
          <w:shd w:val="clear" w:color="auto" w:fill="FFFFFF"/>
        </w:rPr>
        <w:t>ET-CT examination</w:t>
      </w:r>
      <w:r w:rsidR="000566AB">
        <w:rPr>
          <w:rStyle w:val="15"/>
          <w:rFonts w:ascii="Book Antiqua" w:eastAsia="Book Antiqua" w:hAnsi="Book Antiqua" w:cs="Book Antiqua"/>
          <w:color w:val="000000"/>
          <w:shd w:val="clear" w:color="auto" w:fill="FFFFFF"/>
        </w:rPr>
        <w:t>s</w:t>
      </w:r>
      <w:r>
        <w:rPr>
          <w:rStyle w:val="15"/>
          <w:rFonts w:ascii="Book Antiqua" w:eastAsia="Book Antiqua" w:hAnsi="Book Antiqua" w:cs="Book Antiqua"/>
          <w:color w:val="000000"/>
          <w:shd w:val="clear" w:color="auto" w:fill="FFFFFF"/>
        </w:rPr>
        <w:t xml:space="preserve"> to monitor changes in the patient’s condition and for guidance in adjusting the patient’s treatment plan. Histopathological examination is currently the standard for the diagnosis of </w:t>
      </w:r>
      <w:proofErr w:type="gramStart"/>
      <w:r>
        <w:rPr>
          <w:rStyle w:val="15"/>
          <w:rFonts w:ascii="Book Antiqua" w:eastAsia="Book Antiqua" w:hAnsi="Book Antiqua" w:cs="Book Antiqua"/>
          <w:color w:val="000000"/>
          <w:shd w:val="clear" w:color="auto" w:fill="FFFFFF"/>
        </w:rPr>
        <w:t>EF</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宋体" w:hAnsi="Book Antiqua" w:cs="Book Antiqua" w:hint="eastAsia"/>
          <w:color w:val="000000"/>
          <w:shd w:val="clear" w:color="auto" w:fill="FFFFFF"/>
          <w:vertAlign w:val="superscript"/>
          <w:lang w:eastAsia="zh-CN"/>
        </w:rPr>
        <w:t>8</w:t>
      </w:r>
      <w:r>
        <w:rPr>
          <w:rStyle w:val="15"/>
          <w:rFonts w:ascii="Book Antiqua" w:eastAsia="Book Antiqua" w:hAnsi="Book Antiqua" w:cs="Book Antiqua"/>
          <w:color w:val="000000"/>
          <w:shd w:val="clear" w:color="auto" w:fill="FFFFFF"/>
          <w:vertAlign w:val="superscript"/>
        </w:rPr>
        <w:t>]</w:t>
      </w:r>
      <w:r>
        <w:rPr>
          <w:rStyle w:val="15"/>
          <w:rFonts w:ascii="Book Antiqua" w:eastAsia="Book Antiqua" w:hAnsi="Book Antiqua" w:cs="Book Antiqua"/>
          <w:color w:val="000000"/>
          <w:shd w:val="clear" w:color="auto" w:fill="FFFFFF"/>
        </w:rPr>
        <w:t xml:space="preserve">. In this study, histopathological examination was completed for both patients, and it indicated thickened fascia with eosinophil infiltration. In </w:t>
      </w:r>
      <w:r w:rsidR="000566AB">
        <w:rPr>
          <w:rStyle w:val="15"/>
          <w:rFonts w:ascii="Book Antiqua" w:eastAsia="Book Antiqua" w:hAnsi="Book Antiqua" w:cs="Book Antiqua"/>
          <w:color w:val="000000"/>
          <w:shd w:val="clear" w:color="auto" w:fill="FFFFFF"/>
        </w:rPr>
        <w:t xml:space="preserve">Case </w:t>
      </w:r>
      <w:r>
        <w:rPr>
          <w:rStyle w:val="15"/>
          <w:rFonts w:ascii="Book Antiqua" w:eastAsia="Book Antiqua" w:hAnsi="Book Antiqua" w:cs="Book Antiqua"/>
          <w:color w:val="000000"/>
          <w:shd w:val="clear" w:color="auto" w:fill="FFFFFF"/>
        </w:rPr>
        <w:t xml:space="preserve">1, fibrosis and a large amount of chronic inflammatory cell infiltration </w:t>
      </w:r>
      <w:r w:rsidR="000566AB">
        <w:rPr>
          <w:rStyle w:val="15"/>
          <w:rFonts w:ascii="Book Antiqua" w:eastAsia="Book Antiqua" w:hAnsi="Book Antiqua" w:cs="Book Antiqua"/>
          <w:color w:val="000000"/>
          <w:shd w:val="clear" w:color="auto" w:fill="FFFFFF"/>
        </w:rPr>
        <w:t xml:space="preserve">were </w:t>
      </w:r>
      <w:r>
        <w:rPr>
          <w:rStyle w:val="15"/>
          <w:rFonts w:ascii="Book Antiqua" w:eastAsia="Book Antiqua" w:hAnsi="Book Antiqua" w:cs="Book Antiqua"/>
          <w:color w:val="000000"/>
          <w:shd w:val="clear" w:color="auto" w:fill="FFFFFF"/>
        </w:rPr>
        <w:t>found. Histopathol</w:t>
      </w:r>
      <w:r>
        <w:rPr>
          <w:rStyle w:val="15"/>
          <w:rFonts w:ascii="Book Antiqua" w:eastAsia="Book Antiqua" w:hAnsi="Book Antiqua" w:cs="Book Antiqua"/>
          <w:color w:val="000000"/>
          <w:shd w:val="clear" w:color="auto" w:fill="FFFFFF"/>
        </w:rPr>
        <w:t xml:space="preserve">ogical examination of most patients shows lymphocyte infiltration, with CD8+ lymphocyte infiltration being more </w:t>
      </w:r>
      <w:proofErr w:type="gramStart"/>
      <w:r>
        <w:rPr>
          <w:rStyle w:val="15"/>
          <w:rFonts w:ascii="Book Antiqua" w:eastAsia="Book Antiqua" w:hAnsi="Book Antiqua" w:cs="Book Antiqua"/>
          <w:color w:val="000000"/>
          <w:shd w:val="clear" w:color="auto" w:fill="FFFFFF"/>
        </w:rPr>
        <w:t>predominant</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宋体" w:hAnsi="Book Antiqua" w:cs="Book Antiqua" w:hint="eastAsia"/>
          <w:color w:val="000000"/>
          <w:shd w:val="clear" w:color="auto" w:fill="FFFFFF"/>
          <w:vertAlign w:val="superscript"/>
          <w:lang w:eastAsia="zh-CN"/>
        </w:rPr>
        <w:t>9</w:t>
      </w:r>
      <w:r>
        <w:rPr>
          <w:rStyle w:val="15"/>
          <w:rFonts w:ascii="Book Antiqua" w:eastAsia="Book Antiqua" w:hAnsi="Book Antiqua" w:cs="Book Antiqua"/>
          <w:color w:val="000000"/>
          <w:shd w:val="clear" w:color="auto" w:fill="FFFFFF"/>
          <w:vertAlign w:val="superscript"/>
        </w:rPr>
        <w:t>]</w:t>
      </w:r>
      <w:r>
        <w:rPr>
          <w:rStyle w:val="15"/>
          <w:rFonts w:ascii="Book Antiqua" w:eastAsia="Book Antiqua" w:hAnsi="Book Antiqua" w:cs="Book Antiqua"/>
          <w:color w:val="000000"/>
          <w:shd w:val="clear" w:color="auto" w:fill="FFFFFF"/>
        </w:rPr>
        <w:t xml:space="preserve">. In addition, some clinicians have used ultrasound to assist in diagnosis. In </w:t>
      </w:r>
      <w:r>
        <w:rPr>
          <w:rFonts w:ascii="Book Antiqua" w:eastAsia="Book Antiqua" w:hAnsi="Book Antiqua" w:cs="Book Antiqua"/>
          <w:color w:val="000000"/>
        </w:rPr>
        <w:t>patients with EF</w:t>
      </w:r>
      <w:r>
        <w:rPr>
          <w:rStyle w:val="15"/>
          <w:rFonts w:ascii="Book Antiqua" w:eastAsia="Book Antiqua" w:hAnsi="Book Antiqua" w:cs="Book Antiqua"/>
          <w:color w:val="000000"/>
          <w:shd w:val="clear" w:color="auto" w:fill="FFFFFF"/>
        </w:rPr>
        <w:t xml:space="preserve">, fascia thickening can be seen on ultrasound of local lesions. Therefore, this examination can also be used in the clinic to monitor changes in a patient’s </w:t>
      </w:r>
      <w:proofErr w:type="gramStart"/>
      <w:r>
        <w:rPr>
          <w:rStyle w:val="15"/>
          <w:rFonts w:ascii="Book Antiqua" w:eastAsia="Book Antiqua" w:hAnsi="Book Antiqua" w:cs="Book Antiqua"/>
          <w:color w:val="000000"/>
          <w:shd w:val="clear" w:color="auto" w:fill="FFFFFF"/>
        </w:rPr>
        <w:t>condition</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宋体" w:hAnsi="Book Antiqua" w:cs="Book Antiqua" w:hint="eastAsia"/>
          <w:color w:val="000000"/>
          <w:shd w:val="clear" w:color="auto" w:fill="FFFFFF"/>
          <w:vertAlign w:val="superscript"/>
          <w:lang w:eastAsia="zh-CN"/>
        </w:rPr>
        <w:t>10</w:t>
      </w:r>
      <w:r>
        <w:rPr>
          <w:rStyle w:val="15"/>
          <w:rFonts w:ascii="Book Antiqua" w:eastAsia="Book Antiqua" w:hAnsi="Book Antiqua" w:cs="Book Antiqua"/>
          <w:color w:val="000000"/>
          <w:shd w:val="clear" w:color="auto" w:fill="FFFFFF"/>
          <w:vertAlign w:val="superscript"/>
        </w:rPr>
        <w:t>]</w:t>
      </w:r>
      <w:r>
        <w:rPr>
          <w:rStyle w:val="15"/>
          <w:rFonts w:ascii="Book Antiqua" w:eastAsia="Book Antiqua" w:hAnsi="Book Antiqua" w:cs="Book Antiqua"/>
          <w:color w:val="000000"/>
          <w:shd w:val="clear" w:color="auto" w:fill="FFFFFF"/>
        </w:rPr>
        <w:t>.</w:t>
      </w:r>
    </w:p>
    <w:p w14:paraId="13A10CA8" w14:textId="553C34E9" w:rsidR="002E1E03" w:rsidRDefault="00BE2216">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BFCFF"/>
        </w:rPr>
        <w:t xml:space="preserve">Early detection, diagnosis, and treatment are the most effective measures for improving outcomes in </w:t>
      </w:r>
      <w:r>
        <w:rPr>
          <w:rFonts w:ascii="Book Antiqua" w:eastAsia="Book Antiqua" w:hAnsi="Book Antiqua" w:cs="Book Antiqua"/>
          <w:color w:val="000000"/>
        </w:rPr>
        <w:t>patients with EF</w:t>
      </w:r>
      <w:r>
        <w:rPr>
          <w:rFonts w:ascii="Book Antiqua" w:eastAsia="Book Antiqua" w:hAnsi="Book Antiqua" w:cs="Book Antiqua"/>
          <w:color w:val="000000"/>
          <w:shd w:val="clear" w:color="auto" w:fill="FBFCFF"/>
        </w:rPr>
        <w:t xml:space="preserve">. A very small number of patients can obtain relief without intervention, and most patients require drug </w:t>
      </w:r>
      <w:proofErr w:type="gramStart"/>
      <w:r>
        <w:rPr>
          <w:rFonts w:ascii="Book Antiqua" w:eastAsia="Book Antiqua" w:hAnsi="Book Antiqua" w:cs="Book Antiqua"/>
          <w:color w:val="000000"/>
          <w:shd w:val="clear" w:color="auto" w:fill="FBFCFF"/>
        </w:rPr>
        <w:t>intervention</w:t>
      </w:r>
      <w:r>
        <w:rPr>
          <w:rFonts w:ascii="Book Antiqua" w:eastAsia="Book Antiqua" w:hAnsi="Book Antiqua" w:cs="Book Antiqua"/>
          <w:color w:val="000000"/>
          <w:shd w:val="clear" w:color="auto" w:fill="FBFCFF"/>
          <w:vertAlign w:val="superscript"/>
        </w:rPr>
        <w:t>[</w:t>
      </w:r>
      <w:proofErr w:type="gramEnd"/>
      <w:r>
        <w:rPr>
          <w:rFonts w:ascii="Book Antiqua" w:eastAsia="宋体" w:hAnsi="Book Antiqua" w:cs="Book Antiqua" w:hint="eastAsia"/>
          <w:color w:val="000000"/>
          <w:shd w:val="clear" w:color="auto" w:fill="FBFCFF"/>
          <w:vertAlign w:val="superscript"/>
          <w:lang w:eastAsia="zh-CN"/>
        </w:rPr>
        <w:t>11</w:t>
      </w:r>
      <w:r>
        <w:rPr>
          <w:rFonts w:ascii="Book Antiqua" w:eastAsia="Book Antiqua" w:hAnsi="Book Antiqua" w:cs="Book Antiqua"/>
          <w:color w:val="000000"/>
          <w:shd w:val="clear" w:color="auto" w:fill="FBFCFF"/>
          <w:vertAlign w:val="superscript"/>
        </w:rPr>
        <w:t>]</w:t>
      </w:r>
      <w:r>
        <w:rPr>
          <w:rFonts w:ascii="Book Antiqua" w:eastAsia="Book Antiqua" w:hAnsi="Book Antiqua" w:cs="Book Antiqua"/>
          <w:color w:val="000000"/>
          <w:shd w:val="clear" w:color="auto" w:fill="FBFCFF"/>
        </w:rPr>
        <w:t xml:space="preserve">. The first choice for treatment for EF is glucocorticoids, and most patients with EF respond well to hormone </w:t>
      </w:r>
      <w:proofErr w:type="gramStart"/>
      <w:r>
        <w:rPr>
          <w:rFonts w:ascii="Book Antiqua" w:eastAsia="Book Antiqua" w:hAnsi="Book Antiqua" w:cs="Book Antiqua"/>
          <w:color w:val="000000"/>
          <w:shd w:val="clear" w:color="auto" w:fill="FBFCFF"/>
        </w:rPr>
        <w:t>therapy</w:t>
      </w:r>
      <w:r>
        <w:rPr>
          <w:rFonts w:ascii="Book Antiqua" w:eastAsia="Book Antiqua" w:hAnsi="Book Antiqua" w:cs="Book Antiqua"/>
          <w:color w:val="000000"/>
          <w:shd w:val="clear" w:color="auto" w:fill="FBFCFF"/>
          <w:vertAlign w:val="superscript"/>
        </w:rPr>
        <w:t>[</w:t>
      </w:r>
      <w:proofErr w:type="gramEnd"/>
      <w:r>
        <w:rPr>
          <w:rFonts w:ascii="Book Antiqua" w:eastAsia="宋体" w:hAnsi="Book Antiqua" w:cs="Book Antiqua" w:hint="eastAsia"/>
          <w:color w:val="000000"/>
          <w:shd w:val="clear" w:color="auto" w:fill="FBFCFF"/>
          <w:vertAlign w:val="superscript"/>
          <w:lang w:eastAsia="zh-CN"/>
        </w:rPr>
        <w:t>12</w:t>
      </w:r>
      <w:r>
        <w:rPr>
          <w:rFonts w:ascii="Book Antiqua" w:eastAsia="Book Antiqua" w:hAnsi="Book Antiqua" w:cs="Book Antiqua"/>
          <w:color w:val="000000"/>
          <w:shd w:val="clear" w:color="auto" w:fill="FBFCFF"/>
          <w:vertAlign w:val="superscript"/>
        </w:rPr>
        <w:t>]</w:t>
      </w:r>
      <w:r>
        <w:rPr>
          <w:rFonts w:ascii="Book Antiqua" w:eastAsia="Book Antiqua" w:hAnsi="Book Antiqua" w:cs="Book Antiqua"/>
          <w:color w:val="000000"/>
          <w:shd w:val="clear" w:color="auto" w:fill="FBFCFF"/>
        </w:rPr>
        <w:t xml:space="preserve">. However, hormone therapy alone results in a longer course of treatment and greater side effects, and recurrence can occur after the hormone dose is reduced. Therefore, adding </w:t>
      </w:r>
      <w:proofErr w:type="spellStart"/>
      <w:r>
        <w:rPr>
          <w:rFonts w:ascii="Book Antiqua" w:eastAsia="Book Antiqua" w:hAnsi="Book Antiqua" w:cs="Book Antiqua"/>
          <w:color w:val="000000"/>
          <w:shd w:val="clear" w:color="auto" w:fill="FBFCFF"/>
        </w:rPr>
        <w:t>immunosuppressants</w:t>
      </w:r>
      <w:proofErr w:type="spellEnd"/>
      <w:r>
        <w:rPr>
          <w:rFonts w:ascii="Book Antiqua" w:eastAsia="Book Antiqua" w:hAnsi="Book Antiqua" w:cs="Book Antiqua"/>
          <w:color w:val="000000"/>
          <w:shd w:val="clear" w:color="auto" w:fill="FBFCFF"/>
        </w:rPr>
        <w:t xml:space="preserve"> at early stages at the same time as multifocal and </w:t>
      </w:r>
      <w:proofErr w:type="spellStart"/>
      <w:r>
        <w:rPr>
          <w:rFonts w:ascii="Book Antiqua" w:eastAsia="Book Antiqua" w:hAnsi="Book Antiqua" w:cs="Book Antiqua"/>
          <w:color w:val="000000"/>
          <w:shd w:val="clear" w:color="auto" w:fill="FBFCFF"/>
        </w:rPr>
        <w:t>multitargeted</w:t>
      </w:r>
      <w:proofErr w:type="spellEnd"/>
      <w:r>
        <w:rPr>
          <w:rFonts w:ascii="Book Antiqua" w:eastAsia="Book Antiqua" w:hAnsi="Book Antiqua" w:cs="Book Antiqua"/>
          <w:color w:val="000000"/>
          <w:shd w:val="clear" w:color="auto" w:fill="FBFCFF"/>
        </w:rPr>
        <w:t xml:space="preserve"> therapy is recommended. Early combined use of </w:t>
      </w:r>
      <w:proofErr w:type="spellStart"/>
      <w:r>
        <w:rPr>
          <w:rFonts w:ascii="Book Antiqua" w:eastAsia="Book Antiqua" w:hAnsi="Book Antiqua" w:cs="Book Antiqua"/>
          <w:color w:val="000000"/>
          <w:shd w:val="clear" w:color="auto" w:fill="FBFCFF"/>
        </w:rPr>
        <w:t>immunosuppressants</w:t>
      </w:r>
      <w:proofErr w:type="spellEnd"/>
      <w:r>
        <w:rPr>
          <w:rFonts w:ascii="Book Antiqua" w:eastAsia="Book Antiqua" w:hAnsi="Book Antiqua" w:cs="Book Antiqua"/>
          <w:color w:val="000000"/>
          <w:shd w:val="clear" w:color="auto" w:fill="FBFCFF"/>
        </w:rPr>
        <w:t xml:space="preserve"> allows the prompt reduction of the hormone dose, shortening of the course of hormone administration, and reduction in the development of adverse </w:t>
      </w:r>
      <w:proofErr w:type="gramStart"/>
      <w:r>
        <w:rPr>
          <w:rFonts w:ascii="Book Antiqua" w:eastAsia="Book Antiqua" w:hAnsi="Book Antiqua" w:cs="Book Antiqua"/>
          <w:color w:val="000000"/>
          <w:shd w:val="clear" w:color="auto" w:fill="FBFCFF"/>
        </w:rPr>
        <w:t>reactions</w:t>
      </w:r>
      <w:r>
        <w:rPr>
          <w:rFonts w:ascii="Book Antiqua" w:eastAsia="Book Antiqua" w:hAnsi="Book Antiqua" w:cs="Book Antiqua"/>
          <w:color w:val="000000"/>
          <w:shd w:val="clear" w:color="auto" w:fill="FBFCFF"/>
          <w:vertAlign w:val="superscript"/>
        </w:rPr>
        <w:t>[</w:t>
      </w:r>
      <w:proofErr w:type="gramEnd"/>
      <w:r>
        <w:rPr>
          <w:rFonts w:ascii="Book Antiqua" w:eastAsia="宋体" w:hAnsi="Book Antiqua" w:cs="Book Antiqua" w:hint="eastAsia"/>
          <w:color w:val="000000"/>
          <w:shd w:val="clear" w:color="auto" w:fill="FBFCFF"/>
          <w:vertAlign w:val="superscript"/>
          <w:lang w:eastAsia="zh-CN"/>
        </w:rPr>
        <w:t>12</w:t>
      </w:r>
      <w:r>
        <w:rPr>
          <w:rFonts w:ascii="Book Antiqua" w:eastAsia="Book Antiqua" w:hAnsi="Book Antiqua" w:cs="Book Antiqua"/>
          <w:color w:val="000000"/>
          <w:shd w:val="clear" w:color="auto" w:fill="FBFCFF"/>
          <w:vertAlign w:val="superscript"/>
        </w:rPr>
        <w:t>]</w:t>
      </w:r>
      <w:r>
        <w:rPr>
          <w:rFonts w:ascii="Book Antiqua" w:eastAsia="Book Antiqua" w:hAnsi="Book Antiqua" w:cs="Book Antiqua"/>
          <w:color w:val="000000"/>
          <w:shd w:val="clear" w:color="auto" w:fill="FBFCFF"/>
        </w:rPr>
        <w:t xml:space="preserve">. In some patients with refractory EF, specific monoclonal antibody biologics </w:t>
      </w:r>
      <w:r>
        <w:rPr>
          <w:rFonts w:ascii="Book Antiqua" w:eastAsia="Book Antiqua" w:hAnsi="Book Antiqua" w:cs="Book Antiqua"/>
          <w:color w:val="000000"/>
          <w:shd w:val="clear" w:color="auto" w:fill="FBFCFF"/>
        </w:rPr>
        <w:lastRenderedPageBreak/>
        <w:t>can be selected for treatment. However, because EF is still rare, the efficacy of such biologics in the treatment of EF requires further study. In this study, both patients were treated with corticosteroids and cyclosporine. At follow-up, it was found that the symptoms of skin induration and joint contracture in both patients were significantly relieved.</w:t>
      </w:r>
    </w:p>
    <w:p w14:paraId="246F516A" w14:textId="77777777" w:rsidR="002E1E03" w:rsidRDefault="002E1E03">
      <w:pPr>
        <w:spacing w:line="360" w:lineRule="auto"/>
        <w:jc w:val="both"/>
        <w:rPr>
          <w:rFonts w:ascii="Book Antiqua" w:hAnsi="Book Antiqua"/>
        </w:rPr>
      </w:pPr>
    </w:p>
    <w:p w14:paraId="5D9314D1" w14:textId="77777777" w:rsidR="002E1E03" w:rsidRDefault="00BE221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E927070" w14:textId="324F404C" w:rsidR="002E1E03" w:rsidRDefault="00BE2216">
      <w:pPr>
        <w:spacing w:line="360" w:lineRule="auto"/>
        <w:jc w:val="both"/>
        <w:rPr>
          <w:rFonts w:ascii="Book Antiqua" w:hAnsi="Book Antiqua"/>
        </w:rPr>
      </w:pPr>
      <w:r>
        <w:rPr>
          <w:rFonts w:ascii="Book Antiqua" w:eastAsia="Book Antiqua" w:hAnsi="Book Antiqua" w:cs="Book Antiqua"/>
          <w:color w:val="000000"/>
          <w:shd w:val="clear" w:color="auto" w:fill="FBFCFF"/>
        </w:rPr>
        <w:t xml:space="preserve">EF is a rare rheumatic immunological disease with diffuse sclerosis of the fascia. Generally, the prognosis is good, but some patients may gradually develop joint contractures due to skin induration and tightness if treatment is delayed, which significantly impacts their quality of life. Therefore, early detection, diagnosis, and treatment are the most effective measures for improving outcomes in </w:t>
      </w:r>
      <w:r>
        <w:rPr>
          <w:rFonts w:ascii="Book Antiqua" w:eastAsia="Book Antiqua" w:hAnsi="Book Antiqua" w:cs="Book Antiqua"/>
          <w:color w:val="000000"/>
        </w:rPr>
        <w:t>patients with EF</w:t>
      </w:r>
      <w:r>
        <w:rPr>
          <w:rFonts w:ascii="Book Antiqua" w:eastAsia="Book Antiqua" w:hAnsi="Book Antiqua" w:cs="Book Antiqua"/>
          <w:color w:val="000000"/>
          <w:shd w:val="clear" w:color="auto" w:fill="FBFCFF"/>
        </w:rPr>
        <w:t>. MRI, PET-CT, and histopathological exa</w:t>
      </w:r>
      <w:r>
        <w:rPr>
          <w:rFonts w:ascii="Book Antiqua" w:eastAsia="Book Antiqua" w:hAnsi="Book Antiqua" w:cs="Book Antiqua"/>
          <w:color w:val="000000"/>
          <w:shd w:val="clear" w:color="auto" w:fill="FBFCFF"/>
        </w:rPr>
        <w:t>minations are recommended for diagnosis and monitoring for changes. For treatment, hormone</w:t>
      </w:r>
      <w:r w:rsidR="000566AB">
        <w:rPr>
          <w:rFonts w:ascii="Book Antiqua" w:eastAsia="Book Antiqua" w:hAnsi="Book Antiqua" w:cs="Book Antiqua"/>
          <w:color w:val="000000"/>
          <w:shd w:val="clear" w:color="auto" w:fill="FBFCFF"/>
        </w:rPr>
        <w:t>s</w:t>
      </w:r>
      <w:r>
        <w:rPr>
          <w:rFonts w:ascii="Book Antiqua" w:eastAsia="Book Antiqua" w:hAnsi="Book Antiqua" w:cs="Book Antiqua"/>
          <w:color w:val="000000"/>
          <w:shd w:val="clear" w:color="auto" w:fill="FBFCFF"/>
        </w:rPr>
        <w:t xml:space="preserve"> and im</w:t>
      </w:r>
      <w:r>
        <w:rPr>
          <w:rFonts w:ascii="Book Antiqua" w:eastAsia="Book Antiqua" w:hAnsi="Book Antiqua" w:cs="Book Antiqua"/>
          <w:color w:val="000000"/>
          <w:shd w:val="clear" w:color="auto" w:fill="FBFCFF"/>
        </w:rPr>
        <w:t xml:space="preserve">munosuppressant therapy with glucocorticoids and cyclosporine, respectively, are recommended for multifocal and </w:t>
      </w:r>
      <w:proofErr w:type="spellStart"/>
      <w:r>
        <w:rPr>
          <w:rFonts w:ascii="Book Antiqua" w:eastAsia="Book Antiqua" w:hAnsi="Book Antiqua" w:cs="Book Antiqua"/>
          <w:color w:val="000000"/>
          <w:shd w:val="clear" w:color="auto" w:fill="FBFCFF"/>
        </w:rPr>
        <w:t>multitargeted</w:t>
      </w:r>
      <w:proofErr w:type="spellEnd"/>
      <w:r>
        <w:rPr>
          <w:rFonts w:ascii="Book Antiqua" w:eastAsia="Book Antiqua" w:hAnsi="Book Antiqua" w:cs="Book Antiqua"/>
          <w:color w:val="000000"/>
          <w:shd w:val="clear" w:color="auto" w:fill="FBFCFF"/>
        </w:rPr>
        <w:t xml:space="preserve"> therapy, as these drugs are effective for most </w:t>
      </w:r>
      <w:r>
        <w:rPr>
          <w:rFonts w:ascii="Book Antiqua" w:eastAsia="Book Antiqua" w:hAnsi="Book Antiqua" w:cs="Book Antiqua"/>
          <w:color w:val="000000"/>
        </w:rPr>
        <w:t>patients with EF</w:t>
      </w:r>
      <w:r>
        <w:rPr>
          <w:rFonts w:ascii="Book Antiqua" w:eastAsia="Book Antiqua" w:hAnsi="Book Antiqua" w:cs="Book Antiqua"/>
          <w:color w:val="000000"/>
          <w:shd w:val="clear" w:color="auto" w:fill="FBFCFF"/>
        </w:rPr>
        <w:t>.</w:t>
      </w:r>
      <w:r>
        <w:rPr>
          <w:rFonts w:ascii="Book Antiqua" w:eastAsia="Book Antiqua" w:hAnsi="Book Antiqua" w:cs="Book Antiqua"/>
          <w:color w:val="000000"/>
        </w:rPr>
        <w:t> </w:t>
      </w:r>
      <w:r>
        <w:rPr>
          <w:rFonts w:ascii="Book Antiqua" w:eastAsia="Book Antiqua" w:hAnsi="Book Antiqua" w:cs="Book Antiqua"/>
          <w:color w:val="000000"/>
          <w:shd w:val="clear" w:color="auto" w:fill="FBFCFF"/>
        </w:rPr>
        <w:t>When hormones and related immunosuppressive agents are used, it is crucial to adjust the drug administration according to the patient's condition and markers indicating their systemic state. However, due to its rarity, knowledge of EF is still limited, and more samples are still required for systematic studies to improve its diagnosis and treatment.</w:t>
      </w:r>
    </w:p>
    <w:p w14:paraId="02F062B7" w14:textId="77777777" w:rsidR="002E1E03" w:rsidRDefault="002E1E03">
      <w:pPr>
        <w:spacing w:line="360" w:lineRule="auto"/>
        <w:jc w:val="both"/>
        <w:rPr>
          <w:rFonts w:ascii="Book Antiqua" w:hAnsi="Book Antiqua"/>
        </w:rPr>
      </w:pPr>
    </w:p>
    <w:p w14:paraId="5B07BADB" w14:textId="77777777" w:rsidR="002E1E03" w:rsidRDefault="00BE2216">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2983C20" w14:textId="77777777" w:rsidR="002E1E03" w:rsidRDefault="00BE2216">
      <w:pPr>
        <w:spacing w:line="360" w:lineRule="auto"/>
        <w:jc w:val="both"/>
        <w:rPr>
          <w:rFonts w:ascii="Book Antiqua" w:hAnsi="Book Antiqua"/>
        </w:rPr>
      </w:pPr>
      <w:r>
        <w:rPr>
          <w:rFonts w:ascii="Book Antiqua" w:eastAsia="Book Antiqua" w:hAnsi="Book Antiqua" w:cs="Book Antiqua"/>
          <w:color w:val="000000"/>
          <w:shd w:val="clear" w:color="auto" w:fill="FBFCFF"/>
        </w:rPr>
        <w:t>We thank the Department of</w:t>
      </w:r>
      <w:r>
        <w:rPr>
          <w:rFonts w:ascii="Book Antiqua" w:eastAsia="Book Antiqua" w:hAnsi="Book Antiqua" w:cs="Book Antiqua"/>
          <w:color w:val="000000"/>
        </w:rPr>
        <w:t xml:space="preserve"> Rheumatology</w:t>
      </w:r>
      <w:r>
        <w:rPr>
          <w:rFonts w:ascii="Book Antiqua" w:eastAsia="Book Antiqua" w:hAnsi="Book Antiqua" w:cs="Book Antiqua"/>
          <w:color w:val="000000"/>
          <w:shd w:val="clear" w:color="auto" w:fill="FBFCFF"/>
        </w:rPr>
        <w:t xml:space="preserve"> of </w:t>
      </w:r>
      <w:proofErr w:type="spellStart"/>
      <w:r>
        <w:rPr>
          <w:rFonts w:ascii="Book Antiqua" w:eastAsia="Book Antiqua" w:hAnsi="Book Antiqua" w:cs="Book Antiqua"/>
          <w:color w:val="000000"/>
          <w:shd w:val="clear" w:color="auto" w:fill="FBFCFF"/>
        </w:rPr>
        <w:t>Shengjing</w:t>
      </w:r>
      <w:proofErr w:type="spellEnd"/>
      <w:r>
        <w:rPr>
          <w:rFonts w:ascii="Book Antiqua" w:eastAsia="Book Antiqua" w:hAnsi="Book Antiqua" w:cs="Book Antiqua"/>
          <w:color w:val="000000"/>
          <w:shd w:val="clear" w:color="auto" w:fill="FBFCFF"/>
        </w:rPr>
        <w:t xml:space="preserve"> Hospital of China Medical University for technical assistance.</w:t>
      </w:r>
    </w:p>
    <w:p w14:paraId="35477CEE" w14:textId="77777777" w:rsidR="002E1E03" w:rsidRDefault="002E1E03">
      <w:pPr>
        <w:spacing w:line="360" w:lineRule="auto"/>
        <w:jc w:val="both"/>
        <w:rPr>
          <w:rFonts w:ascii="Book Antiqua" w:hAnsi="Book Antiqua"/>
        </w:rPr>
      </w:pPr>
    </w:p>
    <w:p w14:paraId="1290801E"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REFERENCES</w:t>
      </w:r>
    </w:p>
    <w:p w14:paraId="4C8FC794" w14:textId="165FCFF7" w:rsidR="002E1E03" w:rsidRDefault="00BE2216">
      <w:pPr>
        <w:spacing w:line="360" w:lineRule="auto"/>
        <w:jc w:val="both"/>
        <w:rPr>
          <w:rFonts w:ascii="Book Antiqua" w:hAnsi="Book Antiqua"/>
        </w:rPr>
      </w:pPr>
      <w:r w:rsidRPr="00B446D2">
        <w:rPr>
          <w:rFonts w:ascii="Book Antiqua" w:eastAsia="Book Antiqua" w:hAnsi="Book Antiqua" w:cs="Book Antiqua"/>
          <w:color w:val="000000"/>
        </w:rPr>
        <w:t xml:space="preserve">1 </w:t>
      </w:r>
      <w:r w:rsidRPr="00B446D2">
        <w:rPr>
          <w:rFonts w:ascii="Book Antiqua" w:eastAsia="Book Antiqua" w:hAnsi="Book Antiqua" w:cs="Book Antiqua"/>
          <w:b/>
          <w:bCs/>
          <w:color w:val="000000"/>
        </w:rPr>
        <w:t>Pinal-Fernandez I,</w:t>
      </w:r>
      <w:r w:rsidRPr="00B446D2">
        <w:rPr>
          <w:rFonts w:ascii="Book Antiqua" w:eastAsia="Book Antiqua" w:hAnsi="Book Antiqua" w:cs="Book Antiqua"/>
          <w:color w:val="000000"/>
        </w:rPr>
        <w:t xml:space="preserve"> </w:t>
      </w:r>
      <w:proofErr w:type="spellStart"/>
      <w:r w:rsidRPr="00B446D2">
        <w:rPr>
          <w:rFonts w:ascii="Book Antiqua" w:eastAsia="Book Antiqua" w:hAnsi="Book Antiqua" w:cs="Book Antiqua"/>
          <w:color w:val="000000"/>
        </w:rPr>
        <w:t>Selva</w:t>
      </w:r>
      <w:proofErr w:type="spellEnd"/>
      <w:r w:rsidRPr="00B446D2">
        <w:rPr>
          <w:rFonts w:ascii="Book Antiqua" w:eastAsia="Book Antiqua" w:hAnsi="Book Antiqua" w:cs="Book Antiqua"/>
          <w:color w:val="000000"/>
        </w:rPr>
        <w:t xml:space="preserve">-O'Callaghan A, </w:t>
      </w:r>
      <w:proofErr w:type="spellStart"/>
      <w:r w:rsidRPr="00B446D2">
        <w:rPr>
          <w:rFonts w:ascii="Book Antiqua" w:eastAsia="Book Antiqua" w:hAnsi="Book Antiqua" w:cs="Book Antiqua"/>
          <w:color w:val="000000"/>
        </w:rPr>
        <w:t>Grau</w:t>
      </w:r>
      <w:proofErr w:type="spellEnd"/>
      <w:r w:rsidRPr="00B446D2">
        <w:rPr>
          <w:rFonts w:ascii="Book Antiqua" w:eastAsia="Book Antiqua" w:hAnsi="Book Antiqua" w:cs="Book Antiqua"/>
          <w:color w:val="000000"/>
        </w:rPr>
        <w:t xml:space="preserve"> JM. Diagnosis and classification of eosinophilic fasciitis. </w:t>
      </w:r>
      <w:proofErr w:type="spellStart"/>
      <w:r w:rsidR="00B446D2" w:rsidRPr="00B446D2">
        <w:rPr>
          <w:rFonts w:ascii="Book Antiqua" w:eastAsia="Book Antiqua" w:hAnsi="Book Antiqua" w:cs="Book Antiqua"/>
          <w:i/>
          <w:iCs/>
          <w:color w:val="000000"/>
        </w:rPr>
        <w:t>Autoimmun</w:t>
      </w:r>
      <w:proofErr w:type="spellEnd"/>
      <w:r w:rsidR="00B446D2" w:rsidRPr="00B446D2">
        <w:rPr>
          <w:rFonts w:ascii="Book Antiqua" w:eastAsia="Book Antiqua" w:hAnsi="Book Antiqua" w:cs="Book Antiqua"/>
          <w:i/>
          <w:iCs/>
          <w:color w:val="000000"/>
        </w:rPr>
        <w:t xml:space="preserve"> Rev</w:t>
      </w:r>
      <w:r w:rsidRPr="00B446D2">
        <w:rPr>
          <w:rFonts w:ascii="Book Antiqua" w:eastAsia="Book Antiqua" w:hAnsi="Book Antiqua" w:cs="Book Antiqua"/>
          <w:color w:val="000000"/>
        </w:rPr>
        <w:t xml:space="preserve"> 2014; </w:t>
      </w:r>
      <w:r w:rsidRPr="00B446D2">
        <w:rPr>
          <w:rFonts w:ascii="Book Antiqua" w:eastAsia="Book Antiqua" w:hAnsi="Book Antiqua" w:cs="Book Antiqua"/>
          <w:b/>
          <w:bCs/>
          <w:color w:val="000000"/>
        </w:rPr>
        <w:t>13</w:t>
      </w:r>
      <w:r w:rsidRPr="00B446D2">
        <w:rPr>
          <w:rFonts w:ascii="Book Antiqua" w:eastAsia="Book Antiqua" w:hAnsi="Book Antiqua" w:cs="Book Antiqua"/>
          <w:color w:val="000000"/>
        </w:rPr>
        <w:t>: 379-382 [</w:t>
      </w:r>
      <w:r w:rsidR="009C2561" w:rsidRPr="009C2561">
        <w:rPr>
          <w:rFonts w:ascii="Book Antiqua" w:eastAsia="Book Antiqua" w:hAnsi="Book Antiqua" w:cs="Book Antiqua"/>
          <w:color w:val="000000"/>
        </w:rPr>
        <w:t>PMID: 24424187</w:t>
      </w:r>
      <w:r w:rsidR="009C2561">
        <w:rPr>
          <w:rFonts w:ascii="Book Antiqua" w:eastAsia="Book Antiqua" w:hAnsi="Book Antiqua" w:cs="Book Antiqua"/>
          <w:color w:val="000000"/>
        </w:rPr>
        <w:t xml:space="preserve"> </w:t>
      </w:r>
      <w:r w:rsidRPr="00B446D2">
        <w:rPr>
          <w:rFonts w:ascii="Book Antiqua" w:eastAsia="Book Antiqua" w:hAnsi="Book Antiqua" w:cs="Book Antiqua"/>
          <w:color w:val="000000"/>
        </w:rPr>
        <w:t>DOI: 10.1016/j.autrev.2014.01.019]</w:t>
      </w:r>
    </w:p>
    <w:p w14:paraId="42E859F3"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Berianu</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Cohen MD, Abril A, Ginsburg WW. Eosinophilic fasciitis: clinical characteristics and response to methotrexate.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Rheum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91-98 [PMID: 25530187 DOI: 10.1111/1756-185X.12499]</w:t>
      </w:r>
    </w:p>
    <w:p w14:paraId="66CF894E"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Lebeaux</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Sène</w:t>
      </w:r>
      <w:proofErr w:type="spellEnd"/>
      <w:r>
        <w:rPr>
          <w:rFonts w:ascii="Book Antiqua" w:eastAsia="Book Antiqua" w:hAnsi="Book Antiqua" w:cs="Book Antiqua"/>
          <w:color w:val="000000"/>
        </w:rPr>
        <w:t xml:space="preserve"> D. Eosinophilic fasciitis (Shulman disease).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449-458 [PMID: 23040360 DOI: 10.1016/j.berh.2012.08.001]</w:t>
      </w:r>
    </w:p>
    <w:p w14:paraId="4237A480" w14:textId="5D22527B"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Shamriz</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Druker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Neuman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Dranitzki</w:t>
      </w:r>
      <w:proofErr w:type="spellEnd"/>
      <w:r>
        <w:rPr>
          <w:rFonts w:ascii="Book Antiqua" w:eastAsia="Book Antiqua" w:hAnsi="Book Antiqua" w:cs="Book Antiqua"/>
          <w:color w:val="000000"/>
        </w:rPr>
        <w:t xml:space="preserve"> Z, Tal Y. Eosinophilic Fasciitis: A Single Center Experience of Seven Patients. </w:t>
      </w:r>
      <w:proofErr w:type="spellStart"/>
      <w:r>
        <w:rPr>
          <w:rFonts w:ascii="Book Antiqua" w:eastAsia="Book Antiqua" w:hAnsi="Book Antiqua" w:cs="Book Antiqua"/>
          <w:i/>
          <w:iCs/>
          <w:color w:val="000000"/>
        </w:rPr>
        <w:t>Isr</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95-99 [PMID: 29431303]</w:t>
      </w:r>
    </w:p>
    <w:p w14:paraId="6BAE8E66" w14:textId="08C3227C"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Pinal-Fernandez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Callejas</w:t>
      </w:r>
      <w:proofErr w:type="spellEnd"/>
      <w:r>
        <w:rPr>
          <w:rFonts w:ascii="Book Antiqua" w:eastAsia="Book Antiqua" w:hAnsi="Book Antiqua" w:cs="Book Antiqua"/>
          <w:color w:val="000000"/>
        </w:rPr>
        <w:t xml:space="preserve">-Moraga EL, Roade-Tato ML, </w:t>
      </w:r>
      <w:proofErr w:type="gramStart"/>
      <w:r>
        <w:rPr>
          <w:rFonts w:ascii="Book Antiqua" w:eastAsia="Book Antiqua" w:hAnsi="Book Antiqua" w:cs="Book Antiqua"/>
          <w:color w:val="000000"/>
        </w:rPr>
        <w:t>Simeon</w:t>
      </w:r>
      <w:proofErr w:type="gramEnd"/>
      <w:r>
        <w:rPr>
          <w:rFonts w:ascii="Book Antiqua" w:eastAsia="Book Antiqua" w:hAnsi="Book Antiqua" w:cs="Book Antiqua"/>
          <w:color w:val="000000"/>
        </w:rPr>
        <w:t xml:space="preserve">-Aznar CP. Groove sign in eosinophilic fasciitis.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384</w:t>
      </w:r>
      <w:r>
        <w:rPr>
          <w:rFonts w:ascii="Book Antiqua" w:eastAsia="Book Antiqua" w:hAnsi="Book Antiqua" w:cs="Book Antiqua"/>
          <w:color w:val="000000"/>
        </w:rPr>
        <w:t>: 1774 [PMID: 25043386 DOI: 10.1016/S0140-6736(14)60526-2]</w:t>
      </w:r>
    </w:p>
    <w:p w14:paraId="2299DF56" w14:textId="410EB4CE"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Desvignes-Engelbert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Saulière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Loeuille</w:t>
      </w:r>
      <w:proofErr w:type="spellEnd"/>
      <w:r>
        <w:rPr>
          <w:rFonts w:ascii="Book Antiqua" w:eastAsia="Book Antiqua" w:hAnsi="Book Antiqua" w:cs="Book Antiqua"/>
          <w:color w:val="000000"/>
        </w:rPr>
        <w:t xml:space="preserve"> D, Blum A, Chary-</w:t>
      </w:r>
      <w:proofErr w:type="spellStart"/>
      <w:r>
        <w:rPr>
          <w:rFonts w:ascii="Book Antiqua" w:eastAsia="Book Antiqua" w:hAnsi="Book Antiqua" w:cs="Book Antiqua"/>
          <w:color w:val="000000"/>
        </w:rPr>
        <w:t>Valckenaere</w:t>
      </w:r>
      <w:proofErr w:type="spellEnd"/>
      <w:r>
        <w:rPr>
          <w:rFonts w:ascii="Book Antiqua" w:eastAsia="Book Antiqua" w:hAnsi="Book Antiqua" w:cs="Book Antiqua"/>
          <w:color w:val="000000"/>
        </w:rPr>
        <w:t xml:space="preserve"> I. From diagnosis to remission: place of MRI in eosinophilic fasciitis.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1461-1464 [PMID: 20532934 DOI: 10.1007/s10067-010-1508-1]</w:t>
      </w:r>
    </w:p>
    <w:p w14:paraId="04199886" w14:textId="6C3B20CB"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Mango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Bugdayli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Crowson</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Drage</w:t>
      </w:r>
      <w:proofErr w:type="spellEnd"/>
      <w:r>
        <w:rPr>
          <w:rFonts w:ascii="Book Antiqua" w:eastAsia="Book Antiqua" w:hAnsi="Book Antiqua" w:cs="Book Antiqua"/>
          <w:color w:val="000000"/>
        </w:rPr>
        <w:t xml:space="preserve"> LA, Wetter DA, Lehman JS, Peters MS, Davis MD, </w:t>
      </w:r>
      <w:proofErr w:type="spellStart"/>
      <w:r>
        <w:rPr>
          <w:rFonts w:ascii="Book Antiqua" w:eastAsia="Book Antiqua" w:hAnsi="Book Antiqua" w:cs="Book Antiqua"/>
          <w:color w:val="000000"/>
        </w:rPr>
        <w:t>Chowdhary</w:t>
      </w:r>
      <w:proofErr w:type="spellEnd"/>
      <w:r>
        <w:rPr>
          <w:rFonts w:ascii="Book Antiqua" w:eastAsia="Book Antiqua" w:hAnsi="Book Antiqua" w:cs="Book Antiqua"/>
          <w:color w:val="000000"/>
        </w:rPr>
        <w:t xml:space="preserve"> VR. Baseline characteristics and long-term outcomes of eosinophilic fasciitis in 89 patients seen at a single center over 20 years.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Rheum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233-239 [PMID: 31811710 DOI: 10.1111/1756-185X.13770]</w:t>
      </w:r>
    </w:p>
    <w:p w14:paraId="64FCFB95" w14:textId="33660368"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Toquet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Hamidou</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Renaudin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Jarry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Foulc</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Barbarot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Laboisse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Mussini</w:t>
      </w:r>
      <w:proofErr w:type="spellEnd"/>
      <w:r>
        <w:rPr>
          <w:rFonts w:ascii="Book Antiqua" w:eastAsia="Book Antiqua" w:hAnsi="Book Antiqua" w:cs="Book Antiqua"/>
          <w:color w:val="000000"/>
        </w:rPr>
        <w:t xml:space="preserve"> JM. In situ </w:t>
      </w:r>
      <w:proofErr w:type="spellStart"/>
      <w:r>
        <w:rPr>
          <w:rFonts w:ascii="Book Antiqua" w:eastAsia="Book Antiqua" w:hAnsi="Book Antiqua" w:cs="Book Antiqua"/>
          <w:color w:val="000000"/>
        </w:rPr>
        <w:t>immunophenotype</w:t>
      </w:r>
      <w:proofErr w:type="spellEnd"/>
      <w:r>
        <w:rPr>
          <w:rFonts w:ascii="Book Antiqua" w:eastAsia="Book Antiqua" w:hAnsi="Book Antiqua" w:cs="Book Antiqua"/>
          <w:color w:val="000000"/>
        </w:rPr>
        <w:t xml:space="preserve"> of the inflammatory infiltrate in eosinophilic fasciitis.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30</w:t>
      </w:r>
      <w:r>
        <w:rPr>
          <w:rFonts w:ascii="Book Antiqua" w:eastAsia="Book Antiqua" w:hAnsi="Book Antiqua" w:cs="Book Antiqua"/>
          <w:color w:val="000000"/>
        </w:rPr>
        <w:t>: 1811-1815 [PMID: 12913939]</w:t>
      </w:r>
    </w:p>
    <w:p w14:paraId="584C7817" w14:textId="6B9D89C4"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t>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Kissin</w:t>
      </w:r>
      <w:proofErr w:type="spellEnd"/>
      <w:r>
        <w:rPr>
          <w:rFonts w:ascii="Book Antiqua" w:eastAsia="Book Antiqua" w:hAnsi="Book Antiqua" w:cs="Book Antiqua"/>
          <w:b/>
          <w:bCs/>
          <w:color w:val="000000"/>
        </w:rPr>
        <w:t xml:space="preserve"> EY</w:t>
      </w:r>
      <w:r>
        <w:rPr>
          <w:rFonts w:ascii="Book Antiqua" w:eastAsia="Book Antiqua" w:hAnsi="Book Antiqua" w:cs="Book Antiqua"/>
          <w:color w:val="000000"/>
        </w:rPr>
        <w:t xml:space="preserve">, Garg A, Grayson PC, </w:t>
      </w:r>
      <w:proofErr w:type="spellStart"/>
      <w:r>
        <w:rPr>
          <w:rFonts w:ascii="Book Antiqua" w:eastAsia="Book Antiqua" w:hAnsi="Book Antiqua" w:cs="Book Antiqua"/>
          <w:color w:val="000000"/>
        </w:rPr>
        <w:t>Dubreuil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Vradii</w:t>
      </w:r>
      <w:proofErr w:type="spellEnd"/>
      <w:r>
        <w:rPr>
          <w:rFonts w:ascii="Book Antiqua" w:eastAsia="Book Antiqua" w:hAnsi="Book Antiqua" w:cs="Book Antiqua"/>
          <w:color w:val="000000"/>
        </w:rPr>
        <w:t xml:space="preserve"> D, York M, Simms RW. Ultrasound assessment of subcutaneous compressibility: a potential adjunctive diagnostic tool in eosinophilic fasciitis.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382-385 [PMID: 24048117 DOI: 10.1097/RHU.0000000000000020]</w:t>
      </w:r>
    </w:p>
    <w:p w14:paraId="08A7F8F4" w14:textId="15BB0E01"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t>10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Pardos-Gea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Positive prayer sign in eosinophilic fasciitis.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628 [PMID: 28934835 DOI: 10.1093/rheumatology/kew415]</w:t>
      </w:r>
    </w:p>
    <w:p w14:paraId="2F066004" w14:textId="4415021F"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t>11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Tull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Hoover WD 3rd, De Luca JF, Huang WW, </w:t>
      </w:r>
      <w:proofErr w:type="spellStart"/>
      <w:r>
        <w:rPr>
          <w:rFonts w:ascii="Book Antiqua" w:eastAsia="Book Antiqua" w:hAnsi="Book Antiqua" w:cs="Book Antiqua"/>
          <w:color w:val="000000"/>
        </w:rPr>
        <w:t>Jorizzo</w:t>
      </w:r>
      <w:proofErr w:type="spellEnd"/>
      <w:r>
        <w:rPr>
          <w:rFonts w:ascii="Book Antiqua" w:eastAsia="Book Antiqua" w:hAnsi="Book Antiqua" w:cs="Book Antiqua"/>
          <w:color w:val="000000"/>
        </w:rPr>
        <w:t xml:space="preserve"> JL. Eosinophilic fasciitis: a case series with an emphasis on therapy and induction of remission. </w:t>
      </w:r>
      <w:r>
        <w:rPr>
          <w:rFonts w:ascii="Book Antiqua" w:eastAsia="Book Antiqua" w:hAnsi="Book Antiqua" w:cs="Book Antiqua"/>
          <w:i/>
          <w:iCs/>
          <w:color w:val="000000"/>
        </w:rPr>
        <w:t>Drugs Context</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212529 [PMID: 30302114 DOI: 10.7573/dic.212529]</w:t>
      </w:r>
    </w:p>
    <w:p w14:paraId="229E35D9" w14:textId="74FF3D38"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lastRenderedPageBreak/>
        <w:t>12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Mazori</w:t>
      </w:r>
      <w:proofErr w:type="spellEnd"/>
      <w:r>
        <w:rPr>
          <w:rFonts w:ascii="Book Antiqua" w:eastAsia="Book Antiqua" w:hAnsi="Book Antiqua" w:cs="Book Antiqua"/>
          <w:b/>
          <w:bCs/>
          <w:color w:val="000000"/>
        </w:rPr>
        <w:t xml:space="preserve">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Femia</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Vleugels</w:t>
      </w:r>
      <w:proofErr w:type="spellEnd"/>
      <w:r>
        <w:rPr>
          <w:rFonts w:ascii="Book Antiqua" w:eastAsia="Book Antiqua" w:hAnsi="Book Antiqua" w:cs="Book Antiqua"/>
          <w:color w:val="000000"/>
        </w:rPr>
        <w:t xml:space="preserve"> RA. Eosinophilic Fasciitis: an Updated Review on Diagnosis and Treatment.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74 [PMID: 29101481 DOI: 10.1007/s11926-017-0700-6]</w:t>
      </w:r>
    </w:p>
    <w:p w14:paraId="2A8488BF" w14:textId="77777777" w:rsidR="002E1E03" w:rsidRDefault="002E1E03">
      <w:pPr>
        <w:spacing w:line="360" w:lineRule="auto"/>
        <w:jc w:val="both"/>
        <w:rPr>
          <w:rFonts w:ascii="Book Antiqua" w:hAnsi="Book Antiqua"/>
        </w:rPr>
        <w:sectPr w:rsidR="002E1E03">
          <w:pgSz w:w="12240" w:h="15840"/>
          <w:pgMar w:top="1440" w:right="1440" w:bottom="1440" w:left="1440" w:header="720" w:footer="720" w:gutter="0"/>
          <w:cols w:space="720"/>
          <w:docGrid w:linePitch="360"/>
        </w:sectPr>
      </w:pPr>
    </w:p>
    <w:p w14:paraId="397EC2BB"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F015461"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patients for the publication of this report and any accompanying images.</w:t>
      </w:r>
    </w:p>
    <w:p w14:paraId="010EDBEB" w14:textId="77777777" w:rsidR="002E1E03" w:rsidRDefault="002E1E03">
      <w:pPr>
        <w:spacing w:line="360" w:lineRule="auto"/>
        <w:jc w:val="both"/>
        <w:rPr>
          <w:rFonts w:ascii="Book Antiqua" w:hAnsi="Book Antiqua"/>
        </w:rPr>
      </w:pPr>
    </w:p>
    <w:p w14:paraId="32176F35" w14:textId="780AF20C"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r w:rsidR="000566AB">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48121DDF" w14:textId="77777777" w:rsidR="002E1E03" w:rsidRDefault="002E1E03">
      <w:pPr>
        <w:spacing w:line="360" w:lineRule="auto"/>
        <w:jc w:val="both"/>
        <w:rPr>
          <w:rFonts w:ascii="Book Antiqua" w:hAnsi="Book Antiqua"/>
        </w:rPr>
      </w:pPr>
    </w:p>
    <w:p w14:paraId="7A10BC47"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F13E43B" w14:textId="77777777" w:rsidR="002E1E03" w:rsidRDefault="002E1E03">
      <w:pPr>
        <w:spacing w:line="360" w:lineRule="auto"/>
        <w:jc w:val="both"/>
        <w:rPr>
          <w:rFonts w:ascii="Book Antiqua" w:hAnsi="Book Antiqua"/>
        </w:rPr>
      </w:pPr>
    </w:p>
    <w:p w14:paraId="69278FC3"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C30E13" w14:textId="77777777" w:rsidR="002E1E03" w:rsidRDefault="002E1E03">
      <w:pPr>
        <w:spacing w:line="360" w:lineRule="auto"/>
        <w:jc w:val="both"/>
        <w:rPr>
          <w:rFonts w:ascii="Book Antiqua" w:hAnsi="Book Antiqua"/>
        </w:rPr>
      </w:pPr>
    </w:p>
    <w:p w14:paraId="2EFFA766"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0C5CC3F" w14:textId="77777777" w:rsidR="002E1E03" w:rsidRDefault="002E1E03">
      <w:pPr>
        <w:spacing w:line="360" w:lineRule="auto"/>
        <w:jc w:val="both"/>
        <w:rPr>
          <w:rFonts w:ascii="Book Antiqua" w:hAnsi="Book Antiqua"/>
        </w:rPr>
      </w:pPr>
    </w:p>
    <w:p w14:paraId="5F395EB5"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8, 2021</w:t>
      </w:r>
    </w:p>
    <w:p w14:paraId="36F32D15"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14:paraId="2A15449D"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CF6078A" w14:textId="77777777" w:rsidR="002E1E03" w:rsidRDefault="002E1E03">
      <w:pPr>
        <w:spacing w:line="360" w:lineRule="auto"/>
        <w:jc w:val="both"/>
        <w:rPr>
          <w:rFonts w:ascii="Book Antiqua" w:hAnsi="Book Antiqua"/>
        </w:rPr>
      </w:pPr>
    </w:p>
    <w:p w14:paraId="558BFE11"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Rheumatology</w:t>
      </w:r>
    </w:p>
    <w:p w14:paraId="769EB035"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0DADFE2"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7CBBA0B"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DAD02C6"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Grade B (Very good): B</w:t>
      </w:r>
    </w:p>
    <w:p w14:paraId="01504A6A"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Grade C (Good): C</w:t>
      </w:r>
    </w:p>
    <w:p w14:paraId="004367E1"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lastRenderedPageBreak/>
        <w:t>Grade D (Fair): 0</w:t>
      </w:r>
    </w:p>
    <w:p w14:paraId="34F4CC07"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Grade E (Poor): 0</w:t>
      </w:r>
    </w:p>
    <w:p w14:paraId="2E43EABE" w14:textId="77777777" w:rsidR="002E1E03" w:rsidRDefault="002E1E03">
      <w:pPr>
        <w:spacing w:line="360" w:lineRule="auto"/>
        <w:jc w:val="both"/>
        <w:rPr>
          <w:rFonts w:ascii="Book Antiqua" w:hAnsi="Book Antiqua"/>
        </w:rPr>
      </w:pPr>
    </w:p>
    <w:p w14:paraId="7E913FF4" w14:textId="56F4B01E" w:rsidR="002E1E03" w:rsidRDefault="00BE221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Hasan A</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w:t>
      </w:r>
      <w:r>
        <w:rPr>
          <w:rFonts w:ascii="Book Antiqua" w:eastAsia="Book Antiqua" w:hAnsi="Book Antiqua" w:cs="Book Antiqua"/>
          <w:b/>
          <w:color w:val="000000"/>
        </w:rPr>
        <w:t xml:space="preserve">Editor: </w:t>
      </w:r>
      <w:r w:rsidR="000566AB" w:rsidRPr="00692CD5">
        <w:rPr>
          <w:rFonts w:ascii="Book Antiqua" w:eastAsia="Book Antiqua" w:hAnsi="Book Antiqua" w:cs="Book Antiqua"/>
          <w:color w:val="000000"/>
        </w:rPr>
        <w:t>Wang TQ</w:t>
      </w:r>
      <w:r>
        <w:rPr>
          <w:rFonts w:ascii="Book Antiqua" w:eastAsia="Book Antiqua" w:hAnsi="Book Antiqua" w:cs="Book Antiqua"/>
          <w:b/>
          <w:color w:val="000000"/>
        </w:rPr>
        <w:t xml:space="preserve"> P-Edit</w:t>
      </w:r>
      <w:r>
        <w:rPr>
          <w:rFonts w:ascii="Book Antiqua" w:eastAsia="Book Antiqua" w:hAnsi="Book Antiqua" w:cs="Book Antiqua"/>
          <w:b/>
          <w:color w:val="000000"/>
        </w:rPr>
        <w:t xml:space="preserve">or: </w:t>
      </w:r>
    </w:p>
    <w:p w14:paraId="254F780A" w14:textId="77777777" w:rsidR="002E1E03" w:rsidRDefault="002E1E03">
      <w:pPr>
        <w:spacing w:line="360" w:lineRule="auto"/>
        <w:jc w:val="both"/>
        <w:rPr>
          <w:rFonts w:ascii="Book Antiqua" w:eastAsia="Book Antiqua" w:hAnsi="Book Antiqua" w:cs="Book Antiqua"/>
          <w:b/>
          <w:color w:val="000000"/>
        </w:rPr>
        <w:sectPr w:rsidR="002E1E03">
          <w:pgSz w:w="12240" w:h="15840"/>
          <w:pgMar w:top="1440" w:right="1440" w:bottom="1440" w:left="1440" w:header="720" w:footer="720" w:gutter="0"/>
          <w:cols w:space="720"/>
          <w:docGrid w:linePitch="360"/>
        </w:sectPr>
      </w:pPr>
    </w:p>
    <w:p w14:paraId="74BCEFF8" w14:textId="77777777" w:rsidR="002E1E03" w:rsidRDefault="00BE2216">
      <w:pPr>
        <w:spacing w:line="360" w:lineRule="auto"/>
        <w:jc w:val="both"/>
        <w:rPr>
          <w:rFonts w:ascii="Book Antiqua" w:eastAsiaTheme="minorEastAsia" w:hAnsi="Book Antiqua" w:cs="Book Antiqua"/>
          <w:b/>
          <w:color w:val="000000"/>
          <w:lang w:eastAsia="zh-CN"/>
        </w:rPr>
      </w:pPr>
      <w:r>
        <w:rPr>
          <w:rFonts w:ascii="Book Antiqua" w:eastAsiaTheme="minorEastAsia" w:hAnsi="Book Antiqua" w:cs="Book Antiqua"/>
          <w:b/>
          <w:color w:val="000000"/>
          <w:lang w:eastAsia="zh-CN"/>
        </w:rPr>
        <w:lastRenderedPageBreak/>
        <w:t>Figure Legends</w:t>
      </w:r>
    </w:p>
    <w:p w14:paraId="0F4F0338" w14:textId="77777777" w:rsidR="002E1E03" w:rsidRDefault="00BE2216">
      <w:pPr>
        <w:spacing w:line="360" w:lineRule="auto"/>
        <w:jc w:val="both"/>
        <w:rPr>
          <w:rFonts w:ascii="Book Antiqua" w:eastAsiaTheme="minorEastAsia" w:hAnsi="Book Antiqua" w:cs="Book Antiqua"/>
          <w:b/>
          <w:color w:val="000000"/>
          <w:lang w:eastAsia="zh-CN"/>
        </w:rPr>
      </w:pPr>
      <w:r>
        <w:rPr>
          <w:noProof/>
          <w:lang w:eastAsia="zh-CN"/>
        </w:rPr>
        <w:drawing>
          <wp:inline distT="0" distB="0" distL="0" distR="0" wp14:anchorId="12A67519" wp14:editId="3B3E84CF">
            <wp:extent cx="3594621" cy="2393342"/>
            <wp:effectExtent l="0" t="0" r="635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598054" cy="2395628"/>
                    </a:xfrm>
                    <a:prstGeom prst="rect">
                      <a:avLst/>
                    </a:prstGeom>
                  </pic:spPr>
                </pic:pic>
              </a:graphicData>
            </a:graphic>
          </wp:inline>
        </w:drawing>
      </w:r>
    </w:p>
    <w:p w14:paraId="653B3436" w14:textId="31FDC40F" w:rsidR="002E1E03" w:rsidRDefault="00BE2216">
      <w:pPr>
        <w:spacing w:line="360" w:lineRule="auto"/>
        <w:jc w:val="both"/>
        <w:rPr>
          <w:rFonts w:ascii="Book Antiqua" w:eastAsia="Book Antiqua" w:hAnsi="Book Antiqua" w:cs="Book Antiqua"/>
          <w:b/>
          <w:color w:val="000000"/>
        </w:rPr>
      </w:pPr>
      <w:r>
        <w:rPr>
          <w:rFonts w:ascii="Book Antiqua" w:eastAsiaTheme="minorEastAsia" w:hAnsi="Book Antiqua" w:cs="Book Antiqua"/>
          <w:b/>
          <w:color w:val="000000"/>
          <w:lang w:eastAsia="zh-CN"/>
        </w:rPr>
        <w:t>Fig</w:t>
      </w:r>
      <w:r>
        <w:rPr>
          <w:rFonts w:ascii="Book Antiqua" w:eastAsiaTheme="minorEastAsia" w:hAnsi="Book Antiqua" w:cs="Book Antiqua"/>
          <w:b/>
          <w:color w:val="000000"/>
          <w:lang w:eastAsia="zh-CN"/>
        </w:rPr>
        <w:t>ure 1</w:t>
      </w:r>
      <w:r>
        <w:t xml:space="preserve"> </w:t>
      </w:r>
      <w:r w:rsidR="000566AB">
        <w:rPr>
          <w:rFonts w:ascii="Book Antiqua" w:eastAsiaTheme="minorEastAsia" w:hAnsi="Book Antiqua" w:cs="Book Antiqua"/>
          <w:b/>
          <w:color w:val="000000"/>
          <w:lang w:eastAsia="zh-CN"/>
        </w:rPr>
        <w:t xml:space="preserve">The skin </w:t>
      </w:r>
      <w:r>
        <w:rPr>
          <w:rFonts w:ascii="Book Antiqua" w:eastAsiaTheme="minorEastAsia" w:hAnsi="Book Antiqua" w:cs="Book Antiqua"/>
          <w:b/>
          <w:color w:val="000000"/>
          <w:lang w:eastAsia="zh-CN"/>
        </w:rPr>
        <w:t>and muscl</w:t>
      </w:r>
      <w:r>
        <w:rPr>
          <w:rFonts w:ascii="Book Antiqua" w:eastAsiaTheme="minorEastAsia" w:hAnsi="Book Antiqua" w:cs="Book Antiqua"/>
          <w:b/>
          <w:color w:val="000000"/>
          <w:lang w:eastAsia="zh-CN"/>
        </w:rPr>
        <w:t>e of Case 1’s upper limbs were stiff, tight, and smooth with pitting.</w:t>
      </w:r>
    </w:p>
    <w:p w14:paraId="2B4EF6A7" w14:textId="77777777" w:rsidR="002E1E03" w:rsidRDefault="002E1E03">
      <w:pPr>
        <w:spacing w:line="360" w:lineRule="auto"/>
        <w:jc w:val="both"/>
        <w:rPr>
          <w:rFonts w:ascii="Book Antiqua" w:eastAsia="Book Antiqua" w:hAnsi="Book Antiqua" w:cs="Book Antiqua"/>
          <w:b/>
          <w:color w:val="000000"/>
        </w:rPr>
        <w:sectPr w:rsidR="002E1E03">
          <w:pgSz w:w="12240" w:h="15840"/>
          <w:pgMar w:top="1440" w:right="1440" w:bottom="1440" w:left="1440" w:header="720" w:footer="720" w:gutter="0"/>
          <w:cols w:space="720"/>
          <w:docGrid w:linePitch="360"/>
        </w:sectPr>
      </w:pPr>
    </w:p>
    <w:p w14:paraId="0F5921E3" w14:textId="77777777" w:rsidR="002E1E03" w:rsidRDefault="00BE2216">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lastRenderedPageBreak/>
        <w:drawing>
          <wp:inline distT="0" distB="0" distL="0" distR="0" wp14:anchorId="38286372" wp14:editId="007BDD6A">
            <wp:extent cx="2896870" cy="2352675"/>
            <wp:effectExtent l="0" t="0" r="0" b="9525"/>
            <wp:docPr id="4" name="图片 1" descr="D:\俞越材料\类风湿骨侵蚀参考文献\103003182289\0_FAEFD28DAAD545B589C1F9C8F7BBC88B\李秀岩.bm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图片 1" descr="D:\俞越材料\类风湿骨侵蚀参考文献\103003182289\0_FAEFD28DAAD545B589C1F9C8F7BBC88B\李秀岩.bmp"/>
                    <pic:cNvPicPr>
                      <a:picLocks noGrp="1" noChangeAspect="1" noChangeArrowheads="1"/>
                    </pic:cNvPicPr>
                  </pic:nvPicPr>
                  <pic:blipFill>
                    <a:blip r:embed="rId9" cstate="print"/>
                    <a:srcRect/>
                    <a:stretch>
                      <a:fillRect/>
                    </a:stretch>
                  </pic:blipFill>
                  <pic:spPr>
                    <a:xfrm>
                      <a:off x="0" y="0"/>
                      <a:ext cx="2896870" cy="2352675"/>
                    </a:xfrm>
                    <a:prstGeom prst="rect">
                      <a:avLst/>
                    </a:prstGeom>
                    <a:noFill/>
                    <a:ln w="9525">
                      <a:noFill/>
                      <a:miter lim="800000"/>
                      <a:headEnd/>
                      <a:tailEnd/>
                    </a:ln>
                  </pic:spPr>
                </pic:pic>
              </a:graphicData>
            </a:graphic>
          </wp:inline>
        </w:drawing>
      </w:r>
    </w:p>
    <w:p w14:paraId="6975C44C" w14:textId="7ECA94C4" w:rsidR="002E1E03" w:rsidRDefault="00BE2216">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b/>
          <w:bCs/>
          <w:color w:val="000000"/>
          <w:lang w:eastAsia="zh-CN"/>
        </w:rPr>
        <w:t xml:space="preserve">Figure 2 Histopathological examination. </w:t>
      </w:r>
      <w:r>
        <w:rPr>
          <w:rFonts w:ascii="Book Antiqua" w:eastAsiaTheme="minorEastAsia" w:hAnsi="Book Antiqua" w:cs="Book Antiqua"/>
          <w:color w:val="000000"/>
          <w:lang w:eastAsia="zh-CN"/>
        </w:rPr>
        <w:t xml:space="preserve">The paraffin section specimen was taken from the left upper arm muscle, stained with </w:t>
      </w:r>
      <w:r>
        <w:rPr>
          <w:rFonts w:ascii="Book Antiqua" w:eastAsiaTheme="minorEastAsia" w:hAnsi="Book Antiqua" w:cs="Book Antiqua"/>
          <w:bCs/>
          <w:color w:val="000000"/>
          <w:lang w:eastAsia="zh-CN"/>
        </w:rPr>
        <w:t>histopathological examination</w:t>
      </w:r>
      <w:r>
        <w:rPr>
          <w:rFonts w:ascii="Book Antiqua" w:eastAsiaTheme="minorEastAsia" w:hAnsi="Book Antiqua" w:cs="Book Antiqua"/>
          <w:color w:val="000000"/>
          <w:lang w:eastAsia="zh-CN"/>
        </w:rPr>
        <w:t>, and examined at magnifi</w:t>
      </w:r>
      <w:r>
        <w:rPr>
          <w:rFonts w:ascii="Book Antiqua" w:eastAsiaTheme="minorEastAsia" w:hAnsi="Book Antiqua" w:cs="Book Antiqua"/>
          <w:color w:val="000000"/>
          <w:lang w:eastAsia="zh-CN"/>
        </w:rPr>
        <w:t>cation</w:t>
      </w:r>
      <w:r w:rsidR="000566AB">
        <w:rPr>
          <w:rFonts w:ascii="Book Antiqua" w:eastAsiaTheme="minorEastAsia" w:hAnsi="Book Antiqua" w:cs="Book Antiqua"/>
          <w:color w:val="000000"/>
          <w:lang w:eastAsia="zh-CN"/>
        </w:rPr>
        <w:t xml:space="preserve"> (</w:t>
      </w:r>
      <w:r>
        <w:rPr>
          <w:rFonts w:ascii="Book Antiqua" w:eastAsiaTheme="minorEastAsia" w:hAnsi="Book Antiqua" w:cs="Book Antiqua"/>
          <w:color w:val="000000"/>
          <w:lang w:eastAsia="zh-CN"/>
        </w:rPr>
        <w:t>100 ×</w:t>
      </w:r>
      <w:r w:rsidR="000566AB">
        <w:rPr>
          <w:rFonts w:ascii="Book Antiqua" w:eastAsiaTheme="minorEastAsia" w:hAnsi="Book Antiqua" w:cs="Book Antiqua"/>
          <w:color w:val="000000"/>
          <w:lang w:eastAsia="zh-CN"/>
        </w:rPr>
        <w:t>)</w:t>
      </w:r>
      <w:r>
        <w:rPr>
          <w:rFonts w:ascii="Book Antiqua" w:eastAsiaTheme="minorEastAsia" w:hAnsi="Book Antiqua" w:cs="Book Antiqua"/>
          <w:color w:val="000000"/>
          <w:lang w:eastAsia="zh-CN"/>
        </w:rPr>
        <w:t xml:space="preserve">. We observed epidermal atrophy and thinning, deep subcutaneous fascia fiber proliferation, </w:t>
      </w:r>
      <w:r w:rsidR="000566AB">
        <w:rPr>
          <w:rFonts w:ascii="Book Antiqua" w:eastAsiaTheme="minorEastAsia" w:hAnsi="Book Antiqua" w:cs="Book Antiqua"/>
          <w:color w:val="000000"/>
          <w:lang w:eastAsia="zh-CN"/>
        </w:rPr>
        <w:t xml:space="preserve">and </w:t>
      </w:r>
      <w:r>
        <w:rPr>
          <w:rFonts w:ascii="Book Antiqua" w:eastAsiaTheme="minorEastAsia" w:hAnsi="Book Antiqua" w:cs="Book Antiqua"/>
          <w:color w:val="000000"/>
          <w:lang w:eastAsia="zh-CN"/>
        </w:rPr>
        <w:t xml:space="preserve">considerable infiltration by chronic inflammatory cells and eosinophils. Fibers of the </w:t>
      </w:r>
      <w:proofErr w:type="spellStart"/>
      <w:r>
        <w:rPr>
          <w:rFonts w:ascii="Book Antiqua" w:eastAsiaTheme="minorEastAsia" w:hAnsi="Book Antiqua" w:cs="Book Antiqua"/>
          <w:color w:val="000000"/>
          <w:lang w:eastAsia="zh-CN"/>
        </w:rPr>
        <w:t>perineurium</w:t>
      </w:r>
      <w:proofErr w:type="spellEnd"/>
      <w:r>
        <w:rPr>
          <w:rFonts w:ascii="Book Antiqua" w:eastAsiaTheme="minorEastAsia" w:hAnsi="Book Antiqua" w:cs="Book Antiqua"/>
          <w:color w:val="000000"/>
          <w:lang w:eastAsia="zh-CN"/>
        </w:rPr>
        <w:t xml:space="preserve"> an</w:t>
      </w:r>
      <w:r>
        <w:rPr>
          <w:rFonts w:ascii="Book Antiqua" w:eastAsiaTheme="minorEastAsia" w:hAnsi="Book Antiqua" w:cs="Book Antiqua"/>
          <w:color w:val="000000"/>
          <w:lang w:eastAsia="zh-CN"/>
        </w:rPr>
        <w:t>d intermuscular membrane had proliferated, and striated muscle cells at the junction of the sarcolemma had been destroyed.</w:t>
      </w:r>
    </w:p>
    <w:p w14:paraId="65F898B5" w14:textId="77777777" w:rsidR="002E1E03" w:rsidRDefault="002E1E03">
      <w:pPr>
        <w:spacing w:line="360" w:lineRule="auto"/>
        <w:jc w:val="both"/>
        <w:rPr>
          <w:rFonts w:ascii="Book Antiqua" w:eastAsiaTheme="minorEastAsia" w:hAnsi="Book Antiqua" w:cs="Book Antiqua"/>
          <w:b/>
          <w:color w:val="000000"/>
          <w:lang w:eastAsia="zh-CN"/>
        </w:rPr>
        <w:sectPr w:rsidR="002E1E03">
          <w:pgSz w:w="12240" w:h="15840"/>
          <w:pgMar w:top="1440" w:right="1440" w:bottom="1440" w:left="1440" w:header="720" w:footer="720" w:gutter="0"/>
          <w:cols w:space="720"/>
          <w:docGrid w:linePitch="360"/>
        </w:sectPr>
      </w:pPr>
    </w:p>
    <w:p w14:paraId="0D0756B0" w14:textId="77777777" w:rsidR="002E1E03" w:rsidRDefault="00BE2216">
      <w:pPr>
        <w:spacing w:line="360" w:lineRule="auto"/>
        <w:jc w:val="both"/>
        <w:rPr>
          <w:rFonts w:ascii="Book Antiqua" w:eastAsiaTheme="minorEastAsia" w:hAnsi="Book Antiqua" w:cs="Book Antiqua"/>
          <w:b/>
          <w:color w:val="000000"/>
          <w:lang w:eastAsia="zh-CN"/>
        </w:rPr>
      </w:pPr>
      <w:r>
        <w:rPr>
          <w:rFonts w:ascii="Book Antiqua" w:eastAsiaTheme="minorEastAsia" w:hAnsi="Book Antiqua" w:cs="Book Antiqua"/>
          <w:b/>
          <w:noProof/>
          <w:color w:val="000000"/>
          <w:lang w:eastAsia="zh-CN"/>
        </w:rPr>
        <w:lastRenderedPageBreak/>
        <w:drawing>
          <wp:inline distT="0" distB="0" distL="0" distR="0" wp14:anchorId="2AE9EC8C" wp14:editId="746F5B3B">
            <wp:extent cx="2893756" cy="2297927"/>
            <wp:effectExtent l="0" t="0" r="1905" b="7620"/>
            <wp:docPr id="2" name="内容占位符 3" descr="D:\俞越材料\类风湿骨侵蚀参考文献\103003075360\0_0C24B35F302C4D3A9AFD94499EBF8AF5\张佰龙.bm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内容占位符 3" descr="D:\俞越材料\类风湿骨侵蚀参考文献\103003075360\0_0C24B35F302C4D3A9AFD94499EBF8AF5\张佰龙.bmp"/>
                    <pic:cNvPicPr>
                      <a:picLocks noGrp="1" noChangeAspect="1" noChangeArrowheads="1"/>
                    </pic:cNvPicPr>
                  </pic:nvPicPr>
                  <pic:blipFill>
                    <a:blip r:embed="rId10" cstate="print"/>
                    <a:srcRect/>
                    <a:stretch>
                      <a:fillRect/>
                    </a:stretch>
                  </pic:blipFill>
                  <pic:spPr>
                    <a:xfrm>
                      <a:off x="0" y="0"/>
                      <a:ext cx="2899542" cy="2302522"/>
                    </a:xfrm>
                    <a:prstGeom prst="rect">
                      <a:avLst/>
                    </a:prstGeom>
                    <a:noFill/>
                    <a:ln w="9525">
                      <a:noFill/>
                      <a:miter lim="800000"/>
                      <a:headEnd/>
                      <a:tailEnd/>
                    </a:ln>
                  </pic:spPr>
                </pic:pic>
              </a:graphicData>
            </a:graphic>
          </wp:inline>
        </w:drawing>
      </w:r>
    </w:p>
    <w:p w14:paraId="6D9545DF" w14:textId="3CBA116C" w:rsidR="002E1E03" w:rsidRDefault="00BE2216">
      <w:pPr>
        <w:spacing w:line="360" w:lineRule="auto"/>
        <w:jc w:val="both"/>
        <w:rPr>
          <w:rFonts w:ascii="Book Antiqua" w:eastAsiaTheme="minorEastAsia" w:hAnsi="Book Antiqua" w:cs="Book Antiqua"/>
          <w:b/>
          <w:color w:val="000000"/>
          <w:lang w:eastAsia="zh-CN"/>
        </w:rPr>
      </w:pPr>
      <w:r>
        <w:rPr>
          <w:rFonts w:ascii="Book Antiqua" w:eastAsiaTheme="minorEastAsia" w:hAnsi="Book Antiqua" w:cs="Book Antiqua" w:hint="eastAsia"/>
          <w:b/>
          <w:color w:val="000000"/>
          <w:lang w:eastAsia="zh-CN"/>
        </w:rPr>
        <w:t>Figure 3 Histopathological examination</w:t>
      </w:r>
      <w:r>
        <w:rPr>
          <w:rFonts w:ascii="Book Antiqua" w:eastAsiaTheme="minorEastAsia" w:hAnsi="Book Antiqua" w:cs="Book Antiqua"/>
          <w:b/>
          <w:color w:val="000000"/>
          <w:lang w:eastAsia="zh-CN"/>
        </w:rPr>
        <w:t>.</w:t>
      </w:r>
      <w:r>
        <w:rPr>
          <w:rFonts w:ascii="Book Antiqua" w:eastAsiaTheme="minorEastAsia" w:hAnsi="Book Antiqua" w:cs="Book Antiqua" w:hint="eastAsia"/>
          <w:b/>
          <w:color w:val="000000"/>
          <w:lang w:eastAsia="zh-CN"/>
        </w:rPr>
        <w:t xml:space="preserve"> </w:t>
      </w:r>
      <w:r>
        <w:rPr>
          <w:rFonts w:ascii="Book Antiqua" w:eastAsiaTheme="minorEastAsia" w:hAnsi="Book Antiqua" w:cs="Book Antiqua"/>
          <w:bCs/>
          <w:color w:val="000000"/>
          <w:lang w:eastAsia="zh-CN"/>
        </w:rPr>
        <w:t>P</w:t>
      </w:r>
      <w:r>
        <w:rPr>
          <w:rFonts w:ascii="Book Antiqua" w:eastAsiaTheme="minorEastAsia" w:hAnsi="Book Antiqua" w:cs="Book Antiqua" w:hint="eastAsia"/>
          <w:bCs/>
          <w:color w:val="000000"/>
          <w:lang w:eastAsia="zh-CN"/>
        </w:rPr>
        <w:t>araffin section specimens were taken from the right low</w:t>
      </w:r>
      <w:bookmarkStart w:id="0" w:name="_GoBack"/>
      <w:r>
        <w:rPr>
          <w:rFonts w:ascii="Book Antiqua" w:eastAsiaTheme="minorEastAsia" w:hAnsi="Book Antiqua" w:cs="Book Antiqua" w:hint="eastAsia"/>
          <w:bCs/>
          <w:color w:val="000000"/>
          <w:lang w:eastAsia="zh-CN"/>
        </w:rPr>
        <w:t xml:space="preserve">er limb muscles, stained with </w:t>
      </w:r>
      <w:r>
        <w:rPr>
          <w:rFonts w:ascii="Book Antiqua" w:eastAsiaTheme="minorEastAsia" w:hAnsi="Book Antiqua" w:cs="Book Antiqua"/>
          <w:bCs/>
          <w:color w:val="000000"/>
          <w:lang w:eastAsia="zh-CN"/>
        </w:rPr>
        <w:t>histopathological examination</w:t>
      </w:r>
      <w:r w:rsidR="000566AB">
        <w:rPr>
          <w:rFonts w:ascii="Book Antiqua" w:eastAsiaTheme="minorEastAsia" w:hAnsi="Book Antiqua" w:cs="Book Antiqua"/>
          <w:bCs/>
          <w:color w:val="000000"/>
          <w:lang w:eastAsia="zh-CN"/>
        </w:rPr>
        <w:t>,</w:t>
      </w:r>
      <w:r>
        <w:rPr>
          <w:rFonts w:ascii="Book Antiqua" w:eastAsiaTheme="minorEastAsia" w:hAnsi="Book Antiqua" w:cs="Book Antiqua" w:hint="eastAsia"/>
          <w:bCs/>
          <w:color w:val="000000"/>
          <w:lang w:eastAsia="zh-CN"/>
        </w:rPr>
        <w:t xml:space="preserve"> and ex</w:t>
      </w:r>
      <w:r>
        <w:rPr>
          <w:rFonts w:ascii="Book Antiqua" w:eastAsiaTheme="minorEastAsia" w:hAnsi="Book Antiqua" w:cs="Book Antiqua"/>
          <w:bCs/>
          <w:color w:val="000000"/>
          <w:lang w:eastAsia="zh-CN"/>
        </w:rPr>
        <w:t>amined at magnification</w:t>
      </w:r>
      <w:r w:rsidR="000566AB">
        <w:rPr>
          <w:rFonts w:ascii="Book Antiqua" w:eastAsiaTheme="minorEastAsia" w:hAnsi="Book Antiqua" w:cs="Book Antiqua"/>
          <w:bCs/>
          <w:color w:val="000000"/>
          <w:lang w:eastAsia="zh-CN"/>
        </w:rPr>
        <w:t xml:space="preserve"> (</w:t>
      </w:r>
      <w:r>
        <w:rPr>
          <w:rFonts w:ascii="Book Antiqua" w:eastAsiaTheme="minorEastAsia" w:hAnsi="Book Antiqua" w:cs="Book Antiqua"/>
          <w:bCs/>
          <w:color w:val="000000"/>
          <w:lang w:eastAsia="zh-CN"/>
        </w:rPr>
        <w:t>100 ×</w:t>
      </w:r>
      <w:r w:rsidR="000566AB">
        <w:rPr>
          <w:rFonts w:ascii="Book Antiqua" w:eastAsiaTheme="minorEastAsia" w:hAnsi="Book Antiqua" w:cs="Book Antiqua"/>
          <w:bCs/>
          <w:color w:val="000000"/>
          <w:lang w:eastAsia="zh-CN"/>
        </w:rPr>
        <w:t>)</w:t>
      </w:r>
      <w:r>
        <w:rPr>
          <w:rFonts w:ascii="Book Antiqua" w:eastAsiaTheme="minorEastAsia" w:hAnsi="Book Antiqua" w:cs="Book Antiqua" w:hint="eastAsia"/>
          <w:bCs/>
          <w:color w:val="000000"/>
          <w:lang w:eastAsia="zh-CN"/>
        </w:rPr>
        <w:t xml:space="preserve">. Skeletal </w:t>
      </w:r>
      <w:bookmarkEnd w:id="0"/>
      <w:r>
        <w:rPr>
          <w:rFonts w:ascii="Book Antiqua" w:eastAsiaTheme="minorEastAsia" w:hAnsi="Book Antiqua" w:cs="Book Antiqua" w:hint="eastAsia"/>
          <w:bCs/>
          <w:color w:val="000000"/>
          <w:lang w:eastAsia="zh-CN"/>
        </w:rPr>
        <w:t>muscles were visible in the broken tissues, some of the horizontal stripes were unclear, and there was proliferation of fibrous tissue and small blood vessels.</w:t>
      </w:r>
    </w:p>
    <w:sectPr w:rsidR="002E1E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F25CE" w14:textId="77777777" w:rsidR="00200276" w:rsidRDefault="00200276">
      <w:r>
        <w:separator/>
      </w:r>
    </w:p>
  </w:endnote>
  <w:endnote w:type="continuationSeparator" w:id="0">
    <w:p w14:paraId="21DC0D47" w14:textId="77777777" w:rsidR="00200276" w:rsidRDefault="0020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42E4" w14:textId="77777777" w:rsidR="002E1E03" w:rsidRDefault="00BE2216">
    <w:pPr>
      <w:pStyle w:val="a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692CD5">
      <w:rPr>
        <w:rFonts w:ascii="Book Antiqua" w:hAnsi="Book Antiqua"/>
        <w:noProof/>
        <w:sz w:val="24"/>
        <w:szCs w:val="24"/>
      </w:rPr>
      <w:t>19</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692CD5">
      <w:rPr>
        <w:rFonts w:ascii="Book Antiqua" w:hAnsi="Book Antiqua"/>
        <w:noProof/>
        <w:sz w:val="24"/>
        <w:szCs w:val="24"/>
      </w:rPr>
      <w:t>19</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A18D2" w14:textId="77777777" w:rsidR="00200276" w:rsidRDefault="00200276">
      <w:r>
        <w:separator/>
      </w:r>
    </w:p>
  </w:footnote>
  <w:footnote w:type="continuationSeparator" w:id="0">
    <w:p w14:paraId="05ED609F" w14:textId="77777777" w:rsidR="00200276" w:rsidRDefault="00200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90A"/>
    <w:rsid w:val="0000690D"/>
    <w:rsid w:val="000136E8"/>
    <w:rsid w:val="00020F77"/>
    <w:rsid w:val="00032307"/>
    <w:rsid w:val="0004480A"/>
    <w:rsid w:val="000502BC"/>
    <w:rsid w:val="000566AB"/>
    <w:rsid w:val="00060DDB"/>
    <w:rsid w:val="00070445"/>
    <w:rsid w:val="00071B93"/>
    <w:rsid w:val="000745B8"/>
    <w:rsid w:val="000929D0"/>
    <w:rsid w:val="000931D4"/>
    <w:rsid w:val="000A66CC"/>
    <w:rsid w:val="000A697E"/>
    <w:rsid w:val="000B4AA1"/>
    <w:rsid w:val="000B6269"/>
    <w:rsid w:val="000B6D5C"/>
    <w:rsid w:val="000E3B13"/>
    <w:rsid w:val="000E4BF6"/>
    <w:rsid w:val="000E547F"/>
    <w:rsid w:val="000E6E13"/>
    <w:rsid w:val="00100F0E"/>
    <w:rsid w:val="001076DF"/>
    <w:rsid w:val="00110F80"/>
    <w:rsid w:val="001263E5"/>
    <w:rsid w:val="001302D3"/>
    <w:rsid w:val="00134E58"/>
    <w:rsid w:val="0013631B"/>
    <w:rsid w:val="00136B08"/>
    <w:rsid w:val="0014494C"/>
    <w:rsid w:val="00146FBD"/>
    <w:rsid w:val="00154E9C"/>
    <w:rsid w:val="00156971"/>
    <w:rsid w:val="00161AD8"/>
    <w:rsid w:val="00170627"/>
    <w:rsid w:val="0017222B"/>
    <w:rsid w:val="00173F8D"/>
    <w:rsid w:val="00174601"/>
    <w:rsid w:val="00177ACE"/>
    <w:rsid w:val="00185B5D"/>
    <w:rsid w:val="001A4300"/>
    <w:rsid w:val="001C3855"/>
    <w:rsid w:val="001C4E84"/>
    <w:rsid w:val="001C6306"/>
    <w:rsid w:val="001D10C6"/>
    <w:rsid w:val="001D38BA"/>
    <w:rsid w:val="001E6F4E"/>
    <w:rsid w:val="001F1E6D"/>
    <w:rsid w:val="001F32B2"/>
    <w:rsid w:val="00200276"/>
    <w:rsid w:val="00206969"/>
    <w:rsid w:val="00210C70"/>
    <w:rsid w:val="00211AD5"/>
    <w:rsid w:val="00220CF1"/>
    <w:rsid w:val="00224168"/>
    <w:rsid w:val="0025366E"/>
    <w:rsid w:val="0026166B"/>
    <w:rsid w:val="00262408"/>
    <w:rsid w:val="00262A0A"/>
    <w:rsid w:val="0026673A"/>
    <w:rsid w:val="002775A9"/>
    <w:rsid w:val="0028018C"/>
    <w:rsid w:val="002871FE"/>
    <w:rsid w:val="002A246F"/>
    <w:rsid w:val="002A5F30"/>
    <w:rsid w:val="002B4176"/>
    <w:rsid w:val="002B678E"/>
    <w:rsid w:val="002C77AB"/>
    <w:rsid w:val="002D2755"/>
    <w:rsid w:val="002D6CA0"/>
    <w:rsid w:val="002E1E03"/>
    <w:rsid w:val="002F62BA"/>
    <w:rsid w:val="00307708"/>
    <w:rsid w:val="00310A79"/>
    <w:rsid w:val="003175AD"/>
    <w:rsid w:val="00323575"/>
    <w:rsid w:val="003267C1"/>
    <w:rsid w:val="00330977"/>
    <w:rsid w:val="00331CE1"/>
    <w:rsid w:val="003350EB"/>
    <w:rsid w:val="0033787F"/>
    <w:rsid w:val="00341353"/>
    <w:rsid w:val="003431FC"/>
    <w:rsid w:val="00355506"/>
    <w:rsid w:val="00370A9C"/>
    <w:rsid w:val="00372F22"/>
    <w:rsid w:val="003740A2"/>
    <w:rsid w:val="00374683"/>
    <w:rsid w:val="00375E8E"/>
    <w:rsid w:val="00382D93"/>
    <w:rsid w:val="003866EF"/>
    <w:rsid w:val="003938D1"/>
    <w:rsid w:val="003947AE"/>
    <w:rsid w:val="003A73DE"/>
    <w:rsid w:val="003B1CE5"/>
    <w:rsid w:val="003C2871"/>
    <w:rsid w:val="003C469C"/>
    <w:rsid w:val="003E519E"/>
    <w:rsid w:val="003E5B11"/>
    <w:rsid w:val="003F0616"/>
    <w:rsid w:val="003F203E"/>
    <w:rsid w:val="003F2A33"/>
    <w:rsid w:val="004056F6"/>
    <w:rsid w:val="004061A3"/>
    <w:rsid w:val="00407413"/>
    <w:rsid w:val="00425C57"/>
    <w:rsid w:val="004333F5"/>
    <w:rsid w:val="00451AF7"/>
    <w:rsid w:val="004559F7"/>
    <w:rsid w:val="00456E0F"/>
    <w:rsid w:val="004621E3"/>
    <w:rsid w:val="00463F5B"/>
    <w:rsid w:val="00464FB2"/>
    <w:rsid w:val="0047201C"/>
    <w:rsid w:val="00474B2D"/>
    <w:rsid w:val="0048271B"/>
    <w:rsid w:val="00485182"/>
    <w:rsid w:val="004A0147"/>
    <w:rsid w:val="004A2502"/>
    <w:rsid w:val="004B4170"/>
    <w:rsid w:val="004B6213"/>
    <w:rsid w:val="004C7A89"/>
    <w:rsid w:val="004D4C2A"/>
    <w:rsid w:val="004D7008"/>
    <w:rsid w:val="004E7E6F"/>
    <w:rsid w:val="004F5385"/>
    <w:rsid w:val="00502DEA"/>
    <w:rsid w:val="00503514"/>
    <w:rsid w:val="0050548C"/>
    <w:rsid w:val="00510753"/>
    <w:rsid w:val="005120D0"/>
    <w:rsid w:val="005138CB"/>
    <w:rsid w:val="00523816"/>
    <w:rsid w:val="0052494D"/>
    <w:rsid w:val="00524D5C"/>
    <w:rsid w:val="0054780E"/>
    <w:rsid w:val="005602D8"/>
    <w:rsid w:val="00561195"/>
    <w:rsid w:val="00563905"/>
    <w:rsid w:val="0056665F"/>
    <w:rsid w:val="00567D35"/>
    <w:rsid w:val="00584043"/>
    <w:rsid w:val="00585A82"/>
    <w:rsid w:val="005A254A"/>
    <w:rsid w:val="005A6D82"/>
    <w:rsid w:val="005B0D29"/>
    <w:rsid w:val="005B13A3"/>
    <w:rsid w:val="005B20CB"/>
    <w:rsid w:val="005F32D0"/>
    <w:rsid w:val="005F39EE"/>
    <w:rsid w:val="00626F48"/>
    <w:rsid w:val="00640192"/>
    <w:rsid w:val="00646EEC"/>
    <w:rsid w:val="00650427"/>
    <w:rsid w:val="006552AB"/>
    <w:rsid w:val="00667D83"/>
    <w:rsid w:val="00676D96"/>
    <w:rsid w:val="00686E75"/>
    <w:rsid w:val="00692CD5"/>
    <w:rsid w:val="006A1B45"/>
    <w:rsid w:val="006B38CD"/>
    <w:rsid w:val="006B47E7"/>
    <w:rsid w:val="006C5583"/>
    <w:rsid w:val="006D5CEA"/>
    <w:rsid w:val="006E458E"/>
    <w:rsid w:val="006F22B0"/>
    <w:rsid w:val="006F304D"/>
    <w:rsid w:val="00703FF6"/>
    <w:rsid w:val="00705F73"/>
    <w:rsid w:val="00713473"/>
    <w:rsid w:val="00715084"/>
    <w:rsid w:val="00764EB1"/>
    <w:rsid w:val="00765517"/>
    <w:rsid w:val="0077063E"/>
    <w:rsid w:val="00782D5E"/>
    <w:rsid w:val="0078546F"/>
    <w:rsid w:val="007905A8"/>
    <w:rsid w:val="007A17DE"/>
    <w:rsid w:val="007B40FA"/>
    <w:rsid w:val="007C4E3A"/>
    <w:rsid w:val="007C7346"/>
    <w:rsid w:val="007E0524"/>
    <w:rsid w:val="0080263D"/>
    <w:rsid w:val="0081745A"/>
    <w:rsid w:val="00826EC0"/>
    <w:rsid w:val="008520BC"/>
    <w:rsid w:val="00856833"/>
    <w:rsid w:val="00857449"/>
    <w:rsid w:val="008965B7"/>
    <w:rsid w:val="008B5ADD"/>
    <w:rsid w:val="008B618E"/>
    <w:rsid w:val="008D10F1"/>
    <w:rsid w:val="008D258F"/>
    <w:rsid w:val="008D297A"/>
    <w:rsid w:val="008D69AD"/>
    <w:rsid w:val="008E38E4"/>
    <w:rsid w:val="008E7BB0"/>
    <w:rsid w:val="008F2B4A"/>
    <w:rsid w:val="008F7EAC"/>
    <w:rsid w:val="00903CEF"/>
    <w:rsid w:val="00924CF8"/>
    <w:rsid w:val="00926A08"/>
    <w:rsid w:val="00926F23"/>
    <w:rsid w:val="00927615"/>
    <w:rsid w:val="00932595"/>
    <w:rsid w:val="00937963"/>
    <w:rsid w:val="00944C14"/>
    <w:rsid w:val="00947A06"/>
    <w:rsid w:val="00950B3B"/>
    <w:rsid w:val="0096299C"/>
    <w:rsid w:val="00971429"/>
    <w:rsid w:val="009828F8"/>
    <w:rsid w:val="009830BF"/>
    <w:rsid w:val="00995EE0"/>
    <w:rsid w:val="009A5348"/>
    <w:rsid w:val="009B323B"/>
    <w:rsid w:val="009C1745"/>
    <w:rsid w:val="009C2561"/>
    <w:rsid w:val="009C4B97"/>
    <w:rsid w:val="009E2B10"/>
    <w:rsid w:val="00A0547A"/>
    <w:rsid w:val="00A079D4"/>
    <w:rsid w:val="00A25A29"/>
    <w:rsid w:val="00A27569"/>
    <w:rsid w:val="00A3129C"/>
    <w:rsid w:val="00A33D77"/>
    <w:rsid w:val="00A52F92"/>
    <w:rsid w:val="00A539D6"/>
    <w:rsid w:val="00A77B3E"/>
    <w:rsid w:val="00A82F77"/>
    <w:rsid w:val="00A83A48"/>
    <w:rsid w:val="00A95FA1"/>
    <w:rsid w:val="00AA0FC4"/>
    <w:rsid w:val="00AA50BA"/>
    <w:rsid w:val="00AB2571"/>
    <w:rsid w:val="00AB46E4"/>
    <w:rsid w:val="00AD0985"/>
    <w:rsid w:val="00AF5D83"/>
    <w:rsid w:val="00B07906"/>
    <w:rsid w:val="00B1136C"/>
    <w:rsid w:val="00B11435"/>
    <w:rsid w:val="00B166D7"/>
    <w:rsid w:val="00B2070C"/>
    <w:rsid w:val="00B26C05"/>
    <w:rsid w:val="00B34BB4"/>
    <w:rsid w:val="00B4088C"/>
    <w:rsid w:val="00B446D2"/>
    <w:rsid w:val="00B448DC"/>
    <w:rsid w:val="00B70BE8"/>
    <w:rsid w:val="00B7655B"/>
    <w:rsid w:val="00BA375F"/>
    <w:rsid w:val="00BD5CBE"/>
    <w:rsid w:val="00BE07B4"/>
    <w:rsid w:val="00BE1FCC"/>
    <w:rsid w:val="00BE2216"/>
    <w:rsid w:val="00BE6024"/>
    <w:rsid w:val="00BE6BB2"/>
    <w:rsid w:val="00BF1A7E"/>
    <w:rsid w:val="00C139EA"/>
    <w:rsid w:val="00C2123B"/>
    <w:rsid w:val="00C224D4"/>
    <w:rsid w:val="00C23449"/>
    <w:rsid w:val="00C40833"/>
    <w:rsid w:val="00C651E3"/>
    <w:rsid w:val="00C7052C"/>
    <w:rsid w:val="00C81A0D"/>
    <w:rsid w:val="00C835B1"/>
    <w:rsid w:val="00CA2A55"/>
    <w:rsid w:val="00CC0578"/>
    <w:rsid w:val="00CC1FAE"/>
    <w:rsid w:val="00CD5BAD"/>
    <w:rsid w:val="00CE1A4A"/>
    <w:rsid w:val="00CE7DCD"/>
    <w:rsid w:val="00CF5C3C"/>
    <w:rsid w:val="00D010B7"/>
    <w:rsid w:val="00D02183"/>
    <w:rsid w:val="00D30084"/>
    <w:rsid w:val="00D462C9"/>
    <w:rsid w:val="00D47B3D"/>
    <w:rsid w:val="00D676BB"/>
    <w:rsid w:val="00D70B56"/>
    <w:rsid w:val="00D740CD"/>
    <w:rsid w:val="00D8361C"/>
    <w:rsid w:val="00D910A4"/>
    <w:rsid w:val="00D92513"/>
    <w:rsid w:val="00DB2AEC"/>
    <w:rsid w:val="00DB700C"/>
    <w:rsid w:val="00DC4796"/>
    <w:rsid w:val="00DC54D8"/>
    <w:rsid w:val="00DE1657"/>
    <w:rsid w:val="00DE5251"/>
    <w:rsid w:val="00DE6425"/>
    <w:rsid w:val="00DF6206"/>
    <w:rsid w:val="00E02F64"/>
    <w:rsid w:val="00E10A8D"/>
    <w:rsid w:val="00E10E79"/>
    <w:rsid w:val="00E12685"/>
    <w:rsid w:val="00E2054D"/>
    <w:rsid w:val="00E24AE5"/>
    <w:rsid w:val="00E3307D"/>
    <w:rsid w:val="00E33851"/>
    <w:rsid w:val="00E3663D"/>
    <w:rsid w:val="00E532C1"/>
    <w:rsid w:val="00E537FB"/>
    <w:rsid w:val="00E616D3"/>
    <w:rsid w:val="00E75148"/>
    <w:rsid w:val="00E923BA"/>
    <w:rsid w:val="00EA5E21"/>
    <w:rsid w:val="00EB034D"/>
    <w:rsid w:val="00EC1EFB"/>
    <w:rsid w:val="00EC3C34"/>
    <w:rsid w:val="00EC5CB6"/>
    <w:rsid w:val="00ED1BF9"/>
    <w:rsid w:val="00ED21D2"/>
    <w:rsid w:val="00ED569F"/>
    <w:rsid w:val="00EE1D93"/>
    <w:rsid w:val="00EE2714"/>
    <w:rsid w:val="00EE5677"/>
    <w:rsid w:val="00EE6198"/>
    <w:rsid w:val="00EE6AC0"/>
    <w:rsid w:val="00EE7DEE"/>
    <w:rsid w:val="00F059BA"/>
    <w:rsid w:val="00F10EEF"/>
    <w:rsid w:val="00F25AB1"/>
    <w:rsid w:val="00F26685"/>
    <w:rsid w:val="00F308AC"/>
    <w:rsid w:val="00F314C1"/>
    <w:rsid w:val="00F527EA"/>
    <w:rsid w:val="00F54741"/>
    <w:rsid w:val="00F60BEE"/>
    <w:rsid w:val="00F64853"/>
    <w:rsid w:val="00F6757E"/>
    <w:rsid w:val="00F728DE"/>
    <w:rsid w:val="00F748F4"/>
    <w:rsid w:val="00F92B9B"/>
    <w:rsid w:val="00F97656"/>
    <w:rsid w:val="00FA52E7"/>
    <w:rsid w:val="00FB1DB2"/>
    <w:rsid w:val="00FC39DC"/>
    <w:rsid w:val="00FD10B7"/>
    <w:rsid w:val="00FD37B3"/>
    <w:rsid w:val="00FF29FD"/>
    <w:rsid w:val="20796661"/>
    <w:rsid w:val="4A2C5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E7301"/>
  <w15:docId w15:val="{5F1FF207-F5D1-408C-80B2-D7C20EBC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Char0">
    <w:name w:val="页眉 Char"/>
    <w:basedOn w:val="a0"/>
    <w:link w:val="a4"/>
    <w:rPr>
      <w:rFonts w:eastAsia="Times New Roman"/>
      <w:sz w:val="18"/>
      <w:szCs w:val="18"/>
      <w:lang w:eastAsia="en-US"/>
    </w:rPr>
  </w:style>
  <w:style w:type="character" w:customStyle="1" w:styleId="Char">
    <w:name w:val="页脚 Char"/>
    <w:basedOn w:val="a0"/>
    <w:link w:val="a3"/>
    <w:rPr>
      <w:rFonts w:eastAsia="Times New Roman"/>
      <w:sz w:val="18"/>
      <w:szCs w:val="18"/>
      <w:lang w:eastAsia="en-US"/>
    </w:rPr>
  </w:style>
  <w:style w:type="paragraph" w:styleId="a5">
    <w:name w:val="Balloon Text"/>
    <w:basedOn w:val="a"/>
    <w:link w:val="Char1"/>
    <w:rsid w:val="00692CD5"/>
    <w:rPr>
      <w:sz w:val="18"/>
      <w:szCs w:val="18"/>
    </w:rPr>
  </w:style>
  <w:style w:type="character" w:customStyle="1" w:styleId="Char1">
    <w:name w:val="批注框文本 Char"/>
    <w:basedOn w:val="a0"/>
    <w:link w:val="a5"/>
    <w:rsid w:val="00692CD5"/>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3784</Words>
  <Characters>21571</Characters>
  <Application>Microsoft Office Word</Application>
  <DocSecurity>0</DocSecurity>
  <Lines>179</Lines>
  <Paragraphs>50</Paragraphs>
  <ScaleCrop>false</ScaleCrop>
  <Company/>
  <LinksUpToDate>false</LinksUpToDate>
  <CharactersWithSpaces>25305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ibm</cp:lastModifiedBy>
  <cp:revision>3</cp:revision>
  <dcterms:created xsi:type="dcterms:W3CDTF">2021-08-27T08:14:00Z</dcterms:created>
  <dcterms:modified xsi:type="dcterms:W3CDTF">2021-08-27T08:20:00Z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241ED1A24D064E7886088A1926B66660</vt:lpwstr>
  </property>
</Properties>
</file>