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0AFF" w14:textId="77777777" w:rsidR="00665630" w:rsidRDefault="000860C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072FAF7B" w14:textId="77777777" w:rsidR="00665630" w:rsidRDefault="000860C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67602</w:t>
      </w:r>
    </w:p>
    <w:p w14:paraId="4B6BC92A" w14:textId="77777777" w:rsidR="00665630" w:rsidRDefault="000860C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111350A" w14:textId="77777777" w:rsidR="00665630" w:rsidRDefault="00665630">
      <w:pPr>
        <w:spacing w:line="360" w:lineRule="auto"/>
        <w:jc w:val="both"/>
        <w:rPr>
          <w:rFonts w:ascii="Book Antiqua" w:hAnsi="Book Antiqua"/>
        </w:rPr>
      </w:pPr>
    </w:p>
    <w:p w14:paraId="0C2C7FE0" w14:textId="77777777" w:rsidR="00665630" w:rsidRDefault="000860CA">
      <w:pPr>
        <w:spacing w:line="360" w:lineRule="auto"/>
        <w:jc w:val="both"/>
        <w:rPr>
          <w:rFonts w:ascii="Book Antiqua" w:hAnsi="Book Antiqua"/>
        </w:rPr>
      </w:pPr>
      <w:r>
        <w:rPr>
          <w:rFonts w:ascii="Book Antiqua" w:eastAsia="Book Antiqua" w:hAnsi="Book Antiqua" w:cs="Book Antiqua"/>
          <w:b/>
          <w:color w:val="000000"/>
        </w:rPr>
        <w:t>Indications and outcomes of endoscopic resection for non-pedunculated colorectal lesions: A narrative review</w:t>
      </w:r>
    </w:p>
    <w:p w14:paraId="2232738B" w14:textId="77777777" w:rsidR="00665630" w:rsidRDefault="00665630">
      <w:pPr>
        <w:spacing w:line="360" w:lineRule="auto"/>
        <w:jc w:val="both"/>
        <w:rPr>
          <w:rFonts w:ascii="Book Antiqua" w:hAnsi="Book Antiqua"/>
        </w:rPr>
      </w:pPr>
    </w:p>
    <w:p w14:paraId="04875F33" w14:textId="77777777" w:rsidR="00665630" w:rsidRDefault="000860CA">
      <w:pPr>
        <w:spacing w:line="360" w:lineRule="auto"/>
        <w:jc w:val="both"/>
        <w:rPr>
          <w:rFonts w:ascii="Book Antiqua" w:hAnsi="Book Antiqua"/>
        </w:rPr>
      </w:pPr>
      <w:r>
        <w:rPr>
          <w:rFonts w:ascii="Book Antiqua" w:eastAsia="Book Antiqua" w:hAnsi="Book Antiqua" w:cs="Book Antiqua"/>
          <w:color w:val="000000"/>
        </w:rPr>
        <w:t xml:space="preserve">Shahini </w:t>
      </w:r>
      <w:r>
        <w:rPr>
          <w:rFonts w:ascii="Book Antiqua" w:eastAsiaTheme="minorEastAsia" w:hAnsi="Book Antiqua" w:cs="Book Antiqua"/>
          <w:color w:val="000000"/>
          <w:lang w:eastAsia="zh-CN"/>
        </w:rPr>
        <w:t xml:space="preserve">E </w:t>
      </w:r>
      <w:r>
        <w:rPr>
          <w:rFonts w:ascii="Book Antiqua" w:eastAsiaTheme="minorEastAsia" w:hAnsi="Book Antiqua" w:cs="Book Antiqua"/>
          <w:i/>
          <w:color w:val="000000"/>
          <w:lang w:eastAsia="zh-CN"/>
        </w:rPr>
        <w:t>et al</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How to assess whether to perform EMR or ESD?</w:t>
      </w:r>
    </w:p>
    <w:p w14:paraId="585BCC21" w14:textId="77777777" w:rsidR="00665630" w:rsidRDefault="00665630">
      <w:pPr>
        <w:spacing w:line="360" w:lineRule="auto"/>
        <w:jc w:val="both"/>
        <w:rPr>
          <w:rFonts w:ascii="Book Antiqua" w:hAnsi="Book Antiqua"/>
        </w:rPr>
      </w:pPr>
    </w:p>
    <w:p w14:paraId="54B2F0B5" w14:textId="77777777" w:rsidR="00665630" w:rsidRDefault="000860CA">
      <w:pPr>
        <w:spacing w:line="360" w:lineRule="auto"/>
        <w:jc w:val="both"/>
        <w:rPr>
          <w:rFonts w:ascii="Book Antiqua" w:hAnsi="Book Antiqua"/>
        </w:rPr>
      </w:pPr>
      <w:r>
        <w:rPr>
          <w:rFonts w:ascii="Book Antiqua" w:eastAsia="Book Antiqua" w:hAnsi="Book Antiqua" w:cs="Book Antiqua"/>
          <w:color w:val="000000"/>
        </w:rPr>
        <w:t>Endrit Shahini, Diogo Libânio, Giacomo Lo Secco, Antonio Pisani, Alberto Arezzo</w:t>
      </w:r>
    </w:p>
    <w:p w14:paraId="6FC92253" w14:textId="77777777" w:rsidR="00665630" w:rsidRDefault="00665630">
      <w:pPr>
        <w:spacing w:line="360" w:lineRule="auto"/>
        <w:jc w:val="both"/>
        <w:rPr>
          <w:rFonts w:ascii="Book Antiqua" w:hAnsi="Book Antiqua"/>
        </w:rPr>
      </w:pPr>
    </w:p>
    <w:p w14:paraId="1236AA70" w14:textId="77777777" w:rsidR="00665630" w:rsidRDefault="000860CA">
      <w:pPr>
        <w:spacing w:line="360" w:lineRule="auto"/>
        <w:jc w:val="both"/>
        <w:rPr>
          <w:rFonts w:ascii="Book Antiqua" w:hAnsi="Book Antiqua"/>
        </w:rPr>
      </w:pPr>
      <w:r>
        <w:rPr>
          <w:rFonts w:ascii="Book Antiqua" w:eastAsia="Book Antiqua" w:hAnsi="Book Antiqua" w:cs="Book Antiqua"/>
          <w:b/>
          <w:bCs/>
          <w:color w:val="000000"/>
        </w:rPr>
        <w:t xml:space="preserve">Endrit Shahini, Antonio Pisani, </w:t>
      </w:r>
      <w:r>
        <w:rPr>
          <w:rFonts w:ascii="Book Antiqua" w:eastAsia="Book Antiqua" w:hAnsi="Book Antiqua" w:cs="Book Antiqua"/>
          <w:color w:val="000000"/>
        </w:rPr>
        <w:t>Department of Gastroenterology and Digestive Endoscopy Unit, National Institute of Research “Saverio De Bellis,” Castellana Grotte (Bari) 70013, Italy</w:t>
      </w:r>
    </w:p>
    <w:p w14:paraId="56354DE6" w14:textId="77777777" w:rsidR="00665630" w:rsidRDefault="00665630">
      <w:pPr>
        <w:spacing w:line="360" w:lineRule="auto"/>
        <w:jc w:val="both"/>
        <w:rPr>
          <w:rFonts w:ascii="Book Antiqua" w:hAnsi="Book Antiqua"/>
        </w:rPr>
      </w:pPr>
    </w:p>
    <w:p w14:paraId="55FA47C5" w14:textId="77777777" w:rsidR="00665630" w:rsidRDefault="000860CA">
      <w:pPr>
        <w:spacing w:line="360" w:lineRule="auto"/>
        <w:jc w:val="both"/>
        <w:rPr>
          <w:rFonts w:ascii="Book Antiqua" w:hAnsi="Book Antiqua"/>
        </w:rPr>
      </w:pPr>
      <w:r>
        <w:rPr>
          <w:rFonts w:ascii="Book Antiqua" w:eastAsia="Book Antiqua" w:hAnsi="Book Antiqua" w:cs="Book Antiqua"/>
          <w:b/>
          <w:bCs/>
          <w:color w:val="000000"/>
        </w:rPr>
        <w:t xml:space="preserve">Diogo Libânio, </w:t>
      </w:r>
      <w:r>
        <w:rPr>
          <w:rFonts w:ascii="Book Antiqua" w:eastAsia="Book Antiqua" w:hAnsi="Book Antiqua" w:cs="Book Antiqua"/>
          <w:color w:val="000000"/>
        </w:rPr>
        <w:t xml:space="preserve">Department of Gastroenterology, Portuguese Oncology Institute, Porto </w:t>
      </w:r>
      <w:r>
        <w:rPr>
          <w:rFonts w:ascii="Book Antiqua" w:eastAsia="Book Antiqua" w:hAnsi="Book Antiqua" w:cs="Book Antiqua"/>
        </w:rPr>
        <w:t>4200-072</w:t>
      </w:r>
      <w:r>
        <w:rPr>
          <w:rFonts w:ascii="Book Antiqua" w:eastAsia="Book Antiqua" w:hAnsi="Book Antiqua" w:cs="Book Antiqua"/>
          <w:color w:val="000000"/>
        </w:rPr>
        <w:t>, Portugal</w:t>
      </w:r>
    </w:p>
    <w:p w14:paraId="7DA03AE3" w14:textId="77777777" w:rsidR="00665630" w:rsidRDefault="00665630">
      <w:pPr>
        <w:spacing w:line="360" w:lineRule="auto"/>
        <w:jc w:val="both"/>
        <w:rPr>
          <w:rFonts w:ascii="Book Antiqua" w:hAnsi="Book Antiqua"/>
        </w:rPr>
      </w:pPr>
    </w:p>
    <w:p w14:paraId="07000D01" w14:textId="77777777" w:rsidR="00665630" w:rsidRDefault="000860CA">
      <w:pPr>
        <w:spacing w:line="360" w:lineRule="auto"/>
        <w:jc w:val="both"/>
        <w:rPr>
          <w:rFonts w:ascii="Book Antiqua" w:hAnsi="Book Antiqua"/>
        </w:rPr>
      </w:pPr>
      <w:r>
        <w:rPr>
          <w:rFonts w:ascii="Book Antiqua" w:eastAsia="Book Antiqua" w:hAnsi="Book Antiqua" w:cs="Book Antiqua"/>
          <w:b/>
          <w:bCs/>
          <w:color w:val="000000"/>
        </w:rPr>
        <w:t xml:space="preserve">Giacomo Lo Secco, Alberto Arezzo, </w:t>
      </w:r>
      <w:r>
        <w:rPr>
          <w:rFonts w:ascii="Book Antiqua" w:eastAsia="Book Antiqua" w:hAnsi="Book Antiqua" w:cs="Book Antiqua"/>
          <w:color w:val="000000"/>
        </w:rPr>
        <w:t>Department of Surgical Sciences, University of Torino, Turin 10126, Italy</w:t>
      </w:r>
    </w:p>
    <w:p w14:paraId="27FFA0A1" w14:textId="77777777" w:rsidR="00665630" w:rsidRDefault="00665630">
      <w:pPr>
        <w:spacing w:line="360" w:lineRule="auto"/>
        <w:jc w:val="both"/>
        <w:rPr>
          <w:rFonts w:ascii="Book Antiqua" w:hAnsi="Book Antiqua"/>
        </w:rPr>
      </w:pPr>
    </w:p>
    <w:p w14:paraId="14C1FBFC" w14:textId="77777777" w:rsidR="00665630" w:rsidRDefault="000860CA">
      <w:pPr>
        <w:spacing w:line="360" w:lineRule="auto"/>
        <w:jc w:val="both"/>
        <w:rPr>
          <w:rFonts w:ascii="Book Antiqua" w:hAnsi="Book Antiqua"/>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Shahini E conducted study conceptualization, drafting the manuscript, data collecting, and curation; Shahini E, Libânio D, Lo Secco G, Pisani A, and Arezzo A conducted paper editing; Arezzo A supervised; all the authors have critically reviewed the data entries for important intellectual content, checked for completeness of information, reviewed, and approved the final draft.</w:t>
      </w:r>
    </w:p>
    <w:p w14:paraId="70ECAE90" w14:textId="77777777" w:rsidR="00665630" w:rsidRDefault="00665630">
      <w:pPr>
        <w:spacing w:line="360" w:lineRule="auto"/>
        <w:jc w:val="both"/>
        <w:rPr>
          <w:rFonts w:ascii="Book Antiqua" w:hAnsi="Book Antiqua"/>
        </w:rPr>
      </w:pPr>
    </w:p>
    <w:p w14:paraId="42F1B71C" w14:textId="77777777" w:rsidR="00665630" w:rsidRDefault="000860CA">
      <w:pPr>
        <w:spacing w:line="360" w:lineRule="auto"/>
        <w:jc w:val="both"/>
        <w:rPr>
          <w:rFonts w:ascii="Book Antiqua" w:hAnsi="Book Antiqua"/>
        </w:rPr>
      </w:pPr>
      <w:r>
        <w:rPr>
          <w:rFonts w:ascii="Book Antiqua" w:eastAsia="Book Antiqua" w:hAnsi="Book Antiqua" w:cs="Book Antiqua"/>
          <w:b/>
          <w:bCs/>
          <w:color w:val="000000"/>
        </w:rPr>
        <w:t xml:space="preserve">Corresponding author: Endrit Shahini, MD, MSc, Research Scientist, </w:t>
      </w:r>
      <w:r>
        <w:rPr>
          <w:rFonts w:ascii="Book Antiqua" w:eastAsia="Book Antiqua" w:hAnsi="Book Antiqua" w:cs="Book Antiqua"/>
          <w:color w:val="000000"/>
        </w:rPr>
        <w:t xml:space="preserve">Department of Gastroenterology and Digestive Endoscopy Unit, National Institute of Research </w:t>
      </w:r>
      <w:r>
        <w:rPr>
          <w:rFonts w:ascii="Book Antiqua" w:eastAsia="Book Antiqua" w:hAnsi="Book Antiqua" w:cs="Book Antiqua"/>
          <w:color w:val="000000"/>
        </w:rPr>
        <w:lastRenderedPageBreak/>
        <w:t>“Saverio De Bellis,” Via Turi 27, Castellana Grotte (Bari) 70013, Italy. endrit.shahini@irccsdebellis.it</w:t>
      </w:r>
    </w:p>
    <w:p w14:paraId="4E0A7D1F" w14:textId="77777777" w:rsidR="00665630" w:rsidRDefault="00665630">
      <w:pPr>
        <w:spacing w:line="360" w:lineRule="auto"/>
        <w:jc w:val="both"/>
        <w:rPr>
          <w:rFonts w:ascii="Book Antiqua" w:hAnsi="Book Antiqua"/>
        </w:rPr>
      </w:pPr>
    </w:p>
    <w:p w14:paraId="036EE0D6" w14:textId="77777777" w:rsidR="00665630" w:rsidRDefault="000860C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27, 2021</w:t>
      </w:r>
    </w:p>
    <w:p w14:paraId="4FB42BA9" w14:textId="77777777" w:rsidR="00665630" w:rsidRDefault="000860CA">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June 14, 2021</w:t>
      </w:r>
    </w:p>
    <w:p w14:paraId="4DFBDBE5" w14:textId="77777777" w:rsidR="00665630" w:rsidRDefault="000860CA">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33"/>
      <w:bookmarkStart w:id="1" w:name="OLE_LINK15"/>
      <w:bookmarkStart w:id="2" w:name="OLE_LINK48"/>
      <w:r>
        <w:rPr>
          <w:rFonts w:ascii="Book Antiqua" w:eastAsia="宋体" w:hAnsi="Book Antiqua"/>
          <w:color w:val="000000" w:themeColor="text1"/>
        </w:rPr>
        <w:t>July 9, 2021</w:t>
      </w:r>
      <w:bookmarkEnd w:id="0"/>
      <w:bookmarkEnd w:id="1"/>
      <w:bookmarkEnd w:id="2"/>
    </w:p>
    <w:p w14:paraId="522FB070" w14:textId="77777777" w:rsidR="00665630" w:rsidRDefault="000860CA">
      <w:pPr>
        <w:pStyle w:val="ab"/>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August 16</w:t>
      </w:r>
      <w:r>
        <w:rPr>
          <w:rFonts w:ascii="Book Antiqua" w:eastAsia="宋体" w:hAnsi="Book Antiqua" w:cs="Book Antiqua" w:hint="eastAsia"/>
          <w:color w:val="000000"/>
          <w:lang w:eastAsia="zh-CN"/>
        </w:rPr>
        <w:t>,2021</w:t>
      </w:r>
    </w:p>
    <w:p w14:paraId="0A90A723" w14:textId="77777777" w:rsidR="00665630" w:rsidRDefault="00665630">
      <w:pPr>
        <w:pStyle w:val="ab"/>
        <w:jc w:val="both"/>
        <w:rPr>
          <w:rFonts w:ascii="Book Antiqua" w:eastAsia="宋体" w:hAnsi="Book Antiqua" w:cs="Book Antiqua"/>
          <w:color w:val="000000"/>
          <w:lang w:eastAsia="zh-CN"/>
        </w:rPr>
      </w:pPr>
    </w:p>
    <w:p w14:paraId="6A689326" w14:textId="77777777" w:rsidR="00665630" w:rsidRDefault="00665630">
      <w:pPr>
        <w:spacing w:line="360" w:lineRule="auto"/>
        <w:jc w:val="both"/>
        <w:rPr>
          <w:rFonts w:ascii="Book Antiqua" w:hAnsi="Book Antiqua"/>
        </w:rPr>
      </w:pPr>
    </w:p>
    <w:p w14:paraId="48E203CD" w14:textId="77777777" w:rsidR="00665630" w:rsidRDefault="00665630">
      <w:pPr>
        <w:spacing w:line="360" w:lineRule="auto"/>
        <w:jc w:val="both"/>
        <w:rPr>
          <w:rFonts w:ascii="Book Antiqua" w:hAnsi="Book Antiqua"/>
        </w:rPr>
        <w:sectPr w:rsidR="00665630">
          <w:footerReference w:type="default" r:id="rId8"/>
          <w:pgSz w:w="12240" w:h="15840"/>
          <w:pgMar w:top="1440" w:right="1440" w:bottom="1440" w:left="1440" w:header="720" w:footer="720" w:gutter="0"/>
          <w:cols w:space="720"/>
          <w:docGrid w:linePitch="360"/>
        </w:sectPr>
      </w:pPr>
    </w:p>
    <w:p w14:paraId="21B8B800" w14:textId="77777777" w:rsidR="00665630" w:rsidRDefault="000860CA">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6779A63" w14:textId="2C1B52FC" w:rsidR="00665630" w:rsidRDefault="000860CA">
      <w:pPr>
        <w:spacing w:line="360" w:lineRule="auto"/>
        <w:jc w:val="both"/>
        <w:rPr>
          <w:rFonts w:ascii="Book Antiqua" w:hAnsi="Book Antiqua"/>
        </w:rPr>
      </w:pPr>
      <w:r>
        <w:rPr>
          <w:rFonts w:ascii="Book Antiqua" w:eastAsia="Book Antiqua" w:hAnsi="Book Antiqua" w:cs="Book Antiqua"/>
          <w:color w:val="000000"/>
        </w:rPr>
        <w:t xml:space="preserve">In the last years, endoscopic techniques gained a crucial role in the treatment of colorectal flat lesions. At the same time, the importance of a reliable assessment of such lesions to predict the malignancy and the depth of invasion of the colonic wall emerged. The current unsolved dilemma about the endoscopic excision techniques concerns the necessity of a reliable submucosal invasive cancer assessment system that can stratify the risk of the post-procedural need for surgery. Accordingly, this narrative literature review aims to compare the available diagnostic strategies in predicting malignancy and to give a guide about the best techniques to employ. We performed a literature search using electronic databases (MEDLINE/PubMed, EMBASE, and Cochrane Library). We collected all articles about endoscopic mucosal resection (EMR) and endoscopic submucosal dissection (ESD) registering the outcomes. Moreover, we analyzed all meta-analyses comparing EMR </w:t>
      </w:r>
      <w:r>
        <w:rPr>
          <w:rFonts w:ascii="Book Antiqua" w:eastAsia="Book Antiqua" w:hAnsi="Book Antiqua" w:cs="Book Antiqua"/>
          <w:i/>
          <w:iCs/>
          <w:color w:val="000000"/>
        </w:rPr>
        <w:t>vs</w:t>
      </w:r>
      <w:r>
        <w:rPr>
          <w:rFonts w:ascii="Book Antiqua" w:eastAsia="Book Antiqua" w:hAnsi="Book Antiqua" w:cs="Book Antiqua"/>
          <w:color w:val="000000"/>
        </w:rPr>
        <w:t xml:space="preserve"> ESD outcomes for colorectal sessile or non-polypoid lesions of any size, preoperatively estimated as non-invasive. Seven meta-analysis studies, mainly Eastern, were included in the analysis comparing 124 studies and overall 22954 patients who underwent EMR and ESD procedures. Of these, eighty-two were retrospective, twenty-four perspective, nine case-control, and six cohorts, while three were randomized clinical trials. A total of 18118 EMR and 10379 ESD were completed for a whole of 28497 colorectal sessile or non-polypoid lesions &gt;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5-10 mm in size. In conclusion, it is crucial to enhance the preoperative diagnostic workup, especially in deciding the most suitable endoscopic method for radical resection of flat colorectal lesions at risk of underlying malignancy. Additionally, the ESD necessitates further improvement because of the excessively time-consuming as well as the intraprocedural technical hindrances and related complications. We found a higher rate of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resections and R0 for ESD than EMR for non-pedunculated colorectal lesions. Nevertheless, despite the lower local recurrence rates, ESD had greater perforation rates and needed </w:t>
      </w:r>
      <w:r w:rsidR="00146330">
        <w:rPr>
          <w:rFonts w:ascii="Book Antiqua" w:eastAsia="Book Antiqua" w:hAnsi="Book Antiqua" w:cs="Book Antiqua"/>
          <w:color w:val="000000"/>
        </w:rPr>
        <w:t>lengthier</w:t>
      </w:r>
      <w:r>
        <w:rPr>
          <w:rFonts w:ascii="Book Antiqua" w:eastAsia="Book Antiqua" w:hAnsi="Book Antiqua" w:cs="Book Antiqua"/>
          <w:color w:val="000000"/>
        </w:rPr>
        <w:t xml:space="preserve"> procedural times. The prevailing risk for additional surgery in ESD rather than EMR for complications or oncologic reasons is still uncertain.</w:t>
      </w:r>
    </w:p>
    <w:p w14:paraId="756A9F41" w14:textId="77777777" w:rsidR="00665630" w:rsidRDefault="00665630">
      <w:pPr>
        <w:spacing w:line="360" w:lineRule="auto"/>
        <w:jc w:val="both"/>
        <w:rPr>
          <w:rFonts w:ascii="Book Antiqua" w:hAnsi="Book Antiqua"/>
        </w:rPr>
      </w:pPr>
    </w:p>
    <w:p w14:paraId="166C71E8" w14:textId="77777777" w:rsidR="00665630" w:rsidRDefault="000860CA">
      <w:pPr>
        <w:spacing w:line="360" w:lineRule="auto"/>
        <w:jc w:val="both"/>
        <w:rPr>
          <w:rFonts w:ascii="Book Antiqua" w:hAnsi="Book Antiqua"/>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Colorectal cancer; Adenoma detection; High-resolution colonoscopy; Chromoendoscopy; </w:t>
      </w:r>
      <w:r>
        <w:rPr>
          <w:rFonts w:ascii="Book Antiqua" w:eastAsiaTheme="minorEastAsia" w:hAnsi="Book Antiqua" w:cs="Book Antiqua"/>
          <w:color w:val="000000"/>
          <w:lang w:eastAsia="zh-CN"/>
        </w:rPr>
        <w:t>P</w:t>
      </w:r>
      <w:r>
        <w:rPr>
          <w:rFonts w:ascii="Book Antiqua" w:eastAsia="Book Antiqua" w:hAnsi="Book Antiqua" w:cs="Book Antiqua"/>
          <w:color w:val="000000"/>
        </w:rPr>
        <w:t xml:space="preserve">it pattern; </w:t>
      </w:r>
      <w:r>
        <w:rPr>
          <w:rFonts w:ascii="Book Antiqua" w:eastAsiaTheme="minorEastAsia" w:hAnsi="Book Antiqua" w:cs="Book Antiqua"/>
          <w:color w:val="000000"/>
          <w:lang w:eastAsia="zh-CN"/>
        </w:rPr>
        <w:t>D</w:t>
      </w:r>
      <w:r>
        <w:rPr>
          <w:rFonts w:ascii="Book Antiqua" w:eastAsia="Book Antiqua" w:hAnsi="Book Antiqua" w:cs="Book Antiqua"/>
          <w:color w:val="000000"/>
        </w:rPr>
        <w:t>ysplasia</w:t>
      </w:r>
    </w:p>
    <w:p w14:paraId="7902874A" w14:textId="77777777" w:rsidR="00CD0F31" w:rsidRDefault="00CD0F31" w:rsidP="00CD0F31">
      <w:pPr>
        <w:rPr>
          <w:rFonts w:asciiTheme="minorEastAsia" w:hAnsiTheme="minorEastAsia"/>
          <w:b/>
          <w:lang w:eastAsia="zh-CN"/>
        </w:rPr>
      </w:pPr>
    </w:p>
    <w:p w14:paraId="710D186B" w14:textId="77777777" w:rsidR="00CD0F31" w:rsidRDefault="00CD0F31" w:rsidP="00CD0F31">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95A9D55" w14:textId="77777777" w:rsidR="00665630" w:rsidRDefault="00665630">
      <w:pPr>
        <w:spacing w:line="360" w:lineRule="auto"/>
        <w:jc w:val="both"/>
        <w:rPr>
          <w:rFonts w:ascii="Book Antiqua" w:hAnsi="Book Antiqua"/>
        </w:rPr>
      </w:pPr>
    </w:p>
    <w:p w14:paraId="62A12A68" w14:textId="77777777" w:rsidR="0093618B" w:rsidRDefault="0093618B">
      <w:pPr>
        <w:spacing w:line="360" w:lineRule="auto"/>
        <w:jc w:val="both"/>
        <w:rPr>
          <w:rFonts w:ascii="Book Antiqua" w:hAnsi="Book Antiqua" w:cs="Arial"/>
        </w:rPr>
      </w:pPr>
      <w:r>
        <w:rPr>
          <w:rFonts w:ascii="Book Antiqua" w:eastAsia="Book Antiqua" w:hAnsi="Book Antiqua" w:cs="Book Antiqua"/>
          <w:b/>
          <w:bCs/>
        </w:rPr>
        <w:t xml:space="preserve">Citation: </w:t>
      </w:r>
      <w:r w:rsidR="000860CA">
        <w:rPr>
          <w:rFonts w:ascii="Book Antiqua" w:eastAsia="Book Antiqua" w:hAnsi="Book Antiqua" w:cs="Book Antiqua"/>
          <w:color w:val="000000"/>
        </w:rPr>
        <w:t>Shahini E, Libânio D, Lo</w:t>
      </w:r>
      <w:r w:rsidR="000860CA">
        <w:rPr>
          <w:rFonts w:ascii="Book Antiqua" w:eastAsia="宋体" w:hAnsi="Book Antiqua" w:cs="Book Antiqua" w:hint="eastAsia"/>
          <w:color w:val="000000"/>
          <w:lang w:eastAsia="zh-CN"/>
        </w:rPr>
        <w:t xml:space="preserve"> </w:t>
      </w:r>
      <w:r w:rsidR="000860CA">
        <w:rPr>
          <w:rFonts w:ascii="Book Antiqua" w:eastAsia="Book Antiqua" w:hAnsi="Book Antiqua" w:cs="Book Antiqua"/>
          <w:color w:val="000000"/>
        </w:rPr>
        <w:t>Secco</w:t>
      </w:r>
      <w:r w:rsidR="000860CA">
        <w:rPr>
          <w:rFonts w:ascii="Book Antiqua" w:eastAsia="宋体" w:hAnsi="Book Antiqua" w:cs="Book Antiqua" w:hint="eastAsia"/>
          <w:color w:val="000000"/>
          <w:lang w:eastAsia="zh-CN"/>
        </w:rPr>
        <w:t xml:space="preserve"> </w:t>
      </w:r>
      <w:r w:rsidR="000860CA">
        <w:rPr>
          <w:rFonts w:ascii="Book Antiqua" w:eastAsia="Book Antiqua" w:hAnsi="Book Antiqua" w:cs="Book Antiqua"/>
          <w:color w:val="000000"/>
        </w:rPr>
        <w:t xml:space="preserve">G, Pisani A, Arezzo A. Indications and outcomes of endoscopic resection for non-pedunculated colorectal lesions: A narrative review. </w:t>
      </w:r>
      <w:r w:rsidR="000860CA">
        <w:rPr>
          <w:rFonts w:ascii="Book Antiqua" w:eastAsia="Book Antiqua" w:hAnsi="Book Antiqua" w:cs="Book Antiqua"/>
          <w:i/>
          <w:iCs/>
          <w:color w:val="000000"/>
        </w:rPr>
        <w:t>World J Gastrointest Endosc</w:t>
      </w:r>
      <w:r w:rsidR="000860CA">
        <w:rPr>
          <w:rFonts w:ascii="Book Antiqua" w:eastAsia="Book Antiqua" w:hAnsi="Book Antiqua" w:cs="Book Antiqua"/>
          <w:color w:val="000000"/>
        </w:rPr>
        <w:t xml:space="preserve"> 2021;</w:t>
      </w:r>
      <w:r w:rsidR="000860CA">
        <w:rPr>
          <w:rFonts w:ascii="Book Antiqua" w:eastAsia="宋体" w:hAnsi="Book Antiqua" w:cs="Book Antiqua" w:hint="eastAsia"/>
          <w:color w:val="000000"/>
          <w:lang w:eastAsia="zh-CN"/>
        </w:rPr>
        <w:t xml:space="preserve"> </w:t>
      </w:r>
      <w:r w:rsidR="000860CA">
        <w:rPr>
          <w:rFonts w:ascii="Book Antiqua" w:eastAsia="Book Antiqua" w:hAnsi="Book Antiqua" w:cs="Book Antiqua" w:hint="eastAsia"/>
          <w:color w:val="000000"/>
        </w:rPr>
        <w:t xml:space="preserve">13(8): </w:t>
      </w:r>
      <w:r w:rsidR="0006219A">
        <w:rPr>
          <w:rFonts w:ascii="Book Antiqua" w:hAnsi="Book Antiqua" w:cs="Arial"/>
        </w:rPr>
        <w:t>275</w:t>
      </w:r>
      <w:r w:rsidR="000860CA">
        <w:rPr>
          <w:rFonts w:ascii="Book Antiqua" w:eastAsia="Book Antiqua" w:hAnsi="Book Antiqua" w:cs="Book Antiqua" w:hint="eastAsia"/>
          <w:color w:val="000000"/>
        </w:rPr>
        <w:t>-</w:t>
      </w:r>
      <w:r w:rsidR="0006219A">
        <w:rPr>
          <w:rFonts w:ascii="Book Antiqua" w:hAnsi="Book Antiqua" w:cs="Arial"/>
        </w:rPr>
        <w:t xml:space="preserve">295 </w:t>
      </w:r>
    </w:p>
    <w:p w14:paraId="70C0E3F2" w14:textId="77777777" w:rsidR="0093618B" w:rsidRDefault="000860CA">
      <w:pPr>
        <w:spacing w:line="360" w:lineRule="auto"/>
        <w:jc w:val="both"/>
        <w:rPr>
          <w:rFonts w:ascii="Book Antiqua" w:eastAsia="Book Antiqua" w:hAnsi="Book Antiqua" w:cs="Book Antiqua"/>
          <w:color w:val="000000"/>
        </w:rPr>
      </w:pPr>
      <w:r w:rsidRPr="00F72B4D">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https://www.wjgnet.com/1948-5190/full/v13/i8/</w:t>
      </w:r>
      <w:r w:rsidR="0006219A" w:rsidRPr="0006219A">
        <w:rPr>
          <w:rFonts w:ascii="Book Antiqua" w:eastAsia="Book Antiqua" w:hAnsi="Book Antiqua" w:cs="Book Antiqua"/>
          <w:color w:val="000000"/>
        </w:rPr>
        <w:t>275</w:t>
      </w:r>
      <w:r>
        <w:rPr>
          <w:rFonts w:ascii="Book Antiqua" w:eastAsia="Book Antiqua" w:hAnsi="Book Antiqua" w:cs="Book Antiqua" w:hint="eastAsia"/>
          <w:color w:val="000000"/>
        </w:rPr>
        <w:t xml:space="preserve">.htm </w:t>
      </w:r>
    </w:p>
    <w:p w14:paraId="0452ADBC" w14:textId="5BE4BA03" w:rsidR="00665630" w:rsidRDefault="000860CA">
      <w:pPr>
        <w:spacing w:line="360" w:lineRule="auto"/>
        <w:jc w:val="both"/>
        <w:rPr>
          <w:rFonts w:ascii="宋体" w:eastAsia="宋体" w:hAnsi="宋体" w:cs="宋体"/>
          <w:lang w:eastAsia="zh-CN"/>
        </w:rPr>
      </w:pPr>
      <w:r w:rsidRPr="00F72B4D">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https://dx.doi.org/10.4253/wjge.v13.i8.</w:t>
      </w:r>
      <w:r w:rsidR="0006219A" w:rsidRPr="0006219A">
        <w:rPr>
          <w:rFonts w:ascii="Book Antiqua" w:eastAsia="Book Antiqua" w:hAnsi="Book Antiqua" w:cs="Book Antiqua"/>
          <w:color w:val="000000"/>
        </w:rPr>
        <w:t>275</w:t>
      </w:r>
    </w:p>
    <w:p w14:paraId="72DFAF54" w14:textId="77777777" w:rsidR="00665630" w:rsidRDefault="00665630">
      <w:pPr>
        <w:spacing w:line="360" w:lineRule="auto"/>
        <w:jc w:val="both"/>
        <w:rPr>
          <w:rFonts w:ascii="宋体" w:eastAsia="宋体" w:hAnsi="宋体" w:cs="宋体"/>
        </w:rPr>
      </w:pPr>
    </w:p>
    <w:p w14:paraId="0A5625E6" w14:textId="77777777" w:rsidR="00665630" w:rsidRDefault="000860CA">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current unsolved dilemma concerns the necessity of a reliable submucosal invasive cancer assessment system, able to stratify the risk of the post-procedural need for surgery after endoscopic submucosal dissection of colorectal non-pedunculated lesions. It should be capable of selecting the at-risk subgroups of patients in whom endoscopic submucosal dissection could be the most suitable method. Accordingly, this narrative review aims to describe the best diagnostic strategies for predicting malignancy according to current endoscopic technology, to choose wisely among endoscopic mucosal resection, and endoscopic submucosal dissection procedures.</w:t>
      </w:r>
    </w:p>
    <w:p w14:paraId="25F8B01D" w14:textId="77777777" w:rsidR="00665630" w:rsidRDefault="00665630">
      <w:pPr>
        <w:spacing w:line="360" w:lineRule="auto"/>
        <w:jc w:val="both"/>
        <w:rPr>
          <w:rFonts w:ascii="Book Antiqua" w:hAnsi="Book Antiqua"/>
        </w:rPr>
      </w:pPr>
    </w:p>
    <w:p w14:paraId="50890DEB" w14:textId="77777777" w:rsidR="00665630" w:rsidRDefault="000860CA">
      <w:pPr>
        <w:spacing w:line="360" w:lineRule="auto"/>
        <w:jc w:val="both"/>
        <w:rPr>
          <w:rFonts w:ascii="Book Antiqua" w:eastAsia="Book Antiqua" w:hAnsi="Book Antiqua" w:cs="Book Antiqua"/>
          <w:b/>
          <w:caps/>
          <w:color w:val="000000"/>
        </w:rPr>
      </w:pPr>
      <w:r>
        <w:rPr>
          <w:rFonts w:ascii="Book Antiqua" w:eastAsia="Book Antiqua" w:hAnsi="Book Antiqua" w:cs="Book Antiqua"/>
          <w:b/>
          <w:caps/>
          <w:color w:val="000000"/>
        </w:rPr>
        <w:br w:type="page"/>
      </w:r>
    </w:p>
    <w:p w14:paraId="34E7D1DB" w14:textId="77777777" w:rsidR="00665630" w:rsidRDefault="000860CA">
      <w:pPr>
        <w:spacing w:line="360" w:lineRule="auto"/>
        <w:jc w:val="both"/>
        <w:rPr>
          <w:rFonts w:ascii="Book Antiqua" w:hAnsi="Book Antiqua"/>
          <w:u w:val="single"/>
        </w:rPr>
      </w:pPr>
      <w:r>
        <w:rPr>
          <w:rFonts w:ascii="Book Antiqua" w:eastAsia="Book Antiqua" w:hAnsi="Book Antiqua" w:cs="Book Antiqua"/>
          <w:b/>
          <w:caps/>
          <w:color w:val="000000"/>
          <w:u w:val="single"/>
        </w:rPr>
        <w:lastRenderedPageBreak/>
        <w:t>INTRODUCTION</w:t>
      </w:r>
    </w:p>
    <w:p w14:paraId="3C6A7E19" w14:textId="77777777" w:rsidR="00665630" w:rsidRDefault="000860CA">
      <w:pPr>
        <w:spacing w:line="360" w:lineRule="auto"/>
        <w:jc w:val="both"/>
        <w:rPr>
          <w:rFonts w:ascii="Book Antiqua" w:hAnsi="Book Antiqua"/>
        </w:rPr>
      </w:pPr>
      <w:r>
        <w:rPr>
          <w:rFonts w:ascii="Book Antiqua" w:eastAsia="Book Antiqua" w:hAnsi="Book Antiqua" w:cs="Book Antiqua"/>
          <w:color w:val="000000"/>
        </w:rPr>
        <w:t>The Japanese</w:t>
      </w:r>
      <w:r>
        <w:rPr>
          <w:rFonts w:ascii="Book Antiqua" w:eastAsia="Book Antiqua" w:hAnsi="Book Antiqua" w:cs="Book Antiqua"/>
          <w:color w:val="000000"/>
          <w:vertAlign w:val="superscript"/>
        </w:rPr>
        <w:t>[1,2]</w:t>
      </w:r>
      <w:r>
        <w:rPr>
          <w:rFonts w:ascii="Book Antiqua" w:eastAsia="Book Antiqua" w:hAnsi="Book Antiqua" w:cs="Book Antiqua"/>
          <w:color w:val="000000"/>
        </w:rPr>
        <w:t>, European</w:t>
      </w:r>
      <w:r>
        <w:rPr>
          <w:rFonts w:ascii="Book Antiqua" w:eastAsia="Book Antiqua" w:hAnsi="Book Antiqua" w:cs="Book Antiqua"/>
          <w:color w:val="000000"/>
          <w:vertAlign w:val="superscript"/>
        </w:rPr>
        <w:t>[3]</w:t>
      </w:r>
      <w:r>
        <w:rPr>
          <w:rFonts w:ascii="Book Antiqua" w:eastAsia="Book Antiqua" w:hAnsi="Book Antiqua" w:cs="Book Antiqua"/>
          <w:color w:val="000000"/>
        </w:rPr>
        <w:t>, and American</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guidelines recommend that large sessile colorectal polyps and laterally spreading tumor (LST) can be successfully removed by piecemeal</w:t>
      </w:r>
      <w:r>
        <w:rPr>
          <w:rFonts w:ascii="Book Antiqua" w:eastAsia="Book Antiqua" w:hAnsi="Book Antiqua" w:cs="Book Antiqua"/>
          <w:i/>
          <w:iCs/>
          <w:color w:val="000000"/>
        </w:rPr>
        <w:t xml:space="preserve"> </w:t>
      </w:r>
      <w:r>
        <w:rPr>
          <w:rFonts w:ascii="Book Antiqua" w:eastAsia="Book Antiqua" w:hAnsi="Book Antiqua" w:cs="Book Antiqua"/>
          <w:color w:val="000000"/>
        </w:rPr>
        <w:t>endoscopic mucosal resection (p-EMR)</w:t>
      </w:r>
      <w:r>
        <w:rPr>
          <w:rFonts w:ascii="Book Antiqua" w:eastAsia="Book Antiqua" w:hAnsi="Book Antiqua" w:cs="Book Antiqua"/>
          <w:color w:val="000000"/>
          <w:vertAlign w:val="superscript"/>
        </w:rPr>
        <w:t>[2,3,5,6]</w:t>
      </w:r>
      <w:r>
        <w:rPr>
          <w:rFonts w:ascii="Book Antiqua" w:eastAsia="Book Antiqua" w:hAnsi="Book Antiqua" w:cs="Book Antiqua"/>
          <w:color w:val="000000"/>
        </w:rPr>
        <w:t xml:space="preserve"> if there are no signs of deep submucosal invasion on endoscopic assessment</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w:t>
      </w:r>
    </w:p>
    <w:p w14:paraId="5C74601E"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EMR is fast and safe to remove non-pedunculated colorectal lesions sized above 10-15 </w:t>
      </w:r>
      <w:proofErr w:type="gramStart"/>
      <w:r>
        <w:rPr>
          <w:rFonts w:ascii="Book Antiqua" w:eastAsia="Book Antiqua" w:hAnsi="Book Antiqua" w:cs="Book Antiqua"/>
          <w:color w:val="000000"/>
        </w:rPr>
        <w:t>mm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Theme="minorEastAsia" w:hAnsi="Book Antiqua" w:cs="Book Antiqua"/>
          <w:color w:val="000000"/>
          <w:vertAlign w:val="superscript"/>
          <w:lang w:eastAsia="zh-CN"/>
        </w:rPr>
        <w:t>-</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However, p-EMR may impair accurate histological assessment and has higher recurrence rates than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Theme="minorEastAsia" w:hAnsi="Book Antiqua" w:cs="Book Antiqua"/>
          <w:color w:val="000000"/>
          <w:vertAlign w:val="superscript"/>
          <w:lang w:eastAsia="zh-CN"/>
        </w:rPr>
        <w:t>-</w:t>
      </w:r>
      <w:r>
        <w:rPr>
          <w:rFonts w:ascii="Book Antiqua" w:eastAsia="Book Antiqua" w:hAnsi="Book Antiqua" w:cs="Book Antiqua"/>
          <w:color w:val="000000"/>
          <w:vertAlign w:val="superscript"/>
        </w:rPr>
        <w:t>3,5]</w:t>
      </w:r>
      <w:r>
        <w:rPr>
          <w:rFonts w:ascii="Book Antiqua" w:eastAsia="Book Antiqua" w:hAnsi="Book Antiqua" w:cs="Book Antiqua"/>
          <w:color w:val="000000"/>
        </w:rPr>
        <w:t>, resulting in a higher frequency of post-procedural surgery</w:t>
      </w:r>
      <w:r>
        <w:rPr>
          <w:rFonts w:ascii="Book Antiqua" w:eastAsia="Book Antiqua" w:hAnsi="Book Antiqua" w:cs="Book Antiqua"/>
          <w:color w:val="000000"/>
          <w:vertAlign w:val="superscript"/>
        </w:rPr>
        <w:t>[1</w:t>
      </w:r>
      <w:r>
        <w:rPr>
          <w:rFonts w:ascii="Book Antiqua" w:eastAsiaTheme="minorEastAsia" w:hAnsi="Book Antiqua" w:cs="Book Antiqua"/>
          <w:color w:val="000000"/>
          <w:vertAlign w:val="superscript"/>
          <w:lang w:eastAsia="zh-CN"/>
        </w:rPr>
        <w:t>-</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p>
    <w:p w14:paraId="77985355" w14:textId="2F4B5661" w:rsidR="00665630" w:rsidRDefault="000860CA">
      <w:pPr>
        <w:spacing w:line="360" w:lineRule="auto"/>
        <w:ind w:firstLine="567"/>
        <w:jc w:val="both"/>
        <w:rPr>
          <w:rFonts w:ascii="Book Antiqua" w:hAnsi="Book Antiqua"/>
        </w:rPr>
      </w:pP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EMR (with distinct techniques) for sessile polyps or LSTs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20 mm has been reported in 16%-48% of cases</w:t>
      </w:r>
      <w:r>
        <w:rPr>
          <w:rFonts w:ascii="Book Antiqua" w:eastAsia="Book Antiqua" w:hAnsi="Book Antiqua" w:cs="Book Antiqua"/>
          <w:color w:val="000000"/>
          <w:vertAlign w:val="superscript"/>
        </w:rPr>
        <w:t>[10-14]</w:t>
      </w:r>
      <w:r>
        <w:rPr>
          <w:rFonts w:ascii="Book Antiqua" w:eastAsia="Book Antiqua" w:hAnsi="Book Antiqua" w:cs="Book Antiqua"/>
          <w:color w:val="000000"/>
        </w:rPr>
        <w:t>, with a success rate ranging from 42.9% to 98.8% and R0 rate between 45.0% to 96.7% cases</w:t>
      </w:r>
      <w:r>
        <w:rPr>
          <w:rFonts w:ascii="Book Antiqua" w:eastAsia="Book Antiqua" w:hAnsi="Book Antiqua" w:cs="Book Antiqua"/>
          <w:color w:val="000000"/>
          <w:vertAlign w:val="superscript"/>
        </w:rPr>
        <w:t>[15-19]</w:t>
      </w:r>
      <w:r>
        <w:rPr>
          <w:rFonts w:ascii="Book Antiqua" w:eastAsia="Book Antiqua" w:hAnsi="Book Antiqua" w:cs="Book Antiqua"/>
          <w:color w:val="000000"/>
        </w:rPr>
        <w:t xml:space="preserve">. A 2009 meta-analysis about endoscopic excision of large colorectal sessile polyps and LST lesions, reported an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EMR rate of 62.85% and R0 rate of 58.66% on a sample of over 5221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It would be adequate to refer to the recurrence and surgery rates for EMR. Nevertheless, EMR is contraindicated in the presence of signs of deep invasion, like tissue ulceration/hardening, central depression, and non-lifting signs after submucosal </w:t>
      </w:r>
      <w:proofErr w:type="gramStart"/>
      <w:r>
        <w:rPr>
          <w:rFonts w:ascii="Book Antiqua" w:eastAsia="Book Antiqua" w:hAnsi="Book Antiqua" w:cs="Book Antiqua"/>
          <w:color w:val="000000"/>
        </w:rPr>
        <w:t>injection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Theme="minorEastAsia" w:hAnsi="Book Antiqua" w:cs="Book Antiqua"/>
          <w:color w:val="000000"/>
          <w:vertAlign w:val="superscript"/>
          <w:lang w:eastAsia="zh-CN"/>
        </w:rPr>
        <w:t>-</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p>
    <w:p w14:paraId="29C1EE6C"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Endoscopic submucosal dissection (ESD) should be preferred over EMR in cases of colorectal lesions greater than 20 mm with signs of superficial submucosal invasive cancer (SMIC), non-granular</w:t>
      </w:r>
      <w:r>
        <w:rPr>
          <w:rFonts w:ascii="Book Antiqua" w:eastAsiaTheme="minorEastAsia" w:hAnsi="Book Antiqua" w:cs="Book Antiqua"/>
          <w:color w:val="000000"/>
          <w:lang w:eastAsia="zh-CN"/>
        </w:rPr>
        <w:t xml:space="preserve"> (NG)</w:t>
      </w:r>
      <w:r>
        <w:rPr>
          <w:rFonts w:ascii="Book Antiqua" w:eastAsia="Book Antiqua" w:hAnsi="Book Antiqua" w:cs="Book Antiqua"/>
          <w:color w:val="000000"/>
        </w:rPr>
        <w:t xml:space="preserve"> surface pattern, or when it could not be radically removed by the conventional procedures</w:t>
      </w:r>
      <w:r>
        <w:rPr>
          <w:rFonts w:ascii="Book Antiqua" w:eastAsia="Book Antiqua" w:hAnsi="Book Antiqua" w:cs="Book Antiqua"/>
          <w:color w:val="000000"/>
          <w:vertAlign w:val="superscript"/>
        </w:rPr>
        <w:t>[2,5,21]</w:t>
      </w:r>
      <w:r>
        <w:rPr>
          <w:rFonts w:ascii="Book Antiqua" w:eastAsia="Book Antiqua" w:hAnsi="Book Antiqua" w:cs="Book Antiqua"/>
          <w:color w:val="000000"/>
        </w:rPr>
        <w:t xml:space="preserve">. </w:t>
      </w:r>
    </w:p>
    <w:p w14:paraId="0FE47988"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ESD achieves higher rates of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and R0 resection, which translates into more adequate histological assessment and lower rates of local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1,2,5,2</w:t>
      </w:r>
      <w:r>
        <w:rPr>
          <w:rFonts w:ascii="Book Antiqua" w:eastAsiaTheme="minorEastAsia"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The downsides of ESD are longer procedural time and higher intraprocedural complications such as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perforation, which of course are lowered by </w:t>
      </w:r>
      <w:proofErr w:type="gramStart"/>
      <w:r>
        <w:rPr>
          <w:rFonts w:ascii="Book Antiqua" w:eastAsia="Book Antiqua" w:hAnsi="Book Antiqua" w:cs="Book Antiqua"/>
          <w:color w:val="000000"/>
        </w:rPr>
        <w:t>experience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1,2,5,21]</w:t>
      </w:r>
      <w:r>
        <w:rPr>
          <w:rFonts w:ascii="Book Antiqua" w:eastAsia="Book Antiqua" w:hAnsi="Book Antiqua" w:cs="Book Antiqua"/>
          <w:color w:val="000000"/>
        </w:rPr>
        <w:t xml:space="preserve">. However, a recent systematic review has suggested limiting the indication for ESD because of the high incidence registered of non-curative resection due to a wrong SMIC </w:t>
      </w:r>
      <w:proofErr w:type="gramStart"/>
      <w:r>
        <w:rPr>
          <w:rFonts w:ascii="Book Antiqua" w:eastAsia="Book Antiqua" w:hAnsi="Book Antiqua" w:cs="Book Antiqua"/>
          <w:color w:val="000000"/>
        </w:rPr>
        <w:t>assessment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4B171725" w14:textId="77777777" w:rsidR="00665630" w:rsidRDefault="000860CA">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Colorectal lesion morphology can predict the risk of SMIC and help to guide the most appropriate endoscopic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3,5,21,23]</w:t>
      </w:r>
      <w:r>
        <w:rPr>
          <w:rFonts w:ascii="Book Antiqua" w:eastAsia="Book Antiqua" w:hAnsi="Book Antiqua" w:cs="Book Antiqua"/>
          <w:color w:val="000000"/>
        </w:rPr>
        <w:t xml:space="preserve">. Three parameters have to be considered: morphological pattern (MP) according to the Paris 2002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24] </w:t>
      </w:r>
      <w:r>
        <w:rPr>
          <w:rFonts w:ascii="Book Antiqua" w:eastAsia="Book Antiqua" w:hAnsi="Book Antiqua" w:cs="Book Antiqua"/>
          <w:color w:val="000000"/>
        </w:rPr>
        <w:t>and updated for the colon in the Kyoto 2008</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glandular pattern </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pit pattern </w:t>
      </w:r>
      <w:r>
        <w:rPr>
          <w:rFonts w:ascii="Book Antiqua" w:eastAsiaTheme="minorEastAsia" w:hAnsi="Book Antiqua" w:cs="Book Antiqua"/>
          <w:color w:val="000000"/>
          <w:lang w:eastAsia="zh-CN"/>
        </w:rPr>
        <w:t>(</w:t>
      </w:r>
      <w:r>
        <w:rPr>
          <w:rFonts w:ascii="Book Antiqua" w:eastAsia="Book Antiqua" w:hAnsi="Book Antiqua" w:cs="Book Antiqua"/>
          <w:color w:val="000000"/>
        </w:rPr>
        <w:t>PP)</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according to the Kudo classification</w:t>
      </w:r>
      <w:r>
        <w:rPr>
          <w:rFonts w:ascii="Book Antiqua" w:eastAsia="Book Antiqua" w:hAnsi="Book Antiqua" w:cs="Book Antiqua"/>
          <w:color w:val="000000"/>
          <w:vertAlign w:val="superscript"/>
        </w:rPr>
        <w:t>[2</w:t>
      </w:r>
      <w:r>
        <w:rPr>
          <w:rFonts w:ascii="Book Antiqua" w:eastAsiaTheme="minorEastAsia" w:hAnsi="Book Antiqua" w:cs="Book Antiqu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and vascular pattern</w:t>
      </w:r>
      <w:r>
        <w:rPr>
          <w:rFonts w:ascii="Book Antiqua" w:eastAsia="Book Antiqua" w:hAnsi="Book Antiqua" w:cs="Book Antiqua"/>
          <w:color w:val="000000"/>
          <w:vertAlign w:val="superscript"/>
        </w:rPr>
        <w:t>[24,25,2</w:t>
      </w:r>
      <w:r>
        <w:rPr>
          <w:rFonts w:ascii="Book Antiqua" w:eastAsiaTheme="minorEastAsia" w:hAnsi="Book Antiqua" w:cs="Book Antiqua"/>
          <w:color w:val="000000"/>
          <w:vertAlign w:val="superscript"/>
          <w:lang w:eastAsia="zh-CN"/>
        </w:rPr>
        <w:t>7-</w:t>
      </w:r>
      <w:r>
        <w:rPr>
          <w:rFonts w:ascii="Book Antiqua" w:eastAsia="Book Antiqua" w:hAnsi="Book Antiqua" w:cs="Book Antiqua"/>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assessment of MP requires the use of a high-definition </w:t>
      </w:r>
      <w:proofErr w:type="gramStart"/>
      <w:r>
        <w:rPr>
          <w:rFonts w:ascii="Book Antiqua" w:eastAsia="Book Antiqua" w:hAnsi="Book Antiqua" w:cs="Book Antiqua"/>
          <w:color w:val="000000"/>
        </w:rPr>
        <w:t>endoscope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21,24,25,2</w:t>
      </w:r>
      <w:r>
        <w:rPr>
          <w:rFonts w:ascii="Book Antiqua" w:eastAsiaTheme="minorEastAsia" w:hAnsi="Book Antiqua" w:cs="Book Antiqu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FDFBDE2"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Diagnostic performance for the histological prediction of colorectal lesions according to their MP, as well as to Kudo PP, narrow-band imaging</w:t>
      </w:r>
      <w:r>
        <w:rPr>
          <w:rFonts w:ascii="Book Antiqua" w:eastAsiaTheme="minorEastAsia" w:hAnsi="Book Antiqua" w:cs="Book Antiqua"/>
          <w:color w:val="000000"/>
          <w:lang w:eastAsia="zh-CN"/>
        </w:rPr>
        <w:t xml:space="preserve"> (NBI)</w:t>
      </w:r>
      <w:r>
        <w:rPr>
          <w:rFonts w:ascii="Book Antiqua" w:eastAsia="Book Antiqua" w:hAnsi="Book Antiqua" w:cs="Book Antiqua"/>
          <w:color w:val="000000"/>
        </w:rPr>
        <w:t xml:space="preserve"> international colorectal endoscopic (NICE), and Japanese NBI Expert Team (JNET) classifications are described in </w:t>
      </w:r>
      <w:r>
        <w:rPr>
          <w:rFonts w:ascii="Book Antiqua" w:eastAsia="Book Antiqua" w:hAnsi="Book Antiqua" w:cs="Book Antiqua"/>
          <w:bCs/>
          <w:color w:val="000000"/>
        </w:rPr>
        <w:t>Table 1</w:t>
      </w:r>
      <w:r>
        <w:rPr>
          <w:rFonts w:ascii="Book Antiqua" w:eastAsia="Book Antiqua" w:hAnsi="Book Antiqua" w:cs="Book Antiqua"/>
          <w:vertAlign w:val="superscript"/>
        </w:rPr>
        <w:t>[6]</w:t>
      </w:r>
      <w:r>
        <w:rPr>
          <w:rFonts w:ascii="Book Antiqua" w:eastAsia="Book Antiqua" w:hAnsi="Book Antiqua" w:cs="Book Antiqua"/>
        </w:rPr>
        <w:t xml:space="preserve">. </w:t>
      </w:r>
    </w:p>
    <w:p w14:paraId="55845FF7" w14:textId="77777777" w:rsidR="00665630" w:rsidRDefault="000860C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MP, Paris type 0-IIc non-polypoid lesions have a higher risk of SMIC than Paris 0-IIa, 0-IIb, and polypoid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5,21,24</w:t>
      </w:r>
      <w:r>
        <w:rPr>
          <w:rFonts w:ascii="Book Antiqua" w:eastAsiaTheme="minorEastAsia" w:hAnsi="Book Antiqua" w:cs="Book Antiqua"/>
          <w:color w:val="000000"/>
          <w:vertAlign w:val="superscript"/>
          <w:lang w:eastAsia="zh-CN"/>
        </w:rPr>
        <w:t>,</w:t>
      </w:r>
      <w:r>
        <w:rPr>
          <w:rFonts w:ascii="Book Antiqua" w:eastAsia="Book Antiqua" w:hAnsi="Book Antiqua" w:cs="Book Antiqua"/>
          <w:color w:val="000000"/>
          <w:vertAlign w:val="superscript"/>
        </w:rPr>
        <w:t>2</w:t>
      </w:r>
      <w:r>
        <w:rPr>
          <w:rFonts w:ascii="Book Antiqua" w:eastAsiaTheme="minorEastAsia" w:hAnsi="Book Antiqua" w:cs="Book Antiqua"/>
          <w:color w:val="000000"/>
          <w:vertAlign w:val="superscript"/>
          <w:lang w:eastAsia="zh-CN"/>
        </w:rPr>
        <w:t>5,27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the rates of SMIC for granular (G) homogenous, G nodular mixed, NG flat, and NG pseudodepressed LSTs were 4.9%, 15.9%, 3.0%, and 19.4%,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Additionally, the risk of occult SMIC according to colonic lesion morphology and location have been estimated to be 0.8% for 0-IIa G (proximal: 0.7%, distal: 1.2%), 7.1% for 0-IIa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Is G (proximal: 4.2%, distal: 10.1%), 3.7% for 0-Is G (proximal: 2.3%, distal: 5.7%), whereas SMIC risk was 4.2% for 0-IIa NG (proximal: 3.8%, distal: 6.4%), 14.1% for 0-IIa</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Is NG (proximal: 12.7%, distal:</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15.9%), 15.3% for 0-Is NG (proximal:12.3%, distal: 21.4%)</w:t>
      </w:r>
      <w:r>
        <w:rPr>
          <w:rFonts w:ascii="Book Antiqua" w:eastAsia="Book Antiqua" w:hAnsi="Book Antiqua" w:cs="Book Antiqua"/>
          <w:vertAlign w:val="superscript"/>
        </w:rPr>
        <w:t>[6]</w:t>
      </w:r>
      <w:r>
        <w:rPr>
          <w:rFonts w:ascii="Book Antiqua" w:eastAsia="Book Antiqua" w:hAnsi="Book Antiqua" w:cs="Book Antiqua"/>
        </w:rPr>
        <w:t>.</w:t>
      </w:r>
      <w:r>
        <w:rPr>
          <w:rFonts w:ascii="Book Antiqua" w:eastAsia="Book Antiqua" w:hAnsi="Book Antiqua" w:cs="Book Antiqua"/>
          <w:color w:val="000000"/>
        </w:rPr>
        <w:t xml:space="preserve"> Though those lesions without these features might still contain SMIC that is not visible on endoscopic inspection, which is defined as covert </w:t>
      </w:r>
      <w:proofErr w:type="gramStart"/>
      <w:r>
        <w:rPr>
          <w:rFonts w:ascii="Book Antiqua" w:eastAsia="Book Antiqua" w:hAnsi="Book Antiqua" w:cs="Book Antiqua"/>
          <w:color w:val="000000"/>
        </w:rPr>
        <w:t>SMI</w:t>
      </w:r>
      <w:r>
        <w:rPr>
          <w:rFonts w:ascii="Book Antiqua" w:eastAsia="Book Antiqua" w:hAnsi="Book Antiqua" w:cs="Book Antiqua"/>
        </w:rPr>
        <w:t>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xml:space="preserve">. </w:t>
      </w:r>
    </w:p>
    <w:p w14:paraId="526270E7"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Current guidelines support the use of high-resolution colonoscopy with chromoendoscopy (dye or virtual) and optical magnification to establish the presence of SMIC and the feasibility of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Theme="minorEastAsia" w:hAnsi="Book Antiqua" w:cs="Book Antiqua"/>
          <w:color w:val="000000"/>
          <w:vertAlign w:val="superscript"/>
          <w:lang w:eastAsia="zh-CN"/>
        </w:rPr>
        <w:t>,25,</w:t>
      </w:r>
      <w:r>
        <w:rPr>
          <w:rFonts w:ascii="Book Antiqua" w:eastAsia="Book Antiqua" w:hAnsi="Book Antiqua" w:cs="Book Antiqua"/>
          <w:color w:val="000000"/>
          <w:vertAlign w:val="superscript"/>
        </w:rPr>
        <w:t>26,31,32]</w:t>
      </w:r>
      <w:r>
        <w:rPr>
          <w:rFonts w:ascii="Book Antiqua" w:eastAsia="Book Antiqua" w:hAnsi="Book Antiqua" w:cs="Book Antiqua"/>
          <w:color w:val="000000"/>
        </w:rPr>
        <w:t xml:space="preserve">. Virtual chromoendoscopy, by “real-time imaging” modifications (with NBI, flexible spectral imaging color enhancement, or i-Scan), allows the correct evaluation of PP and vascular </w:t>
      </w:r>
      <w:proofErr w:type="gramStart"/>
      <w:r>
        <w:rPr>
          <w:rFonts w:ascii="Book Antiqua" w:eastAsia="Book Antiqua" w:hAnsi="Book Antiqua" w:cs="Book Antiqua"/>
          <w:color w:val="000000"/>
        </w:rPr>
        <w:t>pattern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5,21,24</w:t>
      </w:r>
      <w:r>
        <w:rPr>
          <w:rFonts w:ascii="Book Antiqua" w:eastAsiaTheme="minorEastAsia" w:hAnsi="Book Antiqua" w:cs="Book Antiqua"/>
          <w:color w:val="000000"/>
          <w:vertAlign w:val="superscript"/>
          <w:lang w:eastAsia="zh-CN"/>
        </w:rPr>
        <w:t>-</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Optical magnification endoscopes identify the mucosal surface PP according to the Kudo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2,33]</w:t>
      </w:r>
      <w:r>
        <w:rPr>
          <w:rFonts w:ascii="Book Antiqua" w:eastAsia="Book Antiqua" w:hAnsi="Book Antiqua" w:cs="Book Antiqua"/>
          <w:color w:val="000000"/>
        </w:rPr>
        <w:t xml:space="preserve">. </w:t>
      </w:r>
    </w:p>
    <w:p w14:paraId="25923685"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lastRenderedPageBreak/>
        <w:t>The Japanese usually assess the risk of colorectal lesion infiltration by using chromoendoscopy with indigo carmine or crystal violet. In the Western areas, the reduced spread of magnification (both high costs and long procedural times) has restricted the evaluation of the risk of lesion infiltration to lifting-</w:t>
      </w:r>
      <w:proofErr w:type="gramStart"/>
      <w:r>
        <w:rPr>
          <w:rFonts w:ascii="Book Antiqua" w:eastAsia="Book Antiqua" w:hAnsi="Book Antiqua" w:cs="Book Antiqua"/>
          <w:color w:val="000000"/>
        </w:rPr>
        <w:t>sign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3,21,26,34]</w:t>
      </w:r>
      <w:r>
        <w:rPr>
          <w:rFonts w:ascii="Book Antiqua" w:eastAsia="Book Antiqua" w:hAnsi="Book Antiqua" w:cs="Book Antiqua"/>
          <w:color w:val="000000"/>
        </w:rPr>
        <w:t>.</w:t>
      </w:r>
    </w:p>
    <w:p w14:paraId="754255AB"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These techniques have improved the early detection of colorectal cancer (CRC) by characterizing the microscopic appearance of the dimples or furrows that separate the mucosal cells, which change according to the distinct stages of dysplasia and neoplastic transformation</w:t>
      </w:r>
      <w:r>
        <w:rPr>
          <w:rFonts w:ascii="Book Antiqua" w:eastAsia="Book Antiqua" w:hAnsi="Book Antiqua" w:cs="Book Antiqua"/>
          <w:color w:val="000000"/>
          <w:vertAlign w:val="superscript"/>
        </w:rPr>
        <w:t>[5,21,24,26,34]</w:t>
      </w:r>
      <w:r>
        <w:rPr>
          <w:rFonts w:ascii="Book Antiqua" w:eastAsia="Book Antiqua" w:hAnsi="Book Antiqua" w:cs="Book Antiqua"/>
          <w:color w:val="000000"/>
        </w:rPr>
        <w:t xml:space="preserve">. Specifically, the sensitivity and specificity for the diagnosis of T1 CRC with deep SMIC by using NBI were 79% and 94%,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0CDD7AA9" w14:textId="77777777" w:rsidR="00665630" w:rsidRDefault="00665630">
      <w:pPr>
        <w:spacing w:line="360" w:lineRule="auto"/>
        <w:ind w:firstLine="567"/>
        <w:jc w:val="both"/>
        <w:rPr>
          <w:rFonts w:ascii="Book Antiqua" w:hAnsi="Book Antiqua"/>
        </w:rPr>
      </w:pPr>
    </w:p>
    <w:p w14:paraId="27B74A7C" w14:textId="77777777" w:rsidR="00665630" w:rsidRDefault="000860C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NICE classification</w:t>
      </w:r>
    </w:p>
    <w:p w14:paraId="3DB14D84" w14:textId="77777777" w:rsidR="00665630" w:rsidRDefault="000860CA">
      <w:pPr>
        <w:spacing w:line="360" w:lineRule="auto"/>
        <w:jc w:val="both"/>
        <w:rPr>
          <w:rFonts w:ascii="Book Antiqua" w:hAnsi="Book Antiqua"/>
        </w:rPr>
      </w:pPr>
      <w:r>
        <w:rPr>
          <w:rFonts w:ascii="Book Antiqua" w:eastAsia="Book Antiqua" w:hAnsi="Book Antiqua" w:cs="Book Antiqua"/>
          <w:color w:val="000000"/>
        </w:rPr>
        <w:t xml:space="preserve">The employment of </w:t>
      </w:r>
      <w:proofErr w:type="gramStart"/>
      <w:r>
        <w:rPr>
          <w:rFonts w:ascii="Book Antiqua" w:eastAsia="Book Antiqua" w:hAnsi="Book Antiqua" w:cs="Book Antiqua"/>
          <w:color w:val="000000"/>
        </w:rPr>
        <w:t>NBI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Theme="minorEastAsia" w:hAnsi="Book Antiqua" w:cs="Book Antiqua"/>
          <w:color w:val="000000"/>
          <w:vertAlign w:val="superscript"/>
          <w:lang w:eastAsia="zh-CN"/>
        </w:rPr>
        <w:t xml:space="preserve"> </w:t>
      </w:r>
      <w:r>
        <w:rPr>
          <w:rFonts w:ascii="Book Antiqua" w:eastAsia="Book Antiqua" w:hAnsi="Book Antiqua" w:cs="Book Antiqua"/>
          <w:color w:val="000000"/>
        </w:rPr>
        <w:t>has led to NICE classification</w:t>
      </w:r>
      <w:r>
        <w:rPr>
          <w:rFonts w:ascii="Book Antiqua" w:eastAsia="Book Antiqua" w:hAnsi="Book Antiqua" w:cs="Book Antiqua"/>
          <w:color w:val="000000"/>
          <w:vertAlign w:val="superscript"/>
        </w:rPr>
        <w:t xml:space="preserve">[38] </w:t>
      </w:r>
      <w:r>
        <w:rPr>
          <w:rFonts w:ascii="Book Antiqua" w:eastAsia="Book Antiqua" w:hAnsi="Book Antiqua" w:cs="Book Antiqua"/>
          <w:color w:val="000000"/>
        </w:rPr>
        <w:t>that distinguishes among hyperplastic polyps (type 1), adenomas (type 2) with/without superficial SMIC, and cancers with deep SMIC (type 3) based on color features, vessels, and surface pattern</w:t>
      </w:r>
      <w:r>
        <w:rPr>
          <w:rFonts w:ascii="Book Antiqua" w:eastAsia="Book Antiqua" w:hAnsi="Book Antiqua" w:cs="Book Antiqua"/>
          <w:color w:val="000000"/>
          <w:vertAlign w:val="superscript"/>
        </w:rPr>
        <w:t>[38-40]</w:t>
      </w:r>
      <w:r>
        <w:rPr>
          <w:rFonts w:ascii="Book Antiqua" w:eastAsia="Book Antiqua" w:hAnsi="Book Antiqua" w:cs="Book Antiqua"/>
          <w:color w:val="000000"/>
        </w:rPr>
        <w:t xml:space="preserve">. </w:t>
      </w:r>
    </w:p>
    <w:p w14:paraId="55F78BF5" w14:textId="2E6617B1"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Therefore, lesions with glandular distortion but intact vascular structures [Kudo Vi, NICE type 2] are at risk of a superficial SMIC and </w:t>
      </w:r>
      <w:r w:rsidR="00E123F0">
        <w:rPr>
          <w:rFonts w:ascii="Book Antiqua" w:eastAsia="Book Antiqua" w:hAnsi="Book Antiqua" w:cs="Book Antiqua"/>
          <w:color w:val="000000"/>
        </w:rPr>
        <w:t xml:space="preserve">are </w:t>
      </w:r>
      <w:r>
        <w:rPr>
          <w:rFonts w:ascii="Book Antiqua" w:eastAsia="Book Antiqua" w:hAnsi="Book Antiqua" w:cs="Book Antiqua"/>
          <w:color w:val="000000"/>
        </w:rPr>
        <w:t xml:space="preserve">suitable for endoscopic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resection. Whereas a highly distorted PP or an absence/irregularity of the submucosal vessels (Kudo Vn or NICE type 3) are strongly predictive of deep SMIC. Therefore, after performing biopsies and tattoo</w:t>
      </w:r>
      <w:r w:rsidR="00E123F0">
        <w:rPr>
          <w:rFonts w:ascii="Book Antiqua" w:eastAsia="Book Antiqua" w:hAnsi="Book Antiqua" w:cs="Book Antiqua"/>
          <w:color w:val="000000"/>
        </w:rPr>
        <w:t>s</w:t>
      </w:r>
      <w:r>
        <w:rPr>
          <w:rFonts w:ascii="Book Antiqua" w:eastAsia="Book Antiqua" w:hAnsi="Book Antiqua" w:cs="Book Antiqua"/>
          <w:color w:val="000000"/>
        </w:rPr>
        <w:t xml:space="preserve"> of the lesion, surgical treatment should be </w:t>
      </w:r>
      <w:proofErr w:type="gramStart"/>
      <w:r>
        <w:rPr>
          <w:rFonts w:ascii="Book Antiqua" w:eastAsia="Book Antiqua" w:hAnsi="Book Antiqua" w:cs="Book Antiqua"/>
          <w:color w:val="000000"/>
        </w:rPr>
        <w:t>judged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w:t>
      </w:r>
    </w:p>
    <w:p w14:paraId="14C10907"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The sensitivity, specificity, positive predictive value, and negative predictive value of the NICE classification for predicting deep SMIC were 58.4% (95% confidence interval (CI)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47.5%-68.8%), 96.4%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95.5%-97.2%), 41.6%,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32.9%-50.8%), and 98.1%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97.5%-98.7%), respectively</w:t>
      </w:r>
      <w:r>
        <w:rPr>
          <w:rFonts w:ascii="Book Antiqua" w:eastAsia="Book Antiqua" w:hAnsi="Book Antiqua" w:cs="Book Antiqua"/>
          <w:color w:val="000000"/>
          <w:vertAlign w:val="superscript"/>
        </w:rPr>
        <w:t>[39]</w:t>
      </w:r>
      <w:r>
        <w:rPr>
          <w:rFonts w:ascii="Book Antiqua" w:eastAsia="Book Antiqua" w:hAnsi="Book Antiqua" w:cs="Book Antiqua"/>
          <w:color w:val="000000"/>
        </w:rPr>
        <w:t>, whereas 99.1%, 57.7%, 95.4%, and 88.2%, respectively in differentiating neoplastic from non-neoplastic polyps</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Interobserver agreement was relevant (kappa: 0.70) for predicting deep </w:t>
      </w:r>
      <w:proofErr w:type="gramStart"/>
      <w:r>
        <w:rPr>
          <w:rFonts w:ascii="Book Antiqua" w:eastAsia="Book Antiqua" w:hAnsi="Book Antiqua" w:cs="Book Antiqua"/>
          <w:color w:val="000000"/>
        </w:rPr>
        <w:t>SMIC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Also, the sensitivity for the diagnosis of deep SMIC regarding lesions with type 3 of NICE was significantly greater among very expert endoscopists than in the less-experienced ones (91.7% </w:t>
      </w:r>
      <w:r>
        <w:rPr>
          <w:rFonts w:ascii="Book Antiqua" w:eastAsia="Book Antiqua" w:hAnsi="Book Antiqua" w:cs="Book Antiqua"/>
          <w:i/>
          <w:iCs/>
          <w:color w:val="000000"/>
        </w:rPr>
        <w:t>vs</w:t>
      </w:r>
      <w:r>
        <w:rPr>
          <w:rFonts w:ascii="Book Antiqua" w:eastAsia="Book Antiqua" w:hAnsi="Book Antiqua" w:cs="Book Antiqua"/>
          <w:color w:val="000000"/>
        </w:rPr>
        <w:t xml:space="preserve"> 83.3%; </w:t>
      </w:r>
      <w:r>
        <w:rPr>
          <w:rFonts w:ascii="Book Antiqua" w:eastAsia="Book Antiqua" w:hAnsi="Book Antiqua" w:cs="Book Antiqua"/>
          <w:i/>
          <w:iCs/>
          <w:color w:val="000000"/>
        </w:rPr>
        <w:t>P</w:t>
      </w:r>
      <w:r>
        <w:rPr>
          <w:rFonts w:ascii="Book Antiqua" w:eastAsia="Book Antiqua" w:hAnsi="Book Antiqua" w:cs="Book Antiqua"/>
          <w:color w:val="000000"/>
        </w:rPr>
        <w:t xml:space="preserve"> = 0.04)</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4C840EE9" w14:textId="77777777" w:rsidR="00665630" w:rsidRDefault="00665630">
      <w:pPr>
        <w:spacing w:line="360" w:lineRule="auto"/>
        <w:ind w:firstLine="567"/>
        <w:jc w:val="both"/>
        <w:rPr>
          <w:rFonts w:ascii="Book Antiqua" w:hAnsi="Book Antiqua"/>
        </w:rPr>
      </w:pPr>
    </w:p>
    <w:p w14:paraId="013CD16C" w14:textId="77777777" w:rsidR="00665630" w:rsidRDefault="000860C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JNET classification</w:t>
      </w:r>
    </w:p>
    <w:p w14:paraId="153AC85F" w14:textId="77777777" w:rsidR="00665630" w:rsidRDefault="000860CA">
      <w:pPr>
        <w:spacing w:line="360" w:lineRule="auto"/>
        <w:jc w:val="both"/>
        <w:rPr>
          <w:rFonts w:ascii="Book Antiqua" w:hAnsi="Book Antiqua"/>
        </w:rPr>
      </w:pPr>
      <w:r>
        <w:rPr>
          <w:rFonts w:ascii="Book Antiqua" w:eastAsia="Book Antiqua" w:hAnsi="Book Antiqua" w:cs="Book Antiqua"/>
          <w:color w:val="000000"/>
        </w:rPr>
        <w:t xml:space="preserve">The JNET classification consists of four categories and uses vascular pattern and MP to diagnose hyperplastic/sessile serrated polyps (type 1), neoplasia with low/high-grade intramucosal neoplasia (type 2A), high-grade intramucosal neoplasia/shallow SMIC (type 2B), and cancer with deep SMIC (type </w:t>
      </w:r>
      <w:proofErr w:type="gramStart"/>
      <w:r>
        <w:rPr>
          <w:rFonts w:ascii="Book Antiqua" w:eastAsia="Book Antiqua" w:hAnsi="Book Antiqua" w:cs="Book Antiqua"/>
          <w:color w:val="000000"/>
        </w:rPr>
        <w:t>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Theme="minorEastAsia" w:hAnsi="Book Antiqua" w:cs="Book Antiqua"/>
          <w:color w:val="000000"/>
          <w:vertAlign w:val="superscript"/>
          <w:lang w:eastAsia="zh-CN"/>
        </w:rPr>
        <w:t>-</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 interobserver and the intraobserver agreement for the JNET classification were moderate (kappa: 0.52) and excellent (kappa: 0.88), respectively. Type 2B lesions included a variety of colorectal tumors, including those with high-grade dysplasia, with superficial and deep </w:t>
      </w:r>
      <w:proofErr w:type="gramStart"/>
      <w:r>
        <w:rPr>
          <w:rFonts w:ascii="Book Antiqua" w:eastAsia="Book Antiqua" w:hAnsi="Book Antiqua" w:cs="Book Antiqua"/>
          <w:color w:val="000000"/>
        </w:rPr>
        <w:t>SMIC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Both non-expert/expert endoscopists had similar specificity, negative predictive value, and accuracy (&gt;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90%) for 1/2B/3 types and sensitivity and positive predictive value above 90% for type 2A, whereas type 2B exhibited a sensitivity of only 42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w:t>
      </w:r>
    </w:p>
    <w:p w14:paraId="0B259778" w14:textId="77777777" w:rsidR="00665630" w:rsidRDefault="000860C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Colorectal polyps exhibiting ulceration, excavation, defined deep depression, Paris IIc and IIa+c, mucosal friability, convergent plicae, and Kudo type V PP most likely correspond to SMIC. Therefore, they are at high risk for lymphovascular invasion and lymph node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48-52]</w:t>
      </w:r>
      <w:r>
        <w:rPr>
          <w:rFonts w:ascii="Book Antiqua" w:eastAsia="Book Antiqua" w:hAnsi="Book Antiqua" w:cs="Book Antiqua"/>
          <w:color w:val="000000"/>
        </w:rPr>
        <w:t xml:space="preserve">. </w:t>
      </w:r>
    </w:p>
    <w:p w14:paraId="3C3082FD"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Additionally, superficial SMIC (sm1 and sm2, involving the upper and middle level of the submucosa,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was not closely associated with non-lifting signs because underlying undamaged submucosa may still expand, unlike deep SMIC (sm3, involving the lower level of the submucosa)</w:t>
      </w:r>
      <w:r>
        <w:rPr>
          <w:rFonts w:ascii="Book Antiqua" w:eastAsia="Book Antiqua" w:hAnsi="Book Antiqua" w:cs="Book Antiqua"/>
          <w:color w:val="000000"/>
          <w:vertAlign w:val="superscript"/>
        </w:rPr>
        <w:t>[25,53-55]</w:t>
      </w:r>
      <w:r>
        <w:rPr>
          <w:rFonts w:ascii="Book Antiqua" w:eastAsia="Book Antiqua" w:hAnsi="Book Antiqua" w:cs="Book Antiqua"/>
          <w:color w:val="000000"/>
        </w:rPr>
        <w:t xml:space="preserve">. Accordingly, when deep SMIC is suspected or proven, in addition to excision of the lesion, the removal of the loco-regional lymph nodes is necessary, which can only be achieved by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5,21,26,25,52]</w:t>
      </w:r>
      <w:r>
        <w:rPr>
          <w:rFonts w:ascii="Book Antiqua" w:eastAsia="Book Antiqua" w:hAnsi="Book Antiqua" w:cs="Book Antiqua"/>
          <w:color w:val="000000"/>
        </w:rPr>
        <w:t xml:space="preserve">. </w:t>
      </w:r>
    </w:p>
    <w:p w14:paraId="2C1E026F"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Moreover, staging even with echoendoscopy and magnetic resonance imaging can be considered for rectal tumors with endoscopic features suspected for SMIC and eventually lymph node </w:t>
      </w:r>
      <w:proofErr w:type="gramStart"/>
      <w:r>
        <w:rPr>
          <w:rFonts w:ascii="Book Antiqua" w:eastAsia="Book Antiqua" w:hAnsi="Book Antiqua" w:cs="Book Antiqua"/>
          <w:color w:val="000000"/>
        </w:rPr>
        <w:t>staging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56,57]</w:t>
      </w:r>
      <w:r>
        <w:rPr>
          <w:rFonts w:ascii="Book Antiqua" w:eastAsia="Book Antiqua" w:hAnsi="Book Antiqua" w:cs="Book Antiqua"/>
          <w:color w:val="000000"/>
        </w:rPr>
        <w:t xml:space="preserve">. Colorectal surgery is recommended for lymphovascular invasion, SMIC deeper than sm1, positive/non-evaluable vertical margins, or poorly differentiated </w:t>
      </w:r>
      <w:proofErr w:type="gramStart"/>
      <w:r>
        <w:rPr>
          <w:rFonts w:ascii="Book Antiqua" w:eastAsia="Book Antiqua" w:hAnsi="Book Antiqua" w:cs="Book Antiqua"/>
          <w:color w:val="000000"/>
        </w:rPr>
        <w:t>tumor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8,21,26,24,25]</w:t>
      </w:r>
      <w:r>
        <w:rPr>
          <w:rFonts w:ascii="Book Antiqua" w:eastAsia="Book Antiqua" w:hAnsi="Book Antiqua" w:cs="Book Antiqua"/>
          <w:color w:val="000000"/>
        </w:rPr>
        <w:t xml:space="preserve">. When a positivity of horizontal margin is shown without additional high-risk criteria, endoscopic surveillance/retreatment could be weighed instead of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21,26,24,25]</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p>
    <w:p w14:paraId="1650284E" w14:textId="77777777" w:rsidR="00665630" w:rsidRDefault="00665630">
      <w:pPr>
        <w:spacing w:line="360" w:lineRule="auto"/>
        <w:ind w:firstLine="567"/>
        <w:jc w:val="both"/>
        <w:rPr>
          <w:rFonts w:ascii="Book Antiqua" w:hAnsi="Book Antiqua"/>
        </w:rPr>
      </w:pPr>
    </w:p>
    <w:p w14:paraId="1C26F2DC" w14:textId="77777777" w:rsidR="00665630" w:rsidRDefault="000860CA">
      <w:pPr>
        <w:spacing w:line="360" w:lineRule="auto"/>
        <w:jc w:val="both"/>
        <w:rPr>
          <w:rFonts w:ascii="Book Antiqua" w:hAnsi="Book Antiqua"/>
          <w:i/>
        </w:rPr>
      </w:pPr>
      <w:r>
        <w:rPr>
          <w:rFonts w:ascii="Book Antiqua" w:eastAsia="Book Antiqua" w:hAnsi="Book Antiqua" w:cs="Book Antiqua"/>
          <w:b/>
          <w:bCs/>
          <w:i/>
          <w:color w:val="000000"/>
        </w:rPr>
        <w:t xml:space="preserve">EMR </w:t>
      </w:r>
      <w:r>
        <w:rPr>
          <w:rFonts w:ascii="Book Antiqua" w:eastAsia="Book Antiqua" w:hAnsi="Book Antiqua" w:cs="Book Antiqua"/>
          <w:b/>
          <w:i/>
          <w:color w:val="000000"/>
        </w:rPr>
        <w:t>en</w:t>
      </w:r>
      <w:r>
        <w:rPr>
          <w:rFonts w:ascii="Book Antiqua" w:eastAsiaTheme="minorEastAsia" w:hAnsi="Book Antiqua" w:cs="Book Antiqua"/>
          <w:b/>
          <w:i/>
          <w:color w:val="000000"/>
          <w:lang w:eastAsia="zh-CN"/>
        </w:rPr>
        <w:t xml:space="preserve"> </w:t>
      </w:r>
      <w:r>
        <w:rPr>
          <w:rFonts w:ascii="Book Antiqua" w:eastAsia="Book Antiqua" w:hAnsi="Book Antiqua" w:cs="Book Antiqua"/>
          <w:b/>
          <w:i/>
          <w:color w:val="000000"/>
        </w:rPr>
        <w:t>bloc</w:t>
      </w:r>
      <w:r>
        <w:rPr>
          <w:rFonts w:ascii="Book Antiqua" w:eastAsia="Book Antiqua" w:hAnsi="Book Antiqua" w:cs="Book Antiqua"/>
          <w:b/>
          <w:bCs/>
          <w:i/>
          <w:color w:val="000000"/>
        </w:rPr>
        <w:t xml:space="preserve"> or piecemeal: indications, efficacy, and safety </w:t>
      </w:r>
    </w:p>
    <w:p w14:paraId="1D3F9015" w14:textId="77777777" w:rsidR="00665630" w:rsidRDefault="000860CA">
      <w:pPr>
        <w:spacing w:line="360" w:lineRule="auto"/>
        <w:jc w:val="both"/>
        <w:rPr>
          <w:rFonts w:ascii="Book Antiqua" w:hAnsi="Book Antiqua"/>
        </w:rPr>
      </w:pPr>
      <w:r>
        <w:rPr>
          <w:rFonts w:ascii="Book Antiqua" w:eastAsia="Book Antiqua" w:hAnsi="Book Antiqua" w:cs="Book Antiqua"/>
          <w:color w:val="000000"/>
        </w:rPr>
        <w:t xml:space="preserve">On the other hand, colorectal lesions without SMIC-suggestive features have a high likelihood of being radically removed by endoscopic techniques and should not be referred for surgery without primary estimating the possibility of a polypectomy/EMR at an expert endoscopy </w:t>
      </w:r>
      <w:proofErr w:type="gramStart"/>
      <w:r>
        <w:rPr>
          <w:rFonts w:ascii="Book Antiqua" w:eastAsia="Book Antiqua" w:hAnsi="Book Antiqua" w:cs="Book Antiqua"/>
          <w:color w:val="000000"/>
        </w:rPr>
        <w:t>center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Moreover, it should be avoided to perform biopsies in such lesions because it can produce submucosal fibrosis, not allowing the lifting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5,21,25,26,34]</w:t>
      </w:r>
      <w:r>
        <w:rPr>
          <w:rFonts w:ascii="Book Antiqua" w:eastAsia="Book Antiqua" w:hAnsi="Book Antiqua" w:cs="Book Antiqua"/>
          <w:color w:val="000000"/>
        </w:rPr>
        <w:t xml:space="preserve">. Indeed, in a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of 36 patients with 38 large polypoid lesions, negative for cancer who were referred from a colorectal surgeon to an EMR expert, 79% of the lesions were successfully treated endoscopically, thus avoiding unnecessary surgery in 71% of cases.</w:t>
      </w:r>
    </w:p>
    <w:p w14:paraId="2A8724E9"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EMR encompasses different techniques (</w:t>
      </w:r>
      <w:r>
        <w:rPr>
          <w:rFonts w:ascii="Book Antiqua" w:eastAsia="Book Antiqua" w:hAnsi="Book Antiqua" w:cs="Book Antiqua"/>
          <w:i/>
          <w:iCs/>
          <w:color w:val="000000"/>
        </w:rPr>
        <w:t>i.e.</w:t>
      </w:r>
      <w:r>
        <w:rPr>
          <w:rFonts w:ascii="Book Antiqua" w:eastAsia="Book Antiqua" w:hAnsi="Book Antiqua" w:cs="Book Antiqua"/>
          <w:color w:val="000000"/>
        </w:rPr>
        <w:t xml:space="preserve"> inject and cut, with either cold or hot snare; cap-assisted; underwater; </w:t>
      </w:r>
      <w:proofErr w:type="gramStart"/>
      <w:r>
        <w:rPr>
          <w:rFonts w:ascii="Book Antiqua" w:eastAsia="Book Antiqua" w:hAnsi="Book Antiqua" w:cs="Book Antiqua"/>
          <w:color w:val="000000"/>
        </w:rPr>
        <w:t>hybrid)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32,60</w:t>
      </w:r>
      <w:r>
        <w:rPr>
          <w:rFonts w:ascii="Book Antiqua" w:eastAsiaTheme="minorEastAsia" w:hAnsi="Book Antiqua" w:cs="Book Antiqua"/>
          <w:color w:val="000000"/>
          <w:vertAlign w:val="superscript"/>
          <w:lang w:eastAsia="zh-CN"/>
        </w:rPr>
        <w:t>-</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Various studies have proved that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or p-EMR can radically and safely remove most colorectal sessile or non-polypoid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13-16,64]</w:t>
      </w:r>
      <w:r>
        <w:rPr>
          <w:rFonts w:ascii="Book Antiqua" w:eastAsia="Book Antiqua" w:hAnsi="Book Antiqua" w:cs="Book Antiqua"/>
          <w:color w:val="000000"/>
        </w:rPr>
        <w:t xml:space="preserve">. </w:t>
      </w:r>
    </w:p>
    <w:p w14:paraId="1D9FC9BA" w14:textId="77777777" w:rsidR="00665630" w:rsidRDefault="000860CA">
      <w:pPr>
        <w:spacing w:line="360" w:lineRule="auto"/>
        <w:ind w:firstLine="567"/>
        <w:jc w:val="both"/>
        <w:rPr>
          <w:rFonts w:ascii="Book Antiqua" w:hAnsi="Book Antiqua"/>
        </w:rPr>
      </w:pPr>
      <w:r>
        <w:rPr>
          <w:rFonts w:ascii="Book Antiqua" w:eastAsiaTheme="minorEastAsia" w:hAnsi="Book Antiqua" w:cs="Book Antiqua"/>
          <w:i/>
          <w:color w:val="000000"/>
          <w:lang w:eastAsia="zh-CN"/>
        </w:rPr>
        <w:t>E</w:t>
      </w:r>
      <w:r>
        <w:rPr>
          <w:rFonts w:ascii="Book Antiqua" w:eastAsia="Book Antiqua" w:hAnsi="Book Antiqua" w:cs="Book Antiqua"/>
          <w:i/>
          <w:color w:val="000000"/>
        </w:rPr>
        <w:t>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or p-EMR resections aim particularly at a resection with a histologically confirmed negative resection margin. Particularly,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R0 resection, together with the absence of undifferentiated adenocarcinoma, deep invasion (submucosal invasion &gt;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1000 μm), and lymphovascular invasion excludes the risk of lymph node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2,3,5,7,</w:t>
      </w:r>
      <w:r>
        <w:rPr>
          <w:rFonts w:ascii="Book Antiqua" w:eastAsia="Book Antiqua" w:hAnsi="Book Antiqua" w:cs="Book Antiqua"/>
          <w:vertAlign w:val="superscript"/>
        </w:rPr>
        <w:t>8,</w:t>
      </w:r>
      <w:r>
        <w:rPr>
          <w:rFonts w:ascii="Book Antiqua" w:eastAsia="Book Antiqua" w:hAnsi="Book Antiqua" w:cs="Book Antiqua"/>
          <w:color w:val="000000"/>
          <w:vertAlign w:val="superscript"/>
        </w:rPr>
        <w:t>10-16,52,64]</w:t>
      </w:r>
      <w:r>
        <w:rPr>
          <w:rFonts w:ascii="Book Antiqua" w:eastAsia="Book Antiqua" w:hAnsi="Book Antiqua" w:cs="Book Antiqua"/>
          <w:color w:val="000000"/>
        </w:rPr>
        <w:t xml:space="preserve">. </w:t>
      </w:r>
    </w:p>
    <w:p w14:paraId="160A9833"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Specifically,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EMR has been reached in 47.2%</w:t>
      </w:r>
      <w:r>
        <w:rPr>
          <w:rFonts w:ascii="Book Antiqua" w:eastAsia="Book Antiqua" w:hAnsi="Book Antiqua" w:cs="Book Antiqua"/>
          <w:color w:val="000000"/>
          <w:vertAlign w:val="superscript"/>
        </w:rPr>
        <w:t>[1</w:t>
      </w:r>
      <w:r>
        <w:rPr>
          <w:rFonts w:ascii="Book Antiqua" w:eastAsiaTheme="minorEastAsia" w:hAnsi="Book Antiqua" w:cs="Book Antiqu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53.5%</w:t>
      </w:r>
      <w:r>
        <w:rPr>
          <w:rFonts w:ascii="Book Antiqua" w:eastAsia="Book Antiqua" w:hAnsi="Book Antiqua" w:cs="Book Antiqua"/>
          <w:color w:val="000000"/>
          <w:vertAlign w:val="superscript"/>
        </w:rPr>
        <w:t>[1</w:t>
      </w:r>
      <w:r>
        <w:rPr>
          <w:rFonts w:ascii="Book Antiqua" w:eastAsiaTheme="minorEastAsia" w:hAnsi="Book Antiqua" w:cs="Book Antiqu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66.3%</w:t>
      </w:r>
      <w:r>
        <w:rPr>
          <w:rFonts w:ascii="Book Antiqua" w:eastAsia="Book Antiqua" w:hAnsi="Book Antiqua" w:cs="Book Antiqua"/>
          <w:color w:val="000000"/>
          <w:vertAlign w:val="superscript"/>
        </w:rPr>
        <w:t>[1</w:t>
      </w:r>
      <w:r>
        <w:rPr>
          <w:rFonts w:ascii="Book Antiqua" w:eastAsiaTheme="minorEastAsia" w:hAnsi="Book Antiqua" w:cs="Book Antiqu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91.3%</w:t>
      </w:r>
      <w:r>
        <w:rPr>
          <w:rFonts w:ascii="Book Antiqua" w:eastAsia="Book Antiqua" w:hAnsi="Book Antiqua" w:cs="Book Antiqua"/>
          <w:color w:val="000000"/>
          <w:vertAlign w:val="superscript"/>
        </w:rPr>
        <w:t>[17]</w:t>
      </w:r>
      <w:r>
        <w:rPr>
          <w:rFonts w:ascii="Book Antiqua" w:eastAsia="Book Antiqua" w:hAnsi="Book Antiqua" w:cs="Book Antiqua"/>
          <w:color w:val="000000"/>
        </w:rPr>
        <w:t>, and 98.8%</w:t>
      </w:r>
      <w:r>
        <w:rPr>
          <w:rFonts w:ascii="Book Antiqua" w:eastAsia="Book Antiqua" w:hAnsi="Book Antiqua" w:cs="Book Antiqua"/>
          <w:color w:val="000000"/>
          <w:vertAlign w:val="superscript"/>
        </w:rPr>
        <w:t>[1</w:t>
      </w:r>
      <w:r>
        <w:rPr>
          <w:rFonts w:ascii="Book Antiqua" w:eastAsiaTheme="minorEastAsia" w:hAnsi="Book Antiqua" w:cs="Book Antiqu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of procedures, whereas R0 was achieved in 45%</w:t>
      </w:r>
      <w:r>
        <w:rPr>
          <w:rFonts w:ascii="Book Antiqua" w:eastAsia="Book Antiqua" w:hAnsi="Book Antiqua" w:cs="Book Antiqua"/>
          <w:color w:val="000000"/>
          <w:vertAlign w:val="superscript"/>
        </w:rPr>
        <w:t>[1</w:t>
      </w:r>
      <w:r>
        <w:rPr>
          <w:rFonts w:ascii="Book Antiqua" w:eastAsiaTheme="minorEastAsia" w:hAnsi="Book Antiqua" w:cs="Book Antiqu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88.9%</w:t>
      </w:r>
      <w:r>
        <w:rPr>
          <w:rFonts w:ascii="Book Antiqua" w:eastAsia="Book Antiqua" w:hAnsi="Book Antiqua" w:cs="Book Antiqua"/>
          <w:color w:val="000000"/>
          <w:vertAlign w:val="superscript"/>
        </w:rPr>
        <w:t>[1</w:t>
      </w:r>
      <w:r>
        <w:rPr>
          <w:rFonts w:ascii="Book Antiqua" w:eastAsiaTheme="minorEastAsia" w:hAnsi="Book Antiqua" w:cs="Book Antiqu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89.2%</w:t>
      </w:r>
      <w:r>
        <w:rPr>
          <w:rFonts w:ascii="Book Antiqua" w:eastAsia="Book Antiqua" w:hAnsi="Book Antiqua" w:cs="Book Antiqua"/>
          <w:color w:val="000000"/>
          <w:vertAlign w:val="superscript"/>
        </w:rPr>
        <w:t>[10]</w:t>
      </w:r>
      <w:r>
        <w:rPr>
          <w:rFonts w:ascii="Book Antiqua" w:eastAsia="Book Antiqua" w:hAnsi="Book Antiqua" w:cs="Book Antiqua"/>
          <w:color w:val="000000"/>
        </w:rPr>
        <w:t>, 91.0%</w:t>
      </w:r>
      <w:r>
        <w:rPr>
          <w:rFonts w:ascii="Book Antiqua" w:eastAsia="Book Antiqua" w:hAnsi="Book Antiqua" w:cs="Book Antiqua"/>
          <w:color w:val="000000"/>
          <w:vertAlign w:val="superscript"/>
        </w:rPr>
        <w:t>[1</w:t>
      </w:r>
      <w:r>
        <w:rPr>
          <w:rFonts w:ascii="Book Antiqua" w:eastAsiaTheme="minorEastAsia" w:hAnsi="Book Antiqua" w:cs="Book Antiqu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and 96.7%</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of events for colorectal sessile polyps and/or LSTs</w:t>
      </w:r>
      <w:r>
        <w:rPr>
          <w:rFonts w:ascii="Book Antiqua" w:eastAsia="Book Antiqua" w:hAnsi="Book Antiqua" w:cs="Book Antiqua"/>
          <w:color w:val="000000"/>
          <w:vertAlign w:val="superscript"/>
        </w:rPr>
        <w:t>[14,15,17,18]</w:t>
      </w:r>
      <w:r>
        <w:rPr>
          <w:rFonts w:ascii="Book Antiqua" w:eastAsia="Book Antiqua" w:hAnsi="Book Antiqua" w:cs="Book Antiqua"/>
          <w:color w:val="000000"/>
        </w:rPr>
        <w:t xml:space="preserve"> or for recurrent adenomas after p-EMR</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of various diameters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10/20 mm</w:t>
      </w:r>
      <w:r>
        <w:rPr>
          <w:rFonts w:ascii="Book Antiqua" w:eastAsia="Book Antiqua" w:hAnsi="Book Antiqua" w:cs="Book Antiqua"/>
          <w:color w:val="000000"/>
          <w:vertAlign w:val="superscript"/>
        </w:rPr>
        <w:t>[10,14,17]</w:t>
      </w:r>
      <w:r>
        <w:rPr>
          <w:rFonts w:ascii="Book Antiqua" w:eastAsia="Book Antiqua" w:hAnsi="Book Antiqua" w:cs="Book Antiqua"/>
          <w:color w:val="000000"/>
        </w:rPr>
        <w:t>, ranging 8-100 mm</w:t>
      </w:r>
      <w:r>
        <w:rPr>
          <w:rFonts w:ascii="Book Antiqua" w:eastAsia="Book Antiqua" w:hAnsi="Book Antiqua" w:cs="Book Antiqua"/>
          <w:color w:val="000000"/>
          <w:vertAlign w:val="superscript"/>
        </w:rPr>
        <w:t>[11]</w:t>
      </w:r>
      <w:r>
        <w:rPr>
          <w:rFonts w:ascii="Book Antiqua" w:eastAsia="Book Antiqua" w:hAnsi="Book Antiqua" w:cs="Book Antiqua"/>
          <w:color w:val="000000"/>
        </w:rPr>
        <w:t>, 10-50 mm</w:t>
      </w:r>
      <w:r>
        <w:rPr>
          <w:rFonts w:ascii="Book Antiqua" w:eastAsia="Book Antiqua" w:hAnsi="Book Antiqua" w:cs="Book Antiqua"/>
          <w:color w:val="000000"/>
          <w:vertAlign w:val="superscript"/>
        </w:rPr>
        <w:t>[18]</w:t>
      </w:r>
      <w:r>
        <w:rPr>
          <w:rFonts w:ascii="Book Antiqua" w:eastAsia="Book Antiqua" w:hAnsi="Book Antiqua" w:cs="Book Antiqua"/>
          <w:color w:val="000000"/>
        </w:rPr>
        <w:t>, or 20-50 mm</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2F7D95C6"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According to current guidelines, p-EMR is mainly employed for treating large non-malignant colorectal sessile or non-polypoid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Theme="minorEastAsia" w:hAnsi="Book Antiqua" w:cs="Book Antiqua"/>
          <w:color w:val="000000"/>
          <w:vertAlign w:val="superscript"/>
          <w:lang w:eastAsia="zh-CN"/>
        </w:rPr>
        <w:t>3</w:t>
      </w:r>
      <w:r>
        <w:rPr>
          <w:rFonts w:ascii="Book Antiqua" w:eastAsia="Book Antiqua" w:hAnsi="Book Antiqua" w:cs="Book Antiqua"/>
          <w:color w:val="000000"/>
          <w:vertAlign w:val="superscript"/>
        </w:rPr>
        <w:t>,6</w:t>
      </w:r>
      <w:r>
        <w:rPr>
          <w:rFonts w:ascii="Book Antiqua" w:eastAsiaTheme="minorEastAsia" w:hAnsi="Book Antiqua" w:cs="Book Antiqu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be optimally performed, it requires the resection to be completed by a limited number of pieces and adequate </w:t>
      </w:r>
      <w:proofErr w:type="gramStart"/>
      <w:r>
        <w:rPr>
          <w:rFonts w:ascii="Book Antiqua" w:eastAsia="Book Antiqua" w:hAnsi="Book Antiqua" w:cs="Book Antiqua"/>
          <w:color w:val="000000"/>
        </w:rPr>
        <w:t>margins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2,3,5]</w:t>
      </w:r>
      <w:r>
        <w:rPr>
          <w:rFonts w:ascii="Book Antiqua" w:eastAsia="Book Antiqua" w:hAnsi="Book Antiqua" w:cs="Book Antiqua"/>
          <w:color w:val="000000"/>
        </w:rPr>
        <w:t>.</w:t>
      </w:r>
    </w:p>
    <w:p w14:paraId="7FE79E13" w14:textId="4C27D90C"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lastRenderedPageBreak/>
        <w:t>However, according to a meta-analysis published in 2016</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including 6442 patients and 6779 large colorectal polyps, successful endoscopic resection (independently from surgery following endoscopy and, in some events, to histology) by any endoscopic technique, post-endoscopic resection bleeding, perforation, and mortality occurred in 96.3%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96.0%-97.0%), 6.5%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5.9%-7.1%), 1.5%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1.2%-1.7%), and 0.08% cases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0.01%-0.15%), respectively, after resection. A rate of 8% of patients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7%-10%, </w:t>
      </w:r>
      <w:r>
        <w:rPr>
          <w:rFonts w:ascii="Book Antiqua" w:eastAsia="Book Antiqua" w:hAnsi="Book Antiqua" w:cs="Book Antiqua"/>
          <w:i/>
          <w:color w:val="000000"/>
        </w:rPr>
        <w:t>I</w:t>
      </w:r>
      <w:r>
        <w:rPr>
          <w:rFonts w:ascii="Book Antiqua" w:eastAsia="Book Antiqua" w:hAnsi="Book Antiqua" w:cs="Book Antiqua"/>
          <w:i/>
          <w:color w:val="000000"/>
          <w:vertAlign w:val="superscript"/>
        </w:rPr>
        <w:t>2</w:t>
      </w:r>
      <w:r>
        <w:rPr>
          <w:rFonts w:ascii="Book Antiqua" w:eastAsiaTheme="minorEastAsia" w:hAnsi="Book Antiqua" w:cs="Book Antiqua"/>
          <w:i/>
          <w:color w:val="000000"/>
          <w:vertAlign w:val="superscript"/>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78.6%) underwent surgery due to non-curative endoscopic resection and 1.0%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0.7%-1.4%, </w:t>
      </w:r>
      <w:r>
        <w:rPr>
          <w:rFonts w:ascii="Book Antiqua" w:eastAsia="Book Antiqua" w:hAnsi="Book Antiqua" w:cs="Book Antiqua"/>
          <w:i/>
          <w:color w:val="000000"/>
        </w:rPr>
        <w:t>I</w:t>
      </w:r>
      <w:r>
        <w:rPr>
          <w:rFonts w:ascii="Book Antiqua" w:eastAsia="Book Antiqua" w:hAnsi="Book Antiqua" w:cs="Book Antiqua"/>
          <w:i/>
          <w:color w:val="000000"/>
          <w:vertAlign w:val="superscript"/>
        </w:rPr>
        <w:t>2</w:t>
      </w:r>
      <w:r>
        <w:rPr>
          <w:rFonts w:ascii="Book Antiqua" w:eastAsiaTheme="minorEastAsia" w:hAnsi="Book Antiqua" w:cs="Book Antiqua"/>
          <w:color w:val="000000"/>
          <w:vertAlign w:val="superscript"/>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0%) due to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w:t>
      </w:r>
    </w:p>
    <w:p w14:paraId="73A8343D"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Other studies have also reported various percentages of post-EMR bleeding in 0%</w:t>
      </w:r>
      <w:r>
        <w:rPr>
          <w:rFonts w:ascii="Book Antiqua" w:eastAsia="Book Antiqua" w:hAnsi="Book Antiqua" w:cs="Book Antiqua"/>
          <w:color w:val="000000"/>
          <w:vertAlign w:val="superscript"/>
        </w:rPr>
        <w:t>[14,16,19]</w:t>
      </w:r>
      <w:r>
        <w:rPr>
          <w:rFonts w:ascii="Book Antiqua" w:eastAsia="Book Antiqua" w:hAnsi="Book Antiqua" w:cs="Book Antiqua"/>
          <w:color w:val="000000"/>
        </w:rPr>
        <w:t>, 1.75%</w:t>
      </w:r>
      <w:r>
        <w:rPr>
          <w:rFonts w:ascii="Book Antiqua" w:eastAsia="Book Antiqua" w:hAnsi="Book Antiqua" w:cs="Book Antiqua"/>
          <w:color w:val="000000"/>
          <w:vertAlign w:val="superscript"/>
        </w:rPr>
        <w:t>[18]</w:t>
      </w:r>
      <w:r>
        <w:rPr>
          <w:rFonts w:ascii="Book Antiqua" w:eastAsia="Book Antiqua" w:hAnsi="Book Antiqua" w:cs="Book Antiqua"/>
          <w:color w:val="000000"/>
        </w:rPr>
        <w:t>, 2.8%-3.1%</w:t>
      </w:r>
      <w:r>
        <w:rPr>
          <w:rFonts w:ascii="Book Antiqua" w:eastAsia="Book Antiqua" w:hAnsi="Book Antiqua" w:cs="Book Antiqua"/>
          <w:color w:val="000000"/>
          <w:vertAlign w:val="superscript"/>
        </w:rPr>
        <w:t>[13]</w:t>
      </w:r>
      <w:r>
        <w:rPr>
          <w:rFonts w:ascii="Book Antiqua" w:eastAsia="Book Antiqua" w:hAnsi="Book Antiqua" w:cs="Book Antiqua"/>
          <w:color w:val="000000"/>
        </w:rPr>
        <w:t>, 6.2%</w:t>
      </w:r>
      <w:r>
        <w:rPr>
          <w:rFonts w:ascii="Book Antiqua" w:eastAsia="Book Antiqua" w:hAnsi="Book Antiqua" w:cs="Book Antiqua"/>
          <w:color w:val="000000"/>
          <w:vertAlign w:val="superscript"/>
        </w:rPr>
        <w:t>[66]</w:t>
      </w:r>
      <w:r>
        <w:rPr>
          <w:rFonts w:ascii="Book Antiqua" w:eastAsia="Book Antiqua" w:hAnsi="Book Antiqua" w:cs="Book Antiqua"/>
          <w:color w:val="000000"/>
        </w:rPr>
        <w:t>, 9.8%</w:t>
      </w:r>
      <w:r>
        <w:rPr>
          <w:rFonts w:ascii="Book Antiqua" w:eastAsia="Book Antiqua" w:hAnsi="Book Antiqua" w:cs="Book Antiqua"/>
          <w:color w:val="000000"/>
          <w:vertAlign w:val="superscript"/>
        </w:rPr>
        <w:t>[11]</w:t>
      </w:r>
      <w:r>
        <w:rPr>
          <w:rFonts w:ascii="Book Antiqua" w:eastAsia="Book Antiqua" w:hAnsi="Book Antiqua" w:cs="Book Antiqua"/>
          <w:color w:val="000000"/>
        </w:rPr>
        <w:t>, and 10.8%</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after the resection of large colorectal lesions.</w:t>
      </w:r>
    </w:p>
    <w:p w14:paraId="16E8F363" w14:textId="77777777" w:rsidR="00665630" w:rsidRDefault="000860CA">
      <w:pPr>
        <w:spacing w:line="360" w:lineRule="auto"/>
        <w:ind w:firstLineChars="200" w:firstLine="480"/>
        <w:jc w:val="both"/>
        <w:rPr>
          <w:rFonts w:ascii="Book Antiqua" w:hAnsi="Book Antiqua"/>
        </w:rPr>
      </w:pPr>
      <w:r>
        <w:rPr>
          <w:rFonts w:ascii="Book Antiqua" w:eastAsia="Book Antiqua" w:hAnsi="Book Antiqua" w:cs="Book Antiqua"/>
          <w:color w:val="000000"/>
        </w:rPr>
        <w:t>The efficacy and safety of hot and cold snare EMR for non-pedunculated colorectal adenomas &lt;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20 mm has been evaluated in few studies, which suggested a capacity for resectability improvement and for delivering better histopathological evaluation especially with the cold snare </w:t>
      </w:r>
      <w:proofErr w:type="gramStart"/>
      <w:r>
        <w:rPr>
          <w:rFonts w:ascii="Book Antiqua" w:eastAsia="Book Antiqua" w:hAnsi="Book Antiqua" w:cs="Book Antiqua"/>
          <w:color w:val="000000"/>
        </w:rPr>
        <w:t>technique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15,67-69]</w:t>
      </w:r>
      <w:r>
        <w:rPr>
          <w:rFonts w:ascii="Book Antiqua" w:eastAsia="Book Antiqua" w:hAnsi="Book Antiqua" w:cs="Book Antiqua"/>
          <w:color w:val="000000"/>
        </w:rPr>
        <w:t xml:space="preserve">. </w:t>
      </w:r>
    </w:p>
    <w:p w14:paraId="01CDCDBF"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Besides, a Japanese single-armed multicenter prospective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of 624 patients undergoing standard EMR of non-pedunculated polyps with a diameter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20 mm, successful </w:t>
      </w:r>
      <w:r>
        <w:rPr>
          <w:rFonts w:ascii="Book Antiqua" w:eastAsia="Book Antiqua" w:hAnsi="Book Antiqua" w:cs="Book Antiqua"/>
          <w:i/>
          <w:color w:val="000000"/>
        </w:rPr>
        <w:t>en bloc</w:t>
      </w:r>
      <w:r>
        <w:rPr>
          <w:rFonts w:ascii="Book Antiqua" w:eastAsia="Book Antiqua" w:hAnsi="Book Antiqua" w:cs="Book Antiqua"/>
          <w:color w:val="000000"/>
        </w:rPr>
        <w:t xml:space="preserve"> and R0 resection rates of 93.3% and 78.3%, respectively, were observed. Postoperative rates of bleeding and perforation were 1.1% and 0%,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t>
      </w:r>
    </w:p>
    <w:p w14:paraId="4F5AD561"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Another Japanese multicenter randomized controlled trial (Yamashina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2019)</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showed for 102 </w:t>
      </w:r>
      <w:r>
        <w:rPr>
          <w:rFonts w:ascii="Book Antiqua" w:eastAsia="Book Antiqua" w:hAnsi="Book Antiqua" w:cs="Book Antiqua"/>
          <w:color w:val="000000"/>
          <w:shd w:val="clear" w:color="auto" w:fill="FFFFFF"/>
        </w:rPr>
        <w:t xml:space="preserve">sessile lesions ranging between 10-20 mm and treated by standard EMR (with </w:t>
      </w:r>
      <w:r>
        <w:rPr>
          <w:rFonts w:ascii="Book Antiqua" w:eastAsia="Book Antiqua" w:hAnsi="Book Antiqua" w:cs="Book Antiqua"/>
          <w:color w:val="000000"/>
        </w:rPr>
        <w:t xml:space="preserve">electrocautery) an </w:t>
      </w:r>
      <w:r>
        <w:rPr>
          <w:rFonts w:ascii="Book Antiqua" w:eastAsia="Book Antiqua" w:hAnsi="Book Antiqua" w:cs="Book Antiqua"/>
          <w:i/>
          <w:color w:val="000000"/>
          <w:shd w:val="clear" w:color="auto" w:fill="FFFFFF"/>
        </w:rPr>
        <w:t>en bloc</w:t>
      </w:r>
      <w:r>
        <w:rPr>
          <w:rFonts w:ascii="Book Antiqua" w:eastAsia="Book Antiqua" w:hAnsi="Book Antiqua" w:cs="Book Antiqua"/>
          <w:color w:val="000000"/>
          <w:shd w:val="clear" w:color="auto" w:fill="FFFFFF"/>
        </w:rPr>
        <w:t xml:space="preserve"> resection of 75% (95%CI</w:t>
      </w:r>
      <w:r>
        <w:rPr>
          <w:rFonts w:ascii="Book Antiqua" w:eastAsiaTheme="minorEastAsi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65%-83%), R0 resection of 50% (95%CI</w:t>
      </w:r>
      <w:r>
        <w:rPr>
          <w:rFonts w:ascii="Book Antiqua" w:eastAsiaTheme="minorEastAsi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40%-60%), with a median procedure time of 175 s, and adverse events were reported in 2% of cases.</w:t>
      </w:r>
    </w:p>
    <w:p w14:paraId="6AB8BE88"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A Japanese prospective, observational study</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assessing an overall 80 non-pedunculated adenomas measuring 10-14 mm and treated with cold snare EMR </w:t>
      </w:r>
      <w:r>
        <w:rPr>
          <w:rFonts w:ascii="Book Antiqua" w:eastAsia="Book Antiqua" w:hAnsi="Book Antiqua" w:cs="Book Antiqua"/>
          <w:color w:val="000000"/>
        </w:rPr>
        <w:lastRenderedPageBreak/>
        <w:t xml:space="preserve">reported </w:t>
      </w:r>
      <w:r>
        <w:rPr>
          <w:rFonts w:ascii="Book Antiqua" w:eastAsia="Book Antiqua" w:hAnsi="Book Antiqua" w:cs="Book Antiqua"/>
          <w:i/>
          <w:color w:val="000000"/>
        </w:rPr>
        <w:t>en bloc</w:t>
      </w:r>
      <w:r>
        <w:rPr>
          <w:rFonts w:ascii="Book Antiqua" w:eastAsia="Book Antiqua" w:hAnsi="Book Antiqua" w:cs="Book Antiqua"/>
          <w:color w:val="000000"/>
        </w:rPr>
        <w:t xml:space="preserve"> and R0 resection rates of 82.5% and 63.8%, respectively. No post-procedural adverse events occurred. </w:t>
      </w:r>
    </w:p>
    <w:p w14:paraId="4C726583"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Otherwise, in a retrospective, single-center study</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analyzing 44 EMR salvage procedures (following the previous p-EMR) of polyps whose median size was 14 mm,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was 15.9%, R0 resection rate was 31.8%, and intraprocedural argon plasma coagulation (APC) ablation of visible residual was 65.9%. Bleeding occurred in 4.5%, and there were no perforation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5BAD20F7" w14:textId="77777777" w:rsidR="00665630" w:rsidRDefault="000860CA">
      <w:pPr>
        <w:spacing w:line="360" w:lineRule="auto"/>
        <w:ind w:firstLineChars="200" w:firstLine="480"/>
        <w:jc w:val="both"/>
        <w:rPr>
          <w:rFonts w:ascii="Book Antiqua" w:hAnsi="Book Antiqua"/>
        </w:rPr>
      </w:pPr>
      <w:r>
        <w:rPr>
          <w:rFonts w:ascii="Book Antiqua" w:eastAsia="Book Antiqua" w:hAnsi="Book Antiqua" w:cs="Book Antiqua"/>
          <w:color w:val="000000"/>
        </w:rPr>
        <w:t>Among the studies evaluating EMR for colorectal lesions &lt;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20 mm,</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the majority did not analyze the recurrence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67-69]</w:t>
      </w:r>
      <w:r>
        <w:rPr>
          <w:rFonts w:ascii="Book Antiqua" w:eastAsia="Book Antiqua" w:hAnsi="Book Antiqua" w:cs="Book Antiqua"/>
          <w:color w:val="000000"/>
        </w:rPr>
        <w:t>, but only one reported a 39.4% of recurrence at surveillance</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1BD67D6C" w14:textId="77777777" w:rsidR="00665630" w:rsidRDefault="000860CA">
      <w:pPr>
        <w:spacing w:line="360" w:lineRule="auto"/>
        <w:ind w:firstLineChars="200" w:firstLine="480"/>
        <w:jc w:val="both"/>
        <w:rPr>
          <w:rFonts w:ascii="Book Antiqua" w:hAnsi="Book Antiqua"/>
        </w:rPr>
      </w:pPr>
      <w:r>
        <w:rPr>
          <w:rFonts w:ascii="Book Antiqua" w:eastAsia="Book Antiqua" w:hAnsi="Book Antiqua" w:cs="Book Antiqua"/>
          <w:color w:val="000000"/>
        </w:rPr>
        <w:t>Hot snare EMR is the conventional technique employed for resection of large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20 mm) non-malignant sessile colonic polyps, although severe adverse events can occur mainly due to electrocautery application. </w:t>
      </w:r>
    </w:p>
    <w:p w14:paraId="0E965BF9" w14:textId="77777777" w:rsidR="00665630" w:rsidRDefault="000860CA">
      <w:pPr>
        <w:spacing w:line="360" w:lineRule="auto"/>
        <w:ind w:firstLineChars="200" w:firstLine="480"/>
        <w:jc w:val="both"/>
        <w:rPr>
          <w:rFonts w:ascii="Book Antiqua" w:hAnsi="Book Antiqua"/>
        </w:rPr>
      </w:pPr>
      <w:r>
        <w:rPr>
          <w:rFonts w:ascii="Book Antiqua" w:eastAsia="Book Antiqua" w:hAnsi="Book Antiqua" w:cs="Book Antiqua"/>
          <w:color w:val="000000"/>
        </w:rPr>
        <w:t>Cold snare p-EMR of sessile colonic polyps or LSTs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20 mm represents an alternative technique feasible, efficient, and secure in many cases, although large randomized/prospective trials to strengthen the results and to define which polyps are rightly suitable for this method are needed. Furthermore, the adverse event and polyp recurrence rates are usually low.</w:t>
      </w:r>
    </w:p>
    <w:p w14:paraId="39531ABA"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A retrospective study</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reported similar technical success for both cold snare p-EMR and standard EMR employed for 156 and 406 sessile serrated lesions sized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20 mm (100% </w:t>
      </w:r>
      <w:r>
        <w:rPr>
          <w:rFonts w:ascii="Book Antiqua" w:eastAsia="Book Antiqua" w:hAnsi="Book Antiqua" w:cs="Book Antiqua"/>
          <w:i/>
          <w:iCs/>
          <w:color w:val="000000"/>
        </w:rPr>
        <w:t>vs</w:t>
      </w:r>
      <w:r>
        <w:rPr>
          <w:rFonts w:ascii="Book Antiqua" w:eastAsia="Book Antiqua" w:hAnsi="Book Antiqua" w:cs="Book Antiqua"/>
          <w:color w:val="000000"/>
        </w:rPr>
        <w:t xml:space="preserve"> 99%;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not significant), respectively. While cold snare p-EMR was not associated with adverse events, delayed bleeding and deep mural injury were observed in 5.1% and 3.4%, respectively, following </w:t>
      </w:r>
      <w:proofErr w:type="gramStart"/>
      <w:r>
        <w:rPr>
          <w:rFonts w:ascii="Book Antiqua" w:eastAsia="Book Antiqua" w:hAnsi="Book Antiqua" w:cs="Book Antiqua"/>
          <w:color w:val="000000"/>
        </w:rPr>
        <w:t>EMR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w:t>
      </w:r>
    </w:p>
    <w:p w14:paraId="44351F0C"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A retrospective Australian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of 186 patients treated by cold snare p-EMR for 204 sessile polyps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20 mm reached a median interval of 150 d of residual/recurrent polyp in 5.5% of cases, whereas at a median interval-time of 18 mo registered a 3.5% late residual/recurrent polyp. Bleeding occurred throughout the p-EMR in 2.2% of cases, whereas post-EMR bleeding occurred in 3.8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w:t>
      </w:r>
    </w:p>
    <w:p w14:paraId="44F4E228"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lastRenderedPageBreak/>
        <w:t>In a prospective observational cohort study</w:t>
      </w:r>
      <w:r>
        <w:rPr>
          <w:rFonts w:ascii="Book Antiqua" w:eastAsia="Book Antiqua" w:hAnsi="Book Antiqua" w:cs="Book Antiqua"/>
          <w:color w:val="000000"/>
          <w:vertAlign w:val="superscript"/>
        </w:rPr>
        <w:t>[72]</w:t>
      </w:r>
      <w:r>
        <w:rPr>
          <w:rFonts w:ascii="Book Antiqua" w:eastAsia="Book Antiqua" w:hAnsi="Book Antiqua" w:cs="Book Antiqua"/>
          <w:color w:val="000000"/>
        </w:rPr>
        <w:t>, the risk of residual or recurring adenoma after p-EMR of large non-pedunculated polyps was 10.8% (mean size, 31.6</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10.1 mm)</w:t>
      </w:r>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14:paraId="0194E75C" w14:textId="77777777" w:rsidR="00665630" w:rsidRDefault="000860C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prospective and multicenter Australian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on 1178 LSTs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20 mm removed by p-EMR showed a recurrence rate of 19.4%</w:t>
      </w:r>
      <w:r>
        <w:rPr>
          <w:rFonts w:ascii="Book Antiqua" w:eastAsia="Book Antiqua" w:hAnsi="Book Antiqua" w:cs="Book Antiqua"/>
          <w:color w:val="000000"/>
          <w:vertAlign w:val="superscript"/>
        </w:rPr>
        <w:t>[73]</w:t>
      </w:r>
      <w:r>
        <w:rPr>
          <w:rFonts w:ascii="Book Antiqua" w:eastAsia="Book Antiqua" w:hAnsi="Book Antiqua" w:cs="Book Antiqua"/>
          <w:color w:val="000000"/>
        </w:rPr>
        <w:t>. In detail, LST size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40 mm [odds ratio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2.47;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 the intraprocedural bleeding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1.78;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and high-grade dysplasia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1.72;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were independent predictors for polyp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w:t>
      </w:r>
    </w:p>
    <w:p w14:paraId="487C6B32" w14:textId="77777777" w:rsidR="00665630" w:rsidRDefault="00665630">
      <w:pPr>
        <w:spacing w:line="360" w:lineRule="auto"/>
        <w:jc w:val="both"/>
        <w:rPr>
          <w:rFonts w:ascii="Book Antiqua" w:hAnsi="Book Antiqua"/>
        </w:rPr>
      </w:pPr>
    </w:p>
    <w:p w14:paraId="68292E89" w14:textId="77777777" w:rsidR="00665630" w:rsidRDefault="000860CA">
      <w:pPr>
        <w:spacing w:line="360" w:lineRule="auto"/>
        <w:jc w:val="both"/>
        <w:rPr>
          <w:rFonts w:ascii="Book Antiqua" w:hAnsi="Book Antiqua"/>
          <w:i/>
        </w:rPr>
      </w:pPr>
      <w:r>
        <w:rPr>
          <w:rFonts w:ascii="Book Antiqua" w:eastAsia="Book Antiqua" w:hAnsi="Book Antiqua" w:cs="Book Antiqua"/>
          <w:b/>
          <w:bCs/>
          <w:i/>
          <w:color w:val="000000"/>
        </w:rPr>
        <w:t>Indications, outcomes, and adverse events of underwater EMR</w:t>
      </w:r>
    </w:p>
    <w:p w14:paraId="0EEB2D1E" w14:textId="77777777" w:rsidR="00665630" w:rsidRDefault="000860CA">
      <w:pPr>
        <w:spacing w:line="360" w:lineRule="auto"/>
        <w:jc w:val="both"/>
        <w:rPr>
          <w:rFonts w:ascii="Book Antiqua" w:hAnsi="Book Antiqua"/>
        </w:rPr>
      </w:pPr>
      <w:r>
        <w:rPr>
          <w:rFonts w:ascii="Book Antiqua" w:eastAsia="Book Antiqua" w:hAnsi="Book Antiqua" w:cs="Book Antiqua"/>
          <w:color w:val="000000"/>
        </w:rPr>
        <w:t xml:space="preserve">Principal boundaries with conventional EMR involve high percentages of polyp recurrence and low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resection rates, especially for lesions sized above 20 mm. Underwater EMR (U-EMR) represents an alternative method for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of more extensive lesions. Comparison studies showed the feasibility and safety of U-EMR that is associated with higher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and R0 resection rates for colonic lesions compared to standard </w:t>
      </w:r>
      <w:proofErr w:type="gramStart"/>
      <w:r>
        <w:rPr>
          <w:rFonts w:ascii="Book Antiqua" w:eastAsia="Book Antiqua" w:hAnsi="Book Antiqua" w:cs="Book Antiqua"/>
          <w:color w:val="000000"/>
        </w:rPr>
        <w:t>EMR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w:t>
      </w:r>
    </w:p>
    <w:p w14:paraId="6F2E883A"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Previously, Binmoeller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in a prospective observational study, reported a 100% R0 resection concerning U-EMR for large sessile polyps, and delayed bleeding occurred in 5%</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
    <w:p w14:paraId="672CF8FA"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In a multicenter randomized controlled trial</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U-EMR for polyps with intermediate-size (10-20 mm in diameter) demonstrated higher </w:t>
      </w:r>
      <w:r>
        <w:rPr>
          <w:rFonts w:ascii="Book Antiqua" w:eastAsia="Book Antiqua" w:hAnsi="Book Antiqua" w:cs="Book Antiqua"/>
          <w:i/>
          <w:color w:val="000000"/>
        </w:rPr>
        <w:t>en bloc</w:t>
      </w:r>
      <w:r>
        <w:rPr>
          <w:rFonts w:ascii="Book Antiqua" w:eastAsia="Book Antiqua" w:hAnsi="Book Antiqua" w:cs="Book Antiqua"/>
          <w:color w:val="000000"/>
        </w:rPr>
        <w:t xml:space="preserve"> and R0 resection rates as compared to conventional EMR [89%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81%–94%) </w:t>
      </w:r>
      <w:r>
        <w:rPr>
          <w:rFonts w:ascii="Book Antiqua" w:eastAsia="Book Antiqua" w:hAnsi="Book Antiqua" w:cs="Book Antiqua"/>
          <w:i/>
          <w:iCs/>
          <w:color w:val="000000"/>
        </w:rPr>
        <w:t>vs</w:t>
      </w:r>
      <w:r>
        <w:rPr>
          <w:rFonts w:ascii="Book Antiqua" w:eastAsia="Book Antiqua" w:hAnsi="Book Antiqua" w:cs="Book Antiqua"/>
          <w:color w:val="000000"/>
        </w:rPr>
        <w:t xml:space="preserve"> 75%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65%–83%),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and 69%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59%–77%), </w:t>
      </w:r>
      <w:r>
        <w:rPr>
          <w:rFonts w:ascii="Book Antiqua" w:eastAsia="Book Antiqua" w:hAnsi="Book Antiqua" w:cs="Book Antiqua"/>
          <w:i/>
          <w:iCs/>
          <w:color w:val="000000"/>
        </w:rPr>
        <w:t>vs</w:t>
      </w:r>
      <w:r>
        <w:rPr>
          <w:rFonts w:ascii="Book Antiqua" w:eastAsia="Book Antiqua" w:hAnsi="Book Antiqua" w:cs="Book Antiqua"/>
          <w:color w:val="000000"/>
        </w:rPr>
        <w:t xml:space="preserve"> 50%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40%–60%),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respectively]. There was no significant difference in prevalence of adverse events in the U-EMR group (2.8% </w:t>
      </w:r>
      <w:r>
        <w:rPr>
          <w:rFonts w:ascii="Book Antiqua" w:eastAsia="Book Antiqua" w:hAnsi="Book Antiqua" w:cs="Book Antiqua"/>
          <w:i/>
          <w:iCs/>
          <w:color w:val="000000"/>
        </w:rPr>
        <w:t>vs</w:t>
      </w:r>
      <w:r>
        <w:rPr>
          <w:rFonts w:ascii="Book Antiqua" w:eastAsia="Book Antiqua" w:hAnsi="Book Antiqua" w:cs="Book Antiqua"/>
          <w:color w:val="000000"/>
        </w:rPr>
        <w:t xml:space="preserve"> 2.0%,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not </w:t>
      </w:r>
      <w:proofErr w:type="gramStart"/>
      <w:r>
        <w:rPr>
          <w:rFonts w:ascii="Book Antiqua" w:eastAsia="Book Antiqua" w:hAnsi="Book Antiqua" w:cs="Book Antiqua"/>
          <w:color w:val="000000"/>
        </w:rPr>
        <w:t>significant)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p>
    <w:p w14:paraId="43587BD7" w14:textId="77777777" w:rsidR="00665630" w:rsidRDefault="000860CA">
      <w:pPr>
        <w:spacing w:line="360" w:lineRule="auto"/>
        <w:ind w:firstLine="567"/>
        <w:jc w:val="both"/>
        <w:rPr>
          <w:rFonts w:ascii="Book Antiqua" w:eastAsiaTheme="minorEastAsia" w:hAnsi="Book Antiqua"/>
          <w:lang w:eastAsia="zh-CN"/>
        </w:rPr>
      </w:pPr>
      <w:r>
        <w:rPr>
          <w:rFonts w:ascii="Book Antiqua" w:eastAsia="Book Antiqua" w:hAnsi="Book Antiqua" w:cs="Book Antiqua"/>
          <w:color w:val="000000"/>
        </w:rPr>
        <w:t xml:space="preserve">In a meta-analysis of American and European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the U-EMR technique exhibited an R0 resection rate of 96.36%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91.77%-98.44%). Also,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was described in 57.07%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43.20%-69.91%) for sessile polyps and non-polypoid lesions (mean size range, 15.0-33.8 mm). Adverse events occurred in 3.31% </w:t>
      </w:r>
      <w:r>
        <w:rPr>
          <w:rFonts w:ascii="Book Antiqua" w:eastAsia="Book Antiqua" w:hAnsi="Book Antiqua" w:cs="Book Antiqua"/>
          <w:color w:val="000000"/>
        </w:rPr>
        <w:lastRenderedPageBreak/>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1.97%-5.52%) and late bleedings in 2.85%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1.64-4.90%), in the absence of </w:t>
      </w:r>
      <w:proofErr w:type="gramStart"/>
      <w:r>
        <w:rPr>
          <w:rFonts w:ascii="Book Antiqua" w:eastAsia="Book Antiqua" w:hAnsi="Book Antiqua" w:cs="Book Antiqua"/>
          <w:color w:val="000000"/>
        </w:rPr>
        <w:t>perforation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3493CBF6" w14:textId="77777777" w:rsidR="00665630" w:rsidRDefault="000860CA">
      <w:pPr>
        <w:spacing w:line="360" w:lineRule="auto"/>
        <w:ind w:firstLine="567"/>
        <w:jc w:val="both"/>
        <w:rPr>
          <w:rFonts w:ascii="Book Antiqua" w:eastAsiaTheme="minorEastAsia" w:hAnsi="Book Antiqua" w:cs="Book Antiqua"/>
          <w:color w:val="000000"/>
          <w:lang w:eastAsia="zh-CN"/>
        </w:rPr>
      </w:pPr>
      <w:r>
        <w:rPr>
          <w:rFonts w:ascii="Book Antiqua" w:eastAsia="Book Antiqua" w:hAnsi="Book Antiqua" w:cs="Book Antiqua"/>
          <w:color w:val="000000"/>
        </w:rPr>
        <w:t>In a recent systematic review and meta-analysis</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U-EMR has shown a higher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resection rate than conventional EMR for removing polyps &gt;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20 mm in size </w:t>
      </w:r>
      <w:r>
        <w:rPr>
          <w:rFonts w:ascii="Book Antiqua" w:eastAsiaTheme="minorEastAsia" w:hAnsi="Book Antiqua" w:cs="Book Antiqua"/>
          <w:color w:val="000000"/>
          <w:lang w:eastAsia="zh-CN"/>
        </w:rPr>
        <w:t>(</w:t>
      </w:r>
      <w:r>
        <w:rPr>
          <w:rFonts w:ascii="Book Antiqua" w:eastAsia="Book Antiqua" w:hAnsi="Book Antiqua" w:cs="Book Antiqua"/>
          <w:color w:val="000000"/>
        </w:rPr>
        <w:t>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1.9</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1.0-3.5; </w:t>
      </w:r>
      <w:r>
        <w:rPr>
          <w:rFonts w:ascii="Book Antiqua" w:eastAsia="Book Antiqua" w:hAnsi="Book Antiqua" w:cs="Book Antiqua"/>
          <w:i/>
          <w:iCs/>
          <w:color w:val="000000"/>
        </w:rPr>
        <w:t>P</w:t>
      </w:r>
      <w:r>
        <w:rPr>
          <w:rFonts w:ascii="Book Antiqua" w:eastAsia="Book Antiqua" w:hAnsi="Book Antiqua" w:cs="Book Antiqua"/>
          <w:color w:val="000000"/>
        </w:rPr>
        <w:t xml:space="preserve"> = 0.04</w:t>
      </w:r>
      <w:r>
        <w:rPr>
          <w:rFonts w:ascii="Book Antiqua" w:eastAsiaTheme="minorEastAsia" w:hAnsi="Book Antiqua" w:cs="Book Antiqua"/>
          <w:color w:val="000000"/>
          <w:lang w:eastAsia="zh-CN"/>
        </w:rPr>
        <w:t>)</w:t>
      </w:r>
      <w:r>
        <w:rPr>
          <w:rFonts w:ascii="Book Antiqua" w:eastAsia="Book Antiqua" w:hAnsi="Book Antiqua" w:cs="Book Antiqua"/>
          <w:color w:val="000000"/>
        </w:rPr>
        <w:t>, whereas R0 resection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3.1</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0.7%-12.6%; </w:t>
      </w:r>
      <w:r>
        <w:rPr>
          <w:rFonts w:ascii="Book Antiqua" w:eastAsia="Book Antiqua" w:hAnsi="Book Antiqua" w:cs="Book Antiqua"/>
          <w:i/>
          <w:iCs/>
          <w:color w:val="000000"/>
        </w:rPr>
        <w:t>P</w:t>
      </w:r>
      <w:r>
        <w:rPr>
          <w:rFonts w:ascii="Book Antiqua" w:eastAsia="Book Antiqua" w:hAnsi="Book Antiqua" w:cs="Book Antiqua"/>
          <w:color w:val="000000"/>
        </w:rPr>
        <w:t xml:space="preserve"> = 0.14), piecemeal resection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3.1;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0.7%-12.6%; </w:t>
      </w:r>
      <w:r>
        <w:rPr>
          <w:rFonts w:ascii="Book Antiqua" w:eastAsia="Book Antiqua" w:hAnsi="Book Antiqua" w:cs="Book Antiqua"/>
          <w:i/>
          <w:iCs/>
          <w:color w:val="000000"/>
        </w:rPr>
        <w:t>P</w:t>
      </w:r>
      <w:r>
        <w:rPr>
          <w:rFonts w:ascii="Book Antiqua" w:eastAsia="Book Antiqua" w:hAnsi="Book Antiqua" w:cs="Book Antiqua"/>
          <w:color w:val="000000"/>
        </w:rPr>
        <w:t xml:space="preserve"> = 0.13</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and diagnostic accuracy for CRC </w:t>
      </w:r>
      <w:r>
        <w:rPr>
          <w:rFonts w:ascii="Book Antiqua" w:eastAsiaTheme="minorEastAsia" w:hAnsi="Book Antiqua" w:cs="Book Antiqua"/>
          <w:color w:val="000000"/>
          <w:lang w:eastAsia="zh-CN"/>
        </w:rPr>
        <w:t>(</w:t>
      </w:r>
      <w:r>
        <w:rPr>
          <w:rFonts w:ascii="Book Antiqua" w:eastAsia="Book Antiqua" w:hAnsi="Book Antiqua" w:cs="Book Antiqua"/>
          <w:color w:val="000000"/>
        </w:rPr>
        <w:t>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1.1</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0.6%-1.8%; </w:t>
      </w:r>
      <w:r>
        <w:rPr>
          <w:rFonts w:ascii="Book Antiqua" w:eastAsia="Book Antiqua" w:hAnsi="Book Antiqua" w:cs="Book Antiqua"/>
          <w:i/>
          <w:iCs/>
          <w:color w:val="000000"/>
        </w:rPr>
        <w:t>P</w:t>
      </w:r>
      <w:r>
        <w:rPr>
          <w:rFonts w:ascii="Book Antiqua" w:eastAsia="Book Antiqua" w:hAnsi="Book Antiqua" w:cs="Book Antiqua"/>
          <w:color w:val="000000"/>
        </w:rPr>
        <w:t xml:space="preserve"> = 0.82</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were similar. There were lower rates of recurrence </w:t>
      </w:r>
      <w:r>
        <w:rPr>
          <w:rFonts w:ascii="Book Antiqua" w:eastAsiaTheme="minorEastAsia" w:hAnsi="Book Antiqua" w:cs="Book Antiqua"/>
          <w:color w:val="000000"/>
          <w:lang w:eastAsia="zh-CN"/>
        </w:rPr>
        <w:t>(</w:t>
      </w:r>
      <w:r>
        <w:rPr>
          <w:rFonts w:ascii="Book Antiqua" w:eastAsia="Book Antiqua" w:hAnsi="Book Antiqua" w:cs="Book Antiqua"/>
          <w:color w:val="000000"/>
        </w:rPr>
        <w:t>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0.3</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0.1%-0.8%;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and incomplete resection </w:t>
      </w:r>
      <w:r>
        <w:rPr>
          <w:rFonts w:ascii="Book Antiqua" w:eastAsiaTheme="minorEastAsia" w:hAnsi="Book Antiqua" w:cs="Book Antiqua"/>
          <w:color w:val="000000"/>
          <w:lang w:eastAsia="zh-CN"/>
        </w:rPr>
        <w:t>(</w:t>
      </w:r>
      <w:r>
        <w:rPr>
          <w:rFonts w:ascii="Book Antiqua" w:eastAsia="Book Antiqua" w:hAnsi="Book Antiqua" w:cs="Book Antiqua"/>
          <w:color w:val="000000"/>
        </w:rPr>
        <w:t>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0.4;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0.2%-0.5%;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with U-EMR. The two methods produced equivalent procedural times and safety profiles.</w:t>
      </w:r>
    </w:p>
    <w:p w14:paraId="25046294" w14:textId="77777777" w:rsidR="00665630" w:rsidRDefault="00665630">
      <w:pPr>
        <w:spacing w:line="360" w:lineRule="auto"/>
        <w:ind w:firstLine="567"/>
        <w:jc w:val="both"/>
        <w:rPr>
          <w:rFonts w:ascii="Book Antiqua" w:eastAsiaTheme="minorEastAsia" w:hAnsi="Book Antiqua"/>
          <w:lang w:eastAsia="zh-CN"/>
        </w:rPr>
      </w:pPr>
    </w:p>
    <w:p w14:paraId="344682CF" w14:textId="77777777" w:rsidR="00665630" w:rsidRDefault="000860CA">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Indications and outcomes of cap-assisted EMR and EMR with a ligation device</w:t>
      </w:r>
    </w:p>
    <w:p w14:paraId="10151E23" w14:textId="77777777" w:rsidR="00665630" w:rsidRDefault="000860CA">
      <w:pPr>
        <w:spacing w:line="360" w:lineRule="auto"/>
        <w:jc w:val="both"/>
        <w:rPr>
          <w:rFonts w:ascii="Book Antiqua" w:hAnsi="Book Antiqua"/>
        </w:rPr>
      </w:pPr>
      <w:r>
        <w:rPr>
          <w:rFonts w:ascii="Book Antiqua" w:eastAsia="Book Antiqua" w:hAnsi="Book Antiqua" w:cs="Book Antiqua"/>
          <w:color w:val="000000"/>
        </w:rPr>
        <w:t>The cap-assisted EMR (C-EMR) and EMR with a ligation device (EMR-L) in the colon have limited indications, especially for R0 resection of small rectal neuroendocrine tumors (NETs) because their radical removal can be difficult to achieve with standard endoscopic resection techniques due to the frequent involvement of the submucosal layer</w:t>
      </w:r>
      <w:r>
        <w:rPr>
          <w:rFonts w:ascii="Book Antiqua" w:eastAsia="Book Antiqua" w:hAnsi="Book Antiqua" w:cs="Book Antiqua"/>
          <w:color w:val="000000"/>
          <w:vertAlign w:val="superscript"/>
        </w:rPr>
        <w:t>[76,77]</w:t>
      </w:r>
      <w:r>
        <w:rPr>
          <w:rFonts w:ascii="Book Antiqua" w:eastAsia="Book Antiqua" w:hAnsi="Book Antiqua" w:cs="Book Antiqua"/>
          <w:color w:val="000000"/>
        </w:rPr>
        <w:t xml:space="preserve">. </w:t>
      </w:r>
    </w:p>
    <w:p w14:paraId="1531DD83"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Some articles have described the usefulness of a distally attached cap during colonoscopy for shortening cecal intubation, decreasing patient discomfort, improving adenoma detection rate, and simplifying mucosal resection of non-pedunculated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81-85]</w:t>
      </w:r>
      <w:r>
        <w:rPr>
          <w:rFonts w:ascii="Book Antiqua" w:eastAsia="Book Antiqua" w:hAnsi="Book Antiqua" w:cs="Book Antiqua"/>
          <w:color w:val="000000"/>
        </w:rPr>
        <w:t xml:space="preserve">. Moreover, C-EMR can resect more adequately complex and large inter-plicae non-polypoid lesions, especially those located in the right </w:t>
      </w:r>
      <w:proofErr w:type="gramStart"/>
      <w:r>
        <w:rPr>
          <w:rFonts w:ascii="Book Antiqua" w:eastAsia="Book Antiqua" w:hAnsi="Book Antiqua" w:cs="Book Antiqua"/>
          <w:color w:val="000000"/>
        </w:rPr>
        <w:t>colon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350BB84B"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A 2011 single-center prospective, randomized, controlled trial</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showed during C-EMR/colonoscopy of 166 patients a significantly reduced procedural time (3.5</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4.5 </w:t>
      </w:r>
      <w:r>
        <w:rPr>
          <w:rFonts w:ascii="Book Antiqua" w:eastAsia="Book Antiqua" w:hAnsi="Book Antiqua" w:cs="Book Antiqua"/>
          <w:i/>
          <w:iCs/>
          <w:color w:val="000000"/>
        </w:rPr>
        <w:t>vs</w:t>
      </w:r>
      <w:r>
        <w:rPr>
          <w:rFonts w:ascii="Book Antiqua" w:eastAsia="Book Antiqua" w:hAnsi="Book Antiqua" w:cs="Book Antiqua"/>
          <w:color w:val="000000"/>
        </w:rPr>
        <w:t xml:space="preserve"> 4.2</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5.1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a higher polyp detection rate (3.4</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2.7 </w:t>
      </w:r>
      <w:r>
        <w:rPr>
          <w:rFonts w:ascii="Book Antiqua" w:eastAsia="Book Antiqua" w:hAnsi="Book Antiqua" w:cs="Book Antiqua"/>
          <w:i/>
          <w:iCs/>
          <w:color w:val="000000"/>
        </w:rPr>
        <w:t>vs</w:t>
      </w:r>
      <w:r>
        <w:rPr>
          <w:rFonts w:ascii="Book Antiqua" w:eastAsia="Book Antiqua" w:hAnsi="Book Antiqua" w:cs="Book Antiqua"/>
          <w:color w:val="000000"/>
        </w:rPr>
        <w:t xml:space="preserve"> 2.7 ± 1.9,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a lower rate of missed polyps (1.1</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1.5 </w:t>
      </w:r>
      <w:r>
        <w:rPr>
          <w:rFonts w:ascii="Book Antiqua" w:eastAsia="Book Antiqua" w:hAnsi="Book Antiqua" w:cs="Book Antiqua"/>
          <w:i/>
          <w:iCs/>
          <w:color w:val="000000"/>
        </w:rPr>
        <w:t>vs</w:t>
      </w:r>
      <w:r>
        <w:rPr>
          <w:rFonts w:ascii="Book Antiqua" w:eastAsia="Book Antiqua" w:hAnsi="Book Antiqua" w:cs="Book Antiqua"/>
          <w:color w:val="000000"/>
        </w:rPr>
        <w:t xml:space="preserve"> 0.8</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0.9,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than patients undergoing conventional colonoscopy</w:t>
      </w:r>
      <w:r>
        <w:rPr>
          <w:rFonts w:ascii="Book Antiqua" w:eastAsia="Book Antiqua" w:hAnsi="Book Antiqua" w:cs="Book Antiqua"/>
          <w:color w:val="000000"/>
          <w:vertAlign w:val="superscript"/>
        </w:rPr>
        <w:t>[86]</w:t>
      </w:r>
      <w:r>
        <w:rPr>
          <w:rFonts w:ascii="Book Antiqua" w:eastAsia="Book Antiqua" w:hAnsi="Book Antiqua" w:cs="Book Antiqua"/>
          <w:color w:val="000000"/>
        </w:rPr>
        <w:t>.</w:t>
      </w:r>
    </w:p>
    <w:p w14:paraId="1DA9D696"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As reported in a retrospective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C-EMR was feasible for resection of small rectal NETs. This study analyzed a total of 34 rectal NETs that were removed by C-EMR, </w:t>
      </w:r>
      <w:r>
        <w:rPr>
          <w:rFonts w:ascii="Book Antiqua" w:eastAsia="Book Antiqua" w:hAnsi="Book Antiqua" w:cs="Book Antiqua"/>
          <w:color w:val="000000"/>
        </w:rPr>
        <w:lastRenderedPageBreak/>
        <w:t xml:space="preserve">reaching a higher R0 resection rate (94.1% </w:t>
      </w:r>
      <w:r>
        <w:rPr>
          <w:rFonts w:ascii="Book Antiqua" w:eastAsia="Book Antiqua" w:hAnsi="Book Antiqua" w:cs="Book Antiqua"/>
          <w:i/>
          <w:iCs/>
          <w:color w:val="000000"/>
        </w:rPr>
        <w:t>vs</w:t>
      </w:r>
      <w:r>
        <w:rPr>
          <w:rFonts w:ascii="Book Antiqua" w:eastAsia="Book Antiqua" w:hAnsi="Book Antiqua" w:cs="Book Antiqua"/>
          <w:color w:val="000000"/>
        </w:rPr>
        <w:t xml:space="preserve"> 76.8%,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and a higher tendency of frequency of intraprocedural bleeding (8.8% </w:t>
      </w:r>
      <w:r>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 0.051) than standard EMR (</w:t>
      </w:r>
      <w:r>
        <w:rPr>
          <w:rFonts w:ascii="Book Antiqua" w:eastAsia="Book Antiqua" w:hAnsi="Book Antiqua" w:cs="Book Antiqua"/>
          <w:i/>
          <w:iCs/>
          <w:color w:val="000000"/>
        </w:rPr>
        <w:t>n</w:t>
      </w:r>
      <w:r>
        <w:rPr>
          <w:rFonts w:ascii="Book Antiqua" w:eastAsia="Book Antiqua" w:hAnsi="Book Antiqua" w:cs="Book Antiqua"/>
          <w:color w:val="000000"/>
        </w:rPr>
        <w:t xml:space="preserve"> = 56); the procedural time was significantly shorter in the C-EMR group (3.9</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1.1 </w:t>
      </w:r>
      <w:r>
        <w:rPr>
          <w:rFonts w:ascii="Book Antiqua" w:eastAsia="Book Antiqua" w:hAnsi="Book Antiqua" w:cs="Book Antiqua"/>
          <w:i/>
          <w:iCs/>
          <w:color w:val="000000"/>
        </w:rPr>
        <w:t>vs</w:t>
      </w:r>
      <w:r>
        <w:rPr>
          <w:rFonts w:ascii="Book Antiqua" w:eastAsia="Book Antiqua" w:hAnsi="Book Antiqua" w:cs="Book Antiqua"/>
          <w:color w:val="000000"/>
        </w:rPr>
        <w:t xml:space="preserve"> 19.0</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12.1 min,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 than the ESD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32)</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For NETs ranging 6-8 mm in size, there were no differences in the adverse events or R0 resection rates between the C-EMR group and ESD group. </w:t>
      </w:r>
    </w:p>
    <w:p w14:paraId="1799FAF5"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A </w:t>
      </w:r>
      <w:proofErr w:type="gramStart"/>
      <w:r>
        <w:rPr>
          <w:rFonts w:ascii="Book Antiqua" w:eastAsia="Book Antiqua" w:hAnsi="Book Antiqua" w:cs="Book Antiqua"/>
          <w:color w:val="000000"/>
        </w:rPr>
        <w:t>review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suggested that C-EMR is effective and safe when polyp removal is challenging </w:t>
      </w:r>
      <w:r>
        <w:rPr>
          <w:rFonts w:ascii="Book Antiqua" w:eastAsia="Book Antiqua" w:hAnsi="Book Antiqua" w:cs="Book Antiqua"/>
          <w:i/>
          <w:iCs/>
          <w:color w:val="000000"/>
        </w:rPr>
        <w:t>via</w:t>
      </w:r>
      <w:r>
        <w:rPr>
          <w:rFonts w:ascii="Book Antiqua" w:eastAsia="Book Antiqua" w:hAnsi="Book Antiqua" w:cs="Book Antiqua"/>
          <w:color w:val="000000"/>
        </w:rPr>
        <w:t xml:space="preserve"> standard EMR technique. Specifically, this study described a rate of 100% R0 resection after C-EMR of 21 ileocecal valve polyps (median size, 15 mm), and late bleeding occurred in 4.8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w:t>
      </w:r>
    </w:p>
    <w:p w14:paraId="093D40E7"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On the other hand, a Japanese and retrospective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evaluating 22 colorectal carcinoid tumors (mean size, 6.2 mm) that were treated by EMR-L reported </w:t>
      </w:r>
      <w:r>
        <w:rPr>
          <w:rFonts w:ascii="Book Antiqua" w:eastAsia="Book Antiqua" w:hAnsi="Book Antiqua" w:cs="Book Antiqua"/>
          <w:i/>
          <w:color w:val="000000"/>
        </w:rPr>
        <w:t>en bloc</w:t>
      </w:r>
      <w:r>
        <w:rPr>
          <w:rFonts w:ascii="Book Antiqua" w:eastAsia="Book Antiqua" w:hAnsi="Book Antiqua" w:cs="Book Antiqua"/>
          <w:color w:val="000000"/>
        </w:rPr>
        <w:t xml:space="preserve"> and R0 resection rates of 73% and 50%, respectively, for EMR-L. Perforation and bleeding did not occur</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w:t>
      </w:r>
    </w:p>
    <w:p w14:paraId="0DEFA4BB"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Finally, the authors of a recent retrospective Korean study</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deduced that EMR-L may be the preferred treatment method for small rectal NETs, considering the higher </w:t>
      </w:r>
      <w:r>
        <w:rPr>
          <w:rFonts w:ascii="Book Antiqua" w:eastAsia="Book Antiqua" w:hAnsi="Book Antiqua" w:cs="Book Antiqua"/>
          <w:i/>
          <w:color w:val="000000"/>
        </w:rPr>
        <w:t>en bloc</w:t>
      </w:r>
      <w:r>
        <w:rPr>
          <w:rFonts w:ascii="Book Antiqua" w:eastAsia="Book Antiqua" w:hAnsi="Book Antiqua" w:cs="Book Antiqua"/>
          <w:color w:val="000000"/>
        </w:rPr>
        <w:t xml:space="preserve"> resection rate in the EMR-L group than C-EMR one (100% </w:t>
      </w:r>
      <w:r>
        <w:rPr>
          <w:rFonts w:ascii="Book Antiqua" w:eastAsia="Book Antiqua" w:hAnsi="Book Antiqua" w:cs="Book Antiqua"/>
          <w:i/>
          <w:color w:val="000000"/>
        </w:rPr>
        <w:t>vs</w:t>
      </w:r>
      <w:r>
        <w:rPr>
          <w:rFonts w:ascii="Book Antiqua" w:eastAsia="Book Antiqua" w:hAnsi="Book Antiqua" w:cs="Book Antiqua"/>
          <w:color w:val="000000"/>
        </w:rPr>
        <w:t xml:space="preserve"> 92.9%,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Though only a superior trend for R0 resection rate was observed in the former group (92.5% </w:t>
      </w:r>
      <w:r>
        <w:rPr>
          <w:rFonts w:ascii="Book Antiqua" w:eastAsia="Book Antiqua" w:hAnsi="Book Antiqua" w:cs="Book Antiqua"/>
          <w:i/>
          <w:color w:val="000000"/>
        </w:rPr>
        <w:t>vs</w:t>
      </w:r>
      <w:r>
        <w:rPr>
          <w:rFonts w:ascii="Book Antiqua" w:eastAsia="Book Antiqua" w:hAnsi="Book Antiqua" w:cs="Book Antiqua"/>
          <w:color w:val="000000"/>
        </w:rPr>
        <w:t xml:space="preserve"> 83.3%, </w:t>
      </w:r>
      <w:r>
        <w:rPr>
          <w:rFonts w:ascii="Book Antiqua" w:eastAsia="Book Antiqua" w:hAnsi="Book Antiqua" w:cs="Book Antiqua"/>
          <w:i/>
          <w:iCs/>
          <w:color w:val="000000"/>
        </w:rPr>
        <w:t>P</w:t>
      </w:r>
      <w:r>
        <w:rPr>
          <w:rFonts w:ascii="Book Antiqua" w:eastAsia="Book Antiqua" w:hAnsi="Book Antiqua" w:cs="Book Antiqua"/>
          <w:color w:val="000000"/>
        </w:rPr>
        <w:t xml:space="preserve"> = 0.087), and there were no differences in intraprocedural adverse events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0.870)</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w:t>
      </w:r>
    </w:p>
    <w:p w14:paraId="3D8F3FFF" w14:textId="77777777" w:rsidR="00665630" w:rsidRDefault="00665630">
      <w:pPr>
        <w:spacing w:line="360" w:lineRule="auto"/>
        <w:ind w:firstLine="567"/>
        <w:jc w:val="both"/>
        <w:rPr>
          <w:rFonts w:ascii="Book Antiqua" w:hAnsi="Book Antiqua"/>
        </w:rPr>
      </w:pPr>
    </w:p>
    <w:p w14:paraId="3B96FDF7" w14:textId="77777777" w:rsidR="00665630" w:rsidRDefault="000860CA">
      <w:pPr>
        <w:spacing w:line="360" w:lineRule="auto"/>
        <w:jc w:val="both"/>
        <w:rPr>
          <w:rFonts w:ascii="Book Antiqua" w:hAnsi="Book Antiqua"/>
          <w:i/>
        </w:rPr>
      </w:pPr>
      <w:r>
        <w:rPr>
          <w:rFonts w:ascii="Book Antiqua" w:eastAsia="Book Antiqua" w:hAnsi="Book Antiqua" w:cs="Book Antiqua"/>
          <w:b/>
          <w:bCs/>
          <w:i/>
          <w:color w:val="000000"/>
        </w:rPr>
        <w:t>Risk factors for adverse outcomes and recurrences after EMR of colorectal lesions &gt;</w:t>
      </w:r>
      <w:r>
        <w:rPr>
          <w:rFonts w:ascii="Book Antiqua" w:eastAsiaTheme="minorEastAsia" w:hAnsi="Book Antiqua" w:cs="Book Antiqua"/>
          <w:b/>
          <w:bCs/>
          <w:i/>
          <w:color w:val="000000"/>
          <w:lang w:eastAsia="zh-CN"/>
        </w:rPr>
        <w:t xml:space="preserve"> </w:t>
      </w:r>
      <w:r>
        <w:rPr>
          <w:rFonts w:ascii="Book Antiqua" w:eastAsia="Book Antiqua" w:hAnsi="Book Antiqua" w:cs="Book Antiqua"/>
          <w:b/>
          <w:bCs/>
          <w:i/>
          <w:color w:val="000000"/>
        </w:rPr>
        <w:t>20 mm</w:t>
      </w:r>
    </w:p>
    <w:p w14:paraId="2A99CEE3" w14:textId="77777777" w:rsidR="00665630" w:rsidRDefault="000860CA">
      <w:pPr>
        <w:spacing w:line="360" w:lineRule="auto"/>
        <w:jc w:val="both"/>
        <w:rPr>
          <w:rFonts w:ascii="Book Antiqua" w:hAnsi="Book Antiqua"/>
        </w:rPr>
      </w:pPr>
      <w:r>
        <w:rPr>
          <w:rFonts w:ascii="Book Antiqua" w:eastAsia="Book Antiqua" w:hAnsi="Book Antiqua" w:cs="Book Antiqua"/>
          <w:color w:val="000000"/>
        </w:rPr>
        <w:t>The factors that limit EMR</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are resection technique</w:t>
      </w:r>
      <w:r>
        <w:rPr>
          <w:rFonts w:ascii="Book Antiqua" w:eastAsia="Book Antiqua" w:hAnsi="Book Antiqua" w:cs="Book Antiqua"/>
          <w:color w:val="000000"/>
          <w:vertAlign w:val="superscript"/>
        </w:rPr>
        <w:t>[92,93]</w:t>
      </w:r>
      <w:r>
        <w:rPr>
          <w:rFonts w:ascii="Book Antiqua" w:eastAsia="Book Antiqua" w:hAnsi="Book Antiqua" w:cs="Book Antiqua"/>
          <w:color w:val="000000"/>
        </w:rPr>
        <w:t>, polyp size</w:t>
      </w:r>
      <w:r>
        <w:rPr>
          <w:rFonts w:ascii="Book Antiqua" w:eastAsia="Book Antiqua" w:hAnsi="Book Antiqua" w:cs="Book Antiqua"/>
          <w:color w:val="000000"/>
          <w:vertAlign w:val="superscript"/>
        </w:rPr>
        <w:t>[94,95]</w:t>
      </w:r>
      <w:r>
        <w:rPr>
          <w:rFonts w:ascii="Book Antiqua" w:eastAsia="Book Antiqua" w:hAnsi="Book Antiqua" w:cs="Book Antiqua"/>
          <w:color w:val="000000"/>
        </w:rPr>
        <w:t>, previous removal attempts</w:t>
      </w:r>
      <w:r>
        <w:rPr>
          <w:rFonts w:ascii="Book Antiqua" w:eastAsia="Book Antiqua" w:hAnsi="Book Antiqua" w:cs="Book Antiqua"/>
          <w:color w:val="000000"/>
          <w:vertAlign w:val="superscript"/>
        </w:rPr>
        <w:t>[96]</w:t>
      </w:r>
      <w:r>
        <w:rPr>
          <w:rFonts w:ascii="Book Antiqua" w:eastAsia="Book Antiqua" w:hAnsi="Book Antiqua" w:cs="Book Antiqua"/>
          <w:color w:val="000000"/>
        </w:rPr>
        <w:t>, location</w:t>
      </w:r>
      <w:r>
        <w:rPr>
          <w:rFonts w:ascii="Book Antiqua" w:eastAsia="Book Antiqua" w:hAnsi="Book Antiqua" w:cs="Book Antiqua"/>
          <w:color w:val="000000"/>
          <w:vertAlign w:val="superscript"/>
        </w:rPr>
        <w:t>[97]</w:t>
      </w:r>
      <w:r>
        <w:rPr>
          <w:rFonts w:ascii="Book Antiqua" w:eastAsia="Book Antiqua" w:hAnsi="Book Antiqua" w:cs="Book Antiqua"/>
          <w:color w:val="000000"/>
        </w:rPr>
        <w:t>, endoscopist experience, and patient comorbidities</w:t>
      </w:r>
      <w:r>
        <w:rPr>
          <w:rFonts w:ascii="Book Antiqua" w:eastAsia="Book Antiqua" w:hAnsi="Book Antiqua" w:cs="Book Antiqua"/>
          <w:color w:val="000000"/>
          <w:vertAlign w:val="superscript"/>
        </w:rPr>
        <w:t>[91,95,96,97]</w:t>
      </w:r>
      <w:r>
        <w:rPr>
          <w:rFonts w:ascii="Book Antiqua" w:eastAsia="Book Antiqua" w:hAnsi="Book Antiqua" w:cs="Book Antiqua"/>
          <w:color w:val="000000"/>
        </w:rPr>
        <w:t xml:space="preserve">. </w:t>
      </w:r>
    </w:p>
    <w:p w14:paraId="69A2B25A"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Indeed, the risk factors for post-procedural hemorrhage included polyp location in the proximal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66,98,99,100]</w:t>
      </w:r>
      <w:r>
        <w:rPr>
          <w:rFonts w:ascii="Book Antiqua" w:eastAsia="Book Antiqua" w:hAnsi="Book Antiqua" w:cs="Book Antiqua"/>
          <w:color w:val="000000"/>
        </w:rPr>
        <w:t xml:space="preserve"> and particularly those larger than 40 mm</w:t>
      </w:r>
      <w:r>
        <w:rPr>
          <w:rFonts w:ascii="Book Antiqua" w:eastAsia="Book Antiqua" w:hAnsi="Book Antiqua" w:cs="Book Antiqua"/>
          <w:color w:val="000000"/>
          <w:vertAlign w:val="superscript"/>
        </w:rPr>
        <w:t>[101,102]</w:t>
      </w:r>
      <w:r>
        <w:rPr>
          <w:rFonts w:ascii="Book Antiqua" w:eastAsia="Book Antiqua" w:hAnsi="Book Antiqua" w:cs="Book Antiqua"/>
          <w:color w:val="000000"/>
        </w:rPr>
        <w:t>. Perforation occurred unusually (0.36%-6.30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12-14,98,103]</w:t>
      </w:r>
      <w:r>
        <w:rPr>
          <w:rFonts w:ascii="Book Antiqua" w:eastAsia="Book Antiqua" w:hAnsi="Book Antiqua" w:cs="Book Antiqua"/>
          <w:color w:val="000000"/>
        </w:rPr>
        <w:t xml:space="preserve"> and was higher particularly for lesions of </w:t>
      </w:r>
      <w:r>
        <w:rPr>
          <w:rFonts w:ascii="Book Antiqua" w:eastAsia="Book Antiqua" w:hAnsi="Book Antiqua" w:cs="Book Antiqua"/>
          <w:color w:val="000000"/>
        </w:rPr>
        <w:lastRenderedPageBreak/>
        <w:t xml:space="preserve">the transverse colon with underlying high-grade dysplasia, SMIC, and after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resection</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21A1295F"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In detail, the perforation event has complicated endoscopic procedures in 0%</w:t>
      </w:r>
      <w:r>
        <w:rPr>
          <w:rFonts w:ascii="Book Antiqua" w:eastAsia="Book Antiqua" w:hAnsi="Book Antiqua" w:cs="Book Antiqua"/>
          <w:color w:val="000000"/>
          <w:vertAlign w:val="superscript"/>
        </w:rPr>
        <w:t>[1</w:t>
      </w:r>
      <w:r>
        <w:rPr>
          <w:rFonts w:ascii="Book Antiqua" w:eastAsiaTheme="minorEastAsia" w:hAnsi="Book Antiqua" w:cs="Book Antiqua"/>
          <w:color w:val="000000"/>
          <w:vertAlign w:val="superscript"/>
          <w:lang w:eastAsia="zh-CN"/>
        </w:rPr>
        <w:t>2,13</w:t>
      </w:r>
      <w:r>
        <w:rPr>
          <w:rFonts w:ascii="Book Antiqua" w:eastAsia="Book Antiqua" w:hAnsi="Book Antiqua" w:cs="Book Antiqua"/>
          <w:color w:val="000000"/>
          <w:vertAlign w:val="superscript"/>
        </w:rPr>
        <w:t>]</w:t>
      </w:r>
      <w:r>
        <w:rPr>
          <w:rFonts w:ascii="Book Antiqua" w:eastAsia="Book Antiqua" w:hAnsi="Book Antiqua" w:cs="Book Antiqua"/>
          <w:color w:val="000000"/>
        </w:rPr>
        <w:t>, 0.36%</w:t>
      </w:r>
      <w:r>
        <w:rPr>
          <w:rFonts w:ascii="Book Antiqua" w:eastAsia="Book Antiqua" w:hAnsi="Book Antiqua" w:cs="Book Antiqua"/>
          <w:color w:val="000000"/>
          <w:vertAlign w:val="superscript"/>
        </w:rPr>
        <w:t>[11]</w:t>
      </w:r>
      <w:r>
        <w:rPr>
          <w:rFonts w:ascii="Book Antiqua" w:eastAsia="Book Antiqua" w:hAnsi="Book Antiqua" w:cs="Book Antiqua"/>
          <w:color w:val="000000"/>
        </w:rPr>
        <w:t>, 1.4%-1.5%</w:t>
      </w:r>
      <w:r>
        <w:rPr>
          <w:rFonts w:ascii="Book Antiqua" w:eastAsia="Book Antiqua" w:hAnsi="Book Antiqua" w:cs="Book Antiqua"/>
          <w:color w:val="000000"/>
          <w:vertAlign w:val="superscript"/>
        </w:rPr>
        <w:t>[98,103]</w:t>
      </w:r>
      <w:r>
        <w:rPr>
          <w:rFonts w:ascii="Book Antiqua" w:eastAsia="Book Antiqua" w:hAnsi="Book Antiqua" w:cs="Book Antiqua"/>
          <w:color w:val="000000"/>
        </w:rPr>
        <w:t>, 1.75%</w:t>
      </w:r>
      <w:r>
        <w:rPr>
          <w:rFonts w:ascii="Book Antiqua" w:eastAsia="Book Antiqua" w:hAnsi="Book Antiqua" w:cs="Book Antiqua"/>
          <w:color w:val="000000"/>
          <w:vertAlign w:val="superscript"/>
        </w:rPr>
        <w:t>[18]</w:t>
      </w:r>
      <w:r>
        <w:rPr>
          <w:rFonts w:ascii="Book Antiqua" w:eastAsia="Book Antiqua" w:hAnsi="Book Antiqua" w:cs="Book Antiqua"/>
          <w:color w:val="000000"/>
        </w:rPr>
        <w:t>, 1.5%-1.9%</w:t>
      </w:r>
      <w:r>
        <w:rPr>
          <w:rFonts w:ascii="Book Antiqua" w:eastAsia="Book Antiqua" w:hAnsi="Book Antiqua" w:cs="Book Antiqua"/>
          <w:color w:val="000000"/>
          <w:vertAlign w:val="superscript"/>
        </w:rPr>
        <w:t>[16]</w:t>
      </w:r>
      <w:r>
        <w:rPr>
          <w:rFonts w:ascii="Book Antiqua" w:eastAsia="Book Antiqua" w:hAnsi="Book Antiqua" w:cs="Book Antiqua"/>
          <w:color w:val="000000"/>
        </w:rPr>
        <w:t>, 2.9%</w:t>
      </w:r>
      <w:r>
        <w:rPr>
          <w:rFonts w:ascii="Book Antiqua" w:eastAsia="Book Antiqua" w:hAnsi="Book Antiqua" w:cs="Book Antiqua"/>
          <w:color w:val="000000"/>
          <w:vertAlign w:val="superscript"/>
        </w:rPr>
        <w:t>[19]</w:t>
      </w:r>
      <w:r>
        <w:rPr>
          <w:rFonts w:ascii="Book Antiqua" w:eastAsia="Book Antiqua" w:hAnsi="Book Antiqua" w:cs="Book Antiqua"/>
          <w:color w:val="000000"/>
        </w:rPr>
        <w:t>, and 6.3%</w:t>
      </w:r>
      <w:r>
        <w:rPr>
          <w:rFonts w:ascii="Book Antiqua" w:eastAsia="Book Antiqua" w:hAnsi="Book Antiqua" w:cs="Book Antiqua"/>
          <w:color w:val="000000"/>
          <w:vertAlign w:val="superscript"/>
        </w:rPr>
        <w:t xml:space="preserve">[14] </w:t>
      </w:r>
      <w:r>
        <w:rPr>
          <w:rFonts w:ascii="Book Antiqua" w:eastAsia="Book Antiqua" w:hAnsi="Book Antiqua" w:cs="Book Antiqua"/>
          <w:color w:val="000000"/>
        </w:rPr>
        <w:t>of cases, with a negligible procedure-related fatality (&lt;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0.1%)</w:t>
      </w:r>
      <w:r>
        <w:rPr>
          <w:rFonts w:ascii="Book Antiqua" w:eastAsia="Book Antiqua" w:hAnsi="Book Antiqua" w:cs="Book Antiqua"/>
          <w:color w:val="000000"/>
          <w:vertAlign w:val="superscript"/>
        </w:rPr>
        <w:t>[12-14,18,19]</w:t>
      </w:r>
      <w:r>
        <w:rPr>
          <w:rFonts w:ascii="Book Antiqua" w:eastAsia="Book Antiqua" w:hAnsi="Book Antiqua" w:cs="Book Antiqua"/>
          <w:color w:val="000000"/>
        </w:rPr>
        <w:t xml:space="preserve">. Late bleeding was usually endoscopically managed, while prophylactic coagulation of visible vessels or clip use did not lessen the risk of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1,3,6,50]</w:t>
      </w:r>
      <w:r>
        <w:rPr>
          <w:rFonts w:ascii="Book Antiqua" w:eastAsia="Book Antiqua" w:hAnsi="Book Antiqua" w:cs="Book Antiqua"/>
          <w:color w:val="000000"/>
        </w:rPr>
        <w:t>.</w:t>
      </w:r>
    </w:p>
    <w:p w14:paraId="3EBCF2F6"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Also, complex lesions located at the ileocecal valve (single and both lips) were associated with resection failures </w:t>
      </w:r>
      <w:r>
        <w:rPr>
          <w:rFonts w:ascii="Book Antiqua" w:eastAsiaTheme="minorEastAsia" w:hAnsi="Book Antiqua" w:cs="Book Antiqua"/>
          <w:color w:val="000000"/>
          <w:lang w:eastAsia="zh-CN"/>
        </w:rPr>
        <w:t>(</w:t>
      </w:r>
      <w:r>
        <w:rPr>
          <w:rFonts w:ascii="Book Antiqua" w:eastAsia="Book Antiqua" w:hAnsi="Book Antiqua" w:cs="Book Antiqua"/>
          <w:color w:val="000000"/>
        </w:rPr>
        <w:t>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12.2</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1.64%-90.50%;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as well as in cases of terminal ileal involvement </w:t>
      </w:r>
      <w:r>
        <w:rPr>
          <w:rFonts w:ascii="Book Antiqua" w:eastAsiaTheme="minorEastAsia" w:hAnsi="Book Antiqua" w:cs="Book Antiqua"/>
          <w:color w:val="000000"/>
          <w:lang w:eastAsia="zh-CN"/>
        </w:rPr>
        <w:t>(</w:t>
      </w:r>
      <w:r>
        <w:rPr>
          <w:rFonts w:ascii="Book Antiqua" w:eastAsia="Book Antiqua" w:hAnsi="Book Antiqua" w:cs="Book Antiqua"/>
          <w:color w:val="000000"/>
        </w:rPr>
        <w:t>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121.3</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1.52%-84.00%;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0.002</w:t>
      </w:r>
      <w:r>
        <w:rPr>
          <w:rFonts w:ascii="Book Antiqua" w:eastAsiaTheme="minorEastAsia" w:hAnsi="Book Antiqua" w:cs="Book Antiqu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The appendiceal orifice, the anorectal junction, and the peridiverticular sites have also been considered challenging to remove the lesions </w:t>
      </w:r>
      <w:proofErr w:type="gramStart"/>
      <w:r>
        <w:rPr>
          <w:rFonts w:ascii="Book Antiqua" w:eastAsia="Book Antiqua" w:hAnsi="Book Antiqua" w:cs="Book Antiqua"/>
          <w:color w:val="000000"/>
        </w:rPr>
        <w:t>safely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2,3,5,10,98]</w:t>
      </w:r>
      <w:r>
        <w:rPr>
          <w:rFonts w:ascii="Book Antiqua" w:eastAsia="Book Antiqua" w:hAnsi="Book Antiqua" w:cs="Book Antiqua"/>
          <w:color w:val="000000"/>
        </w:rPr>
        <w:t xml:space="preserve">. </w:t>
      </w:r>
    </w:p>
    <w:p w14:paraId="71C18BD9"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Additionally, an American study identified the previous resection attempts as a significant risk factor for failure of complete excision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0.024;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for achieving a successful resection without applying thermal ablation of residual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0.081;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proofErr w:type="gramStart"/>
      <w:r>
        <w:rPr>
          <w:rFonts w:ascii="Book Antiqua" w:eastAsia="Book Antiqua" w:hAnsi="Book Antiqua" w:cs="Book Antiqua"/>
          <w:color w:val="000000"/>
        </w:rPr>
        <w:t>0.001)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w:t>
      </w:r>
    </w:p>
    <w:p w14:paraId="291F04C9"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Moreover, no study has defined the threshold extent for which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EMR is unsafe.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EMR is generally limited to lesions sized up to 20 mm, while the larger usually require ESD or surgery for local </w:t>
      </w:r>
      <w:proofErr w:type="gramStart"/>
      <w:r>
        <w:rPr>
          <w:rFonts w:ascii="Book Antiqua" w:eastAsia="Book Antiqua" w:hAnsi="Book Antiqua" w:cs="Book Antiqua"/>
          <w:color w:val="000000"/>
        </w:rPr>
        <w:t>radicality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5,7,21</w:t>
      </w:r>
      <w:r>
        <w:rPr>
          <w:rFonts w:ascii="Book Antiqua" w:eastAsia="Book Antiqua" w:hAnsi="Book Antiqua" w:cs="Book Antiqua"/>
          <w:vertAlign w:val="superscript"/>
        </w:rPr>
        <w:t>,20,32]</w:t>
      </w:r>
      <w:r>
        <w:rPr>
          <w:rFonts w:ascii="Book Antiqua" w:eastAsia="Book Antiqua" w:hAnsi="Book Antiqua" w:cs="Book Antiqua"/>
        </w:rPr>
        <w:t xml:space="preserve">. Specifically, for sessile polyps and flat lesions, the maximum size to perform safely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rPr>
        <w:t xml:space="preserve"> excision was 15-20 mm proximal to the splenic flexure where the risk of perforation is the greatest and 20-25 mm in the sigmoid/rectum tract for anatomic </w:t>
      </w:r>
      <w:proofErr w:type="gramStart"/>
      <w:r>
        <w:rPr>
          <w:rFonts w:ascii="Book Antiqua" w:eastAsia="Book Antiqua" w:hAnsi="Book Antiqua" w:cs="Book Antiqua"/>
        </w:rPr>
        <w:t>reasons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3,5,20,32]</w:t>
      </w:r>
      <w:r>
        <w:rPr>
          <w:rFonts w:ascii="Book Antiqua" w:eastAsia="Book Antiqua" w:hAnsi="Book Antiqua" w:cs="Book Antiqua"/>
        </w:rPr>
        <w:t>.</w:t>
      </w:r>
      <w:r>
        <w:rPr>
          <w:rFonts w:ascii="Book Antiqua" w:eastAsia="Book Antiqua" w:hAnsi="Book Antiqua" w:cs="Book Antiqua"/>
          <w:color w:val="000000"/>
        </w:rPr>
        <w:t xml:space="preserve"> </w:t>
      </w:r>
    </w:p>
    <w:p w14:paraId="26075DBA"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Interestingly, the circumferential incision of lesions with hybrid ESD methods (</w:t>
      </w:r>
      <w:r>
        <w:rPr>
          <w:rFonts w:ascii="Book Antiqua" w:eastAsia="Book Antiqua" w:hAnsi="Book Antiqua" w:cs="Book Antiqua"/>
          <w:i/>
          <w:iCs/>
          <w:color w:val="000000"/>
        </w:rPr>
        <w:t>i.e.</w:t>
      </w:r>
      <w:r>
        <w:rPr>
          <w:rFonts w:ascii="Book Antiqua" w:eastAsia="Book Antiqua" w:hAnsi="Book Antiqua" w:cs="Book Antiqua"/>
          <w:color w:val="000000"/>
        </w:rPr>
        <w:t xml:space="preserve"> cap-assisted or precut-EMR) can allow the extension of the size threshold for complete resection while reducing the risk of </w:t>
      </w:r>
      <w:proofErr w:type="gramStart"/>
      <w:r>
        <w:rPr>
          <w:rFonts w:ascii="Book Antiqua" w:eastAsia="Book Antiqua" w:hAnsi="Book Antiqua" w:cs="Book Antiqua"/>
          <w:color w:val="000000"/>
        </w:rPr>
        <w:t>perforation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19,99,104,105]</w:t>
      </w:r>
      <w:r>
        <w:rPr>
          <w:rFonts w:ascii="Book Antiqua" w:eastAsia="Book Antiqua" w:hAnsi="Book Antiqua" w:cs="Book Antiqua"/>
          <w:color w:val="000000"/>
        </w:rPr>
        <w:t xml:space="preserve">. </w:t>
      </w:r>
    </w:p>
    <w:p w14:paraId="03A35FB9"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Hence, the cases including sessile colorectal polyps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20 mm (Paris classification 0-IIa, 0-Is, 0-Isp), LSTs, lesions located in difficult areas, or colitis-associated dysplasia have been judged amenable to be referred to experienced endoscopists in a high volume tertiary referral center before surgical option</w:t>
      </w:r>
      <w:r>
        <w:rPr>
          <w:rFonts w:ascii="Book Antiqua" w:eastAsia="Book Antiqua" w:hAnsi="Book Antiqua" w:cs="Book Antiqua"/>
          <w:color w:val="000000"/>
          <w:vertAlign w:val="superscript"/>
        </w:rPr>
        <w:t>[2,3,5,11]</w:t>
      </w:r>
      <w:r>
        <w:rPr>
          <w:rFonts w:ascii="Book Antiqua" w:eastAsia="Book Antiqua" w:hAnsi="Book Antiqua" w:cs="Book Antiqua"/>
          <w:color w:val="000000"/>
        </w:rPr>
        <w:t>.</w:t>
      </w:r>
    </w:p>
    <w:p w14:paraId="2D9BE3B2" w14:textId="77777777" w:rsidR="00665630" w:rsidRDefault="000860CA">
      <w:pPr>
        <w:spacing w:line="360" w:lineRule="auto"/>
        <w:ind w:firstLineChars="200" w:firstLine="480"/>
        <w:jc w:val="both"/>
        <w:rPr>
          <w:rFonts w:ascii="Book Antiqua" w:eastAsiaTheme="minorEastAsia" w:hAnsi="Book Antiqua"/>
          <w:lang w:eastAsia="zh-CN"/>
        </w:rPr>
      </w:pPr>
      <w:r>
        <w:rPr>
          <w:rFonts w:ascii="Book Antiqua" w:eastAsia="Book Antiqua" w:hAnsi="Book Antiqua" w:cs="Book Antiqua"/>
          <w:color w:val="000000"/>
        </w:rPr>
        <w:lastRenderedPageBreak/>
        <w:t>The EMR treatment for large colorectal sessile or non-polypoid lesions is associated with heterogeneous rates of adenoma recurrence/persistence that range between 0% and 39.4%</w:t>
      </w:r>
      <w:r>
        <w:rPr>
          <w:rFonts w:ascii="Book Antiqua" w:eastAsia="Book Antiqua" w:hAnsi="Book Antiqua" w:cs="Book Antiqua"/>
          <w:color w:val="000000"/>
          <w:vertAlign w:val="superscript"/>
        </w:rPr>
        <w:t>[74,106-108]</w:t>
      </w:r>
      <w:r>
        <w:rPr>
          <w:rFonts w:ascii="Book Antiqua" w:eastAsia="Book Antiqua" w:hAnsi="Book Antiqua" w:cs="Book Antiqua"/>
          <w:color w:val="000000"/>
        </w:rPr>
        <w:t>, depending on the EMR technique (</w:t>
      </w:r>
      <w:r>
        <w:rPr>
          <w:rFonts w:ascii="Book Antiqua" w:eastAsia="Book Antiqua" w:hAnsi="Book Antiqua" w:cs="Book Antiqua"/>
          <w:i/>
          <w:iCs/>
          <w:color w:val="000000"/>
        </w:rPr>
        <w:t>i.e.</w:t>
      </w:r>
      <w:r>
        <w:rPr>
          <w:rFonts w:ascii="Book Antiqua" w:eastAsia="Book Antiqua" w:hAnsi="Book Antiqua" w:cs="Book Antiqua"/>
          <w:color w:val="000000"/>
        </w:rPr>
        <w:t xml:space="preserve"> standard, hybrid, cap-assisted, or underwater), polyp size/histology, a higher number of resected pieces, previous attempts of resection, and surveillance period (3-6 mo or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12 mo)</w:t>
      </w:r>
      <w:r>
        <w:rPr>
          <w:rFonts w:ascii="Book Antiqua" w:eastAsia="Book Antiqua" w:hAnsi="Book Antiqua" w:cs="Book Antiqua"/>
          <w:color w:val="000000"/>
          <w:vertAlign w:val="superscript"/>
        </w:rPr>
        <w:t>[19,61,63,96,109]</w:t>
      </w:r>
      <w:r>
        <w:rPr>
          <w:rFonts w:ascii="Book Antiqua" w:eastAsia="Book Antiqua" w:hAnsi="Book Antiqua" w:cs="Book Antiqua"/>
          <w:color w:val="000000"/>
        </w:rPr>
        <w:t>.</w:t>
      </w:r>
    </w:p>
    <w:p w14:paraId="507AF2F0" w14:textId="77777777" w:rsidR="00665630" w:rsidRDefault="000860C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Recurrence rates succeeding cold snare p-EMR were similar to standard EMR at two consecutive surveillances (4.3%/2.0% </w:t>
      </w:r>
      <w:r>
        <w:rPr>
          <w:rFonts w:ascii="Book Antiqua" w:eastAsia="Book Antiqua" w:hAnsi="Book Antiqua" w:cs="Book Antiqua"/>
          <w:i/>
          <w:iCs/>
          <w:color w:val="000000"/>
        </w:rPr>
        <w:t>vs</w:t>
      </w:r>
      <w:r>
        <w:rPr>
          <w:rFonts w:ascii="Book Antiqua" w:eastAsia="Book Antiqua" w:hAnsi="Book Antiqua" w:cs="Book Antiqua"/>
          <w:color w:val="000000"/>
        </w:rPr>
        <w:t xml:space="preserve"> 4.6%/1.2%,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17C6C1C6"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Previously, Kikuchi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evaluated the risk of recurrence even in patients with CRC and SMIC of any size following EMR; none of the 17 patients with superficial SMIC registered localized recurrence or lymph node metastases. </w:t>
      </w:r>
    </w:p>
    <w:p w14:paraId="3F048193"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Bergmann </w:t>
      </w:r>
      <w:r>
        <w:rPr>
          <w:rFonts w:ascii="Book Antiqua" w:eastAsiaTheme="minorEastAsia" w:hAnsi="Book Antiqua" w:cs="Book Antiqua"/>
          <w:iCs/>
          <w:color w:val="000000"/>
          <w:lang w:eastAsia="zh-CN"/>
        </w:rPr>
        <w:t>and</w:t>
      </w:r>
      <w:r>
        <w:rPr>
          <w:rFonts w:ascii="Book Antiqua" w:eastAsiaTheme="minorEastAsia" w:hAnsi="Book Antiqua" w:cs="Book Antiqua"/>
          <w:i/>
          <w:iCs/>
          <w:color w:val="000000"/>
          <w:lang w:eastAsia="zh-CN"/>
        </w:rPr>
        <w:t xml:space="preserve"> </w:t>
      </w:r>
      <w:r>
        <w:rPr>
          <w:rFonts w:ascii="Book Antiqua" w:hAnsi="Book Antiqua"/>
        </w:rPr>
        <w:t>Beger</w:t>
      </w:r>
      <w:r>
        <w:rPr>
          <w:rFonts w:ascii="Book Antiqua" w:eastAsia="Book Antiqua" w:hAnsi="Book Antiqua" w:cs="Book Antiqua"/>
          <w:color w:val="000000"/>
          <w:vertAlign w:val="superscript"/>
        </w:rPr>
        <w:t>[18]</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showed a 3.3% local recurrence after treating lesions with sizes ranging from 10-50 mm. Notably, Masci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described an approximately 15% recurrence rate of the lesions either in high- or low-volume centers. </w:t>
      </w:r>
    </w:p>
    <w:p w14:paraId="2AEBCA88" w14:textId="42AD36C9"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Specifically, a meta-</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including 6442 patients treated with endoscopic resection of 6779 large polyps found an endoscopic recurrence in 13.8% of cases. </w:t>
      </w:r>
    </w:p>
    <w:p w14:paraId="32C58CFD"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Moss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Conio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Theme="minorEastAsia"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Buchner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showed adenomatous recurrence at the resection site in 16%, 21.9%, and 27%, respectively, for large sessile polyps or LST lesions, referred to using EMR.</w:t>
      </w:r>
    </w:p>
    <w:p w14:paraId="5FBE879F" w14:textId="77777777" w:rsidR="00665630" w:rsidRDefault="000860CA">
      <w:pPr>
        <w:spacing w:line="360" w:lineRule="auto"/>
        <w:ind w:firstLine="567"/>
        <w:jc w:val="both"/>
        <w:rPr>
          <w:rFonts w:ascii="Book Antiqua" w:eastAsiaTheme="minorEastAsia" w:hAnsi="Book Antiqua"/>
          <w:lang w:eastAsia="zh-CN"/>
        </w:rPr>
      </w:pPr>
      <w:r>
        <w:rPr>
          <w:rFonts w:ascii="Book Antiqua" w:eastAsia="Book Antiqua" w:hAnsi="Book Antiqua" w:cs="Book Antiqua"/>
          <w:color w:val="000000"/>
        </w:rPr>
        <w:t xml:space="preserve">Pohl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reported a 17.3% incomplete resection by using hot snare EMR for large lesions. On the other hand, Thoguluva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Theme="minorEastAsia" w:hAnsi="Book Antiqua" w:cs="Book Antiqua"/>
          <w:iCs/>
          <w:color w:val="000000"/>
          <w:vertAlign w:val="superscript"/>
          <w:lang w:eastAsia="zh-CN"/>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observed after cold snare EMR of intermediate-size non-polypoid lesions an overall residual disease in 4.1%, whereas Muniraj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reported 20% of recurrences at 6 mo. Additionally, Rex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[108]</w:t>
      </w:r>
      <w:r>
        <w:rPr>
          <w:rFonts w:ascii="Book Antiqua" w:eastAsia="Book Antiqua" w:hAnsi="Book Antiqua" w:cs="Book Antiqua"/>
          <w:i/>
          <w:iCs/>
          <w:color w:val="000000"/>
        </w:rPr>
        <w:t xml:space="preserve"> </w:t>
      </w:r>
      <w:r>
        <w:rPr>
          <w:rFonts w:ascii="Book Antiqua" w:eastAsia="Book Antiqua" w:hAnsi="Book Antiqua" w:cs="Book Antiqua"/>
          <w:color w:val="000000"/>
        </w:rPr>
        <w:t>displayed a comparable residual polyp rate after the EMR of large sessile serrated adenoma/polyps or traditional adenomas (8.7%</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11.1%, respectively).</w:t>
      </w:r>
    </w:p>
    <w:p w14:paraId="2B65C411" w14:textId="0D71CA59"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Non-standard EMR techniques have reported </w:t>
      </w:r>
      <w:r w:rsidR="00E123F0">
        <w:rPr>
          <w:rFonts w:ascii="Book Antiqua" w:eastAsia="Book Antiqua" w:hAnsi="Book Antiqua" w:cs="Book Antiqua"/>
          <w:color w:val="000000"/>
        </w:rPr>
        <w:t xml:space="preserve">favourable </w:t>
      </w:r>
      <w:r>
        <w:rPr>
          <w:rFonts w:ascii="Book Antiqua" w:eastAsia="Book Antiqua" w:hAnsi="Book Antiqua" w:cs="Book Antiqua"/>
          <w:color w:val="000000"/>
        </w:rPr>
        <w:t xml:space="preserve">outcomes regarding reducing residual or recurrence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15,74,87,107]</w:t>
      </w:r>
      <w:r>
        <w:rPr>
          <w:rFonts w:ascii="Book Antiqua" w:eastAsia="Book Antiqua" w:hAnsi="Book Antiqua" w:cs="Book Antiqua"/>
          <w:color w:val="000000"/>
        </w:rPr>
        <w:t xml:space="preserve">. Indeed, Hong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reported no recurrence after EMR with circumferential incision for the treatment of large sessile polyps and LSTs. 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observed no recurrence in the C-EMR group after resection of 34 small rectal NETs. Binmoeller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Spadaccini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showed a </w:t>
      </w:r>
      <w:r>
        <w:rPr>
          <w:rFonts w:ascii="Book Antiqua" w:eastAsia="Book Antiqua" w:hAnsi="Book Antiqua" w:cs="Book Antiqua"/>
          <w:color w:val="000000"/>
        </w:rPr>
        <w:lastRenderedPageBreak/>
        <w:t xml:space="preserve">recurrence rate of 1.8% and 8.8%, respectively, using U-EMR for sessile polyps and non-polypoid lesions at surveillance program. In contrast,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displayed a significantly lower recurrence in the U-EMR group than the standard EMR (10.0% </w:t>
      </w:r>
      <w:r>
        <w:rPr>
          <w:rFonts w:ascii="Book Antiqua" w:eastAsia="Book Antiqua" w:hAnsi="Book Antiqua" w:cs="Book Antiqua"/>
          <w:i/>
          <w:iCs/>
          <w:color w:val="000000"/>
        </w:rPr>
        <w:t>vs</w:t>
      </w:r>
      <w:r>
        <w:rPr>
          <w:rFonts w:ascii="Book Antiqua" w:eastAsia="Book Antiqua" w:hAnsi="Book Antiqua" w:cs="Book Antiqua"/>
          <w:color w:val="000000"/>
        </w:rPr>
        <w:t xml:space="preserve"> 39.4%).</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Instead, a 4% recurrence was described after the employment of C-EMR for sessile lesions (or LSTs) over 1 year of </w:t>
      </w:r>
      <w:proofErr w:type="gramStart"/>
      <w:r>
        <w:rPr>
          <w:rFonts w:ascii="Book Antiqua" w:eastAsia="Book Antiqua" w:hAnsi="Book Antiqua" w:cs="Book Antiqua"/>
          <w:color w:val="000000"/>
        </w:rPr>
        <w:t>surveillance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w:t>
      </w:r>
    </w:p>
    <w:p w14:paraId="7A1F89D4" w14:textId="77777777" w:rsidR="00665630" w:rsidRDefault="000860C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P-EMR has been judged as an independent risk factor for recurrence after endoscopic resection of non-pedunculated colorectal adenomas and early </w:t>
      </w:r>
      <w:proofErr w:type="gramStart"/>
      <w:r>
        <w:rPr>
          <w:rFonts w:ascii="Book Antiqua" w:eastAsia="Book Antiqua" w:hAnsi="Book Antiqua" w:cs="Book Antiqua"/>
          <w:color w:val="000000"/>
        </w:rPr>
        <w:t>carcinomas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w:t>
      </w:r>
    </w:p>
    <w:p w14:paraId="26F77910" w14:textId="77777777" w:rsidR="00665630" w:rsidRDefault="000860CA">
      <w:pPr>
        <w:spacing w:line="360" w:lineRule="auto"/>
        <w:ind w:firstLine="567"/>
        <w:jc w:val="both"/>
        <w:rPr>
          <w:rFonts w:ascii="Book Antiqua" w:eastAsiaTheme="minorEastAsia" w:hAnsi="Book Antiqua"/>
          <w:lang w:eastAsia="zh-CN"/>
        </w:rPr>
      </w:pPr>
      <w:r>
        <w:rPr>
          <w:rStyle w:val="MsoPageNumber0"/>
          <w:rFonts w:ascii="Book Antiqua" w:eastAsia="Book Antiqua" w:hAnsi="Book Antiqua" w:cs="Book Antiqua"/>
          <w:color w:val="000000"/>
        </w:rPr>
        <w:t xml:space="preserve">In detail, Kim </w:t>
      </w:r>
      <w:r>
        <w:rPr>
          <w:rStyle w:val="MsoPageNumber0"/>
          <w:rFonts w:ascii="Book Antiqua" w:eastAsia="Book Antiqua" w:hAnsi="Book Antiqua" w:cs="Book Antiqua"/>
          <w:i/>
          <w:iCs/>
          <w:color w:val="000000"/>
        </w:rPr>
        <w:t xml:space="preserve">et </w:t>
      </w:r>
      <w:proofErr w:type="gramStart"/>
      <w:r>
        <w:rPr>
          <w:rStyle w:val="MsoPageNumber0"/>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Style w:val="MsoPageNumber0"/>
          <w:rFonts w:ascii="Book Antiqua" w:eastAsia="Book Antiqua" w:hAnsi="Book Antiqua" w:cs="Book Antiqua"/>
          <w:color w:val="000000"/>
        </w:rPr>
        <w:t xml:space="preserve"> observed at surveillance following the previous p-EMR of large non-pedunculated adenomas, a second and third recurrence in 34% and 20% among 70 recurrent lesions, respectively. Nevertheless, another </w:t>
      </w:r>
      <w:proofErr w:type="gramStart"/>
      <w:r>
        <w:rPr>
          <w:rStyle w:val="MsoPageNumber0"/>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recorded a surprisingly higher recurrence rate for standard EMR than p-EMR (25.9% </w:t>
      </w:r>
      <w:r>
        <w:rPr>
          <w:rFonts w:ascii="Book Antiqua" w:eastAsia="Book Antiqua" w:hAnsi="Book Antiqua" w:cs="Book Antiqua"/>
          <w:i/>
          <w:iCs/>
          <w:color w:val="000000"/>
        </w:rPr>
        <w:t>vs</w:t>
      </w:r>
      <w:r>
        <w:rPr>
          <w:rFonts w:ascii="Book Antiqua" w:eastAsia="Book Antiqua" w:hAnsi="Book Antiqua" w:cs="Book Antiqua"/>
          <w:color w:val="000000"/>
        </w:rPr>
        <w:t xml:space="preserve"> 3.2%). Moreover,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96] </w:t>
      </w:r>
      <w:r>
        <w:rPr>
          <w:rFonts w:ascii="Book Antiqua" w:eastAsia="Book Antiqua" w:hAnsi="Book Antiqua" w:cs="Book Antiqua"/>
          <w:color w:val="000000"/>
        </w:rPr>
        <w:t>presented significantly diverse recurrence rates in the patients without any prior manipulation (7.7%), with previous biopsy sampling (40.7%), and with advanced manipulation (53.8%) identifying previous resection attempts as a significant risk factor compared with non-manipulated lesions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18.8;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Besides, </w:t>
      </w:r>
      <w:r>
        <w:rPr>
          <w:rFonts w:ascii="Book Antiqua" w:hAnsi="Book Antiqua"/>
          <w:bCs/>
        </w:rPr>
        <w:t>Nanda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Theme="minorEastAsia" w:hAnsi="Book Antiqua" w:cs="Book Antiqua"/>
          <w:i/>
          <w:iCs/>
          <w:color w:val="000000"/>
          <w:lang w:eastAsia="zh-CN"/>
        </w:rPr>
        <w:t xml:space="preserve"> </w:t>
      </w:r>
      <w:r>
        <w:rPr>
          <w:rFonts w:ascii="Book Antiqua" w:eastAsia="Book Antiqua" w:hAnsi="Book Antiqua" w:cs="Book Antiqua"/>
          <w:color w:val="000000"/>
        </w:rPr>
        <w:t xml:space="preserve">showed for the lesions located in technically complicated sites such as ileum with/without valve involvement, an early and a late recurrence in 17.5% and 4.5% of patients, respectively. </w:t>
      </w:r>
    </w:p>
    <w:p w14:paraId="7EEC15C7" w14:textId="77777777" w:rsidR="00665630" w:rsidRDefault="000860C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Fortunately, most of such events are not an overwhelming barrier because they can be managed with further endoscopic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vertAlign w:val="superscript"/>
        </w:rPr>
        <w:t>107</w:t>
      </w:r>
      <w:r>
        <w:rPr>
          <w:rFonts w:ascii="Book Antiqua" w:eastAsiaTheme="minorEastAsia" w:hAnsi="Book Antiqua" w:cs="Book Antiqua"/>
          <w:vertAlign w:val="superscript"/>
          <w:lang w:eastAsia="zh-CN"/>
        </w:rPr>
        <w:t>,</w:t>
      </w:r>
      <w:r>
        <w:rPr>
          <w:rFonts w:ascii="Book Antiqua" w:eastAsia="Book Antiqua" w:hAnsi="Book Antiqua" w:cs="Book Antiqua"/>
          <w:vertAlign w:val="superscript"/>
        </w:rPr>
        <w:t>112-115]</w:t>
      </w:r>
      <w:r>
        <w:rPr>
          <w:rFonts w:ascii="Book Antiqua" w:eastAsia="Book Antiqua" w:hAnsi="Book Antiqua" w:cs="Book Antiqua"/>
        </w:rPr>
        <w:t xml:space="preserve"> when it is carried out with a regular surveillance program (3-6 mo) following the index endoscopy</w:t>
      </w:r>
      <w:r>
        <w:rPr>
          <w:rFonts w:ascii="Book Antiqua" w:eastAsia="Book Antiqua" w:hAnsi="Book Antiqua" w:cs="Book Antiqua"/>
          <w:vertAlign w:val="superscript"/>
        </w:rPr>
        <w:t>[3,5,32]</w:t>
      </w:r>
      <w:r>
        <w:rPr>
          <w:rFonts w:ascii="Book Antiqua" w:eastAsia="Book Antiqua" w:hAnsi="Book Antiqua" w:cs="Book Antiqua"/>
        </w:rPr>
        <w:t xml:space="preserve">. These </w:t>
      </w:r>
      <w:r>
        <w:rPr>
          <w:rFonts w:ascii="Book Antiqua" w:eastAsia="Book Antiqua" w:hAnsi="Book Antiqua" w:cs="Book Antiqua"/>
          <w:color w:val="000000"/>
        </w:rPr>
        <w:t xml:space="preserve">relapses have been removed even with a 93% success rate for advanced colonic adenomas up to 120 mm in size after conventional or wide-field </w:t>
      </w:r>
      <w:proofErr w:type="gramStart"/>
      <w:r>
        <w:rPr>
          <w:rFonts w:ascii="Book Antiqua" w:eastAsia="Book Antiqua" w:hAnsi="Book Antiqua" w:cs="Book Antiqua"/>
          <w:color w:val="000000"/>
        </w:rPr>
        <w:t>EMR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10,17]</w:t>
      </w:r>
      <w:r>
        <w:rPr>
          <w:rFonts w:ascii="Book Antiqua" w:eastAsia="Book Antiqua" w:hAnsi="Book Antiqua" w:cs="Book Antiqua"/>
          <w:color w:val="000000"/>
        </w:rPr>
        <w:t xml:space="preserve">. </w:t>
      </w:r>
    </w:p>
    <w:p w14:paraId="420C719F"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Thermal ablation/APC of margins at the resection site can be either an adjuvant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treatment to clean suspicious margins to reduce recurrences or a subsequent therapeutic aid to eliminate the visible residual unremoved after index </w:t>
      </w:r>
      <w:proofErr w:type="gramStart"/>
      <w:r>
        <w:rPr>
          <w:rFonts w:ascii="Book Antiqua" w:eastAsia="Book Antiqua" w:hAnsi="Book Antiqua" w:cs="Book Antiqua"/>
          <w:color w:val="000000"/>
        </w:rPr>
        <w:t>EMR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21,23,114,115]</w:t>
      </w:r>
      <w:r>
        <w:rPr>
          <w:rFonts w:ascii="Book Antiqua" w:eastAsia="Book Antiqua" w:hAnsi="Book Antiqua" w:cs="Book Antiqua"/>
          <w:color w:val="000000"/>
        </w:rPr>
        <w:t xml:space="preserve">. </w:t>
      </w:r>
    </w:p>
    <w:p w14:paraId="726FC430" w14:textId="77777777" w:rsidR="00665630" w:rsidRDefault="000860C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Renewed endoscopic treatment of recurrences is correlated with high curative rates, low complication rates, and a low risk of malignant </w:t>
      </w:r>
      <w:proofErr w:type="gramStart"/>
      <w:r>
        <w:rPr>
          <w:rFonts w:ascii="Book Antiqua" w:eastAsia="Book Antiqua" w:hAnsi="Book Antiqua" w:cs="Book Antiqua"/>
          <w:color w:val="000000"/>
        </w:rPr>
        <w:t>evolution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111,112,115]</w:t>
      </w:r>
      <w:r>
        <w:rPr>
          <w:rStyle w:val="MsoPageNumber0"/>
          <w:rFonts w:ascii="Book Antiqua" w:eastAsia="Book Antiqua" w:hAnsi="Book Antiqua" w:cs="Book Antiqua"/>
          <w:color w:val="000000"/>
        </w:rPr>
        <w:t>.</w:t>
      </w:r>
    </w:p>
    <w:p w14:paraId="44C66710"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lastRenderedPageBreak/>
        <w:t>Brooker</w:t>
      </w:r>
      <w:r>
        <w:rPr>
          <w:rFonts w:ascii="Book Antiqua" w:eastAsiaTheme="minorEastAsia" w:hAnsi="Book Antiqua" w:cs="Book Antiqu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showed a decrease of 50% of early relapse of large </w:t>
      </w:r>
      <w:r>
        <w:rPr>
          <w:rStyle w:val="MsoPageNumber0"/>
          <w:rFonts w:ascii="Book Antiqua" w:eastAsia="Book Antiqua" w:hAnsi="Book Antiqua" w:cs="Book Antiqua"/>
          <w:color w:val="000000"/>
        </w:rPr>
        <w:t>colorectal</w:t>
      </w:r>
      <w:r>
        <w:rPr>
          <w:rFonts w:ascii="Book Antiqua" w:eastAsia="Book Antiqua" w:hAnsi="Book Antiqua" w:cs="Book Antiqua"/>
          <w:color w:val="000000"/>
        </w:rPr>
        <w:t xml:space="preserve"> sessile polyps after combining EMR treatment with APC. T</w:t>
      </w:r>
      <w:r>
        <w:rPr>
          <w:rStyle w:val="MsoPageNumber0"/>
          <w:rFonts w:ascii="Book Antiqua" w:eastAsia="Book Antiqua" w:hAnsi="Book Antiqua" w:cs="Book Antiqua"/>
          <w:color w:val="000000"/>
        </w:rPr>
        <w:t xml:space="preserve">he study by Kim </w:t>
      </w:r>
      <w:r>
        <w:rPr>
          <w:rStyle w:val="MsoPageNumber0"/>
          <w:rFonts w:ascii="Book Antiqua" w:eastAsia="Book Antiqua" w:hAnsi="Book Antiqua" w:cs="Book Antiqua"/>
          <w:i/>
          <w:iCs/>
          <w:color w:val="000000"/>
        </w:rPr>
        <w:t>et al</w:t>
      </w:r>
      <w:r>
        <w:rPr>
          <w:rFonts w:ascii="Book Antiqua" w:eastAsia="Book Antiqua" w:hAnsi="Book Antiqua" w:cs="Book Antiqua"/>
          <w:color w:val="000000"/>
          <w:vertAlign w:val="superscript"/>
        </w:rPr>
        <w:t>[111]</w:t>
      </w:r>
      <w:r>
        <w:rPr>
          <w:rStyle w:val="MsoPageNumber0"/>
          <w:rFonts w:ascii="Book Antiqua" w:eastAsia="Book Antiqua" w:hAnsi="Book Antiqua" w:cs="Book Antiqua"/>
          <w:color w:val="000000"/>
        </w:rPr>
        <w:t xml:space="preserve"> analyzing 70 recurrent lesions after the previous p-EMR of large non-pedunculated adenomas reported that 1 patient underwent surgery for an adenoma involving the ileocecal valve and another one underwent curative surgery for a deep SMIC. The rest of the patients were successfully managed endoscopically. </w:t>
      </w:r>
    </w:p>
    <w:p w14:paraId="0A6CB3F2"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Furthermore, a recent large Australian randomized multicenter study (390 patients) of tertiary centers</w:t>
      </w:r>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confirmed reduced adenoma recurrence rates at early follow-up in patients treated with thermal ablation of the resection margins after the EMR of large LSTs as compared to controls without additional treatment (5.2%</w:t>
      </w:r>
      <w:r>
        <w:rPr>
          <w:rFonts w:ascii="Book Antiqua" w:eastAsiaTheme="minorEastAsia" w:hAnsi="Book Antiqua" w:cs="Book Antiqua"/>
          <w:color w:val="000000"/>
          <w:lang w:eastAsia="zh-CN"/>
        </w:rPr>
        <w:t xml:space="preserve"> </w:t>
      </w:r>
      <w:r>
        <w:rPr>
          <w:rFonts w:ascii="Book Antiqua" w:eastAsia="Book Antiqua" w:hAnsi="Book Antiqua" w:cs="Book Antiqua"/>
          <w:i/>
          <w:iCs/>
          <w:color w:val="000000"/>
        </w:rPr>
        <w:t>vs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21.0%, respectively). Otherwise, a small cohort Polish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Theme="minorEastAsia" w:hAnsi="Book Antiqua" w:cs="Book Antiqua"/>
          <w:i/>
          <w:iCs/>
          <w:color w:val="000000"/>
          <w:lang w:eastAsia="zh-CN"/>
        </w:rPr>
        <w:t xml:space="preserve"> </w:t>
      </w:r>
      <w:r>
        <w:rPr>
          <w:rFonts w:ascii="Book Antiqua" w:eastAsia="Book Antiqua" w:hAnsi="Book Antiqua" w:cs="Book Antiqua"/>
          <w:color w:val="000000"/>
        </w:rPr>
        <w:t xml:space="preserve">reported similar recurrence rates for large sessile polyps treated with both p-EMR and APC than those treated with only p-EMR (14% for both groups). </w:t>
      </w:r>
    </w:p>
    <w:p w14:paraId="07400A4F" w14:textId="77777777" w:rsidR="00665630" w:rsidRDefault="00665630">
      <w:pPr>
        <w:spacing w:line="360" w:lineRule="auto"/>
        <w:ind w:firstLine="567"/>
        <w:jc w:val="both"/>
        <w:rPr>
          <w:rFonts w:ascii="Book Antiqua" w:hAnsi="Book Antiqua"/>
        </w:rPr>
      </w:pPr>
    </w:p>
    <w:p w14:paraId="3ED81F70" w14:textId="77777777" w:rsidR="00665630" w:rsidRDefault="000860CA">
      <w:pPr>
        <w:spacing w:line="360" w:lineRule="auto"/>
        <w:jc w:val="both"/>
        <w:rPr>
          <w:rFonts w:ascii="Book Antiqua" w:hAnsi="Book Antiqua"/>
          <w:i/>
        </w:rPr>
      </w:pPr>
      <w:r>
        <w:rPr>
          <w:rFonts w:ascii="Book Antiqua" w:eastAsia="Book Antiqua" w:hAnsi="Book Antiqua" w:cs="Book Antiqua"/>
          <w:b/>
          <w:bCs/>
          <w:i/>
          <w:color w:val="000000"/>
        </w:rPr>
        <w:t xml:space="preserve">ESD: </w:t>
      </w:r>
      <w:r>
        <w:rPr>
          <w:rFonts w:ascii="Book Antiqua" w:eastAsiaTheme="minorEastAsia" w:hAnsi="Book Antiqua" w:cs="Book Antiqua"/>
          <w:b/>
          <w:bCs/>
          <w:i/>
          <w:color w:val="000000"/>
          <w:lang w:eastAsia="zh-CN"/>
        </w:rPr>
        <w:t>I</w:t>
      </w:r>
      <w:r>
        <w:rPr>
          <w:rFonts w:ascii="Book Antiqua" w:eastAsia="Book Antiqua" w:hAnsi="Book Antiqua" w:cs="Book Antiqua"/>
          <w:b/>
          <w:bCs/>
          <w:i/>
          <w:color w:val="000000"/>
        </w:rPr>
        <w:t>ndications, efficacy, safety, and recurrences</w:t>
      </w:r>
    </w:p>
    <w:p w14:paraId="043AE202" w14:textId="0A1B99EF" w:rsidR="00665630" w:rsidRDefault="000860CA">
      <w:pPr>
        <w:spacing w:line="360" w:lineRule="auto"/>
        <w:jc w:val="both"/>
        <w:rPr>
          <w:rFonts w:ascii="Book Antiqua" w:hAnsi="Book Antiqua"/>
        </w:rPr>
      </w:pPr>
      <w:r>
        <w:rPr>
          <w:rFonts w:ascii="Book Antiqua" w:eastAsia="Book Antiqua" w:hAnsi="Book Antiqua" w:cs="Book Antiqua"/>
          <w:color w:val="000000"/>
        </w:rPr>
        <w:t xml:space="preserve">The endoscopic eradication of colorectal preneoplastic and neoplastic lesions has continuously changed and evolved in the last decades to develop </w:t>
      </w:r>
      <w:proofErr w:type="gramStart"/>
      <w:r>
        <w:rPr>
          <w:rFonts w:ascii="Book Antiqua" w:eastAsia="Book Antiqua" w:hAnsi="Book Antiqua" w:cs="Book Antiqua"/>
          <w:color w:val="000000"/>
        </w:rPr>
        <w:t>ESD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116-119]</w:t>
      </w:r>
      <w:r>
        <w:rPr>
          <w:rFonts w:ascii="Book Antiqua" w:eastAsia="Book Antiqua" w:hAnsi="Book Antiqua" w:cs="Book Antiqua"/>
          <w:color w:val="000000"/>
        </w:rPr>
        <w:t>, a more challenging technique</w:t>
      </w:r>
      <w:r>
        <w:rPr>
          <w:rFonts w:ascii="Book Antiqua" w:eastAsia="Book Antiqua" w:hAnsi="Book Antiqua" w:cs="Book Antiqua"/>
          <w:color w:val="000000"/>
          <w:vertAlign w:val="superscript"/>
        </w:rPr>
        <w:t>[5,21,26,91,120]</w:t>
      </w:r>
      <w:r>
        <w:rPr>
          <w:rFonts w:ascii="Book Antiqua" w:eastAsia="Book Antiqua" w:hAnsi="Book Antiqua" w:cs="Book Antiqua"/>
          <w:color w:val="000000"/>
        </w:rPr>
        <w:t xml:space="preserve">. The ESD method was initially developed in Japan in the early 2000s for the resection of superficial carcinomas of the upper digestive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121-124]</w:t>
      </w:r>
      <w:r>
        <w:rPr>
          <w:rFonts w:ascii="Book Antiqua" w:eastAsia="Book Antiqua" w:hAnsi="Book Antiqua" w:cs="Book Antiqua"/>
          <w:color w:val="000000"/>
        </w:rPr>
        <w:t>, whereas Western areas used ESD especially for treating colorectal lesions</w:t>
      </w:r>
      <w:r>
        <w:rPr>
          <w:rFonts w:ascii="Book Antiqua" w:eastAsia="Book Antiqua" w:hAnsi="Book Antiqua" w:cs="Book Antiqua"/>
          <w:color w:val="000000"/>
          <w:vertAlign w:val="superscript"/>
        </w:rPr>
        <w:t>[4,5,21,26,91]</w:t>
      </w:r>
      <w:r>
        <w:rPr>
          <w:rFonts w:ascii="Book Antiqua" w:eastAsia="Book Antiqua" w:hAnsi="Book Antiqua" w:cs="Book Antiqua"/>
          <w:color w:val="000000"/>
        </w:rPr>
        <w:t xml:space="preserve">. However, the technical difficulty, the necessity for a lengthy training of the medical/nursing team, and the higher complication rate than conventional EMR have hampered widespread adoption in Western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1,2,5,21]</w:t>
      </w:r>
      <w:r>
        <w:rPr>
          <w:rFonts w:ascii="Book Antiqua" w:eastAsia="Book Antiqua" w:hAnsi="Book Antiqua" w:cs="Book Antiqua"/>
          <w:color w:val="000000"/>
        </w:rPr>
        <w:t>.</w:t>
      </w:r>
    </w:p>
    <w:p w14:paraId="61FD23CB"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ESD can have both a diagnostic and therapeutic intent, although due to higher rates of perforation the diagnostic intent in the colon is </w:t>
      </w:r>
      <w:proofErr w:type="gramStart"/>
      <w:r>
        <w:rPr>
          <w:rFonts w:ascii="Book Antiqua" w:eastAsia="Book Antiqua" w:hAnsi="Book Antiqua" w:cs="Book Antiqua"/>
          <w:color w:val="000000"/>
        </w:rPr>
        <w:t>limited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1,2,5,21]</w:t>
      </w:r>
      <w:r>
        <w:rPr>
          <w:rFonts w:ascii="Book Antiqua" w:eastAsia="Book Antiqua" w:hAnsi="Book Antiqua" w:cs="Book Antiqua"/>
          <w:color w:val="000000"/>
        </w:rPr>
        <w:t xml:space="preserve">. This procedure aims at the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and deep removal of large non-pedunculated lesions with a high potential of malignancy. These lesions need an accurate histological assessment for the risk of lymph node metastases, and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R0 is mandatory in these cases with high suspicion of superficial submucosal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5,21,22,52]</w:t>
      </w:r>
      <w:r>
        <w:rPr>
          <w:rFonts w:ascii="Book Antiqua" w:eastAsia="Book Antiqua" w:hAnsi="Book Antiqua" w:cs="Book Antiqua"/>
          <w:color w:val="000000"/>
        </w:rPr>
        <w:t xml:space="preserve">. </w:t>
      </w:r>
    </w:p>
    <w:p w14:paraId="4752FE02" w14:textId="0C33A408" w:rsidR="00665630" w:rsidRDefault="000860CA">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ESD uses dedicated needles that by cutting the mucosa and submucosa can enable an almost surgical resection of lesions &gt;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20 mm that are otherwise not radically removable or only in several fragments, providing </w:t>
      </w:r>
      <w:r w:rsidR="00E123F0">
        <w:rPr>
          <w:rFonts w:ascii="Book Antiqua" w:eastAsia="Book Antiqua" w:hAnsi="Book Antiqua" w:cs="Book Antiqua"/>
          <w:color w:val="000000"/>
        </w:rPr>
        <w:t xml:space="preserve">a </w:t>
      </w:r>
      <w:r>
        <w:rPr>
          <w:rFonts w:ascii="Book Antiqua" w:eastAsia="Book Antiqua" w:hAnsi="Book Antiqua" w:cs="Book Antiqua"/>
          <w:color w:val="000000"/>
        </w:rPr>
        <w:t>lower recurrence rate of the lesions</w:t>
      </w:r>
      <w:r>
        <w:rPr>
          <w:rFonts w:ascii="Book Antiqua" w:eastAsia="Book Antiqua" w:hAnsi="Book Antiqua" w:cs="Book Antiqua"/>
          <w:color w:val="000000"/>
          <w:vertAlign w:val="superscript"/>
        </w:rPr>
        <w:t>[1,2,5,21]</w:t>
      </w:r>
      <w:r>
        <w:rPr>
          <w:rFonts w:ascii="Book Antiqua" w:eastAsia="Book Antiqua" w:hAnsi="Book Antiqua" w:cs="Book Antiqua"/>
          <w:color w:val="000000"/>
        </w:rPr>
        <w:t>.</w:t>
      </w:r>
    </w:p>
    <w:p w14:paraId="55E775B5" w14:textId="77777777" w:rsidR="00665630" w:rsidRDefault="000860C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Japan Gastroenterological Endoscopy </w:t>
      </w:r>
      <w:proofErr w:type="gramStart"/>
      <w:r>
        <w:rPr>
          <w:rFonts w:ascii="Book Antiqua" w:eastAsia="Book Antiqua" w:hAnsi="Book Antiqua" w:cs="Book Antiqua"/>
          <w:color w:val="000000"/>
        </w:rPr>
        <w:t>Society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European Society of Gastrointestinal Endoscopy</w:t>
      </w:r>
      <w:r>
        <w:rPr>
          <w:rFonts w:ascii="Book Antiqua" w:eastAsia="Book Antiqua" w:hAnsi="Book Antiqua" w:cs="Book Antiqua"/>
          <w:color w:val="000000"/>
          <w:vertAlign w:val="superscript"/>
        </w:rPr>
        <w:t>[2]</w:t>
      </w:r>
      <w:r>
        <w:rPr>
          <w:rFonts w:ascii="Book Antiqua" w:eastAsia="Book Antiqua" w:hAnsi="Book Antiqua" w:cs="Book Antiqua"/>
          <w:color w:val="000000"/>
        </w:rPr>
        <w:t>, and American Society for Gastrointestinal Endoscopy</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guidelines were endorsed to provide specific recommendations on the appropriate use of ESD. These guidelines strongly advise ESD instead of EMR in the following cases</w:t>
      </w:r>
      <w:r>
        <w:rPr>
          <w:rFonts w:ascii="Book Antiqua" w:eastAsia="Book Antiqua" w:hAnsi="Book Antiqua" w:cs="Book Antiqua"/>
          <w:color w:val="000000"/>
          <w:vertAlign w:val="superscript"/>
        </w:rPr>
        <w:t>[1,2,5,21,106]</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f</w:t>
      </w:r>
      <w:r>
        <w:rPr>
          <w:rFonts w:ascii="Book Antiqua" w:eastAsia="Book Antiqua" w:hAnsi="Book Antiqua" w:cs="Book Antiqua"/>
          <w:color w:val="000000"/>
        </w:rPr>
        <w:t>or the removal of large sessile or non-polypoid tumors (including LST G and nodular mixed types) assumed to have superficial SMIC, carcinoma with shallow T1 SMIC, depressed or irregular type tumors, LSTs (pseudo-depressed) with an NG surface pattern, Kudo Vi-type PP, when regardless of the size a lesion is radically unremovable with snare EMR, tumors with submucosal fibrosis, local residual or recurrent early carcinomas after inefficacious endoscopic resection, or non-polypoid dysplasia/sporadic tumors in patients with inflammatory bowel disease.</w:t>
      </w:r>
      <w:r>
        <w:rPr>
          <w:rFonts w:ascii="Book Antiqua" w:eastAsia="Book Antiqua" w:hAnsi="Book Antiqua" w:cs="Book Antiqua"/>
          <w:b/>
          <w:bCs/>
          <w:color w:val="000000"/>
        </w:rPr>
        <w:t xml:space="preserve"> </w:t>
      </w:r>
    </w:p>
    <w:p w14:paraId="2B9B7892" w14:textId="77777777" w:rsidR="00665630" w:rsidRDefault="000860CA">
      <w:pPr>
        <w:spacing w:line="360" w:lineRule="auto"/>
        <w:ind w:firstLine="567"/>
        <w:jc w:val="both"/>
        <w:rPr>
          <w:rFonts w:ascii="Book Antiqua" w:eastAsiaTheme="minorEastAsia" w:hAnsi="Book Antiqua"/>
          <w:lang w:eastAsia="zh-CN"/>
        </w:rPr>
      </w:pPr>
      <w:r>
        <w:rPr>
          <w:rFonts w:ascii="Book Antiqua" w:eastAsia="Book Antiqua" w:hAnsi="Book Antiqua" w:cs="Book Antiqua"/>
          <w:color w:val="000000"/>
        </w:rPr>
        <w:t xml:space="preserve">Some studies have documented the efficacy and safety of ESD for treating sessile or non-polypoid lesions of any size, especially in Asian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5,123,125]</w:t>
      </w:r>
      <w:r>
        <w:rPr>
          <w:rFonts w:ascii="Book Antiqua" w:eastAsia="Book Antiqua" w:hAnsi="Book Antiqua" w:cs="Book Antiqua"/>
          <w:color w:val="000000"/>
        </w:rPr>
        <w:t>.</w:t>
      </w:r>
    </w:p>
    <w:p w14:paraId="066D4E63"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However, ESD has been complicated by late bleeding in 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5%</w:t>
      </w:r>
      <w:r>
        <w:rPr>
          <w:rFonts w:ascii="Book Antiqua" w:eastAsia="Book Antiqua" w:hAnsi="Book Antiqua" w:cs="Book Antiqua"/>
          <w:color w:val="000000"/>
          <w:vertAlign w:val="superscript"/>
        </w:rPr>
        <w:t>[125]</w:t>
      </w:r>
      <w:r>
        <w:rPr>
          <w:rFonts w:ascii="Book Antiqua" w:eastAsia="Book Antiqua" w:hAnsi="Book Antiqua" w:cs="Book Antiqua"/>
          <w:color w:val="000000"/>
        </w:rPr>
        <w:t>, 5.1%, and 13%</w:t>
      </w:r>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and by perforation in 2.5%</w:t>
      </w:r>
      <w:r>
        <w:rPr>
          <w:rFonts w:ascii="Book Antiqua" w:eastAsia="Book Antiqua" w:hAnsi="Book Antiqua" w:cs="Book Antiqua"/>
          <w:color w:val="000000"/>
          <w:vertAlign w:val="superscript"/>
        </w:rPr>
        <w:t>[123]</w:t>
      </w:r>
      <w:r>
        <w:rPr>
          <w:rFonts w:ascii="Book Antiqua" w:eastAsia="Book Antiqua" w:hAnsi="Book Antiqua" w:cs="Book Antiqua"/>
          <w:color w:val="000000"/>
        </w:rPr>
        <w:t>, 3.2%</w:t>
      </w:r>
      <w:r>
        <w:rPr>
          <w:rFonts w:ascii="Book Antiqua" w:eastAsia="Book Antiqua" w:hAnsi="Book Antiqua" w:cs="Book Antiqua"/>
          <w:color w:val="000000"/>
          <w:vertAlign w:val="superscript"/>
        </w:rPr>
        <w:t>[126]</w:t>
      </w:r>
      <w:r>
        <w:rPr>
          <w:rFonts w:ascii="Book Antiqua" w:eastAsia="Book Antiqua" w:hAnsi="Book Antiqua" w:cs="Book Antiqua"/>
          <w:color w:val="000000"/>
        </w:rPr>
        <w:t>, 4%</w:t>
      </w:r>
      <w:r>
        <w:rPr>
          <w:rFonts w:ascii="Book Antiqua" w:eastAsia="Book Antiqua" w:hAnsi="Book Antiqua" w:cs="Book Antiqua"/>
          <w:color w:val="000000"/>
          <w:vertAlign w:val="superscript"/>
        </w:rPr>
        <w:t>[125]</w:t>
      </w:r>
      <w:r>
        <w:rPr>
          <w:rFonts w:ascii="Book Antiqua" w:eastAsia="Book Antiqua" w:hAnsi="Book Antiqua" w:cs="Book Antiqua"/>
          <w:color w:val="000000"/>
        </w:rPr>
        <w:t>, 7%</w:t>
      </w:r>
      <w:r>
        <w:rPr>
          <w:rFonts w:ascii="Book Antiqua" w:eastAsia="Book Antiqua" w:hAnsi="Book Antiqua" w:cs="Book Antiqua"/>
          <w:color w:val="000000"/>
          <w:vertAlign w:val="superscript"/>
        </w:rPr>
        <w:t>[125]</w:t>
      </w:r>
      <w:r>
        <w:rPr>
          <w:rFonts w:ascii="Book Antiqua" w:eastAsia="Book Antiqua" w:hAnsi="Book Antiqua" w:cs="Book Antiqua"/>
          <w:color w:val="000000"/>
        </w:rPr>
        <w:t>, and 18%</w:t>
      </w:r>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of the procedures. Recurrence occurred in 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 7%</w:t>
      </w:r>
      <w:r>
        <w:rPr>
          <w:rFonts w:ascii="Book Antiqua" w:eastAsia="Book Antiqua" w:hAnsi="Book Antiqua" w:cs="Book Antiqua"/>
          <w:color w:val="000000"/>
          <w:vertAlign w:val="superscript"/>
        </w:rPr>
        <w:t>[123]</w:t>
      </w:r>
      <w:r>
        <w:rPr>
          <w:rFonts w:ascii="Book Antiqua" w:eastAsia="Book Antiqua" w:hAnsi="Book Antiqua" w:cs="Book Antiqua"/>
          <w:color w:val="000000"/>
        </w:rPr>
        <w:t>, 7.5%</w:t>
      </w:r>
      <w:r>
        <w:rPr>
          <w:rFonts w:ascii="Book Antiqua" w:eastAsia="Book Antiqua" w:hAnsi="Book Antiqua" w:cs="Book Antiqua"/>
          <w:color w:val="000000"/>
          <w:vertAlign w:val="superscript"/>
        </w:rPr>
        <w:t>[126]</w:t>
      </w:r>
      <w:r>
        <w:rPr>
          <w:rFonts w:ascii="Book Antiqua" w:eastAsia="Book Antiqua" w:hAnsi="Book Antiqua" w:cs="Book Antiqua"/>
          <w:color w:val="000000"/>
        </w:rPr>
        <w:t>, and 13.8%</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of cases. </w:t>
      </w:r>
    </w:p>
    <w:p w14:paraId="2A64DB2C" w14:textId="77777777" w:rsidR="00665630" w:rsidRDefault="000860CA">
      <w:pPr>
        <w:spacing w:line="360" w:lineRule="auto"/>
        <w:ind w:firstLine="567"/>
        <w:jc w:val="both"/>
        <w:rPr>
          <w:rFonts w:ascii="Book Antiqua" w:eastAsiaTheme="minorEastAsia" w:hAnsi="Book Antiqua"/>
          <w:lang w:eastAsia="zh-CN"/>
        </w:rPr>
      </w:pPr>
      <w:r>
        <w:rPr>
          <w:rFonts w:ascii="Book Antiqua" w:eastAsia="Book Antiqua" w:hAnsi="Book Antiqua" w:cs="Book Antiqua"/>
          <w:color w:val="000000"/>
        </w:rPr>
        <w:t>Specifically, a systematic review by Repici</w:t>
      </w:r>
      <w:r>
        <w:rPr>
          <w:rFonts w:ascii="Book Antiqua" w:eastAsiaTheme="minorEastAsia" w:hAnsi="Book Antiqua" w:cs="Book Antiqu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evaluated, among 22 studies (91% Asian), the outcomes of 2841 sessile lesions or LSTs of any diameter [median of mean size, 32.4</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mm (range 6.2-43.6 mm)] following ESD treatment. The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and R0 rates were 91.6% and 88%, respectively, and significantly higher for Asians than Europeans (88%</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65%, respectively) with a good safety profile (4% and 2% of the procedures were complicated by perforation or late bleeding, respectively). Furthermore, ESD showed a relapse rate of &lt;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0.1%, whereas the estimation of surgery for complications was 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w:t>
      </w:r>
    </w:p>
    <w:p w14:paraId="7A38EB17" w14:textId="77777777" w:rsidR="00665630" w:rsidRDefault="000860CA">
      <w:pPr>
        <w:spacing w:line="360" w:lineRule="auto"/>
        <w:ind w:firstLine="567"/>
        <w:jc w:val="both"/>
        <w:rPr>
          <w:rFonts w:ascii="Book Antiqua" w:eastAsiaTheme="minorEastAsia" w:hAnsi="Book Antiqua"/>
          <w:lang w:eastAsia="zh-CN"/>
        </w:rPr>
      </w:pPr>
      <w:r>
        <w:rPr>
          <w:rFonts w:ascii="Book Antiqua" w:eastAsia="Book Antiqua" w:hAnsi="Book Antiqua" w:cs="Book Antiqua"/>
          <w:color w:val="000000"/>
        </w:rPr>
        <w:lastRenderedPageBreak/>
        <w:t xml:space="preserve">A retrospective Japanese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analyzed 1017 ESD procedures performed for sessile or non-polypoid lesions (mean size, 38 mm).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 xml:space="preserve">bloc </w:t>
      </w:r>
      <w:r>
        <w:rPr>
          <w:rFonts w:ascii="Book Antiqua" w:eastAsia="Book Antiqua" w:hAnsi="Book Antiqua" w:cs="Book Antiqua"/>
          <w:color w:val="000000"/>
        </w:rPr>
        <w:t xml:space="preserve">resection was successful in 90% while R0 in 77%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Perforation and delayed bleeding rates were 2.5% and 2.0%, respectively. Relapses occurred in 7.5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A small prospective study</w:t>
      </w:r>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evaluating ESD outcomes in a French cohort of 45 patients (treated for sessile rectal tumors or LSTs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10 mm) showed fair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resection rates (64%) as well as low curative R0 (53%). The complication rate was high (18% for perforation and 13% for late bleeding), while 7% relapsed during </w:t>
      </w:r>
      <w:proofErr w:type="gramStart"/>
      <w:r>
        <w:rPr>
          <w:rFonts w:ascii="Book Antiqua" w:eastAsia="Book Antiqua" w:hAnsi="Book Antiqua" w:cs="Book Antiqua"/>
          <w:color w:val="000000"/>
        </w:rPr>
        <w:t>surveillance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w:t>
      </w:r>
    </w:p>
    <w:p w14:paraId="749FD5D3"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Another Japanese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suggested the safety of ESD for treating early CRC; among the 373 analyzed patients, 82.4% had non-polypoid lesions and 17.3% sessile lesions (sized 28.6</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14.2 mm). Post-procedural perforation and bleeding rates occurred in 3.2% and 5.1% of cases, respectively. </w:t>
      </w:r>
    </w:p>
    <w:p w14:paraId="32DB0540"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A retrospective Japanese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compared EMR and ESD techniques for treating 189 </w:t>
      </w:r>
      <w:r>
        <w:rPr>
          <w:rFonts w:ascii="Book Antiqua" w:eastAsiaTheme="minorEastAsia" w:hAnsi="Book Antiqua" w:cs="Book Antiqua"/>
          <w:color w:val="000000"/>
          <w:lang w:eastAsia="zh-CN"/>
        </w:rPr>
        <w:t>l</w:t>
      </w:r>
      <w:r>
        <w:rPr>
          <w:rFonts w:ascii="Book Antiqua" w:eastAsia="Book Antiqua" w:hAnsi="Book Antiqua" w:cs="Book Antiqua"/>
          <w:color w:val="000000"/>
        </w:rPr>
        <w:t>arge tumors (including LST-G/LST-NG, and depressed/protruded lesions). Despite the ESD group had significantly larger tumor sizes (31.6</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9.0</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25.5</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6.8 mm,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 longer procedural times (87.2</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49.7</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29.4</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26.1 min, </w:t>
      </w:r>
      <w:r>
        <w:rPr>
          <w:rFonts w:ascii="Book Antiqua" w:eastAsia="Book Antiqua" w:hAnsi="Book Antiqua" w:cs="Book Antiqua"/>
          <w:i/>
          <w:color w:val="000000"/>
        </w:rPr>
        <w:t>P</w:t>
      </w:r>
      <w:r>
        <w:rPr>
          <w:rFonts w:ascii="Book Antiqua" w:eastAsiaTheme="minorEastAsia" w:hAnsi="Book Antiqua" w:cs="Book Antiqua"/>
          <w:i/>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 and higher perforation cases (5.9%</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0%, </w:t>
      </w:r>
      <w:r>
        <w:rPr>
          <w:rFonts w:ascii="Book Antiqua" w:eastAsia="Book Antiqua" w:hAnsi="Book Antiqua" w:cs="Book Antiqua"/>
          <w:i/>
          <w:iCs/>
          <w:color w:val="000000"/>
        </w:rPr>
        <w:t>P</w:t>
      </w:r>
      <w:r>
        <w:rPr>
          <w:rFonts w:ascii="Book Antiqua" w:eastAsia="Book Antiqua" w:hAnsi="Book Antiqua" w:cs="Book Antiqua"/>
          <w:color w:val="000000"/>
        </w:rPr>
        <w:t xml:space="preserve"> = 0.04), there occurred higher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resection rates (83.5%</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48.1%,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 and fewer recurrences (1.2%</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15.4%,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than EMR. Postoperative bleedings were similar in the two groups (2.4%</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2.9%,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not </w:t>
      </w:r>
      <w:proofErr w:type="gramStart"/>
      <w:r>
        <w:rPr>
          <w:rFonts w:ascii="Book Antiqua" w:eastAsia="Book Antiqua" w:hAnsi="Book Antiqua" w:cs="Book Antiqua"/>
          <w:color w:val="000000"/>
        </w:rPr>
        <w:t>significant)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w:t>
      </w:r>
    </w:p>
    <w:p w14:paraId="17653CFF"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A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of 15 European studies determined the efficacy and safety of ESD for treating 1404 cases with large and complex lesions [mean size, 40 mm (range 24-59 mm)]. The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resection rate was 83%, and the R0 rate was 70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Perforation and bleeding rates were 7% and 5%, respectively. The recurrence rate was 4% in a year of surveillance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w:t>
      </w:r>
    </w:p>
    <w:p w14:paraId="21E1C6D3" w14:textId="77777777" w:rsidR="00665630" w:rsidRDefault="000860CA">
      <w:pPr>
        <w:spacing w:line="360" w:lineRule="auto"/>
        <w:ind w:firstLine="567"/>
        <w:jc w:val="both"/>
        <w:rPr>
          <w:rFonts w:ascii="Book Antiqua" w:eastAsiaTheme="minorEastAsia" w:hAnsi="Book Antiqua"/>
          <w:lang w:eastAsia="zh-CN"/>
        </w:rPr>
      </w:pPr>
      <w:r>
        <w:rPr>
          <w:rFonts w:ascii="Book Antiqua" w:eastAsia="Book Antiqua" w:hAnsi="Book Antiqua" w:cs="Book Antiqua"/>
          <w:color w:val="000000"/>
        </w:rPr>
        <w:t>Notably, in the presence of residual or locally recurrent lesions after previous EMR, a new variant of the ESD technique using double clip and rubber band traction has shown promising results, either for removing LSTs deeply invading appendiceal orifice</w:t>
      </w:r>
      <w:r>
        <w:rPr>
          <w:rFonts w:ascii="Book Antiqua" w:eastAsia="Book Antiqua" w:hAnsi="Book Antiqua" w:cs="Book Antiqua"/>
          <w:color w:val="000000"/>
          <w:vertAlign w:val="superscript"/>
        </w:rPr>
        <w:t>[129-131]</w:t>
      </w:r>
      <w:r>
        <w:rPr>
          <w:rFonts w:ascii="Book Antiqua" w:eastAsia="Book Antiqua" w:hAnsi="Book Antiqua" w:cs="Book Antiqua"/>
          <w:color w:val="000000"/>
        </w:rPr>
        <w:t xml:space="preserve"> or recurrent sessile serrated adenomas invading the site of previous </w:t>
      </w:r>
      <w:r>
        <w:rPr>
          <w:rFonts w:ascii="Book Antiqua" w:eastAsia="Book Antiqua" w:hAnsi="Book Antiqua" w:cs="Book Antiqua"/>
          <w:color w:val="000000"/>
        </w:rPr>
        <w:lastRenderedPageBreak/>
        <w:t>appendectomy</w:t>
      </w:r>
      <w:r>
        <w:rPr>
          <w:rFonts w:ascii="Book Antiqua" w:eastAsia="Book Antiqua" w:hAnsi="Book Antiqua" w:cs="Book Antiqua"/>
          <w:color w:val="000000"/>
          <w:vertAlign w:val="superscript"/>
        </w:rPr>
        <w:t>[132,133]</w:t>
      </w:r>
      <w:r>
        <w:rPr>
          <w:rFonts w:ascii="Book Antiqua" w:eastAsia="Book Antiqua" w:hAnsi="Book Antiqua" w:cs="Book Antiqua"/>
          <w:color w:val="000000"/>
        </w:rPr>
        <w:t>. Indeed, in a retrospective French study</w:t>
      </w:r>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ESD with double clip and rubber band traction of 53 residual/locally recurrent colonic lesions achieved </w:t>
      </w:r>
      <w:r>
        <w:rPr>
          <w:rFonts w:ascii="Book Antiqua" w:eastAsia="Book Antiqua" w:hAnsi="Book Antiqua" w:cs="Book Antiqua"/>
          <w:i/>
          <w:color w:val="000000"/>
        </w:rPr>
        <w:t>en bloc</w:t>
      </w:r>
      <w:r>
        <w:rPr>
          <w:rFonts w:ascii="Book Antiqua" w:eastAsia="Book Antiqua" w:hAnsi="Book Antiqua" w:cs="Book Antiqua"/>
          <w:color w:val="000000"/>
        </w:rPr>
        <w:t xml:space="preserve"> and R0 resections in 92.5% and 79.2%, respectively. Intraoperative perforations and late bleeding occurred in 7.5% and 1.9%, respectively, although they were endoscopically managed. No complications requiring surgery </w:t>
      </w:r>
      <w:proofErr w:type="gramStart"/>
      <w:r>
        <w:rPr>
          <w:rFonts w:ascii="Book Antiqua" w:eastAsia="Book Antiqua" w:hAnsi="Book Antiqua" w:cs="Book Antiqua"/>
          <w:color w:val="000000"/>
        </w:rPr>
        <w:t>occurred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w:t>
      </w:r>
    </w:p>
    <w:p w14:paraId="6D954B5D" w14:textId="5FED224A" w:rsidR="00665630" w:rsidRDefault="000860CA">
      <w:pPr>
        <w:spacing w:line="360" w:lineRule="auto"/>
        <w:ind w:firstLine="567"/>
        <w:jc w:val="both"/>
        <w:rPr>
          <w:rFonts w:ascii="Book Antiqua" w:eastAsiaTheme="minorEastAsia" w:hAnsi="Book Antiqua"/>
          <w:lang w:eastAsia="zh-CN"/>
        </w:rPr>
      </w:pPr>
      <w:r>
        <w:rPr>
          <w:rFonts w:ascii="Book Antiqua" w:eastAsia="Book Antiqua" w:hAnsi="Book Antiqua" w:cs="Book Antiqua"/>
          <w:color w:val="000000"/>
        </w:rPr>
        <w:t>Nevertheless, following the limited ESD indications</w:t>
      </w:r>
      <w:r>
        <w:rPr>
          <w:rFonts w:ascii="Book Antiqua" w:eastAsia="Book Antiqua" w:hAnsi="Book Antiqua" w:cs="Book Antiqua"/>
          <w:color w:val="000000"/>
          <w:vertAlign w:val="superscript"/>
        </w:rPr>
        <w:t>[1,2,5,21]</w:t>
      </w:r>
      <w:r>
        <w:rPr>
          <w:rFonts w:ascii="Book Antiqua" w:eastAsia="Book Antiqua" w:hAnsi="Book Antiqua" w:cs="Book Antiqua"/>
          <w:color w:val="000000"/>
        </w:rPr>
        <w:t xml:space="preserve"> and the greater attention on the</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indiscriminate</w:t>
      </w:r>
      <w:r>
        <w:rPr>
          <w:rFonts w:ascii="Book Antiqua" w:eastAsiaTheme="minorEastAsia" w:hAnsi="Book Antiqua" w:cs="Book Antiqua"/>
          <w:i/>
          <w:iCs/>
          <w:color w:val="000000"/>
          <w:lang w:eastAsia="zh-CN"/>
        </w:rPr>
        <w:t xml:space="preserve"> </w:t>
      </w:r>
      <w:r>
        <w:rPr>
          <w:rFonts w:ascii="Book Antiqua" w:eastAsia="Book Antiqua" w:hAnsi="Book Antiqua" w:cs="Book Antiqua"/>
          <w:color w:val="000000"/>
        </w:rPr>
        <w:t>use of this procedure are the results of the systematic review by Fuccio</w:t>
      </w:r>
      <w:r>
        <w:rPr>
          <w:rFonts w:ascii="Book Antiqua" w:eastAsiaTheme="minorEastAsia" w:hAnsi="Book Antiqua" w:cs="Book Antiqu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Theme="minorEastAsia" w:hAnsi="Book Antiqua" w:cs="Book Antiqua"/>
          <w:i/>
          <w:iCs/>
          <w:color w:val="000000"/>
          <w:lang w:eastAsia="zh-CN"/>
        </w:rPr>
        <w:t xml:space="preserve"> </w:t>
      </w:r>
      <w:r>
        <w:rPr>
          <w:rFonts w:ascii="Book Antiqua" w:eastAsia="Book Antiqua" w:hAnsi="Book Antiqua" w:cs="Book Antiqua"/>
          <w:color w:val="000000"/>
        </w:rPr>
        <w:t>published in 2018 of mixed Asian and European (51 included) studies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O</w:t>
      </w:r>
      <w:r>
        <w:rPr>
          <w:rFonts w:ascii="Book Antiqua" w:eastAsia="Book Antiqua" w:hAnsi="Book Antiqua" w:cs="Book Antiqua"/>
          <w:color w:val="000000"/>
        </w:rPr>
        <w:t xml:space="preserve">f the 11260 lesions treated with ESD, 82.2% were adenomas with low or high-grade dysplasia. Submucosal cancers were in 15.7% of cases, but only 8% had superficial SMIC. This percentage </w:t>
      </w:r>
      <w:r w:rsidR="00E123F0">
        <w:rPr>
          <w:rFonts w:ascii="Book Antiqua" w:eastAsia="Book Antiqua" w:hAnsi="Book Antiqua" w:cs="Book Antiqua"/>
          <w:color w:val="000000"/>
        </w:rPr>
        <w:t xml:space="preserve">was </w:t>
      </w:r>
      <w:r>
        <w:rPr>
          <w:rFonts w:ascii="Book Antiqua" w:eastAsia="Book Antiqua" w:hAnsi="Book Antiqua" w:cs="Book Antiqua"/>
          <w:color w:val="000000"/>
        </w:rPr>
        <w:t>reduced to 6% when the analysis was limited to oncologically curative events, with no statistically significant difference between the European and Asian studies. Therefore, most lesions could have been radically resected, even with p-EMR. This study considered even the clinical outcomes of standard ESD performed on 18</w:t>
      </w:r>
      <w:r w:rsidR="00D25AC8">
        <w:rPr>
          <w:rFonts w:ascii="Book Antiqua" w:eastAsia="Book Antiqua" w:hAnsi="Book Antiqua" w:cs="Book Antiqua"/>
          <w:color w:val="000000"/>
        </w:rPr>
        <w:t>,</w:t>
      </w:r>
      <w:r>
        <w:rPr>
          <w:rFonts w:ascii="Book Antiqua" w:eastAsia="Book Antiqua" w:hAnsi="Book Antiqua" w:cs="Book Antiqua"/>
          <w:color w:val="000000"/>
        </w:rPr>
        <w:t xml:space="preserve">764 </w:t>
      </w:r>
      <w:r>
        <w:rPr>
          <w:rFonts w:ascii="Book Antiqua" w:eastAsiaTheme="minorEastAsia" w:hAnsi="Book Antiqua" w:cs="Book Antiqua"/>
          <w:color w:val="000000"/>
          <w:lang w:eastAsia="zh-CN"/>
        </w:rPr>
        <w:t>l</w:t>
      </w:r>
      <w:r>
        <w:rPr>
          <w:rFonts w:ascii="Book Antiqua" w:eastAsia="Book Antiqua" w:hAnsi="Book Antiqua" w:cs="Book Antiqua"/>
          <w:color w:val="000000"/>
        </w:rPr>
        <w:t xml:space="preserve">esions (of 97 studies). </w:t>
      </w:r>
      <w:r>
        <w:rPr>
          <w:rFonts w:ascii="Book Antiqua" w:eastAsiaTheme="minorEastAsia" w:hAnsi="Book Antiqua" w:cs="Book Antiqua"/>
          <w:color w:val="000000"/>
          <w:lang w:eastAsia="zh-CN"/>
        </w:rPr>
        <w:t>T</w:t>
      </w:r>
      <w:r>
        <w:rPr>
          <w:rFonts w:ascii="Book Antiqua" w:eastAsia="Book Antiqua" w:hAnsi="Book Antiqua" w:cs="Book Antiqua"/>
          <w:color w:val="000000"/>
        </w:rPr>
        <w:t xml:space="preserve">he rates of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resection and R0 were 91% and 82%, respectively, with a 2% recurrence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European studies, as compared to Asian ones, displayed lower R0 rates (71.3% </w:t>
      </w:r>
      <w:r>
        <w:rPr>
          <w:rFonts w:ascii="Book Antiqua" w:eastAsia="Book Antiqua" w:hAnsi="Book Antiqua" w:cs="Book Antiqua"/>
          <w:i/>
          <w:color w:val="000000"/>
        </w:rPr>
        <w:t>vs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86.6%) and a higher incidence of adverse events. Late bleeding and perforation occurred in 4.2%/8.6% </w:t>
      </w:r>
      <w:r>
        <w:rPr>
          <w:rFonts w:ascii="Book Antiqua" w:eastAsia="Book Antiqua" w:hAnsi="Book Antiqua" w:cs="Book Antiqua"/>
          <w:i/>
          <w:color w:val="000000"/>
        </w:rPr>
        <w:t>vs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2.4%/4.5%, respectively, thus confirming greater expertise of Eastern </w:t>
      </w:r>
      <w:proofErr w:type="gramStart"/>
      <w:r>
        <w:rPr>
          <w:rFonts w:ascii="Book Antiqua" w:eastAsia="Book Antiqua" w:hAnsi="Book Antiqua" w:cs="Book Antiqua"/>
          <w:color w:val="000000"/>
        </w:rPr>
        <w:t>endoscopist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w:t>
      </w:r>
    </w:p>
    <w:p w14:paraId="13793044" w14:textId="77777777" w:rsidR="00665630" w:rsidRDefault="000860CA">
      <w:pPr>
        <w:spacing w:line="360" w:lineRule="auto"/>
        <w:ind w:firstLine="567"/>
        <w:jc w:val="both"/>
        <w:rPr>
          <w:rFonts w:ascii="Book Antiqua" w:eastAsiaTheme="minorEastAsia" w:hAnsi="Book Antiqua" w:cs="Book Antiqua"/>
          <w:color w:val="000000"/>
          <w:lang w:eastAsia="zh-CN"/>
        </w:rPr>
      </w:pPr>
      <w:r>
        <w:rPr>
          <w:rFonts w:ascii="Book Antiqua" w:eastAsia="Book Antiqua" w:hAnsi="Book Antiqua" w:cs="Book Antiqua"/>
          <w:color w:val="000000"/>
        </w:rPr>
        <w:t>Therefore, the unsolved question concerns the necessity of a reliable SMIC assessment system, able to stratify the risk of the post-procedural need for surgery after ESD. In other words, it should be capable of selecting the at-risk subgroups of patients in whom ESD could be the most suitable method. Accordingly, this narrative review aims to describe the best diagnostic strategies for predicting malignancy based on the morphologic features of colorectal non-pedunculated lesions according to current endoscopic technology, to wisely choose among EMR and ESD procedures.</w:t>
      </w:r>
    </w:p>
    <w:p w14:paraId="2B3D4F63" w14:textId="77777777" w:rsidR="00665630" w:rsidRDefault="00665630">
      <w:pPr>
        <w:spacing w:line="360" w:lineRule="auto"/>
        <w:ind w:firstLine="567"/>
        <w:jc w:val="both"/>
        <w:rPr>
          <w:rFonts w:ascii="Book Antiqua" w:eastAsiaTheme="minorEastAsia" w:hAnsi="Book Antiqua"/>
          <w:lang w:eastAsia="zh-CN"/>
        </w:rPr>
      </w:pPr>
    </w:p>
    <w:p w14:paraId="6A1B42A8" w14:textId="77777777" w:rsidR="00665630" w:rsidRDefault="000860CA">
      <w:pPr>
        <w:spacing w:line="360" w:lineRule="auto"/>
        <w:jc w:val="both"/>
        <w:rPr>
          <w:rFonts w:ascii="Book Antiqua" w:hAnsi="Book Antiqua"/>
          <w:i/>
        </w:rPr>
      </w:pPr>
      <w:r>
        <w:rPr>
          <w:rFonts w:ascii="Book Antiqua" w:eastAsia="Book Antiqua" w:hAnsi="Book Antiqua" w:cs="Book Antiqua"/>
          <w:b/>
          <w:bCs/>
          <w:i/>
          <w:color w:val="000000"/>
        </w:rPr>
        <w:t>Inclusion criteria</w:t>
      </w:r>
    </w:p>
    <w:p w14:paraId="32D921FD" w14:textId="77777777" w:rsidR="00665630" w:rsidRDefault="000860CA">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color w:val="000000"/>
        </w:rPr>
        <w:lastRenderedPageBreak/>
        <w:t xml:space="preserve">We included studies that assessed the morphological and imaging patterns predictive of SMIC of non-pedunculated colorectal lesions of any size before choosing among EMR or ESD procedures. We also included those studies comparing the two strategies, regardless of the techniques or devices employed. </w:t>
      </w:r>
    </w:p>
    <w:p w14:paraId="4EF9C385" w14:textId="77777777" w:rsidR="00665630" w:rsidRDefault="00665630">
      <w:pPr>
        <w:spacing w:line="360" w:lineRule="auto"/>
        <w:jc w:val="both"/>
        <w:rPr>
          <w:rFonts w:ascii="Book Antiqua" w:eastAsiaTheme="minorEastAsia" w:hAnsi="Book Antiqua"/>
          <w:lang w:eastAsia="zh-CN"/>
        </w:rPr>
      </w:pPr>
    </w:p>
    <w:p w14:paraId="5ECEB2A3" w14:textId="77777777" w:rsidR="00665630" w:rsidRDefault="000860CA">
      <w:pPr>
        <w:spacing w:line="360" w:lineRule="auto"/>
        <w:jc w:val="both"/>
        <w:rPr>
          <w:rFonts w:ascii="Book Antiqua" w:hAnsi="Book Antiqua"/>
          <w:i/>
        </w:rPr>
      </w:pPr>
      <w:r>
        <w:rPr>
          <w:rFonts w:ascii="Book Antiqua" w:eastAsia="Book Antiqua" w:hAnsi="Book Antiqua" w:cs="Book Antiqua"/>
          <w:b/>
          <w:bCs/>
          <w:i/>
          <w:color w:val="000000"/>
        </w:rPr>
        <w:t>Exclusion criteria</w:t>
      </w:r>
    </w:p>
    <w:p w14:paraId="3AA7F194" w14:textId="77777777" w:rsidR="00665630" w:rsidRDefault="000860CA">
      <w:pPr>
        <w:spacing w:line="360" w:lineRule="auto"/>
        <w:jc w:val="both"/>
        <w:rPr>
          <w:rFonts w:ascii="Book Antiqua" w:hAnsi="Book Antiqua"/>
        </w:rPr>
      </w:pPr>
      <w:r>
        <w:rPr>
          <w:rFonts w:ascii="Book Antiqua" w:eastAsia="Book Antiqua" w:hAnsi="Book Antiqua" w:cs="Book Antiqua"/>
          <w:color w:val="000000"/>
        </w:rPr>
        <w:t>We excluded studies including colorectal lesions removed in patients with inflammatory bowel disease and those using surgery as a control group.</w:t>
      </w:r>
    </w:p>
    <w:p w14:paraId="57EB96DA" w14:textId="77777777" w:rsidR="00665630" w:rsidRDefault="00665630">
      <w:pPr>
        <w:spacing w:line="360" w:lineRule="auto"/>
        <w:jc w:val="both"/>
        <w:rPr>
          <w:rFonts w:ascii="Book Antiqua" w:hAnsi="Book Antiqua"/>
        </w:rPr>
      </w:pPr>
    </w:p>
    <w:p w14:paraId="04070C1B" w14:textId="77777777" w:rsidR="00665630" w:rsidRDefault="000860CA">
      <w:pPr>
        <w:spacing w:line="360" w:lineRule="auto"/>
        <w:jc w:val="both"/>
        <w:rPr>
          <w:rFonts w:ascii="Book Antiqua" w:hAnsi="Book Antiqua"/>
          <w:i/>
        </w:rPr>
      </w:pPr>
      <w:r>
        <w:rPr>
          <w:rFonts w:ascii="Book Antiqua" w:eastAsia="Book Antiqua" w:hAnsi="Book Antiqua" w:cs="Book Antiqua"/>
          <w:b/>
          <w:bCs/>
          <w:i/>
          <w:color w:val="000000"/>
        </w:rPr>
        <w:t xml:space="preserve">EMR </w:t>
      </w:r>
      <w:r>
        <w:rPr>
          <w:rFonts w:ascii="Book Antiqua" w:eastAsia="Book Antiqua" w:hAnsi="Book Antiqua" w:cs="Book Antiqua"/>
          <w:b/>
          <w:bCs/>
          <w:i/>
          <w:iCs/>
          <w:color w:val="000000"/>
        </w:rPr>
        <w:t>vs</w:t>
      </w:r>
      <w:r>
        <w:rPr>
          <w:rFonts w:ascii="Book Antiqua" w:eastAsia="Book Antiqua" w:hAnsi="Book Antiqua" w:cs="Book Antiqua"/>
          <w:b/>
          <w:bCs/>
          <w:i/>
          <w:color w:val="000000"/>
        </w:rPr>
        <w:t xml:space="preserve"> ESD: </w:t>
      </w:r>
      <w:r>
        <w:rPr>
          <w:rFonts w:ascii="Book Antiqua" w:eastAsiaTheme="minorEastAsia" w:hAnsi="Book Antiqua" w:cs="Book Antiqua"/>
          <w:b/>
          <w:bCs/>
          <w:i/>
          <w:color w:val="000000"/>
          <w:lang w:eastAsia="zh-CN"/>
        </w:rPr>
        <w:t>S</w:t>
      </w:r>
      <w:r>
        <w:rPr>
          <w:rFonts w:ascii="Book Antiqua" w:eastAsia="Book Antiqua" w:hAnsi="Book Antiqua" w:cs="Book Antiqua"/>
          <w:b/>
          <w:bCs/>
          <w:i/>
          <w:color w:val="000000"/>
        </w:rPr>
        <w:t xml:space="preserve">ystematic reviews and meta-analyses </w:t>
      </w:r>
    </w:p>
    <w:p w14:paraId="1D68124C" w14:textId="77777777" w:rsidR="00665630" w:rsidRDefault="000860CA">
      <w:pPr>
        <w:spacing w:line="360" w:lineRule="auto"/>
        <w:jc w:val="both"/>
        <w:rPr>
          <w:rFonts w:ascii="Book Antiqua" w:eastAsiaTheme="minorEastAsia" w:hAnsi="Book Antiqua"/>
          <w:lang w:eastAsia="zh-CN"/>
        </w:rPr>
      </w:pPr>
      <w:r>
        <w:rPr>
          <w:rFonts w:ascii="Book Antiqua" w:eastAsiaTheme="minorEastAsia" w:hAnsi="Book Antiqua" w:cs="Book Antiqua"/>
          <w:b/>
          <w:i/>
          <w:color w:val="000000"/>
          <w:lang w:eastAsia="zh-CN"/>
        </w:rPr>
        <w:t>E</w:t>
      </w:r>
      <w:r>
        <w:rPr>
          <w:rFonts w:ascii="Book Antiqua" w:eastAsia="Book Antiqua" w:hAnsi="Book Antiqua" w:cs="Book Antiqua"/>
          <w:b/>
          <w:i/>
          <w:color w:val="000000"/>
        </w:rPr>
        <w:t>n</w:t>
      </w:r>
      <w:r>
        <w:rPr>
          <w:rFonts w:ascii="Book Antiqua" w:eastAsiaTheme="minorEastAsia" w:hAnsi="Book Antiqua" w:cs="Book Antiqua"/>
          <w:b/>
          <w:i/>
          <w:color w:val="000000"/>
          <w:lang w:eastAsia="zh-CN"/>
        </w:rPr>
        <w:t xml:space="preserve"> </w:t>
      </w:r>
      <w:r>
        <w:rPr>
          <w:rFonts w:ascii="Book Antiqua" w:eastAsia="Book Antiqua" w:hAnsi="Book Antiqua" w:cs="Book Antiqua"/>
          <w:b/>
          <w:i/>
          <w:color w:val="000000"/>
        </w:rPr>
        <w:t>bloc</w:t>
      </w:r>
      <w:r>
        <w:rPr>
          <w:rFonts w:ascii="Book Antiqua" w:eastAsia="Book Antiqua" w:hAnsi="Book Antiqua" w:cs="Book Antiqua"/>
          <w:b/>
          <w:iCs/>
          <w:color w:val="000000"/>
        </w:rPr>
        <w:t xml:space="preserve"> and R0</w:t>
      </w:r>
      <w:r>
        <w:rPr>
          <w:rFonts w:ascii="Book Antiqua" w:eastAsiaTheme="minorEastAsia" w:hAnsi="Book Antiqua" w:cs="Book Antiqua"/>
          <w:b/>
          <w:iCs/>
          <w:color w:val="000000"/>
          <w:lang w:eastAsia="zh-CN"/>
        </w:rPr>
        <w:t>:</w:t>
      </w:r>
      <w:r>
        <w:rPr>
          <w:rFonts w:ascii="Book Antiqua" w:eastAsiaTheme="minorEastAsia" w:hAnsi="Book Antiqua" w:cs="Book Antiqua"/>
          <w:iCs/>
          <w:color w:val="000000"/>
          <w:lang w:eastAsia="zh-CN"/>
        </w:rPr>
        <w:t xml:space="preserve"> </w:t>
      </w:r>
      <w:r>
        <w:rPr>
          <w:rFonts w:ascii="Book Antiqua" w:eastAsia="Book Antiqua" w:hAnsi="Book Antiqua" w:cs="Book Antiqua"/>
          <w:color w:val="000000"/>
        </w:rPr>
        <w:t xml:space="preserve">As shown in </w:t>
      </w:r>
      <w:r>
        <w:rPr>
          <w:rFonts w:ascii="Book Antiqua" w:eastAsia="Book Antiqua" w:hAnsi="Book Antiqua" w:cs="Book Antiqua"/>
          <w:bCs/>
          <w:color w:val="000000"/>
        </w:rPr>
        <w:t>Table 2</w:t>
      </w:r>
      <w:r>
        <w:rPr>
          <w:rFonts w:ascii="Book Antiqua" w:eastAsia="Book Antiqua" w:hAnsi="Book Antiqua" w:cs="Book Antiqua"/>
          <w:color w:val="000000"/>
        </w:rPr>
        <w:t>, a</w:t>
      </w:r>
      <w:r>
        <w:rPr>
          <w:rFonts w:ascii="Book Antiqua" w:eastAsia="Book Antiqua" w:hAnsi="Book Antiqua" w:cs="Book Antiqua"/>
          <w:b/>
          <w:bCs/>
          <w:color w:val="000000"/>
        </w:rPr>
        <w:t xml:space="preserve"> </w:t>
      </w:r>
      <w:r>
        <w:rPr>
          <w:rFonts w:ascii="Book Antiqua" w:eastAsia="Book Antiqua" w:hAnsi="Book Antiqua" w:cs="Book Antiqua"/>
          <w:color w:val="000000"/>
        </w:rPr>
        <w:t>systematic review and meta-</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including four retrospective studies and 243 Asiatic patients, reported a significantly higher percentage of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resection for sessile polyps (rectal carcinoids &lt;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15 mm) in ESD than EMR group (100% </w:t>
      </w:r>
      <w:r>
        <w:rPr>
          <w:rFonts w:ascii="Book Antiqua" w:eastAsia="Book Antiqua" w:hAnsi="Book Antiqua" w:cs="Book Antiqua"/>
          <w:i/>
          <w:color w:val="000000"/>
        </w:rPr>
        <w:t>vs</w:t>
      </w:r>
      <w:r>
        <w:rPr>
          <w:rFonts w:ascii="Book Antiqua" w:eastAsiaTheme="minorEastAsia" w:hAnsi="Book Antiqua" w:cs="Book Antiqua"/>
          <w:i/>
          <w:iCs/>
          <w:color w:val="000000"/>
          <w:lang w:eastAsia="zh-CN"/>
        </w:rPr>
        <w:t xml:space="preserve"> </w:t>
      </w:r>
      <w:r>
        <w:rPr>
          <w:rFonts w:ascii="Book Antiqua" w:eastAsia="Book Antiqua" w:hAnsi="Book Antiqua" w:cs="Book Antiqua"/>
          <w:color w:val="000000"/>
        </w:rPr>
        <w:t xml:space="preserve">92%, respectively) and also a higher R0 of 87.7% than 69.1% </w:t>
      </w:r>
      <w:r>
        <w:rPr>
          <w:rFonts w:ascii="Book Antiqua" w:eastAsiaTheme="minorEastAsia" w:hAnsi="Book Antiqua" w:cs="Book Antiqua"/>
          <w:color w:val="000000"/>
          <w:lang w:eastAsia="zh-CN"/>
        </w:rPr>
        <w:t>(</w:t>
      </w:r>
      <w:r>
        <w:rPr>
          <w:rFonts w:ascii="Book Antiqua" w:eastAsia="Book Antiqua" w:hAnsi="Book Antiqua" w:cs="Book Antiqua"/>
          <w:color w:val="000000"/>
        </w:rPr>
        <w:t>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0.29</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0.14–0.58;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respectively. </w:t>
      </w:r>
    </w:p>
    <w:p w14:paraId="3C92A0B6"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A meta-analysis of six case-control studies</w:t>
      </w:r>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of Asian populations, including 893 patients treated for sessile or flat lesions ≥ 10 mm, reported a higher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resection rate in the ESD group than the EMR group </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87.9% </w:t>
      </w:r>
      <w:r>
        <w:rPr>
          <w:rFonts w:ascii="Book Antiqua" w:eastAsia="Book Antiqua" w:hAnsi="Book Antiqua" w:cs="Book Antiqua"/>
          <w:i/>
          <w:iCs/>
          <w:color w:val="000000"/>
        </w:rPr>
        <w:t>vs</w:t>
      </w:r>
      <w:r>
        <w:rPr>
          <w:rFonts w:ascii="Book Antiqua" w:eastAsia="Book Antiqua" w:hAnsi="Book Antiqua" w:cs="Book Antiqua"/>
          <w:color w:val="000000"/>
        </w:rPr>
        <w:t xml:space="preserve"> 44.5%, respectively;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7.94</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3.96-15.91;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w:t>
      </w:r>
      <w:r>
        <w:rPr>
          <w:rFonts w:ascii="Book Antiqua" w:eastAsiaTheme="minorEastAsia" w:hAnsi="Book Antiqua" w:cs="Book Antiqua"/>
          <w:color w:val="000000"/>
          <w:lang w:eastAsia="zh-CN"/>
        </w:rPr>
        <w:t>)</w:t>
      </w:r>
      <w:r>
        <w:rPr>
          <w:rFonts w:ascii="Book Antiqua" w:eastAsia="Book Antiqua" w:hAnsi="Book Antiqua" w:cs="Book Antiqua"/>
          <w:color w:val="000000"/>
        </w:rPr>
        <w:t>. Also, the ESD and EMR groups did not significantly differ in terms of R0 resection rates [83.8%</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65.5 %, respectively;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1.65</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0.29-9.30;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not significant].</w:t>
      </w:r>
    </w:p>
    <w:p w14:paraId="602C3B4F"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A systematic review and meta-analysis of four retrospective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enrolled 216 patients of Asian populations endoscopically treated for rectal carcinoids of size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10 mm. A non-significant difference of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resection </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90.6% </w:t>
      </w:r>
      <w:r>
        <w:rPr>
          <w:rFonts w:ascii="Book Antiqua" w:eastAsia="Book Antiqua" w:hAnsi="Book Antiqua" w:cs="Book Antiqua"/>
          <w:i/>
          <w:iCs/>
          <w:color w:val="000000"/>
        </w:rPr>
        <w:t>vs</w:t>
      </w:r>
      <w:r>
        <w:rPr>
          <w:rFonts w:ascii="Book Antiqua" w:eastAsia="Book Antiqua" w:hAnsi="Book Antiqua" w:cs="Book Antiqua"/>
          <w:color w:val="000000"/>
        </w:rPr>
        <w:t xml:space="preserve"> 93.6%;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0.82</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0.25-2.70; </w:t>
      </w:r>
      <w:r>
        <w:rPr>
          <w:rFonts w:ascii="Book Antiqua" w:eastAsia="Book Antiqua" w:hAnsi="Book Antiqua" w:cs="Book Antiqua"/>
          <w:i/>
          <w:iCs/>
          <w:color w:val="000000"/>
        </w:rPr>
        <w:t>P</w:t>
      </w:r>
      <w:r>
        <w:rPr>
          <w:rFonts w:ascii="Book Antiqua" w:eastAsia="Book Antiqua" w:hAnsi="Book Antiqua" w:cs="Book Antiqua"/>
          <w:color w:val="000000"/>
        </w:rPr>
        <w:t xml:space="preserve"> = 0.74</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and R0 </w:t>
      </w:r>
      <w:r>
        <w:rPr>
          <w:rFonts w:ascii="Book Antiqua" w:eastAsiaTheme="minorEastAsia" w:hAnsi="Book Antiqua" w:cs="Book Antiqua"/>
          <w:color w:val="000000"/>
          <w:lang w:eastAsia="zh-CN"/>
        </w:rPr>
        <w:t>(</w:t>
      </w:r>
      <w:r>
        <w:rPr>
          <w:rFonts w:ascii="Book Antiqua" w:eastAsia="Book Antiqua" w:hAnsi="Book Antiqua" w:cs="Book Antiqua"/>
          <w:color w:val="000000"/>
        </w:rPr>
        <w:t>79.4% and 78%;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1.53</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0.62-3.73; </w:t>
      </w:r>
      <w:r>
        <w:rPr>
          <w:rFonts w:ascii="Book Antiqua" w:eastAsia="Book Antiqua" w:hAnsi="Book Antiqua" w:cs="Book Antiqua"/>
          <w:i/>
          <w:iCs/>
          <w:color w:val="000000"/>
        </w:rPr>
        <w:t>P</w:t>
      </w:r>
      <w:r>
        <w:rPr>
          <w:rFonts w:ascii="Book Antiqua" w:eastAsia="Book Antiqua" w:hAnsi="Book Antiqua" w:cs="Book Antiqua"/>
          <w:color w:val="000000"/>
        </w:rPr>
        <w:t xml:space="preserve"> = 0.35</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between ESD and EMR methods was shown.</w:t>
      </w:r>
    </w:p>
    <w:p w14:paraId="1BEC33B2" w14:textId="27496121"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Another meta-analysis of seventeen heterogeneous retrospective Chinese studies</w:t>
      </w:r>
      <w:r>
        <w:rPr>
          <w:rFonts w:ascii="Book Antiqua" w:eastAsia="Book Antiqua" w:hAnsi="Book Antiqua" w:cs="Book Antiqua"/>
          <w:color w:val="000000"/>
          <w:vertAlign w:val="superscript"/>
        </w:rPr>
        <w:t>[137]</w:t>
      </w:r>
      <w:r>
        <w:rPr>
          <w:rFonts w:ascii="Book Antiqua" w:eastAsia="Book Antiqua" w:hAnsi="Book Antiqua" w:cs="Book Antiqua"/>
          <w:color w:val="000000"/>
        </w:rPr>
        <w:t>, evaluating the endoscopic outcomes of 2003 sessile polyps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5 mm) (mostly carcinoids), revealed a significantly higher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resection rate </w:t>
      </w:r>
      <w:r>
        <w:rPr>
          <w:rFonts w:ascii="Book Antiqua" w:eastAsiaTheme="minorEastAsia" w:hAnsi="Book Antiqua" w:cs="Book Antiqua"/>
          <w:color w:val="000000"/>
          <w:lang w:eastAsia="zh-CN"/>
        </w:rPr>
        <w:t>(</w:t>
      </w:r>
      <w:r>
        <w:rPr>
          <w:rFonts w:ascii="Book Antiqua" w:eastAsia="Book Antiqua" w:hAnsi="Book Antiqua" w:cs="Book Antiqua"/>
          <w:color w:val="000000"/>
        </w:rPr>
        <w:t>92.0%</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89.8%, </w:t>
      </w:r>
      <w:r>
        <w:rPr>
          <w:rFonts w:ascii="Book Antiqua" w:eastAsia="Book Antiqua" w:hAnsi="Book Antiqua" w:cs="Book Antiqua"/>
          <w:color w:val="000000"/>
        </w:rPr>
        <w:lastRenderedPageBreak/>
        <w:t>respectively;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2.81</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1.39-5.70; </w:t>
      </w:r>
      <w:r>
        <w:rPr>
          <w:rFonts w:ascii="Book Antiqua" w:eastAsia="Book Antiqua" w:hAnsi="Book Antiqua" w:cs="Book Antiqua"/>
          <w:i/>
          <w:iCs/>
          <w:color w:val="000000"/>
        </w:rPr>
        <w:t>P</w:t>
      </w:r>
      <w:r>
        <w:rPr>
          <w:rFonts w:ascii="Book Antiqua" w:eastAsia="Book Antiqua" w:hAnsi="Book Antiqua" w:cs="Book Antiqua"/>
          <w:color w:val="000000"/>
        </w:rPr>
        <w:t xml:space="preserve"> = 0.004</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using ESD than EMR as well as higher R0 rates </w:t>
      </w:r>
      <w:r>
        <w:rPr>
          <w:rFonts w:ascii="Book Antiqua" w:eastAsiaTheme="minorEastAsia" w:hAnsi="Book Antiqua" w:cs="Book Antiqua"/>
          <w:color w:val="000000"/>
          <w:lang w:eastAsia="zh-CN"/>
        </w:rPr>
        <w:t>(</w:t>
      </w:r>
      <w:r>
        <w:rPr>
          <w:rFonts w:ascii="Book Antiqua" w:eastAsia="Book Antiqua" w:hAnsi="Book Antiqua" w:cs="Book Antiqua"/>
          <w:color w:val="000000"/>
        </w:rPr>
        <w:t>86.5%</w:t>
      </w:r>
      <w:r>
        <w:rPr>
          <w:rFonts w:ascii="Book Antiqua" w:eastAsiaTheme="minorEastAsia" w:hAnsi="Book Antiqua" w:cs="Book Antiqua"/>
          <w:i/>
          <w:iCs/>
          <w:color w:val="000000"/>
          <w:lang w:eastAsia="zh-CN"/>
        </w:rPr>
        <w:t xml:space="preserve"> </w:t>
      </w:r>
      <w:r>
        <w:rPr>
          <w:rFonts w:ascii="Book Antiqua" w:eastAsia="Book Antiqua" w:hAnsi="Book Antiqua" w:cs="Book Antiqua"/>
          <w:i/>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61.4%, respectively;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2.81</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1.39-5.70;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0.004</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for the ESD group. </w:t>
      </w:r>
    </w:p>
    <w:p w14:paraId="4F880004" w14:textId="451FE636"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Moreover, a meta-analysis of eight Japanese studies</w:t>
      </w:r>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including six cohort studies and two case-control series for a total of 1262 patients, compared endoscopic resection of sessile lesions of variable size and confirmed the highest percentages of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resection </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91.7% </w:t>
      </w:r>
      <w:r>
        <w:rPr>
          <w:rFonts w:ascii="Book Antiqua" w:eastAsia="Book Antiqua" w:hAnsi="Book Antiqua" w:cs="Book Antiqua"/>
          <w:i/>
          <w:iCs/>
          <w:color w:val="000000"/>
        </w:rPr>
        <w:t>vs</w:t>
      </w:r>
      <w:r>
        <w:rPr>
          <w:rFonts w:ascii="Book Antiqua" w:eastAsia="Book Antiqua" w:hAnsi="Book Antiqua" w:cs="Book Antiqua"/>
          <w:color w:val="000000"/>
        </w:rPr>
        <w:t xml:space="preserve"> 46.7%;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6.84</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3.30-14.18;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and R0 resection </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80.3% </w:t>
      </w:r>
      <w:r>
        <w:rPr>
          <w:rFonts w:ascii="Book Antiqua" w:eastAsia="Book Antiqua" w:hAnsi="Book Antiqua" w:cs="Book Antiqua"/>
          <w:i/>
          <w:iCs/>
          <w:color w:val="000000"/>
        </w:rPr>
        <w:t>vs</w:t>
      </w:r>
      <w:r>
        <w:rPr>
          <w:rFonts w:ascii="Book Antiqua" w:eastAsia="Book Antiqua" w:hAnsi="Book Antiqua" w:cs="Book Antiqua"/>
          <w:color w:val="000000"/>
        </w:rPr>
        <w:t xml:space="preserve"> 42.3%;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4.26</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3.77-6.57) using ESD than EMR.</w:t>
      </w:r>
    </w:p>
    <w:p w14:paraId="2F7576D1" w14:textId="73CF7A6F"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A systematic review with meta-analysis</w:t>
      </w:r>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related to eleven retrospective studies (eight of them evaluating sessile polyps and three of any LST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20 mm) including 4678 Asian and French patients, displayed higher rates of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resection </w:t>
      </w:r>
      <w:r>
        <w:rPr>
          <w:rFonts w:ascii="Book Antiqua" w:eastAsiaTheme="minorEastAsia" w:hAnsi="Book Antiqua" w:cs="Book Antiqua"/>
          <w:color w:val="000000"/>
          <w:lang w:eastAsia="zh-CN"/>
        </w:rPr>
        <w:t>(</w:t>
      </w:r>
      <w:r>
        <w:rPr>
          <w:rFonts w:ascii="Book Antiqua" w:eastAsia="Book Antiqua" w:hAnsi="Book Antiqua" w:cs="Book Antiqua"/>
          <w:color w:val="000000"/>
        </w:rPr>
        <w:t>89.9%</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34.9%;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1.93</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1.46-2.54;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and R0 resection </w:t>
      </w:r>
      <w:r>
        <w:rPr>
          <w:rFonts w:ascii="Book Antiqua" w:eastAsiaTheme="minorEastAsia" w:hAnsi="Book Antiqua" w:cs="Book Antiqua"/>
          <w:color w:val="000000"/>
          <w:lang w:eastAsia="zh-CN"/>
        </w:rPr>
        <w:t>(</w:t>
      </w:r>
      <w:r>
        <w:rPr>
          <w:rFonts w:ascii="Book Antiqua" w:eastAsia="Book Antiqua" w:hAnsi="Book Antiqua" w:cs="Book Antiqua"/>
          <w:color w:val="000000"/>
        </w:rPr>
        <w:t>79.6%</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36.2%;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2.01</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1.76-2.29;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for ESD than EMR. </w:t>
      </w:r>
    </w:p>
    <w:p w14:paraId="485BEFD7" w14:textId="7998E5D6" w:rsidR="00665630" w:rsidRDefault="000860CA">
      <w:pPr>
        <w:spacing w:line="360" w:lineRule="auto"/>
        <w:ind w:firstLine="567"/>
        <w:jc w:val="both"/>
        <w:rPr>
          <w:rFonts w:ascii="Book Antiqua" w:eastAsiaTheme="minorEastAsia" w:hAnsi="Book Antiqua"/>
          <w:lang w:eastAsia="zh-CN"/>
        </w:rPr>
      </w:pPr>
      <w:r>
        <w:rPr>
          <w:rFonts w:ascii="Book Antiqua" w:eastAsia="Book Antiqua" w:hAnsi="Book Antiqua" w:cs="Book Antiqua"/>
          <w:color w:val="000000"/>
        </w:rPr>
        <w:t xml:space="preserve">Finally, in a systematic review of 66 Western and Asian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evaluating a total of 13659 sessile polyps/LST lesions, the percentage of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eastAsia="Book Antiqua" w:hAnsi="Book Antiqua" w:cs="Book Antiqua"/>
          <w:color w:val="000000"/>
        </w:rPr>
        <w:t xml:space="preserve"> resection was 90.5% after ESD and 62.8% following EMR </w:t>
      </w:r>
      <w:r>
        <w:rPr>
          <w:rFonts w:ascii="Book Antiqua" w:eastAsiaTheme="minorEastAsia" w:hAnsi="Book Antiqua" w:cs="Book Antiqua"/>
          <w:color w:val="000000"/>
          <w:lang w:eastAsia="zh-CN"/>
        </w:rPr>
        <w:t>(</w:t>
      </w:r>
      <w:r>
        <w:rPr>
          <w:rFonts w:ascii="Book Antiqua" w:eastAsia="Book Antiqua" w:hAnsi="Book Antiqua" w:cs="Book Antiqua"/>
          <w:color w:val="000000"/>
        </w:rPr>
        <w:t>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0.18</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0.16–0.2;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0.001]. Notably, the R0 curative rate was higher after EMR </w:t>
      </w:r>
      <w:r>
        <w:rPr>
          <w:rFonts w:ascii="Book Antiqua" w:eastAsiaTheme="minorEastAsia" w:hAnsi="Book Antiqua" w:cs="Book Antiqua"/>
          <w:color w:val="000000"/>
          <w:lang w:eastAsia="zh-CN"/>
        </w:rPr>
        <w:t>(</w:t>
      </w:r>
      <w:r>
        <w:rPr>
          <w:rFonts w:ascii="Book Antiqua" w:eastAsia="Book Antiqua" w:hAnsi="Book Antiqua" w:cs="Book Antiqua"/>
          <w:color w:val="000000"/>
        </w:rPr>
        <w:t>92.0%</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82.1%;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2.5</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2.2–2.7;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w:t>
      </w:r>
      <w:r>
        <w:rPr>
          <w:rFonts w:ascii="Book Antiqua" w:eastAsiaTheme="minorEastAsia" w:hAnsi="Book Antiqua" w:cs="Book Antiqua"/>
          <w:color w:val="000000"/>
          <w:lang w:eastAsia="zh-CN"/>
        </w:rPr>
        <w:t>)</w:t>
      </w:r>
      <w:r>
        <w:rPr>
          <w:rFonts w:ascii="Book Antiqua" w:eastAsia="Book Antiqua" w:hAnsi="Book Antiqua" w:cs="Book Antiqua"/>
          <w:color w:val="000000"/>
        </w:rPr>
        <w:t>.</w:t>
      </w:r>
    </w:p>
    <w:p w14:paraId="0A0CE2A0" w14:textId="77777777" w:rsidR="00665630" w:rsidRDefault="00665630">
      <w:pPr>
        <w:spacing w:line="360" w:lineRule="auto"/>
        <w:ind w:firstLine="567"/>
        <w:jc w:val="both"/>
        <w:rPr>
          <w:rFonts w:ascii="Book Antiqua" w:hAnsi="Book Antiqua"/>
        </w:rPr>
      </w:pPr>
    </w:p>
    <w:p w14:paraId="2B5ECD99" w14:textId="77777777" w:rsidR="00665630" w:rsidRDefault="000860CA">
      <w:pPr>
        <w:spacing w:line="360" w:lineRule="auto"/>
        <w:jc w:val="both"/>
        <w:rPr>
          <w:rFonts w:ascii="Book Antiqua" w:eastAsiaTheme="minorEastAsia" w:hAnsi="Book Antiqua"/>
          <w:b/>
          <w:lang w:eastAsia="zh-CN"/>
        </w:rPr>
      </w:pPr>
      <w:r>
        <w:rPr>
          <w:rFonts w:ascii="Book Antiqua" w:eastAsia="Book Antiqua" w:hAnsi="Book Antiqua" w:cs="Book Antiqua"/>
          <w:b/>
          <w:iCs/>
          <w:color w:val="000000"/>
        </w:rPr>
        <w:t>Tumor size</w:t>
      </w:r>
      <w:r>
        <w:rPr>
          <w:rFonts w:ascii="Book Antiqua" w:eastAsiaTheme="minorEastAsia" w:hAnsi="Book Antiqua" w:cs="Book Antiqua"/>
          <w:b/>
          <w:iCs/>
          <w:color w:val="000000"/>
          <w:lang w:eastAsia="zh-CN"/>
        </w:rPr>
        <w:t>:</w:t>
      </w:r>
      <w:r>
        <w:rPr>
          <w:rFonts w:ascii="Book Antiqua" w:eastAsiaTheme="minorEastAsia" w:hAnsi="Book Antiqua"/>
          <w:b/>
          <w:lang w:eastAsia="zh-CN"/>
        </w:rPr>
        <w:t xml:space="preserve"> </w:t>
      </w:r>
      <w:r>
        <w:rPr>
          <w:rFonts w:ascii="Book Antiqua" w:eastAsia="Book Antiqua" w:hAnsi="Book Antiqua" w:cs="Book Antiqua"/>
          <w:color w:val="000000"/>
        </w:rPr>
        <w:t xml:space="preserve">The tumor size was larger in the ESD group as compared to EMR in the three meta-analyses of Chao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w:t>
      </w:r>
      <w:r>
        <w:rPr>
          <w:rFonts w:ascii="Book Antiqua" w:eastAsia="Book Antiqua" w:hAnsi="Book Antiqua" w:cs="Book Antiqua"/>
          <w:color w:val="000000"/>
        </w:rPr>
        <w:t>mean size not specified,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3.09</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1.54-4.63;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Fujiya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w:t>
      </w:r>
      <w:r>
        <w:rPr>
          <w:rFonts w:ascii="Book Antiqua" w:eastAsia="Book Antiqua" w:hAnsi="Book Antiqua" w:cs="Book Antiqua"/>
          <w:color w:val="000000"/>
        </w:rPr>
        <w:t>mean size was reported only for three studies,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7.38</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6.42-8.34), and Arezzo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w:t>
      </w:r>
      <w:r>
        <w:rPr>
          <w:rFonts w:ascii="Book Antiqua" w:eastAsia="Book Antiqua" w:hAnsi="Book Antiqua" w:cs="Book Antiqua"/>
          <w:color w:val="000000"/>
        </w:rPr>
        <w:t>33.7 mm</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27.4 mm,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7.36</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6.27-8.45; </w:t>
      </w:r>
      <w:r>
        <w:rPr>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The size of lesions in the other three studies was similar for all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Theme="minorEastAsia" w:hAnsi="Book Antiqua" w:cs="Book Antiqua"/>
          <w:color w:val="000000"/>
          <w:vertAlign w:val="superscript"/>
          <w:lang w:eastAsia="zh-CN"/>
        </w:rPr>
        <w:t>-</w:t>
      </w:r>
      <w:r>
        <w:rPr>
          <w:rFonts w:ascii="Book Antiqua" w:eastAsia="Book Antiqua" w:hAnsi="Book Antiqua" w:cs="Book Antiqua"/>
          <w:color w:val="000000"/>
          <w:vertAlign w:val="superscript"/>
        </w:rPr>
        <w:t>136]</w:t>
      </w:r>
      <w:r>
        <w:rPr>
          <w:rFonts w:ascii="Book Antiqua" w:eastAsia="Book Antiqua" w:hAnsi="Book Antiqua" w:cs="Book Antiqua"/>
          <w:color w:val="000000"/>
        </w:rPr>
        <w:t>.</w:t>
      </w:r>
    </w:p>
    <w:p w14:paraId="6F022645" w14:textId="77777777" w:rsidR="00665630" w:rsidRDefault="00665630">
      <w:pPr>
        <w:spacing w:line="360" w:lineRule="auto"/>
        <w:jc w:val="both"/>
        <w:rPr>
          <w:rFonts w:ascii="Book Antiqua" w:hAnsi="Book Antiqua"/>
        </w:rPr>
      </w:pPr>
    </w:p>
    <w:p w14:paraId="40830E0B" w14:textId="77777777" w:rsidR="00665630" w:rsidRDefault="000860CA">
      <w:pPr>
        <w:spacing w:line="360" w:lineRule="auto"/>
        <w:jc w:val="both"/>
        <w:rPr>
          <w:rFonts w:ascii="Book Antiqua" w:eastAsiaTheme="minorEastAsia" w:hAnsi="Book Antiqua"/>
          <w:b/>
          <w:lang w:eastAsia="zh-CN"/>
        </w:rPr>
      </w:pPr>
      <w:r>
        <w:rPr>
          <w:rFonts w:ascii="Book Antiqua" w:eastAsia="Book Antiqua" w:hAnsi="Book Antiqua" w:cs="Book Antiqua"/>
          <w:b/>
          <w:iCs/>
          <w:color w:val="000000"/>
        </w:rPr>
        <w:t>Adverse events</w:t>
      </w:r>
      <w:r>
        <w:rPr>
          <w:rFonts w:ascii="Book Antiqua" w:eastAsiaTheme="minorEastAsia" w:hAnsi="Book Antiqua" w:cs="Book Antiqua"/>
          <w:b/>
          <w:iCs/>
          <w:color w:val="000000"/>
          <w:lang w:eastAsia="zh-CN"/>
        </w:rPr>
        <w:t>:</w:t>
      </w:r>
      <w:r>
        <w:rPr>
          <w:rFonts w:ascii="Book Antiqua" w:eastAsiaTheme="minorEastAsia" w:hAnsi="Book Antiqua"/>
          <w:b/>
          <w:lang w:eastAsia="zh-CN"/>
        </w:rPr>
        <w:t xml:space="preserve"> </w:t>
      </w:r>
      <w:r>
        <w:rPr>
          <w:rFonts w:ascii="Book Antiqua" w:eastAsia="Book Antiqua" w:hAnsi="Book Antiqua" w:cs="Book Antiqua"/>
          <w:color w:val="000000"/>
        </w:rPr>
        <w:t xml:space="preserve">The perforation rate was higher in the ESD group, whereas the delayed bleeding rate was similar to the EMR group in the four studies of Chao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w:t>
      </w:r>
      <w:r>
        <w:rPr>
          <w:rFonts w:ascii="Book Antiqua" w:eastAsia="Book Antiqua" w:hAnsi="Book Antiqua" w:cs="Book Antiqua"/>
          <w:color w:val="000000"/>
        </w:rPr>
        <w:t>5.9%</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1.5%;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5.27</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2.75-10.08;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 and 3.7%</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3.3%;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1.34</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0.81-2.20; </w:t>
      </w:r>
      <w:r>
        <w:rPr>
          <w:rFonts w:ascii="Book Antiqua" w:eastAsia="Book Antiqua" w:hAnsi="Book Antiqua" w:cs="Book Antiqua"/>
          <w:i/>
          <w:iCs/>
          <w:color w:val="000000"/>
        </w:rPr>
        <w:t>P</w:t>
      </w:r>
      <w:r>
        <w:rPr>
          <w:rFonts w:ascii="Book Antiqua" w:eastAsia="Book Antiqua" w:hAnsi="Book Antiqua" w:cs="Book Antiqua"/>
          <w:color w:val="000000"/>
        </w:rPr>
        <w:t xml:space="preserve"> = 0.25</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Fujiya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8.5% </w:t>
      </w:r>
      <w:r>
        <w:rPr>
          <w:rFonts w:ascii="Book Antiqua" w:eastAsia="Book Antiqua" w:hAnsi="Book Antiqua" w:cs="Book Antiqua"/>
          <w:i/>
          <w:iCs/>
          <w:color w:val="000000"/>
        </w:rPr>
        <w:t>vs</w:t>
      </w:r>
      <w:r>
        <w:rPr>
          <w:rFonts w:ascii="Book Antiqua" w:eastAsia="Book Antiqua" w:hAnsi="Book Antiqua" w:cs="Book Antiqua"/>
          <w:color w:val="000000"/>
        </w:rPr>
        <w:t xml:space="preserve"> 0%;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4.96</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2.79-8.85 and 2.0% </w:t>
      </w:r>
      <w:r>
        <w:rPr>
          <w:rFonts w:ascii="Book Antiqua" w:eastAsia="Book Antiqua" w:hAnsi="Book Antiqua" w:cs="Book Antiqua"/>
          <w:i/>
          <w:iCs/>
          <w:color w:val="000000"/>
        </w:rPr>
        <w:t>vs</w:t>
      </w:r>
      <w:r>
        <w:rPr>
          <w:rFonts w:ascii="Book Antiqua" w:eastAsia="Book Antiqua" w:hAnsi="Book Antiqua" w:cs="Book Antiqua"/>
          <w:color w:val="000000"/>
        </w:rPr>
        <w:t xml:space="preserve"> 3.5%; </w:t>
      </w:r>
      <w:r>
        <w:rPr>
          <w:rFonts w:ascii="Book Antiqua" w:eastAsia="Book Antiqua" w:hAnsi="Book Antiqua" w:cs="Book Antiqua"/>
          <w:color w:val="000000"/>
        </w:rPr>
        <w:lastRenderedPageBreak/>
        <w:t>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0.85</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0.45-1.60</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Arezzo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w:t>
      </w:r>
      <w:r>
        <w:rPr>
          <w:rFonts w:ascii="Book Antiqua" w:eastAsia="Book Antiqua" w:hAnsi="Book Antiqua" w:cs="Book Antiqua"/>
          <w:color w:val="000000"/>
        </w:rPr>
        <w:t>4.9%</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0.9%;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3.19</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2.14–4.77;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 and 1.9%</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2.9%;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0.68</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0.44–1.03; </w:t>
      </w:r>
      <w:r>
        <w:rPr>
          <w:rFonts w:ascii="Book Antiqua" w:eastAsia="Book Antiqua" w:hAnsi="Book Antiqua" w:cs="Book Antiqua"/>
          <w:i/>
          <w:iCs/>
          <w:color w:val="000000"/>
        </w:rPr>
        <w:t>P</w:t>
      </w:r>
      <w:r>
        <w:rPr>
          <w:rFonts w:ascii="Book Antiqua" w:eastAsia="Book Antiqua" w:hAnsi="Book Antiqua" w:cs="Book Antiqua"/>
          <w:color w:val="000000"/>
        </w:rPr>
        <w:t xml:space="preserve"> = 0.070</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and De Ceglie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w:t>
      </w:r>
      <w:r>
        <w:rPr>
          <w:rFonts w:ascii="Book Antiqua" w:eastAsia="Book Antiqua" w:hAnsi="Book Antiqua" w:cs="Book Antiqua"/>
          <w:color w:val="000000"/>
        </w:rPr>
        <w:t>4.8%</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0.9%;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0.19</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0.15–0.24</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0.001 and 2.04% </w:t>
      </w:r>
      <w:r>
        <w:rPr>
          <w:rFonts w:ascii="Book Antiqua" w:eastAsia="Book Antiqua" w:hAnsi="Book Antiqua" w:cs="Book Antiqua"/>
          <w:i/>
          <w:iCs/>
          <w:color w:val="000000"/>
        </w:rPr>
        <w:t>vs</w:t>
      </w:r>
      <w:r>
        <w:rPr>
          <w:rFonts w:ascii="Book Antiqua" w:eastAsia="Book Antiqua" w:hAnsi="Book Antiqua" w:cs="Book Antiqua"/>
          <w:color w:val="000000"/>
        </w:rPr>
        <w:t xml:space="preserve"> 2.27%;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1.1</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0.9–1.4; </w:t>
      </w:r>
      <w:r>
        <w:rPr>
          <w:rFonts w:ascii="Book Antiqua" w:eastAsia="Book Antiqua" w:hAnsi="Book Antiqua" w:cs="Book Antiqua"/>
          <w:i/>
          <w:iCs/>
          <w:color w:val="000000"/>
        </w:rPr>
        <w:t>P</w:t>
      </w:r>
      <w:r>
        <w:rPr>
          <w:rFonts w:ascii="Book Antiqua" w:eastAsia="Book Antiqua" w:hAnsi="Book Antiqua" w:cs="Book Antiqua"/>
          <w:color w:val="000000"/>
        </w:rPr>
        <w:t xml:space="preserve"> = 0.3</w:t>
      </w:r>
      <w:r>
        <w:rPr>
          <w:rFonts w:ascii="Book Antiqua" w:eastAsiaTheme="minorEastAsia" w:hAnsi="Book Antiqua" w:cs="Book Antiqua"/>
          <w:color w:val="000000"/>
          <w:lang w:eastAsia="zh-CN"/>
        </w:rPr>
        <w:t>)</w:t>
      </w:r>
      <w:r>
        <w:rPr>
          <w:rFonts w:ascii="Book Antiqua" w:eastAsia="Book Antiqua" w:hAnsi="Book Antiqua" w:cs="Book Antiqua"/>
          <w:color w:val="000000"/>
        </w:rPr>
        <w:t>, respectively.</w:t>
      </w:r>
    </w:p>
    <w:p w14:paraId="7EBE81E7"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Moreover in the study of De Ceglie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there was no meaningful difference in bleeding risk for ESD and EMR procedures. Also, ESD showed similar rates of post-procedural bleeding (3.6% </w:t>
      </w:r>
      <w:r>
        <w:rPr>
          <w:rFonts w:ascii="Book Antiqua" w:eastAsia="Book Antiqua" w:hAnsi="Book Antiqua" w:cs="Book Antiqua"/>
          <w:i/>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8.0%) and perforation (0.7%</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8.0%) than the EMR group according to Zhong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and similar overall complication rates as observed by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18.3% </w:t>
      </w:r>
      <w:r>
        <w:rPr>
          <w:rFonts w:ascii="Book Antiqua" w:eastAsia="Book Antiqua" w:hAnsi="Book Antiqua" w:cs="Book Antiqua"/>
          <w:i/>
          <w:iCs/>
          <w:color w:val="000000"/>
        </w:rPr>
        <w:t>vs</w:t>
      </w:r>
      <w:r>
        <w:rPr>
          <w:rFonts w:ascii="Book Antiqua" w:eastAsia="Book Antiqua" w:hAnsi="Book Antiqua" w:cs="Book Antiqua"/>
          <w:color w:val="000000"/>
        </w:rPr>
        <w:t xml:space="preserve"> 10.3%;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0.67</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0.26-1.69; </w:t>
      </w:r>
      <w:r>
        <w:rPr>
          <w:rFonts w:ascii="Book Antiqua" w:eastAsia="Book Antiqua" w:hAnsi="Book Antiqua" w:cs="Book Antiqua"/>
          <w:i/>
          <w:iCs/>
          <w:color w:val="000000"/>
        </w:rPr>
        <w:t>P</w:t>
      </w:r>
      <w:r>
        <w:rPr>
          <w:rFonts w:ascii="Book Antiqua" w:eastAsia="Book Antiqua" w:hAnsi="Book Antiqua" w:cs="Book Antiqua"/>
          <w:color w:val="000000"/>
        </w:rPr>
        <w:t xml:space="preserve"> = 0.40</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and by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(8.9%</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5.8%).</w:t>
      </w:r>
    </w:p>
    <w:p w14:paraId="6D8A66D0" w14:textId="77777777" w:rsidR="00665630" w:rsidRDefault="00665630">
      <w:pPr>
        <w:spacing w:line="360" w:lineRule="auto"/>
        <w:ind w:firstLine="567"/>
        <w:jc w:val="both"/>
        <w:rPr>
          <w:rFonts w:ascii="Book Antiqua" w:hAnsi="Book Antiqua"/>
        </w:rPr>
      </w:pPr>
    </w:p>
    <w:p w14:paraId="719728FA" w14:textId="77777777" w:rsidR="00665630" w:rsidRDefault="000860CA">
      <w:pPr>
        <w:spacing w:line="360" w:lineRule="auto"/>
        <w:jc w:val="both"/>
        <w:rPr>
          <w:rFonts w:ascii="Book Antiqua" w:eastAsiaTheme="minorEastAsia" w:hAnsi="Book Antiqua"/>
          <w:b/>
          <w:lang w:eastAsia="zh-CN"/>
        </w:rPr>
      </w:pPr>
      <w:r>
        <w:rPr>
          <w:rFonts w:ascii="Book Antiqua" w:eastAsia="Book Antiqua" w:hAnsi="Book Antiqua" w:cs="Book Antiqua"/>
          <w:b/>
          <w:iCs/>
          <w:color w:val="000000"/>
        </w:rPr>
        <w:t>Recurrence</w:t>
      </w:r>
      <w:r>
        <w:rPr>
          <w:rFonts w:ascii="Book Antiqua" w:eastAsiaTheme="minorEastAsia" w:hAnsi="Book Antiqua" w:cs="Book Antiqua"/>
          <w:b/>
          <w:iCs/>
          <w:color w:val="000000"/>
          <w:lang w:eastAsia="zh-CN"/>
        </w:rPr>
        <w:t>:</w:t>
      </w:r>
      <w:r>
        <w:rPr>
          <w:rFonts w:ascii="Book Antiqua" w:eastAsiaTheme="minorEastAsia" w:hAnsi="Book Antiqua"/>
          <w:b/>
          <w:lang w:eastAsia="zh-CN"/>
        </w:rPr>
        <w:t xml:space="preserve"> </w:t>
      </w:r>
      <w:r>
        <w:rPr>
          <w:rFonts w:ascii="Book Antiqua" w:eastAsia="Book Antiqua" w:hAnsi="Book Antiqua" w:cs="Book Antiqua"/>
          <w:color w:val="000000"/>
        </w:rPr>
        <w:t xml:space="preserve">ESD was associated with a lower recurrence rate than EMR in the six studies of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w:t>
      </w:r>
      <w:r>
        <w:rPr>
          <w:rFonts w:ascii="Book Antiqua" w:eastAsia="Book Antiqua" w:hAnsi="Book Antiqua" w:cs="Book Antiqua"/>
          <w:color w:val="000000"/>
        </w:rPr>
        <w:t>0.98%</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12.70%;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0.09</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0.04-0.19),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0.9% </w:t>
      </w:r>
      <w:r>
        <w:rPr>
          <w:rFonts w:ascii="Book Antiqua" w:eastAsia="Book Antiqua" w:hAnsi="Book Antiqua" w:cs="Book Antiqua"/>
          <w:i/>
          <w:iCs/>
          <w:color w:val="000000"/>
        </w:rPr>
        <w:t>vs</w:t>
      </w:r>
      <w:r>
        <w:rPr>
          <w:rFonts w:ascii="Book Antiqua" w:eastAsia="Book Antiqua" w:hAnsi="Book Antiqua" w:cs="Book Antiqua"/>
          <w:color w:val="000000"/>
        </w:rPr>
        <w:t xml:space="preserve"> 6.4%;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0.15</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0.03-0.87; </w:t>
      </w:r>
      <w:r>
        <w:rPr>
          <w:rFonts w:ascii="Book Antiqua" w:eastAsia="Book Antiqua" w:hAnsi="Book Antiqua" w:cs="Book Antiqua"/>
          <w:i/>
          <w:iCs/>
          <w:color w:val="000000"/>
        </w:rPr>
        <w:t>P</w:t>
      </w:r>
      <w:r>
        <w:rPr>
          <w:rFonts w:ascii="Book Antiqua" w:eastAsia="Book Antiqua" w:hAnsi="Book Antiqua" w:cs="Book Antiqua"/>
          <w:color w:val="000000"/>
        </w:rPr>
        <w:t xml:space="preserve"> = 0.03, when using the fixed-effect model</w:t>
      </w:r>
      <w:r>
        <w:rPr>
          <w:rFonts w:ascii="Book Antiqua" w:eastAsiaTheme="minorEastAsia" w:hAnsi="Book Antiqua" w:cs="Book Antiqua"/>
          <w:color w:val="000000"/>
          <w:lang w:eastAsia="zh-CN"/>
        </w:rPr>
        <w:t>)</w:t>
      </w:r>
      <w:r>
        <w:rPr>
          <w:rFonts w:ascii="Book Antiqua" w:eastAsia="Book Antiqua" w:hAnsi="Book Antiqua" w:cs="Book Antiqua"/>
          <w:color w:val="000000"/>
        </w:rPr>
        <w:t>, Chao</w:t>
      </w:r>
      <w:r>
        <w:rPr>
          <w:rFonts w:ascii="Book Antiqua" w:eastAsiaTheme="minorEastAsia" w:hAnsi="Book Antiqua" w:cs="Book Antiqu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w:t>
      </w:r>
      <w:r>
        <w:rPr>
          <w:rFonts w:ascii="Book Antiqua" w:eastAsia="Book Antiqua" w:hAnsi="Book Antiqua" w:cs="Book Antiqua"/>
          <w:color w:val="000000"/>
        </w:rPr>
        <w:t>1.0%</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9.9%;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0.14</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0.06-0.30;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Fujiya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0.9% </w:t>
      </w:r>
      <w:r>
        <w:rPr>
          <w:rFonts w:ascii="Book Antiqua" w:eastAsia="Book Antiqua" w:hAnsi="Book Antiqua" w:cs="Book Antiqua"/>
          <w:i/>
          <w:iCs/>
          <w:color w:val="000000"/>
        </w:rPr>
        <w:t>vs</w:t>
      </w:r>
      <w:r>
        <w:rPr>
          <w:rFonts w:ascii="Book Antiqua" w:eastAsia="Book Antiqua" w:hAnsi="Book Antiqua" w:cs="Book Antiqua"/>
          <w:color w:val="000000"/>
        </w:rPr>
        <w:t xml:space="preserve"> 12.2%;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0.08</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0.04-0.17), Arezzo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w:t>
      </w:r>
      <w:r>
        <w:rPr>
          <w:rFonts w:ascii="Book Antiqua" w:eastAsia="Book Antiqua" w:hAnsi="Book Antiqua" w:cs="Book Antiqua"/>
          <w:color w:val="000000"/>
        </w:rPr>
        <w:t>0.7%</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12.7%;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0.06</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0.03–0.11;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and De Ceglie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1.2% </w:t>
      </w:r>
      <w:r>
        <w:rPr>
          <w:rFonts w:ascii="Book Antiqua" w:eastAsia="Book Antiqua" w:hAnsi="Book Antiqua" w:cs="Book Antiqua"/>
          <w:i/>
          <w:iCs/>
          <w:color w:val="000000"/>
        </w:rPr>
        <w:t>vs</w:t>
      </w:r>
      <w:r>
        <w:rPr>
          <w:rFonts w:ascii="Book Antiqua" w:eastAsia="Book Antiqua" w:hAnsi="Book Antiqua" w:cs="Book Antiqua"/>
          <w:color w:val="000000"/>
        </w:rPr>
        <w:t xml:space="preserve"> 10.4%;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8.19</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6.2–10.9;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w:t>
      </w:r>
      <w:r>
        <w:rPr>
          <w:rFonts w:ascii="Book Antiqua" w:eastAsiaTheme="minorEastAsia" w:hAnsi="Book Antiqua" w:cs="Book Antiqua"/>
          <w:color w:val="000000"/>
          <w:lang w:eastAsia="zh-CN"/>
        </w:rPr>
        <w:t>)</w:t>
      </w:r>
      <w:r>
        <w:rPr>
          <w:rFonts w:ascii="Book Antiqua" w:eastAsia="Book Antiqua" w:hAnsi="Book Antiqua" w:cs="Book Antiqua"/>
          <w:color w:val="000000"/>
        </w:rPr>
        <w:t>. Only one meta-</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showed a similar recurrence rate between ESD and EMR (0%</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9%). </w:t>
      </w:r>
    </w:p>
    <w:p w14:paraId="4F0C02EB" w14:textId="77777777" w:rsidR="00665630" w:rsidRDefault="00665630">
      <w:pPr>
        <w:spacing w:line="360" w:lineRule="auto"/>
        <w:jc w:val="both"/>
        <w:rPr>
          <w:rFonts w:ascii="Book Antiqua" w:hAnsi="Book Antiqua"/>
        </w:rPr>
      </w:pPr>
    </w:p>
    <w:p w14:paraId="1AD8D434" w14:textId="77777777" w:rsidR="00665630" w:rsidRDefault="000860CA">
      <w:pPr>
        <w:spacing w:line="360" w:lineRule="auto"/>
        <w:jc w:val="both"/>
        <w:rPr>
          <w:rFonts w:ascii="Book Antiqua" w:eastAsiaTheme="minorEastAsia" w:hAnsi="Book Antiqua"/>
          <w:b/>
          <w:lang w:eastAsia="zh-CN"/>
        </w:rPr>
      </w:pPr>
      <w:r>
        <w:rPr>
          <w:rFonts w:ascii="Book Antiqua" w:eastAsia="Book Antiqua" w:hAnsi="Book Antiqua" w:cs="Book Antiqua"/>
          <w:b/>
          <w:iCs/>
          <w:color w:val="000000"/>
        </w:rPr>
        <w:t>Surgery rates</w:t>
      </w:r>
      <w:r>
        <w:rPr>
          <w:rFonts w:ascii="Book Antiqua" w:eastAsiaTheme="minorEastAsia" w:hAnsi="Book Antiqua" w:cs="Book Antiqua"/>
          <w:b/>
          <w:iCs/>
          <w:color w:val="000000"/>
          <w:lang w:eastAsia="zh-CN"/>
        </w:rPr>
        <w:t>:</w:t>
      </w:r>
      <w:r>
        <w:rPr>
          <w:rFonts w:ascii="Book Antiqua" w:eastAsiaTheme="minorEastAsia" w:hAnsi="Book Antiqua"/>
          <w:b/>
          <w:lang w:eastAsia="zh-CN"/>
        </w:rPr>
        <w:t xml:space="preserve"> </w:t>
      </w:r>
      <w:r>
        <w:rPr>
          <w:rFonts w:ascii="Book Antiqua" w:eastAsia="Book Antiqua" w:hAnsi="Book Antiqua" w:cs="Book Antiqua"/>
          <w:color w:val="000000"/>
        </w:rPr>
        <w:t xml:space="preserve">The data for the surgical rate for any reason was available only in three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103,134,138]</w:t>
      </w:r>
      <w:r>
        <w:rPr>
          <w:rFonts w:ascii="Book Antiqua" w:eastAsia="Book Antiqua" w:hAnsi="Book Antiqua" w:cs="Book Antiqua"/>
          <w:color w:val="000000"/>
        </w:rPr>
        <w:t xml:space="preserve">. </w:t>
      </w:r>
    </w:p>
    <w:p w14:paraId="0B5198C6" w14:textId="77777777" w:rsidR="00665630" w:rsidRDefault="000860C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meta-analysis of Zhong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one patient underwent surgery as rescue therapy for non-manageable recurrence after EMR and none in the ESD group (0.7% </w:t>
      </w:r>
      <w:r>
        <w:rPr>
          <w:rFonts w:ascii="Book Antiqua" w:eastAsia="Book Antiqua" w:hAnsi="Book Antiqua" w:cs="Book Antiqua"/>
          <w:i/>
          <w:color w:val="000000"/>
        </w:rPr>
        <w:t>vs</w:t>
      </w:r>
      <w:r>
        <w:rPr>
          <w:rFonts w:ascii="Book Antiqua" w:eastAsia="Book Antiqua" w:hAnsi="Book Antiqua" w:cs="Book Antiqua"/>
          <w:color w:val="000000"/>
        </w:rPr>
        <w:t xml:space="preserve"> 0%,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not significant). </w:t>
      </w:r>
    </w:p>
    <w:p w14:paraId="545E9B27"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In the meta-analysis of Fujiya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the most frequent indication for additional surgery was, for both ESD and EMR groups, non-curative reasons rather than perforation </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9.9% </w:t>
      </w:r>
      <w:r>
        <w:rPr>
          <w:rFonts w:ascii="Book Antiqua" w:eastAsia="Book Antiqua" w:hAnsi="Book Antiqua" w:cs="Book Antiqua"/>
          <w:i/>
          <w:iCs/>
          <w:color w:val="000000"/>
        </w:rPr>
        <w:t>vs</w:t>
      </w:r>
      <w:r>
        <w:rPr>
          <w:rFonts w:ascii="Book Antiqua" w:eastAsia="Book Antiqua" w:hAnsi="Book Antiqua" w:cs="Book Antiqua"/>
          <w:color w:val="000000"/>
        </w:rPr>
        <w:t xml:space="preserve"> 5.8%;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2.16</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1.16-4.03;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w:t>
      </w:r>
      <w:r>
        <w:rPr>
          <w:rFonts w:ascii="Book Antiqua" w:eastAsiaTheme="minorEastAsia" w:hAnsi="Book Antiqua" w:cs="Book Antiqua"/>
          <w:color w:val="000000"/>
          <w:lang w:eastAsia="zh-CN"/>
        </w:rPr>
        <w:t>)</w:t>
      </w:r>
      <w:r>
        <w:rPr>
          <w:rFonts w:ascii="Book Antiqua" w:eastAsia="Book Antiqua" w:hAnsi="Book Antiqua" w:cs="Book Antiqua"/>
          <w:color w:val="000000"/>
        </w:rPr>
        <w:t>. This resulted from the analysis of two studies.</w:t>
      </w:r>
    </w:p>
    <w:p w14:paraId="4C72FBFD"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lastRenderedPageBreak/>
        <w:t xml:space="preserve">In the study by Arezzo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the overall surgery requirement for complications was higher in the ESD group </w:t>
      </w:r>
      <w:r>
        <w:rPr>
          <w:rFonts w:ascii="Book Antiqua" w:eastAsiaTheme="minorEastAsia" w:hAnsi="Book Antiqua" w:cs="Book Antiqua"/>
          <w:color w:val="000000"/>
          <w:lang w:eastAsia="zh-CN"/>
        </w:rPr>
        <w:t>(</w:t>
      </w:r>
      <w:r>
        <w:rPr>
          <w:rFonts w:ascii="Book Antiqua" w:eastAsia="Book Antiqua" w:hAnsi="Book Antiqua" w:cs="Book Antiqua"/>
          <w:color w:val="000000"/>
        </w:rPr>
        <w:t>7.8%</w:t>
      </w:r>
      <w:r>
        <w:rPr>
          <w:rFonts w:ascii="Book Antiqua" w:eastAsiaTheme="minorEastAsia" w:hAnsi="Book Antiqua" w:cs="Book Antiqua"/>
          <w:color w:val="000000"/>
          <w:lang w:eastAsia="zh-CN"/>
        </w:rPr>
        <w:t xml:space="preserve"> </w:t>
      </w:r>
      <w:r>
        <w:rPr>
          <w:rFonts w:ascii="Book Antiqua" w:eastAsia="Book Antiqua" w:hAnsi="Book Antiqua" w:cs="Book Antiqua"/>
          <w:i/>
          <w:color w:val="000000"/>
        </w:rPr>
        <w:t>vs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3.0%; 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2.40</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1.51–3.82;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In detail, the rates of surgery for complications </w:t>
      </w:r>
      <w:r>
        <w:rPr>
          <w:rFonts w:ascii="Book Antiqua" w:eastAsiaTheme="minorEastAsia" w:hAnsi="Book Antiqua" w:cs="Book Antiqua"/>
          <w:color w:val="000000"/>
          <w:lang w:eastAsia="zh-CN"/>
        </w:rPr>
        <w:t>(</w:t>
      </w:r>
      <w:r>
        <w:rPr>
          <w:rFonts w:ascii="Book Antiqua" w:eastAsia="Book Antiqua" w:hAnsi="Book Antiqua" w:cs="Book Antiqua"/>
          <w:color w:val="000000"/>
        </w:rPr>
        <w:t>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7.21</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2.19–23.76;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0.001</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and surgery for non-curative reasons </w:t>
      </w:r>
      <w:r>
        <w:rPr>
          <w:rFonts w:ascii="Book Antiqua" w:eastAsiaTheme="minorEastAsia" w:hAnsi="Book Antiqua" w:cs="Book Antiqua"/>
          <w:color w:val="000000"/>
          <w:lang w:eastAsia="zh-CN"/>
        </w:rPr>
        <w:t>(</w:t>
      </w:r>
      <w:r>
        <w:rPr>
          <w:rFonts w:ascii="Book Antiqua" w:eastAsia="Book Antiqua" w:hAnsi="Book Antiqua" w:cs="Book Antiqua"/>
          <w:color w:val="000000"/>
        </w:rPr>
        <w:t>OR</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1.55</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95%CI</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1.03–2.33; </w:t>
      </w:r>
      <w:r>
        <w:rPr>
          <w:rFonts w:ascii="Book Antiqua" w:eastAsia="Book Antiqua" w:hAnsi="Book Antiqua" w:cs="Book Antiqua"/>
          <w:i/>
          <w:color w:val="000000"/>
        </w:rPr>
        <w:t>P</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0.034</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were 3.0% and 6.9%, respectively, in the ESD group and 0.4% and 4.1% in the EMR group. </w:t>
      </w:r>
    </w:p>
    <w:p w14:paraId="7239E40F" w14:textId="77777777" w:rsidR="00665630" w:rsidRDefault="00665630">
      <w:pPr>
        <w:spacing w:line="360" w:lineRule="auto"/>
        <w:ind w:firstLine="567"/>
        <w:jc w:val="both"/>
        <w:rPr>
          <w:rFonts w:ascii="Book Antiqua" w:hAnsi="Book Antiqua"/>
        </w:rPr>
      </w:pPr>
    </w:p>
    <w:p w14:paraId="31EF1AC5" w14:textId="77777777" w:rsidR="00665630" w:rsidRDefault="000860CA">
      <w:pPr>
        <w:spacing w:line="360" w:lineRule="auto"/>
        <w:jc w:val="both"/>
        <w:rPr>
          <w:rFonts w:ascii="Book Antiqua" w:hAnsi="Book Antiqua"/>
          <w:b/>
        </w:rPr>
      </w:pPr>
      <w:r>
        <w:rPr>
          <w:rFonts w:ascii="Book Antiqua" w:eastAsia="Book Antiqua" w:hAnsi="Book Antiqua" w:cs="Book Antiqua"/>
          <w:b/>
          <w:caps/>
          <w:color w:val="000000"/>
          <w:u w:val="single"/>
        </w:rPr>
        <w:t>CONCLUSION</w:t>
      </w:r>
    </w:p>
    <w:p w14:paraId="3CE2D334" w14:textId="77777777" w:rsidR="00665630" w:rsidRDefault="000860CA">
      <w:pPr>
        <w:spacing w:line="360" w:lineRule="auto"/>
        <w:jc w:val="both"/>
        <w:rPr>
          <w:rFonts w:ascii="Book Antiqua" w:hAnsi="Book Antiqua"/>
        </w:rPr>
      </w:pPr>
      <w:r>
        <w:rPr>
          <w:rFonts w:ascii="Book Antiqua" w:eastAsia="Book Antiqua" w:hAnsi="Book Antiqua" w:cs="Book Antiqua"/>
          <w:color w:val="000000"/>
        </w:rPr>
        <w:t>Conclusively, it is crucial to enhance the preoperative diagnostic workup because the prevailing technology concomitantly with operator skills is still exceedingly misleading, especially in deciding the most suitable endoscopic method for radical resection of non-pedunculated colorectal lesions at risk of underlying malignancy. Admittedly, the prevailing unsolved challenge concerns the requirement for a secure SMIC estimation method to properly stratify the chance of the post-procedural necessity for surgery following ESD and proficient in determining the at-risk subgroups of patients in whom ESD could obtain the most fitting approach.</w:t>
      </w:r>
    </w:p>
    <w:p w14:paraId="64CD5159" w14:textId="77777777" w:rsidR="00665630" w:rsidRDefault="000860CA">
      <w:pPr>
        <w:spacing w:line="360" w:lineRule="auto"/>
        <w:ind w:firstLine="567"/>
        <w:jc w:val="both"/>
        <w:rPr>
          <w:rFonts w:ascii="Book Antiqua" w:hAnsi="Book Antiqua"/>
        </w:rPr>
      </w:pPr>
      <w:r>
        <w:rPr>
          <w:rFonts w:ascii="Book Antiqua" w:eastAsia="Book Antiqua" w:hAnsi="Book Antiqua" w:cs="Book Antiqua"/>
          <w:color w:val="000000"/>
        </w:rPr>
        <w:t xml:space="preserve">Additionally, ESD necessitates being further improved considering the excessively time-consuming as well as the intraprocedural technical hindrances and related complications, even in expert hands. </w:t>
      </w:r>
    </w:p>
    <w:p w14:paraId="33B6ACE8" w14:textId="77777777" w:rsidR="00665630" w:rsidRDefault="000860CA">
      <w:pPr>
        <w:spacing w:line="360" w:lineRule="auto"/>
        <w:ind w:firstLineChars="200" w:firstLine="480"/>
        <w:jc w:val="both"/>
        <w:rPr>
          <w:rFonts w:ascii="Book Antiqua" w:hAnsi="Book Antiqua"/>
        </w:rPr>
      </w:pPr>
      <w:r>
        <w:rPr>
          <w:rFonts w:ascii="Book Antiqua" w:eastAsia="Book Antiqua" w:hAnsi="Book Antiqua" w:cs="Book Antiqua"/>
          <w:color w:val="000000"/>
        </w:rPr>
        <w:t>Therefore, in this time frame, it is demanded a substantial ability to choose and perform EMR when it is proper and ESD only when obliged by the highly suspected endoscopic features of colorectal lesions.</w:t>
      </w:r>
    </w:p>
    <w:p w14:paraId="02141780" w14:textId="77777777" w:rsidR="00665630" w:rsidRDefault="00665630">
      <w:pPr>
        <w:spacing w:line="360" w:lineRule="auto"/>
        <w:jc w:val="both"/>
        <w:rPr>
          <w:rFonts w:ascii="Book Antiqua" w:hAnsi="Book Antiqua"/>
        </w:rPr>
      </w:pPr>
    </w:p>
    <w:p w14:paraId="57D64D75" w14:textId="77777777" w:rsidR="00665630" w:rsidRDefault="000860CA">
      <w:pPr>
        <w:spacing w:line="360" w:lineRule="auto"/>
        <w:jc w:val="both"/>
        <w:rPr>
          <w:rFonts w:ascii="Book Antiqua" w:hAnsi="Book Antiqua"/>
        </w:rPr>
      </w:pPr>
      <w:r>
        <w:rPr>
          <w:rFonts w:ascii="Book Antiqua" w:eastAsia="Book Antiqua" w:hAnsi="Book Antiqua" w:cs="Book Antiqua"/>
          <w:b/>
          <w:color w:val="000000"/>
        </w:rPr>
        <w:t>REFERENCES</w:t>
      </w:r>
    </w:p>
    <w:p w14:paraId="5366780B" w14:textId="77777777" w:rsidR="00665630" w:rsidRPr="00884AD7" w:rsidRDefault="000860CA">
      <w:pPr>
        <w:spacing w:line="360" w:lineRule="auto"/>
        <w:jc w:val="both"/>
        <w:rPr>
          <w:rFonts w:ascii="Book Antiqua" w:hAnsi="Book Antiqua"/>
        </w:rPr>
      </w:pPr>
      <w:bookmarkStart w:id="3" w:name="OLE_LINK11"/>
      <w:r w:rsidRPr="00884AD7">
        <w:rPr>
          <w:rFonts w:ascii="Book Antiqua" w:hAnsi="Book Antiqua"/>
        </w:rPr>
        <w:t xml:space="preserve">1 </w:t>
      </w:r>
      <w:r w:rsidRPr="00884AD7">
        <w:rPr>
          <w:rFonts w:ascii="Book Antiqua" w:hAnsi="Book Antiqua"/>
          <w:b/>
          <w:bCs/>
        </w:rPr>
        <w:t>Tanaka S</w:t>
      </w:r>
      <w:r w:rsidRPr="00884AD7">
        <w:rPr>
          <w:rFonts w:ascii="Book Antiqua" w:hAnsi="Book Antiqua"/>
        </w:rPr>
        <w:t xml:space="preserve">, Kashida H, Saito Y, Yahagi N, Yamano H, Saito S, Hisabe T, Yao T, Watanabe M, Yoshida M, Kudo SE, Tsuruta O, Sugihara KI, Watanabe T, Saitoh Y, Igarashi M, Toyonaga T, Ajioka Y, Ichinose M, Matsui T, Sugita A, Sugano K, Fujimoto K, Tajiri H. JGES guidelines for colorectal endoscopic submucosal dissection/endoscopic mucosal resection. </w:t>
      </w:r>
      <w:r w:rsidRPr="00884AD7">
        <w:rPr>
          <w:rFonts w:ascii="Book Antiqua" w:hAnsi="Book Antiqua"/>
          <w:i/>
          <w:iCs/>
        </w:rPr>
        <w:t>Dig Endosc</w:t>
      </w:r>
      <w:r w:rsidRPr="00884AD7">
        <w:rPr>
          <w:rFonts w:ascii="Book Antiqua" w:hAnsi="Book Antiqua"/>
        </w:rPr>
        <w:t xml:space="preserve"> 2015; </w:t>
      </w:r>
      <w:r w:rsidRPr="00884AD7">
        <w:rPr>
          <w:rFonts w:ascii="Book Antiqua" w:hAnsi="Book Antiqua"/>
          <w:b/>
          <w:bCs/>
        </w:rPr>
        <w:t>27</w:t>
      </w:r>
      <w:r w:rsidRPr="00884AD7">
        <w:rPr>
          <w:rFonts w:ascii="Book Antiqua" w:hAnsi="Book Antiqua"/>
        </w:rPr>
        <w:t>: 417-434 [PMID: 25652022 DOI: 10.1111/den.12456]</w:t>
      </w:r>
    </w:p>
    <w:p w14:paraId="1D18161D" w14:textId="77777777" w:rsidR="00665630" w:rsidRPr="00884AD7" w:rsidRDefault="000860CA">
      <w:pPr>
        <w:spacing w:line="360" w:lineRule="auto"/>
        <w:jc w:val="both"/>
        <w:rPr>
          <w:rFonts w:ascii="Book Antiqua" w:hAnsi="Book Antiqua"/>
        </w:rPr>
      </w:pPr>
      <w:r w:rsidRPr="00884AD7">
        <w:rPr>
          <w:rFonts w:ascii="Book Antiqua" w:hAnsi="Book Antiqua"/>
        </w:rPr>
        <w:lastRenderedPageBreak/>
        <w:t xml:space="preserve">2 </w:t>
      </w:r>
      <w:r w:rsidRPr="00884AD7">
        <w:rPr>
          <w:rFonts w:ascii="Book Antiqua" w:hAnsi="Book Antiqua"/>
          <w:b/>
          <w:bCs/>
        </w:rPr>
        <w:t>Tanaka S</w:t>
      </w:r>
      <w:r w:rsidRPr="00884AD7">
        <w:rPr>
          <w:rFonts w:ascii="Book Antiqua" w:hAnsi="Book Antiqua"/>
        </w:rPr>
        <w:t xml:space="preserve">, Kashida H, Saito Y, Yahagi N, Yamano H, Saito S, Hisabe T, Yao T, Watanabe M, Yoshida M, Saitoh Y, Tsuruta O, Sugihara KI, Igarashi M, Toyonaga T, Ajioka Y, Kusunoki M, Koike K, Fujimoto K, Tajiri H. Japan Gastroenterological Endoscopy Society guidelines for colorectal endoscopic submucosal dissection/endoscopic mucosal resection. </w:t>
      </w:r>
      <w:r w:rsidRPr="00884AD7">
        <w:rPr>
          <w:rFonts w:ascii="Book Antiqua" w:hAnsi="Book Antiqua"/>
          <w:i/>
          <w:iCs/>
        </w:rPr>
        <w:t>Dig Endosc</w:t>
      </w:r>
      <w:r w:rsidRPr="00884AD7">
        <w:rPr>
          <w:rFonts w:ascii="Book Antiqua" w:hAnsi="Book Antiqua"/>
        </w:rPr>
        <w:t xml:space="preserve"> 2020; </w:t>
      </w:r>
      <w:r w:rsidRPr="00884AD7">
        <w:rPr>
          <w:rFonts w:ascii="Book Antiqua" w:hAnsi="Book Antiqua"/>
          <w:b/>
          <w:bCs/>
        </w:rPr>
        <w:t>32</w:t>
      </w:r>
      <w:r w:rsidRPr="00884AD7">
        <w:rPr>
          <w:rFonts w:ascii="Book Antiqua" w:hAnsi="Book Antiqua"/>
        </w:rPr>
        <w:t>: 219-239 [PMID: 31566804 DOI: 10.1111/den.13545]</w:t>
      </w:r>
    </w:p>
    <w:p w14:paraId="40152164" w14:textId="77777777" w:rsidR="00665630" w:rsidRPr="00884AD7" w:rsidRDefault="000860CA">
      <w:pPr>
        <w:spacing w:line="360" w:lineRule="auto"/>
        <w:jc w:val="both"/>
        <w:rPr>
          <w:rFonts w:ascii="Book Antiqua" w:hAnsi="Book Antiqua"/>
        </w:rPr>
      </w:pPr>
      <w:r w:rsidRPr="00884AD7">
        <w:rPr>
          <w:rFonts w:ascii="Book Antiqua" w:hAnsi="Book Antiqua"/>
        </w:rPr>
        <w:t xml:space="preserve">3 </w:t>
      </w:r>
      <w:r w:rsidRPr="00884AD7">
        <w:rPr>
          <w:rFonts w:ascii="Book Antiqua" w:hAnsi="Book Antiqua"/>
          <w:b/>
          <w:bCs/>
        </w:rPr>
        <w:t>Ferlitsch M</w:t>
      </w:r>
      <w:r w:rsidRPr="00884AD7">
        <w:rPr>
          <w:rFonts w:ascii="Book Antiqua" w:hAnsi="Book Antiqua"/>
        </w:rPr>
        <w:t xml:space="preserve">, Moss A, Hassan C, Bhandari P, Dumonceau JM, Paspatis G, Jover R, Langner C, Bronzwaer M, Nalankilli K, Fockens P, Hazzan R, Gralnek IM, Gschwantler M, Waldmann E, Jeschek P, Penz D, Heresbach D, Moons L, Lemmers A, Paraskeva K, Pohl J, Ponchon T, Regula J, Repici A, Rutter MD, Burgess NG, Bourke MJ. Colorectal polypectomy and endoscopic mucosal resection (EMR): European Society of Gastrointestinal Endoscopy (ESGE) Clinical Guideline. </w:t>
      </w:r>
      <w:r w:rsidRPr="00884AD7">
        <w:rPr>
          <w:rFonts w:ascii="Book Antiqua" w:hAnsi="Book Antiqua"/>
          <w:i/>
          <w:iCs/>
        </w:rPr>
        <w:t>Endoscopy</w:t>
      </w:r>
      <w:r w:rsidRPr="00884AD7">
        <w:rPr>
          <w:rFonts w:ascii="Book Antiqua" w:hAnsi="Book Antiqua"/>
        </w:rPr>
        <w:t xml:space="preserve"> 2017; </w:t>
      </w:r>
      <w:r w:rsidRPr="00884AD7">
        <w:rPr>
          <w:rFonts w:ascii="Book Antiqua" w:hAnsi="Book Antiqua"/>
          <w:b/>
          <w:bCs/>
        </w:rPr>
        <w:t>49</w:t>
      </w:r>
      <w:r w:rsidRPr="00884AD7">
        <w:rPr>
          <w:rFonts w:ascii="Book Antiqua" w:hAnsi="Book Antiqua"/>
        </w:rPr>
        <w:t>: 270-297 [PMID: 28212588 DOI: 10.1055/s-0043-102569]</w:t>
      </w:r>
    </w:p>
    <w:p w14:paraId="05AEBE6A" w14:textId="277B6E8D" w:rsidR="00665630" w:rsidRPr="00884AD7" w:rsidRDefault="000860CA">
      <w:pPr>
        <w:spacing w:line="360" w:lineRule="auto"/>
        <w:jc w:val="both"/>
        <w:rPr>
          <w:rFonts w:ascii="Book Antiqua" w:hAnsi="Book Antiqua"/>
        </w:rPr>
      </w:pPr>
      <w:r w:rsidRPr="00884AD7">
        <w:rPr>
          <w:rFonts w:ascii="Book Antiqua" w:hAnsi="Book Antiqua"/>
        </w:rPr>
        <w:t xml:space="preserve">4 </w:t>
      </w:r>
      <w:r w:rsidRPr="00884AD7">
        <w:rPr>
          <w:rFonts w:ascii="Book Antiqua" w:hAnsi="Book Antiqua"/>
          <w:b/>
          <w:bCs/>
        </w:rPr>
        <w:t>ASGE T</w:t>
      </w:r>
      <w:r w:rsidRPr="00884AD7">
        <w:rPr>
          <w:rFonts w:ascii="Book Antiqua" w:eastAsiaTheme="minorEastAsia" w:hAnsi="Book Antiqua"/>
          <w:b/>
          <w:bCs/>
          <w:lang w:eastAsia="zh-CN"/>
        </w:rPr>
        <w:t>echonology</w:t>
      </w:r>
      <w:r w:rsidRPr="00884AD7">
        <w:rPr>
          <w:rFonts w:ascii="Book Antiqua" w:hAnsi="Book Antiqua"/>
          <w:b/>
          <w:bCs/>
        </w:rPr>
        <w:t xml:space="preserve"> C</w:t>
      </w:r>
      <w:r w:rsidRPr="00884AD7">
        <w:rPr>
          <w:rFonts w:ascii="Book Antiqua" w:eastAsiaTheme="minorEastAsia" w:hAnsi="Book Antiqua"/>
          <w:b/>
          <w:bCs/>
          <w:lang w:eastAsia="zh-CN"/>
        </w:rPr>
        <w:t>ommittee</w:t>
      </w:r>
      <w:r w:rsidRPr="00884AD7">
        <w:rPr>
          <w:rFonts w:ascii="Book Antiqua" w:hAnsi="Book Antiqua"/>
        </w:rPr>
        <w:t xml:space="preserve">, Kantsevoy SV, Adler DG, Conway JD, Diehl DL, Farraye FA, Kwon R, Mamula P, Rodriguez S, Shah RJ, Wong Kee Song LM, Tierney WM. Endoscopic mucosal resection and endoscopic submucosal dissection. </w:t>
      </w:r>
      <w:r w:rsidRPr="00884AD7">
        <w:rPr>
          <w:rFonts w:ascii="Book Antiqua" w:hAnsi="Book Antiqua"/>
          <w:i/>
          <w:iCs/>
        </w:rPr>
        <w:t>Gastrointest Endosc</w:t>
      </w:r>
      <w:r w:rsidRPr="00884AD7">
        <w:rPr>
          <w:rFonts w:ascii="Book Antiqua" w:hAnsi="Book Antiqua"/>
        </w:rPr>
        <w:t xml:space="preserve"> 2008; </w:t>
      </w:r>
      <w:r w:rsidRPr="00884AD7">
        <w:rPr>
          <w:rFonts w:ascii="Book Antiqua" w:hAnsi="Book Antiqua"/>
          <w:b/>
          <w:bCs/>
        </w:rPr>
        <w:t>68</w:t>
      </w:r>
      <w:r w:rsidRPr="00884AD7">
        <w:rPr>
          <w:rFonts w:ascii="Book Antiqua" w:hAnsi="Book Antiqua"/>
        </w:rPr>
        <w:t>: 11-18 [PMID: 18577472 DOI: 10.1016/j.gie.2008.01.037]</w:t>
      </w:r>
    </w:p>
    <w:p w14:paraId="1BCBAE1E" w14:textId="77777777" w:rsidR="00665630" w:rsidRPr="00884AD7" w:rsidRDefault="000860CA">
      <w:pPr>
        <w:spacing w:line="360" w:lineRule="auto"/>
        <w:jc w:val="both"/>
        <w:rPr>
          <w:rFonts w:ascii="Book Antiqua" w:hAnsi="Book Antiqua"/>
        </w:rPr>
      </w:pPr>
      <w:r w:rsidRPr="00884AD7">
        <w:rPr>
          <w:rFonts w:ascii="Book Antiqua" w:hAnsi="Book Antiqua"/>
        </w:rPr>
        <w:t xml:space="preserve">5 </w:t>
      </w:r>
      <w:r w:rsidRPr="00884AD7">
        <w:rPr>
          <w:rFonts w:ascii="Book Antiqua" w:hAnsi="Book Antiqua"/>
          <w:b/>
          <w:bCs/>
        </w:rPr>
        <w:t>Kaltenbach T</w:t>
      </w:r>
      <w:r w:rsidRPr="00884AD7">
        <w:rPr>
          <w:rFonts w:ascii="Book Antiqua" w:hAnsi="Book Antiqua"/>
        </w:rPr>
        <w:t xml:space="preserve">, Anderson JC, Burke CA, Dominitz JA, Gupta S, Lieberman D, Robertson DJ, Shaukat A, Syngal S, Rex DK. Endoscopic Removal of Colorectal Lesions: Recommendations by the US Multi-Society Task Force on Colorectal Cancer. </w:t>
      </w:r>
      <w:r w:rsidRPr="00884AD7">
        <w:rPr>
          <w:rFonts w:ascii="Book Antiqua" w:hAnsi="Book Antiqua"/>
          <w:i/>
          <w:iCs/>
        </w:rPr>
        <w:t>Am J Gastroenterol</w:t>
      </w:r>
      <w:r w:rsidRPr="00884AD7">
        <w:rPr>
          <w:rFonts w:ascii="Book Antiqua" w:hAnsi="Book Antiqua"/>
        </w:rPr>
        <w:t xml:space="preserve"> 2020; </w:t>
      </w:r>
      <w:r w:rsidRPr="00884AD7">
        <w:rPr>
          <w:rFonts w:ascii="Book Antiqua" w:hAnsi="Book Antiqua"/>
          <w:b/>
          <w:bCs/>
        </w:rPr>
        <w:t>115</w:t>
      </w:r>
      <w:r w:rsidRPr="00884AD7">
        <w:rPr>
          <w:rFonts w:ascii="Book Antiqua" w:hAnsi="Book Antiqua"/>
        </w:rPr>
        <w:t>: 435-464 [PMID: 32058340 DOI: 10.14309/ajg.0000000000000555]</w:t>
      </w:r>
    </w:p>
    <w:p w14:paraId="6FE384EB" w14:textId="77777777" w:rsidR="00665630" w:rsidRPr="00884AD7" w:rsidRDefault="000860CA">
      <w:pPr>
        <w:spacing w:line="360" w:lineRule="auto"/>
        <w:jc w:val="both"/>
        <w:rPr>
          <w:rFonts w:ascii="Book Antiqua" w:hAnsi="Book Antiqua"/>
        </w:rPr>
      </w:pPr>
      <w:r w:rsidRPr="00884AD7">
        <w:rPr>
          <w:rFonts w:ascii="Book Antiqua" w:hAnsi="Book Antiqua"/>
        </w:rPr>
        <w:t xml:space="preserve">6 </w:t>
      </w:r>
      <w:r w:rsidRPr="00884AD7">
        <w:rPr>
          <w:rFonts w:ascii="Book Antiqua" w:hAnsi="Book Antiqua"/>
          <w:b/>
          <w:bCs/>
        </w:rPr>
        <w:t>Burgess NG</w:t>
      </w:r>
      <w:r w:rsidRPr="00884AD7">
        <w:rPr>
          <w:rFonts w:ascii="Book Antiqua" w:hAnsi="Book Antiqua"/>
        </w:rPr>
        <w:t xml:space="preserve">, Hourigan LF, Zanati SA, Brown GJ, Singh R, Williams SJ, Raftopoulos SC, Ormonde D, Moss A, Byth K, Mahajan H, McLeod D, Bourke MJ. Risk Stratification for Covert Invasive Cancer Among Patients Referred for Colonic Endoscopic Mucosal Resection: A Large Multicenter Cohort. </w:t>
      </w:r>
      <w:r w:rsidRPr="00884AD7">
        <w:rPr>
          <w:rFonts w:ascii="Book Antiqua" w:hAnsi="Book Antiqua"/>
          <w:i/>
          <w:iCs/>
        </w:rPr>
        <w:t>Gastroenterology</w:t>
      </w:r>
      <w:r w:rsidRPr="00884AD7">
        <w:rPr>
          <w:rFonts w:ascii="Book Antiqua" w:hAnsi="Book Antiqua"/>
        </w:rPr>
        <w:t xml:space="preserve"> 2017; </w:t>
      </w:r>
      <w:r w:rsidRPr="00884AD7">
        <w:rPr>
          <w:rFonts w:ascii="Book Antiqua" w:hAnsi="Book Antiqua"/>
          <w:b/>
          <w:bCs/>
        </w:rPr>
        <w:t>153</w:t>
      </w:r>
      <w:r w:rsidRPr="00884AD7">
        <w:rPr>
          <w:rFonts w:ascii="Book Antiqua" w:hAnsi="Book Antiqua"/>
        </w:rPr>
        <w:t>: 732-742.e1 [PMID: 28583826 DOI: 10.1053/j.gastro.2017.05.047]</w:t>
      </w:r>
    </w:p>
    <w:p w14:paraId="066F2B47" w14:textId="77777777" w:rsidR="00665630" w:rsidRPr="00884AD7" w:rsidRDefault="000860CA">
      <w:pPr>
        <w:spacing w:line="360" w:lineRule="auto"/>
        <w:jc w:val="both"/>
        <w:rPr>
          <w:rFonts w:ascii="Book Antiqua" w:hAnsi="Book Antiqua"/>
        </w:rPr>
      </w:pPr>
      <w:r w:rsidRPr="00884AD7">
        <w:rPr>
          <w:rFonts w:ascii="Book Antiqua" w:hAnsi="Book Antiqua"/>
        </w:rPr>
        <w:t xml:space="preserve">7 </w:t>
      </w:r>
      <w:r w:rsidRPr="00884AD7">
        <w:rPr>
          <w:rFonts w:ascii="Book Antiqua" w:hAnsi="Book Antiqua"/>
          <w:b/>
          <w:bCs/>
        </w:rPr>
        <w:t>Repici A</w:t>
      </w:r>
      <w:r w:rsidRPr="00884AD7">
        <w:rPr>
          <w:rFonts w:ascii="Book Antiqua" w:hAnsi="Book Antiqua"/>
        </w:rPr>
        <w:t xml:space="preserve">, Pellicano R, Strangio G, Danese S, Fagoonee S, Malesci A. Endoscopic mucosal resection for early colorectal neoplasia: pathologic basis, procedures, and </w:t>
      </w:r>
      <w:r w:rsidRPr="00884AD7">
        <w:rPr>
          <w:rFonts w:ascii="Book Antiqua" w:hAnsi="Book Antiqua"/>
        </w:rPr>
        <w:lastRenderedPageBreak/>
        <w:t xml:space="preserve">outcomes. </w:t>
      </w:r>
      <w:r w:rsidRPr="00884AD7">
        <w:rPr>
          <w:rFonts w:ascii="Book Antiqua" w:hAnsi="Book Antiqua"/>
          <w:i/>
          <w:iCs/>
        </w:rPr>
        <w:t>Dis Colon Rectum</w:t>
      </w:r>
      <w:r w:rsidRPr="00884AD7">
        <w:rPr>
          <w:rFonts w:ascii="Book Antiqua" w:hAnsi="Book Antiqua"/>
        </w:rPr>
        <w:t xml:space="preserve"> 2009; </w:t>
      </w:r>
      <w:r w:rsidRPr="00884AD7">
        <w:rPr>
          <w:rFonts w:ascii="Book Antiqua" w:hAnsi="Book Antiqua"/>
          <w:b/>
          <w:bCs/>
        </w:rPr>
        <w:t>52</w:t>
      </w:r>
      <w:r w:rsidRPr="00884AD7">
        <w:rPr>
          <w:rFonts w:ascii="Book Antiqua" w:hAnsi="Book Antiqua"/>
        </w:rPr>
        <w:t>: 1502-1515 [PMID: 19617768 DOI: 10.1007/DCR.0b013e3181a74d9b]</w:t>
      </w:r>
    </w:p>
    <w:p w14:paraId="71DBF8AA" w14:textId="77777777" w:rsidR="00665630" w:rsidRPr="00884AD7" w:rsidRDefault="000860CA">
      <w:pPr>
        <w:spacing w:line="360" w:lineRule="auto"/>
        <w:jc w:val="both"/>
        <w:rPr>
          <w:rFonts w:ascii="Book Antiqua" w:hAnsi="Book Antiqua"/>
        </w:rPr>
      </w:pPr>
      <w:r w:rsidRPr="00884AD7">
        <w:rPr>
          <w:rFonts w:ascii="Book Antiqua" w:hAnsi="Book Antiqua"/>
        </w:rPr>
        <w:t xml:space="preserve">8 </w:t>
      </w:r>
      <w:r w:rsidRPr="00884AD7">
        <w:rPr>
          <w:rFonts w:ascii="Book Antiqua" w:hAnsi="Book Antiqua"/>
          <w:b/>
          <w:bCs/>
        </w:rPr>
        <w:t>Haggitt RC</w:t>
      </w:r>
      <w:r w:rsidRPr="00884AD7">
        <w:rPr>
          <w:rFonts w:ascii="Book Antiqua" w:hAnsi="Book Antiqua"/>
        </w:rPr>
        <w:t xml:space="preserve">, Glotzbach RE, Soffer EE, Wruble LD. Prognostic factors in colorectal carcinomas arising in adenomas: implications for lesions removed by endoscopic polypectomy. </w:t>
      </w:r>
      <w:r w:rsidRPr="00884AD7">
        <w:rPr>
          <w:rFonts w:ascii="Book Antiqua" w:hAnsi="Book Antiqua"/>
          <w:i/>
          <w:iCs/>
        </w:rPr>
        <w:t>Gastroenterology</w:t>
      </w:r>
      <w:r w:rsidRPr="00884AD7">
        <w:rPr>
          <w:rFonts w:ascii="Book Antiqua" w:hAnsi="Book Antiqua"/>
        </w:rPr>
        <w:t xml:space="preserve"> 1985; </w:t>
      </w:r>
      <w:r w:rsidRPr="00884AD7">
        <w:rPr>
          <w:rFonts w:ascii="Book Antiqua" w:hAnsi="Book Antiqua"/>
          <w:b/>
          <w:bCs/>
        </w:rPr>
        <w:t>89</w:t>
      </w:r>
      <w:r w:rsidRPr="00884AD7">
        <w:rPr>
          <w:rFonts w:ascii="Book Antiqua" w:hAnsi="Book Antiqua"/>
        </w:rPr>
        <w:t>: 328-336 [PMID: 4007423 DOI: 10.1016/0016-5085(85)90333-6]</w:t>
      </w:r>
    </w:p>
    <w:p w14:paraId="1EDF829A" w14:textId="77777777" w:rsidR="00665630" w:rsidRPr="00884AD7" w:rsidRDefault="000860CA">
      <w:pPr>
        <w:spacing w:line="360" w:lineRule="auto"/>
        <w:jc w:val="both"/>
        <w:rPr>
          <w:rFonts w:ascii="Book Antiqua" w:hAnsi="Book Antiqua"/>
        </w:rPr>
      </w:pPr>
      <w:r w:rsidRPr="00884AD7">
        <w:rPr>
          <w:rFonts w:ascii="Book Antiqua" w:hAnsi="Book Antiqua"/>
        </w:rPr>
        <w:t xml:space="preserve">9 </w:t>
      </w:r>
      <w:r w:rsidRPr="00884AD7">
        <w:rPr>
          <w:rFonts w:ascii="Book Antiqua" w:hAnsi="Book Antiqua"/>
          <w:b/>
          <w:bCs/>
        </w:rPr>
        <w:t>Schmoldt A</w:t>
      </w:r>
      <w:r w:rsidRPr="00884AD7">
        <w:rPr>
          <w:rFonts w:ascii="Book Antiqua" w:hAnsi="Book Antiqua"/>
        </w:rPr>
        <w:t xml:space="preserve">, Benthe HF, Haberland G. </w:t>
      </w:r>
      <w:bookmarkStart w:id="4" w:name="OLE_LINK12"/>
      <w:r w:rsidRPr="00884AD7">
        <w:rPr>
          <w:rFonts w:ascii="Book Antiqua" w:hAnsi="Book Antiqua"/>
        </w:rPr>
        <w:t>Digitoxin metabolism by rat liver microsomes</w:t>
      </w:r>
      <w:bookmarkEnd w:id="4"/>
      <w:r w:rsidRPr="00884AD7">
        <w:rPr>
          <w:rFonts w:ascii="Book Antiqua" w:hAnsi="Book Antiqua"/>
        </w:rPr>
        <w:t xml:space="preserve">. </w:t>
      </w:r>
      <w:r w:rsidRPr="00884AD7">
        <w:rPr>
          <w:rFonts w:ascii="Book Antiqua" w:hAnsi="Book Antiqua"/>
          <w:i/>
          <w:iCs/>
        </w:rPr>
        <w:t>Biochem Pharmacol</w:t>
      </w:r>
      <w:r w:rsidRPr="00884AD7">
        <w:rPr>
          <w:rFonts w:ascii="Book Antiqua" w:hAnsi="Book Antiqua"/>
        </w:rPr>
        <w:t xml:space="preserve"> 1975; </w:t>
      </w:r>
      <w:r w:rsidRPr="00884AD7">
        <w:rPr>
          <w:rFonts w:ascii="Book Antiqua" w:hAnsi="Book Antiqua"/>
          <w:b/>
          <w:bCs/>
        </w:rPr>
        <w:t>24</w:t>
      </w:r>
      <w:r w:rsidRPr="00884AD7">
        <w:rPr>
          <w:rFonts w:ascii="Book Antiqua" w:hAnsi="Book Antiqua"/>
        </w:rPr>
        <w:t>: 1639-1641 [PMID: 10]</w:t>
      </w:r>
    </w:p>
    <w:p w14:paraId="7FA216B2"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10 </w:t>
      </w:r>
      <w:r w:rsidRPr="00884AD7">
        <w:rPr>
          <w:rFonts w:ascii="Book Antiqua" w:hAnsi="Book Antiqua"/>
          <w:b/>
          <w:bCs/>
        </w:rPr>
        <w:t>Moss A</w:t>
      </w:r>
      <w:r w:rsidRPr="00884AD7">
        <w:rPr>
          <w:rFonts w:ascii="Book Antiqua" w:hAnsi="Book Antiqua"/>
        </w:rPr>
        <w:t xml:space="preserve">, Bourke MJ, Williams SJ, Hourigan LF, Brown G, Tam W, Singh R, Zanati S, Chen RY, Byth K. Endoscopic mucosal resection outcomes and prediction of submucosal cancer from advanced colonic mucosal neoplasia. </w:t>
      </w:r>
      <w:r w:rsidRPr="00884AD7">
        <w:rPr>
          <w:rFonts w:ascii="Book Antiqua" w:hAnsi="Book Antiqua"/>
          <w:i/>
          <w:iCs/>
        </w:rPr>
        <w:t>Gastroenterology</w:t>
      </w:r>
      <w:r w:rsidRPr="00884AD7">
        <w:rPr>
          <w:rFonts w:ascii="Book Antiqua" w:hAnsi="Book Antiqua"/>
        </w:rPr>
        <w:t xml:space="preserve"> 2011; </w:t>
      </w:r>
      <w:r w:rsidRPr="00884AD7">
        <w:rPr>
          <w:rFonts w:ascii="Book Antiqua" w:hAnsi="Book Antiqua"/>
          <w:b/>
          <w:bCs/>
        </w:rPr>
        <w:t>140</w:t>
      </w:r>
      <w:r w:rsidRPr="00884AD7">
        <w:rPr>
          <w:rFonts w:ascii="Book Antiqua" w:hAnsi="Book Antiqua"/>
        </w:rPr>
        <w:t>: 1909-1918 [PMID: 21392504 DOI: 10.1053/j.gastro.2011.02.062]</w:t>
      </w:r>
    </w:p>
    <w:p w14:paraId="084DB92E"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11 </w:t>
      </w:r>
      <w:r w:rsidRPr="00884AD7">
        <w:rPr>
          <w:rFonts w:ascii="Book Antiqua" w:hAnsi="Book Antiqua"/>
          <w:b/>
          <w:bCs/>
        </w:rPr>
        <w:t>Buchner AM</w:t>
      </w:r>
      <w:r w:rsidRPr="00884AD7">
        <w:rPr>
          <w:rFonts w:ascii="Book Antiqua" w:hAnsi="Book Antiqua"/>
        </w:rPr>
        <w:t xml:space="preserve">, Guarner-Argente C, Ginsberg GG. Outcomes of EMR of defiant colorectal lesions directed to an endoscopy referral center. </w:t>
      </w:r>
      <w:r w:rsidRPr="00884AD7">
        <w:rPr>
          <w:rFonts w:ascii="Book Antiqua" w:hAnsi="Book Antiqua"/>
          <w:i/>
          <w:iCs/>
        </w:rPr>
        <w:t>Gastrointest Endosc</w:t>
      </w:r>
      <w:r w:rsidRPr="00884AD7">
        <w:rPr>
          <w:rFonts w:ascii="Book Antiqua" w:hAnsi="Book Antiqua"/>
        </w:rPr>
        <w:t xml:space="preserve"> 2012; </w:t>
      </w:r>
      <w:r w:rsidRPr="00884AD7">
        <w:rPr>
          <w:rFonts w:ascii="Book Antiqua" w:hAnsi="Book Antiqua"/>
          <w:b/>
          <w:bCs/>
        </w:rPr>
        <w:t>76</w:t>
      </w:r>
      <w:r w:rsidRPr="00884AD7">
        <w:rPr>
          <w:rFonts w:ascii="Book Antiqua" w:hAnsi="Book Antiqua"/>
        </w:rPr>
        <w:t>: 255-263 [PMID: 22657404 DOI: 10.1016/j.gie.2012.02.060]</w:t>
      </w:r>
    </w:p>
    <w:p w14:paraId="28C5DFC5"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12 </w:t>
      </w:r>
      <w:r w:rsidRPr="00884AD7">
        <w:rPr>
          <w:rFonts w:ascii="Book Antiqua" w:hAnsi="Book Antiqua"/>
          <w:b/>
          <w:bCs/>
        </w:rPr>
        <w:t>Conio M</w:t>
      </w:r>
      <w:r w:rsidRPr="00884AD7">
        <w:rPr>
          <w:rFonts w:ascii="Book Antiqua" w:hAnsi="Book Antiqua"/>
        </w:rPr>
        <w:t xml:space="preserve">, Repici A, Demarquay JF, Blanchi S, Dumas R, Filiberti R. EMR of large sessile colorectal polyps. </w:t>
      </w:r>
      <w:r w:rsidRPr="00884AD7">
        <w:rPr>
          <w:rFonts w:ascii="Book Antiqua" w:hAnsi="Book Antiqua"/>
          <w:i/>
          <w:iCs/>
        </w:rPr>
        <w:t>Gastrointest Endosc</w:t>
      </w:r>
      <w:r w:rsidRPr="00884AD7">
        <w:rPr>
          <w:rFonts w:ascii="Book Antiqua" w:hAnsi="Book Antiqua"/>
        </w:rPr>
        <w:t xml:space="preserve"> 2004; </w:t>
      </w:r>
      <w:r w:rsidRPr="00884AD7">
        <w:rPr>
          <w:rFonts w:ascii="Book Antiqua" w:hAnsi="Book Antiqua"/>
          <w:b/>
          <w:bCs/>
        </w:rPr>
        <w:t>60</w:t>
      </w:r>
      <w:r w:rsidRPr="00884AD7">
        <w:rPr>
          <w:rFonts w:ascii="Book Antiqua" w:hAnsi="Book Antiqua"/>
        </w:rPr>
        <w:t>: 234-241 [PMID: 15278051 DOI: 10.1016/s0016-5107(04)01567-6]</w:t>
      </w:r>
    </w:p>
    <w:p w14:paraId="4A265C09"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13 </w:t>
      </w:r>
      <w:r w:rsidRPr="00884AD7">
        <w:rPr>
          <w:rFonts w:ascii="Book Antiqua" w:hAnsi="Book Antiqua"/>
          <w:b/>
          <w:bCs/>
        </w:rPr>
        <w:t>Binmoeller KF</w:t>
      </w:r>
      <w:r w:rsidRPr="00884AD7">
        <w:rPr>
          <w:rFonts w:ascii="Book Antiqua" w:hAnsi="Book Antiqua"/>
        </w:rPr>
        <w:t xml:space="preserve">, Weilert F, Shah J, Bhat Y, Kane S. "Underwater" EMR without submucosal injection for large sessile colorectal polyps (with video). </w:t>
      </w:r>
      <w:r w:rsidRPr="00884AD7">
        <w:rPr>
          <w:rFonts w:ascii="Book Antiqua" w:hAnsi="Book Antiqua"/>
          <w:i/>
          <w:iCs/>
        </w:rPr>
        <w:t>Gastrointest Endosc</w:t>
      </w:r>
      <w:r w:rsidRPr="00884AD7">
        <w:rPr>
          <w:rFonts w:ascii="Book Antiqua" w:hAnsi="Book Antiqua"/>
        </w:rPr>
        <w:t xml:space="preserve"> 2012; </w:t>
      </w:r>
      <w:r w:rsidRPr="00884AD7">
        <w:rPr>
          <w:rFonts w:ascii="Book Antiqua" w:hAnsi="Book Antiqua"/>
          <w:b/>
          <w:bCs/>
        </w:rPr>
        <w:t>75</w:t>
      </w:r>
      <w:r w:rsidRPr="00884AD7">
        <w:rPr>
          <w:rFonts w:ascii="Book Antiqua" w:hAnsi="Book Antiqua"/>
        </w:rPr>
        <w:t>: 1086-1091 [PMID: 22365184 DOI: 10.1016/j.gie.2011.12.022]</w:t>
      </w:r>
    </w:p>
    <w:p w14:paraId="3CA5AC72"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14 </w:t>
      </w:r>
      <w:r w:rsidRPr="00884AD7">
        <w:rPr>
          <w:rFonts w:ascii="Book Antiqua" w:hAnsi="Book Antiqua"/>
          <w:b/>
          <w:bCs/>
        </w:rPr>
        <w:t>Hong YM</w:t>
      </w:r>
      <w:r w:rsidRPr="00884AD7">
        <w:rPr>
          <w:rFonts w:ascii="Book Antiqua" w:hAnsi="Book Antiqua"/>
        </w:rPr>
        <w:t xml:space="preserve">, Kim HW, Park SB, Choi CW, Kang DH. Endoscopic mucosal resection with circumferential incision for the treatment of large sessile polyps and laterally spreading tumors of the colorectum. </w:t>
      </w:r>
      <w:r w:rsidRPr="00884AD7">
        <w:rPr>
          <w:rFonts w:ascii="Book Antiqua" w:hAnsi="Book Antiqua"/>
          <w:i/>
          <w:iCs/>
        </w:rPr>
        <w:t>Clin Endosc</w:t>
      </w:r>
      <w:r w:rsidRPr="00884AD7">
        <w:rPr>
          <w:rFonts w:ascii="Book Antiqua" w:hAnsi="Book Antiqua"/>
        </w:rPr>
        <w:t xml:space="preserve"> 2015; </w:t>
      </w:r>
      <w:r w:rsidRPr="00884AD7">
        <w:rPr>
          <w:rFonts w:ascii="Book Antiqua" w:hAnsi="Book Antiqua"/>
          <w:b/>
          <w:bCs/>
        </w:rPr>
        <w:t>48</w:t>
      </w:r>
      <w:r w:rsidRPr="00884AD7">
        <w:rPr>
          <w:rFonts w:ascii="Book Antiqua" w:hAnsi="Book Antiqua"/>
        </w:rPr>
        <w:t>: 52-58 [PMID: 25674527 DOI: 10.5946/ce.2015.48.1.52]</w:t>
      </w:r>
    </w:p>
    <w:p w14:paraId="3AD56FD3"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15 </w:t>
      </w:r>
      <w:r w:rsidRPr="00884AD7">
        <w:rPr>
          <w:rFonts w:ascii="Book Antiqua" w:hAnsi="Book Antiqua"/>
          <w:b/>
          <w:bCs/>
        </w:rPr>
        <w:t>Kim HG</w:t>
      </w:r>
      <w:r w:rsidRPr="00884AD7">
        <w:rPr>
          <w:rFonts w:ascii="Book Antiqua" w:hAnsi="Book Antiqua"/>
        </w:rPr>
        <w:t xml:space="preserve">, Thosani N, Banerjee S, Chen A, Friedland S. Underwater endoscopic mucosal resection for recurrences after previous piecemeal resection of colorectal polyps (with video). </w:t>
      </w:r>
      <w:r w:rsidRPr="00884AD7">
        <w:rPr>
          <w:rFonts w:ascii="Book Antiqua" w:hAnsi="Book Antiqua"/>
          <w:i/>
          <w:iCs/>
        </w:rPr>
        <w:t>Gastrointest Endosc</w:t>
      </w:r>
      <w:r w:rsidRPr="00884AD7">
        <w:rPr>
          <w:rFonts w:ascii="Book Antiqua" w:hAnsi="Book Antiqua"/>
        </w:rPr>
        <w:t xml:space="preserve"> 2014; </w:t>
      </w:r>
      <w:r w:rsidRPr="00884AD7">
        <w:rPr>
          <w:rFonts w:ascii="Book Antiqua" w:hAnsi="Book Antiqua"/>
          <w:b/>
          <w:bCs/>
        </w:rPr>
        <w:t>80</w:t>
      </w:r>
      <w:r w:rsidRPr="00884AD7">
        <w:rPr>
          <w:rFonts w:ascii="Book Antiqua" w:hAnsi="Book Antiqua"/>
        </w:rPr>
        <w:t>: 1094-1102 [PMID: 25012560 DOI: 10.1016/j.gie.2014.05.318]</w:t>
      </w:r>
    </w:p>
    <w:p w14:paraId="292FC666" w14:textId="77777777" w:rsidR="00665630" w:rsidRPr="00884AD7" w:rsidRDefault="000860CA">
      <w:pPr>
        <w:spacing w:line="360" w:lineRule="auto"/>
        <w:jc w:val="both"/>
        <w:rPr>
          <w:rFonts w:ascii="Book Antiqua" w:hAnsi="Book Antiqua"/>
        </w:rPr>
      </w:pPr>
      <w:r w:rsidRPr="00884AD7">
        <w:rPr>
          <w:rFonts w:ascii="Book Antiqua" w:hAnsi="Book Antiqua"/>
        </w:rPr>
        <w:lastRenderedPageBreak/>
        <w:t xml:space="preserve">16 </w:t>
      </w:r>
      <w:r w:rsidRPr="00884AD7">
        <w:rPr>
          <w:rFonts w:ascii="Book Antiqua" w:hAnsi="Book Antiqua"/>
          <w:b/>
          <w:bCs/>
        </w:rPr>
        <w:t>Masci E</w:t>
      </w:r>
      <w:r w:rsidRPr="00884AD7">
        <w:rPr>
          <w:rFonts w:ascii="Book Antiqua" w:hAnsi="Book Antiqua"/>
        </w:rPr>
        <w:t xml:space="preserve">, Viale E, Notaristefano C, Mangiavillano B, Fiori G, Crosta C, Dinelli M, Maino M, Viaggi P, Della Giustina F, Teruzzi V, Grasso G, Manes G, Zambelli S, Testoni PA. Endoscopic mucosal resection in high- and low-volume centers: a prospective multicentric study. </w:t>
      </w:r>
      <w:r w:rsidRPr="00884AD7">
        <w:rPr>
          <w:rFonts w:ascii="Book Antiqua" w:hAnsi="Book Antiqua"/>
          <w:i/>
          <w:iCs/>
        </w:rPr>
        <w:t>Surg Endosc</w:t>
      </w:r>
      <w:r w:rsidRPr="00884AD7">
        <w:rPr>
          <w:rFonts w:ascii="Book Antiqua" w:hAnsi="Book Antiqua"/>
        </w:rPr>
        <w:t xml:space="preserve"> 2013; </w:t>
      </w:r>
      <w:r w:rsidRPr="00884AD7">
        <w:rPr>
          <w:rFonts w:ascii="Book Antiqua" w:hAnsi="Book Antiqua"/>
          <w:b/>
          <w:bCs/>
        </w:rPr>
        <w:t>27</w:t>
      </w:r>
      <w:r w:rsidRPr="00884AD7">
        <w:rPr>
          <w:rFonts w:ascii="Book Antiqua" w:hAnsi="Book Antiqua"/>
        </w:rPr>
        <w:t>: 3799-3805 [PMID: 23708711 DOI: 10.1007/s00464-013-2977-5]</w:t>
      </w:r>
    </w:p>
    <w:p w14:paraId="28DAFB3E"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17 </w:t>
      </w:r>
      <w:r w:rsidRPr="00884AD7">
        <w:rPr>
          <w:rFonts w:ascii="Book Antiqua" w:hAnsi="Book Antiqua"/>
          <w:b/>
          <w:bCs/>
        </w:rPr>
        <w:t>Moss A</w:t>
      </w:r>
      <w:r w:rsidRPr="00884AD7">
        <w:rPr>
          <w:rFonts w:ascii="Book Antiqua" w:hAnsi="Book Antiqua"/>
        </w:rPr>
        <w:t xml:space="preserve">, Williams SJ, Hourigan LF, Brown G, Tam W, Singh R, Zanati S, Burgess NG, Sonson R, Byth K, Bourke MJ. Long-term adenoma recurrence following wide-field endoscopic mucosal resection (WF-EMR) for advanced colonic mucosal neoplasia is infrequent: results and risk factors in 1000 cases from the Australian Colonic EMR (ACE) study. </w:t>
      </w:r>
      <w:r w:rsidRPr="00884AD7">
        <w:rPr>
          <w:rFonts w:ascii="Book Antiqua" w:hAnsi="Book Antiqua"/>
          <w:i/>
          <w:iCs/>
        </w:rPr>
        <w:t>Gut</w:t>
      </w:r>
      <w:r w:rsidRPr="00884AD7">
        <w:rPr>
          <w:rFonts w:ascii="Book Antiqua" w:hAnsi="Book Antiqua"/>
        </w:rPr>
        <w:t xml:space="preserve"> 2015; </w:t>
      </w:r>
      <w:r w:rsidRPr="00884AD7">
        <w:rPr>
          <w:rFonts w:ascii="Book Antiqua" w:hAnsi="Book Antiqua"/>
          <w:b/>
          <w:bCs/>
        </w:rPr>
        <w:t>64</w:t>
      </w:r>
      <w:r w:rsidRPr="00884AD7">
        <w:rPr>
          <w:rFonts w:ascii="Book Antiqua" w:hAnsi="Book Antiqua"/>
        </w:rPr>
        <w:t>: 57-65 [PMID: 24986245 DOI: 10.1136/gutjnl-2013-305516]</w:t>
      </w:r>
    </w:p>
    <w:p w14:paraId="73E5383C"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18 </w:t>
      </w:r>
      <w:r w:rsidRPr="00884AD7">
        <w:rPr>
          <w:rFonts w:ascii="Book Antiqua" w:hAnsi="Book Antiqua"/>
          <w:b/>
          <w:bCs/>
        </w:rPr>
        <w:t>Bergmann U</w:t>
      </w:r>
      <w:r w:rsidRPr="00884AD7">
        <w:rPr>
          <w:rFonts w:ascii="Book Antiqua" w:hAnsi="Book Antiqua"/>
        </w:rPr>
        <w:t xml:space="preserve">, Beger HG. Endoscopic mucosal resection for advanced non-polypoid colorectal adenoma and </w:t>
      </w:r>
      <w:proofErr w:type="gramStart"/>
      <w:r w:rsidRPr="00884AD7">
        <w:rPr>
          <w:rFonts w:ascii="Book Antiqua" w:hAnsi="Book Antiqua"/>
        </w:rPr>
        <w:t>early stage</w:t>
      </w:r>
      <w:proofErr w:type="gramEnd"/>
      <w:r w:rsidRPr="00884AD7">
        <w:rPr>
          <w:rFonts w:ascii="Book Antiqua" w:hAnsi="Book Antiqua"/>
        </w:rPr>
        <w:t xml:space="preserve"> carcinoma. </w:t>
      </w:r>
      <w:r w:rsidRPr="00884AD7">
        <w:rPr>
          <w:rFonts w:ascii="Book Antiqua" w:hAnsi="Book Antiqua"/>
          <w:i/>
          <w:iCs/>
        </w:rPr>
        <w:t>Surg Endosc</w:t>
      </w:r>
      <w:r w:rsidRPr="00884AD7">
        <w:rPr>
          <w:rFonts w:ascii="Book Antiqua" w:hAnsi="Book Antiqua"/>
        </w:rPr>
        <w:t xml:space="preserve"> 2003; </w:t>
      </w:r>
      <w:r w:rsidRPr="00884AD7">
        <w:rPr>
          <w:rFonts w:ascii="Book Antiqua" w:hAnsi="Book Antiqua"/>
          <w:b/>
          <w:bCs/>
        </w:rPr>
        <w:t>17</w:t>
      </w:r>
      <w:r w:rsidRPr="00884AD7">
        <w:rPr>
          <w:rFonts w:ascii="Book Antiqua" w:hAnsi="Book Antiqua"/>
        </w:rPr>
        <w:t>: 475-479 [PMID: 12415335 DOI: 10.1007/s00464-002-8931-6]</w:t>
      </w:r>
    </w:p>
    <w:p w14:paraId="3BAB5746"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19 </w:t>
      </w:r>
      <w:r w:rsidRPr="00884AD7">
        <w:rPr>
          <w:rFonts w:ascii="Book Antiqua" w:hAnsi="Book Antiqua"/>
          <w:b/>
          <w:bCs/>
        </w:rPr>
        <w:t>Lee EJ</w:t>
      </w:r>
      <w:r w:rsidRPr="00884AD7">
        <w:rPr>
          <w:rFonts w:ascii="Book Antiqua" w:hAnsi="Book Antiqua"/>
        </w:rPr>
        <w:t xml:space="preserve">, Lee JB, Lee SH, Youk EG. Endoscopic treatment of large colorectal tumors: comparison of endoscopic mucosal resection, endoscopic mucosal resection-precutting, and endoscopic submucosal dissection. </w:t>
      </w:r>
      <w:r w:rsidRPr="00884AD7">
        <w:rPr>
          <w:rFonts w:ascii="Book Antiqua" w:hAnsi="Book Antiqua"/>
          <w:i/>
          <w:iCs/>
        </w:rPr>
        <w:t>Surg Endosc</w:t>
      </w:r>
      <w:r w:rsidRPr="00884AD7">
        <w:rPr>
          <w:rFonts w:ascii="Book Antiqua" w:hAnsi="Book Antiqua"/>
        </w:rPr>
        <w:t xml:space="preserve"> 2012; </w:t>
      </w:r>
      <w:r w:rsidRPr="00884AD7">
        <w:rPr>
          <w:rFonts w:ascii="Book Antiqua" w:hAnsi="Book Antiqua"/>
          <w:b/>
          <w:bCs/>
        </w:rPr>
        <w:t>26</w:t>
      </w:r>
      <w:r w:rsidRPr="00884AD7">
        <w:rPr>
          <w:rFonts w:ascii="Book Antiqua" w:hAnsi="Book Antiqua"/>
        </w:rPr>
        <w:t>: 2220-2230 [PMID: 22278105 DOI: 10.1007/s00464-012-2164-0]</w:t>
      </w:r>
    </w:p>
    <w:p w14:paraId="373FED79" w14:textId="77777777" w:rsidR="00665630" w:rsidRPr="00884AD7" w:rsidRDefault="000860CA">
      <w:pPr>
        <w:spacing w:line="360" w:lineRule="auto"/>
        <w:jc w:val="both"/>
        <w:rPr>
          <w:rFonts w:ascii="Book Antiqua" w:hAnsi="Book Antiqua"/>
        </w:rPr>
      </w:pPr>
      <w:r w:rsidRPr="00884AD7">
        <w:rPr>
          <w:rFonts w:ascii="Book Antiqua" w:hAnsi="Book Antiqua"/>
        </w:rPr>
        <w:t xml:space="preserve">20 </w:t>
      </w:r>
      <w:r w:rsidRPr="00884AD7">
        <w:rPr>
          <w:rFonts w:ascii="Book Antiqua" w:hAnsi="Book Antiqua"/>
          <w:b/>
          <w:bCs/>
        </w:rPr>
        <w:t>Puli SR</w:t>
      </w:r>
      <w:r w:rsidRPr="00884AD7">
        <w:rPr>
          <w:rFonts w:ascii="Book Antiqua" w:hAnsi="Book Antiqua"/>
        </w:rPr>
        <w:t xml:space="preserve">, Kakugawa Y, Gotoda T, Antillon D, Saito Y, Antillon MR. Meta-analysis and systematic review of colorectal endoscopic mucosal resection. </w:t>
      </w:r>
      <w:r w:rsidRPr="00884AD7">
        <w:rPr>
          <w:rFonts w:ascii="Book Antiqua" w:hAnsi="Book Antiqua"/>
          <w:i/>
          <w:iCs/>
        </w:rPr>
        <w:t>World J Gastroenterol</w:t>
      </w:r>
      <w:r w:rsidRPr="00884AD7">
        <w:rPr>
          <w:rFonts w:ascii="Book Antiqua" w:hAnsi="Book Antiqua"/>
        </w:rPr>
        <w:t xml:space="preserve"> 2009; </w:t>
      </w:r>
      <w:r w:rsidRPr="00884AD7">
        <w:rPr>
          <w:rFonts w:ascii="Book Antiqua" w:hAnsi="Book Antiqua"/>
          <w:b/>
          <w:bCs/>
        </w:rPr>
        <w:t>15</w:t>
      </w:r>
      <w:r w:rsidRPr="00884AD7">
        <w:rPr>
          <w:rFonts w:ascii="Book Antiqua" w:hAnsi="Book Antiqua"/>
        </w:rPr>
        <w:t>: 4273-4277 [PMID: 19750569 DOI: 10.3748/wjg.15.4273]</w:t>
      </w:r>
    </w:p>
    <w:p w14:paraId="2A861B04" w14:textId="77777777" w:rsidR="00665630" w:rsidRPr="00884AD7" w:rsidRDefault="000860CA">
      <w:pPr>
        <w:spacing w:line="360" w:lineRule="auto"/>
        <w:jc w:val="both"/>
        <w:rPr>
          <w:rFonts w:ascii="Book Antiqua" w:hAnsi="Book Antiqua"/>
        </w:rPr>
      </w:pPr>
      <w:r w:rsidRPr="00884AD7">
        <w:rPr>
          <w:rFonts w:ascii="Book Antiqua" w:hAnsi="Book Antiqua"/>
        </w:rPr>
        <w:t xml:space="preserve">21 </w:t>
      </w:r>
      <w:r w:rsidRPr="00884AD7">
        <w:rPr>
          <w:rFonts w:ascii="Book Antiqua" w:hAnsi="Book Antiqua"/>
          <w:b/>
          <w:bCs/>
        </w:rPr>
        <w:t>Pimentel-Nunes P</w:t>
      </w:r>
      <w:r w:rsidRPr="00884AD7">
        <w:rPr>
          <w:rFonts w:ascii="Book Antiqua" w:hAnsi="Book Antiqua"/>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Society of Gastrointestinal Endoscopy (ESGE) Guideline. </w:t>
      </w:r>
      <w:r w:rsidRPr="00884AD7">
        <w:rPr>
          <w:rFonts w:ascii="Book Antiqua" w:hAnsi="Book Antiqua"/>
          <w:i/>
          <w:iCs/>
        </w:rPr>
        <w:t>Endoscopy</w:t>
      </w:r>
      <w:r w:rsidRPr="00884AD7">
        <w:rPr>
          <w:rFonts w:ascii="Book Antiqua" w:hAnsi="Book Antiqua"/>
        </w:rPr>
        <w:t xml:space="preserve"> 2015; </w:t>
      </w:r>
      <w:r w:rsidRPr="00884AD7">
        <w:rPr>
          <w:rFonts w:ascii="Book Antiqua" w:hAnsi="Book Antiqua"/>
          <w:b/>
          <w:bCs/>
        </w:rPr>
        <w:t>47</w:t>
      </w:r>
      <w:r w:rsidRPr="00884AD7">
        <w:rPr>
          <w:rFonts w:ascii="Book Antiqua" w:hAnsi="Book Antiqua"/>
        </w:rPr>
        <w:t>: 829-854 [PMID: 26317585 DOI: 10.1055/s-0034-1392882]</w:t>
      </w:r>
    </w:p>
    <w:p w14:paraId="75C73D0B" w14:textId="77777777" w:rsidR="00665630" w:rsidRPr="00884AD7" w:rsidRDefault="000860CA">
      <w:pPr>
        <w:spacing w:line="360" w:lineRule="auto"/>
        <w:jc w:val="both"/>
        <w:rPr>
          <w:rFonts w:ascii="Book Antiqua" w:hAnsi="Book Antiqua"/>
        </w:rPr>
      </w:pPr>
      <w:r w:rsidRPr="00884AD7">
        <w:rPr>
          <w:rFonts w:ascii="Book Antiqua" w:hAnsi="Book Antiqua"/>
        </w:rPr>
        <w:t xml:space="preserve">22 </w:t>
      </w:r>
      <w:r w:rsidRPr="00884AD7">
        <w:rPr>
          <w:rFonts w:ascii="Book Antiqua" w:hAnsi="Book Antiqua"/>
          <w:b/>
          <w:bCs/>
        </w:rPr>
        <w:t>Fuccio L</w:t>
      </w:r>
      <w:r w:rsidRPr="00884AD7">
        <w:rPr>
          <w:rFonts w:ascii="Book Antiqua" w:hAnsi="Book Antiqua"/>
        </w:rPr>
        <w:t xml:space="preserve">, Repici A, Hassan C, Ponchon T, Bhandari P, Jover R, Triantafyllou K, Mandolesi D, Frazzoni L, Bellisario C, Bazzoli F, Sharma P, Rösch T, Rex DK. Why </w:t>
      </w:r>
      <w:r w:rsidRPr="00884AD7">
        <w:rPr>
          <w:rFonts w:ascii="Book Antiqua" w:hAnsi="Book Antiqua"/>
        </w:rPr>
        <w:lastRenderedPageBreak/>
        <w:t xml:space="preserve">attempt en bloc resection of non-pedunculated colorectal adenomas? A systematic review of the prevalence of superficial submucosal invasive cancer after endoscopic submucosal dissection. </w:t>
      </w:r>
      <w:r w:rsidRPr="00884AD7">
        <w:rPr>
          <w:rFonts w:ascii="Book Antiqua" w:hAnsi="Book Antiqua"/>
          <w:i/>
          <w:iCs/>
        </w:rPr>
        <w:t>Gut</w:t>
      </w:r>
      <w:r w:rsidRPr="00884AD7">
        <w:rPr>
          <w:rFonts w:ascii="Book Antiqua" w:hAnsi="Book Antiqua"/>
        </w:rPr>
        <w:t xml:space="preserve"> 2018; </w:t>
      </w:r>
      <w:r w:rsidRPr="00884AD7">
        <w:rPr>
          <w:rFonts w:ascii="Book Antiqua" w:hAnsi="Book Antiqua"/>
          <w:b/>
          <w:bCs/>
        </w:rPr>
        <w:t>67</w:t>
      </w:r>
      <w:r w:rsidRPr="00884AD7">
        <w:rPr>
          <w:rFonts w:ascii="Book Antiqua" w:hAnsi="Book Antiqua"/>
        </w:rPr>
        <w:t>: 1464-1474 [PMID: 29208675 DOI: 10.1136/gutjnl-2017-315103]</w:t>
      </w:r>
    </w:p>
    <w:p w14:paraId="777DD1F8" w14:textId="77777777" w:rsidR="00665630" w:rsidRPr="00884AD7" w:rsidRDefault="000860CA">
      <w:pPr>
        <w:spacing w:line="360" w:lineRule="auto"/>
        <w:jc w:val="both"/>
        <w:rPr>
          <w:rFonts w:ascii="Book Antiqua" w:hAnsi="Book Antiqua"/>
        </w:rPr>
      </w:pPr>
      <w:r w:rsidRPr="00884AD7">
        <w:rPr>
          <w:rFonts w:ascii="Book Antiqua" w:hAnsi="Book Antiqua"/>
        </w:rPr>
        <w:t xml:space="preserve">23 </w:t>
      </w:r>
      <w:r w:rsidRPr="00884AD7">
        <w:rPr>
          <w:rFonts w:ascii="Book Antiqua" w:hAnsi="Book Antiqua"/>
          <w:b/>
          <w:bCs/>
        </w:rPr>
        <w:t>Watanabe T</w:t>
      </w:r>
      <w:r w:rsidRPr="00884AD7">
        <w:rPr>
          <w:rFonts w:ascii="Book Antiqua" w:hAnsi="Book Antiqua"/>
        </w:rPr>
        <w:t xml:space="preserve">, Muro K, Ajioka Y, Hashiguchi Y, Ito Y, Saito Y, Hamaguchi T, Ishida H, Ishiguro M, Ishihara S, Kanemitsu Y, Kawano H, Kinugasa Y, Kokudo N, Murofushi K, Nakajima T, Oka S, Sakai Y, Tsuji A, Uehara K, Ueno H, Yamazaki K, Yoshida M, Yoshino T, Boku N, Fujimori T, Itabashi M, Koinuma N, Morita T, Nishimura G, Sakata Y, Shimada Y, Takahashi K, Tanaka S, Tsuruta O, Yamaguchi T, Yamaguchi N, Tanaka T, Kotake K, Sugihara K; Japanese Society for Cancer of the Colon and Rectum. Japanese Society for Cancer of the Colon and Rectum (JSCCR) guidelines 2016 for the treatment of colorectal cancer. </w:t>
      </w:r>
      <w:r w:rsidRPr="00884AD7">
        <w:rPr>
          <w:rFonts w:ascii="Book Antiqua" w:hAnsi="Book Antiqua"/>
          <w:i/>
          <w:iCs/>
        </w:rPr>
        <w:t>Int J Clin Oncol</w:t>
      </w:r>
      <w:r w:rsidRPr="00884AD7">
        <w:rPr>
          <w:rFonts w:ascii="Book Antiqua" w:hAnsi="Book Antiqua"/>
        </w:rPr>
        <w:t xml:space="preserve"> 2018; </w:t>
      </w:r>
      <w:r w:rsidRPr="00884AD7">
        <w:rPr>
          <w:rFonts w:ascii="Book Antiqua" w:hAnsi="Book Antiqua"/>
          <w:b/>
          <w:bCs/>
        </w:rPr>
        <w:t>23</w:t>
      </w:r>
      <w:r w:rsidRPr="00884AD7">
        <w:rPr>
          <w:rFonts w:ascii="Book Antiqua" w:hAnsi="Book Antiqua"/>
        </w:rPr>
        <w:t>: 1-34 [PMID: 28349281 DOI: 10.1007/s10147-017-1101-6]</w:t>
      </w:r>
    </w:p>
    <w:p w14:paraId="30ED046A" w14:textId="77777777" w:rsidR="00665630" w:rsidRPr="00884AD7" w:rsidRDefault="000860CA">
      <w:pPr>
        <w:spacing w:line="360" w:lineRule="auto"/>
        <w:jc w:val="both"/>
        <w:rPr>
          <w:rFonts w:ascii="Book Antiqua" w:hAnsi="Book Antiqua"/>
        </w:rPr>
      </w:pPr>
      <w:r w:rsidRPr="00884AD7">
        <w:rPr>
          <w:rFonts w:ascii="Book Antiqua" w:hAnsi="Book Antiqua"/>
        </w:rPr>
        <w:t>24</w:t>
      </w:r>
      <w:r w:rsidRPr="00884AD7">
        <w:rPr>
          <w:rFonts w:ascii="Book Antiqua" w:eastAsia="宋体" w:hAnsi="Book Antiqua" w:hint="eastAsia"/>
          <w:lang w:eastAsia="zh-CN"/>
        </w:rPr>
        <w:t xml:space="preserve"> </w:t>
      </w:r>
      <w:r w:rsidRPr="00884AD7">
        <w:rPr>
          <w:rFonts w:ascii="Book Antiqua" w:hAnsi="Book Antiqua"/>
        </w:rPr>
        <w:t xml:space="preserve">The Paris endoscopic classification of superficial neoplastic lesions: esophagus, stomach, and colon: November 30 to December 1, 2002. </w:t>
      </w:r>
      <w:r w:rsidRPr="00884AD7">
        <w:rPr>
          <w:rFonts w:ascii="Book Antiqua" w:hAnsi="Book Antiqua"/>
          <w:i/>
          <w:iCs/>
        </w:rPr>
        <w:t>Gastrointest Endosc</w:t>
      </w:r>
      <w:r w:rsidRPr="00884AD7">
        <w:rPr>
          <w:rFonts w:ascii="Book Antiqua" w:hAnsi="Book Antiqua"/>
        </w:rPr>
        <w:t xml:space="preserve"> 2003; </w:t>
      </w:r>
      <w:r w:rsidRPr="00884AD7">
        <w:rPr>
          <w:rFonts w:ascii="Book Antiqua" w:hAnsi="Book Antiqua"/>
          <w:b/>
          <w:bCs/>
        </w:rPr>
        <w:t>58</w:t>
      </w:r>
      <w:r w:rsidRPr="00884AD7">
        <w:rPr>
          <w:rFonts w:ascii="Book Antiqua" w:hAnsi="Book Antiqua"/>
        </w:rPr>
        <w:t>: S3-43 [PMID: 14652541 DOI: 10.1016/s0016-5107(03)02159-x]</w:t>
      </w:r>
    </w:p>
    <w:p w14:paraId="0FCF30F3" w14:textId="77777777" w:rsidR="00665630" w:rsidRPr="00884AD7" w:rsidRDefault="000860CA">
      <w:pPr>
        <w:spacing w:line="360" w:lineRule="auto"/>
        <w:jc w:val="both"/>
        <w:rPr>
          <w:rFonts w:ascii="Book Antiqua" w:hAnsi="Book Antiqua"/>
        </w:rPr>
      </w:pPr>
      <w:r w:rsidRPr="00884AD7">
        <w:rPr>
          <w:rFonts w:ascii="Book Antiqua" w:hAnsi="Book Antiqua"/>
        </w:rPr>
        <w:t xml:space="preserve">25 </w:t>
      </w:r>
      <w:r w:rsidRPr="00884AD7">
        <w:rPr>
          <w:rFonts w:ascii="Book Antiqua" w:hAnsi="Book Antiqua"/>
          <w:b/>
          <w:bCs/>
        </w:rPr>
        <w:t>Kudo Se</w:t>
      </w:r>
      <w:r w:rsidRPr="00884AD7">
        <w:rPr>
          <w:rFonts w:ascii="Book Antiqua" w:hAnsi="Book Antiqua"/>
        </w:rPr>
        <w:t xml:space="preserve">, Lambert R, Allen JI, Fujii H, Fujii T, Kashida H, Matsuda T, Mori M, Saito H, Shimoda T, Tanaka S, Watanabe H, Sung JJ, Feld AD, Inadomi JM, O'Brien MJ, Lieberman DA, Ransohoff DF, Soetikno RM, Triadafilopoulos G, Zauber A, Teixeira CR, Rey JF, Jaramillo E, Rubio CA, Van Gossum A, Jung M, Vieth M, Jass JR, Hurlstone PD. Nonpolypoid neoplastic lesions of the colorectal mucosa. </w:t>
      </w:r>
      <w:r w:rsidRPr="00884AD7">
        <w:rPr>
          <w:rFonts w:ascii="Book Antiqua" w:hAnsi="Book Antiqua"/>
          <w:i/>
          <w:iCs/>
        </w:rPr>
        <w:t>Gastrointest Endosc</w:t>
      </w:r>
      <w:r w:rsidRPr="00884AD7">
        <w:rPr>
          <w:rFonts w:ascii="Book Antiqua" w:hAnsi="Book Antiqua"/>
        </w:rPr>
        <w:t xml:space="preserve"> 2008; </w:t>
      </w:r>
      <w:r w:rsidRPr="00884AD7">
        <w:rPr>
          <w:rFonts w:ascii="Book Antiqua" w:hAnsi="Book Antiqua"/>
          <w:b/>
          <w:bCs/>
        </w:rPr>
        <w:t>68</w:t>
      </w:r>
      <w:r w:rsidRPr="00884AD7">
        <w:rPr>
          <w:rFonts w:ascii="Book Antiqua" w:hAnsi="Book Antiqua"/>
        </w:rPr>
        <w:t>: S3-47 [PMID: 18805238 DOI: 10.1016/j.gie.2008.07.052]</w:t>
      </w:r>
    </w:p>
    <w:p w14:paraId="1A9596F9" w14:textId="77777777" w:rsidR="00665630" w:rsidRPr="00884AD7" w:rsidRDefault="000860CA">
      <w:pPr>
        <w:spacing w:line="360" w:lineRule="auto"/>
        <w:jc w:val="both"/>
        <w:rPr>
          <w:rFonts w:ascii="Book Antiqua" w:eastAsiaTheme="minorEastAsia" w:hAnsi="Book Antiqua"/>
          <w:lang w:eastAsia="zh-CN"/>
        </w:rPr>
      </w:pPr>
      <w:r w:rsidRPr="00884AD7">
        <w:rPr>
          <w:rFonts w:ascii="Book Antiqua" w:hAnsi="Book Antiqua"/>
        </w:rPr>
        <w:t>2</w:t>
      </w:r>
      <w:r w:rsidRPr="00884AD7">
        <w:rPr>
          <w:rFonts w:ascii="Book Antiqua" w:eastAsiaTheme="minorEastAsia" w:hAnsi="Book Antiqua"/>
          <w:lang w:eastAsia="zh-CN"/>
        </w:rPr>
        <w:t>6</w:t>
      </w:r>
      <w:r w:rsidRPr="00884AD7">
        <w:rPr>
          <w:rFonts w:ascii="Book Antiqua" w:hAnsi="Book Antiqua"/>
        </w:rPr>
        <w:t xml:space="preserve"> </w:t>
      </w:r>
      <w:r w:rsidRPr="00884AD7">
        <w:rPr>
          <w:rFonts w:ascii="Book Antiqua" w:hAnsi="Book Antiqua"/>
          <w:b/>
          <w:bCs/>
        </w:rPr>
        <w:t>Li M</w:t>
      </w:r>
      <w:r w:rsidRPr="00884AD7">
        <w:rPr>
          <w:rFonts w:ascii="Book Antiqua" w:hAnsi="Book Antiqua"/>
        </w:rPr>
        <w:t xml:space="preserve">, Ali SM, Umm-a-OmarahGilani S, Liu J, Li YQ, Zuo XL. Kudo's pit pattern classification for colorectal neoplasms: a meta-analysis. </w:t>
      </w:r>
      <w:r w:rsidRPr="00884AD7">
        <w:rPr>
          <w:rFonts w:ascii="Book Antiqua" w:hAnsi="Book Antiqua"/>
          <w:i/>
          <w:iCs/>
        </w:rPr>
        <w:t>World J Gastroenterol</w:t>
      </w:r>
      <w:r w:rsidRPr="00884AD7">
        <w:rPr>
          <w:rFonts w:ascii="Book Antiqua" w:hAnsi="Book Antiqua"/>
        </w:rPr>
        <w:t xml:space="preserve"> 2014; </w:t>
      </w:r>
      <w:r w:rsidRPr="00884AD7">
        <w:rPr>
          <w:rFonts w:ascii="Book Antiqua" w:hAnsi="Book Antiqua"/>
          <w:b/>
          <w:bCs/>
        </w:rPr>
        <w:t>20</w:t>
      </w:r>
      <w:r w:rsidRPr="00884AD7">
        <w:rPr>
          <w:rFonts w:ascii="Book Antiqua" w:hAnsi="Book Antiqua"/>
        </w:rPr>
        <w:t>: 12649-12656 [PMID: 25253970 DOI: 10.3748/wjg.v20.i35.12649]</w:t>
      </w:r>
    </w:p>
    <w:p w14:paraId="77CD86E0" w14:textId="77777777" w:rsidR="00665630" w:rsidRPr="00884AD7" w:rsidRDefault="000860CA">
      <w:pPr>
        <w:spacing w:line="360" w:lineRule="auto"/>
        <w:jc w:val="both"/>
        <w:rPr>
          <w:rFonts w:ascii="Book Antiqua" w:eastAsiaTheme="minorEastAsia" w:hAnsi="Book Antiqua"/>
          <w:lang w:eastAsia="zh-CN"/>
        </w:rPr>
      </w:pPr>
      <w:r w:rsidRPr="00884AD7">
        <w:rPr>
          <w:rFonts w:ascii="Book Antiqua" w:hAnsi="Book Antiqua"/>
        </w:rPr>
        <w:t>2</w:t>
      </w:r>
      <w:r w:rsidRPr="00884AD7">
        <w:rPr>
          <w:rFonts w:ascii="Book Antiqua" w:eastAsiaTheme="minorEastAsia" w:hAnsi="Book Antiqua"/>
          <w:lang w:eastAsia="zh-CN"/>
        </w:rPr>
        <w:t>7</w:t>
      </w:r>
      <w:r w:rsidRPr="00884AD7">
        <w:rPr>
          <w:rFonts w:ascii="Book Antiqua" w:hAnsi="Book Antiqua"/>
        </w:rPr>
        <w:t xml:space="preserve"> </w:t>
      </w:r>
      <w:r w:rsidRPr="00884AD7">
        <w:rPr>
          <w:rFonts w:ascii="Book Antiqua" w:hAnsi="Book Antiqua"/>
          <w:b/>
          <w:bCs/>
        </w:rPr>
        <w:t>Bourke MJ</w:t>
      </w:r>
      <w:r w:rsidRPr="00884AD7">
        <w:rPr>
          <w:rFonts w:ascii="Book Antiqua" w:hAnsi="Book Antiqua"/>
        </w:rPr>
        <w:t xml:space="preserve">, Neuhaus H, Bergman JJ. Endoscopic Submucosal Dissection: Indications and Application in Western Endoscopy Practice. </w:t>
      </w:r>
      <w:r w:rsidRPr="00884AD7">
        <w:rPr>
          <w:rFonts w:ascii="Book Antiqua" w:hAnsi="Book Antiqua"/>
          <w:i/>
          <w:iCs/>
        </w:rPr>
        <w:t>Gastroenterology</w:t>
      </w:r>
      <w:r w:rsidRPr="00884AD7">
        <w:rPr>
          <w:rFonts w:ascii="Book Antiqua" w:hAnsi="Book Antiqua"/>
        </w:rPr>
        <w:t xml:space="preserve"> 2018; </w:t>
      </w:r>
      <w:r w:rsidRPr="00884AD7">
        <w:rPr>
          <w:rFonts w:ascii="Book Antiqua" w:hAnsi="Book Antiqua"/>
          <w:b/>
          <w:bCs/>
        </w:rPr>
        <w:t>154</w:t>
      </w:r>
      <w:r w:rsidRPr="00884AD7">
        <w:rPr>
          <w:rFonts w:ascii="Book Antiqua" w:hAnsi="Book Antiqua"/>
        </w:rPr>
        <w:t>: 1887-1900.e5 [PMID: 29486200 DOI: 10.1053/j.gastro.2018.01.068]</w:t>
      </w:r>
    </w:p>
    <w:p w14:paraId="22BC36F6" w14:textId="66118D7B" w:rsidR="00665630" w:rsidRPr="00884AD7" w:rsidRDefault="000860CA">
      <w:pPr>
        <w:spacing w:line="360" w:lineRule="auto"/>
        <w:jc w:val="both"/>
        <w:rPr>
          <w:rFonts w:ascii="Book Antiqua" w:hAnsi="Book Antiqua"/>
        </w:rPr>
      </w:pPr>
      <w:r w:rsidRPr="00884AD7">
        <w:rPr>
          <w:rFonts w:ascii="Book Antiqua" w:hAnsi="Book Antiqua"/>
        </w:rPr>
        <w:lastRenderedPageBreak/>
        <w:t xml:space="preserve">28 </w:t>
      </w:r>
      <w:r w:rsidRPr="00884AD7">
        <w:rPr>
          <w:rFonts w:ascii="Book Antiqua" w:hAnsi="Book Antiqua"/>
          <w:b/>
          <w:bCs/>
        </w:rPr>
        <w:t>Endoscopic Classification Review Group</w:t>
      </w:r>
      <w:r w:rsidRPr="00884AD7">
        <w:rPr>
          <w:rFonts w:ascii="Book Antiqua" w:hAnsi="Book Antiqua"/>
        </w:rPr>
        <w:t xml:space="preserve">. Update on the paris classification of superficial neoplastic lesions in the digestive tract. </w:t>
      </w:r>
      <w:r w:rsidRPr="00884AD7">
        <w:rPr>
          <w:rFonts w:ascii="Book Antiqua" w:hAnsi="Book Antiqua"/>
          <w:i/>
          <w:iCs/>
        </w:rPr>
        <w:t>Endoscopy</w:t>
      </w:r>
      <w:r w:rsidRPr="00884AD7">
        <w:rPr>
          <w:rFonts w:ascii="Book Antiqua" w:hAnsi="Book Antiqua"/>
        </w:rPr>
        <w:t xml:space="preserve"> 2005; </w:t>
      </w:r>
      <w:r w:rsidRPr="00884AD7">
        <w:rPr>
          <w:rFonts w:ascii="Book Antiqua" w:hAnsi="Book Antiqua"/>
          <w:b/>
          <w:bCs/>
        </w:rPr>
        <w:t>37</w:t>
      </w:r>
      <w:r w:rsidRPr="00884AD7">
        <w:rPr>
          <w:rFonts w:ascii="Book Antiqua" w:hAnsi="Book Antiqua"/>
        </w:rPr>
        <w:t>: 570-578 [PMID: 15933932 DOI: 10.1055/s-2005-861352]</w:t>
      </w:r>
    </w:p>
    <w:p w14:paraId="29955150" w14:textId="77777777" w:rsidR="00665630" w:rsidRPr="00884AD7" w:rsidRDefault="000860CA">
      <w:pPr>
        <w:spacing w:line="360" w:lineRule="auto"/>
        <w:jc w:val="both"/>
        <w:rPr>
          <w:rFonts w:ascii="Book Antiqua" w:hAnsi="Book Antiqua"/>
        </w:rPr>
      </w:pPr>
      <w:r w:rsidRPr="00884AD7">
        <w:rPr>
          <w:rFonts w:ascii="Book Antiqua" w:hAnsi="Book Antiqua"/>
        </w:rPr>
        <w:t xml:space="preserve">29 </w:t>
      </w:r>
      <w:r w:rsidRPr="00884AD7">
        <w:rPr>
          <w:rFonts w:ascii="Book Antiqua" w:hAnsi="Book Antiqua"/>
          <w:b/>
          <w:bCs/>
        </w:rPr>
        <w:t>Safatle-Ribeiro AV</w:t>
      </w:r>
      <w:r w:rsidRPr="00884AD7">
        <w:rPr>
          <w:rFonts w:ascii="Book Antiqua" w:hAnsi="Book Antiqua"/>
        </w:rPr>
        <w:t xml:space="preserve">, Marques CFS, Pires C, Arraes L, Baba ER, Meirelles L, Kawaguti FS, da Costa Martins B, Lenz LT, de Lima MS, Gusmon-Oliveira CC, Ribeiro U Jr, Maluf-Filho F, Nahas SC. Diagnosis of Clinical Complete Response by Probe-Based Confocal Laser Endomicroscopy (pCLE) After Chemoradiation for Advanced Rectal Cancer. </w:t>
      </w:r>
      <w:r w:rsidRPr="00884AD7">
        <w:rPr>
          <w:rFonts w:ascii="Book Antiqua" w:hAnsi="Book Antiqua"/>
          <w:i/>
          <w:iCs/>
        </w:rPr>
        <w:t>J Gastrointest Surg</w:t>
      </w:r>
      <w:r w:rsidRPr="00884AD7">
        <w:rPr>
          <w:rFonts w:ascii="Book Antiqua" w:hAnsi="Book Antiqua"/>
        </w:rPr>
        <w:t xml:space="preserve"> 2021; </w:t>
      </w:r>
      <w:r w:rsidRPr="00884AD7">
        <w:rPr>
          <w:rFonts w:ascii="Book Antiqua" w:hAnsi="Book Antiqua"/>
          <w:b/>
          <w:bCs/>
        </w:rPr>
        <w:t>25</w:t>
      </w:r>
      <w:r w:rsidRPr="00884AD7">
        <w:rPr>
          <w:rFonts w:ascii="Book Antiqua" w:hAnsi="Book Antiqua"/>
        </w:rPr>
        <w:t>: 357-368 [PMID: 33443686 DOI: 10.1007/s11605-020-04878-y]</w:t>
      </w:r>
    </w:p>
    <w:p w14:paraId="605D2AA6" w14:textId="77777777" w:rsidR="00665630" w:rsidRPr="00884AD7" w:rsidRDefault="000860CA">
      <w:pPr>
        <w:spacing w:line="360" w:lineRule="auto"/>
        <w:jc w:val="both"/>
        <w:rPr>
          <w:rFonts w:ascii="Book Antiqua" w:hAnsi="Book Antiqua"/>
        </w:rPr>
      </w:pPr>
      <w:r w:rsidRPr="00884AD7">
        <w:rPr>
          <w:rFonts w:ascii="Book Antiqua" w:hAnsi="Book Antiqua"/>
        </w:rPr>
        <w:t xml:space="preserve">30 </w:t>
      </w:r>
      <w:r w:rsidRPr="00884AD7">
        <w:rPr>
          <w:rFonts w:ascii="Book Antiqua" w:hAnsi="Book Antiqua"/>
          <w:b/>
          <w:bCs/>
        </w:rPr>
        <w:t>Soliman H</w:t>
      </w:r>
      <w:r w:rsidRPr="00884AD7">
        <w:rPr>
          <w:rFonts w:ascii="Book Antiqua" w:hAnsi="Book Antiqua"/>
        </w:rPr>
        <w:t xml:space="preserve">, Brieau B, Guillaumot MA, Leblanc S, Barret M, Camus M, Dior M, Terris B, Coriat R, Prat F, Chaussade S. Invasive pit pattern, macronodule and depression are predictive factors of submucosal invasion in colorectal laterally spreading tumours from a Western population. </w:t>
      </w:r>
      <w:r w:rsidRPr="00884AD7">
        <w:rPr>
          <w:rFonts w:ascii="Book Antiqua" w:hAnsi="Book Antiqua"/>
          <w:i/>
          <w:iCs/>
        </w:rPr>
        <w:t>United European Gastroenterol J</w:t>
      </w:r>
      <w:r w:rsidRPr="00884AD7">
        <w:rPr>
          <w:rFonts w:ascii="Book Antiqua" w:hAnsi="Book Antiqua"/>
        </w:rPr>
        <w:t xml:space="preserve"> 2018; </w:t>
      </w:r>
      <w:r w:rsidRPr="00884AD7">
        <w:rPr>
          <w:rFonts w:ascii="Book Antiqua" w:hAnsi="Book Antiqua"/>
          <w:b/>
          <w:bCs/>
        </w:rPr>
        <w:t>6</w:t>
      </w:r>
      <w:r w:rsidRPr="00884AD7">
        <w:rPr>
          <w:rFonts w:ascii="Book Antiqua" w:hAnsi="Book Antiqua"/>
        </w:rPr>
        <w:t>: 1569-1577 [PMID: 30574328 DOI: 10.1177/2050640618804713]</w:t>
      </w:r>
    </w:p>
    <w:p w14:paraId="713A122C" w14:textId="77777777" w:rsidR="00665630" w:rsidRPr="00884AD7" w:rsidRDefault="000860CA">
      <w:pPr>
        <w:spacing w:line="360" w:lineRule="auto"/>
        <w:jc w:val="both"/>
        <w:rPr>
          <w:rFonts w:ascii="Book Antiqua" w:hAnsi="Book Antiqua"/>
        </w:rPr>
      </w:pPr>
      <w:r w:rsidRPr="00884AD7">
        <w:rPr>
          <w:rFonts w:ascii="Book Antiqua" w:hAnsi="Book Antiqua"/>
        </w:rPr>
        <w:t xml:space="preserve">31 </w:t>
      </w:r>
      <w:r w:rsidRPr="00884AD7">
        <w:rPr>
          <w:rFonts w:ascii="Book Antiqua" w:hAnsi="Book Antiqua"/>
          <w:b/>
          <w:bCs/>
        </w:rPr>
        <w:t>Saitoh Y</w:t>
      </w:r>
      <w:r w:rsidRPr="00884AD7">
        <w:rPr>
          <w:rFonts w:ascii="Book Antiqua" w:hAnsi="Book Antiqua"/>
        </w:rPr>
        <w:t xml:space="preserve">, Obara T, Watari J, Nomura M, Taruishi M, Orii Y, Taniguchi M, Ayabe T, Ashida T, Kohgo Y. Invasion depth diagnosis of depressed type early colorectal cancers by combined use of videoendoscopy and chromoendoscopy. </w:t>
      </w:r>
      <w:r w:rsidRPr="00884AD7">
        <w:rPr>
          <w:rFonts w:ascii="Book Antiqua" w:hAnsi="Book Antiqua"/>
          <w:i/>
          <w:iCs/>
        </w:rPr>
        <w:t>Gastrointest Endosc</w:t>
      </w:r>
      <w:r w:rsidRPr="00884AD7">
        <w:rPr>
          <w:rFonts w:ascii="Book Antiqua" w:hAnsi="Book Antiqua"/>
        </w:rPr>
        <w:t xml:space="preserve"> 1998; </w:t>
      </w:r>
      <w:r w:rsidRPr="00884AD7">
        <w:rPr>
          <w:rFonts w:ascii="Book Antiqua" w:hAnsi="Book Antiqua"/>
          <w:b/>
          <w:bCs/>
        </w:rPr>
        <w:t>48</w:t>
      </w:r>
      <w:r w:rsidRPr="00884AD7">
        <w:rPr>
          <w:rFonts w:ascii="Book Antiqua" w:hAnsi="Book Antiqua"/>
        </w:rPr>
        <w:t>: 362-370 [PMID: 9786107 DOI: 10.1016/s0016-5107(98)70004-5]</w:t>
      </w:r>
    </w:p>
    <w:p w14:paraId="5BD80317" w14:textId="77777777" w:rsidR="00665630" w:rsidRPr="00884AD7" w:rsidRDefault="000860CA">
      <w:pPr>
        <w:spacing w:line="360" w:lineRule="auto"/>
        <w:jc w:val="both"/>
        <w:rPr>
          <w:rFonts w:ascii="Book Antiqua" w:hAnsi="Book Antiqua"/>
        </w:rPr>
      </w:pPr>
      <w:r w:rsidRPr="00884AD7">
        <w:rPr>
          <w:rFonts w:ascii="Book Antiqua" w:hAnsi="Book Antiqua"/>
        </w:rPr>
        <w:t xml:space="preserve">32 </w:t>
      </w:r>
      <w:r w:rsidRPr="00884AD7">
        <w:rPr>
          <w:rFonts w:ascii="Book Antiqua" w:hAnsi="Book Antiqua"/>
          <w:b/>
          <w:bCs/>
        </w:rPr>
        <w:t>Kudo S</w:t>
      </w:r>
      <w:r w:rsidRPr="00884AD7">
        <w:rPr>
          <w:rFonts w:ascii="Book Antiqua" w:hAnsi="Book Antiqua"/>
        </w:rPr>
        <w:t xml:space="preserve">, Tamura S, Nakajima T, Yamano H, Kusaka H, Watanabe H. Diagnosis of colorectal tumorous lesions by magnifying endoscopy. </w:t>
      </w:r>
      <w:r w:rsidRPr="00884AD7">
        <w:rPr>
          <w:rFonts w:ascii="Book Antiqua" w:hAnsi="Book Antiqua"/>
          <w:i/>
          <w:iCs/>
        </w:rPr>
        <w:t>Gastrointest Endosc</w:t>
      </w:r>
      <w:r w:rsidRPr="00884AD7">
        <w:rPr>
          <w:rFonts w:ascii="Book Antiqua" w:hAnsi="Book Antiqua"/>
        </w:rPr>
        <w:t xml:space="preserve"> 1996; </w:t>
      </w:r>
      <w:r w:rsidRPr="00884AD7">
        <w:rPr>
          <w:rFonts w:ascii="Book Antiqua" w:hAnsi="Book Antiqua"/>
          <w:b/>
          <w:bCs/>
        </w:rPr>
        <w:t>44</w:t>
      </w:r>
      <w:r w:rsidRPr="00884AD7">
        <w:rPr>
          <w:rFonts w:ascii="Book Antiqua" w:hAnsi="Book Antiqua"/>
        </w:rPr>
        <w:t>: 8-14 [PMID: 8836710 DOI: 10.1016/s0016-5107(96)70222-5]</w:t>
      </w:r>
    </w:p>
    <w:p w14:paraId="08FB72C9" w14:textId="77777777" w:rsidR="00665630" w:rsidRPr="00884AD7" w:rsidRDefault="000860CA">
      <w:pPr>
        <w:spacing w:line="360" w:lineRule="auto"/>
        <w:jc w:val="both"/>
        <w:rPr>
          <w:rFonts w:ascii="Book Antiqua" w:hAnsi="Book Antiqua"/>
        </w:rPr>
      </w:pPr>
      <w:r w:rsidRPr="00884AD7">
        <w:rPr>
          <w:rFonts w:ascii="Book Antiqua" w:hAnsi="Book Antiqua"/>
        </w:rPr>
        <w:t xml:space="preserve">33 </w:t>
      </w:r>
      <w:r w:rsidRPr="00884AD7">
        <w:rPr>
          <w:rFonts w:ascii="Book Antiqua" w:hAnsi="Book Antiqua"/>
          <w:b/>
          <w:bCs/>
        </w:rPr>
        <w:t>Kudo S</w:t>
      </w:r>
      <w:r w:rsidRPr="00884AD7">
        <w:rPr>
          <w:rFonts w:ascii="Book Antiqua" w:hAnsi="Book Antiqua"/>
        </w:rPr>
        <w:t xml:space="preserve">, Rubio CA, Teixeira CR, Kashida H, Kogure E. Pit pattern in colorectal neoplasia: endoscopic magnifying view. </w:t>
      </w:r>
      <w:r w:rsidRPr="00884AD7">
        <w:rPr>
          <w:rFonts w:ascii="Book Antiqua" w:hAnsi="Book Antiqua"/>
          <w:i/>
          <w:iCs/>
        </w:rPr>
        <w:t>Endoscopy</w:t>
      </w:r>
      <w:r w:rsidRPr="00884AD7">
        <w:rPr>
          <w:rFonts w:ascii="Book Antiqua" w:hAnsi="Book Antiqua"/>
        </w:rPr>
        <w:t xml:space="preserve"> 2001; </w:t>
      </w:r>
      <w:r w:rsidRPr="00884AD7">
        <w:rPr>
          <w:rFonts w:ascii="Book Antiqua" w:hAnsi="Book Antiqua"/>
          <w:b/>
          <w:bCs/>
        </w:rPr>
        <w:t>33</w:t>
      </w:r>
      <w:r w:rsidRPr="00884AD7">
        <w:rPr>
          <w:rFonts w:ascii="Book Antiqua" w:hAnsi="Book Antiqua"/>
        </w:rPr>
        <w:t>: 367-373 [PMID: 11315901 DOI: 10.1055/s-2004-826104]</w:t>
      </w:r>
    </w:p>
    <w:p w14:paraId="316F2BF0" w14:textId="77777777" w:rsidR="00665630" w:rsidRPr="00884AD7" w:rsidRDefault="000860CA">
      <w:pPr>
        <w:spacing w:line="360" w:lineRule="auto"/>
        <w:jc w:val="both"/>
        <w:rPr>
          <w:rFonts w:ascii="Book Antiqua" w:hAnsi="Book Antiqua"/>
        </w:rPr>
      </w:pPr>
      <w:r w:rsidRPr="00884AD7">
        <w:rPr>
          <w:rFonts w:ascii="Book Antiqua" w:hAnsi="Book Antiqua"/>
        </w:rPr>
        <w:t xml:space="preserve">34 </w:t>
      </w:r>
      <w:r w:rsidRPr="00884AD7">
        <w:rPr>
          <w:rFonts w:ascii="Book Antiqua" w:hAnsi="Book Antiqua"/>
          <w:b/>
          <w:bCs/>
        </w:rPr>
        <w:t>Uno Y</w:t>
      </w:r>
      <w:r w:rsidRPr="00884AD7">
        <w:rPr>
          <w:rFonts w:ascii="Book Antiqua" w:hAnsi="Book Antiqua"/>
        </w:rPr>
        <w:t xml:space="preserve">, Munakata A. The non-lifting sign of invasive colon cancer. </w:t>
      </w:r>
      <w:r w:rsidRPr="00884AD7">
        <w:rPr>
          <w:rFonts w:ascii="Book Antiqua" w:hAnsi="Book Antiqua"/>
          <w:i/>
          <w:iCs/>
        </w:rPr>
        <w:t>Gastrointest Endosc</w:t>
      </w:r>
      <w:r w:rsidRPr="00884AD7">
        <w:rPr>
          <w:rFonts w:ascii="Book Antiqua" w:hAnsi="Book Antiqua"/>
        </w:rPr>
        <w:t xml:space="preserve"> 1994; </w:t>
      </w:r>
      <w:r w:rsidRPr="00884AD7">
        <w:rPr>
          <w:rFonts w:ascii="Book Antiqua" w:hAnsi="Book Antiqua"/>
          <w:b/>
          <w:bCs/>
        </w:rPr>
        <w:t>40</w:t>
      </w:r>
      <w:r w:rsidRPr="00884AD7">
        <w:rPr>
          <w:rFonts w:ascii="Book Antiqua" w:hAnsi="Book Antiqua"/>
        </w:rPr>
        <w:t>: 485-489 [PMID: 7926542 DOI: 10.1016/s0016-5107(94)70216-0]</w:t>
      </w:r>
    </w:p>
    <w:p w14:paraId="10F56265" w14:textId="77777777" w:rsidR="00665630" w:rsidRPr="00884AD7" w:rsidRDefault="000860CA">
      <w:pPr>
        <w:spacing w:line="360" w:lineRule="auto"/>
        <w:jc w:val="both"/>
        <w:rPr>
          <w:rFonts w:ascii="Book Antiqua" w:hAnsi="Book Antiqua"/>
        </w:rPr>
      </w:pPr>
      <w:r w:rsidRPr="00884AD7">
        <w:rPr>
          <w:rFonts w:ascii="Book Antiqua" w:hAnsi="Book Antiqua"/>
        </w:rPr>
        <w:t xml:space="preserve">35 </w:t>
      </w:r>
      <w:r w:rsidRPr="00884AD7">
        <w:rPr>
          <w:rFonts w:ascii="Book Antiqua" w:hAnsi="Book Antiqua"/>
          <w:b/>
          <w:bCs/>
        </w:rPr>
        <w:t>Backes Y</w:t>
      </w:r>
      <w:r w:rsidRPr="00884AD7">
        <w:rPr>
          <w:rFonts w:ascii="Book Antiqua" w:hAnsi="Book Antiqua"/>
        </w:rPr>
        <w:t xml:space="preserve">, Moss A, Reitsma JB, Siersema PD, Moons LM. Narrow Band Imaging, Magnifying Chromoendoscopy, and Gross Morphological Features for the Optical Diagnosis of T1 Colorectal Cancer and Deep Submucosal Invasion: A Systematic </w:t>
      </w:r>
      <w:r w:rsidRPr="00884AD7">
        <w:rPr>
          <w:rFonts w:ascii="Book Antiqua" w:hAnsi="Book Antiqua"/>
        </w:rPr>
        <w:lastRenderedPageBreak/>
        <w:t xml:space="preserve">Review and Meta-Analysis. </w:t>
      </w:r>
      <w:r w:rsidRPr="00884AD7">
        <w:rPr>
          <w:rFonts w:ascii="Book Antiqua" w:hAnsi="Book Antiqua"/>
          <w:i/>
          <w:iCs/>
        </w:rPr>
        <w:t>Am J Gastroenterol</w:t>
      </w:r>
      <w:r w:rsidRPr="00884AD7">
        <w:rPr>
          <w:rFonts w:ascii="Book Antiqua" w:hAnsi="Book Antiqua"/>
        </w:rPr>
        <w:t xml:space="preserve"> 2017; </w:t>
      </w:r>
      <w:r w:rsidRPr="00884AD7">
        <w:rPr>
          <w:rFonts w:ascii="Book Antiqua" w:hAnsi="Book Antiqua"/>
          <w:b/>
          <w:bCs/>
        </w:rPr>
        <w:t>112</w:t>
      </w:r>
      <w:r w:rsidRPr="00884AD7">
        <w:rPr>
          <w:rFonts w:ascii="Book Antiqua" w:hAnsi="Book Antiqua"/>
        </w:rPr>
        <w:t>: 54-64 [PMID: 27644737 DOI: 10.1038/ajg.2016.403]</w:t>
      </w:r>
    </w:p>
    <w:p w14:paraId="30CC65C1" w14:textId="77777777" w:rsidR="00665630" w:rsidRPr="00884AD7" w:rsidRDefault="000860CA">
      <w:pPr>
        <w:spacing w:line="360" w:lineRule="auto"/>
        <w:jc w:val="both"/>
        <w:rPr>
          <w:rFonts w:ascii="Book Antiqua" w:hAnsi="Book Antiqua"/>
        </w:rPr>
      </w:pPr>
      <w:r w:rsidRPr="00884AD7">
        <w:rPr>
          <w:rFonts w:ascii="Book Antiqua" w:hAnsi="Book Antiqua"/>
        </w:rPr>
        <w:t xml:space="preserve">36 </w:t>
      </w:r>
      <w:r w:rsidRPr="00884AD7">
        <w:rPr>
          <w:rFonts w:ascii="Book Antiqua" w:hAnsi="Book Antiqua"/>
          <w:b/>
          <w:bCs/>
        </w:rPr>
        <w:t>Tischendorf JJ</w:t>
      </w:r>
      <w:r w:rsidRPr="00884AD7">
        <w:rPr>
          <w:rFonts w:ascii="Book Antiqua" w:hAnsi="Book Antiqua"/>
        </w:rPr>
        <w:t xml:space="preserve">, Wasmuth HE, Koch A, Hecker H, Trautwein C, Winograd R. Value of magnifying chromoendoscopy and narrow band imaging (NBI) in classifying colorectal polyps: a prospective controlled study. </w:t>
      </w:r>
      <w:r w:rsidRPr="00884AD7">
        <w:rPr>
          <w:rFonts w:ascii="Book Antiqua" w:hAnsi="Book Antiqua"/>
          <w:i/>
          <w:iCs/>
        </w:rPr>
        <w:t>Endoscopy</w:t>
      </w:r>
      <w:r w:rsidRPr="00884AD7">
        <w:rPr>
          <w:rFonts w:ascii="Book Antiqua" w:hAnsi="Book Antiqua"/>
        </w:rPr>
        <w:t xml:space="preserve"> 2007; </w:t>
      </w:r>
      <w:r w:rsidRPr="00884AD7">
        <w:rPr>
          <w:rFonts w:ascii="Book Antiqua" w:hAnsi="Book Antiqua"/>
          <w:b/>
          <w:bCs/>
        </w:rPr>
        <w:t>39</w:t>
      </w:r>
      <w:r w:rsidRPr="00884AD7">
        <w:rPr>
          <w:rFonts w:ascii="Book Antiqua" w:hAnsi="Book Antiqua"/>
        </w:rPr>
        <w:t>: 1092-1096 [PMID: 18072061 DOI: 10.1055/s-2007-966781]</w:t>
      </w:r>
    </w:p>
    <w:p w14:paraId="2C686545" w14:textId="77777777" w:rsidR="00665630" w:rsidRPr="00884AD7" w:rsidRDefault="000860CA">
      <w:pPr>
        <w:spacing w:line="360" w:lineRule="auto"/>
        <w:jc w:val="both"/>
        <w:rPr>
          <w:rFonts w:ascii="Book Antiqua" w:hAnsi="Book Antiqua"/>
        </w:rPr>
      </w:pPr>
      <w:r w:rsidRPr="00884AD7">
        <w:rPr>
          <w:rFonts w:ascii="Book Antiqua" w:hAnsi="Book Antiqua"/>
        </w:rPr>
        <w:t xml:space="preserve">37 </w:t>
      </w:r>
      <w:r w:rsidRPr="00884AD7">
        <w:rPr>
          <w:rFonts w:ascii="Book Antiqua" w:hAnsi="Book Antiqua"/>
          <w:b/>
          <w:bCs/>
        </w:rPr>
        <w:t>Kawaguti FS</w:t>
      </w:r>
      <w:r w:rsidRPr="00884AD7">
        <w:rPr>
          <w:rFonts w:ascii="Book Antiqua" w:hAnsi="Book Antiqua"/>
        </w:rPr>
        <w:t xml:space="preserve">, Franco MC, Martins BC, Segateli V, Marques CFS, Nahas CSR, Pinto RA, Safatle-Ribeiro AV, Ribeiro-Junior U, Nahas SC, Maluf-Filho F. Role of Magnification Chromoendoscopy in the Management of Colorectal Neoplastic Lesions Suspicious for Submucosal Invasion. </w:t>
      </w:r>
      <w:r w:rsidRPr="00884AD7">
        <w:rPr>
          <w:rFonts w:ascii="Book Antiqua" w:hAnsi="Book Antiqua"/>
          <w:i/>
          <w:iCs/>
        </w:rPr>
        <w:t>Dis Colon Rectum</w:t>
      </w:r>
      <w:r w:rsidRPr="00884AD7">
        <w:rPr>
          <w:rFonts w:ascii="Book Antiqua" w:hAnsi="Book Antiqua"/>
        </w:rPr>
        <w:t xml:space="preserve"> 2019; </w:t>
      </w:r>
      <w:r w:rsidRPr="00884AD7">
        <w:rPr>
          <w:rFonts w:ascii="Book Antiqua" w:hAnsi="Book Antiqua"/>
          <w:b/>
          <w:bCs/>
        </w:rPr>
        <w:t>62</w:t>
      </w:r>
      <w:r w:rsidRPr="00884AD7">
        <w:rPr>
          <w:rFonts w:ascii="Book Antiqua" w:hAnsi="Book Antiqua"/>
        </w:rPr>
        <w:t>: 422-428 [PMID: 30730457 DOI: 10.1097/DCR.0000000000001343]</w:t>
      </w:r>
    </w:p>
    <w:p w14:paraId="3C01DED5" w14:textId="77777777" w:rsidR="00665630" w:rsidRPr="00884AD7" w:rsidRDefault="000860CA">
      <w:pPr>
        <w:spacing w:line="360" w:lineRule="auto"/>
        <w:jc w:val="both"/>
        <w:rPr>
          <w:rFonts w:ascii="Book Antiqua" w:hAnsi="Book Antiqua"/>
        </w:rPr>
      </w:pPr>
      <w:r w:rsidRPr="00884AD7">
        <w:rPr>
          <w:rFonts w:ascii="Book Antiqua" w:hAnsi="Book Antiqua"/>
        </w:rPr>
        <w:t xml:space="preserve">38 </w:t>
      </w:r>
      <w:r w:rsidRPr="00884AD7">
        <w:rPr>
          <w:rFonts w:ascii="Book Antiqua" w:hAnsi="Book Antiqua"/>
          <w:b/>
          <w:bCs/>
        </w:rPr>
        <w:t>Iwatate M</w:t>
      </w:r>
      <w:r w:rsidRPr="00884AD7">
        <w:rPr>
          <w:rFonts w:ascii="Book Antiqua" w:hAnsi="Book Antiqua"/>
        </w:rPr>
        <w:t xml:space="preserve">, Sano Y, Tanaka S, Kudo SE, Saito S, Matsuda T, Wada Y, Fujii T, Ikematsu H, Uraoka T, Kobayashi N, Nakamura H, Hotta K, Horimatsu T, Sakamoto N, Fu KI, Tsuruta O, Kawano H, Kashida H, Takeuchi Y, Machida H, Kusaka T, Yoshida N, Hirata I, Terai T, Yamano HO, Nakajima T, Sakamoto T, Yamaguchi Y, Tamai N, Nakano N, Hayashi N, Oka S, Ishikawa H, Murakami Y, Yoshida S, Saito Y; Japan NBI Expert Team (JNET). Validation study for development of the Japan NBI Expert Team classification of colorectal lesions. </w:t>
      </w:r>
      <w:r w:rsidRPr="00884AD7">
        <w:rPr>
          <w:rFonts w:ascii="Book Antiqua" w:hAnsi="Book Antiqua"/>
          <w:i/>
          <w:iCs/>
        </w:rPr>
        <w:t>Dig Endosc</w:t>
      </w:r>
      <w:r w:rsidRPr="00884AD7">
        <w:rPr>
          <w:rFonts w:ascii="Book Antiqua" w:hAnsi="Book Antiqua"/>
        </w:rPr>
        <w:t xml:space="preserve"> 2018; </w:t>
      </w:r>
      <w:r w:rsidRPr="00884AD7">
        <w:rPr>
          <w:rFonts w:ascii="Book Antiqua" w:hAnsi="Book Antiqua"/>
          <w:b/>
          <w:bCs/>
        </w:rPr>
        <w:t>30</w:t>
      </w:r>
      <w:r w:rsidRPr="00884AD7">
        <w:rPr>
          <w:rFonts w:ascii="Book Antiqua" w:hAnsi="Book Antiqua"/>
        </w:rPr>
        <w:t>: 642-651 [PMID: 29603399 DOI: 10.1111/den.13065]</w:t>
      </w:r>
    </w:p>
    <w:p w14:paraId="2ECE7842" w14:textId="77777777" w:rsidR="00665630" w:rsidRPr="00884AD7" w:rsidRDefault="000860CA">
      <w:pPr>
        <w:spacing w:line="360" w:lineRule="auto"/>
        <w:jc w:val="both"/>
        <w:rPr>
          <w:rFonts w:ascii="Book Antiqua" w:hAnsi="Book Antiqua"/>
        </w:rPr>
      </w:pPr>
      <w:r w:rsidRPr="00884AD7">
        <w:rPr>
          <w:rFonts w:ascii="Book Antiqua" w:hAnsi="Book Antiqua"/>
        </w:rPr>
        <w:t xml:space="preserve">39 </w:t>
      </w:r>
      <w:r w:rsidRPr="00884AD7">
        <w:rPr>
          <w:rFonts w:ascii="Book Antiqua" w:hAnsi="Book Antiqua"/>
          <w:b/>
          <w:bCs/>
        </w:rPr>
        <w:t>Puig I</w:t>
      </w:r>
      <w:r w:rsidRPr="00884AD7">
        <w:rPr>
          <w:rFonts w:ascii="Book Antiqua" w:hAnsi="Book Antiqua"/>
        </w:rPr>
        <w:t xml:space="preserve">, López-Cerón M, Arnau A, Rosiñol Ò, Cuatrecasas M, Herreros-de-Tejada A, Ferrández Á, Serra-Burriel M, Nogales Ó, Vida F, de Castro L, López-Vicente J, Vega P, Álvarez-González MA, González-Santiago J, Hernández-Conde M, Díez-Redondo P, Rivero-Sánchez L, Gimeno-García AZ, Burgos A, García-Alonso FJ, Bustamante-Balén M, Martínez-Bauer E, Peñas B, Pellise M; EndoCAR group, Spanish Gastroenterological Association and the Spanish Digestive Endoscopy Society. Accuracy of the Narrow-Band Imaging International Colorectal Endoscopic Classification System in Identification of Deep Invasion in Colorectal Polyps. </w:t>
      </w:r>
      <w:r w:rsidRPr="00884AD7">
        <w:rPr>
          <w:rFonts w:ascii="Book Antiqua" w:hAnsi="Book Antiqua"/>
          <w:i/>
          <w:iCs/>
        </w:rPr>
        <w:t>Gastroenterology</w:t>
      </w:r>
      <w:r w:rsidRPr="00884AD7">
        <w:rPr>
          <w:rFonts w:ascii="Book Antiqua" w:hAnsi="Book Antiqua"/>
        </w:rPr>
        <w:t xml:space="preserve"> 2019; </w:t>
      </w:r>
      <w:r w:rsidRPr="00884AD7">
        <w:rPr>
          <w:rFonts w:ascii="Book Antiqua" w:hAnsi="Book Antiqua"/>
          <w:b/>
          <w:bCs/>
        </w:rPr>
        <w:t>156</w:t>
      </w:r>
      <w:r w:rsidRPr="00884AD7">
        <w:rPr>
          <w:rFonts w:ascii="Book Antiqua" w:hAnsi="Book Antiqua"/>
        </w:rPr>
        <w:t>: 75-87 [PMID: 30296432 DOI: 10.1053/j.gastro.2018.10.004]</w:t>
      </w:r>
    </w:p>
    <w:p w14:paraId="41E83E83" w14:textId="77777777" w:rsidR="00665630" w:rsidRPr="00884AD7" w:rsidRDefault="000860CA">
      <w:pPr>
        <w:spacing w:line="360" w:lineRule="auto"/>
        <w:jc w:val="both"/>
        <w:rPr>
          <w:rFonts w:ascii="Book Antiqua" w:hAnsi="Book Antiqua"/>
        </w:rPr>
      </w:pPr>
      <w:r w:rsidRPr="00884AD7">
        <w:rPr>
          <w:rFonts w:ascii="Book Antiqua" w:hAnsi="Book Antiqua"/>
        </w:rPr>
        <w:lastRenderedPageBreak/>
        <w:t xml:space="preserve">40 </w:t>
      </w:r>
      <w:r w:rsidRPr="00884AD7">
        <w:rPr>
          <w:rFonts w:ascii="Book Antiqua" w:hAnsi="Book Antiqua"/>
          <w:b/>
          <w:bCs/>
        </w:rPr>
        <w:t>Pu LZCT</w:t>
      </w:r>
      <w:r w:rsidRPr="00884AD7">
        <w:rPr>
          <w:rFonts w:ascii="Book Antiqua" w:hAnsi="Book Antiqua"/>
        </w:rPr>
        <w:t xml:space="preserve">, Cheong KL, Koay DSC, Yeap SP, Ovenden A, Raju M, Ruszkiewicz A, Chiu PW, Lau JY, Singh R. Randomised controlled trial comparing modified Sano's and narrow band imaging international colorectal endoscopic classifications for colorectal lesions. </w:t>
      </w:r>
      <w:r w:rsidRPr="00884AD7">
        <w:rPr>
          <w:rFonts w:ascii="Book Antiqua" w:hAnsi="Book Antiqua"/>
          <w:i/>
          <w:iCs/>
        </w:rPr>
        <w:t>World J Gastrointest Endosc</w:t>
      </w:r>
      <w:r w:rsidRPr="00884AD7">
        <w:rPr>
          <w:rFonts w:ascii="Book Antiqua" w:hAnsi="Book Antiqua"/>
        </w:rPr>
        <w:t xml:space="preserve"> 2018; </w:t>
      </w:r>
      <w:r w:rsidRPr="00884AD7">
        <w:rPr>
          <w:rFonts w:ascii="Book Antiqua" w:hAnsi="Book Antiqua"/>
          <w:b/>
          <w:bCs/>
        </w:rPr>
        <w:t>10</w:t>
      </w:r>
      <w:r w:rsidRPr="00884AD7">
        <w:rPr>
          <w:rFonts w:ascii="Book Antiqua" w:hAnsi="Book Antiqua"/>
        </w:rPr>
        <w:t>: 210-218 [PMID: 30283604 DOI: 10.4253/wjge.v10.i9.210]</w:t>
      </w:r>
    </w:p>
    <w:p w14:paraId="05B30CD2" w14:textId="77777777" w:rsidR="00665630" w:rsidRPr="00884AD7" w:rsidRDefault="000860CA">
      <w:pPr>
        <w:spacing w:line="360" w:lineRule="auto"/>
        <w:jc w:val="both"/>
        <w:rPr>
          <w:rFonts w:ascii="Book Antiqua" w:hAnsi="Book Antiqua"/>
        </w:rPr>
      </w:pPr>
      <w:r w:rsidRPr="00884AD7">
        <w:rPr>
          <w:rFonts w:ascii="Book Antiqua" w:hAnsi="Book Antiqua"/>
        </w:rPr>
        <w:t xml:space="preserve">41 </w:t>
      </w:r>
      <w:r w:rsidRPr="00884AD7">
        <w:rPr>
          <w:rFonts w:ascii="Book Antiqua" w:hAnsi="Book Antiqua"/>
          <w:b/>
          <w:bCs/>
        </w:rPr>
        <w:t>Hayashi N</w:t>
      </w:r>
      <w:r w:rsidRPr="00884AD7">
        <w:rPr>
          <w:rFonts w:ascii="Book Antiqua" w:hAnsi="Book Antiqua"/>
        </w:rPr>
        <w:t xml:space="preserve">, Tanaka S, Hewett DG, Kaltenbach TR, Sano Y, Ponchon T, Saunders BP, Rex DK, Soetikno RM. Endoscopic prediction of deep submucosal invasive carcinoma: validation of the narrow-band imaging international colorectal endoscopic (NICE) classification. </w:t>
      </w:r>
      <w:r w:rsidRPr="00884AD7">
        <w:rPr>
          <w:rFonts w:ascii="Book Antiqua" w:hAnsi="Book Antiqua"/>
          <w:i/>
          <w:iCs/>
        </w:rPr>
        <w:t>Gastrointest Endosc</w:t>
      </w:r>
      <w:r w:rsidRPr="00884AD7">
        <w:rPr>
          <w:rFonts w:ascii="Book Antiqua" w:hAnsi="Book Antiqua"/>
        </w:rPr>
        <w:t xml:space="preserve"> 2013; </w:t>
      </w:r>
      <w:r w:rsidRPr="00884AD7">
        <w:rPr>
          <w:rFonts w:ascii="Book Antiqua" w:hAnsi="Book Antiqua"/>
          <w:b/>
          <w:bCs/>
        </w:rPr>
        <w:t>78</w:t>
      </w:r>
      <w:r w:rsidRPr="00884AD7">
        <w:rPr>
          <w:rFonts w:ascii="Book Antiqua" w:hAnsi="Book Antiqua"/>
        </w:rPr>
        <w:t>: 625-632 [PMID: 23910062 DOI: 10.1016/j.gie.2013.04.185]</w:t>
      </w:r>
    </w:p>
    <w:p w14:paraId="40FF96FA" w14:textId="77777777" w:rsidR="00665630" w:rsidRPr="00884AD7" w:rsidRDefault="000860CA">
      <w:pPr>
        <w:spacing w:line="360" w:lineRule="auto"/>
        <w:jc w:val="both"/>
        <w:rPr>
          <w:rFonts w:ascii="Book Antiqua" w:hAnsi="Book Antiqua"/>
        </w:rPr>
      </w:pPr>
      <w:r w:rsidRPr="00884AD7">
        <w:rPr>
          <w:rFonts w:ascii="Book Antiqua" w:hAnsi="Book Antiqua"/>
        </w:rPr>
        <w:t xml:space="preserve">42 </w:t>
      </w:r>
      <w:r w:rsidRPr="00884AD7">
        <w:rPr>
          <w:rFonts w:ascii="Book Antiqua" w:hAnsi="Book Antiqua"/>
          <w:b/>
          <w:bCs/>
        </w:rPr>
        <w:t>Wang Y</w:t>
      </w:r>
      <w:r w:rsidRPr="00884AD7">
        <w:rPr>
          <w:rFonts w:ascii="Book Antiqua" w:hAnsi="Book Antiqua"/>
        </w:rPr>
        <w:t xml:space="preserve">, Li WK, Wang YD, Liu KL, Wu J. Diagnostic performance of narrow-band imaging international colorectal endoscopic and Japanese narrow-band imaging expert team classification systems for colorectal cancer and precancerous lesions. </w:t>
      </w:r>
      <w:r w:rsidRPr="00884AD7">
        <w:rPr>
          <w:rFonts w:ascii="Book Antiqua" w:hAnsi="Book Antiqua"/>
          <w:i/>
          <w:iCs/>
        </w:rPr>
        <w:t>World J Gastrointest Oncol</w:t>
      </w:r>
      <w:r w:rsidRPr="00884AD7">
        <w:rPr>
          <w:rFonts w:ascii="Book Antiqua" w:hAnsi="Book Antiqua"/>
        </w:rPr>
        <w:t xml:space="preserve"> 2021; </w:t>
      </w:r>
      <w:r w:rsidRPr="00884AD7">
        <w:rPr>
          <w:rFonts w:ascii="Book Antiqua" w:hAnsi="Book Antiqua"/>
          <w:b/>
          <w:bCs/>
        </w:rPr>
        <w:t>13</w:t>
      </w:r>
      <w:r w:rsidRPr="00884AD7">
        <w:rPr>
          <w:rFonts w:ascii="Book Antiqua" w:hAnsi="Book Antiqua"/>
        </w:rPr>
        <w:t>: 58-68 [PMID: 33510849 DOI: 10.4251/wjgo.v13.i1.58]</w:t>
      </w:r>
    </w:p>
    <w:p w14:paraId="284FC1A0" w14:textId="77777777" w:rsidR="00665630" w:rsidRPr="00884AD7" w:rsidRDefault="000860CA">
      <w:pPr>
        <w:spacing w:line="360" w:lineRule="auto"/>
        <w:jc w:val="both"/>
        <w:rPr>
          <w:rFonts w:ascii="Book Antiqua" w:hAnsi="Book Antiqua"/>
        </w:rPr>
      </w:pPr>
      <w:r w:rsidRPr="00884AD7">
        <w:rPr>
          <w:rFonts w:ascii="Book Antiqua" w:hAnsi="Book Antiqua"/>
        </w:rPr>
        <w:t xml:space="preserve">43 </w:t>
      </w:r>
      <w:r w:rsidRPr="00884AD7">
        <w:rPr>
          <w:rFonts w:ascii="Book Antiqua" w:hAnsi="Book Antiqua"/>
          <w:b/>
          <w:bCs/>
        </w:rPr>
        <w:t>Sano Y</w:t>
      </w:r>
      <w:r w:rsidRPr="00884AD7">
        <w:rPr>
          <w:rFonts w:ascii="Book Antiqua" w:hAnsi="Book Antiqua"/>
        </w:rPr>
        <w:t xml:space="preserve">, Tanaka S, Kudo SE, Saito S, Matsuda T, Wada Y, Fujii T, Ikematsu H, Uraoka T, Kobayashi N, Nakamura H, Hotta K, Horimatsu T, Sakamoto N, Fu KI, Tsuruta O, Kawano H, Kashida H, Takeuchi Y, Machida H, Kusaka T, Yoshida N, Hirata I, Terai T, Yamano HO, Kaneko K, Nakajima T, Sakamoto T, Yamaguchi Y, Tamai N, Nakano N, Hayashi N, Oka S, Iwatate M, Ishikawa H, Murakami Y, Yoshida S, Saito Y. Narrow-band imaging (NBI) magnifying endoscopic classification of colorectal tumors proposed by the Japan NBI Expert Team. </w:t>
      </w:r>
      <w:r w:rsidRPr="00884AD7">
        <w:rPr>
          <w:rFonts w:ascii="Book Antiqua" w:hAnsi="Book Antiqua"/>
          <w:i/>
          <w:iCs/>
        </w:rPr>
        <w:t>Dig Endosc</w:t>
      </w:r>
      <w:r w:rsidRPr="00884AD7">
        <w:rPr>
          <w:rFonts w:ascii="Book Antiqua" w:hAnsi="Book Antiqua"/>
        </w:rPr>
        <w:t xml:space="preserve"> 2016; </w:t>
      </w:r>
      <w:r w:rsidRPr="00884AD7">
        <w:rPr>
          <w:rFonts w:ascii="Book Antiqua" w:hAnsi="Book Antiqua"/>
          <w:b/>
          <w:bCs/>
        </w:rPr>
        <w:t>28</w:t>
      </w:r>
      <w:r w:rsidRPr="00884AD7">
        <w:rPr>
          <w:rFonts w:ascii="Book Antiqua" w:hAnsi="Book Antiqua"/>
        </w:rPr>
        <w:t>: 526-533 [PMID: 26927367 DOI: 10.1111/den.12644]</w:t>
      </w:r>
    </w:p>
    <w:p w14:paraId="16C3D192" w14:textId="77777777" w:rsidR="00665630" w:rsidRPr="00884AD7" w:rsidRDefault="000860CA">
      <w:pPr>
        <w:spacing w:line="360" w:lineRule="auto"/>
        <w:jc w:val="both"/>
        <w:rPr>
          <w:rFonts w:ascii="Book Antiqua" w:hAnsi="Book Antiqua"/>
        </w:rPr>
      </w:pPr>
      <w:r w:rsidRPr="00884AD7">
        <w:rPr>
          <w:rFonts w:ascii="Book Antiqua" w:hAnsi="Book Antiqua"/>
        </w:rPr>
        <w:t xml:space="preserve">44 </w:t>
      </w:r>
      <w:r w:rsidRPr="00884AD7">
        <w:rPr>
          <w:rFonts w:ascii="Book Antiqua" w:hAnsi="Book Antiqua"/>
          <w:b/>
          <w:bCs/>
        </w:rPr>
        <w:t>Kobayashi S</w:t>
      </w:r>
      <w:r w:rsidRPr="00884AD7">
        <w:rPr>
          <w:rFonts w:ascii="Book Antiqua" w:hAnsi="Book Antiqua"/>
        </w:rPr>
        <w:t xml:space="preserve">, Yamada M, Takamaru H, Sakamoto T, Matsuda T, Sekine S, Igarashi Y, Saito Y. Diagnostic yield of the Japan NBI Expert Team (JNET) classification for endoscopic diagnosis of superficial colorectal neoplasms in a large-scale clinical practice database. </w:t>
      </w:r>
      <w:r w:rsidRPr="00884AD7">
        <w:rPr>
          <w:rFonts w:ascii="Book Antiqua" w:hAnsi="Book Antiqua"/>
          <w:i/>
          <w:iCs/>
        </w:rPr>
        <w:t>United European Gastroenterol J</w:t>
      </w:r>
      <w:r w:rsidRPr="00884AD7">
        <w:rPr>
          <w:rFonts w:ascii="Book Antiqua" w:hAnsi="Book Antiqua"/>
        </w:rPr>
        <w:t xml:space="preserve"> 2019; </w:t>
      </w:r>
      <w:r w:rsidRPr="00884AD7">
        <w:rPr>
          <w:rFonts w:ascii="Book Antiqua" w:hAnsi="Book Antiqua"/>
          <w:b/>
          <w:bCs/>
        </w:rPr>
        <w:t>7</w:t>
      </w:r>
      <w:r w:rsidRPr="00884AD7">
        <w:rPr>
          <w:rFonts w:ascii="Book Antiqua" w:hAnsi="Book Antiqua"/>
        </w:rPr>
        <w:t>: 914-923 [PMID: 31428416 DOI: 10.1177/2050640619845987]</w:t>
      </w:r>
    </w:p>
    <w:p w14:paraId="714B9B96" w14:textId="77777777" w:rsidR="00665630" w:rsidRPr="00884AD7" w:rsidRDefault="000860CA">
      <w:pPr>
        <w:spacing w:line="360" w:lineRule="auto"/>
        <w:jc w:val="both"/>
        <w:rPr>
          <w:rFonts w:ascii="Book Antiqua" w:hAnsi="Book Antiqua"/>
        </w:rPr>
      </w:pPr>
      <w:r w:rsidRPr="00884AD7">
        <w:rPr>
          <w:rFonts w:ascii="Book Antiqua" w:hAnsi="Book Antiqua"/>
        </w:rPr>
        <w:t xml:space="preserve">45 </w:t>
      </w:r>
      <w:r w:rsidRPr="00884AD7">
        <w:rPr>
          <w:rFonts w:ascii="Book Antiqua" w:hAnsi="Book Antiqua"/>
          <w:b/>
          <w:bCs/>
        </w:rPr>
        <w:t>Komeda Y</w:t>
      </w:r>
      <w:r w:rsidRPr="00884AD7">
        <w:rPr>
          <w:rFonts w:ascii="Book Antiqua" w:hAnsi="Book Antiqua"/>
        </w:rPr>
        <w:t xml:space="preserve">, Kashida H, Sakurai T, Asakuma Y, Tribonias G, Nagai T, Kono M, Minaga K, Takenaka M, Arizumi T, Hagiwara S, Matsui S, Watanabe T, Nishida N, </w:t>
      </w:r>
      <w:r w:rsidRPr="00884AD7">
        <w:rPr>
          <w:rFonts w:ascii="Book Antiqua" w:hAnsi="Book Antiqua"/>
        </w:rPr>
        <w:lastRenderedPageBreak/>
        <w:t xml:space="preserve">Chikugo T, Chiba Y, Kudo M. Magnifying Narrow Band Imaging (NBI) for the Diagnosis of Localized Colorectal Lesions Using the Japan NBI Expert Team (JNET) Classification. </w:t>
      </w:r>
      <w:r w:rsidRPr="00884AD7">
        <w:rPr>
          <w:rFonts w:ascii="Book Antiqua" w:hAnsi="Book Antiqua"/>
          <w:i/>
          <w:iCs/>
        </w:rPr>
        <w:t>Oncology</w:t>
      </w:r>
      <w:r w:rsidRPr="00884AD7">
        <w:rPr>
          <w:rFonts w:ascii="Book Antiqua" w:hAnsi="Book Antiqua"/>
        </w:rPr>
        <w:t xml:space="preserve"> 2017; </w:t>
      </w:r>
      <w:r w:rsidRPr="00884AD7">
        <w:rPr>
          <w:rFonts w:ascii="Book Antiqua" w:hAnsi="Book Antiqua"/>
          <w:b/>
          <w:bCs/>
        </w:rPr>
        <w:t>93 Suppl 1</w:t>
      </w:r>
      <w:r w:rsidRPr="00884AD7">
        <w:rPr>
          <w:rFonts w:ascii="Book Antiqua" w:hAnsi="Book Antiqua"/>
        </w:rPr>
        <w:t>: 49-54 [PMID: 29258091 DOI: 10.1159/000481230]</w:t>
      </w:r>
    </w:p>
    <w:p w14:paraId="7C9CC99E" w14:textId="77777777" w:rsidR="00665630" w:rsidRPr="00884AD7" w:rsidRDefault="000860CA">
      <w:pPr>
        <w:spacing w:line="360" w:lineRule="auto"/>
        <w:jc w:val="both"/>
        <w:rPr>
          <w:rFonts w:ascii="Book Antiqua" w:hAnsi="Book Antiqua"/>
        </w:rPr>
      </w:pPr>
      <w:r w:rsidRPr="00884AD7">
        <w:rPr>
          <w:rFonts w:ascii="Book Antiqua" w:hAnsi="Book Antiqua"/>
        </w:rPr>
        <w:t xml:space="preserve">46 </w:t>
      </w:r>
      <w:r w:rsidRPr="00884AD7">
        <w:rPr>
          <w:rFonts w:ascii="Book Antiqua" w:hAnsi="Book Antiqua"/>
          <w:b/>
          <w:bCs/>
        </w:rPr>
        <w:t>Zhang Y</w:t>
      </w:r>
      <w:r w:rsidRPr="00884AD7">
        <w:rPr>
          <w:rFonts w:ascii="Book Antiqua" w:hAnsi="Book Antiqua"/>
        </w:rPr>
        <w:t xml:space="preserve">, Chen HY, Zhou XL, Pan WS, Zhou XX, Pan HH. Diagnostic efficacy of the Japan Narrow-band-imaging Expert Team and Pit pattern classifications for colorectal lesions: A meta-analysis. </w:t>
      </w:r>
      <w:r w:rsidRPr="00884AD7">
        <w:rPr>
          <w:rFonts w:ascii="Book Antiqua" w:hAnsi="Book Antiqua"/>
          <w:i/>
          <w:iCs/>
        </w:rPr>
        <w:t>World J Gastroenterol</w:t>
      </w:r>
      <w:r w:rsidRPr="00884AD7">
        <w:rPr>
          <w:rFonts w:ascii="Book Antiqua" w:hAnsi="Book Antiqua"/>
        </w:rPr>
        <w:t xml:space="preserve"> 2020; </w:t>
      </w:r>
      <w:r w:rsidRPr="00884AD7">
        <w:rPr>
          <w:rFonts w:ascii="Book Antiqua" w:hAnsi="Book Antiqua"/>
          <w:b/>
          <w:bCs/>
        </w:rPr>
        <w:t>26</w:t>
      </w:r>
      <w:r w:rsidRPr="00884AD7">
        <w:rPr>
          <w:rFonts w:ascii="Book Antiqua" w:hAnsi="Book Antiqua"/>
        </w:rPr>
        <w:t>: 6279-6294 [PMID: 33177800 DOI: 10.3748/wjg.v26.i40.6279]</w:t>
      </w:r>
    </w:p>
    <w:p w14:paraId="25EFA39E" w14:textId="77777777" w:rsidR="00665630" w:rsidRPr="00884AD7" w:rsidRDefault="000860CA">
      <w:pPr>
        <w:spacing w:line="360" w:lineRule="auto"/>
        <w:jc w:val="both"/>
        <w:rPr>
          <w:rFonts w:ascii="Book Antiqua" w:hAnsi="Book Antiqua"/>
        </w:rPr>
      </w:pPr>
      <w:r w:rsidRPr="00884AD7">
        <w:rPr>
          <w:rFonts w:ascii="Book Antiqua" w:hAnsi="Book Antiqua"/>
        </w:rPr>
        <w:t xml:space="preserve">47 </w:t>
      </w:r>
      <w:r w:rsidRPr="00884AD7">
        <w:rPr>
          <w:rFonts w:ascii="Book Antiqua" w:hAnsi="Book Antiqua"/>
          <w:b/>
          <w:bCs/>
        </w:rPr>
        <w:t>Horie H</w:t>
      </w:r>
      <w:r w:rsidRPr="00884AD7">
        <w:rPr>
          <w:rFonts w:ascii="Book Antiqua" w:hAnsi="Book Antiqua"/>
        </w:rPr>
        <w:t xml:space="preserve">, Togashi K, Kawamura YJ, Ohta M, Nakajima Y, Kihara M, Nagai H, Lefor AT, Konishi F. Colonoscopic stigmata of 1 mm or deeper submucosal invasion in colorectal cancer. </w:t>
      </w:r>
      <w:r w:rsidRPr="00884AD7">
        <w:rPr>
          <w:rFonts w:ascii="Book Antiqua" w:hAnsi="Book Antiqua"/>
          <w:i/>
          <w:iCs/>
        </w:rPr>
        <w:t>Dis Colon Rectum</w:t>
      </w:r>
      <w:r w:rsidRPr="00884AD7">
        <w:rPr>
          <w:rFonts w:ascii="Book Antiqua" w:hAnsi="Book Antiqua"/>
        </w:rPr>
        <w:t xml:space="preserve"> 2008; </w:t>
      </w:r>
      <w:r w:rsidRPr="00884AD7">
        <w:rPr>
          <w:rFonts w:ascii="Book Antiqua" w:hAnsi="Book Antiqua"/>
          <w:b/>
          <w:bCs/>
        </w:rPr>
        <w:t>51</w:t>
      </w:r>
      <w:r w:rsidRPr="00884AD7">
        <w:rPr>
          <w:rFonts w:ascii="Book Antiqua" w:hAnsi="Book Antiqua"/>
        </w:rPr>
        <w:t>: 1529-1534 [PMID: 18592315 DOI: 10.1007/s10350-008-9263-y]</w:t>
      </w:r>
    </w:p>
    <w:p w14:paraId="7564A98E" w14:textId="77777777" w:rsidR="00665630" w:rsidRPr="00884AD7" w:rsidRDefault="000860CA">
      <w:pPr>
        <w:spacing w:line="360" w:lineRule="auto"/>
        <w:jc w:val="both"/>
        <w:rPr>
          <w:rFonts w:ascii="Book Antiqua" w:hAnsi="Book Antiqua"/>
        </w:rPr>
      </w:pPr>
      <w:r w:rsidRPr="00884AD7">
        <w:rPr>
          <w:rFonts w:ascii="Book Antiqua" w:hAnsi="Book Antiqua"/>
        </w:rPr>
        <w:t xml:space="preserve">48 </w:t>
      </w:r>
      <w:r w:rsidRPr="00884AD7">
        <w:rPr>
          <w:rFonts w:ascii="Book Antiqua" w:hAnsi="Book Antiqua"/>
          <w:b/>
          <w:bCs/>
        </w:rPr>
        <w:t>Saito Y</w:t>
      </w:r>
      <w:r w:rsidRPr="00884AD7">
        <w:rPr>
          <w:rFonts w:ascii="Book Antiqua" w:hAnsi="Book Antiqua"/>
        </w:rPr>
        <w:t xml:space="preserve">, Fujii T, Kondo H, Mukai H, Yokota T, Kozu T, Saito D. Endoscopic treatment for laterally spreading tumors in the colon. </w:t>
      </w:r>
      <w:r w:rsidRPr="00884AD7">
        <w:rPr>
          <w:rFonts w:ascii="Book Antiqua" w:hAnsi="Book Antiqua"/>
          <w:i/>
          <w:iCs/>
        </w:rPr>
        <w:t>Endoscopy</w:t>
      </w:r>
      <w:r w:rsidRPr="00884AD7">
        <w:rPr>
          <w:rFonts w:ascii="Book Antiqua" w:hAnsi="Book Antiqua"/>
        </w:rPr>
        <w:t xml:space="preserve"> 2001; </w:t>
      </w:r>
      <w:r w:rsidRPr="00884AD7">
        <w:rPr>
          <w:rFonts w:ascii="Book Antiqua" w:hAnsi="Book Antiqua"/>
          <w:b/>
          <w:bCs/>
        </w:rPr>
        <w:t>33</w:t>
      </w:r>
      <w:r w:rsidRPr="00884AD7">
        <w:rPr>
          <w:rFonts w:ascii="Book Antiqua" w:hAnsi="Book Antiqua"/>
        </w:rPr>
        <w:t>: 682-686 [PMID: 11490384 DOI: 10.1055/s-2001-16213]</w:t>
      </w:r>
    </w:p>
    <w:p w14:paraId="31C99F87" w14:textId="77777777" w:rsidR="00665630" w:rsidRPr="00884AD7" w:rsidRDefault="000860CA">
      <w:pPr>
        <w:spacing w:line="360" w:lineRule="auto"/>
        <w:jc w:val="both"/>
        <w:rPr>
          <w:rFonts w:ascii="Book Antiqua" w:hAnsi="Book Antiqua"/>
        </w:rPr>
      </w:pPr>
      <w:r w:rsidRPr="00884AD7">
        <w:rPr>
          <w:rFonts w:ascii="Book Antiqua" w:hAnsi="Book Antiqua"/>
        </w:rPr>
        <w:t xml:space="preserve">49 </w:t>
      </w:r>
      <w:r w:rsidRPr="00884AD7">
        <w:rPr>
          <w:rFonts w:ascii="Book Antiqua" w:hAnsi="Book Antiqua"/>
          <w:b/>
          <w:bCs/>
        </w:rPr>
        <w:t>Uraoka T</w:t>
      </w:r>
      <w:r w:rsidRPr="00884AD7">
        <w:rPr>
          <w:rFonts w:ascii="Book Antiqua" w:hAnsi="Book Antiqua"/>
        </w:rPr>
        <w:t xml:space="preserve">, Saito Y, Matsuda T, Ikehara H, Gotoda T, Saito D, Fujii T. Endoscopic indications for endoscopic mucosal resection of laterally spreading tumours in the colorectum. </w:t>
      </w:r>
      <w:r w:rsidRPr="00884AD7">
        <w:rPr>
          <w:rFonts w:ascii="Book Antiqua" w:hAnsi="Book Antiqua"/>
          <w:i/>
          <w:iCs/>
        </w:rPr>
        <w:t>Gut</w:t>
      </w:r>
      <w:r w:rsidRPr="00884AD7">
        <w:rPr>
          <w:rFonts w:ascii="Book Antiqua" w:hAnsi="Book Antiqua"/>
        </w:rPr>
        <w:t xml:space="preserve"> 2006; </w:t>
      </w:r>
      <w:r w:rsidRPr="00884AD7">
        <w:rPr>
          <w:rFonts w:ascii="Book Antiqua" w:hAnsi="Book Antiqua"/>
          <w:b/>
          <w:bCs/>
        </w:rPr>
        <w:t>55</w:t>
      </w:r>
      <w:r w:rsidRPr="00884AD7">
        <w:rPr>
          <w:rFonts w:ascii="Book Antiqua" w:hAnsi="Book Antiqua"/>
        </w:rPr>
        <w:t>: 1592-1597 [PMID: 16682427 DOI: 10.1136/gut.2005.087452]</w:t>
      </w:r>
    </w:p>
    <w:p w14:paraId="1EF9CA19" w14:textId="77777777" w:rsidR="00665630" w:rsidRPr="00884AD7" w:rsidRDefault="000860CA">
      <w:pPr>
        <w:spacing w:line="360" w:lineRule="auto"/>
        <w:jc w:val="both"/>
        <w:rPr>
          <w:rFonts w:ascii="Book Antiqua" w:hAnsi="Book Antiqua"/>
        </w:rPr>
      </w:pPr>
      <w:r w:rsidRPr="00884AD7">
        <w:rPr>
          <w:rFonts w:ascii="Book Antiqua" w:hAnsi="Book Antiqua"/>
        </w:rPr>
        <w:t xml:space="preserve">50 </w:t>
      </w:r>
      <w:r w:rsidRPr="00884AD7">
        <w:rPr>
          <w:rFonts w:ascii="Book Antiqua" w:hAnsi="Book Antiqua"/>
          <w:b/>
          <w:bCs/>
        </w:rPr>
        <w:t>Probst A</w:t>
      </w:r>
      <w:r w:rsidRPr="00884AD7">
        <w:rPr>
          <w:rFonts w:ascii="Book Antiqua" w:hAnsi="Book Antiqua"/>
        </w:rPr>
        <w:t xml:space="preserve">, Ebigbo A, Märkl B, Schaller T, Anthuber M, Fleischmann C, Messmann H. Endoscopic submucosal dissection for early rectal neoplasia: experience from a European center. </w:t>
      </w:r>
      <w:r w:rsidRPr="00884AD7">
        <w:rPr>
          <w:rFonts w:ascii="Book Antiqua" w:hAnsi="Book Antiqua"/>
          <w:i/>
          <w:iCs/>
        </w:rPr>
        <w:t>Endoscopy</w:t>
      </w:r>
      <w:r w:rsidRPr="00884AD7">
        <w:rPr>
          <w:rFonts w:ascii="Book Antiqua" w:hAnsi="Book Antiqua"/>
        </w:rPr>
        <w:t xml:space="preserve"> 2017; </w:t>
      </w:r>
      <w:r w:rsidRPr="00884AD7">
        <w:rPr>
          <w:rFonts w:ascii="Book Antiqua" w:hAnsi="Book Antiqua"/>
          <w:b/>
          <w:bCs/>
        </w:rPr>
        <w:t>49</w:t>
      </w:r>
      <w:r w:rsidRPr="00884AD7">
        <w:rPr>
          <w:rFonts w:ascii="Book Antiqua" w:hAnsi="Book Antiqua"/>
        </w:rPr>
        <w:t>: 222-232 [PMID: 27842423 DOI: 10.1055/s-0042-118449]</w:t>
      </w:r>
    </w:p>
    <w:p w14:paraId="6FCAE291" w14:textId="77777777" w:rsidR="00665630" w:rsidRPr="00884AD7" w:rsidRDefault="000860CA">
      <w:pPr>
        <w:spacing w:line="360" w:lineRule="auto"/>
        <w:jc w:val="both"/>
        <w:rPr>
          <w:rFonts w:ascii="Book Antiqua" w:hAnsi="Book Antiqua"/>
        </w:rPr>
      </w:pPr>
      <w:r w:rsidRPr="00884AD7">
        <w:rPr>
          <w:rFonts w:ascii="Book Antiqua" w:hAnsi="Book Antiqua"/>
        </w:rPr>
        <w:t xml:space="preserve">51 </w:t>
      </w:r>
      <w:r w:rsidRPr="00884AD7">
        <w:rPr>
          <w:rFonts w:ascii="Book Antiqua" w:hAnsi="Book Antiqua"/>
          <w:b/>
          <w:bCs/>
        </w:rPr>
        <w:t>Vosko S</w:t>
      </w:r>
      <w:r w:rsidRPr="00884AD7">
        <w:rPr>
          <w:rFonts w:ascii="Book Antiqua" w:hAnsi="Book Antiqua"/>
        </w:rPr>
        <w:t xml:space="preserve">, Shahidi N, Sidhu M, Arnout van Hattem W, Bar-Yishay I, Schoeman S, Tate DJ, Hourigan LF, Singh R, Moss A, Byth K, Lee EYT, Burgess NG, Bourke MJ. Optical Evaluation for Predicting Cancer in Large Nonpedunculated Colorectal Polyps Is Accurate for Flat Lesions. </w:t>
      </w:r>
      <w:r w:rsidRPr="00884AD7">
        <w:rPr>
          <w:rFonts w:ascii="Book Antiqua" w:hAnsi="Book Antiqua"/>
          <w:i/>
          <w:iCs/>
        </w:rPr>
        <w:t>Clin Gastroenterol Hepatol</w:t>
      </w:r>
      <w:r w:rsidRPr="00884AD7">
        <w:rPr>
          <w:rFonts w:ascii="Book Antiqua" w:hAnsi="Book Antiqua"/>
        </w:rPr>
        <w:t xml:space="preserve"> 2021 [PMID: 33992780 DOI: 10.1016/j.cgh.2021.05.017]</w:t>
      </w:r>
    </w:p>
    <w:p w14:paraId="5562CB70" w14:textId="77777777" w:rsidR="00665630" w:rsidRPr="00884AD7" w:rsidRDefault="000860CA">
      <w:pPr>
        <w:spacing w:line="360" w:lineRule="auto"/>
        <w:jc w:val="both"/>
        <w:rPr>
          <w:rFonts w:ascii="Book Antiqua" w:hAnsi="Book Antiqua"/>
        </w:rPr>
      </w:pPr>
      <w:r w:rsidRPr="00884AD7">
        <w:rPr>
          <w:rFonts w:ascii="Book Antiqua" w:hAnsi="Book Antiqua"/>
        </w:rPr>
        <w:t xml:space="preserve">52 </w:t>
      </w:r>
      <w:r w:rsidRPr="00884AD7">
        <w:rPr>
          <w:rFonts w:ascii="Book Antiqua" w:hAnsi="Book Antiqua"/>
          <w:b/>
          <w:bCs/>
        </w:rPr>
        <w:t>Nivatvongs S</w:t>
      </w:r>
      <w:r w:rsidRPr="00884AD7">
        <w:rPr>
          <w:rFonts w:ascii="Book Antiqua" w:hAnsi="Book Antiqua"/>
        </w:rPr>
        <w:t xml:space="preserve">, Rojanasakul A, Reiman HM, Dozois RR, Wolff BG, Pemberton JH, Beart RW Jr, Jacques LF. The risk of lymph node metastasis in colorectal polyps with </w:t>
      </w:r>
      <w:r w:rsidRPr="00884AD7">
        <w:rPr>
          <w:rFonts w:ascii="Book Antiqua" w:hAnsi="Book Antiqua"/>
        </w:rPr>
        <w:lastRenderedPageBreak/>
        <w:t xml:space="preserve">invasive adenocarcinoma. </w:t>
      </w:r>
      <w:r w:rsidRPr="00884AD7">
        <w:rPr>
          <w:rFonts w:ascii="Book Antiqua" w:hAnsi="Book Antiqua"/>
          <w:i/>
          <w:iCs/>
        </w:rPr>
        <w:t>Dis Colon Rectum</w:t>
      </w:r>
      <w:r w:rsidRPr="00884AD7">
        <w:rPr>
          <w:rFonts w:ascii="Book Antiqua" w:hAnsi="Book Antiqua"/>
        </w:rPr>
        <w:t xml:space="preserve"> 1991; </w:t>
      </w:r>
      <w:r w:rsidRPr="00884AD7">
        <w:rPr>
          <w:rFonts w:ascii="Book Antiqua" w:hAnsi="Book Antiqua"/>
          <w:b/>
          <w:bCs/>
        </w:rPr>
        <w:t>34</w:t>
      </w:r>
      <w:r w:rsidRPr="00884AD7">
        <w:rPr>
          <w:rFonts w:ascii="Book Antiqua" w:hAnsi="Book Antiqua"/>
        </w:rPr>
        <w:t>: 323-328 [PMID: 1848810 DOI: 10.1007/BF02050592]</w:t>
      </w:r>
    </w:p>
    <w:p w14:paraId="4A235DC8" w14:textId="77777777" w:rsidR="00665630" w:rsidRPr="00884AD7" w:rsidRDefault="000860CA">
      <w:pPr>
        <w:spacing w:line="360" w:lineRule="auto"/>
        <w:jc w:val="both"/>
        <w:rPr>
          <w:rFonts w:ascii="Book Antiqua" w:hAnsi="Book Antiqua"/>
        </w:rPr>
      </w:pPr>
      <w:r w:rsidRPr="00884AD7">
        <w:rPr>
          <w:rFonts w:ascii="Book Antiqua" w:hAnsi="Book Antiqua"/>
        </w:rPr>
        <w:t xml:space="preserve">53 </w:t>
      </w:r>
      <w:r w:rsidRPr="00884AD7">
        <w:rPr>
          <w:rFonts w:ascii="Book Antiqua" w:hAnsi="Book Antiqua"/>
          <w:b/>
          <w:bCs/>
        </w:rPr>
        <w:t>Ishiguro A</w:t>
      </w:r>
      <w:r w:rsidRPr="00884AD7">
        <w:rPr>
          <w:rFonts w:ascii="Book Antiqua" w:hAnsi="Book Antiqua"/>
        </w:rPr>
        <w:t xml:space="preserve">, Uno Y, Ishiguro Y, Munakata A, Morita T. Correlation of lifting versus non-lifting and microscopic depth of invasion in early colorectal cancer. </w:t>
      </w:r>
      <w:r w:rsidRPr="00884AD7">
        <w:rPr>
          <w:rFonts w:ascii="Book Antiqua" w:hAnsi="Book Antiqua"/>
          <w:i/>
          <w:iCs/>
        </w:rPr>
        <w:t>Gastrointest Endosc</w:t>
      </w:r>
      <w:r w:rsidRPr="00884AD7">
        <w:rPr>
          <w:rFonts w:ascii="Book Antiqua" w:hAnsi="Book Antiqua"/>
        </w:rPr>
        <w:t xml:space="preserve"> 1999; </w:t>
      </w:r>
      <w:r w:rsidRPr="00884AD7">
        <w:rPr>
          <w:rFonts w:ascii="Book Antiqua" w:hAnsi="Book Antiqua"/>
          <w:b/>
          <w:bCs/>
        </w:rPr>
        <w:t>50</w:t>
      </w:r>
      <w:r w:rsidRPr="00884AD7">
        <w:rPr>
          <w:rFonts w:ascii="Book Antiqua" w:hAnsi="Book Antiqua"/>
        </w:rPr>
        <w:t>: 329-333 [PMID: 10462651 DOI: 10.1053/ge.1999.v50.98591]</w:t>
      </w:r>
    </w:p>
    <w:p w14:paraId="49D1902E" w14:textId="77777777" w:rsidR="00665630" w:rsidRPr="00884AD7" w:rsidRDefault="000860CA">
      <w:pPr>
        <w:spacing w:line="360" w:lineRule="auto"/>
        <w:jc w:val="both"/>
        <w:rPr>
          <w:rFonts w:ascii="Book Antiqua" w:hAnsi="Book Antiqua"/>
        </w:rPr>
      </w:pPr>
      <w:r w:rsidRPr="00884AD7">
        <w:rPr>
          <w:rFonts w:ascii="Book Antiqua" w:hAnsi="Book Antiqua"/>
        </w:rPr>
        <w:t xml:space="preserve">54 </w:t>
      </w:r>
      <w:r w:rsidRPr="00884AD7">
        <w:rPr>
          <w:rFonts w:ascii="Book Antiqua" w:hAnsi="Book Antiqua"/>
          <w:b/>
          <w:bCs/>
        </w:rPr>
        <w:t>Kato H</w:t>
      </w:r>
      <w:r w:rsidRPr="00884AD7">
        <w:rPr>
          <w:rFonts w:ascii="Book Antiqua" w:hAnsi="Book Antiqua"/>
        </w:rPr>
        <w:t xml:space="preserve">, Haga S, Endo S, Hashimoto M, Katsube T, Oi I, Aiba M, Kajiwara T. Lifting of lesions during endoscopic mucosal resection (EMR) of early colorectal cancer: implications for the assessment of resectability. </w:t>
      </w:r>
      <w:r w:rsidRPr="00884AD7">
        <w:rPr>
          <w:rFonts w:ascii="Book Antiqua" w:hAnsi="Book Antiqua"/>
          <w:i/>
          <w:iCs/>
        </w:rPr>
        <w:t>Endoscopy</w:t>
      </w:r>
      <w:r w:rsidRPr="00884AD7">
        <w:rPr>
          <w:rFonts w:ascii="Book Antiqua" w:hAnsi="Book Antiqua"/>
        </w:rPr>
        <w:t xml:space="preserve"> 2001; </w:t>
      </w:r>
      <w:r w:rsidRPr="00884AD7">
        <w:rPr>
          <w:rFonts w:ascii="Book Antiqua" w:hAnsi="Book Antiqua"/>
          <w:b/>
          <w:bCs/>
        </w:rPr>
        <w:t>33</w:t>
      </w:r>
      <w:r w:rsidRPr="00884AD7">
        <w:rPr>
          <w:rFonts w:ascii="Book Antiqua" w:hAnsi="Book Antiqua"/>
        </w:rPr>
        <w:t>: 568-573 [PMID: 11473326 DOI: 10.1055/s-2001-15308]</w:t>
      </w:r>
    </w:p>
    <w:p w14:paraId="07951C57" w14:textId="77777777" w:rsidR="00665630" w:rsidRPr="00884AD7" w:rsidRDefault="000860CA">
      <w:pPr>
        <w:spacing w:line="360" w:lineRule="auto"/>
        <w:jc w:val="both"/>
        <w:rPr>
          <w:rFonts w:ascii="Book Antiqua" w:hAnsi="Book Antiqua"/>
        </w:rPr>
      </w:pPr>
      <w:r w:rsidRPr="00884AD7">
        <w:rPr>
          <w:rFonts w:ascii="Book Antiqua" w:hAnsi="Book Antiqua"/>
        </w:rPr>
        <w:t xml:space="preserve">55 </w:t>
      </w:r>
      <w:r w:rsidRPr="00884AD7">
        <w:rPr>
          <w:rFonts w:ascii="Book Antiqua" w:hAnsi="Book Antiqua"/>
          <w:b/>
          <w:bCs/>
        </w:rPr>
        <w:t>Kobayashi N</w:t>
      </w:r>
      <w:r w:rsidRPr="00884AD7">
        <w:rPr>
          <w:rFonts w:ascii="Book Antiqua" w:hAnsi="Book Antiqua"/>
        </w:rPr>
        <w:t xml:space="preserve">, Saito Y, Sano Y, Uragami N, Michita T, Nasu J, Matsuda T, Fu KI, Fujii T, Fujimori T, Ishikawa T, Saito D. Determining the treatment strategy for colorectal neoplastic lesions: endoscopic assessment or the non-lifting sign for diagnosing invasion depth? </w:t>
      </w:r>
      <w:r w:rsidRPr="00884AD7">
        <w:rPr>
          <w:rFonts w:ascii="Book Antiqua" w:hAnsi="Book Antiqua"/>
          <w:i/>
          <w:iCs/>
        </w:rPr>
        <w:t>Endoscopy</w:t>
      </w:r>
      <w:r w:rsidRPr="00884AD7">
        <w:rPr>
          <w:rFonts w:ascii="Book Antiqua" w:hAnsi="Book Antiqua"/>
        </w:rPr>
        <w:t xml:space="preserve"> 2007; </w:t>
      </w:r>
      <w:r w:rsidRPr="00884AD7">
        <w:rPr>
          <w:rFonts w:ascii="Book Antiqua" w:hAnsi="Book Antiqua"/>
          <w:b/>
          <w:bCs/>
        </w:rPr>
        <w:t>39</w:t>
      </w:r>
      <w:r w:rsidRPr="00884AD7">
        <w:rPr>
          <w:rFonts w:ascii="Book Antiqua" w:hAnsi="Book Antiqua"/>
        </w:rPr>
        <w:t>: 701-705 [PMID: 17661244 DOI: 10.1055/s-2007-966587]</w:t>
      </w:r>
    </w:p>
    <w:p w14:paraId="7E6CF118" w14:textId="77777777" w:rsidR="00665630" w:rsidRPr="00884AD7" w:rsidRDefault="000860CA">
      <w:pPr>
        <w:spacing w:line="360" w:lineRule="auto"/>
        <w:jc w:val="both"/>
        <w:rPr>
          <w:rFonts w:ascii="Book Antiqua" w:hAnsi="Book Antiqua"/>
        </w:rPr>
      </w:pPr>
      <w:r w:rsidRPr="00884AD7">
        <w:rPr>
          <w:rFonts w:ascii="Book Antiqua" w:hAnsi="Book Antiqua"/>
        </w:rPr>
        <w:t xml:space="preserve">56 </w:t>
      </w:r>
      <w:r w:rsidRPr="00884AD7">
        <w:rPr>
          <w:rFonts w:ascii="Book Antiqua" w:hAnsi="Book Antiqua"/>
          <w:b/>
          <w:bCs/>
        </w:rPr>
        <w:t>Waage JE</w:t>
      </w:r>
      <w:r w:rsidRPr="00884AD7">
        <w:rPr>
          <w:rFonts w:ascii="Book Antiqua" w:hAnsi="Book Antiqua"/>
        </w:rPr>
        <w:t xml:space="preserve">, Leh S, Røsler C, Pfeffer F, Bach SP, Havre RF, Haldorsen IS, Ødegaard S, Baatrup G. Endorectal ultrasonography, strain elastography and MRI differentiation of rectal adenomas and adenocarcinomas. </w:t>
      </w:r>
      <w:r w:rsidRPr="00884AD7">
        <w:rPr>
          <w:rFonts w:ascii="Book Antiqua" w:hAnsi="Book Antiqua"/>
          <w:i/>
          <w:iCs/>
        </w:rPr>
        <w:t>Colorectal Dis</w:t>
      </w:r>
      <w:r w:rsidRPr="00884AD7">
        <w:rPr>
          <w:rFonts w:ascii="Book Antiqua" w:hAnsi="Book Antiqua"/>
        </w:rPr>
        <w:t xml:space="preserve"> 2015; </w:t>
      </w:r>
      <w:r w:rsidRPr="00884AD7">
        <w:rPr>
          <w:rFonts w:ascii="Book Antiqua" w:hAnsi="Book Antiqua"/>
          <w:b/>
          <w:bCs/>
        </w:rPr>
        <w:t>17</w:t>
      </w:r>
      <w:r w:rsidRPr="00884AD7">
        <w:rPr>
          <w:rFonts w:ascii="Book Antiqua" w:hAnsi="Book Antiqua"/>
        </w:rPr>
        <w:t>: 124-131 [PMID: 25407010 DOI: 10.1111/codi.12845]</w:t>
      </w:r>
    </w:p>
    <w:p w14:paraId="346A2E77" w14:textId="77777777" w:rsidR="00665630" w:rsidRPr="00884AD7" w:rsidRDefault="000860CA">
      <w:pPr>
        <w:spacing w:line="360" w:lineRule="auto"/>
        <w:jc w:val="both"/>
        <w:rPr>
          <w:rFonts w:ascii="Book Antiqua" w:hAnsi="Book Antiqua"/>
        </w:rPr>
      </w:pPr>
      <w:r w:rsidRPr="00884AD7">
        <w:rPr>
          <w:rFonts w:ascii="Book Antiqua" w:hAnsi="Book Antiqua"/>
        </w:rPr>
        <w:t xml:space="preserve">57 </w:t>
      </w:r>
      <w:r w:rsidRPr="00884AD7">
        <w:rPr>
          <w:rFonts w:ascii="Book Antiqua" w:hAnsi="Book Antiqua"/>
          <w:b/>
          <w:bCs/>
        </w:rPr>
        <w:t>Bipat S</w:t>
      </w:r>
      <w:r w:rsidRPr="00884AD7">
        <w:rPr>
          <w:rFonts w:ascii="Book Antiqua" w:hAnsi="Book Antiqua"/>
        </w:rPr>
        <w:t xml:space="preserve">, Glas AS, Slors FJ, Zwinderman AH, Bossuyt PM, Stoker J. Rectal cancer: local staging and assessment of lymph node involvement with endoluminal US, CT, and MR imaging--a meta-analysis. </w:t>
      </w:r>
      <w:r w:rsidRPr="00884AD7">
        <w:rPr>
          <w:rFonts w:ascii="Book Antiqua" w:hAnsi="Book Antiqua"/>
          <w:i/>
          <w:iCs/>
        </w:rPr>
        <w:t>Radiology</w:t>
      </w:r>
      <w:r w:rsidRPr="00884AD7">
        <w:rPr>
          <w:rFonts w:ascii="Book Antiqua" w:hAnsi="Book Antiqua"/>
        </w:rPr>
        <w:t xml:space="preserve"> 2004; </w:t>
      </w:r>
      <w:r w:rsidRPr="00884AD7">
        <w:rPr>
          <w:rFonts w:ascii="Book Antiqua" w:hAnsi="Book Antiqua"/>
          <w:b/>
          <w:bCs/>
        </w:rPr>
        <w:t>232</w:t>
      </w:r>
      <w:r w:rsidRPr="00884AD7">
        <w:rPr>
          <w:rFonts w:ascii="Book Antiqua" w:hAnsi="Book Antiqua"/>
        </w:rPr>
        <w:t>: 773-783 [PMID: 15273331 DOI: 10.1148/radiol.2323031368]</w:t>
      </w:r>
    </w:p>
    <w:p w14:paraId="688551BC" w14:textId="77777777" w:rsidR="00665630" w:rsidRPr="00884AD7" w:rsidRDefault="000860CA">
      <w:pPr>
        <w:spacing w:line="360" w:lineRule="auto"/>
        <w:jc w:val="both"/>
        <w:rPr>
          <w:rFonts w:ascii="Book Antiqua" w:hAnsi="Book Antiqua"/>
        </w:rPr>
      </w:pPr>
      <w:r w:rsidRPr="00884AD7">
        <w:rPr>
          <w:rFonts w:ascii="Book Antiqua" w:hAnsi="Book Antiqua"/>
        </w:rPr>
        <w:t xml:space="preserve">58 </w:t>
      </w:r>
      <w:r w:rsidRPr="00884AD7">
        <w:rPr>
          <w:rFonts w:ascii="Book Antiqua" w:hAnsi="Book Antiqua"/>
          <w:b/>
          <w:bCs/>
        </w:rPr>
        <w:t>Moss A</w:t>
      </w:r>
      <w:r w:rsidRPr="00884AD7">
        <w:rPr>
          <w:rFonts w:ascii="Book Antiqua" w:hAnsi="Book Antiqua"/>
        </w:rPr>
        <w:t xml:space="preserve">. From gastroenterologist to surgeon to gastroenterologist for management of large sessile colonic polyps: something new under the sun? </w:t>
      </w:r>
      <w:r w:rsidRPr="00884AD7">
        <w:rPr>
          <w:rFonts w:ascii="Book Antiqua" w:hAnsi="Book Antiqua"/>
          <w:i/>
          <w:iCs/>
        </w:rPr>
        <w:t>Gastrointest Endosc</w:t>
      </w:r>
      <w:r w:rsidRPr="00884AD7">
        <w:rPr>
          <w:rFonts w:ascii="Book Antiqua" w:hAnsi="Book Antiqua"/>
        </w:rPr>
        <w:t xml:space="preserve"> 2014; </w:t>
      </w:r>
      <w:r w:rsidRPr="00884AD7">
        <w:rPr>
          <w:rFonts w:ascii="Book Antiqua" w:hAnsi="Book Antiqua"/>
          <w:b/>
          <w:bCs/>
        </w:rPr>
        <w:t>79</w:t>
      </w:r>
      <w:r w:rsidRPr="00884AD7">
        <w:rPr>
          <w:rFonts w:ascii="Book Antiqua" w:hAnsi="Book Antiqua"/>
        </w:rPr>
        <w:t>: 108-110 [PMID: 24342589 DOI: 10.1016/j.gie.2013.08.037]</w:t>
      </w:r>
    </w:p>
    <w:p w14:paraId="5D9D9693" w14:textId="77777777" w:rsidR="00665630" w:rsidRPr="00884AD7" w:rsidRDefault="000860CA">
      <w:pPr>
        <w:spacing w:line="360" w:lineRule="auto"/>
        <w:jc w:val="both"/>
        <w:rPr>
          <w:rFonts w:ascii="Book Antiqua" w:hAnsi="Book Antiqua"/>
        </w:rPr>
      </w:pPr>
      <w:r w:rsidRPr="00884AD7">
        <w:rPr>
          <w:rFonts w:ascii="Book Antiqua" w:hAnsi="Book Antiqua"/>
        </w:rPr>
        <w:t xml:space="preserve">59 </w:t>
      </w:r>
      <w:r w:rsidRPr="00884AD7">
        <w:rPr>
          <w:rFonts w:ascii="Book Antiqua" w:hAnsi="Book Antiqua"/>
          <w:b/>
          <w:bCs/>
        </w:rPr>
        <w:t>Friedland S</w:t>
      </w:r>
      <w:r w:rsidRPr="00884AD7">
        <w:rPr>
          <w:rFonts w:ascii="Book Antiqua" w:hAnsi="Book Antiqua"/>
        </w:rPr>
        <w:t xml:space="preserve">, Banerjee S, Kochar R, Chen A, Shelton A. Outcomes of repeat colonoscopy in patients with polyps referred for surgery without biopsy-proven cancer. </w:t>
      </w:r>
      <w:r w:rsidRPr="00884AD7">
        <w:rPr>
          <w:rFonts w:ascii="Book Antiqua" w:hAnsi="Book Antiqua"/>
          <w:i/>
          <w:iCs/>
        </w:rPr>
        <w:t>Gastrointest Endosc</w:t>
      </w:r>
      <w:r w:rsidRPr="00884AD7">
        <w:rPr>
          <w:rFonts w:ascii="Book Antiqua" w:hAnsi="Book Antiqua"/>
        </w:rPr>
        <w:t xml:space="preserve"> 2014; </w:t>
      </w:r>
      <w:r w:rsidRPr="00884AD7">
        <w:rPr>
          <w:rFonts w:ascii="Book Antiqua" w:hAnsi="Book Antiqua"/>
          <w:b/>
          <w:bCs/>
        </w:rPr>
        <w:t>79</w:t>
      </w:r>
      <w:r w:rsidRPr="00884AD7">
        <w:rPr>
          <w:rFonts w:ascii="Book Antiqua" w:hAnsi="Book Antiqua"/>
        </w:rPr>
        <w:t>: 101-107 [PMID: 23916398 DOI: 10.1016/j.gie.2013.06.034]</w:t>
      </w:r>
    </w:p>
    <w:p w14:paraId="01A67A38" w14:textId="77777777" w:rsidR="00665630" w:rsidRPr="00884AD7" w:rsidRDefault="000860CA">
      <w:pPr>
        <w:spacing w:line="360" w:lineRule="auto"/>
        <w:jc w:val="both"/>
        <w:rPr>
          <w:rFonts w:ascii="Book Antiqua" w:hAnsi="Book Antiqua"/>
        </w:rPr>
      </w:pPr>
      <w:r w:rsidRPr="00884AD7">
        <w:rPr>
          <w:rFonts w:ascii="Book Antiqua" w:hAnsi="Book Antiqua"/>
        </w:rPr>
        <w:lastRenderedPageBreak/>
        <w:t xml:space="preserve">60 </w:t>
      </w:r>
      <w:r w:rsidRPr="00884AD7">
        <w:rPr>
          <w:rFonts w:ascii="Book Antiqua" w:hAnsi="Book Antiqua"/>
          <w:b/>
          <w:bCs/>
        </w:rPr>
        <w:t>Britto-Arias M</w:t>
      </w:r>
      <w:r w:rsidRPr="00884AD7">
        <w:rPr>
          <w:rFonts w:ascii="Book Antiqua" w:hAnsi="Book Antiqua"/>
        </w:rPr>
        <w:t xml:space="preserve">, Waldmann E, Jeschek P, Gessl I, Sallinger D, Bannert C, Weber M, Trauner M, Weiss W, Ferlitsch A, Ferlitsch M. Forceps versus snare polypectomies in colorectal cancer screening: are we adhering to the guidelines? </w:t>
      </w:r>
      <w:r w:rsidRPr="00884AD7">
        <w:rPr>
          <w:rFonts w:ascii="Book Antiqua" w:hAnsi="Book Antiqua"/>
          <w:i/>
          <w:iCs/>
        </w:rPr>
        <w:t>Endoscopy</w:t>
      </w:r>
      <w:r w:rsidRPr="00884AD7">
        <w:rPr>
          <w:rFonts w:ascii="Book Antiqua" w:hAnsi="Book Antiqua"/>
        </w:rPr>
        <w:t xml:space="preserve"> 2015; </w:t>
      </w:r>
      <w:r w:rsidRPr="00884AD7">
        <w:rPr>
          <w:rFonts w:ascii="Book Antiqua" w:hAnsi="Book Antiqua"/>
          <w:b/>
          <w:bCs/>
        </w:rPr>
        <w:t>47</w:t>
      </w:r>
      <w:r w:rsidRPr="00884AD7">
        <w:rPr>
          <w:rFonts w:ascii="Book Antiqua" w:hAnsi="Book Antiqua"/>
        </w:rPr>
        <w:t>: 898-902 [PMID: 26115462 DOI: 10.1055/s-0034-1392328]</w:t>
      </w:r>
    </w:p>
    <w:p w14:paraId="6AAB70A3" w14:textId="77777777" w:rsidR="00665630" w:rsidRPr="00884AD7" w:rsidRDefault="000860CA">
      <w:pPr>
        <w:spacing w:line="360" w:lineRule="auto"/>
        <w:jc w:val="both"/>
        <w:rPr>
          <w:rFonts w:ascii="Book Antiqua" w:hAnsi="Book Antiqua"/>
        </w:rPr>
      </w:pPr>
      <w:r w:rsidRPr="00884AD7">
        <w:rPr>
          <w:rFonts w:ascii="Book Antiqua" w:hAnsi="Book Antiqua"/>
        </w:rPr>
        <w:t xml:space="preserve">61 </w:t>
      </w:r>
      <w:r w:rsidRPr="00884AD7">
        <w:rPr>
          <w:rFonts w:ascii="Book Antiqua" w:hAnsi="Book Antiqua"/>
          <w:b/>
          <w:bCs/>
        </w:rPr>
        <w:t>Inoue H</w:t>
      </w:r>
      <w:r w:rsidRPr="00884AD7">
        <w:rPr>
          <w:rFonts w:ascii="Book Antiqua" w:hAnsi="Book Antiqua"/>
        </w:rPr>
        <w:t xml:space="preserve">, Takeshita K, Hori H, Muraoka Y, Yoneshima H, Endo M. Endoscopic mucosal resection with a cap-fitted panendoscope for esophagus, stomach, and colon mucosal lesions. </w:t>
      </w:r>
      <w:r w:rsidRPr="00884AD7">
        <w:rPr>
          <w:rFonts w:ascii="Book Antiqua" w:hAnsi="Book Antiqua"/>
          <w:i/>
          <w:iCs/>
        </w:rPr>
        <w:t>Gastrointest Endosc</w:t>
      </w:r>
      <w:r w:rsidRPr="00884AD7">
        <w:rPr>
          <w:rFonts w:ascii="Book Antiqua" w:hAnsi="Book Antiqua"/>
        </w:rPr>
        <w:t xml:space="preserve"> 1993; </w:t>
      </w:r>
      <w:r w:rsidRPr="00884AD7">
        <w:rPr>
          <w:rFonts w:ascii="Book Antiqua" w:hAnsi="Book Antiqua"/>
          <w:b/>
          <w:bCs/>
        </w:rPr>
        <w:t>39</w:t>
      </w:r>
      <w:r w:rsidRPr="00884AD7">
        <w:rPr>
          <w:rFonts w:ascii="Book Antiqua" w:hAnsi="Book Antiqua"/>
        </w:rPr>
        <w:t>: 58-62 [PMID: 8454147 DOI: 10.1016/s0016-5107(93)70012-7]</w:t>
      </w:r>
    </w:p>
    <w:p w14:paraId="4E0D0331" w14:textId="77777777" w:rsidR="00665630" w:rsidRPr="00884AD7" w:rsidRDefault="000860CA">
      <w:pPr>
        <w:spacing w:line="360" w:lineRule="auto"/>
        <w:jc w:val="both"/>
        <w:rPr>
          <w:rFonts w:ascii="Book Antiqua" w:hAnsi="Book Antiqua"/>
        </w:rPr>
      </w:pPr>
      <w:r w:rsidRPr="00884AD7">
        <w:rPr>
          <w:rFonts w:ascii="Book Antiqua" w:hAnsi="Book Antiqua"/>
        </w:rPr>
        <w:t xml:space="preserve">62 </w:t>
      </w:r>
      <w:r w:rsidRPr="00884AD7">
        <w:rPr>
          <w:rFonts w:ascii="Book Antiqua" w:hAnsi="Book Antiqua"/>
          <w:b/>
          <w:bCs/>
        </w:rPr>
        <w:t>Maida M</w:t>
      </w:r>
      <w:r w:rsidRPr="00884AD7">
        <w:rPr>
          <w:rFonts w:ascii="Book Antiqua" w:hAnsi="Book Antiqua"/>
        </w:rPr>
        <w:t xml:space="preserve">, Sferrazza S, Murino A, Lisotti A, Lazaridis N, Vitello A, Fusaroli P, de Pretis G, Sinagra E. Effectiveness and safety of underwater techniques in gastrointestinal endoscopy: a comprehensive review of the literature. </w:t>
      </w:r>
      <w:r w:rsidRPr="00884AD7">
        <w:rPr>
          <w:rFonts w:ascii="Book Antiqua" w:hAnsi="Book Antiqua"/>
          <w:i/>
          <w:iCs/>
        </w:rPr>
        <w:t>Surg Endosc</w:t>
      </w:r>
      <w:r w:rsidRPr="00884AD7">
        <w:rPr>
          <w:rFonts w:ascii="Book Antiqua" w:hAnsi="Book Antiqua"/>
        </w:rPr>
        <w:t xml:space="preserve"> 2021; </w:t>
      </w:r>
      <w:r w:rsidRPr="00884AD7">
        <w:rPr>
          <w:rFonts w:ascii="Book Antiqua" w:hAnsi="Book Antiqua"/>
          <w:b/>
          <w:bCs/>
        </w:rPr>
        <w:t>35</w:t>
      </w:r>
      <w:r w:rsidRPr="00884AD7">
        <w:rPr>
          <w:rFonts w:ascii="Book Antiqua" w:hAnsi="Book Antiqua"/>
        </w:rPr>
        <w:t>: 37-51 [PMID: 32856154 DOI: 10.1007/s00464-020-07907-8]</w:t>
      </w:r>
    </w:p>
    <w:p w14:paraId="64405C45" w14:textId="77777777" w:rsidR="00665630" w:rsidRPr="00884AD7" w:rsidRDefault="000860CA">
      <w:pPr>
        <w:spacing w:line="360" w:lineRule="auto"/>
        <w:jc w:val="both"/>
        <w:rPr>
          <w:rFonts w:ascii="Book Antiqua" w:hAnsi="Book Antiqua"/>
        </w:rPr>
      </w:pPr>
      <w:r w:rsidRPr="00884AD7">
        <w:rPr>
          <w:rFonts w:ascii="Book Antiqua" w:hAnsi="Book Antiqua"/>
        </w:rPr>
        <w:t xml:space="preserve">63 </w:t>
      </w:r>
      <w:r w:rsidRPr="00884AD7">
        <w:rPr>
          <w:rFonts w:ascii="Book Antiqua" w:hAnsi="Book Antiqua"/>
          <w:b/>
          <w:bCs/>
        </w:rPr>
        <w:t>Muniraj T</w:t>
      </w:r>
      <w:r w:rsidRPr="00884AD7">
        <w:rPr>
          <w:rFonts w:ascii="Book Antiqua" w:hAnsi="Book Antiqua"/>
        </w:rPr>
        <w:t xml:space="preserve">, Sahakian A, Ciarleglio MM, Deng Y, Aslanian HR. Cold snare polypectomy for large sessile colonic polyps: a single-center experience. </w:t>
      </w:r>
      <w:r w:rsidRPr="00884AD7">
        <w:rPr>
          <w:rFonts w:ascii="Book Antiqua" w:hAnsi="Book Antiqua"/>
          <w:i/>
          <w:iCs/>
        </w:rPr>
        <w:t>Gastroenterol Res Pract</w:t>
      </w:r>
      <w:r w:rsidRPr="00884AD7">
        <w:rPr>
          <w:rFonts w:ascii="Book Antiqua" w:hAnsi="Book Antiqua"/>
        </w:rPr>
        <w:t xml:space="preserve"> 2015; </w:t>
      </w:r>
      <w:r w:rsidRPr="00884AD7">
        <w:rPr>
          <w:rFonts w:ascii="Book Antiqua" w:hAnsi="Book Antiqua"/>
          <w:b/>
          <w:bCs/>
        </w:rPr>
        <w:t>2015</w:t>
      </w:r>
      <w:r w:rsidRPr="00884AD7">
        <w:rPr>
          <w:rFonts w:ascii="Book Antiqua" w:hAnsi="Book Antiqua"/>
        </w:rPr>
        <w:t>: 175959 [PMID: 25878658 DOI: 10.1155/2015/175959]</w:t>
      </w:r>
    </w:p>
    <w:p w14:paraId="1420AB5F" w14:textId="77777777" w:rsidR="00665630" w:rsidRPr="00884AD7" w:rsidRDefault="000860CA">
      <w:pPr>
        <w:spacing w:line="360" w:lineRule="auto"/>
        <w:jc w:val="both"/>
        <w:rPr>
          <w:rFonts w:ascii="Book Antiqua" w:hAnsi="Book Antiqua"/>
        </w:rPr>
      </w:pPr>
      <w:r w:rsidRPr="00884AD7">
        <w:rPr>
          <w:rFonts w:ascii="Book Antiqua" w:hAnsi="Book Antiqua"/>
        </w:rPr>
        <w:t xml:space="preserve">64 </w:t>
      </w:r>
      <w:r w:rsidRPr="00884AD7">
        <w:rPr>
          <w:rFonts w:ascii="Book Antiqua" w:hAnsi="Book Antiqua"/>
          <w:b/>
          <w:bCs/>
        </w:rPr>
        <w:t>Thoguluva Chandrasekar V</w:t>
      </w:r>
      <w:r w:rsidRPr="00884AD7">
        <w:rPr>
          <w:rFonts w:ascii="Book Antiqua" w:hAnsi="Book Antiqua"/>
        </w:rPr>
        <w:t xml:space="preserve">, Spadaccini M, Aziz M, Maselli R, Hassan S, Fuccio L, Duvvuri A, Frazzoni L, Desai M, Fugazza A, Jegadeesan R, Colombo M, Dasari CS, Hassan C, Sharma P, Repici A. Cold snare endoscopic resection of nonpedunculated colorectal polyps larger than 10 mm: a systematic review and pooled-analysis. </w:t>
      </w:r>
      <w:r w:rsidRPr="00884AD7">
        <w:rPr>
          <w:rFonts w:ascii="Book Antiqua" w:hAnsi="Book Antiqua"/>
          <w:i/>
          <w:iCs/>
        </w:rPr>
        <w:t>Gastrointest Endosc</w:t>
      </w:r>
      <w:r w:rsidRPr="00884AD7">
        <w:rPr>
          <w:rFonts w:ascii="Book Antiqua" w:hAnsi="Book Antiqua"/>
        </w:rPr>
        <w:t xml:space="preserve"> 2019; </w:t>
      </w:r>
      <w:r w:rsidRPr="00884AD7">
        <w:rPr>
          <w:rFonts w:ascii="Book Antiqua" w:hAnsi="Book Antiqua"/>
          <w:b/>
          <w:bCs/>
        </w:rPr>
        <w:t>89</w:t>
      </w:r>
      <w:r w:rsidRPr="00884AD7">
        <w:rPr>
          <w:rFonts w:ascii="Book Antiqua" w:hAnsi="Book Antiqua"/>
        </w:rPr>
        <w:t>: 929-936.e3 [PMID: 30639542 DOI: 10.1016/j.gie.2018.12.022]</w:t>
      </w:r>
    </w:p>
    <w:p w14:paraId="445B08FE" w14:textId="77777777" w:rsidR="00665630" w:rsidRPr="00884AD7" w:rsidRDefault="000860CA">
      <w:pPr>
        <w:spacing w:line="360" w:lineRule="auto"/>
        <w:jc w:val="both"/>
        <w:rPr>
          <w:rFonts w:ascii="Book Antiqua" w:hAnsi="Book Antiqua"/>
        </w:rPr>
      </w:pPr>
      <w:r w:rsidRPr="00884AD7">
        <w:rPr>
          <w:rFonts w:ascii="Book Antiqua" w:hAnsi="Book Antiqua"/>
        </w:rPr>
        <w:t xml:space="preserve">65 </w:t>
      </w:r>
      <w:r w:rsidRPr="00884AD7">
        <w:rPr>
          <w:rFonts w:ascii="Book Antiqua" w:hAnsi="Book Antiqua"/>
          <w:b/>
          <w:bCs/>
        </w:rPr>
        <w:t>Hassan C</w:t>
      </w:r>
      <w:r w:rsidRPr="00884AD7">
        <w:rPr>
          <w:rFonts w:ascii="Book Antiqua" w:hAnsi="Book Antiqua"/>
        </w:rPr>
        <w:t xml:space="preserve">, Repici A, Sharma P, Correale L, Zullo A, Bretthauer M, Senore C, Spada C, Bellisario C, Bhandari P, Rex DK. Efficacy and safety of endoscopic resection of large colorectal polyps: a systematic review and meta-analysis. </w:t>
      </w:r>
      <w:r w:rsidRPr="00884AD7">
        <w:rPr>
          <w:rFonts w:ascii="Book Antiqua" w:hAnsi="Book Antiqua"/>
          <w:i/>
          <w:iCs/>
        </w:rPr>
        <w:t>Gut</w:t>
      </w:r>
      <w:r w:rsidRPr="00884AD7">
        <w:rPr>
          <w:rFonts w:ascii="Book Antiqua" w:hAnsi="Book Antiqua"/>
        </w:rPr>
        <w:t xml:space="preserve"> 2016; </w:t>
      </w:r>
      <w:r w:rsidRPr="00884AD7">
        <w:rPr>
          <w:rFonts w:ascii="Book Antiqua" w:hAnsi="Book Antiqua"/>
          <w:b/>
          <w:bCs/>
        </w:rPr>
        <w:t>65</w:t>
      </w:r>
      <w:r w:rsidRPr="00884AD7">
        <w:rPr>
          <w:rFonts w:ascii="Book Antiqua" w:hAnsi="Book Antiqua"/>
        </w:rPr>
        <w:t>: 806-820 [PMID: 25681402 DOI: 10.1136/gutjnl-2014-308481]</w:t>
      </w:r>
    </w:p>
    <w:p w14:paraId="7374DBED" w14:textId="77777777" w:rsidR="00665630" w:rsidRPr="00884AD7" w:rsidRDefault="000860CA">
      <w:pPr>
        <w:spacing w:line="360" w:lineRule="auto"/>
        <w:jc w:val="both"/>
        <w:rPr>
          <w:rFonts w:ascii="Book Antiqua" w:hAnsi="Book Antiqua"/>
        </w:rPr>
      </w:pPr>
      <w:r w:rsidRPr="00884AD7">
        <w:rPr>
          <w:rFonts w:ascii="Book Antiqua" w:hAnsi="Book Antiqua"/>
        </w:rPr>
        <w:t xml:space="preserve">66 </w:t>
      </w:r>
      <w:r w:rsidRPr="00884AD7">
        <w:rPr>
          <w:rFonts w:ascii="Book Antiqua" w:hAnsi="Book Antiqua"/>
          <w:b/>
          <w:bCs/>
        </w:rPr>
        <w:t>Burgess NG</w:t>
      </w:r>
      <w:r w:rsidRPr="00884AD7">
        <w:rPr>
          <w:rFonts w:ascii="Book Antiqua" w:hAnsi="Book Antiqua"/>
        </w:rPr>
        <w:t xml:space="preserve">, Metz AJ, Williams SJ, Singh R, Tam W, Hourigan LF, Zanati SA, Brown GJ, Sonson R, Bourke MJ. Risk factors for intraprocedural and clinically significant delayed bleeding after wide-field endoscopic mucosal resection of large colonic lesions. </w:t>
      </w:r>
      <w:r w:rsidRPr="00884AD7">
        <w:rPr>
          <w:rFonts w:ascii="Book Antiqua" w:hAnsi="Book Antiqua"/>
          <w:i/>
          <w:iCs/>
        </w:rPr>
        <w:t>Clin Gastroenterol Hepatol</w:t>
      </w:r>
      <w:r w:rsidRPr="00884AD7">
        <w:rPr>
          <w:rFonts w:ascii="Book Antiqua" w:hAnsi="Book Antiqua"/>
        </w:rPr>
        <w:t xml:space="preserve"> 2014; </w:t>
      </w:r>
      <w:r w:rsidRPr="00884AD7">
        <w:rPr>
          <w:rFonts w:ascii="Book Antiqua" w:hAnsi="Book Antiqua"/>
          <w:b/>
          <w:bCs/>
        </w:rPr>
        <w:t>12</w:t>
      </w:r>
      <w:r w:rsidRPr="00884AD7">
        <w:rPr>
          <w:rFonts w:ascii="Book Antiqua" w:hAnsi="Book Antiqua"/>
        </w:rPr>
        <w:t>: 651-61.e1-3 [PMID: 24090728 DOI: 10.1016/j.cgh.2013.09.049]</w:t>
      </w:r>
    </w:p>
    <w:p w14:paraId="65260343" w14:textId="77777777" w:rsidR="00665630" w:rsidRPr="00884AD7" w:rsidRDefault="000860CA">
      <w:pPr>
        <w:spacing w:line="360" w:lineRule="auto"/>
        <w:jc w:val="both"/>
        <w:rPr>
          <w:rFonts w:ascii="Book Antiqua" w:hAnsi="Book Antiqua"/>
        </w:rPr>
      </w:pPr>
      <w:r w:rsidRPr="00884AD7">
        <w:rPr>
          <w:rFonts w:ascii="Book Antiqua" w:hAnsi="Book Antiqua"/>
        </w:rPr>
        <w:lastRenderedPageBreak/>
        <w:t xml:space="preserve">67 </w:t>
      </w:r>
      <w:r w:rsidRPr="00884AD7">
        <w:rPr>
          <w:rFonts w:ascii="Book Antiqua" w:hAnsi="Book Antiqua"/>
          <w:b/>
          <w:bCs/>
        </w:rPr>
        <w:t>Yoshida N</w:t>
      </w:r>
      <w:r w:rsidRPr="00884AD7">
        <w:rPr>
          <w:rFonts w:ascii="Book Antiqua" w:hAnsi="Book Antiqua"/>
        </w:rPr>
        <w:t xml:space="preserve">, Naito Y, Inada Y, Kugai M, Kamada K, Katada K, Uchiyama K, Ishikawa T, Takagi T, Handa O, Konishi H, Yagi N, Kokura S, Wakabayashi N, Yanagisawa A, Yoshikawa T. Endoscopic mucosal resection with 0.13% hyaluronic acid solution for colorectal polyps less than 20 mm: a randomized controlled trial. </w:t>
      </w:r>
      <w:r w:rsidRPr="00884AD7">
        <w:rPr>
          <w:rFonts w:ascii="Book Antiqua" w:hAnsi="Book Antiqua"/>
          <w:i/>
          <w:iCs/>
        </w:rPr>
        <w:t>J Gastroenterol Hepatol</w:t>
      </w:r>
      <w:r w:rsidRPr="00884AD7">
        <w:rPr>
          <w:rFonts w:ascii="Book Antiqua" w:hAnsi="Book Antiqua"/>
        </w:rPr>
        <w:t xml:space="preserve"> 2012; </w:t>
      </w:r>
      <w:r w:rsidRPr="00884AD7">
        <w:rPr>
          <w:rFonts w:ascii="Book Antiqua" w:hAnsi="Book Antiqua"/>
          <w:b/>
          <w:bCs/>
        </w:rPr>
        <w:t>27</w:t>
      </w:r>
      <w:r w:rsidRPr="00884AD7">
        <w:rPr>
          <w:rFonts w:ascii="Book Antiqua" w:hAnsi="Book Antiqua"/>
        </w:rPr>
        <w:t>: 1377-1383 [PMID: 22554102 DOI: 10.1111/j.1440-1746.2012.07166.x]</w:t>
      </w:r>
    </w:p>
    <w:p w14:paraId="7E581E64" w14:textId="77777777" w:rsidR="00665630" w:rsidRPr="00884AD7" w:rsidRDefault="000860CA">
      <w:pPr>
        <w:spacing w:line="360" w:lineRule="auto"/>
        <w:jc w:val="both"/>
        <w:rPr>
          <w:rFonts w:ascii="Book Antiqua" w:hAnsi="Book Antiqua"/>
        </w:rPr>
      </w:pPr>
      <w:r w:rsidRPr="00884AD7">
        <w:rPr>
          <w:rFonts w:ascii="Book Antiqua" w:hAnsi="Book Antiqua"/>
        </w:rPr>
        <w:t xml:space="preserve">68 </w:t>
      </w:r>
      <w:r w:rsidRPr="00884AD7">
        <w:rPr>
          <w:rFonts w:ascii="Book Antiqua" w:hAnsi="Book Antiqua"/>
          <w:b/>
          <w:bCs/>
        </w:rPr>
        <w:t>Yamashina T</w:t>
      </w:r>
      <w:r w:rsidRPr="00884AD7">
        <w:rPr>
          <w:rFonts w:ascii="Book Antiqua" w:hAnsi="Book Antiqua"/>
        </w:rPr>
        <w:t xml:space="preserve">, Uedo N, Akasaka T, Iwatsubo T, Nakatani Y, Akamatsu T, Kawamura T, Takeuchi Y, Fujii S, Kusaka T, Shimokawa T. Comparison of Underwater vs Conventional Endoscopic Mucosal Resection of Intermediate-Size Colorectal Polyps. </w:t>
      </w:r>
      <w:r w:rsidRPr="00884AD7">
        <w:rPr>
          <w:rFonts w:ascii="Book Antiqua" w:hAnsi="Book Antiqua"/>
          <w:i/>
          <w:iCs/>
        </w:rPr>
        <w:t>Gastroenterology</w:t>
      </w:r>
      <w:r w:rsidRPr="00884AD7">
        <w:rPr>
          <w:rFonts w:ascii="Book Antiqua" w:hAnsi="Book Antiqua"/>
        </w:rPr>
        <w:t xml:space="preserve"> 2019; </w:t>
      </w:r>
      <w:r w:rsidRPr="00884AD7">
        <w:rPr>
          <w:rFonts w:ascii="Book Antiqua" w:hAnsi="Book Antiqua"/>
          <w:b/>
          <w:bCs/>
        </w:rPr>
        <w:t>157</w:t>
      </w:r>
      <w:r w:rsidRPr="00884AD7">
        <w:rPr>
          <w:rFonts w:ascii="Book Antiqua" w:hAnsi="Book Antiqua"/>
        </w:rPr>
        <w:t>: 451-461.e2 [PMID: 30981791 DOI: 10.1053/j.gastro.2019.04.005]</w:t>
      </w:r>
    </w:p>
    <w:p w14:paraId="1592E89A" w14:textId="77777777" w:rsidR="00665630" w:rsidRPr="00884AD7" w:rsidRDefault="000860CA">
      <w:pPr>
        <w:spacing w:line="360" w:lineRule="auto"/>
        <w:jc w:val="both"/>
        <w:rPr>
          <w:rFonts w:ascii="Book Antiqua" w:hAnsi="Book Antiqua"/>
        </w:rPr>
      </w:pPr>
      <w:r w:rsidRPr="00884AD7">
        <w:rPr>
          <w:rFonts w:ascii="Book Antiqua" w:hAnsi="Book Antiqua"/>
        </w:rPr>
        <w:t xml:space="preserve">69 </w:t>
      </w:r>
      <w:r w:rsidRPr="00884AD7">
        <w:rPr>
          <w:rFonts w:ascii="Book Antiqua" w:hAnsi="Book Antiqua"/>
          <w:b/>
          <w:bCs/>
        </w:rPr>
        <w:t>Yabuuchi Y</w:t>
      </w:r>
      <w:r w:rsidRPr="00884AD7">
        <w:rPr>
          <w:rFonts w:ascii="Book Antiqua" w:hAnsi="Book Antiqua"/>
        </w:rPr>
        <w:t xml:space="preserve">, Imai K, Hotta K, Ito S, Kishida Y, Yoshida M, Kawata N, Kakushima N, Takizawa K, Ishiwatari H, Matsubayashi H, Aizawa D, Oishi T, Imai T, Ono H. Efficacy and safety of cold-snare endoscopic mucosal resection for colorectal adenomas 10 to 14 mm in size: a prospective observational study. </w:t>
      </w:r>
      <w:r w:rsidRPr="00884AD7">
        <w:rPr>
          <w:rFonts w:ascii="Book Antiqua" w:hAnsi="Book Antiqua"/>
          <w:i/>
          <w:iCs/>
        </w:rPr>
        <w:t>Gastrointest Endosc</w:t>
      </w:r>
      <w:r w:rsidRPr="00884AD7">
        <w:rPr>
          <w:rFonts w:ascii="Book Antiqua" w:hAnsi="Book Antiqua"/>
        </w:rPr>
        <w:t xml:space="preserve"> 2020; </w:t>
      </w:r>
      <w:r w:rsidRPr="00884AD7">
        <w:rPr>
          <w:rFonts w:ascii="Book Antiqua" w:hAnsi="Book Antiqua"/>
          <w:b/>
          <w:bCs/>
        </w:rPr>
        <w:t>92</w:t>
      </w:r>
      <w:r w:rsidRPr="00884AD7">
        <w:rPr>
          <w:rFonts w:ascii="Book Antiqua" w:hAnsi="Book Antiqua"/>
        </w:rPr>
        <w:t>: 1239-1246 [PMID: 32464143 DOI: 10.1016/j.gie.2020.05.019]</w:t>
      </w:r>
    </w:p>
    <w:p w14:paraId="3FF2229A" w14:textId="77777777" w:rsidR="00665630" w:rsidRPr="00884AD7" w:rsidRDefault="000860CA">
      <w:pPr>
        <w:spacing w:line="360" w:lineRule="auto"/>
        <w:jc w:val="both"/>
        <w:rPr>
          <w:rFonts w:ascii="Book Antiqua" w:hAnsi="Book Antiqua"/>
        </w:rPr>
      </w:pPr>
      <w:r w:rsidRPr="00884AD7">
        <w:rPr>
          <w:rFonts w:ascii="Book Antiqua" w:hAnsi="Book Antiqua"/>
        </w:rPr>
        <w:t xml:space="preserve">70 </w:t>
      </w:r>
      <w:r w:rsidRPr="00884AD7">
        <w:rPr>
          <w:rFonts w:ascii="Book Antiqua" w:hAnsi="Book Antiqua"/>
          <w:b/>
          <w:bCs/>
        </w:rPr>
        <w:t>van Hattem WA</w:t>
      </w:r>
      <w:r w:rsidRPr="00884AD7">
        <w:rPr>
          <w:rFonts w:ascii="Book Antiqua" w:hAnsi="Book Antiqua"/>
        </w:rPr>
        <w:t xml:space="preserve">, Shahidi N, Vosko S, Hartley I, Britto K, Sidhu M, Bar-Yishay I, Schoeman S, Tate DJ, Byth K, Hewett DG, Pellisé M, Hourigan LF, Moss A, Tutticci N, Bourke MJ. Piecemeal cold snare polypectomy versus conventional endoscopic mucosal resection for large sessile serrated lesions: a retrospective comparison across two successive periods. </w:t>
      </w:r>
      <w:r w:rsidRPr="00884AD7">
        <w:rPr>
          <w:rFonts w:ascii="Book Antiqua" w:hAnsi="Book Antiqua"/>
          <w:i/>
          <w:iCs/>
        </w:rPr>
        <w:t>Gut</w:t>
      </w:r>
      <w:r w:rsidRPr="00884AD7">
        <w:rPr>
          <w:rFonts w:ascii="Book Antiqua" w:hAnsi="Book Antiqua"/>
        </w:rPr>
        <w:t xml:space="preserve"> 2020 [PMID: 33172927 DOI: 10.1136/gutjnl-2020-321753]</w:t>
      </w:r>
    </w:p>
    <w:p w14:paraId="472652CC" w14:textId="77777777" w:rsidR="00665630" w:rsidRPr="00884AD7" w:rsidRDefault="000860CA">
      <w:pPr>
        <w:spacing w:line="360" w:lineRule="auto"/>
        <w:jc w:val="both"/>
        <w:rPr>
          <w:rFonts w:ascii="Book Antiqua" w:hAnsi="Book Antiqua"/>
        </w:rPr>
      </w:pPr>
      <w:r w:rsidRPr="00884AD7">
        <w:rPr>
          <w:rFonts w:ascii="Book Antiqua" w:hAnsi="Book Antiqua"/>
        </w:rPr>
        <w:t xml:space="preserve">71 </w:t>
      </w:r>
      <w:r w:rsidRPr="00884AD7">
        <w:rPr>
          <w:rFonts w:ascii="Book Antiqua" w:hAnsi="Book Antiqua"/>
          <w:b/>
          <w:bCs/>
        </w:rPr>
        <w:t>Mangira D</w:t>
      </w:r>
      <w:r w:rsidRPr="00884AD7">
        <w:rPr>
          <w:rFonts w:ascii="Book Antiqua" w:hAnsi="Book Antiqua"/>
        </w:rPr>
        <w:t xml:space="preserve">, Cameron K, Simons K, Zanati S, LaNauze R, Raftopoulos S, Brown G, Moss A. Cold snare piecemeal EMR of large sessile colonic polyps ≥20 mm (with video). </w:t>
      </w:r>
      <w:r w:rsidRPr="00884AD7">
        <w:rPr>
          <w:rFonts w:ascii="Book Antiqua" w:hAnsi="Book Antiqua"/>
          <w:i/>
          <w:iCs/>
        </w:rPr>
        <w:t>Gastrointest Endosc</w:t>
      </w:r>
      <w:r w:rsidRPr="00884AD7">
        <w:rPr>
          <w:rFonts w:ascii="Book Antiqua" w:hAnsi="Book Antiqua"/>
        </w:rPr>
        <w:t xml:space="preserve"> 2020; </w:t>
      </w:r>
      <w:r w:rsidRPr="00884AD7">
        <w:rPr>
          <w:rFonts w:ascii="Book Antiqua" w:hAnsi="Book Antiqua"/>
          <w:b/>
          <w:bCs/>
        </w:rPr>
        <w:t>91</w:t>
      </w:r>
      <w:r w:rsidRPr="00884AD7">
        <w:rPr>
          <w:rFonts w:ascii="Book Antiqua" w:hAnsi="Book Antiqua"/>
        </w:rPr>
        <w:t>: 1343-1352 [PMID: 31954132 DOI: 10.1016/j.gie.2019.12.051]</w:t>
      </w:r>
    </w:p>
    <w:p w14:paraId="244348AF" w14:textId="77777777" w:rsidR="00665630" w:rsidRPr="00884AD7" w:rsidRDefault="000860CA">
      <w:pPr>
        <w:spacing w:line="360" w:lineRule="auto"/>
        <w:jc w:val="both"/>
        <w:rPr>
          <w:rFonts w:ascii="Book Antiqua" w:hAnsi="Book Antiqua"/>
        </w:rPr>
      </w:pPr>
      <w:r w:rsidRPr="00884AD7">
        <w:rPr>
          <w:rFonts w:ascii="Book Antiqua" w:hAnsi="Book Antiqua"/>
        </w:rPr>
        <w:t xml:space="preserve">72 </w:t>
      </w:r>
      <w:r w:rsidRPr="00884AD7">
        <w:rPr>
          <w:rFonts w:ascii="Book Antiqua" w:hAnsi="Book Antiqua"/>
          <w:b/>
          <w:bCs/>
        </w:rPr>
        <w:t>Alexandrino G</w:t>
      </w:r>
      <w:r w:rsidRPr="00884AD7">
        <w:rPr>
          <w:rFonts w:ascii="Book Antiqua" w:hAnsi="Book Antiqua"/>
        </w:rPr>
        <w:t xml:space="preserve">, Figueiredo ML, Domingues TD, Lourenço LC, Carvalho R, Martins A. The risk of residual or recurring adenoma after piecemeal endoscopic mucosal resection of large non-pedunculated colorectal polyps is predictable. </w:t>
      </w:r>
      <w:r w:rsidRPr="00884AD7">
        <w:rPr>
          <w:rFonts w:ascii="Book Antiqua" w:hAnsi="Book Antiqua"/>
          <w:i/>
          <w:iCs/>
        </w:rPr>
        <w:t>Eur J Gastroenterol Hepatol</w:t>
      </w:r>
      <w:r w:rsidRPr="00884AD7">
        <w:rPr>
          <w:rFonts w:ascii="Book Antiqua" w:hAnsi="Book Antiqua"/>
        </w:rPr>
        <w:t xml:space="preserve"> 2020; </w:t>
      </w:r>
      <w:r w:rsidRPr="00884AD7">
        <w:rPr>
          <w:rFonts w:ascii="Book Antiqua" w:hAnsi="Book Antiqua"/>
          <w:b/>
          <w:bCs/>
        </w:rPr>
        <w:t>32</w:t>
      </w:r>
      <w:r w:rsidRPr="00884AD7">
        <w:rPr>
          <w:rFonts w:ascii="Book Antiqua" w:hAnsi="Book Antiqua"/>
        </w:rPr>
        <w:t>: 713-717 [PMID: 32355094 DOI: 10.1097/MEG.0000000000001739]</w:t>
      </w:r>
    </w:p>
    <w:p w14:paraId="44481C9E" w14:textId="77777777" w:rsidR="00665630" w:rsidRPr="00884AD7" w:rsidRDefault="000860CA">
      <w:pPr>
        <w:spacing w:line="360" w:lineRule="auto"/>
        <w:jc w:val="both"/>
        <w:rPr>
          <w:rFonts w:ascii="Book Antiqua" w:hAnsi="Book Antiqua"/>
        </w:rPr>
      </w:pPr>
      <w:r w:rsidRPr="00884AD7">
        <w:rPr>
          <w:rFonts w:ascii="Book Antiqua" w:hAnsi="Book Antiqua"/>
        </w:rPr>
        <w:t xml:space="preserve">73 </w:t>
      </w:r>
      <w:r w:rsidRPr="00884AD7">
        <w:rPr>
          <w:rFonts w:ascii="Book Antiqua" w:hAnsi="Book Antiqua"/>
          <w:b/>
          <w:bCs/>
        </w:rPr>
        <w:t>Tate DJ</w:t>
      </w:r>
      <w:r w:rsidRPr="00884AD7">
        <w:rPr>
          <w:rFonts w:ascii="Book Antiqua" w:hAnsi="Book Antiqua"/>
        </w:rPr>
        <w:t xml:space="preserve">, Desomer L, Klein A, Brown G, Hourigan LF, Lee EY, Moss A, Ormonde D, Raftopoulos S, Singh R, Williams SJ, Zanati S, Byth K, Bourke MJ. Adenoma recurrence </w:t>
      </w:r>
      <w:r w:rsidRPr="00884AD7">
        <w:rPr>
          <w:rFonts w:ascii="Book Antiqua" w:hAnsi="Book Antiqua"/>
        </w:rPr>
        <w:lastRenderedPageBreak/>
        <w:t xml:space="preserve">after piecemeal colonic EMR is predictable: the Sydney EMR recurrence tool. </w:t>
      </w:r>
      <w:r w:rsidRPr="00884AD7">
        <w:rPr>
          <w:rFonts w:ascii="Book Antiqua" w:hAnsi="Book Antiqua"/>
          <w:i/>
          <w:iCs/>
        </w:rPr>
        <w:t>Gastrointest Endosc</w:t>
      </w:r>
      <w:r w:rsidRPr="00884AD7">
        <w:rPr>
          <w:rFonts w:ascii="Book Antiqua" w:hAnsi="Book Antiqua"/>
        </w:rPr>
        <w:t xml:space="preserve"> 2017; </w:t>
      </w:r>
      <w:r w:rsidRPr="00884AD7">
        <w:rPr>
          <w:rFonts w:ascii="Book Antiqua" w:hAnsi="Book Antiqua"/>
          <w:b/>
          <w:bCs/>
        </w:rPr>
        <w:t>85</w:t>
      </w:r>
      <w:r w:rsidRPr="00884AD7">
        <w:rPr>
          <w:rFonts w:ascii="Book Antiqua" w:hAnsi="Book Antiqua"/>
        </w:rPr>
        <w:t>: 647-656.e6 [PMID: 27908600 DOI: 10.1016/j.gie.2016.11.027]</w:t>
      </w:r>
    </w:p>
    <w:p w14:paraId="1D7EB856" w14:textId="77777777" w:rsidR="00665630" w:rsidRPr="00884AD7" w:rsidRDefault="000860CA">
      <w:pPr>
        <w:spacing w:line="360" w:lineRule="auto"/>
        <w:jc w:val="both"/>
        <w:rPr>
          <w:rFonts w:ascii="Book Antiqua" w:hAnsi="Book Antiqua"/>
        </w:rPr>
      </w:pPr>
      <w:r w:rsidRPr="00884AD7">
        <w:rPr>
          <w:rFonts w:ascii="Book Antiqua" w:hAnsi="Book Antiqua"/>
        </w:rPr>
        <w:t xml:space="preserve">74 </w:t>
      </w:r>
      <w:r w:rsidRPr="00884AD7">
        <w:rPr>
          <w:rFonts w:ascii="Book Antiqua" w:hAnsi="Book Antiqua"/>
          <w:b/>
          <w:bCs/>
        </w:rPr>
        <w:t>Spadaccini M</w:t>
      </w:r>
      <w:r w:rsidRPr="00884AD7">
        <w:rPr>
          <w:rFonts w:ascii="Book Antiqua" w:hAnsi="Book Antiqua"/>
        </w:rPr>
        <w:t xml:space="preserve">, Fuccio L, Lamonaca L, Frazzoni L, Maselli R, Di Leo M, Galtieri PA, Craviotto V, D'Amico F, Hassan C, Repici A. Underwater EMR for colorectal lesions: a systematic review with meta-analysis (with video). </w:t>
      </w:r>
      <w:r w:rsidRPr="00884AD7">
        <w:rPr>
          <w:rFonts w:ascii="Book Antiqua" w:hAnsi="Book Antiqua"/>
          <w:i/>
          <w:iCs/>
        </w:rPr>
        <w:t>Gastrointest Endosc</w:t>
      </w:r>
      <w:r w:rsidRPr="00884AD7">
        <w:rPr>
          <w:rFonts w:ascii="Book Antiqua" w:hAnsi="Book Antiqua"/>
        </w:rPr>
        <w:t xml:space="preserve"> 2019; </w:t>
      </w:r>
      <w:r w:rsidRPr="00884AD7">
        <w:rPr>
          <w:rFonts w:ascii="Book Antiqua" w:hAnsi="Book Antiqua"/>
          <w:b/>
          <w:bCs/>
        </w:rPr>
        <w:t>89</w:t>
      </w:r>
      <w:r w:rsidRPr="00884AD7">
        <w:rPr>
          <w:rFonts w:ascii="Book Antiqua" w:hAnsi="Book Antiqua"/>
        </w:rPr>
        <w:t>: 1109-1116.e4 [PMID: 30862352 DOI: 10.1016/j.gie.2018.10.023]</w:t>
      </w:r>
    </w:p>
    <w:p w14:paraId="2172740A" w14:textId="77777777" w:rsidR="00665630" w:rsidRPr="00884AD7" w:rsidRDefault="000860CA">
      <w:pPr>
        <w:spacing w:line="360" w:lineRule="auto"/>
        <w:jc w:val="both"/>
        <w:rPr>
          <w:rFonts w:ascii="Book Antiqua" w:hAnsi="Book Antiqua"/>
        </w:rPr>
      </w:pPr>
      <w:r w:rsidRPr="00884AD7">
        <w:rPr>
          <w:rFonts w:ascii="Book Antiqua" w:hAnsi="Book Antiqua"/>
        </w:rPr>
        <w:t xml:space="preserve">75 </w:t>
      </w:r>
      <w:r w:rsidRPr="00884AD7">
        <w:rPr>
          <w:rFonts w:ascii="Book Antiqua" w:hAnsi="Book Antiqua"/>
          <w:b/>
          <w:bCs/>
        </w:rPr>
        <w:t>Chandan S</w:t>
      </w:r>
      <w:r w:rsidRPr="00884AD7">
        <w:rPr>
          <w:rFonts w:ascii="Book Antiqua" w:hAnsi="Book Antiqua"/>
        </w:rPr>
        <w:t xml:space="preserve">, Khan SR, Kumar A, Mohan BP, Ramai D, Kassab LL, Draganov PV, Othman MO, Kochhar GS. Efficacy and histologic accuracy of underwater versus conventional endoscopic mucosal resection for large (&gt;20 mm) colorectal polyps: a comparative review and meta-analysis. </w:t>
      </w:r>
      <w:r w:rsidRPr="00884AD7">
        <w:rPr>
          <w:rFonts w:ascii="Book Antiqua" w:hAnsi="Book Antiqua"/>
          <w:i/>
          <w:iCs/>
        </w:rPr>
        <w:t>Gastrointest Endosc</w:t>
      </w:r>
      <w:r w:rsidRPr="00884AD7">
        <w:rPr>
          <w:rFonts w:ascii="Book Antiqua" w:hAnsi="Book Antiqua"/>
        </w:rPr>
        <w:t xml:space="preserve"> 2020 [PMID: 33385463 DOI: 10.1016/j.gie.2020.12.034]</w:t>
      </w:r>
    </w:p>
    <w:p w14:paraId="3EDA7155" w14:textId="77777777" w:rsidR="00665630" w:rsidRPr="00884AD7" w:rsidRDefault="000860CA">
      <w:pPr>
        <w:spacing w:line="360" w:lineRule="auto"/>
        <w:jc w:val="both"/>
        <w:rPr>
          <w:rFonts w:ascii="Book Antiqua" w:hAnsi="Book Antiqua"/>
        </w:rPr>
      </w:pPr>
      <w:r w:rsidRPr="00884AD7">
        <w:rPr>
          <w:rFonts w:ascii="Book Antiqua" w:hAnsi="Book Antiqua"/>
        </w:rPr>
        <w:t xml:space="preserve">76 </w:t>
      </w:r>
      <w:r w:rsidRPr="00884AD7">
        <w:rPr>
          <w:rFonts w:ascii="Book Antiqua" w:hAnsi="Book Antiqua"/>
          <w:b/>
          <w:bCs/>
        </w:rPr>
        <w:t>Park SJ</w:t>
      </w:r>
      <w:r w:rsidRPr="00884AD7">
        <w:rPr>
          <w:rFonts w:ascii="Book Antiqua" w:hAnsi="Book Antiqua"/>
        </w:rPr>
        <w:t xml:space="preserve">. Tips and tricks for better endoscopic treatment of colorectal tumors: usefulness of cap and band in colorectal endoscopic mucosal resection. </w:t>
      </w:r>
      <w:r w:rsidRPr="00884AD7">
        <w:rPr>
          <w:rFonts w:ascii="Book Antiqua" w:hAnsi="Book Antiqua"/>
          <w:i/>
          <w:iCs/>
        </w:rPr>
        <w:t>Clin Endosc</w:t>
      </w:r>
      <w:r w:rsidRPr="00884AD7">
        <w:rPr>
          <w:rFonts w:ascii="Book Antiqua" w:hAnsi="Book Antiqua"/>
        </w:rPr>
        <w:t xml:space="preserve"> 2013; </w:t>
      </w:r>
      <w:r w:rsidRPr="00884AD7">
        <w:rPr>
          <w:rFonts w:ascii="Book Antiqua" w:hAnsi="Book Antiqua"/>
          <w:b/>
          <w:bCs/>
        </w:rPr>
        <w:t>46</w:t>
      </w:r>
      <w:r w:rsidRPr="00884AD7">
        <w:rPr>
          <w:rFonts w:ascii="Book Antiqua" w:hAnsi="Book Antiqua"/>
        </w:rPr>
        <w:t>: 492-494 [PMID: 24143309 DOI: 10.5946/ce.2013.46.5.492]</w:t>
      </w:r>
    </w:p>
    <w:p w14:paraId="5D3AB194" w14:textId="77777777" w:rsidR="00665630" w:rsidRPr="00884AD7" w:rsidRDefault="000860CA">
      <w:pPr>
        <w:spacing w:line="360" w:lineRule="auto"/>
        <w:jc w:val="both"/>
        <w:rPr>
          <w:rFonts w:ascii="Book Antiqua" w:hAnsi="Book Antiqua"/>
        </w:rPr>
      </w:pPr>
      <w:r w:rsidRPr="00884AD7">
        <w:rPr>
          <w:rFonts w:ascii="Book Antiqua" w:hAnsi="Book Antiqua"/>
        </w:rPr>
        <w:t xml:space="preserve">77 </w:t>
      </w:r>
      <w:r w:rsidRPr="00884AD7">
        <w:rPr>
          <w:rFonts w:ascii="Book Antiqua" w:hAnsi="Book Antiqua"/>
          <w:b/>
          <w:bCs/>
        </w:rPr>
        <w:t>Kobori I</w:t>
      </w:r>
      <w:r w:rsidRPr="00884AD7">
        <w:rPr>
          <w:rFonts w:ascii="Book Antiqua" w:hAnsi="Book Antiqua"/>
        </w:rPr>
        <w:t xml:space="preserve">, Katayama Y, Kitagawa T, Fujimoto Y, Oura R, Toyoda K, Kusano Y, Ban S, Tamano M. Pocket Creation Method of Endoscopic Submucosal Dissection to Ensure Curative Resection of Rectal Neuroendocrine Tumors. </w:t>
      </w:r>
      <w:r w:rsidRPr="00884AD7">
        <w:rPr>
          <w:rFonts w:ascii="Book Antiqua" w:hAnsi="Book Antiqua"/>
          <w:i/>
          <w:iCs/>
        </w:rPr>
        <w:t>GE Port J Gastroenterol</w:t>
      </w:r>
      <w:r w:rsidRPr="00884AD7">
        <w:rPr>
          <w:rFonts w:ascii="Book Antiqua" w:hAnsi="Book Antiqua"/>
        </w:rPr>
        <w:t xml:space="preserve"> 2019; </w:t>
      </w:r>
      <w:r w:rsidRPr="00884AD7">
        <w:rPr>
          <w:rFonts w:ascii="Book Antiqua" w:hAnsi="Book Antiqua"/>
          <w:b/>
          <w:bCs/>
        </w:rPr>
        <w:t>26</w:t>
      </w:r>
      <w:r w:rsidRPr="00884AD7">
        <w:rPr>
          <w:rFonts w:ascii="Book Antiqua" w:hAnsi="Book Antiqua"/>
        </w:rPr>
        <w:t>: 207-211 [PMID: 31192290 DOI: 10.1159/000491559]</w:t>
      </w:r>
    </w:p>
    <w:p w14:paraId="2FBB6397" w14:textId="77777777" w:rsidR="00665630" w:rsidRPr="00884AD7" w:rsidRDefault="000860CA">
      <w:pPr>
        <w:spacing w:line="360" w:lineRule="auto"/>
        <w:jc w:val="both"/>
        <w:rPr>
          <w:rFonts w:ascii="Book Antiqua" w:hAnsi="Book Antiqua"/>
        </w:rPr>
      </w:pPr>
      <w:r w:rsidRPr="00884AD7">
        <w:rPr>
          <w:rFonts w:ascii="Book Antiqua" w:hAnsi="Book Antiqua"/>
        </w:rPr>
        <w:t xml:space="preserve">78 </w:t>
      </w:r>
      <w:r w:rsidRPr="00884AD7">
        <w:rPr>
          <w:rFonts w:ascii="Book Antiqua" w:hAnsi="Book Antiqua"/>
          <w:b/>
          <w:bCs/>
        </w:rPr>
        <w:t>Matsushita M</w:t>
      </w:r>
      <w:r w:rsidRPr="00884AD7">
        <w:rPr>
          <w:rFonts w:ascii="Book Antiqua" w:hAnsi="Book Antiqua"/>
        </w:rPr>
        <w:t xml:space="preserve">, Hajiro K, Okazaki K, Takakuwa H, Tominaga M. Efficacy of total colonoscopy with a transparent cap in comparison with colonoscopy without the cap. </w:t>
      </w:r>
      <w:r w:rsidRPr="00884AD7">
        <w:rPr>
          <w:rFonts w:ascii="Book Antiqua" w:hAnsi="Book Antiqua"/>
          <w:i/>
          <w:iCs/>
        </w:rPr>
        <w:t>Endoscopy</w:t>
      </w:r>
      <w:r w:rsidRPr="00884AD7">
        <w:rPr>
          <w:rFonts w:ascii="Book Antiqua" w:hAnsi="Book Antiqua"/>
        </w:rPr>
        <w:t xml:space="preserve"> 1998; </w:t>
      </w:r>
      <w:r w:rsidRPr="00884AD7">
        <w:rPr>
          <w:rFonts w:ascii="Book Antiqua" w:hAnsi="Book Antiqua"/>
          <w:b/>
          <w:bCs/>
        </w:rPr>
        <w:t>30</w:t>
      </w:r>
      <w:r w:rsidRPr="00884AD7">
        <w:rPr>
          <w:rFonts w:ascii="Book Antiqua" w:hAnsi="Book Antiqua"/>
        </w:rPr>
        <w:t>: 444-447 [PMID: 9693890 DOI: 10.1055/s-2007-1001305]</w:t>
      </w:r>
    </w:p>
    <w:p w14:paraId="42E8761E" w14:textId="77777777" w:rsidR="00665630" w:rsidRPr="00884AD7" w:rsidRDefault="000860CA">
      <w:pPr>
        <w:spacing w:line="360" w:lineRule="auto"/>
        <w:jc w:val="both"/>
        <w:rPr>
          <w:rFonts w:ascii="Book Antiqua" w:hAnsi="Book Antiqua"/>
        </w:rPr>
      </w:pPr>
      <w:r w:rsidRPr="00884AD7">
        <w:rPr>
          <w:rFonts w:ascii="Book Antiqua" w:hAnsi="Book Antiqua"/>
        </w:rPr>
        <w:t xml:space="preserve">79 </w:t>
      </w:r>
      <w:r w:rsidRPr="00884AD7">
        <w:rPr>
          <w:rFonts w:ascii="Book Antiqua" w:hAnsi="Book Antiqua"/>
          <w:b/>
          <w:bCs/>
        </w:rPr>
        <w:t>Lee YT</w:t>
      </w:r>
      <w:r w:rsidRPr="00884AD7">
        <w:rPr>
          <w:rFonts w:ascii="Book Antiqua" w:hAnsi="Book Antiqua"/>
        </w:rPr>
        <w:t xml:space="preserve">, Hui AJ, Wong VW, Hung LC, Sung JJ. Improved colonoscopy success rate with a distally attached mucosectomy cap. </w:t>
      </w:r>
      <w:r w:rsidRPr="00884AD7">
        <w:rPr>
          <w:rFonts w:ascii="Book Antiqua" w:hAnsi="Book Antiqua"/>
          <w:i/>
          <w:iCs/>
        </w:rPr>
        <w:t>Endoscopy</w:t>
      </w:r>
      <w:r w:rsidRPr="00884AD7">
        <w:rPr>
          <w:rFonts w:ascii="Book Antiqua" w:hAnsi="Book Antiqua"/>
        </w:rPr>
        <w:t xml:space="preserve"> 2006; </w:t>
      </w:r>
      <w:r w:rsidRPr="00884AD7">
        <w:rPr>
          <w:rFonts w:ascii="Book Antiqua" w:hAnsi="Book Antiqua"/>
          <w:b/>
          <w:bCs/>
        </w:rPr>
        <w:t>38</w:t>
      </w:r>
      <w:r w:rsidRPr="00884AD7">
        <w:rPr>
          <w:rFonts w:ascii="Book Antiqua" w:hAnsi="Book Antiqua"/>
        </w:rPr>
        <w:t>: 739-742 [PMID: 16673307 DOI: 10.1055/s-2006-925238]</w:t>
      </w:r>
    </w:p>
    <w:p w14:paraId="6B0823B4" w14:textId="77777777" w:rsidR="00665630" w:rsidRPr="00884AD7" w:rsidRDefault="000860CA">
      <w:pPr>
        <w:spacing w:line="360" w:lineRule="auto"/>
        <w:jc w:val="both"/>
        <w:rPr>
          <w:rFonts w:ascii="Book Antiqua" w:hAnsi="Book Antiqua"/>
        </w:rPr>
      </w:pPr>
      <w:r w:rsidRPr="00884AD7">
        <w:rPr>
          <w:rFonts w:ascii="Book Antiqua" w:hAnsi="Book Antiqua"/>
        </w:rPr>
        <w:t xml:space="preserve">80 </w:t>
      </w:r>
      <w:r w:rsidRPr="00884AD7">
        <w:rPr>
          <w:rFonts w:ascii="Book Antiqua" w:hAnsi="Book Antiqua"/>
          <w:b/>
          <w:bCs/>
        </w:rPr>
        <w:t>Tang Z</w:t>
      </w:r>
      <w:r w:rsidRPr="00884AD7">
        <w:rPr>
          <w:rFonts w:ascii="Book Antiqua" w:hAnsi="Book Antiqua"/>
        </w:rPr>
        <w:t xml:space="preserve">, Zhang DS, Thrift AP, Patel KK. Impact of cap-assisted colonoscopy on the learning curve and quality in colonoscopy: a randomized controlled trial. </w:t>
      </w:r>
      <w:r w:rsidRPr="00884AD7">
        <w:rPr>
          <w:rFonts w:ascii="Book Antiqua" w:hAnsi="Book Antiqua"/>
          <w:i/>
          <w:iCs/>
        </w:rPr>
        <w:t>Gastrointest Endosc</w:t>
      </w:r>
      <w:r w:rsidRPr="00884AD7">
        <w:rPr>
          <w:rFonts w:ascii="Book Antiqua" w:hAnsi="Book Antiqua"/>
        </w:rPr>
        <w:t xml:space="preserve"> 2018; </w:t>
      </w:r>
      <w:r w:rsidRPr="00884AD7">
        <w:rPr>
          <w:rFonts w:ascii="Book Antiqua" w:hAnsi="Book Antiqua"/>
          <w:b/>
          <w:bCs/>
        </w:rPr>
        <w:t>87</w:t>
      </w:r>
      <w:r w:rsidRPr="00884AD7">
        <w:rPr>
          <w:rFonts w:ascii="Book Antiqua" w:hAnsi="Book Antiqua"/>
        </w:rPr>
        <w:t>: 723-732.e3 [PMID: 28648577 DOI: 10.1016/j.gie.2017.06.011]</w:t>
      </w:r>
    </w:p>
    <w:p w14:paraId="324EA32F" w14:textId="77777777" w:rsidR="00665630" w:rsidRPr="00884AD7" w:rsidRDefault="000860CA">
      <w:pPr>
        <w:spacing w:line="360" w:lineRule="auto"/>
        <w:jc w:val="both"/>
        <w:rPr>
          <w:rFonts w:ascii="Book Antiqua" w:hAnsi="Book Antiqua"/>
        </w:rPr>
      </w:pPr>
      <w:r w:rsidRPr="00884AD7">
        <w:rPr>
          <w:rFonts w:ascii="Book Antiqua" w:hAnsi="Book Antiqua"/>
        </w:rPr>
        <w:t xml:space="preserve">81 </w:t>
      </w:r>
      <w:r w:rsidRPr="00884AD7">
        <w:rPr>
          <w:rFonts w:ascii="Book Antiqua" w:hAnsi="Book Antiqua"/>
          <w:b/>
          <w:bCs/>
        </w:rPr>
        <w:t>Kondo S</w:t>
      </w:r>
      <w:r w:rsidRPr="00884AD7">
        <w:rPr>
          <w:rFonts w:ascii="Book Antiqua" w:hAnsi="Book Antiqua"/>
        </w:rPr>
        <w:t xml:space="preserve">, Yamaji Y, Watabe H, Yamada A, Sugimoto T, Ohta M, Ogura K, Okamoto M, Yoshida H, Kawabe T, Omata M. A randomized controlled trial evaluating the </w:t>
      </w:r>
      <w:r w:rsidRPr="00884AD7">
        <w:rPr>
          <w:rFonts w:ascii="Book Antiqua" w:hAnsi="Book Antiqua"/>
        </w:rPr>
        <w:lastRenderedPageBreak/>
        <w:t xml:space="preserve">usefulness of a transparent hood attached to the tip of the colonoscope. </w:t>
      </w:r>
      <w:r w:rsidRPr="00884AD7">
        <w:rPr>
          <w:rFonts w:ascii="Book Antiqua" w:hAnsi="Book Antiqua"/>
          <w:i/>
          <w:iCs/>
        </w:rPr>
        <w:t>Am J Gastroenterol</w:t>
      </w:r>
      <w:r w:rsidRPr="00884AD7">
        <w:rPr>
          <w:rFonts w:ascii="Book Antiqua" w:hAnsi="Book Antiqua"/>
        </w:rPr>
        <w:t xml:space="preserve"> 2007; </w:t>
      </w:r>
      <w:r w:rsidRPr="00884AD7">
        <w:rPr>
          <w:rFonts w:ascii="Book Antiqua" w:hAnsi="Book Antiqua"/>
          <w:b/>
          <w:bCs/>
        </w:rPr>
        <w:t>102</w:t>
      </w:r>
      <w:r w:rsidRPr="00884AD7">
        <w:rPr>
          <w:rFonts w:ascii="Book Antiqua" w:hAnsi="Book Antiqua"/>
        </w:rPr>
        <w:t>: 75-81 [PMID: 17100978 DOI: 10.1111/j.1572-0241.2006.00897.x]</w:t>
      </w:r>
    </w:p>
    <w:p w14:paraId="0DD7000B" w14:textId="77777777" w:rsidR="00665630" w:rsidRPr="00884AD7" w:rsidRDefault="000860CA">
      <w:pPr>
        <w:spacing w:line="360" w:lineRule="auto"/>
        <w:jc w:val="both"/>
        <w:rPr>
          <w:rFonts w:ascii="Book Antiqua" w:hAnsi="Book Antiqua"/>
        </w:rPr>
      </w:pPr>
      <w:r w:rsidRPr="00884AD7">
        <w:rPr>
          <w:rFonts w:ascii="Book Antiqua" w:hAnsi="Book Antiqua"/>
        </w:rPr>
        <w:t xml:space="preserve">82 </w:t>
      </w:r>
      <w:r w:rsidRPr="00884AD7">
        <w:rPr>
          <w:rFonts w:ascii="Book Antiqua" w:hAnsi="Book Antiqua"/>
          <w:b/>
          <w:bCs/>
        </w:rPr>
        <w:t>Horiuchi A</w:t>
      </w:r>
      <w:r w:rsidRPr="00884AD7">
        <w:rPr>
          <w:rFonts w:ascii="Book Antiqua" w:hAnsi="Book Antiqua"/>
        </w:rPr>
        <w:t xml:space="preserve">, Nakayama Y. Improved colorectal adenoma detection with a transparent retractable extension device. </w:t>
      </w:r>
      <w:r w:rsidRPr="00884AD7">
        <w:rPr>
          <w:rFonts w:ascii="Book Antiqua" w:hAnsi="Book Antiqua"/>
          <w:i/>
          <w:iCs/>
        </w:rPr>
        <w:t>Am J Gastroenterol</w:t>
      </w:r>
      <w:r w:rsidRPr="00884AD7">
        <w:rPr>
          <w:rFonts w:ascii="Book Antiqua" w:hAnsi="Book Antiqua"/>
        </w:rPr>
        <w:t xml:space="preserve"> 2008; </w:t>
      </w:r>
      <w:r w:rsidRPr="00884AD7">
        <w:rPr>
          <w:rFonts w:ascii="Book Antiqua" w:hAnsi="Book Antiqua"/>
          <w:b/>
          <w:bCs/>
        </w:rPr>
        <w:t>103</w:t>
      </w:r>
      <w:r w:rsidRPr="00884AD7">
        <w:rPr>
          <w:rFonts w:ascii="Book Antiqua" w:hAnsi="Book Antiqua"/>
        </w:rPr>
        <w:t>: 341-345 [PMID: 18076740 DOI: 10.1111/j.1572-0241.2007.01555.x]</w:t>
      </w:r>
    </w:p>
    <w:p w14:paraId="0C2961CB" w14:textId="77777777" w:rsidR="00665630" w:rsidRPr="00884AD7" w:rsidRDefault="000860CA">
      <w:pPr>
        <w:spacing w:line="360" w:lineRule="auto"/>
        <w:jc w:val="both"/>
        <w:rPr>
          <w:rFonts w:ascii="Book Antiqua" w:hAnsi="Book Antiqua"/>
        </w:rPr>
      </w:pPr>
      <w:r w:rsidRPr="00884AD7">
        <w:rPr>
          <w:rFonts w:ascii="Book Antiqua" w:hAnsi="Book Antiqua"/>
        </w:rPr>
        <w:t xml:space="preserve">83 </w:t>
      </w:r>
      <w:r w:rsidRPr="00884AD7">
        <w:rPr>
          <w:rFonts w:ascii="Book Antiqua" w:hAnsi="Book Antiqua"/>
          <w:b/>
          <w:bCs/>
        </w:rPr>
        <w:t>Lee YT</w:t>
      </w:r>
      <w:r w:rsidRPr="00884AD7">
        <w:rPr>
          <w:rFonts w:ascii="Book Antiqua" w:hAnsi="Book Antiqua"/>
        </w:rPr>
        <w:t xml:space="preserve">, Lai LH, Hui AJ, Wong VW, Ching JY, Wong GL, Wu JC, Chan HL, Leung WK, Lau JY, Sung JJ, Chan FK. Efficacy of cap-assisted colonoscopy in comparison with regular colonoscopy: a randomized controlled trial. </w:t>
      </w:r>
      <w:r w:rsidRPr="00884AD7">
        <w:rPr>
          <w:rFonts w:ascii="Book Antiqua" w:hAnsi="Book Antiqua"/>
          <w:i/>
          <w:iCs/>
        </w:rPr>
        <w:t>Am J Gastroenterol</w:t>
      </w:r>
      <w:r w:rsidRPr="00884AD7">
        <w:rPr>
          <w:rFonts w:ascii="Book Antiqua" w:hAnsi="Book Antiqua"/>
        </w:rPr>
        <w:t xml:space="preserve"> 2009; </w:t>
      </w:r>
      <w:r w:rsidRPr="00884AD7">
        <w:rPr>
          <w:rFonts w:ascii="Book Antiqua" w:hAnsi="Book Antiqua"/>
          <w:b/>
          <w:bCs/>
        </w:rPr>
        <w:t>104</w:t>
      </w:r>
      <w:r w:rsidRPr="00884AD7">
        <w:rPr>
          <w:rFonts w:ascii="Book Antiqua" w:hAnsi="Book Antiqua"/>
        </w:rPr>
        <w:t>: 41-46 [PMID: 19098847 DOI: 10.1038/ajg.2008.56]</w:t>
      </w:r>
    </w:p>
    <w:p w14:paraId="2A995A46" w14:textId="77777777" w:rsidR="00665630" w:rsidRPr="00884AD7" w:rsidRDefault="000860CA">
      <w:pPr>
        <w:spacing w:line="360" w:lineRule="auto"/>
        <w:jc w:val="both"/>
        <w:rPr>
          <w:rFonts w:ascii="Book Antiqua" w:hAnsi="Book Antiqua"/>
        </w:rPr>
      </w:pPr>
      <w:r w:rsidRPr="00884AD7">
        <w:rPr>
          <w:rFonts w:ascii="Book Antiqua" w:hAnsi="Book Antiqua"/>
        </w:rPr>
        <w:t xml:space="preserve">84 </w:t>
      </w:r>
      <w:r w:rsidRPr="00884AD7">
        <w:rPr>
          <w:rFonts w:ascii="Book Antiqua" w:hAnsi="Book Antiqua"/>
          <w:b/>
          <w:bCs/>
        </w:rPr>
        <w:t>Urita Y</w:t>
      </w:r>
      <w:r w:rsidRPr="00884AD7">
        <w:rPr>
          <w:rFonts w:ascii="Book Antiqua" w:hAnsi="Book Antiqua"/>
        </w:rPr>
        <w:t xml:space="preserve">, Nishino M, Ariki H, Ozaki M, Naruki Y, Otsuka S. A transparent hood simplifies magnifying observation of the colonic mucosa by colonoscopy. </w:t>
      </w:r>
      <w:r w:rsidRPr="00884AD7">
        <w:rPr>
          <w:rFonts w:ascii="Book Antiqua" w:hAnsi="Book Antiqua"/>
          <w:i/>
          <w:iCs/>
        </w:rPr>
        <w:t>Gastrointest Endosc</w:t>
      </w:r>
      <w:r w:rsidRPr="00884AD7">
        <w:rPr>
          <w:rFonts w:ascii="Book Antiqua" w:hAnsi="Book Antiqua"/>
        </w:rPr>
        <w:t xml:space="preserve"> 1997; </w:t>
      </w:r>
      <w:r w:rsidRPr="00884AD7">
        <w:rPr>
          <w:rFonts w:ascii="Book Antiqua" w:hAnsi="Book Antiqua"/>
          <w:b/>
          <w:bCs/>
        </w:rPr>
        <w:t>46</w:t>
      </w:r>
      <w:r w:rsidRPr="00884AD7">
        <w:rPr>
          <w:rFonts w:ascii="Book Antiqua" w:hAnsi="Book Antiqua"/>
        </w:rPr>
        <w:t>: 170-172 [PMID: 9283870 DOI: 10.1016/s0016-5107(97)70068-3]</w:t>
      </w:r>
    </w:p>
    <w:p w14:paraId="58290BBD" w14:textId="77777777" w:rsidR="00665630" w:rsidRPr="00884AD7" w:rsidRDefault="000860CA">
      <w:pPr>
        <w:spacing w:line="360" w:lineRule="auto"/>
        <w:jc w:val="both"/>
        <w:rPr>
          <w:rFonts w:ascii="Book Antiqua" w:hAnsi="Book Antiqua"/>
        </w:rPr>
      </w:pPr>
      <w:r w:rsidRPr="00884AD7">
        <w:rPr>
          <w:rFonts w:ascii="Book Antiqua" w:hAnsi="Book Antiqua"/>
        </w:rPr>
        <w:t xml:space="preserve">85 </w:t>
      </w:r>
      <w:r w:rsidRPr="00884AD7">
        <w:rPr>
          <w:rFonts w:ascii="Book Antiqua" w:hAnsi="Book Antiqua"/>
          <w:b/>
          <w:bCs/>
        </w:rPr>
        <w:t>Tada M</w:t>
      </w:r>
      <w:r w:rsidRPr="00884AD7">
        <w:rPr>
          <w:rFonts w:ascii="Book Antiqua" w:hAnsi="Book Antiqua"/>
        </w:rPr>
        <w:t xml:space="preserve">, Inoue H, Yabata E, Okabe S, Endo M. Feasibility of the transparent cap-fitted colonoscope for screening and mucosal resection. </w:t>
      </w:r>
      <w:r w:rsidRPr="00884AD7">
        <w:rPr>
          <w:rFonts w:ascii="Book Antiqua" w:hAnsi="Book Antiqua"/>
          <w:i/>
          <w:iCs/>
        </w:rPr>
        <w:t>Dis Colon Rectum</w:t>
      </w:r>
      <w:r w:rsidRPr="00884AD7">
        <w:rPr>
          <w:rFonts w:ascii="Book Antiqua" w:hAnsi="Book Antiqua"/>
        </w:rPr>
        <w:t xml:space="preserve"> 1997; </w:t>
      </w:r>
      <w:r w:rsidRPr="00884AD7">
        <w:rPr>
          <w:rFonts w:ascii="Book Antiqua" w:hAnsi="Book Antiqua"/>
          <w:b/>
          <w:bCs/>
        </w:rPr>
        <w:t>40</w:t>
      </w:r>
      <w:r w:rsidRPr="00884AD7">
        <w:rPr>
          <w:rFonts w:ascii="Book Antiqua" w:hAnsi="Book Antiqua"/>
        </w:rPr>
        <w:t>: 618-621 [PMID: 9152195 DOI: 10.1007/BF02055390]</w:t>
      </w:r>
    </w:p>
    <w:p w14:paraId="39B44979" w14:textId="77777777" w:rsidR="00665630" w:rsidRPr="00884AD7" w:rsidRDefault="000860CA">
      <w:pPr>
        <w:spacing w:line="360" w:lineRule="auto"/>
        <w:jc w:val="both"/>
        <w:rPr>
          <w:rFonts w:ascii="Book Antiqua" w:hAnsi="Book Antiqua"/>
        </w:rPr>
      </w:pPr>
      <w:r w:rsidRPr="00884AD7">
        <w:rPr>
          <w:rFonts w:ascii="Book Antiqua" w:hAnsi="Book Antiqua"/>
        </w:rPr>
        <w:t xml:space="preserve">86 </w:t>
      </w:r>
      <w:r w:rsidRPr="00884AD7">
        <w:rPr>
          <w:rFonts w:ascii="Book Antiqua" w:hAnsi="Book Antiqua"/>
          <w:b/>
          <w:bCs/>
        </w:rPr>
        <w:t>Park SY</w:t>
      </w:r>
      <w:r w:rsidRPr="00884AD7">
        <w:rPr>
          <w:rFonts w:ascii="Book Antiqua" w:hAnsi="Book Antiqua"/>
        </w:rPr>
        <w:t xml:space="preserve">, Kim HS, Yoon KW, Cho SB, Lee WS, Park CH, Joo YE, Choi SK, Rew JS. Usefulness of cap-assisted colonoscopy during colonoscopic EMR: a randomized, controlled trial. </w:t>
      </w:r>
      <w:r w:rsidRPr="00884AD7">
        <w:rPr>
          <w:rFonts w:ascii="Book Antiqua" w:hAnsi="Book Antiqua"/>
          <w:i/>
          <w:iCs/>
        </w:rPr>
        <w:t>Gastrointest Endosc</w:t>
      </w:r>
      <w:r w:rsidRPr="00884AD7">
        <w:rPr>
          <w:rFonts w:ascii="Book Antiqua" w:hAnsi="Book Antiqua"/>
        </w:rPr>
        <w:t xml:space="preserve"> 2011; </w:t>
      </w:r>
      <w:r w:rsidRPr="00884AD7">
        <w:rPr>
          <w:rFonts w:ascii="Book Antiqua" w:hAnsi="Book Antiqua"/>
          <w:b/>
          <w:bCs/>
        </w:rPr>
        <w:t>74</w:t>
      </w:r>
      <w:r w:rsidRPr="00884AD7">
        <w:rPr>
          <w:rFonts w:ascii="Book Antiqua" w:hAnsi="Book Antiqua"/>
        </w:rPr>
        <w:t>: 869-875 [PMID: 21824612 DOI: 10.1016/j.gie.2011.06.005]</w:t>
      </w:r>
    </w:p>
    <w:p w14:paraId="54736B71" w14:textId="77777777" w:rsidR="00665630" w:rsidRPr="00884AD7" w:rsidRDefault="000860CA">
      <w:pPr>
        <w:spacing w:line="360" w:lineRule="auto"/>
        <w:jc w:val="both"/>
        <w:rPr>
          <w:rFonts w:ascii="Book Antiqua" w:hAnsi="Book Antiqua"/>
        </w:rPr>
      </w:pPr>
      <w:r w:rsidRPr="00884AD7">
        <w:rPr>
          <w:rFonts w:ascii="Book Antiqua" w:hAnsi="Book Antiqua"/>
        </w:rPr>
        <w:t xml:space="preserve">87 </w:t>
      </w:r>
      <w:r w:rsidRPr="00884AD7">
        <w:rPr>
          <w:rFonts w:ascii="Book Antiqua" w:hAnsi="Book Antiqua"/>
          <w:b/>
          <w:bCs/>
        </w:rPr>
        <w:t>Yang DH</w:t>
      </w:r>
      <w:r w:rsidRPr="00884AD7">
        <w:rPr>
          <w:rFonts w:ascii="Book Antiqua" w:hAnsi="Book Antiqua"/>
        </w:rPr>
        <w:t xml:space="preserve">, Park Y, Park SH, Kim KJ, Ye BD, Byeon JS, Myung SJ, Yang SK. Cap-assisted EMR for rectal neuroendocrine tumors: comparisons with conventional EMR and endoscopic submucosal dissection (with videos). </w:t>
      </w:r>
      <w:r w:rsidRPr="00884AD7">
        <w:rPr>
          <w:rFonts w:ascii="Book Antiqua" w:hAnsi="Book Antiqua"/>
          <w:i/>
          <w:iCs/>
        </w:rPr>
        <w:t>Gastrointest Endosc</w:t>
      </w:r>
      <w:r w:rsidRPr="00884AD7">
        <w:rPr>
          <w:rFonts w:ascii="Book Antiqua" w:hAnsi="Book Antiqua"/>
        </w:rPr>
        <w:t xml:space="preserve"> 2016; </w:t>
      </w:r>
      <w:r w:rsidRPr="00884AD7">
        <w:rPr>
          <w:rFonts w:ascii="Book Antiqua" w:hAnsi="Book Antiqua"/>
          <w:b/>
          <w:bCs/>
        </w:rPr>
        <w:t>83</w:t>
      </w:r>
      <w:r w:rsidRPr="00884AD7">
        <w:rPr>
          <w:rFonts w:ascii="Book Antiqua" w:hAnsi="Book Antiqua"/>
        </w:rPr>
        <w:t>: 1015-22; quiz 1023-.e6 [PMID: 26460225 DOI: 10.1016/j.gie.2015.09.046]</w:t>
      </w:r>
    </w:p>
    <w:p w14:paraId="6AEDA8A3" w14:textId="77777777" w:rsidR="00665630" w:rsidRPr="00884AD7" w:rsidRDefault="000860CA">
      <w:pPr>
        <w:spacing w:line="360" w:lineRule="auto"/>
        <w:jc w:val="both"/>
        <w:rPr>
          <w:rFonts w:ascii="Book Antiqua" w:hAnsi="Book Antiqua"/>
        </w:rPr>
      </w:pPr>
      <w:r w:rsidRPr="00884AD7">
        <w:rPr>
          <w:rFonts w:ascii="Book Antiqua" w:hAnsi="Book Antiqua"/>
        </w:rPr>
        <w:t xml:space="preserve">88 </w:t>
      </w:r>
      <w:r w:rsidRPr="00884AD7">
        <w:rPr>
          <w:rFonts w:ascii="Book Antiqua" w:hAnsi="Book Antiqua"/>
          <w:b/>
          <w:bCs/>
        </w:rPr>
        <w:t>Lew D</w:t>
      </w:r>
      <w:r w:rsidRPr="00884AD7">
        <w:rPr>
          <w:rFonts w:ascii="Book Antiqua" w:hAnsi="Book Antiqua"/>
        </w:rPr>
        <w:t xml:space="preserve">, Kashani A, Lo SK, Jamil LH. Efficacy and safety of cap-assisted endoscopic mucosal resection of ileocecal valve polyps. </w:t>
      </w:r>
      <w:r w:rsidRPr="00884AD7">
        <w:rPr>
          <w:rFonts w:ascii="Book Antiqua" w:hAnsi="Book Antiqua"/>
          <w:i/>
          <w:iCs/>
        </w:rPr>
        <w:t>Endosc Int Open</w:t>
      </w:r>
      <w:r w:rsidRPr="00884AD7">
        <w:rPr>
          <w:rFonts w:ascii="Book Antiqua" w:hAnsi="Book Antiqua"/>
        </w:rPr>
        <w:t xml:space="preserve"> 2020; </w:t>
      </w:r>
      <w:r w:rsidRPr="00884AD7">
        <w:rPr>
          <w:rFonts w:ascii="Book Antiqua" w:hAnsi="Book Antiqua"/>
          <w:b/>
          <w:bCs/>
        </w:rPr>
        <w:t>8</w:t>
      </w:r>
      <w:r w:rsidRPr="00884AD7">
        <w:rPr>
          <w:rFonts w:ascii="Book Antiqua" w:hAnsi="Book Antiqua"/>
        </w:rPr>
        <w:t>: E241-E246 [PMID: 32118098 DOI: 10.1055/a-1068-2161]</w:t>
      </w:r>
    </w:p>
    <w:p w14:paraId="3A6B6635" w14:textId="77777777" w:rsidR="00665630" w:rsidRPr="00884AD7" w:rsidRDefault="000860CA">
      <w:pPr>
        <w:spacing w:line="360" w:lineRule="auto"/>
        <w:jc w:val="both"/>
        <w:rPr>
          <w:rFonts w:ascii="Book Antiqua" w:hAnsi="Book Antiqua"/>
        </w:rPr>
      </w:pPr>
      <w:r w:rsidRPr="00884AD7">
        <w:rPr>
          <w:rFonts w:ascii="Book Antiqua" w:hAnsi="Book Antiqua"/>
        </w:rPr>
        <w:t xml:space="preserve">89 </w:t>
      </w:r>
      <w:r w:rsidRPr="00884AD7">
        <w:rPr>
          <w:rFonts w:ascii="Book Antiqua" w:hAnsi="Book Antiqua"/>
          <w:b/>
          <w:bCs/>
        </w:rPr>
        <w:t>Kaneko H</w:t>
      </w:r>
      <w:r w:rsidRPr="00884AD7">
        <w:rPr>
          <w:rFonts w:ascii="Book Antiqua" w:hAnsi="Book Antiqua"/>
        </w:rPr>
        <w:t xml:space="preserve">, Hirasawa K, Koh R, Kobayashi R, Kokawa A, Tanaka K, Maeda S. Treatment outcomes of endoscopic resection for rectal carcinoid tumors: an analysis of </w:t>
      </w:r>
      <w:r w:rsidRPr="00884AD7">
        <w:rPr>
          <w:rFonts w:ascii="Book Antiqua" w:hAnsi="Book Antiqua"/>
        </w:rPr>
        <w:lastRenderedPageBreak/>
        <w:t xml:space="preserve">the resectability and long-term results from 46 consecutive cases. </w:t>
      </w:r>
      <w:r w:rsidRPr="00884AD7">
        <w:rPr>
          <w:rFonts w:ascii="Book Antiqua" w:hAnsi="Book Antiqua"/>
          <w:i/>
          <w:iCs/>
        </w:rPr>
        <w:t>Scand J Gastroenterol</w:t>
      </w:r>
      <w:r w:rsidRPr="00884AD7">
        <w:rPr>
          <w:rFonts w:ascii="Book Antiqua" w:hAnsi="Book Antiqua"/>
        </w:rPr>
        <w:t xml:space="preserve"> 2016; </w:t>
      </w:r>
      <w:r w:rsidRPr="00884AD7">
        <w:rPr>
          <w:rFonts w:ascii="Book Antiqua" w:hAnsi="Book Antiqua"/>
          <w:b/>
          <w:bCs/>
        </w:rPr>
        <w:t>51</w:t>
      </w:r>
      <w:r w:rsidRPr="00884AD7">
        <w:rPr>
          <w:rFonts w:ascii="Book Antiqua" w:hAnsi="Book Antiqua"/>
        </w:rPr>
        <w:t>: 1489-1494 [PMID: 27687741 DOI: 10.1080/00365521.2016.1216591]</w:t>
      </w:r>
    </w:p>
    <w:p w14:paraId="453CD5CC" w14:textId="77777777" w:rsidR="00665630" w:rsidRPr="00884AD7" w:rsidRDefault="000860CA">
      <w:pPr>
        <w:spacing w:line="360" w:lineRule="auto"/>
        <w:jc w:val="both"/>
        <w:rPr>
          <w:rFonts w:ascii="Book Antiqua" w:hAnsi="Book Antiqua"/>
        </w:rPr>
      </w:pPr>
      <w:r w:rsidRPr="00884AD7">
        <w:rPr>
          <w:rFonts w:ascii="Book Antiqua" w:hAnsi="Book Antiqua"/>
        </w:rPr>
        <w:t xml:space="preserve">90 </w:t>
      </w:r>
      <w:r w:rsidRPr="00884AD7">
        <w:rPr>
          <w:rFonts w:ascii="Book Antiqua" w:hAnsi="Book Antiqua"/>
          <w:b/>
          <w:bCs/>
        </w:rPr>
        <w:t>Lee J</w:t>
      </w:r>
      <w:r w:rsidRPr="00884AD7">
        <w:rPr>
          <w:rFonts w:ascii="Book Antiqua" w:hAnsi="Book Antiqua"/>
        </w:rPr>
        <w:t xml:space="preserve">, Park YE, Choi JH, Heo NY, Park J, Park SH, Moon YS, Nam KH, Kim TO. Comparison between cap-assisted and ligation-assisted endoscopic mucosal resection for rectal neuroendocrine tumors. </w:t>
      </w:r>
      <w:r w:rsidRPr="00884AD7">
        <w:rPr>
          <w:rFonts w:ascii="Book Antiqua" w:hAnsi="Book Antiqua"/>
          <w:i/>
          <w:iCs/>
        </w:rPr>
        <w:t>Ann Gastroenterol</w:t>
      </w:r>
      <w:r w:rsidRPr="00884AD7">
        <w:rPr>
          <w:rFonts w:ascii="Book Antiqua" w:hAnsi="Book Antiqua"/>
        </w:rPr>
        <w:t xml:space="preserve"> 2020; </w:t>
      </w:r>
      <w:r w:rsidRPr="00884AD7">
        <w:rPr>
          <w:rFonts w:ascii="Book Antiqua" w:hAnsi="Book Antiqua"/>
          <w:b/>
          <w:bCs/>
        </w:rPr>
        <w:t>33</w:t>
      </w:r>
      <w:r w:rsidRPr="00884AD7">
        <w:rPr>
          <w:rFonts w:ascii="Book Antiqua" w:hAnsi="Book Antiqua"/>
        </w:rPr>
        <w:t>: 385-390 [PMID: 32624659 DOI: 10.20524/aog.2020.0485]</w:t>
      </w:r>
    </w:p>
    <w:p w14:paraId="49E2C515" w14:textId="77777777" w:rsidR="00665630" w:rsidRPr="00884AD7" w:rsidRDefault="000860CA">
      <w:pPr>
        <w:spacing w:line="360" w:lineRule="auto"/>
        <w:jc w:val="both"/>
        <w:rPr>
          <w:rFonts w:ascii="Book Antiqua" w:hAnsi="Book Antiqua"/>
        </w:rPr>
      </w:pPr>
      <w:r w:rsidRPr="00884AD7">
        <w:rPr>
          <w:rFonts w:ascii="Book Antiqua" w:hAnsi="Book Antiqua"/>
        </w:rPr>
        <w:t xml:space="preserve">91 </w:t>
      </w:r>
      <w:r w:rsidRPr="00884AD7">
        <w:rPr>
          <w:rFonts w:ascii="Book Antiqua" w:hAnsi="Book Antiqua"/>
          <w:b/>
          <w:bCs/>
        </w:rPr>
        <w:t>Brenner H</w:t>
      </w:r>
      <w:r w:rsidRPr="00884AD7">
        <w:rPr>
          <w:rFonts w:ascii="Book Antiqua" w:hAnsi="Book Antiqua"/>
        </w:rPr>
        <w:t xml:space="preserve">, Stock C, Hoffmeister M. Effect of screening sigmoidoscopy and screening colonoscopy on colorectal cancer incidence and mortality: systematic review and meta-analysis of randomised controlled trials and observational studies. </w:t>
      </w:r>
      <w:r w:rsidRPr="00884AD7">
        <w:rPr>
          <w:rFonts w:ascii="Book Antiqua" w:hAnsi="Book Antiqua"/>
          <w:i/>
          <w:iCs/>
        </w:rPr>
        <w:t>BMJ</w:t>
      </w:r>
      <w:r w:rsidRPr="00884AD7">
        <w:rPr>
          <w:rFonts w:ascii="Book Antiqua" w:hAnsi="Book Antiqua"/>
        </w:rPr>
        <w:t xml:space="preserve"> 2014; </w:t>
      </w:r>
      <w:r w:rsidRPr="00884AD7">
        <w:rPr>
          <w:rFonts w:ascii="Book Antiqua" w:hAnsi="Book Antiqua"/>
          <w:b/>
          <w:bCs/>
        </w:rPr>
        <w:t>348</w:t>
      </w:r>
      <w:r w:rsidRPr="00884AD7">
        <w:rPr>
          <w:rFonts w:ascii="Book Antiqua" w:hAnsi="Book Antiqua"/>
        </w:rPr>
        <w:t>: g2467 [PMID: 24922745 DOI: 10.1136/bmj.g2467]</w:t>
      </w:r>
    </w:p>
    <w:p w14:paraId="1BAF8588" w14:textId="77777777" w:rsidR="00665630" w:rsidRPr="00884AD7" w:rsidRDefault="000860CA">
      <w:pPr>
        <w:spacing w:line="360" w:lineRule="auto"/>
        <w:jc w:val="both"/>
        <w:rPr>
          <w:rFonts w:ascii="Book Antiqua" w:hAnsi="Book Antiqua"/>
        </w:rPr>
      </w:pPr>
      <w:r w:rsidRPr="00884AD7">
        <w:rPr>
          <w:rFonts w:ascii="Book Antiqua" w:hAnsi="Book Antiqua"/>
        </w:rPr>
        <w:t xml:space="preserve">92 </w:t>
      </w:r>
      <w:r w:rsidRPr="00884AD7">
        <w:rPr>
          <w:rFonts w:ascii="Book Antiqua" w:hAnsi="Book Antiqua"/>
          <w:b/>
          <w:bCs/>
        </w:rPr>
        <w:t>Uraoka T</w:t>
      </w:r>
      <w:r w:rsidRPr="00884AD7">
        <w:rPr>
          <w:rFonts w:ascii="Book Antiqua" w:hAnsi="Book Antiqua"/>
        </w:rPr>
        <w:t xml:space="preserve">, Saito Y, Yamamoto K, Fujii T. Submucosal injection solution for gastrointestinal tract endoscopic mucosal resection and endoscopic submucosal dissection. </w:t>
      </w:r>
      <w:r w:rsidRPr="00884AD7">
        <w:rPr>
          <w:rFonts w:ascii="Book Antiqua" w:hAnsi="Book Antiqua"/>
          <w:i/>
          <w:iCs/>
        </w:rPr>
        <w:t>Drug Des Devel Ther</w:t>
      </w:r>
      <w:r w:rsidRPr="00884AD7">
        <w:rPr>
          <w:rFonts w:ascii="Book Antiqua" w:hAnsi="Book Antiqua"/>
        </w:rPr>
        <w:t xml:space="preserve"> 2009; </w:t>
      </w:r>
      <w:r w:rsidRPr="00884AD7">
        <w:rPr>
          <w:rFonts w:ascii="Book Antiqua" w:hAnsi="Book Antiqua"/>
          <w:b/>
          <w:bCs/>
        </w:rPr>
        <w:t>2</w:t>
      </w:r>
      <w:r w:rsidRPr="00884AD7">
        <w:rPr>
          <w:rFonts w:ascii="Book Antiqua" w:hAnsi="Book Antiqua"/>
        </w:rPr>
        <w:t>: 131-138 [PMID: 19920900 DOI: 10.2147/dddt.s3219]</w:t>
      </w:r>
    </w:p>
    <w:p w14:paraId="37A27026" w14:textId="77777777" w:rsidR="00665630" w:rsidRPr="00884AD7" w:rsidRDefault="000860CA">
      <w:pPr>
        <w:spacing w:line="360" w:lineRule="auto"/>
        <w:jc w:val="both"/>
        <w:rPr>
          <w:rFonts w:ascii="Book Antiqua" w:hAnsi="Book Antiqua"/>
        </w:rPr>
      </w:pPr>
      <w:r w:rsidRPr="00884AD7">
        <w:rPr>
          <w:rFonts w:ascii="Book Antiqua" w:hAnsi="Book Antiqua"/>
        </w:rPr>
        <w:t xml:space="preserve">93 </w:t>
      </w:r>
      <w:r w:rsidRPr="00884AD7">
        <w:rPr>
          <w:rFonts w:ascii="Book Antiqua" w:hAnsi="Book Antiqua"/>
          <w:b/>
          <w:bCs/>
        </w:rPr>
        <w:t>Tajika M</w:t>
      </w:r>
      <w:r w:rsidRPr="00884AD7">
        <w:rPr>
          <w:rFonts w:ascii="Book Antiqua" w:hAnsi="Book Antiqua"/>
        </w:rPr>
        <w:t xml:space="preserve">, Niwa Y, Bhatia V, Kondo S, Tanaka T, Mizuno N, Hara K, Hijioka S, Imaoka H, Ogura T, Haba S, Yamao K. Comparison of endoscopic submucosal dissection and endoscopic mucosal resection for large colorectal tumors. </w:t>
      </w:r>
      <w:r w:rsidRPr="00884AD7">
        <w:rPr>
          <w:rFonts w:ascii="Book Antiqua" w:hAnsi="Book Antiqua"/>
          <w:i/>
          <w:iCs/>
        </w:rPr>
        <w:t>Eur J Gastroenterol Hepatol</w:t>
      </w:r>
      <w:r w:rsidRPr="00884AD7">
        <w:rPr>
          <w:rFonts w:ascii="Book Antiqua" w:hAnsi="Book Antiqua"/>
        </w:rPr>
        <w:t xml:space="preserve"> 2011; </w:t>
      </w:r>
      <w:r w:rsidRPr="00884AD7">
        <w:rPr>
          <w:rFonts w:ascii="Book Antiqua" w:hAnsi="Book Antiqua"/>
          <w:b/>
          <w:bCs/>
        </w:rPr>
        <w:t>23</w:t>
      </w:r>
      <w:r w:rsidRPr="00884AD7">
        <w:rPr>
          <w:rFonts w:ascii="Book Antiqua" w:hAnsi="Book Antiqua"/>
        </w:rPr>
        <w:t>: 1042-1049 [PMID: 21869682 DOI: 10.1097/MEG.0b013e32834aa47b]</w:t>
      </w:r>
    </w:p>
    <w:p w14:paraId="6DB52F0E" w14:textId="77777777" w:rsidR="00665630" w:rsidRPr="00884AD7" w:rsidRDefault="000860CA">
      <w:pPr>
        <w:spacing w:line="360" w:lineRule="auto"/>
        <w:jc w:val="both"/>
        <w:rPr>
          <w:rFonts w:ascii="Book Antiqua" w:hAnsi="Book Antiqua"/>
        </w:rPr>
      </w:pPr>
      <w:r w:rsidRPr="00884AD7">
        <w:rPr>
          <w:rFonts w:ascii="Book Antiqua" w:hAnsi="Book Antiqua"/>
        </w:rPr>
        <w:t xml:space="preserve">94 </w:t>
      </w:r>
      <w:r w:rsidRPr="00884AD7">
        <w:rPr>
          <w:rFonts w:ascii="Book Antiqua" w:hAnsi="Book Antiqua"/>
          <w:b/>
          <w:bCs/>
        </w:rPr>
        <w:t>Yoshida N</w:t>
      </w:r>
      <w:r w:rsidRPr="00884AD7">
        <w:rPr>
          <w:rFonts w:ascii="Book Antiqua" w:hAnsi="Book Antiqua"/>
        </w:rPr>
        <w:t xml:space="preserve">, Saito Y, Hirose R, Ogiso K, Inada Y, Yagi N, Naito Y, Otake Y, Nakajima T, Matsuda T, Yanagisawa A, Itoh Y. Endoscopic mucosal resection for middle and large colorectal polyps with a double-loop snare. </w:t>
      </w:r>
      <w:r w:rsidRPr="00884AD7">
        <w:rPr>
          <w:rFonts w:ascii="Book Antiqua" w:hAnsi="Book Antiqua"/>
          <w:i/>
          <w:iCs/>
        </w:rPr>
        <w:t>Digestion</w:t>
      </w:r>
      <w:r w:rsidRPr="00884AD7">
        <w:rPr>
          <w:rFonts w:ascii="Book Antiqua" w:hAnsi="Book Antiqua"/>
        </w:rPr>
        <w:t xml:space="preserve"> 2014; </w:t>
      </w:r>
      <w:r w:rsidRPr="00884AD7">
        <w:rPr>
          <w:rFonts w:ascii="Book Antiqua" w:hAnsi="Book Antiqua"/>
          <w:b/>
          <w:bCs/>
        </w:rPr>
        <w:t>90</w:t>
      </w:r>
      <w:r w:rsidRPr="00884AD7">
        <w:rPr>
          <w:rFonts w:ascii="Book Antiqua" w:hAnsi="Book Antiqua"/>
        </w:rPr>
        <w:t>: 232-239 [PMID: 25532080 DOI: 10.1159/000368044]</w:t>
      </w:r>
    </w:p>
    <w:p w14:paraId="5ADB1057" w14:textId="77777777" w:rsidR="00665630" w:rsidRPr="00884AD7" w:rsidRDefault="000860CA">
      <w:pPr>
        <w:spacing w:line="360" w:lineRule="auto"/>
        <w:jc w:val="both"/>
        <w:rPr>
          <w:rFonts w:ascii="Book Antiqua" w:hAnsi="Book Antiqua"/>
        </w:rPr>
      </w:pPr>
      <w:r w:rsidRPr="00884AD7">
        <w:rPr>
          <w:rFonts w:ascii="Book Antiqua" w:hAnsi="Book Antiqua"/>
        </w:rPr>
        <w:t xml:space="preserve">95 </w:t>
      </w:r>
      <w:r w:rsidRPr="00884AD7">
        <w:rPr>
          <w:rFonts w:ascii="Book Antiqua" w:hAnsi="Book Antiqua"/>
          <w:b/>
          <w:bCs/>
        </w:rPr>
        <w:t>Iishi H</w:t>
      </w:r>
      <w:r w:rsidRPr="00884AD7">
        <w:rPr>
          <w:rFonts w:ascii="Book Antiqua" w:hAnsi="Book Antiqua"/>
        </w:rPr>
        <w:t xml:space="preserve">, Tatsuta M, Narahara H, Iseki K, Sakai N. Endoscopic resection of large pedunculated colorectal polyps using a detachable snare. </w:t>
      </w:r>
      <w:r w:rsidRPr="00884AD7">
        <w:rPr>
          <w:rFonts w:ascii="Book Antiqua" w:hAnsi="Book Antiqua"/>
          <w:i/>
          <w:iCs/>
        </w:rPr>
        <w:t>Gastrointest Endosc</w:t>
      </w:r>
      <w:r w:rsidRPr="00884AD7">
        <w:rPr>
          <w:rFonts w:ascii="Book Antiqua" w:hAnsi="Book Antiqua"/>
        </w:rPr>
        <w:t xml:space="preserve"> 1996; </w:t>
      </w:r>
      <w:r w:rsidRPr="00884AD7">
        <w:rPr>
          <w:rFonts w:ascii="Book Antiqua" w:hAnsi="Book Antiqua"/>
          <w:b/>
          <w:bCs/>
        </w:rPr>
        <w:t>44</w:t>
      </w:r>
      <w:r w:rsidRPr="00884AD7">
        <w:rPr>
          <w:rFonts w:ascii="Book Antiqua" w:hAnsi="Book Antiqua"/>
        </w:rPr>
        <w:t>: 594-597 [PMID: 8934168 DOI: 10.1016/s0016-5107(96)70015-9]</w:t>
      </w:r>
    </w:p>
    <w:p w14:paraId="210EB4F2" w14:textId="77777777" w:rsidR="00665630" w:rsidRPr="00884AD7" w:rsidRDefault="000860CA">
      <w:pPr>
        <w:spacing w:line="360" w:lineRule="auto"/>
        <w:jc w:val="both"/>
        <w:rPr>
          <w:rFonts w:ascii="Book Antiqua" w:hAnsi="Book Antiqua"/>
        </w:rPr>
      </w:pPr>
      <w:r w:rsidRPr="00884AD7">
        <w:rPr>
          <w:rFonts w:ascii="Book Antiqua" w:hAnsi="Book Antiqua"/>
        </w:rPr>
        <w:t xml:space="preserve">96 </w:t>
      </w:r>
      <w:r w:rsidRPr="00884AD7">
        <w:rPr>
          <w:rFonts w:ascii="Book Antiqua" w:hAnsi="Book Antiqua"/>
          <w:b/>
          <w:bCs/>
        </w:rPr>
        <w:t>Kim HG</w:t>
      </w:r>
      <w:r w:rsidRPr="00884AD7">
        <w:rPr>
          <w:rFonts w:ascii="Book Antiqua" w:hAnsi="Book Antiqua"/>
        </w:rPr>
        <w:t xml:space="preserve">, Thosani N, Banerjee S, Chen A, Friedland S. Effect of prior biopsy sampling, tattoo placement, and snare sampling on endoscopic resection of large </w:t>
      </w:r>
      <w:r w:rsidRPr="00884AD7">
        <w:rPr>
          <w:rFonts w:ascii="Book Antiqua" w:hAnsi="Book Antiqua"/>
        </w:rPr>
        <w:lastRenderedPageBreak/>
        <w:t xml:space="preserve">nonpedunculated colorectal lesions. </w:t>
      </w:r>
      <w:r w:rsidRPr="00884AD7">
        <w:rPr>
          <w:rFonts w:ascii="Book Antiqua" w:hAnsi="Book Antiqua"/>
          <w:i/>
          <w:iCs/>
        </w:rPr>
        <w:t>Gastrointest Endosc</w:t>
      </w:r>
      <w:r w:rsidRPr="00884AD7">
        <w:rPr>
          <w:rFonts w:ascii="Book Antiqua" w:hAnsi="Book Antiqua"/>
        </w:rPr>
        <w:t xml:space="preserve"> 2015; </w:t>
      </w:r>
      <w:r w:rsidRPr="00884AD7">
        <w:rPr>
          <w:rFonts w:ascii="Book Antiqua" w:hAnsi="Book Antiqua"/>
          <w:b/>
          <w:bCs/>
        </w:rPr>
        <w:t>81</w:t>
      </w:r>
      <w:r w:rsidRPr="00884AD7">
        <w:rPr>
          <w:rFonts w:ascii="Book Antiqua" w:hAnsi="Book Antiqua"/>
        </w:rPr>
        <w:t>: 204-213 [PMID: 25440686 DOI: 10.1016/j.gie.2014.08.038]</w:t>
      </w:r>
    </w:p>
    <w:p w14:paraId="4C406B80" w14:textId="77777777" w:rsidR="00665630" w:rsidRPr="00884AD7" w:rsidRDefault="000860CA">
      <w:pPr>
        <w:spacing w:line="360" w:lineRule="auto"/>
        <w:jc w:val="both"/>
        <w:rPr>
          <w:rFonts w:ascii="Book Antiqua" w:hAnsi="Book Antiqua"/>
        </w:rPr>
      </w:pPr>
      <w:r w:rsidRPr="00884AD7">
        <w:rPr>
          <w:rFonts w:ascii="Book Antiqua" w:hAnsi="Book Antiqua"/>
        </w:rPr>
        <w:t xml:space="preserve">97 </w:t>
      </w:r>
      <w:r w:rsidRPr="00884AD7">
        <w:rPr>
          <w:rFonts w:ascii="Book Antiqua" w:hAnsi="Book Antiqua"/>
          <w:b/>
          <w:bCs/>
        </w:rPr>
        <w:t>Nanda KS</w:t>
      </w:r>
      <w:r w:rsidRPr="00884AD7">
        <w:rPr>
          <w:rFonts w:ascii="Book Antiqua" w:hAnsi="Book Antiqua"/>
        </w:rPr>
        <w:t xml:space="preserve">, Tutticci N, Burgess NG, Sonson R, Williams SJ, Bourke MJ. Endoscopic mucosal resection of laterally spreading lesions involving the ileocecal valve: technique, risk factors for failure, and outcomes. </w:t>
      </w:r>
      <w:r w:rsidRPr="00884AD7">
        <w:rPr>
          <w:rFonts w:ascii="Book Antiqua" w:hAnsi="Book Antiqua"/>
          <w:i/>
          <w:iCs/>
        </w:rPr>
        <w:t>Endoscopy</w:t>
      </w:r>
      <w:r w:rsidRPr="00884AD7">
        <w:rPr>
          <w:rFonts w:ascii="Book Antiqua" w:hAnsi="Book Antiqua"/>
        </w:rPr>
        <w:t xml:space="preserve"> 2015; </w:t>
      </w:r>
      <w:r w:rsidRPr="00884AD7">
        <w:rPr>
          <w:rFonts w:ascii="Book Antiqua" w:hAnsi="Book Antiqua"/>
          <w:b/>
          <w:bCs/>
        </w:rPr>
        <w:t>47</w:t>
      </w:r>
      <w:r w:rsidRPr="00884AD7">
        <w:rPr>
          <w:rFonts w:ascii="Book Antiqua" w:hAnsi="Book Antiqua"/>
        </w:rPr>
        <w:t>: 710-718 [PMID: 25763831 DOI: 10.1055/s-0034-1391732]</w:t>
      </w:r>
    </w:p>
    <w:p w14:paraId="5E68E132" w14:textId="77777777" w:rsidR="00665630" w:rsidRPr="00884AD7" w:rsidRDefault="000860CA">
      <w:pPr>
        <w:spacing w:line="360" w:lineRule="auto"/>
        <w:jc w:val="both"/>
        <w:rPr>
          <w:rFonts w:ascii="Book Antiqua" w:hAnsi="Book Antiqua"/>
        </w:rPr>
      </w:pPr>
      <w:r w:rsidRPr="00884AD7">
        <w:rPr>
          <w:rFonts w:ascii="Book Antiqua" w:hAnsi="Book Antiqua"/>
        </w:rPr>
        <w:t xml:space="preserve">98 </w:t>
      </w:r>
      <w:r w:rsidRPr="00884AD7">
        <w:rPr>
          <w:rFonts w:ascii="Book Antiqua" w:hAnsi="Book Antiqua"/>
          <w:b/>
          <w:bCs/>
        </w:rPr>
        <w:t>Holt BA</w:t>
      </w:r>
      <w:r w:rsidRPr="00884AD7">
        <w:rPr>
          <w:rFonts w:ascii="Book Antiqua" w:hAnsi="Book Antiqua"/>
        </w:rPr>
        <w:t xml:space="preserve">, Bassan MS, Sexton A, Williams SJ, Bourke MJ. Advanced mucosal neoplasia of the anorectal junction: endoscopic resection technique and outcomes (with videos). </w:t>
      </w:r>
      <w:r w:rsidRPr="00884AD7">
        <w:rPr>
          <w:rFonts w:ascii="Book Antiqua" w:hAnsi="Book Antiqua"/>
          <w:i/>
          <w:iCs/>
        </w:rPr>
        <w:t>Gastrointest Endosc</w:t>
      </w:r>
      <w:r w:rsidRPr="00884AD7">
        <w:rPr>
          <w:rFonts w:ascii="Book Antiqua" w:hAnsi="Book Antiqua"/>
        </w:rPr>
        <w:t xml:space="preserve"> 2014; </w:t>
      </w:r>
      <w:r w:rsidRPr="00884AD7">
        <w:rPr>
          <w:rFonts w:ascii="Book Antiqua" w:hAnsi="Book Antiqua"/>
          <w:b/>
          <w:bCs/>
        </w:rPr>
        <w:t>79</w:t>
      </w:r>
      <w:r w:rsidRPr="00884AD7">
        <w:rPr>
          <w:rFonts w:ascii="Book Antiqua" w:hAnsi="Book Antiqua"/>
        </w:rPr>
        <w:t>: 119-126 [PMID: 23953401 DOI: 10.1016/j.gie.2013.07.003]</w:t>
      </w:r>
    </w:p>
    <w:p w14:paraId="789410E1" w14:textId="77777777" w:rsidR="00665630" w:rsidRPr="00884AD7" w:rsidRDefault="000860CA">
      <w:pPr>
        <w:spacing w:line="360" w:lineRule="auto"/>
        <w:jc w:val="both"/>
        <w:rPr>
          <w:rFonts w:ascii="Book Antiqua" w:hAnsi="Book Antiqua"/>
        </w:rPr>
      </w:pPr>
      <w:r w:rsidRPr="00884AD7">
        <w:rPr>
          <w:rFonts w:ascii="Book Antiqua" w:hAnsi="Book Antiqua"/>
        </w:rPr>
        <w:t xml:space="preserve">99 </w:t>
      </w:r>
      <w:r w:rsidRPr="00884AD7">
        <w:rPr>
          <w:rFonts w:ascii="Book Antiqua" w:hAnsi="Book Antiqua"/>
          <w:b/>
          <w:bCs/>
        </w:rPr>
        <w:t>Buddingh KT</w:t>
      </w:r>
      <w:r w:rsidRPr="00884AD7">
        <w:rPr>
          <w:rFonts w:ascii="Book Antiqua" w:hAnsi="Book Antiqua"/>
        </w:rPr>
        <w:t xml:space="preserve">, Herngreen T, Haringsma J, van der Zwet WC, Vleggaar FP, Breumelhof R, Ter Borg F. Location in the right hemi-colon is an independent risk factor for delayed post-polypectomy hemorrhage: a multi-center case-control study. </w:t>
      </w:r>
      <w:r w:rsidRPr="00884AD7">
        <w:rPr>
          <w:rFonts w:ascii="Book Antiqua" w:hAnsi="Book Antiqua"/>
          <w:i/>
          <w:iCs/>
        </w:rPr>
        <w:t>Am J Gastroenterol</w:t>
      </w:r>
      <w:r w:rsidRPr="00884AD7">
        <w:rPr>
          <w:rFonts w:ascii="Book Antiqua" w:hAnsi="Book Antiqua"/>
        </w:rPr>
        <w:t xml:space="preserve"> 2011; </w:t>
      </w:r>
      <w:r w:rsidRPr="00884AD7">
        <w:rPr>
          <w:rFonts w:ascii="Book Antiqua" w:hAnsi="Book Antiqua"/>
          <w:b/>
          <w:bCs/>
        </w:rPr>
        <w:t>106</w:t>
      </w:r>
      <w:r w:rsidRPr="00884AD7">
        <w:rPr>
          <w:rFonts w:ascii="Book Antiqua" w:hAnsi="Book Antiqua"/>
        </w:rPr>
        <w:t>: 1119-1124 [PMID: 21266961 DOI: 10.1038/ajg.2010.507]</w:t>
      </w:r>
    </w:p>
    <w:p w14:paraId="63588025"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100 </w:t>
      </w:r>
      <w:r w:rsidRPr="00884AD7">
        <w:rPr>
          <w:rFonts w:ascii="Book Antiqua" w:hAnsi="Book Antiqua"/>
          <w:b/>
          <w:bCs/>
        </w:rPr>
        <w:t>Metz AJ</w:t>
      </w:r>
      <w:r w:rsidRPr="00884AD7">
        <w:rPr>
          <w:rFonts w:ascii="Book Antiqua" w:hAnsi="Book Antiqua"/>
        </w:rPr>
        <w:t xml:space="preserve">, Bourke MJ, Moss A, Williams SJ, Swan MP, Byth K. Factors that predict bleeding following endoscopic mucosal resection of large colonic lesions. </w:t>
      </w:r>
      <w:r w:rsidRPr="00884AD7">
        <w:rPr>
          <w:rFonts w:ascii="Book Antiqua" w:hAnsi="Book Antiqua"/>
          <w:i/>
          <w:iCs/>
        </w:rPr>
        <w:t>Endoscopy</w:t>
      </w:r>
      <w:r w:rsidRPr="00884AD7">
        <w:rPr>
          <w:rFonts w:ascii="Book Antiqua" w:hAnsi="Book Antiqua"/>
        </w:rPr>
        <w:t xml:space="preserve"> 2011; </w:t>
      </w:r>
      <w:r w:rsidRPr="00884AD7">
        <w:rPr>
          <w:rFonts w:ascii="Book Antiqua" w:hAnsi="Book Antiqua"/>
          <w:b/>
          <w:bCs/>
        </w:rPr>
        <w:t>43</w:t>
      </w:r>
      <w:r w:rsidRPr="00884AD7">
        <w:rPr>
          <w:rFonts w:ascii="Book Antiqua" w:hAnsi="Book Antiqua"/>
        </w:rPr>
        <w:t>: 506-511 [PMID: 21618150 DOI: 10.1055/s-0030-1256346]</w:t>
      </w:r>
    </w:p>
    <w:p w14:paraId="553907BF"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101 </w:t>
      </w:r>
      <w:r w:rsidRPr="00884AD7">
        <w:rPr>
          <w:rFonts w:ascii="Book Antiqua" w:hAnsi="Book Antiqua"/>
          <w:b/>
          <w:bCs/>
        </w:rPr>
        <w:t>Kim HH</w:t>
      </w:r>
      <w:r w:rsidRPr="00884AD7">
        <w:rPr>
          <w:rFonts w:ascii="Book Antiqua" w:hAnsi="Book Antiqua"/>
        </w:rPr>
        <w:t xml:space="preserve">, Kim JH, Park SJ, Park MI, Moon W. Risk factors for incomplete resection and complications in endoscopic mucosal resection for lateral spreading tumors. </w:t>
      </w:r>
      <w:r w:rsidRPr="00884AD7">
        <w:rPr>
          <w:rFonts w:ascii="Book Antiqua" w:hAnsi="Book Antiqua"/>
          <w:i/>
          <w:iCs/>
        </w:rPr>
        <w:t>Dig Endosc</w:t>
      </w:r>
      <w:r w:rsidRPr="00884AD7">
        <w:rPr>
          <w:rFonts w:ascii="Book Antiqua" w:hAnsi="Book Antiqua"/>
        </w:rPr>
        <w:t xml:space="preserve"> 2012; </w:t>
      </w:r>
      <w:r w:rsidRPr="00884AD7">
        <w:rPr>
          <w:rFonts w:ascii="Book Antiqua" w:hAnsi="Book Antiqua"/>
          <w:b/>
          <w:bCs/>
        </w:rPr>
        <w:t>24</w:t>
      </w:r>
      <w:r w:rsidRPr="00884AD7">
        <w:rPr>
          <w:rFonts w:ascii="Book Antiqua" w:hAnsi="Book Antiqua"/>
        </w:rPr>
        <w:t>: 259-266 [PMID: 22725112 DOI: 10.1111/j.1443-1661.2011.01232.x]</w:t>
      </w:r>
    </w:p>
    <w:p w14:paraId="07EB1158"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102 </w:t>
      </w:r>
      <w:r w:rsidRPr="00884AD7">
        <w:rPr>
          <w:rFonts w:ascii="Book Antiqua" w:hAnsi="Book Antiqua"/>
          <w:b/>
          <w:bCs/>
        </w:rPr>
        <w:t>Rutter MD</w:t>
      </w:r>
      <w:r w:rsidRPr="00884AD7">
        <w:rPr>
          <w:rFonts w:ascii="Book Antiqua" w:hAnsi="Book Antiqua"/>
        </w:rPr>
        <w:t xml:space="preserve">, Nickerson C, Rees CJ, Patnick J, Blanks RG. Risk factors for adverse events related to polypectomy in the English Bowel Cancer Screening Programme. </w:t>
      </w:r>
      <w:r w:rsidRPr="00884AD7">
        <w:rPr>
          <w:rFonts w:ascii="Book Antiqua" w:hAnsi="Book Antiqua"/>
          <w:i/>
          <w:iCs/>
        </w:rPr>
        <w:t>Endoscopy</w:t>
      </w:r>
      <w:r w:rsidRPr="00884AD7">
        <w:rPr>
          <w:rFonts w:ascii="Book Antiqua" w:hAnsi="Book Antiqua"/>
        </w:rPr>
        <w:t xml:space="preserve"> 2014; </w:t>
      </w:r>
      <w:r w:rsidRPr="00884AD7">
        <w:rPr>
          <w:rFonts w:ascii="Book Antiqua" w:hAnsi="Book Antiqua"/>
          <w:b/>
          <w:bCs/>
        </w:rPr>
        <w:t>46</w:t>
      </w:r>
      <w:r w:rsidRPr="00884AD7">
        <w:rPr>
          <w:rFonts w:ascii="Book Antiqua" w:hAnsi="Book Antiqua"/>
        </w:rPr>
        <w:t>: 90-97 [PMID: 24477363 DOI: 10.1055/s-0033-1344987]</w:t>
      </w:r>
    </w:p>
    <w:p w14:paraId="6005001C"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103 </w:t>
      </w:r>
      <w:r w:rsidRPr="00884AD7">
        <w:rPr>
          <w:rFonts w:ascii="Book Antiqua" w:hAnsi="Book Antiqua"/>
          <w:b/>
          <w:bCs/>
        </w:rPr>
        <w:t>Fujiya M</w:t>
      </w:r>
      <w:r w:rsidRPr="00884AD7">
        <w:rPr>
          <w:rFonts w:ascii="Book Antiqua" w:hAnsi="Book Antiqua"/>
        </w:rPr>
        <w:t xml:space="preserve">, Tanaka K, Dokoshi T, Tominaga M, Ueno N, Inaba Y, Ito T, Moriichi K, Kohgo Y. Efficacy and adverse events of EMR and endoscopic submucosal dissection for the treatment of colon neoplasms: a meta-analysis of studies comparing EMR and endoscopic submucosal dissection. </w:t>
      </w:r>
      <w:r w:rsidRPr="00884AD7">
        <w:rPr>
          <w:rFonts w:ascii="Book Antiqua" w:hAnsi="Book Antiqua"/>
          <w:i/>
          <w:iCs/>
        </w:rPr>
        <w:t>Gastrointest Endosc</w:t>
      </w:r>
      <w:r w:rsidRPr="00884AD7">
        <w:rPr>
          <w:rFonts w:ascii="Book Antiqua" w:hAnsi="Book Antiqua"/>
        </w:rPr>
        <w:t xml:space="preserve"> 2015; </w:t>
      </w:r>
      <w:r w:rsidRPr="00884AD7">
        <w:rPr>
          <w:rFonts w:ascii="Book Antiqua" w:hAnsi="Book Antiqua"/>
          <w:b/>
          <w:bCs/>
        </w:rPr>
        <w:t>81</w:t>
      </w:r>
      <w:r w:rsidRPr="00884AD7">
        <w:rPr>
          <w:rFonts w:ascii="Book Antiqua" w:hAnsi="Book Antiqua"/>
        </w:rPr>
        <w:t>: 583-595 [PMID: 25592748 DOI: 10.1016/j.gie.2014.07.034]</w:t>
      </w:r>
    </w:p>
    <w:p w14:paraId="3AE21348" w14:textId="77777777" w:rsidR="00665630" w:rsidRPr="00884AD7" w:rsidRDefault="000860CA">
      <w:pPr>
        <w:spacing w:line="360" w:lineRule="auto"/>
        <w:jc w:val="both"/>
        <w:rPr>
          <w:rFonts w:ascii="Book Antiqua" w:hAnsi="Book Antiqua"/>
        </w:rPr>
      </w:pPr>
      <w:r w:rsidRPr="00884AD7">
        <w:rPr>
          <w:rFonts w:ascii="Book Antiqua" w:hAnsi="Book Antiqua"/>
        </w:rPr>
        <w:lastRenderedPageBreak/>
        <w:t xml:space="preserve">104 </w:t>
      </w:r>
      <w:r w:rsidRPr="00884AD7">
        <w:rPr>
          <w:rFonts w:ascii="Book Antiqua" w:hAnsi="Book Antiqua"/>
          <w:b/>
          <w:bCs/>
        </w:rPr>
        <w:t>Sakamoto T</w:t>
      </w:r>
      <w:r w:rsidRPr="00884AD7">
        <w:rPr>
          <w:rFonts w:ascii="Book Antiqua" w:hAnsi="Book Antiqua"/>
        </w:rPr>
        <w:t xml:space="preserve">, Matsuda T, Nakajima T, Saito Y. Efficacy of endoscopic mucosal resection with circumferential incision for patients with large colorectal tumors. </w:t>
      </w:r>
      <w:r w:rsidRPr="00884AD7">
        <w:rPr>
          <w:rFonts w:ascii="Book Antiqua" w:hAnsi="Book Antiqua"/>
          <w:i/>
          <w:iCs/>
        </w:rPr>
        <w:t>Clin Gastroenterol Hepatol</w:t>
      </w:r>
      <w:r w:rsidRPr="00884AD7">
        <w:rPr>
          <w:rFonts w:ascii="Book Antiqua" w:hAnsi="Book Antiqua"/>
        </w:rPr>
        <w:t xml:space="preserve"> 2012; </w:t>
      </w:r>
      <w:r w:rsidRPr="00884AD7">
        <w:rPr>
          <w:rFonts w:ascii="Book Antiqua" w:hAnsi="Book Antiqua"/>
          <w:b/>
          <w:bCs/>
        </w:rPr>
        <w:t>10</w:t>
      </w:r>
      <w:r w:rsidRPr="00884AD7">
        <w:rPr>
          <w:rFonts w:ascii="Book Antiqua" w:hAnsi="Book Antiqua"/>
        </w:rPr>
        <w:t>: 22-26 [PMID: 22016034 DOI: 10.1016/j.cgh.2011.10.007]</w:t>
      </w:r>
    </w:p>
    <w:p w14:paraId="0E0A7438"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105 </w:t>
      </w:r>
      <w:r w:rsidRPr="00884AD7">
        <w:rPr>
          <w:rFonts w:ascii="Book Antiqua" w:hAnsi="Book Antiqua"/>
          <w:b/>
          <w:bCs/>
        </w:rPr>
        <w:t>Moss A</w:t>
      </w:r>
      <w:r w:rsidRPr="00884AD7">
        <w:rPr>
          <w:rFonts w:ascii="Book Antiqua" w:hAnsi="Book Antiqua"/>
        </w:rPr>
        <w:t xml:space="preserve">, Bourke MJ, Tran K, Godfrey C, McKay G, Chandra AP, Sharma S. Lesion isolation by circumferential submucosal incision prior to endoscopic mucosal resection (CSI-EMR) substantially improves en bloc resection rates for 40-mm colonic lesions. </w:t>
      </w:r>
      <w:r w:rsidRPr="00884AD7">
        <w:rPr>
          <w:rFonts w:ascii="Book Antiqua" w:hAnsi="Book Antiqua"/>
          <w:i/>
          <w:iCs/>
        </w:rPr>
        <w:t>Endoscopy</w:t>
      </w:r>
      <w:r w:rsidRPr="00884AD7">
        <w:rPr>
          <w:rFonts w:ascii="Book Antiqua" w:hAnsi="Book Antiqua"/>
        </w:rPr>
        <w:t xml:space="preserve"> 2010; </w:t>
      </w:r>
      <w:r w:rsidRPr="00884AD7">
        <w:rPr>
          <w:rFonts w:ascii="Book Antiqua" w:hAnsi="Book Antiqua"/>
          <w:b/>
          <w:bCs/>
        </w:rPr>
        <w:t>42</w:t>
      </w:r>
      <w:r w:rsidRPr="00884AD7">
        <w:rPr>
          <w:rFonts w:ascii="Book Antiqua" w:hAnsi="Book Antiqua"/>
        </w:rPr>
        <w:t>: 400-404 [PMID: 20213591 DOI: 10.1055/s-0029-1243990]</w:t>
      </w:r>
    </w:p>
    <w:p w14:paraId="421951A0"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106 </w:t>
      </w:r>
      <w:r w:rsidRPr="00884AD7">
        <w:rPr>
          <w:rFonts w:ascii="Book Antiqua" w:hAnsi="Book Antiqua"/>
          <w:b/>
          <w:bCs/>
        </w:rPr>
        <w:t>Kikuchi R</w:t>
      </w:r>
      <w:r w:rsidRPr="00884AD7">
        <w:rPr>
          <w:rFonts w:ascii="Book Antiqua" w:hAnsi="Book Antiqua"/>
        </w:rPr>
        <w:t xml:space="preserve">, Takano M, Takagi K, Fujimoto N, Nozaki R, Fujiyoshi T, Uchida Y. Management of early invasive colorectal cancer. Risk of recurrence and clinical guidelines. </w:t>
      </w:r>
      <w:r w:rsidRPr="00884AD7">
        <w:rPr>
          <w:rFonts w:ascii="Book Antiqua" w:hAnsi="Book Antiqua"/>
          <w:i/>
          <w:iCs/>
        </w:rPr>
        <w:t>Dis Colon Rectum</w:t>
      </w:r>
      <w:r w:rsidRPr="00884AD7">
        <w:rPr>
          <w:rFonts w:ascii="Book Antiqua" w:hAnsi="Book Antiqua"/>
        </w:rPr>
        <w:t xml:space="preserve"> 1995; </w:t>
      </w:r>
      <w:r w:rsidRPr="00884AD7">
        <w:rPr>
          <w:rFonts w:ascii="Book Antiqua" w:hAnsi="Book Antiqua"/>
          <w:b/>
          <w:bCs/>
        </w:rPr>
        <w:t>38</w:t>
      </w:r>
      <w:r w:rsidRPr="00884AD7">
        <w:rPr>
          <w:rFonts w:ascii="Book Antiqua" w:hAnsi="Book Antiqua"/>
        </w:rPr>
        <w:t>: 1286-1295 [PMID: 7497841 DOI: 10.1007/BF02049154]</w:t>
      </w:r>
    </w:p>
    <w:p w14:paraId="605D3353"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107 </w:t>
      </w:r>
      <w:r w:rsidRPr="00884AD7">
        <w:rPr>
          <w:rFonts w:ascii="Book Antiqua" w:hAnsi="Book Antiqua"/>
          <w:b/>
          <w:bCs/>
        </w:rPr>
        <w:t>De Ceglie A</w:t>
      </w:r>
      <w:r w:rsidRPr="00884AD7">
        <w:rPr>
          <w:rFonts w:ascii="Book Antiqua" w:hAnsi="Book Antiqua"/>
        </w:rPr>
        <w:t xml:space="preserve">, Hassan C, Mangiavillano B, Matsuda T, Saito Y, Ridola L, Bhandari P, Boeri F, Conio M. Endoscopic mucosal resection and endoscopic submucosal dissection for colorectal lesions: A systematic review. </w:t>
      </w:r>
      <w:r w:rsidRPr="00884AD7">
        <w:rPr>
          <w:rFonts w:ascii="Book Antiqua" w:hAnsi="Book Antiqua"/>
          <w:i/>
          <w:iCs/>
        </w:rPr>
        <w:t>Crit Rev Oncol Hematol</w:t>
      </w:r>
      <w:r w:rsidRPr="00884AD7">
        <w:rPr>
          <w:rFonts w:ascii="Book Antiqua" w:hAnsi="Book Antiqua"/>
        </w:rPr>
        <w:t xml:space="preserve"> 2016; </w:t>
      </w:r>
      <w:r w:rsidRPr="00884AD7">
        <w:rPr>
          <w:rFonts w:ascii="Book Antiqua" w:hAnsi="Book Antiqua"/>
          <w:b/>
          <w:bCs/>
        </w:rPr>
        <w:t>104</w:t>
      </w:r>
      <w:r w:rsidRPr="00884AD7">
        <w:rPr>
          <w:rFonts w:ascii="Book Antiqua" w:hAnsi="Book Antiqua"/>
        </w:rPr>
        <w:t>: 138-155 [PMID: 27370173 DOI: 10.1016/j.critrevonc.2016.06.008]</w:t>
      </w:r>
    </w:p>
    <w:p w14:paraId="7286ECF0"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108 </w:t>
      </w:r>
      <w:r w:rsidRPr="00884AD7">
        <w:rPr>
          <w:rFonts w:ascii="Book Antiqua" w:hAnsi="Book Antiqua"/>
          <w:b/>
          <w:bCs/>
        </w:rPr>
        <w:t>Rex KD</w:t>
      </w:r>
      <w:r w:rsidRPr="00884AD7">
        <w:rPr>
          <w:rFonts w:ascii="Book Antiqua" w:hAnsi="Book Antiqua"/>
        </w:rPr>
        <w:t xml:space="preserve">, Vemulapalli KC, Rex DK. Recurrence rates after EMR of large sessile serrated polyps. </w:t>
      </w:r>
      <w:r w:rsidRPr="00884AD7">
        <w:rPr>
          <w:rFonts w:ascii="Book Antiqua" w:hAnsi="Book Antiqua"/>
          <w:i/>
          <w:iCs/>
        </w:rPr>
        <w:t>Gastrointest Endosc</w:t>
      </w:r>
      <w:r w:rsidRPr="00884AD7">
        <w:rPr>
          <w:rFonts w:ascii="Book Antiqua" w:hAnsi="Book Antiqua"/>
        </w:rPr>
        <w:t xml:space="preserve"> 2015; </w:t>
      </w:r>
      <w:r w:rsidRPr="00884AD7">
        <w:rPr>
          <w:rFonts w:ascii="Book Antiqua" w:hAnsi="Book Antiqua"/>
          <w:b/>
          <w:bCs/>
        </w:rPr>
        <w:t>82</w:t>
      </w:r>
      <w:r w:rsidRPr="00884AD7">
        <w:rPr>
          <w:rFonts w:ascii="Book Antiqua" w:hAnsi="Book Antiqua"/>
        </w:rPr>
        <w:t>: 538-541 [PMID: 25851161 DOI: 10.1016/j.gie.2015.01.025]</w:t>
      </w:r>
    </w:p>
    <w:p w14:paraId="3D3CA1B5"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109 </w:t>
      </w:r>
      <w:r w:rsidRPr="00884AD7">
        <w:rPr>
          <w:rFonts w:ascii="Book Antiqua" w:hAnsi="Book Antiqua"/>
          <w:b/>
          <w:bCs/>
        </w:rPr>
        <w:t>Pohl H</w:t>
      </w:r>
      <w:r w:rsidRPr="00884AD7">
        <w:rPr>
          <w:rFonts w:ascii="Book Antiqua" w:hAnsi="Book Antiqua"/>
        </w:rPr>
        <w:t xml:space="preserve">, Srivastava A, Bensen SP, Anderson P, Rothstein RI, Gordon SR, Levy LC, Toor A, Mackenzie TA, Rosch T, Robertson DJ. Incomplete polyp resection during colonoscopy-results of the complete adenoma resection (CARE) study. </w:t>
      </w:r>
      <w:r w:rsidRPr="00884AD7">
        <w:rPr>
          <w:rFonts w:ascii="Book Antiqua" w:hAnsi="Book Antiqua"/>
          <w:i/>
          <w:iCs/>
        </w:rPr>
        <w:t>Gastroenterology</w:t>
      </w:r>
      <w:r w:rsidRPr="00884AD7">
        <w:rPr>
          <w:rFonts w:ascii="Book Antiqua" w:hAnsi="Book Antiqua"/>
        </w:rPr>
        <w:t xml:space="preserve"> 2013; </w:t>
      </w:r>
      <w:r w:rsidRPr="00884AD7">
        <w:rPr>
          <w:rFonts w:ascii="Book Antiqua" w:hAnsi="Book Antiqua"/>
          <w:b/>
          <w:bCs/>
        </w:rPr>
        <w:t>144</w:t>
      </w:r>
      <w:r w:rsidRPr="00884AD7">
        <w:rPr>
          <w:rFonts w:ascii="Book Antiqua" w:hAnsi="Book Antiqua"/>
        </w:rPr>
        <w:t>: 74-80.e1 [PMID: 23022496 DOI: 10.1053/j.gastro.2012.09.043]</w:t>
      </w:r>
    </w:p>
    <w:p w14:paraId="5A147398"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110 </w:t>
      </w:r>
      <w:r w:rsidRPr="00884AD7">
        <w:rPr>
          <w:rFonts w:ascii="Book Antiqua" w:hAnsi="Book Antiqua"/>
          <w:b/>
          <w:bCs/>
        </w:rPr>
        <w:t>Belderbos TD</w:t>
      </w:r>
      <w:r w:rsidRPr="00884AD7">
        <w:rPr>
          <w:rFonts w:ascii="Book Antiqua" w:hAnsi="Book Antiqua"/>
        </w:rPr>
        <w:t xml:space="preserve">, Leenders M, Moons LM, Siersema PD. Local recurrence after endoscopic mucosal resection of nonpedunculated colorectal lesions: systematic review and meta-analysis. </w:t>
      </w:r>
      <w:r w:rsidRPr="00884AD7">
        <w:rPr>
          <w:rFonts w:ascii="Book Antiqua" w:hAnsi="Book Antiqua"/>
          <w:i/>
          <w:iCs/>
        </w:rPr>
        <w:t>Endoscopy</w:t>
      </w:r>
      <w:r w:rsidRPr="00884AD7">
        <w:rPr>
          <w:rFonts w:ascii="Book Antiqua" w:hAnsi="Book Antiqua"/>
        </w:rPr>
        <w:t xml:space="preserve"> 2014; </w:t>
      </w:r>
      <w:r w:rsidRPr="00884AD7">
        <w:rPr>
          <w:rFonts w:ascii="Book Antiqua" w:hAnsi="Book Antiqua"/>
          <w:b/>
          <w:bCs/>
        </w:rPr>
        <w:t>46</w:t>
      </w:r>
      <w:r w:rsidRPr="00884AD7">
        <w:rPr>
          <w:rFonts w:ascii="Book Antiqua" w:hAnsi="Book Antiqua"/>
        </w:rPr>
        <w:t>: 388-402 [PMID: 24671869 DOI: 10.1055/s-0034-1364970]</w:t>
      </w:r>
    </w:p>
    <w:p w14:paraId="5DA37C10"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111 </w:t>
      </w:r>
      <w:r w:rsidRPr="00884AD7">
        <w:rPr>
          <w:rFonts w:ascii="Book Antiqua" w:hAnsi="Book Antiqua"/>
          <w:b/>
          <w:bCs/>
        </w:rPr>
        <w:t>Kim HG</w:t>
      </w:r>
      <w:r w:rsidRPr="00884AD7">
        <w:rPr>
          <w:rFonts w:ascii="Book Antiqua" w:hAnsi="Book Antiqua"/>
        </w:rPr>
        <w:t xml:space="preserve">, Sethi S, Banerjee S, Friedland S. Outcomes of endoscopic treatment of second recurrences of large nonpedunculated colorectal adenomas. </w:t>
      </w:r>
      <w:r w:rsidRPr="00884AD7">
        <w:rPr>
          <w:rFonts w:ascii="Book Antiqua" w:hAnsi="Book Antiqua"/>
          <w:i/>
          <w:iCs/>
        </w:rPr>
        <w:t>Surg Endosc</w:t>
      </w:r>
      <w:r w:rsidRPr="00884AD7">
        <w:rPr>
          <w:rFonts w:ascii="Book Antiqua" w:hAnsi="Book Antiqua"/>
        </w:rPr>
        <w:t xml:space="preserve"> 2016; </w:t>
      </w:r>
      <w:r w:rsidRPr="00884AD7">
        <w:rPr>
          <w:rFonts w:ascii="Book Antiqua" w:hAnsi="Book Antiqua"/>
          <w:b/>
          <w:bCs/>
        </w:rPr>
        <w:t>30</w:t>
      </w:r>
      <w:r w:rsidRPr="00884AD7">
        <w:rPr>
          <w:rFonts w:ascii="Book Antiqua" w:hAnsi="Book Antiqua"/>
        </w:rPr>
        <w:t>: 2457-2464 [PMID: 26423413 DOI: 10.1007/s00464-015-4497-y]</w:t>
      </w:r>
    </w:p>
    <w:p w14:paraId="63DB5697" w14:textId="77777777" w:rsidR="00665630" w:rsidRPr="00884AD7" w:rsidRDefault="000860CA">
      <w:pPr>
        <w:spacing w:line="360" w:lineRule="auto"/>
        <w:jc w:val="both"/>
        <w:rPr>
          <w:rFonts w:ascii="Book Antiqua" w:hAnsi="Book Antiqua"/>
        </w:rPr>
      </w:pPr>
      <w:r w:rsidRPr="00884AD7">
        <w:rPr>
          <w:rFonts w:ascii="Book Antiqua" w:hAnsi="Book Antiqua"/>
        </w:rPr>
        <w:lastRenderedPageBreak/>
        <w:t xml:space="preserve">112 </w:t>
      </w:r>
      <w:r w:rsidRPr="00884AD7">
        <w:rPr>
          <w:rFonts w:ascii="Book Antiqua" w:hAnsi="Book Antiqua"/>
          <w:b/>
          <w:bCs/>
        </w:rPr>
        <w:t>Brooker JC</w:t>
      </w:r>
      <w:r w:rsidRPr="00884AD7">
        <w:rPr>
          <w:rFonts w:ascii="Book Antiqua" w:hAnsi="Book Antiqua"/>
        </w:rPr>
        <w:t xml:space="preserve">, Saunders BP, Shah SG, Thapar CJ, Suzuki N, Williams CB. Treatment with argon plasma coagulation reduces recurrence after piecemeal resection of large sessile colonic polyps: a randomized trial and recommendations. </w:t>
      </w:r>
      <w:r w:rsidRPr="00884AD7">
        <w:rPr>
          <w:rFonts w:ascii="Book Antiqua" w:hAnsi="Book Antiqua"/>
          <w:i/>
          <w:iCs/>
        </w:rPr>
        <w:t>Gastrointest Endosc</w:t>
      </w:r>
      <w:r w:rsidRPr="00884AD7">
        <w:rPr>
          <w:rFonts w:ascii="Book Antiqua" w:hAnsi="Book Antiqua"/>
        </w:rPr>
        <w:t xml:space="preserve"> 2002; </w:t>
      </w:r>
      <w:r w:rsidRPr="00884AD7">
        <w:rPr>
          <w:rFonts w:ascii="Book Antiqua" w:hAnsi="Book Antiqua"/>
          <w:b/>
          <w:bCs/>
        </w:rPr>
        <w:t>55</w:t>
      </w:r>
      <w:r w:rsidRPr="00884AD7">
        <w:rPr>
          <w:rFonts w:ascii="Book Antiqua" w:hAnsi="Book Antiqua"/>
        </w:rPr>
        <w:t>: 371-375 [PMID: 11868011 DOI: 10.1067/mge.2002.121597]</w:t>
      </w:r>
    </w:p>
    <w:p w14:paraId="7095C475"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113 </w:t>
      </w:r>
      <w:r w:rsidRPr="00884AD7">
        <w:rPr>
          <w:rFonts w:ascii="Book Antiqua" w:hAnsi="Book Antiqua"/>
          <w:b/>
          <w:bCs/>
        </w:rPr>
        <w:t>Walsh RM</w:t>
      </w:r>
      <w:r w:rsidRPr="00884AD7">
        <w:rPr>
          <w:rFonts w:ascii="Book Antiqua" w:hAnsi="Book Antiqua"/>
        </w:rPr>
        <w:t xml:space="preserve">, Ackroyd FW, Shellito PC. Endoscopic resection of large sessile colorectal polyps. </w:t>
      </w:r>
      <w:r w:rsidRPr="00884AD7">
        <w:rPr>
          <w:rFonts w:ascii="Book Antiqua" w:hAnsi="Book Antiqua"/>
          <w:i/>
          <w:iCs/>
        </w:rPr>
        <w:t>Gastrointest Endosc</w:t>
      </w:r>
      <w:r w:rsidRPr="00884AD7">
        <w:rPr>
          <w:rFonts w:ascii="Book Antiqua" w:hAnsi="Book Antiqua"/>
        </w:rPr>
        <w:t xml:space="preserve"> 1992; </w:t>
      </w:r>
      <w:r w:rsidRPr="00884AD7">
        <w:rPr>
          <w:rFonts w:ascii="Book Antiqua" w:hAnsi="Book Antiqua"/>
          <w:b/>
          <w:bCs/>
        </w:rPr>
        <w:t>38</w:t>
      </w:r>
      <w:r w:rsidRPr="00884AD7">
        <w:rPr>
          <w:rFonts w:ascii="Book Antiqua" w:hAnsi="Book Antiqua"/>
        </w:rPr>
        <w:t>: 303-309 [PMID: 1607080 DOI: 10.1016/s0016-5107(92)70421-0]</w:t>
      </w:r>
    </w:p>
    <w:p w14:paraId="3C9EA208"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114 </w:t>
      </w:r>
      <w:r w:rsidRPr="00884AD7">
        <w:rPr>
          <w:rFonts w:ascii="Book Antiqua" w:hAnsi="Book Antiqua"/>
          <w:b/>
          <w:bCs/>
        </w:rPr>
        <w:t>Regula J</w:t>
      </w:r>
      <w:r w:rsidRPr="00884AD7">
        <w:rPr>
          <w:rFonts w:ascii="Book Antiqua" w:hAnsi="Book Antiqua"/>
        </w:rPr>
        <w:t xml:space="preserve">, Wronska E, Polkowski M, Nasierowska-Guttmejer A, Pachlewski J, Rupinski M, Butruk E. Argon plasma coagulation after piecemeal polypectomy of sessile colorectal adenomas: long-term follow-up study. </w:t>
      </w:r>
      <w:r w:rsidRPr="00884AD7">
        <w:rPr>
          <w:rFonts w:ascii="Book Antiqua" w:hAnsi="Book Antiqua"/>
          <w:i/>
          <w:iCs/>
        </w:rPr>
        <w:t>Endoscopy</w:t>
      </w:r>
      <w:r w:rsidRPr="00884AD7">
        <w:rPr>
          <w:rFonts w:ascii="Book Antiqua" w:hAnsi="Book Antiqua"/>
        </w:rPr>
        <w:t xml:space="preserve"> 2003; </w:t>
      </w:r>
      <w:r w:rsidRPr="00884AD7">
        <w:rPr>
          <w:rFonts w:ascii="Book Antiqua" w:hAnsi="Book Antiqua"/>
          <w:b/>
          <w:bCs/>
        </w:rPr>
        <w:t>35</w:t>
      </w:r>
      <w:r w:rsidRPr="00884AD7">
        <w:rPr>
          <w:rFonts w:ascii="Book Antiqua" w:hAnsi="Book Antiqua"/>
        </w:rPr>
        <w:t>: 212-218 [PMID: 12584639 DOI: 10.1055/s-2003-37254]</w:t>
      </w:r>
    </w:p>
    <w:p w14:paraId="2CBAEB8B"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115 </w:t>
      </w:r>
      <w:r w:rsidRPr="00884AD7">
        <w:rPr>
          <w:rFonts w:ascii="Book Antiqua" w:hAnsi="Book Antiqua"/>
          <w:b/>
          <w:bCs/>
        </w:rPr>
        <w:t>Klein A</w:t>
      </w:r>
      <w:r w:rsidRPr="00884AD7">
        <w:rPr>
          <w:rFonts w:ascii="Book Antiqua" w:hAnsi="Book Antiqua"/>
        </w:rPr>
        <w:t xml:space="preserve">, Tate DJ, Jayasekeran V, Hourigan L, Singh R, Brown G, Bahin FF, Burgess N, Williams SJ, Lee E, Sidhu M, Byth K, Bourke MJ. Thermal Ablation of Mucosal Defect Margins Reduces Adenoma Recurrence After Colonic Endoscopic Mucosal Resection. </w:t>
      </w:r>
      <w:r w:rsidRPr="00884AD7">
        <w:rPr>
          <w:rFonts w:ascii="Book Antiqua" w:hAnsi="Book Antiqua"/>
          <w:i/>
          <w:iCs/>
        </w:rPr>
        <w:t>Gastroenterology</w:t>
      </w:r>
      <w:r w:rsidRPr="00884AD7">
        <w:rPr>
          <w:rFonts w:ascii="Book Antiqua" w:hAnsi="Book Antiqua"/>
        </w:rPr>
        <w:t xml:space="preserve"> 2019; </w:t>
      </w:r>
      <w:r w:rsidRPr="00884AD7">
        <w:rPr>
          <w:rFonts w:ascii="Book Antiqua" w:hAnsi="Book Antiqua"/>
          <w:b/>
          <w:bCs/>
        </w:rPr>
        <w:t>156</w:t>
      </w:r>
      <w:r w:rsidRPr="00884AD7">
        <w:rPr>
          <w:rFonts w:ascii="Book Antiqua" w:hAnsi="Book Antiqua"/>
        </w:rPr>
        <w:t>: 604-613.e3 [PMID: 30296436 DOI: 10.1053/j.gastro.2018.10.003]</w:t>
      </w:r>
    </w:p>
    <w:p w14:paraId="19EAF6C9"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116 </w:t>
      </w:r>
      <w:r w:rsidRPr="00884AD7">
        <w:rPr>
          <w:rFonts w:ascii="Book Antiqua" w:hAnsi="Book Antiqua"/>
          <w:b/>
          <w:bCs/>
        </w:rPr>
        <w:t>Sumiyama K</w:t>
      </w:r>
      <w:r w:rsidRPr="00884AD7">
        <w:rPr>
          <w:rFonts w:ascii="Book Antiqua" w:hAnsi="Book Antiqua"/>
        </w:rPr>
        <w:t xml:space="preserve">, Gostout CJ. Novel techniques and instrumentation for EMR, ESD, and full-thickness endoscopic luminal resection. </w:t>
      </w:r>
      <w:r w:rsidRPr="00884AD7">
        <w:rPr>
          <w:rFonts w:ascii="Book Antiqua" w:hAnsi="Book Antiqua"/>
          <w:i/>
          <w:iCs/>
        </w:rPr>
        <w:t>Gastrointest Endosc Clin N Am</w:t>
      </w:r>
      <w:r w:rsidRPr="00884AD7">
        <w:rPr>
          <w:rFonts w:ascii="Book Antiqua" w:hAnsi="Book Antiqua"/>
        </w:rPr>
        <w:t xml:space="preserve"> 2007; </w:t>
      </w:r>
      <w:r w:rsidRPr="00884AD7">
        <w:rPr>
          <w:rFonts w:ascii="Book Antiqua" w:hAnsi="Book Antiqua"/>
          <w:b/>
          <w:bCs/>
        </w:rPr>
        <w:t>17</w:t>
      </w:r>
      <w:r w:rsidRPr="00884AD7">
        <w:rPr>
          <w:rFonts w:ascii="Book Antiqua" w:hAnsi="Book Antiqua"/>
        </w:rPr>
        <w:t>: 471-485, v-vi [PMID: 17640577 DOI: 10.1016/j.giec.2007.05.009]</w:t>
      </w:r>
    </w:p>
    <w:p w14:paraId="660A34D7" w14:textId="77777777" w:rsidR="00665630" w:rsidRPr="00884AD7" w:rsidRDefault="000860CA">
      <w:pPr>
        <w:spacing w:line="360" w:lineRule="auto"/>
        <w:jc w:val="both"/>
        <w:rPr>
          <w:rFonts w:ascii="Book Antiqua" w:eastAsiaTheme="minorEastAsia" w:hAnsi="Book Antiqua"/>
          <w:lang w:eastAsia="zh-CN"/>
        </w:rPr>
      </w:pPr>
      <w:r w:rsidRPr="00884AD7">
        <w:rPr>
          <w:rFonts w:ascii="Book Antiqua" w:hAnsi="Book Antiqua"/>
        </w:rPr>
        <w:t xml:space="preserve">117 </w:t>
      </w:r>
      <w:r w:rsidRPr="00884AD7">
        <w:rPr>
          <w:rFonts w:ascii="Book Antiqua" w:hAnsi="Book Antiqua"/>
          <w:b/>
          <w:bCs/>
        </w:rPr>
        <w:t>Tada M,</w:t>
      </w:r>
      <w:r w:rsidRPr="00884AD7">
        <w:rPr>
          <w:rFonts w:ascii="Book Antiqua" w:hAnsi="Book Antiqua"/>
        </w:rPr>
        <w:t xml:space="preserve"> Murata M, Murakami F</w:t>
      </w:r>
      <w:r w:rsidRPr="00884AD7">
        <w:rPr>
          <w:rFonts w:ascii="Book Antiqua" w:eastAsiaTheme="minorEastAsia" w:hAnsi="Book Antiqua"/>
          <w:lang w:eastAsia="zh-CN"/>
        </w:rPr>
        <w:t>.</w:t>
      </w:r>
      <w:r w:rsidRPr="00884AD7">
        <w:rPr>
          <w:rFonts w:ascii="Book Antiqua" w:hAnsi="Book Antiqua"/>
        </w:rPr>
        <w:t xml:space="preserve"> The development of “strip-off biopsy”. Stomach and Intestine (Tokyo). </w:t>
      </w:r>
      <w:r w:rsidRPr="00884AD7">
        <w:rPr>
          <w:rFonts w:ascii="Book Antiqua" w:hAnsi="Book Antiqua"/>
          <w:i/>
        </w:rPr>
        <w:t>Gastroenterol Endosc</w:t>
      </w:r>
      <w:r w:rsidRPr="00884AD7">
        <w:rPr>
          <w:rFonts w:ascii="Book Antiqua" w:hAnsi="Book Antiqua"/>
        </w:rPr>
        <w:t xml:space="preserve"> 1984; </w:t>
      </w:r>
      <w:r w:rsidRPr="00884AD7">
        <w:rPr>
          <w:rFonts w:ascii="Book Antiqua" w:hAnsi="Book Antiqua"/>
          <w:b/>
        </w:rPr>
        <w:t>26</w:t>
      </w:r>
      <w:r w:rsidRPr="00884AD7">
        <w:rPr>
          <w:rFonts w:ascii="Book Antiqua" w:hAnsi="Book Antiqua"/>
          <w:bCs/>
        </w:rPr>
        <w:t>:</w:t>
      </w:r>
      <w:r w:rsidRPr="00884AD7">
        <w:rPr>
          <w:rFonts w:ascii="Book Antiqua" w:hAnsi="Book Antiqua"/>
        </w:rPr>
        <w:t xml:space="preserve"> 833-839</w:t>
      </w:r>
    </w:p>
    <w:p w14:paraId="309A024F"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118 </w:t>
      </w:r>
      <w:r w:rsidRPr="00884AD7">
        <w:rPr>
          <w:rFonts w:ascii="Book Antiqua" w:hAnsi="Book Antiqua"/>
          <w:b/>
          <w:bCs/>
        </w:rPr>
        <w:t>Karita M</w:t>
      </w:r>
      <w:r w:rsidRPr="00884AD7">
        <w:rPr>
          <w:rFonts w:ascii="Book Antiqua" w:hAnsi="Book Antiqua"/>
        </w:rPr>
        <w:t xml:space="preserve">, Tada M, Okita K. The successive strip biopsy partial resection technique for large early gastric and colon cancers. </w:t>
      </w:r>
      <w:r w:rsidRPr="00884AD7">
        <w:rPr>
          <w:rFonts w:ascii="Book Antiqua" w:hAnsi="Book Antiqua"/>
          <w:i/>
          <w:iCs/>
        </w:rPr>
        <w:t>Gastrointest Endosc</w:t>
      </w:r>
      <w:r w:rsidRPr="00884AD7">
        <w:rPr>
          <w:rFonts w:ascii="Book Antiqua" w:hAnsi="Book Antiqua"/>
        </w:rPr>
        <w:t xml:space="preserve"> 1992; </w:t>
      </w:r>
      <w:r w:rsidRPr="00884AD7">
        <w:rPr>
          <w:rFonts w:ascii="Book Antiqua" w:hAnsi="Book Antiqua"/>
          <w:b/>
          <w:bCs/>
        </w:rPr>
        <w:t>38</w:t>
      </w:r>
      <w:r w:rsidRPr="00884AD7">
        <w:rPr>
          <w:rFonts w:ascii="Book Antiqua" w:hAnsi="Book Antiqua"/>
        </w:rPr>
        <w:t>: 174-178 [PMID: 1568615 DOI: 10.1016/s0016-5107(92)70386-1]</w:t>
      </w:r>
    </w:p>
    <w:p w14:paraId="1F576140"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119 </w:t>
      </w:r>
      <w:r w:rsidRPr="00884AD7">
        <w:rPr>
          <w:rFonts w:ascii="Book Antiqua" w:hAnsi="Book Antiqua"/>
          <w:b/>
          <w:bCs/>
        </w:rPr>
        <w:t>Conio M</w:t>
      </w:r>
      <w:r w:rsidRPr="00884AD7">
        <w:rPr>
          <w:rFonts w:ascii="Book Antiqua" w:hAnsi="Book Antiqua"/>
        </w:rPr>
        <w:t xml:space="preserve">, Caroli-Bosc FX, Filiberti R, Dumas R, Rouquier P, Demarquay JF, Aste H, Marchi S, Delmont JP. Endoscopic </w:t>
      </w:r>
      <w:proofErr w:type="gramStart"/>
      <w:r w:rsidRPr="00884AD7">
        <w:rPr>
          <w:rFonts w:ascii="Book Antiqua" w:hAnsi="Book Antiqua"/>
        </w:rPr>
        <w:t>Nd:YAG</w:t>
      </w:r>
      <w:proofErr w:type="gramEnd"/>
      <w:r w:rsidRPr="00884AD7">
        <w:rPr>
          <w:rFonts w:ascii="Book Antiqua" w:hAnsi="Book Antiqua"/>
        </w:rPr>
        <w:t xml:space="preserve"> laser therapy for villous adenomas of the right colon. </w:t>
      </w:r>
      <w:r w:rsidRPr="00884AD7">
        <w:rPr>
          <w:rFonts w:ascii="Book Antiqua" w:hAnsi="Book Antiqua"/>
          <w:i/>
          <w:iCs/>
        </w:rPr>
        <w:t>Gastrointest Endosc</w:t>
      </w:r>
      <w:r w:rsidRPr="00884AD7">
        <w:rPr>
          <w:rFonts w:ascii="Book Antiqua" w:hAnsi="Book Antiqua"/>
        </w:rPr>
        <w:t xml:space="preserve"> 1999; </w:t>
      </w:r>
      <w:r w:rsidRPr="00884AD7">
        <w:rPr>
          <w:rFonts w:ascii="Book Antiqua" w:hAnsi="Book Antiqua"/>
          <w:b/>
          <w:bCs/>
        </w:rPr>
        <w:t>49</w:t>
      </w:r>
      <w:r w:rsidRPr="00884AD7">
        <w:rPr>
          <w:rFonts w:ascii="Book Antiqua" w:hAnsi="Book Antiqua"/>
        </w:rPr>
        <w:t>: 504-508 [PMID: 10202067 DOI: 10.1016/s0016-5107(99)70051-9]</w:t>
      </w:r>
    </w:p>
    <w:p w14:paraId="763A91D7" w14:textId="77777777" w:rsidR="00665630" w:rsidRPr="00884AD7" w:rsidRDefault="000860CA">
      <w:pPr>
        <w:spacing w:line="360" w:lineRule="auto"/>
        <w:jc w:val="both"/>
        <w:rPr>
          <w:rFonts w:ascii="Book Antiqua" w:hAnsi="Book Antiqua"/>
        </w:rPr>
      </w:pPr>
      <w:r w:rsidRPr="00884AD7">
        <w:rPr>
          <w:rFonts w:ascii="Book Antiqua" w:hAnsi="Book Antiqua"/>
        </w:rPr>
        <w:lastRenderedPageBreak/>
        <w:t xml:space="preserve">120 </w:t>
      </w:r>
      <w:r w:rsidRPr="00884AD7">
        <w:rPr>
          <w:rFonts w:ascii="Book Antiqua" w:hAnsi="Book Antiqua"/>
          <w:b/>
          <w:bCs/>
        </w:rPr>
        <w:t>Saito Y</w:t>
      </w:r>
      <w:r w:rsidRPr="00884AD7">
        <w:rPr>
          <w:rFonts w:ascii="Book Antiqua" w:hAnsi="Book Antiqua"/>
        </w:rPr>
        <w:t xml:space="preserve">, Sakamoto T, Nakajima T, Matsuda T. Colorectal ESD: current indications and latest technical advances. </w:t>
      </w:r>
      <w:r w:rsidRPr="00884AD7">
        <w:rPr>
          <w:rFonts w:ascii="Book Antiqua" w:hAnsi="Book Antiqua"/>
          <w:i/>
          <w:iCs/>
        </w:rPr>
        <w:t>Gastrointest Endosc Clin N Am</w:t>
      </w:r>
      <w:r w:rsidRPr="00884AD7">
        <w:rPr>
          <w:rFonts w:ascii="Book Antiqua" w:hAnsi="Book Antiqua"/>
        </w:rPr>
        <w:t xml:space="preserve"> 2014; </w:t>
      </w:r>
      <w:r w:rsidRPr="00884AD7">
        <w:rPr>
          <w:rFonts w:ascii="Book Antiqua" w:hAnsi="Book Antiqua"/>
          <w:b/>
          <w:bCs/>
        </w:rPr>
        <w:t>24</w:t>
      </w:r>
      <w:r w:rsidRPr="00884AD7">
        <w:rPr>
          <w:rFonts w:ascii="Book Antiqua" w:hAnsi="Book Antiqua"/>
        </w:rPr>
        <w:t>: 245-255 [PMID: 24679235 DOI: 10.1016/j.giec.2013.11.005]</w:t>
      </w:r>
    </w:p>
    <w:p w14:paraId="3FF9CAC9"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121 </w:t>
      </w:r>
      <w:r w:rsidRPr="00884AD7">
        <w:rPr>
          <w:rFonts w:ascii="Book Antiqua" w:hAnsi="Book Antiqua"/>
          <w:b/>
          <w:bCs/>
        </w:rPr>
        <w:t>Gotoda T</w:t>
      </w:r>
      <w:r w:rsidRPr="00884AD7">
        <w:rPr>
          <w:rFonts w:ascii="Book Antiqua" w:hAnsi="Book Antiqua"/>
        </w:rPr>
        <w:t xml:space="preserve">. Endoscopic </w:t>
      </w:r>
      <w:proofErr w:type="gramStart"/>
      <w:r w:rsidRPr="00884AD7">
        <w:rPr>
          <w:rFonts w:ascii="Book Antiqua" w:hAnsi="Book Antiqua"/>
        </w:rPr>
        <w:t>resection</w:t>
      </w:r>
      <w:proofErr w:type="gramEnd"/>
      <w:r w:rsidRPr="00884AD7">
        <w:rPr>
          <w:rFonts w:ascii="Book Antiqua" w:hAnsi="Book Antiqua"/>
        </w:rPr>
        <w:t xml:space="preserve"> for premalignant and malignant lesions of the gastrointestinal tract from the esophagus to the colon. </w:t>
      </w:r>
      <w:r w:rsidRPr="00884AD7">
        <w:rPr>
          <w:rFonts w:ascii="Book Antiqua" w:hAnsi="Book Antiqua"/>
          <w:i/>
          <w:iCs/>
        </w:rPr>
        <w:t>Gastrointest Endosc Clin N Am</w:t>
      </w:r>
      <w:r w:rsidRPr="00884AD7">
        <w:rPr>
          <w:rFonts w:ascii="Book Antiqua" w:hAnsi="Book Antiqua"/>
        </w:rPr>
        <w:t xml:space="preserve"> 2008; </w:t>
      </w:r>
      <w:r w:rsidRPr="00884AD7">
        <w:rPr>
          <w:rFonts w:ascii="Book Antiqua" w:hAnsi="Book Antiqua"/>
          <w:b/>
          <w:bCs/>
        </w:rPr>
        <w:t>18</w:t>
      </w:r>
      <w:r w:rsidRPr="00884AD7">
        <w:rPr>
          <w:rFonts w:ascii="Book Antiqua" w:hAnsi="Book Antiqua"/>
        </w:rPr>
        <w:t>: 435-450, viii [PMID: 18674695 DOI: 10.1016/j.giec.2008.05.008]</w:t>
      </w:r>
    </w:p>
    <w:p w14:paraId="6CE5473A"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122 </w:t>
      </w:r>
      <w:r w:rsidRPr="00884AD7">
        <w:rPr>
          <w:rFonts w:ascii="Book Antiqua" w:hAnsi="Book Antiqua"/>
          <w:b/>
          <w:bCs/>
        </w:rPr>
        <w:t>Ohkuwa M</w:t>
      </w:r>
      <w:r w:rsidRPr="00884AD7">
        <w:rPr>
          <w:rFonts w:ascii="Book Antiqua" w:hAnsi="Book Antiqua"/>
        </w:rPr>
        <w:t xml:space="preserve">, Hosokawa K, Boku N, Ohtu A, Tajiri H, Yoshida S. New endoscopic treatment for intramucosal gastric tumors using an insulated-tip diathermic knife. </w:t>
      </w:r>
      <w:r w:rsidRPr="00884AD7">
        <w:rPr>
          <w:rFonts w:ascii="Book Antiqua" w:hAnsi="Book Antiqua"/>
          <w:i/>
          <w:iCs/>
        </w:rPr>
        <w:t>Endoscopy</w:t>
      </w:r>
      <w:r w:rsidRPr="00884AD7">
        <w:rPr>
          <w:rFonts w:ascii="Book Antiqua" w:hAnsi="Book Antiqua"/>
        </w:rPr>
        <w:t xml:space="preserve"> 2001; </w:t>
      </w:r>
      <w:r w:rsidRPr="00884AD7">
        <w:rPr>
          <w:rFonts w:ascii="Book Antiqua" w:hAnsi="Book Antiqua"/>
          <w:b/>
          <w:bCs/>
        </w:rPr>
        <w:t>33</w:t>
      </w:r>
      <w:r w:rsidRPr="00884AD7">
        <w:rPr>
          <w:rFonts w:ascii="Book Antiqua" w:hAnsi="Book Antiqua"/>
        </w:rPr>
        <w:t>: 221-226 [PMID: 11293753 DOI: 10.1055/s-2001-12805]</w:t>
      </w:r>
    </w:p>
    <w:p w14:paraId="32EA5D7A"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123 </w:t>
      </w:r>
      <w:r w:rsidRPr="00884AD7">
        <w:rPr>
          <w:rFonts w:ascii="Book Antiqua" w:hAnsi="Book Antiqua"/>
          <w:b/>
          <w:bCs/>
        </w:rPr>
        <w:t>Sakamoto T</w:t>
      </w:r>
      <w:r w:rsidRPr="00884AD7">
        <w:rPr>
          <w:rFonts w:ascii="Book Antiqua" w:hAnsi="Book Antiqua"/>
        </w:rPr>
        <w:t xml:space="preserve">, Takamaru H, Mori G, Yamada M, Kinjo Y, So E, Abe S, Otake Y, Nakajima T, Matsuda T, Saito Y. Endoscopic submucosal dissection for colorectal neoplasms. </w:t>
      </w:r>
      <w:r w:rsidRPr="00884AD7">
        <w:rPr>
          <w:rFonts w:ascii="Book Antiqua" w:hAnsi="Book Antiqua"/>
          <w:i/>
          <w:iCs/>
        </w:rPr>
        <w:t>Ann Transl Med</w:t>
      </w:r>
      <w:r w:rsidRPr="00884AD7">
        <w:rPr>
          <w:rFonts w:ascii="Book Antiqua" w:hAnsi="Book Antiqua"/>
        </w:rPr>
        <w:t xml:space="preserve"> 2014; </w:t>
      </w:r>
      <w:r w:rsidRPr="00884AD7">
        <w:rPr>
          <w:rFonts w:ascii="Book Antiqua" w:hAnsi="Book Antiqua"/>
          <w:b/>
          <w:bCs/>
        </w:rPr>
        <w:t>2</w:t>
      </w:r>
      <w:r w:rsidRPr="00884AD7">
        <w:rPr>
          <w:rFonts w:ascii="Book Antiqua" w:hAnsi="Book Antiqua"/>
        </w:rPr>
        <w:t>: 26 [PMID: 25333002 DOI: 10.3978/j.issn.2305-5839.2014.03.02]</w:t>
      </w:r>
    </w:p>
    <w:p w14:paraId="6410F041"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124 </w:t>
      </w:r>
      <w:r w:rsidRPr="00884AD7">
        <w:rPr>
          <w:rFonts w:ascii="Book Antiqua" w:hAnsi="Book Antiqua"/>
          <w:b/>
          <w:bCs/>
        </w:rPr>
        <w:t>Yang D</w:t>
      </w:r>
      <w:r w:rsidRPr="00884AD7">
        <w:rPr>
          <w:rFonts w:ascii="Book Antiqua" w:hAnsi="Book Antiqua"/>
        </w:rPr>
        <w:t xml:space="preserve">, Othman M, Draganov PV. Endoscopic Mucosal Resection vs Endoscopic Submucosal Dissection </w:t>
      </w:r>
      <w:proofErr w:type="gramStart"/>
      <w:r w:rsidRPr="00884AD7">
        <w:rPr>
          <w:rFonts w:ascii="Book Antiqua" w:hAnsi="Book Antiqua"/>
        </w:rPr>
        <w:t>For</w:t>
      </w:r>
      <w:proofErr w:type="gramEnd"/>
      <w:r w:rsidRPr="00884AD7">
        <w:rPr>
          <w:rFonts w:ascii="Book Antiqua" w:hAnsi="Book Antiqua"/>
        </w:rPr>
        <w:t xml:space="preserve"> Barrett's Esophagus and Colorectal Neoplasia. </w:t>
      </w:r>
      <w:r w:rsidRPr="00884AD7">
        <w:rPr>
          <w:rFonts w:ascii="Book Antiqua" w:hAnsi="Book Antiqua"/>
          <w:i/>
          <w:iCs/>
        </w:rPr>
        <w:t>Clin Gastroenterol Hepatol</w:t>
      </w:r>
      <w:r w:rsidRPr="00884AD7">
        <w:rPr>
          <w:rFonts w:ascii="Book Antiqua" w:hAnsi="Book Antiqua"/>
        </w:rPr>
        <w:t xml:space="preserve"> 2019; </w:t>
      </w:r>
      <w:r w:rsidRPr="00884AD7">
        <w:rPr>
          <w:rFonts w:ascii="Book Antiqua" w:hAnsi="Book Antiqua"/>
          <w:b/>
          <w:bCs/>
        </w:rPr>
        <w:t>17</w:t>
      </w:r>
      <w:r w:rsidRPr="00884AD7">
        <w:rPr>
          <w:rFonts w:ascii="Book Antiqua" w:hAnsi="Book Antiqua"/>
        </w:rPr>
        <w:t>: 1019-1028 [PMID: 30267866 DOI: 10.1016/j.cgh.2018.09.030]</w:t>
      </w:r>
    </w:p>
    <w:p w14:paraId="78DDCCC5"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125 </w:t>
      </w:r>
      <w:r w:rsidRPr="00884AD7">
        <w:rPr>
          <w:rFonts w:ascii="Book Antiqua" w:hAnsi="Book Antiqua"/>
          <w:b/>
          <w:bCs/>
        </w:rPr>
        <w:t>Thorlacius H</w:t>
      </w:r>
      <w:r w:rsidRPr="00884AD7">
        <w:rPr>
          <w:rFonts w:ascii="Book Antiqua" w:hAnsi="Book Antiqua"/>
        </w:rPr>
        <w:t xml:space="preserve">, Rönnow CF, Toth E. European experience of colorectal endoscopic submucosal dissection: a systematic review of clinical efficacy and safety. </w:t>
      </w:r>
      <w:r w:rsidRPr="00884AD7">
        <w:rPr>
          <w:rFonts w:ascii="Book Antiqua" w:hAnsi="Book Antiqua"/>
          <w:i/>
          <w:iCs/>
        </w:rPr>
        <w:t>Acta Oncol</w:t>
      </w:r>
      <w:r w:rsidRPr="00884AD7">
        <w:rPr>
          <w:rFonts w:ascii="Book Antiqua" w:hAnsi="Book Antiqua"/>
        </w:rPr>
        <w:t xml:space="preserve"> 2019; </w:t>
      </w:r>
      <w:r w:rsidRPr="00884AD7">
        <w:rPr>
          <w:rFonts w:ascii="Book Antiqua" w:hAnsi="Book Antiqua"/>
          <w:b/>
          <w:bCs/>
        </w:rPr>
        <w:t>58</w:t>
      </w:r>
      <w:r w:rsidRPr="00884AD7">
        <w:rPr>
          <w:rFonts w:ascii="Book Antiqua" w:hAnsi="Book Antiqua"/>
        </w:rPr>
        <w:t>: S10-S14 [PMID: 30724676 DOI: 10.1080/0284186X.2019.1568547]</w:t>
      </w:r>
    </w:p>
    <w:p w14:paraId="700595A1"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126 </w:t>
      </w:r>
      <w:r w:rsidRPr="00884AD7">
        <w:rPr>
          <w:rFonts w:ascii="Book Antiqua" w:hAnsi="Book Antiqua"/>
          <w:b/>
          <w:bCs/>
        </w:rPr>
        <w:t>Yamamoto K</w:t>
      </w:r>
      <w:r w:rsidRPr="00884AD7">
        <w:rPr>
          <w:rFonts w:ascii="Book Antiqua" w:hAnsi="Book Antiqua"/>
        </w:rPr>
        <w:t xml:space="preserve">, Shimoda R, Ogata S, Hara M, Ito Y, Tominaga N, Nakayama A, Sakata Y, Tsuruoka N, Iwakiri R, Fujimoto K. Perforation and Postoperative Bleeding Associated with Endoscopic Submucosal Dissection in Colorectal Tumors: An Analysis of 398 Lesions Treated in Saga, Japan. </w:t>
      </w:r>
      <w:r w:rsidRPr="00884AD7">
        <w:rPr>
          <w:rFonts w:ascii="Book Antiqua" w:hAnsi="Book Antiqua"/>
          <w:i/>
          <w:iCs/>
        </w:rPr>
        <w:t>Intern Med</w:t>
      </w:r>
      <w:r w:rsidRPr="00884AD7">
        <w:rPr>
          <w:rFonts w:ascii="Book Antiqua" w:hAnsi="Book Antiqua"/>
        </w:rPr>
        <w:t xml:space="preserve"> 2018; </w:t>
      </w:r>
      <w:r w:rsidRPr="00884AD7">
        <w:rPr>
          <w:rFonts w:ascii="Book Antiqua" w:hAnsi="Book Antiqua"/>
          <w:b/>
          <w:bCs/>
        </w:rPr>
        <w:t>57</w:t>
      </w:r>
      <w:r w:rsidRPr="00884AD7">
        <w:rPr>
          <w:rFonts w:ascii="Book Antiqua" w:hAnsi="Book Antiqua"/>
        </w:rPr>
        <w:t>: 2115-2122 [PMID: 29607956 DOI: 10.2169/internalmedicine.9186-17]</w:t>
      </w:r>
    </w:p>
    <w:p w14:paraId="214A2944"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127 </w:t>
      </w:r>
      <w:r w:rsidRPr="00884AD7">
        <w:rPr>
          <w:rFonts w:ascii="Book Antiqua" w:hAnsi="Book Antiqua"/>
          <w:b/>
          <w:bCs/>
        </w:rPr>
        <w:t>Rahmi G</w:t>
      </w:r>
      <w:r w:rsidRPr="00884AD7">
        <w:rPr>
          <w:rFonts w:ascii="Book Antiqua" w:hAnsi="Book Antiqua"/>
        </w:rPr>
        <w:t xml:space="preserve">, Hotayt B, Chaussade S, Lepilliez V, Giovannini M, Coumaros D, Charachon A, Cholet F, Laquière A, Samaha E, Prat F, Ponchon T, Bories E, Robaszkiewicz M, Boustière C, Cellier C. Endoscopic submucosal dissection for </w:t>
      </w:r>
      <w:r w:rsidRPr="00884AD7">
        <w:rPr>
          <w:rFonts w:ascii="Book Antiqua" w:hAnsi="Book Antiqua"/>
        </w:rPr>
        <w:lastRenderedPageBreak/>
        <w:t xml:space="preserve">superficial rectal tumors: prospective evaluation in France. </w:t>
      </w:r>
      <w:r w:rsidRPr="00884AD7">
        <w:rPr>
          <w:rFonts w:ascii="Book Antiqua" w:hAnsi="Book Antiqua"/>
          <w:i/>
          <w:iCs/>
        </w:rPr>
        <w:t>Endoscopy</w:t>
      </w:r>
      <w:r w:rsidRPr="00884AD7">
        <w:rPr>
          <w:rFonts w:ascii="Book Antiqua" w:hAnsi="Book Antiqua"/>
        </w:rPr>
        <w:t xml:space="preserve"> 2014; </w:t>
      </w:r>
      <w:r w:rsidRPr="00884AD7">
        <w:rPr>
          <w:rFonts w:ascii="Book Antiqua" w:hAnsi="Book Antiqua"/>
          <w:b/>
          <w:bCs/>
        </w:rPr>
        <w:t>46</w:t>
      </w:r>
      <w:r w:rsidRPr="00884AD7">
        <w:rPr>
          <w:rFonts w:ascii="Book Antiqua" w:hAnsi="Book Antiqua"/>
        </w:rPr>
        <w:t>: 670-676 [PMID: 24977400 DOI: 10.1055/s-0034-1365810]</w:t>
      </w:r>
    </w:p>
    <w:p w14:paraId="351DDF35"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128 </w:t>
      </w:r>
      <w:r w:rsidRPr="00884AD7">
        <w:rPr>
          <w:rFonts w:ascii="Book Antiqua" w:hAnsi="Book Antiqua"/>
          <w:b/>
          <w:bCs/>
        </w:rPr>
        <w:t>Repici A</w:t>
      </w:r>
      <w:r w:rsidRPr="00884AD7">
        <w:rPr>
          <w:rFonts w:ascii="Book Antiqua" w:hAnsi="Book Antiqua"/>
        </w:rPr>
        <w:t xml:space="preserve">, Hassan C, De Paula Pessoa D, Pagano N, Arezzo A, Zullo A, Lorenzetti R, Marmo R. Efficacy and safety of endoscopic submucosal dissection for colorectal neoplasia: a systematic review. </w:t>
      </w:r>
      <w:r w:rsidRPr="00884AD7">
        <w:rPr>
          <w:rFonts w:ascii="Book Antiqua" w:hAnsi="Book Antiqua"/>
          <w:i/>
          <w:iCs/>
        </w:rPr>
        <w:t>Endoscopy</w:t>
      </w:r>
      <w:r w:rsidRPr="00884AD7">
        <w:rPr>
          <w:rFonts w:ascii="Book Antiqua" w:hAnsi="Book Antiqua"/>
        </w:rPr>
        <w:t xml:space="preserve"> 2012; </w:t>
      </w:r>
      <w:r w:rsidRPr="00884AD7">
        <w:rPr>
          <w:rFonts w:ascii="Book Antiqua" w:hAnsi="Book Antiqua"/>
          <w:b/>
          <w:bCs/>
        </w:rPr>
        <w:t>44</w:t>
      </w:r>
      <w:r w:rsidRPr="00884AD7">
        <w:rPr>
          <w:rFonts w:ascii="Book Antiqua" w:hAnsi="Book Antiqua"/>
        </w:rPr>
        <w:t>: 137-150 [PMID: 22271024 DOI: 10.1055/s-0031-1291448]</w:t>
      </w:r>
    </w:p>
    <w:p w14:paraId="5608D55C"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129 </w:t>
      </w:r>
      <w:r w:rsidRPr="00884AD7">
        <w:rPr>
          <w:rFonts w:ascii="Book Antiqua" w:hAnsi="Book Antiqua"/>
          <w:b/>
          <w:bCs/>
        </w:rPr>
        <w:t>Faller J</w:t>
      </w:r>
      <w:r w:rsidRPr="00884AD7">
        <w:rPr>
          <w:rFonts w:ascii="Book Antiqua" w:hAnsi="Book Antiqua"/>
        </w:rPr>
        <w:t xml:space="preserve">, Jacques J, Oung B, Legros R, Rivory J, Subtil F, Saurin JC, Robinson P, Ponchon T, Pioche M. Endoscopic submucosal dissection with double clip and rubber band traction for residual or locally recurrent colonic lesions after previous endoscopic mucosal resection. </w:t>
      </w:r>
      <w:r w:rsidRPr="00884AD7">
        <w:rPr>
          <w:rFonts w:ascii="Book Antiqua" w:hAnsi="Book Antiqua"/>
          <w:i/>
          <w:iCs/>
        </w:rPr>
        <w:t>Endoscopy</w:t>
      </w:r>
      <w:r w:rsidRPr="00884AD7">
        <w:rPr>
          <w:rFonts w:ascii="Book Antiqua" w:hAnsi="Book Antiqua"/>
        </w:rPr>
        <w:t xml:space="preserve"> 2020; </w:t>
      </w:r>
      <w:r w:rsidRPr="00884AD7">
        <w:rPr>
          <w:rFonts w:ascii="Book Antiqua" w:hAnsi="Book Antiqua"/>
          <w:b/>
          <w:bCs/>
        </w:rPr>
        <w:t>52</w:t>
      </w:r>
      <w:r w:rsidRPr="00884AD7">
        <w:rPr>
          <w:rFonts w:ascii="Book Antiqua" w:hAnsi="Book Antiqua"/>
        </w:rPr>
        <w:t>: 383-388 [PMID: 32032969 DOI: 10.1055/a-1104-5210]</w:t>
      </w:r>
    </w:p>
    <w:p w14:paraId="2BEE13D9"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130 </w:t>
      </w:r>
      <w:r w:rsidRPr="00884AD7">
        <w:rPr>
          <w:rFonts w:ascii="Book Antiqua" w:hAnsi="Book Antiqua"/>
          <w:b/>
          <w:bCs/>
        </w:rPr>
        <w:t>Utzeri E</w:t>
      </w:r>
      <w:r w:rsidRPr="00884AD7">
        <w:rPr>
          <w:rFonts w:ascii="Book Antiqua" w:hAnsi="Book Antiqua"/>
        </w:rPr>
        <w:t xml:space="preserve">, Jacques J, Charissoux A, Rivory J, Legros R, Ponchon T, Pioche M. Traction strategy with clips and rubber band allows complete en bloc endoscopic submucosal dissection of laterally spreading tumors invading the appendix. </w:t>
      </w:r>
      <w:r w:rsidRPr="00884AD7">
        <w:rPr>
          <w:rFonts w:ascii="Book Antiqua" w:hAnsi="Book Antiqua"/>
          <w:i/>
          <w:iCs/>
        </w:rPr>
        <w:t>Endoscopy</w:t>
      </w:r>
      <w:r w:rsidRPr="00884AD7">
        <w:rPr>
          <w:rFonts w:ascii="Book Antiqua" w:hAnsi="Book Antiqua"/>
        </w:rPr>
        <w:t xml:space="preserve"> 2017; </w:t>
      </w:r>
      <w:r w:rsidRPr="00884AD7">
        <w:rPr>
          <w:rFonts w:ascii="Book Antiqua" w:hAnsi="Book Antiqua"/>
          <w:b/>
          <w:bCs/>
        </w:rPr>
        <w:t>49</w:t>
      </w:r>
      <w:r w:rsidRPr="00884AD7">
        <w:rPr>
          <w:rFonts w:ascii="Book Antiqua" w:hAnsi="Book Antiqua"/>
        </w:rPr>
        <w:t>: 820-822 [PMID: 28614893 DOI: 10.1055/s-0043-111713]</w:t>
      </w:r>
    </w:p>
    <w:p w14:paraId="677C351C"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131 </w:t>
      </w:r>
      <w:r w:rsidRPr="00884AD7">
        <w:rPr>
          <w:rFonts w:ascii="Book Antiqua" w:hAnsi="Book Antiqua"/>
          <w:b/>
          <w:bCs/>
        </w:rPr>
        <w:t>Oung B</w:t>
      </w:r>
      <w:r w:rsidRPr="00884AD7">
        <w:rPr>
          <w:rFonts w:ascii="Book Antiqua" w:hAnsi="Book Antiqua"/>
        </w:rPr>
        <w:t xml:space="preserve">, Rivory J, Chabrun E, Legros R, Faller J, Léger-Nguyen F, Rostain F, Ber CE, Hervieu V, Saurin JC, Ponchon T, Jacques J, Pioche M. ESD with double clips and rubber band traction of neoplastic lesions developed in the appendiceal orifice is effective and safe. </w:t>
      </w:r>
      <w:r w:rsidRPr="00884AD7">
        <w:rPr>
          <w:rFonts w:ascii="Book Antiqua" w:hAnsi="Book Antiqua"/>
          <w:i/>
          <w:iCs/>
        </w:rPr>
        <w:t>Endosc Int Open</w:t>
      </w:r>
      <w:r w:rsidRPr="00884AD7">
        <w:rPr>
          <w:rFonts w:ascii="Book Antiqua" w:hAnsi="Book Antiqua"/>
        </w:rPr>
        <w:t xml:space="preserve"> 2020; </w:t>
      </w:r>
      <w:r w:rsidRPr="00884AD7">
        <w:rPr>
          <w:rFonts w:ascii="Book Antiqua" w:hAnsi="Book Antiqua"/>
          <w:b/>
          <w:bCs/>
        </w:rPr>
        <w:t>8</w:t>
      </w:r>
      <w:r w:rsidRPr="00884AD7">
        <w:rPr>
          <w:rFonts w:ascii="Book Antiqua" w:hAnsi="Book Antiqua"/>
        </w:rPr>
        <w:t>: E388-E395 [PMID: 32118111 DOI: 10.1055/a-1072-4830]</w:t>
      </w:r>
    </w:p>
    <w:p w14:paraId="230E65BD"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132 </w:t>
      </w:r>
      <w:r w:rsidRPr="00884AD7">
        <w:rPr>
          <w:rFonts w:ascii="Book Antiqua" w:hAnsi="Book Antiqua"/>
          <w:b/>
          <w:bCs/>
        </w:rPr>
        <w:t>Oung B</w:t>
      </w:r>
      <w:r w:rsidRPr="00884AD7">
        <w:rPr>
          <w:rFonts w:ascii="Book Antiqua" w:hAnsi="Book Antiqua"/>
        </w:rPr>
        <w:t xml:space="preserve">, Jacques J, Rivory J, Systchenko R, Ponchon T, Pioche M. Recurrent sessile serrated adenoma invading the site of previous appendectomy effectively resected by endoscopic submucosal dissection with double-clip and rubber band traction. </w:t>
      </w:r>
      <w:r w:rsidRPr="00884AD7">
        <w:rPr>
          <w:rFonts w:ascii="Book Antiqua" w:hAnsi="Book Antiqua"/>
          <w:i/>
          <w:iCs/>
        </w:rPr>
        <w:t>Endoscopy</w:t>
      </w:r>
      <w:r w:rsidRPr="00884AD7">
        <w:rPr>
          <w:rFonts w:ascii="Book Antiqua" w:hAnsi="Book Antiqua"/>
        </w:rPr>
        <w:t xml:space="preserve"> 2020; </w:t>
      </w:r>
      <w:r w:rsidRPr="00884AD7">
        <w:rPr>
          <w:rFonts w:ascii="Book Antiqua" w:hAnsi="Book Antiqua"/>
          <w:b/>
          <w:bCs/>
        </w:rPr>
        <w:t>52</w:t>
      </w:r>
      <w:r w:rsidRPr="00884AD7">
        <w:rPr>
          <w:rFonts w:ascii="Book Antiqua" w:hAnsi="Book Antiqua"/>
        </w:rPr>
        <w:t>: E366-E367 [PMID: 32219792 DOI: 10.1055/a-1133-4260]</w:t>
      </w:r>
    </w:p>
    <w:p w14:paraId="7A61D315"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133 </w:t>
      </w:r>
      <w:r w:rsidRPr="00884AD7">
        <w:rPr>
          <w:rFonts w:ascii="Book Antiqua" w:hAnsi="Book Antiqua"/>
          <w:b/>
          <w:bCs/>
        </w:rPr>
        <w:t>Oung B</w:t>
      </w:r>
      <w:r w:rsidRPr="00884AD7">
        <w:rPr>
          <w:rFonts w:ascii="Book Antiqua" w:hAnsi="Book Antiqua"/>
        </w:rPr>
        <w:t xml:space="preserve">, Chabrun E, Subtil C, Cesbron-Metivier E, Dumora-Ezponda V, Jacques J, Pioche M. Traction strategy with clips and rubber band allows complete en bloc endoscopic submucosal dissection of sessile serrated adenoma/polyp invading the site of previous appendectomy. </w:t>
      </w:r>
      <w:r w:rsidRPr="00884AD7">
        <w:rPr>
          <w:rFonts w:ascii="Book Antiqua" w:hAnsi="Book Antiqua"/>
          <w:i/>
          <w:iCs/>
        </w:rPr>
        <w:t>Endoscopy</w:t>
      </w:r>
      <w:r w:rsidRPr="00884AD7">
        <w:rPr>
          <w:rFonts w:ascii="Book Antiqua" w:hAnsi="Book Antiqua"/>
        </w:rPr>
        <w:t xml:space="preserve"> 2019; </w:t>
      </w:r>
      <w:r w:rsidRPr="00884AD7">
        <w:rPr>
          <w:rFonts w:ascii="Book Antiqua" w:hAnsi="Book Antiqua"/>
          <w:b/>
          <w:bCs/>
        </w:rPr>
        <w:t>51</w:t>
      </w:r>
      <w:r w:rsidRPr="00884AD7">
        <w:rPr>
          <w:rFonts w:ascii="Book Antiqua" w:hAnsi="Book Antiqua"/>
        </w:rPr>
        <w:t>: E166-E168 [PMID: 30939613 DOI: 10.1055/a-0868-7792]</w:t>
      </w:r>
    </w:p>
    <w:p w14:paraId="15EBBB27" w14:textId="77777777" w:rsidR="00665630" w:rsidRPr="00884AD7" w:rsidRDefault="000860CA">
      <w:pPr>
        <w:spacing w:line="360" w:lineRule="auto"/>
        <w:jc w:val="both"/>
        <w:rPr>
          <w:rFonts w:ascii="Book Antiqua" w:hAnsi="Book Antiqua"/>
        </w:rPr>
      </w:pPr>
      <w:r w:rsidRPr="00884AD7">
        <w:rPr>
          <w:rFonts w:ascii="Book Antiqua" w:hAnsi="Book Antiqua"/>
        </w:rPr>
        <w:lastRenderedPageBreak/>
        <w:t xml:space="preserve">134 </w:t>
      </w:r>
      <w:r w:rsidRPr="00884AD7">
        <w:rPr>
          <w:rFonts w:ascii="Book Antiqua" w:hAnsi="Book Antiqua"/>
          <w:b/>
          <w:bCs/>
        </w:rPr>
        <w:t>Zhong DD</w:t>
      </w:r>
      <w:r w:rsidRPr="00884AD7">
        <w:rPr>
          <w:rFonts w:ascii="Book Antiqua" w:hAnsi="Book Antiqua"/>
        </w:rPr>
        <w:t xml:space="preserve">, Shao LM, Cai JT. Endoscopic mucosal resection vs endoscopic submucosal dissection for rectal carcinoid tumours: a systematic review and meta-analysis. </w:t>
      </w:r>
      <w:r w:rsidRPr="00884AD7">
        <w:rPr>
          <w:rFonts w:ascii="Book Antiqua" w:hAnsi="Book Antiqua"/>
          <w:i/>
          <w:iCs/>
        </w:rPr>
        <w:t>Colorectal Dis</w:t>
      </w:r>
      <w:r w:rsidRPr="00884AD7">
        <w:rPr>
          <w:rFonts w:ascii="Book Antiqua" w:hAnsi="Book Antiqua"/>
        </w:rPr>
        <w:t xml:space="preserve"> 2013; </w:t>
      </w:r>
      <w:r w:rsidRPr="00884AD7">
        <w:rPr>
          <w:rFonts w:ascii="Book Antiqua" w:hAnsi="Book Antiqua"/>
          <w:b/>
          <w:bCs/>
        </w:rPr>
        <w:t>15</w:t>
      </w:r>
      <w:r w:rsidRPr="00884AD7">
        <w:rPr>
          <w:rFonts w:ascii="Book Antiqua" w:hAnsi="Book Antiqua"/>
        </w:rPr>
        <w:t>: 283-291 [PMID: 23083227 DOI: 10.1111/codi.12069]</w:t>
      </w:r>
    </w:p>
    <w:p w14:paraId="0F7777A6"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135 </w:t>
      </w:r>
      <w:r w:rsidRPr="00884AD7">
        <w:rPr>
          <w:rFonts w:ascii="Book Antiqua" w:hAnsi="Book Antiqua"/>
          <w:b/>
          <w:bCs/>
        </w:rPr>
        <w:t>Wang J</w:t>
      </w:r>
      <w:r w:rsidRPr="00884AD7">
        <w:rPr>
          <w:rFonts w:ascii="Book Antiqua" w:hAnsi="Book Antiqua"/>
        </w:rPr>
        <w:t xml:space="preserve">, Zhang XH, Ge J, Yang CM, Liu JY, Zhao SL. Endoscopic submucosal dissection vs endoscopic mucosal resection for colorectal tumors: a meta-analysis. </w:t>
      </w:r>
      <w:r w:rsidRPr="00884AD7">
        <w:rPr>
          <w:rFonts w:ascii="Book Antiqua" w:hAnsi="Book Antiqua"/>
          <w:i/>
          <w:iCs/>
        </w:rPr>
        <w:t>World J Gastroenterol</w:t>
      </w:r>
      <w:r w:rsidRPr="00884AD7">
        <w:rPr>
          <w:rFonts w:ascii="Book Antiqua" w:hAnsi="Book Antiqua"/>
        </w:rPr>
        <w:t xml:space="preserve"> 2014; </w:t>
      </w:r>
      <w:r w:rsidRPr="00884AD7">
        <w:rPr>
          <w:rFonts w:ascii="Book Antiqua" w:hAnsi="Book Antiqua"/>
          <w:b/>
          <w:bCs/>
        </w:rPr>
        <w:t>20</w:t>
      </w:r>
      <w:r w:rsidRPr="00884AD7">
        <w:rPr>
          <w:rFonts w:ascii="Book Antiqua" w:hAnsi="Book Antiqua"/>
        </w:rPr>
        <w:t>: 8282-8287 [PMID: 25009404 DOI: 10.3748/wjg.v20.i25.8282]</w:t>
      </w:r>
    </w:p>
    <w:p w14:paraId="7535E2C9"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136 </w:t>
      </w:r>
      <w:r w:rsidRPr="00884AD7">
        <w:rPr>
          <w:rFonts w:ascii="Book Antiqua" w:hAnsi="Book Antiqua"/>
          <w:b/>
          <w:bCs/>
        </w:rPr>
        <w:t>Wang S</w:t>
      </w:r>
      <w:r w:rsidRPr="00884AD7">
        <w:rPr>
          <w:rFonts w:ascii="Book Antiqua" w:hAnsi="Book Antiqua"/>
        </w:rPr>
        <w:t xml:space="preserve">, Gao S, Yang W, Guo S, Li Y. Endoscopic submucosal dissection versus local excision for early rectal cancer: a systematic review and meta-analysis. </w:t>
      </w:r>
      <w:r w:rsidRPr="00884AD7">
        <w:rPr>
          <w:rFonts w:ascii="Book Antiqua" w:hAnsi="Book Antiqua"/>
          <w:i/>
          <w:iCs/>
        </w:rPr>
        <w:t>Tech Coloproctol</w:t>
      </w:r>
      <w:r w:rsidRPr="00884AD7">
        <w:rPr>
          <w:rFonts w:ascii="Book Antiqua" w:hAnsi="Book Antiqua"/>
        </w:rPr>
        <w:t xml:space="preserve"> 2016; </w:t>
      </w:r>
      <w:r w:rsidRPr="00884AD7">
        <w:rPr>
          <w:rFonts w:ascii="Book Antiqua" w:hAnsi="Book Antiqua"/>
          <w:b/>
          <w:bCs/>
        </w:rPr>
        <w:t>20</w:t>
      </w:r>
      <w:r w:rsidRPr="00884AD7">
        <w:rPr>
          <w:rFonts w:ascii="Book Antiqua" w:hAnsi="Book Antiqua"/>
        </w:rPr>
        <w:t>: 1-9 [PMID: 26519288 DOI: 10.1007/s10151-015-1383-5]</w:t>
      </w:r>
    </w:p>
    <w:p w14:paraId="2F4A1DCD" w14:textId="77777777" w:rsidR="00665630" w:rsidRPr="00884AD7" w:rsidRDefault="000860CA">
      <w:pPr>
        <w:spacing w:line="360" w:lineRule="auto"/>
        <w:jc w:val="both"/>
        <w:rPr>
          <w:rFonts w:ascii="Book Antiqua" w:hAnsi="Book Antiqua"/>
        </w:rPr>
      </w:pPr>
      <w:r w:rsidRPr="00884AD7">
        <w:rPr>
          <w:rFonts w:ascii="Book Antiqua" w:hAnsi="Book Antiqua"/>
        </w:rPr>
        <w:t xml:space="preserve">137 </w:t>
      </w:r>
      <w:r w:rsidRPr="00884AD7">
        <w:rPr>
          <w:rFonts w:ascii="Book Antiqua" w:hAnsi="Book Antiqua"/>
          <w:b/>
          <w:bCs/>
        </w:rPr>
        <w:t>Chao G</w:t>
      </w:r>
      <w:r w:rsidRPr="00884AD7">
        <w:rPr>
          <w:rFonts w:ascii="Book Antiqua" w:hAnsi="Book Antiqua"/>
        </w:rPr>
        <w:t xml:space="preserve">, Zhang S, Si J. Comparing endoscopic mucosal resection with endoscopic submucosal dissection: the different endoscopic techniques for colorectal tumors. </w:t>
      </w:r>
      <w:r w:rsidRPr="00884AD7">
        <w:rPr>
          <w:rFonts w:ascii="Book Antiqua" w:hAnsi="Book Antiqua"/>
          <w:i/>
          <w:iCs/>
        </w:rPr>
        <w:t>J Surg Res</w:t>
      </w:r>
      <w:r w:rsidRPr="00884AD7">
        <w:rPr>
          <w:rFonts w:ascii="Book Antiqua" w:hAnsi="Book Antiqua"/>
        </w:rPr>
        <w:t xml:space="preserve"> 2016; </w:t>
      </w:r>
      <w:r w:rsidRPr="00884AD7">
        <w:rPr>
          <w:rFonts w:ascii="Book Antiqua" w:hAnsi="Book Antiqua"/>
          <w:b/>
          <w:bCs/>
        </w:rPr>
        <w:t>202</w:t>
      </w:r>
      <w:r w:rsidRPr="00884AD7">
        <w:rPr>
          <w:rFonts w:ascii="Book Antiqua" w:hAnsi="Book Antiqua"/>
        </w:rPr>
        <w:t>: 204-215 [PMID: 27083968 DOI: 10.1016/j.jss.2015.12.027]</w:t>
      </w:r>
    </w:p>
    <w:p w14:paraId="496600C9" w14:textId="77777777" w:rsidR="00665630" w:rsidRDefault="000860CA">
      <w:pPr>
        <w:spacing w:line="360" w:lineRule="auto"/>
        <w:jc w:val="both"/>
        <w:rPr>
          <w:rFonts w:ascii="Book Antiqua" w:hAnsi="Book Antiqua"/>
        </w:rPr>
      </w:pPr>
      <w:r w:rsidRPr="00884AD7">
        <w:rPr>
          <w:rFonts w:ascii="Book Antiqua" w:hAnsi="Book Antiqua"/>
        </w:rPr>
        <w:t xml:space="preserve">138 </w:t>
      </w:r>
      <w:r w:rsidRPr="00884AD7">
        <w:rPr>
          <w:rFonts w:ascii="Book Antiqua" w:hAnsi="Book Antiqua"/>
          <w:b/>
          <w:bCs/>
        </w:rPr>
        <w:t>Arezzo A</w:t>
      </w:r>
      <w:r w:rsidRPr="00884AD7">
        <w:rPr>
          <w:rFonts w:ascii="Book Antiqua" w:hAnsi="Book Antiqua"/>
        </w:rPr>
        <w:t xml:space="preserve">, Passera R, Marchese N, Galloro G, Manta R, Cirocchi R. Systematic review and meta-analysis of endoscopic submucosal dissection vs endoscopic mucosal resection for colorectal lesions. </w:t>
      </w:r>
      <w:r w:rsidRPr="00884AD7">
        <w:rPr>
          <w:rFonts w:ascii="Book Antiqua" w:hAnsi="Book Antiqua"/>
          <w:i/>
          <w:iCs/>
        </w:rPr>
        <w:t>United European Gastroenterol J</w:t>
      </w:r>
      <w:r w:rsidRPr="00884AD7">
        <w:rPr>
          <w:rFonts w:ascii="Book Antiqua" w:hAnsi="Book Antiqua"/>
        </w:rPr>
        <w:t xml:space="preserve"> 2016; </w:t>
      </w:r>
      <w:r w:rsidRPr="00884AD7">
        <w:rPr>
          <w:rFonts w:ascii="Book Antiqua" w:hAnsi="Book Antiqua"/>
          <w:b/>
          <w:bCs/>
        </w:rPr>
        <w:t>4</w:t>
      </w:r>
      <w:r w:rsidRPr="00884AD7">
        <w:rPr>
          <w:rFonts w:ascii="Book Antiqua" w:hAnsi="Book Antiqua"/>
        </w:rPr>
        <w:t>: 18-29 [PMID: 26966519 DOI: 10.1177/2050640615585470]</w:t>
      </w:r>
    </w:p>
    <w:bookmarkEnd w:id="3"/>
    <w:p w14:paraId="69390B83" w14:textId="77777777" w:rsidR="00665630" w:rsidRDefault="00665630">
      <w:pPr>
        <w:spacing w:line="360" w:lineRule="auto"/>
        <w:jc w:val="both"/>
        <w:rPr>
          <w:rFonts w:ascii="Book Antiqua" w:eastAsiaTheme="minorEastAsia" w:hAnsi="Book Antiqua"/>
          <w:lang w:eastAsia="zh-CN"/>
        </w:rPr>
      </w:pPr>
    </w:p>
    <w:p w14:paraId="4C7BA164" w14:textId="77777777" w:rsidR="00665630" w:rsidRDefault="00665630">
      <w:pPr>
        <w:spacing w:line="360" w:lineRule="auto"/>
        <w:jc w:val="both"/>
        <w:rPr>
          <w:rFonts w:ascii="Book Antiqua" w:hAnsi="Book Antiqua"/>
        </w:rPr>
        <w:sectPr w:rsidR="00665630">
          <w:pgSz w:w="12240" w:h="15840"/>
          <w:pgMar w:top="1440" w:right="1440" w:bottom="1440" w:left="1440" w:header="720" w:footer="720" w:gutter="0"/>
          <w:cols w:space="720"/>
          <w:docGrid w:linePitch="360"/>
        </w:sectPr>
      </w:pPr>
    </w:p>
    <w:p w14:paraId="3DEB5C62" w14:textId="77777777" w:rsidR="00665630" w:rsidRDefault="000860CA">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943FA64" w14:textId="77777777" w:rsidR="00665630" w:rsidRDefault="000860C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Style w:val="Nessuno"/>
          <w:rFonts w:ascii="Book Antiqua" w:eastAsia="Book Antiqua" w:hAnsi="Book Antiqua" w:cs="Book Antiqua"/>
          <w:color w:val="000000"/>
        </w:rPr>
        <w:t>The authors declare having no conflicts of interest.</w:t>
      </w:r>
    </w:p>
    <w:p w14:paraId="0FE97931" w14:textId="77777777" w:rsidR="00665630" w:rsidRDefault="00665630">
      <w:pPr>
        <w:spacing w:line="360" w:lineRule="auto"/>
        <w:jc w:val="both"/>
        <w:rPr>
          <w:rFonts w:ascii="Book Antiqua" w:hAnsi="Book Antiqua"/>
        </w:rPr>
      </w:pPr>
    </w:p>
    <w:p w14:paraId="0ADAFC62" w14:textId="77777777" w:rsidR="00665630" w:rsidRDefault="000860CA">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10FC31" w14:textId="77777777" w:rsidR="00665630" w:rsidRDefault="00665630">
      <w:pPr>
        <w:spacing w:line="360" w:lineRule="auto"/>
        <w:jc w:val="both"/>
        <w:rPr>
          <w:rFonts w:ascii="Book Antiqua" w:hAnsi="Book Antiqua"/>
        </w:rPr>
      </w:pPr>
    </w:p>
    <w:p w14:paraId="3CA7AD4E" w14:textId="77777777" w:rsidR="00665630" w:rsidRDefault="000860CA">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eastAsiaTheme="minorEastAsia" w:hAnsi="Book Antiqua" w:cs="Book Antiqua"/>
          <w:color w:val="000000"/>
          <w:lang w:eastAsia="zh-CN"/>
        </w:rPr>
        <w:t>m</w:t>
      </w:r>
      <w:r>
        <w:rPr>
          <w:rFonts w:ascii="Book Antiqua" w:eastAsia="Book Antiqua" w:hAnsi="Book Antiqua" w:cs="Book Antiqua"/>
          <w:color w:val="000000"/>
        </w:rPr>
        <w:t>anuscript</w:t>
      </w:r>
    </w:p>
    <w:p w14:paraId="07B06A72" w14:textId="77777777" w:rsidR="00665630" w:rsidRDefault="00665630">
      <w:pPr>
        <w:spacing w:line="360" w:lineRule="auto"/>
        <w:jc w:val="both"/>
        <w:rPr>
          <w:rFonts w:ascii="Book Antiqua" w:eastAsiaTheme="minorEastAsia" w:hAnsi="Book Antiqua"/>
          <w:lang w:eastAsia="zh-CN"/>
        </w:rPr>
      </w:pPr>
    </w:p>
    <w:p w14:paraId="15F05A7A" w14:textId="77777777" w:rsidR="00665630" w:rsidRDefault="000860C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European Society of Gastrointestinal Endoscopy; and Society of Digestive Endoscopy.</w:t>
      </w:r>
    </w:p>
    <w:p w14:paraId="40CBC39A" w14:textId="77777777" w:rsidR="00665630" w:rsidRDefault="00665630">
      <w:pPr>
        <w:spacing w:line="360" w:lineRule="auto"/>
        <w:jc w:val="both"/>
        <w:rPr>
          <w:rFonts w:ascii="Book Antiqua" w:hAnsi="Book Antiqua"/>
        </w:rPr>
      </w:pPr>
    </w:p>
    <w:p w14:paraId="641BB725" w14:textId="77777777" w:rsidR="00665630" w:rsidRDefault="000860C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27, 2021</w:t>
      </w:r>
    </w:p>
    <w:p w14:paraId="164DFC3B" w14:textId="77777777" w:rsidR="00665630" w:rsidRDefault="000860C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13, 2021</w:t>
      </w:r>
    </w:p>
    <w:p w14:paraId="48D22B97" w14:textId="77777777" w:rsidR="00665630" w:rsidRDefault="000860CA">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color w:val="000000" w:themeColor="text1"/>
        </w:rPr>
        <w:t>July 9, 2021</w:t>
      </w:r>
    </w:p>
    <w:p w14:paraId="41DF169F" w14:textId="77777777" w:rsidR="00665630" w:rsidRDefault="00665630">
      <w:pPr>
        <w:spacing w:line="360" w:lineRule="auto"/>
        <w:jc w:val="both"/>
        <w:rPr>
          <w:rFonts w:ascii="Book Antiqua" w:hAnsi="Book Antiqua"/>
        </w:rPr>
      </w:pPr>
    </w:p>
    <w:p w14:paraId="2673B8A4" w14:textId="77777777" w:rsidR="00665630" w:rsidRDefault="000860C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Theme="minorEastAsia" w:hAnsi="Book Antiqua" w:cs="Book Antiqua"/>
          <w:color w:val="000000"/>
          <w:lang w:eastAsia="zh-CN"/>
        </w:rPr>
        <w:t>h</w:t>
      </w:r>
      <w:r>
        <w:rPr>
          <w:rFonts w:ascii="Book Antiqua" w:eastAsia="Book Antiqua" w:hAnsi="Book Antiqua" w:cs="Book Antiqua"/>
          <w:color w:val="000000"/>
        </w:rPr>
        <w:t>epatology</w:t>
      </w:r>
    </w:p>
    <w:p w14:paraId="407F2E1D" w14:textId="77777777" w:rsidR="00665630" w:rsidRDefault="000860C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6A18F3C3" w14:textId="77777777" w:rsidR="00665630" w:rsidRDefault="000860C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A4C68E3" w14:textId="77777777" w:rsidR="00665630" w:rsidRDefault="000860CA">
      <w:pPr>
        <w:spacing w:line="360" w:lineRule="auto"/>
        <w:jc w:val="both"/>
        <w:rPr>
          <w:rFonts w:ascii="Book Antiqua" w:hAnsi="Book Antiqua"/>
        </w:rPr>
      </w:pPr>
      <w:r>
        <w:rPr>
          <w:rFonts w:ascii="Book Antiqua" w:eastAsia="Book Antiqua" w:hAnsi="Book Antiqua" w:cs="Book Antiqua"/>
          <w:color w:val="000000"/>
        </w:rPr>
        <w:t>Grade A (Excellent): 0</w:t>
      </w:r>
    </w:p>
    <w:p w14:paraId="4060BFA1" w14:textId="77777777" w:rsidR="00665630" w:rsidRDefault="000860CA">
      <w:pPr>
        <w:spacing w:line="360" w:lineRule="auto"/>
        <w:jc w:val="both"/>
        <w:rPr>
          <w:rFonts w:ascii="Book Antiqua" w:hAnsi="Book Antiqua"/>
        </w:rPr>
      </w:pPr>
      <w:r>
        <w:rPr>
          <w:rFonts w:ascii="Book Antiqua" w:eastAsia="Book Antiqua" w:hAnsi="Book Antiqua" w:cs="Book Antiqua"/>
          <w:color w:val="000000"/>
        </w:rPr>
        <w:t>Grade B (Very good): B</w:t>
      </w:r>
    </w:p>
    <w:p w14:paraId="5AA4644B" w14:textId="77777777" w:rsidR="00665630" w:rsidRDefault="000860CA">
      <w:pPr>
        <w:spacing w:line="360" w:lineRule="auto"/>
        <w:jc w:val="both"/>
        <w:rPr>
          <w:rFonts w:ascii="Book Antiqua" w:hAnsi="Book Antiqua"/>
        </w:rPr>
      </w:pPr>
      <w:r>
        <w:rPr>
          <w:rFonts w:ascii="Book Antiqua" w:eastAsia="Book Antiqua" w:hAnsi="Book Antiqua" w:cs="Book Antiqua"/>
          <w:color w:val="000000"/>
        </w:rPr>
        <w:t>Grade C (Good): C</w:t>
      </w:r>
    </w:p>
    <w:p w14:paraId="6FA88528" w14:textId="77777777" w:rsidR="00665630" w:rsidRDefault="000860CA">
      <w:pPr>
        <w:spacing w:line="360" w:lineRule="auto"/>
        <w:jc w:val="both"/>
        <w:rPr>
          <w:rFonts w:ascii="Book Antiqua" w:hAnsi="Book Antiqua"/>
        </w:rPr>
      </w:pPr>
      <w:r>
        <w:rPr>
          <w:rFonts w:ascii="Book Antiqua" w:eastAsia="Book Antiqua" w:hAnsi="Book Antiqua" w:cs="Book Antiqua"/>
          <w:color w:val="000000"/>
        </w:rPr>
        <w:t>Grade D (Fair): D</w:t>
      </w:r>
    </w:p>
    <w:p w14:paraId="2F094FA9" w14:textId="77777777" w:rsidR="00665630" w:rsidRDefault="000860CA">
      <w:pPr>
        <w:spacing w:line="360" w:lineRule="auto"/>
        <w:jc w:val="both"/>
        <w:rPr>
          <w:rFonts w:ascii="Book Antiqua" w:hAnsi="Book Antiqua"/>
        </w:rPr>
      </w:pPr>
      <w:r>
        <w:rPr>
          <w:rFonts w:ascii="Book Antiqua" w:eastAsia="Book Antiqua" w:hAnsi="Book Antiqua" w:cs="Book Antiqua"/>
          <w:color w:val="000000"/>
        </w:rPr>
        <w:t>Grade E (Poor): 0</w:t>
      </w:r>
    </w:p>
    <w:p w14:paraId="1341D140" w14:textId="77777777" w:rsidR="00665630" w:rsidRDefault="00665630">
      <w:pPr>
        <w:spacing w:line="360" w:lineRule="auto"/>
        <w:jc w:val="both"/>
        <w:rPr>
          <w:rFonts w:ascii="Book Antiqua" w:hAnsi="Book Antiqua"/>
        </w:rPr>
      </w:pPr>
    </w:p>
    <w:p w14:paraId="5F054955" w14:textId="77777777" w:rsidR="00665630" w:rsidRDefault="000860CA">
      <w:pPr>
        <w:spacing w:line="360" w:lineRule="auto"/>
        <w:jc w:val="both"/>
        <w:rPr>
          <w:rFonts w:ascii="Book Antiqua" w:eastAsia="宋体" w:hAnsi="Book Antiqua"/>
          <w:lang w:eastAsia="zh-CN"/>
        </w:rPr>
        <w:sectPr w:rsidR="00665630">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Ding L, Gao F, Rincon O</w:t>
      </w:r>
      <w:r>
        <w:rPr>
          <w:rFonts w:ascii="Book Antiqua" w:eastAsia="Book Antiqua" w:hAnsi="Book Antiqua" w:cs="Book Antiqua"/>
          <w:b/>
          <w:color w:val="000000"/>
        </w:rPr>
        <w:t xml:space="preserve"> S-Editor: </w:t>
      </w:r>
      <w:r>
        <w:rPr>
          <w:rFonts w:ascii="Book Antiqua" w:eastAsiaTheme="minorEastAsia" w:hAnsi="Book Antiqua" w:cs="Book Antiqua"/>
          <w:color w:val="000000"/>
          <w:lang w:eastAsia="zh-CN"/>
        </w:rPr>
        <w:t>Fan</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JR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Ma YJ</w:t>
      </w:r>
    </w:p>
    <w:p w14:paraId="68DB2DD9" w14:textId="6147033E" w:rsidR="00665630" w:rsidRDefault="000860CA">
      <w:pPr>
        <w:spacing w:line="360" w:lineRule="auto"/>
        <w:jc w:val="both"/>
        <w:rPr>
          <w:rFonts w:ascii="Book Antiqua" w:eastAsiaTheme="minorEastAsia" w:hAnsi="Book Antiqua"/>
          <w:b/>
          <w:lang w:eastAsia="zh-CN"/>
        </w:rPr>
      </w:pPr>
      <w:r>
        <w:rPr>
          <w:rFonts w:ascii="Book Antiqua" w:eastAsia="Book Antiqua" w:hAnsi="Book Antiqua" w:cs="Book Antiqua"/>
          <w:b/>
          <w:bCs/>
          <w:color w:val="000000"/>
        </w:rPr>
        <w:lastRenderedPageBreak/>
        <w:t>Table 1</w:t>
      </w:r>
      <w:r>
        <w:rPr>
          <w:rFonts w:ascii="Book Antiqua" w:eastAsia="Book Antiqua" w:hAnsi="Book Antiqua" w:cs="Book Antiqua"/>
          <w:color w:val="000000"/>
        </w:rPr>
        <w:t xml:space="preserve"> </w:t>
      </w:r>
      <w:r>
        <w:rPr>
          <w:rFonts w:ascii="Book Antiqua" w:eastAsia="Book Antiqua" w:hAnsi="Book Antiqua" w:cs="Book Antiqua"/>
          <w:b/>
          <w:color w:val="000000"/>
        </w:rPr>
        <w:t>Diagnostic performance for the</w:t>
      </w:r>
      <w:r w:rsidR="00DC4401">
        <w:rPr>
          <w:rFonts w:ascii="Book Antiqua" w:eastAsia="Book Antiqua" w:hAnsi="Book Antiqua" w:cs="Book Antiqua"/>
          <w:b/>
          <w:color w:val="000000"/>
        </w:rPr>
        <w:t xml:space="preserve"> </w:t>
      </w:r>
      <w:r>
        <w:rPr>
          <w:rFonts w:ascii="Book Antiqua" w:eastAsia="Book Antiqua" w:hAnsi="Book Antiqua" w:cs="Book Antiqua"/>
          <w:b/>
          <w:color w:val="000000"/>
        </w:rPr>
        <w:t xml:space="preserve">histological prediction of </w:t>
      </w:r>
      <w:r w:rsidR="003622D0">
        <w:rPr>
          <w:rFonts w:ascii="Book Antiqua" w:eastAsia="Book Antiqua" w:hAnsi="Book Antiqua" w:cs="Book Antiqua"/>
          <w:b/>
          <w:color w:val="000000"/>
        </w:rPr>
        <w:t xml:space="preserve">underlying malignancy of </w:t>
      </w:r>
      <w:r>
        <w:rPr>
          <w:rFonts w:ascii="Book Antiqua" w:eastAsia="Book Antiqua" w:hAnsi="Book Antiqua" w:cs="Book Antiqua"/>
          <w:b/>
          <w:color w:val="000000"/>
        </w:rPr>
        <w:t xml:space="preserve">colorectal lesions according to their morphological pattern as well as to Kudo pit pattern, narrow-band imaging international colorectal endoscopic, and Japan </w:t>
      </w:r>
      <w:r>
        <w:rPr>
          <w:rFonts w:ascii="Book Antiqua" w:eastAsiaTheme="minorEastAsia" w:hAnsi="Book Antiqua"/>
          <w:b/>
          <w:color w:val="000000"/>
          <w:lang w:eastAsia="zh-CN"/>
        </w:rPr>
        <w:t>n</w:t>
      </w:r>
      <w:r>
        <w:rPr>
          <w:rFonts w:ascii="Book Antiqua" w:hAnsi="Book Antiqua"/>
          <w:b/>
          <w:color w:val="000000"/>
        </w:rPr>
        <w:t>arrow-band imaging</w:t>
      </w:r>
      <w:r>
        <w:rPr>
          <w:rFonts w:ascii="Book Antiqua" w:eastAsia="Book Antiqua" w:hAnsi="Book Antiqua" w:cs="Book Antiqua"/>
          <w:b/>
          <w:color w:val="000000"/>
        </w:rPr>
        <w:t xml:space="preserve"> expert team classifications</w:t>
      </w:r>
    </w:p>
    <w:tbl>
      <w:tblPr>
        <w:tblW w:w="5521" w:type="pct"/>
        <w:tblInd w:w="-214"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694"/>
        <w:gridCol w:w="1544"/>
        <w:gridCol w:w="1484"/>
        <w:gridCol w:w="1484"/>
        <w:gridCol w:w="1604"/>
        <w:gridCol w:w="1680"/>
      </w:tblGrid>
      <w:tr w:rsidR="00665630" w14:paraId="60E1534B" w14:textId="77777777">
        <w:trPr>
          <w:trHeight w:val="520"/>
        </w:trPr>
        <w:tc>
          <w:tcPr>
            <w:tcW w:w="1224" w:type="pct"/>
            <w:tcBorders>
              <w:top w:val="single" w:sz="4" w:space="0" w:color="auto"/>
              <w:bottom w:val="single" w:sz="4" w:space="0" w:color="auto"/>
            </w:tcBorders>
            <w:noWrap/>
          </w:tcPr>
          <w:p w14:paraId="3B7AD438" w14:textId="77777777" w:rsidR="00665630" w:rsidRDefault="000860CA">
            <w:pPr>
              <w:spacing w:line="360" w:lineRule="auto"/>
              <w:jc w:val="both"/>
              <w:rPr>
                <w:rFonts w:ascii="Book Antiqua" w:eastAsia="Arial Unicode MS" w:hAnsi="Book Antiqua"/>
                <w:b/>
                <w:iCs/>
                <w:color w:val="000000"/>
              </w:rPr>
            </w:pPr>
            <w:r>
              <w:rPr>
                <w:rFonts w:ascii="Book Antiqua" w:hAnsi="Book Antiqua"/>
                <w:b/>
                <w:iCs/>
                <w:color w:val="000000"/>
              </w:rPr>
              <w:t>Variables</w:t>
            </w:r>
          </w:p>
        </w:tc>
        <w:tc>
          <w:tcPr>
            <w:tcW w:w="703" w:type="pct"/>
            <w:tcBorders>
              <w:top w:val="single" w:sz="4" w:space="0" w:color="auto"/>
              <w:bottom w:val="single" w:sz="4" w:space="0" w:color="auto"/>
            </w:tcBorders>
            <w:noWrap/>
          </w:tcPr>
          <w:p w14:paraId="722C41E1" w14:textId="77777777" w:rsidR="00665630" w:rsidRDefault="000860CA">
            <w:pPr>
              <w:spacing w:line="360" w:lineRule="auto"/>
              <w:jc w:val="both"/>
              <w:rPr>
                <w:rFonts w:ascii="Book Antiqua" w:eastAsia="Arial Unicode MS" w:hAnsi="Book Antiqua"/>
                <w:b/>
                <w:bCs/>
                <w:color w:val="000000"/>
              </w:rPr>
            </w:pPr>
            <w:r>
              <w:rPr>
                <w:rFonts w:ascii="Book Antiqua" w:hAnsi="Book Antiqua"/>
                <w:b/>
                <w:bCs/>
                <w:color w:val="000000"/>
              </w:rPr>
              <w:t xml:space="preserve">Sensitivity </w:t>
            </w:r>
          </w:p>
        </w:tc>
        <w:tc>
          <w:tcPr>
            <w:tcW w:w="676" w:type="pct"/>
            <w:tcBorders>
              <w:top w:val="single" w:sz="4" w:space="0" w:color="auto"/>
              <w:bottom w:val="single" w:sz="4" w:space="0" w:color="auto"/>
            </w:tcBorders>
            <w:noWrap/>
          </w:tcPr>
          <w:p w14:paraId="26E85744" w14:textId="77777777" w:rsidR="00665630" w:rsidRDefault="000860CA">
            <w:pPr>
              <w:spacing w:line="360" w:lineRule="auto"/>
              <w:jc w:val="both"/>
              <w:rPr>
                <w:rFonts w:ascii="Book Antiqua" w:eastAsia="Arial Unicode MS" w:hAnsi="Book Antiqua"/>
                <w:b/>
                <w:bCs/>
                <w:color w:val="000000"/>
              </w:rPr>
            </w:pPr>
            <w:r>
              <w:rPr>
                <w:rFonts w:ascii="Book Antiqua" w:hAnsi="Book Antiqua"/>
                <w:b/>
                <w:bCs/>
                <w:color w:val="000000"/>
              </w:rPr>
              <w:t xml:space="preserve">Specificity </w:t>
            </w:r>
          </w:p>
        </w:tc>
        <w:tc>
          <w:tcPr>
            <w:tcW w:w="676" w:type="pct"/>
            <w:tcBorders>
              <w:top w:val="single" w:sz="4" w:space="0" w:color="auto"/>
              <w:bottom w:val="single" w:sz="4" w:space="0" w:color="auto"/>
            </w:tcBorders>
            <w:noWrap/>
          </w:tcPr>
          <w:p w14:paraId="3A688F5D" w14:textId="77777777" w:rsidR="00665630" w:rsidRDefault="000860CA">
            <w:pPr>
              <w:spacing w:line="360" w:lineRule="auto"/>
              <w:jc w:val="both"/>
              <w:rPr>
                <w:rFonts w:ascii="Book Antiqua" w:eastAsia="Arial Unicode MS" w:hAnsi="Book Antiqua"/>
                <w:b/>
                <w:bCs/>
                <w:color w:val="000000"/>
              </w:rPr>
            </w:pPr>
            <w:r>
              <w:rPr>
                <w:rFonts w:ascii="Book Antiqua" w:hAnsi="Book Antiqua"/>
                <w:b/>
                <w:bCs/>
                <w:color w:val="000000"/>
              </w:rPr>
              <w:t xml:space="preserve">PPV </w:t>
            </w:r>
          </w:p>
        </w:tc>
        <w:tc>
          <w:tcPr>
            <w:tcW w:w="730" w:type="pct"/>
            <w:tcBorders>
              <w:top w:val="single" w:sz="4" w:space="0" w:color="auto"/>
              <w:bottom w:val="single" w:sz="4" w:space="0" w:color="auto"/>
            </w:tcBorders>
            <w:noWrap/>
          </w:tcPr>
          <w:p w14:paraId="5850BD72" w14:textId="77777777" w:rsidR="00665630" w:rsidRDefault="000860CA">
            <w:pPr>
              <w:spacing w:line="360" w:lineRule="auto"/>
              <w:jc w:val="both"/>
              <w:rPr>
                <w:rFonts w:ascii="Book Antiqua" w:eastAsia="Arial Unicode MS" w:hAnsi="Book Antiqua"/>
                <w:b/>
                <w:bCs/>
                <w:color w:val="000000"/>
              </w:rPr>
            </w:pPr>
            <w:r>
              <w:rPr>
                <w:rFonts w:ascii="Book Antiqua" w:hAnsi="Book Antiqua"/>
                <w:b/>
                <w:bCs/>
                <w:color w:val="000000"/>
              </w:rPr>
              <w:t xml:space="preserve">NPV </w:t>
            </w:r>
          </w:p>
        </w:tc>
        <w:tc>
          <w:tcPr>
            <w:tcW w:w="991" w:type="pct"/>
            <w:tcBorders>
              <w:top w:val="single" w:sz="4" w:space="0" w:color="auto"/>
              <w:bottom w:val="single" w:sz="4" w:space="0" w:color="auto"/>
            </w:tcBorders>
            <w:noWrap/>
          </w:tcPr>
          <w:p w14:paraId="2C80B660" w14:textId="77777777" w:rsidR="00665630" w:rsidRDefault="000860CA">
            <w:pPr>
              <w:spacing w:line="360" w:lineRule="auto"/>
              <w:jc w:val="both"/>
              <w:rPr>
                <w:rFonts w:ascii="Book Antiqua" w:eastAsia="Arial Unicode MS" w:hAnsi="Book Antiqua"/>
                <w:b/>
                <w:bCs/>
                <w:color w:val="000000"/>
              </w:rPr>
            </w:pPr>
            <w:r>
              <w:rPr>
                <w:rFonts w:ascii="Book Antiqua" w:hAnsi="Book Antiqua"/>
                <w:b/>
                <w:bCs/>
                <w:color w:val="000000"/>
              </w:rPr>
              <w:t xml:space="preserve">Accuracy </w:t>
            </w:r>
          </w:p>
        </w:tc>
      </w:tr>
      <w:tr w:rsidR="00665630" w14:paraId="5BC4F519" w14:textId="77777777">
        <w:trPr>
          <w:trHeight w:val="540"/>
        </w:trPr>
        <w:tc>
          <w:tcPr>
            <w:tcW w:w="1224" w:type="pct"/>
            <w:tcBorders>
              <w:top w:val="single" w:sz="4" w:space="0" w:color="auto"/>
            </w:tcBorders>
            <w:noWrap/>
          </w:tcPr>
          <w:p w14:paraId="3F455CF5" w14:textId="77777777" w:rsidR="00665630" w:rsidRDefault="000860CA">
            <w:pPr>
              <w:spacing w:line="360" w:lineRule="auto"/>
              <w:jc w:val="both"/>
              <w:rPr>
                <w:rFonts w:ascii="Book Antiqua" w:eastAsiaTheme="minorEastAsia" w:hAnsi="Book Antiqua"/>
                <w:b/>
                <w:bCs/>
                <w:color w:val="000000"/>
                <w:lang w:eastAsia="zh-CN"/>
              </w:rPr>
            </w:pPr>
            <w:r>
              <w:rPr>
                <w:rFonts w:ascii="Book Antiqua" w:hAnsi="Book Antiqua"/>
                <w:b/>
                <w:bCs/>
                <w:color w:val="000000"/>
              </w:rPr>
              <w:t>Morphological pattern</w:t>
            </w:r>
            <w:r>
              <w:rPr>
                <w:rFonts w:ascii="Book Antiqua" w:eastAsiaTheme="minorEastAsia" w:hAnsi="Book Antiqua"/>
                <w:b/>
                <w:bCs/>
                <w:color w:val="000000"/>
                <w:vertAlign w:val="superscript"/>
                <w:lang w:eastAsia="zh-CN"/>
              </w:rPr>
              <w:t>1</w:t>
            </w:r>
          </w:p>
        </w:tc>
        <w:tc>
          <w:tcPr>
            <w:tcW w:w="3776" w:type="pct"/>
            <w:gridSpan w:val="5"/>
            <w:tcBorders>
              <w:top w:val="single" w:sz="4" w:space="0" w:color="auto"/>
            </w:tcBorders>
            <w:noWrap/>
          </w:tcPr>
          <w:p w14:paraId="630BEE61" w14:textId="77777777" w:rsidR="00665630" w:rsidRDefault="00665630">
            <w:pPr>
              <w:spacing w:line="360" w:lineRule="auto"/>
              <w:jc w:val="both"/>
              <w:rPr>
                <w:rFonts w:ascii="Book Antiqua" w:eastAsiaTheme="minorEastAsia" w:hAnsi="Book Antiqua"/>
                <w:color w:val="000000"/>
                <w:lang w:eastAsia="zh-CN"/>
              </w:rPr>
            </w:pPr>
          </w:p>
        </w:tc>
      </w:tr>
      <w:tr w:rsidR="00665630" w14:paraId="06F9C94A" w14:textId="77777777">
        <w:trPr>
          <w:trHeight w:val="360"/>
        </w:trPr>
        <w:tc>
          <w:tcPr>
            <w:tcW w:w="1224" w:type="pct"/>
            <w:noWrap/>
          </w:tcPr>
          <w:p w14:paraId="2DFBB592" w14:textId="77777777" w:rsidR="00665630" w:rsidRDefault="000860CA">
            <w:pPr>
              <w:spacing w:line="360" w:lineRule="auto"/>
              <w:jc w:val="both"/>
              <w:rPr>
                <w:rFonts w:ascii="Book Antiqua" w:eastAsia="Arial Unicode MS" w:hAnsi="Book Antiqua"/>
                <w:iCs/>
                <w:color w:val="000000"/>
              </w:rPr>
            </w:pPr>
            <w:r>
              <w:rPr>
                <w:rFonts w:ascii="Book Antiqua" w:hAnsi="Book Antiqua"/>
                <w:iCs/>
                <w:color w:val="000000"/>
              </w:rPr>
              <w:t>0-IIa G</w:t>
            </w:r>
          </w:p>
        </w:tc>
        <w:tc>
          <w:tcPr>
            <w:tcW w:w="703" w:type="pct"/>
            <w:noWrap/>
          </w:tcPr>
          <w:p w14:paraId="2C7174B0"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5.7% </w:t>
            </w:r>
          </w:p>
        </w:tc>
        <w:tc>
          <w:tcPr>
            <w:tcW w:w="676" w:type="pct"/>
            <w:noWrap/>
          </w:tcPr>
          <w:p w14:paraId="179644D4"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70.0%</w:t>
            </w:r>
          </w:p>
        </w:tc>
        <w:tc>
          <w:tcPr>
            <w:tcW w:w="676" w:type="pct"/>
            <w:noWrap/>
          </w:tcPr>
          <w:p w14:paraId="7ADB3807"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1.7% </w:t>
            </w:r>
          </w:p>
        </w:tc>
        <w:tc>
          <w:tcPr>
            <w:tcW w:w="730" w:type="pct"/>
            <w:noWrap/>
          </w:tcPr>
          <w:p w14:paraId="47015B87"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89.1% </w:t>
            </w:r>
          </w:p>
        </w:tc>
        <w:tc>
          <w:tcPr>
            <w:tcW w:w="991" w:type="pct"/>
            <w:noWrap/>
          </w:tcPr>
          <w:p w14:paraId="1A2134F8"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64.6% </w:t>
            </w:r>
          </w:p>
        </w:tc>
      </w:tr>
      <w:tr w:rsidR="00665630" w14:paraId="5D77AF76" w14:textId="77777777">
        <w:trPr>
          <w:trHeight w:val="360"/>
        </w:trPr>
        <w:tc>
          <w:tcPr>
            <w:tcW w:w="1224" w:type="pct"/>
            <w:noWrap/>
          </w:tcPr>
          <w:p w14:paraId="37ABE264" w14:textId="77777777" w:rsidR="00665630" w:rsidRDefault="000860CA">
            <w:pPr>
              <w:spacing w:line="360" w:lineRule="auto"/>
              <w:jc w:val="both"/>
              <w:rPr>
                <w:rFonts w:ascii="Book Antiqua" w:eastAsia="Arial Unicode MS" w:hAnsi="Book Antiqua"/>
                <w:iCs/>
                <w:color w:val="000000"/>
              </w:rPr>
            </w:pPr>
            <w:r>
              <w:rPr>
                <w:rFonts w:ascii="Book Antiqua" w:hAnsi="Book Antiqua"/>
                <w:iCs/>
                <w:color w:val="000000"/>
              </w:rPr>
              <w:t xml:space="preserve">0-Is G </w:t>
            </w:r>
          </w:p>
        </w:tc>
        <w:tc>
          <w:tcPr>
            <w:tcW w:w="703" w:type="pct"/>
            <w:noWrap/>
          </w:tcPr>
          <w:p w14:paraId="5818ED3E"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11.5%</w:t>
            </w:r>
          </w:p>
        </w:tc>
        <w:tc>
          <w:tcPr>
            <w:tcW w:w="676" w:type="pct"/>
            <w:noWrap/>
          </w:tcPr>
          <w:p w14:paraId="4F525856"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83.2% </w:t>
            </w:r>
          </w:p>
        </w:tc>
        <w:tc>
          <w:tcPr>
            <w:tcW w:w="676" w:type="pct"/>
            <w:noWrap/>
          </w:tcPr>
          <w:p w14:paraId="2513BBE7"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5.8% </w:t>
            </w:r>
          </w:p>
        </w:tc>
        <w:tc>
          <w:tcPr>
            <w:tcW w:w="730" w:type="pct"/>
            <w:noWrap/>
          </w:tcPr>
          <w:p w14:paraId="011C4C89"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91.2%  </w:t>
            </w:r>
          </w:p>
        </w:tc>
        <w:tc>
          <w:tcPr>
            <w:tcW w:w="991" w:type="pct"/>
            <w:noWrap/>
          </w:tcPr>
          <w:p w14:paraId="35B0DF6A"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77.3% </w:t>
            </w:r>
          </w:p>
        </w:tc>
      </w:tr>
      <w:tr w:rsidR="00665630" w14:paraId="4CBAFACA" w14:textId="77777777">
        <w:trPr>
          <w:trHeight w:val="360"/>
        </w:trPr>
        <w:tc>
          <w:tcPr>
            <w:tcW w:w="1224" w:type="pct"/>
            <w:noWrap/>
          </w:tcPr>
          <w:p w14:paraId="539331E2" w14:textId="77777777" w:rsidR="00665630" w:rsidRDefault="000860CA">
            <w:pPr>
              <w:spacing w:line="360" w:lineRule="auto"/>
              <w:jc w:val="both"/>
              <w:rPr>
                <w:rFonts w:ascii="Book Antiqua" w:eastAsia="Arial Unicode MS" w:hAnsi="Book Antiqua"/>
                <w:iCs/>
                <w:color w:val="000000"/>
              </w:rPr>
            </w:pPr>
            <w:r>
              <w:rPr>
                <w:rFonts w:ascii="Book Antiqua" w:hAnsi="Book Antiqua"/>
                <w:iCs/>
                <w:color w:val="000000"/>
              </w:rPr>
              <w:t xml:space="preserve">0-IIa + Is G </w:t>
            </w:r>
          </w:p>
        </w:tc>
        <w:tc>
          <w:tcPr>
            <w:tcW w:w="703" w:type="pct"/>
            <w:noWrap/>
          </w:tcPr>
          <w:p w14:paraId="50ED9A25"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22.9% </w:t>
            </w:r>
          </w:p>
        </w:tc>
        <w:tc>
          <w:tcPr>
            <w:tcW w:w="676" w:type="pct"/>
            <w:noWrap/>
          </w:tcPr>
          <w:p w14:paraId="463F5EA0"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77.4% </w:t>
            </w:r>
          </w:p>
        </w:tc>
        <w:tc>
          <w:tcPr>
            <w:tcW w:w="676" w:type="pct"/>
            <w:noWrap/>
          </w:tcPr>
          <w:p w14:paraId="081DEA28"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8.4% </w:t>
            </w:r>
          </w:p>
        </w:tc>
        <w:tc>
          <w:tcPr>
            <w:tcW w:w="730" w:type="pct"/>
            <w:noWrap/>
          </w:tcPr>
          <w:p w14:paraId="7EACC5B0"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91.7%</w:t>
            </w:r>
          </w:p>
        </w:tc>
        <w:tc>
          <w:tcPr>
            <w:tcW w:w="991" w:type="pct"/>
            <w:noWrap/>
          </w:tcPr>
          <w:p w14:paraId="4528E3E1"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72.8% </w:t>
            </w:r>
          </w:p>
        </w:tc>
      </w:tr>
      <w:tr w:rsidR="00665630" w14:paraId="67AF036F" w14:textId="77777777">
        <w:trPr>
          <w:trHeight w:val="360"/>
        </w:trPr>
        <w:tc>
          <w:tcPr>
            <w:tcW w:w="1224" w:type="pct"/>
            <w:noWrap/>
          </w:tcPr>
          <w:p w14:paraId="3C33FF3C" w14:textId="77777777" w:rsidR="00665630" w:rsidRDefault="000860CA">
            <w:pPr>
              <w:spacing w:line="360" w:lineRule="auto"/>
              <w:jc w:val="both"/>
              <w:rPr>
                <w:rFonts w:ascii="Book Antiqua" w:eastAsia="Arial Unicode MS" w:hAnsi="Book Antiqua"/>
                <w:iCs/>
                <w:color w:val="000000"/>
              </w:rPr>
            </w:pPr>
            <w:r>
              <w:rPr>
                <w:rFonts w:ascii="Book Antiqua" w:hAnsi="Book Antiqua"/>
                <w:iCs/>
                <w:color w:val="000000"/>
              </w:rPr>
              <w:t xml:space="preserve">0-IIa NG </w:t>
            </w:r>
          </w:p>
        </w:tc>
        <w:tc>
          <w:tcPr>
            <w:tcW w:w="703" w:type="pct"/>
            <w:noWrap/>
          </w:tcPr>
          <w:p w14:paraId="31D37132"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27.4%  </w:t>
            </w:r>
          </w:p>
        </w:tc>
        <w:tc>
          <w:tcPr>
            <w:tcW w:w="676" w:type="pct"/>
            <w:noWrap/>
          </w:tcPr>
          <w:p w14:paraId="17AA612F"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79.5%</w:t>
            </w:r>
          </w:p>
        </w:tc>
        <w:tc>
          <w:tcPr>
            <w:tcW w:w="676" w:type="pct"/>
            <w:noWrap/>
          </w:tcPr>
          <w:p w14:paraId="7E5F0FA1"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10.8% </w:t>
            </w:r>
          </w:p>
        </w:tc>
        <w:tc>
          <w:tcPr>
            <w:tcW w:w="730" w:type="pct"/>
            <w:noWrap/>
          </w:tcPr>
          <w:p w14:paraId="1FE77F3D"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92.4% </w:t>
            </w:r>
          </w:p>
        </w:tc>
        <w:tc>
          <w:tcPr>
            <w:tcW w:w="991" w:type="pct"/>
            <w:noWrap/>
          </w:tcPr>
          <w:p w14:paraId="0F09026F"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75.2% </w:t>
            </w:r>
          </w:p>
        </w:tc>
      </w:tr>
      <w:tr w:rsidR="00665630" w14:paraId="3B9247E9" w14:textId="77777777">
        <w:trPr>
          <w:trHeight w:val="360"/>
        </w:trPr>
        <w:tc>
          <w:tcPr>
            <w:tcW w:w="1224" w:type="pct"/>
            <w:noWrap/>
          </w:tcPr>
          <w:p w14:paraId="4023B27C" w14:textId="77777777" w:rsidR="00665630" w:rsidRDefault="000860CA">
            <w:pPr>
              <w:spacing w:line="360" w:lineRule="auto"/>
              <w:jc w:val="both"/>
              <w:rPr>
                <w:rFonts w:ascii="Book Antiqua" w:eastAsia="Arial Unicode MS" w:hAnsi="Book Antiqua"/>
                <w:iCs/>
                <w:color w:val="000000"/>
              </w:rPr>
            </w:pPr>
            <w:r>
              <w:rPr>
                <w:rFonts w:ascii="Book Antiqua" w:hAnsi="Book Antiqua"/>
                <w:iCs/>
                <w:color w:val="000000"/>
              </w:rPr>
              <w:t xml:space="preserve">0-Is NG </w:t>
            </w:r>
          </w:p>
        </w:tc>
        <w:tc>
          <w:tcPr>
            <w:tcW w:w="703" w:type="pct"/>
            <w:noWrap/>
          </w:tcPr>
          <w:p w14:paraId="34830DDF"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16.6% </w:t>
            </w:r>
          </w:p>
        </w:tc>
        <w:tc>
          <w:tcPr>
            <w:tcW w:w="676" w:type="pct"/>
            <w:noWrap/>
          </w:tcPr>
          <w:p w14:paraId="22B80126"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95.5% </w:t>
            </w:r>
          </w:p>
        </w:tc>
        <w:tc>
          <w:tcPr>
            <w:tcW w:w="676" w:type="pct"/>
            <w:noWrap/>
          </w:tcPr>
          <w:p w14:paraId="0810E02E"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25.0%</w:t>
            </w:r>
          </w:p>
        </w:tc>
        <w:tc>
          <w:tcPr>
            <w:tcW w:w="730" w:type="pct"/>
            <w:noWrap/>
          </w:tcPr>
          <w:p w14:paraId="0A75023B"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92.7% </w:t>
            </w:r>
          </w:p>
        </w:tc>
        <w:tc>
          <w:tcPr>
            <w:tcW w:w="991" w:type="pct"/>
            <w:noWrap/>
          </w:tcPr>
          <w:p w14:paraId="45E349C8"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89.0%</w:t>
            </w:r>
          </w:p>
        </w:tc>
      </w:tr>
      <w:tr w:rsidR="00665630" w14:paraId="0655E331" w14:textId="77777777">
        <w:trPr>
          <w:trHeight w:val="360"/>
        </w:trPr>
        <w:tc>
          <w:tcPr>
            <w:tcW w:w="1224" w:type="pct"/>
            <w:noWrap/>
          </w:tcPr>
          <w:p w14:paraId="75DD8FB5" w14:textId="77777777" w:rsidR="00665630" w:rsidRDefault="000860CA">
            <w:pPr>
              <w:spacing w:line="360" w:lineRule="auto"/>
              <w:jc w:val="both"/>
              <w:rPr>
                <w:rFonts w:ascii="Book Antiqua" w:eastAsia="Arial Unicode MS" w:hAnsi="Book Antiqua"/>
                <w:iCs/>
                <w:color w:val="000000"/>
              </w:rPr>
            </w:pPr>
            <w:r>
              <w:rPr>
                <w:rFonts w:ascii="Book Antiqua" w:hAnsi="Book Antiqua"/>
                <w:iCs/>
                <w:color w:val="000000"/>
              </w:rPr>
              <w:t>0-IIa</w:t>
            </w:r>
            <w:r>
              <w:rPr>
                <w:rFonts w:ascii="Book Antiqua" w:eastAsiaTheme="minorEastAsia" w:hAnsi="Book Antiqua"/>
                <w:iCs/>
                <w:color w:val="000000"/>
                <w:lang w:eastAsia="zh-CN"/>
              </w:rPr>
              <w:t xml:space="preserve"> </w:t>
            </w:r>
            <w:r>
              <w:rPr>
                <w:rFonts w:ascii="Book Antiqua" w:hAnsi="Book Antiqua"/>
                <w:iCs/>
                <w:color w:val="000000"/>
              </w:rPr>
              <w:t>+</w:t>
            </w:r>
            <w:r>
              <w:rPr>
                <w:rFonts w:ascii="Book Antiqua" w:eastAsiaTheme="minorEastAsia" w:hAnsi="Book Antiqua"/>
                <w:iCs/>
                <w:color w:val="000000"/>
                <w:lang w:eastAsia="zh-CN"/>
              </w:rPr>
              <w:t xml:space="preserve"> </w:t>
            </w:r>
            <w:r>
              <w:rPr>
                <w:rFonts w:ascii="Book Antiqua" w:hAnsi="Book Antiqua"/>
                <w:iCs/>
                <w:color w:val="000000"/>
              </w:rPr>
              <w:t xml:space="preserve">Is NG </w:t>
            </w:r>
          </w:p>
        </w:tc>
        <w:tc>
          <w:tcPr>
            <w:tcW w:w="703" w:type="pct"/>
            <w:noWrap/>
          </w:tcPr>
          <w:p w14:paraId="4FDEF955"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15.9% </w:t>
            </w:r>
          </w:p>
        </w:tc>
        <w:tc>
          <w:tcPr>
            <w:tcW w:w="676" w:type="pct"/>
            <w:noWrap/>
          </w:tcPr>
          <w:p w14:paraId="380FFEFB"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94.5% </w:t>
            </w:r>
          </w:p>
        </w:tc>
        <w:tc>
          <w:tcPr>
            <w:tcW w:w="676" w:type="pct"/>
            <w:noWrap/>
          </w:tcPr>
          <w:p w14:paraId="58B5B980"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20.7% </w:t>
            </w:r>
          </w:p>
        </w:tc>
        <w:tc>
          <w:tcPr>
            <w:tcW w:w="730" w:type="pct"/>
            <w:noWrap/>
          </w:tcPr>
          <w:p w14:paraId="4E9A46EE"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 xml:space="preserve">92.6%  </w:t>
            </w:r>
          </w:p>
        </w:tc>
        <w:tc>
          <w:tcPr>
            <w:tcW w:w="991" w:type="pct"/>
            <w:noWrap/>
          </w:tcPr>
          <w:p w14:paraId="0F9FF3BA"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88.0%</w:t>
            </w:r>
          </w:p>
        </w:tc>
      </w:tr>
      <w:tr w:rsidR="00665630" w14:paraId="14BD2D03" w14:textId="77777777">
        <w:trPr>
          <w:trHeight w:val="381"/>
        </w:trPr>
        <w:tc>
          <w:tcPr>
            <w:tcW w:w="1224" w:type="pct"/>
          </w:tcPr>
          <w:p w14:paraId="27F98041" w14:textId="77777777" w:rsidR="00665630" w:rsidRDefault="000860CA">
            <w:pPr>
              <w:spacing w:line="360" w:lineRule="auto"/>
              <w:jc w:val="both"/>
              <w:rPr>
                <w:rFonts w:ascii="Book Antiqua" w:eastAsiaTheme="minorEastAsia" w:hAnsi="Book Antiqua"/>
                <w:b/>
                <w:bCs/>
                <w:color w:val="000000"/>
                <w:lang w:eastAsia="zh-CN"/>
              </w:rPr>
            </w:pPr>
            <w:r>
              <w:rPr>
                <w:rFonts w:ascii="Book Antiqua" w:hAnsi="Book Antiqua"/>
                <w:b/>
                <w:bCs/>
                <w:color w:val="000000"/>
              </w:rPr>
              <w:t>Kudo pit pattern</w:t>
            </w:r>
            <w:r>
              <w:rPr>
                <w:rFonts w:ascii="Book Antiqua" w:eastAsiaTheme="minorEastAsia" w:hAnsi="Book Antiqua"/>
                <w:b/>
                <w:bCs/>
                <w:color w:val="000000"/>
                <w:lang w:eastAsia="zh-CN"/>
              </w:rPr>
              <w:t xml:space="preserve"> </w:t>
            </w:r>
            <w:r>
              <w:rPr>
                <w:rFonts w:ascii="Book Antiqua" w:hAnsi="Book Antiqua"/>
                <w:b/>
                <w:bCs/>
                <w:color w:val="000000"/>
              </w:rPr>
              <w:t>(NBI)</w:t>
            </w:r>
            <w:r>
              <w:rPr>
                <w:rFonts w:ascii="Book Antiqua" w:eastAsiaTheme="minorEastAsia" w:hAnsi="Book Antiqua"/>
                <w:b/>
                <w:bCs/>
                <w:color w:val="000000"/>
                <w:vertAlign w:val="superscript"/>
                <w:lang w:eastAsia="zh-CN"/>
              </w:rPr>
              <w:t>2</w:t>
            </w:r>
          </w:p>
        </w:tc>
        <w:tc>
          <w:tcPr>
            <w:tcW w:w="703" w:type="pct"/>
            <w:noWrap/>
          </w:tcPr>
          <w:p w14:paraId="29BA12F5" w14:textId="77777777" w:rsidR="00665630" w:rsidRDefault="000860CA">
            <w:pPr>
              <w:spacing w:line="360" w:lineRule="auto"/>
              <w:jc w:val="both"/>
              <w:rPr>
                <w:rFonts w:ascii="Book Antiqua" w:eastAsiaTheme="minorEastAsia" w:hAnsi="Book Antiqua"/>
                <w:color w:val="000000"/>
                <w:lang w:eastAsia="zh-CN"/>
              </w:rPr>
            </w:pPr>
            <w:r>
              <w:rPr>
                <w:rFonts w:ascii="Book Antiqua" w:hAnsi="Book Antiqua"/>
                <w:color w:val="000000"/>
              </w:rPr>
              <w:t>73.3%-93.7%</w:t>
            </w:r>
            <w:r>
              <w:rPr>
                <w:rFonts w:ascii="Book Antiqua" w:eastAsiaTheme="minorEastAsia" w:hAnsi="Book Antiqua"/>
                <w:color w:val="000000"/>
                <w:vertAlign w:val="superscript"/>
                <w:lang w:eastAsia="zh-CN"/>
              </w:rPr>
              <w:t>3</w:t>
            </w:r>
          </w:p>
        </w:tc>
        <w:tc>
          <w:tcPr>
            <w:tcW w:w="676" w:type="pct"/>
            <w:noWrap/>
          </w:tcPr>
          <w:p w14:paraId="62761692" w14:textId="77777777" w:rsidR="00665630" w:rsidRDefault="000860CA">
            <w:pPr>
              <w:spacing w:line="360" w:lineRule="auto"/>
              <w:jc w:val="both"/>
              <w:rPr>
                <w:rFonts w:ascii="Book Antiqua" w:eastAsiaTheme="minorEastAsia" w:hAnsi="Book Antiqua"/>
                <w:color w:val="000000"/>
                <w:lang w:eastAsia="zh-CN"/>
              </w:rPr>
            </w:pPr>
            <w:r>
              <w:rPr>
                <w:rFonts w:ascii="Book Antiqua" w:hAnsi="Book Antiqua"/>
                <w:color w:val="000000"/>
              </w:rPr>
              <w:t>89.2%-100%</w:t>
            </w:r>
            <w:r>
              <w:rPr>
                <w:rFonts w:ascii="Book Antiqua" w:eastAsiaTheme="minorEastAsia" w:hAnsi="Book Antiqua"/>
                <w:color w:val="000000"/>
                <w:vertAlign w:val="superscript"/>
                <w:lang w:eastAsia="zh-CN"/>
              </w:rPr>
              <w:t>3</w:t>
            </w:r>
          </w:p>
        </w:tc>
        <w:tc>
          <w:tcPr>
            <w:tcW w:w="676" w:type="pct"/>
            <w:noWrap/>
          </w:tcPr>
          <w:p w14:paraId="674CC983" w14:textId="77777777" w:rsidR="00665630" w:rsidRDefault="000860CA">
            <w:pPr>
              <w:spacing w:line="360" w:lineRule="auto"/>
              <w:jc w:val="both"/>
              <w:rPr>
                <w:rFonts w:ascii="Book Antiqua" w:eastAsiaTheme="minorEastAsia" w:hAnsi="Book Antiqua"/>
                <w:color w:val="000000"/>
                <w:lang w:eastAsia="zh-CN"/>
              </w:rPr>
            </w:pPr>
            <w:r>
              <w:rPr>
                <w:rFonts w:ascii="Book Antiqua" w:hAnsi="Book Antiqua"/>
                <w:color w:val="000000"/>
              </w:rPr>
              <w:t>93.7%-100%</w:t>
            </w:r>
            <w:r>
              <w:rPr>
                <w:rFonts w:ascii="Book Antiqua" w:eastAsiaTheme="minorEastAsia" w:hAnsi="Book Antiqua"/>
                <w:color w:val="000000"/>
                <w:vertAlign w:val="superscript"/>
                <w:lang w:eastAsia="zh-CN"/>
              </w:rPr>
              <w:t>3</w:t>
            </w:r>
          </w:p>
        </w:tc>
        <w:tc>
          <w:tcPr>
            <w:tcW w:w="730" w:type="pct"/>
            <w:noWrap/>
          </w:tcPr>
          <w:p w14:paraId="07DB84B4" w14:textId="77777777" w:rsidR="00665630" w:rsidRDefault="000860CA">
            <w:pPr>
              <w:spacing w:line="360" w:lineRule="auto"/>
              <w:jc w:val="both"/>
              <w:rPr>
                <w:rFonts w:ascii="Book Antiqua" w:eastAsiaTheme="minorEastAsia" w:hAnsi="Book Antiqua"/>
                <w:color w:val="000000"/>
                <w:lang w:eastAsia="zh-CN"/>
              </w:rPr>
            </w:pPr>
            <w:r>
              <w:rPr>
                <w:rFonts w:ascii="Book Antiqua" w:hAnsi="Book Antiqua"/>
                <w:color w:val="000000"/>
              </w:rPr>
              <w:t xml:space="preserve"> 89.2%-96.4%</w:t>
            </w:r>
            <w:r>
              <w:rPr>
                <w:rFonts w:ascii="Book Antiqua" w:eastAsiaTheme="minorEastAsia" w:hAnsi="Book Antiqua"/>
                <w:color w:val="000000"/>
                <w:vertAlign w:val="superscript"/>
                <w:lang w:eastAsia="zh-CN"/>
              </w:rPr>
              <w:t>3</w:t>
            </w:r>
          </w:p>
        </w:tc>
        <w:tc>
          <w:tcPr>
            <w:tcW w:w="991" w:type="pct"/>
            <w:noWrap/>
          </w:tcPr>
          <w:p w14:paraId="0B7EA644" w14:textId="77777777" w:rsidR="00665630" w:rsidRDefault="000860CA">
            <w:pPr>
              <w:spacing w:line="360" w:lineRule="auto"/>
              <w:jc w:val="both"/>
              <w:rPr>
                <w:rFonts w:ascii="Book Antiqua" w:eastAsiaTheme="minorEastAsia" w:hAnsi="Book Antiqua"/>
                <w:color w:val="000000"/>
                <w:lang w:eastAsia="zh-CN"/>
              </w:rPr>
            </w:pPr>
            <w:r>
              <w:rPr>
                <w:rFonts w:ascii="Book Antiqua" w:hAnsi="Book Antiqua"/>
                <w:color w:val="000000"/>
              </w:rPr>
              <w:t>92.0%-96.7%</w:t>
            </w:r>
            <w:r>
              <w:rPr>
                <w:rFonts w:ascii="Book Antiqua" w:eastAsiaTheme="minorEastAsia" w:hAnsi="Book Antiqua"/>
                <w:color w:val="000000"/>
                <w:vertAlign w:val="superscript"/>
                <w:lang w:eastAsia="zh-CN"/>
              </w:rPr>
              <w:t>3</w:t>
            </w:r>
          </w:p>
        </w:tc>
      </w:tr>
      <w:tr w:rsidR="00665630" w14:paraId="2D6B8882" w14:textId="77777777">
        <w:trPr>
          <w:trHeight w:val="351"/>
        </w:trPr>
        <w:tc>
          <w:tcPr>
            <w:tcW w:w="1224" w:type="pct"/>
            <w:noWrap/>
          </w:tcPr>
          <w:p w14:paraId="3874894F" w14:textId="77777777" w:rsidR="00665630" w:rsidRDefault="000860CA">
            <w:pPr>
              <w:spacing w:line="360" w:lineRule="auto"/>
              <w:jc w:val="both"/>
              <w:rPr>
                <w:rFonts w:ascii="Book Antiqua" w:eastAsiaTheme="minorEastAsia" w:hAnsi="Book Antiqua"/>
                <w:b/>
                <w:bCs/>
                <w:color w:val="000000"/>
                <w:lang w:eastAsia="zh-CN"/>
              </w:rPr>
            </w:pPr>
            <w:r>
              <w:rPr>
                <w:rFonts w:ascii="Book Antiqua" w:hAnsi="Book Antiqua"/>
                <w:b/>
                <w:bCs/>
                <w:color w:val="000000"/>
              </w:rPr>
              <w:t>NICE classification</w:t>
            </w:r>
            <w:r>
              <w:rPr>
                <w:rFonts w:ascii="Book Antiqua" w:eastAsiaTheme="minorEastAsia" w:hAnsi="Book Antiqua"/>
                <w:b/>
                <w:bCs/>
                <w:color w:val="000000"/>
                <w:vertAlign w:val="superscript"/>
                <w:lang w:eastAsia="zh-CN"/>
              </w:rPr>
              <w:t>4</w:t>
            </w:r>
          </w:p>
        </w:tc>
        <w:tc>
          <w:tcPr>
            <w:tcW w:w="3776" w:type="pct"/>
            <w:gridSpan w:val="5"/>
            <w:noWrap/>
          </w:tcPr>
          <w:p w14:paraId="69C45E88" w14:textId="77777777" w:rsidR="00665630" w:rsidRDefault="00665630">
            <w:pPr>
              <w:spacing w:line="360" w:lineRule="auto"/>
              <w:jc w:val="both"/>
              <w:rPr>
                <w:rFonts w:ascii="Book Antiqua" w:eastAsiaTheme="minorEastAsia" w:hAnsi="Book Antiqua"/>
                <w:color w:val="000000"/>
                <w:lang w:eastAsia="zh-CN"/>
              </w:rPr>
            </w:pPr>
          </w:p>
        </w:tc>
      </w:tr>
      <w:tr w:rsidR="00665630" w14:paraId="7F9DF62B" w14:textId="77777777">
        <w:trPr>
          <w:trHeight w:val="380"/>
        </w:trPr>
        <w:tc>
          <w:tcPr>
            <w:tcW w:w="1224" w:type="pct"/>
            <w:noWrap/>
          </w:tcPr>
          <w:p w14:paraId="1160BBCC" w14:textId="77777777" w:rsidR="00665630" w:rsidRDefault="000860CA">
            <w:pPr>
              <w:spacing w:line="360" w:lineRule="auto"/>
              <w:jc w:val="both"/>
              <w:rPr>
                <w:rFonts w:ascii="Book Antiqua" w:eastAsia="Arial Unicode MS" w:hAnsi="Book Antiqua"/>
                <w:iCs/>
                <w:color w:val="000000"/>
              </w:rPr>
            </w:pPr>
            <w:r>
              <w:rPr>
                <w:rFonts w:ascii="Book Antiqua" w:hAnsi="Book Antiqua"/>
                <w:iCs/>
                <w:color w:val="000000"/>
              </w:rPr>
              <w:t>Type 1</w:t>
            </w:r>
          </w:p>
        </w:tc>
        <w:tc>
          <w:tcPr>
            <w:tcW w:w="703" w:type="pct"/>
            <w:noWrap/>
          </w:tcPr>
          <w:p w14:paraId="4711290C"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82.1%-84.6%</w:t>
            </w:r>
          </w:p>
        </w:tc>
        <w:tc>
          <w:tcPr>
            <w:tcW w:w="676" w:type="pct"/>
            <w:noWrap/>
          </w:tcPr>
          <w:p w14:paraId="78608414"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93.8%-94.9%</w:t>
            </w:r>
          </w:p>
        </w:tc>
        <w:tc>
          <w:tcPr>
            <w:tcW w:w="676" w:type="pct"/>
            <w:noWrap/>
          </w:tcPr>
          <w:p w14:paraId="29B7E17D"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65.9%-92.5%</w:t>
            </w:r>
          </w:p>
        </w:tc>
        <w:tc>
          <w:tcPr>
            <w:tcW w:w="730" w:type="pct"/>
            <w:noWrap/>
          </w:tcPr>
          <w:p w14:paraId="0E523362"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60.4-98.2%</w:t>
            </w:r>
          </w:p>
        </w:tc>
        <w:tc>
          <w:tcPr>
            <w:tcW w:w="991" w:type="pct"/>
            <w:noWrap/>
          </w:tcPr>
          <w:p w14:paraId="0289E835"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93.9%-97.8%</w:t>
            </w:r>
          </w:p>
        </w:tc>
      </w:tr>
      <w:tr w:rsidR="00665630" w14:paraId="6B31E950" w14:textId="77777777">
        <w:trPr>
          <w:trHeight w:val="380"/>
        </w:trPr>
        <w:tc>
          <w:tcPr>
            <w:tcW w:w="1224" w:type="pct"/>
            <w:noWrap/>
          </w:tcPr>
          <w:p w14:paraId="69F9C34F" w14:textId="77777777" w:rsidR="00665630" w:rsidRDefault="000860CA">
            <w:pPr>
              <w:spacing w:line="360" w:lineRule="auto"/>
              <w:jc w:val="both"/>
              <w:rPr>
                <w:rFonts w:ascii="Book Antiqua" w:eastAsia="Arial Unicode MS" w:hAnsi="Book Antiqua"/>
                <w:iCs/>
                <w:color w:val="000000"/>
              </w:rPr>
            </w:pPr>
            <w:r>
              <w:rPr>
                <w:rFonts w:ascii="Book Antiqua" w:hAnsi="Book Antiqua"/>
                <w:iCs/>
                <w:color w:val="000000"/>
              </w:rPr>
              <w:t xml:space="preserve">Type 2 </w:t>
            </w:r>
          </w:p>
        </w:tc>
        <w:tc>
          <w:tcPr>
            <w:tcW w:w="703" w:type="pct"/>
            <w:noWrap/>
          </w:tcPr>
          <w:p w14:paraId="2DC6B000"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89.8%-91.4%</w:t>
            </w:r>
          </w:p>
        </w:tc>
        <w:tc>
          <w:tcPr>
            <w:tcW w:w="676" w:type="pct"/>
            <w:noWrap/>
          </w:tcPr>
          <w:p w14:paraId="3A5AC4F8"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84.3%-86.3%</w:t>
            </w:r>
          </w:p>
        </w:tc>
        <w:tc>
          <w:tcPr>
            <w:tcW w:w="676" w:type="pct"/>
            <w:noWrap/>
          </w:tcPr>
          <w:p w14:paraId="4743372F"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89.1%-90.7%</w:t>
            </w:r>
          </w:p>
        </w:tc>
        <w:tc>
          <w:tcPr>
            <w:tcW w:w="730" w:type="pct"/>
            <w:noWrap/>
          </w:tcPr>
          <w:p w14:paraId="78A8DEC9"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97.3-97.7%</w:t>
            </w:r>
          </w:p>
        </w:tc>
        <w:tc>
          <w:tcPr>
            <w:tcW w:w="991" w:type="pct"/>
            <w:noWrap/>
          </w:tcPr>
          <w:p w14:paraId="0177C7A0"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56.6%-61.2%</w:t>
            </w:r>
          </w:p>
        </w:tc>
      </w:tr>
      <w:tr w:rsidR="00665630" w14:paraId="21C415DA" w14:textId="77777777">
        <w:trPr>
          <w:trHeight w:val="380"/>
        </w:trPr>
        <w:tc>
          <w:tcPr>
            <w:tcW w:w="1224" w:type="pct"/>
            <w:noWrap/>
          </w:tcPr>
          <w:p w14:paraId="74D097FF" w14:textId="77777777" w:rsidR="00665630" w:rsidRDefault="000860CA">
            <w:pPr>
              <w:spacing w:line="360" w:lineRule="auto"/>
              <w:jc w:val="both"/>
              <w:rPr>
                <w:rFonts w:ascii="Book Antiqua" w:eastAsia="Arial Unicode MS" w:hAnsi="Book Antiqua"/>
                <w:iCs/>
                <w:color w:val="000000"/>
              </w:rPr>
            </w:pPr>
            <w:r>
              <w:rPr>
                <w:rFonts w:ascii="Book Antiqua" w:hAnsi="Book Antiqua"/>
                <w:iCs/>
                <w:color w:val="000000"/>
              </w:rPr>
              <w:t xml:space="preserve">Type 3 </w:t>
            </w:r>
          </w:p>
        </w:tc>
        <w:tc>
          <w:tcPr>
            <w:tcW w:w="703" w:type="pct"/>
            <w:noWrap/>
          </w:tcPr>
          <w:p w14:paraId="016419A3"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83.3%-91.7%</w:t>
            </w:r>
          </w:p>
        </w:tc>
        <w:tc>
          <w:tcPr>
            <w:tcW w:w="676" w:type="pct"/>
            <w:noWrap/>
          </w:tcPr>
          <w:p w14:paraId="78382966"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96.4%-97.0%</w:t>
            </w:r>
          </w:p>
        </w:tc>
        <w:tc>
          <w:tcPr>
            <w:tcW w:w="676" w:type="pct"/>
            <w:noWrap/>
          </w:tcPr>
          <w:p w14:paraId="1D992E30"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96.0%-96.8%</w:t>
            </w:r>
          </w:p>
        </w:tc>
        <w:tc>
          <w:tcPr>
            <w:tcW w:w="730" w:type="pct"/>
            <w:noWrap/>
          </w:tcPr>
          <w:p w14:paraId="188D9752"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45.8-54.0%</w:t>
            </w:r>
          </w:p>
        </w:tc>
        <w:tc>
          <w:tcPr>
            <w:tcW w:w="991" w:type="pct"/>
            <w:noWrap/>
          </w:tcPr>
          <w:p w14:paraId="0AF2DAE4"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99.4%-99.7%</w:t>
            </w:r>
          </w:p>
        </w:tc>
      </w:tr>
      <w:tr w:rsidR="00665630" w14:paraId="3817AC34" w14:textId="77777777">
        <w:trPr>
          <w:trHeight w:val="335"/>
        </w:trPr>
        <w:tc>
          <w:tcPr>
            <w:tcW w:w="1224" w:type="pct"/>
            <w:noWrap/>
          </w:tcPr>
          <w:p w14:paraId="7A87086F" w14:textId="77777777" w:rsidR="00665630" w:rsidRDefault="000860CA">
            <w:pPr>
              <w:spacing w:line="360" w:lineRule="auto"/>
              <w:jc w:val="both"/>
              <w:rPr>
                <w:rFonts w:ascii="Book Antiqua" w:eastAsiaTheme="minorEastAsia" w:hAnsi="Book Antiqua"/>
                <w:b/>
                <w:bCs/>
                <w:color w:val="000000"/>
                <w:lang w:eastAsia="zh-CN"/>
              </w:rPr>
            </w:pPr>
            <w:r>
              <w:rPr>
                <w:rFonts w:ascii="Book Antiqua" w:hAnsi="Book Antiqua"/>
                <w:b/>
                <w:bCs/>
                <w:color w:val="000000"/>
              </w:rPr>
              <w:t>JNET classification</w:t>
            </w:r>
            <w:r>
              <w:rPr>
                <w:rFonts w:ascii="Book Antiqua" w:eastAsiaTheme="minorEastAsia" w:hAnsi="Book Antiqua"/>
                <w:b/>
                <w:bCs/>
                <w:color w:val="000000"/>
                <w:vertAlign w:val="superscript"/>
                <w:lang w:eastAsia="zh-CN"/>
              </w:rPr>
              <w:t>5</w:t>
            </w:r>
          </w:p>
        </w:tc>
        <w:tc>
          <w:tcPr>
            <w:tcW w:w="3776" w:type="pct"/>
            <w:gridSpan w:val="5"/>
            <w:noWrap/>
          </w:tcPr>
          <w:p w14:paraId="295B8C07" w14:textId="77777777" w:rsidR="00665630" w:rsidRDefault="00665630">
            <w:pPr>
              <w:spacing w:line="360" w:lineRule="auto"/>
              <w:jc w:val="both"/>
              <w:rPr>
                <w:rFonts w:ascii="Book Antiqua" w:eastAsiaTheme="minorEastAsia" w:hAnsi="Book Antiqua"/>
                <w:color w:val="000000"/>
                <w:lang w:eastAsia="zh-CN"/>
              </w:rPr>
            </w:pPr>
          </w:p>
        </w:tc>
      </w:tr>
      <w:tr w:rsidR="00665630" w14:paraId="68632385" w14:textId="77777777">
        <w:trPr>
          <w:trHeight w:val="380"/>
        </w:trPr>
        <w:tc>
          <w:tcPr>
            <w:tcW w:w="1224" w:type="pct"/>
            <w:noWrap/>
          </w:tcPr>
          <w:p w14:paraId="7F36218D" w14:textId="77777777" w:rsidR="00665630" w:rsidRDefault="000860CA">
            <w:pPr>
              <w:spacing w:line="360" w:lineRule="auto"/>
              <w:jc w:val="both"/>
              <w:rPr>
                <w:rFonts w:ascii="Book Antiqua" w:eastAsia="Arial Unicode MS" w:hAnsi="Book Antiqua"/>
                <w:iCs/>
                <w:color w:val="000000"/>
              </w:rPr>
            </w:pPr>
            <w:r>
              <w:rPr>
                <w:rFonts w:ascii="Book Antiqua" w:hAnsi="Book Antiqua"/>
                <w:iCs/>
                <w:color w:val="000000"/>
              </w:rPr>
              <w:t>Type 1</w:t>
            </w:r>
          </w:p>
        </w:tc>
        <w:tc>
          <w:tcPr>
            <w:tcW w:w="703" w:type="pct"/>
            <w:noWrap/>
          </w:tcPr>
          <w:p w14:paraId="5AB2162E"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73.0%-87.1%</w:t>
            </w:r>
          </w:p>
        </w:tc>
        <w:tc>
          <w:tcPr>
            <w:tcW w:w="676" w:type="pct"/>
            <w:noWrap/>
          </w:tcPr>
          <w:p w14:paraId="7D09DB91"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96.0%-99.5%</w:t>
            </w:r>
          </w:p>
        </w:tc>
        <w:tc>
          <w:tcPr>
            <w:tcW w:w="676" w:type="pct"/>
            <w:noWrap/>
          </w:tcPr>
          <w:p w14:paraId="7E39495A"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73.4%-92.3%</w:t>
            </w:r>
          </w:p>
        </w:tc>
        <w:tc>
          <w:tcPr>
            <w:tcW w:w="730" w:type="pct"/>
            <w:noWrap/>
          </w:tcPr>
          <w:p w14:paraId="76BFEF50"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96%-98.9%</w:t>
            </w:r>
          </w:p>
        </w:tc>
        <w:tc>
          <w:tcPr>
            <w:tcW w:w="991" w:type="pct"/>
            <w:noWrap/>
          </w:tcPr>
          <w:p w14:paraId="3C4CC660"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93.0%-98.5%</w:t>
            </w:r>
          </w:p>
        </w:tc>
      </w:tr>
      <w:tr w:rsidR="00665630" w14:paraId="08E04ECE" w14:textId="77777777">
        <w:trPr>
          <w:trHeight w:val="380"/>
        </w:trPr>
        <w:tc>
          <w:tcPr>
            <w:tcW w:w="1224" w:type="pct"/>
            <w:noWrap/>
          </w:tcPr>
          <w:p w14:paraId="3E568C91" w14:textId="77777777" w:rsidR="00665630" w:rsidRDefault="000860CA">
            <w:pPr>
              <w:spacing w:line="360" w:lineRule="auto"/>
              <w:jc w:val="both"/>
              <w:rPr>
                <w:rFonts w:ascii="Book Antiqua" w:eastAsia="Arial Unicode MS" w:hAnsi="Book Antiqua"/>
                <w:iCs/>
                <w:color w:val="000000"/>
              </w:rPr>
            </w:pPr>
            <w:r>
              <w:rPr>
                <w:rFonts w:ascii="Book Antiqua" w:hAnsi="Book Antiqua"/>
                <w:iCs/>
                <w:color w:val="000000"/>
              </w:rPr>
              <w:t>Type 2A</w:t>
            </w:r>
          </w:p>
        </w:tc>
        <w:tc>
          <w:tcPr>
            <w:tcW w:w="703" w:type="pct"/>
            <w:noWrap/>
          </w:tcPr>
          <w:p w14:paraId="195B7C0E"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82.5%-96.0%</w:t>
            </w:r>
          </w:p>
        </w:tc>
        <w:tc>
          <w:tcPr>
            <w:tcW w:w="676" w:type="pct"/>
            <w:noWrap/>
          </w:tcPr>
          <w:p w14:paraId="65B2F5B5"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70.0%-91.1%</w:t>
            </w:r>
          </w:p>
        </w:tc>
        <w:tc>
          <w:tcPr>
            <w:tcW w:w="676" w:type="pct"/>
            <w:noWrap/>
          </w:tcPr>
          <w:p w14:paraId="1D890BAE"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90.3%-96.7%</w:t>
            </w:r>
          </w:p>
        </w:tc>
        <w:tc>
          <w:tcPr>
            <w:tcW w:w="730" w:type="pct"/>
            <w:noWrap/>
          </w:tcPr>
          <w:p w14:paraId="2D91CD68"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62.1%-92.1%</w:t>
            </w:r>
          </w:p>
        </w:tc>
        <w:tc>
          <w:tcPr>
            <w:tcW w:w="991" w:type="pct"/>
            <w:noWrap/>
          </w:tcPr>
          <w:p w14:paraId="4D81D54A"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84.5%-90.9%</w:t>
            </w:r>
          </w:p>
        </w:tc>
      </w:tr>
      <w:tr w:rsidR="00665630" w14:paraId="5BABA094" w14:textId="77777777">
        <w:trPr>
          <w:trHeight w:val="380"/>
        </w:trPr>
        <w:tc>
          <w:tcPr>
            <w:tcW w:w="1224" w:type="pct"/>
            <w:noWrap/>
          </w:tcPr>
          <w:p w14:paraId="203BDCED" w14:textId="77777777" w:rsidR="00665630" w:rsidRDefault="000860CA">
            <w:pPr>
              <w:spacing w:line="360" w:lineRule="auto"/>
              <w:jc w:val="both"/>
              <w:rPr>
                <w:rFonts w:ascii="Book Antiqua" w:eastAsia="Arial Unicode MS" w:hAnsi="Book Antiqua"/>
                <w:iCs/>
                <w:color w:val="000000"/>
              </w:rPr>
            </w:pPr>
            <w:r>
              <w:rPr>
                <w:rFonts w:ascii="Book Antiqua" w:hAnsi="Book Antiqua"/>
                <w:iCs/>
                <w:color w:val="000000"/>
              </w:rPr>
              <w:t>Type 2B</w:t>
            </w:r>
          </w:p>
        </w:tc>
        <w:tc>
          <w:tcPr>
            <w:tcW w:w="703" w:type="pct"/>
            <w:noWrap/>
          </w:tcPr>
          <w:p w14:paraId="33972A65"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42.0%-75.6%</w:t>
            </w:r>
          </w:p>
        </w:tc>
        <w:tc>
          <w:tcPr>
            <w:tcW w:w="676" w:type="pct"/>
            <w:noWrap/>
          </w:tcPr>
          <w:p w14:paraId="4942244E"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84.2%-95.0%</w:t>
            </w:r>
          </w:p>
        </w:tc>
        <w:tc>
          <w:tcPr>
            <w:tcW w:w="676" w:type="pct"/>
            <w:noWrap/>
          </w:tcPr>
          <w:p w14:paraId="0977A659"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26.0%-67.3%</w:t>
            </w:r>
          </w:p>
        </w:tc>
        <w:tc>
          <w:tcPr>
            <w:tcW w:w="730" w:type="pct"/>
            <w:noWrap/>
          </w:tcPr>
          <w:p w14:paraId="4E3547EC"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92.2%-98.0%</w:t>
            </w:r>
          </w:p>
        </w:tc>
        <w:tc>
          <w:tcPr>
            <w:tcW w:w="991" w:type="pct"/>
            <w:noWrap/>
          </w:tcPr>
          <w:p w14:paraId="6D150D49"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81.3%-93.0%</w:t>
            </w:r>
          </w:p>
        </w:tc>
      </w:tr>
      <w:tr w:rsidR="00665630" w14:paraId="0B81881F" w14:textId="77777777">
        <w:trPr>
          <w:trHeight w:val="380"/>
        </w:trPr>
        <w:tc>
          <w:tcPr>
            <w:tcW w:w="1224" w:type="pct"/>
            <w:noWrap/>
          </w:tcPr>
          <w:p w14:paraId="623C3FBB" w14:textId="77777777" w:rsidR="00665630" w:rsidRDefault="000860CA">
            <w:pPr>
              <w:spacing w:line="360" w:lineRule="auto"/>
              <w:jc w:val="both"/>
              <w:rPr>
                <w:rFonts w:ascii="Book Antiqua" w:eastAsia="Arial Unicode MS" w:hAnsi="Book Antiqua"/>
                <w:iCs/>
                <w:color w:val="000000"/>
              </w:rPr>
            </w:pPr>
            <w:r>
              <w:rPr>
                <w:rFonts w:ascii="Book Antiqua" w:hAnsi="Book Antiqua"/>
                <w:iCs/>
                <w:color w:val="000000"/>
              </w:rPr>
              <w:t>Type 3</w:t>
            </w:r>
          </w:p>
        </w:tc>
        <w:tc>
          <w:tcPr>
            <w:tcW w:w="703" w:type="pct"/>
            <w:noWrap/>
          </w:tcPr>
          <w:p w14:paraId="3C65CD57"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35.0%-91.7%</w:t>
            </w:r>
          </w:p>
        </w:tc>
        <w:tc>
          <w:tcPr>
            <w:tcW w:w="676" w:type="pct"/>
            <w:noWrap/>
          </w:tcPr>
          <w:p w14:paraId="2883455E"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98.1%-100%</w:t>
            </w:r>
          </w:p>
        </w:tc>
        <w:tc>
          <w:tcPr>
            <w:tcW w:w="676" w:type="pct"/>
            <w:noWrap/>
          </w:tcPr>
          <w:p w14:paraId="4F08FAEB"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63.2%-100%</w:t>
            </w:r>
          </w:p>
        </w:tc>
        <w:tc>
          <w:tcPr>
            <w:tcW w:w="730" w:type="pct"/>
            <w:noWrap/>
          </w:tcPr>
          <w:p w14:paraId="268EE60F"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93.8%-99.7%</w:t>
            </w:r>
          </w:p>
        </w:tc>
        <w:tc>
          <w:tcPr>
            <w:tcW w:w="991" w:type="pct"/>
            <w:noWrap/>
          </w:tcPr>
          <w:p w14:paraId="531C9B60" w14:textId="77777777" w:rsidR="00665630" w:rsidRDefault="000860CA">
            <w:pPr>
              <w:spacing w:line="360" w:lineRule="auto"/>
              <w:jc w:val="both"/>
              <w:rPr>
                <w:rFonts w:ascii="Book Antiqua" w:eastAsia="Arial Unicode MS" w:hAnsi="Book Antiqua"/>
                <w:color w:val="000000"/>
              </w:rPr>
            </w:pPr>
            <w:r>
              <w:rPr>
                <w:rFonts w:ascii="Book Antiqua" w:hAnsi="Book Antiqua"/>
                <w:color w:val="000000"/>
              </w:rPr>
              <w:t>94.0%-98.0%</w:t>
            </w:r>
          </w:p>
        </w:tc>
      </w:tr>
    </w:tbl>
    <w:p w14:paraId="034FC35D" w14:textId="77777777" w:rsidR="00665630" w:rsidRDefault="000860CA">
      <w:pPr>
        <w:spacing w:line="360" w:lineRule="auto"/>
        <w:jc w:val="both"/>
        <w:rPr>
          <w:rFonts w:ascii="Book Antiqua" w:eastAsiaTheme="minorEastAsia" w:hAnsi="Book Antiqua"/>
          <w:color w:val="000000"/>
          <w:lang w:eastAsia="zh-CN"/>
        </w:rPr>
      </w:pPr>
      <w:r>
        <w:rPr>
          <w:rFonts w:ascii="Book Antiqua" w:eastAsiaTheme="minorEastAsia" w:hAnsi="Book Antiqua"/>
          <w:color w:val="000000"/>
          <w:vertAlign w:val="superscript"/>
          <w:lang w:eastAsia="zh-CN"/>
        </w:rPr>
        <w:t>1</w:t>
      </w:r>
      <w:r>
        <w:rPr>
          <w:rFonts w:ascii="Book Antiqua" w:hAnsi="Book Antiqua"/>
          <w:color w:val="000000"/>
        </w:rPr>
        <w:t>Diagnostic performance of lesion classification types according to Paris classification for covert submucosal invasive cancer (SMIC) (SMIC that is not visible on endoscopic inspection)</w:t>
      </w:r>
      <w:r>
        <w:rPr>
          <w:rFonts w:ascii="Book Antiqua" w:eastAsiaTheme="minorEastAsia" w:hAnsi="Book Antiqua" w:hint="eastAsia"/>
          <w:color w:val="000000"/>
          <w:lang w:eastAsia="zh-CN"/>
        </w:rPr>
        <w:t>.</w:t>
      </w:r>
      <w:r>
        <w:rPr>
          <w:rFonts w:ascii="Book Antiqua" w:hAnsi="Book Antiqua"/>
          <w:color w:val="000000"/>
        </w:rPr>
        <w:t xml:space="preserve"> </w:t>
      </w:r>
    </w:p>
    <w:p w14:paraId="26067FCF" w14:textId="77777777" w:rsidR="00665630" w:rsidRDefault="000860CA">
      <w:pPr>
        <w:spacing w:line="360" w:lineRule="auto"/>
        <w:jc w:val="both"/>
        <w:rPr>
          <w:rFonts w:ascii="Book Antiqua" w:eastAsiaTheme="minorEastAsia" w:hAnsi="Book Antiqua"/>
          <w:color w:val="000000"/>
          <w:vertAlign w:val="superscript"/>
          <w:lang w:eastAsia="zh-CN"/>
        </w:rPr>
      </w:pPr>
      <w:r>
        <w:rPr>
          <w:rFonts w:ascii="Book Antiqua" w:eastAsiaTheme="minorEastAsia" w:hAnsi="Book Antiqua"/>
          <w:color w:val="000000"/>
          <w:vertAlign w:val="superscript"/>
          <w:lang w:eastAsia="zh-CN"/>
        </w:rPr>
        <w:t>2</w:t>
      </w:r>
      <w:r>
        <w:rPr>
          <w:rFonts w:ascii="Book Antiqua" w:eastAsiaTheme="minorEastAsia" w:hAnsi="Book Antiqua"/>
          <w:color w:val="000000"/>
          <w:lang w:eastAsia="zh-CN"/>
        </w:rPr>
        <w:t>N</w:t>
      </w:r>
      <w:r>
        <w:rPr>
          <w:rFonts w:ascii="Book Antiqua" w:hAnsi="Book Antiqua"/>
          <w:color w:val="000000"/>
        </w:rPr>
        <w:t>arrow-band imaging</w:t>
      </w:r>
      <w:r>
        <w:rPr>
          <w:rFonts w:ascii="Book Antiqua" w:eastAsiaTheme="minorEastAsia" w:hAnsi="Book Antiqua" w:hint="eastAsia"/>
          <w:color w:val="000000"/>
          <w:lang w:eastAsia="zh-CN"/>
        </w:rPr>
        <w:t>.</w:t>
      </w:r>
    </w:p>
    <w:p w14:paraId="6261E471" w14:textId="77777777" w:rsidR="00665630" w:rsidRDefault="000860CA">
      <w:pPr>
        <w:spacing w:line="360" w:lineRule="auto"/>
        <w:jc w:val="both"/>
        <w:rPr>
          <w:rFonts w:ascii="Book Antiqua" w:eastAsiaTheme="minorEastAsia" w:hAnsi="Book Antiqua"/>
          <w:color w:val="000000"/>
          <w:lang w:eastAsia="zh-CN"/>
        </w:rPr>
      </w:pPr>
      <w:r>
        <w:rPr>
          <w:rFonts w:ascii="Book Antiqua" w:eastAsiaTheme="minorEastAsia" w:hAnsi="Book Antiqua"/>
          <w:color w:val="000000"/>
          <w:vertAlign w:val="superscript"/>
          <w:lang w:eastAsia="zh-CN"/>
        </w:rPr>
        <w:lastRenderedPageBreak/>
        <w:t>3</w:t>
      </w:r>
      <w:r>
        <w:rPr>
          <w:rFonts w:ascii="Book Antiqua" w:hAnsi="Book Antiqua"/>
          <w:color w:val="000000"/>
        </w:rPr>
        <w:t>These percentages refer to the ability of preoperative magnifying chromoendoscopy (Kudo pit pattern classification by narrow-band imaging assessment of mucosal surface) to predict depth of submucosal invasion for large colorectal lesions</w:t>
      </w:r>
      <w:r>
        <w:rPr>
          <w:rFonts w:ascii="Book Antiqua" w:eastAsiaTheme="minorEastAsia" w:hAnsi="Book Antiqua" w:hint="eastAsia"/>
          <w:color w:val="000000"/>
          <w:lang w:eastAsia="zh-CN"/>
        </w:rPr>
        <w:t>.</w:t>
      </w:r>
      <w:r>
        <w:rPr>
          <w:rFonts w:ascii="Book Antiqua" w:hAnsi="Book Antiqua"/>
          <w:color w:val="000000"/>
        </w:rPr>
        <w:t xml:space="preserve"> </w:t>
      </w:r>
    </w:p>
    <w:p w14:paraId="6085B564" w14:textId="77777777" w:rsidR="00665630" w:rsidRDefault="000860CA">
      <w:pPr>
        <w:spacing w:line="360" w:lineRule="auto"/>
        <w:jc w:val="both"/>
        <w:rPr>
          <w:rFonts w:ascii="Book Antiqua" w:eastAsiaTheme="minorEastAsia" w:hAnsi="Book Antiqua"/>
          <w:color w:val="000000"/>
          <w:lang w:eastAsia="zh-CN"/>
        </w:rPr>
      </w:pPr>
      <w:r>
        <w:rPr>
          <w:rFonts w:ascii="Book Antiqua" w:eastAsiaTheme="minorEastAsia" w:hAnsi="Book Antiqua"/>
          <w:color w:val="000000"/>
          <w:vertAlign w:val="superscript"/>
          <w:lang w:eastAsia="zh-CN"/>
        </w:rPr>
        <w:t>4</w:t>
      </w:r>
      <w:r>
        <w:rPr>
          <w:rFonts w:ascii="Book Antiqua" w:eastAsiaTheme="minorEastAsia" w:hAnsi="Book Antiqua"/>
          <w:color w:val="000000"/>
          <w:lang w:eastAsia="zh-CN"/>
        </w:rPr>
        <w:t>N</w:t>
      </w:r>
      <w:r>
        <w:rPr>
          <w:rFonts w:ascii="Book Antiqua" w:hAnsi="Book Antiqua"/>
          <w:color w:val="000000"/>
        </w:rPr>
        <w:t xml:space="preserve">arrow-band imaging international colorectal endoscopic </w:t>
      </w:r>
      <w:r>
        <w:rPr>
          <w:rFonts w:ascii="Book Antiqua" w:eastAsiaTheme="minorEastAsia" w:hAnsi="Book Antiqua"/>
          <w:color w:val="000000"/>
          <w:lang w:eastAsia="zh-CN"/>
        </w:rPr>
        <w:t>(</w:t>
      </w:r>
      <w:r>
        <w:rPr>
          <w:rFonts w:ascii="Book Antiqua" w:hAnsi="Book Antiqua"/>
          <w:color w:val="000000"/>
        </w:rPr>
        <w:t>NICE</w:t>
      </w:r>
      <w:r>
        <w:rPr>
          <w:rFonts w:ascii="Book Antiqua" w:eastAsiaTheme="minorEastAsia" w:hAnsi="Book Antiqua"/>
          <w:color w:val="000000"/>
          <w:lang w:eastAsia="zh-CN"/>
        </w:rPr>
        <w:t>)</w:t>
      </w:r>
      <w:r>
        <w:rPr>
          <w:rFonts w:ascii="Book Antiqua" w:hAnsi="Book Antiqua"/>
          <w:color w:val="000000"/>
        </w:rPr>
        <w:t xml:space="preserve"> classification</w:t>
      </w:r>
      <w:r>
        <w:rPr>
          <w:rFonts w:ascii="Book Antiqua" w:eastAsiaTheme="minorEastAsia" w:hAnsi="Book Antiqua"/>
          <w:color w:val="000000"/>
          <w:lang w:eastAsia="zh-CN"/>
        </w:rPr>
        <w:t>,</w:t>
      </w:r>
      <w:r>
        <w:rPr>
          <w:rFonts w:ascii="Book Antiqua" w:hAnsi="Book Antiqua"/>
          <w:color w:val="000000"/>
        </w:rPr>
        <w:t xml:space="preserve"> NICE type 1: </w:t>
      </w:r>
      <w:r>
        <w:rPr>
          <w:rFonts w:ascii="Book Antiqua" w:eastAsiaTheme="minorEastAsia" w:hAnsi="Book Antiqua"/>
          <w:color w:val="000000"/>
          <w:lang w:eastAsia="zh-CN"/>
        </w:rPr>
        <w:t>h</w:t>
      </w:r>
      <w:r>
        <w:rPr>
          <w:rFonts w:ascii="Book Antiqua" w:hAnsi="Book Antiqua"/>
          <w:color w:val="000000"/>
        </w:rPr>
        <w:t>yperplastic polyps</w:t>
      </w:r>
      <w:r>
        <w:rPr>
          <w:rFonts w:ascii="Book Antiqua" w:eastAsiaTheme="minorEastAsia" w:hAnsi="Book Antiqua"/>
          <w:color w:val="000000"/>
          <w:lang w:eastAsia="zh-CN"/>
        </w:rPr>
        <w:t>,</w:t>
      </w:r>
      <w:r>
        <w:rPr>
          <w:rFonts w:ascii="Book Antiqua" w:hAnsi="Book Antiqua"/>
          <w:color w:val="000000"/>
        </w:rPr>
        <w:t xml:space="preserve"> NICE type 2: </w:t>
      </w:r>
      <w:r>
        <w:rPr>
          <w:rFonts w:ascii="Book Antiqua" w:eastAsiaTheme="minorEastAsia" w:hAnsi="Book Antiqua"/>
          <w:color w:val="000000"/>
          <w:lang w:eastAsia="zh-CN"/>
        </w:rPr>
        <w:t>a</w:t>
      </w:r>
      <w:r>
        <w:rPr>
          <w:rFonts w:ascii="Book Antiqua" w:hAnsi="Book Antiqua"/>
          <w:color w:val="000000"/>
        </w:rPr>
        <w:t>denomas (with/without risk of a superficial SMIC)</w:t>
      </w:r>
      <w:r>
        <w:rPr>
          <w:rFonts w:ascii="Book Antiqua" w:eastAsiaTheme="minorEastAsia" w:hAnsi="Book Antiqua"/>
          <w:color w:val="000000"/>
          <w:lang w:eastAsia="zh-CN"/>
        </w:rPr>
        <w:t>,</w:t>
      </w:r>
      <w:r>
        <w:rPr>
          <w:rFonts w:ascii="Book Antiqua" w:hAnsi="Book Antiqua"/>
          <w:color w:val="000000"/>
        </w:rPr>
        <w:t xml:space="preserve"> NICE type 3: </w:t>
      </w:r>
      <w:r>
        <w:rPr>
          <w:rFonts w:ascii="Book Antiqua" w:eastAsiaTheme="minorEastAsia" w:hAnsi="Book Antiqua"/>
          <w:color w:val="000000"/>
          <w:lang w:eastAsia="zh-CN"/>
        </w:rPr>
        <w:t>s</w:t>
      </w:r>
      <w:r>
        <w:rPr>
          <w:rFonts w:ascii="Book Antiqua" w:hAnsi="Book Antiqua"/>
          <w:color w:val="000000"/>
        </w:rPr>
        <w:t>trongly predictive of cancers with deep SMIC</w:t>
      </w:r>
      <w:r>
        <w:rPr>
          <w:rFonts w:ascii="Book Antiqua" w:eastAsiaTheme="minorEastAsia" w:hAnsi="Book Antiqua" w:hint="eastAsia"/>
          <w:color w:val="000000"/>
          <w:lang w:eastAsia="zh-CN"/>
        </w:rPr>
        <w:t>.</w:t>
      </w:r>
      <w:r>
        <w:rPr>
          <w:rFonts w:ascii="Book Antiqua" w:hAnsi="Book Antiqua"/>
          <w:color w:val="000000"/>
        </w:rPr>
        <w:t xml:space="preserve"> </w:t>
      </w:r>
    </w:p>
    <w:p w14:paraId="048C9E37" w14:textId="77777777" w:rsidR="00665630" w:rsidRDefault="000860CA">
      <w:pPr>
        <w:spacing w:line="360" w:lineRule="auto"/>
        <w:jc w:val="both"/>
        <w:rPr>
          <w:rFonts w:ascii="Book Antiqua" w:eastAsiaTheme="minorEastAsia" w:hAnsi="Book Antiqua"/>
          <w:lang w:eastAsia="zh-CN"/>
        </w:rPr>
      </w:pPr>
      <w:r>
        <w:rPr>
          <w:rFonts w:ascii="Book Antiqua" w:eastAsiaTheme="minorEastAsia" w:hAnsi="Book Antiqua"/>
          <w:color w:val="000000"/>
          <w:vertAlign w:val="superscript"/>
          <w:lang w:eastAsia="zh-CN"/>
        </w:rPr>
        <w:t>5</w:t>
      </w:r>
      <w:r>
        <w:rPr>
          <w:rFonts w:ascii="Book Antiqua" w:hAnsi="Book Antiqua"/>
          <w:color w:val="000000"/>
        </w:rPr>
        <w:t xml:space="preserve">Japan narrow-band imaging expert team classification </w:t>
      </w:r>
      <w:r>
        <w:rPr>
          <w:rFonts w:ascii="Book Antiqua" w:eastAsiaTheme="minorEastAsia" w:hAnsi="Book Antiqua"/>
          <w:color w:val="000000"/>
          <w:lang w:eastAsia="zh-CN"/>
        </w:rPr>
        <w:t>(</w:t>
      </w:r>
      <w:r>
        <w:rPr>
          <w:rFonts w:ascii="Book Antiqua" w:hAnsi="Book Antiqua"/>
          <w:color w:val="000000"/>
        </w:rPr>
        <w:t>JNET</w:t>
      </w:r>
      <w:r>
        <w:rPr>
          <w:rFonts w:ascii="Book Antiqua" w:eastAsiaTheme="minorEastAsia" w:hAnsi="Book Antiqua"/>
          <w:color w:val="000000"/>
          <w:lang w:eastAsia="zh-CN"/>
        </w:rPr>
        <w:t>),</w:t>
      </w:r>
      <w:r>
        <w:rPr>
          <w:rFonts w:ascii="Book Antiqua" w:hAnsi="Book Antiqua"/>
          <w:color w:val="000000"/>
        </w:rPr>
        <w:t xml:space="preserve"> JNET type 1: </w:t>
      </w:r>
      <w:r>
        <w:rPr>
          <w:rFonts w:ascii="Book Antiqua" w:eastAsiaTheme="minorEastAsia" w:hAnsi="Book Antiqua"/>
          <w:color w:val="000000"/>
          <w:lang w:eastAsia="zh-CN"/>
        </w:rPr>
        <w:t>p</w:t>
      </w:r>
      <w:r>
        <w:rPr>
          <w:rFonts w:ascii="Book Antiqua" w:hAnsi="Book Antiqua"/>
          <w:color w:val="000000"/>
        </w:rPr>
        <w:t>redictive of hyperplastic/sessile serrated polyps</w:t>
      </w:r>
      <w:r>
        <w:rPr>
          <w:rFonts w:ascii="Book Antiqua" w:eastAsiaTheme="minorEastAsia" w:hAnsi="Book Antiqua"/>
          <w:color w:val="000000"/>
          <w:lang w:eastAsia="zh-CN"/>
        </w:rPr>
        <w:t>,</w:t>
      </w:r>
      <w:r>
        <w:rPr>
          <w:rFonts w:ascii="Book Antiqua" w:hAnsi="Book Antiqua"/>
          <w:color w:val="000000"/>
        </w:rPr>
        <w:t xml:space="preserve"> JNET type 2A: </w:t>
      </w:r>
      <w:r>
        <w:rPr>
          <w:rFonts w:ascii="Book Antiqua" w:eastAsiaTheme="minorEastAsia" w:hAnsi="Book Antiqua"/>
          <w:color w:val="000000"/>
          <w:lang w:eastAsia="zh-CN"/>
        </w:rPr>
        <w:t>p</w:t>
      </w:r>
      <w:r>
        <w:rPr>
          <w:rFonts w:ascii="Book Antiqua" w:hAnsi="Book Antiqua"/>
          <w:color w:val="000000"/>
        </w:rPr>
        <w:t xml:space="preserve">redictive of neoplasia with low/high-grade intramucosal neoplasia, JNET type 2B: </w:t>
      </w:r>
      <w:r>
        <w:rPr>
          <w:rFonts w:ascii="Book Antiqua" w:eastAsiaTheme="minorEastAsia" w:hAnsi="Book Antiqua"/>
          <w:color w:val="000000"/>
          <w:lang w:eastAsia="zh-CN"/>
        </w:rPr>
        <w:t>p</w:t>
      </w:r>
      <w:r>
        <w:rPr>
          <w:rFonts w:ascii="Book Antiqua" w:hAnsi="Book Antiqua"/>
          <w:color w:val="000000"/>
        </w:rPr>
        <w:t>redictive of high-grade intramucosal neoplasia/shallow submucosal invasive cancer</w:t>
      </w:r>
      <w:r>
        <w:rPr>
          <w:rFonts w:ascii="Book Antiqua" w:eastAsiaTheme="minorEastAsia" w:hAnsi="Book Antiqua"/>
          <w:color w:val="000000"/>
          <w:lang w:eastAsia="zh-CN"/>
        </w:rPr>
        <w:t>,</w:t>
      </w:r>
      <w:r>
        <w:rPr>
          <w:rFonts w:ascii="Book Antiqua" w:hAnsi="Book Antiqua"/>
          <w:color w:val="000000"/>
        </w:rPr>
        <w:t xml:space="preserve"> JNET type 3: </w:t>
      </w:r>
      <w:r>
        <w:rPr>
          <w:rFonts w:ascii="Book Antiqua" w:eastAsiaTheme="minorEastAsia" w:hAnsi="Book Antiqua"/>
          <w:color w:val="000000"/>
          <w:lang w:eastAsia="zh-CN"/>
        </w:rPr>
        <w:t>p</w:t>
      </w:r>
      <w:r>
        <w:rPr>
          <w:rFonts w:ascii="Book Antiqua" w:hAnsi="Book Antiqua"/>
          <w:color w:val="000000"/>
        </w:rPr>
        <w:t>redictive of cancer with deep SMIC.</w:t>
      </w:r>
      <w:r>
        <w:rPr>
          <w:rFonts w:ascii="Book Antiqua" w:eastAsiaTheme="minorEastAsia" w:hAnsi="Book Antiqua"/>
          <w:color w:val="000000"/>
          <w:lang w:eastAsia="zh-CN"/>
        </w:rPr>
        <w:t xml:space="preserve"> </w:t>
      </w:r>
      <w:r>
        <w:rPr>
          <w:rFonts w:ascii="Book Antiqua" w:hAnsi="Book Antiqua"/>
          <w:color w:val="000000"/>
        </w:rPr>
        <w:t xml:space="preserve">PPV: </w:t>
      </w:r>
      <w:r>
        <w:rPr>
          <w:rFonts w:ascii="Book Antiqua" w:eastAsiaTheme="minorEastAsia" w:hAnsi="Book Antiqua"/>
          <w:color w:val="000000"/>
          <w:lang w:eastAsia="zh-CN"/>
        </w:rPr>
        <w:t>P</w:t>
      </w:r>
      <w:r>
        <w:rPr>
          <w:rFonts w:ascii="Book Antiqua" w:hAnsi="Book Antiqua"/>
          <w:color w:val="000000"/>
        </w:rPr>
        <w:t xml:space="preserve">ositive predictive value; NPV: </w:t>
      </w:r>
      <w:r>
        <w:rPr>
          <w:rFonts w:ascii="Book Antiqua" w:eastAsiaTheme="minorEastAsia" w:hAnsi="Book Antiqua"/>
          <w:color w:val="000000"/>
          <w:lang w:eastAsia="zh-CN"/>
        </w:rPr>
        <w:t>N</w:t>
      </w:r>
      <w:r>
        <w:rPr>
          <w:rFonts w:ascii="Book Antiqua" w:hAnsi="Book Antiqua"/>
          <w:color w:val="000000"/>
        </w:rPr>
        <w:t>egative predictive value;</w:t>
      </w:r>
      <w:r>
        <w:rPr>
          <w:rFonts w:ascii="Book Antiqua" w:eastAsiaTheme="minorEastAsia" w:hAnsi="Book Antiqua"/>
          <w:color w:val="000000"/>
          <w:lang w:eastAsia="zh-CN"/>
        </w:rPr>
        <w:t xml:space="preserve"> </w:t>
      </w:r>
      <w:r>
        <w:rPr>
          <w:rFonts w:ascii="Book Antiqua" w:hAnsi="Book Antiqua"/>
          <w:color w:val="000000"/>
        </w:rPr>
        <w:t>NBI</w:t>
      </w:r>
      <w:r>
        <w:rPr>
          <w:rFonts w:ascii="Book Antiqua" w:eastAsiaTheme="minorEastAsia" w:hAnsi="Book Antiqua"/>
          <w:color w:val="000000"/>
          <w:lang w:eastAsia="zh-CN"/>
        </w:rPr>
        <w:t>: N</w:t>
      </w:r>
      <w:r>
        <w:rPr>
          <w:rFonts w:ascii="Book Antiqua" w:hAnsi="Book Antiqua"/>
          <w:color w:val="000000"/>
        </w:rPr>
        <w:t>arrow-band imaging</w:t>
      </w:r>
      <w:r>
        <w:rPr>
          <w:rFonts w:ascii="Book Antiqua" w:eastAsiaTheme="minorEastAsia" w:hAnsi="Book Antiqua"/>
          <w:color w:val="000000"/>
          <w:lang w:eastAsia="zh-CN"/>
        </w:rPr>
        <w:t xml:space="preserve">; </w:t>
      </w:r>
      <w:r>
        <w:rPr>
          <w:rFonts w:ascii="Book Antiqua" w:hAnsi="Book Antiqua"/>
          <w:color w:val="000000"/>
        </w:rPr>
        <w:t>JNET</w:t>
      </w:r>
      <w:r>
        <w:rPr>
          <w:rFonts w:ascii="Book Antiqua" w:eastAsiaTheme="minorEastAsia" w:hAnsi="Book Antiqua"/>
          <w:color w:val="000000"/>
          <w:lang w:eastAsia="zh-CN"/>
        </w:rPr>
        <w:t>:</w:t>
      </w:r>
      <w:r>
        <w:rPr>
          <w:rFonts w:ascii="Book Antiqua" w:hAnsi="Book Antiqua"/>
          <w:color w:val="000000"/>
        </w:rPr>
        <w:t xml:space="preserve"> Japan </w:t>
      </w:r>
      <w:r>
        <w:rPr>
          <w:rFonts w:ascii="Book Antiqua" w:eastAsiaTheme="minorEastAsia" w:hAnsi="Book Antiqua"/>
          <w:color w:val="000000"/>
          <w:lang w:eastAsia="zh-CN"/>
        </w:rPr>
        <w:t>N</w:t>
      </w:r>
      <w:r>
        <w:rPr>
          <w:rFonts w:ascii="Book Antiqua" w:hAnsi="Book Antiqua"/>
          <w:color w:val="000000"/>
        </w:rPr>
        <w:t>arrow-band imaging expert team classification</w:t>
      </w:r>
      <w:r>
        <w:rPr>
          <w:rFonts w:ascii="Book Antiqua" w:eastAsiaTheme="minorEastAsia" w:hAnsi="Book Antiqua"/>
          <w:color w:val="000000"/>
          <w:lang w:eastAsia="zh-CN"/>
        </w:rPr>
        <w:t xml:space="preserve">; </w:t>
      </w:r>
      <w:r>
        <w:rPr>
          <w:rFonts w:ascii="Book Antiqua" w:hAnsi="Book Antiqua"/>
          <w:color w:val="000000"/>
        </w:rPr>
        <w:t>NICE</w:t>
      </w:r>
      <w:r>
        <w:rPr>
          <w:rFonts w:ascii="Book Antiqua" w:eastAsiaTheme="minorEastAsia" w:hAnsi="Book Antiqua"/>
          <w:color w:val="000000"/>
          <w:lang w:eastAsia="zh-CN"/>
        </w:rPr>
        <w:t>: N</w:t>
      </w:r>
      <w:r>
        <w:rPr>
          <w:rFonts w:ascii="Book Antiqua" w:hAnsi="Book Antiqua"/>
          <w:color w:val="000000"/>
        </w:rPr>
        <w:t>arrow-band imaging international colorectal endoscopic</w:t>
      </w:r>
      <w:r>
        <w:rPr>
          <w:rFonts w:ascii="Book Antiqua" w:eastAsiaTheme="minorEastAsia" w:hAnsi="Book Antiqua"/>
          <w:color w:val="000000"/>
          <w:lang w:eastAsia="zh-CN"/>
        </w:rPr>
        <w:t xml:space="preserve">; NG: </w:t>
      </w:r>
      <w:r>
        <w:rPr>
          <w:rFonts w:ascii="Book Antiqua" w:eastAsia="Book Antiqua" w:hAnsi="Book Antiqua" w:cs="Book Antiqua"/>
          <w:color w:val="000000"/>
        </w:rPr>
        <w:t>Non-granular; G: Granular.</w:t>
      </w:r>
    </w:p>
    <w:p w14:paraId="219E5223" w14:textId="77777777" w:rsidR="00665630" w:rsidRDefault="00665630">
      <w:pPr>
        <w:spacing w:line="360" w:lineRule="auto"/>
        <w:jc w:val="both"/>
        <w:rPr>
          <w:rFonts w:ascii="Book Antiqua" w:eastAsiaTheme="minorEastAsia" w:hAnsi="Book Antiqua"/>
          <w:lang w:eastAsia="zh-CN"/>
        </w:rPr>
      </w:pPr>
    </w:p>
    <w:p w14:paraId="51C1DE5B" w14:textId="77777777" w:rsidR="00665630" w:rsidRDefault="00665630">
      <w:pPr>
        <w:spacing w:line="360" w:lineRule="auto"/>
        <w:jc w:val="both"/>
        <w:rPr>
          <w:rFonts w:ascii="Book Antiqua" w:hAnsi="Book Antiqua"/>
        </w:rPr>
        <w:sectPr w:rsidR="00665630">
          <w:pgSz w:w="12240" w:h="15840"/>
          <w:pgMar w:top="1440" w:right="1440" w:bottom="1440" w:left="1440" w:header="720" w:footer="720" w:gutter="0"/>
          <w:cols w:space="720"/>
          <w:docGrid w:linePitch="360"/>
        </w:sectPr>
      </w:pPr>
    </w:p>
    <w:p w14:paraId="157C3A81" w14:textId="77777777" w:rsidR="00665630" w:rsidRDefault="000860CA">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bCs/>
          <w:color w:val="000000"/>
        </w:rPr>
        <w:lastRenderedPageBreak/>
        <w:t xml:space="preserve">Table 2 </w:t>
      </w:r>
      <w:r>
        <w:rPr>
          <w:rFonts w:ascii="Book Antiqua" w:eastAsia="Book Antiqua" w:hAnsi="Book Antiqua" w:cs="Book Antiqua"/>
          <w:b/>
          <w:color w:val="000000"/>
        </w:rPr>
        <w:t xml:space="preserve">Characteristics of the seven included systematic reviews and meta-analyses on the comparison between the outcomes for </w:t>
      </w:r>
      <w:r>
        <w:rPr>
          <w:rFonts w:ascii="Book Antiqua" w:eastAsiaTheme="minorEastAsia" w:hAnsi="Book Antiqua"/>
          <w:b/>
          <w:color w:val="000000"/>
          <w:lang w:eastAsia="zh-CN"/>
        </w:rPr>
        <w:t>e</w:t>
      </w:r>
      <w:r>
        <w:rPr>
          <w:rFonts w:ascii="Book Antiqua" w:hAnsi="Book Antiqua"/>
          <w:b/>
          <w:color w:val="000000"/>
        </w:rPr>
        <w:t xml:space="preserve">ndoscopic mucosal </w:t>
      </w:r>
      <w:r>
        <w:rPr>
          <w:rFonts w:ascii="Book Antiqua" w:eastAsiaTheme="minorEastAsia" w:hAnsi="Book Antiqua"/>
          <w:b/>
          <w:color w:val="000000"/>
          <w:lang w:eastAsia="zh-CN"/>
        </w:rPr>
        <w:t>r</w:t>
      </w:r>
      <w:r>
        <w:rPr>
          <w:rFonts w:ascii="Book Antiqua" w:hAnsi="Book Antiqua"/>
          <w:b/>
          <w:color w:val="000000"/>
        </w:rPr>
        <w:t xml:space="preserve">esection </w:t>
      </w:r>
      <w:r>
        <w:rPr>
          <w:rFonts w:ascii="Book Antiqua" w:eastAsiaTheme="minorEastAsia" w:hAnsi="Book Antiqua"/>
          <w:b/>
          <w:color w:val="000000"/>
          <w:lang w:eastAsia="zh-CN"/>
        </w:rPr>
        <w:t>and</w:t>
      </w:r>
      <w:r>
        <w:rPr>
          <w:rFonts w:ascii="Book Antiqua" w:hAnsi="Book Antiqua"/>
          <w:b/>
          <w:color w:val="000000"/>
        </w:rPr>
        <w:t xml:space="preserve"> </w:t>
      </w:r>
      <w:r>
        <w:rPr>
          <w:rFonts w:ascii="Book Antiqua" w:eastAsiaTheme="minorEastAsia" w:hAnsi="Book Antiqua"/>
          <w:b/>
          <w:color w:val="000000"/>
          <w:lang w:eastAsia="zh-CN"/>
        </w:rPr>
        <w:t>e</w:t>
      </w:r>
      <w:r>
        <w:rPr>
          <w:rFonts w:ascii="Book Antiqua" w:hAnsi="Book Antiqua"/>
          <w:b/>
          <w:color w:val="000000"/>
        </w:rPr>
        <w:t xml:space="preserve">ndoscopic </w:t>
      </w:r>
      <w:r>
        <w:rPr>
          <w:rFonts w:ascii="Book Antiqua" w:eastAsiaTheme="minorEastAsia" w:hAnsi="Book Antiqua"/>
          <w:b/>
          <w:color w:val="000000"/>
          <w:lang w:eastAsia="zh-CN"/>
        </w:rPr>
        <w:t>s</w:t>
      </w:r>
      <w:r>
        <w:rPr>
          <w:rFonts w:ascii="Book Antiqua" w:hAnsi="Book Antiqua"/>
          <w:b/>
          <w:color w:val="000000"/>
        </w:rPr>
        <w:t xml:space="preserve">ubmucosal </w:t>
      </w:r>
      <w:r>
        <w:rPr>
          <w:rFonts w:ascii="Book Antiqua" w:eastAsiaTheme="minorEastAsia" w:hAnsi="Book Antiqua"/>
          <w:b/>
          <w:color w:val="000000"/>
          <w:lang w:eastAsia="zh-CN"/>
        </w:rPr>
        <w:t>d</w:t>
      </w:r>
      <w:r>
        <w:rPr>
          <w:rFonts w:ascii="Book Antiqua" w:hAnsi="Book Antiqua"/>
          <w:b/>
          <w:color w:val="000000"/>
        </w:rPr>
        <w:t>issection</w:t>
      </w:r>
      <w:r>
        <w:rPr>
          <w:rFonts w:ascii="Book Antiqua" w:eastAsia="Book Antiqua" w:hAnsi="Book Antiqua" w:cs="Book Antiqua"/>
          <w:b/>
          <w:color w:val="000000"/>
        </w:rPr>
        <w:t xml:space="preserve"> procedures</w:t>
      </w:r>
    </w:p>
    <w:tbl>
      <w:tblPr>
        <w:tblW w:w="5735" w:type="pct"/>
        <w:tblInd w:w="-1064"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710"/>
        <w:gridCol w:w="1557"/>
        <w:gridCol w:w="2275"/>
        <w:gridCol w:w="1704"/>
        <w:gridCol w:w="1701"/>
        <w:gridCol w:w="992"/>
        <w:gridCol w:w="1421"/>
        <w:gridCol w:w="709"/>
        <w:gridCol w:w="709"/>
        <w:gridCol w:w="697"/>
        <w:gridCol w:w="153"/>
        <w:gridCol w:w="850"/>
        <w:gridCol w:w="568"/>
        <w:gridCol w:w="980"/>
      </w:tblGrid>
      <w:tr w:rsidR="00665630" w14:paraId="716BA4FB" w14:textId="77777777">
        <w:tc>
          <w:tcPr>
            <w:tcW w:w="236" w:type="pct"/>
            <w:tcBorders>
              <w:top w:val="single" w:sz="4" w:space="0" w:color="auto"/>
              <w:bottom w:val="single" w:sz="4" w:space="0" w:color="auto"/>
            </w:tcBorders>
          </w:tcPr>
          <w:p w14:paraId="59DD1A7D" w14:textId="77777777" w:rsidR="00665630" w:rsidRDefault="000860CA">
            <w:pPr>
              <w:autoSpaceDE w:val="0"/>
              <w:spacing w:line="360" w:lineRule="auto"/>
              <w:jc w:val="both"/>
              <w:rPr>
                <w:rFonts w:ascii="Book Antiqua" w:eastAsiaTheme="minorEastAsia" w:hAnsi="Book Antiqua"/>
                <w:b/>
                <w:bCs/>
                <w:iCs/>
                <w:color w:val="000000"/>
                <w:lang w:eastAsia="zh-CN"/>
              </w:rPr>
            </w:pPr>
            <w:r>
              <w:rPr>
                <w:rFonts w:ascii="Book Antiqua" w:eastAsiaTheme="minorEastAsia" w:hAnsi="Book Antiqua"/>
                <w:b/>
                <w:bCs/>
                <w:iCs/>
                <w:color w:val="000000"/>
                <w:lang w:eastAsia="zh-CN"/>
              </w:rPr>
              <w:t>Ref.</w:t>
            </w:r>
          </w:p>
        </w:tc>
        <w:tc>
          <w:tcPr>
            <w:tcW w:w="518" w:type="pct"/>
            <w:tcBorders>
              <w:top w:val="single" w:sz="4" w:space="0" w:color="auto"/>
              <w:bottom w:val="single" w:sz="4" w:space="0" w:color="auto"/>
            </w:tcBorders>
          </w:tcPr>
          <w:p w14:paraId="124E0D06" w14:textId="77777777" w:rsidR="00665630" w:rsidRDefault="000860CA">
            <w:pPr>
              <w:autoSpaceDE w:val="0"/>
              <w:spacing w:line="360" w:lineRule="auto"/>
              <w:jc w:val="both"/>
              <w:rPr>
                <w:rFonts w:ascii="Book Antiqua" w:hAnsi="Book Antiqua"/>
                <w:b/>
                <w:bCs/>
                <w:color w:val="000000"/>
              </w:rPr>
            </w:pPr>
            <w:r>
              <w:rPr>
                <w:rFonts w:ascii="Book Antiqua" w:hAnsi="Book Antiqua"/>
                <w:b/>
                <w:bCs/>
                <w:color w:val="000000"/>
              </w:rPr>
              <w:t>Study</w:t>
            </w:r>
          </w:p>
        </w:tc>
        <w:tc>
          <w:tcPr>
            <w:tcW w:w="757" w:type="pct"/>
            <w:tcBorders>
              <w:top w:val="single" w:sz="4" w:space="0" w:color="auto"/>
              <w:bottom w:val="single" w:sz="4" w:space="0" w:color="auto"/>
            </w:tcBorders>
          </w:tcPr>
          <w:p w14:paraId="575649F6" w14:textId="77777777" w:rsidR="00665630" w:rsidRDefault="000860CA">
            <w:pPr>
              <w:autoSpaceDE w:val="0"/>
              <w:spacing w:line="360" w:lineRule="auto"/>
              <w:jc w:val="both"/>
              <w:rPr>
                <w:rFonts w:ascii="Book Antiqua" w:hAnsi="Book Antiqua"/>
                <w:b/>
                <w:bCs/>
                <w:color w:val="000000"/>
              </w:rPr>
            </w:pPr>
            <w:r>
              <w:rPr>
                <w:rFonts w:ascii="Book Antiqua" w:hAnsi="Book Antiqua"/>
                <w:b/>
                <w:bCs/>
                <w:color w:val="000000"/>
              </w:rPr>
              <w:t>Nations</w:t>
            </w:r>
          </w:p>
        </w:tc>
        <w:tc>
          <w:tcPr>
            <w:tcW w:w="567" w:type="pct"/>
            <w:tcBorders>
              <w:top w:val="single" w:sz="4" w:space="0" w:color="auto"/>
              <w:bottom w:val="single" w:sz="4" w:space="0" w:color="auto"/>
            </w:tcBorders>
          </w:tcPr>
          <w:p w14:paraId="246057B5" w14:textId="77777777" w:rsidR="00665630" w:rsidRDefault="000860CA">
            <w:pPr>
              <w:autoSpaceDE w:val="0"/>
              <w:spacing w:line="360" w:lineRule="auto"/>
              <w:jc w:val="both"/>
              <w:rPr>
                <w:rFonts w:ascii="Book Antiqua" w:hAnsi="Book Antiqua"/>
                <w:b/>
                <w:bCs/>
                <w:color w:val="000000"/>
              </w:rPr>
            </w:pPr>
            <w:r>
              <w:rPr>
                <w:rFonts w:ascii="Book Antiqua" w:hAnsi="Book Antiqua"/>
                <w:b/>
                <w:bCs/>
                <w:color w:val="000000"/>
              </w:rPr>
              <w:t>N patients/lesions</w:t>
            </w:r>
          </w:p>
        </w:tc>
        <w:tc>
          <w:tcPr>
            <w:tcW w:w="566" w:type="pct"/>
            <w:tcBorders>
              <w:top w:val="single" w:sz="4" w:space="0" w:color="auto"/>
              <w:bottom w:val="single" w:sz="4" w:space="0" w:color="auto"/>
            </w:tcBorders>
          </w:tcPr>
          <w:p w14:paraId="1F117F77" w14:textId="77777777" w:rsidR="00665630" w:rsidRDefault="000860CA">
            <w:pPr>
              <w:autoSpaceDE w:val="0"/>
              <w:spacing w:line="360" w:lineRule="auto"/>
              <w:jc w:val="both"/>
              <w:rPr>
                <w:rFonts w:ascii="Book Antiqua" w:hAnsi="Book Antiqua"/>
                <w:b/>
                <w:bCs/>
                <w:color w:val="000000"/>
              </w:rPr>
            </w:pPr>
            <w:r>
              <w:rPr>
                <w:rFonts w:ascii="Book Antiqua" w:hAnsi="Book Antiqua"/>
                <w:b/>
                <w:bCs/>
                <w:color w:val="000000"/>
              </w:rPr>
              <w:t>Type of colorectal lesions</w:t>
            </w:r>
          </w:p>
        </w:tc>
        <w:tc>
          <w:tcPr>
            <w:tcW w:w="330" w:type="pct"/>
            <w:tcBorders>
              <w:top w:val="single" w:sz="4" w:space="0" w:color="auto"/>
              <w:bottom w:val="single" w:sz="4" w:space="0" w:color="auto"/>
            </w:tcBorders>
          </w:tcPr>
          <w:p w14:paraId="7D53C15B" w14:textId="77777777" w:rsidR="00665630" w:rsidRDefault="000860CA">
            <w:pPr>
              <w:autoSpaceDE w:val="0"/>
              <w:spacing w:line="360" w:lineRule="auto"/>
              <w:jc w:val="both"/>
              <w:rPr>
                <w:rFonts w:ascii="Book Antiqua" w:hAnsi="Book Antiqua"/>
                <w:b/>
                <w:bCs/>
                <w:color w:val="000000"/>
              </w:rPr>
            </w:pPr>
            <w:r>
              <w:rPr>
                <w:rFonts w:ascii="Book Antiqua" w:hAnsi="Book Antiqua"/>
                <w:b/>
                <w:bCs/>
                <w:color w:val="000000"/>
              </w:rPr>
              <w:t>Lesion size</w:t>
            </w:r>
          </w:p>
        </w:tc>
        <w:tc>
          <w:tcPr>
            <w:tcW w:w="473" w:type="pct"/>
            <w:tcBorders>
              <w:top w:val="single" w:sz="4" w:space="0" w:color="auto"/>
              <w:bottom w:val="single" w:sz="4" w:space="0" w:color="auto"/>
            </w:tcBorders>
          </w:tcPr>
          <w:p w14:paraId="112DCB0E" w14:textId="77777777" w:rsidR="00665630" w:rsidRDefault="000860CA">
            <w:pPr>
              <w:autoSpaceDE w:val="0"/>
              <w:spacing w:line="360" w:lineRule="auto"/>
              <w:jc w:val="both"/>
              <w:rPr>
                <w:rFonts w:ascii="Book Antiqua" w:eastAsiaTheme="minorEastAsia" w:hAnsi="Book Antiqua"/>
                <w:b/>
                <w:bCs/>
                <w:color w:val="000000"/>
                <w:lang w:eastAsia="zh-CN"/>
              </w:rPr>
            </w:pPr>
            <w:r>
              <w:rPr>
                <w:rFonts w:ascii="Book Antiqua" w:hAnsi="Book Antiqua"/>
                <w:b/>
                <w:bCs/>
                <w:color w:val="000000"/>
              </w:rPr>
              <w:t>Procedural time</w:t>
            </w:r>
            <w:r>
              <w:rPr>
                <w:rFonts w:ascii="Book Antiqua" w:eastAsiaTheme="minorEastAsia" w:hAnsi="Book Antiqua"/>
                <w:b/>
                <w:bCs/>
                <w:color w:val="000000"/>
                <w:vertAlign w:val="superscript"/>
                <w:lang w:eastAsia="zh-CN"/>
              </w:rPr>
              <w:t>1</w:t>
            </w:r>
          </w:p>
        </w:tc>
        <w:tc>
          <w:tcPr>
            <w:tcW w:w="236" w:type="pct"/>
            <w:tcBorders>
              <w:top w:val="single" w:sz="4" w:space="0" w:color="auto"/>
              <w:bottom w:val="single" w:sz="4" w:space="0" w:color="auto"/>
            </w:tcBorders>
          </w:tcPr>
          <w:p w14:paraId="24D38977" w14:textId="77777777" w:rsidR="00665630" w:rsidRDefault="000860CA">
            <w:pPr>
              <w:autoSpaceDE w:val="0"/>
              <w:spacing w:line="360" w:lineRule="auto"/>
              <w:jc w:val="both"/>
              <w:rPr>
                <w:rFonts w:ascii="Book Antiqua" w:hAnsi="Book Antiqua"/>
                <w:b/>
                <w:bCs/>
                <w:color w:val="000000"/>
              </w:rPr>
            </w:pPr>
            <w:r>
              <w:rPr>
                <w:rFonts w:ascii="Book Antiqua" w:eastAsia="Book Antiqua" w:hAnsi="Book Antiqua" w:cs="Book Antiqua"/>
                <w:b/>
                <w:i/>
                <w:color w:val="000000"/>
              </w:rPr>
              <w:t>En</w:t>
            </w:r>
            <w:r>
              <w:rPr>
                <w:rFonts w:ascii="Book Antiqua" w:eastAsiaTheme="minorEastAsia" w:hAnsi="Book Antiqua" w:cs="Book Antiqua"/>
                <w:b/>
                <w:i/>
                <w:color w:val="000000"/>
                <w:lang w:eastAsia="zh-CN"/>
              </w:rPr>
              <w:t xml:space="preserve"> </w:t>
            </w:r>
            <w:r>
              <w:rPr>
                <w:rFonts w:ascii="Book Antiqua" w:eastAsia="Book Antiqua" w:hAnsi="Book Antiqua" w:cs="Book Antiqua"/>
                <w:b/>
                <w:i/>
                <w:color w:val="000000"/>
              </w:rPr>
              <w:t>bloc</w:t>
            </w:r>
            <w:r>
              <w:rPr>
                <w:rFonts w:ascii="Book Antiqua" w:hAnsi="Book Antiqua"/>
                <w:b/>
                <w:bCs/>
                <w:color w:val="000000"/>
              </w:rPr>
              <w:t xml:space="preserve"> resection</w:t>
            </w:r>
            <w:r>
              <w:rPr>
                <w:rFonts w:ascii="Book Antiqua" w:eastAsiaTheme="minorEastAsia" w:hAnsi="Book Antiqua"/>
                <w:b/>
                <w:bCs/>
                <w:color w:val="000000"/>
                <w:vertAlign w:val="superscript"/>
                <w:lang w:eastAsia="zh-CN"/>
              </w:rPr>
              <w:t>1</w:t>
            </w:r>
          </w:p>
        </w:tc>
        <w:tc>
          <w:tcPr>
            <w:tcW w:w="236" w:type="pct"/>
            <w:tcBorders>
              <w:top w:val="single" w:sz="4" w:space="0" w:color="auto"/>
              <w:bottom w:val="single" w:sz="4" w:space="0" w:color="auto"/>
            </w:tcBorders>
          </w:tcPr>
          <w:p w14:paraId="624D689B" w14:textId="77777777" w:rsidR="00665630" w:rsidRDefault="000860CA">
            <w:pPr>
              <w:autoSpaceDE w:val="0"/>
              <w:spacing w:line="360" w:lineRule="auto"/>
              <w:jc w:val="both"/>
              <w:rPr>
                <w:rFonts w:ascii="Book Antiqua" w:hAnsi="Book Antiqua"/>
                <w:b/>
                <w:bCs/>
                <w:color w:val="000000"/>
              </w:rPr>
            </w:pPr>
            <w:r>
              <w:rPr>
                <w:rFonts w:ascii="Book Antiqua" w:hAnsi="Book Antiqua"/>
                <w:b/>
                <w:bCs/>
                <w:color w:val="000000"/>
              </w:rPr>
              <w:t>R0</w:t>
            </w:r>
            <w:r>
              <w:rPr>
                <w:rFonts w:ascii="Book Antiqua" w:eastAsiaTheme="minorEastAsia" w:hAnsi="Book Antiqua"/>
                <w:b/>
                <w:bCs/>
                <w:color w:val="000000"/>
                <w:vertAlign w:val="superscript"/>
                <w:lang w:eastAsia="zh-CN"/>
              </w:rPr>
              <w:t>1</w:t>
            </w:r>
          </w:p>
        </w:tc>
        <w:tc>
          <w:tcPr>
            <w:tcW w:w="232" w:type="pct"/>
            <w:tcBorders>
              <w:top w:val="single" w:sz="4" w:space="0" w:color="auto"/>
              <w:bottom w:val="single" w:sz="4" w:space="0" w:color="auto"/>
            </w:tcBorders>
          </w:tcPr>
          <w:p w14:paraId="4EB2DBFF" w14:textId="77777777" w:rsidR="00665630" w:rsidRDefault="000860CA">
            <w:pPr>
              <w:autoSpaceDE w:val="0"/>
              <w:spacing w:line="360" w:lineRule="auto"/>
              <w:jc w:val="both"/>
              <w:rPr>
                <w:rFonts w:ascii="Book Antiqua" w:hAnsi="Book Antiqua"/>
                <w:b/>
                <w:bCs/>
                <w:color w:val="000000"/>
              </w:rPr>
            </w:pPr>
            <w:r>
              <w:rPr>
                <w:rFonts w:ascii="Book Antiqua" w:hAnsi="Book Antiqua"/>
                <w:b/>
                <w:bCs/>
                <w:color w:val="000000"/>
              </w:rPr>
              <w:t>Perforation</w:t>
            </w:r>
            <w:r>
              <w:rPr>
                <w:rFonts w:ascii="Book Antiqua" w:eastAsiaTheme="minorEastAsia" w:hAnsi="Book Antiqua"/>
                <w:b/>
                <w:bCs/>
                <w:color w:val="000000"/>
                <w:vertAlign w:val="superscript"/>
                <w:lang w:eastAsia="zh-CN"/>
              </w:rPr>
              <w:t>1</w:t>
            </w:r>
          </w:p>
        </w:tc>
        <w:tc>
          <w:tcPr>
            <w:tcW w:w="334" w:type="pct"/>
            <w:gridSpan w:val="2"/>
            <w:tcBorders>
              <w:top w:val="single" w:sz="4" w:space="0" w:color="auto"/>
              <w:bottom w:val="single" w:sz="4" w:space="0" w:color="auto"/>
            </w:tcBorders>
          </w:tcPr>
          <w:p w14:paraId="3EAEAFBC" w14:textId="77777777" w:rsidR="00665630" w:rsidRDefault="000860CA">
            <w:pPr>
              <w:autoSpaceDE w:val="0"/>
              <w:spacing w:line="360" w:lineRule="auto"/>
              <w:jc w:val="both"/>
              <w:rPr>
                <w:rFonts w:ascii="Book Antiqua" w:hAnsi="Book Antiqua"/>
                <w:b/>
                <w:bCs/>
                <w:color w:val="000000"/>
              </w:rPr>
            </w:pPr>
            <w:r>
              <w:rPr>
                <w:rFonts w:ascii="Book Antiqua" w:hAnsi="Book Antiqua"/>
                <w:b/>
                <w:bCs/>
                <w:color w:val="000000"/>
              </w:rPr>
              <w:t>Bleeding</w:t>
            </w:r>
            <w:r>
              <w:rPr>
                <w:rFonts w:ascii="Book Antiqua" w:eastAsiaTheme="minorEastAsia" w:hAnsi="Book Antiqua"/>
                <w:b/>
                <w:bCs/>
                <w:color w:val="000000"/>
                <w:vertAlign w:val="superscript"/>
                <w:lang w:eastAsia="zh-CN"/>
              </w:rPr>
              <w:t>1</w:t>
            </w:r>
          </w:p>
        </w:tc>
        <w:tc>
          <w:tcPr>
            <w:tcW w:w="189" w:type="pct"/>
            <w:tcBorders>
              <w:top w:val="single" w:sz="4" w:space="0" w:color="auto"/>
              <w:bottom w:val="single" w:sz="4" w:space="0" w:color="auto"/>
            </w:tcBorders>
          </w:tcPr>
          <w:p w14:paraId="4E98A0EE" w14:textId="77777777" w:rsidR="00665630" w:rsidRDefault="000860CA">
            <w:pPr>
              <w:autoSpaceDE w:val="0"/>
              <w:spacing w:line="360" w:lineRule="auto"/>
              <w:jc w:val="both"/>
              <w:rPr>
                <w:rFonts w:ascii="Book Antiqua" w:hAnsi="Book Antiqua"/>
                <w:b/>
                <w:bCs/>
                <w:color w:val="000000"/>
              </w:rPr>
            </w:pPr>
            <w:r>
              <w:rPr>
                <w:rFonts w:ascii="Book Antiqua" w:hAnsi="Book Antiqua"/>
                <w:b/>
                <w:bCs/>
                <w:color w:val="000000"/>
              </w:rPr>
              <w:t>Surgery</w:t>
            </w:r>
            <w:r>
              <w:rPr>
                <w:rFonts w:ascii="Book Antiqua" w:eastAsiaTheme="minorEastAsia" w:hAnsi="Book Antiqua"/>
                <w:b/>
                <w:bCs/>
                <w:color w:val="000000"/>
                <w:vertAlign w:val="superscript"/>
                <w:lang w:eastAsia="zh-CN"/>
              </w:rPr>
              <w:t>1</w:t>
            </w:r>
          </w:p>
        </w:tc>
        <w:tc>
          <w:tcPr>
            <w:tcW w:w="326" w:type="pct"/>
            <w:tcBorders>
              <w:top w:val="single" w:sz="4" w:space="0" w:color="auto"/>
              <w:bottom w:val="single" w:sz="4" w:space="0" w:color="auto"/>
            </w:tcBorders>
          </w:tcPr>
          <w:p w14:paraId="506297F0" w14:textId="77777777" w:rsidR="00665630" w:rsidRDefault="000860CA">
            <w:pPr>
              <w:autoSpaceDE w:val="0"/>
              <w:spacing w:line="360" w:lineRule="auto"/>
              <w:jc w:val="both"/>
              <w:rPr>
                <w:rFonts w:ascii="Book Antiqua" w:hAnsi="Book Antiqua"/>
                <w:b/>
                <w:bCs/>
                <w:color w:val="000000"/>
              </w:rPr>
            </w:pPr>
            <w:r>
              <w:rPr>
                <w:rFonts w:ascii="Book Antiqua" w:hAnsi="Book Antiqua"/>
                <w:b/>
                <w:bCs/>
                <w:color w:val="000000"/>
              </w:rPr>
              <w:t>Recurrence</w:t>
            </w:r>
            <w:r>
              <w:rPr>
                <w:rFonts w:ascii="Book Antiqua" w:eastAsiaTheme="minorEastAsia" w:hAnsi="Book Antiqua"/>
                <w:b/>
                <w:bCs/>
                <w:color w:val="000000"/>
                <w:vertAlign w:val="superscript"/>
                <w:lang w:eastAsia="zh-CN"/>
              </w:rPr>
              <w:t>1</w:t>
            </w:r>
          </w:p>
        </w:tc>
      </w:tr>
      <w:tr w:rsidR="00665630" w14:paraId="669ABF0F" w14:textId="77777777">
        <w:tc>
          <w:tcPr>
            <w:tcW w:w="236" w:type="pct"/>
            <w:tcBorders>
              <w:top w:val="single" w:sz="4" w:space="0" w:color="auto"/>
            </w:tcBorders>
          </w:tcPr>
          <w:p w14:paraId="49A5265F" w14:textId="77777777" w:rsidR="00665630" w:rsidRDefault="000860CA">
            <w:pPr>
              <w:autoSpaceDE w:val="0"/>
              <w:spacing w:line="360" w:lineRule="auto"/>
              <w:jc w:val="both"/>
              <w:rPr>
                <w:rFonts w:ascii="Book Antiqua" w:hAnsi="Book Antiqua"/>
                <w:i/>
                <w:iCs/>
                <w:color w:val="000000"/>
              </w:rPr>
            </w:pPr>
            <w:r>
              <w:rPr>
                <w:rFonts w:ascii="Book Antiqua" w:hAnsi="Book Antiqua"/>
                <w:iCs/>
                <w:color w:val="000000"/>
              </w:rPr>
              <w:t xml:space="preserve">Zhong </w:t>
            </w:r>
            <w:r>
              <w:rPr>
                <w:rFonts w:ascii="Book Antiqua" w:hAnsi="Book Antiqua"/>
                <w:i/>
                <w:iCs/>
                <w:color w:val="000000"/>
              </w:rPr>
              <w:t>et al</w:t>
            </w:r>
            <w:r>
              <w:rPr>
                <w:rFonts w:ascii="Book Antiqua" w:hAnsi="Book Antiqua"/>
                <w:iCs/>
                <w:color w:val="000000"/>
                <w:vertAlign w:val="superscript"/>
              </w:rPr>
              <w:t>[134]</w:t>
            </w:r>
            <w:r>
              <w:rPr>
                <w:rFonts w:ascii="Book Antiqua" w:eastAsia="宋体" w:hAnsi="Book Antiqua"/>
                <w:iCs/>
                <w:color w:val="000000"/>
              </w:rPr>
              <w:t xml:space="preserve">, </w:t>
            </w:r>
            <w:r>
              <w:rPr>
                <w:rFonts w:ascii="Book Antiqua" w:hAnsi="Book Antiqua"/>
                <w:iCs/>
                <w:color w:val="000000"/>
              </w:rPr>
              <w:t>201</w:t>
            </w:r>
            <w:r>
              <w:rPr>
                <w:rFonts w:ascii="Book Antiqua" w:eastAsia="宋体" w:hAnsi="Book Antiqua"/>
                <w:iCs/>
                <w:color w:val="000000"/>
              </w:rPr>
              <w:t>3</w:t>
            </w:r>
          </w:p>
        </w:tc>
        <w:tc>
          <w:tcPr>
            <w:tcW w:w="518" w:type="pct"/>
            <w:tcBorders>
              <w:top w:val="single" w:sz="4" w:space="0" w:color="auto"/>
            </w:tcBorders>
          </w:tcPr>
          <w:p w14:paraId="5FBDE7A5"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Systematic review with meta-analysis of 4 retrospective studies</w:t>
            </w:r>
          </w:p>
        </w:tc>
        <w:tc>
          <w:tcPr>
            <w:tcW w:w="757" w:type="pct"/>
            <w:tcBorders>
              <w:top w:val="single" w:sz="4" w:space="0" w:color="auto"/>
            </w:tcBorders>
          </w:tcPr>
          <w:p w14:paraId="136C9CAE"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Japan, Korea, China</w:t>
            </w:r>
          </w:p>
        </w:tc>
        <w:tc>
          <w:tcPr>
            <w:tcW w:w="567" w:type="pct"/>
            <w:tcBorders>
              <w:top w:val="single" w:sz="4" w:space="0" w:color="auto"/>
            </w:tcBorders>
          </w:tcPr>
          <w:p w14:paraId="48C37CBA"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243 patients/245 lesions (EMR: 106; ESD: 139)</w:t>
            </w:r>
          </w:p>
        </w:tc>
        <w:tc>
          <w:tcPr>
            <w:tcW w:w="566" w:type="pct"/>
            <w:tcBorders>
              <w:top w:val="single" w:sz="4" w:space="0" w:color="auto"/>
            </w:tcBorders>
          </w:tcPr>
          <w:p w14:paraId="0E94CA48"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Sessile (carcinoids)</w:t>
            </w:r>
          </w:p>
        </w:tc>
        <w:tc>
          <w:tcPr>
            <w:tcW w:w="330" w:type="pct"/>
            <w:tcBorders>
              <w:top w:val="single" w:sz="4" w:space="0" w:color="auto"/>
            </w:tcBorders>
          </w:tcPr>
          <w:p w14:paraId="7D20F668"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&lt;</w:t>
            </w:r>
            <w:r>
              <w:rPr>
                <w:rFonts w:ascii="Book Antiqua" w:eastAsiaTheme="minorEastAsia" w:hAnsi="Book Antiqua"/>
                <w:color w:val="000000"/>
                <w:lang w:eastAsia="zh-CN"/>
              </w:rPr>
              <w:t xml:space="preserve"> </w:t>
            </w:r>
            <w:r>
              <w:rPr>
                <w:rFonts w:ascii="Book Antiqua" w:hAnsi="Book Antiqua"/>
                <w:color w:val="000000"/>
              </w:rPr>
              <w:t>15 mm</w:t>
            </w:r>
          </w:p>
        </w:tc>
        <w:tc>
          <w:tcPr>
            <w:tcW w:w="473" w:type="pct"/>
            <w:tcBorders>
              <w:top w:val="single" w:sz="4" w:space="0" w:color="auto"/>
            </w:tcBorders>
          </w:tcPr>
          <w:p w14:paraId="7499F435"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19.1 ± 11.1 </w:t>
            </w:r>
            <w:r>
              <w:rPr>
                <w:rFonts w:ascii="Book Antiqua" w:hAnsi="Book Antiqua"/>
                <w:i/>
                <w:color w:val="000000"/>
              </w:rPr>
              <w:t>vs</w:t>
            </w:r>
            <w:r>
              <w:rPr>
                <w:rFonts w:ascii="Book Antiqua" w:hAnsi="Book Antiqua"/>
                <w:color w:val="000000"/>
              </w:rPr>
              <w:t xml:space="preserve"> 8.1 ± 9.4</w:t>
            </w:r>
          </w:p>
        </w:tc>
        <w:tc>
          <w:tcPr>
            <w:tcW w:w="236" w:type="pct"/>
            <w:tcBorders>
              <w:top w:val="single" w:sz="4" w:space="0" w:color="auto"/>
            </w:tcBorders>
          </w:tcPr>
          <w:p w14:paraId="513A7BFB"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92% </w:t>
            </w:r>
            <w:r>
              <w:rPr>
                <w:rFonts w:ascii="Book Antiqua" w:hAnsi="Book Antiqua"/>
                <w:i/>
                <w:color w:val="000000"/>
              </w:rPr>
              <w:t>vs</w:t>
            </w:r>
            <w:r>
              <w:rPr>
                <w:rFonts w:ascii="Book Antiqua" w:hAnsi="Book Antiqua"/>
                <w:color w:val="000000"/>
              </w:rPr>
              <w:t xml:space="preserve"> 100%</w:t>
            </w:r>
          </w:p>
        </w:tc>
        <w:tc>
          <w:tcPr>
            <w:tcW w:w="236" w:type="pct"/>
            <w:tcBorders>
              <w:top w:val="single" w:sz="4" w:space="0" w:color="auto"/>
            </w:tcBorders>
          </w:tcPr>
          <w:p w14:paraId="4BB32739"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69.1% </w:t>
            </w:r>
            <w:r>
              <w:rPr>
                <w:rFonts w:ascii="Book Antiqua" w:hAnsi="Book Antiqua"/>
                <w:i/>
                <w:color w:val="000000"/>
              </w:rPr>
              <w:t>vs</w:t>
            </w:r>
            <w:r>
              <w:rPr>
                <w:rFonts w:ascii="Book Antiqua" w:hAnsi="Book Antiqua"/>
                <w:color w:val="000000"/>
              </w:rPr>
              <w:t xml:space="preserve"> 87.7%</w:t>
            </w:r>
          </w:p>
        </w:tc>
        <w:tc>
          <w:tcPr>
            <w:tcW w:w="232" w:type="pct"/>
            <w:tcBorders>
              <w:top w:val="single" w:sz="4" w:space="0" w:color="auto"/>
            </w:tcBorders>
          </w:tcPr>
          <w:p w14:paraId="32F483C9"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2.8% </w:t>
            </w:r>
            <w:r>
              <w:rPr>
                <w:rFonts w:ascii="Book Antiqua" w:hAnsi="Book Antiqua"/>
                <w:i/>
                <w:color w:val="000000"/>
              </w:rPr>
              <w:t>vs</w:t>
            </w:r>
            <w:r>
              <w:rPr>
                <w:rFonts w:ascii="Book Antiqua" w:hAnsi="Book Antiqua"/>
                <w:color w:val="000000"/>
              </w:rPr>
              <w:t xml:space="preserve"> 0.7%</w:t>
            </w:r>
          </w:p>
        </w:tc>
        <w:tc>
          <w:tcPr>
            <w:tcW w:w="334" w:type="pct"/>
            <w:gridSpan w:val="2"/>
            <w:tcBorders>
              <w:top w:val="single" w:sz="4" w:space="0" w:color="auto"/>
            </w:tcBorders>
          </w:tcPr>
          <w:p w14:paraId="697073D5"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2.8% </w:t>
            </w:r>
            <w:r>
              <w:rPr>
                <w:rFonts w:ascii="Book Antiqua" w:hAnsi="Book Antiqua"/>
                <w:i/>
                <w:color w:val="000000"/>
              </w:rPr>
              <w:t>vs</w:t>
            </w:r>
            <w:r>
              <w:rPr>
                <w:rFonts w:ascii="Book Antiqua" w:hAnsi="Book Antiqua"/>
                <w:color w:val="000000"/>
              </w:rPr>
              <w:t xml:space="preserve"> 3.6%</w:t>
            </w:r>
          </w:p>
        </w:tc>
        <w:tc>
          <w:tcPr>
            <w:tcW w:w="189" w:type="pct"/>
            <w:tcBorders>
              <w:top w:val="single" w:sz="4" w:space="0" w:color="auto"/>
            </w:tcBorders>
          </w:tcPr>
          <w:p w14:paraId="1A18ACF7"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0.7% </w:t>
            </w:r>
            <w:r>
              <w:rPr>
                <w:rFonts w:ascii="Book Antiqua" w:hAnsi="Book Antiqua"/>
                <w:i/>
                <w:color w:val="000000"/>
              </w:rPr>
              <w:t>vs</w:t>
            </w:r>
            <w:r>
              <w:rPr>
                <w:rFonts w:ascii="Book Antiqua" w:hAnsi="Book Antiqua"/>
                <w:color w:val="000000"/>
              </w:rPr>
              <w:t xml:space="preserve"> 0%</w:t>
            </w:r>
          </w:p>
        </w:tc>
        <w:tc>
          <w:tcPr>
            <w:tcW w:w="326" w:type="pct"/>
            <w:tcBorders>
              <w:top w:val="single" w:sz="4" w:space="0" w:color="auto"/>
            </w:tcBorders>
          </w:tcPr>
          <w:p w14:paraId="3FB03980"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2.9% </w:t>
            </w:r>
            <w:r>
              <w:rPr>
                <w:rFonts w:ascii="Book Antiqua" w:hAnsi="Book Antiqua"/>
                <w:i/>
                <w:color w:val="000000"/>
              </w:rPr>
              <w:t>vs</w:t>
            </w:r>
            <w:r>
              <w:rPr>
                <w:rFonts w:ascii="Book Antiqua" w:hAnsi="Book Antiqua"/>
                <w:color w:val="000000"/>
              </w:rPr>
              <w:t xml:space="preserve"> 0% </w:t>
            </w:r>
          </w:p>
        </w:tc>
      </w:tr>
      <w:tr w:rsidR="00665630" w14:paraId="6A58C26C" w14:textId="77777777">
        <w:tc>
          <w:tcPr>
            <w:tcW w:w="236" w:type="pct"/>
          </w:tcPr>
          <w:p w14:paraId="59A0A14D" w14:textId="77777777" w:rsidR="00665630" w:rsidRDefault="000860CA">
            <w:pPr>
              <w:autoSpaceDE w:val="0"/>
              <w:spacing w:line="360" w:lineRule="auto"/>
              <w:jc w:val="both"/>
              <w:rPr>
                <w:rFonts w:ascii="Book Antiqua" w:eastAsiaTheme="minorEastAsia" w:hAnsi="Book Antiqua"/>
                <w:iCs/>
                <w:color w:val="000000"/>
                <w:lang w:eastAsia="zh-CN"/>
              </w:rPr>
            </w:pPr>
            <w:r>
              <w:rPr>
                <w:rFonts w:ascii="Book Antiqua" w:hAnsi="Book Antiqua"/>
                <w:iCs/>
                <w:color w:val="000000"/>
              </w:rPr>
              <w:t xml:space="preserve">Wang </w:t>
            </w:r>
            <w:r>
              <w:rPr>
                <w:rFonts w:ascii="Book Antiqua" w:hAnsi="Book Antiqua"/>
                <w:i/>
                <w:iCs/>
                <w:color w:val="000000"/>
              </w:rPr>
              <w:t>et al</w:t>
            </w:r>
            <w:r>
              <w:rPr>
                <w:rFonts w:ascii="Book Antiqua" w:hAnsi="Book Antiqua"/>
                <w:iCs/>
                <w:color w:val="000000"/>
                <w:vertAlign w:val="superscript"/>
              </w:rPr>
              <w:t>[135]</w:t>
            </w:r>
            <w:r>
              <w:rPr>
                <w:rFonts w:ascii="Book Antiqua" w:eastAsiaTheme="minorEastAsia" w:hAnsi="Book Antiqua"/>
                <w:iCs/>
                <w:color w:val="000000"/>
                <w:lang w:eastAsia="zh-CN"/>
              </w:rPr>
              <w:t>,</w:t>
            </w:r>
            <w:r>
              <w:rPr>
                <w:rFonts w:ascii="Book Antiqua" w:hAnsi="Book Antiqua"/>
                <w:iCs/>
                <w:color w:val="000000"/>
              </w:rPr>
              <w:t xml:space="preserve"> 2014</w:t>
            </w:r>
          </w:p>
        </w:tc>
        <w:tc>
          <w:tcPr>
            <w:tcW w:w="518" w:type="pct"/>
          </w:tcPr>
          <w:p w14:paraId="0258F4AC"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Meta-analysis of 6 studies (case-control)</w:t>
            </w:r>
          </w:p>
        </w:tc>
        <w:tc>
          <w:tcPr>
            <w:tcW w:w="757" w:type="pct"/>
          </w:tcPr>
          <w:p w14:paraId="29AF1AF7"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Japan, Korea</w:t>
            </w:r>
          </w:p>
        </w:tc>
        <w:tc>
          <w:tcPr>
            <w:tcW w:w="567" w:type="pct"/>
          </w:tcPr>
          <w:p w14:paraId="3DAA3D37"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893 patients/1642 lesions (EMR: 866; ESD: 776)</w:t>
            </w:r>
          </w:p>
        </w:tc>
        <w:tc>
          <w:tcPr>
            <w:tcW w:w="566" w:type="pct"/>
          </w:tcPr>
          <w:p w14:paraId="46FB3C66"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Sessile or flat </w:t>
            </w:r>
          </w:p>
        </w:tc>
        <w:tc>
          <w:tcPr>
            <w:tcW w:w="330" w:type="pct"/>
          </w:tcPr>
          <w:p w14:paraId="2F48F198"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w:t>
            </w:r>
            <w:r>
              <w:rPr>
                <w:rFonts w:ascii="Book Antiqua" w:eastAsiaTheme="minorEastAsia" w:hAnsi="Book Antiqua"/>
                <w:color w:val="000000"/>
                <w:lang w:eastAsia="zh-CN"/>
              </w:rPr>
              <w:t xml:space="preserve"> </w:t>
            </w:r>
            <w:r>
              <w:rPr>
                <w:rFonts w:ascii="Book Antiqua" w:hAnsi="Book Antiqua"/>
                <w:color w:val="000000"/>
              </w:rPr>
              <w:t>10</w:t>
            </w:r>
            <w:r>
              <w:rPr>
                <w:rFonts w:ascii="Book Antiqua" w:eastAsiaTheme="minorEastAsia" w:hAnsi="Book Antiqua"/>
                <w:color w:val="000000"/>
                <w:lang w:eastAsia="zh-CN"/>
              </w:rPr>
              <w:t xml:space="preserve"> </w:t>
            </w:r>
            <w:r>
              <w:rPr>
                <w:rFonts w:ascii="Book Antiqua" w:hAnsi="Book Antiqua"/>
                <w:color w:val="000000"/>
              </w:rPr>
              <w:t>mm</w:t>
            </w:r>
          </w:p>
        </w:tc>
        <w:tc>
          <w:tcPr>
            <w:tcW w:w="473" w:type="pct"/>
          </w:tcPr>
          <w:p w14:paraId="1C691436"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Range, 29.0-29.4 </w:t>
            </w:r>
            <w:r>
              <w:rPr>
                <w:rFonts w:ascii="Book Antiqua" w:hAnsi="Book Antiqua"/>
                <w:i/>
                <w:color w:val="000000"/>
              </w:rPr>
              <w:t>vs</w:t>
            </w:r>
            <w:r>
              <w:rPr>
                <w:rFonts w:ascii="Book Antiqua" w:hAnsi="Book Antiqua"/>
                <w:color w:val="000000"/>
              </w:rPr>
              <w:t xml:space="preserve"> 87.2-108.0 min</w:t>
            </w:r>
          </w:p>
        </w:tc>
        <w:tc>
          <w:tcPr>
            <w:tcW w:w="236" w:type="pct"/>
          </w:tcPr>
          <w:p w14:paraId="063913BE"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44.5% </w:t>
            </w:r>
            <w:r>
              <w:rPr>
                <w:rFonts w:ascii="Book Antiqua" w:hAnsi="Book Antiqua"/>
                <w:i/>
                <w:color w:val="000000"/>
              </w:rPr>
              <w:t>vs</w:t>
            </w:r>
            <w:r>
              <w:rPr>
                <w:rFonts w:ascii="Book Antiqua" w:hAnsi="Book Antiqua"/>
                <w:color w:val="000000"/>
              </w:rPr>
              <w:t xml:space="preserve"> 87.9%</w:t>
            </w:r>
          </w:p>
        </w:tc>
        <w:tc>
          <w:tcPr>
            <w:tcW w:w="236" w:type="pct"/>
          </w:tcPr>
          <w:p w14:paraId="56B7155F"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65.5% </w:t>
            </w:r>
            <w:r>
              <w:rPr>
                <w:rFonts w:ascii="Book Antiqua" w:hAnsi="Book Antiqua"/>
                <w:i/>
                <w:color w:val="000000"/>
              </w:rPr>
              <w:t>vs</w:t>
            </w:r>
            <w:r>
              <w:rPr>
                <w:rFonts w:ascii="Book Antiqua" w:hAnsi="Book Antiqua"/>
                <w:color w:val="000000"/>
              </w:rPr>
              <w:t xml:space="preserve"> 83.8%</w:t>
            </w:r>
          </w:p>
        </w:tc>
        <w:tc>
          <w:tcPr>
            <w:tcW w:w="566" w:type="pct"/>
            <w:gridSpan w:val="3"/>
          </w:tcPr>
          <w:p w14:paraId="48BBC3F0"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5.8% </w:t>
            </w:r>
            <w:r>
              <w:rPr>
                <w:rFonts w:ascii="Book Antiqua" w:hAnsi="Book Antiqua"/>
                <w:i/>
                <w:color w:val="000000"/>
              </w:rPr>
              <w:t>vs</w:t>
            </w:r>
            <w:r>
              <w:rPr>
                <w:rFonts w:ascii="Book Antiqua" w:hAnsi="Book Antiqua"/>
                <w:color w:val="000000"/>
              </w:rPr>
              <w:t xml:space="preserve"> 8.9% (overall complications) </w:t>
            </w:r>
          </w:p>
        </w:tc>
        <w:tc>
          <w:tcPr>
            <w:tcW w:w="189" w:type="pct"/>
          </w:tcPr>
          <w:p w14:paraId="6658B3A3"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NA</w:t>
            </w:r>
          </w:p>
        </w:tc>
        <w:tc>
          <w:tcPr>
            <w:tcW w:w="326" w:type="pct"/>
          </w:tcPr>
          <w:p w14:paraId="73F0722B"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12.70% </w:t>
            </w:r>
            <w:r>
              <w:rPr>
                <w:rFonts w:ascii="Book Antiqua" w:hAnsi="Book Antiqua"/>
                <w:i/>
                <w:color w:val="000000"/>
              </w:rPr>
              <w:t>vs</w:t>
            </w:r>
            <w:r>
              <w:rPr>
                <w:rFonts w:ascii="Book Antiqua" w:hAnsi="Book Antiqua"/>
                <w:color w:val="000000"/>
              </w:rPr>
              <w:t xml:space="preserve"> 0.98%</w:t>
            </w:r>
          </w:p>
        </w:tc>
      </w:tr>
      <w:tr w:rsidR="00665630" w14:paraId="55EFA6D7" w14:textId="77777777">
        <w:tc>
          <w:tcPr>
            <w:tcW w:w="236" w:type="pct"/>
          </w:tcPr>
          <w:p w14:paraId="6A278B2A" w14:textId="77777777" w:rsidR="00665630" w:rsidRDefault="000860CA">
            <w:pPr>
              <w:autoSpaceDE w:val="0"/>
              <w:spacing w:line="360" w:lineRule="auto"/>
              <w:jc w:val="both"/>
              <w:rPr>
                <w:rFonts w:ascii="Book Antiqua" w:eastAsiaTheme="minorEastAsia" w:hAnsi="Book Antiqua"/>
                <w:i/>
                <w:iCs/>
                <w:color w:val="000000"/>
                <w:lang w:eastAsia="zh-CN"/>
              </w:rPr>
            </w:pPr>
            <w:r>
              <w:rPr>
                <w:rFonts w:ascii="Book Antiqua" w:hAnsi="Book Antiqua"/>
                <w:iCs/>
                <w:color w:val="000000"/>
              </w:rPr>
              <w:t xml:space="preserve">Wang </w:t>
            </w:r>
            <w:r>
              <w:rPr>
                <w:rFonts w:ascii="Book Antiqua" w:hAnsi="Book Antiqua"/>
                <w:i/>
                <w:iCs/>
                <w:color w:val="000000"/>
              </w:rPr>
              <w:t>et al</w:t>
            </w:r>
            <w:r>
              <w:rPr>
                <w:rFonts w:ascii="Book Antiqua" w:hAnsi="Book Antiqua"/>
                <w:iCs/>
                <w:color w:val="000000"/>
                <w:vertAlign w:val="superscript"/>
              </w:rPr>
              <w:t>[13</w:t>
            </w:r>
            <w:r>
              <w:rPr>
                <w:rFonts w:ascii="Book Antiqua" w:eastAsiaTheme="minorEastAsia" w:hAnsi="Book Antiqua"/>
                <w:iCs/>
                <w:color w:val="000000"/>
                <w:vertAlign w:val="superscript"/>
                <w:lang w:eastAsia="zh-CN"/>
              </w:rPr>
              <w:t>6</w:t>
            </w:r>
            <w:r>
              <w:rPr>
                <w:rFonts w:ascii="Book Antiqua" w:hAnsi="Book Antiqua"/>
                <w:iCs/>
                <w:color w:val="000000"/>
                <w:vertAlign w:val="superscript"/>
              </w:rPr>
              <w:t>]</w:t>
            </w:r>
            <w:r>
              <w:rPr>
                <w:rFonts w:ascii="Book Antiqua" w:eastAsiaTheme="minorEastAsia" w:hAnsi="Book Antiqua"/>
                <w:iCs/>
                <w:color w:val="000000"/>
                <w:lang w:eastAsia="zh-CN"/>
              </w:rPr>
              <w:t>,</w:t>
            </w:r>
            <w:r>
              <w:rPr>
                <w:rFonts w:ascii="Book Antiqua" w:hAnsi="Book Antiqua"/>
                <w:iCs/>
                <w:color w:val="000000"/>
              </w:rPr>
              <w:t xml:space="preserve"> </w:t>
            </w:r>
            <w:r>
              <w:rPr>
                <w:rFonts w:ascii="Book Antiqua" w:hAnsi="Book Antiqua"/>
                <w:iCs/>
                <w:color w:val="000000"/>
              </w:rPr>
              <w:lastRenderedPageBreak/>
              <w:t>201</w:t>
            </w:r>
            <w:r>
              <w:rPr>
                <w:rFonts w:ascii="Book Antiqua" w:eastAsiaTheme="minorEastAsia" w:hAnsi="Book Antiqua"/>
                <w:iCs/>
                <w:color w:val="000000"/>
                <w:lang w:eastAsia="zh-CN"/>
              </w:rPr>
              <w:t>6</w:t>
            </w:r>
          </w:p>
        </w:tc>
        <w:tc>
          <w:tcPr>
            <w:tcW w:w="518" w:type="pct"/>
          </w:tcPr>
          <w:p w14:paraId="0A12B39C"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lastRenderedPageBreak/>
              <w:t xml:space="preserve">Systematic review with meta-analysis of 4 </w:t>
            </w:r>
            <w:r>
              <w:rPr>
                <w:rFonts w:ascii="Book Antiqua" w:hAnsi="Book Antiqua"/>
                <w:color w:val="000000"/>
              </w:rPr>
              <w:lastRenderedPageBreak/>
              <w:t>retrospective studies</w:t>
            </w:r>
          </w:p>
        </w:tc>
        <w:tc>
          <w:tcPr>
            <w:tcW w:w="757" w:type="pct"/>
          </w:tcPr>
          <w:p w14:paraId="0A8129FD"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lastRenderedPageBreak/>
              <w:t>Brazil, Korea, Japan, China</w:t>
            </w:r>
          </w:p>
        </w:tc>
        <w:tc>
          <w:tcPr>
            <w:tcW w:w="567" w:type="pct"/>
          </w:tcPr>
          <w:p w14:paraId="183478DF"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216 patients/216 lesions (EMR: 109; ESD: 107)</w:t>
            </w:r>
          </w:p>
        </w:tc>
        <w:tc>
          <w:tcPr>
            <w:tcW w:w="566" w:type="pct"/>
          </w:tcPr>
          <w:p w14:paraId="300DD210"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Rectal carcinoids (lesion morphology </w:t>
            </w:r>
            <w:r>
              <w:rPr>
                <w:rFonts w:ascii="Book Antiqua" w:hAnsi="Book Antiqua"/>
                <w:color w:val="000000"/>
              </w:rPr>
              <w:lastRenderedPageBreak/>
              <w:t>not specified)</w:t>
            </w:r>
          </w:p>
        </w:tc>
        <w:tc>
          <w:tcPr>
            <w:tcW w:w="330" w:type="pct"/>
          </w:tcPr>
          <w:p w14:paraId="1D407B7E"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lastRenderedPageBreak/>
              <w:t>≥</w:t>
            </w:r>
            <w:r>
              <w:rPr>
                <w:rFonts w:ascii="Book Antiqua" w:eastAsiaTheme="minorEastAsia" w:hAnsi="Book Antiqua"/>
                <w:color w:val="000000"/>
                <w:lang w:eastAsia="zh-CN"/>
              </w:rPr>
              <w:t xml:space="preserve"> </w:t>
            </w:r>
            <w:r>
              <w:rPr>
                <w:rFonts w:ascii="Book Antiqua" w:hAnsi="Book Antiqua"/>
                <w:color w:val="000000"/>
              </w:rPr>
              <w:t>10</w:t>
            </w:r>
            <w:r>
              <w:rPr>
                <w:rFonts w:ascii="Book Antiqua" w:eastAsiaTheme="minorEastAsia" w:hAnsi="Book Antiqua"/>
                <w:color w:val="000000"/>
                <w:lang w:eastAsia="zh-CN"/>
              </w:rPr>
              <w:t xml:space="preserve"> </w:t>
            </w:r>
            <w:r>
              <w:rPr>
                <w:rFonts w:ascii="Book Antiqua" w:hAnsi="Book Antiqua"/>
                <w:color w:val="000000"/>
              </w:rPr>
              <w:t>mm</w:t>
            </w:r>
          </w:p>
        </w:tc>
        <w:tc>
          <w:tcPr>
            <w:tcW w:w="473" w:type="pct"/>
          </w:tcPr>
          <w:p w14:paraId="4DCE55C8"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(150.0 ± 66.3/116.0 ± 58.5 ± 3.6/63.0 ± </w:t>
            </w:r>
            <w:r>
              <w:rPr>
                <w:rFonts w:ascii="Book Antiqua" w:hAnsi="Book Antiqua"/>
                <w:color w:val="000000"/>
              </w:rPr>
              <w:lastRenderedPageBreak/>
              <w:t xml:space="preserve">54.0/50.0 ± 589.2) </w:t>
            </w:r>
            <w:r>
              <w:rPr>
                <w:rFonts w:ascii="Book Antiqua" w:hAnsi="Book Antiqua"/>
                <w:i/>
                <w:color w:val="000000"/>
              </w:rPr>
              <w:t>vs</w:t>
            </w:r>
            <w:r>
              <w:rPr>
                <w:rFonts w:ascii="Book Antiqua" w:hAnsi="Book Antiqua"/>
                <w:color w:val="000000"/>
              </w:rPr>
              <w:t xml:space="preserve"> (133.0 ± 94.8/84.0 ± 51.2/131.0 ± 100.0/78 ± 176.7) min</w:t>
            </w:r>
          </w:p>
        </w:tc>
        <w:tc>
          <w:tcPr>
            <w:tcW w:w="236" w:type="pct"/>
          </w:tcPr>
          <w:p w14:paraId="7FBDBEA8"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lastRenderedPageBreak/>
              <w:t xml:space="preserve">93.6% </w:t>
            </w:r>
            <w:r>
              <w:rPr>
                <w:rFonts w:ascii="Book Antiqua" w:hAnsi="Book Antiqua"/>
                <w:i/>
                <w:color w:val="000000"/>
              </w:rPr>
              <w:t>vs</w:t>
            </w:r>
            <w:r>
              <w:rPr>
                <w:rFonts w:ascii="Book Antiqua" w:hAnsi="Book Antiqua"/>
                <w:color w:val="000000"/>
              </w:rPr>
              <w:t xml:space="preserve"> 90.6%</w:t>
            </w:r>
          </w:p>
        </w:tc>
        <w:tc>
          <w:tcPr>
            <w:tcW w:w="236" w:type="pct"/>
          </w:tcPr>
          <w:p w14:paraId="2D482D8A"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78% </w:t>
            </w:r>
            <w:r>
              <w:rPr>
                <w:rFonts w:ascii="Book Antiqua" w:hAnsi="Book Antiqua"/>
                <w:i/>
                <w:color w:val="000000"/>
              </w:rPr>
              <w:t>vs</w:t>
            </w:r>
            <w:r>
              <w:rPr>
                <w:rFonts w:ascii="Book Antiqua" w:hAnsi="Book Antiqua"/>
                <w:color w:val="000000"/>
              </w:rPr>
              <w:t xml:space="preserve"> 79.4%</w:t>
            </w:r>
          </w:p>
        </w:tc>
        <w:tc>
          <w:tcPr>
            <w:tcW w:w="566" w:type="pct"/>
            <w:gridSpan w:val="3"/>
          </w:tcPr>
          <w:p w14:paraId="4507E05F"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10.3% </w:t>
            </w:r>
            <w:r>
              <w:rPr>
                <w:rFonts w:ascii="Book Antiqua" w:hAnsi="Book Antiqua"/>
                <w:i/>
                <w:color w:val="000000"/>
              </w:rPr>
              <w:t>vs</w:t>
            </w:r>
            <w:r>
              <w:rPr>
                <w:rFonts w:ascii="Book Antiqua" w:hAnsi="Book Antiqua"/>
                <w:color w:val="000000"/>
              </w:rPr>
              <w:t xml:space="preserve"> 18.3% (overall complications) </w:t>
            </w:r>
          </w:p>
        </w:tc>
        <w:tc>
          <w:tcPr>
            <w:tcW w:w="189" w:type="pct"/>
          </w:tcPr>
          <w:p w14:paraId="5A37832A"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NA</w:t>
            </w:r>
          </w:p>
        </w:tc>
        <w:tc>
          <w:tcPr>
            <w:tcW w:w="326" w:type="pct"/>
          </w:tcPr>
          <w:p w14:paraId="1EAFB641"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6.4% </w:t>
            </w:r>
            <w:r>
              <w:rPr>
                <w:rFonts w:ascii="Book Antiqua" w:hAnsi="Book Antiqua"/>
                <w:i/>
                <w:color w:val="000000"/>
              </w:rPr>
              <w:t>vs</w:t>
            </w:r>
            <w:r>
              <w:rPr>
                <w:rFonts w:ascii="Book Antiqua" w:hAnsi="Book Antiqua"/>
                <w:color w:val="000000"/>
              </w:rPr>
              <w:t xml:space="preserve"> 0.9%</w:t>
            </w:r>
          </w:p>
        </w:tc>
      </w:tr>
      <w:tr w:rsidR="00665630" w14:paraId="0426407C" w14:textId="77777777">
        <w:tc>
          <w:tcPr>
            <w:tcW w:w="236" w:type="pct"/>
          </w:tcPr>
          <w:p w14:paraId="65E06E07" w14:textId="77777777" w:rsidR="00665630" w:rsidRDefault="000860CA">
            <w:pPr>
              <w:autoSpaceDE w:val="0"/>
              <w:spacing w:line="360" w:lineRule="auto"/>
              <w:jc w:val="both"/>
              <w:rPr>
                <w:rFonts w:ascii="Book Antiqua" w:eastAsiaTheme="minorEastAsia" w:hAnsi="Book Antiqua"/>
                <w:iCs/>
                <w:color w:val="000000"/>
                <w:lang w:eastAsia="zh-CN"/>
              </w:rPr>
            </w:pPr>
            <w:r>
              <w:rPr>
                <w:rFonts w:ascii="Book Antiqua" w:hAnsi="Book Antiqua"/>
                <w:iCs/>
                <w:color w:val="000000"/>
              </w:rPr>
              <w:t>Chao</w:t>
            </w:r>
            <w:r>
              <w:rPr>
                <w:rFonts w:ascii="Book Antiqua" w:eastAsiaTheme="minorEastAsia" w:hAnsi="Book Antiqua"/>
                <w:iCs/>
                <w:color w:val="000000"/>
                <w:lang w:eastAsia="zh-CN"/>
              </w:rPr>
              <w:t xml:space="preserve"> </w:t>
            </w:r>
            <w:r>
              <w:rPr>
                <w:rFonts w:ascii="Book Antiqua" w:hAnsi="Book Antiqua"/>
                <w:i/>
                <w:iCs/>
                <w:color w:val="000000"/>
              </w:rPr>
              <w:t>et al</w:t>
            </w:r>
            <w:r>
              <w:rPr>
                <w:rFonts w:ascii="Book Antiqua" w:hAnsi="Book Antiqua"/>
                <w:iCs/>
                <w:color w:val="000000"/>
                <w:vertAlign w:val="superscript"/>
              </w:rPr>
              <w:t>[137]</w:t>
            </w:r>
            <w:r>
              <w:rPr>
                <w:rFonts w:ascii="Book Antiqua" w:eastAsiaTheme="minorEastAsia" w:hAnsi="Book Antiqua"/>
                <w:iCs/>
                <w:color w:val="000000"/>
                <w:lang w:eastAsia="zh-CN"/>
              </w:rPr>
              <w:t xml:space="preserve">, </w:t>
            </w:r>
            <w:r>
              <w:rPr>
                <w:rFonts w:ascii="Book Antiqua" w:hAnsi="Book Antiqua"/>
                <w:iCs/>
                <w:color w:val="000000"/>
              </w:rPr>
              <w:t>201</w:t>
            </w:r>
            <w:r>
              <w:rPr>
                <w:rFonts w:ascii="Book Antiqua" w:eastAsiaTheme="minorEastAsia" w:hAnsi="Book Antiqua"/>
                <w:iCs/>
                <w:color w:val="000000"/>
                <w:lang w:eastAsia="zh-CN"/>
              </w:rPr>
              <w:t>6</w:t>
            </w:r>
          </w:p>
        </w:tc>
        <w:tc>
          <w:tcPr>
            <w:tcW w:w="518" w:type="pct"/>
          </w:tcPr>
          <w:p w14:paraId="6DEA0045"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Meta-analysis of 17 studies (retrospective)</w:t>
            </w:r>
          </w:p>
        </w:tc>
        <w:tc>
          <w:tcPr>
            <w:tcW w:w="757" w:type="pct"/>
          </w:tcPr>
          <w:p w14:paraId="45194F54"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China</w:t>
            </w:r>
          </w:p>
        </w:tc>
        <w:tc>
          <w:tcPr>
            <w:tcW w:w="567" w:type="pct"/>
          </w:tcPr>
          <w:p w14:paraId="77051185"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2003 patients/2003 lesions (EMR: 1054; ESD: 949)</w:t>
            </w:r>
          </w:p>
        </w:tc>
        <w:tc>
          <w:tcPr>
            <w:tcW w:w="566" w:type="pct"/>
          </w:tcPr>
          <w:p w14:paraId="187E0A83"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Sessile: </w:t>
            </w:r>
            <w:r>
              <w:rPr>
                <w:rFonts w:ascii="Book Antiqua" w:eastAsiaTheme="minorEastAsia" w:hAnsi="Book Antiqua"/>
                <w:color w:val="000000"/>
                <w:lang w:eastAsia="zh-CN"/>
              </w:rPr>
              <w:t>c</w:t>
            </w:r>
            <w:r>
              <w:rPr>
                <w:rFonts w:ascii="Book Antiqua" w:hAnsi="Book Antiqua"/>
                <w:color w:val="000000"/>
              </w:rPr>
              <w:t>arcinoids (11 studies) or carcinomas (5 studies); LST (1 study)</w:t>
            </w:r>
          </w:p>
        </w:tc>
        <w:tc>
          <w:tcPr>
            <w:tcW w:w="330" w:type="pct"/>
          </w:tcPr>
          <w:p w14:paraId="36660C59"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w:t>
            </w:r>
            <w:r>
              <w:rPr>
                <w:rFonts w:ascii="Book Antiqua" w:eastAsiaTheme="minorEastAsia" w:hAnsi="Book Antiqua"/>
                <w:color w:val="000000"/>
                <w:lang w:eastAsia="zh-CN"/>
              </w:rPr>
              <w:t xml:space="preserve"> </w:t>
            </w:r>
            <w:r>
              <w:rPr>
                <w:rFonts w:ascii="Book Antiqua" w:hAnsi="Book Antiqua"/>
                <w:color w:val="000000"/>
              </w:rPr>
              <w:t>5</w:t>
            </w:r>
            <w:r>
              <w:rPr>
                <w:rFonts w:ascii="Book Antiqua" w:eastAsiaTheme="minorEastAsia" w:hAnsi="Book Antiqua"/>
                <w:color w:val="000000"/>
                <w:lang w:eastAsia="zh-CN"/>
              </w:rPr>
              <w:t xml:space="preserve"> </w:t>
            </w:r>
            <w:r>
              <w:rPr>
                <w:rFonts w:ascii="Book Antiqua" w:hAnsi="Book Antiqua"/>
                <w:color w:val="000000"/>
              </w:rPr>
              <w:t>mm</w:t>
            </w:r>
          </w:p>
        </w:tc>
        <w:tc>
          <w:tcPr>
            <w:tcW w:w="473" w:type="pct"/>
          </w:tcPr>
          <w:p w14:paraId="03F47420"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Range, 15.0-65.9 </w:t>
            </w:r>
            <w:r>
              <w:rPr>
                <w:rFonts w:ascii="Book Antiqua" w:hAnsi="Book Antiqua"/>
                <w:i/>
                <w:color w:val="000000"/>
              </w:rPr>
              <w:t>vs</w:t>
            </w:r>
            <w:r>
              <w:rPr>
                <w:rFonts w:ascii="Book Antiqua" w:hAnsi="Book Antiqua"/>
                <w:color w:val="000000"/>
              </w:rPr>
              <w:t xml:space="preserve"> 3.5-29.4 min</w:t>
            </w:r>
          </w:p>
        </w:tc>
        <w:tc>
          <w:tcPr>
            <w:tcW w:w="236" w:type="pct"/>
          </w:tcPr>
          <w:p w14:paraId="54178F2B"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89.8% </w:t>
            </w:r>
            <w:r>
              <w:rPr>
                <w:rFonts w:ascii="Book Antiqua" w:hAnsi="Book Antiqua"/>
                <w:i/>
                <w:color w:val="000000"/>
              </w:rPr>
              <w:t>vs</w:t>
            </w:r>
            <w:r>
              <w:rPr>
                <w:rFonts w:ascii="Book Antiqua" w:hAnsi="Book Antiqua"/>
                <w:color w:val="000000"/>
              </w:rPr>
              <w:t xml:space="preserve"> 92.0%</w:t>
            </w:r>
          </w:p>
        </w:tc>
        <w:tc>
          <w:tcPr>
            <w:tcW w:w="236" w:type="pct"/>
          </w:tcPr>
          <w:p w14:paraId="26DC5085"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61.4% </w:t>
            </w:r>
            <w:r>
              <w:rPr>
                <w:rFonts w:ascii="Book Antiqua" w:hAnsi="Book Antiqua"/>
                <w:i/>
                <w:color w:val="000000"/>
              </w:rPr>
              <w:t>vs</w:t>
            </w:r>
            <w:r>
              <w:rPr>
                <w:rFonts w:ascii="Book Antiqua" w:hAnsi="Book Antiqua"/>
                <w:color w:val="000000"/>
              </w:rPr>
              <w:t xml:space="preserve"> 86.5%</w:t>
            </w:r>
          </w:p>
        </w:tc>
        <w:tc>
          <w:tcPr>
            <w:tcW w:w="283" w:type="pct"/>
            <w:gridSpan w:val="2"/>
          </w:tcPr>
          <w:p w14:paraId="6D09C75E"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1.5% </w:t>
            </w:r>
            <w:r>
              <w:rPr>
                <w:rFonts w:ascii="Book Antiqua" w:hAnsi="Book Antiqua"/>
                <w:i/>
                <w:color w:val="000000"/>
              </w:rPr>
              <w:t>vs</w:t>
            </w:r>
            <w:r>
              <w:rPr>
                <w:rFonts w:ascii="Book Antiqua" w:hAnsi="Book Antiqua"/>
                <w:color w:val="000000"/>
              </w:rPr>
              <w:t xml:space="preserve"> 5.9 %</w:t>
            </w:r>
          </w:p>
        </w:tc>
        <w:tc>
          <w:tcPr>
            <w:tcW w:w="283" w:type="pct"/>
          </w:tcPr>
          <w:p w14:paraId="2B32652C"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3.3% </w:t>
            </w:r>
            <w:r>
              <w:rPr>
                <w:rFonts w:ascii="Book Antiqua" w:hAnsi="Book Antiqua"/>
                <w:i/>
                <w:color w:val="000000"/>
              </w:rPr>
              <w:t>vs</w:t>
            </w:r>
            <w:r>
              <w:rPr>
                <w:rFonts w:ascii="Book Antiqua" w:hAnsi="Book Antiqua"/>
                <w:color w:val="000000"/>
              </w:rPr>
              <w:t xml:space="preserve"> 3.7%</w:t>
            </w:r>
          </w:p>
        </w:tc>
        <w:tc>
          <w:tcPr>
            <w:tcW w:w="189" w:type="pct"/>
          </w:tcPr>
          <w:p w14:paraId="476024EC"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NA</w:t>
            </w:r>
          </w:p>
        </w:tc>
        <w:tc>
          <w:tcPr>
            <w:tcW w:w="326" w:type="pct"/>
          </w:tcPr>
          <w:p w14:paraId="4E7546B4"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9.9% </w:t>
            </w:r>
            <w:r>
              <w:rPr>
                <w:rFonts w:ascii="Book Antiqua" w:hAnsi="Book Antiqua"/>
                <w:i/>
                <w:color w:val="000000"/>
              </w:rPr>
              <w:t>vs</w:t>
            </w:r>
            <w:r>
              <w:rPr>
                <w:rFonts w:ascii="Book Antiqua" w:hAnsi="Book Antiqua"/>
                <w:color w:val="000000"/>
              </w:rPr>
              <w:t xml:space="preserve"> 1.0%</w:t>
            </w:r>
          </w:p>
        </w:tc>
      </w:tr>
      <w:tr w:rsidR="00665630" w14:paraId="04AA3D7F" w14:textId="77777777">
        <w:tc>
          <w:tcPr>
            <w:tcW w:w="236" w:type="pct"/>
          </w:tcPr>
          <w:p w14:paraId="4A848766" w14:textId="77777777" w:rsidR="00665630" w:rsidRDefault="000860CA">
            <w:pPr>
              <w:autoSpaceDE w:val="0"/>
              <w:spacing w:line="360" w:lineRule="auto"/>
              <w:jc w:val="both"/>
              <w:rPr>
                <w:rFonts w:ascii="Book Antiqua" w:eastAsiaTheme="minorEastAsia" w:hAnsi="Book Antiqua"/>
                <w:iCs/>
                <w:color w:val="000000"/>
                <w:lang w:eastAsia="zh-CN"/>
              </w:rPr>
            </w:pPr>
            <w:r>
              <w:rPr>
                <w:rFonts w:ascii="Book Antiqua" w:hAnsi="Book Antiqua"/>
                <w:iCs/>
                <w:color w:val="000000"/>
              </w:rPr>
              <w:t xml:space="preserve">Fujiya </w:t>
            </w:r>
            <w:r>
              <w:rPr>
                <w:rFonts w:ascii="Book Antiqua" w:hAnsi="Book Antiqua"/>
                <w:i/>
                <w:iCs/>
                <w:color w:val="000000"/>
              </w:rPr>
              <w:t>et al</w:t>
            </w:r>
            <w:r>
              <w:rPr>
                <w:rFonts w:ascii="Book Antiqua" w:hAnsi="Book Antiqua"/>
                <w:iCs/>
                <w:color w:val="000000"/>
                <w:vertAlign w:val="superscript"/>
              </w:rPr>
              <w:t>[103]</w:t>
            </w:r>
            <w:r>
              <w:rPr>
                <w:rFonts w:ascii="Book Antiqua" w:eastAsiaTheme="minorEastAsia" w:hAnsi="Book Antiqua"/>
                <w:iCs/>
                <w:color w:val="000000"/>
                <w:lang w:eastAsia="zh-CN"/>
              </w:rPr>
              <w:t>,</w:t>
            </w:r>
            <w:r>
              <w:rPr>
                <w:rFonts w:ascii="Book Antiqua" w:hAnsi="Book Antiqua"/>
                <w:iCs/>
                <w:color w:val="000000"/>
              </w:rPr>
              <w:t xml:space="preserve"> 2015</w:t>
            </w:r>
          </w:p>
        </w:tc>
        <w:tc>
          <w:tcPr>
            <w:tcW w:w="518" w:type="pct"/>
          </w:tcPr>
          <w:p w14:paraId="594B304A"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Meta-analysis of 8 studies (non-randomized, 6 cohort and 2 case-</w:t>
            </w:r>
            <w:r>
              <w:rPr>
                <w:rFonts w:ascii="Book Antiqua" w:hAnsi="Book Antiqua"/>
                <w:color w:val="000000"/>
              </w:rPr>
              <w:lastRenderedPageBreak/>
              <w:t>control)</w:t>
            </w:r>
          </w:p>
        </w:tc>
        <w:tc>
          <w:tcPr>
            <w:tcW w:w="757" w:type="pct"/>
          </w:tcPr>
          <w:p w14:paraId="348877BA"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lastRenderedPageBreak/>
              <w:t>Japan</w:t>
            </w:r>
          </w:p>
        </w:tc>
        <w:tc>
          <w:tcPr>
            <w:tcW w:w="567" w:type="pct"/>
          </w:tcPr>
          <w:p w14:paraId="7265E32C"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1262 patients (EMR: 634; ESD: 628)/1763 lesions (EMR: 949; ESD: 814)</w:t>
            </w:r>
          </w:p>
        </w:tc>
        <w:tc>
          <w:tcPr>
            <w:tcW w:w="566" w:type="pct"/>
          </w:tcPr>
          <w:p w14:paraId="49C90F90"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Morphological features of lesions in 7 studies were</w:t>
            </w:r>
            <w:r>
              <w:rPr>
                <w:rFonts w:ascii="Book Antiqua" w:eastAsiaTheme="minorEastAsia" w:hAnsi="Book Antiqua"/>
                <w:color w:val="000000"/>
                <w:vertAlign w:val="superscript"/>
                <w:lang w:eastAsia="zh-CN"/>
              </w:rPr>
              <w:t>2</w:t>
            </w:r>
            <w:r>
              <w:rPr>
                <w:rFonts w:ascii="Book Antiqua" w:hAnsi="Book Antiqua"/>
                <w:color w:val="000000"/>
              </w:rPr>
              <w:t xml:space="preserve">, in the EMR group: 0-I (269 </w:t>
            </w:r>
            <w:r>
              <w:rPr>
                <w:rFonts w:ascii="Book Antiqua" w:hAnsi="Book Antiqua"/>
                <w:color w:val="000000"/>
              </w:rPr>
              <w:lastRenderedPageBreak/>
              <w:t>cases) and 0-II (679 cases); in the ESD group: 0-I (125 cases) and 0-II (680 cases); 576 adenomas and 380 carcinomas</w:t>
            </w:r>
          </w:p>
        </w:tc>
        <w:tc>
          <w:tcPr>
            <w:tcW w:w="330" w:type="pct"/>
          </w:tcPr>
          <w:p w14:paraId="4166D577"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lastRenderedPageBreak/>
              <w:t>≥</w:t>
            </w:r>
            <w:r>
              <w:rPr>
                <w:rFonts w:ascii="Book Antiqua" w:eastAsiaTheme="minorEastAsia" w:hAnsi="Book Antiqua"/>
                <w:color w:val="000000"/>
                <w:lang w:eastAsia="zh-CN"/>
              </w:rPr>
              <w:t xml:space="preserve"> </w:t>
            </w:r>
            <w:r>
              <w:rPr>
                <w:rFonts w:ascii="Book Antiqua" w:hAnsi="Book Antiqua"/>
                <w:color w:val="000000"/>
              </w:rPr>
              <w:t>20</w:t>
            </w:r>
            <w:r>
              <w:rPr>
                <w:rFonts w:ascii="Book Antiqua" w:eastAsiaTheme="minorEastAsia" w:hAnsi="Book Antiqua"/>
                <w:color w:val="000000"/>
                <w:lang w:eastAsia="zh-CN"/>
              </w:rPr>
              <w:t xml:space="preserve"> </w:t>
            </w:r>
            <w:r>
              <w:rPr>
                <w:rFonts w:ascii="Book Antiqua" w:hAnsi="Book Antiqua"/>
                <w:color w:val="000000"/>
              </w:rPr>
              <w:t>mm (5 studies), ≥</w:t>
            </w:r>
            <w:r>
              <w:rPr>
                <w:rFonts w:ascii="Book Antiqua" w:eastAsiaTheme="minorEastAsia" w:hAnsi="Book Antiqua"/>
                <w:color w:val="000000"/>
                <w:lang w:eastAsia="zh-CN"/>
              </w:rPr>
              <w:t xml:space="preserve"> </w:t>
            </w:r>
            <w:r>
              <w:rPr>
                <w:rFonts w:ascii="Book Antiqua" w:hAnsi="Book Antiqua"/>
                <w:color w:val="000000"/>
              </w:rPr>
              <w:t>10</w:t>
            </w:r>
            <w:r>
              <w:rPr>
                <w:rFonts w:ascii="Book Antiqua" w:eastAsiaTheme="minorEastAsia" w:hAnsi="Book Antiqua"/>
                <w:color w:val="000000"/>
                <w:lang w:eastAsia="zh-CN"/>
              </w:rPr>
              <w:t xml:space="preserve"> </w:t>
            </w:r>
            <w:r>
              <w:rPr>
                <w:rFonts w:ascii="Book Antiqua" w:hAnsi="Book Antiqua"/>
                <w:color w:val="000000"/>
              </w:rPr>
              <w:t xml:space="preserve">mm (1 study), </w:t>
            </w:r>
            <w:r>
              <w:rPr>
                <w:rFonts w:ascii="Book Antiqua" w:hAnsi="Book Antiqua"/>
                <w:color w:val="000000"/>
              </w:rPr>
              <w:lastRenderedPageBreak/>
              <w:t>&gt; 5</w:t>
            </w:r>
            <w:r>
              <w:rPr>
                <w:rFonts w:ascii="Book Antiqua" w:eastAsiaTheme="minorEastAsia" w:hAnsi="Book Antiqua"/>
                <w:color w:val="000000"/>
                <w:lang w:eastAsia="zh-CN"/>
              </w:rPr>
              <w:t xml:space="preserve"> </w:t>
            </w:r>
            <w:r>
              <w:rPr>
                <w:rFonts w:ascii="Book Antiqua" w:hAnsi="Book Antiqua"/>
                <w:color w:val="000000"/>
              </w:rPr>
              <w:t>mm (1 study)</w:t>
            </w:r>
          </w:p>
        </w:tc>
        <w:tc>
          <w:tcPr>
            <w:tcW w:w="473" w:type="pct"/>
          </w:tcPr>
          <w:p w14:paraId="2117FB04"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lastRenderedPageBreak/>
              <w:t xml:space="preserve">Range, 29.0-30.0 </w:t>
            </w:r>
            <w:r>
              <w:rPr>
                <w:rFonts w:ascii="Book Antiqua" w:hAnsi="Book Antiqua"/>
                <w:i/>
                <w:color w:val="000000"/>
              </w:rPr>
              <w:t>vs</w:t>
            </w:r>
            <w:r>
              <w:rPr>
                <w:rFonts w:ascii="Book Antiqua" w:hAnsi="Book Antiqua"/>
                <w:color w:val="000000"/>
              </w:rPr>
              <w:t xml:space="preserve"> 65.9-108.0 min</w:t>
            </w:r>
          </w:p>
        </w:tc>
        <w:tc>
          <w:tcPr>
            <w:tcW w:w="236" w:type="pct"/>
          </w:tcPr>
          <w:p w14:paraId="3005988E"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46.7% </w:t>
            </w:r>
            <w:r>
              <w:rPr>
                <w:rFonts w:ascii="Book Antiqua" w:hAnsi="Book Antiqua"/>
                <w:i/>
                <w:color w:val="000000"/>
              </w:rPr>
              <w:t>vs</w:t>
            </w:r>
            <w:r>
              <w:rPr>
                <w:rFonts w:ascii="Book Antiqua" w:hAnsi="Book Antiqua"/>
                <w:color w:val="000000"/>
              </w:rPr>
              <w:t xml:space="preserve"> 91.7% </w:t>
            </w:r>
          </w:p>
        </w:tc>
        <w:tc>
          <w:tcPr>
            <w:tcW w:w="236" w:type="pct"/>
          </w:tcPr>
          <w:p w14:paraId="61BA39BB"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42.3% </w:t>
            </w:r>
            <w:r>
              <w:rPr>
                <w:rFonts w:ascii="Book Antiqua" w:hAnsi="Book Antiqua"/>
                <w:i/>
                <w:color w:val="000000"/>
              </w:rPr>
              <w:t>vs</w:t>
            </w:r>
            <w:r>
              <w:rPr>
                <w:rFonts w:ascii="Book Antiqua" w:hAnsi="Book Antiqua"/>
                <w:color w:val="000000"/>
              </w:rPr>
              <w:t xml:space="preserve"> 80.3% </w:t>
            </w:r>
          </w:p>
        </w:tc>
        <w:tc>
          <w:tcPr>
            <w:tcW w:w="283" w:type="pct"/>
            <w:gridSpan w:val="2"/>
          </w:tcPr>
          <w:p w14:paraId="404592FA"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0% </w:t>
            </w:r>
            <w:r>
              <w:rPr>
                <w:rFonts w:ascii="Book Antiqua" w:hAnsi="Book Antiqua"/>
                <w:i/>
                <w:color w:val="000000"/>
              </w:rPr>
              <w:t>vs</w:t>
            </w:r>
            <w:r>
              <w:rPr>
                <w:rFonts w:ascii="Book Antiqua" w:hAnsi="Book Antiqua"/>
                <w:color w:val="000000"/>
              </w:rPr>
              <w:t xml:space="preserve"> 8.5%</w:t>
            </w:r>
          </w:p>
        </w:tc>
        <w:tc>
          <w:tcPr>
            <w:tcW w:w="283" w:type="pct"/>
          </w:tcPr>
          <w:p w14:paraId="482444B5"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3.5% </w:t>
            </w:r>
            <w:r>
              <w:rPr>
                <w:rFonts w:ascii="Book Antiqua" w:hAnsi="Book Antiqua"/>
                <w:i/>
                <w:color w:val="000000"/>
              </w:rPr>
              <w:t>vs</w:t>
            </w:r>
            <w:r>
              <w:rPr>
                <w:rFonts w:ascii="Book Antiqua" w:hAnsi="Book Antiqua"/>
                <w:color w:val="000000"/>
              </w:rPr>
              <w:t xml:space="preserve"> 2.0%</w:t>
            </w:r>
          </w:p>
        </w:tc>
        <w:tc>
          <w:tcPr>
            <w:tcW w:w="189" w:type="pct"/>
          </w:tcPr>
          <w:p w14:paraId="326C9CF6"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5.8% </w:t>
            </w:r>
            <w:r>
              <w:rPr>
                <w:rFonts w:ascii="Book Antiqua" w:hAnsi="Book Antiqua"/>
                <w:i/>
                <w:color w:val="000000"/>
              </w:rPr>
              <w:t xml:space="preserve">vs </w:t>
            </w:r>
            <w:r>
              <w:rPr>
                <w:rFonts w:ascii="Book Antiqua" w:hAnsi="Book Antiqua"/>
                <w:color w:val="000000"/>
              </w:rPr>
              <w:t>9.9%</w:t>
            </w:r>
          </w:p>
        </w:tc>
        <w:tc>
          <w:tcPr>
            <w:tcW w:w="326" w:type="pct"/>
          </w:tcPr>
          <w:p w14:paraId="0BCE4E9B"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12.2% </w:t>
            </w:r>
            <w:r>
              <w:rPr>
                <w:rFonts w:ascii="Book Antiqua" w:hAnsi="Book Antiqua"/>
                <w:i/>
                <w:color w:val="000000"/>
              </w:rPr>
              <w:t>vs</w:t>
            </w:r>
            <w:r>
              <w:rPr>
                <w:rFonts w:ascii="Book Antiqua" w:hAnsi="Book Antiqua"/>
                <w:color w:val="000000"/>
              </w:rPr>
              <w:t xml:space="preserve"> 0.9%</w:t>
            </w:r>
          </w:p>
        </w:tc>
      </w:tr>
      <w:tr w:rsidR="00665630" w14:paraId="5E2CC6AE" w14:textId="77777777">
        <w:tc>
          <w:tcPr>
            <w:tcW w:w="236" w:type="pct"/>
          </w:tcPr>
          <w:p w14:paraId="1205D28F" w14:textId="7C545C54" w:rsidR="00665630" w:rsidRDefault="00E123F0">
            <w:pPr>
              <w:autoSpaceDE w:val="0"/>
              <w:spacing w:line="360" w:lineRule="auto"/>
              <w:jc w:val="both"/>
              <w:rPr>
                <w:rFonts w:ascii="Book Antiqua" w:eastAsiaTheme="minorEastAsia" w:hAnsi="Book Antiqua"/>
                <w:iCs/>
                <w:color w:val="000000"/>
                <w:lang w:eastAsia="zh-CN"/>
              </w:rPr>
            </w:pPr>
            <w:r>
              <w:rPr>
                <w:rFonts w:ascii="Book Antiqua" w:hAnsi="Book Antiqua"/>
                <w:iCs/>
                <w:color w:val="000000"/>
              </w:rPr>
              <w:t xml:space="preserve">Arezzo </w:t>
            </w:r>
            <w:r w:rsidR="000860CA">
              <w:rPr>
                <w:rFonts w:ascii="Book Antiqua" w:hAnsi="Book Antiqua"/>
                <w:i/>
                <w:iCs/>
                <w:color w:val="000000"/>
              </w:rPr>
              <w:t>et al</w:t>
            </w:r>
            <w:r w:rsidR="000860CA">
              <w:rPr>
                <w:rFonts w:ascii="Book Antiqua" w:hAnsi="Book Antiqua"/>
                <w:iCs/>
                <w:color w:val="000000"/>
                <w:vertAlign w:val="superscript"/>
              </w:rPr>
              <w:t>[138]</w:t>
            </w:r>
            <w:r w:rsidR="000860CA">
              <w:rPr>
                <w:rFonts w:ascii="Book Antiqua" w:eastAsiaTheme="minorEastAsia" w:hAnsi="Book Antiqua"/>
                <w:iCs/>
                <w:color w:val="000000"/>
                <w:lang w:eastAsia="zh-CN"/>
              </w:rPr>
              <w:t xml:space="preserve">, </w:t>
            </w:r>
            <w:r w:rsidR="000860CA">
              <w:rPr>
                <w:rFonts w:ascii="Book Antiqua" w:hAnsi="Book Antiqua"/>
                <w:iCs/>
                <w:color w:val="000000"/>
              </w:rPr>
              <w:t>2016</w:t>
            </w:r>
          </w:p>
        </w:tc>
        <w:tc>
          <w:tcPr>
            <w:tcW w:w="518" w:type="pct"/>
          </w:tcPr>
          <w:p w14:paraId="046B6BE1"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Systematic review with meta-analysis of 11 studies (10 retrospective and 1 case-control)</w:t>
            </w:r>
          </w:p>
        </w:tc>
        <w:tc>
          <w:tcPr>
            <w:tcW w:w="757" w:type="pct"/>
          </w:tcPr>
          <w:p w14:paraId="2816457F"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Japan, Korea, France</w:t>
            </w:r>
          </w:p>
        </w:tc>
        <w:tc>
          <w:tcPr>
            <w:tcW w:w="567" w:type="pct"/>
          </w:tcPr>
          <w:p w14:paraId="7974D9CC"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4678 patients/4678 lesions (EMR: 3161; ESD: 1517)</w:t>
            </w:r>
          </w:p>
        </w:tc>
        <w:tc>
          <w:tcPr>
            <w:tcW w:w="566" w:type="pct"/>
          </w:tcPr>
          <w:p w14:paraId="12D45DF3"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Sessile (LST-NG and LST-G were also included in 3 studies): </w:t>
            </w:r>
            <w:r>
              <w:rPr>
                <w:rFonts w:ascii="Book Antiqua" w:eastAsiaTheme="minorEastAsia" w:hAnsi="Book Antiqua"/>
                <w:color w:val="000000"/>
                <w:lang w:eastAsia="zh-CN"/>
              </w:rPr>
              <w:t>a</w:t>
            </w:r>
            <w:r>
              <w:rPr>
                <w:rFonts w:ascii="Book Antiqua" w:hAnsi="Book Antiqua"/>
                <w:color w:val="000000"/>
              </w:rPr>
              <w:t>denomas, carcinomas in situ, invasive cancers or carcinoids</w:t>
            </w:r>
          </w:p>
        </w:tc>
        <w:tc>
          <w:tcPr>
            <w:tcW w:w="330" w:type="pct"/>
          </w:tcPr>
          <w:p w14:paraId="7824EA0C"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w:t>
            </w:r>
            <w:r>
              <w:rPr>
                <w:rFonts w:ascii="Book Antiqua" w:eastAsiaTheme="minorEastAsia" w:hAnsi="Book Antiqua"/>
                <w:color w:val="000000"/>
                <w:lang w:eastAsia="zh-CN"/>
              </w:rPr>
              <w:t xml:space="preserve"> </w:t>
            </w:r>
            <w:r>
              <w:rPr>
                <w:rFonts w:ascii="Book Antiqua" w:hAnsi="Book Antiqua"/>
                <w:color w:val="000000"/>
              </w:rPr>
              <w:t>20</w:t>
            </w:r>
            <w:r>
              <w:rPr>
                <w:rFonts w:ascii="Book Antiqua" w:eastAsiaTheme="minorEastAsia" w:hAnsi="Book Antiqua"/>
                <w:color w:val="000000"/>
                <w:lang w:eastAsia="zh-CN"/>
              </w:rPr>
              <w:t xml:space="preserve"> </w:t>
            </w:r>
            <w:r>
              <w:rPr>
                <w:rFonts w:ascii="Book Antiqua" w:hAnsi="Book Antiqua"/>
                <w:color w:val="000000"/>
              </w:rPr>
              <w:t>mm (except in 3 studies)</w:t>
            </w:r>
          </w:p>
        </w:tc>
        <w:tc>
          <w:tcPr>
            <w:tcW w:w="473" w:type="pct"/>
          </w:tcPr>
          <w:p w14:paraId="3B33C618"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29.1 </w:t>
            </w:r>
            <w:r>
              <w:rPr>
                <w:rFonts w:ascii="Book Antiqua" w:hAnsi="Book Antiqua"/>
                <w:i/>
                <w:color w:val="000000"/>
              </w:rPr>
              <w:t>vs</w:t>
            </w:r>
            <w:r>
              <w:rPr>
                <w:rFonts w:ascii="Book Antiqua" w:hAnsi="Book Antiqua"/>
                <w:color w:val="000000"/>
              </w:rPr>
              <w:t xml:space="preserve"> 66.5 min</w:t>
            </w:r>
          </w:p>
        </w:tc>
        <w:tc>
          <w:tcPr>
            <w:tcW w:w="236" w:type="pct"/>
          </w:tcPr>
          <w:p w14:paraId="4C436ABF"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34.9% </w:t>
            </w:r>
            <w:r>
              <w:rPr>
                <w:rFonts w:ascii="Book Antiqua" w:hAnsi="Book Antiqua"/>
                <w:i/>
                <w:color w:val="000000"/>
              </w:rPr>
              <w:t>vs</w:t>
            </w:r>
            <w:r>
              <w:rPr>
                <w:rFonts w:ascii="Book Antiqua" w:hAnsi="Book Antiqua"/>
                <w:color w:val="000000"/>
              </w:rPr>
              <w:t xml:space="preserve"> 89.9% </w:t>
            </w:r>
          </w:p>
        </w:tc>
        <w:tc>
          <w:tcPr>
            <w:tcW w:w="236" w:type="pct"/>
          </w:tcPr>
          <w:p w14:paraId="51630E08"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36.2% </w:t>
            </w:r>
            <w:r>
              <w:rPr>
                <w:rFonts w:ascii="Book Antiqua" w:hAnsi="Book Antiqua"/>
                <w:i/>
                <w:color w:val="000000"/>
              </w:rPr>
              <w:t>vs</w:t>
            </w:r>
            <w:r>
              <w:rPr>
                <w:rFonts w:ascii="Book Antiqua" w:hAnsi="Book Antiqua"/>
                <w:color w:val="000000"/>
              </w:rPr>
              <w:t xml:space="preserve"> 79.6%</w:t>
            </w:r>
          </w:p>
        </w:tc>
        <w:tc>
          <w:tcPr>
            <w:tcW w:w="283" w:type="pct"/>
            <w:gridSpan w:val="2"/>
          </w:tcPr>
          <w:p w14:paraId="601E3148"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0.9% </w:t>
            </w:r>
            <w:r>
              <w:rPr>
                <w:rFonts w:ascii="Book Antiqua" w:hAnsi="Book Antiqua"/>
                <w:i/>
                <w:color w:val="000000"/>
              </w:rPr>
              <w:t>vs</w:t>
            </w:r>
            <w:r>
              <w:rPr>
                <w:rFonts w:ascii="Book Antiqua" w:hAnsi="Book Antiqua"/>
                <w:color w:val="000000"/>
              </w:rPr>
              <w:t xml:space="preserve"> 4.9%</w:t>
            </w:r>
          </w:p>
        </w:tc>
        <w:tc>
          <w:tcPr>
            <w:tcW w:w="283" w:type="pct"/>
          </w:tcPr>
          <w:p w14:paraId="015571F9"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2.9% </w:t>
            </w:r>
            <w:r>
              <w:rPr>
                <w:rFonts w:ascii="Book Antiqua" w:hAnsi="Book Antiqua"/>
                <w:i/>
                <w:color w:val="000000"/>
              </w:rPr>
              <w:t>vs</w:t>
            </w:r>
            <w:r>
              <w:rPr>
                <w:rFonts w:ascii="Book Antiqua" w:hAnsi="Book Antiqua"/>
                <w:color w:val="000000"/>
              </w:rPr>
              <w:t xml:space="preserve"> 1.9%</w:t>
            </w:r>
          </w:p>
        </w:tc>
        <w:tc>
          <w:tcPr>
            <w:tcW w:w="189" w:type="pct"/>
          </w:tcPr>
          <w:p w14:paraId="460216A1"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3.0% </w:t>
            </w:r>
            <w:r>
              <w:rPr>
                <w:rFonts w:ascii="Book Antiqua" w:hAnsi="Book Antiqua"/>
                <w:i/>
                <w:color w:val="000000"/>
              </w:rPr>
              <w:t>vs</w:t>
            </w:r>
            <w:r>
              <w:rPr>
                <w:rFonts w:ascii="Book Antiqua" w:hAnsi="Book Antiqua"/>
                <w:color w:val="000000"/>
              </w:rPr>
              <w:t xml:space="preserve"> 7.8% </w:t>
            </w:r>
          </w:p>
        </w:tc>
        <w:tc>
          <w:tcPr>
            <w:tcW w:w="326" w:type="pct"/>
          </w:tcPr>
          <w:p w14:paraId="592AE8AB"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12.7% </w:t>
            </w:r>
            <w:r>
              <w:rPr>
                <w:rFonts w:ascii="Book Antiqua" w:hAnsi="Book Antiqua"/>
                <w:i/>
                <w:color w:val="000000"/>
              </w:rPr>
              <w:t>vs</w:t>
            </w:r>
            <w:r>
              <w:rPr>
                <w:rFonts w:ascii="Book Antiqua" w:hAnsi="Book Antiqua"/>
                <w:color w:val="000000"/>
              </w:rPr>
              <w:t xml:space="preserve"> 0.7%</w:t>
            </w:r>
          </w:p>
        </w:tc>
      </w:tr>
      <w:tr w:rsidR="00665630" w14:paraId="5C6AF313" w14:textId="77777777">
        <w:tc>
          <w:tcPr>
            <w:tcW w:w="236" w:type="pct"/>
          </w:tcPr>
          <w:p w14:paraId="76CEE3E3" w14:textId="77777777" w:rsidR="00665630" w:rsidRDefault="000860CA">
            <w:pPr>
              <w:autoSpaceDE w:val="0"/>
              <w:spacing w:line="360" w:lineRule="auto"/>
              <w:jc w:val="both"/>
              <w:rPr>
                <w:rFonts w:ascii="Book Antiqua" w:eastAsiaTheme="minorEastAsia" w:hAnsi="Book Antiqua"/>
                <w:iCs/>
                <w:color w:val="000000"/>
                <w:lang w:eastAsia="zh-CN"/>
              </w:rPr>
            </w:pPr>
            <w:r>
              <w:rPr>
                <w:rFonts w:ascii="Book Antiqua" w:hAnsi="Book Antiqua"/>
                <w:iCs/>
                <w:color w:val="000000"/>
              </w:rPr>
              <w:t xml:space="preserve">De </w:t>
            </w:r>
            <w:r>
              <w:rPr>
                <w:rFonts w:ascii="Book Antiqua" w:hAnsi="Book Antiqua"/>
                <w:iCs/>
                <w:color w:val="000000"/>
              </w:rPr>
              <w:lastRenderedPageBreak/>
              <w:t>Ceglie</w:t>
            </w:r>
            <w:r>
              <w:rPr>
                <w:rFonts w:ascii="Book Antiqua" w:eastAsiaTheme="minorEastAsia" w:hAnsi="Book Antiqua"/>
                <w:iCs/>
                <w:color w:val="000000"/>
                <w:lang w:eastAsia="zh-CN"/>
              </w:rPr>
              <w:t xml:space="preserve"> </w:t>
            </w:r>
            <w:r>
              <w:rPr>
                <w:rFonts w:ascii="Book Antiqua" w:hAnsi="Book Antiqua"/>
                <w:i/>
                <w:iCs/>
                <w:color w:val="000000"/>
              </w:rPr>
              <w:t>et al</w:t>
            </w:r>
            <w:r>
              <w:rPr>
                <w:rFonts w:ascii="Book Antiqua" w:hAnsi="Book Antiqua"/>
                <w:iCs/>
                <w:color w:val="000000"/>
                <w:vertAlign w:val="superscript"/>
              </w:rPr>
              <w:t>[107]</w:t>
            </w:r>
            <w:r>
              <w:rPr>
                <w:rFonts w:ascii="Book Antiqua" w:eastAsiaTheme="minorEastAsia" w:hAnsi="Book Antiqua"/>
                <w:iCs/>
                <w:color w:val="000000"/>
                <w:lang w:eastAsia="zh-CN"/>
              </w:rPr>
              <w:t>,</w:t>
            </w:r>
            <w:r>
              <w:rPr>
                <w:rFonts w:ascii="Book Antiqua" w:hAnsi="Book Antiqua"/>
                <w:iCs/>
                <w:color w:val="000000"/>
              </w:rPr>
              <w:t xml:space="preserve"> 2016</w:t>
            </w:r>
          </w:p>
        </w:tc>
        <w:tc>
          <w:tcPr>
            <w:tcW w:w="518" w:type="pct"/>
          </w:tcPr>
          <w:p w14:paraId="7A098421"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lastRenderedPageBreak/>
              <w:t xml:space="preserve">Systematic </w:t>
            </w:r>
            <w:r>
              <w:rPr>
                <w:rFonts w:ascii="Book Antiqua" w:hAnsi="Book Antiqua"/>
                <w:color w:val="000000"/>
              </w:rPr>
              <w:lastRenderedPageBreak/>
              <w:t>review of 66 studies (3 RCTs; 22 prospective and 41 retrospective)</w:t>
            </w:r>
          </w:p>
        </w:tc>
        <w:tc>
          <w:tcPr>
            <w:tcW w:w="757" w:type="pct"/>
          </w:tcPr>
          <w:p w14:paraId="5A1EF22E"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lastRenderedPageBreak/>
              <w:t xml:space="preserve">Germany, Taiwan, </w:t>
            </w:r>
            <w:r>
              <w:rPr>
                <w:rFonts w:ascii="Book Antiqua" w:hAnsi="Book Antiqua"/>
                <w:color w:val="000000"/>
              </w:rPr>
              <w:lastRenderedPageBreak/>
              <w:t>France, Japan, Greece, Great Britain, Czech Republic, Malaysia, Australia, Italy, China, U</w:t>
            </w:r>
            <w:r>
              <w:rPr>
                <w:rFonts w:ascii="Book Antiqua" w:eastAsiaTheme="minorEastAsia" w:hAnsi="Book Antiqua"/>
                <w:color w:val="000000"/>
                <w:lang w:eastAsia="zh-CN"/>
              </w:rPr>
              <w:t>nited States</w:t>
            </w:r>
            <w:r>
              <w:rPr>
                <w:rFonts w:ascii="Book Antiqua" w:hAnsi="Book Antiqua"/>
                <w:color w:val="000000"/>
              </w:rPr>
              <w:t>, Brazil, Korea, Portugal, Serbia</w:t>
            </w:r>
          </w:p>
        </w:tc>
        <w:tc>
          <w:tcPr>
            <w:tcW w:w="567" w:type="pct"/>
          </w:tcPr>
          <w:p w14:paraId="703DA2DA"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lastRenderedPageBreak/>
              <w:t xml:space="preserve">13659 patients </w:t>
            </w:r>
            <w:r>
              <w:rPr>
                <w:rFonts w:ascii="Book Antiqua" w:hAnsi="Book Antiqua"/>
                <w:color w:val="000000"/>
              </w:rPr>
              <w:lastRenderedPageBreak/>
              <w:t>(EMR: 8660; ESD: 4999)/17950 lesions (EMR: 11.873; ESD: 6077)</w:t>
            </w:r>
          </w:p>
        </w:tc>
        <w:tc>
          <w:tcPr>
            <w:tcW w:w="566" w:type="pct"/>
          </w:tcPr>
          <w:p w14:paraId="079D84BA"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lastRenderedPageBreak/>
              <w:t>Sessile or LST</w:t>
            </w:r>
          </w:p>
        </w:tc>
        <w:tc>
          <w:tcPr>
            <w:tcW w:w="330" w:type="pct"/>
          </w:tcPr>
          <w:p w14:paraId="40F98D0A"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LST-</w:t>
            </w:r>
            <w:r>
              <w:rPr>
                <w:rFonts w:ascii="Book Antiqua" w:hAnsi="Book Antiqua"/>
                <w:color w:val="000000"/>
              </w:rPr>
              <w:lastRenderedPageBreak/>
              <w:t>NG ≥</w:t>
            </w:r>
            <w:r>
              <w:rPr>
                <w:rFonts w:ascii="Book Antiqua" w:eastAsiaTheme="minorEastAsia" w:hAnsi="Book Antiqua"/>
                <w:color w:val="000000"/>
                <w:lang w:eastAsia="zh-CN"/>
              </w:rPr>
              <w:t xml:space="preserve"> </w:t>
            </w:r>
            <w:r>
              <w:rPr>
                <w:rFonts w:ascii="Book Antiqua" w:hAnsi="Book Antiqua"/>
                <w:color w:val="000000"/>
              </w:rPr>
              <w:t>20</w:t>
            </w:r>
            <w:r>
              <w:rPr>
                <w:rFonts w:ascii="Book Antiqua" w:eastAsiaTheme="minorEastAsia" w:hAnsi="Book Antiqua"/>
                <w:color w:val="000000"/>
                <w:lang w:eastAsia="zh-CN"/>
              </w:rPr>
              <w:t xml:space="preserve"> </w:t>
            </w:r>
            <w:r>
              <w:rPr>
                <w:rFonts w:ascii="Book Antiqua" w:hAnsi="Book Antiqua"/>
                <w:color w:val="000000"/>
              </w:rPr>
              <w:t>mm and for LST-G ≥ 30</w:t>
            </w:r>
            <w:r>
              <w:rPr>
                <w:rFonts w:ascii="Book Antiqua" w:eastAsiaTheme="minorEastAsia" w:hAnsi="Book Antiqua"/>
                <w:color w:val="000000"/>
                <w:lang w:eastAsia="zh-CN"/>
              </w:rPr>
              <w:t xml:space="preserve"> </w:t>
            </w:r>
            <w:r>
              <w:rPr>
                <w:rFonts w:ascii="Book Antiqua" w:hAnsi="Book Antiqua"/>
                <w:color w:val="000000"/>
              </w:rPr>
              <w:t>mm or ≥</w:t>
            </w:r>
            <w:r>
              <w:rPr>
                <w:rFonts w:ascii="Book Antiqua" w:eastAsiaTheme="minorEastAsia" w:hAnsi="Book Antiqua"/>
                <w:color w:val="000000"/>
                <w:lang w:eastAsia="zh-CN"/>
              </w:rPr>
              <w:t xml:space="preserve"> </w:t>
            </w:r>
            <w:r>
              <w:rPr>
                <w:rFonts w:ascii="Book Antiqua" w:hAnsi="Book Antiqua"/>
                <w:color w:val="000000"/>
              </w:rPr>
              <w:t>40</w:t>
            </w:r>
            <w:r>
              <w:rPr>
                <w:rFonts w:ascii="Book Antiqua" w:eastAsiaTheme="minorEastAsia" w:hAnsi="Book Antiqua"/>
                <w:color w:val="000000"/>
                <w:lang w:eastAsia="zh-CN"/>
              </w:rPr>
              <w:t xml:space="preserve"> </w:t>
            </w:r>
            <w:r>
              <w:rPr>
                <w:rFonts w:ascii="Book Antiqua" w:hAnsi="Book Antiqua"/>
                <w:color w:val="000000"/>
              </w:rPr>
              <w:t>mm</w:t>
            </w:r>
          </w:p>
        </w:tc>
        <w:tc>
          <w:tcPr>
            <w:tcW w:w="473" w:type="pct"/>
          </w:tcPr>
          <w:p w14:paraId="40A49EAF"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lastRenderedPageBreak/>
              <w:t>NA</w:t>
            </w:r>
          </w:p>
        </w:tc>
        <w:tc>
          <w:tcPr>
            <w:tcW w:w="236" w:type="pct"/>
          </w:tcPr>
          <w:p w14:paraId="0668888D"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62.8</w:t>
            </w:r>
            <w:r>
              <w:rPr>
                <w:rFonts w:ascii="Book Antiqua" w:hAnsi="Book Antiqua"/>
                <w:color w:val="000000"/>
              </w:rPr>
              <w:lastRenderedPageBreak/>
              <w:t xml:space="preserve">% </w:t>
            </w:r>
            <w:r>
              <w:rPr>
                <w:rFonts w:ascii="Book Antiqua" w:hAnsi="Book Antiqua"/>
                <w:i/>
                <w:color w:val="000000"/>
              </w:rPr>
              <w:t>vs</w:t>
            </w:r>
            <w:r>
              <w:rPr>
                <w:rFonts w:ascii="Book Antiqua" w:hAnsi="Book Antiqua"/>
                <w:color w:val="000000"/>
              </w:rPr>
              <w:t xml:space="preserve"> 90.5% </w:t>
            </w:r>
          </w:p>
        </w:tc>
        <w:tc>
          <w:tcPr>
            <w:tcW w:w="236" w:type="pct"/>
          </w:tcPr>
          <w:p w14:paraId="734B4F0E"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lastRenderedPageBreak/>
              <w:t>92.0</w:t>
            </w:r>
            <w:r>
              <w:rPr>
                <w:rFonts w:ascii="Book Antiqua" w:hAnsi="Book Antiqua"/>
                <w:color w:val="000000"/>
              </w:rPr>
              <w:lastRenderedPageBreak/>
              <w:t xml:space="preserve">% </w:t>
            </w:r>
            <w:r>
              <w:rPr>
                <w:rFonts w:ascii="Book Antiqua" w:hAnsi="Book Antiqua"/>
                <w:i/>
                <w:color w:val="000000"/>
              </w:rPr>
              <w:t>vs</w:t>
            </w:r>
            <w:r>
              <w:rPr>
                <w:rFonts w:ascii="Book Antiqua" w:hAnsi="Book Antiqua"/>
                <w:color w:val="000000"/>
              </w:rPr>
              <w:t xml:space="preserve"> 82.1%</w:t>
            </w:r>
          </w:p>
        </w:tc>
        <w:tc>
          <w:tcPr>
            <w:tcW w:w="283" w:type="pct"/>
            <w:gridSpan w:val="2"/>
          </w:tcPr>
          <w:p w14:paraId="2B24B104"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lastRenderedPageBreak/>
              <w:t xml:space="preserve">0.9% </w:t>
            </w:r>
            <w:r>
              <w:rPr>
                <w:rFonts w:ascii="Book Antiqua" w:hAnsi="Book Antiqua"/>
                <w:i/>
                <w:color w:val="000000"/>
              </w:rPr>
              <w:lastRenderedPageBreak/>
              <w:t>vs</w:t>
            </w:r>
            <w:r>
              <w:rPr>
                <w:rFonts w:ascii="Book Antiqua" w:hAnsi="Book Antiqua"/>
                <w:color w:val="000000"/>
              </w:rPr>
              <w:t xml:space="preserve"> 4.8%</w:t>
            </w:r>
          </w:p>
        </w:tc>
        <w:tc>
          <w:tcPr>
            <w:tcW w:w="283" w:type="pct"/>
          </w:tcPr>
          <w:p w14:paraId="39A7B3B4"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lastRenderedPageBreak/>
              <w:t xml:space="preserve">2.3% </w:t>
            </w:r>
            <w:r>
              <w:rPr>
                <w:rFonts w:ascii="Book Antiqua" w:hAnsi="Book Antiqua"/>
                <w:i/>
                <w:color w:val="000000"/>
              </w:rPr>
              <w:lastRenderedPageBreak/>
              <w:t>vs</w:t>
            </w:r>
            <w:r>
              <w:rPr>
                <w:rFonts w:ascii="Book Antiqua" w:hAnsi="Book Antiqua"/>
                <w:color w:val="000000"/>
              </w:rPr>
              <w:t xml:space="preserve"> 2.0%</w:t>
            </w:r>
          </w:p>
        </w:tc>
        <w:tc>
          <w:tcPr>
            <w:tcW w:w="189" w:type="pct"/>
          </w:tcPr>
          <w:p w14:paraId="71A5E4A4"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lastRenderedPageBreak/>
              <w:t>NA</w:t>
            </w:r>
          </w:p>
        </w:tc>
        <w:tc>
          <w:tcPr>
            <w:tcW w:w="326" w:type="pct"/>
          </w:tcPr>
          <w:p w14:paraId="04416922" w14:textId="77777777" w:rsidR="00665630" w:rsidRDefault="000860CA">
            <w:pPr>
              <w:autoSpaceDE w:val="0"/>
              <w:spacing w:line="360" w:lineRule="auto"/>
              <w:jc w:val="both"/>
              <w:rPr>
                <w:rFonts w:ascii="Book Antiqua" w:hAnsi="Book Antiqua"/>
                <w:color w:val="000000"/>
              </w:rPr>
            </w:pPr>
            <w:r>
              <w:rPr>
                <w:rFonts w:ascii="Book Antiqua" w:hAnsi="Book Antiqua"/>
                <w:color w:val="000000"/>
              </w:rPr>
              <w:t xml:space="preserve">10.4% </w:t>
            </w:r>
            <w:r>
              <w:rPr>
                <w:rFonts w:ascii="Book Antiqua" w:hAnsi="Book Antiqua"/>
                <w:color w:val="000000"/>
              </w:rPr>
              <w:lastRenderedPageBreak/>
              <w:t xml:space="preserve">(3.0% in </w:t>
            </w:r>
            <w:r>
              <w:rPr>
                <w:rFonts w:ascii="Book Antiqua" w:eastAsia="Book Antiqua" w:hAnsi="Book Antiqua" w:cs="Book Antiqua"/>
                <w:i/>
                <w:color w:val="000000"/>
              </w:rPr>
              <w:t>en</w:t>
            </w:r>
            <w:r>
              <w:rPr>
                <w:rFonts w:ascii="Book Antiqua" w:eastAsiaTheme="minorEastAsia" w:hAnsi="Book Antiqua" w:cs="Book Antiqua"/>
                <w:i/>
                <w:color w:val="000000"/>
                <w:lang w:eastAsia="zh-CN"/>
              </w:rPr>
              <w:t xml:space="preserve"> </w:t>
            </w:r>
            <w:r>
              <w:rPr>
                <w:rFonts w:ascii="Book Antiqua" w:eastAsia="Book Antiqua" w:hAnsi="Book Antiqua" w:cs="Book Antiqua"/>
                <w:i/>
                <w:color w:val="000000"/>
              </w:rPr>
              <w:t>bloc</w:t>
            </w:r>
            <w:r>
              <w:rPr>
                <w:rFonts w:ascii="Book Antiqua" w:hAnsi="Book Antiqua"/>
                <w:color w:val="000000"/>
              </w:rPr>
              <w:t xml:space="preserve"> and 12% in piecemeal) </w:t>
            </w:r>
            <w:r>
              <w:rPr>
                <w:rFonts w:ascii="Book Antiqua" w:hAnsi="Book Antiqua"/>
                <w:i/>
                <w:color w:val="000000"/>
              </w:rPr>
              <w:t>vs</w:t>
            </w:r>
            <w:r>
              <w:rPr>
                <w:rFonts w:ascii="Book Antiqua" w:hAnsi="Book Antiqua"/>
                <w:color w:val="000000"/>
              </w:rPr>
              <w:t xml:space="preserve"> 1.2%</w:t>
            </w:r>
          </w:p>
        </w:tc>
      </w:tr>
    </w:tbl>
    <w:p w14:paraId="0DFC02D0" w14:textId="77777777" w:rsidR="00665630" w:rsidRDefault="000860CA">
      <w:pPr>
        <w:spacing w:line="360" w:lineRule="auto"/>
        <w:jc w:val="both"/>
        <w:rPr>
          <w:rFonts w:ascii="Book Antiqua" w:eastAsiaTheme="minorEastAsia" w:hAnsi="Book Antiqua"/>
          <w:color w:val="000000"/>
          <w:lang w:eastAsia="zh-CN"/>
        </w:rPr>
      </w:pPr>
      <w:r>
        <w:rPr>
          <w:rFonts w:ascii="Book Antiqua" w:eastAsiaTheme="minorEastAsia" w:hAnsi="Book Antiqua"/>
          <w:color w:val="000000"/>
          <w:vertAlign w:val="superscript"/>
          <w:lang w:eastAsia="zh-CN"/>
        </w:rPr>
        <w:lastRenderedPageBreak/>
        <w:t>1</w:t>
      </w:r>
      <w:r>
        <w:rPr>
          <w:rFonts w:ascii="Book Antiqua" w:hAnsi="Book Antiqua"/>
          <w:color w:val="000000"/>
        </w:rPr>
        <w:t xml:space="preserve">Endoscopic mucosal </w:t>
      </w:r>
      <w:r>
        <w:rPr>
          <w:rFonts w:ascii="Book Antiqua" w:eastAsiaTheme="minorEastAsia" w:hAnsi="Book Antiqua"/>
          <w:color w:val="000000"/>
          <w:lang w:eastAsia="zh-CN"/>
        </w:rPr>
        <w:t>r</w:t>
      </w:r>
      <w:r>
        <w:rPr>
          <w:rFonts w:ascii="Book Antiqua" w:hAnsi="Book Antiqua"/>
          <w:color w:val="000000"/>
        </w:rPr>
        <w:t xml:space="preserve">esection </w:t>
      </w:r>
      <w:r>
        <w:rPr>
          <w:rFonts w:ascii="Book Antiqua" w:hAnsi="Book Antiqua"/>
          <w:i/>
          <w:color w:val="000000"/>
        </w:rPr>
        <w:t>vs</w:t>
      </w:r>
      <w:r>
        <w:rPr>
          <w:rFonts w:ascii="Book Antiqua" w:hAnsi="Book Antiqua"/>
          <w:color w:val="000000"/>
        </w:rPr>
        <w:t xml:space="preserve"> Endoscopic </w:t>
      </w:r>
      <w:r>
        <w:rPr>
          <w:rFonts w:ascii="Book Antiqua" w:eastAsiaTheme="minorEastAsia" w:hAnsi="Book Antiqua"/>
          <w:color w:val="000000"/>
          <w:lang w:eastAsia="zh-CN"/>
        </w:rPr>
        <w:t>s</w:t>
      </w:r>
      <w:r>
        <w:rPr>
          <w:rFonts w:ascii="Book Antiqua" w:hAnsi="Book Antiqua"/>
          <w:color w:val="000000"/>
        </w:rPr>
        <w:t xml:space="preserve">ubmucosal </w:t>
      </w:r>
      <w:r>
        <w:rPr>
          <w:rFonts w:ascii="Book Antiqua" w:eastAsiaTheme="minorEastAsia" w:hAnsi="Book Antiqua"/>
          <w:color w:val="000000"/>
          <w:lang w:eastAsia="zh-CN"/>
        </w:rPr>
        <w:t>d</w:t>
      </w:r>
      <w:r>
        <w:rPr>
          <w:rFonts w:ascii="Book Antiqua" w:hAnsi="Book Antiqua"/>
          <w:color w:val="000000"/>
        </w:rPr>
        <w:t>issection</w:t>
      </w:r>
      <w:r>
        <w:rPr>
          <w:rFonts w:ascii="Book Antiqua" w:eastAsiaTheme="minorEastAsia" w:hAnsi="Book Antiqua" w:hint="eastAsia"/>
          <w:color w:val="000000"/>
          <w:lang w:eastAsia="zh-CN"/>
        </w:rPr>
        <w:t>.</w:t>
      </w:r>
    </w:p>
    <w:p w14:paraId="1D9CF344" w14:textId="77777777" w:rsidR="007B37BB" w:rsidRDefault="000860CA">
      <w:pPr>
        <w:spacing w:line="360" w:lineRule="auto"/>
        <w:jc w:val="both"/>
        <w:rPr>
          <w:rFonts w:ascii="Book Antiqua" w:eastAsiaTheme="minorEastAsia" w:hAnsi="Book Antiqua"/>
          <w:color w:val="000000"/>
          <w:lang w:eastAsia="zh-CN"/>
        </w:rPr>
        <w:sectPr w:rsidR="007B37BB">
          <w:pgSz w:w="15840" w:h="12240" w:orient="landscape"/>
          <w:pgMar w:top="1440" w:right="1440" w:bottom="1440" w:left="1440" w:header="720" w:footer="720" w:gutter="0"/>
          <w:cols w:space="720"/>
          <w:docGrid w:linePitch="360"/>
        </w:sectPr>
      </w:pPr>
      <w:r>
        <w:rPr>
          <w:rFonts w:ascii="Book Antiqua" w:eastAsiaTheme="minorEastAsia" w:hAnsi="Book Antiqua"/>
          <w:color w:val="000000"/>
          <w:vertAlign w:val="superscript"/>
          <w:lang w:eastAsia="zh-CN"/>
        </w:rPr>
        <w:t>2</w:t>
      </w:r>
      <w:r>
        <w:rPr>
          <w:rFonts w:ascii="Book Antiqua" w:hAnsi="Book Antiqua"/>
          <w:color w:val="000000"/>
        </w:rPr>
        <w:t>According to Paris classification.</w:t>
      </w:r>
      <w:r>
        <w:rPr>
          <w:rFonts w:ascii="Book Antiqua" w:eastAsiaTheme="minorEastAsia" w:hAnsi="Book Antiqua"/>
          <w:color w:val="000000"/>
          <w:lang w:eastAsia="zh-CN"/>
        </w:rPr>
        <w:t xml:space="preserve"> </w:t>
      </w:r>
      <w:r>
        <w:rPr>
          <w:rFonts w:ascii="Book Antiqua" w:hAnsi="Book Antiqua"/>
          <w:color w:val="000000"/>
        </w:rPr>
        <w:t xml:space="preserve">EMR: Endoscopic mucosal </w:t>
      </w:r>
      <w:r>
        <w:rPr>
          <w:rFonts w:ascii="Book Antiqua" w:eastAsiaTheme="minorEastAsia" w:hAnsi="Book Antiqua"/>
          <w:color w:val="000000"/>
          <w:lang w:eastAsia="zh-CN"/>
        </w:rPr>
        <w:t>r</w:t>
      </w:r>
      <w:r>
        <w:rPr>
          <w:rFonts w:ascii="Book Antiqua" w:hAnsi="Book Antiqua"/>
          <w:color w:val="000000"/>
        </w:rPr>
        <w:t xml:space="preserve">esection; ESD: Endoscopic </w:t>
      </w:r>
      <w:r>
        <w:rPr>
          <w:rFonts w:ascii="Book Antiqua" w:eastAsiaTheme="minorEastAsia" w:hAnsi="Book Antiqua"/>
          <w:color w:val="000000"/>
          <w:lang w:eastAsia="zh-CN"/>
        </w:rPr>
        <w:t>s</w:t>
      </w:r>
      <w:r>
        <w:rPr>
          <w:rFonts w:ascii="Book Antiqua" w:hAnsi="Book Antiqua"/>
          <w:color w:val="000000"/>
        </w:rPr>
        <w:t xml:space="preserve">ubmucosal </w:t>
      </w:r>
      <w:r>
        <w:rPr>
          <w:rFonts w:ascii="Book Antiqua" w:eastAsiaTheme="minorEastAsia" w:hAnsi="Book Antiqua"/>
          <w:color w:val="000000"/>
          <w:lang w:eastAsia="zh-CN"/>
        </w:rPr>
        <w:t>d</w:t>
      </w:r>
      <w:r>
        <w:rPr>
          <w:rFonts w:ascii="Book Antiqua" w:hAnsi="Book Antiqua"/>
          <w:color w:val="000000"/>
        </w:rPr>
        <w:t xml:space="preserve">issection; LST: Laterally </w:t>
      </w:r>
      <w:r>
        <w:rPr>
          <w:rFonts w:ascii="Book Antiqua" w:eastAsiaTheme="minorEastAsia" w:hAnsi="Book Antiqua"/>
          <w:color w:val="000000"/>
          <w:lang w:eastAsia="zh-CN"/>
        </w:rPr>
        <w:t>s</w:t>
      </w:r>
      <w:r>
        <w:rPr>
          <w:rFonts w:ascii="Book Antiqua" w:hAnsi="Book Antiqua"/>
          <w:color w:val="000000"/>
        </w:rPr>
        <w:t xml:space="preserve">preading </w:t>
      </w:r>
      <w:r>
        <w:rPr>
          <w:rFonts w:ascii="Book Antiqua" w:eastAsiaTheme="minorEastAsia" w:hAnsi="Book Antiqua"/>
          <w:color w:val="000000"/>
          <w:lang w:eastAsia="zh-CN"/>
        </w:rPr>
        <w:t>t</w:t>
      </w:r>
      <w:r>
        <w:rPr>
          <w:rFonts w:ascii="Book Antiqua" w:hAnsi="Book Antiqua"/>
          <w:color w:val="000000"/>
        </w:rPr>
        <w:t>umor; NG: Non-</w:t>
      </w:r>
      <w:r>
        <w:rPr>
          <w:rFonts w:ascii="Book Antiqua" w:eastAsiaTheme="minorEastAsia" w:hAnsi="Book Antiqua"/>
          <w:color w:val="000000"/>
          <w:lang w:eastAsia="zh-CN"/>
        </w:rPr>
        <w:t>g</w:t>
      </w:r>
      <w:r>
        <w:rPr>
          <w:rFonts w:ascii="Book Antiqua" w:hAnsi="Book Antiqua"/>
          <w:color w:val="000000"/>
        </w:rPr>
        <w:t xml:space="preserve">ranular </w:t>
      </w:r>
      <w:r>
        <w:rPr>
          <w:rFonts w:ascii="Book Antiqua" w:eastAsiaTheme="minorEastAsia" w:hAnsi="Book Antiqua"/>
          <w:color w:val="000000"/>
          <w:lang w:eastAsia="zh-CN"/>
        </w:rPr>
        <w:t>t</w:t>
      </w:r>
      <w:r>
        <w:rPr>
          <w:rFonts w:ascii="Book Antiqua" w:hAnsi="Book Antiqua"/>
          <w:color w:val="000000"/>
        </w:rPr>
        <w:t>ype; G: Granular type; RCT:</w:t>
      </w:r>
      <w:r>
        <w:rPr>
          <w:rFonts w:ascii="Book Antiqua" w:eastAsiaTheme="minorEastAsia" w:hAnsi="Book Antiqua"/>
          <w:color w:val="000000"/>
          <w:lang w:eastAsia="zh-CN"/>
        </w:rPr>
        <w:t xml:space="preserve"> Randomized controlled trial</w:t>
      </w:r>
      <w:r>
        <w:rPr>
          <w:rFonts w:ascii="Book Antiqua" w:hAnsi="Book Antiqua"/>
          <w:color w:val="000000"/>
        </w:rPr>
        <w:t xml:space="preserve">; NA: Not </w:t>
      </w:r>
      <w:r>
        <w:rPr>
          <w:rFonts w:ascii="Book Antiqua" w:eastAsiaTheme="minorEastAsia" w:hAnsi="Book Antiqua"/>
          <w:color w:val="000000"/>
          <w:lang w:eastAsia="zh-CN"/>
        </w:rPr>
        <w:t>a</w:t>
      </w:r>
      <w:r>
        <w:rPr>
          <w:rFonts w:ascii="Book Antiqua" w:hAnsi="Book Antiqua"/>
          <w:color w:val="000000"/>
        </w:rPr>
        <w:t>vailable</w:t>
      </w:r>
      <w:r>
        <w:rPr>
          <w:rFonts w:ascii="Book Antiqua" w:eastAsiaTheme="minorEastAsia" w:hAnsi="Book Antiqua"/>
          <w:color w:val="000000"/>
          <w:lang w:eastAsia="zh-CN"/>
        </w:rPr>
        <w:t>.</w:t>
      </w:r>
    </w:p>
    <w:p w14:paraId="5DEB7AB5" w14:textId="228DCDB7" w:rsidR="007B37BB" w:rsidRDefault="007B37BB" w:rsidP="007B37BB">
      <w:pPr>
        <w:jc w:val="center"/>
        <w:rPr>
          <w:rFonts w:ascii="Book Antiqua" w:hAnsi="Book Antiqua"/>
          <w:sz w:val="21"/>
          <w:szCs w:val="22"/>
          <w:lang w:eastAsia="zh-CN"/>
        </w:rPr>
      </w:pPr>
      <w:r>
        <w:rPr>
          <w:rFonts w:ascii="Book Antiqua" w:hAnsi="Book Antiqua"/>
          <w:noProof/>
        </w:rPr>
        <w:lastRenderedPageBreak/>
        <w:drawing>
          <wp:inline distT="0" distB="0" distL="0" distR="0" wp14:anchorId="1CE7D4E0" wp14:editId="60DD3D84">
            <wp:extent cx="2495550" cy="1438275"/>
            <wp:effectExtent l="0" t="0" r="0" b="9525"/>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2DCF64F5" w14:textId="77777777" w:rsidR="007B37BB" w:rsidRDefault="007B37BB" w:rsidP="007B37BB">
      <w:pPr>
        <w:jc w:val="center"/>
        <w:rPr>
          <w:rFonts w:ascii="Book Antiqua" w:hAnsi="Book Antiqua"/>
        </w:rPr>
      </w:pPr>
    </w:p>
    <w:p w14:paraId="0860DC14" w14:textId="77777777" w:rsidR="007B37BB" w:rsidRDefault="007B37BB" w:rsidP="007B37B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6E7B347" w14:textId="77777777" w:rsidR="007B37BB" w:rsidRDefault="007B37BB" w:rsidP="007B37B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1D54D44" w14:textId="77777777" w:rsidR="007B37BB" w:rsidRDefault="007B37BB" w:rsidP="007B37B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F01CC18" w14:textId="77777777" w:rsidR="007B37BB" w:rsidRDefault="007B37BB" w:rsidP="007B37B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2FF9CDF" w14:textId="77777777" w:rsidR="007B37BB" w:rsidRDefault="007B37BB" w:rsidP="007B37B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331F400" w14:textId="77777777" w:rsidR="007B37BB" w:rsidRDefault="007B37BB" w:rsidP="007B37BB">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7E6A676F" w14:textId="77777777" w:rsidR="007B37BB" w:rsidRDefault="007B37BB" w:rsidP="007B37BB">
      <w:pPr>
        <w:jc w:val="center"/>
        <w:rPr>
          <w:rFonts w:ascii="Book Antiqua" w:hAnsi="Book Antiqua"/>
        </w:rPr>
      </w:pPr>
    </w:p>
    <w:p w14:paraId="530EF972" w14:textId="77777777" w:rsidR="007B37BB" w:rsidRDefault="007B37BB" w:rsidP="007B37BB">
      <w:pPr>
        <w:jc w:val="center"/>
        <w:rPr>
          <w:rFonts w:ascii="Book Antiqua" w:hAnsi="Book Antiqua"/>
        </w:rPr>
      </w:pPr>
    </w:p>
    <w:p w14:paraId="00846874" w14:textId="77777777" w:rsidR="007B37BB" w:rsidRDefault="007B37BB" w:rsidP="007B37BB">
      <w:pPr>
        <w:jc w:val="center"/>
        <w:rPr>
          <w:rFonts w:ascii="Book Antiqua" w:hAnsi="Book Antiqua"/>
        </w:rPr>
      </w:pPr>
    </w:p>
    <w:p w14:paraId="72A7DC0A" w14:textId="3DBC29A4" w:rsidR="007B37BB" w:rsidRDefault="007B37BB" w:rsidP="007B37BB">
      <w:pPr>
        <w:jc w:val="center"/>
        <w:rPr>
          <w:rFonts w:ascii="Book Antiqua" w:hAnsi="Book Antiqua"/>
        </w:rPr>
      </w:pPr>
      <w:r>
        <w:rPr>
          <w:rFonts w:ascii="Book Antiqua" w:hAnsi="Book Antiqua"/>
          <w:noProof/>
        </w:rPr>
        <w:drawing>
          <wp:inline distT="0" distB="0" distL="0" distR="0" wp14:anchorId="04DE4436" wp14:editId="3FF539EE">
            <wp:extent cx="1447800" cy="1438275"/>
            <wp:effectExtent l="0" t="0" r="0" b="9525"/>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2CB16ACA" w14:textId="77777777" w:rsidR="007B37BB" w:rsidRDefault="007B37BB" w:rsidP="007B37BB">
      <w:pPr>
        <w:jc w:val="center"/>
        <w:rPr>
          <w:rFonts w:ascii="Book Antiqua" w:hAnsi="Book Antiqua"/>
        </w:rPr>
      </w:pPr>
    </w:p>
    <w:p w14:paraId="2D5A8FD7" w14:textId="77777777" w:rsidR="007B37BB" w:rsidRDefault="007B37BB" w:rsidP="007B37BB">
      <w:pPr>
        <w:jc w:val="center"/>
        <w:rPr>
          <w:rFonts w:ascii="Book Antiqua" w:hAnsi="Book Antiqua"/>
        </w:rPr>
      </w:pPr>
    </w:p>
    <w:p w14:paraId="064CF763" w14:textId="77777777" w:rsidR="007B37BB" w:rsidRDefault="007B37BB" w:rsidP="007B37BB">
      <w:pPr>
        <w:jc w:val="center"/>
        <w:rPr>
          <w:rFonts w:ascii="Book Antiqua" w:hAnsi="Book Antiqua"/>
        </w:rPr>
      </w:pPr>
    </w:p>
    <w:p w14:paraId="51BB40FE" w14:textId="77777777" w:rsidR="007B37BB" w:rsidRDefault="007B37BB" w:rsidP="007B37BB">
      <w:pPr>
        <w:jc w:val="center"/>
        <w:rPr>
          <w:rFonts w:ascii="Book Antiqua" w:hAnsi="Book Antiqua"/>
        </w:rPr>
      </w:pPr>
    </w:p>
    <w:p w14:paraId="17B93AAD" w14:textId="77777777" w:rsidR="007B37BB" w:rsidRDefault="007B37BB" w:rsidP="007B37BB">
      <w:pPr>
        <w:jc w:val="center"/>
        <w:rPr>
          <w:rFonts w:ascii="Book Antiqua" w:hAnsi="Book Antiqua"/>
        </w:rPr>
      </w:pPr>
    </w:p>
    <w:p w14:paraId="380CAFA0" w14:textId="77777777" w:rsidR="007B37BB" w:rsidRDefault="007B37BB" w:rsidP="007B37BB">
      <w:pPr>
        <w:jc w:val="center"/>
        <w:rPr>
          <w:rFonts w:ascii="Book Antiqua" w:hAnsi="Book Antiqua"/>
        </w:rPr>
      </w:pPr>
    </w:p>
    <w:p w14:paraId="59BA707B" w14:textId="77777777" w:rsidR="007B37BB" w:rsidRDefault="007B37BB" w:rsidP="007B37BB">
      <w:pPr>
        <w:jc w:val="center"/>
        <w:rPr>
          <w:rFonts w:ascii="Book Antiqua" w:hAnsi="Book Antiqua"/>
        </w:rPr>
      </w:pPr>
    </w:p>
    <w:p w14:paraId="6079F2FA" w14:textId="77777777" w:rsidR="007B37BB" w:rsidRDefault="007B37BB" w:rsidP="007B37BB">
      <w:pPr>
        <w:jc w:val="center"/>
        <w:rPr>
          <w:rFonts w:ascii="Book Antiqua" w:hAnsi="Book Antiqua"/>
        </w:rPr>
      </w:pPr>
    </w:p>
    <w:p w14:paraId="416B47EC" w14:textId="77777777" w:rsidR="007B37BB" w:rsidRDefault="007B37BB" w:rsidP="007B37BB">
      <w:pPr>
        <w:jc w:val="center"/>
        <w:rPr>
          <w:rFonts w:ascii="Book Antiqua" w:hAnsi="Book Antiqua"/>
        </w:rPr>
      </w:pPr>
    </w:p>
    <w:p w14:paraId="4BB3002D" w14:textId="77777777" w:rsidR="007B37BB" w:rsidRDefault="007B37BB" w:rsidP="007B37BB">
      <w:pPr>
        <w:jc w:val="right"/>
        <w:rPr>
          <w:rFonts w:ascii="Book Antiqua" w:hAnsi="Book Antiqua"/>
          <w:color w:val="000000" w:themeColor="text1"/>
        </w:rPr>
      </w:pPr>
    </w:p>
    <w:p w14:paraId="2D1A9737" w14:textId="77777777" w:rsidR="007B37BB" w:rsidRDefault="007B37BB" w:rsidP="007B37BB">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804900D" w14:textId="697A8DC0" w:rsidR="00665630" w:rsidRPr="007B37BB" w:rsidRDefault="00665630">
      <w:pPr>
        <w:spacing w:line="360" w:lineRule="auto"/>
        <w:jc w:val="both"/>
        <w:rPr>
          <w:rFonts w:ascii="Book Antiqua" w:eastAsiaTheme="minorEastAsia" w:hAnsi="Book Antiqua"/>
          <w:lang w:eastAsia="zh-CN"/>
        </w:rPr>
      </w:pPr>
    </w:p>
    <w:sectPr w:rsidR="00665630" w:rsidRPr="007B37BB" w:rsidSect="007B37BB">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FA7D" w14:textId="77777777" w:rsidR="00C37E42" w:rsidRDefault="00C37E42">
      <w:r>
        <w:separator/>
      </w:r>
    </w:p>
  </w:endnote>
  <w:endnote w:type="continuationSeparator" w:id="0">
    <w:p w14:paraId="0FDF5683" w14:textId="77777777" w:rsidR="00C37E42" w:rsidRDefault="00C3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312396"/>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49051086" w14:textId="77777777" w:rsidR="00665630" w:rsidRDefault="000860CA">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6341A6">
              <w:rPr>
                <w:rFonts w:ascii="Book Antiqua" w:hAnsi="Book Antiqua"/>
                <w:noProof/>
                <w:sz w:val="24"/>
                <w:szCs w:val="24"/>
              </w:rPr>
              <w:t>43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6341A6">
              <w:rPr>
                <w:rFonts w:ascii="Book Antiqua" w:hAnsi="Book Antiqua"/>
                <w:noProof/>
                <w:sz w:val="24"/>
                <w:szCs w:val="24"/>
              </w:rPr>
              <w:t>53</w:t>
            </w:r>
            <w:r>
              <w:rPr>
                <w:rFonts w:ascii="Book Antiqua" w:hAnsi="Book Antiqua"/>
                <w:sz w:val="24"/>
                <w:szCs w:val="24"/>
              </w:rPr>
              <w:fldChar w:fldCharType="end"/>
            </w:r>
          </w:p>
        </w:sdtContent>
      </w:sdt>
    </w:sdtContent>
  </w:sdt>
  <w:p w14:paraId="6257CA6E" w14:textId="77777777" w:rsidR="00665630" w:rsidRDefault="006656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5D55" w14:textId="77777777" w:rsidR="00C37E42" w:rsidRDefault="00C37E42">
      <w:r>
        <w:separator/>
      </w:r>
    </w:p>
  </w:footnote>
  <w:footnote w:type="continuationSeparator" w:id="0">
    <w:p w14:paraId="5183248F" w14:textId="77777777" w:rsidR="00C37E42" w:rsidRDefault="00C37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14B"/>
    <w:rsid w:val="00017CB9"/>
    <w:rsid w:val="0006219A"/>
    <w:rsid w:val="00084F77"/>
    <w:rsid w:val="000860CA"/>
    <w:rsid w:val="00103589"/>
    <w:rsid w:val="00104F71"/>
    <w:rsid w:val="00140CCB"/>
    <w:rsid w:val="0014447B"/>
    <w:rsid w:val="00146330"/>
    <w:rsid w:val="001E0605"/>
    <w:rsid w:val="001E6039"/>
    <w:rsid w:val="001F000E"/>
    <w:rsid w:val="00203568"/>
    <w:rsid w:val="002127E2"/>
    <w:rsid w:val="00217E13"/>
    <w:rsid w:val="00231ABB"/>
    <w:rsid w:val="0023200C"/>
    <w:rsid w:val="00250C97"/>
    <w:rsid w:val="00290295"/>
    <w:rsid w:val="002A267C"/>
    <w:rsid w:val="002B5CC3"/>
    <w:rsid w:val="002C2298"/>
    <w:rsid w:val="002C48D9"/>
    <w:rsid w:val="002E3393"/>
    <w:rsid w:val="002E360B"/>
    <w:rsid w:val="002F2DEA"/>
    <w:rsid w:val="003011A5"/>
    <w:rsid w:val="003100D4"/>
    <w:rsid w:val="003123F6"/>
    <w:rsid w:val="00323224"/>
    <w:rsid w:val="00327506"/>
    <w:rsid w:val="00332593"/>
    <w:rsid w:val="00334E61"/>
    <w:rsid w:val="00344C12"/>
    <w:rsid w:val="00354F67"/>
    <w:rsid w:val="003622D0"/>
    <w:rsid w:val="00362F95"/>
    <w:rsid w:val="0038379E"/>
    <w:rsid w:val="003925E7"/>
    <w:rsid w:val="003A564E"/>
    <w:rsid w:val="003B19D6"/>
    <w:rsid w:val="003C1C6A"/>
    <w:rsid w:val="003C6E7A"/>
    <w:rsid w:val="003D01FD"/>
    <w:rsid w:val="003E63DB"/>
    <w:rsid w:val="003E7A56"/>
    <w:rsid w:val="00406BDE"/>
    <w:rsid w:val="004142A8"/>
    <w:rsid w:val="00453741"/>
    <w:rsid w:val="00485D28"/>
    <w:rsid w:val="00493C4B"/>
    <w:rsid w:val="00495483"/>
    <w:rsid w:val="004C1C4A"/>
    <w:rsid w:val="004D734F"/>
    <w:rsid w:val="00535D7B"/>
    <w:rsid w:val="00544B40"/>
    <w:rsid w:val="005450E1"/>
    <w:rsid w:val="00550267"/>
    <w:rsid w:val="00552AC2"/>
    <w:rsid w:val="00566288"/>
    <w:rsid w:val="00576EAD"/>
    <w:rsid w:val="00592E4A"/>
    <w:rsid w:val="005C07BE"/>
    <w:rsid w:val="005C0C8E"/>
    <w:rsid w:val="005E46ED"/>
    <w:rsid w:val="005E58B1"/>
    <w:rsid w:val="005E6587"/>
    <w:rsid w:val="005E7012"/>
    <w:rsid w:val="005E7F84"/>
    <w:rsid w:val="005F790B"/>
    <w:rsid w:val="00607F98"/>
    <w:rsid w:val="00627CBA"/>
    <w:rsid w:val="006341A6"/>
    <w:rsid w:val="00665630"/>
    <w:rsid w:val="00671273"/>
    <w:rsid w:val="00684675"/>
    <w:rsid w:val="00693374"/>
    <w:rsid w:val="006966E5"/>
    <w:rsid w:val="006B7C3F"/>
    <w:rsid w:val="006D31A0"/>
    <w:rsid w:val="00717527"/>
    <w:rsid w:val="007175B9"/>
    <w:rsid w:val="00735C3A"/>
    <w:rsid w:val="00780CEA"/>
    <w:rsid w:val="00782AA7"/>
    <w:rsid w:val="007B37BB"/>
    <w:rsid w:val="007B5FAC"/>
    <w:rsid w:val="007D440A"/>
    <w:rsid w:val="007E11BD"/>
    <w:rsid w:val="007F2EE6"/>
    <w:rsid w:val="00843972"/>
    <w:rsid w:val="00847FF8"/>
    <w:rsid w:val="00850BBE"/>
    <w:rsid w:val="00884AD7"/>
    <w:rsid w:val="008927E0"/>
    <w:rsid w:val="008A2444"/>
    <w:rsid w:val="008B3A39"/>
    <w:rsid w:val="008D33C4"/>
    <w:rsid w:val="00903085"/>
    <w:rsid w:val="009263AC"/>
    <w:rsid w:val="00927CC8"/>
    <w:rsid w:val="0093618B"/>
    <w:rsid w:val="00937C80"/>
    <w:rsid w:val="009422B5"/>
    <w:rsid w:val="00966FF2"/>
    <w:rsid w:val="00997AFF"/>
    <w:rsid w:val="009A01C3"/>
    <w:rsid w:val="009B420D"/>
    <w:rsid w:val="009D00C1"/>
    <w:rsid w:val="00A05CA4"/>
    <w:rsid w:val="00A1352D"/>
    <w:rsid w:val="00A44B93"/>
    <w:rsid w:val="00A77B3E"/>
    <w:rsid w:val="00A826B7"/>
    <w:rsid w:val="00A867DA"/>
    <w:rsid w:val="00A90650"/>
    <w:rsid w:val="00A91024"/>
    <w:rsid w:val="00AC5A57"/>
    <w:rsid w:val="00AD067C"/>
    <w:rsid w:val="00AE0BA0"/>
    <w:rsid w:val="00B134BD"/>
    <w:rsid w:val="00B22EEB"/>
    <w:rsid w:val="00B37BF3"/>
    <w:rsid w:val="00B41195"/>
    <w:rsid w:val="00B45D37"/>
    <w:rsid w:val="00B460A9"/>
    <w:rsid w:val="00B50210"/>
    <w:rsid w:val="00B61C4A"/>
    <w:rsid w:val="00B6729F"/>
    <w:rsid w:val="00B762F5"/>
    <w:rsid w:val="00B80C2E"/>
    <w:rsid w:val="00B80DFF"/>
    <w:rsid w:val="00BF7E66"/>
    <w:rsid w:val="00C1288E"/>
    <w:rsid w:val="00C23563"/>
    <w:rsid w:val="00C37E42"/>
    <w:rsid w:val="00C67519"/>
    <w:rsid w:val="00C775C6"/>
    <w:rsid w:val="00C83A49"/>
    <w:rsid w:val="00CA2A55"/>
    <w:rsid w:val="00CA5568"/>
    <w:rsid w:val="00CB1DA4"/>
    <w:rsid w:val="00CD0F31"/>
    <w:rsid w:val="00CE4D66"/>
    <w:rsid w:val="00CE5DF4"/>
    <w:rsid w:val="00CF4C8A"/>
    <w:rsid w:val="00CF4F29"/>
    <w:rsid w:val="00D14120"/>
    <w:rsid w:val="00D2067B"/>
    <w:rsid w:val="00D25AC8"/>
    <w:rsid w:val="00D52D4E"/>
    <w:rsid w:val="00D65A82"/>
    <w:rsid w:val="00D87F78"/>
    <w:rsid w:val="00DB6592"/>
    <w:rsid w:val="00DC342F"/>
    <w:rsid w:val="00DC4401"/>
    <w:rsid w:val="00DD3BE2"/>
    <w:rsid w:val="00E123F0"/>
    <w:rsid w:val="00E40CC3"/>
    <w:rsid w:val="00E65E3D"/>
    <w:rsid w:val="00E70CF7"/>
    <w:rsid w:val="00E7651D"/>
    <w:rsid w:val="00EA7C13"/>
    <w:rsid w:val="00EB1D49"/>
    <w:rsid w:val="00EC4765"/>
    <w:rsid w:val="00EE1C8B"/>
    <w:rsid w:val="00F31A1A"/>
    <w:rsid w:val="00F42314"/>
    <w:rsid w:val="00F66F2B"/>
    <w:rsid w:val="00F72B4D"/>
    <w:rsid w:val="00F738C8"/>
    <w:rsid w:val="00FD06D4"/>
    <w:rsid w:val="00FE1C11"/>
    <w:rsid w:val="00FF41A3"/>
    <w:rsid w:val="216B44CE"/>
    <w:rsid w:val="25EB0879"/>
    <w:rsid w:val="4CD530BC"/>
    <w:rsid w:val="50BC1F30"/>
    <w:rsid w:val="5AA41265"/>
    <w:rsid w:val="65984D8F"/>
    <w:rsid w:val="6A0D455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rPr>
      <w:sz w:val="20"/>
      <w:szCs w:val="20"/>
    </w:rPr>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unhideWhenUsed/>
  </w:style>
  <w:style w:type="paragraph" w:styleId="ac">
    <w:name w:val="annotation subject"/>
    <w:basedOn w:val="a3"/>
    <w:next w:val="a3"/>
    <w:link w:val="ad"/>
    <w:semiHidden/>
    <w:unhideWhenUsed/>
    <w:qFormat/>
    <w:rPr>
      <w:b/>
      <w:bCs/>
    </w:rPr>
  </w:style>
  <w:style w:type="character" w:styleId="ae">
    <w:name w:val="Hyperlink"/>
    <w:basedOn w:val="a0"/>
    <w:rPr>
      <w:color w:val="0000FF"/>
      <w:u w:val="single"/>
    </w:rPr>
  </w:style>
  <w:style w:type="character" w:styleId="af">
    <w:name w:val="annotation reference"/>
    <w:basedOn w:val="a0"/>
    <w:semiHidden/>
    <w:unhideWhenUsed/>
    <w:qFormat/>
    <w:rPr>
      <w:sz w:val="16"/>
      <w:szCs w:val="16"/>
    </w:rPr>
  </w:style>
  <w:style w:type="character" w:customStyle="1" w:styleId="MsoPageNumber0">
    <w:name w:val="MsoPageNumber"/>
    <w:basedOn w:val="a0"/>
    <w:qFormat/>
  </w:style>
  <w:style w:type="character" w:customStyle="1" w:styleId="Nessuno">
    <w:name w:val="Nessuno"/>
    <w:basedOn w:val="a0"/>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jlqj4b">
    <w:name w:val="jlqj4b"/>
    <w:basedOn w:val="a0"/>
    <w:qFormat/>
  </w:style>
  <w:style w:type="character" w:customStyle="1" w:styleId="a6">
    <w:name w:val="批注框文本 字符"/>
    <w:basedOn w:val="a0"/>
    <w:link w:val="a5"/>
    <w:semiHidden/>
    <w:qFormat/>
    <w:rPr>
      <w:rFonts w:eastAsia="Times New Roman"/>
      <w:sz w:val="18"/>
      <w:szCs w:val="18"/>
      <w:lang w:eastAsia="en-US"/>
    </w:rPr>
  </w:style>
  <w:style w:type="character" w:customStyle="1" w:styleId="a4">
    <w:name w:val="批注文字 字符"/>
    <w:basedOn w:val="a0"/>
    <w:link w:val="a3"/>
    <w:qFormat/>
    <w:rPr>
      <w:rFonts w:eastAsia="Times New Roman"/>
      <w:lang w:eastAsia="en-US"/>
    </w:rPr>
  </w:style>
  <w:style w:type="character" w:customStyle="1" w:styleId="ad">
    <w:name w:val="批注主题 字符"/>
    <w:basedOn w:val="a4"/>
    <w:link w:val="ac"/>
    <w:semiHidden/>
    <w:rPr>
      <w:rFonts w:eastAsia="Times New Roman"/>
      <w:b/>
      <w:bCs/>
      <w:lang w:eastAsia="en-US"/>
    </w:rPr>
  </w:style>
  <w:style w:type="character" w:styleId="af0">
    <w:name w:val="Unresolved Mention"/>
    <w:basedOn w:val="a0"/>
    <w:uiPriority w:val="99"/>
    <w:semiHidden/>
    <w:unhideWhenUsed/>
    <w:rsid w:val="00936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335287">
      <w:bodyDiv w:val="1"/>
      <w:marLeft w:val="0"/>
      <w:marRight w:val="0"/>
      <w:marTop w:val="0"/>
      <w:marBottom w:val="0"/>
      <w:divBdr>
        <w:top w:val="none" w:sz="0" w:space="0" w:color="auto"/>
        <w:left w:val="none" w:sz="0" w:space="0" w:color="auto"/>
        <w:bottom w:val="none" w:sz="0" w:space="0" w:color="auto"/>
        <w:right w:val="none" w:sz="0" w:space="0" w:color="auto"/>
      </w:divBdr>
    </w:div>
    <w:div w:id="544026226">
      <w:bodyDiv w:val="1"/>
      <w:marLeft w:val="0"/>
      <w:marRight w:val="0"/>
      <w:marTop w:val="0"/>
      <w:marBottom w:val="0"/>
      <w:divBdr>
        <w:top w:val="none" w:sz="0" w:space="0" w:color="auto"/>
        <w:left w:val="none" w:sz="0" w:space="0" w:color="auto"/>
        <w:bottom w:val="none" w:sz="0" w:space="0" w:color="auto"/>
        <w:right w:val="none" w:sz="0" w:space="0" w:color="auto"/>
      </w:divBdr>
    </w:div>
    <w:div w:id="575819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57A0F-E715-4DC5-B721-5E946635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14647</Words>
  <Characters>83491</Characters>
  <Application>Microsoft Office Word</Application>
  <DocSecurity>0</DocSecurity>
  <Lines>695</Lines>
  <Paragraphs>195</Paragraphs>
  <ScaleCrop>false</ScaleCrop>
  <LinksUpToDate>false</LinksUpToDate>
  <CharactersWithSpaces>97943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2021-08-10T07:06:00Z</dcterms:created>
  <dcterms:modified xsi:type="dcterms:W3CDTF">2021-08-11T14:34:00Z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3117C2BE56BD47CBB15C1EEA89A3DFBB</vt:lpwstr>
  </property>
</Properties>
</file>