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85655"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Name of Journal: </w:t>
      </w:r>
      <w:r w:rsidRPr="00E210BC">
        <w:rPr>
          <w:rFonts w:ascii="Book Antiqua" w:eastAsia="Book Antiqua" w:hAnsi="Book Antiqua" w:cs="Book Antiqua"/>
          <w:i/>
          <w:color w:val="000000"/>
        </w:rPr>
        <w:t>World Journal of Clinical Cases</w:t>
      </w:r>
    </w:p>
    <w:p w14:paraId="09C4E069"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Manuscript NO: </w:t>
      </w:r>
      <w:r w:rsidRPr="00E210BC">
        <w:rPr>
          <w:rFonts w:ascii="Book Antiqua" w:eastAsia="Book Antiqua" w:hAnsi="Book Antiqua" w:cs="Book Antiqua"/>
          <w:color w:val="000000"/>
        </w:rPr>
        <w:t>67685</w:t>
      </w:r>
    </w:p>
    <w:p w14:paraId="60E1D457"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Manuscript Type: </w:t>
      </w:r>
      <w:r w:rsidRPr="00E210BC">
        <w:rPr>
          <w:rFonts w:ascii="Book Antiqua" w:eastAsia="Book Antiqua" w:hAnsi="Book Antiqua" w:cs="Book Antiqua"/>
          <w:color w:val="000000"/>
        </w:rPr>
        <w:t>CASE REPORT</w:t>
      </w:r>
    </w:p>
    <w:p w14:paraId="529BF049" w14:textId="77777777" w:rsidR="00A77B3E" w:rsidRPr="00E210BC" w:rsidRDefault="00A77B3E" w:rsidP="00E210BC">
      <w:pPr>
        <w:spacing w:line="360" w:lineRule="auto"/>
        <w:jc w:val="both"/>
        <w:rPr>
          <w:rFonts w:ascii="Book Antiqua" w:hAnsi="Book Antiqua"/>
        </w:rPr>
      </w:pPr>
    </w:p>
    <w:p w14:paraId="435E02D3"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Familial left cervical neurofibromatosis 1 with scoliosis: </w:t>
      </w:r>
      <w:r w:rsidR="00BD41FC" w:rsidRPr="00E210BC">
        <w:rPr>
          <w:rFonts w:ascii="Book Antiqua" w:hAnsi="Book Antiqua" w:cs="Book Antiqua"/>
          <w:b/>
          <w:color w:val="000000"/>
          <w:lang w:eastAsia="zh-CN"/>
        </w:rPr>
        <w:t>A</w:t>
      </w:r>
      <w:r w:rsidRPr="00E210BC">
        <w:rPr>
          <w:rFonts w:ascii="Book Antiqua" w:eastAsia="Book Antiqua" w:hAnsi="Book Antiqua" w:cs="Book Antiqua"/>
          <w:b/>
          <w:color w:val="000000"/>
        </w:rPr>
        <w:t xml:space="preserve"> case report</w:t>
      </w:r>
    </w:p>
    <w:p w14:paraId="089F3E7C" w14:textId="77777777" w:rsidR="00A77B3E" w:rsidRPr="00E210BC" w:rsidRDefault="00A77B3E" w:rsidP="00E210BC">
      <w:pPr>
        <w:spacing w:line="360" w:lineRule="auto"/>
        <w:jc w:val="both"/>
        <w:rPr>
          <w:rFonts w:ascii="Book Antiqua" w:hAnsi="Book Antiqua"/>
        </w:rPr>
      </w:pPr>
    </w:p>
    <w:p w14:paraId="602CC8C0" w14:textId="77777777" w:rsidR="00A77B3E" w:rsidRPr="00E210BC" w:rsidRDefault="00E210BC" w:rsidP="00E210BC">
      <w:pPr>
        <w:spacing w:line="360" w:lineRule="auto"/>
        <w:jc w:val="both"/>
        <w:rPr>
          <w:rFonts w:ascii="Book Antiqua" w:hAnsi="Book Antiqua"/>
        </w:rPr>
      </w:pPr>
      <w:r>
        <w:rPr>
          <w:rFonts w:ascii="Book Antiqua" w:hAnsi="Book Antiqua" w:cs="Book Antiqua" w:hint="eastAsia"/>
          <w:color w:val="000000"/>
          <w:lang w:eastAsia="zh-CN"/>
        </w:rPr>
        <w:t xml:space="preserve">Mu X </w:t>
      </w:r>
      <w:r w:rsidRPr="00E210B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Pr="00E210BC">
        <w:rPr>
          <w:rFonts w:ascii="Book Antiqua" w:eastAsia="Book Antiqua" w:hAnsi="Book Antiqua" w:cs="Book Antiqua"/>
          <w:color w:val="000000"/>
        </w:rPr>
        <w:t>Familial left cervical neurofibromatosis 1 with scoliosis</w:t>
      </w:r>
    </w:p>
    <w:p w14:paraId="311E6650" w14:textId="77777777" w:rsidR="00A77B3E" w:rsidRPr="00E210BC" w:rsidRDefault="00A77B3E" w:rsidP="00E210BC">
      <w:pPr>
        <w:spacing w:line="360" w:lineRule="auto"/>
        <w:jc w:val="both"/>
        <w:rPr>
          <w:rFonts w:ascii="Book Antiqua" w:hAnsi="Book Antiqua"/>
        </w:rPr>
      </w:pPr>
    </w:p>
    <w:p w14:paraId="7647C880"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Xia Mu, Han-Yu Zhang, Yue-Hong Shen, Hong-Yu Yang</w:t>
      </w:r>
    </w:p>
    <w:p w14:paraId="3AE3D49B" w14:textId="77777777" w:rsidR="00A77B3E" w:rsidRPr="00E210BC" w:rsidRDefault="00A77B3E" w:rsidP="00E210BC">
      <w:pPr>
        <w:spacing w:line="360" w:lineRule="auto"/>
        <w:jc w:val="both"/>
        <w:rPr>
          <w:rFonts w:ascii="Book Antiqua" w:hAnsi="Book Antiqua"/>
        </w:rPr>
      </w:pPr>
    </w:p>
    <w:p w14:paraId="51600CC2"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Xia Mu, </w:t>
      </w:r>
      <w:r w:rsidR="00B77F04" w:rsidRPr="00E210BC">
        <w:rPr>
          <w:rFonts w:ascii="Book Antiqua" w:eastAsia="Book Antiqua" w:hAnsi="Book Antiqua" w:cs="Book Antiqua"/>
          <w:b/>
          <w:bCs/>
          <w:color w:val="000000"/>
        </w:rPr>
        <w:t xml:space="preserve">Hong-Yu Yang, </w:t>
      </w:r>
      <w:r w:rsidR="00E210BC" w:rsidRPr="00E210BC">
        <w:rPr>
          <w:rFonts w:ascii="Book Antiqua" w:eastAsia="Book Antiqua" w:hAnsi="Book Antiqua" w:cs="Book Antiqua"/>
          <w:color w:val="000000"/>
        </w:rPr>
        <w:t>School</w:t>
      </w:r>
      <w:r w:rsidRPr="00E210BC">
        <w:rPr>
          <w:rFonts w:ascii="Book Antiqua" w:eastAsia="Book Antiqua" w:hAnsi="Book Antiqua" w:cs="Book Antiqua"/>
          <w:color w:val="000000"/>
        </w:rPr>
        <w:t xml:space="preserve"> of Stomatology, Zunyi Medical University, Zunyi 563000, Guizhou Province, China</w:t>
      </w:r>
    </w:p>
    <w:p w14:paraId="6CD64F22" w14:textId="77777777" w:rsidR="00A77B3E" w:rsidRPr="00E210BC" w:rsidRDefault="00A77B3E" w:rsidP="00E210BC">
      <w:pPr>
        <w:spacing w:line="360" w:lineRule="auto"/>
        <w:jc w:val="both"/>
        <w:rPr>
          <w:rFonts w:ascii="Book Antiqua" w:hAnsi="Book Antiqua"/>
        </w:rPr>
      </w:pPr>
    </w:p>
    <w:p w14:paraId="74A6B153"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Xia Mu, </w:t>
      </w:r>
      <w:r w:rsidR="00E210BC" w:rsidRPr="00E210BC">
        <w:rPr>
          <w:rFonts w:ascii="Book Antiqua" w:eastAsia="Book Antiqua" w:hAnsi="Book Antiqua" w:cs="Book Antiqua"/>
          <w:b/>
          <w:bCs/>
          <w:color w:val="000000"/>
        </w:rPr>
        <w:t xml:space="preserve">Yue-Hong Shen, </w:t>
      </w:r>
      <w:r w:rsidR="00B77F04" w:rsidRPr="00E210BC">
        <w:rPr>
          <w:rFonts w:ascii="Book Antiqua" w:eastAsia="Book Antiqua" w:hAnsi="Book Antiqua" w:cs="Book Antiqua"/>
          <w:b/>
          <w:bCs/>
          <w:color w:val="000000"/>
        </w:rPr>
        <w:t xml:space="preserve">Hong-Yu Yang, </w:t>
      </w:r>
      <w:r w:rsidRPr="00E210BC">
        <w:rPr>
          <w:rFonts w:ascii="Book Antiqua" w:eastAsia="Book Antiqua" w:hAnsi="Book Antiqua" w:cs="Book Antiqua"/>
          <w:color w:val="000000"/>
        </w:rPr>
        <w:t xml:space="preserve">Department of Stomatology, Peking University Shenzhen Hospital, Shenzhen 518036, </w:t>
      </w:r>
      <w:r w:rsidR="00E210BC">
        <w:rPr>
          <w:rFonts w:ascii="Book Antiqua" w:hAnsi="Book Antiqua" w:cs="Book Antiqua" w:hint="eastAsia"/>
          <w:color w:val="000000"/>
          <w:lang w:eastAsia="zh-CN"/>
        </w:rPr>
        <w:t>Guangdong</w:t>
      </w:r>
      <w:r w:rsidRPr="00E210BC">
        <w:rPr>
          <w:rFonts w:ascii="Book Antiqua" w:eastAsia="Book Antiqua" w:hAnsi="Book Antiqua" w:cs="Book Antiqua"/>
          <w:color w:val="000000"/>
        </w:rPr>
        <w:t xml:space="preserve"> Province, China</w:t>
      </w:r>
    </w:p>
    <w:p w14:paraId="39EDC599" w14:textId="77777777" w:rsidR="00A77B3E" w:rsidRPr="00E210BC" w:rsidRDefault="00A77B3E" w:rsidP="00E210BC">
      <w:pPr>
        <w:spacing w:line="360" w:lineRule="auto"/>
        <w:jc w:val="both"/>
        <w:rPr>
          <w:rFonts w:ascii="Book Antiqua" w:hAnsi="Book Antiqua"/>
        </w:rPr>
      </w:pPr>
    </w:p>
    <w:p w14:paraId="71C24F94"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Han-Yu Zhang, </w:t>
      </w:r>
      <w:r w:rsidRPr="00E210BC">
        <w:rPr>
          <w:rFonts w:ascii="Book Antiqua" w:eastAsia="Book Antiqua" w:hAnsi="Book Antiqua" w:cs="Book Antiqua"/>
          <w:color w:val="000000"/>
        </w:rPr>
        <w:t xml:space="preserve">Department of Oral and Maxillofacial Surgery, Peking University Shenzhen Hospital, Shenzhen 518036, </w:t>
      </w:r>
      <w:r w:rsidR="00E210BC">
        <w:rPr>
          <w:rFonts w:ascii="Book Antiqua" w:hAnsi="Book Antiqua" w:cs="Book Antiqua" w:hint="eastAsia"/>
          <w:color w:val="000000"/>
          <w:lang w:eastAsia="zh-CN"/>
        </w:rPr>
        <w:t>Guangdong</w:t>
      </w:r>
      <w:r w:rsidRPr="00E210BC">
        <w:rPr>
          <w:rFonts w:ascii="Book Antiqua" w:eastAsia="Book Antiqua" w:hAnsi="Book Antiqua" w:cs="Book Antiqua"/>
          <w:color w:val="000000"/>
        </w:rPr>
        <w:t xml:space="preserve"> Province, China</w:t>
      </w:r>
    </w:p>
    <w:p w14:paraId="4673C82B" w14:textId="77777777" w:rsidR="00A77B3E" w:rsidRPr="00E210BC" w:rsidRDefault="00A77B3E" w:rsidP="00E210BC">
      <w:pPr>
        <w:spacing w:line="360" w:lineRule="auto"/>
        <w:jc w:val="both"/>
        <w:rPr>
          <w:rFonts w:ascii="Book Antiqua" w:hAnsi="Book Antiqua"/>
        </w:rPr>
      </w:pPr>
    </w:p>
    <w:p w14:paraId="62D2E692"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Author contributions: </w:t>
      </w:r>
      <w:r w:rsidRPr="00E210BC">
        <w:rPr>
          <w:rFonts w:ascii="Book Antiqua" w:eastAsia="Book Antiqua" w:hAnsi="Book Antiqua" w:cs="Book Antiqua"/>
          <w:color w:val="000000"/>
        </w:rPr>
        <w:t xml:space="preserve">Mu </w:t>
      </w:r>
      <w:r w:rsidR="00B77F04">
        <w:rPr>
          <w:rFonts w:ascii="Book Antiqua" w:hAnsi="Book Antiqua" w:cs="Book Antiqua" w:hint="eastAsia"/>
          <w:color w:val="000000"/>
          <w:lang w:eastAsia="zh-CN"/>
        </w:rPr>
        <w:t xml:space="preserve">X </w:t>
      </w:r>
      <w:r w:rsidRPr="00E210BC">
        <w:rPr>
          <w:rFonts w:ascii="Book Antiqua" w:eastAsia="Book Antiqua" w:hAnsi="Book Antiqua" w:cs="Book Antiqua"/>
          <w:color w:val="000000"/>
        </w:rPr>
        <w:t>reviewed the literature and drafted the manuscript; Zhang</w:t>
      </w:r>
      <w:r w:rsidR="00B77F04">
        <w:rPr>
          <w:rFonts w:ascii="Book Antiqua" w:hAnsi="Book Antiqua" w:cs="Book Antiqua" w:hint="eastAsia"/>
          <w:color w:val="000000"/>
          <w:lang w:eastAsia="zh-CN"/>
        </w:rPr>
        <w:t xml:space="preserve"> HY</w:t>
      </w:r>
      <w:r w:rsidRPr="00E210BC">
        <w:rPr>
          <w:rFonts w:ascii="Book Antiqua" w:eastAsia="Book Antiqua" w:hAnsi="Book Antiqua" w:cs="Book Antiqua"/>
          <w:color w:val="000000"/>
        </w:rPr>
        <w:t xml:space="preserve">, Shen </w:t>
      </w:r>
      <w:r w:rsidR="00B77F04">
        <w:rPr>
          <w:rFonts w:ascii="Book Antiqua" w:hAnsi="Book Antiqua" w:cs="Book Antiqua" w:hint="eastAsia"/>
          <w:color w:val="000000"/>
          <w:lang w:eastAsia="zh-CN"/>
        </w:rPr>
        <w:t xml:space="preserve">YH </w:t>
      </w:r>
      <w:r w:rsidRPr="00E210BC">
        <w:rPr>
          <w:rFonts w:ascii="Book Antiqua" w:eastAsia="Book Antiqua" w:hAnsi="Book Antiqua" w:cs="Book Antiqua"/>
          <w:color w:val="000000"/>
        </w:rPr>
        <w:t xml:space="preserve">and Yang </w:t>
      </w:r>
      <w:r w:rsidR="00B77F04">
        <w:rPr>
          <w:rFonts w:ascii="Book Antiqua" w:hAnsi="Book Antiqua" w:cs="Book Antiqua" w:hint="eastAsia"/>
          <w:color w:val="000000"/>
          <w:lang w:eastAsia="zh-CN"/>
        </w:rPr>
        <w:t xml:space="preserve">HY </w:t>
      </w:r>
      <w:r w:rsidRPr="00E210BC">
        <w:rPr>
          <w:rFonts w:ascii="Book Antiqua" w:eastAsia="Book Antiqua" w:hAnsi="Book Antiqua" w:cs="Book Antiqua"/>
          <w:color w:val="000000"/>
        </w:rPr>
        <w:t>were responsible for revising the manuscript for intellectual content; all authors issued final approval for the version to be submitted.</w:t>
      </w:r>
    </w:p>
    <w:p w14:paraId="4FE45DC8" w14:textId="77777777" w:rsidR="00A77B3E" w:rsidRPr="00E210BC" w:rsidRDefault="00A77B3E" w:rsidP="00E210BC">
      <w:pPr>
        <w:spacing w:line="360" w:lineRule="auto"/>
        <w:jc w:val="both"/>
        <w:rPr>
          <w:rFonts w:ascii="Book Antiqua" w:hAnsi="Book Antiqua"/>
        </w:rPr>
      </w:pPr>
    </w:p>
    <w:p w14:paraId="06EEAD55" w14:textId="77777777" w:rsidR="00A77B3E" w:rsidRPr="00B77F04" w:rsidRDefault="00C15511" w:rsidP="00E210BC">
      <w:pPr>
        <w:spacing w:line="360" w:lineRule="auto"/>
        <w:jc w:val="both"/>
        <w:rPr>
          <w:rFonts w:ascii="Book Antiqua" w:hAnsi="Book Antiqua"/>
          <w:lang w:eastAsia="zh-CN"/>
        </w:rPr>
      </w:pPr>
      <w:r w:rsidRPr="00E210BC">
        <w:rPr>
          <w:rFonts w:ascii="Book Antiqua" w:eastAsia="Book Antiqua" w:hAnsi="Book Antiqua" w:cs="Book Antiqua"/>
          <w:b/>
          <w:bCs/>
          <w:color w:val="000000"/>
        </w:rPr>
        <w:t xml:space="preserve">Supported by </w:t>
      </w:r>
      <w:r w:rsidRPr="00E210BC">
        <w:rPr>
          <w:rFonts w:ascii="Book Antiqua" w:eastAsia="Book Antiqua" w:hAnsi="Book Antiqua" w:cs="Book Antiqua"/>
          <w:color w:val="000000"/>
        </w:rPr>
        <w:t>the National Natural Science Foundation of Guangdong</w:t>
      </w:r>
      <w:r w:rsidR="00B77F04">
        <w:rPr>
          <w:rFonts w:ascii="Book Antiqua" w:hAnsi="Book Antiqua" w:cs="Book Antiqua" w:hint="eastAsia"/>
          <w:color w:val="000000"/>
          <w:lang w:eastAsia="zh-CN"/>
        </w:rPr>
        <w:t xml:space="preserve">, </w:t>
      </w:r>
      <w:r w:rsidRPr="00E210BC">
        <w:rPr>
          <w:rFonts w:ascii="Book Antiqua" w:eastAsia="Book Antiqua" w:hAnsi="Book Antiqua" w:cs="Book Antiqua"/>
          <w:color w:val="000000"/>
        </w:rPr>
        <w:t>No. 2019A1515011911</w:t>
      </w:r>
      <w:r w:rsidR="00B77F04">
        <w:rPr>
          <w:rFonts w:ascii="Book Antiqua" w:hAnsi="Book Antiqua" w:cs="Book Antiqua" w:hint="eastAsia"/>
          <w:color w:val="000000"/>
          <w:lang w:eastAsia="zh-CN"/>
        </w:rPr>
        <w:t>;</w:t>
      </w:r>
      <w:r w:rsidRPr="00E210BC">
        <w:rPr>
          <w:rFonts w:ascii="Book Antiqua" w:eastAsia="Book Antiqua" w:hAnsi="Book Antiqua" w:cs="Book Antiqua"/>
          <w:color w:val="000000"/>
        </w:rPr>
        <w:t xml:space="preserve"> </w:t>
      </w:r>
      <w:r w:rsidR="00B77F04">
        <w:rPr>
          <w:rFonts w:ascii="Book Antiqua" w:hAnsi="Book Antiqua" w:cs="Book Antiqua" w:hint="eastAsia"/>
          <w:color w:val="000000"/>
          <w:lang w:eastAsia="zh-CN"/>
        </w:rPr>
        <w:t xml:space="preserve">and the </w:t>
      </w:r>
      <w:r w:rsidRPr="00E210BC">
        <w:rPr>
          <w:rFonts w:ascii="Book Antiqua" w:eastAsia="Book Antiqua" w:hAnsi="Book Antiqua" w:cs="Book Antiqua"/>
          <w:color w:val="000000"/>
        </w:rPr>
        <w:t>Guangdong Province High-level Clinical Key Specialist</w:t>
      </w:r>
      <w:r w:rsidR="00B77F04">
        <w:rPr>
          <w:rFonts w:ascii="Book Antiqua" w:hAnsi="Book Antiqua" w:cs="Book Antiqua" w:hint="eastAsia"/>
          <w:color w:val="000000"/>
          <w:lang w:eastAsia="zh-CN"/>
        </w:rPr>
        <w:t>,</w:t>
      </w:r>
      <w:r w:rsidRPr="00E210BC">
        <w:rPr>
          <w:rFonts w:ascii="Book Antiqua" w:eastAsia="Book Antiqua" w:hAnsi="Book Antiqua" w:cs="Book Antiqua"/>
          <w:color w:val="000000"/>
        </w:rPr>
        <w:t xml:space="preserve"> No. SZGSP008</w:t>
      </w:r>
      <w:r w:rsidR="00B77F04">
        <w:rPr>
          <w:rFonts w:ascii="Book Antiqua" w:hAnsi="Book Antiqua" w:cs="Book Antiqua" w:hint="eastAsia"/>
          <w:color w:val="000000"/>
          <w:lang w:eastAsia="zh-CN"/>
        </w:rPr>
        <w:t>.</w:t>
      </w:r>
    </w:p>
    <w:p w14:paraId="0D7C4A08" w14:textId="77777777" w:rsidR="00A77B3E" w:rsidRPr="00E210BC" w:rsidRDefault="00A77B3E" w:rsidP="00E210BC">
      <w:pPr>
        <w:spacing w:line="360" w:lineRule="auto"/>
        <w:jc w:val="both"/>
        <w:rPr>
          <w:rFonts w:ascii="Book Antiqua" w:hAnsi="Book Antiqua"/>
        </w:rPr>
      </w:pPr>
    </w:p>
    <w:p w14:paraId="7430D890"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Corresponding author: Hong-Yu Yang, PhD, Chief Physician, Doctor, </w:t>
      </w:r>
      <w:r w:rsidRPr="00E210BC">
        <w:rPr>
          <w:rFonts w:ascii="Book Antiqua" w:eastAsia="Book Antiqua" w:hAnsi="Book Antiqua" w:cs="Book Antiqua"/>
          <w:color w:val="000000"/>
        </w:rPr>
        <w:t>School of Stomatology, Zunyi Medical University, No.</w:t>
      </w:r>
      <w:r w:rsidR="00B77F04">
        <w:rPr>
          <w:rFonts w:ascii="Book Antiqua" w:hAnsi="Book Antiqua" w:cs="Book Antiqua" w:hint="eastAsia"/>
          <w:color w:val="000000"/>
          <w:lang w:eastAsia="zh-CN"/>
        </w:rPr>
        <w:t xml:space="preserve"> </w:t>
      </w:r>
      <w:r w:rsidRPr="00E210BC">
        <w:rPr>
          <w:rFonts w:ascii="Book Antiqua" w:eastAsia="Book Antiqua" w:hAnsi="Book Antiqua" w:cs="Book Antiqua"/>
          <w:color w:val="000000"/>
        </w:rPr>
        <w:t>6 Xuefu West Road, Xinpu New District, Zunyi 563000, Guizhou Province, China. hyyang192@hotmail.com</w:t>
      </w:r>
    </w:p>
    <w:p w14:paraId="10F10D58" w14:textId="77777777" w:rsidR="00A77B3E" w:rsidRPr="00E210BC" w:rsidRDefault="00A77B3E" w:rsidP="00E210BC">
      <w:pPr>
        <w:spacing w:line="360" w:lineRule="auto"/>
        <w:jc w:val="both"/>
        <w:rPr>
          <w:rFonts w:ascii="Book Antiqua" w:hAnsi="Book Antiqua"/>
        </w:rPr>
      </w:pPr>
    </w:p>
    <w:p w14:paraId="0A99945B"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Received: </w:t>
      </w:r>
      <w:r w:rsidRPr="00E210BC">
        <w:rPr>
          <w:rFonts w:ascii="Book Antiqua" w:eastAsia="Book Antiqua" w:hAnsi="Book Antiqua" w:cs="Book Antiqua"/>
          <w:color w:val="000000"/>
        </w:rPr>
        <w:t>April 30, 2021</w:t>
      </w:r>
    </w:p>
    <w:p w14:paraId="40DD210E" w14:textId="77777777" w:rsidR="00A77B3E" w:rsidRPr="00B77F04" w:rsidRDefault="00C15511" w:rsidP="00E210BC">
      <w:pPr>
        <w:spacing w:line="360" w:lineRule="auto"/>
        <w:jc w:val="both"/>
        <w:rPr>
          <w:rFonts w:ascii="Book Antiqua" w:hAnsi="Book Antiqua"/>
          <w:lang w:eastAsia="zh-CN"/>
        </w:rPr>
      </w:pPr>
      <w:r w:rsidRPr="00E210BC">
        <w:rPr>
          <w:rFonts w:ascii="Book Antiqua" w:eastAsia="Book Antiqua" w:hAnsi="Book Antiqua" w:cs="Book Antiqua"/>
          <w:b/>
          <w:bCs/>
          <w:color w:val="000000"/>
        </w:rPr>
        <w:t>Revised:</w:t>
      </w:r>
      <w:r w:rsidRPr="00B77F04">
        <w:rPr>
          <w:rFonts w:ascii="Book Antiqua" w:eastAsia="Book Antiqua" w:hAnsi="Book Antiqua" w:cs="Book Antiqua"/>
          <w:bCs/>
          <w:color w:val="000000"/>
        </w:rPr>
        <w:t xml:space="preserve"> </w:t>
      </w:r>
      <w:r w:rsidR="00B77F04" w:rsidRPr="00B77F04">
        <w:rPr>
          <w:rFonts w:ascii="Book Antiqua" w:hAnsi="Book Antiqua" w:cs="Book Antiqua" w:hint="eastAsia"/>
          <w:bCs/>
          <w:color w:val="000000"/>
          <w:lang w:eastAsia="zh-CN"/>
        </w:rPr>
        <w:t>June 18, 2021</w:t>
      </w:r>
    </w:p>
    <w:p w14:paraId="7E49E030" w14:textId="3C161112"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Accepted: </w:t>
      </w:r>
      <w:r w:rsidR="00B03F63" w:rsidRPr="00B03F63">
        <w:rPr>
          <w:rFonts w:ascii="Book Antiqua" w:eastAsia="Book Antiqua" w:hAnsi="Book Antiqua" w:cs="Book Antiqua"/>
          <w:color w:val="000000"/>
        </w:rPr>
        <w:t>August 18, 2021</w:t>
      </w:r>
    </w:p>
    <w:p w14:paraId="732A83ED" w14:textId="52266471"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Published online:</w:t>
      </w:r>
    </w:p>
    <w:p w14:paraId="411409EB" w14:textId="77777777" w:rsidR="00A77B3E" w:rsidRPr="00E210BC" w:rsidRDefault="00A77B3E" w:rsidP="00E210BC">
      <w:pPr>
        <w:spacing w:line="360" w:lineRule="auto"/>
        <w:jc w:val="both"/>
        <w:rPr>
          <w:rFonts w:ascii="Book Antiqua" w:hAnsi="Book Antiqua"/>
        </w:rPr>
        <w:sectPr w:rsidR="00A77B3E" w:rsidRPr="00E210BC">
          <w:footerReference w:type="default" r:id="rId7"/>
          <w:pgSz w:w="12240" w:h="15840"/>
          <w:pgMar w:top="1440" w:right="1440" w:bottom="1440" w:left="1440" w:header="720" w:footer="720" w:gutter="0"/>
          <w:cols w:space="720"/>
          <w:docGrid w:linePitch="360"/>
        </w:sectPr>
      </w:pPr>
    </w:p>
    <w:p w14:paraId="38CD48B9"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lastRenderedPageBreak/>
        <w:t>Abstract</w:t>
      </w:r>
    </w:p>
    <w:p w14:paraId="366BBE92"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BACKGROUND</w:t>
      </w:r>
    </w:p>
    <w:p w14:paraId="5E7AA6F4" w14:textId="0FF0BE49"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shd w:val="clear" w:color="auto" w:fill="FFFFFF"/>
        </w:rPr>
        <w:t>Neurofibromatosis type 1</w:t>
      </w:r>
      <w:r w:rsidRPr="00E210BC">
        <w:rPr>
          <w:rFonts w:ascii="Book Antiqua" w:eastAsia="Book Antiqua" w:hAnsi="Book Antiqua" w:cs="Book Antiqua"/>
          <w:color w:val="000000"/>
        </w:rPr>
        <w:t xml:space="preserve"> (NF1) is an </w:t>
      </w:r>
      <w:r w:rsidR="00670BFB">
        <w:rPr>
          <w:rFonts w:ascii="Book Antiqua" w:eastAsia="Book Antiqua" w:hAnsi="Book Antiqua" w:cs="Book Antiqua"/>
          <w:color w:val="000000"/>
        </w:rPr>
        <w:t xml:space="preserve">inherited </w:t>
      </w:r>
      <w:r w:rsidRPr="00E210BC">
        <w:rPr>
          <w:rFonts w:ascii="Book Antiqua" w:eastAsia="Book Antiqua" w:hAnsi="Book Antiqua" w:cs="Book Antiqua"/>
          <w:color w:val="000000"/>
        </w:rPr>
        <w:t>autosomal dominant</w:t>
      </w:r>
      <w:r w:rsidR="00670BFB">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disorder affecting many parts of the body with </w:t>
      </w:r>
      <w:r w:rsidR="005274C0" w:rsidRPr="005274C0">
        <w:rPr>
          <w:rFonts w:ascii="Book Antiqua" w:eastAsia="Book Antiqua" w:hAnsi="Book Antiqua" w:cs="Book Antiqua"/>
          <w:color w:val="000000"/>
        </w:rPr>
        <w:t xml:space="preserve">café au lait </w:t>
      </w:r>
      <w:r w:rsidRPr="00E210BC">
        <w:rPr>
          <w:rFonts w:ascii="Book Antiqua" w:eastAsia="Book Antiqua" w:hAnsi="Book Antiqua" w:cs="Book Antiqua"/>
          <w:color w:val="000000"/>
        </w:rPr>
        <w:t>spots, skeletal deformity, and scoliosis. A familial case of NF1 with scoliosis and a painless mass ha</w:t>
      </w:r>
      <w:r w:rsidR="00670BFB">
        <w:rPr>
          <w:rFonts w:ascii="Book Antiqua" w:eastAsia="Book Antiqua" w:hAnsi="Book Antiqua" w:cs="Book Antiqua"/>
          <w:color w:val="000000"/>
        </w:rPr>
        <w:t>d</w:t>
      </w:r>
      <w:r w:rsidRPr="00E210BC">
        <w:rPr>
          <w:rFonts w:ascii="Book Antiqua" w:eastAsia="Book Antiqua" w:hAnsi="Book Antiqua" w:cs="Book Antiqua"/>
          <w:color w:val="000000"/>
        </w:rPr>
        <w:t xml:space="preserve"> not yet been reported.</w:t>
      </w:r>
    </w:p>
    <w:p w14:paraId="2263B629" w14:textId="77777777" w:rsidR="00A77B3E" w:rsidRPr="00E210BC" w:rsidRDefault="00A77B3E" w:rsidP="00E210BC">
      <w:pPr>
        <w:spacing w:line="360" w:lineRule="auto"/>
        <w:jc w:val="both"/>
        <w:rPr>
          <w:rFonts w:ascii="Book Antiqua" w:hAnsi="Book Antiqua"/>
        </w:rPr>
      </w:pPr>
    </w:p>
    <w:p w14:paraId="664FFC5D"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CASE SUMMARY</w:t>
      </w:r>
    </w:p>
    <w:p w14:paraId="259161D7" w14:textId="7A86D10D"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We describe the case of a 15-year-old male patient with a painless</w:t>
      </w:r>
      <w:r w:rsidR="00670BFB">
        <w:rPr>
          <w:rFonts w:ascii="Book Antiqua" w:eastAsia="Book Antiqua" w:hAnsi="Book Antiqua" w:cs="Book Antiqua"/>
          <w:color w:val="000000"/>
        </w:rPr>
        <w:t xml:space="preserve"> lump on the</w:t>
      </w:r>
      <w:r w:rsidRPr="00E210BC">
        <w:rPr>
          <w:rFonts w:ascii="Book Antiqua" w:eastAsia="Book Antiqua" w:hAnsi="Book Antiqua" w:cs="Book Antiqua"/>
          <w:color w:val="000000"/>
        </w:rPr>
        <w:t xml:space="preserve"> left</w:t>
      </w:r>
      <w:r w:rsidR="00670BFB">
        <w:rPr>
          <w:rFonts w:ascii="Book Antiqua" w:eastAsia="Book Antiqua" w:hAnsi="Book Antiqua" w:cs="Book Antiqua"/>
          <w:color w:val="000000"/>
        </w:rPr>
        <w:t xml:space="preserve"> side of his </w:t>
      </w:r>
      <w:r w:rsidRPr="00E210BC">
        <w:rPr>
          <w:rFonts w:ascii="Book Antiqua" w:eastAsia="Book Antiqua" w:hAnsi="Book Antiqua" w:cs="Book Antiqua"/>
          <w:color w:val="000000"/>
        </w:rPr>
        <w:t xml:space="preserve">neck </w:t>
      </w:r>
      <w:r w:rsidR="00670BFB">
        <w:rPr>
          <w:rFonts w:ascii="Book Antiqua" w:eastAsia="Book Antiqua" w:hAnsi="Book Antiqua" w:cs="Book Antiqua"/>
          <w:color w:val="000000"/>
        </w:rPr>
        <w:t>for</w:t>
      </w:r>
      <w:r w:rsidR="00670BFB" w:rsidRPr="00E210BC">
        <w:rPr>
          <w:rFonts w:ascii="Book Antiqua" w:eastAsia="Book Antiqua" w:hAnsi="Book Antiqua" w:cs="Book Antiqua"/>
          <w:color w:val="000000"/>
        </w:rPr>
        <w:t xml:space="preserve"> </w:t>
      </w:r>
      <w:r w:rsidR="00670BFB">
        <w:rPr>
          <w:rFonts w:ascii="Book Antiqua" w:eastAsia="Book Antiqua" w:hAnsi="Book Antiqua" w:cs="Book Antiqua"/>
          <w:color w:val="000000"/>
        </w:rPr>
        <w:t xml:space="preserve">10 </w:t>
      </w:r>
      <w:r w:rsidRPr="00E210BC">
        <w:rPr>
          <w:rFonts w:ascii="Book Antiqua" w:eastAsia="Book Antiqua" w:hAnsi="Book Antiqua" w:cs="Book Antiqua"/>
          <w:color w:val="000000"/>
        </w:rPr>
        <w:t xml:space="preserve">years </w:t>
      </w:r>
      <w:r w:rsidR="00670BFB">
        <w:rPr>
          <w:rFonts w:ascii="Book Antiqua" w:eastAsia="Book Antiqua" w:hAnsi="Book Antiqua" w:cs="Book Antiqua"/>
          <w:color w:val="000000"/>
        </w:rPr>
        <w:t>and</w:t>
      </w:r>
      <w:r w:rsidR="00670B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scoliosis. His right shoulder was about 5 cm lower than the left, </w:t>
      </w:r>
      <w:r w:rsidR="00670BFB">
        <w:rPr>
          <w:rFonts w:ascii="Book Antiqua" w:eastAsia="Book Antiqua" w:hAnsi="Book Antiqua" w:cs="Book Antiqua"/>
          <w:color w:val="000000"/>
        </w:rPr>
        <w:t>the</w:t>
      </w:r>
      <w:r w:rsidR="00670B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left </w:t>
      </w:r>
      <w:r w:rsidR="00670BFB">
        <w:rPr>
          <w:rFonts w:ascii="Book Antiqua" w:eastAsia="Book Antiqua" w:hAnsi="Book Antiqua" w:cs="Book Antiqua"/>
          <w:color w:val="000000"/>
        </w:rPr>
        <w:t xml:space="preserve">side of his </w:t>
      </w:r>
      <w:r w:rsidRPr="00E210BC">
        <w:rPr>
          <w:rFonts w:ascii="Book Antiqua" w:eastAsia="Book Antiqua" w:hAnsi="Book Antiqua" w:cs="Book Antiqua"/>
          <w:color w:val="000000"/>
        </w:rPr>
        <w:t>face was deformed, and the left submandibular skin was relaxed. The folding and drooping were obvious and movement was poor. Computed tomography</w:t>
      </w:r>
      <w:r w:rsidR="00E5661C">
        <w:rPr>
          <w:rFonts w:ascii="Book Antiqua" w:hAnsi="Book Antiqua" w:cs="Book Antiqua" w:hint="eastAsia"/>
          <w:color w:val="000000"/>
          <w:lang w:eastAsia="zh-CN"/>
        </w:rPr>
        <w:t xml:space="preserve"> </w:t>
      </w:r>
      <w:r w:rsidRPr="00E210BC">
        <w:rPr>
          <w:rFonts w:ascii="Book Antiqua" w:eastAsia="Book Antiqua" w:hAnsi="Book Antiqua" w:cs="Book Antiqua"/>
          <w:color w:val="000000"/>
        </w:rPr>
        <w:t xml:space="preserve">revealed the involvement of the neck, upper chest wall, and surrounding left shoulder, accompanied by bone changes and scoliosis. Histological evaluation showed subepidermal pale blue mucoid degeneration, fibrous fusiform cells in the dermis in a fascicular, woven arrangement. His mother had the same medical history. </w:t>
      </w:r>
      <w:r w:rsidR="00670BFB">
        <w:rPr>
          <w:rFonts w:ascii="Book Antiqua" w:eastAsia="Book Antiqua" w:hAnsi="Book Antiqua" w:cs="Book Antiqua"/>
          <w:color w:val="000000"/>
        </w:rPr>
        <w:t>The d</w:t>
      </w:r>
      <w:r w:rsidRPr="00E210BC">
        <w:rPr>
          <w:rFonts w:ascii="Book Antiqua" w:eastAsia="Book Antiqua" w:hAnsi="Book Antiqua" w:cs="Book Antiqua"/>
          <w:color w:val="000000"/>
        </w:rPr>
        <w:t>iagnos</w:t>
      </w:r>
      <w:r w:rsidR="00670BFB">
        <w:rPr>
          <w:rFonts w:ascii="Book Antiqua" w:eastAsia="Book Antiqua" w:hAnsi="Book Antiqua" w:cs="Book Antiqua"/>
          <w:color w:val="000000"/>
        </w:rPr>
        <w:t>is w</w:t>
      </w:r>
      <w:r w:rsidRPr="00E210BC">
        <w:rPr>
          <w:rFonts w:ascii="Book Antiqua" w:eastAsia="Book Antiqua" w:hAnsi="Book Antiqua" w:cs="Book Antiqua"/>
          <w:color w:val="000000"/>
        </w:rPr>
        <w:t xml:space="preserve">as neurofibromatosis of </w:t>
      </w:r>
      <w:r w:rsidR="00670BFB">
        <w:rPr>
          <w:rFonts w:ascii="Book Antiqua" w:eastAsia="Book Antiqua" w:hAnsi="Book Antiqua" w:cs="Book Antiqua"/>
          <w:color w:val="000000"/>
        </w:rPr>
        <w:t xml:space="preserve">the </w:t>
      </w:r>
      <w:r w:rsidRPr="00E210BC">
        <w:rPr>
          <w:rFonts w:ascii="Book Antiqua" w:eastAsia="Book Antiqua" w:hAnsi="Book Antiqua" w:cs="Book Antiqua"/>
          <w:color w:val="000000"/>
        </w:rPr>
        <w:t xml:space="preserve">left neck. </w:t>
      </w:r>
      <w:r w:rsidR="00670BFB">
        <w:rPr>
          <w:rFonts w:ascii="Book Antiqua" w:eastAsia="Book Antiqua" w:hAnsi="Book Antiqua" w:cs="Book Antiqua"/>
          <w:color w:val="000000"/>
        </w:rPr>
        <w:t>Various</w:t>
      </w:r>
      <w:r w:rsidR="00670B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parts of the tumor tissue were serially resected during several visits. Eight months after surgery, </w:t>
      </w:r>
      <w:r w:rsidR="00670BFB">
        <w:rPr>
          <w:rFonts w:ascii="Book Antiqua" w:eastAsia="Book Antiqua" w:hAnsi="Book Antiqua" w:cs="Book Antiqua"/>
          <w:color w:val="000000"/>
        </w:rPr>
        <w:t>there</w:t>
      </w:r>
      <w:r w:rsidRPr="00E210BC">
        <w:rPr>
          <w:rFonts w:ascii="Book Antiqua" w:eastAsia="Book Antiqua" w:hAnsi="Book Antiqua" w:cs="Book Antiqua"/>
          <w:color w:val="000000"/>
        </w:rPr>
        <w:t xml:space="preserve"> </w:t>
      </w:r>
      <w:r w:rsidR="00670BFB">
        <w:rPr>
          <w:rFonts w:ascii="Book Antiqua" w:eastAsia="Book Antiqua" w:hAnsi="Book Antiqua" w:cs="Book Antiqua"/>
          <w:color w:val="000000"/>
        </w:rPr>
        <w:t xml:space="preserve">was </w:t>
      </w:r>
      <w:r w:rsidRPr="00E210BC">
        <w:rPr>
          <w:rStyle w:val="MsoCommentReference0"/>
          <w:rFonts w:ascii="Book Antiqua" w:eastAsia="Book Antiqua" w:hAnsi="Book Antiqua" w:cs="Book Antiqua"/>
          <w:color w:val="000000"/>
        </w:rPr>
        <w:t>a slight tendency to regrow.</w:t>
      </w:r>
    </w:p>
    <w:p w14:paraId="556337B7" w14:textId="77777777" w:rsidR="00A77B3E" w:rsidRPr="00E210BC" w:rsidRDefault="00A77B3E" w:rsidP="00E210BC">
      <w:pPr>
        <w:spacing w:line="360" w:lineRule="auto"/>
        <w:jc w:val="both"/>
        <w:rPr>
          <w:rFonts w:ascii="Book Antiqua" w:hAnsi="Book Antiqua"/>
        </w:rPr>
      </w:pPr>
    </w:p>
    <w:p w14:paraId="5A5D53AD"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CONCLUSION</w:t>
      </w:r>
    </w:p>
    <w:p w14:paraId="495FF8C7" w14:textId="210EEA1E"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This case of slow-progressing NF1 highlights the importance of early diagnosis and treatment to reduce its impact on the patient</w:t>
      </w:r>
      <w:r w:rsidR="00DA4E17">
        <w:rPr>
          <w:rFonts w:ascii="Book Antiqua" w:hAnsi="Book Antiqua" w:cs="Book Antiqua"/>
          <w:color w:val="000000"/>
          <w:lang w:eastAsia="zh-CN"/>
        </w:rPr>
        <w:t>’</w:t>
      </w:r>
      <w:r w:rsidRPr="00E210BC">
        <w:rPr>
          <w:rFonts w:ascii="Book Antiqua" w:eastAsia="Book Antiqua" w:hAnsi="Book Antiqua" w:cs="Book Antiqua"/>
          <w:color w:val="000000"/>
        </w:rPr>
        <w:t>s growth and development.</w:t>
      </w:r>
    </w:p>
    <w:p w14:paraId="01D7B779" w14:textId="77777777" w:rsidR="00A77B3E" w:rsidRPr="00E210BC" w:rsidRDefault="00A77B3E" w:rsidP="00E210BC">
      <w:pPr>
        <w:spacing w:line="360" w:lineRule="auto"/>
        <w:jc w:val="both"/>
        <w:rPr>
          <w:rFonts w:ascii="Book Antiqua" w:hAnsi="Book Antiqua"/>
        </w:rPr>
      </w:pPr>
    </w:p>
    <w:p w14:paraId="4BA653E1"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Key Words: </w:t>
      </w:r>
      <w:r w:rsidRPr="00E210BC">
        <w:rPr>
          <w:rFonts w:ascii="Book Antiqua" w:eastAsia="Book Antiqua" w:hAnsi="Book Antiqua" w:cs="Book Antiqua"/>
          <w:color w:val="000000"/>
          <w:shd w:val="clear" w:color="auto" w:fill="FFFFFF"/>
        </w:rPr>
        <w:t>Neurofibromatosis type 1</w:t>
      </w:r>
      <w:r w:rsidR="00E5661C">
        <w:rPr>
          <w:rFonts w:ascii="Book Antiqua" w:hAnsi="Book Antiqua" w:cs="Book Antiqua" w:hint="eastAsia"/>
          <w:color w:val="000000"/>
          <w:shd w:val="clear" w:color="auto" w:fill="FFFFFF"/>
          <w:lang w:eastAsia="zh-CN"/>
        </w:rPr>
        <w:t>;</w:t>
      </w:r>
      <w:r w:rsidRPr="00E210BC">
        <w:rPr>
          <w:rFonts w:ascii="Book Antiqua" w:eastAsia="Book Antiqua" w:hAnsi="Book Antiqua" w:cs="Book Antiqua"/>
          <w:color w:val="000000"/>
        </w:rPr>
        <w:t xml:space="preserve"> </w:t>
      </w:r>
      <w:r w:rsidR="00E5661C">
        <w:rPr>
          <w:rFonts w:ascii="Book Antiqua" w:hAnsi="Book Antiqua" w:cs="Book Antiqua" w:hint="eastAsia"/>
          <w:color w:val="000000"/>
          <w:lang w:eastAsia="zh-CN"/>
        </w:rPr>
        <w:t>S</w:t>
      </w:r>
      <w:r w:rsidRPr="00E210BC">
        <w:rPr>
          <w:rFonts w:ascii="Book Antiqua" w:eastAsia="Book Antiqua" w:hAnsi="Book Antiqua" w:cs="Book Antiqua"/>
          <w:color w:val="000000"/>
        </w:rPr>
        <w:t>coliosis</w:t>
      </w:r>
      <w:r w:rsidR="00E5661C">
        <w:rPr>
          <w:rFonts w:ascii="Book Antiqua" w:hAnsi="Book Antiqua" w:cs="Book Antiqua" w:hint="eastAsia"/>
          <w:color w:val="000000"/>
          <w:lang w:eastAsia="zh-CN"/>
        </w:rPr>
        <w:t>;</w:t>
      </w:r>
      <w:r w:rsidRPr="00E210BC">
        <w:rPr>
          <w:rFonts w:ascii="Book Antiqua" w:eastAsia="Book Antiqua" w:hAnsi="Book Antiqua" w:cs="Book Antiqua"/>
          <w:color w:val="000000"/>
        </w:rPr>
        <w:t xml:space="preserve"> </w:t>
      </w:r>
      <w:r w:rsidR="00E5661C">
        <w:rPr>
          <w:rFonts w:ascii="Book Antiqua" w:hAnsi="Book Antiqua" w:cs="Book Antiqua" w:hint="eastAsia"/>
          <w:color w:val="000000"/>
          <w:lang w:eastAsia="zh-CN"/>
        </w:rPr>
        <w:t>N</w:t>
      </w:r>
      <w:r w:rsidRPr="00E210BC">
        <w:rPr>
          <w:rFonts w:ascii="Book Antiqua" w:eastAsia="Book Antiqua" w:hAnsi="Book Antiqua" w:cs="Book Antiqua"/>
          <w:color w:val="000000"/>
        </w:rPr>
        <w:t>eck mass</w:t>
      </w:r>
      <w:r w:rsidR="00E5661C">
        <w:rPr>
          <w:rFonts w:ascii="Book Antiqua" w:hAnsi="Book Antiqua" w:cs="Book Antiqua" w:hint="eastAsia"/>
          <w:color w:val="000000"/>
          <w:lang w:eastAsia="zh-CN"/>
        </w:rPr>
        <w:t>;</w:t>
      </w:r>
      <w:r w:rsidRPr="00E210BC">
        <w:rPr>
          <w:rFonts w:ascii="Book Antiqua" w:eastAsia="Book Antiqua" w:hAnsi="Book Antiqua" w:cs="Book Antiqua"/>
          <w:color w:val="000000"/>
        </w:rPr>
        <w:t xml:space="preserve"> </w:t>
      </w:r>
      <w:r w:rsidR="00E5661C">
        <w:rPr>
          <w:rFonts w:ascii="Book Antiqua" w:hAnsi="Book Antiqua" w:cs="Book Antiqua" w:hint="eastAsia"/>
          <w:color w:val="000000"/>
          <w:lang w:eastAsia="zh-CN"/>
        </w:rPr>
        <w:t>A</w:t>
      </w:r>
      <w:r w:rsidRPr="00E210BC">
        <w:rPr>
          <w:rFonts w:ascii="Book Antiqua" w:eastAsia="Book Antiqua" w:hAnsi="Book Antiqua" w:cs="Book Antiqua"/>
          <w:color w:val="000000"/>
        </w:rPr>
        <w:t>rteriography</w:t>
      </w:r>
      <w:r w:rsidR="00E5661C">
        <w:rPr>
          <w:rFonts w:ascii="Book Antiqua" w:hAnsi="Book Antiqua" w:cs="Book Antiqua" w:hint="eastAsia"/>
          <w:color w:val="000000"/>
          <w:lang w:eastAsia="zh-CN"/>
        </w:rPr>
        <w:t>;</w:t>
      </w:r>
      <w:r w:rsidRPr="00E210BC">
        <w:rPr>
          <w:rFonts w:ascii="Book Antiqua" w:eastAsia="Book Antiqua" w:hAnsi="Book Antiqua" w:cs="Book Antiqua"/>
          <w:color w:val="000000"/>
        </w:rPr>
        <w:t xml:space="preserve"> </w:t>
      </w:r>
      <w:r w:rsidR="00E5661C">
        <w:rPr>
          <w:rFonts w:ascii="Book Antiqua" w:hAnsi="Book Antiqua" w:cs="Book Antiqua" w:hint="eastAsia"/>
          <w:color w:val="000000"/>
          <w:lang w:eastAsia="zh-CN"/>
        </w:rPr>
        <w:t>E</w:t>
      </w:r>
      <w:r w:rsidRPr="00E210BC">
        <w:rPr>
          <w:rFonts w:ascii="Book Antiqua" w:eastAsia="Book Antiqua" w:hAnsi="Book Antiqua" w:cs="Book Antiqua"/>
          <w:color w:val="000000"/>
        </w:rPr>
        <w:t>mbolization</w:t>
      </w:r>
      <w:r w:rsidR="00E5661C">
        <w:rPr>
          <w:rFonts w:ascii="Book Antiqua" w:hAnsi="Book Antiqua" w:cs="Book Antiqua" w:hint="eastAsia"/>
          <w:color w:val="000000"/>
          <w:lang w:eastAsia="zh-CN"/>
        </w:rPr>
        <w:t>;</w:t>
      </w:r>
      <w:r w:rsidRPr="00E210BC">
        <w:rPr>
          <w:rFonts w:ascii="Book Antiqua" w:eastAsia="Book Antiqua" w:hAnsi="Book Antiqua" w:cs="Book Antiqua"/>
          <w:color w:val="000000"/>
        </w:rPr>
        <w:t xml:space="preserve"> </w:t>
      </w:r>
      <w:r w:rsidR="00E5661C">
        <w:rPr>
          <w:rFonts w:ascii="Book Antiqua" w:hAnsi="Book Antiqua" w:cs="Book Antiqua" w:hint="eastAsia"/>
          <w:color w:val="000000"/>
          <w:lang w:eastAsia="zh-CN"/>
        </w:rPr>
        <w:t>C</w:t>
      </w:r>
      <w:r w:rsidRPr="00E210BC">
        <w:rPr>
          <w:rFonts w:ascii="Book Antiqua" w:eastAsia="Book Antiqua" w:hAnsi="Book Antiqua" w:cs="Book Antiqua"/>
          <w:color w:val="000000"/>
        </w:rPr>
        <w:t>ase report</w:t>
      </w:r>
    </w:p>
    <w:p w14:paraId="46ECBE0D" w14:textId="77777777" w:rsidR="00A77B3E" w:rsidRPr="00E210BC" w:rsidRDefault="00A77B3E" w:rsidP="00E210BC">
      <w:pPr>
        <w:spacing w:line="360" w:lineRule="auto"/>
        <w:jc w:val="both"/>
        <w:rPr>
          <w:rFonts w:ascii="Book Antiqua" w:hAnsi="Book Antiqua"/>
        </w:rPr>
      </w:pPr>
    </w:p>
    <w:p w14:paraId="0343C501"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Mu X, Zhang HY, Shen YH, Yang HY. Familial left cervical neurofibromatosis 1 with scoliosis: </w:t>
      </w:r>
      <w:r w:rsidR="00E5661C">
        <w:rPr>
          <w:rFonts w:ascii="Book Antiqua" w:hAnsi="Book Antiqua" w:cs="Book Antiqua" w:hint="eastAsia"/>
          <w:color w:val="000000"/>
          <w:lang w:eastAsia="zh-CN"/>
        </w:rPr>
        <w:t>A</w:t>
      </w:r>
      <w:r w:rsidRPr="00E210BC">
        <w:rPr>
          <w:rFonts w:ascii="Book Antiqua" w:eastAsia="Book Antiqua" w:hAnsi="Book Antiqua" w:cs="Book Antiqua"/>
          <w:color w:val="000000"/>
        </w:rPr>
        <w:t xml:space="preserve"> case report. </w:t>
      </w:r>
      <w:r w:rsidRPr="00E210BC">
        <w:rPr>
          <w:rFonts w:ascii="Book Antiqua" w:eastAsia="Book Antiqua" w:hAnsi="Book Antiqua" w:cs="Book Antiqua"/>
          <w:i/>
          <w:iCs/>
          <w:color w:val="000000"/>
        </w:rPr>
        <w:t>World J Clin Cases</w:t>
      </w:r>
      <w:r w:rsidRPr="00E210BC">
        <w:rPr>
          <w:rFonts w:ascii="Book Antiqua" w:eastAsia="Book Antiqua" w:hAnsi="Book Antiqua" w:cs="Book Antiqua"/>
          <w:color w:val="000000"/>
        </w:rPr>
        <w:t xml:space="preserve"> 2021; In press</w:t>
      </w:r>
    </w:p>
    <w:p w14:paraId="59E96764" w14:textId="77777777" w:rsidR="00A77B3E" w:rsidRPr="00E210BC" w:rsidRDefault="00A77B3E" w:rsidP="00E210BC">
      <w:pPr>
        <w:spacing w:line="360" w:lineRule="auto"/>
        <w:jc w:val="both"/>
        <w:rPr>
          <w:rFonts w:ascii="Book Antiqua" w:hAnsi="Book Antiqua"/>
        </w:rPr>
      </w:pPr>
    </w:p>
    <w:p w14:paraId="5ABC3AB7" w14:textId="59C4CE4D"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lastRenderedPageBreak/>
        <w:t xml:space="preserve">Core Tip: </w:t>
      </w:r>
      <w:r w:rsidRPr="00E210BC">
        <w:rPr>
          <w:rFonts w:ascii="Book Antiqua" w:eastAsia="Book Antiqua" w:hAnsi="Book Antiqua" w:cs="Book Antiqua"/>
          <w:color w:val="000000"/>
        </w:rPr>
        <w:t xml:space="preserve">We report a familial case of slow-progressing </w:t>
      </w:r>
      <w:r w:rsidRPr="00E210BC">
        <w:rPr>
          <w:rFonts w:ascii="Book Antiqua" w:eastAsia="Book Antiqua" w:hAnsi="Book Antiqua" w:cs="Book Antiqua"/>
          <w:color w:val="000000"/>
          <w:shd w:val="clear" w:color="auto" w:fill="FFFFFF"/>
        </w:rPr>
        <w:t xml:space="preserve">neurofibromatosis type 1 </w:t>
      </w:r>
      <w:r w:rsidRPr="00E210BC">
        <w:rPr>
          <w:rFonts w:ascii="Book Antiqua" w:eastAsia="Book Antiqua" w:hAnsi="Book Antiqua" w:cs="Book Antiqua"/>
          <w:color w:val="000000"/>
        </w:rPr>
        <w:t xml:space="preserve">with </w:t>
      </w:r>
      <w:r w:rsidR="00670BFB">
        <w:rPr>
          <w:rFonts w:ascii="Book Antiqua" w:eastAsia="Book Antiqua" w:hAnsi="Book Antiqua" w:cs="Book Antiqua"/>
          <w:color w:val="000000"/>
        </w:rPr>
        <w:t>the presence of</w:t>
      </w:r>
      <w:r w:rsidRPr="00E210BC">
        <w:rPr>
          <w:rFonts w:ascii="Book Antiqua" w:eastAsia="Book Antiqua" w:hAnsi="Book Antiqua" w:cs="Book Antiqua"/>
          <w:color w:val="000000"/>
        </w:rPr>
        <w:t xml:space="preserve"> painless mass</w:t>
      </w:r>
      <w:r w:rsidR="00670BFB">
        <w:rPr>
          <w:rFonts w:ascii="Book Antiqua" w:eastAsia="Book Antiqua" w:hAnsi="Book Antiqua" w:cs="Book Antiqua"/>
          <w:color w:val="000000"/>
        </w:rPr>
        <w:t xml:space="preserve"> for 10 years </w:t>
      </w:r>
      <w:r w:rsidRPr="00E210BC">
        <w:rPr>
          <w:rFonts w:ascii="Book Antiqua" w:eastAsia="Book Antiqua" w:hAnsi="Book Antiqua" w:cs="Book Antiqua"/>
          <w:color w:val="000000"/>
        </w:rPr>
        <w:t>and scoliosis. Histological evaluation of the mass revealed subepidermal pale blue mucoid degeneration and fibrous fusiform cells in the dermis in a fascicular, woven arrangement. Multiple operations were performed to remove the tumor.</w:t>
      </w:r>
    </w:p>
    <w:p w14:paraId="022558C6" w14:textId="77777777" w:rsidR="00A77B3E" w:rsidRPr="00E210BC" w:rsidRDefault="00E5661C" w:rsidP="00E210BC">
      <w:pPr>
        <w:spacing w:line="360" w:lineRule="auto"/>
        <w:jc w:val="both"/>
        <w:rPr>
          <w:rFonts w:ascii="Book Antiqua" w:hAnsi="Book Antiqua"/>
        </w:rPr>
      </w:pPr>
      <w:r>
        <w:rPr>
          <w:rFonts w:ascii="Book Antiqua" w:eastAsia="Book Antiqua" w:hAnsi="Book Antiqua" w:cs="Book Antiqua"/>
          <w:b/>
          <w:caps/>
          <w:color w:val="000000"/>
          <w:u w:val="single"/>
        </w:rPr>
        <w:br w:type="page"/>
      </w:r>
      <w:r w:rsidR="00C15511" w:rsidRPr="00E210BC">
        <w:rPr>
          <w:rFonts w:ascii="Book Antiqua" w:eastAsia="Book Antiqua" w:hAnsi="Book Antiqua" w:cs="Book Antiqua"/>
          <w:b/>
          <w:caps/>
          <w:color w:val="000000"/>
          <w:u w:val="single"/>
        </w:rPr>
        <w:lastRenderedPageBreak/>
        <w:t>INTRODUCTION</w:t>
      </w:r>
    </w:p>
    <w:p w14:paraId="6DCB52AF" w14:textId="5FE35CAF"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shd w:val="clear" w:color="auto" w:fill="FFFFFF"/>
        </w:rPr>
        <w:t>Neurofibromatosis type 1</w:t>
      </w:r>
      <w:r w:rsidRPr="00E210BC">
        <w:rPr>
          <w:rFonts w:ascii="Book Antiqua" w:eastAsia="Book Antiqua" w:hAnsi="Book Antiqua" w:cs="Book Antiqua"/>
          <w:color w:val="000000"/>
        </w:rPr>
        <w:t xml:space="preserve"> (NF1), also known as von Recklinghausen disease</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w:t>
      </w:r>
      <w:r w:rsidRPr="00E210BC">
        <w:rPr>
          <w:rFonts w:ascii="Book Antiqua" w:eastAsia="Book Antiqua" w:hAnsi="Book Antiqua" w:cs="Book Antiqua"/>
          <w:color w:val="000000"/>
        </w:rPr>
        <w:t xml:space="preserve">, is an </w:t>
      </w:r>
      <w:r w:rsidR="00670BFB">
        <w:rPr>
          <w:rFonts w:ascii="Book Antiqua" w:eastAsia="Book Antiqua" w:hAnsi="Book Antiqua" w:cs="Book Antiqua"/>
          <w:color w:val="000000"/>
        </w:rPr>
        <w:t xml:space="preserve">inherited </w:t>
      </w:r>
      <w:r w:rsidRPr="00E210BC">
        <w:rPr>
          <w:rFonts w:ascii="Book Antiqua" w:eastAsia="Book Antiqua" w:hAnsi="Book Antiqua" w:cs="Book Antiqua"/>
          <w:color w:val="000000"/>
        </w:rPr>
        <w:t>autosomal dominant disorder</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2</w:t>
      </w:r>
      <w:r w:rsidR="00277B35" w:rsidRPr="00EA3B6E">
        <w:rPr>
          <w:rFonts w:ascii="Book Antiqua" w:hAnsi="Book Antiqua" w:cs="Book Antiqua"/>
          <w:color w:val="000000"/>
          <w:vertAlign w:val="superscript"/>
          <w:lang w:eastAsia="zh-CN"/>
        </w:rPr>
        <w:t>-</w:t>
      </w:r>
      <w:r w:rsidRPr="00E210BC">
        <w:rPr>
          <w:rFonts w:ascii="Book Antiqua" w:eastAsia="Book Antiqua" w:hAnsi="Book Antiqua" w:cs="Book Antiqua"/>
          <w:color w:val="000000"/>
          <w:vertAlign w:val="superscript"/>
        </w:rPr>
        <w:t>5]</w:t>
      </w:r>
      <w:r w:rsidRPr="00E210BC">
        <w:rPr>
          <w:rFonts w:ascii="Book Antiqua" w:eastAsia="Book Antiqua" w:hAnsi="Book Antiqua" w:cs="Book Antiqua"/>
          <w:color w:val="000000"/>
        </w:rPr>
        <w:t>.</w:t>
      </w:r>
      <w:r w:rsidRPr="00E210BC">
        <w:rPr>
          <w:rFonts w:ascii="Book Antiqua" w:eastAsia="Book Antiqua" w:hAnsi="Book Antiqua" w:cs="Book Antiqua"/>
          <w:color w:val="000000"/>
          <w:vertAlign w:val="superscript"/>
        </w:rPr>
        <w:t xml:space="preserve"> </w:t>
      </w:r>
      <w:r w:rsidRPr="00E210BC">
        <w:rPr>
          <w:rFonts w:ascii="Book Antiqua" w:eastAsia="Book Antiqua" w:hAnsi="Book Antiqua" w:cs="Book Antiqua"/>
          <w:color w:val="000000"/>
        </w:rPr>
        <w:t>It is a common tumor predisposition syndrome</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2,6,7]</w:t>
      </w:r>
      <w:r w:rsidRPr="00E210BC">
        <w:rPr>
          <w:rFonts w:ascii="Book Antiqua" w:eastAsia="Book Antiqua" w:hAnsi="Book Antiqua" w:cs="Book Antiqua"/>
          <w:color w:val="000000"/>
        </w:rPr>
        <w:t xml:space="preserve"> with </w:t>
      </w:r>
      <w:r w:rsidR="00607487">
        <w:rPr>
          <w:rFonts w:ascii="Book Antiqua" w:eastAsia="Book Antiqua" w:hAnsi="Book Antiqua" w:cs="Book Antiqua"/>
          <w:color w:val="000000"/>
        </w:rPr>
        <w:t xml:space="preserve">a </w:t>
      </w:r>
      <w:r w:rsidRPr="00E210BC">
        <w:rPr>
          <w:rFonts w:ascii="Book Antiqua" w:eastAsia="Book Antiqua" w:hAnsi="Book Antiqua" w:cs="Book Antiqua"/>
          <w:color w:val="000000"/>
        </w:rPr>
        <w:t xml:space="preserve">complex pathogenesis. </w:t>
      </w:r>
      <w:r w:rsidR="00607487">
        <w:rPr>
          <w:rFonts w:ascii="Book Antiqua" w:eastAsia="Book Antiqua" w:hAnsi="Book Antiqua" w:cs="Book Antiqua"/>
          <w:color w:val="000000"/>
        </w:rPr>
        <w:t>Various</w:t>
      </w:r>
      <w:r w:rsidR="00607487"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studies have reported </w:t>
      </w:r>
      <w:r w:rsidR="00607487">
        <w:rPr>
          <w:rFonts w:ascii="Book Antiqua" w:eastAsia="Book Antiqua" w:hAnsi="Book Antiqua" w:cs="Book Antiqua"/>
          <w:color w:val="000000"/>
        </w:rPr>
        <w:t>differing</w:t>
      </w:r>
      <w:r w:rsidR="00607487"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incidence rates, but the frequency of the disease is 1/(2500</w:t>
      </w:r>
      <w:r w:rsidR="00E5661C">
        <w:rPr>
          <w:rFonts w:ascii="Book Antiqua" w:hAnsi="Book Antiqua" w:cs="Book Antiqua" w:hint="eastAsia"/>
          <w:color w:val="000000"/>
          <w:lang w:eastAsia="zh-CN"/>
        </w:rPr>
        <w:t>-</w:t>
      </w:r>
      <w:r w:rsidRPr="00E210BC">
        <w:rPr>
          <w:rFonts w:ascii="Book Antiqua" w:eastAsia="Book Antiqua" w:hAnsi="Book Antiqua" w:cs="Book Antiqua"/>
          <w:color w:val="000000"/>
        </w:rPr>
        <w:t>4000)</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2,3,8]</w:t>
      </w:r>
      <w:r w:rsidRPr="00E210BC">
        <w:rPr>
          <w:rFonts w:ascii="Book Antiqua" w:eastAsia="Book Antiqua" w:hAnsi="Book Antiqua" w:cs="Book Antiqua"/>
          <w:color w:val="000000"/>
        </w:rPr>
        <w:t xml:space="preserve">. NF1 is characterized by prominent skeletal manifestations caused by the loss of the </w:t>
      </w:r>
      <w:r w:rsidRPr="009B36DD">
        <w:rPr>
          <w:rFonts w:ascii="Book Antiqua" w:eastAsia="Book Antiqua" w:hAnsi="Book Antiqua" w:cs="Book Antiqua"/>
          <w:i/>
          <w:iCs/>
          <w:color w:val="000000"/>
        </w:rPr>
        <w:t>NF1</w:t>
      </w:r>
      <w:r w:rsidRPr="00E210BC">
        <w:rPr>
          <w:rFonts w:ascii="Book Antiqua" w:eastAsia="Book Antiqua" w:hAnsi="Book Antiqua" w:cs="Book Antiqua"/>
          <w:color w:val="000000"/>
        </w:rPr>
        <w:t xml:space="preserve"> gene</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3]</w:t>
      </w:r>
      <w:r w:rsidRPr="00E210BC">
        <w:rPr>
          <w:rFonts w:ascii="Book Antiqua" w:eastAsia="Book Antiqua" w:hAnsi="Book Antiqua" w:cs="Book Antiqua"/>
          <w:color w:val="000000"/>
        </w:rPr>
        <w:t>. About 10%</w:t>
      </w:r>
      <w:r w:rsidR="00277B35">
        <w:rPr>
          <w:rFonts w:ascii="Book Antiqua" w:eastAsia="Book Antiqua" w:hAnsi="Book Antiqua" w:cs="Book Antiqua"/>
          <w:color w:val="000000"/>
        </w:rPr>
        <w:t>-</w:t>
      </w:r>
      <w:r w:rsidRPr="00E210BC">
        <w:rPr>
          <w:rFonts w:ascii="Book Antiqua" w:eastAsia="Book Antiqua" w:hAnsi="Book Antiqua" w:cs="Book Antiqua"/>
          <w:color w:val="000000"/>
        </w:rPr>
        <w:t xml:space="preserve">25% of NF-1 patients develop bone deformities, including scoliosis, congenital arch, pseudarthrosis, bone cysts, cortical bone thinning, and subperiosteal bone hyperplasia, seriously reducing the patient's quality of life. Heterozygous inactivating mutations of the NF1 gene have multiple clinical manifestations, including </w:t>
      </w:r>
      <w:r w:rsidR="005274C0" w:rsidRPr="005274C0">
        <w:rPr>
          <w:rFonts w:ascii="Book Antiqua" w:eastAsia="Book Antiqua" w:hAnsi="Book Antiqua" w:cs="Book Antiqua"/>
          <w:color w:val="000000"/>
        </w:rPr>
        <w:t>café au lait</w:t>
      </w:r>
      <w:r w:rsidR="005274C0" w:rsidRPr="005274C0" w:rsidDel="005274C0">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spots, neurofibromas, </w:t>
      </w:r>
      <w:proofErr w:type="spellStart"/>
      <w:r w:rsidRPr="00E210BC">
        <w:rPr>
          <w:rFonts w:ascii="Book Antiqua" w:eastAsia="Book Antiqua" w:hAnsi="Book Antiqua" w:cs="Book Antiqua"/>
          <w:color w:val="000000"/>
        </w:rPr>
        <w:t>Lisch</w:t>
      </w:r>
      <w:proofErr w:type="spellEnd"/>
      <w:r w:rsidRPr="00E210BC">
        <w:rPr>
          <w:rFonts w:ascii="Book Antiqua" w:eastAsia="Book Antiqua" w:hAnsi="Book Antiqua" w:cs="Book Antiqua"/>
          <w:color w:val="000000"/>
        </w:rPr>
        <w:t xml:space="preserve"> nodules, and skin-fold freckles</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6]</w:t>
      </w:r>
      <w:r w:rsidRPr="00E210BC">
        <w:rPr>
          <w:rFonts w:ascii="Book Antiqua" w:eastAsia="Book Antiqua" w:hAnsi="Book Antiqua" w:cs="Book Antiqua"/>
          <w:color w:val="000000"/>
        </w:rPr>
        <w:t>. We report a rare case of an NF1 patient with a painless tumor</w:t>
      </w:r>
      <w:r w:rsidR="005274C0">
        <w:rPr>
          <w:rFonts w:ascii="Book Antiqua" w:eastAsia="Book Antiqua" w:hAnsi="Book Antiqua" w:cs="Book Antiqua"/>
          <w:color w:val="000000"/>
        </w:rPr>
        <w:t xml:space="preserve"> on the left side of his neck</w:t>
      </w:r>
      <w:r w:rsidRPr="00E210BC">
        <w:rPr>
          <w:rFonts w:ascii="Book Antiqua" w:eastAsia="Book Antiqua" w:hAnsi="Book Antiqua" w:cs="Book Antiqua"/>
          <w:color w:val="000000"/>
        </w:rPr>
        <w:t xml:space="preserve"> for more than </w:t>
      </w:r>
      <w:r w:rsidR="00607487">
        <w:rPr>
          <w:rFonts w:ascii="Book Antiqua" w:eastAsia="Book Antiqua" w:hAnsi="Book Antiqua" w:cs="Book Antiqua"/>
          <w:color w:val="000000"/>
        </w:rPr>
        <w:t>10</w:t>
      </w:r>
      <w:r w:rsidR="00607487"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years and scoliosis.</w:t>
      </w:r>
    </w:p>
    <w:p w14:paraId="2C2FEA9B" w14:textId="77777777" w:rsidR="00A77B3E" w:rsidRPr="00E210BC" w:rsidRDefault="00A77B3E" w:rsidP="00E210BC">
      <w:pPr>
        <w:spacing w:line="360" w:lineRule="auto"/>
        <w:jc w:val="both"/>
        <w:rPr>
          <w:rFonts w:ascii="Book Antiqua" w:hAnsi="Book Antiqua"/>
        </w:rPr>
      </w:pPr>
    </w:p>
    <w:p w14:paraId="4547FD6C"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aps/>
          <w:color w:val="000000"/>
          <w:u w:val="single"/>
        </w:rPr>
        <w:t>CASE PRESENTATION</w:t>
      </w:r>
    </w:p>
    <w:p w14:paraId="75D1EC27"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i/>
          <w:color w:val="000000"/>
        </w:rPr>
        <w:t>Chief complaints</w:t>
      </w:r>
    </w:p>
    <w:p w14:paraId="115D7ECB" w14:textId="0E324F2E"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The patient was a </w:t>
      </w:r>
      <w:r w:rsidR="007F5F50" w:rsidRPr="00E210BC">
        <w:rPr>
          <w:rFonts w:ascii="Book Antiqua" w:eastAsia="Book Antiqua" w:hAnsi="Book Antiqua" w:cs="Book Antiqua"/>
          <w:color w:val="000000"/>
        </w:rPr>
        <w:t>15-year-old</w:t>
      </w:r>
      <w:r w:rsidRPr="00E210BC">
        <w:rPr>
          <w:rFonts w:ascii="Book Antiqua" w:eastAsia="Book Antiqua" w:hAnsi="Book Antiqua" w:cs="Book Antiqua"/>
          <w:color w:val="000000"/>
        </w:rPr>
        <w:t xml:space="preserve"> boy with a painless tumor </w:t>
      </w:r>
      <w:r w:rsidR="005274C0">
        <w:rPr>
          <w:rFonts w:ascii="Book Antiqua" w:eastAsia="Book Antiqua" w:hAnsi="Book Antiqua" w:cs="Book Antiqua"/>
          <w:color w:val="000000"/>
        </w:rPr>
        <w:t xml:space="preserve">on the left side of his neck </w:t>
      </w:r>
      <w:r w:rsidRPr="00E210BC">
        <w:rPr>
          <w:rFonts w:ascii="Book Antiqua" w:eastAsia="Book Antiqua" w:hAnsi="Book Antiqua" w:cs="Book Antiqua"/>
          <w:color w:val="000000"/>
        </w:rPr>
        <w:t xml:space="preserve">for more than </w:t>
      </w:r>
      <w:r w:rsidR="00450D56">
        <w:rPr>
          <w:rFonts w:ascii="Book Antiqua" w:eastAsia="Book Antiqua" w:hAnsi="Book Antiqua" w:cs="Book Antiqua"/>
          <w:color w:val="000000"/>
        </w:rPr>
        <w:t>10</w:t>
      </w:r>
      <w:r w:rsidR="00450D56"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years.</w:t>
      </w:r>
    </w:p>
    <w:p w14:paraId="4AD5F781" w14:textId="77777777" w:rsidR="00A77B3E" w:rsidRPr="00E210BC" w:rsidRDefault="00A77B3E" w:rsidP="00E210BC">
      <w:pPr>
        <w:spacing w:line="360" w:lineRule="auto"/>
        <w:jc w:val="both"/>
        <w:rPr>
          <w:rFonts w:ascii="Book Antiqua" w:hAnsi="Book Antiqua"/>
        </w:rPr>
      </w:pPr>
    </w:p>
    <w:p w14:paraId="0D84EDD4"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i/>
          <w:color w:val="000000"/>
        </w:rPr>
        <w:t>History of present illness</w:t>
      </w:r>
    </w:p>
    <w:p w14:paraId="3FA488F3" w14:textId="1721C4C1"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His parents inadvertently found soybean-size masses </w:t>
      </w:r>
      <w:r w:rsidR="005274C0">
        <w:rPr>
          <w:rFonts w:ascii="Book Antiqua" w:eastAsia="Book Antiqua" w:hAnsi="Book Antiqua" w:cs="Book Antiqua"/>
          <w:color w:val="000000"/>
        </w:rPr>
        <w:t>on</w:t>
      </w:r>
      <w:r w:rsidR="005274C0"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the left </w:t>
      </w:r>
      <w:r w:rsidR="005274C0">
        <w:rPr>
          <w:rFonts w:ascii="Book Antiqua" w:eastAsia="Book Antiqua" w:hAnsi="Book Antiqua" w:cs="Book Antiqua"/>
          <w:color w:val="000000"/>
        </w:rPr>
        <w:t xml:space="preserve">side of the </w:t>
      </w:r>
      <w:r w:rsidRPr="00E210BC">
        <w:rPr>
          <w:rFonts w:ascii="Book Antiqua" w:eastAsia="Book Antiqua" w:hAnsi="Book Antiqua" w:cs="Book Antiqua"/>
          <w:color w:val="000000"/>
        </w:rPr>
        <w:t>neck of this boy at birth, with no pain and numbness. He also had a right leg deformity.</w:t>
      </w:r>
    </w:p>
    <w:p w14:paraId="2626AF31" w14:textId="77777777" w:rsidR="00A77B3E" w:rsidRPr="00E210BC" w:rsidRDefault="00A77B3E" w:rsidP="00E210BC">
      <w:pPr>
        <w:spacing w:line="360" w:lineRule="auto"/>
        <w:jc w:val="both"/>
        <w:rPr>
          <w:rFonts w:ascii="Book Antiqua" w:hAnsi="Book Antiqua"/>
        </w:rPr>
      </w:pPr>
    </w:p>
    <w:p w14:paraId="351BA745"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i/>
          <w:color w:val="000000"/>
        </w:rPr>
        <w:t>History of past illness</w:t>
      </w:r>
    </w:p>
    <w:p w14:paraId="00ECCBF3" w14:textId="7D8B5190"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Two years </w:t>
      </w:r>
      <w:r w:rsidR="005274C0">
        <w:rPr>
          <w:rFonts w:ascii="Book Antiqua" w:eastAsia="Book Antiqua" w:hAnsi="Book Antiqua" w:cs="Book Antiqua"/>
          <w:color w:val="000000"/>
        </w:rPr>
        <w:t>previously</w:t>
      </w:r>
      <w:r w:rsidRPr="00E210BC">
        <w:rPr>
          <w:rFonts w:ascii="Book Antiqua" w:eastAsia="Book Antiqua" w:hAnsi="Book Antiqua" w:cs="Book Antiqua"/>
          <w:color w:val="000000"/>
        </w:rPr>
        <w:t>, he was admitted to a hospital, suspected of having neurofibroma, but did not receive any speci</w:t>
      </w:r>
      <w:r w:rsidR="005274C0">
        <w:rPr>
          <w:rFonts w:ascii="Book Antiqua" w:eastAsia="Book Antiqua" w:hAnsi="Book Antiqua" w:cs="Book Antiqua"/>
          <w:color w:val="000000"/>
        </w:rPr>
        <w:t>fic</w:t>
      </w:r>
      <w:r w:rsidRPr="00E210BC">
        <w:rPr>
          <w:rFonts w:ascii="Book Antiqua" w:eastAsia="Book Antiqua" w:hAnsi="Book Antiqua" w:cs="Book Antiqua"/>
          <w:color w:val="000000"/>
        </w:rPr>
        <w:t xml:space="preserve"> treatment.</w:t>
      </w:r>
    </w:p>
    <w:p w14:paraId="1758E081" w14:textId="77777777" w:rsidR="00A77B3E" w:rsidRPr="00E210BC" w:rsidRDefault="00A77B3E" w:rsidP="00E210BC">
      <w:pPr>
        <w:spacing w:line="360" w:lineRule="auto"/>
        <w:jc w:val="both"/>
        <w:rPr>
          <w:rFonts w:ascii="Book Antiqua" w:hAnsi="Book Antiqua"/>
        </w:rPr>
      </w:pPr>
    </w:p>
    <w:p w14:paraId="47A96352"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i/>
          <w:color w:val="000000"/>
        </w:rPr>
        <w:t>Personal and family history</w:t>
      </w:r>
    </w:p>
    <w:p w14:paraId="48541772" w14:textId="294151D2"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The patient had </w:t>
      </w:r>
      <w:r w:rsidR="005274C0">
        <w:rPr>
          <w:rFonts w:ascii="Book Antiqua" w:eastAsia="Book Antiqua" w:hAnsi="Book Antiqua" w:cs="Book Antiqua"/>
          <w:color w:val="000000"/>
        </w:rPr>
        <w:t>no</w:t>
      </w:r>
      <w:r w:rsidRPr="00E210BC">
        <w:rPr>
          <w:rFonts w:ascii="Book Antiqua" w:eastAsia="Book Antiqua" w:hAnsi="Book Antiqua" w:cs="Book Antiqua"/>
          <w:color w:val="000000"/>
        </w:rPr>
        <w:t xml:space="preserve"> personal history</w:t>
      </w:r>
      <w:r w:rsidR="005274C0">
        <w:rPr>
          <w:rFonts w:ascii="Book Antiqua" w:eastAsia="Book Antiqua" w:hAnsi="Book Antiqua" w:cs="Book Antiqua"/>
          <w:color w:val="000000"/>
        </w:rPr>
        <w:t>.</w:t>
      </w:r>
      <w:r w:rsidRPr="00E210BC">
        <w:rPr>
          <w:rFonts w:ascii="Book Antiqua" w:eastAsia="Book Antiqua" w:hAnsi="Book Antiqua" w:cs="Book Antiqua"/>
          <w:b/>
          <w:bCs/>
          <w:color w:val="000000"/>
        </w:rPr>
        <w:t xml:space="preserve"> </w:t>
      </w:r>
      <w:r w:rsidRPr="00E210BC">
        <w:rPr>
          <w:rFonts w:ascii="Book Antiqua" w:eastAsia="Book Antiqua" w:hAnsi="Book Antiqua" w:cs="Book Antiqua"/>
          <w:color w:val="000000"/>
        </w:rPr>
        <w:t xml:space="preserve">His mother had </w:t>
      </w:r>
      <w:r w:rsidR="005274C0">
        <w:rPr>
          <w:rFonts w:ascii="Book Antiqua" w:eastAsia="Book Antiqua" w:hAnsi="Book Antiqua" w:cs="Book Antiqua"/>
          <w:color w:val="000000"/>
        </w:rPr>
        <w:t>a</w:t>
      </w:r>
      <w:r w:rsidRPr="00E210BC">
        <w:rPr>
          <w:rFonts w:ascii="Book Antiqua" w:eastAsia="Book Antiqua" w:hAnsi="Book Antiqua" w:cs="Book Antiqua"/>
          <w:color w:val="000000"/>
        </w:rPr>
        <w:t xml:space="preserve"> history of the </w:t>
      </w:r>
      <w:r w:rsidR="005274C0">
        <w:rPr>
          <w:rFonts w:ascii="Book Antiqua" w:eastAsia="Book Antiqua" w:hAnsi="Book Antiqua" w:cs="Book Antiqua"/>
          <w:color w:val="000000"/>
        </w:rPr>
        <w:t xml:space="preserve">same </w:t>
      </w:r>
      <w:r w:rsidRPr="00E210BC">
        <w:rPr>
          <w:rFonts w:ascii="Book Antiqua" w:eastAsia="Book Antiqua" w:hAnsi="Book Antiqua" w:cs="Book Antiqua"/>
          <w:color w:val="000000"/>
        </w:rPr>
        <w:t>disease.</w:t>
      </w:r>
    </w:p>
    <w:p w14:paraId="5D1439B1" w14:textId="77777777" w:rsidR="00A77B3E" w:rsidRPr="00E210BC" w:rsidRDefault="00A77B3E" w:rsidP="00E210BC">
      <w:pPr>
        <w:spacing w:line="360" w:lineRule="auto"/>
        <w:jc w:val="both"/>
        <w:rPr>
          <w:rFonts w:ascii="Book Antiqua" w:hAnsi="Book Antiqua"/>
        </w:rPr>
      </w:pPr>
    </w:p>
    <w:p w14:paraId="6BF62DDD"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i/>
          <w:color w:val="000000"/>
        </w:rPr>
        <w:lastRenderedPageBreak/>
        <w:t>Physical examination</w:t>
      </w:r>
    </w:p>
    <w:p w14:paraId="5E4A6D12" w14:textId="7565DFCA"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The patient came to our hospital on July 24, 2020. </w:t>
      </w:r>
      <w:r w:rsidR="005274C0">
        <w:rPr>
          <w:rFonts w:ascii="Book Antiqua" w:eastAsia="Book Antiqua" w:hAnsi="Book Antiqua" w:cs="Book Antiqua"/>
          <w:color w:val="000000"/>
        </w:rPr>
        <w:t>P</w:t>
      </w:r>
      <w:r w:rsidRPr="00E210BC">
        <w:rPr>
          <w:rFonts w:ascii="Book Antiqua" w:eastAsia="Book Antiqua" w:hAnsi="Book Antiqua" w:cs="Book Antiqua"/>
          <w:color w:val="000000"/>
        </w:rPr>
        <w:t xml:space="preserve">hysical examination showed that the right shoulder was about 5 cm lower than the left one, and the left </w:t>
      </w:r>
      <w:r w:rsidR="005274C0">
        <w:rPr>
          <w:rFonts w:ascii="Book Antiqua" w:eastAsia="Book Antiqua" w:hAnsi="Book Antiqua" w:cs="Book Antiqua"/>
          <w:color w:val="000000"/>
        </w:rPr>
        <w:t xml:space="preserve">side of the </w:t>
      </w:r>
      <w:r w:rsidRPr="00E210BC">
        <w:rPr>
          <w:rFonts w:ascii="Book Antiqua" w:eastAsia="Book Antiqua" w:hAnsi="Book Antiqua" w:cs="Book Antiqua"/>
          <w:color w:val="000000"/>
        </w:rPr>
        <w:t xml:space="preserve">face was deformed. The left submandibular skin was relaxed, soft, and incompressible with obvious folding and drooping. Multiple </w:t>
      </w:r>
      <w:r w:rsidR="005274C0">
        <w:rPr>
          <w:rFonts w:ascii="Book Antiqua" w:eastAsia="Book Antiqua" w:hAnsi="Book Antiqua" w:cs="Book Antiqua"/>
          <w:color w:val="000000"/>
        </w:rPr>
        <w:t xml:space="preserve">superficial </w:t>
      </w:r>
      <w:r w:rsidRPr="00E210BC">
        <w:rPr>
          <w:rFonts w:ascii="Book Antiqua" w:eastAsia="Book Antiqua" w:hAnsi="Book Antiqua" w:cs="Book Antiqua"/>
          <w:color w:val="000000"/>
        </w:rPr>
        <w:t xml:space="preserve">brown masses of varying sizes were seen </w:t>
      </w:r>
      <w:r w:rsidR="005274C0">
        <w:rPr>
          <w:rFonts w:ascii="Book Antiqua" w:eastAsia="Book Antiqua" w:hAnsi="Book Antiqua" w:cs="Book Antiqua"/>
          <w:color w:val="000000"/>
        </w:rPr>
        <w:t>in</w:t>
      </w:r>
      <w:r w:rsidRPr="00E210BC">
        <w:rPr>
          <w:rFonts w:ascii="Book Antiqua" w:eastAsia="Book Antiqua" w:hAnsi="Book Antiqua" w:cs="Book Antiqua"/>
          <w:color w:val="000000"/>
        </w:rPr>
        <w:t xml:space="preserve"> the submandibular </w:t>
      </w:r>
      <w:r w:rsidR="005274C0">
        <w:rPr>
          <w:rFonts w:ascii="Book Antiqua" w:eastAsia="Book Antiqua" w:hAnsi="Book Antiqua" w:cs="Book Antiqua"/>
          <w:color w:val="000000"/>
        </w:rPr>
        <w:t>region, the</w:t>
      </w:r>
      <w:r w:rsidR="005274C0"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neck</w:t>
      </w:r>
      <w:r w:rsidR="005274C0">
        <w:rPr>
          <w:rFonts w:ascii="Book Antiqua" w:eastAsia="Book Antiqua" w:hAnsi="Book Antiqua" w:cs="Book Antiqua"/>
          <w:color w:val="000000"/>
        </w:rPr>
        <w:t>,</w:t>
      </w:r>
      <w:r w:rsidRPr="00E210BC">
        <w:rPr>
          <w:rFonts w:ascii="Book Antiqua" w:eastAsia="Book Antiqua" w:hAnsi="Book Antiqua" w:cs="Book Antiqua"/>
          <w:color w:val="000000"/>
        </w:rPr>
        <w:t xml:space="preserve"> </w:t>
      </w:r>
      <w:r w:rsidR="005274C0">
        <w:rPr>
          <w:rFonts w:ascii="Book Antiqua" w:eastAsia="Book Antiqua" w:hAnsi="Book Antiqua" w:cs="Book Antiqua"/>
          <w:color w:val="000000"/>
        </w:rPr>
        <w:t>and</w:t>
      </w:r>
      <w:r w:rsidR="005274C0"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the posterior mastoid process</w:t>
      </w:r>
      <w:r w:rsidR="005274C0">
        <w:rPr>
          <w:rFonts w:ascii="Book Antiqua" w:eastAsia="Book Antiqua" w:hAnsi="Book Antiqua" w:cs="Book Antiqua"/>
          <w:color w:val="000000"/>
        </w:rPr>
        <w:t>.</w:t>
      </w:r>
      <w:r w:rsidRPr="00E210BC">
        <w:rPr>
          <w:rFonts w:ascii="Book Antiqua" w:eastAsia="Book Antiqua" w:hAnsi="Book Antiqua" w:cs="Book Antiqua"/>
          <w:color w:val="000000"/>
        </w:rPr>
        <w:t xml:space="preserve"> </w:t>
      </w:r>
      <w:r w:rsidR="005274C0">
        <w:rPr>
          <w:rFonts w:ascii="Book Antiqua" w:eastAsia="Book Antiqua" w:hAnsi="Book Antiqua" w:cs="Book Antiqua"/>
          <w:color w:val="000000"/>
        </w:rPr>
        <w:t>They</w:t>
      </w:r>
      <w:r w:rsidR="005274C0"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were incompressible and felt like rosary nodules. The skin temperature was normal. The left earlobe adhered to the sternocleidomastoid at 2 cm, and skin pigmentation was visible on the shoulder and </w:t>
      </w:r>
      <w:r w:rsidR="005274C0">
        <w:rPr>
          <w:rFonts w:ascii="Book Antiqua" w:eastAsia="Book Antiqua" w:hAnsi="Book Antiqua" w:cs="Book Antiqua"/>
          <w:color w:val="000000"/>
        </w:rPr>
        <w:t>1 cm</w:t>
      </w:r>
      <w:r w:rsidRPr="00E210BC">
        <w:rPr>
          <w:rFonts w:ascii="Book Antiqua" w:eastAsia="Book Antiqua" w:hAnsi="Book Antiqua" w:cs="Book Antiqua"/>
          <w:color w:val="000000"/>
        </w:rPr>
        <w:t xml:space="preserve"> </w:t>
      </w:r>
      <w:r w:rsidR="005274C0">
        <w:rPr>
          <w:rFonts w:ascii="Book Antiqua" w:eastAsia="Book Antiqua" w:hAnsi="Book Antiqua" w:cs="Book Antiqua"/>
          <w:color w:val="000000"/>
        </w:rPr>
        <w:t xml:space="preserve">behind </w:t>
      </w:r>
      <w:r w:rsidRPr="00E210BC">
        <w:rPr>
          <w:rFonts w:ascii="Book Antiqua" w:eastAsia="Book Antiqua" w:hAnsi="Book Antiqua" w:cs="Book Antiqua"/>
          <w:color w:val="000000"/>
        </w:rPr>
        <w:t xml:space="preserve">the armpit. The skin between the left shoulder and chest was visibly relaxed, folded, and drooping. </w:t>
      </w:r>
      <w:r w:rsidR="005274C0">
        <w:rPr>
          <w:rFonts w:ascii="Book Antiqua" w:eastAsia="Book Antiqua" w:hAnsi="Book Antiqua" w:cs="Book Antiqua"/>
          <w:color w:val="000000"/>
        </w:rPr>
        <w:t>Caf</w:t>
      </w:r>
      <w:r w:rsidR="00EA40D8">
        <w:rPr>
          <w:rFonts w:ascii="Book Antiqua" w:eastAsia="Book Antiqua" w:hAnsi="Book Antiqua" w:cs="Book Antiqua"/>
          <w:color w:val="000000"/>
        </w:rPr>
        <w:t>é</w:t>
      </w:r>
      <w:r w:rsidR="00911F97">
        <w:rPr>
          <w:rFonts w:ascii="Book Antiqua" w:eastAsia="Book Antiqua" w:hAnsi="Book Antiqua" w:cs="Book Antiqua"/>
          <w:color w:val="000000"/>
        </w:rPr>
        <w:t xml:space="preserve"> </w:t>
      </w:r>
      <w:r w:rsidR="00EA40D8">
        <w:rPr>
          <w:rFonts w:ascii="Book Antiqua" w:eastAsia="Book Antiqua" w:hAnsi="Book Antiqua" w:cs="Book Antiqua"/>
          <w:color w:val="000000"/>
        </w:rPr>
        <w:t>au</w:t>
      </w:r>
      <w:r w:rsidR="00911F97">
        <w:rPr>
          <w:rFonts w:ascii="Book Antiqua" w:eastAsia="Book Antiqua" w:hAnsi="Book Antiqua" w:cs="Book Antiqua"/>
          <w:color w:val="000000"/>
        </w:rPr>
        <w:t xml:space="preserve"> </w:t>
      </w:r>
      <w:r w:rsidR="00EA40D8">
        <w:rPr>
          <w:rFonts w:ascii="Book Antiqua" w:eastAsia="Book Antiqua" w:hAnsi="Book Antiqua" w:cs="Book Antiqua"/>
          <w:color w:val="000000"/>
        </w:rPr>
        <w:t>la</w:t>
      </w:r>
      <w:r w:rsidR="003B11B1">
        <w:rPr>
          <w:rFonts w:ascii="Book Antiqua" w:eastAsia="Book Antiqua" w:hAnsi="Book Antiqua" w:cs="Book Antiqua"/>
          <w:color w:val="000000"/>
        </w:rPr>
        <w:t>i</w:t>
      </w:r>
      <w:r w:rsidR="00EA40D8">
        <w:rPr>
          <w:rFonts w:ascii="Book Antiqua" w:eastAsia="Book Antiqua" w:hAnsi="Book Antiqua" w:cs="Book Antiqua"/>
          <w:color w:val="000000"/>
        </w:rPr>
        <w:t>t</w:t>
      </w:r>
      <w:r w:rsidRPr="00E210BC">
        <w:rPr>
          <w:rFonts w:ascii="Book Antiqua" w:eastAsia="Book Antiqua" w:hAnsi="Book Antiqua" w:cs="Book Antiqua"/>
          <w:color w:val="000000"/>
        </w:rPr>
        <w:t xml:space="preserve"> spots of different sizes were present on the back and lower limbs. A soft, incompressible bump with a clear boundary, no adhesion, and poor motility was seen between the index finger and the middle finger on the back of the left hand (</w:t>
      </w:r>
      <w:r w:rsidRPr="00E210BC">
        <w:rPr>
          <w:rStyle w:val="MsoCommentReference0"/>
          <w:rFonts w:ascii="Book Antiqua" w:eastAsia="Book Antiqua" w:hAnsi="Book Antiqua" w:cs="Book Antiqua"/>
          <w:color w:val="000000"/>
        </w:rPr>
        <w:t>Figure 1</w:t>
      </w:r>
      <w:r w:rsidRPr="00E210BC">
        <w:rPr>
          <w:rFonts w:ascii="Book Antiqua" w:eastAsia="Book Antiqua" w:hAnsi="Book Antiqua" w:cs="Book Antiqua"/>
          <w:color w:val="000000"/>
        </w:rPr>
        <w:t>)</w:t>
      </w:r>
      <w:r w:rsidR="00277B35">
        <w:rPr>
          <w:rFonts w:ascii="Book Antiqua" w:eastAsia="Book Antiqua" w:hAnsi="Book Antiqua" w:cs="Book Antiqua"/>
          <w:color w:val="000000"/>
        </w:rPr>
        <w:t>.</w:t>
      </w:r>
    </w:p>
    <w:p w14:paraId="68473A0E" w14:textId="77777777" w:rsidR="00A77B3E" w:rsidRPr="00E210BC" w:rsidRDefault="00A77B3E" w:rsidP="00E210BC">
      <w:pPr>
        <w:spacing w:line="360" w:lineRule="auto"/>
        <w:jc w:val="both"/>
        <w:rPr>
          <w:rFonts w:ascii="Book Antiqua" w:hAnsi="Book Antiqua"/>
        </w:rPr>
      </w:pPr>
    </w:p>
    <w:p w14:paraId="0F8B2838"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i/>
          <w:color w:val="000000"/>
        </w:rPr>
        <w:t>Laboratory examinations</w:t>
      </w:r>
    </w:p>
    <w:p w14:paraId="6892ACDB" w14:textId="24399F18"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Histological examination showed subepidermal pale blue mucoid degeneration. The fibrous fusiform cells in the dermis had a fascicular and woven arrangement. The focus was the palisaded obvious boundary, wavy nucleus, and focal pigmentation. Based on the </w:t>
      </w:r>
      <w:r w:rsidR="00EA40D8" w:rsidRPr="00E210BC">
        <w:rPr>
          <w:rStyle w:val="MsoCommentReference0"/>
          <w:rFonts w:ascii="Book Antiqua" w:eastAsia="Book Antiqua" w:hAnsi="Book Antiqua" w:cs="Book Antiqua"/>
          <w:color w:val="000000"/>
        </w:rPr>
        <w:t>histopathological</w:t>
      </w:r>
      <w:r w:rsidR="00EA40D8">
        <w:rPr>
          <w:rStyle w:val="MsoCommentReference0"/>
          <w:rFonts w:ascii="Book Antiqua" w:eastAsia="Book Antiqua" w:hAnsi="Book Antiqua" w:cs="Book Antiqua"/>
          <w:color w:val="000000"/>
        </w:rPr>
        <w:t xml:space="preserve"> findings</w:t>
      </w:r>
      <w:r w:rsidRPr="00E210BC">
        <w:rPr>
          <w:rFonts w:ascii="Book Antiqua" w:eastAsia="Book Antiqua" w:hAnsi="Book Antiqua" w:cs="Book Antiqua"/>
          <w:color w:val="000000"/>
        </w:rPr>
        <w:t xml:space="preserve">, </w:t>
      </w:r>
      <w:r w:rsidR="00EA40D8">
        <w:rPr>
          <w:rFonts w:ascii="Book Antiqua" w:eastAsia="Book Antiqua" w:hAnsi="Book Antiqua" w:cs="Book Antiqua"/>
          <w:color w:val="000000"/>
        </w:rPr>
        <w:t>the patient</w:t>
      </w:r>
      <w:r w:rsidR="00EA40D8"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was diagnosed with left cervical neurofibromatosis, with short sleeves on both sides and tumor cells in the long sleeve and base margin (Figure </w:t>
      </w:r>
      <w:r w:rsidR="00E210BC" w:rsidRPr="00E210BC">
        <w:rPr>
          <w:rFonts w:ascii="Book Antiqua" w:hAnsi="Book Antiqua" w:cs="Book Antiqua"/>
          <w:color w:val="000000"/>
          <w:lang w:eastAsia="zh-CN"/>
        </w:rPr>
        <w:t>2</w:t>
      </w:r>
      <w:r w:rsidRPr="00E210BC">
        <w:rPr>
          <w:rFonts w:ascii="Book Antiqua" w:eastAsia="Book Antiqua" w:hAnsi="Book Antiqua" w:cs="Book Antiqua"/>
          <w:color w:val="000000"/>
        </w:rPr>
        <w:t xml:space="preserve">). </w:t>
      </w:r>
      <w:r w:rsidRPr="00E210BC">
        <w:rPr>
          <w:rStyle w:val="MsoCommentReference0"/>
          <w:rFonts w:ascii="Book Antiqua" w:eastAsia="Book Antiqua" w:hAnsi="Book Antiqua" w:cs="Book Antiqua"/>
          <w:color w:val="000000"/>
        </w:rPr>
        <w:t>The diagnosis was confirmed through the clinical manifestations, imaging and histopathological examination, and comprehensive discussion by clinicians. The tumor tissues in the face, neck, and chest were resected under local anesthesia.</w:t>
      </w:r>
    </w:p>
    <w:p w14:paraId="5DFE3675" w14:textId="77777777" w:rsidR="00A77B3E" w:rsidRPr="00E210BC" w:rsidRDefault="00A77B3E" w:rsidP="00E210BC">
      <w:pPr>
        <w:spacing w:line="360" w:lineRule="auto"/>
        <w:jc w:val="both"/>
        <w:rPr>
          <w:rFonts w:ascii="Book Antiqua" w:hAnsi="Book Antiqua"/>
        </w:rPr>
      </w:pPr>
    </w:p>
    <w:p w14:paraId="7C7C0BBB"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i/>
          <w:color w:val="000000"/>
        </w:rPr>
        <w:t>Imaging examinations</w:t>
      </w:r>
    </w:p>
    <w:p w14:paraId="12E8A980" w14:textId="4D66DDF7" w:rsidR="00A77B3E" w:rsidRPr="00E210BC" w:rsidRDefault="00EA40D8" w:rsidP="009B36DD">
      <w:pPr>
        <w:spacing w:line="360" w:lineRule="auto"/>
        <w:jc w:val="both"/>
        <w:rPr>
          <w:rFonts w:ascii="Book Antiqua" w:hAnsi="Book Antiqua"/>
        </w:rPr>
      </w:pPr>
      <w:r>
        <w:rPr>
          <w:rFonts w:ascii="Book Antiqua" w:eastAsia="Book Antiqua" w:hAnsi="Book Antiqua" w:cs="Book Antiqua"/>
          <w:color w:val="000000"/>
        </w:rPr>
        <w:t>In</w:t>
      </w:r>
      <w:r w:rsidRPr="00E210BC">
        <w:rPr>
          <w:rFonts w:ascii="Book Antiqua" w:eastAsia="Book Antiqua" w:hAnsi="Book Antiqua" w:cs="Book Antiqua"/>
          <w:color w:val="000000"/>
        </w:rPr>
        <w:t xml:space="preserve"> </w:t>
      </w:r>
      <w:r w:rsidR="00C15511" w:rsidRPr="00E210BC">
        <w:rPr>
          <w:rFonts w:ascii="Book Antiqua" w:eastAsia="Book Antiqua" w:hAnsi="Book Antiqua" w:cs="Book Antiqua"/>
          <w:color w:val="000000"/>
        </w:rPr>
        <w:t xml:space="preserve">this patient, </w:t>
      </w:r>
      <w:r>
        <w:rPr>
          <w:rFonts w:ascii="Book Antiqua" w:eastAsia="Book Antiqua" w:hAnsi="Book Antiqua" w:cs="Book Antiqua"/>
          <w:color w:val="000000"/>
        </w:rPr>
        <w:t>digital radiology</w:t>
      </w:r>
      <w:r w:rsidR="00C15511" w:rsidRPr="00E210BC">
        <w:rPr>
          <w:rFonts w:ascii="Book Antiqua" w:eastAsia="Book Antiqua" w:hAnsi="Book Antiqua" w:cs="Book Antiqua"/>
          <w:color w:val="000000"/>
        </w:rPr>
        <w:t xml:space="preserve"> </w:t>
      </w:r>
      <w:r>
        <w:rPr>
          <w:rFonts w:ascii="Book Antiqua" w:eastAsia="Book Antiqua" w:hAnsi="Book Antiqua" w:cs="Book Antiqua"/>
          <w:color w:val="000000"/>
        </w:rPr>
        <w:t>confirmed a</w:t>
      </w:r>
      <w:r w:rsidRPr="00E210BC">
        <w:rPr>
          <w:rFonts w:ascii="Book Antiqua" w:eastAsia="Book Antiqua" w:hAnsi="Book Antiqua" w:cs="Book Antiqua"/>
          <w:color w:val="000000"/>
        </w:rPr>
        <w:t xml:space="preserve"> </w:t>
      </w:r>
      <w:r w:rsidR="00C15511" w:rsidRPr="00E210BC">
        <w:rPr>
          <w:rFonts w:ascii="Book Antiqua" w:eastAsia="Book Antiqua" w:hAnsi="Book Antiqua" w:cs="Book Antiqua"/>
          <w:color w:val="000000"/>
        </w:rPr>
        <w:t xml:space="preserve">diagnosis </w:t>
      </w:r>
      <w:r>
        <w:rPr>
          <w:rFonts w:ascii="Book Antiqua" w:eastAsia="Book Antiqua" w:hAnsi="Book Antiqua" w:cs="Book Antiqua"/>
          <w:color w:val="000000"/>
        </w:rPr>
        <w:t>of</w:t>
      </w:r>
      <w:r w:rsidRPr="00E210BC">
        <w:rPr>
          <w:rFonts w:ascii="Book Antiqua" w:eastAsia="Book Antiqua" w:hAnsi="Book Antiqua" w:cs="Book Antiqua"/>
          <w:color w:val="000000"/>
        </w:rPr>
        <w:t xml:space="preserve"> </w:t>
      </w:r>
      <w:r w:rsidR="00C15511" w:rsidRPr="00E210BC">
        <w:rPr>
          <w:rFonts w:ascii="Book Antiqua" w:eastAsia="Book Antiqua" w:hAnsi="Book Antiqua" w:cs="Book Antiqua"/>
          <w:color w:val="000000"/>
        </w:rPr>
        <w:t>scoliosis and an abnormal left clavicle</w:t>
      </w:r>
      <w:r>
        <w:rPr>
          <w:rFonts w:ascii="Book Antiqua" w:eastAsia="Book Antiqua" w:hAnsi="Book Antiqua" w:cs="Book Antiqua"/>
          <w:color w:val="000000"/>
        </w:rPr>
        <w:t>.</w:t>
      </w:r>
      <w:r w:rsidR="00C15511" w:rsidRPr="00E210BC">
        <w:rPr>
          <w:rFonts w:ascii="Book Antiqua" w:eastAsia="Book Antiqua" w:hAnsi="Book Antiqua" w:cs="Book Antiqua"/>
          <w:color w:val="000000"/>
        </w:rPr>
        <w:t xml:space="preserve"> </w:t>
      </w:r>
      <w:r>
        <w:rPr>
          <w:rFonts w:ascii="Book Antiqua" w:eastAsia="Book Antiqua" w:hAnsi="Book Antiqua" w:cs="Book Antiqua"/>
          <w:color w:val="000000"/>
        </w:rPr>
        <w:t>T</w:t>
      </w:r>
      <w:r w:rsidR="00C15511" w:rsidRPr="00E210BC">
        <w:rPr>
          <w:rFonts w:ascii="Book Antiqua" w:eastAsia="Book Antiqua" w:hAnsi="Book Antiqua" w:cs="Book Antiqua"/>
          <w:color w:val="000000"/>
        </w:rPr>
        <w:t xml:space="preserve">he CT report showed soft tissue changes of </w:t>
      </w:r>
      <w:r>
        <w:rPr>
          <w:rFonts w:ascii="Book Antiqua" w:eastAsia="Book Antiqua" w:hAnsi="Book Antiqua" w:cs="Book Antiqua"/>
          <w:color w:val="000000"/>
        </w:rPr>
        <w:t xml:space="preserve">the </w:t>
      </w:r>
      <w:r w:rsidR="00C15511" w:rsidRPr="00E210BC">
        <w:rPr>
          <w:rFonts w:ascii="Book Antiqua" w:eastAsia="Book Antiqua" w:hAnsi="Book Antiqua" w:cs="Book Antiqua"/>
          <w:color w:val="000000"/>
        </w:rPr>
        <w:t xml:space="preserve">left </w:t>
      </w:r>
      <w:r>
        <w:rPr>
          <w:rFonts w:ascii="Book Antiqua" w:eastAsia="Book Antiqua" w:hAnsi="Book Antiqua" w:cs="Book Antiqua"/>
          <w:color w:val="000000"/>
        </w:rPr>
        <w:t xml:space="preserve">side of the </w:t>
      </w:r>
      <w:r w:rsidR="00C15511" w:rsidRPr="00E210BC">
        <w:rPr>
          <w:rFonts w:ascii="Book Antiqua" w:eastAsia="Book Antiqua" w:hAnsi="Book Antiqua" w:cs="Book Antiqua"/>
          <w:color w:val="000000"/>
        </w:rPr>
        <w:t xml:space="preserve">face (Figure </w:t>
      </w:r>
      <w:r w:rsidR="00E210BC" w:rsidRPr="007F62FC">
        <w:rPr>
          <w:rFonts w:ascii="Book Antiqua" w:hAnsi="Book Antiqua" w:cs="Book Antiqua"/>
          <w:color w:val="000000"/>
          <w:lang w:eastAsia="zh-CN"/>
        </w:rPr>
        <w:t>3</w:t>
      </w:r>
      <w:r w:rsidR="00C15511" w:rsidRPr="007F62FC">
        <w:rPr>
          <w:rFonts w:ascii="Book Antiqua" w:eastAsia="Book Antiqua" w:hAnsi="Book Antiqua" w:cs="Book Antiqua"/>
          <w:color w:val="000000"/>
        </w:rPr>
        <w:t>)</w:t>
      </w:r>
      <w:r w:rsidR="00C15511" w:rsidRPr="007F62FC">
        <w:rPr>
          <w:rFonts w:ascii="Book Antiqua" w:eastAsia="Book Antiqua" w:hAnsi="Book Antiqua" w:cs="Book Antiqua"/>
          <w:bCs/>
          <w:color w:val="000000"/>
        </w:rPr>
        <w:t>.</w:t>
      </w:r>
      <w:r>
        <w:rPr>
          <w:rFonts w:ascii="Book Antiqua" w:eastAsia="Book Antiqua" w:hAnsi="Book Antiqua" w:cs="Book Antiqua"/>
          <w:color w:val="000000"/>
        </w:rPr>
        <w:t xml:space="preserve"> </w:t>
      </w:r>
      <w:r w:rsidR="00C15511" w:rsidRPr="00E210BC">
        <w:rPr>
          <w:rFonts w:ascii="Book Antiqua" w:eastAsia="Book Antiqua" w:hAnsi="Book Antiqua" w:cs="Book Antiqua"/>
          <w:color w:val="000000"/>
        </w:rPr>
        <w:t xml:space="preserve">We performed head and neck artery angiography, left thyroid trunk and intrathoracic arteriography, </w:t>
      </w:r>
      <w:r w:rsidR="00C15511" w:rsidRPr="00E210BC">
        <w:rPr>
          <w:rFonts w:ascii="Book Antiqua" w:eastAsia="Book Antiqua" w:hAnsi="Book Antiqua" w:cs="Book Antiqua"/>
          <w:color w:val="000000"/>
          <w:shd w:val="clear" w:color="auto" w:fill="FFFFFF"/>
        </w:rPr>
        <w:t>digital</w:t>
      </w:r>
      <w:r>
        <w:rPr>
          <w:rFonts w:ascii="Book Antiqua" w:eastAsia="Book Antiqua" w:hAnsi="Book Antiqua" w:cs="Book Antiqua"/>
          <w:color w:val="000000"/>
          <w:shd w:val="clear" w:color="auto" w:fill="FFFFFF"/>
        </w:rPr>
        <w:t>-</w:t>
      </w:r>
      <w:r w:rsidR="00C15511" w:rsidRPr="00E210BC">
        <w:rPr>
          <w:rFonts w:ascii="Book Antiqua" w:eastAsia="Book Antiqua" w:hAnsi="Book Antiqua" w:cs="Book Antiqua"/>
          <w:color w:val="000000"/>
          <w:shd w:val="clear" w:color="auto" w:fill="FFFFFF"/>
        </w:rPr>
        <w:t>subtraction angiography</w:t>
      </w:r>
      <w:r w:rsidR="00C15511" w:rsidRPr="00E210BC">
        <w:rPr>
          <w:rFonts w:ascii="Book Antiqua" w:eastAsia="Book Antiqua" w:hAnsi="Book Antiqua" w:cs="Book Antiqua"/>
          <w:color w:val="000000"/>
        </w:rPr>
        <w:t xml:space="preserve">, cerebral angiography, and cerebral </w:t>
      </w:r>
      <w:r w:rsidR="00C15511" w:rsidRPr="00E210BC">
        <w:rPr>
          <w:rFonts w:ascii="Book Antiqua" w:eastAsia="Book Antiqua" w:hAnsi="Book Antiqua" w:cs="Book Antiqua"/>
          <w:color w:val="000000"/>
        </w:rPr>
        <w:lastRenderedPageBreak/>
        <w:t xml:space="preserve">artery malformation embolization under local anesthesia on July 29, 2020. Arteriography </w:t>
      </w:r>
      <w:r>
        <w:rPr>
          <w:rFonts w:ascii="Book Antiqua" w:eastAsia="Book Antiqua" w:hAnsi="Book Antiqua" w:cs="Book Antiqua"/>
          <w:color w:val="000000"/>
        </w:rPr>
        <w:t>was done to</w:t>
      </w:r>
      <w:r w:rsidRPr="00E210BC">
        <w:rPr>
          <w:rFonts w:ascii="Book Antiqua" w:eastAsia="Book Antiqua" w:hAnsi="Book Antiqua" w:cs="Book Antiqua"/>
          <w:color w:val="000000"/>
        </w:rPr>
        <w:t xml:space="preserve"> </w:t>
      </w:r>
      <w:r w:rsidR="00C15511" w:rsidRPr="00E210BC">
        <w:rPr>
          <w:rFonts w:ascii="Book Antiqua" w:eastAsia="Book Antiqua" w:hAnsi="Book Antiqua" w:cs="Book Antiqua"/>
          <w:color w:val="000000"/>
        </w:rPr>
        <w:t xml:space="preserve">show the blood supply to the tumor and its characteristics to accurately evaluate the difficulty of the operation and </w:t>
      </w:r>
      <w:r>
        <w:rPr>
          <w:rFonts w:ascii="Book Antiqua" w:eastAsia="Book Antiqua" w:hAnsi="Book Antiqua" w:cs="Book Antiqua"/>
          <w:color w:val="000000"/>
        </w:rPr>
        <w:t xml:space="preserve">to </w:t>
      </w:r>
      <w:r w:rsidR="00C15511" w:rsidRPr="00E210BC">
        <w:rPr>
          <w:rFonts w:ascii="Book Antiqua" w:eastAsia="Book Antiqua" w:hAnsi="Book Antiqua" w:cs="Book Antiqua"/>
          <w:color w:val="000000"/>
        </w:rPr>
        <w:t>reduce intraoperative bleeding after embolization. The left common carotid artery, occipital artery, and branches of the facial artery supplied blood to the mass. Left subclavian arteriography showed the superior scapular, middle cerebral, and internal mammary arteries supplying blood to the chest mass. Multiple operations were planned. The left cervical neurofibroma mass was completely resected under local anesthesia on July 30, 2020 and sent for routine pathology</w:t>
      </w:r>
      <w:r w:rsidR="00277B35">
        <w:rPr>
          <w:rFonts w:ascii="Book Antiqua" w:eastAsia="Book Antiqua" w:hAnsi="Book Antiqua" w:cs="Book Antiqua"/>
          <w:color w:val="000000"/>
        </w:rPr>
        <w:t>.</w:t>
      </w:r>
    </w:p>
    <w:p w14:paraId="02BB5BE3" w14:textId="77777777" w:rsidR="00A77B3E" w:rsidRPr="00E210BC" w:rsidRDefault="00A77B3E" w:rsidP="00E210BC">
      <w:pPr>
        <w:spacing w:line="360" w:lineRule="auto"/>
        <w:jc w:val="both"/>
        <w:rPr>
          <w:rFonts w:ascii="Book Antiqua" w:hAnsi="Book Antiqua"/>
        </w:rPr>
      </w:pPr>
    </w:p>
    <w:p w14:paraId="68C0B268"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aps/>
          <w:color w:val="000000"/>
          <w:u w:val="single"/>
        </w:rPr>
        <w:t>FINAL DIAGNOSIS</w:t>
      </w:r>
    </w:p>
    <w:p w14:paraId="438940A9" w14:textId="7FCEE01E"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The final diagnosis was </w:t>
      </w:r>
      <w:r w:rsidRPr="00E210BC">
        <w:rPr>
          <w:rStyle w:val="MsoCommentReference0"/>
          <w:rFonts w:ascii="Book Antiqua" w:eastAsia="Book Antiqua" w:hAnsi="Book Antiqua" w:cs="Book Antiqua"/>
          <w:color w:val="000000"/>
        </w:rPr>
        <w:t>left cervical neurofibromatosis</w:t>
      </w:r>
      <w:r w:rsidR="00277B35">
        <w:rPr>
          <w:rStyle w:val="MsoCommentReference0"/>
          <w:rFonts w:ascii="Book Antiqua" w:eastAsia="Book Antiqua" w:hAnsi="Book Antiqua" w:cs="Book Antiqua"/>
          <w:color w:val="000000"/>
        </w:rPr>
        <w:t>.</w:t>
      </w:r>
    </w:p>
    <w:p w14:paraId="03826E10" w14:textId="77777777" w:rsidR="00A77B3E" w:rsidRPr="00E210BC" w:rsidRDefault="00A77B3E" w:rsidP="00E210BC">
      <w:pPr>
        <w:spacing w:line="360" w:lineRule="auto"/>
        <w:jc w:val="both"/>
        <w:rPr>
          <w:rFonts w:ascii="Book Antiqua" w:hAnsi="Book Antiqua"/>
        </w:rPr>
      </w:pPr>
    </w:p>
    <w:p w14:paraId="3DC5070C"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aps/>
          <w:color w:val="000000"/>
          <w:u w:val="single"/>
        </w:rPr>
        <w:t>TREATMENT</w:t>
      </w:r>
    </w:p>
    <w:p w14:paraId="4AAC29C8" w14:textId="3E78DC1B" w:rsidR="00A77B3E" w:rsidRPr="00E210BC" w:rsidRDefault="00EA40D8" w:rsidP="00E210BC">
      <w:pPr>
        <w:spacing w:line="360" w:lineRule="auto"/>
        <w:jc w:val="both"/>
        <w:rPr>
          <w:rFonts w:ascii="Book Antiqua" w:hAnsi="Book Antiqua"/>
        </w:rPr>
      </w:pPr>
      <w:r>
        <w:rPr>
          <w:rStyle w:val="MsoCommentReference0"/>
          <w:rFonts w:ascii="Book Antiqua" w:eastAsia="Book Antiqua" w:hAnsi="Book Antiqua" w:cs="Book Antiqua"/>
          <w:color w:val="000000"/>
        </w:rPr>
        <w:t>T</w:t>
      </w:r>
      <w:r w:rsidR="00C15511" w:rsidRPr="00E210BC">
        <w:rPr>
          <w:rStyle w:val="MsoCommentReference0"/>
          <w:rFonts w:ascii="Book Antiqua" w:eastAsia="Book Antiqua" w:hAnsi="Book Antiqua" w:cs="Book Antiqua"/>
          <w:color w:val="000000"/>
        </w:rPr>
        <w:t>umor tissues in the face, neck, and chest were resected under local anesthesia.</w:t>
      </w:r>
    </w:p>
    <w:p w14:paraId="49CBB001" w14:textId="77777777" w:rsidR="00A77B3E" w:rsidRPr="00E210BC" w:rsidRDefault="00A77B3E" w:rsidP="00E210BC">
      <w:pPr>
        <w:spacing w:line="360" w:lineRule="auto"/>
        <w:jc w:val="both"/>
        <w:rPr>
          <w:rFonts w:ascii="Book Antiqua" w:hAnsi="Book Antiqua"/>
        </w:rPr>
      </w:pPr>
    </w:p>
    <w:p w14:paraId="262BE1BE"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aps/>
          <w:color w:val="000000"/>
          <w:u w:val="single"/>
        </w:rPr>
        <w:t>OUTCOME AND FOLLOW-UP</w:t>
      </w:r>
    </w:p>
    <w:p w14:paraId="7C800585" w14:textId="3DA0BF5E"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 xml:space="preserve">Eight months after surgery, follow-up showed that the patient had recovered well, but </w:t>
      </w:r>
      <w:r w:rsidR="00EA40D8">
        <w:rPr>
          <w:rFonts w:ascii="Book Antiqua" w:eastAsia="Book Antiqua" w:hAnsi="Book Antiqua" w:cs="Book Antiqua"/>
          <w:color w:val="000000"/>
        </w:rPr>
        <w:t xml:space="preserve">that </w:t>
      </w:r>
      <w:r w:rsidRPr="00E210BC">
        <w:rPr>
          <w:rFonts w:ascii="Book Antiqua" w:eastAsia="Book Antiqua" w:hAnsi="Book Antiqua" w:cs="Book Antiqua"/>
          <w:color w:val="000000"/>
        </w:rPr>
        <w:t xml:space="preserve">there </w:t>
      </w:r>
      <w:r w:rsidR="00EA40D8">
        <w:rPr>
          <w:rFonts w:ascii="Book Antiqua" w:eastAsia="Book Antiqua" w:hAnsi="Book Antiqua" w:cs="Book Antiqua"/>
          <w:color w:val="000000"/>
        </w:rPr>
        <w:t>had been minor</w:t>
      </w:r>
      <w:r w:rsidRPr="00E210BC">
        <w:rPr>
          <w:rFonts w:ascii="Book Antiqua" w:eastAsia="Book Antiqua" w:hAnsi="Book Antiqua" w:cs="Book Antiqua"/>
          <w:color w:val="000000"/>
        </w:rPr>
        <w:t xml:space="preserve"> recurrence.</w:t>
      </w:r>
    </w:p>
    <w:p w14:paraId="5660B4CE" w14:textId="77777777" w:rsidR="00A77B3E" w:rsidRPr="00E210BC" w:rsidRDefault="00A77B3E" w:rsidP="00E210BC">
      <w:pPr>
        <w:spacing w:line="360" w:lineRule="auto"/>
        <w:jc w:val="both"/>
        <w:rPr>
          <w:rFonts w:ascii="Book Antiqua" w:hAnsi="Book Antiqua"/>
        </w:rPr>
      </w:pPr>
    </w:p>
    <w:p w14:paraId="5705157B"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aps/>
          <w:color w:val="000000"/>
          <w:u w:val="single"/>
        </w:rPr>
        <w:t>DISCUSSION</w:t>
      </w:r>
    </w:p>
    <w:p w14:paraId="7915F6EE" w14:textId="0AFEC5AD"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NF1 is a common neurocutaneous condition with an autosomal dominant pattern of inheritance</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9]</w:t>
      </w:r>
      <w:r w:rsidRPr="00E210BC">
        <w:rPr>
          <w:rFonts w:ascii="Book Antiqua" w:eastAsia="Book Antiqua" w:hAnsi="Book Antiqua" w:cs="Book Antiqua"/>
          <w:color w:val="000000"/>
        </w:rPr>
        <w:t xml:space="preserve">. It is caused by a germline microdeletion of the </w:t>
      </w:r>
      <w:r w:rsidRPr="009B36DD">
        <w:rPr>
          <w:rFonts w:ascii="Book Antiqua" w:eastAsia="Book Antiqua" w:hAnsi="Book Antiqua" w:cs="Book Antiqua"/>
          <w:i/>
          <w:iCs/>
          <w:color w:val="000000"/>
        </w:rPr>
        <w:t>NF1</w:t>
      </w:r>
      <w:r w:rsidRPr="00E210BC">
        <w:rPr>
          <w:rFonts w:ascii="Book Antiqua" w:eastAsia="Book Antiqua" w:hAnsi="Book Antiqua" w:cs="Book Antiqua"/>
          <w:color w:val="000000"/>
        </w:rPr>
        <w:t xml:space="preserve"> gene at 17 q11.2.29</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2,8]</w:t>
      </w:r>
      <w:r w:rsidRPr="00E210BC">
        <w:rPr>
          <w:rFonts w:ascii="Book Antiqua" w:eastAsia="Book Antiqua" w:hAnsi="Book Antiqua" w:cs="Book Antiqua"/>
          <w:color w:val="000000"/>
        </w:rPr>
        <w:t xml:space="preserve">. This large gene (60 exons and 300 kilobases of genomic DNA) has one of the highest rates of spontaneous mutation </w:t>
      </w:r>
      <w:r w:rsidR="00EA40D8">
        <w:rPr>
          <w:rFonts w:ascii="Book Antiqua" w:eastAsia="Book Antiqua" w:hAnsi="Book Antiqua" w:cs="Book Antiqua"/>
          <w:color w:val="000000"/>
        </w:rPr>
        <w:t>of</w:t>
      </w:r>
      <w:r w:rsidR="00EA40D8"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the human genome</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10]</w:t>
      </w:r>
      <w:r w:rsidRPr="00E210BC">
        <w:rPr>
          <w:rFonts w:ascii="Book Antiqua" w:eastAsia="Book Antiqua" w:hAnsi="Book Antiqua" w:cs="Book Antiqua"/>
          <w:color w:val="000000"/>
        </w:rPr>
        <w:t xml:space="preserve">. About half </w:t>
      </w:r>
      <w:r w:rsidR="00EA40D8">
        <w:rPr>
          <w:rFonts w:ascii="Book Antiqua" w:eastAsia="Book Antiqua" w:hAnsi="Book Antiqua" w:cs="Book Antiqua"/>
          <w:color w:val="000000"/>
        </w:rPr>
        <w:t>the</w:t>
      </w:r>
      <w:r w:rsidR="00EA40D8"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cases are familial</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10,11]</w:t>
      </w:r>
      <w:r w:rsidRPr="00E210BC">
        <w:rPr>
          <w:rFonts w:ascii="Book Antiqua" w:eastAsia="Book Antiqua" w:hAnsi="Book Antiqua" w:cs="Book Antiqua"/>
          <w:color w:val="000000"/>
        </w:rPr>
        <w:t xml:space="preserve">. </w:t>
      </w:r>
      <w:r w:rsidR="00160A1F">
        <w:rPr>
          <w:rFonts w:ascii="Book Antiqua" w:eastAsia="Book Antiqua" w:hAnsi="Book Antiqua" w:cs="Book Antiqua"/>
          <w:color w:val="000000"/>
        </w:rPr>
        <w:t>A</w:t>
      </w:r>
      <w:r w:rsidRPr="00E210BC">
        <w:rPr>
          <w:rFonts w:ascii="Book Antiqua" w:eastAsia="Book Antiqua" w:hAnsi="Book Antiqua" w:cs="Book Antiqua"/>
          <w:color w:val="000000"/>
        </w:rPr>
        <w:t xml:space="preserve"> systematic genetic study </w:t>
      </w:r>
      <w:r w:rsidR="00160A1F">
        <w:rPr>
          <w:rFonts w:ascii="Book Antiqua" w:eastAsia="Book Antiqua" w:hAnsi="Book Antiqua" w:cs="Book Antiqua"/>
          <w:color w:val="000000"/>
        </w:rPr>
        <w:t xml:space="preserve">by Thompson </w:t>
      </w:r>
      <w:r w:rsidRPr="00E210BC">
        <w:rPr>
          <w:rFonts w:ascii="Book Antiqua" w:eastAsia="Book Antiqua" w:hAnsi="Book Antiqua" w:cs="Book Antiqua"/>
          <w:color w:val="000000"/>
        </w:rPr>
        <w:t>in 1900, show</w:t>
      </w:r>
      <w:r w:rsidR="00160A1F">
        <w:rPr>
          <w:rFonts w:ascii="Book Antiqua" w:eastAsia="Book Antiqua" w:hAnsi="Book Antiqua" w:cs="Book Antiqua"/>
          <w:color w:val="000000"/>
        </w:rPr>
        <w:t>ed</w:t>
      </w:r>
      <w:r w:rsidRPr="00E210BC">
        <w:rPr>
          <w:rFonts w:ascii="Book Antiqua" w:eastAsia="Book Antiqua" w:hAnsi="Book Antiqua" w:cs="Book Antiqua"/>
          <w:color w:val="000000"/>
        </w:rPr>
        <w:t xml:space="preserve"> that the disease was familial in 30 out of 77 reported cases</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2]</w:t>
      </w:r>
      <w:r w:rsidRPr="00E210BC">
        <w:rPr>
          <w:rFonts w:ascii="Book Antiqua" w:eastAsia="Book Antiqua" w:hAnsi="Book Antiqua" w:cs="Book Antiqua"/>
          <w:color w:val="000000"/>
        </w:rPr>
        <w:t xml:space="preserve">. NF1 cases were first reported by Wouter </w:t>
      </w:r>
      <w:r w:rsidRPr="00E210BC">
        <w:rPr>
          <w:rFonts w:ascii="Book Antiqua" w:eastAsia="Book Antiqua" w:hAnsi="Book Antiqua" w:cs="Book Antiqua"/>
          <w:i/>
          <w:iCs/>
          <w:color w:val="000000"/>
        </w:rPr>
        <w:t>et al</w:t>
      </w:r>
      <w:r w:rsidR="007F62FC" w:rsidRPr="00E210BC">
        <w:rPr>
          <w:rFonts w:ascii="Book Antiqua" w:eastAsia="Book Antiqua" w:hAnsi="Book Antiqua" w:cs="Book Antiqua"/>
          <w:color w:val="000000"/>
          <w:vertAlign w:val="superscript"/>
        </w:rPr>
        <w:t>[12]</w:t>
      </w:r>
      <w:r w:rsidRPr="00E210BC">
        <w:rPr>
          <w:rFonts w:ascii="Book Antiqua" w:eastAsia="Book Antiqua" w:hAnsi="Book Antiqua" w:cs="Book Antiqua"/>
          <w:color w:val="000000"/>
        </w:rPr>
        <w:t xml:space="preserve"> in 1991. In 1994, Zhang </w:t>
      </w:r>
      <w:r w:rsidRPr="00E210BC">
        <w:rPr>
          <w:rFonts w:ascii="Book Antiqua" w:eastAsia="Book Antiqua" w:hAnsi="Book Antiqua" w:cs="Book Antiqua"/>
          <w:i/>
          <w:iCs/>
          <w:color w:val="000000"/>
        </w:rPr>
        <w:t>et al</w:t>
      </w:r>
      <w:r w:rsidR="007F62FC" w:rsidRPr="00E210BC">
        <w:rPr>
          <w:rFonts w:ascii="Book Antiqua" w:eastAsia="Book Antiqua" w:hAnsi="Book Antiqua" w:cs="Book Antiqua"/>
          <w:color w:val="000000"/>
          <w:vertAlign w:val="superscript"/>
        </w:rPr>
        <w:t>[13]</w:t>
      </w:r>
      <w:r w:rsidRPr="00E210BC">
        <w:rPr>
          <w:rFonts w:ascii="Book Antiqua" w:eastAsia="Book Antiqua" w:hAnsi="Book Antiqua" w:cs="Book Antiqua"/>
          <w:color w:val="000000"/>
        </w:rPr>
        <w:t xml:space="preserve"> first reported neurofibromatosis in China. Neurofibroma</w:t>
      </w:r>
      <w:r w:rsidR="00160A1F">
        <w:rPr>
          <w:rFonts w:ascii="Book Antiqua" w:eastAsia="Book Antiqua" w:hAnsi="Book Antiqua" w:cs="Book Antiqua"/>
          <w:color w:val="000000"/>
        </w:rPr>
        <w:t>s</w:t>
      </w:r>
      <w:r w:rsidRPr="00E210BC">
        <w:rPr>
          <w:rFonts w:ascii="Book Antiqua" w:eastAsia="Book Antiqua" w:hAnsi="Book Antiqua" w:cs="Book Antiqua"/>
          <w:color w:val="000000"/>
        </w:rPr>
        <w:t xml:space="preserve"> </w:t>
      </w:r>
      <w:r w:rsidR="00160A1F">
        <w:rPr>
          <w:rFonts w:ascii="Book Antiqua" w:eastAsia="Book Antiqua" w:hAnsi="Book Antiqua" w:cs="Book Antiqua"/>
          <w:color w:val="000000"/>
        </w:rPr>
        <w:t>are</w:t>
      </w:r>
      <w:r w:rsidR="00160A1F"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more common in children and youth but can also be seen in adults. We here report a rare familial case of NF1 with a mass</w:t>
      </w:r>
      <w:r w:rsidR="00911F97">
        <w:rPr>
          <w:rFonts w:ascii="Book Antiqua" w:eastAsia="Book Antiqua" w:hAnsi="Book Antiqua" w:cs="Book Antiqua"/>
          <w:color w:val="000000"/>
        </w:rPr>
        <w:t xml:space="preserve"> on the left side of the neck</w:t>
      </w:r>
      <w:r w:rsidRPr="00E210BC">
        <w:rPr>
          <w:rFonts w:ascii="Book Antiqua" w:eastAsia="Book Antiqua" w:hAnsi="Book Antiqua" w:cs="Book Antiqua"/>
          <w:color w:val="000000"/>
        </w:rPr>
        <w:t xml:space="preserve"> for more than </w:t>
      </w:r>
      <w:r w:rsidR="00160A1F">
        <w:rPr>
          <w:rFonts w:ascii="Book Antiqua" w:eastAsia="Book Antiqua" w:hAnsi="Book Antiqua" w:cs="Book Antiqua"/>
          <w:color w:val="000000"/>
        </w:rPr>
        <w:t>10</w:t>
      </w:r>
      <w:r w:rsidR="00160A1F"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years and </w:t>
      </w:r>
      <w:r w:rsidRPr="00E210BC">
        <w:rPr>
          <w:rFonts w:ascii="Book Antiqua" w:eastAsia="Book Antiqua" w:hAnsi="Book Antiqua" w:cs="Book Antiqua"/>
          <w:color w:val="000000"/>
        </w:rPr>
        <w:lastRenderedPageBreak/>
        <w:t>scoliosis. The earliest historical evidence of NF1 appeared in the 13</w:t>
      </w:r>
      <w:r w:rsidRPr="00E210BC">
        <w:rPr>
          <w:rFonts w:ascii="Book Antiqua" w:eastAsia="Book Antiqua" w:hAnsi="Book Antiqua" w:cs="Book Antiqua"/>
          <w:color w:val="000000"/>
          <w:vertAlign w:val="superscript"/>
        </w:rPr>
        <w:t>th</w:t>
      </w:r>
      <w:r w:rsidRPr="00E210BC">
        <w:rPr>
          <w:rFonts w:ascii="Book Antiqua" w:eastAsia="Book Antiqua" w:hAnsi="Book Antiqua" w:cs="Book Antiqua"/>
          <w:color w:val="000000"/>
        </w:rPr>
        <w:t xml:space="preserve"> century</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10]</w:t>
      </w:r>
      <w:r w:rsidRPr="00E210BC">
        <w:rPr>
          <w:rFonts w:ascii="Book Antiqua" w:eastAsia="Book Antiqua" w:hAnsi="Book Antiqua" w:cs="Book Antiqua"/>
          <w:color w:val="000000"/>
        </w:rPr>
        <w:t>. Still, it was not until Friedrich Daniel von Recklinghausen published his landmark paper (in German) on multiple fibromas of the skin and their relationship to the multiple neuromas in 1882 that neurofibromatosis gain</w:t>
      </w:r>
      <w:r w:rsidR="00160A1F">
        <w:rPr>
          <w:rFonts w:ascii="Book Antiqua" w:eastAsia="Book Antiqua" w:hAnsi="Book Antiqua" w:cs="Book Antiqua"/>
          <w:color w:val="000000"/>
        </w:rPr>
        <w:t>ed</w:t>
      </w:r>
      <w:r w:rsidRPr="00E210BC">
        <w:rPr>
          <w:rFonts w:ascii="Book Antiqua" w:eastAsia="Book Antiqua" w:hAnsi="Book Antiqua" w:cs="Book Antiqua"/>
          <w:color w:val="000000"/>
        </w:rPr>
        <w:t xml:space="preserve"> recognition as a distinct disorder.</w:t>
      </w:r>
    </w:p>
    <w:p w14:paraId="5AAF1433" w14:textId="5F7EBD7E" w:rsidR="00A77B3E" w:rsidRPr="00E210BC" w:rsidRDefault="00C15511" w:rsidP="007F62FC">
      <w:pPr>
        <w:spacing w:line="360" w:lineRule="auto"/>
        <w:ind w:firstLineChars="100" w:firstLine="240"/>
        <w:jc w:val="both"/>
        <w:rPr>
          <w:rFonts w:ascii="Book Antiqua" w:hAnsi="Book Antiqua"/>
        </w:rPr>
      </w:pPr>
      <w:r w:rsidRPr="00E210BC">
        <w:rPr>
          <w:rFonts w:ascii="Book Antiqua" w:eastAsia="Book Antiqua" w:hAnsi="Book Antiqua" w:cs="Book Antiqua"/>
          <w:color w:val="000000"/>
        </w:rPr>
        <w:t>NF1 is a familial genetic disorder characterized by a benign tumor. NF</w:t>
      </w:r>
      <w:r w:rsidR="007F62FC">
        <w:rPr>
          <w:rFonts w:ascii="Book Antiqua" w:hAnsi="Book Antiqua" w:cs="Book Antiqua" w:hint="eastAsia"/>
          <w:color w:val="000000"/>
          <w:lang w:eastAsia="zh-CN"/>
        </w:rPr>
        <w:t>1</w:t>
      </w:r>
      <w:r w:rsidRPr="00E210BC">
        <w:rPr>
          <w:rFonts w:ascii="Book Antiqua" w:eastAsia="Book Antiqua" w:hAnsi="Book Antiqua" w:cs="Book Antiqua"/>
          <w:color w:val="000000"/>
        </w:rPr>
        <w:t xml:space="preserve"> patients with tumors on the body surface can be easily diagnosed </w:t>
      </w:r>
      <w:r w:rsidR="00160A1F">
        <w:rPr>
          <w:rFonts w:ascii="Book Antiqua" w:eastAsia="Book Antiqua" w:hAnsi="Book Antiqua" w:cs="Book Antiqua"/>
          <w:color w:val="000000"/>
        </w:rPr>
        <w:t>by</w:t>
      </w:r>
      <w:r w:rsidRPr="00E210BC">
        <w:rPr>
          <w:rFonts w:ascii="Book Antiqua" w:eastAsia="Book Antiqua" w:hAnsi="Book Antiqua" w:cs="Book Antiqua"/>
          <w:color w:val="000000"/>
        </w:rPr>
        <w:t xml:space="preserve"> family history, clinical manifestations, and imaging findings. Café</w:t>
      </w:r>
      <w:r w:rsidR="00911F97">
        <w:rPr>
          <w:rFonts w:ascii="Book Antiqua" w:eastAsia="Book Antiqua" w:hAnsi="Book Antiqua" w:cs="Book Antiqua"/>
          <w:color w:val="000000"/>
        </w:rPr>
        <w:t xml:space="preserve"> </w:t>
      </w:r>
      <w:r w:rsidRPr="00E210BC">
        <w:rPr>
          <w:rFonts w:ascii="Book Antiqua" w:eastAsia="Book Antiqua" w:hAnsi="Book Antiqua" w:cs="Book Antiqua"/>
          <w:color w:val="000000"/>
        </w:rPr>
        <w:t>au</w:t>
      </w:r>
      <w:r w:rsidR="00911F97">
        <w:rPr>
          <w:rFonts w:ascii="Book Antiqua" w:eastAsia="Book Antiqua" w:hAnsi="Book Antiqua" w:cs="Book Antiqua"/>
          <w:color w:val="000000"/>
        </w:rPr>
        <w:t xml:space="preserve"> </w:t>
      </w:r>
      <w:r w:rsidRPr="00E210BC">
        <w:rPr>
          <w:rFonts w:ascii="Book Antiqua" w:eastAsia="Book Antiqua" w:hAnsi="Book Antiqua" w:cs="Book Antiqua"/>
          <w:color w:val="000000"/>
        </w:rPr>
        <w:t>lait spots are seen in 95% of the patients</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8]</w:t>
      </w:r>
      <w:r w:rsidRPr="00E210BC">
        <w:rPr>
          <w:rFonts w:ascii="Book Antiqua" w:eastAsia="Book Antiqua" w:hAnsi="Book Antiqua" w:cs="Book Antiqua"/>
          <w:color w:val="000000"/>
        </w:rPr>
        <w:t xml:space="preserve">. NF1 usually manifests as isolated multiple café au lait spots </w:t>
      </w:r>
      <w:r w:rsidR="00160A1F">
        <w:rPr>
          <w:rFonts w:ascii="Book Antiqua" w:eastAsia="Book Antiqua" w:hAnsi="Book Antiqua" w:cs="Book Antiqua"/>
          <w:color w:val="000000"/>
        </w:rPr>
        <w:t xml:space="preserve">that appear </w:t>
      </w:r>
      <w:r w:rsidRPr="00E210BC">
        <w:rPr>
          <w:rFonts w:ascii="Book Antiqua" w:eastAsia="Book Antiqua" w:hAnsi="Book Antiqua" w:cs="Book Antiqua"/>
          <w:color w:val="000000"/>
        </w:rPr>
        <w:t>in childhood</w:t>
      </w:r>
      <w:r w:rsidR="00160A1F">
        <w:rPr>
          <w:rFonts w:ascii="Book Antiqua" w:eastAsia="Book Antiqua" w:hAnsi="Book Antiqua" w:cs="Book Antiqua"/>
          <w:color w:val="000000"/>
        </w:rPr>
        <w:t xml:space="preserve"> and</w:t>
      </w:r>
      <w:r w:rsidRPr="00E210BC">
        <w:rPr>
          <w:rFonts w:ascii="Book Antiqua" w:eastAsia="Book Antiqua" w:hAnsi="Book Antiqua" w:cs="Book Antiqua"/>
          <w:color w:val="000000"/>
        </w:rPr>
        <w:t xml:space="preserve"> </w:t>
      </w:r>
      <w:r w:rsidR="00160A1F">
        <w:rPr>
          <w:rFonts w:ascii="Book Antiqua" w:eastAsia="Book Antiqua" w:hAnsi="Book Antiqua" w:cs="Book Antiqua"/>
          <w:color w:val="000000"/>
        </w:rPr>
        <w:t xml:space="preserve">are </w:t>
      </w:r>
      <w:r w:rsidRPr="00E210BC">
        <w:rPr>
          <w:rFonts w:ascii="Book Antiqua" w:eastAsia="Book Antiqua" w:hAnsi="Book Antiqua" w:cs="Book Antiqua"/>
          <w:color w:val="000000"/>
        </w:rPr>
        <w:t xml:space="preserve">highly suggestive </w:t>
      </w:r>
      <w:r w:rsidR="00160A1F">
        <w:rPr>
          <w:rFonts w:ascii="Book Antiqua" w:eastAsia="Book Antiqua" w:hAnsi="Book Antiqua" w:cs="Book Antiqua"/>
          <w:color w:val="000000"/>
        </w:rPr>
        <w:t xml:space="preserve">of </w:t>
      </w:r>
      <w:r w:rsidRPr="00E210BC">
        <w:rPr>
          <w:rFonts w:ascii="Book Antiqua" w:eastAsia="Book Antiqua" w:hAnsi="Book Antiqua" w:cs="Book Antiqua"/>
          <w:color w:val="000000"/>
        </w:rPr>
        <w:t>but not specific for NF1</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5]</w:t>
      </w:r>
      <w:r w:rsidRPr="00E210BC">
        <w:rPr>
          <w:rFonts w:ascii="Book Antiqua" w:eastAsia="Book Antiqua" w:hAnsi="Book Antiqua" w:cs="Book Antiqua"/>
          <w:color w:val="000000"/>
        </w:rPr>
        <w:t>. Other clinical manifestations of NF1 include multiple cutaneous neurofibromas, brown macula</w:t>
      </w:r>
      <w:r w:rsidR="00160A1F">
        <w:rPr>
          <w:rFonts w:ascii="Book Antiqua" w:eastAsia="Book Antiqua" w:hAnsi="Book Antiqua" w:cs="Book Antiqua"/>
          <w:color w:val="000000"/>
        </w:rPr>
        <w:t>e</w:t>
      </w:r>
      <w:r w:rsidRPr="00E210BC">
        <w:rPr>
          <w:rFonts w:ascii="Book Antiqua" w:eastAsia="Book Antiqua" w:hAnsi="Book Antiqua" w:cs="Book Antiqua"/>
          <w:color w:val="000000"/>
        </w:rPr>
        <w:t>, Lisch nodules (</w:t>
      </w:r>
      <w:r w:rsidR="00160A1F" w:rsidRPr="009B36DD">
        <w:rPr>
          <w:rFonts w:ascii="Book Antiqua" w:eastAsia="Book Antiqua" w:hAnsi="Book Antiqua" w:cs="Book Antiqua"/>
          <w:i/>
          <w:iCs/>
          <w:color w:val="000000"/>
        </w:rPr>
        <w:t>i.e.</w:t>
      </w:r>
      <w:r w:rsidR="00160A1F">
        <w:rPr>
          <w:rFonts w:ascii="Book Antiqua" w:eastAsia="Book Antiqua" w:hAnsi="Book Antiqua" w:cs="Book Antiqua"/>
          <w:color w:val="000000"/>
        </w:rPr>
        <w:t xml:space="preserve"> </w:t>
      </w:r>
      <w:r w:rsidRPr="00E210BC">
        <w:rPr>
          <w:rFonts w:ascii="Book Antiqua" w:eastAsia="Book Antiqua" w:hAnsi="Book Antiqua" w:cs="Book Antiqua"/>
          <w:color w:val="000000"/>
        </w:rPr>
        <w:t>iris pigment hamartoma), and axillary or inguinal freckles. Some cases of neurofibromatosis have been reported with bone lesions, such as spinal, skull, and vertebral deformities</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14]</w:t>
      </w:r>
      <w:r w:rsidRPr="00E210BC">
        <w:rPr>
          <w:rFonts w:ascii="Book Antiqua" w:eastAsia="Book Antiqua" w:hAnsi="Book Antiqua" w:cs="Book Antiqua"/>
          <w:color w:val="000000"/>
        </w:rPr>
        <w:t>. Scoliosis has been reported in 10% to 26% of individuals affected with NF1 in various clinic-based series. There are two different forms</w:t>
      </w:r>
      <w:r w:rsidR="00160A1F">
        <w:rPr>
          <w:rFonts w:ascii="Book Antiqua" w:eastAsia="Book Antiqua" w:hAnsi="Book Antiqua" w:cs="Book Antiqua"/>
          <w:color w:val="000000"/>
        </w:rPr>
        <w:t>,</w:t>
      </w:r>
      <w:r w:rsidRPr="00E210BC">
        <w:rPr>
          <w:rFonts w:ascii="Book Antiqua" w:eastAsia="Book Antiqua" w:hAnsi="Book Antiqua" w:cs="Book Antiqua"/>
          <w:color w:val="000000"/>
        </w:rPr>
        <w:t xml:space="preserve"> dystrophic and non-dystrophic. The dystrophic form, which is progressive and associated with vertebral scalloping and wedging</w:t>
      </w:r>
      <w:r w:rsidR="00160A1F">
        <w:rPr>
          <w:rFonts w:ascii="Book Antiqua" w:eastAsia="Book Antiqua" w:hAnsi="Book Antiqua" w:cs="Book Antiqua"/>
          <w:color w:val="000000"/>
        </w:rPr>
        <w:t>,</w:t>
      </w:r>
      <w:r w:rsidRPr="00E210BC">
        <w:rPr>
          <w:rFonts w:ascii="Book Antiqua" w:eastAsia="Book Antiqua" w:hAnsi="Book Antiqua" w:cs="Book Antiqua"/>
          <w:color w:val="000000"/>
        </w:rPr>
        <w:t xml:space="preserve"> almost always develops before 10 years</w:t>
      </w:r>
      <w:r w:rsidR="00160A1F">
        <w:rPr>
          <w:rFonts w:ascii="Book Antiqua" w:eastAsia="Book Antiqua" w:hAnsi="Book Antiqua" w:cs="Book Antiqua"/>
          <w:color w:val="000000"/>
        </w:rPr>
        <w:t xml:space="preserve"> of age</w:t>
      </w:r>
      <w:r w:rsidRPr="00E210BC">
        <w:rPr>
          <w:rFonts w:ascii="Book Antiqua" w:eastAsia="Book Antiqua" w:hAnsi="Book Antiqua" w:cs="Book Antiqua"/>
          <w:color w:val="000000"/>
        </w:rPr>
        <w:t>, whereas the milder non-dystrophic form of scoliosis typically occurs during adolescence</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15]</w:t>
      </w:r>
      <w:r w:rsidRPr="00E210BC">
        <w:rPr>
          <w:rFonts w:ascii="Book Antiqua" w:eastAsia="Book Antiqua" w:hAnsi="Book Antiqua" w:cs="Book Antiqua"/>
          <w:color w:val="000000"/>
        </w:rPr>
        <w:t xml:space="preserve">. </w:t>
      </w:r>
      <w:r w:rsidR="00160A1F">
        <w:rPr>
          <w:rFonts w:ascii="Book Antiqua" w:eastAsia="Book Antiqua" w:hAnsi="Book Antiqua" w:cs="Book Antiqua"/>
          <w:color w:val="000000"/>
        </w:rPr>
        <w:t>A</w:t>
      </w:r>
      <w:r w:rsidRPr="00E210BC">
        <w:rPr>
          <w:rStyle w:val="MsoCommentReference0"/>
          <w:rFonts w:ascii="Book Antiqua" w:eastAsia="Book Antiqua" w:hAnsi="Book Antiqua" w:cs="Book Antiqua"/>
          <w:color w:val="000000"/>
        </w:rPr>
        <w:t xml:space="preserve"> familial case of </w:t>
      </w:r>
      <w:r w:rsidRPr="00E210BC">
        <w:rPr>
          <w:rFonts w:ascii="Book Antiqua" w:eastAsia="Book Antiqua" w:hAnsi="Book Antiqua" w:cs="Book Antiqua"/>
          <w:color w:val="000000"/>
        </w:rPr>
        <w:t xml:space="preserve">NF1 with scoliosis and a painless mass in the neck has not been reported to date. </w:t>
      </w:r>
      <w:r w:rsidR="00160A1F">
        <w:rPr>
          <w:rFonts w:ascii="Book Antiqua" w:eastAsia="Book Antiqua" w:hAnsi="Book Antiqua" w:cs="Book Antiqua"/>
          <w:color w:val="000000"/>
        </w:rPr>
        <w:t>A</w:t>
      </w:r>
      <w:r w:rsidRPr="00E210BC">
        <w:rPr>
          <w:rFonts w:ascii="Book Antiqua" w:eastAsia="Book Antiqua" w:hAnsi="Book Antiqua" w:cs="Book Antiqua"/>
          <w:color w:val="000000"/>
        </w:rPr>
        <w:t xml:space="preserve"> typical tissue manifestation of neurofibromatosis includes subcutaneously proliferating palisade or fusiform Schwann cells scattered in small bundles between nerve fibers, with many reticular fibers, collagen fibers, and</w:t>
      </w:r>
      <w:r w:rsidR="00160A1F">
        <w:rPr>
          <w:rFonts w:ascii="Book Antiqua" w:eastAsia="Book Antiqua" w:hAnsi="Book Antiqua" w:cs="Book Antiqua"/>
          <w:color w:val="000000"/>
        </w:rPr>
        <w:t xml:space="preserve"> a</w:t>
      </w:r>
      <w:r w:rsidRPr="00E210BC">
        <w:rPr>
          <w:rFonts w:ascii="Book Antiqua" w:eastAsia="Book Antiqua" w:hAnsi="Book Antiqua" w:cs="Book Antiqua"/>
          <w:color w:val="000000"/>
        </w:rPr>
        <w:t xml:space="preserve"> loose</w:t>
      </w:r>
      <w:r w:rsidR="00160A1F">
        <w:rPr>
          <w:rFonts w:ascii="Book Antiqua" w:eastAsia="Book Antiqua" w:hAnsi="Book Antiqua" w:cs="Book Antiqua"/>
          <w:color w:val="000000"/>
        </w:rPr>
        <w:t>,</w:t>
      </w:r>
      <w:r w:rsidRPr="00E210BC">
        <w:rPr>
          <w:rFonts w:ascii="Book Antiqua" w:eastAsia="Book Antiqua" w:hAnsi="Book Antiqua" w:cs="Book Antiqua"/>
          <w:color w:val="000000"/>
        </w:rPr>
        <w:t xml:space="preserve"> mucoid matrix. Based on the pathology, NF1 is </w:t>
      </w:r>
      <w:r w:rsidR="00160A1F">
        <w:rPr>
          <w:rFonts w:ascii="Book Antiqua" w:eastAsia="Book Antiqua" w:hAnsi="Book Antiqua" w:cs="Book Antiqua"/>
          <w:color w:val="000000"/>
        </w:rPr>
        <w:t>classified</w:t>
      </w:r>
      <w:r w:rsidR="00160A1F"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as localized, diffuse, or plexiform</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16]</w:t>
      </w:r>
      <w:r w:rsidRPr="00E210BC">
        <w:rPr>
          <w:rFonts w:ascii="Book Antiqua" w:eastAsia="Book Antiqua" w:hAnsi="Book Antiqua" w:cs="Book Antiqua"/>
          <w:color w:val="000000"/>
        </w:rPr>
        <w:t xml:space="preserve">. CT and </w:t>
      </w:r>
      <w:r w:rsidR="00160A1F">
        <w:rPr>
          <w:rFonts w:ascii="Book Antiqua" w:eastAsia="Book Antiqua" w:hAnsi="Book Antiqua" w:cs="Book Antiqua"/>
          <w:color w:val="000000"/>
        </w:rPr>
        <w:t>digital radiography</w:t>
      </w:r>
      <w:r w:rsidR="00160A1F"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show bone defects and respiratory changes in patients diagnosed with NF1. </w:t>
      </w:r>
      <w:r w:rsidR="00160A1F">
        <w:rPr>
          <w:rFonts w:ascii="Book Antiqua" w:eastAsia="Book Antiqua" w:hAnsi="Book Antiqua" w:cs="Book Antiqua"/>
          <w:color w:val="000000"/>
        </w:rPr>
        <w:t>This</w:t>
      </w:r>
      <w:r w:rsidRPr="00E210BC">
        <w:rPr>
          <w:rFonts w:ascii="Book Antiqua" w:eastAsia="Book Antiqua" w:hAnsi="Book Antiqua" w:cs="Book Antiqua"/>
          <w:color w:val="000000"/>
        </w:rPr>
        <w:t xml:space="preserve"> patient </w:t>
      </w:r>
      <w:r w:rsidR="00160A1F">
        <w:rPr>
          <w:rFonts w:ascii="Book Antiqua" w:eastAsia="Book Antiqua" w:hAnsi="Book Antiqua" w:cs="Book Antiqua"/>
          <w:color w:val="000000"/>
        </w:rPr>
        <w:t>had</w:t>
      </w:r>
      <w:r w:rsidR="00160A1F"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significant skin, bone, and respiratory changes </w:t>
      </w:r>
      <w:r w:rsidR="00160A1F">
        <w:rPr>
          <w:rFonts w:ascii="Book Antiqua" w:eastAsia="Book Antiqua" w:hAnsi="Book Antiqua" w:cs="Book Antiqua"/>
          <w:color w:val="000000"/>
        </w:rPr>
        <w:t>together with</w:t>
      </w:r>
      <w:r w:rsidR="00160A1F"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typical histopathological findings.</w:t>
      </w:r>
    </w:p>
    <w:p w14:paraId="09A6DF98" w14:textId="55D97EC6" w:rsidR="00A77B3E" w:rsidRPr="00E210BC" w:rsidRDefault="00C15511" w:rsidP="007F62FC">
      <w:pPr>
        <w:spacing w:line="360" w:lineRule="auto"/>
        <w:ind w:firstLineChars="100" w:firstLine="240"/>
        <w:jc w:val="both"/>
        <w:rPr>
          <w:rFonts w:ascii="Book Antiqua" w:hAnsi="Book Antiqua"/>
        </w:rPr>
      </w:pPr>
      <w:r w:rsidRPr="00E210BC">
        <w:rPr>
          <w:rFonts w:ascii="Book Antiqua" w:eastAsia="Book Antiqua" w:hAnsi="Book Antiqua" w:cs="Book Antiqua"/>
          <w:color w:val="000000"/>
        </w:rPr>
        <w:t>NF1 tumors are typically benign, and the main</w:t>
      </w:r>
      <w:r w:rsidRPr="00E210BC">
        <w:rPr>
          <w:rFonts w:ascii="Book Antiqua" w:eastAsia="Book Antiqua" w:hAnsi="Book Antiqua" w:cs="Book Antiqua"/>
          <w:b/>
          <w:bCs/>
          <w:color w:val="000000"/>
        </w:rPr>
        <w:t xml:space="preserve"> </w:t>
      </w:r>
      <w:r w:rsidRPr="00E210BC">
        <w:rPr>
          <w:rFonts w:ascii="Book Antiqua" w:eastAsia="Book Antiqua" w:hAnsi="Book Antiqua" w:cs="Book Antiqua"/>
          <w:color w:val="000000"/>
        </w:rPr>
        <w:t xml:space="preserve">treatment is surgery. However, surgery does not provide a radical cure </w:t>
      </w:r>
      <w:r w:rsidR="008E25FB">
        <w:rPr>
          <w:rFonts w:ascii="Book Antiqua" w:eastAsia="Book Antiqua" w:hAnsi="Book Antiqua" w:cs="Book Antiqua"/>
          <w:color w:val="000000"/>
        </w:rPr>
        <w:t>as</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even with complete surgical resection, recurrence is expected in approximately 20% of cases</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17]</w:t>
      </w:r>
      <w:r w:rsidRPr="00E210BC">
        <w:rPr>
          <w:rFonts w:ascii="Book Antiqua" w:eastAsia="Book Antiqua" w:hAnsi="Book Antiqua" w:cs="Book Antiqua"/>
          <w:color w:val="000000"/>
        </w:rPr>
        <w:t>. Recent clinical trials have evaluated mitogen-activated protein kinase</w:t>
      </w:r>
      <w:r w:rsidR="007F62FC">
        <w:rPr>
          <w:rFonts w:ascii="Book Antiqua" w:hAnsi="Book Antiqua" w:cs="Book Antiqua" w:hint="eastAsia"/>
          <w:color w:val="000000"/>
          <w:lang w:eastAsia="zh-CN"/>
        </w:rPr>
        <w:t xml:space="preserve"> </w:t>
      </w:r>
      <w:r w:rsidRPr="00E210BC">
        <w:rPr>
          <w:rFonts w:ascii="Book Antiqua" w:eastAsia="Book Antiqua" w:hAnsi="Book Antiqua" w:cs="Book Antiqua"/>
          <w:color w:val="000000"/>
        </w:rPr>
        <w:t>inhibitors for symptomatic plexiform neurofibroma</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7]</w:t>
      </w:r>
      <w:r w:rsidRPr="00E210BC">
        <w:rPr>
          <w:rFonts w:ascii="Book Antiqua" w:eastAsia="Book Antiqua" w:hAnsi="Book Antiqua" w:cs="Book Antiqua"/>
          <w:color w:val="000000"/>
        </w:rPr>
        <w:t xml:space="preserve">. Additionally, based on cell screening with a library of known bioactive compounds, we </w:t>
      </w:r>
      <w:r w:rsidRPr="00E210BC">
        <w:rPr>
          <w:rFonts w:ascii="Book Antiqua" w:eastAsia="Book Antiqua" w:hAnsi="Book Antiqua" w:cs="Book Antiqua"/>
          <w:color w:val="000000"/>
        </w:rPr>
        <w:lastRenderedPageBreak/>
        <w:t>found that protein phosphatase 2</w:t>
      </w:r>
      <w:r w:rsidR="008E25FB">
        <w:rPr>
          <w:rFonts w:ascii="Book Antiqua" w:eastAsia="Book Antiqua" w:hAnsi="Book Antiqua" w:cs="Book Antiqua"/>
          <w:color w:val="000000"/>
        </w:rPr>
        <w:t>,</w:t>
      </w:r>
      <w:r w:rsidRPr="00E210BC">
        <w:rPr>
          <w:rFonts w:ascii="Book Antiqua" w:eastAsia="Book Antiqua" w:hAnsi="Book Antiqua" w:cs="Book Antiqua"/>
          <w:color w:val="000000"/>
        </w:rPr>
        <w:t xml:space="preserve"> </w:t>
      </w:r>
      <w:r w:rsidR="008E25FB">
        <w:rPr>
          <w:rFonts w:ascii="Book Antiqua" w:eastAsia="Book Antiqua" w:hAnsi="Book Antiqua" w:cs="Book Antiqua"/>
          <w:color w:val="000000"/>
        </w:rPr>
        <w:t>a</w:t>
      </w:r>
      <w:r w:rsidR="008E25FB">
        <w:rPr>
          <w:rFonts w:ascii="Book Antiqua" w:hAnsi="Book Antiqua" w:cs="Book Antiqua" w:hint="eastAsia"/>
          <w:color w:val="000000"/>
          <w:lang w:eastAsia="zh-CN"/>
        </w:rPr>
        <w:t xml:space="preserve"> </w:t>
      </w:r>
      <w:r w:rsidR="008E25FB">
        <w:rPr>
          <w:rFonts w:ascii="Book Antiqua" w:hAnsi="Book Antiqua" w:cs="Book Antiqua"/>
          <w:color w:val="000000"/>
          <w:lang w:eastAsia="zh-CN"/>
        </w:rPr>
        <w:t xml:space="preserve">plaque </w:t>
      </w:r>
      <w:r w:rsidRPr="00E210BC">
        <w:rPr>
          <w:rFonts w:ascii="Book Antiqua" w:eastAsia="Book Antiqua" w:hAnsi="Book Antiqua" w:cs="Book Antiqua"/>
          <w:color w:val="000000"/>
        </w:rPr>
        <w:t xml:space="preserve">inhibitor and </w:t>
      </w:r>
      <w:r w:rsidR="008E25FB">
        <w:rPr>
          <w:rFonts w:ascii="Book Antiqua" w:eastAsia="Book Antiqua" w:hAnsi="Book Antiqua" w:cs="Book Antiqua"/>
          <w:color w:val="000000"/>
        </w:rPr>
        <w:t xml:space="preserve">the </w:t>
      </w:r>
      <w:r w:rsidRPr="00E210BC">
        <w:rPr>
          <w:rFonts w:ascii="Book Antiqua" w:eastAsia="Book Antiqua" w:hAnsi="Book Antiqua" w:cs="Book Antiqua"/>
          <w:color w:val="000000"/>
        </w:rPr>
        <w:t xml:space="preserve">calcium channel blocker nifedipine are potential therapeutic </w:t>
      </w:r>
      <w:r w:rsidR="008E25FB">
        <w:rPr>
          <w:rFonts w:ascii="Book Antiqua" w:eastAsia="Book Antiqua" w:hAnsi="Book Antiqua" w:cs="Book Antiqua"/>
          <w:color w:val="000000"/>
        </w:rPr>
        <w:t>agents</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for NF1</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18]</w:t>
      </w:r>
      <w:r w:rsidRPr="00E210BC">
        <w:rPr>
          <w:rFonts w:ascii="Book Antiqua" w:eastAsia="Book Antiqua" w:hAnsi="Book Antiqua" w:cs="Book Antiqua"/>
          <w:color w:val="000000"/>
        </w:rPr>
        <w:t>. Identification of additional NF1 targeting molecules and good preclinical mouse models can provide a better understanding of the clinical features of NF1 and its treatment</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19]</w:t>
      </w:r>
      <w:r w:rsidRPr="00E210BC">
        <w:rPr>
          <w:rFonts w:ascii="Book Antiqua" w:eastAsia="Book Antiqua" w:hAnsi="Book Antiqua" w:cs="Book Antiqua"/>
          <w:color w:val="000000"/>
        </w:rPr>
        <w:t xml:space="preserve">. Genetically engineered mice have additional limitations in the study of cancer, as reviewed by Watson </w:t>
      </w:r>
      <w:r w:rsidRPr="00E210BC">
        <w:rPr>
          <w:rFonts w:ascii="Book Antiqua" w:eastAsia="Book Antiqua" w:hAnsi="Book Antiqua" w:cs="Book Antiqua"/>
          <w:i/>
          <w:iCs/>
          <w:color w:val="000000"/>
        </w:rPr>
        <w:t>et al</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20]</w:t>
      </w:r>
      <w:r w:rsidRPr="00E210BC">
        <w:rPr>
          <w:rFonts w:ascii="Book Antiqua" w:eastAsia="Book Antiqua" w:hAnsi="Book Antiqua" w:cs="Book Antiqua"/>
          <w:color w:val="000000"/>
        </w:rPr>
        <w:t>. Swine (</w:t>
      </w:r>
      <w:r w:rsidRPr="009B36DD">
        <w:rPr>
          <w:rFonts w:ascii="Book Antiqua" w:eastAsia="Book Antiqua" w:hAnsi="Book Antiqua" w:cs="Book Antiqua"/>
          <w:i/>
          <w:iCs/>
          <w:color w:val="000000"/>
        </w:rPr>
        <w:t>Sus</w:t>
      </w:r>
      <w:r w:rsidRPr="00E210BC">
        <w:rPr>
          <w:rFonts w:ascii="Book Antiqua" w:eastAsia="Book Antiqua" w:hAnsi="Book Antiqua" w:cs="Book Antiqua"/>
          <w:color w:val="000000"/>
        </w:rPr>
        <w:t xml:space="preserve"> </w:t>
      </w:r>
      <w:r w:rsidRPr="009B36DD">
        <w:rPr>
          <w:rFonts w:ascii="Book Antiqua" w:eastAsia="Book Antiqua" w:hAnsi="Book Antiqua" w:cs="Book Antiqua"/>
          <w:i/>
          <w:iCs/>
          <w:color w:val="000000"/>
        </w:rPr>
        <w:t>scrofa</w:t>
      </w:r>
      <w:r w:rsidRPr="00E210BC">
        <w:rPr>
          <w:rFonts w:ascii="Book Antiqua" w:eastAsia="Book Antiqua" w:hAnsi="Book Antiqua" w:cs="Book Antiqua"/>
          <w:color w:val="000000"/>
        </w:rPr>
        <w:t>) models provide solutions to many of the issues. Swine have great genetic homology with humans and are more anatomically representative</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21]</w:t>
      </w:r>
      <w:r w:rsidRPr="00E210BC">
        <w:rPr>
          <w:rFonts w:ascii="Book Antiqua" w:eastAsia="Book Antiqua" w:hAnsi="Book Antiqua" w:cs="Book Antiqua"/>
          <w:color w:val="000000"/>
        </w:rPr>
        <w:t xml:space="preserve">. Genetically engineered swine </w:t>
      </w:r>
      <w:r w:rsidR="008E25FB">
        <w:rPr>
          <w:rFonts w:ascii="Book Antiqua" w:eastAsia="Book Antiqua" w:hAnsi="Book Antiqua" w:cs="Book Antiqua"/>
          <w:color w:val="000000"/>
        </w:rPr>
        <w:t xml:space="preserve">models of NF1 </w:t>
      </w:r>
      <w:r w:rsidRPr="00E210BC">
        <w:rPr>
          <w:rFonts w:ascii="Book Antiqua" w:eastAsia="Book Antiqua" w:hAnsi="Book Antiqua" w:cs="Book Antiqua"/>
          <w:color w:val="000000"/>
        </w:rPr>
        <w:t>have been established</w:t>
      </w:r>
      <w:r w:rsidR="008E25FB">
        <w:rPr>
          <w:rFonts w:ascii="Book Antiqua" w:eastAsia="Book Antiqua" w:hAnsi="Book Antiqua" w:cs="Book Antiqua"/>
          <w:color w:val="000000"/>
        </w:rPr>
        <w:t>.</w:t>
      </w:r>
      <w:r w:rsidRPr="00E210BC">
        <w:rPr>
          <w:rFonts w:ascii="Book Antiqua" w:eastAsia="Book Antiqua" w:hAnsi="Book Antiqua" w:cs="Book Antiqua"/>
          <w:color w:val="000000"/>
        </w:rPr>
        <w:t xml:space="preserve"> </w:t>
      </w:r>
      <w:r w:rsidR="008E25FB">
        <w:rPr>
          <w:rFonts w:ascii="Book Antiqua" w:eastAsia="Book Antiqua" w:hAnsi="Book Antiqua" w:cs="Book Antiqua"/>
          <w:color w:val="000000"/>
        </w:rPr>
        <w:t>T</w:t>
      </w:r>
      <w:r w:rsidRPr="00E210BC">
        <w:rPr>
          <w:rFonts w:ascii="Book Antiqua" w:eastAsia="Book Antiqua" w:hAnsi="Book Antiqua" w:cs="Book Antiqua"/>
          <w:color w:val="000000"/>
        </w:rPr>
        <w:t xml:space="preserve">hese minipigs phenotypically display clinical features of NF1 present in patients, which is unique compared </w:t>
      </w:r>
      <w:r w:rsidR="008E25FB">
        <w:rPr>
          <w:rFonts w:ascii="Book Antiqua" w:eastAsia="Book Antiqua" w:hAnsi="Book Antiqua" w:cs="Book Antiqua"/>
          <w:color w:val="000000"/>
        </w:rPr>
        <w:t>with</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other NF1 models. The pigs develop </w:t>
      </w:r>
      <w:r w:rsidR="008E25FB" w:rsidRPr="00E210BC">
        <w:rPr>
          <w:rFonts w:ascii="Book Antiqua" w:eastAsia="Book Antiqua" w:hAnsi="Book Antiqua" w:cs="Book Antiqua"/>
          <w:color w:val="000000"/>
        </w:rPr>
        <w:t>caf</w:t>
      </w:r>
      <w:r w:rsidR="008E25FB">
        <w:rPr>
          <w:rFonts w:ascii="Book Antiqua" w:eastAsia="Book Antiqua" w:hAnsi="Book Antiqua" w:cs="Book Antiqua"/>
          <w:color w:val="000000"/>
        </w:rPr>
        <w:t>é</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au lait macules, neurofibromas, and optic pathway gliomas</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21]</w:t>
      </w:r>
      <w:r w:rsidRPr="00E210BC">
        <w:rPr>
          <w:rFonts w:ascii="Book Antiqua" w:eastAsia="Book Antiqua" w:hAnsi="Book Antiqua" w:cs="Book Antiqua"/>
          <w:color w:val="000000"/>
        </w:rPr>
        <w:t>. Importantly, tumor cells undergo spontaneous loss of heterozygosity mimicking the second-hit phenomenon that occurs in humans</w:t>
      </w:r>
      <w:r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21]</w:t>
      </w:r>
      <w:r w:rsidRPr="00E210BC">
        <w:rPr>
          <w:rFonts w:ascii="Book Antiqua" w:eastAsia="Book Antiqua" w:hAnsi="Book Antiqua" w:cs="Book Antiqua"/>
          <w:color w:val="000000"/>
        </w:rPr>
        <w:t xml:space="preserve">. Holstein cattle </w:t>
      </w:r>
      <w:r w:rsidR="008E25FB">
        <w:rPr>
          <w:rFonts w:ascii="Book Antiqua" w:eastAsia="Book Antiqua" w:hAnsi="Book Antiqua" w:cs="Book Antiqua"/>
          <w:color w:val="000000"/>
        </w:rPr>
        <w:t>have also been used</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a</w:t>
      </w:r>
      <w:r w:rsidR="008E25FB">
        <w:rPr>
          <w:rFonts w:ascii="Book Antiqua" w:eastAsia="Book Antiqua" w:hAnsi="Book Antiqua" w:cs="Book Antiqua"/>
          <w:color w:val="000000"/>
        </w:rPr>
        <w:t>s</w:t>
      </w:r>
      <w:r w:rsidRPr="00E210BC">
        <w:rPr>
          <w:rFonts w:ascii="Book Antiqua" w:eastAsia="Book Antiqua" w:hAnsi="Book Antiqua" w:cs="Book Antiqua"/>
          <w:color w:val="000000"/>
        </w:rPr>
        <w:t xml:space="preserve"> preclinical model for human NF</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22]</w:t>
      </w:r>
      <w:r w:rsidRPr="00E210BC">
        <w:rPr>
          <w:rFonts w:ascii="Book Antiqua" w:eastAsia="Book Antiqua" w:hAnsi="Book Antiqua" w:cs="Book Antiqua"/>
          <w:color w:val="000000"/>
        </w:rPr>
        <w:t>. Large</w:t>
      </w:r>
      <w:r w:rsidR="008E25FB">
        <w:rPr>
          <w:rFonts w:ascii="Book Antiqua" w:eastAsia="Book Antiqua" w:hAnsi="Book Antiqua" w:cs="Book Antiqua"/>
          <w:color w:val="000000"/>
        </w:rPr>
        <w:t>,</w:t>
      </w:r>
      <w:r w:rsidRPr="00E210BC">
        <w:rPr>
          <w:rFonts w:ascii="Book Antiqua" w:eastAsia="Book Antiqua" w:hAnsi="Book Antiqua" w:cs="Book Antiqua"/>
          <w:color w:val="000000"/>
        </w:rPr>
        <w:t xml:space="preserve"> comparative genomic studies </w:t>
      </w:r>
      <w:r w:rsidR="008E25FB">
        <w:rPr>
          <w:rFonts w:ascii="Book Antiqua" w:eastAsia="Book Antiqua" w:hAnsi="Book Antiqua" w:cs="Book Antiqua"/>
          <w:color w:val="000000"/>
        </w:rPr>
        <w:t>in</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human, canine, and rodent models of NF1 would be of value to help identify commonly affected and targetable pathways that may serve as drug targets or potential biomarkers for NF1 patients</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22]</w:t>
      </w:r>
      <w:r w:rsidRPr="00E210BC">
        <w:rPr>
          <w:rFonts w:ascii="Book Antiqua" w:eastAsia="Book Antiqua" w:hAnsi="Book Antiqua" w:cs="Book Antiqua"/>
          <w:color w:val="000000"/>
        </w:rPr>
        <w:t>.</w:t>
      </w:r>
    </w:p>
    <w:p w14:paraId="61DC6F62" w14:textId="57500574" w:rsidR="00A77B3E" w:rsidRPr="00E210BC" w:rsidRDefault="00C15511" w:rsidP="007F62FC">
      <w:pPr>
        <w:spacing w:line="360" w:lineRule="auto"/>
        <w:ind w:firstLineChars="100" w:firstLine="240"/>
        <w:jc w:val="both"/>
        <w:rPr>
          <w:rFonts w:ascii="Book Antiqua" w:hAnsi="Book Antiqua"/>
        </w:rPr>
      </w:pPr>
      <w:r w:rsidRPr="00E210BC">
        <w:rPr>
          <w:rFonts w:ascii="Book Antiqua" w:eastAsia="Book Antiqua" w:hAnsi="Book Antiqua" w:cs="Book Antiqua"/>
          <w:color w:val="000000"/>
        </w:rPr>
        <w:t>At present, preclinical models of genetically engineered mouse type 1 neurocytoma-related malignancies serve as a platform for evaluating rational targets and are useful in designing and implementing human clinical trials</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23]</w:t>
      </w:r>
      <w:r w:rsidRPr="00E210BC">
        <w:rPr>
          <w:rFonts w:ascii="Book Antiqua" w:eastAsia="Book Antiqua" w:hAnsi="Book Antiqua" w:cs="Book Antiqua"/>
          <w:color w:val="000000"/>
        </w:rPr>
        <w:t>. To date, the Neurofibromatosis Clinical Trials Consortium</w:t>
      </w:r>
      <w:r w:rsidR="007F62FC">
        <w:rPr>
          <w:rFonts w:ascii="Book Antiqua" w:hAnsi="Book Antiqua" w:cs="Book Antiqua" w:hint="eastAsia"/>
          <w:color w:val="000000"/>
          <w:lang w:eastAsia="zh-CN"/>
        </w:rPr>
        <w:t xml:space="preserve"> </w:t>
      </w:r>
      <w:r w:rsidRPr="00E210BC">
        <w:rPr>
          <w:rFonts w:ascii="Book Antiqua" w:eastAsia="Book Antiqua" w:hAnsi="Book Antiqua" w:cs="Book Antiqua"/>
          <w:color w:val="000000"/>
        </w:rPr>
        <w:t>has conducted several clinical trials, including those of sorafenib for type 1 plexiform neurofibromas (</w:t>
      </w:r>
      <w:r w:rsidR="00277B35" w:rsidRPr="00E210BC">
        <w:rPr>
          <w:rFonts w:ascii="Book Antiqua" w:eastAsia="Book Antiqua" w:hAnsi="Book Antiqua" w:cs="Book Antiqua"/>
          <w:color w:val="000000"/>
        </w:rPr>
        <w:t>NCT</w:t>
      </w:r>
      <w:r w:rsidRPr="00E210BC">
        <w:rPr>
          <w:rFonts w:ascii="Book Antiqua" w:eastAsia="Book Antiqua" w:hAnsi="Book Antiqua" w:cs="Book Antiqua"/>
          <w:color w:val="000000"/>
        </w:rPr>
        <w:t>00727233), bevacizumab, and everolimus for malignant peripheral nerve sheath tumors (NCT01661283), and everolimus for progressive type 1 neuroma (NCT01158651</w:t>
      </w:r>
      <w:r w:rsidRPr="00E210BC">
        <w:rPr>
          <w:rFonts w:ascii="Book Antiqua" w:eastAsia="Book Antiqua" w:hAnsi="Book Antiqua" w:cs="Book Antiqua"/>
          <w:b/>
          <w:bCs/>
          <w:color w:val="000000"/>
        </w:rPr>
        <w:t>)</w:t>
      </w:r>
      <w:r w:rsidR="00E210BC" w:rsidRPr="00E210BC">
        <w:rPr>
          <w:rFonts w:ascii="Book Antiqua" w:eastAsia="Book Antiqua" w:hAnsi="Book Antiqua" w:cs="Book Antiqua"/>
          <w:b/>
          <w:bCs/>
          <w:color w:val="000000"/>
          <w:vertAlign w:val="superscript"/>
        </w:rPr>
        <w:t>[</w:t>
      </w:r>
      <w:r w:rsidRPr="00E210BC">
        <w:rPr>
          <w:rFonts w:ascii="Book Antiqua" w:eastAsia="Book Antiqua" w:hAnsi="Book Antiqua" w:cs="Book Antiqua"/>
          <w:color w:val="000000"/>
          <w:vertAlign w:val="superscript"/>
        </w:rPr>
        <w:t>23]</w:t>
      </w:r>
      <w:r w:rsidRPr="00E210BC">
        <w:rPr>
          <w:rFonts w:ascii="Book Antiqua" w:eastAsia="Book Antiqua" w:hAnsi="Book Antiqua" w:cs="Book Antiqua"/>
          <w:color w:val="000000"/>
        </w:rPr>
        <w:t>. Because of the cell-specific complexity of Ras signal transduction, NF1 therapies may have to focus on the tissue-specific manifestations of the disease. Moreover, antiangiogenic drugs can be used alone or combined with other drugs for an antitumor effect</w:t>
      </w:r>
      <w:r w:rsidR="00E210BC" w:rsidRPr="00E210BC">
        <w:rPr>
          <w:rFonts w:ascii="Book Antiqua" w:eastAsia="Book Antiqua" w:hAnsi="Book Antiqua" w:cs="Book Antiqua"/>
          <w:color w:val="000000"/>
          <w:vertAlign w:val="superscript"/>
        </w:rPr>
        <w:t>[</w:t>
      </w:r>
      <w:r w:rsidRPr="00E210BC">
        <w:rPr>
          <w:rFonts w:ascii="Book Antiqua" w:eastAsia="Book Antiqua" w:hAnsi="Book Antiqua" w:cs="Book Antiqua"/>
          <w:color w:val="000000"/>
          <w:vertAlign w:val="superscript"/>
        </w:rPr>
        <w:t>24]</w:t>
      </w:r>
      <w:r w:rsidRPr="00E210BC">
        <w:rPr>
          <w:rFonts w:ascii="Book Antiqua" w:eastAsia="Book Antiqua" w:hAnsi="Book Antiqua" w:cs="Book Antiqua"/>
          <w:color w:val="000000"/>
        </w:rPr>
        <w:t>. Non-dystrophic scoliosis in adolescents with NF1 can usually be treated in a manner similar to idiopathic scoliosis in the general population</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15]</w:t>
      </w:r>
      <w:r w:rsidRPr="00E210BC">
        <w:rPr>
          <w:rStyle w:val="MsoCommentReference0"/>
          <w:rFonts w:ascii="Book Antiqua" w:eastAsia="Book Antiqua" w:hAnsi="Book Antiqua" w:cs="Book Antiqua"/>
          <w:color w:val="000000"/>
        </w:rPr>
        <w:t xml:space="preserve">. </w:t>
      </w:r>
      <w:r w:rsidRPr="00E210BC">
        <w:rPr>
          <w:rFonts w:ascii="Book Antiqua" w:eastAsia="Book Antiqua" w:hAnsi="Book Antiqua" w:cs="Book Antiqua"/>
          <w:color w:val="000000"/>
        </w:rPr>
        <w:t>In our case, in addition to skin pigmentation, the patient had soft</w:t>
      </w:r>
      <w:r w:rsidR="008E25FB">
        <w:rPr>
          <w:rFonts w:ascii="Book Antiqua" w:eastAsia="Book Antiqua" w:hAnsi="Book Antiqua" w:cs="Book Antiqua"/>
          <w:color w:val="000000"/>
        </w:rPr>
        <w:t>-</w:t>
      </w:r>
      <w:r w:rsidRPr="00E210BC">
        <w:rPr>
          <w:rFonts w:ascii="Book Antiqua" w:eastAsia="Book Antiqua" w:hAnsi="Book Antiqua" w:cs="Book Antiqua"/>
          <w:color w:val="000000"/>
        </w:rPr>
        <w:t xml:space="preserve">tissue deformities of the left </w:t>
      </w:r>
      <w:r w:rsidR="008E25FB">
        <w:rPr>
          <w:rFonts w:ascii="Book Antiqua" w:eastAsia="Book Antiqua" w:hAnsi="Book Antiqua" w:cs="Book Antiqua"/>
          <w:color w:val="000000"/>
        </w:rPr>
        <w:t xml:space="preserve">side of the </w:t>
      </w:r>
      <w:r w:rsidRPr="00E210BC">
        <w:rPr>
          <w:rFonts w:ascii="Book Antiqua" w:eastAsia="Book Antiqua" w:hAnsi="Book Antiqua" w:cs="Book Antiqua"/>
          <w:color w:val="000000"/>
        </w:rPr>
        <w:t xml:space="preserve">neck and chest and scoliosis. Scoliosis affects growth, development and aesthetic appearance, and has no significant effect on life </w:t>
      </w:r>
      <w:r w:rsidRPr="00E210BC">
        <w:rPr>
          <w:rFonts w:ascii="Book Antiqua" w:eastAsia="Book Antiqua" w:hAnsi="Book Antiqua" w:cs="Book Antiqua"/>
          <w:color w:val="000000"/>
        </w:rPr>
        <w:lastRenderedPageBreak/>
        <w:t xml:space="preserve">function. In our case, the deformed tissue </w:t>
      </w:r>
      <w:r w:rsidR="008E25FB">
        <w:rPr>
          <w:rFonts w:ascii="Book Antiqua" w:eastAsia="Book Antiqua" w:hAnsi="Book Antiqua" w:cs="Book Antiqua"/>
          <w:color w:val="000000"/>
        </w:rPr>
        <w:t xml:space="preserve">was removed from </w:t>
      </w:r>
      <w:r w:rsidRPr="00E210BC">
        <w:rPr>
          <w:rFonts w:ascii="Book Antiqua" w:eastAsia="Book Antiqua" w:hAnsi="Book Antiqua" w:cs="Book Antiqua"/>
          <w:color w:val="000000"/>
        </w:rPr>
        <w:t>the neck</w:t>
      </w:r>
      <w:r w:rsidR="008E25FB">
        <w:rPr>
          <w:rFonts w:ascii="Book Antiqua" w:eastAsia="Book Antiqua" w:hAnsi="Book Antiqua" w:cs="Book Antiqua"/>
          <w:color w:val="000000"/>
        </w:rPr>
        <w:t>.</w:t>
      </w:r>
      <w:r w:rsidRPr="00E210BC">
        <w:rPr>
          <w:rFonts w:ascii="Book Antiqua" w:eastAsia="Book Antiqua" w:hAnsi="Book Antiqua" w:cs="Book Antiqua"/>
          <w:color w:val="000000"/>
        </w:rPr>
        <w:t xml:space="preserve"> </w:t>
      </w:r>
      <w:r w:rsidR="008E25FB">
        <w:rPr>
          <w:rFonts w:ascii="Book Antiqua" w:eastAsia="Book Antiqua" w:hAnsi="Book Antiqua" w:cs="Book Antiqua"/>
          <w:color w:val="000000"/>
        </w:rPr>
        <w:t>The</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scoliosis has not been given </w:t>
      </w:r>
      <w:r w:rsidR="008E25FB">
        <w:rPr>
          <w:rFonts w:ascii="Book Antiqua" w:eastAsia="Book Antiqua" w:hAnsi="Book Antiqua" w:cs="Book Antiqua"/>
          <w:color w:val="000000"/>
        </w:rPr>
        <w:t>any specific</w:t>
      </w:r>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treatment. The </w:t>
      </w:r>
      <w:r w:rsidR="008E25FB">
        <w:rPr>
          <w:rFonts w:ascii="Book Antiqua" w:eastAsia="Book Antiqua" w:hAnsi="Book Antiqua" w:cs="Book Antiqua"/>
          <w:color w:val="000000"/>
        </w:rPr>
        <w:t xml:space="preserve">Food and Drug Administration </w:t>
      </w:r>
      <w:r w:rsidRPr="00E210BC">
        <w:rPr>
          <w:rFonts w:ascii="Book Antiqua" w:eastAsia="Book Antiqua" w:hAnsi="Book Antiqua" w:cs="Book Antiqua"/>
          <w:color w:val="000000"/>
        </w:rPr>
        <w:t xml:space="preserve">approved </w:t>
      </w:r>
      <w:proofErr w:type="spellStart"/>
      <w:r w:rsidR="008E25FB" w:rsidRPr="00E210BC">
        <w:rPr>
          <w:rFonts w:ascii="Book Antiqua" w:eastAsia="Book Antiqua" w:hAnsi="Book Antiqua" w:cs="Book Antiqua"/>
          <w:color w:val="000000"/>
        </w:rPr>
        <w:t>selumetinib</w:t>
      </w:r>
      <w:proofErr w:type="spellEnd"/>
      <w:r w:rsidR="008E25FB" w:rsidRPr="00E210BC">
        <w:rPr>
          <w:rFonts w:ascii="Book Antiqua" w:eastAsia="Book Antiqua" w:hAnsi="Book Antiqua" w:cs="Book Antiqua"/>
          <w:color w:val="000000"/>
        </w:rPr>
        <w:t xml:space="preserve"> </w:t>
      </w:r>
      <w:r w:rsidRPr="00E210BC">
        <w:rPr>
          <w:rFonts w:ascii="Book Antiqua" w:eastAsia="Book Antiqua" w:hAnsi="Book Antiqua" w:cs="Book Antiqua"/>
          <w:color w:val="000000"/>
        </w:rPr>
        <w:t xml:space="preserve">therapy for </w:t>
      </w:r>
      <w:r w:rsidR="0056571C">
        <w:rPr>
          <w:rFonts w:ascii="Book Antiqua" w:eastAsia="Book Antiqua" w:hAnsi="Book Antiqua" w:cs="Book Antiqua"/>
          <w:color w:val="000000"/>
        </w:rPr>
        <w:t xml:space="preserve">use </w:t>
      </w:r>
      <w:r w:rsidR="0056571C" w:rsidRPr="00E210BC">
        <w:rPr>
          <w:rFonts w:ascii="Book Antiqua" w:eastAsia="Book Antiqua" w:hAnsi="Book Antiqua" w:cs="Book Antiqua"/>
          <w:color w:val="000000"/>
        </w:rPr>
        <w:t xml:space="preserve">in children </w:t>
      </w:r>
      <w:r w:rsidRPr="00E210BC">
        <w:rPr>
          <w:rFonts w:ascii="Book Antiqua" w:eastAsia="Book Antiqua" w:hAnsi="Book Antiqua" w:cs="Book Antiqua"/>
          <w:color w:val="000000"/>
        </w:rPr>
        <w:t>patients with inoperable NF1-associated plexiform neurofibromas in 2019</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25]</w:t>
      </w:r>
      <w:r w:rsidRPr="00E210BC">
        <w:rPr>
          <w:rFonts w:ascii="Book Antiqua" w:eastAsia="Book Antiqua" w:hAnsi="Book Antiqua" w:cs="Book Antiqua"/>
          <w:color w:val="000000"/>
        </w:rPr>
        <w:t>. Diagnosis of NF1 in a parent may permit equivocal diagnosis of NF1 in a child, is essential for genetic counseling, and has important medical implications for the affected parent</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26]</w:t>
      </w:r>
      <w:r w:rsidRPr="00E210BC">
        <w:rPr>
          <w:rFonts w:ascii="Book Antiqua" w:eastAsia="Book Antiqua" w:hAnsi="Book Antiqua" w:cs="Book Antiqua"/>
          <w:color w:val="000000"/>
        </w:rPr>
        <w:t xml:space="preserve">. Vitamin D or its analogues have been used to treat both skin and bone lesions in NF1 patients, </w:t>
      </w:r>
      <w:r w:rsidR="0056571C">
        <w:rPr>
          <w:rFonts w:ascii="Book Antiqua" w:eastAsia="Book Antiqua" w:hAnsi="Book Antiqua" w:cs="Book Antiqua"/>
          <w:color w:val="000000"/>
        </w:rPr>
        <w:t xml:space="preserve">either </w:t>
      </w:r>
      <w:r w:rsidRPr="00E210BC">
        <w:rPr>
          <w:rFonts w:ascii="Book Antiqua" w:eastAsia="Book Antiqua" w:hAnsi="Book Antiqua" w:cs="Book Antiqua"/>
          <w:color w:val="000000"/>
        </w:rPr>
        <w:t>alone or combined with other therapeutic agents</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27]</w:t>
      </w:r>
      <w:r w:rsidRPr="00E210BC">
        <w:rPr>
          <w:rFonts w:ascii="Book Antiqua" w:eastAsia="Book Antiqua" w:hAnsi="Book Antiqua" w:cs="Book Antiqua"/>
          <w:color w:val="000000"/>
        </w:rPr>
        <w:t>.</w:t>
      </w:r>
    </w:p>
    <w:p w14:paraId="60A9E009" w14:textId="76C45F04" w:rsidR="00A77B3E" w:rsidRPr="00E210BC" w:rsidRDefault="00C15511" w:rsidP="00734D26">
      <w:pPr>
        <w:spacing w:line="360" w:lineRule="auto"/>
        <w:ind w:firstLineChars="100" w:firstLine="240"/>
        <w:jc w:val="both"/>
        <w:rPr>
          <w:rFonts w:ascii="Book Antiqua" w:hAnsi="Book Antiqua"/>
        </w:rPr>
      </w:pPr>
      <w:r w:rsidRPr="00E210BC">
        <w:rPr>
          <w:rFonts w:ascii="Book Antiqua" w:eastAsia="Book Antiqua" w:hAnsi="Book Antiqua" w:cs="Book Antiqua"/>
          <w:color w:val="000000"/>
        </w:rPr>
        <w:t>Clinical manifestations have always been the main diagnostic criteria for NF1. Two striking aspects of neurofibromatosis 1 are its progressive nature and its extreme variability</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28]</w:t>
      </w:r>
      <w:r w:rsidRPr="00E210BC">
        <w:rPr>
          <w:rFonts w:ascii="Book Antiqua" w:eastAsia="Book Antiqua" w:hAnsi="Book Antiqua" w:cs="Book Antiqua"/>
          <w:color w:val="000000"/>
        </w:rPr>
        <w:t>. Nf1 regulation of metabolism may affect other tissues, lik</w:t>
      </w:r>
      <w:r w:rsidR="0056571C">
        <w:rPr>
          <w:rFonts w:ascii="Book Antiqua" w:eastAsia="Book Antiqua" w:hAnsi="Book Antiqua" w:cs="Book Antiqua"/>
          <w:color w:val="000000"/>
        </w:rPr>
        <w:t>e</w:t>
      </w:r>
      <w:r w:rsidRPr="00E210BC">
        <w:rPr>
          <w:rFonts w:ascii="Book Antiqua" w:eastAsia="Book Antiqua" w:hAnsi="Book Antiqua" w:cs="Book Antiqua"/>
          <w:color w:val="000000"/>
        </w:rPr>
        <w:t xml:space="preserve"> bone</w:t>
      </w:r>
      <w:r w:rsidR="0056571C">
        <w:rPr>
          <w:rFonts w:ascii="Book Antiqua" w:eastAsia="Book Antiqua" w:hAnsi="Book Antiqua" w:cs="Book Antiqua"/>
          <w:color w:val="000000"/>
        </w:rPr>
        <w:t>s</w:t>
      </w:r>
      <w:r w:rsidR="00E210BC" w:rsidRPr="00E210BC">
        <w:rPr>
          <w:rFonts w:ascii="Book Antiqua" w:eastAsia="Book Antiqua" w:hAnsi="Book Antiqua" w:cs="Book Antiqua"/>
          <w:color w:val="000000"/>
          <w:vertAlign w:val="superscript"/>
        </w:rPr>
        <w:t>[</w:t>
      </w:r>
      <w:r w:rsidRPr="00E210BC">
        <w:rPr>
          <w:rStyle w:val="MsoCommentReference0"/>
          <w:rFonts w:ascii="Book Antiqua" w:eastAsia="Book Antiqua" w:hAnsi="Book Antiqua" w:cs="Book Antiqua"/>
          <w:color w:val="000000"/>
          <w:vertAlign w:val="superscript"/>
        </w:rPr>
        <w:t>29]</w:t>
      </w:r>
      <w:r w:rsidRPr="00E210BC">
        <w:rPr>
          <w:rFonts w:ascii="Book Antiqua" w:eastAsia="Book Antiqua" w:hAnsi="Book Antiqua" w:cs="Book Antiqua"/>
          <w:color w:val="000000"/>
        </w:rPr>
        <w:t>. There is an increased risk of osteoporosis and an abnormal bone turn over in NF1. Clinicians need to pay attention to the physical examination results for early diagnosis and treatment to reduce the impact of NF1 on growth and development. Additionally, about 40% of the affected patients show skeletal pathology. Scoliosis significantly affects growth and development</w:t>
      </w:r>
      <w:r w:rsidR="0056571C">
        <w:rPr>
          <w:rFonts w:ascii="Book Antiqua" w:eastAsia="Book Antiqua" w:hAnsi="Book Antiqua" w:cs="Book Antiqua"/>
          <w:color w:val="000000"/>
        </w:rPr>
        <w:t>,</w:t>
      </w:r>
      <w:r w:rsidRPr="00E210BC">
        <w:rPr>
          <w:rFonts w:ascii="Book Antiqua" w:eastAsia="Book Antiqua" w:hAnsi="Book Antiqua" w:cs="Book Antiqua"/>
          <w:color w:val="000000"/>
        </w:rPr>
        <w:t xml:space="preserve"> and its early diagnosis and treatment, including surgery and drug therapy, are important. However, more studies are required to evaluate the genetics of NF1 and its effects on angiogenesis.</w:t>
      </w:r>
    </w:p>
    <w:p w14:paraId="7004A683" w14:textId="77777777" w:rsidR="00A77B3E" w:rsidRPr="00E210BC" w:rsidRDefault="00A77B3E" w:rsidP="00E210BC">
      <w:pPr>
        <w:spacing w:line="360" w:lineRule="auto"/>
        <w:jc w:val="both"/>
        <w:rPr>
          <w:rFonts w:ascii="Book Antiqua" w:hAnsi="Book Antiqua"/>
        </w:rPr>
      </w:pPr>
    </w:p>
    <w:p w14:paraId="7D74E958"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aps/>
          <w:color w:val="000000"/>
          <w:u w:val="single"/>
        </w:rPr>
        <w:t>CONCLUSION</w:t>
      </w:r>
    </w:p>
    <w:p w14:paraId="0928DB9E"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Clinical manifestations have always been the main diagnostic criteria for NF1. Clinicians need to pay attention to the physical examination results for an early diagnosis and treatment to reduce the impact of NF1 on the growth and development of patients. Additionally, about 40% of the affected patients show skeletal pathology. Scoliosis significantly affects the growth and development of the patients, and therefore, its early diagnosis and treatment, including surgery and drug therapy, are important. However, more studies are required to evaluate the genetics of NF1 and its effects on angiogenesis.</w:t>
      </w:r>
    </w:p>
    <w:p w14:paraId="7F7DFF9B" w14:textId="77777777" w:rsidR="00A77B3E" w:rsidRPr="00E210BC" w:rsidRDefault="00A77B3E" w:rsidP="00E210BC">
      <w:pPr>
        <w:spacing w:line="360" w:lineRule="auto"/>
        <w:jc w:val="both"/>
        <w:rPr>
          <w:rFonts w:ascii="Book Antiqua" w:hAnsi="Book Antiqua"/>
        </w:rPr>
      </w:pPr>
    </w:p>
    <w:p w14:paraId="1FC3DAE4"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aps/>
          <w:color w:val="000000"/>
          <w:u w:val="single"/>
        </w:rPr>
        <w:t>ACKNOWLEDGEMENTS</w:t>
      </w:r>
    </w:p>
    <w:p w14:paraId="37B120CA"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We are grateful to the patient, who gave his informed consent for publication.</w:t>
      </w:r>
    </w:p>
    <w:p w14:paraId="2143B58F" w14:textId="77777777" w:rsidR="00A77B3E" w:rsidRPr="00E210BC" w:rsidRDefault="00A77B3E" w:rsidP="00E210BC">
      <w:pPr>
        <w:spacing w:line="360" w:lineRule="auto"/>
        <w:jc w:val="both"/>
        <w:rPr>
          <w:rFonts w:ascii="Book Antiqua" w:hAnsi="Book Antiqua"/>
        </w:rPr>
      </w:pPr>
    </w:p>
    <w:p w14:paraId="3D98F010"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REFERENCES</w:t>
      </w:r>
    </w:p>
    <w:p w14:paraId="2F3E69BC" w14:textId="77777777" w:rsidR="00734D26" w:rsidRPr="00734D26" w:rsidRDefault="00734D26" w:rsidP="00734D26">
      <w:pPr>
        <w:spacing w:line="360" w:lineRule="auto"/>
        <w:jc w:val="both"/>
        <w:rPr>
          <w:rFonts w:ascii="Book Antiqua" w:eastAsia="Book Antiqua" w:hAnsi="Book Antiqua" w:cs="Book Antiqua"/>
          <w:color w:val="000000"/>
        </w:rPr>
      </w:pPr>
      <w:bookmarkStart w:id="0" w:name="OLE_LINK1"/>
      <w:r w:rsidRPr="00734D26">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sidRPr="00734D26">
        <w:rPr>
          <w:rFonts w:ascii="Book Antiqua" w:eastAsia="Book Antiqua" w:hAnsi="Book Antiqua" w:cs="Book Antiqua"/>
          <w:b/>
          <w:color w:val="000000"/>
        </w:rPr>
        <w:t>Neurofibromatosis</w:t>
      </w:r>
      <w:r w:rsidRPr="00734D26">
        <w:rPr>
          <w:rFonts w:ascii="Book Antiqua" w:eastAsia="Book Antiqua" w:hAnsi="Book Antiqua" w:cs="Book Antiqua"/>
          <w:color w:val="000000"/>
        </w:rPr>
        <w:t xml:space="preserve">. Conference statement. National Institutes of Health Consensus Development Conference. </w:t>
      </w:r>
      <w:r w:rsidRPr="00734D26">
        <w:rPr>
          <w:rFonts w:ascii="Book Antiqua" w:eastAsia="Book Antiqua" w:hAnsi="Book Antiqua" w:cs="Book Antiqua"/>
          <w:i/>
          <w:iCs/>
          <w:color w:val="000000"/>
        </w:rPr>
        <w:t>Arch Neurol</w:t>
      </w:r>
      <w:r w:rsidRPr="00734D26">
        <w:rPr>
          <w:rFonts w:ascii="Book Antiqua" w:eastAsia="Book Antiqua" w:hAnsi="Book Antiqua" w:cs="Book Antiqua"/>
          <w:color w:val="000000"/>
        </w:rPr>
        <w:t xml:space="preserve"> 1988; </w:t>
      </w:r>
      <w:r w:rsidRPr="00734D26">
        <w:rPr>
          <w:rFonts w:ascii="Book Antiqua" w:eastAsia="Book Antiqua" w:hAnsi="Book Antiqua" w:cs="Book Antiqua"/>
          <w:b/>
          <w:bCs/>
          <w:color w:val="000000"/>
        </w:rPr>
        <w:t>45</w:t>
      </w:r>
      <w:r w:rsidRPr="00734D26">
        <w:rPr>
          <w:rFonts w:ascii="Book Antiqua" w:eastAsia="Book Antiqua" w:hAnsi="Book Antiqua" w:cs="Book Antiqua"/>
          <w:color w:val="000000"/>
        </w:rPr>
        <w:t>: 575-578 [PMID: 3128965]</w:t>
      </w:r>
    </w:p>
    <w:p w14:paraId="086B158F"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 </w:t>
      </w:r>
      <w:r w:rsidRPr="00734D26">
        <w:rPr>
          <w:rFonts w:ascii="Book Antiqua" w:eastAsia="Book Antiqua" w:hAnsi="Book Antiqua" w:cs="Book Antiqua"/>
          <w:b/>
          <w:bCs/>
          <w:color w:val="000000"/>
        </w:rPr>
        <w:t>Huson SM</w:t>
      </w:r>
      <w:r w:rsidRPr="00734D26">
        <w:rPr>
          <w:rFonts w:ascii="Book Antiqua" w:eastAsia="Book Antiqua" w:hAnsi="Book Antiqua" w:cs="Book Antiqua"/>
          <w:color w:val="000000"/>
        </w:rPr>
        <w:t xml:space="preserve">, Compston DA, Clark P, Harper PS. A genetic study of von Recklinghausen neurofibromatosis in south east Wales. I. Prevalence, fitness, mutation rate, and effect of parental transmission on severity. </w:t>
      </w:r>
      <w:r w:rsidRPr="00734D26">
        <w:rPr>
          <w:rFonts w:ascii="Book Antiqua" w:eastAsia="Book Antiqua" w:hAnsi="Book Antiqua" w:cs="Book Antiqua"/>
          <w:i/>
          <w:iCs/>
          <w:color w:val="000000"/>
        </w:rPr>
        <w:t>J Med Genet</w:t>
      </w:r>
      <w:r w:rsidRPr="00734D26">
        <w:rPr>
          <w:rFonts w:ascii="Book Antiqua" w:eastAsia="Book Antiqua" w:hAnsi="Book Antiqua" w:cs="Book Antiqua"/>
          <w:color w:val="000000"/>
        </w:rPr>
        <w:t xml:space="preserve"> 1989; </w:t>
      </w:r>
      <w:r w:rsidRPr="00734D26">
        <w:rPr>
          <w:rFonts w:ascii="Book Antiqua" w:eastAsia="Book Antiqua" w:hAnsi="Book Antiqua" w:cs="Book Antiqua"/>
          <w:b/>
          <w:bCs/>
          <w:color w:val="000000"/>
        </w:rPr>
        <w:t>26</w:t>
      </w:r>
      <w:r w:rsidRPr="00734D26">
        <w:rPr>
          <w:rFonts w:ascii="Book Antiqua" w:eastAsia="Book Antiqua" w:hAnsi="Book Antiqua" w:cs="Book Antiqua"/>
          <w:color w:val="000000"/>
        </w:rPr>
        <w:t>: 704-711 [PMID: 2511318 DOI: 10.1136/jmg.26.11.704]</w:t>
      </w:r>
    </w:p>
    <w:p w14:paraId="0F26D4A3"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3 </w:t>
      </w:r>
      <w:r w:rsidRPr="00734D26">
        <w:rPr>
          <w:rFonts w:ascii="Book Antiqua" w:eastAsia="Book Antiqua" w:hAnsi="Book Antiqua" w:cs="Book Antiqua"/>
          <w:b/>
          <w:bCs/>
          <w:color w:val="000000"/>
        </w:rPr>
        <w:t>Bok S</w:t>
      </w:r>
      <w:r w:rsidRPr="00734D26">
        <w:rPr>
          <w:rFonts w:ascii="Book Antiqua" w:eastAsia="Book Antiqua" w:hAnsi="Book Antiqua" w:cs="Book Antiqua"/>
          <w:color w:val="000000"/>
        </w:rPr>
        <w:t xml:space="preserve">, Shin DY, </w:t>
      </w:r>
      <w:proofErr w:type="spellStart"/>
      <w:r w:rsidRPr="00734D26">
        <w:rPr>
          <w:rFonts w:ascii="Book Antiqua" w:eastAsia="Book Antiqua" w:hAnsi="Book Antiqua" w:cs="Book Antiqua"/>
          <w:color w:val="000000"/>
        </w:rPr>
        <w:t>Yallowitz</w:t>
      </w:r>
      <w:proofErr w:type="spellEnd"/>
      <w:r w:rsidRPr="00734D26">
        <w:rPr>
          <w:rFonts w:ascii="Book Antiqua" w:eastAsia="Book Antiqua" w:hAnsi="Book Antiqua" w:cs="Book Antiqua"/>
          <w:color w:val="000000"/>
        </w:rPr>
        <w:t xml:space="preserve"> AR, </w:t>
      </w:r>
      <w:proofErr w:type="spellStart"/>
      <w:r w:rsidRPr="00734D26">
        <w:rPr>
          <w:rFonts w:ascii="Book Antiqua" w:eastAsia="Book Antiqua" w:hAnsi="Book Antiqua" w:cs="Book Antiqua"/>
          <w:color w:val="000000"/>
        </w:rPr>
        <w:t>Eiseman</w:t>
      </w:r>
      <w:proofErr w:type="spellEnd"/>
      <w:r w:rsidRPr="00734D26">
        <w:rPr>
          <w:rFonts w:ascii="Book Antiqua" w:eastAsia="Book Antiqua" w:hAnsi="Book Antiqua" w:cs="Book Antiqua"/>
          <w:color w:val="000000"/>
        </w:rPr>
        <w:t xml:space="preserve"> M, </w:t>
      </w:r>
      <w:proofErr w:type="spellStart"/>
      <w:r w:rsidRPr="00734D26">
        <w:rPr>
          <w:rFonts w:ascii="Book Antiqua" w:eastAsia="Book Antiqua" w:hAnsi="Book Antiqua" w:cs="Book Antiqua"/>
          <w:color w:val="000000"/>
        </w:rPr>
        <w:t>Cung</w:t>
      </w:r>
      <w:proofErr w:type="spellEnd"/>
      <w:r w:rsidRPr="00734D26">
        <w:rPr>
          <w:rFonts w:ascii="Book Antiqua" w:eastAsia="Book Antiqua" w:hAnsi="Book Antiqua" w:cs="Book Antiqua"/>
          <w:color w:val="000000"/>
        </w:rPr>
        <w:t xml:space="preserve"> M, Xu R, Li N, Sun J, Williams AL, Scott JE, Su B, Shim JH, Greenblatt MB. MEKK2 mediates aberrant ERK activation in neurofibromatosis type I. </w:t>
      </w:r>
      <w:r w:rsidRPr="00734D26">
        <w:rPr>
          <w:rFonts w:ascii="Book Antiqua" w:eastAsia="Book Antiqua" w:hAnsi="Book Antiqua" w:cs="Book Antiqua"/>
          <w:i/>
          <w:iCs/>
          <w:color w:val="000000"/>
        </w:rPr>
        <w:t xml:space="preserve">Nat </w:t>
      </w:r>
      <w:proofErr w:type="spellStart"/>
      <w:r w:rsidRPr="00734D26">
        <w:rPr>
          <w:rFonts w:ascii="Book Antiqua" w:eastAsia="Book Antiqua" w:hAnsi="Book Antiqua" w:cs="Book Antiqua"/>
          <w:i/>
          <w:iCs/>
          <w:color w:val="000000"/>
        </w:rPr>
        <w:t>Commun</w:t>
      </w:r>
      <w:proofErr w:type="spellEnd"/>
      <w:r w:rsidRPr="00734D26">
        <w:rPr>
          <w:rFonts w:ascii="Book Antiqua" w:eastAsia="Book Antiqua" w:hAnsi="Book Antiqua" w:cs="Book Antiqua"/>
          <w:color w:val="000000"/>
        </w:rPr>
        <w:t xml:space="preserve"> 2020; </w:t>
      </w:r>
      <w:r w:rsidRPr="00734D26">
        <w:rPr>
          <w:rFonts w:ascii="Book Antiqua" w:eastAsia="Book Antiqua" w:hAnsi="Book Antiqua" w:cs="Book Antiqua"/>
          <w:b/>
          <w:bCs/>
          <w:color w:val="000000"/>
        </w:rPr>
        <w:t>11</w:t>
      </w:r>
      <w:r w:rsidRPr="00734D26">
        <w:rPr>
          <w:rFonts w:ascii="Book Antiqua" w:eastAsia="Book Antiqua" w:hAnsi="Book Antiqua" w:cs="Book Antiqua"/>
          <w:color w:val="000000"/>
        </w:rPr>
        <w:t>: 5704 [PMID: 33177525 DOI: 10.1038/s41467-020-19555-6]</w:t>
      </w:r>
    </w:p>
    <w:p w14:paraId="5FB821D7"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4 </w:t>
      </w:r>
      <w:r w:rsidRPr="00734D26">
        <w:rPr>
          <w:rFonts w:ascii="Book Antiqua" w:eastAsia="Book Antiqua" w:hAnsi="Book Antiqua" w:cs="Book Antiqua"/>
          <w:b/>
          <w:bCs/>
          <w:color w:val="000000"/>
        </w:rPr>
        <w:t>Zhu Y</w:t>
      </w:r>
      <w:r w:rsidRPr="00734D26">
        <w:rPr>
          <w:rFonts w:ascii="Book Antiqua" w:eastAsia="Book Antiqua" w:hAnsi="Book Antiqua" w:cs="Book Antiqua"/>
          <w:color w:val="000000"/>
        </w:rPr>
        <w:t xml:space="preserve">, Ghosh P, </w:t>
      </w:r>
      <w:proofErr w:type="spellStart"/>
      <w:r w:rsidRPr="00734D26">
        <w:rPr>
          <w:rFonts w:ascii="Book Antiqua" w:eastAsia="Book Antiqua" w:hAnsi="Book Antiqua" w:cs="Book Antiqua"/>
          <w:color w:val="000000"/>
        </w:rPr>
        <w:t>Charnay</w:t>
      </w:r>
      <w:proofErr w:type="spellEnd"/>
      <w:r w:rsidRPr="00734D26">
        <w:rPr>
          <w:rFonts w:ascii="Book Antiqua" w:eastAsia="Book Antiqua" w:hAnsi="Book Antiqua" w:cs="Book Antiqua"/>
          <w:color w:val="000000"/>
        </w:rPr>
        <w:t xml:space="preserve"> P, Burns DK, Parada LF. Neurofibromas in NF1: Schwann cell origin and role of tumor environment. </w:t>
      </w:r>
      <w:r w:rsidRPr="00734D26">
        <w:rPr>
          <w:rFonts w:ascii="Book Antiqua" w:eastAsia="Book Antiqua" w:hAnsi="Book Antiqua" w:cs="Book Antiqua"/>
          <w:i/>
          <w:iCs/>
          <w:color w:val="000000"/>
        </w:rPr>
        <w:t>Science</w:t>
      </w:r>
      <w:r w:rsidRPr="00734D26">
        <w:rPr>
          <w:rFonts w:ascii="Book Antiqua" w:eastAsia="Book Antiqua" w:hAnsi="Book Antiqua" w:cs="Book Antiqua"/>
          <w:color w:val="000000"/>
        </w:rPr>
        <w:t xml:space="preserve"> 2002; </w:t>
      </w:r>
      <w:r w:rsidRPr="00734D26">
        <w:rPr>
          <w:rFonts w:ascii="Book Antiqua" w:eastAsia="Book Antiqua" w:hAnsi="Book Antiqua" w:cs="Book Antiqua"/>
          <w:b/>
          <w:bCs/>
          <w:color w:val="000000"/>
        </w:rPr>
        <w:t>296</w:t>
      </w:r>
      <w:r w:rsidRPr="00734D26">
        <w:rPr>
          <w:rFonts w:ascii="Book Antiqua" w:eastAsia="Book Antiqua" w:hAnsi="Book Antiqua" w:cs="Book Antiqua"/>
          <w:color w:val="000000"/>
        </w:rPr>
        <w:t>: 920-922 [PMID: 11988578 DOI: 10.1126/science.1068452]</w:t>
      </w:r>
    </w:p>
    <w:p w14:paraId="35F730E3"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5 </w:t>
      </w:r>
      <w:r w:rsidRPr="00734D26">
        <w:rPr>
          <w:rFonts w:ascii="Book Antiqua" w:eastAsia="Book Antiqua" w:hAnsi="Book Antiqua" w:cs="Book Antiqua"/>
          <w:b/>
          <w:bCs/>
          <w:color w:val="000000"/>
        </w:rPr>
        <w:t>Ferrari F</w:t>
      </w:r>
      <w:r w:rsidRPr="00734D26">
        <w:rPr>
          <w:rFonts w:ascii="Book Antiqua" w:eastAsia="Book Antiqua" w:hAnsi="Book Antiqua" w:cs="Book Antiqua"/>
          <w:color w:val="000000"/>
        </w:rPr>
        <w:t xml:space="preserve">, </w:t>
      </w:r>
      <w:proofErr w:type="spellStart"/>
      <w:r w:rsidRPr="00734D26">
        <w:rPr>
          <w:rFonts w:ascii="Book Antiqua" w:eastAsia="Book Antiqua" w:hAnsi="Book Antiqua" w:cs="Book Antiqua"/>
          <w:color w:val="000000"/>
        </w:rPr>
        <w:t>Masurel</w:t>
      </w:r>
      <w:proofErr w:type="spellEnd"/>
      <w:r w:rsidRPr="00734D26">
        <w:rPr>
          <w:rFonts w:ascii="Book Antiqua" w:eastAsia="Book Antiqua" w:hAnsi="Book Antiqua" w:cs="Book Antiqua"/>
          <w:color w:val="000000"/>
        </w:rPr>
        <w:t xml:space="preserve"> A, Olivier-</w:t>
      </w:r>
      <w:proofErr w:type="spellStart"/>
      <w:r w:rsidRPr="00734D26">
        <w:rPr>
          <w:rFonts w:ascii="Book Antiqua" w:eastAsia="Book Antiqua" w:hAnsi="Book Antiqua" w:cs="Book Antiqua"/>
          <w:color w:val="000000"/>
        </w:rPr>
        <w:t>Faivre</w:t>
      </w:r>
      <w:proofErr w:type="spellEnd"/>
      <w:r w:rsidRPr="00734D26">
        <w:rPr>
          <w:rFonts w:ascii="Book Antiqua" w:eastAsia="Book Antiqua" w:hAnsi="Book Antiqua" w:cs="Book Antiqua"/>
          <w:color w:val="000000"/>
        </w:rPr>
        <w:t xml:space="preserve"> L, </w:t>
      </w:r>
      <w:proofErr w:type="spellStart"/>
      <w:r w:rsidRPr="00734D26">
        <w:rPr>
          <w:rFonts w:ascii="Book Antiqua" w:eastAsia="Book Antiqua" w:hAnsi="Book Antiqua" w:cs="Book Antiqua"/>
          <w:color w:val="000000"/>
        </w:rPr>
        <w:t>Vabres</w:t>
      </w:r>
      <w:proofErr w:type="spellEnd"/>
      <w:r w:rsidRPr="00734D26">
        <w:rPr>
          <w:rFonts w:ascii="Book Antiqua" w:eastAsia="Book Antiqua" w:hAnsi="Book Antiqua" w:cs="Book Antiqua"/>
          <w:color w:val="000000"/>
        </w:rPr>
        <w:t xml:space="preserve"> P. Juvenile </w:t>
      </w:r>
      <w:proofErr w:type="spellStart"/>
      <w:r w:rsidRPr="00734D26">
        <w:rPr>
          <w:rFonts w:ascii="Book Antiqua" w:eastAsia="Book Antiqua" w:hAnsi="Book Antiqua" w:cs="Book Antiqua"/>
          <w:color w:val="000000"/>
        </w:rPr>
        <w:t>xanthogranuloma</w:t>
      </w:r>
      <w:proofErr w:type="spellEnd"/>
      <w:r w:rsidRPr="00734D26">
        <w:rPr>
          <w:rFonts w:ascii="Book Antiqua" w:eastAsia="Book Antiqua" w:hAnsi="Book Antiqua" w:cs="Book Antiqua"/>
          <w:color w:val="000000"/>
        </w:rPr>
        <w:t xml:space="preserve"> and nevus </w:t>
      </w:r>
      <w:proofErr w:type="spellStart"/>
      <w:r w:rsidRPr="00734D26">
        <w:rPr>
          <w:rFonts w:ascii="Book Antiqua" w:eastAsia="Book Antiqua" w:hAnsi="Book Antiqua" w:cs="Book Antiqua"/>
          <w:color w:val="000000"/>
        </w:rPr>
        <w:t>anemicus</w:t>
      </w:r>
      <w:proofErr w:type="spellEnd"/>
      <w:r w:rsidRPr="00734D26">
        <w:rPr>
          <w:rFonts w:ascii="Book Antiqua" w:eastAsia="Book Antiqua" w:hAnsi="Book Antiqua" w:cs="Book Antiqua"/>
          <w:color w:val="000000"/>
        </w:rPr>
        <w:t xml:space="preserve"> in the diagnosis of neurofibromatosis type 1. </w:t>
      </w:r>
      <w:r w:rsidRPr="00734D26">
        <w:rPr>
          <w:rFonts w:ascii="Book Antiqua" w:eastAsia="Book Antiqua" w:hAnsi="Book Antiqua" w:cs="Book Antiqua"/>
          <w:i/>
          <w:iCs/>
          <w:color w:val="000000"/>
        </w:rPr>
        <w:t>JAMA Dermatol</w:t>
      </w:r>
      <w:r w:rsidRPr="00734D26">
        <w:rPr>
          <w:rFonts w:ascii="Book Antiqua" w:eastAsia="Book Antiqua" w:hAnsi="Book Antiqua" w:cs="Book Antiqua"/>
          <w:color w:val="000000"/>
        </w:rPr>
        <w:t xml:space="preserve"> 2014; </w:t>
      </w:r>
      <w:r w:rsidRPr="00734D26">
        <w:rPr>
          <w:rFonts w:ascii="Book Antiqua" w:eastAsia="Book Antiqua" w:hAnsi="Book Antiqua" w:cs="Book Antiqua"/>
          <w:b/>
          <w:bCs/>
          <w:color w:val="000000"/>
        </w:rPr>
        <w:t>150</w:t>
      </w:r>
      <w:r w:rsidRPr="00734D26">
        <w:rPr>
          <w:rFonts w:ascii="Book Antiqua" w:eastAsia="Book Antiqua" w:hAnsi="Book Antiqua" w:cs="Book Antiqua"/>
          <w:color w:val="000000"/>
        </w:rPr>
        <w:t>: 42-46 [PMID: 24258576 DOI: 10.1001/jamadermatol.2013.6434]</w:t>
      </w:r>
    </w:p>
    <w:p w14:paraId="671B5100"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6 </w:t>
      </w:r>
      <w:r w:rsidRPr="00734D26">
        <w:rPr>
          <w:rFonts w:ascii="Book Antiqua" w:eastAsia="Book Antiqua" w:hAnsi="Book Antiqua" w:cs="Book Antiqua"/>
          <w:b/>
          <w:bCs/>
          <w:color w:val="000000"/>
        </w:rPr>
        <w:t>Armstrong AE</w:t>
      </w:r>
      <w:r w:rsidRPr="00734D26">
        <w:rPr>
          <w:rFonts w:ascii="Book Antiqua" w:eastAsia="Book Antiqua" w:hAnsi="Book Antiqua" w:cs="Book Antiqua"/>
          <w:color w:val="000000"/>
        </w:rPr>
        <w:t xml:space="preserve">, </w:t>
      </w:r>
      <w:proofErr w:type="spellStart"/>
      <w:r w:rsidRPr="00734D26">
        <w:rPr>
          <w:rFonts w:ascii="Book Antiqua" w:eastAsia="Book Antiqua" w:hAnsi="Book Antiqua" w:cs="Book Antiqua"/>
          <w:color w:val="000000"/>
        </w:rPr>
        <w:t>Brossier</w:t>
      </w:r>
      <w:proofErr w:type="spellEnd"/>
      <w:r w:rsidRPr="00734D26">
        <w:rPr>
          <w:rFonts w:ascii="Book Antiqua" w:eastAsia="Book Antiqua" w:hAnsi="Book Antiqua" w:cs="Book Antiqua"/>
          <w:color w:val="000000"/>
        </w:rPr>
        <w:t xml:space="preserve"> NM, </w:t>
      </w:r>
      <w:proofErr w:type="spellStart"/>
      <w:r w:rsidRPr="00734D26">
        <w:rPr>
          <w:rFonts w:ascii="Book Antiqua" w:eastAsia="Book Antiqua" w:hAnsi="Book Antiqua" w:cs="Book Antiqua"/>
          <w:color w:val="000000"/>
        </w:rPr>
        <w:t>Hirbe</w:t>
      </w:r>
      <w:proofErr w:type="spellEnd"/>
      <w:r w:rsidRPr="00734D26">
        <w:rPr>
          <w:rFonts w:ascii="Book Antiqua" w:eastAsia="Book Antiqua" w:hAnsi="Book Antiqua" w:cs="Book Antiqua"/>
          <w:color w:val="000000"/>
        </w:rPr>
        <w:t xml:space="preserve"> AC. Neurofibromatosis type 1-related </w:t>
      </w:r>
      <w:proofErr w:type="spellStart"/>
      <w:r w:rsidRPr="00734D26">
        <w:rPr>
          <w:rFonts w:ascii="Book Antiqua" w:eastAsia="Book Antiqua" w:hAnsi="Book Antiqua" w:cs="Book Antiqua"/>
          <w:color w:val="000000"/>
        </w:rPr>
        <w:t>tumours</w:t>
      </w:r>
      <w:proofErr w:type="spellEnd"/>
      <w:r w:rsidRPr="00734D26">
        <w:rPr>
          <w:rFonts w:ascii="Book Antiqua" w:eastAsia="Book Antiqua" w:hAnsi="Book Antiqua" w:cs="Book Antiqua"/>
          <w:color w:val="000000"/>
        </w:rPr>
        <w:t xml:space="preserve"> in </w:t>
      </w:r>
      <w:proofErr w:type="spellStart"/>
      <w:r w:rsidRPr="00734D26">
        <w:rPr>
          <w:rFonts w:ascii="Book Antiqua" w:eastAsia="Book Antiqua" w:hAnsi="Book Antiqua" w:cs="Book Antiqua"/>
          <w:color w:val="000000"/>
        </w:rPr>
        <w:t>paediatrics</w:t>
      </w:r>
      <w:proofErr w:type="spellEnd"/>
      <w:r w:rsidRPr="00734D26">
        <w:rPr>
          <w:rFonts w:ascii="Book Antiqua" w:eastAsia="Book Antiqua" w:hAnsi="Book Antiqua" w:cs="Book Antiqua"/>
          <w:color w:val="000000"/>
        </w:rPr>
        <w:t xml:space="preserve">: an evolving treatment landscape. </w:t>
      </w:r>
      <w:r w:rsidRPr="00734D26">
        <w:rPr>
          <w:rFonts w:ascii="Book Antiqua" w:eastAsia="Book Antiqua" w:hAnsi="Book Antiqua" w:cs="Book Antiqua"/>
          <w:i/>
          <w:iCs/>
          <w:color w:val="000000"/>
        </w:rPr>
        <w:t xml:space="preserve">Lancet Child </w:t>
      </w:r>
      <w:proofErr w:type="spellStart"/>
      <w:r w:rsidRPr="00734D26">
        <w:rPr>
          <w:rFonts w:ascii="Book Antiqua" w:eastAsia="Book Antiqua" w:hAnsi="Book Antiqua" w:cs="Book Antiqua"/>
          <w:i/>
          <w:iCs/>
          <w:color w:val="000000"/>
        </w:rPr>
        <w:t>Adolesc</w:t>
      </w:r>
      <w:proofErr w:type="spellEnd"/>
      <w:r w:rsidRPr="00734D26">
        <w:rPr>
          <w:rFonts w:ascii="Book Antiqua" w:eastAsia="Book Antiqua" w:hAnsi="Book Antiqua" w:cs="Book Antiqua"/>
          <w:i/>
          <w:iCs/>
          <w:color w:val="000000"/>
        </w:rPr>
        <w:t xml:space="preserve"> Health</w:t>
      </w:r>
      <w:r w:rsidRPr="00734D26">
        <w:rPr>
          <w:rFonts w:ascii="Book Antiqua" w:eastAsia="Book Antiqua" w:hAnsi="Book Antiqua" w:cs="Book Antiqua"/>
          <w:color w:val="000000"/>
        </w:rPr>
        <w:t xml:space="preserve"> 2020; </w:t>
      </w:r>
      <w:r w:rsidRPr="00734D26">
        <w:rPr>
          <w:rFonts w:ascii="Book Antiqua" w:eastAsia="Book Antiqua" w:hAnsi="Book Antiqua" w:cs="Book Antiqua"/>
          <w:b/>
          <w:bCs/>
          <w:color w:val="000000"/>
        </w:rPr>
        <w:t>4</w:t>
      </w:r>
      <w:r w:rsidRPr="00734D26">
        <w:rPr>
          <w:rFonts w:ascii="Book Antiqua" w:eastAsia="Book Antiqua" w:hAnsi="Book Antiqua" w:cs="Book Antiqua"/>
          <w:color w:val="000000"/>
        </w:rPr>
        <w:t>: 488-490 [PMID: 32562630 DOI: 10.1016/S2352-4642(20)30169-3]</w:t>
      </w:r>
    </w:p>
    <w:p w14:paraId="1DFF535B"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7 </w:t>
      </w:r>
      <w:r w:rsidRPr="00734D26">
        <w:rPr>
          <w:rFonts w:ascii="Book Antiqua" w:eastAsia="Book Antiqua" w:hAnsi="Book Antiqua" w:cs="Book Antiqua"/>
          <w:b/>
          <w:bCs/>
          <w:color w:val="000000"/>
        </w:rPr>
        <w:t>Williams KB</w:t>
      </w:r>
      <w:r w:rsidRPr="00734D26">
        <w:rPr>
          <w:rFonts w:ascii="Book Antiqua" w:eastAsia="Book Antiqua" w:hAnsi="Book Antiqua" w:cs="Book Antiqua"/>
          <w:color w:val="000000"/>
        </w:rPr>
        <w:t xml:space="preserve">, Largaespada DA. New Model Systems and the Development of Targeted Therapies for the Treatment of Neurofibromatosis Type 1-Associated Malignant Peripheral Nerve Sheath Tumors. </w:t>
      </w:r>
      <w:r w:rsidRPr="00734D26">
        <w:rPr>
          <w:rFonts w:ascii="Book Antiqua" w:eastAsia="Book Antiqua" w:hAnsi="Book Antiqua" w:cs="Book Antiqua"/>
          <w:i/>
          <w:iCs/>
          <w:color w:val="000000"/>
        </w:rPr>
        <w:t>Genes (Basel)</w:t>
      </w:r>
      <w:r w:rsidRPr="00734D26">
        <w:rPr>
          <w:rFonts w:ascii="Book Antiqua" w:eastAsia="Book Antiqua" w:hAnsi="Book Antiqua" w:cs="Book Antiqua"/>
          <w:color w:val="000000"/>
        </w:rPr>
        <w:t xml:space="preserve"> 2020; </w:t>
      </w:r>
      <w:r w:rsidRPr="00734D26">
        <w:rPr>
          <w:rFonts w:ascii="Book Antiqua" w:eastAsia="Book Antiqua" w:hAnsi="Book Antiqua" w:cs="Book Antiqua"/>
          <w:b/>
          <w:bCs/>
          <w:color w:val="000000"/>
        </w:rPr>
        <w:t>11</w:t>
      </w:r>
      <w:r w:rsidRPr="00734D26">
        <w:rPr>
          <w:rFonts w:ascii="Book Antiqua" w:eastAsia="Book Antiqua" w:hAnsi="Book Antiqua" w:cs="Book Antiqua"/>
          <w:color w:val="000000"/>
        </w:rPr>
        <w:t xml:space="preserve"> [PMID: 32353955 DOI: 10.3390/genes11050477]</w:t>
      </w:r>
    </w:p>
    <w:p w14:paraId="672D822E"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8 </w:t>
      </w:r>
      <w:r w:rsidRPr="00734D26">
        <w:rPr>
          <w:rFonts w:ascii="Book Antiqua" w:eastAsia="Book Antiqua" w:hAnsi="Book Antiqua" w:cs="Book Antiqua"/>
          <w:b/>
          <w:bCs/>
          <w:color w:val="000000"/>
        </w:rPr>
        <w:t>Reynolds RM</w:t>
      </w:r>
      <w:r w:rsidRPr="00734D26">
        <w:rPr>
          <w:rFonts w:ascii="Book Antiqua" w:eastAsia="Book Antiqua" w:hAnsi="Book Antiqua" w:cs="Book Antiqua"/>
          <w:color w:val="000000"/>
        </w:rPr>
        <w:t xml:space="preserve">, Browning GG, </w:t>
      </w:r>
      <w:proofErr w:type="spellStart"/>
      <w:r w:rsidRPr="00734D26">
        <w:rPr>
          <w:rFonts w:ascii="Book Antiqua" w:eastAsia="Book Antiqua" w:hAnsi="Book Antiqua" w:cs="Book Antiqua"/>
          <w:color w:val="000000"/>
        </w:rPr>
        <w:t>Nawroz</w:t>
      </w:r>
      <w:proofErr w:type="spellEnd"/>
      <w:r w:rsidRPr="00734D26">
        <w:rPr>
          <w:rFonts w:ascii="Book Antiqua" w:eastAsia="Book Antiqua" w:hAnsi="Book Antiqua" w:cs="Book Antiqua"/>
          <w:color w:val="000000"/>
        </w:rPr>
        <w:t xml:space="preserve"> I, Campbell IW. Von Recklinghausen's neurofibromatosis: neurofibromatosis type 1. </w:t>
      </w:r>
      <w:r w:rsidRPr="00734D26">
        <w:rPr>
          <w:rFonts w:ascii="Book Antiqua" w:eastAsia="Book Antiqua" w:hAnsi="Book Antiqua" w:cs="Book Antiqua"/>
          <w:i/>
          <w:iCs/>
          <w:color w:val="000000"/>
        </w:rPr>
        <w:t>Lancet</w:t>
      </w:r>
      <w:r w:rsidRPr="00734D26">
        <w:rPr>
          <w:rFonts w:ascii="Book Antiqua" w:eastAsia="Book Antiqua" w:hAnsi="Book Antiqua" w:cs="Book Antiqua"/>
          <w:color w:val="000000"/>
        </w:rPr>
        <w:t xml:space="preserve"> 2003; </w:t>
      </w:r>
      <w:r w:rsidRPr="00734D26">
        <w:rPr>
          <w:rFonts w:ascii="Book Antiqua" w:eastAsia="Book Antiqua" w:hAnsi="Book Antiqua" w:cs="Book Antiqua"/>
          <w:b/>
          <w:bCs/>
          <w:color w:val="000000"/>
        </w:rPr>
        <w:t>361</w:t>
      </w:r>
      <w:r w:rsidRPr="00734D26">
        <w:rPr>
          <w:rFonts w:ascii="Book Antiqua" w:eastAsia="Book Antiqua" w:hAnsi="Book Antiqua" w:cs="Book Antiqua"/>
          <w:color w:val="000000"/>
        </w:rPr>
        <w:t>: 1552-1554 [PMID: 12737880 DOI: 10.1016/s0140-6736(03)13166-2]</w:t>
      </w:r>
    </w:p>
    <w:p w14:paraId="57E7FA6C"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9 </w:t>
      </w:r>
      <w:proofErr w:type="spellStart"/>
      <w:r w:rsidRPr="00734D26">
        <w:rPr>
          <w:rFonts w:ascii="Book Antiqua" w:eastAsia="Book Antiqua" w:hAnsi="Book Antiqua" w:cs="Book Antiqua"/>
          <w:b/>
          <w:bCs/>
          <w:color w:val="000000"/>
        </w:rPr>
        <w:t>Ferner</w:t>
      </w:r>
      <w:proofErr w:type="spellEnd"/>
      <w:r w:rsidRPr="00734D26">
        <w:rPr>
          <w:rFonts w:ascii="Book Antiqua" w:eastAsia="Book Antiqua" w:hAnsi="Book Antiqua" w:cs="Book Antiqua"/>
          <w:b/>
          <w:bCs/>
          <w:color w:val="000000"/>
        </w:rPr>
        <w:t xml:space="preserve"> RE</w:t>
      </w:r>
      <w:r w:rsidRPr="00734D26">
        <w:rPr>
          <w:rFonts w:ascii="Book Antiqua" w:eastAsia="Book Antiqua" w:hAnsi="Book Antiqua" w:cs="Book Antiqua"/>
          <w:color w:val="000000"/>
        </w:rPr>
        <w:t xml:space="preserve">, </w:t>
      </w:r>
      <w:proofErr w:type="spellStart"/>
      <w:r w:rsidRPr="00734D26">
        <w:rPr>
          <w:rFonts w:ascii="Book Antiqua" w:eastAsia="Book Antiqua" w:hAnsi="Book Antiqua" w:cs="Book Antiqua"/>
          <w:color w:val="000000"/>
        </w:rPr>
        <w:t>Huson</w:t>
      </w:r>
      <w:proofErr w:type="spellEnd"/>
      <w:r w:rsidRPr="00734D26">
        <w:rPr>
          <w:rFonts w:ascii="Book Antiqua" w:eastAsia="Book Antiqua" w:hAnsi="Book Antiqua" w:cs="Book Antiqua"/>
          <w:color w:val="000000"/>
        </w:rPr>
        <w:t xml:space="preserve"> SM, Thomas N, Moss C, </w:t>
      </w:r>
      <w:proofErr w:type="spellStart"/>
      <w:r w:rsidRPr="00734D26">
        <w:rPr>
          <w:rFonts w:ascii="Book Antiqua" w:eastAsia="Book Antiqua" w:hAnsi="Book Antiqua" w:cs="Book Antiqua"/>
          <w:color w:val="000000"/>
        </w:rPr>
        <w:t>Willshaw</w:t>
      </w:r>
      <w:proofErr w:type="spellEnd"/>
      <w:r w:rsidRPr="00734D26">
        <w:rPr>
          <w:rFonts w:ascii="Book Antiqua" w:eastAsia="Book Antiqua" w:hAnsi="Book Antiqua" w:cs="Book Antiqua"/>
          <w:color w:val="000000"/>
        </w:rPr>
        <w:t xml:space="preserve"> H, Evans DG, Upadhyaya M, Towers R, Gleeson M, </w:t>
      </w:r>
      <w:proofErr w:type="spellStart"/>
      <w:r w:rsidRPr="00734D26">
        <w:rPr>
          <w:rFonts w:ascii="Book Antiqua" w:eastAsia="Book Antiqua" w:hAnsi="Book Antiqua" w:cs="Book Antiqua"/>
          <w:color w:val="000000"/>
        </w:rPr>
        <w:t>Steiger</w:t>
      </w:r>
      <w:proofErr w:type="spellEnd"/>
      <w:r w:rsidRPr="00734D26">
        <w:rPr>
          <w:rFonts w:ascii="Book Antiqua" w:eastAsia="Book Antiqua" w:hAnsi="Book Antiqua" w:cs="Book Antiqua"/>
          <w:color w:val="000000"/>
        </w:rPr>
        <w:t xml:space="preserve"> C, Kirby A. Guidelines for the diagnosis and management </w:t>
      </w:r>
      <w:r w:rsidRPr="00734D26">
        <w:rPr>
          <w:rFonts w:ascii="Book Antiqua" w:eastAsia="Book Antiqua" w:hAnsi="Book Antiqua" w:cs="Book Antiqua"/>
          <w:color w:val="000000"/>
        </w:rPr>
        <w:lastRenderedPageBreak/>
        <w:t xml:space="preserve">of individuals with neurofibromatosis 1. </w:t>
      </w:r>
      <w:r w:rsidRPr="00734D26">
        <w:rPr>
          <w:rFonts w:ascii="Book Antiqua" w:eastAsia="Book Antiqua" w:hAnsi="Book Antiqua" w:cs="Book Antiqua"/>
          <w:i/>
          <w:iCs/>
          <w:color w:val="000000"/>
        </w:rPr>
        <w:t>J Med Genet</w:t>
      </w:r>
      <w:r w:rsidRPr="00734D26">
        <w:rPr>
          <w:rFonts w:ascii="Book Antiqua" w:eastAsia="Book Antiqua" w:hAnsi="Book Antiqua" w:cs="Book Antiqua"/>
          <w:color w:val="000000"/>
        </w:rPr>
        <w:t xml:space="preserve"> 2007; </w:t>
      </w:r>
      <w:r w:rsidRPr="00734D26">
        <w:rPr>
          <w:rFonts w:ascii="Book Antiqua" w:eastAsia="Book Antiqua" w:hAnsi="Book Antiqua" w:cs="Book Antiqua"/>
          <w:b/>
          <w:bCs/>
          <w:color w:val="000000"/>
        </w:rPr>
        <w:t>44</w:t>
      </w:r>
      <w:r w:rsidRPr="00734D26">
        <w:rPr>
          <w:rFonts w:ascii="Book Antiqua" w:eastAsia="Book Antiqua" w:hAnsi="Book Antiqua" w:cs="Book Antiqua"/>
          <w:color w:val="000000"/>
        </w:rPr>
        <w:t>: 81-88 [PMID: 17105749 DOI: 10.1136/jmg.2006.045906]</w:t>
      </w:r>
    </w:p>
    <w:p w14:paraId="797EE7A8"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10 </w:t>
      </w:r>
      <w:r w:rsidRPr="00734D26">
        <w:rPr>
          <w:rFonts w:ascii="Book Antiqua" w:eastAsia="Book Antiqua" w:hAnsi="Book Antiqua" w:cs="Book Antiqua"/>
          <w:b/>
          <w:bCs/>
          <w:color w:val="000000"/>
        </w:rPr>
        <w:t>Boyd KP</w:t>
      </w:r>
      <w:r w:rsidRPr="00734D26">
        <w:rPr>
          <w:rFonts w:ascii="Book Antiqua" w:eastAsia="Book Antiqua" w:hAnsi="Book Antiqua" w:cs="Book Antiqua"/>
          <w:color w:val="000000"/>
        </w:rPr>
        <w:t xml:space="preserve">, Korf BR, Theos A. Neurofibromatosis type 1. </w:t>
      </w:r>
      <w:r w:rsidRPr="00734D26">
        <w:rPr>
          <w:rFonts w:ascii="Book Antiqua" w:eastAsia="Book Antiqua" w:hAnsi="Book Antiqua" w:cs="Book Antiqua"/>
          <w:i/>
          <w:iCs/>
          <w:color w:val="000000"/>
        </w:rPr>
        <w:t xml:space="preserve">J Am </w:t>
      </w:r>
      <w:proofErr w:type="spellStart"/>
      <w:r w:rsidRPr="00734D26">
        <w:rPr>
          <w:rFonts w:ascii="Book Antiqua" w:eastAsia="Book Antiqua" w:hAnsi="Book Antiqua" w:cs="Book Antiqua"/>
          <w:i/>
          <w:iCs/>
          <w:color w:val="000000"/>
        </w:rPr>
        <w:t>Acad</w:t>
      </w:r>
      <w:proofErr w:type="spellEnd"/>
      <w:r w:rsidRPr="00734D26">
        <w:rPr>
          <w:rFonts w:ascii="Book Antiqua" w:eastAsia="Book Antiqua" w:hAnsi="Book Antiqua" w:cs="Book Antiqua"/>
          <w:i/>
          <w:iCs/>
          <w:color w:val="000000"/>
        </w:rPr>
        <w:t xml:space="preserve"> Dermatol</w:t>
      </w:r>
      <w:r w:rsidRPr="00734D26">
        <w:rPr>
          <w:rFonts w:ascii="Book Antiqua" w:eastAsia="Book Antiqua" w:hAnsi="Book Antiqua" w:cs="Book Antiqua"/>
          <w:color w:val="000000"/>
        </w:rPr>
        <w:t xml:space="preserve"> 2009; </w:t>
      </w:r>
      <w:r w:rsidRPr="00734D26">
        <w:rPr>
          <w:rFonts w:ascii="Book Antiqua" w:eastAsia="Book Antiqua" w:hAnsi="Book Antiqua" w:cs="Book Antiqua"/>
          <w:b/>
          <w:bCs/>
          <w:color w:val="000000"/>
        </w:rPr>
        <w:t>61</w:t>
      </w:r>
      <w:r w:rsidRPr="00734D26">
        <w:rPr>
          <w:rFonts w:ascii="Book Antiqua" w:eastAsia="Book Antiqua" w:hAnsi="Book Antiqua" w:cs="Book Antiqua"/>
          <w:color w:val="000000"/>
        </w:rPr>
        <w:t>: 1-14; quiz 15-6 [PMID: 19539839 DOI: 10.1016/j.jaad.2008.12.051]</w:t>
      </w:r>
    </w:p>
    <w:p w14:paraId="148A23DA"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11 </w:t>
      </w:r>
      <w:r w:rsidRPr="00734D26">
        <w:rPr>
          <w:rFonts w:ascii="Book Antiqua" w:eastAsia="Book Antiqua" w:hAnsi="Book Antiqua" w:cs="Book Antiqua"/>
          <w:b/>
          <w:bCs/>
          <w:color w:val="000000"/>
        </w:rPr>
        <w:t>Ratner N</w:t>
      </w:r>
      <w:r w:rsidRPr="00734D26">
        <w:rPr>
          <w:rFonts w:ascii="Book Antiqua" w:eastAsia="Book Antiqua" w:hAnsi="Book Antiqua" w:cs="Book Antiqua"/>
          <w:color w:val="000000"/>
        </w:rPr>
        <w:t xml:space="preserve">, Miller SJ. A </w:t>
      </w:r>
      <w:proofErr w:type="spellStart"/>
      <w:r w:rsidRPr="00734D26">
        <w:rPr>
          <w:rFonts w:ascii="Book Antiqua" w:eastAsia="Book Antiqua" w:hAnsi="Book Antiqua" w:cs="Book Antiqua"/>
          <w:color w:val="000000"/>
        </w:rPr>
        <w:t>RASopathy</w:t>
      </w:r>
      <w:proofErr w:type="spellEnd"/>
      <w:r w:rsidRPr="00734D26">
        <w:rPr>
          <w:rFonts w:ascii="Book Antiqua" w:eastAsia="Book Antiqua" w:hAnsi="Book Antiqua" w:cs="Book Antiqua"/>
          <w:color w:val="000000"/>
        </w:rPr>
        <w:t xml:space="preserve"> gene commonly mutated in cancer: the neurofibromatosis type 1 </w:t>
      </w:r>
      <w:proofErr w:type="spellStart"/>
      <w:r w:rsidRPr="00734D26">
        <w:rPr>
          <w:rFonts w:ascii="Book Antiqua" w:eastAsia="Book Antiqua" w:hAnsi="Book Antiqua" w:cs="Book Antiqua"/>
          <w:color w:val="000000"/>
        </w:rPr>
        <w:t>tumour</w:t>
      </w:r>
      <w:proofErr w:type="spellEnd"/>
      <w:r w:rsidRPr="00734D26">
        <w:rPr>
          <w:rFonts w:ascii="Book Antiqua" w:eastAsia="Book Antiqua" w:hAnsi="Book Antiqua" w:cs="Book Antiqua"/>
          <w:color w:val="000000"/>
        </w:rPr>
        <w:t xml:space="preserve"> suppressor. </w:t>
      </w:r>
      <w:r w:rsidRPr="00734D26">
        <w:rPr>
          <w:rFonts w:ascii="Book Antiqua" w:eastAsia="Book Antiqua" w:hAnsi="Book Antiqua" w:cs="Book Antiqua"/>
          <w:i/>
          <w:iCs/>
          <w:color w:val="000000"/>
        </w:rPr>
        <w:t>Nat Rev Cancer</w:t>
      </w:r>
      <w:r w:rsidRPr="00734D26">
        <w:rPr>
          <w:rFonts w:ascii="Book Antiqua" w:eastAsia="Book Antiqua" w:hAnsi="Book Antiqua" w:cs="Book Antiqua"/>
          <w:color w:val="000000"/>
        </w:rPr>
        <w:t xml:space="preserve"> 2015; </w:t>
      </w:r>
      <w:r w:rsidRPr="00734D26">
        <w:rPr>
          <w:rFonts w:ascii="Book Antiqua" w:eastAsia="Book Antiqua" w:hAnsi="Book Antiqua" w:cs="Book Antiqua"/>
          <w:b/>
          <w:bCs/>
          <w:color w:val="000000"/>
        </w:rPr>
        <w:t>15</w:t>
      </w:r>
      <w:r w:rsidRPr="00734D26">
        <w:rPr>
          <w:rFonts w:ascii="Book Antiqua" w:eastAsia="Book Antiqua" w:hAnsi="Book Antiqua" w:cs="Book Antiqua"/>
          <w:color w:val="000000"/>
        </w:rPr>
        <w:t>: 290-301 [PMID: 25877329 DOI: 10.1038/nrc3911]</w:t>
      </w:r>
    </w:p>
    <w:p w14:paraId="128E1393"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12 </w:t>
      </w:r>
      <w:proofErr w:type="spellStart"/>
      <w:r w:rsidRPr="00734D26">
        <w:rPr>
          <w:rFonts w:ascii="Book Antiqua" w:eastAsia="Book Antiqua" w:hAnsi="Book Antiqua" w:cs="Book Antiqua"/>
          <w:b/>
          <w:bCs/>
          <w:color w:val="000000"/>
        </w:rPr>
        <w:t>Schievink</w:t>
      </w:r>
      <w:proofErr w:type="spellEnd"/>
      <w:r w:rsidRPr="00734D26">
        <w:rPr>
          <w:rFonts w:ascii="Book Antiqua" w:eastAsia="Book Antiqua" w:hAnsi="Book Antiqua" w:cs="Book Antiqua"/>
          <w:b/>
          <w:bCs/>
          <w:color w:val="000000"/>
        </w:rPr>
        <w:t xml:space="preserve"> WI</w:t>
      </w:r>
      <w:r w:rsidRPr="00734D26">
        <w:rPr>
          <w:rFonts w:ascii="Book Antiqua" w:eastAsia="Book Antiqua" w:hAnsi="Book Antiqua" w:cs="Book Antiqua"/>
          <w:color w:val="000000"/>
        </w:rPr>
        <w:t xml:space="preserve">, </w:t>
      </w:r>
      <w:proofErr w:type="spellStart"/>
      <w:r w:rsidRPr="00734D26">
        <w:rPr>
          <w:rFonts w:ascii="Book Antiqua" w:eastAsia="Book Antiqua" w:hAnsi="Book Antiqua" w:cs="Book Antiqua"/>
          <w:color w:val="000000"/>
        </w:rPr>
        <w:t>Piepgras</w:t>
      </w:r>
      <w:proofErr w:type="spellEnd"/>
      <w:r w:rsidRPr="00734D26">
        <w:rPr>
          <w:rFonts w:ascii="Book Antiqua" w:eastAsia="Book Antiqua" w:hAnsi="Book Antiqua" w:cs="Book Antiqua"/>
          <w:color w:val="000000"/>
        </w:rPr>
        <w:t xml:space="preserve"> DG. Cervical vertebral artery aneurysms and arteriovenous fistulae in neurofibromatosis type 1: case reports. </w:t>
      </w:r>
      <w:r w:rsidRPr="00734D26">
        <w:rPr>
          <w:rFonts w:ascii="Book Antiqua" w:eastAsia="Book Antiqua" w:hAnsi="Book Antiqua" w:cs="Book Antiqua"/>
          <w:i/>
          <w:iCs/>
          <w:color w:val="000000"/>
        </w:rPr>
        <w:t>Neurosurgery</w:t>
      </w:r>
      <w:r w:rsidRPr="00734D26">
        <w:rPr>
          <w:rFonts w:ascii="Book Antiqua" w:eastAsia="Book Antiqua" w:hAnsi="Book Antiqua" w:cs="Book Antiqua"/>
          <w:color w:val="000000"/>
        </w:rPr>
        <w:t xml:space="preserve"> 1991; </w:t>
      </w:r>
      <w:r w:rsidRPr="00734D26">
        <w:rPr>
          <w:rFonts w:ascii="Book Antiqua" w:eastAsia="Book Antiqua" w:hAnsi="Book Antiqua" w:cs="Book Antiqua"/>
          <w:b/>
          <w:bCs/>
          <w:color w:val="000000"/>
        </w:rPr>
        <w:t>29</w:t>
      </w:r>
      <w:r w:rsidRPr="00734D26">
        <w:rPr>
          <w:rFonts w:ascii="Book Antiqua" w:eastAsia="Book Antiqua" w:hAnsi="Book Antiqua" w:cs="Book Antiqua"/>
          <w:color w:val="000000"/>
        </w:rPr>
        <w:t>: 760-765 [PMID: 1961409 DOI: 10.1097/00006123-199111000-00020]</w:t>
      </w:r>
    </w:p>
    <w:p w14:paraId="6F91BCC6" w14:textId="02D89DE4"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13 </w:t>
      </w:r>
      <w:r w:rsidRPr="00734D26">
        <w:rPr>
          <w:rFonts w:ascii="Book Antiqua" w:eastAsia="Book Antiqua" w:hAnsi="Book Antiqua" w:cs="Book Antiqua"/>
          <w:b/>
          <w:bCs/>
          <w:color w:val="000000"/>
        </w:rPr>
        <w:t>Zhang BL,</w:t>
      </w:r>
      <w:r w:rsidRPr="00734D26">
        <w:rPr>
          <w:rFonts w:ascii="Book Antiqua" w:eastAsia="Book Antiqua" w:hAnsi="Book Antiqua" w:cs="Book Antiqua"/>
          <w:color w:val="000000"/>
        </w:rPr>
        <w:t xml:space="preserve"> Gu </w:t>
      </w:r>
      <w:r w:rsidR="008046AF">
        <w:rPr>
          <w:rFonts w:ascii="Book Antiqua" w:eastAsia="Book Antiqua" w:hAnsi="Book Antiqua" w:cs="Book Antiqua"/>
          <w:color w:val="000000"/>
        </w:rPr>
        <w:t>LH</w:t>
      </w:r>
      <w:r w:rsidRPr="00734D26">
        <w:rPr>
          <w:rFonts w:ascii="Book Antiqua" w:eastAsia="Book Antiqua" w:hAnsi="Book Antiqua" w:cs="Book Antiqua"/>
          <w:color w:val="000000"/>
        </w:rPr>
        <w:t xml:space="preserve">, Bai ZX. A report of giant neurofibromatosis with deformity of right lower extremity. </w:t>
      </w:r>
      <w:proofErr w:type="spellStart"/>
      <w:r w:rsidR="008046AF" w:rsidRPr="00EA3B6E">
        <w:rPr>
          <w:rFonts w:ascii="Book Antiqua" w:eastAsia="Book Antiqua" w:hAnsi="Book Antiqua" w:cs="Book Antiqua"/>
          <w:i/>
          <w:color w:val="000000"/>
        </w:rPr>
        <w:t>Zhongguo</w:t>
      </w:r>
      <w:proofErr w:type="spellEnd"/>
      <w:r w:rsidR="008046AF" w:rsidRPr="00EA3B6E">
        <w:rPr>
          <w:rFonts w:ascii="Book Antiqua" w:eastAsia="Book Antiqua" w:hAnsi="Book Antiqua" w:cs="Book Antiqua"/>
          <w:i/>
          <w:color w:val="000000"/>
        </w:rPr>
        <w:t xml:space="preserve"> </w:t>
      </w:r>
      <w:proofErr w:type="spellStart"/>
      <w:r w:rsidR="008046AF" w:rsidRPr="00EA3B6E">
        <w:rPr>
          <w:rFonts w:ascii="Book Antiqua" w:eastAsia="Book Antiqua" w:hAnsi="Book Antiqua" w:cs="Book Antiqua"/>
          <w:i/>
          <w:color w:val="000000"/>
        </w:rPr>
        <w:t>Dianzixue</w:t>
      </w:r>
      <w:proofErr w:type="spellEnd"/>
      <w:r w:rsidR="008046AF" w:rsidRPr="00EA3B6E">
        <w:rPr>
          <w:rFonts w:ascii="Book Antiqua" w:eastAsia="Book Antiqua" w:hAnsi="Book Antiqua" w:cs="Book Antiqua"/>
          <w:i/>
          <w:color w:val="000000"/>
        </w:rPr>
        <w:t xml:space="preserve"> </w:t>
      </w:r>
      <w:proofErr w:type="spellStart"/>
      <w:r w:rsidR="008046AF" w:rsidRPr="00EA3B6E">
        <w:rPr>
          <w:rFonts w:ascii="Book Antiqua" w:eastAsia="Book Antiqua" w:hAnsi="Book Antiqua" w:cs="Book Antiqua"/>
          <w:i/>
          <w:color w:val="000000"/>
        </w:rPr>
        <w:t>Chubanshe</w:t>
      </w:r>
      <w:proofErr w:type="spellEnd"/>
      <w:r>
        <w:rPr>
          <w:rFonts w:ascii="Book Antiqua" w:hAnsi="Book Antiqua" w:cs="Book Antiqua" w:hint="eastAsia"/>
          <w:color w:val="000000"/>
          <w:lang w:eastAsia="zh-CN"/>
        </w:rPr>
        <w:t xml:space="preserve"> </w:t>
      </w:r>
      <w:r w:rsidRPr="00734D26">
        <w:rPr>
          <w:rFonts w:ascii="Book Antiqua" w:eastAsia="Book Antiqua" w:hAnsi="Book Antiqua" w:cs="Book Antiqua"/>
          <w:color w:val="000000"/>
        </w:rPr>
        <w:t>1994</w:t>
      </w:r>
      <w:r w:rsidRPr="00734D26">
        <w:rPr>
          <w:rFonts w:ascii="Book Antiqua" w:eastAsia="SimSun" w:hAnsi="Book Antiqua" w:cs="SimSun"/>
          <w:color w:val="000000"/>
          <w:lang w:eastAsia="zh-CN"/>
        </w:rPr>
        <w:t xml:space="preserve">; </w:t>
      </w:r>
      <w:r w:rsidRPr="00734D26">
        <w:rPr>
          <w:rFonts w:ascii="Book Antiqua" w:eastAsia="Book Antiqua" w:hAnsi="Book Antiqua" w:cs="Book Antiqua"/>
          <w:b/>
          <w:color w:val="000000"/>
        </w:rPr>
        <w:t>381</w:t>
      </w:r>
      <w:r w:rsidRPr="00734D26">
        <w:rPr>
          <w:rFonts w:ascii="Book Antiqua" w:eastAsia="Book Antiqua" w:hAnsi="Book Antiqua" w:cs="Book Antiqua"/>
          <w:color w:val="000000"/>
        </w:rPr>
        <w:t xml:space="preserve"> [DOI:</w:t>
      </w:r>
      <w:r>
        <w:rPr>
          <w:rFonts w:ascii="Book Antiqua" w:hAnsi="Book Antiqua" w:cs="Book Antiqua" w:hint="eastAsia"/>
          <w:color w:val="000000"/>
          <w:lang w:eastAsia="zh-CN"/>
        </w:rPr>
        <w:t xml:space="preserve"> </w:t>
      </w:r>
      <w:r w:rsidRPr="00734D26">
        <w:rPr>
          <w:rFonts w:ascii="Book Antiqua" w:eastAsia="Book Antiqua" w:hAnsi="Book Antiqua" w:cs="Book Antiqua"/>
          <w:color w:val="000000"/>
        </w:rPr>
        <w:t>10.1001/archsurg.1956.01280020093018]</w:t>
      </w:r>
    </w:p>
    <w:p w14:paraId="4503F7FB"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14 </w:t>
      </w:r>
      <w:r w:rsidRPr="00734D26">
        <w:rPr>
          <w:rFonts w:ascii="Book Antiqua" w:eastAsia="Book Antiqua" w:hAnsi="Book Antiqua" w:cs="Book Antiqua"/>
          <w:b/>
          <w:bCs/>
          <w:color w:val="000000"/>
        </w:rPr>
        <w:t>Stevenson DA</w:t>
      </w:r>
      <w:r w:rsidRPr="00734D26">
        <w:rPr>
          <w:rFonts w:ascii="Book Antiqua" w:eastAsia="Book Antiqua" w:hAnsi="Book Antiqua" w:cs="Book Antiqua"/>
          <w:color w:val="000000"/>
        </w:rPr>
        <w:t xml:space="preserve">, Yan J, He Y, Li H, Liu Y, Zhang Q, Jing Y, Guo Z, Zhang W, Yang D, Wu X, Hanson H, Li X, </w:t>
      </w:r>
      <w:proofErr w:type="spellStart"/>
      <w:r w:rsidRPr="00734D26">
        <w:rPr>
          <w:rFonts w:ascii="Book Antiqua" w:eastAsia="Book Antiqua" w:hAnsi="Book Antiqua" w:cs="Book Antiqua"/>
          <w:color w:val="000000"/>
        </w:rPr>
        <w:t>Staser</w:t>
      </w:r>
      <w:proofErr w:type="spellEnd"/>
      <w:r w:rsidRPr="00734D26">
        <w:rPr>
          <w:rFonts w:ascii="Book Antiqua" w:eastAsia="Book Antiqua" w:hAnsi="Book Antiqua" w:cs="Book Antiqua"/>
          <w:color w:val="000000"/>
        </w:rPr>
        <w:t xml:space="preserve"> K, </w:t>
      </w:r>
      <w:proofErr w:type="spellStart"/>
      <w:r w:rsidRPr="00734D26">
        <w:rPr>
          <w:rFonts w:ascii="Book Antiqua" w:eastAsia="Book Antiqua" w:hAnsi="Book Antiqua" w:cs="Book Antiqua"/>
          <w:color w:val="000000"/>
        </w:rPr>
        <w:t>Viskochil</w:t>
      </w:r>
      <w:proofErr w:type="spellEnd"/>
      <w:r w:rsidRPr="00734D26">
        <w:rPr>
          <w:rFonts w:ascii="Book Antiqua" w:eastAsia="Book Antiqua" w:hAnsi="Book Antiqua" w:cs="Book Antiqua"/>
          <w:color w:val="000000"/>
        </w:rPr>
        <w:t xml:space="preserve"> DH, Carey JC, Chen S, Miller L, Roberson K, Moyer-</w:t>
      </w:r>
      <w:proofErr w:type="spellStart"/>
      <w:r w:rsidRPr="00734D26">
        <w:rPr>
          <w:rFonts w:ascii="Book Antiqua" w:eastAsia="Book Antiqua" w:hAnsi="Book Antiqua" w:cs="Book Antiqua"/>
          <w:color w:val="000000"/>
        </w:rPr>
        <w:t>Mileur</w:t>
      </w:r>
      <w:proofErr w:type="spellEnd"/>
      <w:r w:rsidRPr="00734D26">
        <w:rPr>
          <w:rFonts w:ascii="Book Antiqua" w:eastAsia="Book Antiqua" w:hAnsi="Book Antiqua" w:cs="Book Antiqua"/>
          <w:color w:val="000000"/>
        </w:rPr>
        <w:t xml:space="preserve"> L, Yu M, Schwarz EL, </w:t>
      </w:r>
      <w:proofErr w:type="spellStart"/>
      <w:r w:rsidRPr="00734D26">
        <w:rPr>
          <w:rFonts w:ascii="Book Antiqua" w:eastAsia="Book Antiqua" w:hAnsi="Book Antiqua" w:cs="Book Antiqua"/>
          <w:color w:val="000000"/>
        </w:rPr>
        <w:t>Pasquali</w:t>
      </w:r>
      <w:proofErr w:type="spellEnd"/>
      <w:r w:rsidRPr="00734D26">
        <w:rPr>
          <w:rFonts w:ascii="Book Antiqua" w:eastAsia="Book Antiqua" w:hAnsi="Book Antiqua" w:cs="Book Antiqua"/>
          <w:color w:val="000000"/>
        </w:rPr>
        <w:t xml:space="preserve"> M, Yang FC. Multiple increased osteoclast functions in individuals with neurofibromatosis type 1. </w:t>
      </w:r>
      <w:r w:rsidRPr="00734D26">
        <w:rPr>
          <w:rFonts w:ascii="Book Antiqua" w:eastAsia="Book Antiqua" w:hAnsi="Book Antiqua" w:cs="Book Antiqua"/>
          <w:i/>
          <w:iCs/>
          <w:color w:val="000000"/>
        </w:rPr>
        <w:t>Am J Med Genet A</w:t>
      </w:r>
      <w:r w:rsidRPr="00734D26">
        <w:rPr>
          <w:rFonts w:ascii="Book Antiqua" w:eastAsia="Book Antiqua" w:hAnsi="Book Antiqua" w:cs="Book Antiqua"/>
          <w:color w:val="000000"/>
        </w:rPr>
        <w:t xml:space="preserve"> 2011; </w:t>
      </w:r>
      <w:r w:rsidRPr="00734D26">
        <w:rPr>
          <w:rFonts w:ascii="Book Antiqua" w:eastAsia="Book Antiqua" w:hAnsi="Book Antiqua" w:cs="Book Antiqua"/>
          <w:b/>
          <w:bCs/>
          <w:color w:val="000000"/>
        </w:rPr>
        <w:t>155A</w:t>
      </w:r>
      <w:r w:rsidRPr="00734D26">
        <w:rPr>
          <w:rFonts w:ascii="Book Antiqua" w:eastAsia="Book Antiqua" w:hAnsi="Book Antiqua" w:cs="Book Antiqua"/>
          <w:color w:val="000000"/>
        </w:rPr>
        <w:t>: 1050-1059 [PMID: 21465658 DOI: 10.1002/ajmg.a.33965]</w:t>
      </w:r>
    </w:p>
    <w:p w14:paraId="444D425B"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15 </w:t>
      </w:r>
      <w:r w:rsidRPr="00734D26">
        <w:rPr>
          <w:rFonts w:ascii="Book Antiqua" w:eastAsia="Book Antiqua" w:hAnsi="Book Antiqua" w:cs="Book Antiqua"/>
          <w:b/>
          <w:bCs/>
          <w:color w:val="000000"/>
        </w:rPr>
        <w:t>Jett K</w:t>
      </w:r>
      <w:r w:rsidRPr="00734D26">
        <w:rPr>
          <w:rFonts w:ascii="Book Antiqua" w:eastAsia="Book Antiqua" w:hAnsi="Book Antiqua" w:cs="Book Antiqua"/>
          <w:color w:val="000000"/>
        </w:rPr>
        <w:t xml:space="preserve">, Friedman JM. Clinical and genetic aspects of neurofibromatosis 1. </w:t>
      </w:r>
      <w:r w:rsidRPr="00734D26">
        <w:rPr>
          <w:rFonts w:ascii="Book Antiqua" w:eastAsia="Book Antiqua" w:hAnsi="Book Antiqua" w:cs="Book Antiqua"/>
          <w:i/>
          <w:iCs/>
          <w:color w:val="000000"/>
        </w:rPr>
        <w:t>Genet Med</w:t>
      </w:r>
      <w:r w:rsidRPr="00734D26">
        <w:rPr>
          <w:rFonts w:ascii="Book Antiqua" w:eastAsia="Book Antiqua" w:hAnsi="Book Antiqua" w:cs="Book Antiqua"/>
          <w:color w:val="000000"/>
        </w:rPr>
        <w:t xml:space="preserve"> 2010; </w:t>
      </w:r>
      <w:r w:rsidRPr="00734D26">
        <w:rPr>
          <w:rFonts w:ascii="Book Antiqua" w:eastAsia="Book Antiqua" w:hAnsi="Book Antiqua" w:cs="Book Antiqua"/>
          <w:b/>
          <w:bCs/>
          <w:color w:val="000000"/>
        </w:rPr>
        <w:t>12</w:t>
      </w:r>
      <w:r w:rsidRPr="00734D26">
        <w:rPr>
          <w:rFonts w:ascii="Book Antiqua" w:eastAsia="Book Antiqua" w:hAnsi="Book Antiqua" w:cs="Book Antiqua"/>
          <w:color w:val="000000"/>
        </w:rPr>
        <w:t>: 1-11 [PMID: 20027112 DOI: 10.1097/GIM.0b013e3181bf15e3]</w:t>
      </w:r>
    </w:p>
    <w:p w14:paraId="62F785A8" w14:textId="2FFF7488"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16 </w:t>
      </w:r>
      <w:proofErr w:type="spellStart"/>
      <w:r w:rsidRPr="00734D26">
        <w:rPr>
          <w:rFonts w:ascii="Book Antiqua" w:eastAsia="Book Antiqua" w:hAnsi="Book Antiqua" w:cs="Book Antiqua"/>
          <w:b/>
          <w:bCs/>
          <w:color w:val="000000"/>
        </w:rPr>
        <w:t>Lü</w:t>
      </w:r>
      <w:proofErr w:type="spellEnd"/>
      <w:r w:rsidRPr="00734D26">
        <w:rPr>
          <w:rFonts w:ascii="Book Antiqua" w:eastAsia="Book Antiqua" w:hAnsi="Book Antiqua" w:cs="Book Antiqua"/>
          <w:b/>
          <w:bCs/>
          <w:color w:val="000000"/>
        </w:rPr>
        <w:t xml:space="preserve"> D,</w:t>
      </w:r>
      <w:r w:rsidRPr="00734D26">
        <w:rPr>
          <w:rFonts w:ascii="Book Antiqua" w:eastAsia="Book Antiqua" w:hAnsi="Book Antiqua" w:cs="Book Antiqua"/>
          <w:color w:val="000000"/>
        </w:rPr>
        <w:t xml:space="preserve"> Li MX, Ma LZ, Zhang XY, Xiao H, Chen F, Liu J, Li Z. Neurofibromatosis of the head and neck involving the mediastinum: two cases report. </w:t>
      </w:r>
      <w:r w:rsidRPr="00734D26">
        <w:rPr>
          <w:rFonts w:ascii="Book Antiqua" w:eastAsia="Book Antiqua" w:hAnsi="Book Antiqua" w:cs="Book Antiqua"/>
          <w:i/>
          <w:color w:val="000000"/>
        </w:rPr>
        <w:t xml:space="preserve">Shandong </w:t>
      </w:r>
      <w:proofErr w:type="spellStart"/>
      <w:r w:rsidR="008046AF">
        <w:rPr>
          <w:rFonts w:ascii="Book Antiqua" w:eastAsia="Book Antiqua" w:hAnsi="Book Antiqua" w:cs="Book Antiqua"/>
          <w:i/>
          <w:color w:val="000000"/>
        </w:rPr>
        <w:t>Daxue</w:t>
      </w:r>
      <w:proofErr w:type="spellEnd"/>
      <w:r w:rsidR="008046AF">
        <w:rPr>
          <w:rFonts w:ascii="Book Antiqua" w:eastAsia="Book Antiqua" w:hAnsi="Book Antiqua" w:cs="Book Antiqua"/>
          <w:i/>
          <w:color w:val="000000"/>
        </w:rPr>
        <w:t xml:space="preserve"> </w:t>
      </w:r>
      <w:proofErr w:type="spellStart"/>
      <w:r w:rsidR="008046AF">
        <w:rPr>
          <w:rFonts w:ascii="Book Antiqua" w:eastAsia="Book Antiqua" w:hAnsi="Book Antiqua" w:cs="Book Antiqua"/>
          <w:i/>
          <w:color w:val="000000"/>
        </w:rPr>
        <w:t>Erbihouyan</w:t>
      </w:r>
      <w:proofErr w:type="spellEnd"/>
      <w:r w:rsidR="008046AF">
        <w:rPr>
          <w:rFonts w:ascii="Book Antiqua" w:eastAsia="Book Antiqua" w:hAnsi="Book Antiqua" w:cs="Book Antiqua"/>
          <w:i/>
          <w:color w:val="000000"/>
        </w:rPr>
        <w:t xml:space="preserve"> </w:t>
      </w:r>
      <w:proofErr w:type="spellStart"/>
      <w:r w:rsidR="008046AF">
        <w:rPr>
          <w:rFonts w:ascii="Book Antiqua" w:eastAsia="Book Antiqua" w:hAnsi="Book Antiqua" w:cs="Book Antiqua"/>
          <w:i/>
          <w:color w:val="000000"/>
        </w:rPr>
        <w:t>Xuebao</w:t>
      </w:r>
      <w:proofErr w:type="spellEnd"/>
      <w:r w:rsidR="008046AF">
        <w:rPr>
          <w:rFonts w:ascii="Book Antiqua" w:hAnsi="Book Antiqua" w:cs="Book Antiqua" w:hint="eastAsia"/>
          <w:color w:val="000000"/>
          <w:lang w:eastAsia="zh-CN"/>
        </w:rPr>
        <w:t xml:space="preserve"> </w:t>
      </w:r>
      <w:r w:rsidRPr="00734D26">
        <w:rPr>
          <w:rFonts w:ascii="Book Antiqua" w:eastAsia="Book Antiqua" w:hAnsi="Book Antiqua" w:cs="Book Antiqua"/>
          <w:color w:val="000000"/>
        </w:rPr>
        <w:t>2018</w:t>
      </w:r>
      <w:r>
        <w:rPr>
          <w:rFonts w:ascii="Book Antiqua" w:hAnsi="Book Antiqua" w:cs="Book Antiqua" w:hint="eastAsia"/>
          <w:color w:val="000000"/>
          <w:lang w:eastAsia="zh-CN"/>
        </w:rPr>
        <w:t>;</w:t>
      </w:r>
      <w:r w:rsidRPr="00734D26">
        <w:rPr>
          <w:rFonts w:ascii="Book Antiqua" w:eastAsia="Book Antiqua" w:hAnsi="Book Antiqua" w:cs="Book Antiqua"/>
          <w:color w:val="000000"/>
        </w:rPr>
        <w:t xml:space="preserve"> </w:t>
      </w:r>
      <w:r w:rsidRPr="00734D26">
        <w:rPr>
          <w:rFonts w:ascii="Book Antiqua" w:eastAsia="Book Antiqua" w:hAnsi="Book Antiqua" w:cs="Book Antiqua"/>
          <w:b/>
          <w:color w:val="000000"/>
        </w:rPr>
        <w:t>32</w:t>
      </w:r>
      <w:r w:rsidRPr="00734D26">
        <w:rPr>
          <w:rFonts w:ascii="Book Antiqua" w:eastAsia="Book Antiqua" w:hAnsi="Book Antiqua" w:cs="Book Antiqua"/>
          <w:color w:val="000000"/>
        </w:rPr>
        <w:t>: 82-86</w:t>
      </w:r>
    </w:p>
    <w:p w14:paraId="4CCF6DC0"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17 </w:t>
      </w:r>
      <w:r w:rsidRPr="00734D26">
        <w:rPr>
          <w:rFonts w:ascii="Book Antiqua" w:eastAsia="Book Antiqua" w:hAnsi="Book Antiqua" w:cs="Book Antiqua"/>
          <w:b/>
          <w:bCs/>
          <w:color w:val="000000"/>
        </w:rPr>
        <w:t>Washington EN</w:t>
      </w:r>
      <w:r w:rsidRPr="00734D26">
        <w:rPr>
          <w:rFonts w:ascii="Book Antiqua" w:eastAsia="Book Antiqua" w:hAnsi="Book Antiqua" w:cs="Book Antiqua"/>
          <w:color w:val="000000"/>
        </w:rPr>
        <w:t xml:space="preserve">, Placket TP, Gagliano RA, </w:t>
      </w:r>
      <w:proofErr w:type="spellStart"/>
      <w:r w:rsidRPr="00734D26">
        <w:rPr>
          <w:rFonts w:ascii="Book Antiqua" w:eastAsia="Book Antiqua" w:hAnsi="Book Antiqua" w:cs="Book Antiqua"/>
          <w:color w:val="000000"/>
        </w:rPr>
        <w:t>Kavolius</w:t>
      </w:r>
      <w:proofErr w:type="spellEnd"/>
      <w:r w:rsidRPr="00734D26">
        <w:rPr>
          <w:rFonts w:ascii="Book Antiqua" w:eastAsia="Book Antiqua" w:hAnsi="Book Antiqua" w:cs="Book Antiqua"/>
          <w:color w:val="000000"/>
        </w:rPr>
        <w:t xml:space="preserve"> J, Person DA. Diffuse plexiform neurofibroma of the back: report of a case. </w:t>
      </w:r>
      <w:r w:rsidRPr="00734D26">
        <w:rPr>
          <w:rFonts w:ascii="Book Antiqua" w:eastAsia="Book Antiqua" w:hAnsi="Book Antiqua" w:cs="Book Antiqua"/>
          <w:i/>
          <w:iCs/>
          <w:color w:val="000000"/>
        </w:rPr>
        <w:t>Hawaii Med J</w:t>
      </w:r>
      <w:r w:rsidRPr="00734D26">
        <w:rPr>
          <w:rFonts w:ascii="Book Antiqua" w:eastAsia="Book Antiqua" w:hAnsi="Book Antiqua" w:cs="Book Antiqua"/>
          <w:color w:val="000000"/>
        </w:rPr>
        <w:t xml:space="preserve"> 2010; </w:t>
      </w:r>
      <w:r w:rsidRPr="00734D26">
        <w:rPr>
          <w:rFonts w:ascii="Book Antiqua" w:eastAsia="Book Antiqua" w:hAnsi="Book Antiqua" w:cs="Book Antiqua"/>
          <w:b/>
          <w:bCs/>
          <w:color w:val="000000"/>
        </w:rPr>
        <w:t>69</w:t>
      </w:r>
      <w:r w:rsidRPr="00734D26">
        <w:rPr>
          <w:rFonts w:ascii="Book Antiqua" w:eastAsia="Book Antiqua" w:hAnsi="Book Antiqua" w:cs="Book Antiqua"/>
          <w:color w:val="000000"/>
        </w:rPr>
        <w:t>: 191-193 [PMID: 20845284]</w:t>
      </w:r>
    </w:p>
    <w:p w14:paraId="4CB231EC"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18 </w:t>
      </w:r>
      <w:proofErr w:type="spellStart"/>
      <w:r w:rsidRPr="00734D26">
        <w:rPr>
          <w:rFonts w:ascii="Book Antiqua" w:eastAsia="Book Antiqua" w:hAnsi="Book Antiqua" w:cs="Book Antiqua"/>
          <w:b/>
          <w:bCs/>
          <w:color w:val="000000"/>
        </w:rPr>
        <w:t>Semenova</w:t>
      </w:r>
      <w:proofErr w:type="spellEnd"/>
      <w:r w:rsidRPr="00734D26">
        <w:rPr>
          <w:rFonts w:ascii="Book Antiqua" w:eastAsia="Book Antiqua" w:hAnsi="Book Antiqua" w:cs="Book Antiqua"/>
          <w:b/>
          <w:bCs/>
          <w:color w:val="000000"/>
        </w:rPr>
        <w:t xml:space="preserve"> G</w:t>
      </w:r>
      <w:r w:rsidRPr="00734D26">
        <w:rPr>
          <w:rFonts w:ascii="Book Antiqua" w:eastAsia="Book Antiqua" w:hAnsi="Book Antiqua" w:cs="Book Antiqua"/>
          <w:color w:val="000000"/>
        </w:rPr>
        <w:t xml:space="preserve">, Stepanova DS, </w:t>
      </w:r>
      <w:proofErr w:type="spellStart"/>
      <w:r w:rsidRPr="00734D26">
        <w:rPr>
          <w:rFonts w:ascii="Book Antiqua" w:eastAsia="Book Antiqua" w:hAnsi="Book Antiqua" w:cs="Book Antiqua"/>
          <w:color w:val="000000"/>
        </w:rPr>
        <w:t>Deyev</w:t>
      </w:r>
      <w:proofErr w:type="spellEnd"/>
      <w:r w:rsidRPr="00734D26">
        <w:rPr>
          <w:rFonts w:ascii="Book Antiqua" w:eastAsia="Book Antiqua" w:hAnsi="Book Antiqua" w:cs="Book Antiqua"/>
          <w:color w:val="000000"/>
        </w:rPr>
        <w:t xml:space="preserve"> SM, Chernoff J. Medium throughput biochemical compound screening identifies novel agents for pharmacotherapy of neurofibromatosis type 1. </w:t>
      </w:r>
      <w:proofErr w:type="spellStart"/>
      <w:r w:rsidRPr="00734D26">
        <w:rPr>
          <w:rFonts w:ascii="Book Antiqua" w:eastAsia="Book Antiqua" w:hAnsi="Book Antiqua" w:cs="Book Antiqua"/>
          <w:i/>
          <w:iCs/>
          <w:color w:val="000000"/>
        </w:rPr>
        <w:t>Biochimie</w:t>
      </w:r>
      <w:proofErr w:type="spellEnd"/>
      <w:r w:rsidRPr="00734D26">
        <w:rPr>
          <w:rFonts w:ascii="Book Antiqua" w:eastAsia="Book Antiqua" w:hAnsi="Book Antiqua" w:cs="Book Antiqua"/>
          <w:color w:val="000000"/>
        </w:rPr>
        <w:t xml:space="preserve"> 2017; </w:t>
      </w:r>
      <w:r w:rsidRPr="00734D26">
        <w:rPr>
          <w:rFonts w:ascii="Book Antiqua" w:eastAsia="Book Antiqua" w:hAnsi="Book Antiqua" w:cs="Book Antiqua"/>
          <w:b/>
          <w:bCs/>
          <w:color w:val="000000"/>
        </w:rPr>
        <w:t>135</w:t>
      </w:r>
      <w:r w:rsidRPr="00734D26">
        <w:rPr>
          <w:rFonts w:ascii="Book Antiqua" w:eastAsia="Book Antiqua" w:hAnsi="Book Antiqua" w:cs="Book Antiqua"/>
          <w:color w:val="000000"/>
        </w:rPr>
        <w:t>: 1-5 [PMID: 28065690 DOI: 10.1016/j.biochi.2017.01.001]</w:t>
      </w:r>
    </w:p>
    <w:p w14:paraId="6B31F609"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lastRenderedPageBreak/>
        <w:t xml:space="preserve">19 </w:t>
      </w:r>
      <w:r w:rsidRPr="00734D26">
        <w:rPr>
          <w:rFonts w:ascii="Book Antiqua" w:eastAsia="Book Antiqua" w:hAnsi="Book Antiqua" w:cs="Book Antiqua"/>
          <w:b/>
          <w:bCs/>
          <w:color w:val="000000"/>
        </w:rPr>
        <w:t>Gutmann DH</w:t>
      </w:r>
      <w:r w:rsidRPr="00734D26">
        <w:rPr>
          <w:rFonts w:ascii="Book Antiqua" w:eastAsia="Book Antiqua" w:hAnsi="Book Antiqua" w:cs="Book Antiqua"/>
          <w:color w:val="000000"/>
        </w:rPr>
        <w:t xml:space="preserve">, </w:t>
      </w:r>
      <w:proofErr w:type="spellStart"/>
      <w:r w:rsidRPr="00734D26">
        <w:rPr>
          <w:rFonts w:ascii="Book Antiqua" w:eastAsia="Book Antiqua" w:hAnsi="Book Antiqua" w:cs="Book Antiqua"/>
          <w:color w:val="000000"/>
        </w:rPr>
        <w:t>Ferner</w:t>
      </w:r>
      <w:proofErr w:type="spellEnd"/>
      <w:r w:rsidRPr="00734D26">
        <w:rPr>
          <w:rFonts w:ascii="Book Antiqua" w:eastAsia="Book Antiqua" w:hAnsi="Book Antiqua" w:cs="Book Antiqua"/>
          <w:color w:val="000000"/>
        </w:rPr>
        <w:t xml:space="preserve"> RE, </w:t>
      </w:r>
      <w:proofErr w:type="spellStart"/>
      <w:r w:rsidRPr="00734D26">
        <w:rPr>
          <w:rFonts w:ascii="Book Antiqua" w:eastAsia="Book Antiqua" w:hAnsi="Book Antiqua" w:cs="Book Antiqua"/>
          <w:color w:val="000000"/>
        </w:rPr>
        <w:t>Listernick</w:t>
      </w:r>
      <w:proofErr w:type="spellEnd"/>
      <w:r w:rsidRPr="00734D26">
        <w:rPr>
          <w:rFonts w:ascii="Book Antiqua" w:eastAsia="Book Antiqua" w:hAnsi="Book Antiqua" w:cs="Book Antiqua"/>
          <w:color w:val="000000"/>
        </w:rPr>
        <w:t xml:space="preserve"> RH, Korf BR, Wolters PL, Johnson KJ. Neurofibromatosis type 1. </w:t>
      </w:r>
      <w:r w:rsidRPr="00734D26">
        <w:rPr>
          <w:rFonts w:ascii="Book Antiqua" w:eastAsia="Book Antiqua" w:hAnsi="Book Antiqua" w:cs="Book Antiqua"/>
          <w:i/>
          <w:iCs/>
          <w:color w:val="000000"/>
        </w:rPr>
        <w:t>Nat Rev Dis Primers</w:t>
      </w:r>
      <w:r w:rsidRPr="00734D26">
        <w:rPr>
          <w:rFonts w:ascii="Book Antiqua" w:eastAsia="Book Antiqua" w:hAnsi="Book Antiqua" w:cs="Book Antiqua"/>
          <w:color w:val="000000"/>
        </w:rPr>
        <w:t xml:space="preserve"> 2017; </w:t>
      </w:r>
      <w:r w:rsidRPr="00734D26">
        <w:rPr>
          <w:rFonts w:ascii="Book Antiqua" w:eastAsia="Book Antiqua" w:hAnsi="Book Antiqua" w:cs="Book Antiqua"/>
          <w:b/>
          <w:bCs/>
          <w:color w:val="000000"/>
        </w:rPr>
        <w:t>3</w:t>
      </w:r>
      <w:r w:rsidRPr="00734D26">
        <w:rPr>
          <w:rFonts w:ascii="Book Antiqua" w:eastAsia="Book Antiqua" w:hAnsi="Book Antiqua" w:cs="Book Antiqua"/>
          <w:color w:val="000000"/>
        </w:rPr>
        <w:t>: 17004 [PMID: 28230061 DOI: 10.1038/nrdp.2017.4]</w:t>
      </w:r>
    </w:p>
    <w:p w14:paraId="76B8A629"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20 </w:t>
      </w:r>
      <w:r w:rsidRPr="00734D26">
        <w:rPr>
          <w:rFonts w:ascii="Book Antiqua" w:eastAsia="Book Antiqua" w:hAnsi="Book Antiqua" w:cs="Book Antiqua"/>
          <w:b/>
          <w:bCs/>
          <w:color w:val="000000"/>
        </w:rPr>
        <w:t>Watson AL</w:t>
      </w:r>
      <w:r w:rsidRPr="00734D26">
        <w:rPr>
          <w:rFonts w:ascii="Book Antiqua" w:eastAsia="Book Antiqua" w:hAnsi="Book Antiqua" w:cs="Book Antiqua"/>
          <w:color w:val="000000"/>
        </w:rPr>
        <w:t xml:space="preserve">, Carlson DF, Largaespada DA, Hackett PB, </w:t>
      </w:r>
      <w:proofErr w:type="spellStart"/>
      <w:r w:rsidRPr="00734D26">
        <w:rPr>
          <w:rFonts w:ascii="Book Antiqua" w:eastAsia="Book Antiqua" w:hAnsi="Book Antiqua" w:cs="Book Antiqua"/>
          <w:color w:val="000000"/>
        </w:rPr>
        <w:t>Fahrenkrug</w:t>
      </w:r>
      <w:proofErr w:type="spellEnd"/>
      <w:r w:rsidRPr="00734D26">
        <w:rPr>
          <w:rFonts w:ascii="Book Antiqua" w:eastAsia="Book Antiqua" w:hAnsi="Book Antiqua" w:cs="Book Antiqua"/>
          <w:color w:val="000000"/>
        </w:rPr>
        <w:t xml:space="preserve"> SC. Engineered Swine Models of Cancer. </w:t>
      </w:r>
      <w:r w:rsidRPr="00734D26">
        <w:rPr>
          <w:rFonts w:ascii="Book Antiqua" w:eastAsia="Book Antiqua" w:hAnsi="Book Antiqua" w:cs="Book Antiqua"/>
          <w:i/>
          <w:iCs/>
          <w:color w:val="000000"/>
        </w:rPr>
        <w:t>Front Genet</w:t>
      </w:r>
      <w:r w:rsidRPr="00734D26">
        <w:rPr>
          <w:rFonts w:ascii="Book Antiqua" w:eastAsia="Book Antiqua" w:hAnsi="Book Antiqua" w:cs="Book Antiqua"/>
          <w:color w:val="000000"/>
        </w:rPr>
        <w:t xml:space="preserve"> 2016; </w:t>
      </w:r>
      <w:r w:rsidRPr="00734D26">
        <w:rPr>
          <w:rFonts w:ascii="Book Antiqua" w:eastAsia="Book Antiqua" w:hAnsi="Book Antiqua" w:cs="Book Antiqua"/>
          <w:b/>
          <w:bCs/>
          <w:color w:val="000000"/>
        </w:rPr>
        <w:t>7</w:t>
      </w:r>
      <w:r w:rsidRPr="00734D26">
        <w:rPr>
          <w:rFonts w:ascii="Book Antiqua" w:eastAsia="Book Antiqua" w:hAnsi="Book Antiqua" w:cs="Book Antiqua"/>
          <w:color w:val="000000"/>
        </w:rPr>
        <w:t>: 78 [PMID: 27242889 DOI: 10.3389/fgene.2016.00078]</w:t>
      </w:r>
    </w:p>
    <w:p w14:paraId="24CB6C81"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21 </w:t>
      </w:r>
      <w:r w:rsidRPr="00734D26">
        <w:rPr>
          <w:rFonts w:ascii="Book Antiqua" w:eastAsia="Book Antiqua" w:hAnsi="Book Antiqua" w:cs="Book Antiqua"/>
          <w:b/>
          <w:bCs/>
          <w:color w:val="000000"/>
        </w:rPr>
        <w:t>Isakson SH</w:t>
      </w:r>
      <w:r w:rsidRPr="00734D26">
        <w:rPr>
          <w:rFonts w:ascii="Book Antiqua" w:eastAsia="Book Antiqua" w:hAnsi="Book Antiqua" w:cs="Book Antiqua"/>
          <w:color w:val="000000"/>
        </w:rPr>
        <w:t xml:space="preserve">, </w:t>
      </w:r>
      <w:proofErr w:type="spellStart"/>
      <w:r w:rsidRPr="00734D26">
        <w:rPr>
          <w:rFonts w:ascii="Book Antiqua" w:eastAsia="Book Antiqua" w:hAnsi="Book Antiqua" w:cs="Book Antiqua"/>
          <w:color w:val="000000"/>
        </w:rPr>
        <w:t>Rizzardi</w:t>
      </w:r>
      <w:proofErr w:type="spellEnd"/>
      <w:r w:rsidRPr="00734D26">
        <w:rPr>
          <w:rFonts w:ascii="Book Antiqua" w:eastAsia="Book Antiqua" w:hAnsi="Book Antiqua" w:cs="Book Antiqua"/>
          <w:color w:val="000000"/>
        </w:rPr>
        <w:t xml:space="preserve"> AE, Coutts AW, Carlson DF, Kirstein MN, Fisher J, </w:t>
      </w:r>
      <w:proofErr w:type="spellStart"/>
      <w:r w:rsidRPr="00734D26">
        <w:rPr>
          <w:rFonts w:ascii="Book Antiqua" w:eastAsia="Book Antiqua" w:hAnsi="Book Antiqua" w:cs="Book Antiqua"/>
          <w:color w:val="000000"/>
        </w:rPr>
        <w:t>Vitte</w:t>
      </w:r>
      <w:proofErr w:type="spellEnd"/>
      <w:r w:rsidRPr="00734D26">
        <w:rPr>
          <w:rFonts w:ascii="Book Antiqua" w:eastAsia="Book Antiqua" w:hAnsi="Book Antiqua" w:cs="Book Antiqua"/>
          <w:color w:val="000000"/>
        </w:rPr>
        <w:t xml:space="preserve"> J, Williams KB, </w:t>
      </w:r>
      <w:proofErr w:type="spellStart"/>
      <w:r w:rsidRPr="00734D26">
        <w:rPr>
          <w:rFonts w:ascii="Book Antiqua" w:eastAsia="Book Antiqua" w:hAnsi="Book Antiqua" w:cs="Book Antiqua"/>
          <w:color w:val="000000"/>
        </w:rPr>
        <w:t>Pluhar</w:t>
      </w:r>
      <w:proofErr w:type="spellEnd"/>
      <w:r w:rsidRPr="00734D26">
        <w:rPr>
          <w:rFonts w:ascii="Book Antiqua" w:eastAsia="Book Antiqua" w:hAnsi="Book Antiqua" w:cs="Book Antiqua"/>
          <w:color w:val="000000"/>
        </w:rPr>
        <w:t xml:space="preserve"> GE, Dahiya S, </w:t>
      </w:r>
      <w:proofErr w:type="spellStart"/>
      <w:r w:rsidRPr="00734D26">
        <w:rPr>
          <w:rFonts w:ascii="Book Antiqua" w:eastAsia="Book Antiqua" w:hAnsi="Book Antiqua" w:cs="Book Antiqua"/>
          <w:color w:val="000000"/>
        </w:rPr>
        <w:t>Widemann</w:t>
      </w:r>
      <w:proofErr w:type="spellEnd"/>
      <w:r w:rsidRPr="00734D26">
        <w:rPr>
          <w:rFonts w:ascii="Book Antiqua" w:eastAsia="Book Antiqua" w:hAnsi="Book Antiqua" w:cs="Book Antiqua"/>
          <w:color w:val="000000"/>
        </w:rPr>
        <w:t xml:space="preserve"> BC, </w:t>
      </w:r>
      <w:proofErr w:type="spellStart"/>
      <w:r w:rsidRPr="00734D26">
        <w:rPr>
          <w:rFonts w:ascii="Book Antiqua" w:eastAsia="Book Antiqua" w:hAnsi="Book Antiqua" w:cs="Book Antiqua"/>
          <w:color w:val="000000"/>
        </w:rPr>
        <w:t>Dombi</w:t>
      </w:r>
      <w:proofErr w:type="spellEnd"/>
      <w:r w:rsidRPr="00734D26">
        <w:rPr>
          <w:rFonts w:ascii="Book Antiqua" w:eastAsia="Book Antiqua" w:hAnsi="Book Antiqua" w:cs="Book Antiqua"/>
          <w:color w:val="000000"/>
        </w:rPr>
        <w:t xml:space="preserve"> E, Rizvi T, Ratner N, Messiaen L, Stemmer-</w:t>
      </w:r>
      <w:proofErr w:type="spellStart"/>
      <w:r w:rsidRPr="00734D26">
        <w:rPr>
          <w:rFonts w:ascii="Book Antiqua" w:eastAsia="Book Antiqua" w:hAnsi="Book Antiqua" w:cs="Book Antiqua"/>
          <w:color w:val="000000"/>
        </w:rPr>
        <w:t>Rachamimov</w:t>
      </w:r>
      <w:proofErr w:type="spellEnd"/>
      <w:r w:rsidRPr="00734D26">
        <w:rPr>
          <w:rFonts w:ascii="Book Antiqua" w:eastAsia="Book Antiqua" w:hAnsi="Book Antiqua" w:cs="Book Antiqua"/>
          <w:color w:val="000000"/>
        </w:rPr>
        <w:t xml:space="preserve"> AO, </w:t>
      </w:r>
      <w:proofErr w:type="spellStart"/>
      <w:r w:rsidRPr="00734D26">
        <w:rPr>
          <w:rFonts w:ascii="Book Antiqua" w:eastAsia="Book Antiqua" w:hAnsi="Book Antiqua" w:cs="Book Antiqua"/>
          <w:color w:val="000000"/>
        </w:rPr>
        <w:t>Fahrenkrug</w:t>
      </w:r>
      <w:proofErr w:type="spellEnd"/>
      <w:r w:rsidRPr="00734D26">
        <w:rPr>
          <w:rFonts w:ascii="Book Antiqua" w:eastAsia="Book Antiqua" w:hAnsi="Book Antiqua" w:cs="Book Antiqua"/>
          <w:color w:val="000000"/>
        </w:rPr>
        <w:t xml:space="preserve"> SC, Gutmann DH, </w:t>
      </w:r>
      <w:proofErr w:type="spellStart"/>
      <w:r w:rsidRPr="00734D26">
        <w:rPr>
          <w:rFonts w:ascii="Book Antiqua" w:eastAsia="Book Antiqua" w:hAnsi="Book Antiqua" w:cs="Book Antiqua"/>
          <w:color w:val="000000"/>
        </w:rPr>
        <w:t>Giovannini</w:t>
      </w:r>
      <w:proofErr w:type="spellEnd"/>
      <w:r w:rsidRPr="00734D26">
        <w:rPr>
          <w:rFonts w:ascii="Book Antiqua" w:eastAsia="Book Antiqua" w:hAnsi="Book Antiqua" w:cs="Book Antiqua"/>
          <w:color w:val="000000"/>
        </w:rPr>
        <w:t xml:space="preserve"> M, </w:t>
      </w:r>
      <w:proofErr w:type="spellStart"/>
      <w:r w:rsidRPr="00734D26">
        <w:rPr>
          <w:rFonts w:ascii="Book Antiqua" w:eastAsia="Book Antiqua" w:hAnsi="Book Antiqua" w:cs="Book Antiqua"/>
          <w:color w:val="000000"/>
        </w:rPr>
        <w:t>Moertel</w:t>
      </w:r>
      <w:proofErr w:type="spellEnd"/>
      <w:r w:rsidRPr="00734D26">
        <w:rPr>
          <w:rFonts w:ascii="Book Antiqua" w:eastAsia="Book Antiqua" w:hAnsi="Book Antiqua" w:cs="Book Antiqua"/>
          <w:color w:val="000000"/>
        </w:rPr>
        <w:t xml:space="preserve"> CL, Largaespada DA, Watson AL. Genetically engineered minipigs model the major clinical features of human neurofibromatosis type 1. </w:t>
      </w:r>
      <w:proofErr w:type="spellStart"/>
      <w:r w:rsidRPr="00734D26">
        <w:rPr>
          <w:rFonts w:ascii="Book Antiqua" w:eastAsia="Book Antiqua" w:hAnsi="Book Antiqua" w:cs="Book Antiqua"/>
          <w:i/>
          <w:iCs/>
          <w:color w:val="000000"/>
        </w:rPr>
        <w:t>Commun</w:t>
      </w:r>
      <w:proofErr w:type="spellEnd"/>
      <w:r w:rsidRPr="00734D26">
        <w:rPr>
          <w:rFonts w:ascii="Book Antiqua" w:eastAsia="Book Antiqua" w:hAnsi="Book Antiqua" w:cs="Book Antiqua"/>
          <w:i/>
          <w:iCs/>
          <w:color w:val="000000"/>
        </w:rPr>
        <w:t xml:space="preserve"> Biol</w:t>
      </w:r>
      <w:r w:rsidRPr="00734D26">
        <w:rPr>
          <w:rFonts w:ascii="Book Antiqua" w:eastAsia="Book Antiqua" w:hAnsi="Book Antiqua" w:cs="Book Antiqua"/>
          <w:color w:val="000000"/>
        </w:rPr>
        <w:t xml:space="preserve"> 2018; </w:t>
      </w:r>
      <w:r w:rsidRPr="00734D26">
        <w:rPr>
          <w:rFonts w:ascii="Book Antiqua" w:eastAsia="Book Antiqua" w:hAnsi="Book Antiqua" w:cs="Book Antiqua"/>
          <w:b/>
          <w:bCs/>
          <w:color w:val="000000"/>
        </w:rPr>
        <w:t>1</w:t>
      </w:r>
      <w:r w:rsidRPr="00734D26">
        <w:rPr>
          <w:rFonts w:ascii="Book Antiqua" w:eastAsia="Book Antiqua" w:hAnsi="Book Antiqua" w:cs="Book Antiqua"/>
          <w:color w:val="000000"/>
        </w:rPr>
        <w:t>: 158 [PMID: 30302402 DOI: 10.1038/s42003-018-0163-y]</w:t>
      </w:r>
    </w:p>
    <w:p w14:paraId="2B0E6336"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22 </w:t>
      </w:r>
      <w:proofErr w:type="spellStart"/>
      <w:r w:rsidRPr="00734D26">
        <w:rPr>
          <w:rFonts w:ascii="Book Antiqua" w:eastAsia="Book Antiqua" w:hAnsi="Book Antiqua" w:cs="Book Antiqua"/>
          <w:b/>
          <w:bCs/>
          <w:color w:val="000000"/>
        </w:rPr>
        <w:t>Osum</w:t>
      </w:r>
      <w:proofErr w:type="spellEnd"/>
      <w:r w:rsidRPr="00734D26">
        <w:rPr>
          <w:rFonts w:ascii="Book Antiqua" w:eastAsia="Book Antiqua" w:hAnsi="Book Antiqua" w:cs="Book Antiqua"/>
          <w:b/>
          <w:bCs/>
          <w:color w:val="000000"/>
        </w:rPr>
        <w:t xml:space="preserve"> SH</w:t>
      </w:r>
      <w:r w:rsidRPr="00734D26">
        <w:rPr>
          <w:rFonts w:ascii="Book Antiqua" w:eastAsia="Book Antiqua" w:hAnsi="Book Antiqua" w:cs="Book Antiqua"/>
          <w:color w:val="000000"/>
        </w:rPr>
        <w:t xml:space="preserve">, Watson AL, Largaespada DA. Spontaneous and Engineered Large Animal Models of Neurofibromatosis Type 1. </w:t>
      </w:r>
      <w:r w:rsidRPr="00734D26">
        <w:rPr>
          <w:rFonts w:ascii="Book Antiqua" w:eastAsia="Book Antiqua" w:hAnsi="Book Antiqua" w:cs="Book Antiqua"/>
          <w:i/>
          <w:iCs/>
          <w:color w:val="000000"/>
        </w:rPr>
        <w:t>Int J Mol Sci</w:t>
      </w:r>
      <w:r w:rsidRPr="00734D26">
        <w:rPr>
          <w:rFonts w:ascii="Book Antiqua" w:eastAsia="Book Antiqua" w:hAnsi="Book Antiqua" w:cs="Book Antiqua"/>
          <w:color w:val="000000"/>
        </w:rPr>
        <w:t xml:space="preserve"> 2021; </w:t>
      </w:r>
      <w:r w:rsidRPr="00734D26">
        <w:rPr>
          <w:rFonts w:ascii="Book Antiqua" w:eastAsia="Book Antiqua" w:hAnsi="Book Antiqua" w:cs="Book Antiqua"/>
          <w:b/>
          <w:bCs/>
          <w:color w:val="000000"/>
        </w:rPr>
        <w:t>22</w:t>
      </w:r>
      <w:r w:rsidRPr="00734D26">
        <w:rPr>
          <w:rFonts w:ascii="Book Antiqua" w:eastAsia="Book Antiqua" w:hAnsi="Book Antiqua" w:cs="Book Antiqua"/>
          <w:color w:val="000000"/>
        </w:rPr>
        <w:t xml:space="preserve"> [PMID: 33669386 DOI: 10.3390/ijms22041954]</w:t>
      </w:r>
    </w:p>
    <w:p w14:paraId="6200D9FE"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23 </w:t>
      </w:r>
      <w:proofErr w:type="spellStart"/>
      <w:r w:rsidRPr="00734D26">
        <w:rPr>
          <w:rFonts w:ascii="Book Antiqua" w:eastAsia="Book Antiqua" w:hAnsi="Book Antiqua" w:cs="Book Antiqua"/>
          <w:b/>
          <w:bCs/>
          <w:color w:val="000000"/>
        </w:rPr>
        <w:t>Hirbe</w:t>
      </w:r>
      <w:proofErr w:type="spellEnd"/>
      <w:r w:rsidRPr="00734D26">
        <w:rPr>
          <w:rFonts w:ascii="Book Antiqua" w:eastAsia="Book Antiqua" w:hAnsi="Book Antiqua" w:cs="Book Antiqua"/>
          <w:b/>
          <w:bCs/>
          <w:color w:val="000000"/>
        </w:rPr>
        <w:t xml:space="preserve"> AC</w:t>
      </w:r>
      <w:r w:rsidRPr="00734D26">
        <w:rPr>
          <w:rFonts w:ascii="Book Antiqua" w:eastAsia="Book Antiqua" w:hAnsi="Book Antiqua" w:cs="Book Antiqua"/>
          <w:color w:val="000000"/>
        </w:rPr>
        <w:t xml:space="preserve">, Gutmann DH. Neurofibromatosis type 1: a multidisciplinary approach to care. </w:t>
      </w:r>
      <w:r w:rsidRPr="00734D26">
        <w:rPr>
          <w:rFonts w:ascii="Book Antiqua" w:eastAsia="Book Antiqua" w:hAnsi="Book Antiqua" w:cs="Book Antiqua"/>
          <w:i/>
          <w:iCs/>
          <w:color w:val="000000"/>
        </w:rPr>
        <w:t>Lancet Neurol</w:t>
      </w:r>
      <w:r w:rsidRPr="00734D26">
        <w:rPr>
          <w:rFonts w:ascii="Book Antiqua" w:eastAsia="Book Antiqua" w:hAnsi="Book Antiqua" w:cs="Book Antiqua"/>
          <w:color w:val="000000"/>
        </w:rPr>
        <w:t xml:space="preserve"> 2014; </w:t>
      </w:r>
      <w:r w:rsidRPr="00734D26">
        <w:rPr>
          <w:rFonts w:ascii="Book Antiqua" w:eastAsia="Book Antiqua" w:hAnsi="Book Antiqua" w:cs="Book Antiqua"/>
          <w:b/>
          <w:bCs/>
          <w:color w:val="000000"/>
        </w:rPr>
        <w:t>13</w:t>
      </w:r>
      <w:r w:rsidRPr="00734D26">
        <w:rPr>
          <w:rFonts w:ascii="Book Antiqua" w:eastAsia="Book Antiqua" w:hAnsi="Book Antiqua" w:cs="Book Antiqua"/>
          <w:color w:val="000000"/>
        </w:rPr>
        <w:t>: 834-843 [PMID: 25030515 DOI: 10.1016/S1474-4422(14)70063-8]</w:t>
      </w:r>
    </w:p>
    <w:p w14:paraId="55B7DB22" w14:textId="5715D28F"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24 </w:t>
      </w:r>
      <w:r w:rsidRPr="00734D26">
        <w:rPr>
          <w:rFonts w:ascii="Book Antiqua" w:eastAsia="Book Antiqua" w:hAnsi="Book Antiqua" w:cs="Book Antiqua"/>
          <w:b/>
          <w:bCs/>
          <w:color w:val="000000"/>
        </w:rPr>
        <w:t>Gu YH,</w:t>
      </w:r>
      <w:r w:rsidRPr="00734D26">
        <w:rPr>
          <w:rFonts w:ascii="Book Antiqua" w:eastAsia="Book Antiqua" w:hAnsi="Book Antiqua" w:cs="Book Antiqua"/>
          <w:color w:val="000000"/>
        </w:rPr>
        <w:t xml:space="preserve"> Ren JY, Li QF, Wang ZC. Angiogenesis and anti</w:t>
      </w:r>
      <w:r w:rsidRPr="00734D26">
        <w:rPr>
          <w:rFonts w:ascii="SimSun" w:eastAsia="SimSun" w:hAnsi="SimSun" w:cs="SimSun" w:hint="eastAsia"/>
          <w:color w:val="000000"/>
        </w:rPr>
        <w:t>‐</w:t>
      </w:r>
      <w:r w:rsidRPr="00734D26">
        <w:rPr>
          <w:rFonts w:ascii="Book Antiqua" w:eastAsia="Book Antiqua" w:hAnsi="Book Antiqua" w:cs="Book Antiqua"/>
          <w:color w:val="000000"/>
        </w:rPr>
        <w:t xml:space="preserve">angiogenesis targeted therapy in neurofibroma. </w:t>
      </w:r>
      <w:proofErr w:type="spellStart"/>
      <w:r w:rsidR="008046AF" w:rsidRPr="00EA3B6E">
        <w:rPr>
          <w:rFonts w:ascii="Book Antiqua" w:eastAsia="Book Antiqua" w:hAnsi="Book Antiqua" w:cs="Book Antiqua"/>
          <w:i/>
          <w:iCs/>
          <w:color w:val="000000"/>
        </w:rPr>
        <w:t>Zhongguo</w:t>
      </w:r>
      <w:proofErr w:type="spellEnd"/>
      <w:r w:rsidR="008046AF" w:rsidRPr="00EA3B6E">
        <w:rPr>
          <w:rFonts w:ascii="Book Antiqua" w:eastAsia="Book Antiqua" w:hAnsi="Book Antiqua" w:cs="Book Antiqua"/>
          <w:i/>
          <w:iCs/>
          <w:color w:val="000000"/>
        </w:rPr>
        <w:t xml:space="preserve"> </w:t>
      </w:r>
      <w:proofErr w:type="spellStart"/>
      <w:r w:rsidR="008046AF" w:rsidRPr="00EA3B6E">
        <w:rPr>
          <w:rFonts w:ascii="Book Antiqua" w:eastAsia="Book Antiqua" w:hAnsi="Book Antiqua" w:cs="Book Antiqua"/>
          <w:i/>
          <w:iCs/>
          <w:color w:val="000000"/>
        </w:rPr>
        <w:t>Linchuang</w:t>
      </w:r>
      <w:proofErr w:type="spellEnd"/>
      <w:r w:rsidR="008046AF" w:rsidRPr="00EA3B6E">
        <w:rPr>
          <w:rFonts w:ascii="Book Antiqua" w:eastAsia="Book Antiqua" w:hAnsi="Book Antiqua" w:cs="Book Antiqua"/>
          <w:i/>
          <w:iCs/>
          <w:color w:val="000000"/>
        </w:rPr>
        <w:t xml:space="preserve"> </w:t>
      </w:r>
      <w:proofErr w:type="spellStart"/>
      <w:r w:rsidR="008046AF" w:rsidRPr="00EA3B6E">
        <w:rPr>
          <w:rFonts w:ascii="Book Antiqua" w:eastAsia="Book Antiqua" w:hAnsi="Book Antiqua" w:cs="Book Antiqua"/>
          <w:i/>
          <w:iCs/>
          <w:color w:val="000000"/>
        </w:rPr>
        <w:t>Yixue</w:t>
      </w:r>
      <w:proofErr w:type="spellEnd"/>
      <w:r w:rsidR="008046AF">
        <w:rPr>
          <w:rFonts w:ascii="Book Antiqua" w:eastAsia="Book Antiqua" w:hAnsi="Book Antiqua" w:cs="Book Antiqua"/>
          <w:color w:val="000000"/>
        </w:rPr>
        <w:t xml:space="preserve"> </w:t>
      </w:r>
      <w:r w:rsidRPr="00734D26">
        <w:rPr>
          <w:rFonts w:ascii="Book Antiqua" w:eastAsia="Book Antiqua" w:hAnsi="Book Antiqua" w:cs="Book Antiqua"/>
          <w:color w:val="000000"/>
        </w:rPr>
        <w:t xml:space="preserve">2019; </w:t>
      </w:r>
      <w:r w:rsidRPr="00734D26">
        <w:rPr>
          <w:rFonts w:ascii="Book Antiqua" w:eastAsia="Book Antiqua" w:hAnsi="Book Antiqua" w:cs="Book Antiqua"/>
          <w:b/>
          <w:color w:val="000000"/>
        </w:rPr>
        <w:t>26</w:t>
      </w:r>
      <w:r w:rsidRPr="00734D26">
        <w:rPr>
          <w:rFonts w:ascii="Book Antiqua" w:eastAsia="Book Antiqua" w:hAnsi="Book Antiqua" w:cs="Book Antiqua"/>
          <w:color w:val="000000"/>
        </w:rPr>
        <w:t>: 931-</w:t>
      </w:r>
      <w:r w:rsidR="008046AF">
        <w:rPr>
          <w:rFonts w:ascii="Book Antiqua" w:eastAsia="Book Antiqua" w:hAnsi="Book Antiqua" w:cs="Book Antiqua"/>
          <w:color w:val="000000"/>
        </w:rPr>
        <w:t>93</w:t>
      </w:r>
      <w:r w:rsidRPr="00734D26">
        <w:rPr>
          <w:rFonts w:ascii="Book Antiqua" w:eastAsia="Book Antiqua" w:hAnsi="Book Antiqua" w:cs="Book Antiqua"/>
          <w:color w:val="000000"/>
        </w:rPr>
        <w:t>5</w:t>
      </w:r>
    </w:p>
    <w:p w14:paraId="095E9CD8"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25 </w:t>
      </w:r>
      <w:r w:rsidRPr="00734D26">
        <w:rPr>
          <w:rFonts w:ascii="Book Antiqua" w:eastAsia="Book Antiqua" w:hAnsi="Book Antiqua" w:cs="Book Antiqua"/>
          <w:b/>
          <w:bCs/>
          <w:color w:val="000000"/>
        </w:rPr>
        <w:t>Markham A</w:t>
      </w:r>
      <w:r w:rsidRPr="00734D26">
        <w:rPr>
          <w:rFonts w:ascii="Book Antiqua" w:eastAsia="Book Antiqua" w:hAnsi="Book Antiqua" w:cs="Book Antiqua"/>
          <w:color w:val="000000"/>
        </w:rPr>
        <w:t xml:space="preserve">, </w:t>
      </w:r>
      <w:proofErr w:type="spellStart"/>
      <w:r w:rsidRPr="00734D26">
        <w:rPr>
          <w:rFonts w:ascii="Book Antiqua" w:eastAsia="Book Antiqua" w:hAnsi="Book Antiqua" w:cs="Book Antiqua"/>
          <w:color w:val="000000"/>
        </w:rPr>
        <w:t>Keam</w:t>
      </w:r>
      <w:proofErr w:type="spellEnd"/>
      <w:r w:rsidRPr="00734D26">
        <w:rPr>
          <w:rFonts w:ascii="Book Antiqua" w:eastAsia="Book Antiqua" w:hAnsi="Book Antiqua" w:cs="Book Antiqua"/>
          <w:color w:val="000000"/>
        </w:rPr>
        <w:t xml:space="preserve"> SJ. Selumetinib: First Approval. </w:t>
      </w:r>
      <w:r w:rsidRPr="00734D26">
        <w:rPr>
          <w:rFonts w:ascii="Book Antiqua" w:eastAsia="Book Antiqua" w:hAnsi="Book Antiqua" w:cs="Book Antiqua"/>
          <w:i/>
          <w:iCs/>
          <w:color w:val="000000"/>
        </w:rPr>
        <w:t>Drugs</w:t>
      </w:r>
      <w:r w:rsidRPr="00734D26">
        <w:rPr>
          <w:rFonts w:ascii="Book Antiqua" w:eastAsia="Book Antiqua" w:hAnsi="Book Antiqua" w:cs="Book Antiqua"/>
          <w:color w:val="000000"/>
        </w:rPr>
        <w:t xml:space="preserve"> 2020; </w:t>
      </w:r>
      <w:r w:rsidRPr="00734D26">
        <w:rPr>
          <w:rFonts w:ascii="Book Antiqua" w:eastAsia="Book Antiqua" w:hAnsi="Book Antiqua" w:cs="Book Antiqua"/>
          <w:b/>
          <w:bCs/>
          <w:color w:val="000000"/>
        </w:rPr>
        <w:t>80</w:t>
      </w:r>
      <w:r w:rsidRPr="00734D26">
        <w:rPr>
          <w:rFonts w:ascii="Book Antiqua" w:eastAsia="Book Antiqua" w:hAnsi="Book Antiqua" w:cs="Book Antiqua"/>
          <w:color w:val="000000"/>
        </w:rPr>
        <w:t>: 931-937 [PMID: 32504375 DOI: 10.1007/s40265-020-01331-x]</w:t>
      </w:r>
    </w:p>
    <w:p w14:paraId="0DB3B6C1"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26 </w:t>
      </w:r>
      <w:proofErr w:type="spellStart"/>
      <w:r w:rsidRPr="00734D26">
        <w:rPr>
          <w:rFonts w:ascii="Book Antiqua" w:eastAsia="Book Antiqua" w:hAnsi="Book Antiqua" w:cs="Book Antiqua"/>
          <w:b/>
          <w:bCs/>
          <w:color w:val="000000"/>
        </w:rPr>
        <w:t>Riccardi</w:t>
      </w:r>
      <w:proofErr w:type="spellEnd"/>
      <w:r w:rsidRPr="00734D26">
        <w:rPr>
          <w:rFonts w:ascii="Book Antiqua" w:eastAsia="Book Antiqua" w:hAnsi="Book Antiqua" w:cs="Book Antiqua"/>
          <w:b/>
          <w:bCs/>
          <w:color w:val="000000"/>
        </w:rPr>
        <w:t xml:space="preserve"> C</w:t>
      </w:r>
      <w:r w:rsidRPr="00734D26">
        <w:rPr>
          <w:rFonts w:ascii="Book Antiqua" w:eastAsia="Book Antiqua" w:hAnsi="Book Antiqua" w:cs="Book Antiqua"/>
          <w:color w:val="000000"/>
        </w:rPr>
        <w:t xml:space="preserve">, Perrone L, Napolitano F, </w:t>
      </w:r>
      <w:proofErr w:type="spellStart"/>
      <w:r w:rsidRPr="00734D26">
        <w:rPr>
          <w:rFonts w:ascii="Book Antiqua" w:eastAsia="Book Antiqua" w:hAnsi="Book Antiqua" w:cs="Book Antiqua"/>
          <w:color w:val="000000"/>
        </w:rPr>
        <w:t>Sampaolo</w:t>
      </w:r>
      <w:proofErr w:type="spellEnd"/>
      <w:r w:rsidRPr="00734D26">
        <w:rPr>
          <w:rFonts w:ascii="Book Antiqua" w:eastAsia="Book Antiqua" w:hAnsi="Book Antiqua" w:cs="Book Antiqua"/>
          <w:color w:val="000000"/>
        </w:rPr>
        <w:t xml:space="preserve"> S, </w:t>
      </w:r>
      <w:proofErr w:type="spellStart"/>
      <w:r w:rsidRPr="00734D26">
        <w:rPr>
          <w:rFonts w:ascii="Book Antiqua" w:eastAsia="Book Antiqua" w:hAnsi="Book Antiqua" w:cs="Book Antiqua"/>
          <w:color w:val="000000"/>
        </w:rPr>
        <w:t>Melone</w:t>
      </w:r>
      <w:proofErr w:type="spellEnd"/>
      <w:r w:rsidRPr="00734D26">
        <w:rPr>
          <w:rFonts w:ascii="Book Antiqua" w:eastAsia="Book Antiqua" w:hAnsi="Book Antiqua" w:cs="Book Antiqua"/>
          <w:color w:val="000000"/>
        </w:rPr>
        <w:t xml:space="preserve"> MAB. Understanding the Biological Activities of Vitamin D in Type 1 Neurofibromatosis: New Insights into Disease Pathogenesis and Therapeutic Design. </w:t>
      </w:r>
      <w:r w:rsidRPr="00734D26">
        <w:rPr>
          <w:rFonts w:ascii="Book Antiqua" w:eastAsia="Book Antiqua" w:hAnsi="Book Antiqua" w:cs="Book Antiqua"/>
          <w:i/>
          <w:iCs/>
          <w:color w:val="000000"/>
        </w:rPr>
        <w:t>Cancers (Basel)</w:t>
      </w:r>
      <w:r w:rsidRPr="00734D26">
        <w:rPr>
          <w:rFonts w:ascii="Book Antiqua" w:eastAsia="Book Antiqua" w:hAnsi="Book Antiqua" w:cs="Book Antiqua"/>
          <w:color w:val="000000"/>
        </w:rPr>
        <w:t xml:space="preserve"> 2020; </w:t>
      </w:r>
      <w:r w:rsidRPr="00734D26">
        <w:rPr>
          <w:rFonts w:ascii="Book Antiqua" w:eastAsia="Book Antiqua" w:hAnsi="Book Antiqua" w:cs="Book Antiqua"/>
          <w:b/>
          <w:bCs/>
          <w:color w:val="000000"/>
        </w:rPr>
        <w:t>12</w:t>
      </w:r>
      <w:r w:rsidRPr="00734D26">
        <w:rPr>
          <w:rFonts w:ascii="Book Antiqua" w:eastAsia="Book Antiqua" w:hAnsi="Book Antiqua" w:cs="Book Antiqua"/>
          <w:color w:val="000000"/>
        </w:rPr>
        <w:t xml:space="preserve"> [PMID: 33066259 DOI: 10.3390/cancers12102965]</w:t>
      </w:r>
    </w:p>
    <w:p w14:paraId="4276CB00"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27 </w:t>
      </w:r>
      <w:r w:rsidRPr="00734D26">
        <w:rPr>
          <w:rFonts w:ascii="Book Antiqua" w:eastAsia="Book Antiqua" w:hAnsi="Book Antiqua" w:cs="Book Antiqua"/>
          <w:b/>
          <w:bCs/>
          <w:color w:val="000000"/>
        </w:rPr>
        <w:t>Friedman JM</w:t>
      </w:r>
      <w:r w:rsidRPr="00734D26">
        <w:rPr>
          <w:rFonts w:ascii="Book Antiqua" w:eastAsia="Book Antiqua" w:hAnsi="Book Antiqua" w:cs="Book Antiqua"/>
          <w:color w:val="000000"/>
        </w:rPr>
        <w:t xml:space="preserve">. Neurofibromatosis 1: clinical manifestations and diagnostic criteria. </w:t>
      </w:r>
      <w:r w:rsidRPr="00734D26">
        <w:rPr>
          <w:rFonts w:ascii="Book Antiqua" w:eastAsia="Book Antiqua" w:hAnsi="Book Antiqua" w:cs="Book Antiqua"/>
          <w:i/>
          <w:iCs/>
          <w:color w:val="000000"/>
        </w:rPr>
        <w:t>J Child Neurol</w:t>
      </w:r>
      <w:r w:rsidRPr="00734D26">
        <w:rPr>
          <w:rFonts w:ascii="Book Antiqua" w:eastAsia="Book Antiqua" w:hAnsi="Book Antiqua" w:cs="Book Antiqua"/>
          <w:color w:val="000000"/>
        </w:rPr>
        <w:t xml:space="preserve"> 2002; </w:t>
      </w:r>
      <w:r w:rsidRPr="00734D26">
        <w:rPr>
          <w:rFonts w:ascii="Book Antiqua" w:eastAsia="Book Antiqua" w:hAnsi="Book Antiqua" w:cs="Book Antiqua"/>
          <w:b/>
          <w:bCs/>
          <w:color w:val="000000"/>
        </w:rPr>
        <w:t>17</w:t>
      </w:r>
      <w:r w:rsidRPr="00734D26">
        <w:rPr>
          <w:rFonts w:ascii="Book Antiqua" w:eastAsia="Book Antiqua" w:hAnsi="Book Antiqua" w:cs="Book Antiqua"/>
          <w:color w:val="000000"/>
        </w:rPr>
        <w:t>: 548-54; discussion 571-2, 646-651 [PMID: 12403552 DOI: 10.1177/088307380201700802]</w:t>
      </w:r>
    </w:p>
    <w:p w14:paraId="6256A460"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lastRenderedPageBreak/>
        <w:t xml:space="preserve">28 </w:t>
      </w:r>
      <w:r w:rsidRPr="00734D26">
        <w:rPr>
          <w:rFonts w:ascii="Book Antiqua" w:eastAsia="Book Antiqua" w:hAnsi="Book Antiqua" w:cs="Book Antiqua"/>
          <w:b/>
          <w:bCs/>
          <w:color w:val="000000"/>
        </w:rPr>
        <w:t>Brunetti-</w:t>
      </w:r>
      <w:proofErr w:type="spellStart"/>
      <w:r w:rsidRPr="00734D26">
        <w:rPr>
          <w:rFonts w:ascii="Book Antiqua" w:eastAsia="Book Antiqua" w:hAnsi="Book Antiqua" w:cs="Book Antiqua"/>
          <w:b/>
          <w:bCs/>
          <w:color w:val="000000"/>
        </w:rPr>
        <w:t>Pierri</w:t>
      </w:r>
      <w:proofErr w:type="spellEnd"/>
      <w:r w:rsidRPr="00734D26">
        <w:rPr>
          <w:rFonts w:ascii="Book Antiqua" w:eastAsia="Book Antiqua" w:hAnsi="Book Antiqua" w:cs="Book Antiqua"/>
          <w:b/>
          <w:bCs/>
          <w:color w:val="000000"/>
        </w:rPr>
        <w:t xml:space="preserve"> N</w:t>
      </w:r>
      <w:r w:rsidRPr="00734D26">
        <w:rPr>
          <w:rFonts w:ascii="Book Antiqua" w:eastAsia="Book Antiqua" w:hAnsi="Book Antiqua" w:cs="Book Antiqua"/>
          <w:color w:val="000000"/>
        </w:rPr>
        <w:t>, Doty SB, Hicks J, Phan K, Mendoza-</w:t>
      </w:r>
      <w:proofErr w:type="spellStart"/>
      <w:r w:rsidRPr="00734D26">
        <w:rPr>
          <w:rFonts w:ascii="Book Antiqua" w:eastAsia="Book Antiqua" w:hAnsi="Book Antiqua" w:cs="Book Antiqua"/>
          <w:color w:val="000000"/>
        </w:rPr>
        <w:t>Londono</w:t>
      </w:r>
      <w:proofErr w:type="spellEnd"/>
      <w:r w:rsidRPr="00734D26">
        <w:rPr>
          <w:rFonts w:ascii="Book Antiqua" w:eastAsia="Book Antiqua" w:hAnsi="Book Antiqua" w:cs="Book Antiqua"/>
          <w:color w:val="000000"/>
        </w:rPr>
        <w:t xml:space="preserve"> R, </w:t>
      </w:r>
      <w:proofErr w:type="spellStart"/>
      <w:r w:rsidRPr="00734D26">
        <w:rPr>
          <w:rFonts w:ascii="Book Antiqua" w:eastAsia="Book Antiqua" w:hAnsi="Book Antiqua" w:cs="Book Antiqua"/>
          <w:color w:val="000000"/>
        </w:rPr>
        <w:t>Blazo</w:t>
      </w:r>
      <w:proofErr w:type="spellEnd"/>
      <w:r w:rsidRPr="00734D26">
        <w:rPr>
          <w:rFonts w:ascii="Book Antiqua" w:eastAsia="Book Antiqua" w:hAnsi="Book Antiqua" w:cs="Book Antiqua"/>
          <w:color w:val="000000"/>
        </w:rPr>
        <w:t xml:space="preserve"> M, Tran A, Carter S, Lewis RA, </w:t>
      </w:r>
      <w:proofErr w:type="spellStart"/>
      <w:r w:rsidRPr="00734D26">
        <w:rPr>
          <w:rFonts w:ascii="Book Antiqua" w:eastAsia="Book Antiqua" w:hAnsi="Book Antiqua" w:cs="Book Antiqua"/>
          <w:color w:val="000000"/>
        </w:rPr>
        <w:t>Plon</w:t>
      </w:r>
      <w:proofErr w:type="spellEnd"/>
      <w:r w:rsidRPr="00734D26">
        <w:rPr>
          <w:rFonts w:ascii="Book Antiqua" w:eastAsia="Book Antiqua" w:hAnsi="Book Antiqua" w:cs="Book Antiqua"/>
          <w:color w:val="000000"/>
        </w:rPr>
        <w:t xml:space="preserve"> SE, Phillips WA, O'Brian Smith E, Ellis KJ, Lee B. Generalized metabolic bone disease in Neurofibromatosis type I. </w:t>
      </w:r>
      <w:r w:rsidRPr="00734D26">
        <w:rPr>
          <w:rFonts w:ascii="Book Antiqua" w:eastAsia="Book Antiqua" w:hAnsi="Book Antiqua" w:cs="Book Antiqua"/>
          <w:i/>
          <w:iCs/>
          <w:color w:val="000000"/>
        </w:rPr>
        <w:t xml:space="preserve">Mol Genet </w:t>
      </w:r>
      <w:proofErr w:type="spellStart"/>
      <w:r w:rsidRPr="00734D26">
        <w:rPr>
          <w:rFonts w:ascii="Book Antiqua" w:eastAsia="Book Antiqua" w:hAnsi="Book Antiqua" w:cs="Book Antiqua"/>
          <w:i/>
          <w:iCs/>
          <w:color w:val="000000"/>
        </w:rPr>
        <w:t>Metab</w:t>
      </w:r>
      <w:proofErr w:type="spellEnd"/>
      <w:r w:rsidRPr="00734D26">
        <w:rPr>
          <w:rFonts w:ascii="Book Antiqua" w:eastAsia="Book Antiqua" w:hAnsi="Book Antiqua" w:cs="Book Antiqua"/>
          <w:color w:val="000000"/>
        </w:rPr>
        <w:t xml:space="preserve"> 2008; </w:t>
      </w:r>
      <w:r w:rsidRPr="00734D26">
        <w:rPr>
          <w:rFonts w:ascii="Book Antiqua" w:eastAsia="Book Antiqua" w:hAnsi="Book Antiqua" w:cs="Book Antiqua"/>
          <w:b/>
          <w:bCs/>
          <w:color w:val="000000"/>
        </w:rPr>
        <w:t>94</w:t>
      </w:r>
      <w:r w:rsidRPr="00734D26">
        <w:rPr>
          <w:rFonts w:ascii="Book Antiqua" w:eastAsia="Book Antiqua" w:hAnsi="Book Antiqua" w:cs="Book Antiqua"/>
          <w:color w:val="000000"/>
        </w:rPr>
        <w:t>: 105-111 [PMID: 18289904 DOI: 10.1016/j.ymgme.2007.12.004]</w:t>
      </w:r>
    </w:p>
    <w:p w14:paraId="30ECEDDD" w14:textId="77777777" w:rsidR="00734D26" w:rsidRPr="00734D26" w:rsidRDefault="00734D26" w:rsidP="00734D26">
      <w:pPr>
        <w:spacing w:line="360" w:lineRule="auto"/>
        <w:jc w:val="both"/>
        <w:rPr>
          <w:rFonts w:ascii="Book Antiqua" w:eastAsia="Book Antiqua" w:hAnsi="Book Antiqua" w:cs="Book Antiqua"/>
          <w:color w:val="000000"/>
        </w:rPr>
      </w:pPr>
      <w:r w:rsidRPr="00734D26">
        <w:rPr>
          <w:rFonts w:ascii="Book Antiqua" w:eastAsia="Book Antiqua" w:hAnsi="Book Antiqua" w:cs="Book Antiqua"/>
          <w:color w:val="000000"/>
        </w:rPr>
        <w:t xml:space="preserve">29 </w:t>
      </w:r>
      <w:proofErr w:type="spellStart"/>
      <w:r w:rsidRPr="00734D26">
        <w:rPr>
          <w:rFonts w:ascii="Book Antiqua" w:eastAsia="Book Antiqua" w:hAnsi="Book Antiqua" w:cs="Book Antiqua"/>
          <w:b/>
          <w:bCs/>
          <w:color w:val="000000"/>
        </w:rPr>
        <w:t>Jalabert</w:t>
      </w:r>
      <w:proofErr w:type="spellEnd"/>
      <w:r w:rsidRPr="00734D26">
        <w:rPr>
          <w:rFonts w:ascii="Book Antiqua" w:eastAsia="Book Antiqua" w:hAnsi="Book Antiqua" w:cs="Book Antiqua"/>
          <w:b/>
          <w:bCs/>
          <w:color w:val="000000"/>
        </w:rPr>
        <w:t xml:space="preserve"> M</w:t>
      </w:r>
      <w:r w:rsidRPr="00734D26">
        <w:rPr>
          <w:rFonts w:ascii="Book Antiqua" w:eastAsia="Book Antiqua" w:hAnsi="Book Antiqua" w:cs="Book Antiqua"/>
          <w:color w:val="000000"/>
        </w:rPr>
        <w:t xml:space="preserve">, </w:t>
      </w:r>
      <w:proofErr w:type="spellStart"/>
      <w:r w:rsidRPr="00734D26">
        <w:rPr>
          <w:rFonts w:ascii="Book Antiqua" w:eastAsia="Book Antiqua" w:hAnsi="Book Antiqua" w:cs="Book Antiqua"/>
          <w:color w:val="000000"/>
        </w:rPr>
        <w:t>Ferkal</w:t>
      </w:r>
      <w:proofErr w:type="spellEnd"/>
      <w:r w:rsidRPr="00734D26">
        <w:rPr>
          <w:rFonts w:ascii="Book Antiqua" w:eastAsia="Book Antiqua" w:hAnsi="Book Antiqua" w:cs="Book Antiqua"/>
          <w:color w:val="000000"/>
        </w:rPr>
        <w:t xml:space="preserve"> S, </w:t>
      </w:r>
      <w:proofErr w:type="spellStart"/>
      <w:r w:rsidRPr="00734D26">
        <w:rPr>
          <w:rFonts w:ascii="Book Antiqua" w:eastAsia="Book Antiqua" w:hAnsi="Book Antiqua" w:cs="Book Antiqua"/>
          <w:color w:val="000000"/>
        </w:rPr>
        <w:t>Souberbielle</w:t>
      </w:r>
      <w:proofErr w:type="spellEnd"/>
      <w:r w:rsidRPr="00734D26">
        <w:rPr>
          <w:rFonts w:ascii="Book Antiqua" w:eastAsia="Book Antiqua" w:hAnsi="Book Antiqua" w:cs="Book Antiqua"/>
          <w:color w:val="000000"/>
        </w:rPr>
        <w:t xml:space="preserve"> JC, </w:t>
      </w:r>
      <w:proofErr w:type="spellStart"/>
      <w:r w:rsidRPr="00734D26">
        <w:rPr>
          <w:rFonts w:ascii="Book Antiqua" w:eastAsia="Book Antiqua" w:hAnsi="Book Antiqua" w:cs="Book Antiqua"/>
          <w:color w:val="000000"/>
        </w:rPr>
        <w:t>Sbidian</w:t>
      </w:r>
      <w:proofErr w:type="spellEnd"/>
      <w:r w:rsidRPr="00734D26">
        <w:rPr>
          <w:rFonts w:ascii="Book Antiqua" w:eastAsia="Book Antiqua" w:hAnsi="Book Antiqua" w:cs="Book Antiqua"/>
          <w:color w:val="000000"/>
        </w:rPr>
        <w:t xml:space="preserve"> E, </w:t>
      </w:r>
      <w:proofErr w:type="spellStart"/>
      <w:r w:rsidRPr="00734D26">
        <w:rPr>
          <w:rFonts w:ascii="Book Antiqua" w:eastAsia="Book Antiqua" w:hAnsi="Book Antiqua" w:cs="Book Antiqua"/>
          <w:color w:val="000000"/>
        </w:rPr>
        <w:t>Mageau</w:t>
      </w:r>
      <w:proofErr w:type="spellEnd"/>
      <w:r w:rsidRPr="00734D26">
        <w:rPr>
          <w:rFonts w:ascii="Book Antiqua" w:eastAsia="Book Antiqua" w:hAnsi="Book Antiqua" w:cs="Book Antiqua"/>
          <w:color w:val="000000"/>
        </w:rPr>
        <w:t xml:space="preserve"> A, </w:t>
      </w:r>
      <w:proofErr w:type="spellStart"/>
      <w:r w:rsidRPr="00734D26">
        <w:rPr>
          <w:rFonts w:ascii="Book Antiqua" w:eastAsia="Book Antiqua" w:hAnsi="Book Antiqua" w:cs="Book Antiqua"/>
          <w:color w:val="000000"/>
        </w:rPr>
        <w:t>Eymard</w:t>
      </w:r>
      <w:proofErr w:type="spellEnd"/>
      <w:r w:rsidRPr="00734D26">
        <w:rPr>
          <w:rFonts w:ascii="Book Antiqua" w:eastAsia="Book Antiqua" w:hAnsi="Book Antiqua" w:cs="Book Antiqua"/>
          <w:color w:val="000000"/>
        </w:rPr>
        <w:t xml:space="preserve"> F, Le </w:t>
      </w:r>
      <w:proofErr w:type="spellStart"/>
      <w:r w:rsidRPr="00734D26">
        <w:rPr>
          <w:rFonts w:ascii="Book Antiqua" w:eastAsia="Book Antiqua" w:hAnsi="Book Antiqua" w:cs="Book Antiqua"/>
          <w:color w:val="000000"/>
        </w:rPr>
        <w:t>Corvoisier</w:t>
      </w:r>
      <w:proofErr w:type="spellEnd"/>
      <w:r w:rsidRPr="00734D26">
        <w:rPr>
          <w:rFonts w:ascii="Book Antiqua" w:eastAsia="Book Antiqua" w:hAnsi="Book Antiqua" w:cs="Book Antiqua"/>
          <w:color w:val="000000"/>
        </w:rPr>
        <w:t xml:space="preserve"> P, </w:t>
      </w:r>
      <w:proofErr w:type="spellStart"/>
      <w:r w:rsidRPr="00734D26">
        <w:rPr>
          <w:rFonts w:ascii="Book Antiqua" w:eastAsia="Book Antiqua" w:hAnsi="Book Antiqua" w:cs="Book Antiqua"/>
          <w:color w:val="000000"/>
        </w:rPr>
        <w:t>Allanore</w:t>
      </w:r>
      <w:proofErr w:type="spellEnd"/>
      <w:r w:rsidRPr="00734D26">
        <w:rPr>
          <w:rFonts w:ascii="Book Antiqua" w:eastAsia="Book Antiqua" w:hAnsi="Book Antiqua" w:cs="Book Antiqua"/>
          <w:color w:val="000000"/>
        </w:rPr>
        <w:t xml:space="preserve"> L, Chevalier X, </w:t>
      </w:r>
      <w:proofErr w:type="spellStart"/>
      <w:r w:rsidRPr="00734D26">
        <w:rPr>
          <w:rFonts w:ascii="Book Antiqua" w:eastAsia="Book Antiqua" w:hAnsi="Book Antiqua" w:cs="Book Antiqua"/>
          <w:color w:val="000000"/>
        </w:rPr>
        <w:t>Wolkenstein</w:t>
      </w:r>
      <w:proofErr w:type="spellEnd"/>
      <w:r w:rsidRPr="00734D26">
        <w:rPr>
          <w:rFonts w:ascii="Book Antiqua" w:eastAsia="Book Antiqua" w:hAnsi="Book Antiqua" w:cs="Book Antiqua"/>
          <w:color w:val="000000"/>
        </w:rPr>
        <w:t xml:space="preserve"> P, </w:t>
      </w:r>
      <w:proofErr w:type="spellStart"/>
      <w:r w:rsidRPr="00734D26">
        <w:rPr>
          <w:rFonts w:ascii="Book Antiqua" w:eastAsia="Book Antiqua" w:hAnsi="Book Antiqua" w:cs="Book Antiqua"/>
          <w:color w:val="000000"/>
        </w:rPr>
        <w:t>Guignard</w:t>
      </w:r>
      <w:proofErr w:type="spellEnd"/>
      <w:r w:rsidRPr="00734D26">
        <w:rPr>
          <w:rFonts w:ascii="Book Antiqua" w:eastAsia="Book Antiqua" w:hAnsi="Book Antiqua" w:cs="Book Antiqua"/>
          <w:color w:val="000000"/>
        </w:rPr>
        <w:t xml:space="preserve"> S. Bone Status According to Neurofibromatosis Type 1 Phenotype: A Descriptive Study of 60 Women in France. </w:t>
      </w:r>
      <w:proofErr w:type="spellStart"/>
      <w:r w:rsidRPr="00734D26">
        <w:rPr>
          <w:rFonts w:ascii="Book Antiqua" w:eastAsia="Book Antiqua" w:hAnsi="Book Antiqua" w:cs="Book Antiqua"/>
          <w:i/>
          <w:iCs/>
          <w:color w:val="000000"/>
        </w:rPr>
        <w:t>Calcif</w:t>
      </w:r>
      <w:proofErr w:type="spellEnd"/>
      <w:r w:rsidRPr="00734D26">
        <w:rPr>
          <w:rFonts w:ascii="Book Antiqua" w:eastAsia="Book Antiqua" w:hAnsi="Book Antiqua" w:cs="Book Antiqua"/>
          <w:i/>
          <w:iCs/>
          <w:color w:val="000000"/>
        </w:rPr>
        <w:t xml:space="preserve"> Tissue Int</w:t>
      </w:r>
      <w:r w:rsidRPr="00734D26">
        <w:rPr>
          <w:rFonts w:ascii="Book Antiqua" w:eastAsia="Book Antiqua" w:hAnsi="Book Antiqua" w:cs="Book Antiqua"/>
          <w:color w:val="000000"/>
        </w:rPr>
        <w:t xml:space="preserve"> 2021; </w:t>
      </w:r>
      <w:r w:rsidRPr="00734D26">
        <w:rPr>
          <w:rFonts w:ascii="Book Antiqua" w:eastAsia="Book Antiqua" w:hAnsi="Book Antiqua" w:cs="Book Antiqua"/>
          <w:b/>
          <w:bCs/>
          <w:color w:val="000000"/>
        </w:rPr>
        <w:t>108</w:t>
      </w:r>
      <w:r w:rsidRPr="00734D26">
        <w:rPr>
          <w:rFonts w:ascii="Book Antiqua" w:eastAsia="Book Antiqua" w:hAnsi="Book Antiqua" w:cs="Book Antiqua"/>
          <w:color w:val="000000"/>
        </w:rPr>
        <w:t>: 738-745 [PMID: 33558959 DOI: 10.1007/s00223-021-00807-6]</w:t>
      </w:r>
    </w:p>
    <w:bookmarkEnd w:id="0"/>
    <w:p w14:paraId="0C6DFBD9" w14:textId="77777777" w:rsidR="00A77B3E" w:rsidRPr="00E210BC" w:rsidRDefault="00A77B3E" w:rsidP="00E210BC">
      <w:pPr>
        <w:spacing w:line="360" w:lineRule="auto"/>
        <w:jc w:val="both"/>
        <w:rPr>
          <w:rFonts w:ascii="Book Antiqua" w:hAnsi="Book Antiqua"/>
        </w:rPr>
      </w:pPr>
    </w:p>
    <w:p w14:paraId="72636F06" w14:textId="77777777" w:rsidR="00A77B3E" w:rsidRPr="00E210BC" w:rsidRDefault="00A77B3E" w:rsidP="00E210BC">
      <w:pPr>
        <w:spacing w:line="360" w:lineRule="auto"/>
        <w:jc w:val="both"/>
        <w:rPr>
          <w:rFonts w:ascii="Book Antiqua" w:hAnsi="Book Antiqua"/>
        </w:rPr>
        <w:sectPr w:rsidR="00A77B3E" w:rsidRPr="00E210BC">
          <w:pgSz w:w="12240" w:h="15840"/>
          <w:pgMar w:top="1440" w:right="1440" w:bottom="1440" w:left="1440" w:header="720" w:footer="720" w:gutter="0"/>
          <w:cols w:space="720"/>
          <w:docGrid w:linePitch="360"/>
        </w:sectPr>
      </w:pPr>
    </w:p>
    <w:p w14:paraId="6BA7260C"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lastRenderedPageBreak/>
        <w:t>Footnotes</w:t>
      </w:r>
    </w:p>
    <w:p w14:paraId="066B97B8"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Informed consent statement: </w:t>
      </w:r>
      <w:r w:rsidRPr="00E210BC">
        <w:rPr>
          <w:rStyle w:val="fontstyle0"/>
          <w:rFonts w:ascii="Book Antiqua" w:eastAsia="Book Antiqua" w:hAnsi="Book Antiqua" w:cs="Book Antiqua"/>
          <w:color w:val="000000"/>
        </w:rPr>
        <w:t>Informed written consent was obtained from the patient for publication of this report and any accompanying images.</w:t>
      </w:r>
    </w:p>
    <w:p w14:paraId="68A81CF9" w14:textId="77777777" w:rsidR="00A77B3E" w:rsidRPr="00E210BC" w:rsidRDefault="00A77B3E" w:rsidP="00E210BC">
      <w:pPr>
        <w:spacing w:line="360" w:lineRule="auto"/>
        <w:jc w:val="both"/>
        <w:rPr>
          <w:rFonts w:ascii="Book Antiqua" w:hAnsi="Book Antiqua"/>
        </w:rPr>
      </w:pPr>
    </w:p>
    <w:p w14:paraId="146C5FF7"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Conflict-of-interest statement: </w:t>
      </w:r>
      <w:r w:rsidR="00E210BC" w:rsidRPr="00E210BC">
        <w:rPr>
          <w:rStyle w:val="fontstyle0"/>
          <w:rFonts w:ascii="Book Antiqua" w:eastAsia="Book Antiqua" w:hAnsi="Book Antiqua" w:cs="Book Antiqua"/>
          <w:color w:val="000000"/>
        </w:rPr>
        <w:t>The authors declare that they have no conflict of interest.</w:t>
      </w:r>
    </w:p>
    <w:p w14:paraId="1CAA429A" w14:textId="77777777" w:rsidR="00A77B3E" w:rsidRPr="00E210BC" w:rsidRDefault="00A77B3E" w:rsidP="00E210BC">
      <w:pPr>
        <w:spacing w:line="360" w:lineRule="auto"/>
        <w:jc w:val="both"/>
        <w:rPr>
          <w:rFonts w:ascii="Book Antiqua" w:hAnsi="Book Antiqua"/>
        </w:rPr>
      </w:pPr>
    </w:p>
    <w:p w14:paraId="4AC9C671"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CARE Checklist (2016) statement: </w:t>
      </w:r>
      <w:r w:rsidR="00E210BC" w:rsidRPr="00E210BC">
        <w:rPr>
          <w:rFonts w:ascii="Book Antiqua" w:eastAsia="Book Antiqua" w:hAnsi="Book Antiqua" w:cs="Book Antiqua"/>
          <w:bCs/>
          <w:color w:val="000000"/>
        </w:rPr>
        <w:t>The authors have read the CARE Checklist (2016), and the manuscript was prepared and revised according to the CARE Checklist (2016).</w:t>
      </w:r>
    </w:p>
    <w:p w14:paraId="39CEB53E" w14:textId="77777777" w:rsidR="00A77B3E" w:rsidRPr="00E210BC" w:rsidRDefault="00A77B3E" w:rsidP="00E210BC">
      <w:pPr>
        <w:spacing w:line="360" w:lineRule="auto"/>
        <w:jc w:val="both"/>
        <w:rPr>
          <w:rFonts w:ascii="Book Antiqua" w:hAnsi="Book Antiqua"/>
        </w:rPr>
      </w:pPr>
    </w:p>
    <w:p w14:paraId="4A0BDD58"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bCs/>
          <w:color w:val="000000"/>
        </w:rPr>
        <w:t xml:space="preserve">Open-Access: </w:t>
      </w:r>
      <w:r w:rsidRPr="00E210B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437604C" w14:textId="77777777" w:rsidR="00A77B3E" w:rsidRPr="00E210BC" w:rsidRDefault="00A77B3E" w:rsidP="00E210BC">
      <w:pPr>
        <w:spacing w:line="360" w:lineRule="auto"/>
        <w:jc w:val="both"/>
        <w:rPr>
          <w:rFonts w:ascii="Book Antiqua" w:hAnsi="Book Antiqua"/>
        </w:rPr>
      </w:pPr>
    </w:p>
    <w:p w14:paraId="1B760998"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Manuscript source: </w:t>
      </w:r>
      <w:r w:rsidRPr="00E210BC">
        <w:rPr>
          <w:rFonts w:ascii="Book Antiqua" w:eastAsia="Book Antiqua" w:hAnsi="Book Antiqua" w:cs="Book Antiqua"/>
          <w:color w:val="000000"/>
        </w:rPr>
        <w:t xml:space="preserve">Unsolicited </w:t>
      </w:r>
      <w:r w:rsidR="00734D26">
        <w:rPr>
          <w:rFonts w:ascii="Book Antiqua" w:hAnsi="Book Antiqua" w:cs="Book Antiqua" w:hint="eastAsia"/>
          <w:color w:val="000000"/>
          <w:lang w:eastAsia="zh-CN"/>
        </w:rPr>
        <w:t>m</w:t>
      </w:r>
      <w:r w:rsidRPr="00E210BC">
        <w:rPr>
          <w:rFonts w:ascii="Book Antiqua" w:eastAsia="Book Antiqua" w:hAnsi="Book Antiqua" w:cs="Book Antiqua"/>
          <w:color w:val="000000"/>
        </w:rPr>
        <w:t>anuscript</w:t>
      </w:r>
    </w:p>
    <w:p w14:paraId="1A5AD8B9" w14:textId="77777777" w:rsidR="00A77B3E" w:rsidRPr="00E210BC" w:rsidRDefault="00A77B3E" w:rsidP="00E210BC">
      <w:pPr>
        <w:spacing w:line="360" w:lineRule="auto"/>
        <w:jc w:val="both"/>
        <w:rPr>
          <w:rFonts w:ascii="Book Antiqua" w:hAnsi="Book Antiqua"/>
        </w:rPr>
      </w:pPr>
    </w:p>
    <w:p w14:paraId="2A38F625"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Peer-review started: </w:t>
      </w:r>
      <w:r w:rsidRPr="00E210BC">
        <w:rPr>
          <w:rFonts w:ascii="Book Antiqua" w:eastAsia="Book Antiqua" w:hAnsi="Book Antiqua" w:cs="Book Antiqua"/>
          <w:color w:val="000000"/>
        </w:rPr>
        <w:t>April 30, 2021</w:t>
      </w:r>
    </w:p>
    <w:p w14:paraId="6647A11C"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First decision: </w:t>
      </w:r>
      <w:r w:rsidRPr="00E210BC">
        <w:rPr>
          <w:rFonts w:ascii="Book Antiqua" w:eastAsia="Book Antiqua" w:hAnsi="Book Antiqua" w:cs="Book Antiqua"/>
          <w:color w:val="000000"/>
        </w:rPr>
        <w:t>June 6, 2021</w:t>
      </w:r>
    </w:p>
    <w:p w14:paraId="64FCADCC" w14:textId="0B979364"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Article in press:</w:t>
      </w:r>
    </w:p>
    <w:p w14:paraId="4CA46A43" w14:textId="77777777" w:rsidR="00A77B3E" w:rsidRPr="00E210BC" w:rsidRDefault="00A77B3E" w:rsidP="00E210BC">
      <w:pPr>
        <w:spacing w:line="360" w:lineRule="auto"/>
        <w:jc w:val="both"/>
        <w:rPr>
          <w:rFonts w:ascii="Book Antiqua" w:hAnsi="Book Antiqua"/>
        </w:rPr>
      </w:pPr>
    </w:p>
    <w:p w14:paraId="5A8D6F8B"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Specialty type: </w:t>
      </w:r>
      <w:r w:rsidR="00734D26" w:rsidRPr="00734D26">
        <w:rPr>
          <w:rFonts w:ascii="Book Antiqua" w:eastAsia="Book Antiqua" w:hAnsi="Book Antiqua" w:cs="Book Antiqua"/>
          <w:color w:val="000000"/>
        </w:rPr>
        <w:t>Medicine, research and experimental</w:t>
      </w:r>
    </w:p>
    <w:p w14:paraId="7EFD1437"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 xml:space="preserve">Country/Territory of origin: </w:t>
      </w:r>
      <w:r w:rsidRPr="00E210BC">
        <w:rPr>
          <w:rFonts w:ascii="Book Antiqua" w:eastAsia="Book Antiqua" w:hAnsi="Book Antiqua" w:cs="Book Antiqua"/>
          <w:color w:val="000000"/>
        </w:rPr>
        <w:t>China</w:t>
      </w:r>
    </w:p>
    <w:p w14:paraId="4DFD7153"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b/>
          <w:color w:val="000000"/>
        </w:rPr>
        <w:t>Peer-review report’s scientific quality classification</w:t>
      </w:r>
    </w:p>
    <w:p w14:paraId="0EF153FF"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Grade A (Excellent): 0</w:t>
      </w:r>
    </w:p>
    <w:p w14:paraId="5B30251E"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Grade B (Very good): B</w:t>
      </w:r>
    </w:p>
    <w:p w14:paraId="610CD4AD"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Grade C (Good): 0</w:t>
      </w:r>
    </w:p>
    <w:p w14:paraId="4447D673"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Grade D (Fair): 0</w:t>
      </w:r>
    </w:p>
    <w:p w14:paraId="12FADF4F" w14:textId="77777777" w:rsidR="00A77B3E" w:rsidRPr="00E210BC" w:rsidRDefault="00C15511" w:rsidP="00E210BC">
      <w:pPr>
        <w:spacing w:line="360" w:lineRule="auto"/>
        <w:jc w:val="both"/>
        <w:rPr>
          <w:rFonts w:ascii="Book Antiqua" w:hAnsi="Book Antiqua"/>
        </w:rPr>
      </w:pPr>
      <w:r w:rsidRPr="00E210BC">
        <w:rPr>
          <w:rFonts w:ascii="Book Antiqua" w:eastAsia="Book Antiqua" w:hAnsi="Book Antiqua" w:cs="Book Antiqua"/>
          <w:color w:val="000000"/>
        </w:rPr>
        <w:t>Grade E (Poor): 0</w:t>
      </w:r>
    </w:p>
    <w:p w14:paraId="3D5591E5" w14:textId="77777777" w:rsidR="00A77B3E" w:rsidRPr="00E210BC" w:rsidRDefault="00A77B3E" w:rsidP="00E210BC">
      <w:pPr>
        <w:spacing w:line="360" w:lineRule="auto"/>
        <w:jc w:val="both"/>
        <w:rPr>
          <w:rFonts w:ascii="Book Antiqua" w:hAnsi="Book Antiqua"/>
        </w:rPr>
      </w:pPr>
    </w:p>
    <w:p w14:paraId="16CAE0E0" w14:textId="15D57232" w:rsidR="00D81011" w:rsidRDefault="00C15511" w:rsidP="00E210BC">
      <w:pPr>
        <w:spacing w:line="360" w:lineRule="auto"/>
        <w:jc w:val="both"/>
        <w:rPr>
          <w:rFonts w:ascii="Book Antiqua" w:eastAsia="Book Antiqua" w:hAnsi="Book Antiqua" w:cs="Book Antiqua"/>
          <w:b/>
          <w:color w:val="000000"/>
        </w:rPr>
      </w:pPr>
      <w:r w:rsidRPr="00E210BC">
        <w:rPr>
          <w:rFonts w:ascii="Book Antiqua" w:eastAsia="Book Antiqua" w:hAnsi="Book Antiqua" w:cs="Book Antiqua"/>
          <w:b/>
          <w:color w:val="000000"/>
        </w:rPr>
        <w:t xml:space="preserve">P-Reviewer: </w:t>
      </w:r>
      <w:r w:rsidRPr="00E210BC">
        <w:rPr>
          <w:rFonts w:ascii="Book Antiqua" w:eastAsia="Book Antiqua" w:hAnsi="Book Antiqua" w:cs="Book Antiqua"/>
          <w:color w:val="000000"/>
        </w:rPr>
        <w:t>Velikova TV</w:t>
      </w:r>
      <w:r w:rsidRPr="00E210BC">
        <w:rPr>
          <w:rFonts w:ascii="Book Antiqua" w:eastAsia="Book Antiqua" w:hAnsi="Book Antiqua" w:cs="Book Antiqua"/>
          <w:b/>
          <w:color w:val="000000"/>
        </w:rPr>
        <w:t xml:space="preserve"> S-Editor: </w:t>
      </w:r>
      <w:r w:rsidR="00734D26">
        <w:rPr>
          <w:rFonts w:ascii="Book Antiqua" w:hAnsi="Book Antiqua" w:cs="Book Antiqua" w:hint="eastAsia"/>
          <w:color w:val="000000"/>
          <w:lang w:eastAsia="zh-CN"/>
        </w:rPr>
        <w:t>Wang LL</w:t>
      </w:r>
      <w:r w:rsidRPr="00E210BC">
        <w:rPr>
          <w:rFonts w:ascii="Book Antiqua" w:eastAsia="Book Antiqua" w:hAnsi="Book Antiqua" w:cs="Book Antiqua"/>
          <w:b/>
          <w:color w:val="000000"/>
        </w:rPr>
        <w:t xml:space="preserve"> L-Editor:</w:t>
      </w:r>
      <w:r w:rsidR="00E210BC">
        <w:rPr>
          <w:rFonts w:ascii="Book Antiqua" w:eastAsia="Book Antiqua" w:hAnsi="Book Antiqua" w:cs="Book Antiqua"/>
          <w:b/>
          <w:color w:val="000000"/>
        </w:rPr>
        <w:t xml:space="preserve"> </w:t>
      </w:r>
      <w:r w:rsidR="00B60E87">
        <w:rPr>
          <w:rFonts w:ascii="Book Antiqua" w:eastAsia="Book Antiqua" w:hAnsi="Book Antiqua" w:cs="Book Antiqua"/>
          <w:bCs/>
          <w:color w:val="000000"/>
        </w:rPr>
        <w:t xml:space="preserve">Filipodia </w:t>
      </w:r>
      <w:r w:rsidRPr="00E210BC">
        <w:rPr>
          <w:rFonts w:ascii="Book Antiqua" w:eastAsia="Book Antiqua" w:hAnsi="Book Antiqua" w:cs="Book Antiqua"/>
          <w:b/>
          <w:color w:val="000000"/>
        </w:rPr>
        <w:t>P-Editor:</w:t>
      </w:r>
    </w:p>
    <w:p w14:paraId="0021AD52" w14:textId="77777777" w:rsidR="00A77B3E" w:rsidRDefault="00D81011" w:rsidP="00E210B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2702E241" w14:textId="77777777" w:rsidR="00D81011" w:rsidRDefault="00D81011" w:rsidP="00E210BC">
      <w:pPr>
        <w:spacing w:line="360" w:lineRule="auto"/>
        <w:jc w:val="both"/>
        <w:rPr>
          <w:rFonts w:ascii="Book Antiqua" w:hAnsi="Book Antiqua"/>
          <w:lang w:eastAsia="zh-CN"/>
        </w:rPr>
      </w:pPr>
      <w:r>
        <w:rPr>
          <w:rFonts w:ascii="Book Antiqua" w:hAnsi="Book Antiqua"/>
          <w:noProof/>
          <w:lang w:eastAsia="zh-CN"/>
        </w:rPr>
        <w:drawing>
          <wp:inline distT="0" distB="0" distL="0" distR="0" wp14:anchorId="301ED473" wp14:editId="29C8FEB8">
            <wp:extent cx="5834150" cy="38512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953" cy="3852422"/>
                    </a:xfrm>
                    <a:prstGeom prst="rect">
                      <a:avLst/>
                    </a:prstGeom>
                    <a:noFill/>
                  </pic:spPr>
                </pic:pic>
              </a:graphicData>
            </a:graphic>
          </wp:inline>
        </w:drawing>
      </w:r>
    </w:p>
    <w:p w14:paraId="34AEABAF" w14:textId="388AA349" w:rsidR="00D81011" w:rsidRDefault="00D81011" w:rsidP="00E210BC">
      <w:pPr>
        <w:spacing w:line="360" w:lineRule="auto"/>
        <w:jc w:val="both"/>
        <w:rPr>
          <w:rFonts w:ascii="Book Antiqua" w:hAnsi="Book Antiqua"/>
          <w:lang w:eastAsia="zh-CN"/>
        </w:rPr>
      </w:pPr>
      <w:r w:rsidRPr="00D81011">
        <w:rPr>
          <w:rFonts w:ascii="Book Antiqua" w:hAnsi="Book Antiqua" w:hint="eastAsia"/>
          <w:b/>
          <w:lang w:eastAsia="zh-CN"/>
        </w:rPr>
        <w:t>Figure 1 Physical examination.</w:t>
      </w:r>
      <w:r w:rsidRPr="00D81011">
        <w:rPr>
          <w:rFonts w:ascii="Book Antiqua" w:hAnsi="Book Antiqua" w:hint="eastAsia"/>
          <w:lang w:eastAsia="zh-CN"/>
        </w:rPr>
        <w:t xml:space="preserve"> A: The left maxillofacial and neck skin is flabby, folded, and drooping. Skin pigmentation can also be seen</w:t>
      </w:r>
      <w:r>
        <w:rPr>
          <w:rFonts w:ascii="Book Antiqua" w:hAnsi="Book Antiqua" w:hint="eastAsia"/>
          <w:lang w:eastAsia="zh-CN"/>
        </w:rPr>
        <w:t>;</w:t>
      </w:r>
      <w:r w:rsidRPr="00D81011">
        <w:rPr>
          <w:rFonts w:ascii="Book Antiqua" w:hAnsi="Book Antiqua" w:hint="eastAsia"/>
          <w:lang w:eastAsia="zh-CN"/>
        </w:rPr>
        <w:t xml:space="preserve"> B: Pigmentation </w:t>
      </w:r>
      <w:r w:rsidR="00FD2B43">
        <w:rPr>
          <w:rFonts w:ascii="Book Antiqua" w:hAnsi="Book Antiqua"/>
          <w:lang w:eastAsia="zh-CN"/>
        </w:rPr>
        <w:t xml:space="preserve">spots </w:t>
      </w:r>
      <w:r w:rsidRPr="00D81011">
        <w:rPr>
          <w:rFonts w:ascii="Book Antiqua" w:hAnsi="Book Antiqua" w:hint="eastAsia"/>
          <w:lang w:eastAsia="zh-CN"/>
        </w:rPr>
        <w:t>of varying sizes can be seen on the back</w:t>
      </w:r>
      <w:r>
        <w:rPr>
          <w:rFonts w:ascii="Book Antiqua" w:hAnsi="Book Antiqua" w:hint="eastAsia"/>
          <w:lang w:eastAsia="zh-CN"/>
        </w:rPr>
        <w:t xml:space="preserve"> (</w:t>
      </w:r>
      <w:r w:rsidRPr="00D81011">
        <w:rPr>
          <w:rFonts w:ascii="Book Antiqua" w:hAnsi="Book Antiqua" w:hint="eastAsia"/>
          <w:lang w:eastAsia="zh-CN"/>
        </w:rPr>
        <w:t>white arrows</w:t>
      </w:r>
      <w:r>
        <w:rPr>
          <w:rFonts w:ascii="Book Antiqua" w:hAnsi="Book Antiqua" w:hint="eastAsia"/>
          <w:lang w:eastAsia="zh-CN"/>
        </w:rPr>
        <w:t>)</w:t>
      </w:r>
      <w:r w:rsidRPr="00D81011">
        <w:rPr>
          <w:rFonts w:ascii="Book Antiqua" w:hAnsi="Book Antiqua" w:hint="eastAsia"/>
          <w:lang w:eastAsia="zh-CN"/>
        </w:rPr>
        <w:t>.</w:t>
      </w:r>
    </w:p>
    <w:p w14:paraId="2BFD3929" w14:textId="77777777" w:rsidR="00D81011" w:rsidRDefault="00D81011" w:rsidP="00E210BC">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1EE0A280" wp14:editId="2AC6D12F">
            <wp:extent cx="5834743" cy="32344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6495" cy="3235465"/>
                    </a:xfrm>
                    <a:prstGeom prst="rect">
                      <a:avLst/>
                    </a:prstGeom>
                    <a:noFill/>
                  </pic:spPr>
                </pic:pic>
              </a:graphicData>
            </a:graphic>
          </wp:inline>
        </w:drawing>
      </w:r>
    </w:p>
    <w:p w14:paraId="2C86928B" w14:textId="664A2204" w:rsidR="00D54A06" w:rsidRDefault="00D81011" w:rsidP="00E210BC">
      <w:pPr>
        <w:spacing w:line="360" w:lineRule="auto"/>
        <w:jc w:val="both"/>
        <w:rPr>
          <w:rFonts w:ascii="Book Antiqua" w:hAnsi="Book Antiqua"/>
          <w:lang w:eastAsia="zh-CN"/>
        </w:rPr>
      </w:pPr>
      <w:r w:rsidRPr="00D81011">
        <w:rPr>
          <w:rFonts w:ascii="Book Antiqua" w:hAnsi="Book Antiqua"/>
          <w:b/>
          <w:lang w:eastAsia="zh-CN"/>
        </w:rPr>
        <w:t>Figure 2 Imaging examination.</w:t>
      </w:r>
      <w:r w:rsidRPr="00D81011">
        <w:rPr>
          <w:rFonts w:ascii="Book Antiqua" w:hAnsi="Book Antiqua"/>
          <w:lang w:eastAsia="zh-CN"/>
        </w:rPr>
        <w:t xml:space="preserve"> A: </w:t>
      </w:r>
      <w:r w:rsidR="008046AF">
        <w:rPr>
          <w:rFonts w:ascii="Book Antiqua" w:hAnsi="Book Antiqua"/>
          <w:lang w:eastAsia="zh-CN"/>
        </w:rPr>
        <w:t>D</w:t>
      </w:r>
      <w:r w:rsidR="008046AF" w:rsidRPr="00D81011">
        <w:rPr>
          <w:rFonts w:ascii="Book Antiqua" w:hAnsi="Book Antiqua"/>
          <w:lang w:eastAsia="zh-CN"/>
        </w:rPr>
        <w:t xml:space="preserve">igital </w:t>
      </w:r>
      <w:r w:rsidRPr="00D81011">
        <w:rPr>
          <w:rFonts w:ascii="Book Antiqua" w:hAnsi="Book Antiqua"/>
          <w:lang w:eastAsia="zh-CN"/>
        </w:rPr>
        <w:t>radiography show</w:t>
      </w:r>
      <w:r w:rsidR="00FD2B43">
        <w:rPr>
          <w:rFonts w:ascii="Book Antiqua" w:hAnsi="Book Antiqua"/>
          <w:lang w:eastAsia="zh-CN"/>
        </w:rPr>
        <w:t>s</w:t>
      </w:r>
      <w:r w:rsidRPr="00D81011">
        <w:rPr>
          <w:rFonts w:ascii="Book Antiqua" w:hAnsi="Book Antiqua"/>
          <w:lang w:eastAsia="zh-CN"/>
        </w:rPr>
        <w:t xml:space="preserve"> bone changes in the neck, upper chest wall, and surrounding </w:t>
      </w:r>
      <w:r w:rsidR="00FD2B43">
        <w:rPr>
          <w:rFonts w:ascii="Book Antiqua" w:hAnsi="Book Antiqua"/>
          <w:lang w:eastAsia="zh-CN"/>
        </w:rPr>
        <w:t xml:space="preserve">the </w:t>
      </w:r>
      <w:r w:rsidRPr="00D81011">
        <w:rPr>
          <w:rFonts w:ascii="Book Antiqua" w:hAnsi="Book Antiqua"/>
          <w:lang w:eastAsia="zh-CN"/>
        </w:rPr>
        <w:t xml:space="preserve">left shoulder. Scoliosis is also visible; B: </w:t>
      </w:r>
      <w:r>
        <w:rPr>
          <w:rFonts w:ascii="Book Antiqua" w:hAnsi="Book Antiqua" w:hint="eastAsia"/>
          <w:lang w:eastAsia="zh-CN"/>
        </w:rPr>
        <w:t>C</w:t>
      </w:r>
      <w:r w:rsidRPr="00D81011">
        <w:rPr>
          <w:rFonts w:ascii="Book Antiqua" w:hAnsi="Book Antiqua"/>
          <w:lang w:eastAsia="zh-CN"/>
        </w:rPr>
        <w:t>omputed tomography (axial section) show soft</w:t>
      </w:r>
      <w:r w:rsidR="00FD2B43">
        <w:rPr>
          <w:rFonts w:ascii="Book Antiqua" w:hAnsi="Book Antiqua"/>
          <w:lang w:eastAsia="zh-CN"/>
        </w:rPr>
        <w:t>-</w:t>
      </w:r>
      <w:r w:rsidRPr="00D81011">
        <w:rPr>
          <w:rFonts w:ascii="Book Antiqua" w:hAnsi="Book Antiqua"/>
          <w:lang w:eastAsia="zh-CN"/>
        </w:rPr>
        <w:t>tissue changes in the left maxillofacial area.</w:t>
      </w:r>
    </w:p>
    <w:p w14:paraId="41B09E43" w14:textId="77777777" w:rsidR="00D81011" w:rsidRDefault="00D54A06" w:rsidP="00E210BC">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2853B2E5" wp14:editId="2E02C539">
            <wp:extent cx="5442857" cy="419032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783" cy="4189498"/>
                    </a:xfrm>
                    <a:prstGeom prst="rect">
                      <a:avLst/>
                    </a:prstGeom>
                    <a:noFill/>
                  </pic:spPr>
                </pic:pic>
              </a:graphicData>
            </a:graphic>
          </wp:inline>
        </w:drawing>
      </w:r>
    </w:p>
    <w:p w14:paraId="2FB439EC" w14:textId="4507EC50" w:rsidR="00D54A06" w:rsidRPr="00D81011" w:rsidRDefault="00D54A06" w:rsidP="00E210BC">
      <w:pPr>
        <w:spacing w:line="360" w:lineRule="auto"/>
        <w:jc w:val="both"/>
        <w:rPr>
          <w:rFonts w:ascii="Book Antiqua" w:hAnsi="Book Antiqua"/>
          <w:lang w:eastAsia="zh-CN"/>
        </w:rPr>
      </w:pPr>
      <w:r w:rsidRPr="00D54A06">
        <w:rPr>
          <w:rFonts w:ascii="Book Antiqua" w:hAnsi="Book Antiqua" w:hint="eastAsia"/>
          <w:b/>
          <w:lang w:eastAsia="zh-CN"/>
        </w:rPr>
        <w:t>Figure 3 Pathology of the n</w:t>
      </w:r>
      <w:r w:rsidRPr="00D54A06">
        <w:rPr>
          <w:rFonts w:ascii="Book Antiqua" w:hAnsi="Book Antiqua"/>
          <w:b/>
          <w:lang w:eastAsia="zh-CN"/>
        </w:rPr>
        <w:t>eurofibromatosis type 1</w:t>
      </w:r>
      <w:r w:rsidRPr="00D54A06">
        <w:rPr>
          <w:rFonts w:ascii="Book Antiqua" w:hAnsi="Book Antiqua" w:hint="eastAsia"/>
          <w:b/>
          <w:lang w:eastAsia="zh-CN"/>
        </w:rPr>
        <w:t xml:space="preserve">. </w:t>
      </w:r>
      <w:r>
        <w:rPr>
          <w:rFonts w:ascii="Book Antiqua" w:hAnsi="Book Antiqua" w:hint="eastAsia"/>
          <w:lang w:eastAsia="zh-CN"/>
        </w:rPr>
        <w:t>H</w:t>
      </w:r>
      <w:r w:rsidRPr="00D54A06">
        <w:rPr>
          <w:rFonts w:ascii="Book Antiqua" w:hAnsi="Book Antiqua"/>
          <w:lang w:eastAsia="zh-CN"/>
        </w:rPr>
        <w:t>ematoxylin-eosin staining</w:t>
      </w:r>
      <w:r>
        <w:rPr>
          <w:rFonts w:ascii="Book Antiqua" w:hAnsi="Book Antiqua" w:hint="eastAsia"/>
          <w:lang w:eastAsia="zh-CN"/>
        </w:rPr>
        <w:t xml:space="preserve"> </w:t>
      </w:r>
      <w:r w:rsidRPr="00D54A06">
        <w:rPr>
          <w:rFonts w:ascii="Book Antiqua" w:hAnsi="Book Antiqua" w:hint="eastAsia"/>
          <w:lang w:eastAsia="zh-CN"/>
        </w:rPr>
        <w:t>(</w:t>
      </w:r>
      <w:r w:rsidR="008046AF" w:rsidRPr="00EA3B6E">
        <w:rPr>
          <w:rFonts w:ascii="Book Antiqua" w:hAnsi="Book Antiqua"/>
          <w:lang w:eastAsia="zh-CN"/>
        </w:rPr>
        <w:t>×</w:t>
      </w:r>
      <w:r>
        <w:rPr>
          <w:rFonts w:ascii="Book Antiqua" w:hAnsi="Book Antiqua" w:hint="eastAsia"/>
          <w:lang w:eastAsia="zh-CN"/>
        </w:rPr>
        <w:t xml:space="preserve"> </w:t>
      </w:r>
      <w:r w:rsidRPr="00D54A06">
        <w:rPr>
          <w:rFonts w:ascii="Book Antiqua" w:hAnsi="Book Antiqua" w:hint="eastAsia"/>
          <w:lang w:eastAsia="zh-CN"/>
        </w:rPr>
        <w:t xml:space="preserve">400) shows fusiform cells with a wavy nucleus and focal pigmentation. The cells appear fasciculate and with a braided arrangement </w:t>
      </w:r>
      <w:r>
        <w:rPr>
          <w:rFonts w:ascii="Book Antiqua" w:hAnsi="Book Antiqua" w:hint="eastAsia"/>
          <w:lang w:eastAsia="zh-CN"/>
        </w:rPr>
        <w:t>(</w:t>
      </w:r>
      <w:r w:rsidRPr="00D54A06">
        <w:rPr>
          <w:rFonts w:ascii="Book Antiqua" w:hAnsi="Book Antiqua" w:hint="eastAsia"/>
          <w:lang w:eastAsia="zh-CN"/>
        </w:rPr>
        <w:t>white arrows</w:t>
      </w:r>
      <w:r>
        <w:rPr>
          <w:rFonts w:ascii="Book Antiqua" w:hAnsi="Book Antiqua" w:hint="eastAsia"/>
          <w:lang w:eastAsia="zh-CN"/>
        </w:rPr>
        <w:t>)</w:t>
      </w:r>
      <w:r w:rsidRPr="00D54A06">
        <w:rPr>
          <w:rFonts w:ascii="Book Antiqua" w:hAnsi="Book Antiqua" w:hint="eastAsia"/>
          <w:lang w:eastAsia="zh-CN"/>
        </w:rPr>
        <w:t>.</w:t>
      </w:r>
    </w:p>
    <w:sectPr w:rsidR="00D54A06" w:rsidRPr="00D810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14620" w14:textId="77777777" w:rsidR="0031121F" w:rsidRDefault="0031121F" w:rsidP="00E210BC">
      <w:r>
        <w:separator/>
      </w:r>
    </w:p>
  </w:endnote>
  <w:endnote w:type="continuationSeparator" w:id="0">
    <w:p w14:paraId="67D2DFEF" w14:textId="77777777" w:rsidR="0031121F" w:rsidRDefault="0031121F" w:rsidP="00E21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B9144" w14:textId="6031E698" w:rsidR="00E210BC" w:rsidRPr="00E210BC" w:rsidRDefault="00E210BC" w:rsidP="00E210BC">
    <w:pPr>
      <w:pStyle w:val="Footer"/>
      <w:jc w:val="right"/>
      <w:rPr>
        <w:rFonts w:ascii="Book Antiqua" w:hAnsi="Book Antiqua"/>
        <w:sz w:val="24"/>
        <w:szCs w:val="24"/>
      </w:rPr>
    </w:pPr>
    <w:r w:rsidRPr="00E210BC">
      <w:rPr>
        <w:rFonts w:ascii="Book Antiqua" w:hAnsi="Book Antiqua"/>
        <w:sz w:val="24"/>
        <w:szCs w:val="24"/>
      </w:rPr>
      <w:fldChar w:fldCharType="begin"/>
    </w:r>
    <w:r w:rsidRPr="00E210BC">
      <w:rPr>
        <w:rFonts w:ascii="Book Antiqua" w:hAnsi="Book Antiqua"/>
        <w:sz w:val="24"/>
        <w:szCs w:val="24"/>
      </w:rPr>
      <w:instrText xml:space="preserve"> PAGE  \* Arabic  \* MERGEFORMAT </w:instrText>
    </w:r>
    <w:r w:rsidRPr="00E210BC">
      <w:rPr>
        <w:rFonts w:ascii="Book Antiqua" w:hAnsi="Book Antiqua"/>
        <w:sz w:val="24"/>
        <w:szCs w:val="24"/>
      </w:rPr>
      <w:fldChar w:fldCharType="separate"/>
    </w:r>
    <w:r w:rsidR="00EA3B6E">
      <w:rPr>
        <w:rFonts w:ascii="Book Antiqua" w:hAnsi="Book Antiqua"/>
        <w:noProof/>
        <w:sz w:val="24"/>
        <w:szCs w:val="24"/>
      </w:rPr>
      <w:t>14</w:t>
    </w:r>
    <w:r w:rsidRPr="00E210BC">
      <w:rPr>
        <w:rFonts w:ascii="Book Antiqua" w:hAnsi="Book Antiqua"/>
        <w:sz w:val="24"/>
        <w:szCs w:val="24"/>
      </w:rPr>
      <w:fldChar w:fldCharType="end"/>
    </w:r>
    <w:r w:rsidR="00450D56">
      <w:rPr>
        <w:rFonts w:ascii="Book Antiqua" w:hAnsi="Book Antiqua"/>
        <w:sz w:val="24"/>
        <w:szCs w:val="24"/>
      </w:rPr>
      <w:t xml:space="preserve"> </w:t>
    </w:r>
    <w:r w:rsidRPr="00E210BC">
      <w:rPr>
        <w:rFonts w:ascii="Book Antiqua" w:hAnsi="Book Antiqua"/>
        <w:sz w:val="24"/>
        <w:szCs w:val="24"/>
      </w:rPr>
      <w:t>/</w:t>
    </w:r>
    <w:r w:rsidR="00450D56">
      <w:rPr>
        <w:rFonts w:ascii="Book Antiqua" w:hAnsi="Book Antiqua"/>
        <w:sz w:val="24"/>
        <w:szCs w:val="24"/>
      </w:rPr>
      <w:t xml:space="preserve"> </w:t>
    </w:r>
    <w:r w:rsidRPr="00E210BC">
      <w:rPr>
        <w:rFonts w:ascii="Book Antiqua" w:hAnsi="Book Antiqua"/>
        <w:sz w:val="24"/>
        <w:szCs w:val="24"/>
      </w:rPr>
      <w:fldChar w:fldCharType="begin"/>
    </w:r>
    <w:r w:rsidRPr="00E210BC">
      <w:rPr>
        <w:rFonts w:ascii="Book Antiqua" w:hAnsi="Book Antiqua"/>
        <w:sz w:val="24"/>
        <w:szCs w:val="24"/>
      </w:rPr>
      <w:instrText xml:space="preserve"> NUMPAGES   \* MERGEFORMAT </w:instrText>
    </w:r>
    <w:r w:rsidRPr="00E210BC">
      <w:rPr>
        <w:rFonts w:ascii="Book Antiqua" w:hAnsi="Book Antiqua"/>
        <w:sz w:val="24"/>
        <w:szCs w:val="24"/>
      </w:rPr>
      <w:fldChar w:fldCharType="separate"/>
    </w:r>
    <w:r w:rsidR="00EA3B6E">
      <w:rPr>
        <w:rFonts w:ascii="Book Antiqua" w:hAnsi="Book Antiqua"/>
        <w:noProof/>
        <w:sz w:val="24"/>
        <w:szCs w:val="24"/>
      </w:rPr>
      <w:t>19</w:t>
    </w:r>
    <w:r w:rsidRPr="00E210BC">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CD6D5" w14:textId="77777777" w:rsidR="0031121F" w:rsidRDefault="0031121F" w:rsidP="00E210BC">
      <w:r>
        <w:separator/>
      </w:r>
    </w:p>
  </w:footnote>
  <w:footnote w:type="continuationSeparator" w:id="0">
    <w:p w14:paraId="377AD356" w14:textId="77777777" w:rsidR="0031121F" w:rsidRDefault="0031121F" w:rsidP="00E210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60A1F"/>
    <w:rsid w:val="001A4709"/>
    <w:rsid w:val="00277B35"/>
    <w:rsid w:val="002A6BFB"/>
    <w:rsid w:val="0031121F"/>
    <w:rsid w:val="003B11B1"/>
    <w:rsid w:val="00450D56"/>
    <w:rsid w:val="00482330"/>
    <w:rsid w:val="004B62FC"/>
    <w:rsid w:val="005274C0"/>
    <w:rsid w:val="0056571C"/>
    <w:rsid w:val="00607487"/>
    <w:rsid w:val="00670BFB"/>
    <w:rsid w:val="00702FBF"/>
    <w:rsid w:val="00734D26"/>
    <w:rsid w:val="00790A02"/>
    <w:rsid w:val="007F5F50"/>
    <w:rsid w:val="007F62FC"/>
    <w:rsid w:val="008046AF"/>
    <w:rsid w:val="008E25FB"/>
    <w:rsid w:val="00911F97"/>
    <w:rsid w:val="009B36DD"/>
    <w:rsid w:val="009F1330"/>
    <w:rsid w:val="00A638CC"/>
    <w:rsid w:val="00A77B3E"/>
    <w:rsid w:val="00B03F63"/>
    <w:rsid w:val="00B137E8"/>
    <w:rsid w:val="00B60E87"/>
    <w:rsid w:val="00B77F04"/>
    <w:rsid w:val="00BD41FC"/>
    <w:rsid w:val="00C15511"/>
    <w:rsid w:val="00CA2A55"/>
    <w:rsid w:val="00CD6281"/>
    <w:rsid w:val="00D27B89"/>
    <w:rsid w:val="00D54A06"/>
    <w:rsid w:val="00D81011"/>
    <w:rsid w:val="00DA4E17"/>
    <w:rsid w:val="00E210BC"/>
    <w:rsid w:val="00E5661C"/>
    <w:rsid w:val="00EA3B6E"/>
    <w:rsid w:val="00EA40D8"/>
    <w:rsid w:val="00EE177E"/>
    <w:rsid w:val="00F338DB"/>
    <w:rsid w:val="00FD2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FCED31"/>
  <w15:docId w15:val="{5DFB7538-613E-4561-AB6D-B8065BDCC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character" w:customStyle="1" w:styleId="fontstyle0">
    <w:name w:val="fontstyle0"/>
    <w:basedOn w:val="DefaultParagraphFont"/>
  </w:style>
  <w:style w:type="paragraph" w:styleId="Header">
    <w:name w:val="header"/>
    <w:basedOn w:val="Normal"/>
    <w:link w:val="HeaderChar"/>
    <w:rsid w:val="00E210B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210BC"/>
    <w:rPr>
      <w:sz w:val="18"/>
      <w:szCs w:val="18"/>
    </w:rPr>
  </w:style>
  <w:style w:type="paragraph" w:styleId="Footer">
    <w:name w:val="footer"/>
    <w:basedOn w:val="Normal"/>
    <w:link w:val="FooterChar"/>
    <w:rsid w:val="00E210BC"/>
    <w:pPr>
      <w:tabs>
        <w:tab w:val="center" w:pos="4153"/>
        <w:tab w:val="right" w:pos="8306"/>
      </w:tabs>
      <w:snapToGrid w:val="0"/>
    </w:pPr>
    <w:rPr>
      <w:sz w:val="18"/>
      <w:szCs w:val="18"/>
    </w:rPr>
  </w:style>
  <w:style w:type="character" w:customStyle="1" w:styleId="FooterChar">
    <w:name w:val="Footer Char"/>
    <w:basedOn w:val="DefaultParagraphFont"/>
    <w:link w:val="Footer"/>
    <w:rsid w:val="00E210BC"/>
    <w:rPr>
      <w:sz w:val="18"/>
      <w:szCs w:val="18"/>
    </w:rPr>
  </w:style>
  <w:style w:type="paragraph" w:styleId="BalloonText">
    <w:name w:val="Balloon Text"/>
    <w:basedOn w:val="Normal"/>
    <w:link w:val="BalloonTextChar"/>
    <w:rsid w:val="00D81011"/>
    <w:rPr>
      <w:sz w:val="18"/>
      <w:szCs w:val="18"/>
    </w:rPr>
  </w:style>
  <w:style w:type="character" w:customStyle="1" w:styleId="BalloonTextChar">
    <w:name w:val="Balloon Text Char"/>
    <w:basedOn w:val="DefaultParagraphFont"/>
    <w:link w:val="BalloonText"/>
    <w:rsid w:val="00D81011"/>
    <w:rPr>
      <w:sz w:val="18"/>
      <w:szCs w:val="18"/>
    </w:rPr>
  </w:style>
  <w:style w:type="paragraph" w:styleId="Revision">
    <w:name w:val="Revision"/>
    <w:hidden/>
    <w:uiPriority w:val="99"/>
    <w:semiHidden/>
    <w:rsid w:val="00EA3B6E"/>
    <w:rPr>
      <w:sz w:val="24"/>
      <w:szCs w:val="24"/>
    </w:rPr>
  </w:style>
  <w:style w:type="character" w:styleId="CommentReference">
    <w:name w:val="annotation reference"/>
    <w:basedOn w:val="DefaultParagraphFont"/>
    <w:semiHidden/>
    <w:unhideWhenUsed/>
    <w:rsid w:val="0056571C"/>
    <w:rPr>
      <w:sz w:val="16"/>
      <w:szCs w:val="16"/>
    </w:rPr>
  </w:style>
  <w:style w:type="paragraph" w:styleId="CommentText">
    <w:name w:val="annotation text"/>
    <w:basedOn w:val="Normal"/>
    <w:link w:val="CommentTextChar"/>
    <w:semiHidden/>
    <w:unhideWhenUsed/>
    <w:rsid w:val="0056571C"/>
    <w:rPr>
      <w:sz w:val="20"/>
      <w:szCs w:val="20"/>
    </w:rPr>
  </w:style>
  <w:style w:type="character" w:customStyle="1" w:styleId="CommentTextChar">
    <w:name w:val="Comment Text Char"/>
    <w:basedOn w:val="DefaultParagraphFont"/>
    <w:link w:val="CommentText"/>
    <w:semiHidden/>
    <w:rsid w:val="0056571C"/>
  </w:style>
  <w:style w:type="paragraph" w:styleId="CommentSubject">
    <w:name w:val="annotation subject"/>
    <w:basedOn w:val="CommentText"/>
    <w:next w:val="CommentText"/>
    <w:link w:val="CommentSubjectChar"/>
    <w:semiHidden/>
    <w:unhideWhenUsed/>
    <w:rsid w:val="0056571C"/>
    <w:rPr>
      <w:b/>
      <w:bCs/>
    </w:rPr>
  </w:style>
  <w:style w:type="character" w:customStyle="1" w:styleId="CommentSubjectChar">
    <w:name w:val="Comment Subject Char"/>
    <w:basedOn w:val="CommentTextChar"/>
    <w:link w:val="CommentSubject"/>
    <w:semiHidden/>
    <w:rsid w:val="005657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51060">
      <w:bodyDiv w:val="1"/>
      <w:marLeft w:val="0"/>
      <w:marRight w:val="0"/>
      <w:marTop w:val="0"/>
      <w:marBottom w:val="0"/>
      <w:divBdr>
        <w:top w:val="none" w:sz="0" w:space="0" w:color="auto"/>
        <w:left w:val="none" w:sz="0" w:space="0" w:color="auto"/>
        <w:bottom w:val="none" w:sz="0" w:space="0" w:color="auto"/>
        <w:right w:val="none" w:sz="0" w:space="0" w:color="auto"/>
      </w:divBdr>
      <w:divsChild>
        <w:div w:id="2076735778">
          <w:marLeft w:val="0"/>
          <w:marRight w:val="0"/>
          <w:marTop w:val="0"/>
          <w:marBottom w:val="0"/>
          <w:divBdr>
            <w:top w:val="none" w:sz="0" w:space="0" w:color="auto"/>
            <w:left w:val="none" w:sz="0" w:space="0" w:color="auto"/>
            <w:bottom w:val="none" w:sz="0" w:space="0" w:color="auto"/>
            <w:right w:val="none" w:sz="0" w:space="0" w:color="auto"/>
          </w:divBdr>
          <w:divsChild>
            <w:div w:id="645671085">
              <w:marLeft w:val="0"/>
              <w:marRight w:val="0"/>
              <w:marTop w:val="0"/>
              <w:marBottom w:val="0"/>
              <w:divBdr>
                <w:top w:val="none" w:sz="0" w:space="0" w:color="auto"/>
                <w:left w:val="none" w:sz="0" w:space="0" w:color="auto"/>
                <w:bottom w:val="none" w:sz="0" w:space="0" w:color="auto"/>
                <w:right w:val="none" w:sz="0" w:space="0" w:color="auto"/>
              </w:divBdr>
              <w:divsChild>
                <w:div w:id="495193086">
                  <w:marLeft w:val="0"/>
                  <w:marRight w:val="0"/>
                  <w:marTop w:val="0"/>
                  <w:marBottom w:val="0"/>
                  <w:divBdr>
                    <w:top w:val="none" w:sz="0" w:space="0" w:color="auto"/>
                    <w:left w:val="none" w:sz="0" w:space="0" w:color="auto"/>
                    <w:bottom w:val="none" w:sz="0" w:space="0" w:color="auto"/>
                    <w:right w:val="none" w:sz="0" w:space="0" w:color="auto"/>
                  </w:divBdr>
                  <w:divsChild>
                    <w:div w:id="1497263943">
                      <w:marLeft w:val="0"/>
                      <w:marRight w:val="0"/>
                      <w:marTop w:val="0"/>
                      <w:marBottom w:val="0"/>
                      <w:divBdr>
                        <w:top w:val="none" w:sz="0" w:space="0" w:color="auto"/>
                        <w:left w:val="none" w:sz="0" w:space="0" w:color="auto"/>
                        <w:bottom w:val="none" w:sz="0" w:space="0" w:color="auto"/>
                        <w:right w:val="none" w:sz="0" w:space="0" w:color="auto"/>
                      </w:divBdr>
                      <w:divsChild>
                        <w:div w:id="2122066899">
                          <w:marLeft w:val="0"/>
                          <w:marRight w:val="0"/>
                          <w:marTop w:val="0"/>
                          <w:marBottom w:val="0"/>
                          <w:divBdr>
                            <w:top w:val="none" w:sz="0" w:space="0" w:color="auto"/>
                            <w:left w:val="none" w:sz="0" w:space="0" w:color="auto"/>
                            <w:bottom w:val="none" w:sz="0" w:space="0" w:color="auto"/>
                            <w:right w:val="none" w:sz="0" w:space="0" w:color="auto"/>
                          </w:divBdr>
                          <w:divsChild>
                            <w:div w:id="145170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145871">
      <w:bodyDiv w:val="1"/>
      <w:marLeft w:val="0"/>
      <w:marRight w:val="0"/>
      <w:marTop w:val="0"/>
      <w:marBottom w:val="0"/>
      <w:divBdr>
        <w:top w:val="none" w:sz="0" w:space="0" w:color="auto"/>
        <w:left w:val="none" w:sz="0" w:space="0" w:color="auto"/>
        <w:bottom w:val="none" w:sz="0" w:space="0" w:color="auto"/>
        <w:right w:val="none" w:sz="0" w:space="0" w:color="auto"/>
      </w:divBdr>
      <w:divsChild>
        <w:div w:id="748500201">
          <w:marLeft w:val="0"/>
          <w:marRight w:val="0"/>
          <w:marTop w:val="0"/>
          <w:marBottom w:val="0"/>
          <w:divBdr>
            <w:top w:val="none" w:sz="0" w:space="0" w:color="auto"/>
            <w:left w:val="none" w:sz="0" w:space="0" w:color="auto"/>
            <w:bottom w:val="none" w:sz="0" w:space="0" w:color="auto"/>
            <w:right w:val="none" w:sz="0" w:space="0" w:color="auto"/>
          </w:divBdr>
          <w:divsChild>
            <w:div w:id="1923906123">
              <w:marLeft w:val="0"/>
              <w:marRight w:val="0"/>
              <w:marTop w:val="0"/>
              <w:marBottom w:val="0"/>
              <w:divBdr>
                <w:top w:val="none" w:sz="0" w:space="0" w:color="auto"/>
                <w:left w:val="none" w:sz="0" w:space="0" w:color="auto"/>
                <w:bottom w:val="none" w:sz="0" w:space="0" w:color="auto"/>
                <w:right w:val="none" w:sz="0" w:space="0" w:color="auto"/>
              </w:divBdr>
              <w:divsChild>
                <w:div w:id="872227398">
                  <w:marLeft w:val="0"/>
                  <w:marRight w:val="0"/>
                  <w:marTop w:val="0"/>
                  <w:marBottom w:val="0"/>
                  <w:divBdr>
                    <w:top w:val="none" w:sz="0" w:space="0" w:color="auto"/>
                    <w:left w:val="none" w:sz="0" w:space="0" w:color="auto"/>
                    <w:bottom w:val="none" w:sz="0" w:space="0" w:color="auto"/>
                    <w:right w:val="none" w:sz="0" w:space="0" w:color="auto"/>
                  </w:divBdr>
                  <w:divsChild>
                    <w:div w:id="1930459863">
                      <w:marLeft w:val="0"/>
                      <w:marRight w:val="0"/>
                      <w:marTop w:val="0"/>
                      <w:marBottom w:val="0"/>
                      <w:divBdr>
                        <w:top w:val="none" w:sz="0" w:space="0" w:color="auto"/>
                        <w:left w:val="none" w:sz="0" w:space="0" w:color="auto"/>
                        <w:bottom w:val="none" w:sz="0" w:space="0" w:color="auto"/>
                        <w:right w:val="none" w:sz="0" w:space="0" w:color="auto"/>
                      </w:divBdr>
                      <w:divsChild>
                        <w:div w:id="1040861225">
                          <w:marLeft w:val="0"/>
                          <w:marRight w:val="0"/>
                          <w:marTop w:val="0"/>
                          <w:marBottom w:val="0"/>
                          <w:divBdr>
                            <w:top w:val="none" w:sz="0" w:space="0" w:color="auto"/>
                            <w:left w:val="none" w:sz="0" w:space="0" w:color="auto"/>
                            <w:bottom w:val="none" w:sz="0" w:space="0" w:color="auto"/>
                            <w:right w:val="none" w:sz="0" w:space="0" w:color="auto"/>
                          </w:divBdr>
                          <w:divsChild>
                            <w:div w:id="20704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642919">
      <w:bodyDiv w:val="1"/>
      <w:marLeft w:val="0"/>
      <w:marRight w:val="0"/>
      <w:marTop w:val="0"/>
      <w:marBottom w:val="0"/>
      <w:divBdr>
        <w:top w:val="none" w:sz="0" w:space="0" w:color="auto"/>
        <w:left w:val="none" w:sz="0" w:space="0" w:color="auto"/>
        <w:bottom w:val="none" w:sz="0" w:space="0" w:color="auto"/>
        <w:right w:val="none" w:sz="0" w:space="0" w:color="auto"/>
      </w:divBdr>
      <w:divsChild>
        <w:div w:id="192379757">
          <w:marLeft w:val="0"/>
          <w:marRight w:val="0"/>
          <w:marTop w:val="0"/>
          <w:marBottom w:val="0"/>
          <w:divBdr>
            <w:top w:val="none" w:sz="0" w:space="0" w:color="auto"/>
            <w:left w:val="none" w:sz="0" w:space="0" w:color="auto"/>
            <w:bottom w:val="none" w:sz="0" w:space="0" w:color="auto"/>
            <w:right w:val="none" w:sz="0" w:space="0" w:color="auto"/>
          </w:divBdr>
          <w:divsChild>
            <w:div w:id="564224587">
              <w:marLeft w:val="0"/>
              <w:marRight w:val="0"/>
              <w:marTop w:val="0"/>
              <w:marBottom w:val="0"/>
              <w:divBdr>
                <w:top w:val="none" w:sz="0" w:space="0" w:color="auto"/>
                <w:left w:val="none" w:sz="0" w:space="0" w:color="auto"/>
                <w:bottom w:val="none" w:sz="0" w:space="0" w:color="auto"/>
                <w:right w:val="none" w:sz="0" w:space="0" w:color="auto"/>
              </w:divBdr>
              <w:divsChild>
                <w:div w:id="17371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19978">
      <w:bodyDiv w:val="1"/>
      <w:marLeft w:val="0"/>
      <w:marRight w:val="0"/>
      <w:marTop w:val="0"/>
      <w:marBottom w:val="0"/>
      <w:divBdr>
        <w:top w:val="none" w:sz="0" w:space="0" w:color="auto"/>
        <w:left w:val="none" w:sz="0" w:space="0" w:color="auto"/>
        <w:bottom w:val="none" w:sz="0" w:space="0" w:color="auto"/>
        <w:right w:val="none" w:sz="0" w:space="0" w:color="auto"/>
      </w:divBdr>
      <w:divsChild>
        <w:div w:id="1057389116">
          <w:marLeft w:val="0"/>
          <w:marRight w:val="0"/>
          <w:marTop w:val="0"/>
          <w:marBottom w:val="0"/>
          <w:divBdr>
            <w:top w:val="none" w:sz="0" w:space="0" w:color="auto"/>
            <w:left w:val="none" w:sz="0" w:space="0" w:color="auto"/>
            <w:bottom w:val="none" w:sz="0" w:space="0" w:color="auto"/>
            <w:right w:val="none" w:sz="0" w:space="0" w:color="auto"/>
          </w:divBdr>
          <w:divsChild>
            <w:div w:id="875897903">
              <w:marLeft w:val="0"/>
              <w:marRight w:val="0"/>
              <w:marTop w:val="0"/>
              <w:marBottom w:val="0"/>
              <w:divBdr>
                <w:top w:val="none" w:sz="0" w:space="0" w:color="auto"/>
                <w:left w:val="none" w:sz="0" w:space="0" w:color="auto"/>
                <w:bottom w:val="none" w:sz="0" w:space="0" w:color="auto"/>
                <w:right w:val="none" w:sz="0" w:space="0" w:color="auto"/>
              </w:divBdr>
              <w:divsChild>
                <w:div w:id="2146390273">
                  <w:marLeft w:val="0"/>
                  <w:marRight w:val="0"/>
                  <w:marTop w:val="0"/>
                  <w:marBottom w:val="0"/>
                  <w:divBdr>
                    <w:top w:val="none" w:sz="0" w:space="0" w:color="auto"/>
                    <w:left w:val="none" w:sz="0" w:space="0" w:color="auto"/>
                    <w:bottom w:val="none" w:sz="0" w:space="0" w:color="auto"/>
                    <w:right w:val="none" w:sz="0" w:space="0" w:color="auto"/>
                  </w:divBdr>
                  <w:divsChild>
                    <w:div w:id="1247425803">
                      <w:marLeft w:val="0"/>
                      <w:marRight w:val="0"/>
                      <w:marTop w:val="0"/>
                      <w:marBottom w:val="0"/>
                      <w:divBdr>
                        <w:top w:val="none" w:sz="0" w:space="0" w:color="auto"/>
                        <w:left w:val="none" w:sz="0" w:space="0" w:color="auto"/>
                        <w:bottom w:val="none" w:sz="0" w:space="0" w:color="auto"/>
                        <w:right w:val="none" w:sz="0" w:space="0" w:color="auto"/>
                      </w:divBdr>
                      <w:divsChild>
                        <w:div w:id="215164782">
                          <w:marLeft w:val="0"/>
                          <w:marRight w:val="0"/>
                          <w:marTop w:val="0"/>
                          <w:marBottom w:val="0"/>
                          <w:divBdr>
                            <w:top w:val="none" w:sz="0" w:space="0" w:color="auto"/>
                            <w:left w:val="none" w:sz="0" w:space="0" w:color="auto"/>
                            <w:bottom w:val="none" w:sz="0" w:space="0" w:color="auto"/>
                            <w:right w:val="none" w:sz="0" w:space="0" w:color="auto"/>
                          </w:divBdr>
                          <w:divsChild>
                            <w:div w:id="14347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833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41F488-13DD-3146-8A72-54B7490C3465}">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9C7CB-2B6B-4B5C-9718-98310AA31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3684</Words>
  <Characters>21005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Filipodia</cp:lastModifiedBy>
  <cp:revision>3</cp:revision>
  <dcterms:created xsi:type="dcterms:W3CDTF">2021-09-01T00:53:00Z</dcterms:created>
  <dcterms:modified xsi:type="dcterms:W3CDTF">2021-09-01T01:34:00Z</dcterms:modified>
</cp:coreProperties>
</file>