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FF" w:rsidRPr="00F51438" w:rsidRDefault="00CF10FF" w:rsidP="008661B6">
      <w:pPr>
        <w:adjustRightInd w:val="0"/>
        <w:snapToGrid w:val="0"/>
        <w:spacing w:line="360" w:lineRule="auto"/>
        <w:rPr>
          <w:rFonts w:ascii="Book Antiqua" w:hAnsi="Book Antiqua"/>
          <w:color w:val="000000"/>
          <w:sz w:val="21"/>
        </w:rPr>
      </w:pPr>
      <w:r w:rsidRPr="00F51438">
        <w:rPr>
          <w:rFonts w:ascii="Book Antiqua" w:hAnsi="Book Antiqua" w:cs="宋体"/>
          <w:b/>
          <w:color w:val="000000"/>
          <w:sz w:val="21"/>
        </w:rPr>
        <w:t xml:space="preserve">Name of journal: </w:t>
      </w:r>
      <w:bookmarkStart w:id="0" w:name="OLE_LINK718"/>
      <w:bookmarkStart w:id="1" w:name="OLE_LINK719"/>
      <w:r w:rsidRPr="00F51438">
        <w:rPr>
          <w:rFonts w:ascii="Book Antiqua" w:hAnsi="Book Antiqua" w:cs="宋体"/>
          <w:b/>
          <w:color w:val="000000"/>
          <w:sz w:val="21"/>
        </w:rPr>
        <w:t xml:space="preserve">World Journal of </w:t>
      </w:r>
      <w:bookmarkEnd w:id="0"/>
      <w:bookmarkEnd w:id="1"/>
      <w:r w:rsidRPr="00F51438">
        <w:rPr>
          <w:rFonts w:ascii="Book Antiqua" w:hAnsi="Book Antiqua"/>
          <w:b/>
          <w:color w:val="000000"/>
          <w:sz w:val="21"/>
        </w:rPr>
        <w:t xml:space="preserve">Gastroenterology </w:t>
      </w:r>
    </w:p>
    <w:p w:rsidR="00CF10FF" w:rsidRPr="00F51438" w:rsidRDefault="00CF10FF" w:rsidP="008661B6">
      <w:pPr>
        <w:adjustRightInd w:val="0"/>
        <w:snapToGrid w:val="0"/>
        <w:spacing w:line="360" w:lineRule="auto"/>
        <w:rPr>
          <w:rFonts w:ascii="Book Antiqua" w:eastAsia="宋体" w:hAnsi="Book Antiqua" w:cs="宋体"/>
          <w:b/>
          <w:color w:val="000000"/>
          <w:sz w:val="21"/>
          <w:lang w:eastAsia="zh-CN"/>
        </w:rPr>
      </w:pPr>
      <w:r w:rsidRPr="00F51438">
        <w:rPr>
          <w:rFonts w:ascii="Book Antiqua" w:hAnsi="Book Antiqua" w:cs="Arial"/>
          <w:b/>
          <w:color w:val="000000"/>
          <w:sz w:val="21"/>
        </w:rPr>
        <w:t>ESPS Manuscript N</w:t>
      </w:r>
      <w:r w:rsidRPr="00F51438">
        <w:rPr>
          <w:rFonts w:ascii="Book Antiqua" w:hAnsi="Book Antiqua" w:cs="Arial"/>
          <w:b/>
          <w:caps/>
          <w:color w:val="000000"/>
          <w:sz w:val="21"/>
        </w:rPr>
        <w:t>o</w:t>
      </w:r>
      <w:r w:rsidRPr="00F51438">
        <w:rPr>
          <w:rFonts w:ascii="Book Antiqua" w:hAnsi="Book Antiqua" w:cs="Arial"/>
          <w:b/>
          <w:color w:val="000000"/>
          <w:sz w:val="21"/>
        </w:rPr>
        <w:t xml:space="preserve">: </w:t>
      </w:r>
      <w:r w:rsidRPr="00F51438">
        <w:rPr>
          <w:rFonts w:ascii="Book Antiqua" w:eastAsia="宋体" w:hAnsi="Book Antiqua" w:cs="Arial"/>
          <w:b/>
          <w:color w:val="000000"/>
          <w:sz w:val="21"/>
          <w:lang w:eastAsia="zh-CN"/>
        </w:rPr>
        <w:t>6777</w:t>
      </w:r>
    </w:p>
    <w:p w:rsidR="00CF10FF" w:rsidRPr="00F51438" w:rsidRDefault="00CF10FF" w:rsidP="008661B6">
      <w:pPr>
        <w:suppressAutoHyphens/>
        <w:autoSpaceDE w:val="0"/>
        <w:autoSpaceDN w:val="0"/>
        <w:adjustRightInd w:val="0"/>
        <w:snapToGrid w:val="0"/>
        <w:spacing w:line="360" w:lineRule="auto"/>
        <w:rPr>
          <w:rFonts w:ascii="Book Antiqua" w:eastAsia="幼圆" w:hAnsi="Book Antiqua"/>
          <w:b/>
          <w:color w:val="000000"/>
          <w:sz w:val="21"/>
        </w:rPr>
      </w:pPr>
      <w:bookmarkStart w:id="2" w:name="OLE_LINK1617"/>
      <w:bookmarkStart w:id="3" w:name="OLE_LINK1618"/>
      <w:r w:rsidRPr="00F51438">
        <w:rPr>
          <w:rFonts w:ascii="Book Antiqua" w:hAnsi="Book Antiqua"/>
          <w:b/>
          <w:color w:val="000000"/>
          <w:sz w:val="21"/>
        </w:rPr>
        <w:t xml:space="preserve">Columns: </w:t>
      </w:r>
      <w:bookmarkEnd w:id="2"/>
      <w:bookmarkEnd w:id="3"/>
      <w:r w:rsidRPr="00F51438">
        <w:rPr>
          <w:rFonts w:ascii="Book Antiqua" w:eastAsia="幼圆" w:hAnsi="Book Antiqua"/>
          <w:b/>
          <w:color w:val="000000"/>
          <w:sz w:val="21"/>
        </w:rPr>
        <w:t>TOPIC HIGHLIGHTS</w:t>
      </w:r>
    </w:p>
    <w:p w:rsidR="00CF10FF" w:rsidRPr="00F51438" w:rsidRDefault="00CF10FF" w:rsidP="007D6164">
      <w:pPr>
        <w:spacing w:line="360" w:lineRule="auto"/>
        <w:jc w:val="both"/>
        <w:rPr>
          <w:rFonts w:ascii="Book Antiqua" w:eastAsia="宋体" w:hAnsi="Book Antiqua"/>
          <w:b/>
          <w:bCs/>
          <w:color w:val="000000"/>
          <w:lang w:eastAsia="zh-CN"/>
        </w:rPr>
      </w:pPr>
    </w:p>
    <w:p w:rsidR="00CF10FF" w:rsidRPr="00F51438" w:rsidRDefault="00CF10FF" w:rsidP="007D6164">
      <w:pPr>
        <w:spacing w:line="360" w:lineRule="auto"/>
        <w:jc w:val="both"/>
        <w:rPr>
          <w:rFonts w:ascii="Book Antiqua" w:hAnsi="Book Antiqua"/>
          <w:color w:val="000000"/>
        </w:rPr>
      </w:pPr>
      <w:r w:rsidRPr="00F51438">
        <w:rPr>
          <w:rFonts w:ascii="Book Antiqua" w:hAnsi="Book Antiqua" w:cs="TwCenMT-Bold"/>
          <w:bCs/>
          <w:color w:val="000000"/>
        </w:rPr>
        <w:t>WJG 20th Anniversary Special Issues</w:t>
      </w:r>
      <w:r w:rsidRPr="00F51438">
        <w:rPr>
          <w:rFonts w:ascii="Book Antiqua" w:hAnsi="Book Antiqua"/>
          <w:color w:val="000000"/>
        </w:rPr>
        <w:t xml:space="preserve"> (8): Gastric cancer</w:t>
      </w:r>
    </w:p>
    <w:p w:rsidR="00CF10FF" w:rsidRPr="00F51438" w:rsidRDefault="00CF10FF" w:rsidP="007D6164">
      <w:pPr>
        <w:spacing w:line="360" w:lineRule="auto"/>
        <w:jc w:val="both"/>
        <w:rPr>
          <w:rFonts w:ascii="Book Antiqua" w:hAnsi="Book Antiqua"/>
          <w:b/>
          <w:i/>
          <w:color w:val="000000"/>
          <w:lang w:eastAsia="ja-JP"/>
        </w:rPr>
      </w:pPr>
    </w:p>
    <w:p w:rsidR="00CF10FF" w:rsidRPr="00F51438" w:rsidRDefault="00CF10FF" w:rsidP="007D6164">
      <w:pPr>
        <w:spacing w:line="360" w:lineRule="auto"/>
        <w:jc w:val="both"/>
        <w:rPr>
          <w:rFonts w:ascii="Book Antiqua" w:hAnsi="Book Antiqua"/>
          <w:b/>
          <w:color w:val="000000"/>
          <w:lang w:eastAsia="ja-JP"/>
        </w:rPr>
      </w:pPr>
      <w:r w:rsidRPr="00F51438">
        <w:rPr>
          <w:rFonts w:ascii="Book Antiqua" w:hAnsi="Book Antiqua"/>
          <w:b/>
          <w:color w:val="000000"/>
        </w:rPr>
        <w:t xml:space="preserve">Cellular </w:t>
      </w:r>
      <w:r w:rsidRPr="00F51438">
        <w:rPr>
          <w:rFonts w:ascii="Book Antiqua" w:hAnsi="Book Antiqua"/>
          <w:b/>
          <w:color w:val="000000"/>
          <w:lang w:eastAsia="ja-JP"/>
        </w:rPr>
        <w:t>p</w:t>
      </w:r>
      <w:r w:rsidRPr="00F51438">
        <w:rPr>
          <w:rFonts w:ascii="Book Antiqua" w:hAnsi="Book Antiqua"/>
          <w:b/>
          <w:color w:val="000000"/>
        </w:rPr>
        <w:t xml:space="preserve">hysiological </w:t>
      </w:r>
      <w:r w:rsidRPr="00F51438">
        <w:rPr>
          <w:rFonts w:ascii="Book Antiqua" w:hAnsi="Book Antiqua"/>
          <w:b/>
          <w:color w:val="000000"/>
          <w:lang w:eastAsia="ja-JP"/>
        </w:rPr>
        <w:t>a</w:t>
      </w:r>
      <w:r w:rsidRPr="00F51438">
        <w:rPr>
          <w:rFonts w:ascii="Book Antiqua" w:hAnsi="Book Antiqua"/>
          <w:b/>
          <w:color w:val="000000"/>
        </w:rPr>
        <w:t xml:space="preserve">pproach for </w:t>
      </w:r>
      <w:r w:rsidRPr="00F51438">
        <w:rPr>
          <w:rFonts w:ascii="Book Antiqua" w:hAnsi="Book Antiqua"/>
          <w:b/>
          <w:color w:val="000000"/>
          <w:lang w:eastAsia="ja-JP"/>
        </w:rPr>
        <w:t>t</w:t>
      </w:r>
      <w:r w:rsidRPr="00F51438">
        <w:rPr>
          <w:rFonts w:ascii="Book Antiqua" w:hAnsi="Book Antiqua"/>
          <w:b/>
          <w:color w:val="000000"/>
        </w:rPr>
        <w:t xml:space="preserve">reatment of </w:t>
      </w:r>
      <w:r w:rsidRPr="00F51438">
        <w:rPr>
          <w:rFonts w:ascii="Book Antiqua" w:hAnsi="Book Antiqua"/>
          <w:b/>
          <w:color w:val="000000"/>
          <w:lang w:eastAsia="ja-JP"/>
        </w:rPr>
        <w:t>g</w:t>
      </w:r>
      <w:r w:rsidRPr="00F51438">
        <w:rPr>
          <w:rFonts w:ascii="Book Antiqua" w:hAnsi="Book Antiqua"/>
          <w:b/>
          <w:color w:val="000000"/>
        </w:rPr>
        <w:t xml:space="preserve">astric </w:t>
      </w:r>
      <w:r w:rsidRPr="00F51438">
        <w:rPr>
          <w:rFonts w:ascii="Book Antiqua" w:hAnsi="Book Antiqua"/>
          <w:b/>
          <w:color w:val="000000"/>
          <w:lang w:eastAsia="ja-JP"/>
        </w:rPr>
        <w:t>c</w:t>
      </w:r>
      <w:r w:rsidRPr="00F51438">
        <w:rPr>
          <w:rFonts w:ascii="Book Antiqua" w:hAnsi="Book Antiqua"/>
          <w:b/>
          <w:color w:val="000000"/>
        </w:rPr>
        <w:t>ancer</w:t>
      </w:r>
    </w:p>
    <w:p w:rsidR="00CF10FF" w:rsidRDefault="00CF10FF" w:rsidP="007D6164">
      <w:pPr>
        <w:spacing w:line="360" w:lineRule="auto"/>
        <w:jc w:val="both"/>
        <w:rPr>
          <w:rFonts w:ascii="Book Antiqua" w:eastAsia="宋体" w:hAnsi="Book Antiqua"/>
          <w:color w:val="000000"/>
          <w:lang w:eastAsia="zh-CN"/>
        </w:rPr>
      </w:pPr>
    </w:p>
    <w:p w:rsidR="00CF10FF" w:rsidRPr="00F51438" w:rsidRDefault="00CF10FF" w:rsidP="004126EC">
      <w:pPr>
        <w:pStyle w:val="21"/>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rPr>
          <w:rFonts w:ascii="Book Antiqua" w:hAnsi="Book Antiqua"/>
          <w:bCs/>
          <w:color w:val="000000"/>
          <w:szCs w:val="24"/>
        </w:rPr>
      </w:pPr>
      <w:proofErr w:type="spellStart"/>
      <w:r w:rsidRPr="00F51438">
        <w:rPr>
          <w:rFonts w:ascii="Book Antiqua" w:hAnsi="Book Antiqua"/>
          <w:color w:val="000000"/>
          <w:szCs w:val="24"/>
        </w:rPr>
        <w:t>Shiozaki</w:t>
      </w:r>
      <w:proofErr w:type="spellEnd"/>
      <w:r w:rsidRPr="00F51438">
        <w:rPr>
          <w:rFonts w:ascii="Book Antiqua" w:hAnsi="Book Antiqua"/>
          <w:color w:val="000000"/>
          <w:szCs w:val="24"/>
        </w:rPr>
        <w:t xml:space="preserve"> </w:t>
      </w:r>
      <w:r>
        <w:rPr>
          <w:rFonts w:ascii="Book Antiqua" w:eastAsia="宋体" w:hAnsi="Book Antiqua"/>
          <w:color w:val="000000"/>
          <w:szCs w:val="24"/>
          <w:lang w:eastAsia="zh-CN"/>
        </w:rPr>
        <w:t xml:space="preserve">A </w:t>
      </w:r>
      <w:r>
        <w:rPr>
          <w:rFonts w:ascii="Book Antiqua" w:eastAsia="宋体" w:hAnsi="Book Antiqua"/>
          <w:i/>
          <w:color w:val="000000"/>
          <w:szCs w:val="24"/>
          <w:lang w:eastAsia="zh-CN"/>
        </w:rPr>
        <w:t>s</w:t>
      </w:r>
      <w:r>
        <w:rPr>
          <w:rFonts w:ascii="Book Antiqua" w:eastAsia="宋体" w:hAnsi="Book Antiqua"/>
          <w:color w:val="000000"/>
          <w:szCs w:val="24"/>
          <w:lang w:eastAsia="zh-CN"/>
        </w:rPr>
        <w:t xml:space="preserve">. </w:t>
      </w:r>
      <w:r w:rsidRPr="00F51438">
        <w:rPr>
          <w:rFonts w:ascii="Book Antiqua" w:hAnsi="Book Antiqua"/>
          <w:color w:val="000000"/>
          <w:szCs w:val="24"/>
        </w:rPr>
        <w:t>Cellular physiological approach for cancer therapy</w:t>
      </w:r>
    </w:p>
    <w:p w:rsidR="00CF10FF" w:rsidRPr="004126EC" w:rsidRDefault="00CF10FF" w:rsidP="007D6164">
      <w:pPr>
        <w:spacing w:line="360" w:lineRule="auto"/>
        <w:jc w:val="both"/>
        <w:rPr>
          <w:rFonts w:ascii="Book Antiqua" w:eastAsia="宋体" w:hAnsi="Book Antiqua"/>
          <w:color w:val="000000"/>
          <w:lang w:eastAsia="zh-CN"/>
        </w:rPr>
      </w:pPr>
    </w:p>
    <w:p w:rsidR="00CF10FF" w:rsidRPr="00F51438" w:rsidRDefault="00CF10FF" w:rsidP="007D6164">
      <w:pPr>
        <w:spacing w:line="360" w:lineRule="auto"/>
        <w:jc w:val="both"/>
        <w:rPr>
          <w:rFonts w:ascii="Book Antiqua" w:eastAsia="宋体" w:hAnsi="Book Antiqua"/>
          <w:color w:val="000000"/>
          <w:lang w:eastAsia="zh-CN"/>
        </w:rPr>
      </w:pPr>
      <w:r w:rsidRPr="00F51438">
        <w:rPr>
          <w:rFonts w:ascii="Book Antiqua" w:hAnsi="Book Antiqua"/>
          <w:color w:val="000000"/>
          <w:lang w:eastAsia="ja-JP"/>
        </w:rPr>
        <w:t xml:space="preserve">Atsushi </w:t>
      </w:r>
      <w:proofErr w:type="spellStart"/>
      <w:r w:rsidRPr="00F51438">
        <w:rPr>
          <w:rFonts w:ascii="Book Antiqua" w:hAnsi="Book Antiqua"/>
          <w:color w:val="000000"/>
          <w:lang w:eastAsia="ja-JP"/>
        </w:rPr>
        <w:t>Shiozaki</w:t>
      </w:r>
      <w:proofErr w:type="spellEnd"/>
      <w:r w:rsidRPr="00F51438">
        <w:rPr>
          <w:rFonts w:ascii="Book Antiqua" w:hAnsi="Book Antiqua"/>
          <w:color w:val="000000"/>
          <w:lang w:eastAsia="ja-JP"/>
        </w:rPr>
        <w:t xml:space="preserve">, Daisuke Ichikawa, </w:t>
      </w:r>
      <w:proofErr w:type="spellStart"/>
      <w:r w:rsidRPr="00F51438">
        <w:rPr>
          <w:rFonts w:ascii="Book Antiqua" w:hAnsi="Book Antiqua"/>
          <w:color w:val="000000"/>
          <w:lang w:eastAsia="ja-JP"/>
        </w:rPr>
        <w:t>Eigo</w:t>
      </w:r>
      <w:proofErr w:type="spellEnd"/>
      <w:r w:rsidRPr="00F51438">
        <w:rPr>
          <w:rFonts w:ascii="Book Antiqua" w:hAnsi="Book Antiqua"/>
          <w:color w:val="000000"/>
          <w:lang w:eastAsia="ja-JP"/>
        </w:rPr>
        <w:t xml:space="preserve"> </w:t>
      </w:r>
      <w:proofErr w:type="spellStart"/>
      <w:r w:rsidRPr="00F51438">
        <w:rPr>
          <w:rFonts w:ascii="Book Antiqua" w:hAnsi="Book Antiqua"/>
          <w:color w:val="000000"/>
          <w:lang w:eastAsia="ja-JP"/>
        </w:rPr>
        <w:t>Otsuji</w:t>
      </w:r>
      <w:proofErr w:type="spellEnd"/>
      <w:r w:rsidRPr="00F51438">
        <w:rPr>
          <w:rFonts w:ascii="Book Antiqua" w:hAnsi="Book Antiqua"/>
          <w:color w:val="000000"/>
          <w:lang w:eastAsia="ja-JP"/>
        </w:rPr>
        <w:t xml:space="preserve">, Yoshinori </w:t>
      </w:r>
      <w:proofErr w:type="spellStart"/>
      <w:r w:rsidRPr="00F51438">
        <w:rPr>
          <w:rFonts w:ascii="Book Antiqua" w:hAnsi="Book Antiqua"/>
          <w:color w:val="000000"/>
          <w:lang w:eastAsia="ja-JP"/>
        </w:rPr>
        <w:t>Marunaka</w:t>
      </w:r>
      <w:proofErr w:type="spellEnd"/>
    </w:p>
    <w:p w:rsidR="00CF10FF" w:rsidRPr="00F51438" w:rsidRDefault="00CF10FF" w:rsidP="007D6164">
      <w:pPr>
        <w:spacing w:line="360" w:lineRule="auto"/>
        <w:jc w:val="both"/>
        <w:rPr>
          <w:rFonts w:ascii="Book Antiqua" w:hAnsi="Book Antiqua"/>
          <w:color w:val="000000"/>
          <w:lang w:eastAsia="ja-JP"/>
        </w:rPr>
      </w:pPr>
    </w:p>
    <w:p w:rsidR="00CF10FF" w:rsidRPr="00F51438" w:rsidRDefault="00CF10FF" w:rsidP="007D6164">
      <w:pPr>
        <w:spacing w:line="360" w:lineRule="auto"/>
        <w:jc w:val="both"/>
        <w:rPr>
          <w:rFonts w:ascii="Book Antiqua" w:eastAsia="宋体" w:hAnsi="Book Antiqua"/>
          <w:color w:val="000000"/>
          <w:lang w:eastAsia="zh-CN"/>
        </w:rPr>
      </w:pPr>
      <w:r w:rsidRPr="00F51438">
        <w:rPr>
          <w:rFonts w:ascii="Book Antiqua" w:hAnsi="Book Antiqua"/>
          <w:b/>
          <w:color w:val="000000"/>
          <w:lang w:eastAsia="ja-JP"/>
        </w:rPr>
        <w:t xml:space="preserve">Atsushi </w:t>
      </w:r>
      <w:proofErr w:type="spellStart"/>
      <w:r w:rsidRPr="00F51438">
        <w:rPr>
          <w:rFonts w:ascii="Book Antiqua" w:hAnsi="Book Antiqua"/>
          <w:b/>
          <w:color w:val="000000"/>
          <w:lang w:eastAsia="ja-JP"/>
        </w:rPr>
        <w:t>Shiozaki</w:t>
      </w:r>
      <w:proofErr w:type="spellEnd"/>
      <w:r w:rsidRPr="00F51438">
        <w:rPr>
          <w:rFonts w:ascii="Book Antiqua" w:hAnsi="Book Antiqua"/>
          <w:b/>
          <w:color w:val="000000"/>
          <w:lang w:eastAsia="ja-JP"/>
        </w:rPr>
        <w:t xml:space="preserve">, Daisuke Ichikawa, </w:t>
      </w:r>
      <w:proofErr w:type="spellStart"/>
      <w:r w:rsidRPr="00F51438">
        <w:rPr>
          <w:rFonts w:ascii="Book Antiqua" w:hAnsi="Book Antiqua"/>
          <w:b/>
          <w:color w:val="000000"/>
          <w:lang w:eastAsia="ja-JP"/>
        </w:rPr>
        <w:t>Eigo</w:t>
      </w:r>
      <w:proofErr w:type="spellEnd"/>
      <w:r w:rsidRPr="00F51438">
        <w:rPr>
          <w:rFonts w:ascii="Book Antiqua" w:hAnsi="Book Antiqua"/>
          <w:b/>
          <w:color w:val="000000"/>
          <w:lang w:eastAsia="ja-JP"/>
        </w:rPr>
        <w:t xml:space="preserve"> </w:t>
      </w:r>
      <w:proofErr w:type="spellStart"/>
      <w:r w:rsidRPr="00F51438">
        <w:rPr>
          <w:rFonts w:ascii="Book Antiqua" w:hAnsi="Book Antiqua"/>
          <w:b/>
          <w:color w:val="000000"/>
          <w:lang w:eastAsia="ja-JP"/>
        </w:rPr>
        <w:t>Otsuji</w:t>
      </w:r>
      <w:proofErr w:type="spellEnd"/>
      <w:r w:rsidRPr="00F51438">
        <w:rPr>
          <w:rFonts w:ascii="Book Antiqua" w:hAnsi="Book Antiqua"/>
          <w:b/>
          <w:color w:val="000000"/>
          <w:lang w:eastAsia="ja-JP"/>
        </w:rPr>
        <w:t xml:space="preserve">, </w:t>
      </w:r>
      <w:r w:rsidRPr="00F51438">
        <w:rPr>
          <w:rFonts w:ascii="Book Antiqua" w:hAnsi="Book Antiqua"/>
          <w:color w:val="000000"/>
        </w:rPr>
        <w:t>Division of Digestive Surgery, Department of Surgery, Kyoto Prefectural University of Medicine, Kyoto 602-8566, Japan</w:t>
      </w:r>
      <w:r w:rsidRPr="00F51438">
        <w:rPr>
          <w:rFonts w:ascii="Book Antiqua" w:hAnsi="Book Antiqua"/>
          <w:color w:val="000000"/>
          <w:lang w:eastAsia="ja-JP"/>
        </w:rPr>
        <w:t xml:space="preserve"> </w:t>
      </w:r>
    </w:p>
    <w:p w:rsidR="00CF10FF" w:rsidRPr="00F51438" w:rsidRDefault="00CF10FF" w:rsidP="007D6164">
      <w:pPr>
        <w:spacing w:line="360" w:lineRule="auto"/>
        <w:jc w:val="both"/>
        <w:rPr>
          <w:rFonts w:ascii="Book Antiqua" w:eastAsia="宋体" w:hAnsi="Book Antiqua"/>
          <w:color w:val="000000"/>
          <w:lang w:eastAsia="zh-CN"/>
        </w:rPr>
      </w:pPr>
    </w:p>
    <w:p w:rsidR="00CF10FF" w:rsidRPr="00F51438" w:rsidRDefault="00CF10FF" w:rsidP="007D6164">
      <w:pPr>
        <w:spacing w:line="360" w:lineRule="auto"/>
        <w:jc w:val="both"/>
        <w:rPr>
          <w:rFonts w:ascii="Book Antiqua" w:eastAsia="宋体" w:hAnsi="Book Antiqua"/>
          <w:color w:val="000000"/>
          <w:lang w:eastAsia="zh-CN"/>
        </w:rPr>
      </w:pPr>
      <w:r w:rsidRPr="00F51438">
        <w:rPr>
          <w:rFonts w:ascii="Book Antiqua" w:hAnsi="Book Antiqua"/>
          <w:b/>
          <w:color w:val="000000"/>
          <w:lang w:eastAsia="ja-JP"/>
        </w:rPr>
        <w:t xml:space="preserve">Yoshinori </w:t>
      </w:r>
      <w:proofErr w:type="spellStart"/>
      <w:r w:rsidRPr="00F51438">
        <w:rPr>
          <w:rFonts w:ascii="Book Antiqua" w:hAnsi="Book Antiqua"/>
          <w:b/>
          <w:color w:val="000000"/>
          <w:lang w:eastAsia="ja-JP"/>
        </w:rPr>
        <w:t>Marunaka</w:t>
      </w:r>
      <w:proofErr w:type="spellEnd"/>
      <w:r w:rsidRPr="00F51438">
        <w:rPr>
          <w:rFonts w:ascii="Book Antiqua" w:eastAsia="宋体" w:hAnsi="Book Antiqua"/>
          <w:b/>
          <w:color w:val="000000"/>
          <w:lang w:eastAsia="zh-CN"/>
        </w:rPr>
        <w:t>,</w:t>
      </w:r>
      <w:r w:rsidRPr="00F51438">
        <w:rPr>
          <w:rFonts w:ascii="Book Antiqua" w:eastAsia="宋体" w:hAnsi="Book Antiqua"/>
          <w:color w:val="000000"/>
          <w:lang w:eastAsia="zh-CN"/>
        </w:rPr>
        <w:t xml:space="preserve"> </w:t>
      </w:r>
      <w:r w:rsidRPr="00F51438">
        <w:rPr>
          <w:rFonts w:ascii="Book Antiqua" w:hAnsi="Book Antiqua"/>
          <w:color w:val="000000"/>
        </w:rPr>
        <w:t>Departments of Molecular Cell Physiology and Bio-</w:t>
      </w:r>
      <w:proofErr w:type="spellStart"/>
      <w:r w:rsidRPr="00F51438">
        <w:rPr>
          <w:rFonts w:ascii="Book Antiqua" w:hAnsi="Book Antiqua"/>
          <w:color w:val="000000"/>
        </w:rPr>
        <w:t>Ionomics</w:t>
      </w:r>
      <w:proofErr w:type="spellEnd"/>
      <w:r w:rsidRPr="00F51438">
        <w:rPr>
          <w:rFonts w:ascii="Book Antiqua" w:hAnsi="Book Antiqua"/>
          <w:color w:val="000000"/>
        </w:rPr>
        <w:t>, Graduate School of Medical Science, Kyoto Prefectural University of Medicine, Kyoto 602-8566, Japan</w:t>
      </w:r>
    </w:p>
    <w:p w:rsidR="00CF10FF" w:rsidRPr="00F51438" w:rsidRDefault="00CF10FF" w:rsidP="007D6164">
      <w:pPr>
        <w:spacing w:line="360" w:lineRule="auto"/>
        <w:jc w:val="both"/>
        <w:rPr>
          <w:rFonts w:ascii="Book Antiqua" w:eastAsia="宋体" w:hAnsi="Book Antiqua"/>
          <w:color w:val="000000"/>
          <w:lang w:eastAsia="zh-CN"/>
        </w:rPr>
      </w:pPr>
    </w:p>
    <w:p w:rsidR="00CF10FF" w:rsidRPr="00F51438" w:rsidRDefault="00CF10FF" w:rsidP="007D6164">
      <w:pPr>
        <w:spacing w:line="360" w:lineRule="auto"/>
        <w:jc w:val="both"/>
        <w:rPr>
          <w:rFonts w:ascii="Book Antiqua" w:eastAsia="宋体" w:hAnsi="Book Antiqua"/>
          <w:color w:val="000000"/>
          <w:lang w:eastAsia="zh-CN"/>
        </w:rPr>
      </w:pPr>
      <w:r w:rsidRPr="00F51438">
        <w:rPr>
          <w:rFonts w:ascii="Book Antiqua" w:hAnsi="Book Antiqua"/>
          <w:b/>
          <w:color w:val="000000"/>
          <w:lang w:eastAsia="ja-JP"/>
        </w:rPr>
        <w:t xml:space="preserve">Yoshinori </w:t>
      </w:r>
      <w:proofErr w:type="spellStart"/>
      <w:r w:rsidRPr="00F51438">
        <w:rPr>
          <w:rFonts w:ascii="Book Antiqua" w:hAnsi="Book Antiqua"/>
          <w:b/>
          <w:color w:val="000000"/>
          <w:lang w:eastAsia="ja-JP"/>
        </w:rPr>
        <w:t>Marunaka</w:t>
      </w:r>
      <w:proofErr w:type="spellEnd"/>
      <w:r w:rsidRPr="00F51438">
        <w:rPr>
          <w:rFonts w:ascii="Book Antiqua" w:eastAsia="宋体" w:hAnsi="Book Antiqua"/>
          <w:b/>
          <w:color w:val="000000"/>
          <w:lang w:eastAsia="zh-CN"/>
        </w:rPr>
        <w:t>,</w:t>
      </w:r>
      <w:r w:rsidRPr="00F51438">
        <w:rPr>
          <w:rFonts w:ascii="Book Antiqua" w:eastAsia="宋体" w:hAnsi="Book Antiqua"/>
          <w:color w:val="000000"/>
          <w:lang w:eastAsia="zh-CN"/>
        </w:rPr>
        <w:t xml:space="preserve"> </w:t>
      </w:r>
      <w:r w:rsidRPr="00F51438">
        <w:rPr>
          <w:rFonts w:ascii="Book Antiqua" w:hAnsi="Book Antiqua"/>
          <w:color w:val="000000"/>
        </w:rPr>
        <w:t>Japan Institute for Food Education and Health, St. Agnes’ University, Kyoto 602-8013, Japan</w:t>
      </w:r>
    </w:p>
    <w:p w:rsidR="00CF10FF" w:rsidRPr="00F51438" w:rsidRDefault="00CF10FF" w:rsidP="007D6164">
      <w:pPr>
        <w:pStyle w:val="21"/>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rPr>
          <w:rFonts w:ascii="Book Antiqua" w:hAnsi="Book Antiqua"/>
          <w:b/>
          <w:color w:val="000000"/>
          <w:szCs w:val="24"/>
        </w:rPr>
      </w:pPr>
    </w:p>
    <w:p w:rsidR="00CF10FF" w:rsidRPr="00F51438" w:rsidRDefault="00CF10FF" w:rsidP="007D6164">
      <w:pPr>
        <w:pStyle w:val="21"/>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rPr>
          <w:rFonts w:ascii="Book Antiqua" w:eastAsia="宋体" w:hAnsi="Book Antiqua"/>
          <w:b/>
          <w:color w:val="000000"/>
          <w:szCs w:val="24"/>
          <w:lang w:eastAsia="zh-CN"/>
        </w:rPr>
      </w:pPr>
      <w:r w:rsidRPr="00F51438">
        <w:rPr>
          <w:rFonts w:ascii="Book Antiqua" w:hAnsi="Book Antiqua"/>
          <w:b/>
          <w:color w:val="000000"/>
          <w:szCs w:val="24"/>
        </w:rPr>
        <w:t>Author contributions:</w:t>
      </w:r>
      <w:r>
        <w:rPr>
          <w:rFonts w:ascii="Book Antiqua" w:eastAsia="宋体" w:hAnsi="Book Antiqua"/>
          <w:b/>
          <w:color w:val="000000"/>
          <w:szCs w:val="24"/>
          <w:lang w:eastAsia="zh-CN"/>
        </w:rPr>
        <w:t xml:space="preserve"> </w:t>
      </w:r>
      <w:proofErr w:type="spellStart"/>
      <w:r w:rsidRPr="00F51438">
        <w:rPr>
          <w:rFonts w:ascii="Book Antiqua" w:hAnsi="Book Antiqua"/>
          <w:color w:val="000000"/>
          <w:szCs w:val="24"/>
        </w:rPr>
        <w:t>Shiozaki</w:t>
      </w:r>
      <w:proofErr w:type="spellEnd"/>
      <w:r w:rsidRPr="00F51438">
        <w:rPr>
          <w:rFonts w:ascii="Book Antiqua" w:hAnsi="Book Antiqua"/>
          <w:color w:val="000000"/>
          <w:szCs w:val="24"/>
        </w:rPr>
        <w:t xml:space="preserve"> A designed the study and wrote the manuscript</w:t>
      </w:r>
      <w:r>
        <w:rPr>
          <w:rFonts w:ascii="Book Antiqua" w:eastAsia="宋体" w:hAnsi="Book Antiqua"/>
          <w:color w:val="000000"/>
          <w:szCs w:val="24"/>
          <w:lang w:eastAsia="zh-CN"/>
        </w:rPr>
        <w:t>;</w:t>
      </w:r>
      <w:r w:rsidRPr="00F51438">
        <w:rPr>
          <w:rFonts w:ascii="Book Antiqua" w:hAnsi="Book Antiqua"/>
          <w:color w:val="000000"/>
          <w:szCs w:val="24"/>
        </w:rPr>
        <w:t xml:space="preserve"> Ichikawa D and </w:t>
      </w:r>
      <w:proofErr w:type="spellStart"/>
      <w:r w:rsidRPr="00F51438">
        <w:rPr>
          <w:rFonts w:ascii="Book Antiqua" w:hAnsi="Book Antiqua"/>
          <w:color w:val="000000"/>
          <w:szCs w:val="24"/>
        </w:rPr>
        <w:t>Otsuji</w:t>
      </w:r>
      <w:proofErr w:type="spellEnd"/>
      <w:r w:rsidRPr="00F51438">
        <w:rPr>
          <w:rFonts w:ascii="Book Antiqua" w:hAnsi="Book Antiqua"/>
          <w:color w:val="000000"/>
          <w:szCs w:val="24"/>
        </w:rPr>
        <w:t xml:space="preserve"> E were involved in editing the manuscript</w:t>
      </w:r>
      <w:r>
        <w:rPr>
          <w:rFonts w:ascii="Book Antiqua" w:eastAsia="宋体" w:hAnsi="Book Antiqua"/>
          <w:color w:val="000000"/>
          <w:szCs w:val="24"/>
          <w:lang w:eastAsia="zh-CN"/>
        </w:rPr>
        <w:t>;</w:t>
      </w:r>
      <w:r w:rsidRPr="00F51438">
        <w:rPr>
          <w:rFonts w:ascii="Book Antiqua" w:hAnsi="Book Antiqua"/>
          <w:color w:val="000000"/>
          <w:szCs w:val="24"/>
        </w:rPr>
        <w:t xml:space="preserve"> </w:t>
      </w:r>
      <w:proofErr w:type="spellStart"/>
      <w:r w:rsidRPr="00F51438">
        <w:rPr>
          <w:rFonts w:ascii="Book Antiqua" w:hAnsi="Book Antiqua"/>
          <w:color w:val="000000"/>
          <w:szCs w:val="24"/>
        </w:rPr>
        <w:t>Marunaka</w:t>
      </w:r>
      <w:proofErr w:type="spellEnd"/>
      <w:r w:rsidRPr="00F51438">
        <w:rPr>
          <w:rFonts w:ascii="Book Antiqua" w:hAnsi="Book Antiqua"/>
          <w:color w:val="000000"/>
          <w:szCs w:val="24"/>
        </w:rPr>
        <w:t xml:space="preserve"> Y designed the study and was involved in editing the manuscript.</w:t>
      </w:r>
    </w:p>
    <w:p w:rsidR="00CF10FF" w:rsidRPr="003C4836" w:rsidRDefault="00CF10FF" w:rsidP="007D6164">
      <w:pPr>
        <w:pStyle w:val="21"/>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rPr>
          <w:rFonts w:ascii="Book Antiqua" w:eastAsia="宋体" w:hAnsi="Book Antiqua"/>
          <w:color w:val="000000"/>
          <w:szCs w:val="24"/>
          <w:lang w:eastAsia="zh-CN"/>
        </w:rPr>
      </w:pPr>
    </w:p>
    <w:p w:rsidR="00CF10FF" w:rsidRPr="003C4836" w:rsidRDefault="00CF10FF" w:rsidP="007D6164">
      <w:pPr>
        <w:spacing w:line="360" w:lineRule="auto"/>
        <w:jc w:val="both"/>
        <w:rPr>
          <w:rFonts w:ascii="Book Antiqua" w:eastAsia="宋体" w:hAnsi="Book Antiqua"/>
          <w:b/>
          <w:color w:val="000000"/>
          <w:lang w:eastAsia="zh-CN"/>
        </w:rPr>
      </w:pPr>
      <w:r w:rsidRPr="00E7301E">
        <w:rPr>
          <w:rFonts w:ascii="Book Antiqua" w:hAnsi="Book Antiqua"/>
          <w:b/>
        </w:rPr>
        <w:t>Correspondence to:</w:t>
      </w:r>
      <w:r>
        <w:rPr>
          <w:rFonts w:ascii="Book Antiqua" w:eastAsia="宋体" w:hAnsi="Book Antiqua"/>
          <w:b/>
          <w:lang w:eastAsia="zh-CN"/>
        </w:rPr>
        <w:t xml:space="preserve"> </w:t>
      </w:r>
      <w:r w:rsidRPr="00F51438">
        <w:rPr>
          <w:rFonts w:ascii="Book Antiqua" w:hAnsi="Book Antiqua"/>
          <w:b/>
          <w:color w:val="000000"/>
          <w:lang w:eastAsia="ja-JP"/>
        </w:rPr>
        <w:t xml:space="preserve">Atsushi </w:t>
      </w:r>
      <w:proofErr w:type="spellStart"/>
      <w:r w:rsidRPr="00F51438">
        <w:rPr>
          <w:rFonts w:ascii="Book Antiqua" w:hAnsi="Book Antiqua"/>
          <w:b/>
          <w:color w:val="000000"/>
          <w:lang w:eastAsia="ja-JP"/>
        </w:rPr>
        <w:t>Shiozaki</w:t>
      </w:r>
      <w:proofErr w:type="spellEnd"/>
      <w:r>
        <w:rPr>
          <w:rFonts w:ascii="Book Antiqua" w:eastAsia="宋体" w:hAnsi="Book Antiqua"/>
          <w:b/>
          <w:color w:val="000000"/>
          <w:lang w:eastAsia="zh-CN"/>
        </w:rPr>
        <w:t xml:space="preserve">, </w:t>
      </w:r>
      <w:r w:rsidRPr="003C4836">
        <w:rPr>
          <w:rFonts w:ascii="Book Antiqua" w:hAnsi="Book Antiqua"/>
          <w:b/>
          <w:color w:val="000000"/>
          <w:lang w:eastAsia="ja-JP"/>
        </w:rPr>
        <w:t>Assistant Professor,</w:t>
      </w:r>
      <w:r>
        <w:rPr>
          <w:rFonts w:ascii="Book Antiqua" w:eastAsia="宋体" w:hAnsi="Book Antiqua"/>
          <w:b/>
          <w:color w:val="000000"/>
          <w:lang w:eastAsia="zh-CN"/>
        </w:rPr>
        <w:t xml:space="preserve"> </w:t>
      </w:r>
      <w:r w:rsidRPr="00F51438">
        <w:rPr>
          <w:rFonts w:ascii="Book Antiqua" w:hAnsi="Book Antiqua"/>
          <w:color w:val="000000"/>
        </w:rPr>
        <w:t xml:space="preserve">Division of Digestive Surgery, Department of Surgery, Kyoto Prefectural University of Medicine, 465 </w:t>
      </w:r>
      <w:proofErr w:type="spellStart"/>
      <w:r w:rsidRPr="00F51438">
        <w:rPr>
          <w:rFonts w:ascii="Book Antiqua" w:hAnsi="Book Antiqua"/>
          <w:color w:val="000000"/>
        </w:rPr>
        <w:t>Kajii-cho</w:t>
      </w:r>
      <w:proofErr w:type="spellEnd"/>
      <w:r w:rsidRPr="00F51438">
        <w:rPr>
          <w:rFonts w:ascii="Book Antiqua" w:hAnsi="Book Antiqua"/>
          <w:color w:val="000000"/>
        </w:rPr>
        <w:t>, Kamigyo-</w:t>
      </w:r>
      <w:proofErr w:type="spellStart"/>
      <w:r w:rsidRPr="00F51438">
        <w:rPr>
          <w:rFonts w:ascii="Book Antiqua" w:hAnsi="Book Antiqua"/>
          <w:color w:val="000000"/>
        </w:rPr>
        <w:t>ku</w:t>
      </w:r>
      <w:proofErr w:type="spellEnd"/>
      <w:r w:rsidRPr="00F51438">
        <w:rPr>
          <w:rFonts w:ascii="Book Antiqua" w:hAnsi="Book Antiqua"/>
          <w:color w:val="000000"/>
        </w:rPr>
        <w:t>, Kyoto 602-8566, Japan</w:t>
      </w:r>
      <w:r>
        <w:rPr>
          <w:rFonts w:ascii="Book Antiqua" w:eastAsia="宋体" w:hAnsi="Book Antiqua"/>
          <w:color w:val="000000"/>
          <w:lang w:eastAsia="zh-CN"/>
        </w:rPr>
        <w:t xml:space="preserve">. </w:t>
      </w:r>
      <w:r w:rsidRPr="00F51438">
        <w:rPr>
          <w:rFonts w:ascii="Book Antiqua" w:hAnsi="Book Antiqua"/>
          <w:color w:val="000000"/>
          <w:lang w:eastAsia="ja-JP"/>
        </w:rPr>
        <w:t>shiozaki</w:t>
      </w:r>
      <w:r w:rsidRPr="00F51438">
        <w:rPr>
          <w:rFonts w:ascii="Book Antiqua" w:hAnsi="Book Antiqua"/>
          <w:color w:val="000000"/>
        </w:rPr>
        <w:t>@koto.kpu-m.ac.jp</w:t>
      </w:r>
    </w:p>
    <w:p w:rsidR="00CF10FF" w:rsidRDefault="00CF10FF" w:rsidP="007D6164">
      <w:pPr>
        <w:spacing w:line="360" w:lineRule="auto"/>
        <w:jc w:val="both"/>
        <w:rPr>
          <w:rFonts w:ascii="Book Antiqua" w:eastAsia="宋体" w:hAnsi="Book Antiqua"/>
          <w:color w:val="000000"/>
          <w:lang w:eastAsia="zh-CN"/>
        </w:rPr>
      </w:pPr>
    </w:p>
    <w:p w:rsidR="00CF10FF" w:rsidRPr="003C4836" w:rsidRDefault="00CF10FF" w:rsidP="003C4836">
      <w:pPr>
        <w:spacing w:line="360" w:lineRule="auto"/>
        <w:jc w:val="both"/>
        <w:rPr>
          <w:rFonts w:ascii="Book Antiqua" w:eastAsia="宋体" w:hAnsi="Book Antiqua"/>
          <w:color w:val="000000"/>
          <w:lang w:eastAsia="zh-CN"/>
        </w:rPr>
      </w:pPr>
      <w:r w:rsidRPr="00E7301E">
        <w:rPr>
          <w:rFonts w:ascii="Book Antiqua" w:hAnsi="Book Antiqua"/>
          <w:b/>
        </w:rPr>
        <w:t>Telephone:</w:t>
      </w:r>
      <w:r w:rsidRPr="00E7301E">
        <w:rPr>
          <w:rFonts w:ascii="Book Antiqua" w:hAnsi="Book Antiqua"/>
        </w:rPr>
        <w:t xml:space="preserve"> </w:t>
      </w:r>
      <w:r>
        <w:rPr>
          <w:rFonts w:ascii="Book Antiqua" w:hAnsi="Book Antiqua"/>
          <w:color w:val="000000"/>
        </w:rPr>
        <w:t>+81-75-251</w:t>
      </w:r>
      <w:r w:rsidRPr="00F51438">
        <w:rPr>
          <w:rFonts w:ascii="Book Antiqua" w:hAnsi="Book Antiqua"/>
          <w:color w:val="000000"/>
        </w:rPr>
        <w:t>5527</w:t>
      </w:r>
      <w:r w:rsidRPr="00E7301E">
        <w:rPr>
          <w:rFonts w:ascii="Book Antiqua" w:hAnsi="Book Antiqua"/>
          <w:b/>
        </w:rPr>
        <w:t xml:space="preserve"> Fax: </w:t>
      </w:r>
      <w:r>
        <w:rPr>
          <w:rFonts w:ascii="Book Antiqua" w:hAnsi="Book Antiqua"/>
          <w:color w:val="000000"/>
        </w:rPr>
        <w:t>+81-75-251</w:t>
      </w:r>
      <w:r w:rsidRPr="00F51438">
        <w:rPr>
          <w:rFonts w:ascii="Book Antiqua" w:hAnsi="Book Antiqua"/>
          <w:color w:val="000000"/>
        </w:rPr>
        <w:t>5522</w:t>
      </w:r>
    </w:p>
    <w:p w:rsidR="00CF10FF" w:rsidRDefault="00CF10FF" w:rsidP="003C4836">
      <w:pPr>
        <w:spacing w:line="360" w:lineRule="auto"/>
        <w:rPr>
          <w:rFonts w:ascii="Book Antiqua" w:eastAsia="宋体" w:hAnsi="Book Antiqua"/>
          <w:b/>
          <w:lang w:eastAsia="zh-CN"/>
        </w:rPr>
      </w:pPr>
      <w:r w:rsidRPr="00E7301E">
        <w:rPr>
          <w:rFonts w:ascii="Book Antiqua" w:hAnsi="Book Antiqua"/>
          <w:b/>
        </w:rPr>
        <w:lastRenderedPageBreak/>
        <w:t xml:space="preserve">Received: </w:t>
      </w:r>
      <w:bookmarkStart w:id="4" w:name="OLE_LINK14"/>
      <w:bookmarkStart w:id="5" w:name="OLE_LINK15"/>
      <w:r w:rsidRPr="00A11C75">
        <w:rPr>
          <w:rFonts w:ascii="Book Antiqua" w:hAnsi="Book Antiqua"/>
        </w:rPr>
        <w:t>October</w:t>
      </w:r>
      <w:bookmarkEnd w:id="4"/>
      <w:bookmarkEnd w:id="5"/>
      <w:r>
        <w:rPr>
          <w:rFonts w:ascii="Book Antiqua" w:eastAsia="宋体" w:hAnsi="Book Antiqua"/>
          <w:lang w:eastAsia="zh-CN"/>
        </w:rPr>
        <w:t xml:space="preserve"> 28, </w:t>
      </w:r>
      <w:proofErr w:type="gramStart"/>
      <w:r>
        <w:rPr>
          <w:rFonts w:ascii="Book Antiqua" w:eastAsia="宋体" w:hAnsi="Book Antiqua"/>
          <w:lang w:eastAsia="zh-CN"/>
        </w:rPr>
        <w:t>2013</w:t>
      </w:r>
      <w:r w:rsidRPr="00E7301E">
        <w:rPr>
          <w:rFonts w:ascii="Book Antiqua" w:hAnsi="Book Antiqua"/>
          <w:b/>
        </w:rPr>
        <w:t xml:space="preserve">  Revised</w:t>
      </w:r>
      <w:proofErr w:type="gramEnd"/>
      <w:r w:rsidRPr="00E7301E">
        <w:rPr>
          <w:rFonts w:ascii="Book Antiqua" w:hAnsi="Book Antiqua"/>
          <w:b/>
        </w:rPr>
        <w:t xml:space="preserve">: </w:t>
      </w:r>
      <w:r w:rsidRPr="00A11C75">
        <w:rPr>
          <w:rFonts w:ascii="Book Antiqua" w:hAnsi="Book Antiqua"/>
        </w:rPr>
        <w:t>January</w:t>
      </w:r>
      <w:r>
        <w:rPr>
          <w:rFonts w:ascii="Book Antiqua" w:eastAsia="宋体" w:hAnsi="Book Antiqua"/>
          <w:lang w:eastAsia="zh-CN"/>
        </w:rPr>
        <w:t xml:space="preserve"> 10, 2014</w:t>
      </w:r>
      <w:r w:rsidRPr="00E7301E">
        <w:rPr>
          <w:rFonts w:ascii="Book Antiqua" w:hAnsi="Book Antiqua"/>
          <w:b/>
        </w:rPr>
        <w:t xml:space="preserve"> </w:t>
      </w:r>
    </w:p>
    <w:p w:rsidR="005E4354" w:rsidRPr="002B7D3F" w:rsidRDefault="00CF10FF" w:rsidP="005E4354">
      <w:pPr>
        <w:rPr>
          <w:rFonts w:ascii="Book Antiqua" w:hAnsi="Book Antiqua"/>
        </w:rPr>
      </w:pPr>
      <w:r w:rsidRPr="00E7301E">
        <w:rPr>
          <w:rFonts w:ascii="Book Antiqua" w:hAnsi="Book Antiqua"/>
          <w:b/>
        </w:rPr>
        <w:t>Accepted:</w:t>
      </w:r>
      <w:r w:rsidR="005E4354" w:rsidRPr="005E4354">
        <w:rPr>
          <w:rFonts w:ascii="Book Antiqua" w:hAnsi="Book Antiqua"/>
        </w:rPr>
        <w:t xml:space="preserve"> </w:t>
      </w:r>
      <w:r w:rsidR="005E4354" w:rsidRPr="002B7D3F">
        <w:rPr>
          <w:rFonts w:ascii="Book Antiqua" w:hAnsi="Book Antiqua"/>
        </w:rPr>
        <w:t>April 1, 2014</w:t>
      </w:r>
    </w:p>
    <w:p w:rsidR="00CF10FF" w:rsidRPr="00E7301E" w:rsidRDefault="00CF10FF" w:rsidP="003C4836">
      <w:pPr>
        <w:spacing w:line="360" w:lineRule="auto"/>
        <w:rPr>
          <w:rFonts w:ascii="Book Antiqua" w:hAnsi="Book Antiqua"/>
          <w:b/>
        </w:rPr>
      </w:pPr>
      <w:bookmarkStart w:id="6" w:name="_GoBack"/>
      <w:bookmarkEnd w:id="6"/>
      <w:r w:rsidRPr="00E7301E">
        <w:rPr>
          <w:rFonts w:ascii="Book Antiqua" w:hAnsi="Book Antiqua"/>
          <w:b/>
        </w:rPr>
        <w:t xml:space="preserve">  </w:t>
      </w:r>
    </w:p>
    <w:p w:rsidR="00CF10FF" w:rsidRPr="00E7301E" w:rsidRDefault="00CF10FF" w:rsidP="003C4836">
      <w:pPr>
        <w:spacing w:line="360" w:lineRule="auto"/>
        <w:rPr>
          <w:rFonts w:ascii="Book Antiqua" w:hAnsi="Book Antiqua"/>
          <w:b/>
        </w:rPr>
      </w:pPr>
      <w:r w:rsidRPr="00E7301E">
        <w:rPr>
          <w:rFonts w:ascii="Book Antiqua" w:hAnsi="Book Antiqua"/>
          <w:b/>
        </w:rPr>
        <w:t xml:space="preserve">Published online: </w:t>
      </w:r>
    </w:p>
    <w:p w:rsidR="00CF10FF" w:rsidRDefault="00CF10FF" w:rsidP="007D6164">
      <w:pPr>
        <w:spacing w:line="360" w:lineRule="auto"/>
        <w:jc w:val="both"/>
        <w:rPr>
          <w:rFonts w:ascii="Book Antiqua" w:eastAsia="宋体" w:hAnsi="Book Antiqua"/>
          <w:b/>
          <w:color w:val="000000"/>
          <w:lang w:eastAsia="zh-CN"/>
        </w:rPr>
      </w:pPr>
    </w:p>
    <w:p w:rsidR="00CF10FF" w:rsidRPr="00F51438" w:rsidRDefault="00CF10FF" w:rsidP="007D6164">
      <w:pPr>
        <w:spacing w:line="360" w:lineRule="auto"/>
        <w:jc w:val="both"/>
        <w:rPr>
          <w:rFonts w:ascii="Book Antiqua" w:hAnsi="Book Antiqua"/>
          <w:b/>
          <w:color w:val="000000"/>
          <w:lang w:eastAsia="ja-JP"/>
        </w:rPr>
      </w:pPr>
      <w:r w:rsidRPr="00F51438">
        <w:rPr>
          <w:rFonts w:ascii="Book Antiqua" w:hAnsi="Book Antiqua"/>
          <w:b/>
          <w:color w:val="000000"/>
          <w:lang w:eastAsia="ja-JP"/>
        </w:rPr>
        <w:t>Abstract</w:t>
      </w:r>
    </w:p>
    <w:p w:rsidR="00CF10FF" w:rsidRPr="00F51438" w:rsidRDefault="00CF10FF" w:rsidP="007D6164">
      <w:pPr>
        <w:spacing w:line="360" w:lineRule="auto"/>
        <w:jc w:val="both"/>
        <w:rPr>
          <w:rFonts w:ascii="Book Antiqua" w:hAnsi="Book Antiqua"/>
          <w:color w:val="000000"/>
          <w:lang w:eastAsia="ja-JP"/>
        </w:rPr>
      </w:pPr>
      <w:r w:rsidRPr="00F51438">
        <w:rPr>
          <w:rFonts w:ascii="Book Antiqua" w:hAnsi="Book Antiqua"/>
          <w:color w:val="000000"/>
        </w:rPr>
        <w:t>Recent studies show that ion channels/transporters play important roles in fundamental cellular functions</w:t>
      </w:r>
      <w:r w:rsidRPr="00F51438">
        <w:rPr>
          <w:rFonts w:ascii="Book Antiqua" w:eastAsia="AdvEPSTIM" w:hAnsi="Book Antiqua"/>
          <w:color w:val="000000"/>
        </w:rPr>
        <w:t xml:space="preserve"> that would be involved in the cancer process. We review the evidence for their expression and functioning in human </w:t>
      </w:r>
      <w:r w:rsidRPr="00F51438">
        <w:rPr>
          <w:rFonts w:ascii="Book Antiqua" w:hAnsi="Book Antiqua"/>
          <w:color w:val="000000"/>
        </w:rPr>
        <w:t>gastric cancer (GC)</w:t>
      </w:r>
      <w:r w:rsidRPr="00F51438">
        <w:rPr>
          <w:rFonts w:ascii="Book Antiqua" w:eastAsia="AdvEPSTIM" w:hAnsi="Book Antiqua"/>
          <w:color w:val="000000"/>
        </w:rPr>
        <w:t xml:space="preserve">, and evaluate the potential of cellular physiological approach in clinical management. </w:t>
      </w:r>
      <w:r w:rsidRPr="00F51438">
        <w:rPr>
          <w:rFonts w:ascii="Book Antiqua" w:hAnsi="Book Antiqua"/>
          <w:color w:val="000000"/>
        </w:rPr>
        <w:t>Various types of ion channels, such as voltage-gated K</w:t>
      </w:r>
      <w:r w:rsidRPr="00F51438">
        <w:rPr>
          <w:rFonts w:ascii="Book Antiqua" w:hAnsi="Book Antiqua"/>
          <w:color w:val="000000"/>
          <w:vertAlign w:val="superscript"/>
        </w:rPr>
        <w:t>+</w:t>
      </w:r>
      <w:r w:rsidRPr="00F51438">
        <w:rPr>
          <w:rFonts w:ascii="Book Antiqua" w:hAnsi="Book Antiqua"/>
          <w:color w:val="000000"/>
        </w:rPr>
        <w:t xml:space="preserve"> channels, intracellular Cl</w:t>
      </w:r>
      <w:r w:rsidRPr="00F51438">
        <w:rPr>
          <w:rFonts w:ascii="Book Antiqua" w:hAnsi="Book Antiqua"/>
          <w:color w:val="000000"/>
          <w:vertAlign w:val="superscript"/>
        </w:rPr>
        <w:t>-</w:t>
      </w:r>
      <w:r w:rsidRPr="00F51438">
        <w:rPr>
          <w:rFonts w:ascii="Book Antiqua" w:hAnsi="Book Antiqua"/>
          <w:color w:val="000000"/>
        </w:rPr>
        <w:t xml:space="preserve"> channels and transient receptor potential channels have been found to express in GC cells and tissues, and to control cell cycles. With regard to water channels, aquaporin 3 and 5 play an important role in the progression of GC. Regulators of intracellular pH, such as anion exchanger, </w:t>
      </w:r>
      <w:r w:rsidRPr="00F51438">
        <w:rPr>
          <w:rFonts w:ascii="Book Antiqua" w:hAnsi="Book Antiqua"/>
          <w:bCs/>
          <w:color w:val="000000"/>
        </w:rPr>
        <w:t>sodium</w:t>
      </w:r>
      <w:r w:rsidRPr="00F51438">
        <w:rPr>
          <w:rFonts w:ascii="Book Antiqua" w:hAnsi="Book Antiqua"/>
          <w:color w:val="000000"/>
        </w:rPr>
        <w:t>-hydrogen exchanger, vacuolar H</w:t>
      </w:r>
      <w:r w:rsidRPr="00F51438">
        <w:rPr>
          <w:rFonts w:ascii="Book Antiqua" w:hAnsi="Book Antiqua"/>
          <w:color w:val="000000"/>
          <w:vertAlign w:val="superscript"/>
        </w:rPr>
        <w:t>+</w:t>
      </w:r>
      <w:r w:rsidRPr="00F51438">
        <w:rPr>
          <w:rFonts w:ascii="Book Antiqua" w:hAnsi="Book Antiqua"/>
          <w:color w:val="000000"/>
        </w:rPr>
        <w:t>-</w:t>
      </w:r>
      <w:proofErr w:type="spellStart"/>
      <w:r w:rsidRPr="00F51438">
        <w:rPr>
          <w:rFonts w:ascii="Book Antiqua" w:hAnsi="Book Antiqua"/>
          <w:color w:val="000000"/>
        </w:rPr>
        <w:t>ATPases</w:t>
      </w:r>
      <w:proofErr w:type="spellEnd"/>
      <w:r w:rsidRPr="00F51438">
        <w:rPr>
          <w:rFonts w:ascii="Book Antiqua" w:hAnsi="Book Antiqua"/>
          <w:color w:val="000000"/>
        </w:rPr>
        <w:t xml:space="preserve"> and carbonic anhydrases also involved in </w:t>
      </w:r>
      <w:proofErr w:type="spellStart"/>
      <w:r w:rsidRPr="00F51438">
        <w:rPr>
          <w:rFonts w:ascii="Book Antiqua" w:hAnsi="Book Antiqua"/>
          <w:color w:val="000000"/>
        </w:rPr>
        <w:t>tumorgenesis</w:t>
      </w:r>
      <w:proofErr w:type="spellEnd"/>
      <w:r w:rsidRPr="00F51438">
        <w:rPr>
          <w:rFonts w:ascii="Book Antiqua" w:hAnsi="Book Antiqua"/>
          <w:color w:val="000000"/>
        </w:rPr>
        <w:t xml:space="preserve"> of GC. Their </w:t>
      </w:r>
      <w:r w:rsidRPr="00F51438">
        <w:rPr>
          <w:rFonts w:ascii="Book Antiqua" w:eastAsia="AdvEPSTIM" w:hAnsi="Book Antiqua"/>
          <w:color w:val="000000"/>
        </w:rPr>
        <w:t xml:space="preserve">pharmacological manipulation and gene silencing affect cellular </w:t>
      </w:r>
      <w:proofErr w:type="spellStart"/>
      <w:r w:rsidRPr="00F51438">
        <w:rPr>
          <w:rFonts w:ascii="Book Antiqua" w:eastAsia="AdvEPSTIM" w:hAnsi="Book Antiqua"/>
          <w:color w:val="000000"/>
        </w:rPr>
        <w:t>behaviours</w:t>
      </w:r>
      <w:proofErr w:type="spellEnd"/>
      <w:r w:rsidRPr="00F51438">
        <w:rPr>
          <w:rFonts w:ascii="Book Antiqua" w:eastAsia="AdvEPSTIM" w:hAnsi="Book Antiqua"/>
          <w:color w:val="000000"/>
        </w:rPr>
        <w:t xml:space="preserve">, suggesting their potentiality </w:t>
      </w:r>
      <w:r w:rsidRPr="00F51438">
        <w:rPr>
          <w:rFonts w:ascii="Book Antiqua" w:hAnsi="Book Antiqua"/>
          <w:color w:val="000000"/>
        </w:rPr>
        <w:t xml:space="preserve">as </w:t>
      </w:r>
      <w:r w:rsidRPr="00F51438">
        <w:rPr>
          <w:rFonts w:ascii="Book Antiqua" w:hAnsi="Book Antiqua"/>
          <w:bCs/>
          <w:color w:val="000000"/>
        </w:rPr>
        <w:t>therapeutic targets</w:t>
      </w:r>
      <w:r w:rsidRPr="00F51438">
        <w:rPr>
          <w:rFonts w:ascii="Book Antiqua" w:hAnsi="Book Antiqua"/>
          <w:color w:val="000000"/>
        </w:rPr>
        <w:t xml:space="preserve"> for GC. Our studies indicate the intracellular Cl</w:t>
      </w:r>
      <w:r w:rsidRPr="00F51438">
        <w:rPr>
          <w:rFonts w:ascii="Book Antiqua" w:hAnsi="Book Antiqua"/>
          <w:color w:val="000000"/>
          <w:vertAlign w:val="superscript"/>
        </w:rPr>
        <w:t>-</w:t>
      </w:r>
      <w:r w:rsidRPr="00F51438">
        <w:rPr>
          <w:rFonts w:ascii="Book Antiqua" w:hAnsi="Book Antiqua"/>
          <w:color w:val="000000"/>
        </w:rPr>
        <w:t xml:space="preserve"> concentration could act as a mediator of cellular signaling and control cell cycle progression in GC cells. Further, we demonstrate the </w:t>
      </w:r>
      <w:proofErr w:type="spellStart"/>
      <w:r w:rsidRPr="00F51438">
        <w:rPr>
          <w:rFonts w:ascii="Book Antiqua" w:hAnsi="Book Antiqua"/>
          <w:color w:val="000000"/>
        </w:rPr>
        <w:t>cytocidal</w:t>
      </w:r>
      <w:proofErr w:type="spellEnd"/>
      <w:r w:rsidRPr="00F51438">
        <w:rPr>
          <w:rFonts w:ascii="Book Antiqua" w:hAnsi="Book Antiqua"/>
          <w:color w:val="000000"/>
        </w:rPr>
        <w:t xml:space="preserve"> effects of hypotonic shock on GC cells, and indicated that the blockade of Cl</w:t>
      </w:r>
      <w:r w:rsidRPr="00F51438">
        <w:rPr>
          <w:rFonts w:ascii="Book Antiqua" w:hAnsi="Book Antiqua"/>
          <w:color w:val="000000"/>
          <w:vertAlign w:val="superscript"/>
        </w:rPr>
        <w:t>-</w:t>
      </w:r>
      <w:r w:rsidRPr="00F51438">
        <w:rPr>
          <w:rFonts w:ascii="Book Antiqua" w:hAnsi="Book Antiqua"/>
          <w:color w:val="000000"/>
        </w:rPr>
        <w:t xml:space="preserve"> channels/transporters enhances these effects by inhibiting regulatory volume decrease. A deeper understanding of molecular mechanisms may lead to the discovery of </w:t>
      </w:r>
      <w:r w:rsidRPr="00F51438">
        <w:rPr>
          <w:rFonts w:ascii="Book Antiqua" w:eastAsia="AdvEPSTIM" w:hAnsi="Book Antiqua"/>
          <w:color w:val="000000"/>
        </w:rPr>
        <w:t>these cellular physiological approaches</w:t>
      </w:r>
      <w:r w:rsidRPr="00F51438">
        <w:rPr>
          <w:rFonts w:ascii="Book Antiqua" w:hAnsi="Book Antiqua"/>
          <w:color w:val="000000"/>
        </w:rPr>
        <w:t xml:space="preserve"> as a novel therapeutic strategy for GC.</w:t>
      </w:r>
    </w:p>
    <w:p w:rsidR="00CF10FF" w:rsidRDefault="00CF10FF" w:rsidP="007D6164">
      <w:pPr>
        <w:spacing w:line="360" w:lineRule="auto"/>
        <w:jc w:val="both"/>
        <w:rPr>
          <w:rFonts w:ascii="Book Antiqua" w:eastAsia="宋体" w:hAnsi="Book Antiqua"/>
          <w:b/>
          <w:color w:val="000000"/>
          <w:lang w:eastAsia="zh-CN"/>
        </w:rPr>
      </w:pPr>
    </w:p>
    <w:p w:rsidR="00CF10FF" w:rsidRDefault="00CF10FF" w:rsidP="00904FA6">
      <w:pPr>
        <w:rPr>
          <w:rFonts w:ascii="Book Antiqua" w:hAnsi="Book Antiqua" w:cs="宋体"/>
          <w:color w:val="000000"/>
        </w:rPr>
      </w:pPr>
      <w:bookmarkStart w:id="7" w:name="OLE_LINK7"/>
      <w:bookmarkStart w:id="8" w:name="OLE_LINK11"/>
      <w:r>
        <w:rPr>
          <w:rFonts w:ascii="Book Antiqua" w:hAnsi="Book Antiqua" w:cs="Tahoma"/>
          <w:lang w:eastAsia="ja-JP"/>
        </w:rPr>
        <w:t>©</w:t>
      </w:r>
      <w:r>
        <w:rPr>
          <w:rFonts w:ascii="Book Antiqua" w:hAnsi="Book Antiqua" w:cs="Tahoma"/>
        </w:rPr>
        <w:t xml:space="preserve"> </w:t>
      </w:r>
      <w:r>
        <w:rPr>
          <w:rFonts w:ascii="Book Antiqua" w:hAnsi="Book Antiqua" w:cs="宋体"/>
          <w:color w:val="000000"/>
        </w:rPr>
        <w:t xml:space="preserve">2014 </w:t>
      </w:r>
      <w:proofErr w:type="spellStart"/>
      <w:r>
        <w:rPr>
          <w:rFonts w:ascii="Book Antiqua" w:hAnsi="Book Antiqua" w:cs="宋体"/>
          <w:color w:val="000000"/>
        </w:rPr>
        <w:t>Baishideng</w:t>
      </w:r>
      <w:proofErr w:type="spellEnd"/>
      <w:r>
        <w:rPr>
          <w:rFonts w:ascii="Book Antiqua" w:hAnsi="Book Antiqua" w:cs="宋体"/>
          <w:color w:val="000000"/>
        </w:rPr>
        <w:t xml:space="preserve"> Publishing Group Co., Limited. All rights reserved.</w:t>
      </w:r>
    </w:p>
    <w:bookmarkEnd w:id="7"/>
    <w:bookmarkEnd w:id="8"/>
    <w:p w:rsidR="00CF10FF" w:rsidRDefault="00CF10FF" w:rsidP="007D6164">
      <w:pPr>
        <w:spacing w:line="360" w:lineRule="auto"/>
        <w:jc w:val="both"/>
        <w:rPr>
          <w:rFonts w:ascii="Book Antiqua" w:eastAsia="宋体" w:hAnsi="Book Antiqua"/>
          <w:b/>
          <w:color w:val="000000"/>
          <w:lang w:eastAsia="zh-CN"/>
        </w:rPr>
      </w:pPr>
    </w:p>
    <w:p w:rsidR="00CF10FF" w:rsidRPr="00F51438" w:rsidRDefault="00CF10FF" w:rsidP="003C4836">
      <w:pPr>
        <w:pStyle w:val="21"/>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rPr>
          <w:rFonts w:ascii="Book Antiqua" w:hAnsi="Book Antiqua"/>
          <w:b/>
          <w:color w:val="000000"/>
          <w:szCs w:val="24"/>
        </w:rPr>
      </w:pPr>
      <w:r w:rsidRPr="00F51438">
        <w:rPr>
          <w:rFonts w:ascii="Book Antiqua" w:hAnsi="Book Antiqua"/>
          <w:b/>
          <w:color w:val="000000"/>
          <w:szCs w:val="24"/>
        </w:rPr>
        <w:t>Key</w:t>
      </w:r>
      <w:r>
        <w:rPr>
          <w:rFonts w:ascii="Book Antiqua" w:eastAsia="宋体" w:hAnsi="Book Antiqua"/>
          <w:b/>
          <w:color w:val="000000"/>
          <w:szCs w:val="24"/>
          <w:lang w:eastAsia="zh-CN"/>
        </w:rPr>
        <w:t xml:space="preserve"> </w:t>
      </w:r>
      <w:r w:rsidRPr="00F51438">
        <w:rPr>
          <w:rFonts w:ascii="Book Antiqua" w:hAnsi="Book Antiqua"/>
          <w:b/>
          <w:color w:val="000000"/>
          <w:szCs w:val="24"/>
        </w:rPr>
        <w:t xml:space="preserve">words: </w:t>
      </w:r>
      <w:r w:rsidRPr="00F51438">
        <w:rPr>
          <w:rFonts w:ascii="Book Antiqua" w:hAnsi="Book Antiqua"/>
          <w:color w:val="000000"/>
          <w:szCs w:val="24"/>
        </w:rPr>
        <w:t>Gastric cancer; Ion channels; Water channels; Intracellular pH; Intracellular chloride; Osmolality</w:t>
      </w:r>
    </w:p>
    <w:p w:rsidR="00CF10FF" w:rsidRDefault="00CF10FF" w:rsidP="007D6164">
      <w:pPr>
        <w:spacing w:line="360" w:lineRule="auto"/>
        <w:jc w:val="both"/>
        <w:rPr>
          <w:rFonts w:ascii="Book Antiqua" w:eastAsia="宋体" w:hAnsi="Book Antiqua"/>
          <w:b/>
          <w:color w:val="000000"/>
          <w:lang w:eastAsia="zh-CN"/>
        </w:rPr>
      </w:pPr>
    </w:p>
    <w:p w:rsidR="00CF10FF" w:rsidRPr="00904FA6" w:rsidRDefault="00CF10FF" w:rsidP="007D6164">
      <w:pPr>
        <w:spacing w:line="360" w:lineRule="auto"/>
        <w:jc w:val="both"/>
        <w:rPr>
          <w:rFonts w:ascii="Book Antiqua" w:eastAsia="宋体" w:hAnsi="Book Antiqua"/>
          <w:b/>
          <w:color w:val="000000"/>
          <w:lang w:eastAsia="zh-CN"/>
        </w:rPr>
      </w:pPr>
      <w:r w:rsidRPr="00F51438">
        <w:rPr>
          <w:rFonts w:ascii="Book Antiqua" w:hAnsi="Book Antiqua"/>
          <w:b/>
          <w:color w:val="000000"/>
          <w:lang w:eastAsia="ja-JP"/>
        </w:rPr>
        <w:lastRenderedPageBreak/>
        <w:t>Core tip</w:t>
      </w:r>
      <w:r>
        <w:rPr>
          <w:rFonts w:ascii="Book Antiqua" w:eastAsia="宋体" w:hAnsi="Book Antiqua"/>
          <w:b/>
          <w:color w:val="000000"/>
          <w:lang w:eastAsia="zh-CN"/>
        </w:rPr>
        <w:t xml:space="preserve">: </w:t>
      </w:r>
      <w:r w:rsidRPr="00F51438">
        <w:rPr>
          <w:rFonts w:ascii="Book Antiqua" w:eastAsia="AdvEPSTIM" w:hAnsi="Book Antiqua"/>
          <w:color w:val="000000"/>
        </w:rPr>
        <w:t xml:space="preserve">This article aims to systematically review the current knowledge on expression and functioning of ion transporters in </w:t>
      </w:r>
      <w:r w:rsidRPr="00F51438">
        <w:rPr>
          <w:rFonts w:ascii="Book Antiqua" w:hAnsi="Book Antiqua"/>
          <w:color w:val="000000"/>
        </w:rPr>
        <w:t>gastric cancer (GC)</w:t>
      </w:r>
      <w:r w:rsidRPr="00F51438">
        <w:rPr>
          <w:rFonts w:ascii="Book Antiqua" w:eastAsia="AdvEPSTIM" w:hAnsi="Book Antiqua"/>
          <w:color w:val="000000"/>
        </w:rPr>
        <w:t xml:space="preserve">. </w:t>
      </w:r>
      <w:r w:rsidRPr="00F51438">
        <w:rPr>
          <w:rFonts w:ascii="Book Antiqua" w:hAnsi="Book Antiqua"/>
          <w:color w:val="000000"/>
        </w:rPr>
        <w:t xml:space="preserve">Various types of ion channels, water channels and regulators of intracellular pH have been found to express in GC, and to control </w:t>
      </w:r>
      <w:proofErr w:type="spellStart"/>
      <w:r w:rsidRPr="00F51438">
        <w:rPr>
          <w:rFonts w:ascii="Book Antiqua" w:hAnsi="Book Antiqua"/>
          <w:color w:val="000000"/>
        </w:rPr>
        <w:t>tumorgenesis</w:t>
      </w:r>
      <w:proofErr w:type="spellEnd"/>
      <w:r w:rsidRPr="00F51438">
        <w:rPr>
          <w:rFonts w:ascii="Book Antiqua" w:hAnsi="Book Antiqua"/>
          <w:color w:val="000000"/>
        </w:rPr>
        <w:t>. Our studies indicate the intracellular Cl</w:t>
      </w:r>
      <w:r w:rsidRPr="00F51438">
        <w:rPr>
          <w:rFonts w:ascii="Book Antiqua" w:hAnsi="Book Antiqua"/>
          <w:color w:val="000000"/>
          <w:vertAlign w:val="superscript"/>
        </w:rPr>
        <w:t>-</w:t>
      </w:r>
      <w:r w:rsidRPr="00F51438">
        <w:rPr>
          <w:rFonts w:ascii="Book Antiqua" w:hAnsi="Book Antiqua"/>
          <w:color w:val="000000"/>
        </w:rPr>
        <w:t xml:space="preserve"> concentration could control cell cycle progression in GC cells. Further, we demonstrate the </w:t>
      </w:r>
      <w:proofErr w:type="spellStart"/>
      <w:r w:rsidRPr="00F51438">
        <w:rPr>
          <w:rFonts w:ascii="Book Antiqua" w:hAnsi="Book Antiqua"/>
          <w:color w:val="000000"/>
        </w:rPr>
        <w:t>cytocidal</w:t>
      </w:r>
      <w:proofErr w:type="spellEnd"/>
      <w:r w:rsidRPr="00F51438">
        <w:rPr>
          <w:rFonts w:ascii="Book Antiqua" w:hAnsi="Book Antiqua"/>
          <w:color w:val="000000"/>
        </w:rPr>
        <w:t xml:space="preserve"> effects of hypotonic shock, and indicate that regulation of ion transport enhances these effects. A deeper understanding of molecular mechanisms may lead to the discovery of these </w:t>
      </w:r>
      <w:r w:rsidRPr="00F51438">
        <w:rPr>
          <w:rFonts w:ascii="Book Antiqua" w:eastAsia="AdvEPSTIM" w:hAnsi="Book Antiqua"/>
          <w:color w:val="000000"/>
        </w:rPr>
        <w:t>cellular physiological approaches</w:t>
      </w:r>
      <w:r w:rsidRPr="00F51438">
        <w:rPr>
          <w:rFonts w:ascii="Book Antiqua" w:hAnsi="Book Antiqua"/>
          <w:color w:val="000000"/>
        </w:rPr>
        <w:t xml:space="preserve"> as a novel therapeutic strategy for GC.</w:t>
      </w:r>
    </w:p>
    <w:p w:rsidR="00CF10FF" w:rsidRDefault="00CF10FF" w:rsidP="007D6164">
      <w:pPr>
        <w:spacing w:line="360" w:lineRule="auto"/>
        <w:jc w:val="both"/>
        <w:rPr>
          <w:rFonts w:ascii="Book Antiqua" w:eastAsia="宋体" w:hAnsi="Book Antiqua"/>
          <w:b/>
          <w:i/>
          <w:color w:val="000000"/>
          <w:lang w:eastAsia="zh-CN"/>
        </w:rPr>
      </w:pPr>
    </w:p>
    <w:p w:rsidR="00CF10FF" w:rsidRPr="00904FA6" w:rsidRDefault="00CF10FF" w:rsidP="00904FA6">
      <w:pPr>
        <w:spacing w:line="360" w:lineRule="auto"/>
        <w:jc w:val="both"/>
        <w:rPr>
          <w:rFonts w:ascii="Book Antiqua" w:eastAsia="宋体" w:hAnsi="Book Antiqua"/>
          <w:color w:val="000000"/>
          <w:lang w:eastAsia="zh-CN"/>
        </w:rPr>
      </w:pPr>
      <w:proofErr w:type="spellStart"/>
      <w:r w:rsidRPr="00F51438">
        <w:rPr>
          <w:rFonts w:ascii="Book Antiqua" w:hAnsi="Book Antiqua"/>
          <w:color w:val="000000"/>
          <w:lang w:eastAsia="ja-JP"/>
        </w:rPr>
        <w:t>Shiozaki</w:t>
      </w:r>
      <w:proofErr w:type="spellEnd"/>
      <w:r>
        <w:rPr>
          <w:rFonts w:ascii="Book Antiqua" w:eastAsia="宋体" w:hAnsi="Book Antiqua"/>
          <w:color w:val="000000"/>
          <w:lang w:eastAsia="zh-CN"/>
        </w:rPr>
        <w:t xml:space="preserve"> A</w:t>
      </w:r>
      <w:r w:rsidRPr="00F51438">
        <w:rPr>
          <w:rFonts w:ascii="Book Antiqua" w:hAnsi="Book Antiqua"/>
          <w:color w:val="000000"/>
          <w:lang w:eastAsia="ja-JP"/>
        </w:rPr>
        <w:t>, Ichikawa</w:t>
      </w:r>
      <w:r>
        <w:rPr>
          <w:rFonts w:ascii="Book Antiqua" w:eastAsia="宋体" w:hAnsi="Book Antiqua"/>
          <w:color w:val="000000"/>
          <w:lang w:eastAsia="zh-CN"/>
        </w:rPr>
        <w:t xml:space="preserve"> D</w:t>
      </w:r>
      <w:r w:rsidRPr="00F51438">
        <w:rPr>
          <w:rFonts w:ascii="Book Antiqua" w:hAnsi="Book Antiqua"/>
          <w:color w:val="000000"/>
          <w:lang w:eastAsia="ja-JP"/>
        </w:rPr>
        <w:t xml:space="preserve">, </w:t>
      </w:r>
      <w:proofErr w:type="spellStart"/>
      <w:r w:rsidRPr="00F51438">
        <w:rPr>
          <w:rFonts w:ascii="Book Antiqua" w:hAnsi="Book Antiqua"/>
          <w:color w:val="000000"/>
          <w:lang w:eastAsia="ja-JP"/>
        </w:rPr>
        <w:t>Otsuji</w:t>
      </w:r>
      <w:proofErr w:type="spellEnd"/>
      <w:r>
        <w:rPr>
          <w:rFonts w:ascii="Book Antiqua" w:eastAsia="宋体" w:hAnsi="Book Antiqua"/>
          <w:color w:val="000000"/>
          <w:lang w:eastAsia="zh-CN"/>
        </w:rPr>
        <w:t xml:space="preserve"> E</w:t>
      </w:r>
      <w:r w:rsidRPr="00F51438">
        <w:rPr>
          <w:rFonts w:ascii="Book Antiqua" w:hAnsi="Book Antiqua"/>
          <w:color w:val="000000"/>
          <w:lang w:eastAsia="ja-JP"/>
        </w:rPr>
        <w:t xml:space="preserve">, </w:t>
      </w:r>
      <w:proofErr w:type="spellStart"/>
      <w:r w:rsidRPr="00F51438">
        <w:rPr>
          <w:rFonts w:ascii="Book Antiqua" w:hAnsi="Book Antiqua"/>
          <w:color w:val="000000"/>
          <w:lang w:eastAsia="ja-JP"/>
        </w:rPr>
        <w:t>Marunaka</w:t>
      </w:r>
      <w:proofErr w:type="spellEnd"/>
      <w:r>
        <w:rPr>
          <w:rFonts w:ascii="Book Antiqua" w:eastAsia="宋体" w:hAnsi="Book Antiqua"/>
          <w:color w:val="000000"/>
          <w:lang w:eastAsia="zh-CN"/>
        </w:rPr>
        <w:t xml:space="preserve"> Y. </w:t>
      </w:r>
      <w:r w:rsidRPr="00904FA6">
        <w:rPr>
          <w:rFonts w:ascii="Book Antiqua" w:hAnsi="Book Antiqua"/>
          <w:color w:val="000000"/>
        </w:rPr>
        <w:t xml:space="preserve">Cellular </w:t>
      </w:r>
      <w:r w:rsidRPr="00904FA6">
        <w:rPr>
          <w:rFonts w:ascii="Book Antiqua" w:hAnsi="Book Antiqua"/>
          <w:color w:val="000000"/>
          <w:lang w:eastAsia="ja-JP"/>
        </w:rPr>
        <w:t>p</w:t>
      </w:r>
      <w:r w:rsidRPr="00904FA6">
        <w:rPr>
          <w:rFonts w:ascii="Book Antiqua" w:hAnsi="Book Antiqua"/>
          <w:color w:val="000000"/>
        </w:rPr>
        <w:t xml:space="preserve">hysiological </w:t>
      </w:r>
      <w:r w:rsidRPr="00904FA6">
        <w:rPr>
          <w:rFonts w:ascii="Book Antiqua" w:hAnsi="Book Antiqua"/>
          <w:color w:val="000000"/>
          <w:lang w:eastAsia="ja-JP"/>
        </w:rPr>
        <w:t>a</w:t>
      </w:r>
      <w:r w:rsidRPr="00904FA6">
        <w:rPr>
          <w:rFonts w:ascii="Book Antiqua" w:hAnsi="Book Antiqua"/>
          <w:color w:val="000000"/>
        </w:rPr>
        <w:t xml:space="preserve">pproach for </w:t>
      </w:r>
      <w:r w:rsidRPr="00904FA6">
        <w:rPr>
          <w:rFonts w:ascii="Book Antiqua" w:hAnsi="Book Antiqua"/>
          <w:color w:val="000000"/>
          <w:lang w:eastAsia="ja-JP"/>
        </w:rPr>
        <w:t>t</w:t>
      </w:r>
      <w:r w:rsidRPr="00904FA6">
        <w:rPr>
          <w:rFonts w:ascii="Book Antiqua" w:hAnsi="Book Antiqua"/>
          <w:color w:val="000000"/>
        </w:rPr>
        <w:t xml:space="preserve">reatment of </w:t>
      </w:r>
      <w:r w:rsidRPr="00904FA6">
        <w:rPr>
          <w:rFonts w:ascii="Book Antiqua" w:hAnsi="Book Antiqua"/>
          <w:color w:val="000000"/>
          <w:lang w:eastAsia="ja-JP"/>
        </w:rPr>
        <w:t>g</w:t>
      </w:r>
      <w:r w:rsidRPr="00904FA6">
        <w:rPr>
          <w:rFonts w:ascii="Book Antiqua" w:hAnsi="Book Antiqua"/>
          <w:color w:val="000000"/>
        </w:rPr>
        <w:t xml:space="preserve">astric </w:t>
      </w:r>
      <w:r w:rsidRPr="00904FA6">
        <w:rPr>
          <w:rFonts w:ascii="Book Antiqua" w:hAnsi="Book Antiqua"/>
          <w:color w:val="000000"/>
          <w:lang w:eastAsia="ja-JP"/>
        </w:rPr>
        <w:t>c</w:t>
      </w:r>
      <w:r w:rsidRPr="00904FA6">
        <w:rPr>
          <w:rFonts w:ascii="Book Antiqua" w:hAnsi="Book Antiqua"/>
          <w:color w:val="000000"/>
        </w:rPr>
        <w:t>ancer</w:t>
      </w:r>
      <w:r>
        <w:rPr>
          <w:rFonts w:ascii="Book Antiqua" w:eastAsia="宋体" w:hAnsi="Book Antiqua"/>
          <w:color w:val="000000"/>
          <w:lang w:eastAsia="zh-CN"/>
        </w:rPr>
        <w:t>.</w:t>
      </w:r>
    </w:p>
    <w:p w:rsidR="00CF10FF" w:rsidRPr="00E7301E" w:rsidRDefault="00CF10FF" w:rsidP="00904FA6">
      <w:pPr>
        <w:spacing w:line="380" w:lineRule="exact"/>
        <w:rPr>
          <w:rFonts w:ascii="Book Antiqua" w:hAnsi="Book Antiqua"/>
        </w:rPr>
      </w:pPr>
      <w:r w:rsidRPr="00E7301E">
        <w:rPr>
          <w:rFonts w:ascii="Book Antiqua" w:hAnsi="Book Antiqua"/>
          <w:b/>
        </w:rPr>
        <w:t>Available from:</w:t>
      </w:r>
    </w:p>
    <w:p w:rsidR="00CF10FF" w:rsidRPr="00E7301E" w:rsidRDefault="00CF10FF" w:rsidP="00904FA6">
      <w:pPr>
        <w:spacing w:line="380" w:lineRule="exact"/>
        <w:rPr>
          <w:rFonts w:ascii="Book Antiqua" w:hAnsi="Book Antiqua"/>
          <w:lang w:val="pt-BR"/>
        </w:rPr>
      </w:pPr>
      <w:r w:rsidRPr="00E7301E">
        <w:rPr>
          <w:rFonts w:ascii="Book Antiqua" w:hAnsi="Book Antiqua"/>
          <w:b/>
          <w:lang w:val="pt-BR"/>
        </w:rPr>
        <w:t xml:space="preserve">DOI: </w:t>
      </w:r>
    </w:p>
    <w:p w:rsidR="00CF10FF" w:rsidRPr="00904FA6" w:rsidRDefault="00CF10FF" w:rsidP="007D6164">
      <w:pPr>
        <w:spacing w:line="360" w:lineRule="auto"/>
        <w:jc w:val="both"/>
        <w:rPr>
          <w:rFonts w:ascii="Book Antiqua" w:eastAsia="宋体" w:hAnsi="Book Antiqua"/>
          <w:b/>
          <w:i/>
          <w:color w:val="000000"/>
          <w:lang w:eastAsia="zh-CN"/>
        </w:rPr>
      </w:pPr>
    </w:p>
    <w:p w:rsidR="00CF10FF" w:rsidRPr="00904FA6" w:rsidRDefault="00CF10FF" w:rsidP="007D6164">
      <w:pPr>
        <w:spacing w:line="360" w:lineRule="auto"/>
        <w:jc w:val="both"/>
        <w:rPr>
          <w:rFonts w:ascii="Book Antiqua" w:hAnsi="Book Antiqua"/>
          <w:b/>
          <w:caps/>
          <w:color w:val="000000"/>
          <w:lang w:eastAsia="ja-JP"/>
        </w:rPr>
      </w:pPr>
      <w:r w:rsidRPr="00904FA6">
        <w:rPr>
          <w:rFonts w:ascii="Book Antiqua" w:hAnsi="Book Antiqua"/>
          <w:b/>
          <w:caps/>
          <w:color w:val="000000"/>
        </w:rPr>
        <w:t>Introduction</w:t>
      </w:r>
    </w:p>
    <w:p w:rsidR="00CF10FF" w:rsidRPr="00F51438" w:rsidRDefault="00CF10FF" w:rsidP="007D6164">
      <w:pPr>
        <w:spacing w:line="360" w:lineRule="auto"/>
        <w:jc w:val="both"/>
        <w:rPr>
          <w:rFonts w:ascii="Book Antiqua" w:hAnsi="Book Antiqua"/>
          <w:b/>
          <w:color w:val="000000"/>
          <w:lang w:eastAsia="ja-JP"/>
        </w:rPr>
      </w:pPr>
      <w:r w:rsidRPr="00F51438">
        <w:rPr>
          <w:rFonts w:ascii="Book Antiqua" w:hAnsi="Book Antiqua"/>
          <w:color w:val="000000"/>
        </w:rPr>
        <w:t xml:space="preserve">Gastric cancer (GC) represents the second most common cause of cancer-related deaths in the </w:t>
      </w:r>
      <w:proofErr w:type="gramStart"/>
      <w:r w:rsidRPr="00F51438">
        <w:rPr>
          <w:rFonts w:ascii="Book Antiqua" w:hAnsi="Book Antiqua"/>
          <w:color w:val="000000"/>
        </w:rPr>
        <w:t>world</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rPr>
        <w:t>1]</w:t>
      </w:r>
      <w:r w:rsidRPr="00F51438">
        <w:rPr>
          <w:rFonts w:ascii="Book Antiqua" w:hAnsi="Book Antiqua"/>
          <w:color w:val="000000"/>
        </w:rPr>
        <w:t xml:space="preserve">. Recently, the prognosis of GC is improved with advances in surgical techniques, adjuvant therapy, </w:t>
      </w:r>
      <w:proofErr w:type="spellStart"/>
      <w:r w:rsidRPr="00F51438">
        <w:rPr>
          <w:rFonts w:ascii="Book Antiqua" w:hAnsi="Book Antiqua"/>
          <w:color w:val="000000"/>
        </w:rPr>
        <w:t>chemoradiotherapy</w:t>
      </w:r>
      <w:proofErr w:type="spellEnd"/>
      <w:r w:rsidRPr="00F51438">
        <w:rPr>
          <w:rFonts w:ascii="Book Antiqua" w:hAnsi="Book Antiqua"/>
          <w:color w:val="000000"/>
        </w:rPr>
        <w:t xml:space="preserve"> and molecular targeted </w:t>
      </w:r>
      <w:proofErr w:type="gramStart"/>
      <w:r w:rsidRPr="00F51438">
        <w:rPr>
          <w:rFonts w:ascii="Book Antiqua" w:hAnsi="Book Antiqua"/>
          <w:color w:val="000000"/>
        </w:rPr>
        <w:t>therapy</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2</w:t>
      </w:r>
      <w:r w:rsidRPr="00F51438">
        <w:rPr>
          <w:rStyle w:val="A10"/>
          <w:rFonts w:ascii="Book Antiqua" w:hAnsi="Book Antiqua"/>
          <w:sz w:val="24"/>
          <w:vertAlign w:val="superscript"/>
        </w:rPr>
        <w:t>]</w:t>
      </w:r>
      <w:r w:rsidRPr="00F51438">
        <w:rPr>
          <w:rFonts w:ascii="Book Antiqua" w:hAnsi="Book Antiqua"/>
          <w:color w:val="000000"/>
        </w:rPr>
        <w:t xml:space="preserve">. However, long-term outcomes of patients with GC remain dismal, especially for the advanced disease. An improvement in the treatment of recurrent or metastatic GC depends on understanding of the molecular mechanisms regulating the </w:t>
      </w:r>
      <w:proofErr w:type="spellStart"/>
      <w:r w:rsidRPr="00F51438">
        <w:rPr>
          <w:rFonts w:ascii="Book Antiqua" w:hAnsi="Book Antiqua"/>
          <w:color w:val="000000"/>
        </w:rPr>
        <w:t>tumorgenesis</w:t>
      </w:r>
      <w:proofErr w:type="spellEnd"/>
      <w:r w:rsidRPr="00F51438">
        <w:rPr>
          <w:rFonts w:ascii="Book Antiqua" w:hAnsi="Book Antiqua"/>
          <w:color w:val="000000"/>
        </w:rPr>
        <w:t xml:space="preserve"> and the progression of the disease.</w:t>
      </w:r>
    </w:p>
    <w:p w:rsidR="00CF10FF" w:rsidRPr="00F51438" w:rsidRDefault="00CF10FF" w:rsidP="007D6164">
      <w:pPr>
        <w:spacing w:line="360" w:lineRule="auto"/>
        <w:jc w:val="both"/>
        <w:rPr>
          <w:rFonts w:ascii="Book Antiqua" w:hAnsi="Book Antiqua"/>
          <w:b/>
          <w:color w:val="000000"/>
          <w:lang w:eastAsia="ja-JP"/>
        </w:rPr>
      </w:pPr>
      <w:r w:rsidRPr="00F51438">
        <w:rPr>
          <w:rFonts w:ascii="Book Antiqua" w:hAnsi="Book Antiqua"/>
          <w:b/>
          <w:color w:val="000000"/>
          <w:lang w:eastAsia="ja-JP"/>
        </w:rPr>
        <w:tab/>
      </w:r>
      <w:r w:rsidRPr="00F51438">
        <w:rPr>
          <w:rFonts w:ascii="Book Antiqua" w:hAnsi="Book Antiqua"/>
          <w:color w:val="000000"/>
        </w:rPr>
        <w:t xml:space="preserve">Over the past few decades, many reports have revealed that ion channels and water transporters play important roles in fundamental cellular functions. Particularly, their physiological roles in cell proliferation have been considered since cell volume changes, which require the participation of ion and water movement across the cell membrane, are indispensable in cell cycle progression. Recently, the roles of ion and water channels/transporters have been studied in cancer </w:t>
      </w:r>
      <w:proofErr w:type="gramStart"/>
      <w:r w:rsidRPr="00F51438">
        <w:rPr>
          <w:rFonts w:ascii="Book Antiqua" w:hAnsi="Book Antiqua"/>
          <w:color w:val="000000"/>
        </w:rPr>
        <w:t>cells</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3-7</w:t>
      </w:r>
      <w:r w:rsidRPr="00F51438">
        <w:rPr>
          <w:rStyle w:val="A10"/>
          <w:rFonts w:ascii="Book Antiqua" w:hAnsi="Book Antiqua"/>
          <w:sz w:val="24"/>
          <w:vertAlign w:val="superscript"/>
        </w:rPr>
        <w:t>]</w:t>
      </w:r>
      <w:r w:rsidRPr="00F51438">
        <w:rPr>
          <w:rFonts w:ascii="Book Antiqua" w:hAnsi="Book Antiqua"/>
          <w:color w:val="000000"/>
        </w:rPr>
        <w:t xml:space="preserve"> and various types of transporters have been found in cancers of digestive organs.</w:t>
      </w:r>
    </w:p>
    <w:p w:rsidR="00CF10FF" w:rsidRPr="00F51438" w:rsidRDefault="00CF10FF" w:rsidP="007D6164">
      <w:pPr>
        <w:spacing w:line="360" w:lineRule="auto"/>
        <w:jc w:val="both"/>
        <w:rPr>
          <w:rFonts w:ascii="Book Antiqua" w:hAnsi="Book Antiqua"/>
          <w:b/>
          <w:color w:val="000000"/>
          <w:lang w:eastAsia="ja-JP"/>
        </w:rPr>
      </w:pPr>
      <w:r w:rsidRPr="00F51438">
        <w:rPr>
          <w:rFonts w:ascii="Book Antiqua" w:hAnsi="Book Antiqua"/>
          <w:b/>
          <w:color w:val="000000"/>
          <w:lang w:eastAsia="ja-JP"/>
        </w:rPr>
        <w:lastRenderedPageBreak/>
        <w:tab/>
      </w:r>
      <w:r w:rsidRPr="00F51438">
        <w:rPr>
          <w:rFonts w:ascii="Book Antiqua" w:eastAsia="AdvEPSTIM" w:hAnsi="Book Antiqua"/>
          <w:color w:val="000000"/>
        </w:rPr>
        <w:t xml:space="preserve">This article aims to systematically review the current knowledge on expression and functioning of ion and water </w:t>
      </w:r>
      <w:r w:rsidRPr="00F51438">
        <w:rPr>
          <w:rFonts w:ascii="Book Antiqua" w:hAnsi="Book Antiqua"/>
          <w:color w:val="000000"/>
        </w:rPr>
        <w:t xml:space="preserve">channels/transporters </w:t>
      </w:r>
      <w:r w:rsidRPr="00F51438">
        <w:rPr>
          <w:rFonts w:ascii="Book Antiqua" w:eastAsia="AdvEPSTIM" w:hAnsi="Book Antiqua"/>
          <w:color w:val="000000"/>
        </w:rPr>
        <w:t xml:space="preserve">in GC cells and tissues. The ultimate objective is to evaluate the potential of cellular physiological approach, such as regulation of ion channels, water channels, </w:t>
      </w:r>
      <w:r w:rsidRPr="00F51438">
        <w:rPr>
          <w:rFonts w:ascii="Book Antiqua" w:hAnsi="Book Antiqua"/>
          <w:color w:val="000000"/>
        </w:rPr>
        <w:t>intracellular pH, intracellular ion concentration and osmolality,</w:t>
      </w:r>
      <w:r w:rsidRPr="00F51438">
        <w:rPr>
          <w:rFonts w:ascii="Book Antiqua" w:eastAsia="AdvEPSTIM" w:hAnsi="Book Antiqua"/>
          <w:color w:val="000000"/>
        </w:rPr>
        <w:t xml:space="preserve"> in clinical management of GC.</w:t>
      </w:r>
    </w:p>
    <w:p w:rsidR="00CF10FF" w:rsidRPr="00F51438" w:rsidRDefault="00CF10FF" w:rsidP="007D6164">
      <w:pPr>
        <w:spacing w:line="360" w:lineRule="auto"/>
        <w:jc w:val="both"/>
        <w:rPr>
          <w:rFonts w:ascii="Book Antiqua" w:hAnsi="Book Antiqua"/>
          <w:b/>
          <w:i/>
          <w:color w:val="000000"/>
          <w:lang w:eastAsia="ja-JP"/>
        </w:rPr>
      </w:pPr>
    </w:p>
    <w:p w:rsidR="00CF10FF" w:rsidRPr="004A3C2F" w:rsidRDefault="00CF10FF" w:rsidP="007D6164">
      <w:pPr>
        <w:spacing w:line="360" w:lineRule="auto"/>
        <w:jc w:val="both"/>
        <w:rPr>
          <w:rFonts w:ascii="Book Antiqua" w:hAnsi="Book Antiqua"/>
          <w:b/>
          <w:caps/>
          <w:color w:val="000000"/>
          <w:lang w:eastAsia="ja-JP"/>
        </w:rPr>
      </w:pPr>
      <w:r w:rsidRPr="004A3C2F">
        <w:rPr>
          <w:rFonts w:ascii="Book Antiqua" w:hAnsi="Book Antiqua"/>
          <w:b/>
          <w:caps/>
          <w:color w:val="000000"/>
        </w:rPr>
        <w:t>Regulation of ion channels</w:t>
      </w:r>
    </w:p>
    <w:p w:rsidR="00CF10FF" w:rsidRPr="00F51438" w:rsidRDefault="00CF10FF" w:rsidP="007D6164">
      <w:pPr>
        <w:spacing w:line="360" w:lineRule="auto"/>
        <w:jc w:val="both"/>
        <w:rPr>
          <w:rFonts w:ascii="Book Antiqua" w:hAnsi="Book Antiqua"/>
          <w:color w:val="000000"/>
          <w:lang w:eastAsia="ja-JP"/>
        </w:rPr>
      </w:pPr>
      <w:r w:rsidRPr="00F51438">
        <w:rPr>
          <w:rFonts w:ascii="Book Antiqua" w:hAnsi="Book Antiqua"/>
          <w:color w:val="000000"/>
        </w:rPr>
        <w:t>Recent studies have demonstrated that several subtypes of K</w:t>
      </w:r>
      <w:r w:rsidRPr="00F51438">
        <w:rPr>
          <w:rFonts w:ascii="Book Antiqua" w:hAnsi="Book Antiqua"/>
          <w:color w:val="000000"/>
          <w:vertAlign w:val="superscript"/>
        </w:rPr>
        <w:t>+</w:t>
      </w:r>
      <w:r w:rsidRPr="00F51438">
        <w:rPr>
          <w:rFonts w:ascii="Book Antiqua" w:hAnsi="Book Antiqua"/>
          <w:color w:val="000000"/>
        </w:rPr>
        <w:t xml:space="preserve"> channels are expressed in human </w:t>
      </w:r>
      <w:r w:rsidRPr="00F51438">
        <w:rPr>
          <w:rStyle w:val="highlight"/>
          <w:rFonts w:ascii="Book Antiqua" w:hAnsi="Book Antiqua"/>
          <w:color w:val="000000"/>
        </w:rPr>
        <w:t>GC</w:t>
      </w:r>
      <w:r w:rsidRPr="00F51438">
        <w:rPr>
          <w:rFonts w:ascii="Book Antiqua" w:hAnsi="Book Antiqua"/>
          <w:color w:val="000000"/>
        </w:rPr>
        <w:t xml:space="preserve"> cells, and are associated with cell proliferation. Altered expression of several voltage-gated K</w:t>
      </w:r>
      <w:r w:rsidRPr="00F51438">
        <w:rPr>
          <w:rFonts w:ascii="Book Antiqua" w:hAnsi="Book Antiqua"/>
          <w:color w:val="000000"/>
          <w:vertAlign w:val="superscript"/>
        </w:rPr>
        <w:t>+</w:t>
      </w:r>
      <w:r w:rsidRPr="00F51438">
        <w:rPr>
          <w:rFonts w:ascii="Book Antiqua" w:hAnsi="Book Antiqua"/>
          <w:color w:val="000000"/>
        </w:rPr>
        <w:t xml:space="preserve"> channels (</w:t>
      </w:r>
      <w:proofErr w:type="spellStart"/>
      <w:r w:rsidRPr="00F51438">
        <w:rPr>
          <w:rFonts w:ascii="Book Antiqua" w:hAnsi="Book Antiqua"/>
          <w:color w:val="000000"/>
        </w:rPr>
        <w:t>K</w:t>
      </w:r>
      <w:r w:rsidRPr="00F51438">
        <w:rPr>
          <w:rFonts w:ascii="Book Antiqua" w:hAnsi="Book Antiqua"/>
          <w:color w:val="000000"/>
          <w:vertAlign w:val="subscript"/>
        </w:rPr>
        <w:t>v</w:t>
      </w:r>
      <w:proofErr w:type="spellEnd"/>
      <w:r w:rsidRPr="00F51438">
        <w:rPr>
          <w:rFonts w:ascii="Book Antiqua" w:hAnsi="Book Antiqua"/>
          <w:color w:val="000000"/>
        </w:rPr>
        <w:t xml:space="preserve">) has been observed in GC. </w:t>
      </w:r>
      <w:proofErr w:type="spellStart"/>
      <w:r w:rsidRPr="00F51438">
        <w:rPr>
          <w:rFonts w:ascii="Book Antiqua" w:hAnsi="Book Antiqua"/>
          <w:color w:val="000000"/>
        </w:rPr>
        <w:t>Lan</w:t>
      </w:r>
      <w:proofErr w:type="spellEnd"/>
      <w:r w:rsidRPr="00F51438">
        <w:rPr>
          <w:rFonts w:ascii="Book Antiqua" w:hAnsi="Book Antiqua"/>
          <w:color w:val="000000"/>
        </w:rPr>
        <w:t xml:space="preserve"> </w:t>
      </w:r>
      <w:r w:rsidRPr="004A3C2F">
        <w:rPr>
          <w:rFonts w:ascii="Book Antiqua" w:hAnsi="Book Antiqua"/>
          <w:i/>
          <w:color w:val="000000"/>
        </w:rPr>
        <w:t xml:space="preserve">et </w:t>
      </w:r>
      <w:proofErr w:type="gramStart"/>
      <w:r w:rsidRPr="004A3C2F">
        <w:rPr>
          <w:rFonts w:ascii="Book Antiqua" w:hAnsi="Book Antiqua"/>
          <w:i/>
          <w:color w:val="000000"/>
        </w:rPr>
        <w:t>al</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8</w:t>
      </w:r>
      <w:r w:rsidRPr="00F51438">
        <w:rPr>
          <w:rStyle w:val="A10"/>
          <w:rFonts w:ascii="Book Antiqua" w:hAnsi="Book Antiqua"/>
          <w:sz w:val="24"/>
          <w:vertAlign w:val="superscript"/>
        </w:rPr>
        <w:t>]</w:t>
      </w:r>
      <w:r w:rsidRPr="00F51438">
        <w:rPr>
          <w:rFonts w:ascii="Book Antiqua" w:hAnsi="Book Antiqua"/>
          <w:color w:val="000000"/>
        </w:rPr>
        <w:t xml:space="preserve"> have demonstrated that K</w:t>
      </w:r>
      <w:r w:rsidRPr="00F51438">
        <w:rPr>
          <w:rFonts w:ascii="Book Antiqua" w:hAnsi="Book Antiqua"/>
          <w:color w:val="000000"/>
          <w:vertAlign w:val="subscript"/>
        </w:rPr>
        <w:t>v</w:t>
      </w:r>
      <w:r w:rsidRPr="00F51438">
        <w:rPr>
          <w:rStyle w:val="highlight"/>
          <w:rFonts w:ascii="Book Antiqua" w:hAnsi="Book Antiqua"/>
          <w:color w:val="000000"/>
        </w:rPr>
        <w:t>1.5</w:t>
      </w:r>
      <w:r w:rsidRPr="00F51438">
        <w:rPr>
          <w:rFonts w:ascii="Book Antiqua" w:hAnsi="Book Antiqua"/>
          <w:color w:val="000000"/>
        </w:rPr>
        <w:t xml:space="preserve"> protein is frequently detected in </w:t>
      </w:r>
      <w:r w:rsidRPr="00F51438">
        <w:rPr>
          <w:rStyle w:val="highlight"/>
          <w:rFonts w:ascii="Book Antiqua" w:hAnsi="Book Antiqua"/>
          <w:color w:val="000000"/>
        </w:rPr>
        <w:t>GC</w:t>
      </w:r>
      <w:r w:rsidRPr="00F51438">
        <w:rPr>
          <w:rFonts w:ascii="Book Antiqua" w:hAnsi="Book Antiqua"/>
          <w:color w:val="000000"/>
        </w:rPr>
        <w:t xml:space="preserve"> tissues and down-regulation of the expression of K</w:t>
      </w:r>
      <w:r w:rsidRPr="00F51438">
        <w:rPr>
          <w:rFonts w:ascii="Book Antiqua" w:hAnsi="Book Antiqua"/>
          <w:color w:val="000000"/>
          <w:vertAlign w:val="subscript"/>
        </w:rPr>
        <w:t>v</w:t>
      </w:r>
      <w:r w:rsidRPr="00F51438">
        <w:rPr>
          <w:rStyle w:val="highlight"/>
          <w:rFonts w:ascii="Book Antiqua" w:hAnsi="Book Antiqua"/>
          <w:color w:val="000000"/>
        </w:rPr>
        <w:t>1.5</w:t>
      </w:r>
      <w:r w:rsidRPr="00F51438">
        <w:rPr>
          <w:rFonts w:ascii="Book Antiqua" w:hAnsi="Book Antiqua"/>
          <w:color w:val="000000"/>
        </w:rPr>
        <w:t xml:space="preserve"> in SGC7901 cells inhibits the proliferation and </w:t>
      </w:r>
      <w:proofErr w:type="spellStart"/>
      <w:r w:rsidRPr="00F51438">
        <w:rPr>
          <w:rFonts w:ascii="Book Antiqua" w:hAnsi="Book Antiqua"/>
          <w:color w:val="000000"/>
        </w:rPr>
        <w:t>tumorigenicity</w:t>
      </w:r>
      <w:proofErr w:type="spellEnd"/>
      <w:r w:rsidRPr="00F51438">
        <w:rPr>
          <w:rFonts w:ascii="Book Antiqua" w:hAnsi="Book Antiqua"/>
          <w:color w:val="000000"/>
        </w:rPr>
        <w:t xml:space="preserve">. Further, Han </w:t>
      </w:r>
      <w:r w:rsidRPr="004A3C2F">
        <w:rPr>
          <w:rFonts w:ascii="Book Antiqua" w:hAnsi="Book Antiqua"/>
          <w:i/>
          <w:color w:val="000000"/>
        </w:rPr>
        <w:t>et al</w:t>
      </w:r>
      <w:r w:rsidRPr="00F51438">
        <w:rPr>
          <w:rFonts w:ascii="Book Antiqua" w:hAnsi="Book Antiqua"/>
          <w:color w:val="000000"/>
        </w:rPr>
        <w:t xml:space="preserve"> have shown that up-regulation of K</w:t>
      </w:r>
      <w:r w:rsidRPr="00F51438">
        <w:rPr>
          <w:rFonts w:ascii="Book Antiqua" w:hAnsi="Book Antiqua"/>
          <w:color w:val="000000"/>
          <w:vertAlign w:val="subscript"/>
        </w:rPr>
        <w:t>v</w:t>
      </w:r>
      <w:r w:rsidRPr="00F51438">
        <w:rPr>
          <w:rStyle w:val="highlight"/>
          <w:rFonts w:ascii="Book Antiqua" w:hAnsi="Book Antiqua"/>
          <w:color w:val="000000"/>
        </w:rPr>
        <w:t>1.5</w:t>
      </w:r>
      <w:r w:rsidRPr="00F51438">
        <w:rPr>
          <w:rFonts w:ascii="Book Antiqua" w:hAnsi="Book Antiqua"/>
          <w:color w:val="000000"/>
        </w:rPr>
        <w:t xml:space="preserve"> increases the K</w:t>
      </w:r>
      <w:r w:rsidRPr="00F51438">
        <w:rPr>
          <w:rFonts w:ascii="Book Antiqua" w:hAnsi="Book Antiqua"/>
          <w:color w:val="000000"/>
          <w:vertAlign w:val="superscript"/>
        </w:rPr>
        <w:t>+</w:t>
      </w:r>
      <w:r w:rsidRPr="00F51438">
        <w:rPr>
          <w:rFonts w:ascii="Book Antiqua" w:hAnsi="Book Antiqua"/>
          <w:color w:val="000000"/>
        </w:rPr>
        <w:t xml:space="preserve"> current density and sensitivity of SGC7901 cells to multiple chemotherapeutic drugs, </w:t>
      </w:r>
      <w:proofErr w:type="spellStart"/>
      <w:r w:rsidRPr="00F51438">
        <w:rPr>
          <w:rFonts w:ascii="Book Antiqua" w:hAnsi="Book Antiqua"/>
          <w:color w:val="000000"/>
        </w:rPr>
        <w:t>adriamycin</w:t>
      </w:r>
      <w:proofErr w:type="spellEnd"/>
      <w:r w:rsidRPr="00F51438">
        <w:rPr>
          <w:rFonts w:ascii="Book Antiqua" w:hAnsi="Book Antiqua"/>
          <w:color w:val="000000"/>
        </w:rPr>
        <w:t xml:space="preserve"> or 5-</w:t>
      </w:r>
      <w:proofErr w:type="gramStart"/>
      <w:r w:rsidRPr="00F51438">
        <w:rPr>
          <w:rFonts w:ascii="Book Antiqua" w:hAnsi="Book Antiqua"/>
          <w:color w:val="000000"/>
        </w:rPr>
        <w:t>fluorouracil</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9</w:t>
      </w:r>
      <w:r w:rsidRPr="00F51438">
        <w:rPr>
          <w:rStyle w:val="A10"/>
          <w:rFonts w:ascii="Book Antiqua" w:hAnsi="Book Antiqua"/>
          <w:sz w:val="24"/>
          <w:vertAlign w:val="superscript"/>
        </w:rPr>
        <w:t>]</w:t>
      </w:r>
      <w:r w:rsidRPr="00F51438">
        <w:rPr>
          <w:rFonts w:ascii="Book Antiqua" w:hAnsi="Book Antiqua"/>
          <w:color w:val="000000"/>
        </w:rPr>
        <w:t>. Expression of K</w:t>
      </w:r>
      <w:r w:rsidRPr="00F51438">
        <w:rPr>
          <w:rFonts w:ascii="Book Antiqua" w:hAnsi="Book Antiqua"/>
          <w:color w:val="000000"/>
          <w:vertAlign w:val="subscript"/>
        </w:rPr>
        <w:t>v</w:t>
      </w:r>
      <w:r w:rsidRPr="00F51438">
        <w:rPr>
          <w:rFonts w:ascii="Book Antiqua" w:hAnsi="Book Antiqua"/>
          <w:color w:val="000000"/>
        </w:rPr>
        <w:t xml:space="preserve">4.1 has been found in the human </w:t>
      </w:r>
      <w:r w:rsidRPr="00F51438">
        <w:rPr>
          <w:rStyle w:val="highlight"/>
          <w:rFonts w:ascii="Book Antiqua" w:hAnsi="Book Antiqua"/>
          <w:color w:val="000000"/>
        </w:rPr>
        <w:t>GC</w:t>
      </w:r>
      <w:r w:rsidRPr="00F51438">
        <w:rPr>
          <w:rFonts w:ascii="Book Antiqua" w:hAnsi="Book Antiqua"/>
          <w:color w:val="000000"/>
        </w:rPr>
        <w:t xml:space="preserve"> cell lines, and its down-regulation inhibited cell proliferation via the blockage of G</w:t>
      </w:r>
      <w:r w:rsidRPr="00F51438">
        <w:rPr>
          <w:rFonts w:ascii="Book Antiqua" w:hAnsi="Book Antiqua"/>
          <w:color w:val="000000"/>
          <w:vertAlign w:val="subscript"/>
        </w:rPr>
        <w:t>1</w:t>
      </w:r>
      <w:r w:rsidRPr="00F51438">
        <w:rPr>
          <w:rFonts w:ascii="Book Antiqua" w:hAnsi="Book Antiqua"/>
          <w:color w:val="000000"/>
        </w:rPr>
        <w:t xml:space="preserve">-S </w:t>
      </w:r>
      <w:proofErr w:type="gramStart"/>
      <w:r w:rsidRPr="00F51438">
        <w:rPr>
          <w:rFonts w:ascii="Book Antiqua" w:hAnsi="Book Antiqua"/>
          <w:color w:val="000000"/>
        </w:rPr>
        <w:t>transition</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rPr>
        <w:t>1</w:t>
      </w:r>
      <w:r w:rsidRPr="00F51438">
        <w:rPr>
          <w:rStyle w:val="A10"/>
          <w:rFonts w:ascii="Book Antiqua" w:hAnsi="Book Antiqua"/>
          <w:sz w:val="24"/>
          <w:vertAlign w:val="superscript"/>
          <w:lang w:eastAsia="ja-JP"/>
        </w:rPr>
        <w:t>0</w:t>
      </w:r>
      <w:r w:rsidRPr="00F51438">
        <w:rPr>
          <w:rStyle w:val="A10"/>
          <w:rFonts w:ascii="Book Antiqua" w:hAnsi="Book Antiqua"/>
          <w:sz w:val="24"/>
          <w:vertAlign w:val="superscript"/>
        </w:rPr>
        <w:t>]</w:t>
      </w:r>
      <w:r w:rsidRPr="00F51438">
        <w:rPr>
          <w:rFonts w:ascii="Book Antiqua" w:hAnsi="Book Antiqua"/>
          <w:color w:val="000000"/>
        </w:rPr>
        <w:t xml:space="preserve">. </w:t>
      </w:r>
      <w:r w:rsidRPr="00F51438">
        <w:rPr>
          <w:rStyle w:val="highlight"/>
          <w:rFonts w:ascii="Book Antiqua" w:hAnsi="Book Antiqua"/>
          <w:color w:val="000000"/>
        </w:rPr>
        <w:t>Eag1</w:t>
      </w:r>
      <w:r w:rsidRPr="00F51438">
        <w:rPr>
          <w:rFonts w:ascii="Book Antiqua" w:hAnsi="Book Antiqua"/>
          <w:color w:val="000000"/>
        </w:rPr>
        <w:t xml:space="preserve"> (K</w:t>
      </w:r>
      <w:r w:rsidRPr="00F51438">
        <w:rPr>
          <w:rFonts w:ascii="Book Antiqua" w:hAnsi="Book Antiqua"/>
          <w:color w:val="000000"/>
          <w:vertAlign w:val="subscript"/>
        </w:rPr>
        <w:t>v</w:t>
      </w:r>
      <w:r w:rsidRPr="00F51438">
        <w:rPr>
          <w:rStyle w:val="highlight"/>
          <w:rFonts w:ascii="Book Antiqua" w:hAnsi="Book Antiqua"/>
          <w:color w:val="000000"/>
        </w:rPr>
        <w:t xml:space="preserve">10.1) </w:t>
      </w:r>
      <w:r w:rsidRPr="00F51438">
        <w:rPr>
          <w:rFonts w:ascii="Book Antiqua" w:hAnsi="Book Antiqua"/>
          <w:color w:val="000000"/>
        </w:rPr>
        <w:t xml:space="preserve">was aberrantly expressed in </w:t>
      </w:r>
      <w:r w:rsidRPr="00F51438">
        <w:rPr>
          <w:rStyle w:val="highlight"/>
          <w:rFonts w:ascii="Book Antiqua" w:hAnsi="Book Antiqua"/>
          <w:color w:val="000000"/>
        </w:rPr>
        <w:t>GC</w:t>
      </w:r>
      <w:r w:rsidRPr="00F51438">
        <w:rPr>
          <w:rFonts w:ascii="Book Antiqua" w:hAnsi="Book Antiqua"/>
          <w:color w:val="000000"/>
        </w:rPr>
        <w:t xml:space="preserve"> tissues and associated with </w:t>
      </w:r>
      <w:r w:rsidRPr="00F51438">
        <w:rPr>
          <w:rStyle w:val="highlight"/>
          <w:rFonts w:ascii="Book Antiqua" w:hAnsi="Book Antiqua"/>
          <w:color w:val="000000"/>
        </w:rPr>
        <w:t>cancer</w:t>
      </w:r>
      <w:r w:rsidRPr="00F51438">
        <w:rPr>
          <w:rFonts w:ascii="Book Antiqua" w:hAnsi="Book Antiqua"/>
          <w:color w:val="000000"/>
        </w:rPr>
        <w:t xml:space="preserve"> lymph node metastasis and </w:t>
      </w:r>
      <w:proofErr w:type="gramStart"/>
      <w:r w:rsidRPr="00F51438">
        <w:rPr>
          <w:rFonts w:ascii="Book Antiqua" w:hAnsi="Book Antiqua"/>
          <w:color w:val="000000"/>
        </w:rPr>
        <w:t>stage</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rPr>
        <w:t>1</w:t>
      </w:r>
      <w:r w:rsidRPr="00F51438">
        <w:rPr>
          <w:rStyle w:val="A10"/>
          <w:rFonts w:ascii="Book Antiqua" w:hAnsi="Book Antiqua"/>
          <w:sz w:val="24"/>
          <w:vertAlign w:val="superscript"/>
          <w:lang w:eastAsia="ja-JP"/>
        </w:rPr>
        <w:t>1</w:t>
      </w:r>
      <w:r w:rsidRPr="00F51438">
        <w:rPr>
          <w:rStyle w:val="A10"/>
          <w:rFonts w:ascii="Book Antiqua" w:hAnsi="Book Antiqua"/>
          <w:sz w:val="24"/>
          <w:vertAlign w:val="superscript"/>
        </w:rPr>
        <w:t>]</w:t>
      </w:r>
      <w:r w:rsidRPr="00F51438">
        <w:rPr>
          <w:rFonts w:ascii="Book Antiqua" w:hAnsi="Book Antiqua"/>
          <w:color w:val="000000"/>
        </w:rPr>
        <w:t>. Human ether-a-go-go-related gene (HERG) encodes one of the components of delayed rectifier K</w:t>
      </w:r>
      <w:r w:rsidRPr="00F51438">
        <w:rPr>
          <w:rFonts w:ascii="Book Antiqua" w:hAnsi="Book Antiqua"/>
          <w:color w:val="000000"/>
          <w:vertAlign w:val="superscript"/>
        </w:rPr>
        <w:t>+</w:t>
      </w:r>
      <w:r w:rsidRPr="00F51438">
        <w:rPr>
          <w:rFonts w:ascii="Book Antiqua" w:hAnsi="Book Antiqua"/>
          <w:color w:val="000000"/>
        </w:rPr>
        <w:t xml:space="preserve"> currents. In GC, HERG channel has revealed cancer-limited expression and its blocker diminishes the G</w:t>
      </w:r>
      <w:r w:rsidRPr="00F51438">
        <w:rPr>
          <w:rFonts w:ascii="Book Antiqua" w:hAnsi="Book Antiqua"/>
          <w:color w:val="000000"/>
          <w:vertAlign w:val="subscript"/>
        </w:rPr>
        <w:t>1</w:t>
      </w:r>
      <w:r w:rsidRPr="00F51438">
        <w:rPr>
          <w:rFonts w:ascii="Book Antiqua" w:hAnsi="Book Antiqua"/>
          <w:color w:val="000000"/>
        </w:rPr>
        <w:t xml:space="preserve">-S </w:t>
      </w:r>
      <w:proofErr w:type="gramStart"/>
      <w:r w:rsidRPr="00F51438">
        <w:rPr>
          <w:rFonts w:ascii="Book Antiqua" w:hAnsi="Book Antiqua"/>
          <w:color w:val="000000"/>
        </w:rPr>
        <w:t>transition</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rPr>
        <w:t>1</w:t>
      </w:r>
      <w:r w:rsidRPr="00F51438">
        <w:rPr>
          <w:rStyle w:val="A10"/>
          <w:rFonts w:ascii="Book Antiqua" w:hAnsi="Book Antiqua"/>
          <w:sz w:val="24"/>
          <w:vertAlign w:val="superscript"/>
          <w:lang w:eastAsia="ja-JP"/>
        </w:rPr>
        <w:t>2</w:t>
      </w:r>
      <w:r>
        <w:rPr>
          <w:rStyle w:val="A10"/>
          <w:rFonts w:ascii="Book Antiqua" w:eastAsia="宋体" w:hAnsi="Book Antiqua"/>
          <w:sz w:val="24"/>
          <w:vertAlign w:val="superscript"/>
          <w:lang w:eastAsia="zh-CN"/>
        </w:rPr>
        <w:t>,</w:t>
      </w:r>
      <w:r w:rsidRPr="00F51438">
        <w:rPr>
          <w:rStyle w:val="A10"/>
          <w:rFonts w:ascii="Book Antiqua" w:hAnsi="Book Antiqua"/>
          <w:sz w:val="24"/>
          <w:vertAlign w:val="superscript"/>
          <w:lang w:eastAsia="ja-JP"/>
        </w:rPr>
        <w:t>13</w:t>
      </w:r>
      <w:r w:rsidRPr="00F51438">
        <w:rPr>
          <w:rStyle w:val="A10"/>
          <w:rFonts w:ascii="Book Antiqua" w:hAnsi="Book Antiqua"/>
          <w:sz w:val="24"/>
          <w:vertAlign w:val="superscript"/>
        </w:rPr>
        <w:t>]</w:t>
      </w:r>
      <w:r w:rsidRPr="00F51438">
        <w:rPr>
          <w:rFonts w:ascii="Book Antiqua" w:hAnsi="Book Antiqua"/>
          <w:color w:val="000000"/>
        </w:rPr>
        <w:t xml:space="preserve">. Ding </w:t>
      </w:r>
      <w:r w:rsidRPr="004A3C2F">
        <w:rPr>
          <w:rFonts w:ascii="Book Antiqua" w:hAnsi="Book Antiqua"/>
          <w:i/>
          <w:color w:val="000000"/>
        </w:rPr>
        <w:t xml:space="preserve">et </w:t>
      </w:r>
      <w:proofErr w:type="gramStart"/>
      <w:r w:rsidRPr="004A3C2F">
        <w:rPr>
          <w:rFonts w:ascii="Book Antiqua" w:hAnsi="Book Antiqua"/>
          <w:i/>
          <w:color w:val="000000"/>
        </w:rPr>
        <w:t>al</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rPr>
        <w:t>1</w:t>
      </w:r>
      <w:r w:rsidRPr="00F51438">
        <w:rPr>
          <w:rStyle w:val="A10"/>
          <w:rFonts w:ascii="Book Antiqua" w:hAnsi="Book Antiqua"/>
          <w:sz w:val="24"/>
          <w:vertAlign w:val="superscript"/>
          <w:lang w:eastAsia="ja-JP"/>
        </w:rPr>
        <w:t>4</w:t>
      </w:r>
      <w:r w:rsidRPr="00F51438">
        <w:rPr>
          <w:rStyle w:val="A10"/>
          <w:rFonts w:ascii="Book Antiqua" w:hAnsi="Book Antiqua"/>
          <w:sz w:val="24"/>
          <w:vertAlign w:val="superscript"/>
        </w:rPr>
        <w:t>]</w:t>
      </w:r>
      <w:r w:rsidRPr="00F51438">
        <w:rPr>
          <w:rFonts w:ascii="Book Antiqua" w:hAnsi="Book Antiqua"/>
          <w:color w:val="000000"/>
        </w:rPr>
        <w:t xml:space="preserve"> have shown that the survival rates for the </w:t>
      </w:r>
      <w:r w:rsidRPr="00F51438">
        <w:rPr>
          <w:rStyle w:val="highlight"/>
          <w:rFonts w:ascii="Book Antiqua" w:hAnsi="Book Antiqua"/>
          <w:color w:val="000000"/>
        </w:rPr>
        <w:t>hERG1</w:t>
      </w:r>
      <w:r w:rsidRPr="00F51438">
        <w:rPr>
          <w:rFonts w:ascii="Book Antiqua" w:hAnsi="Book Antiqua"/>
          <w:color w:val="000000"/>
        </w:rPr>
        <w:t xml:space="preserve">-positive expression group are significantly lower than the negative group, and </w:t>
      </w:r>
      <w:r w:rsidRPr="00F51438">
        <w:rPr>
          <w:rStyle w:val="highlight"/>
          <w:rFonts w:ascii="Book Antiqua" w:hAnsi="Book Antiqua"/>
          <w:color w:val="000000"/>
        </w:rPr>
        <w:t>hERG1</w:t>
      </w:r>
      <w:r w:rsidRPr="00F51438">
        <w:rPr>
          <w:rFonts w:ascii="Book Antiqua" w:hAnsi="Book Antiqua"/>
          <w:color w:val="000000"/>
        </w:rPr>
        <w:t xml:space="preserve"> expression is found to be an independent prognostic factor. Further, HERG expression has been reported to be essential for </w:t>
      </w:r>
      <w:proofErr w:type="spellStart"/>
      <w:r w:rsidRPr="00F51438">
        <w:rPr>
          <w:rFonts w:ascii="Book Antiqua" w:hAnsi="Book Antiqua"/>
          <w:color w:val="000000"/>
        </w:rPr>
        <w:t>cisplatin</w:t>
      </w:r>
      <w:proofErr w:type="spellEnd"/>
      <w:r w:rsidRPr="00F51438">
        <w:rPr>
          <w:rFonts w:ascii="Book Antiqua" w:hAnsi="Book Antiqua"/>
          <w:color w:val="000000"/>
        </w:rPr>
        <w:t xml:space="preserve"> to induce apoptosis in human </w:t>
      </w:r>
      <w:proofErr w:type="gramStart"/>
      <w:r w:rsidRPr="00F51438">
        <w:rPr>
          <w:rFonts w:ascii="Book Antiqua" w:hAnsi="Book Antiqua"/>
          <w:bCs/>
          <w:color w:val="000000"/>
        </w:rPr>
        <w:t>GC</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rPr>
        <w:t>1</w:t>
      </w:r>
      <w:r w:rsidRPr="00F51438">
        <w:rPr>
          <w:rStyle w:val="A10"/>
          <w:rFonts w:ascii="Book Antiqua" w:hAnsi="Book Antiqua"/>
          <w:sz w:val="24"/>
          <w:vertAlign w:val="superscript"/>
          <w:lang w:eastAsia="ja-JP"/>
        </w:rPr>
        <w:t>5</w:t>
      </w:r>
      <w:r w:rsidRPr="00F51438">
        <w:rPr>
          <w:rStyle w:val="A10"/>
          <w:rFonts w:ascii="Book Antiqua" w:hAnsi="Book Antiqua"/>
          <w:sz w:val="24"/>
          <w:vertAlign w:val="superscript"/>
        </w:rPr>
        <w:t>]</w:t>
      </w:r>
      <w:r w:rsidRPr="00F51438">
        <w:rPr>
          <w:rFonts w:ascii="Book Antiqua" w:hAnsi="Book Antiqua"/>
          <w:color w:val="000000"/>
        </w:rPr>
        <w:t>. Disruption of K</w:t>
      </w:r>
      <w:r w:rsidRPr="00F51438">
        <w:rPr>
          <w:rFonts w:ascii="Book Antiqua" w:hAnsi="Book Antiqua"/>
          <w:color w:val="000000"/>
          <w:vertAlign w:val="superscript"/>
        </w:rPr>
        <w:t>+</w:t>
      </w:r>
      <w:r w:rsidRPr="00F51438">
        <w:rPr>
          <w:rFonts w:ascii="Book Antiqua" w:hAnsi="Book Antiqua"/>
          <w:color w:val="000000"/>
        </w:rPr>
        <w:t xml:space="preserve"> channel protein, voltage-gated K</w:t>
      </w:r>
      <w:r w:rsidRPr="00F51438">
        <w:rPr>
          <w:rFonts w:ascii="Book Antiqua" w:hAnsi="Book Antiqua"/>
          <w:color w:val="000000"/>
          <w:vertAlign w:val="superscript"/>
        </w:rPr>
        <w:t>+</w:t>
      </w:r>
      <w:r w:rsidRPr="00F51438">
        <w:rPr>
          <w:rFonts w:ascii="Book Antiqua" w:hAnsi="Book Antiqua"/>
          <w:color w:val="000000"/>
        </w:rPr>
        <w:t xml:space="preserve"> channel subfamily E member 2 (</w:t>
      </w:r>
      <w:r w:rsidRPr="00F51438">
        <w:rPr>
          <w:rStyle w:val="highlight"/>
          <w:rFonts w:ascii="Book Antiqua" w:hAnsi="Book Antiqua"/>
          <w:color w:val="000000"/>
        </w:rPr>
        <w:t>KCNE2), has been shown as</w:t>
      </w:r>
      <w:r w:rsidRPr="00F51438">
        <w:rPr>
          <w:rFonts w:ascii="Book Antiqua" w:hAnsi="Book Antiqua"/>
          <w:color w:val="000000"/>
        </w:rPr>
        <w:t xml:space="preserve"> a possible risk factor for </w:t>
      </w:r>
      <w:r w:rsidRPr="00F51438">
        <w:rPr>
          <w:rStyle w:val="highlight"/>
          <w:rFonts w:ascii="Book Antiqua" w:hAnsi="Book Antiqua"/>
          <w:color w:val="000000"/>
        </w:rPr>
        <w:t>gastric</w:t>
      </w:r>
      <w:r w:rsidRPr="00F51438">
        <w:rPr>
          <w:rFonts w:ascii="Book Antiqua" w:hAnsi="Book Antiqua"/>
          <w:color w:val="000000"/>
        </w:rPr>
        <w:t xml:space="preserve"> neoplasia</w:t>
      </w:r>
      <w:r w:rsidRPr="00F51438">
        <w:rPr>
          <w:rStyle w:val="A10"/>
          <w:rFonts w:ascii="Book Antiqua" w:hAnsi="Book Antiqua"/>
          <w:sz w:val="24"/>
          <w:vertAlign w:val="superscript"/>
        </w:rPr>
        <w:t>[1</w:t>
      </w:r>
      <w:r w:rsidRPr="00F51438">
        <w:rPr>
          <w:rStyle w:val="A10"/>
          <w:rFonts w:ascii="Book Antiqua" w:hAnsi="Book Antiqua"/>
          <w:sz w:val="24"/>
          <w:vertAlign w:val="superscript"/>
          <w:lang w:eastAsia="ja-JP"/>
        </w:rPr>
        <w:t>6</w:t>
      </w:r>
      <w:r w:rsidRPr="00F51438">
        <w:rPr>
          <w:rStyle w:val="A10"/>
          <w:rFonts w:ascii="Book Antiqua" w:hAnsi="Book Antiqua"/>
          <w:sz w:val="24"/>
          <w:vertAlign w:val="superscript"/>
        </w:rPr>
        <w:t>]</w:t>
      </w:r>
      <w:r w:rsidRPr="00F51438">
        <w:rPr>
          <w:rFonts w:ascii="Book Antiqua" w:hAnsi="Book Antiqua"/>
          <w:color w:val="000000"/>
        </w:rPr>
        <w:t xml:space="preserve">. </w:t>
      </w:r>
      <w:proofErr w:type="spellStart"/>
      <w:r w:rsidRPr="00F51438">
        <w:rPr>
          <w:rFonts w:ascii="Book Antiqua" w:hAnsi="Book Antiqua"/>
          <w:color w:val="000000"/>
        </w:rPr>
        <w:t>Kuwahara</w:t>
      </w:r>
      <w:proofErr w:type="spellEnd"/>
      <w:r w:rsidRPr="00F51438">
        <w:rPr>
          <w:rFonts w:ascii="Book Antiqua" w:hAnsi="Book Antiqua"/>
          <w:color w:val="000000"/>
        </w:rPr>
        <w:t xml:space="preserve"> </w:t>
      </w:r>
      <w:r w:rsidRPr="004A3C2F">
        <w:rPr>
          <w:rFonts w:ascii="Book Antiqua" w:hAnsi="Book Antiqua"/>
          <w:i/>
          <w:color w:val="000000"/>
        </w:rPr>
        <w:t xml:space="preserve">et </w:t>
      </w:r>
      <w:proofErr w:type="gramStart"/>
      <w:r w:rsidRPr="004A3C2F">
        <w:rPr>
          <w:rFonts w:ascii="Book Antiqua" w:hAnsi="Book Antiqua"/>
          <w:i/>
          <w:color w:val="000000"/>
        </w:rPr>
        <w:t>al</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rPr>
        <w:t>1</w:t>
      </w:r>
      <w:r w:rsidRPr="00F51438">
        <w:rPr>
          <w:rStyle w:val="A10"/>
          <w:rFonts w:ascii="Book Antiqua" w:hAnsi="Book Antiqua"/>
          <w:sz w:val="24"/>
          <w:vertAlign w:val="superscript"/>
          <w:lang w:eastAsia="ja-JP"/>
        </w:rPr>
        <w:t>7</w:t>
      </w:r>
      <w:r w:rsidRPr="00F51438">
        <w:rPr>
          <w:rStyle w:val="A10"/>
          <w:rFonts w:ascii="Book Antiqua" w:hAnsi="Book Antiqua"/>
          <w:sz w:val="24"/>
          <w:vertAlign w:val="superscript"/>
        </w:rPr>
        <w:t>]</w:t>
      </w:r>
      <w:r w:rsidRPr="00F51438">
        <w:rPr>
          <w:rFonts w:ascii="Book Antiqua" w:hAnsi="Book Antiqua"/>
          <w:color w:val="000000"/>
        </w:rPr>
        <w:t xml:space="preserve"> have analyzed the expression of </w:t>
      </w:r>
      <w:r w:rsidRPr="00F51438">
        <w:rPr>
          <w:rStyle w:val="highlight"/>
          <w:rFonts w:ascii="Book Antiqua" w:hAnsi="Book Antiqua"/>
          <w:color w:val="000000"/>
        </w:rPr>
        <w:t>KCNE2</w:t>
      </w:r>
      <w:r w:rsidRPr="00F51438">
        <w:rPr>
          <w:rFonts w:ascii="Book Antiqua" w:hAnsi="Book Antiqua"/>
          <w:color w:val="000000"/>
        </w:rPr>
        <w:t xml:space="preserve"> in surgically excised tissue from human </w:t>
      </w:r>
      <w:r w:rsidRPr="00F51438">
        <w:rPr>
          <w:rStyle w:val="highlight"/>
          <w:rFonts w:ascii="Book Antiqua" w:hAnsi="Book Antiqua"/>
          <w:color w:val="000000"/>
        </w:rPr>
        <w:t>GC</w:t>
      </w:r>
      <w:r w:rsidRPr="00F51438">
        <w:rPr>
          <w:rFonts w:ascii="Book Antiqua" w:hAnsi="Book Antiqua"/>
          <w:color w:val="000000"/>
        </w:rPr>
        <w:t xml:space="preserve"> associated with gastritis </w:t>
      </w:r>
      <w:proofErr w:type="spellStart"/>
      <w:r w:rsidRPr="00F51438">
        <w:rPr>
          <w:rFonts w:ascii="Book Antiqua" w:hAnsi="Book Antiqua"/>
          <w:color w:val="000000"/>
        </w:rPr>
        <w:t>cystica</w:t>
      </w:r>
      <w:proofErr w:type="spellEnd"/>
      <w:r w:rsidRPr="00F51438">
        <w:rPr>
          <w:rFonts w:ascii="Book Antiqua" w:hAnsi="Book Antiqua"/>
          <w:color w:val="000000"/>
        </w:rPr>
        <w:t xml:space="preserve"> </w:t>
      </w:r>
      <w:proofErr w:type="spellStart"/>
      <w:r w:rsidRPr="00F51438">
        <w:rPr>
          <w:rFonts w:ascii="Book Antiqua" w:hAnsi="Book Antiqua"/>
          <w:color w:val="000000"/>
        </w:rPr>
        <w:t>profunda</w:t>
      </w:r>
      <w:proofErr w:type="spellEnd"/>
      <w:r w:rsidRPr="00F51438">
        <w:rPr>
          <w:rFonts w:ascii="Book Antiqua" w:hAnsi="Book Antiqua"/>
          <w:color w:val="000000"/>
        </w:rPr>
        <w:t xml:space="preserve"> and confirmed that reduced </w:t>
      </w:r>
      <w:r w:rsidRPr="00F51438">
        <w:rPr>
          <w:rStyle w:val="highlight"/>
          <w:rFonts w:ascii="Book Antiqua" w:hAnsi="Book Antiqua"/>
          <w:color w:val="000000"/>
        </w:rPr>
        <w:t>KCNE2</w:t>
      </w:r>
      <w:r w:rsidRPr="00F51438">
        <w:rPr>
          <w:rFonts w:ascii="Book Antiqua" w:hAnsi="Book Antiqua"/>
          <w:color w:val="000000"/>
        </w:rPr>
        <w:t xml:space="preserve"> expression correlates with disease formation. It has been proposed that atrial natriuretic peptide modulates the proliferation of human </w:t>
      </w:r>
      <w:r w:rsidRPr="00F51438">
        <w:rPr>
          <w:rFonts w:ascii="Book Antiqua" w:hAnsi="Book Antiqua"/>
          <w:bCs/>
          <w:color w:val="000000"/>
        </w:rPr>
        <w:t>GC</w:t>
      </w:r>
      <w:r w:rsidRPr="00F51438">
        <w:rPr>
          <w:rFonts w:ascii="Book Antiqua" w:hAnsi="Book Antiqua"/>
          <w:color w:val="000000"/>
        </w:rPr>
        <w:t xml:space="preserve"> cells </w:t>
      </w:r>
      <w:r w:rsidRPr="004A3C2F">
        <w:rPr>
          <w:rFonts w:ascii="Book Antiqua" w:hAnsi="Book Antiqua"/>
          <w:i/>
          <w:color w:val="000000"/>
        </w:rPr>
        <w:t>via</w:t>
      </w:r>
      <w:r w:rsidRPr="00F51438">
        <w:rPr>
          <w:rFonts w:ascii="Book Antiqua" w:hAnsi="Book Antiqua"/>
          <w:color w:val="000000"/>
        </w:rPr>
        <w:t xml:space="preserve"> voltage-gated K</w:t>
      </w:r>
      <w:r w:rsidRPr="00F51438">
        <w:rPr>
          <w:rFonts w:ascii="Book Antiqua" w:hAnsi="Book Antiqua"/>
          <w:color w:val="000000"/>
          <w:vertAlign w:val="superscript"/>
        </w:rPr>
        <w:t>+</w:t>
      </w:r>
      <w:r w:rsidRPr="00F51438">
        <w:rPr>
          <w:rFonts w:ascii="Book Antiqua" w:hAnsi="Book Antiqua"/>
          <w:color w:val="000000"/>
        </w:rPr>
        <w:t xml:space="preserve"> channel, </w:t>
      </w:r>
      <w:r w:rsidRPr="00F51438">
        <w:rPr>
          <w:rFonts w:ascii="Book Antiqua" w:hAnsi="Book Antiqua"/>
          <w:color w:val="000000"/>
        </w:rPr>
        <w:lastRenderedPageBreak/>
        <w:t>KQT-like subfamily, member 1 (</w:t>
      </w:r>
      <w:r w:rsidRPr="00F51438">
        <w:rPr>
          <w:rStyle w:val="highlight"/>
          <w:rFonts w:ascii="Book Antiqua" w:hAnsi="Book Antiqua"/>
          <w:color w:val="000000"/>
        </w:rPr>
        <w:t>KCNQ1</w:t>
      </w:r>
      <w:r w:rsidRPr="00F51438">
        <w:rPr>
          <w:rFonts w:ascii="Book Antiqua" w:hAnsi="Book Antiqua"/>
          <w:color w:val="000000"/>
        </w:rPr>
        <w:t>)</w:t>
      </w:r>
      <w:r w:rsidRPr="00F51438">
        <w:rPr>
          <w:rStyle w:val="A10"/>
          <w:rFonts w:ascii="Book Antiqua" w:hAnsi="Book Antiqua"/>
          <w:sz w:val="24"/>
          <w:vertAlign w:val="superscript"/>
        </w:rPr>
        <w:t>[1</w:t>
      </w:r>
      <w:r w:rsidRPr="00F51438">
        <w:rPr>
          <w:rStyle w:val="A10"/>
          <w:rFonts w:ascii="Book Antiqua" w:hAnsi="Book Antiqua"/>
          <w:sz w:val="24"/>
          <w:vertAlign w:val="superscript"/>
          <w:lang w:eastAsia="ja-JP"/>
        </w:rPr>
        <w:t>8</w:t>
      </w:r>
      <w:r w:rsidRPr="00F51438">
        <w:rPr>
          <w:rStyle w:val="A10"/>
          <w:rFonts w:ascii="Book Antiqua" w:hAnsi="Book Antiqua"/>
          <w:sz w:val="24"/>
          <w:vertAlign w:val="superscript"/>
        </w:rPr>
        <w:t>]</w:t>
      </w:r>
      <w:r w:rsidRPr="00F51438">
        <w:rPr>
          <w:rFonts w:ascii="Book Antiqua" w:hAnsi="Book Antiqua"/>
          <w:color w:val="000000"/>
        </w:rPr>
        <w:t>. Inwardly rectifying K</w:t>
      </w:r>
      <w:r w:rsidRPr="00F51438">
        <w:rPr>
          <w:rFonts w:ascii="Book Antiqua" w:hAnsi="Book Antiqua"/>
          <w:color w:val="000000"/>
          <w:vertAlign w:val="superscript"/>
        </w:rPr>
        <w:t>+</w:t>
      </w:r>
      <w:r w:rsidRPr="00F51438">
        <w:rPr>
          <w:rFonts w:ascii="Book Antiqua" w:hAnsi="Book Antiqua"/>
          <w:color w:val="000000"/>
        </w:rPr>
        <w:t xml:space="preserve"> channels (</w:t>
      </w:r>
      <w:proofErr w:type="spellStart"/>
      <w:r w:rsidRPr="00F51438">
        <w:rPr>
          <w:rFonts w:ascii="Book Antiqua" w:hAnsi="Book Antiqua"/>
          <w:color w:val="000000"/>
        </w:rPr>
        <w:t>K</w:t>
      </w:r>
      <w:r w:rsidRPr="00F51438">
        <w:rPr>
          <w:rFonts w:ascii="Book Antiqua" w:hAnsi="Book Antiqua"/>
          <w:color w:val="000000"/>
          <w:vertAlign w:val="subscript"/>
        </w:rPr>
        <w:t>ir</w:t>
      </w:r>
      <w:proofErr w:type="spellEnd"/>
      <w:r w:rsidRPr="00F51438">
        <w:rPr>
          <w:rFonts w:ascii="Book Antiqua" w:hAnsi="Book Antiqua"/>
          <w:color w:val="000000"/>
        </w:rPr>
        <w:t xml:space="preserve">) has been also implicated in GC. Lee </w:t>
      </w:r>
      <w:r w:rsidRPr="004A3C2F">
        <w:rPr>
          <w:rFonts w:ascii="Book Antiqua" w:hAnsi="Book Antiqua"/>
          <w:i/>
          <w:color w:val="000000"/>
        </w:rPr>
        <w:t xml:space="preserve">et </w:t>
      </w:r>
      <w:proofErr w:type="gramStart"/>
      <w:r w:rsidRPr="004A3C2F">
        <w:rPr>
          <w:rFonts w:ascii="Book Antiqua" w:hAnsi="Book Antiqua"/>
          <w:i/>
          <w:color w:val="000000"/>
        </w:rPr>
        <w:t>al</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rPr>
        <w:t>1</w:t>
      </w:r>
      <w:r w:rsidRPr="00F51438">
        <w:rPr>
          <w:rStyle w:val="A10"/>
          <w:rFonts w:ascii="Book Antiqua" w:hAnsi="Book Antiqua"/>
          <w:sz w:val="24"/>
          <w:vertAlign w:val="superscript"/>
          <w:lang w:eastAsia="ja-JP"/>
        </w:rPr>
        <w:t>9</w:t>
      </w:r>
      <w:r w:rsidRPr="00F51438">
        <w:rPr>
          <w:rStyle w:val="A10"/>
          <w:rFonts w:ascii="Book Antiqua" w:hAnsi="Book Antiqua"/>
          <w:sz w:val="24"/>
          <w:vertAlign w:val="superscript"/>
        </w:rPr>
        <w:t>]</w:t>
      </w:r>
      <w:r w:rsidRPr="00F51438">
        <w:rPr>
          <w:rFonts w:ascii="Book Antiqua" w:hAnsi="Book Antiqua"/>
          <w:color w:val="000000"/>
        </w:rPr>
        <w:t xml:space="preserve"> have demonstrated that knockdown of </w:t>
      </w:r>
      <w:r w:rsidRPr="00F51438">
        <w:rPr>
          <w:rStyle w:val="highlight"/>
          <w:rFonts w:ascii="Book Antiqua" w:hAnsi="Book Antiqua"/>
          <w:color w:val="000000"/>
        </w:rPr>
        <w:t>Kir2.2</w:t>
      </w:r>
      <w:r w:rsidRPr="00F51438">
        <w:rPr>
          <w:rFonts w:ascii="Book Antiqua" w:hAnsi="Book Antiqua"/>
          <w:color w:val="000000"/>
        </w:rPr>
        <w:t xml:space="preserve"> suppresses </w:t>
      </w:r>
      <w:proofErr w:type="spellStart"/>
      <w:r w:rsidRPr="00F51438">
        <w:rPr>
          <w:rFonts w:ascii="Book Antiqua" w:hAnsi="Book Antiqua"/>
          <w:color w:val="000000"/>
        </w:rPr>
        <w:t>tumorigenesis</w:t>
      </w:r>
      <w:proofErr w:type="spellEnd"/>
      <w:r w:rsidRPr="00F51438">
        <w:rPr>
          <w:rFonts w:ascii="Book Antiqua" w:hAnsi="Book Antiqua"/>
          <w:color w:val="000000"/>
        </w:rPr>
        <w:t xml:space="preserve"> by inducing reactive oxygen species-mediated cellular senescence.</w:t>
      </w:r>
    </w:p>
    <w:p w:rsidR="00CF10FF" w:rsidRPr="00F51438" w:rsidRDefault="00CF10FF" w:rsidP="007D6164">
      <w:pPr>
        <w:spacing w:line="360" w:lineRule="auto"/>
        <w:jc w:val="both"/>
        <w:rPr>
          <w:rFonts w:ascii="Book Antiqua" w:hAnsi="Book Antiqua"/>
          <w:color w:val="000000"/>
          <w:lang w:eastAsia="ja-JP"/>
        </w:rPr>
      </w:pPr>
      <w:r w:rsidRPr="00F51438">
        <w:rPr>
          <w:rFonts w:ascii="Book Antiqua" w:hAnsi="Book Antiqua"/>
          <w:color w:val="000000"/>
          <w:lang w:eastAsia="ja-JP"/>
        </w:rPr>
        <w:tab/>
      </w:r>
      <w:r w:rsidRPr="00F51438">
        <w:rPr>
          <w:rFonts w:ascii="Book Antiqua" w:hAnsi="Book Antiqua"/>
          <w:color w:val="000000"/>
        </w:rPr>
        <w:t>There is evidence also for Cl</w:t>
      </w:r>
      <w:r w:rsidRPr="00F51438">
        <w:rPr>
          <w:rFonts w:ascii="Book Antiqua" w:hAnsi="Book Antiqua"/>
          <w:color w:val="000000"/>
          <w:vertAlign w:val="superscript"/>
        </w:rPr>
        <w:t>-</w:t>
      </w:r>
      <w:r w:rsidRPr="00F51438">
        <w:rPr>
          <w:rFonts w:ascii="Book Antiqua" w:hAnsi="Book Antiqua"/>
          <w:color w:val="000000"/>
        </w:rPr>
        <w:t xml:space="preserve"> channels involvement in GC. Overexpression of channels concerns chloride intracellular channel 1 (CLIC1) is shown to be a potential prognostic marker for </w:t>
      </w:r>
      <w:proofErr w:type="gramStart"/>
      <w:r w:rsidRPr="00F51438">
        <w:rPr>
          <w:rStyle w:val="highlight"/>
          <w:rFonts w:ascii="Book Antiqua" w:hAnsi="Book Antiqua"/>
          <w:color w:val="000000"/>
        </w:rPr>
        <w:t>GC</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20</w:t>
      </w:r>
      <w:r w:rsidRPr="00F51438">
        <w:rPr>
          <w:rStyle w:val="A10"/>
          <w:rFonts w:ascii="Book Antiqua" w:hAnsi="Book Antiqua"/>
          <w:sz w:val="24"/>
          <w:vertAlign w:val="superscript"/>
        </w:rPr>
        <w:t>]</w:t>
      </w:r>
      <w:r w:rsidRPr="00F51438">
        <w:rPr>
          <w:rFonts w:ascii="Book Antiqua" w:hAnsi="Book Antiqua"/>
          <w:color w:val="000000"/>
        </w:rPr>
        <w:t xml:space="preserve">. Elevated CLIC1 expression is strongly correlated with lymph node metastasis, lymphatic invasion, </w:t>
      </w:r>
      <w:proofErr w:type="spellStart"/>
      <w:r w:rsidRPr="00F51438">
        <w:rPr>
          <w:rFonts w:ascii="Book Antiqua" w:hAnsi="Book Antiqua"/>
          <w:color w:val="000000"/>
        </w:rPr>
        <w:t>perineural</w:t>
      </w:r>
      <w:proofErr w:type="spellEnd"/>
      <w:r w:rsidRPr="00F51438">
        <w:rPr>
          <w:rFonts w:ascii="Book Antiqua" w:hAnsi="Book Antiqua"/>
          <w:color w:val="000000"/>
        </w:rPr>
        <w:t xml:space="preserve"> invasion and pathological staging, suggesting that it is a potential prognostic </w:t>
      </w:r>
      <w:proofErr w:type="gramStart"/>
      <w:r w:rsidRPr="00F51438">
        <w:rPr>
          <w:rFonts w:ascii="Book Antiqua" w:hAnsi="Book Antiqua"/>
          <w:color w:val="000000"/>
        </w:rPr>
        <w:t>marker</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20</w:t>
      </w:r>
      <w:r w:rsidRPr="00F51438">
        <w:rPr>
          <w:rStyle w:val="A10"/>
          <w:rFonts w:ascii="Book Antiqua" w:hAnsi="Book Antiqua"/>
          <w:sz w:val="24"/>
          <w:vertAlign w:val="superscript"/>
        </w:rPr>
        <w:t>]</w:t>
      </w:r>
      <w:r w:rsidRPr="00F51438">
        <w:rPr>
          <w:rFonts w:ascii="Book Antiqua" w:hAnsi="Book Antiqua"/>
          <w:color w:val="000000"/>
        </w:rPr>
        <w:t xml:space="preserve">. Zheng </w:t>
      </w:r>
      <w:r w:rsidRPr="004A3C2F">
        <w:rPr>
          <w:rFonts w:ascii="Book Antiqua" w:hAnsi="Book Antiqua"/>
          <w:i/>
          <w:color w:val="000000"/>
        </w:rPr>
        <w:t>et al</w:t>
      </w:r>
      <w:r w:rsidRPr="00F51438">
        <w:rPr>
          <w:rStyle w:val="A10"/>
          <w:rFonts w:ascii="Book Antiqua" w:hAnsi="Book Antiqua"/>
          <w:sz w:val="24"/>
          <w:vertAlign w:val="superscript"/>
        </w:rPr>
        <w:t>[</w:t>
      </w:r>
      <w:r w:rsidRPr="00F51438">
        <w:rPr>
          <w:rStyle w:val="A10"/>
          <w:rFonts w:ascii="Book Antiqua" w:hAnsi="Book Antiqua"/>
          <w:sz w:val="24"/>
          <w:vertAlign w:val="superscript"/>
          <w:lang w:eastAsia="ja-JP"/>
        </w:rPr>
        <w:t>21</w:t>
      </w:r>
      <w:r w:rsidRPr="00F51438">
        <w:rPr>
          <w:rStyle w:val="A10"/>
          <w:rFonts w:ascii="Book Antiqua" w:hAnsi="Book Antiqua"/>
          <w:sz w:val="24"/>
          <w:vertAlign w:val="superscript"/>
        </w:rPr>
        <w:t>]</w:t>
      </w:r>
      <w:r w:rsidRPr="00F51438">
        <w:rPr>
          <w:rFonts w:ascii="Book Antiqua" w:hAnsi="Book Antiqua"/>
          <w:color w:val="000000"/>
        </w:rPr>
        <w:t xml:space="preserve"> have shown that PA28β regulates cell invasion of </w:t>
      </w:r>
      <w:r w:rsidRPr="00F51438">
        <w:rPr>
          <w:rStyle w:val="highlight"/>
          <w:rFonts w:ascii="Book Antiqua" w:hAnsi="Book Antiqua"/>
          <w:color w:val="000000"/>
        </w:rPr>
        <w:t>GC</w:t>
      </w:r>
      <w:r w:rsidRPr="00F51438">
        <w:rPr>
          <w:rFonts w:ascii="Book Antiqua" w:hAnsi="Book Antiqua"/>
          <w:color w:val="000000"/>
        </w:rPr>
        <w:t xml:space="preserve"> by modulating the expression of CLIC1  .On the other hand, Ma </w:t>
      </w:r>
      <w:r w:rsidRPr="004A3C2F">
        <w:rPr>
          <w:rFonts w:ascii="Book Antiqua" w:hAnsi="Book Antiqua"/>
          <w:i/>
          <w:color w:val="000000"/>
        </w:rPr>
        <w:t>et al</w:t>
      </w:r>
      <w:r w:rsidRPr="00F51438">
        <w:rPr>
          <w:rStyle w:val="A10"/>
          <w:rFonts w:ascii="Book Antiqua" w:hAnsi="Book Antiqua"/>
          <w:sz w:val="24"/>
          <w:vertAlign w:val="superscript"/>
        </w:rPr>
        <w:t>[</w:t>
      </w:r>
      <w:r w:rsidRPr="00F51438">
        <w:rPr>
          <w:rStyle w:val="A10"/>
          <w:rFonts w:ascii="Book Antiqua" w:hAnsi="Book Antiqua"/>
          <w:sz w:val="24"/>
          <w:vertAlign w:val="superscript"/>
          <w:lang w:eastAsia="ja-JP"/>
        </w:rPr>
        <w:t>22</w:t>
      </w:r>
      <w:r w:rsidRPr="00F51438">
        <w:rPr>
          <w:rStyle w:val="A10"/>
          <w:rFonts w:ascii="Book Antiqua" w:hAnsi="Book Antiqua"/>
          <w:sz w:val="24"/>
          <w:vertAlign w:val="superscript"/>
        </w:rPr>
        <w:t>]</w:t>
      </w:r>
      <w:r w:rsidRPr="00F51438">
        <w:rPr>
          <w:rFonts w:ascii="Book Antiqua" w:hAnsi="Book Antiqua"/>
          <w:color w:val="000000"/>
        </w:rPr>
        <w:t xml:space="preserve"> have shown that high </w:t>
      </w:r>
      <w:r w:rsidRPr="00F51438">
        <w:rPr>
          <w:rStyle w:val="highlight"/>
          <w:rFonts w:ascii="Book Antiqua" w:hAnsi="Book Antiqua"/>
          <w:color w:val="000000"/>
        </w:rPr>
        <w:t>CLIC1</w:t>
      </w:r>
      <w:r w:rsidRPr="00F51438">
        <w:rPr>
          <w:rFonts w:ascii="Book Antiqua" w:hAnsi="Book Antiqua"/>
          <w:color w:val="000000"/>
        </w:rPr>
        <w:t xml:space="preserve"> expression inhibits proliferation and enhance apoptosis, migration and invasion of </w:t>
      </w:r>
      <w:r w:rsidRPr="00F51438">
        <w:rPr>
          <w:rStyle w:val="highlight"/>
          <w:rFonts w:ascii="Book Antiqua" w:hAnsi="Book Antiqua"/>
          <w:color w:val="000000"/>
        </w:rPr>
        <w:t>GC</w:t>
      </w:r>
      <w:r w:rsidRPr="00F51438">
        <w:rPr>
          <w:rFonts w:ascii="Book Antiqua" w:hAnsi="Book Antiqua"/>
          <w:color w:val="000000"/>
        </w:rPr>
        <w:t xml:space="preserve"> cells.</w:t>
      </w:r>
    </w:p>
    <w:p w:rsidR="00CF10FF" w:rsidRPr="00F51438" w:rsidRDefault="00CF10FF" w:rsidP="007D6164">
      <w:pPr>
        <w:spacing w:line="360" w:lineRule="auto"/>
        <w:jc w:val="both"/>
        <w:rPr>
          <w:rFonts w:ascii="Book Antiqua" w:hAnsi="Book Antiqua"/>
          <w:color w:val="000000"/>
          <w:lang w:eastAsia="ja-JP"/>
        </w:rPr>
      </w:pPr>
      <w:r w:rsidRPr="00F51438">
        <w:rPr>
          <w:rFonts w:ascii="Book Antiqua" w:hAnsi="Book Antiqua"/>
          <w:color w:val="000000"/>
          <w:lang w:eastAsia="ja-JP"/>
        </w:rPr>
        <w:tab/>
      </w:r>
      <w:r w:rsidRPr="00F51438">
        <w:rPr>
          <w:rFonts w:ascii="Book Antiqua" w:eastAsia="AdvEPSTIM" w:hAnsi="Book Antiqua"/>
          <w:color w:val="000000"/>
        </w:rPr>
        <w:t xml:space="preserve">The transient receptor potential (TRP) superfamily consists of a highly diverse group of ion channels that are mostly permeable to monovalent and divalent </w:t>
      </w:r>
      <w:proofErr w:type="spellStart"/>
      <w:r w:rsidRPr="00F51438">
        <w:rPr>
          <w:rFonts w:ascii="Book Antiqua" w:eastAsia="AdvEPSTIM" w:hAnsi="Book Antiqua"/>
          <w:color w:val="000000"/>
        </w:rPr>
        <w:t>cations</w:t>
      </w:r>
      <w:proofErr w:type="spellEnd"/>
      <w:r w:rsidRPr="00F51438">
        <w:rPr>
          <w:rFonts w:ascii="Book Antiqua" w:eastAsia="AdvEPSTIM" w:hAnsi="Book Antiqua"/>
          <w:color w:val="000000"/>
        </w:rPr>
        <w:t>. TRP channels may be divided into seven subfamilies, including the classical (TRPC)</w:t>
      </w:r>
      <w:proofErr w:type="gramStart"/>
      <w:r w:rsidRPr="00F51438">
        <w:rPr>
          <w:rFonts w:ascii="Book Antiqua" w:eastAsia="AdvEPSTIM" w:hAnsi="Book Antiqua"/>
          <w:color w:val="000000"/>
        </w:rPr>
        <w:t>,</w:t>
      </w:r>
      <w:proofErr w:type="gramEnd"/>
      <w:r w:rsidRPr="00F51438">
        <w:rPr>
          <w:rFonts w:ascii="Book Antiqua" w:eastAsia="AdvEPSTIM" w:hAnsi="Book Antiqua"/>
          <w:color w:val="000000"/>
        </w:rPr>
        <w:t xml:space="preserve"> the </w:t>
      </w:r>
      <w:proofErr w:type="spellStart"/>
      <w:r w:rsidRPr="00F51438">
        <w:rPr>
          <w:rFonts w:ascii="Book Antiqua" w:eastAsia="AdvEPSTIM" w:hAnsi="Book Antiqua"/>
          <w:color w:val="000000"/>
        </w:rPr>
        <w:t>vanilloid</w:t>
      </w:r>
      <w:proofErr w:type="spellEnd"/>
      <w:r w:rsidRPr="00F51438">
        <w:rPr>
          <w:rFonts w:ascii="Book Antiqua" w:eastAsia="AdvEPSTIM" w:hAnsi="Book Antiqua"/>
          <w:color w:val="000000"/>
        </w:rPr>
        <w:t xml:space="preserve"> receptor related (TRPV) and the </w:t>
      </w:r>
      <w:proofErr w:type="spellStart"/>
      <w:r w:rsidRPr="00F51438">
        <w:rPr>
          <w:rFonts w:ascii="Book Antiqua" w:eastAsia="AdvEPSTIM" w:hAnsi="Book Antiqua"/>
          <w:color w:val="000000"/>
        </w:rPr>
        <w:t>melastatin</w:t>
      </w:r>
      <w:proofErr w:type="spellEnd"/>
      <w:r w:rsidRPr="00F51438">
        <w:rPr>
          <w:rFonts w:ascii="Book Antiqua" w:eastAsia="AdvEPSTIM" w:hAnsi="Book Antiqua"/>
          <w:color w:val="000000"/>
        </w:rPr>
        <w:t xml:space="preserve"> related (TRPM) channels. </w:t>
      </w:r>
      <w:r w:rsidRPr="00F51438">
        <w:rPr>
          <w:rFonts w:ascii="Book Antiqua" w:hAnsi="Book Antiqua"/>
          <w:color w:val="000000"/>
        </w:rPr>
        <w:t xml:space="preserve">In GC, </w:t>
      </w:r>
      <w:proofErr w:type="spellStart"/>
      <w:r w:rsidRPr="00F51438">
        <w:rPr>
          <w:rFonts w:ascii="Book Antiqua" w:hAnsi="Book Antiqua"/>
          <w:color w:val="000000"/>
        </w:rPr>
        <w:t>Cai</w:t>
      </w:r>
      <w:proofErr w:type="spellEnd"/>
      <w:r w:rsidRPr="00F51438">
        <w:rPr>
          <w:rFonts w:ascii="Book Antiqua" w:hAnsi="Book Antiqua"/>
          <w:color w:val="000000"/>
        </w:rPr>
        <w:t xml:space="preserve"> </w:t>
      </w:r>
      <w:r w:rsidRPr="004A3C2F">
        <w:rPr>
          <w:rFonts w:ascii="Book Antiqua" w:hAnsi="Book Antiqua"/>
          <w:i/>
          <w:color w:val="000000"/>
        </w:rPr>
        <w:t xml:space="preserve">et </w:t>
      </w:r>
      <w:proofErr w:type="gramStart"/>
      <w:r w:rsidRPr="004A3C2F">
        <w:rPr>
          <w:rFonts w:ascii="Book Antiqua" w:hAnsi="Book Antiqua"/>
          <w:i/>
          <w:color w:val="000000"/>
        </w:rPr>
        <w:t>al</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23</w:t>
      </w:r>
      <w:r w:rsidRPr="00F51438">
        <w:rPr>
          <w:rStyle w:val="A10"/>
          <w:rFonts w:ascii="Book Antiqua" w:hAnsi="Book Antiqua"/>
          <w:sz w:val="24"/>
          <w:vertAlign w:val="superscript"/>
        </w:rPr>
        <w:t>]</w:t>
      </w:r>
      <w:r w:rsidRPr="00F51438">
        <w:rPr>
          <w:rFonts w:ascii="Book Antiqua" w:hAnsi="Book Antiqua"/>
          <w:color w:val="000000"/>
        </w:rPr>
        <w:t xml:space="preserve"> have shown that Ca</w:t>
      </w:r>
      <w:r w:rsidRPr="00F51438">
        <w:rPr>
          <w:rFonts w:ascii="Book Antiqua" w:hAnsi="Book Antiqua"/>
          <w:color w:val="000000"/>
          <w:vertAlign w:val="superscript"/>
        </w:rPr>
        <w:t>2+</w:t>
      </w:r>
      <w:r w:rsidRPr="00F51438">
        <w:rPr>
          <w:rFonts w:ascii="Book Antiqua" w:hAnsi="Book Antiqua"/>
          <w:color w:val="000000"/>
        </w:rPr>
        <w:t xml:space="preserve"> elevation regulated by </w:t>
      </w:r>
      <w:r w:rsidRPr="00F51438">
        <w:rPr>
          <w:rStyle w:val="highlight"/>
          <w:rFonts w:ascii="Book Antiqua" w:hAnsi="Book Antiqua"/>
          <w:color w:val="000000"/>
        </w:rPr>
        <w:t>TRPC6</w:t>
      </w:r>
      <w:r w:rsidRPr="00F51438">
        <w:rPr>
          <w:rFonts w:ascii="Book Antiqua" w:hAnsi="Book Antiqua"/>
          <w:color w:val="000000"/>
        </w:rPr>
        <w:t xml:space="preserve"> channels is essential for G</w:t>
      </w:r>
      <w:r w:rsidRPr="00F51438">
        <w:rPr>
          <w:rFonts w:ascii="Book Antiqua" w:hAnsi="Book Antiqua"/>
          <w:color w:val="000000"/>
          <w:vertAlign w:val="subscript"/>
        </w:rPr>
        <w:t>2</w:t>
      </w:r>
      <w:r w:rsidRPr="00F51438">
        <w:rPr>
          <w:rFonts w:ascii="Book Antiqua" w:hAnsi="Book Antiqua"/>
          <w:color w:val="000000"/>
        </w:rPr>
        <w:t xml:space="preserve">/M phase transition and suppresses growth in human </w:t>
      </w:r>
      <w:r w:rsidRPr="00F51438">
        <w:rPr>
          <w:rStyle w:val="highlight"/>
          <w:rFonts w:ascii="Book Antiqua" w:hAnsi="Book Antiqua"/>
          <w:color w:val="000000"/>
        </w:rPr>
        <w:t>GC</w:t>
      </w:r>
      <w:r w:rsidRPr="00F51438">
        <w:rPr>
          <w:rFonts w:ascii="Book Antiqua" w:hAnsi="Book Antiqua"/>
          <w:color w:val="000000"/>
        </w:rPr>
        <w:t xml:space="preserve"> cells. TRPV6 has been implicated in capsaicin-induced apoptosis in </w:t>
      </w:r>
      <w:r w:rsidRPr="00F51438">
        <w:rPr>
          <w:rStyle w:val="highlight"/>
          <w:rFonts w:ascii="Book Antiqua" w:hAnsi="Book Antiqua"/>
          <w:color w:val="000000"/>
        </w:rPr>
        <w:t>GC</w:t>
      </w:r>
      <w:r w:rsidRPr="00F51438">
        <w:rPr>
          <w:rFonts w:ascii="Book Antiqua" w:hAnsi="Book Antiqua"/>
          <w:color w:val="000000"/>
        </w:rPr>
        <w:t xml:space="preserve"> </w:t>
      </w:r>
      <w:proofErr w:type="gramStart"/>
      <w:r w:rsidRPr="00F51438">
        <w:rPr>
          <w:rFonts w:ascii="Book Antiqua" w:hAnsi="Book Antiqua"/>
          <w:color w:val="000000"/>
        </w:rPr>
        <w:t>cells</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24</w:t>
      </w:r>
      <w:r w:rsidRPr="00F51438">
        <w:rPr>
          <w:rStyle w:val="A10"/>
          <w:rFonts w:ascii="Book Antiqua" w:hAnsi="Book Antiqua"/>
          <w:sz w:val="24"/>
          <w:vertAlign w:val="superscript"/>
        </w:rPr>
        <w:t>]</w:t>
      </w:r>
      <w:r w:rsidRPr="00F51438">
        <w:rPr>
          <w:rFonts w:ascii="Book Antiqua" w:hAnsi="Book Antiqua"/>
          <w:color w:val="000000"/>
        </w:rPr>
        <w:t xml:space="preserve">. Further, several reports have shown important roles of TRPM7 in apoptosis and cell viability of GC </w:t>
      </w:r>
      <w:proofErr w:type="gramStart"/>
      <w:r w:rsidRPr="00F51438">
        <w:rPr>
          <w:rFonts w:ascii="Book Antiqua" w:hAnsi="Book Antiqua"/>
          <w:color w:val="000000"/>
        </w:rPr>
        <w:t>cells</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25-28</w:t>
      </w:r>
      <w:r w:rsidRPr="00F51438">
        <w:rPr>
          <w:rStyle w:val="A10"/>
          <w:rFonts w:ascii="Book Antiqua" w:hAnsi="Book Antiqua"/>
          <w:sz w:val="24"/>
          <w:vertAlign w:val="superscript"/>
        </w:rPr>
        <w:t>]</w:t>
      </w:r>
      <w:r w:rsidRPr="00F51438">
        <w:rPr>
          <w:rFonts w:ascii="Book Antiqua" w:hAnsi="Book Antiqua"/>
          <w:color w:val="000000"/>
        </w:rPr>
        <w:t>.</w:t>
      </w:r>
    </w:p>
    <w:p w:rsidR="00CF10FF" w:rsidRPr="00F51438" w:rsidRDefault="00CF10FF" w:rsidP="007D6164">
      <w:pPr>
        <w:spacing w:line="360" w:lineRule="auto"/>
        <w:jc w:val="both"/>
        <w:rPr>
          <w:rFonts w:ascii="Book Antiqua" w:hAnsi="Book Antiqua"/>
          <w:b/>
          <w:i/>
          <w:color w:val="000000"/>
          <w:lang w:eastAsia="ja-JP"/>
        </w:rPr>
      </w:pPr>
      <w:r w:rsidRPr="00F51438">
        <w:rPr>
          <w:rFonts w:ascii="Book Antiqua" w:hAnsi="Book Antiqua"/>
          <w:color w:val="000000"/>
          <w:lang w:eastAsia="ja-JP"/>
        </w:rPr>
        <w:tab/>
      </w:r>
      <w:r w:rsidRPr="00F51438">
        <w:rPr>
          <w:rFonts w:ascii="Book Antiqua" w:hAnsi="Book Antiqua"/>
          <w:color w:val="000000"/>
        </w:rPr>
        <w:t>There is significant evidence for involvement of these ion channels in GC cell proliferation and disease progression. Hence, their clinical potential would be worth investigating further.</w:t>
      </w:r>
    </w:p>
    <w:p w:rsidR="00CF10FF" w:rsidRPr="00F51438" w:rsidRDefault="00CF10FF" w:rsidP="007D6164">
      <w:pPr>
        <w:spacing w:line="360" w:lineRule="auto"/>
        <w:jc w:val="both"/>
        <w:rPr>
          <w:rFonts w:ascii="Book Antiqua" w:hAnsi="Book Antiqua"/>
          <w:b/>
          <w:i/>
          <w:color w:val="000000"/>
          <w:lang w:eastAsia="ja-JP"/>
        </w:rPr>
      </w:pPr>
    </w:p>
    <w:p w:rsidR="00CF10FF" w:rsidRPr="004A3C2F" w:rsidRDefault="00CF10FF" w:rsidP="007D6164">
      <w:pPr>
        <w:spacing w:line="360" w:lineRule="auto"/>
        <w:jc w:val="both"/>
        <w:rPr>
          <w:rFonts w:ascii="Book Antiqua" w:hAnsi="Book Antiqua"/>
          <w:caps/>
          <w:color w:val="000000"/>
          <w:lang w:eastAsia="ja-JP"/>
        </w:rPr>
      </w:pPr>
      <w:r w:rsidRPr="004A3C2F">
        <w:rPr>
          <w:rFonts w:ascii="Book Antiqua" w:hAnsi="Book Antiqua"/>
          <w:b/>
          <w:caps/>
          <w:color w:val="000000"/>
        </w:rPr>
        <w:t>Regulation of water channels</w:t>
      </w:r>
    </w:p>
    <w:p w:rsidR="00CF10FF" w:rsidRPr="00F51438" w:rsidRDefault="00CF10FF" w:rsidP="007D6164">
      <w:pPr>
        <w:spacing w:line="360" w:lineRule="auto"/>
        <w:jc w:val="both"/>
        <w:rPr>
          <w:rFonts w:ascii="Book Antiqua" w:hAnsi="Book Antiqua"/>
          <w:color w:val="000000"/>
          <w:lang w:eastAsia="ja-JP"/>
        </w:rPr>
      </w:pPr>
      <w:proofErr w:type="spellStart"/>
      <w:r w:rsidRPr="00F51438">
        <w:rPr>
          <w:rFonts w:ascii="Book Antiqua" w:hAnsi="Book Antiqua"/>
          <w:color w:val="000000"/>
        </w:rPr>
        <w:t>Aquaporins</w:t>
      </w:r>
      <w:proofErr w:type="spellEnd"/>
      <w:r w:rsidRPr="00F51438">
        <w:rPr>
          <w:rFonts w:ascii="Book Antiqua" w:hAnsi="Book Antiqua"/>
          <w:color w:val="000000"/>
        </w:rPr>
        <w:t xml:space="preserve"> (AQPs) are transmembrane proteins </w:t>
      </w:r>
      <w:r w:rsidRPr="00F51438">
        <w:rPr>
          <w:rFonts w:ascii="Book Antiqua" w:eastAsia="AdvEPSTIM" w:hAnsi="Book Antiqua"/>
          <w:color w:val="000000"/>
        </w:rPr>
        <w:t>that facilitate transport of water and, in some cases, small solutes across membranes; charged species are not permeated. Thus, AQPs are important for cell volume regulation and electrolyte balance under both physiological and pathophysiological conditions</w:t>
      </w:r>
      <w:r w:rsidRPr="00F51438">
        <w:rPr>
          <w:rFonts w:ascii="Book Antiqua" w:hAnsi="Book Antiqua"/>
          <w:color w:val="000000"/>
        </w:rPr>
        <w:t xml:space="preserve">. To date, 13 </w:t>
      </w:r>
      <w:r w:rsidRPr="00F51438">
        <w:rPr>
          <w:rFonts w:ascii="Book Antiqua" w:hAnsi="Book Antiqua"/>
          <w:color w:val="000000"/>
        </w:rPr>
        <w:lastRenderedPageBreak/>
        <w:t>AQP subtypes and their pathophysiologic roles have been characterized in humans.</w:t>
      </w:r>
      <w:r w:rsidRPr="00F51438">
        <w:rPr>
          <w:rFonts w:ascii="Book Antiqua" w:eastAsia="AdvEPSTIM" w:hAnsi="Book Antiqua"/>
          <w:color w:val="000000"/>
        </w:rPr>
        <w:t xml:space="preserve"> In GC, several reports indicated the role of AQP3 in signal pathway. Huang </w:t>
      </w:r>
      <w:r w:rsidRPr="004A3C2F">
        <w:rPr>
          <w:rFonts w:ascii="Book Antiqua" w:eastAsia="AdvEPSTIM" w:hAnsi="Book Antiqua"/>
          <w:i/>
          <w:color w:val="000000"/>
        </w:rPr>
        <w:t xml:space="preserve">et </w:t>
      </w:r>
      <w:proofErr w:type="gramStart"/>
      <w:r w:rsidRPr="004A3C2F">
        <w:rPr>
          <w:rFonts w:ascii="Book Antiqua" w:eastAsia="AdvEPSTIM" w:hAnsi="Book Antiqua"/>
          <w:i/>
          <w:color w:val="000000"/>
        </w:rPr>
        <w:t>al</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29</w:t>
      </w:r>
      <w:r w:rsidRPr="00F51438">
        <w:rPr>
          <w:rStyle w:val="A10"/>
          <w:rFonts w:ascii="Book Antiqua" w:hAnsi="Book Antiqua"/>
          <w:sz w:val="24"/>
          <w:vertAlign w:val="superscript"/>
        </w:rPr>
        <w:t>]</w:t>
      </w:r>
      <w:r w:rsidRPr="00F51438">
        <w:rPr>
          <w:rFonts w:ascii="Book Antiqua" w:eastAsia="AdvEPSTIM" w:hAnsi="Book Antiqua"/>
          <w:color w:val="000000"/>
        </w:rPr>
        <w:t xml:space="preserve"> </w:t>
      </w:r>
      <w:r w:rsidRPr="00F51438">
        <w:rPr>
          <w:rFonts w:ascii="Book Antiqua" w:hAnsi="Book Antiqua"/>
          <w:color w:val="000000"/>
        </w:rPr>
        <w:t>have shown</w:t>
      </w:r>
      <w:r w:rsidRPr="00F51438">
        <w:rPr>
          <w:rFonts w:ascii="Book Antiqua" w:eastAsia="AdvEPSTIM" w:hAnsi="Book Antiqua"/>
          <w:color w:val="000000"/>
        </w:rPr>
        <w:t xml:space="preserve"> </w:t>
      </w:r>
      <w:r w:rsidRPr="00F51438">
        <w:rPr>
          <w:rFonts w:ascii="Book Antiqua" w:hAnsi="Book Antiqua"/>
          <w:color w:val="000000"/>
        </w:rPr>
        <w:t xml:space="preserve">that </w:t>
      </w:r>
      <w:r w:rsidRPr="00F51438">
        <w:rPr>
          <w:rStyle w:val="highlight"/>
          <w:rFonts w:ascii="Book Antiqua" w:hAnsi="Book Antiqua"/>
          <w:color w:val="000000"/>
        </w:rPr>
        <w:t>AQP3</w:t>
      </w:r>
      <w:r w:rsidRPr="00F51438">
        <w:rPr>
          <w:rFonts w:ascii="Book Antiqua" w:hAnsi="Book Antiqua"/>
          <w:color w:val="000000"/>
        </w:rPr>
        <w:t xml:space="preserve"> plays a critical role in human epidermal growth factor (</w:t>
      </w:r>
      <w:proofErr w:type="spellStart"/>
      <w:r w:rsidRPr="00F51438">
        <w:rPr>
          <w:rFonts w:ascii="Book Antiqua" w:hAnsi="Book Antiqua"/>
          <w:color w:val="000000"/>
        </w:rPr>
        <w:t>hEGF</w:t>
      </w:r>
      <w:proofErr w:type="spellEnd"/>
      <w:r w:rsidRPr="00F51438">
        <w:rPr>
          <w:rFonts w:ascii="Book Antiqua" w:hAnsi="Book Antiqua"/>
          <w:color w:val="000000"/>
        </w:rPr>
        <w:t xml:space="preserve">) -induced </w:t>
      </w:r>
      <w:r w:rsidRPr="00F51438">
        <w:rPr>
          <w:rStyle w:val="highlight"/>
          <w:rFonts w:ascii="Book Antiqua" w:hAnsi="Book Antiqua"/>
          <w:color w:val="000000"/>
        </w:rPr>
        <w:t>cancer</w:t>
      </w:r>
      <w:r w:rsidRPr="00F51438">
        <w:rPr>
          <w:rFonts w:ascii="Book Antiqua" w:hAnsi="Book Antiqua"/>
          <w:color w:val="000000"/>
        </w:rPr>
        <w:t xml:space="preserve"> cell migration and proliferation and that </w:t>
      </w:r>
      <w:proofErr w:type="spellStart"/>
      <w:r w:rsidRPr="00F51438">
        <w:rPr>
          <w:rFonts w:ascii="Book Antiqua" w:hAnsi="Book Antiqua"/>
          <w:color w:val="000000"/>
        </w:rPr>
        <w:t>hEGF</w:t>
      </w:r>
      <w:proofErr w:type="spellEnd"/>
      <w:r w:rsidRPr="00F51438">
        <w:rPr>
          <w:rFonts w:ascii="Book Antiqua" w:hAnsi="Book Antiqua"/>
          <w:color w:val="000000"/>
        </w:rPr>
        <w:t xml:space="preserve"> induced </w:t>
      </w:r>
      <w:r w:rsidRPr="00F51438">
        <w:rPr>
          <w:rStyle w:val="highlight"/>
          <w:rFonts w:ascii="Book Antiqua" w:hAnsi="Book Antiqua"/>
          <w:color w:val="000000"/>
        </w:rPr>
        <w:t>AQP3</w:t>
      </w:r>
      <w:r w:rsidRPr="00F51438">
        <w:rPr>
          <w:rFonts w:ascii="Book Antiqua" w:hAnsi="Book Antiqua"/>
          <w:color w:val="000000"/>
        </w:rPr>
        <w:t xml:space="preserve"> expression via ERK signal transduction pathways. Wang </w:t>
      </w:r>
      <w:r w:rsidRPr="004A3C2F">
        <w:rPr>
          <w:rFonts w:ascii="Book Antiqua" w:hAnsi="Book Antiqua"/>
          <w:i/>
          <w:color w:val="000000"/>
        </w:rPr>
        <w:t xml:space="preserve">et </w:t>
      </w:r>
      <w:proofErr w:type="gramStart"/>
      <w:r w:rsidRPr="004A3C2F">
        <w:rPr>
          <w:rFonts w:ascii="Book Antiqua" w:hAnsi="Book Antiqua"/>
          <w:i/>
          <w:color w:val="000000"/>
        </w:rPr>
        <w:t>al</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30</w:t>
      </w:r>
      <w:r w:rsidRPr="00F51438">
        <w:rPr>
          <w:rStyle w:val="A10"/>
          <w:rFonts w:ascii="Book Antiqua" w:hAnsi="Book Antiqua"/>
          <w:sz w:val="24"/>
          <w:vertAlign w:val="superscript"/>
        </w:rPr>
        <w:t>]</w:t>
      </w:r>
      <w:r w:rsidRPr="00F51438">
        <w:rPr>
          <w:rFonts w:ascii="Book Antiqua" w:hAnsi="Book Antiqua"/>
          <w:color w:val="000000"/>
        </w:rPr>
        <w:t xml:space="preserve"> have demonstrated that c-Met regulates the expression of </w:t>
      </w:r>
      <w:r w:rsidRPr="00F51438">
        <w:rPr>
          <w:rStyle w:val="highlight"/>
          <w:rFonts w:ascii="Book Antiqua" w:hAnsi="Book Antiqua"/>
          <w:color w:val="000000"/>
        </w:rPr>
        <w:t>AQP3</w:t>
      </w:r>
      <w:r w:rsidRPr="00F51438">
        <w:rPr>
          <w:rFonts w:ascii="Book Antiqua" w:hAnsi="Book Antiqua"/>
          <w:color w:val="000000"/>
        </w:rPr>
        <w:t xml:space="preserve"> via the ERK </w:t>
      </w:r>
      <w:proofErr w:type="spellStart"/>
      <w:r w:rsidRPr="00F51438">
        <w:rPr>
          <w:rFonts w:ascii="Book Antiqua" w:hAnsi="Book Antiqua"/>
          <w:color w:val="000000"/>
        </w:rPr>
        <w:t>signalling</w:t>
      </w:r>
      <w:proofErr w:type="spellEnd"/>
      <w:r w:rsidRPr="00F51438">
        <w:rPr>
          <w:rFonts w:ascii="Book Antiqua" w:hAnsi="Book Antiqua"/>
          <w:color w:val="000000"/>
        </w:rPr>
        <w:t xml:space="preserve"> pathway in </w:t>
      </w:r>
      <w:r w:rsidRPr="00F51438">
        <w:rPr>
          <w:rStyle w:val="highlight"/>
          <w:rFonts w:ascii="Book Antiqua" w:hAnsi="Book Antiqua"/>
          <w:color w:val="000000"/>
        </w:rPr>
        <w:t>GC</w:t>
      </w:r>
      <w:r w:rsidRPr="00F51438">
        <w:rPr>
          <w:rFonts w:ascii="Book Antiqua" w:hAnsi="Book Antiqua"/>
          <w:color w:val="000000"/>
        </w:rPr>
        <w:t xml:space="preserve">. Xu </w:t>
      </w:r>
      <w:r w:rsidRPr="004A3C2F">
        <w:rPr>
          <w:rFonts w:ascii="Book Antiqua" w:hAnsi="Book Antiqua"/>
          <w:i/>
          <w:color w:val="000000"/>
        </w:rPr>
        <w:t xml:space="preserve">et </w:t>
      </w:r>
      <w:proofErr w:type="gramStart"/>
      <w:r w:rsidRPr="004A3C2F">
        <w:rPr>
          <w:rFonts w:ascii="Book Antiqua" w:hAnsi="Book Antiqua"/>
          <w:i/>
          <w:color w:val="000000"/>
        </w:rPr>
        <w:t>al</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31</w:t>
      </w:r>
      <w:r w:rsidRPr="00F51438">
        <w:rPr>
          <w:rStyle w:val="A10"/>
          <w:rFonts w:ascii="Book Antiqua" w:hAnsi="Book Antiqua"/>
          <w:sz w:val="24"/>
          <w:vertAlign w:val="superscript"/>
        </w:rPr>
        <w:t>]</w:t>
      </w:r>
      <w:r w:rsidRPr="00F51438">
        <w:rPr>
          <w:rFonts w:ascii="Book Antiqua" w:hAnsi="Book Antiqua"/>
          <w:color w:val="000000"/>
        </w:rPr>
        <w:t xml:space="preserve"> have shown that </w:t>
      </w:r>
      <w:r w:rsidRPr="00F51438">
        <w:rPr>
          <w:rStyle w:val="highlight"/>
          <w:rFonts w:ascii="Book Antiqua" w:hAnsi="Book Antiqua"/>
          <w:color w:val="000000"/>
        </w:rPr>
        <w:t>AQP3</w:t>
      </w:r>
      <w:r w:rsidRPr="00F51438">
        <w:rPr>
          <w:rFonts w:ascii="Book Antiqua" w:hAnsi="Book Antiqua"/>
          <w:color w:val="000000"/>
        </w:rPr>
        <w:t xml:space="preserve"> positively regulates matrix </w:t>
      </w:r>
      <w:proofErr w:type="spellStart"/>
      <w:r w:rsidRPr="00F51438">
        <w:rPr>
          <w:rFonts w:ascii="Book Antiqua" w:hAnsi="Book Antiqua"/>
          <w:color w:val="000000"/>
        </w:rPr>
        <w:t>metalloproteinases</w:t>
      </w:r>
      <w:proofErr w:type="spellEnd"/>
      <w:r w:rsidRPr="00F51438">
        <w:rPr>
          <w:rFonts w:ascii="Book Antiqua" w:hAnsi="Book Antiqua"/>
          <w:color w:val="000000"/>
        </w:rPr>
        <w:t xml:space="preserve"> (MMPs) proteins expression through PI3K/AKT signal pathway in human </w:t>
      </w:r>
      <w:r w:rsidRPr="00F51438">
        <w:rPr>
          <w:rStyle w:val="highlight"/>
          <w:rFonts w:ascii="Book Antiqua" w:hAnsi="Book Antiqua"/>
          <w:color w:val="000000"/>
        </w:rPr>
        <w:t>GC</w:t>
      </w:r>
      <w:r w:rsidRPr="00F51438">
        <w:rPr>
          <w:rFonts w:ascii="Book Antiqua" w:hAnsi="Book Antiqua"/>
          <w:color w:val="000000"/>
        </w:rPr>
        <w:t xml:space="preserve"> cells. Recently, the microRNA-mediated gene repression mechanism involved in </w:t>
      </w:r>
      <w:r w:rsidRPr="00F51438">
        <w:rPr>
          <w:rStyle w:val="highlight"/>
          <w:rFonts w:ascii="Book Antiqua" w:hAnsi="Book Antiqua"/>
          <w:color w:val="000000"/>
        </w:rPr>
        <w:t>AQP3</w:t>
      </w:r>
      <w:r w:rsidRPr="00F51438">
        <w:rPr>
          <w:rFonts w:ascii="Book Antiqua" w:hAnsi="Book Antiqua"/>
          <w:color w:val="000000"/>
        </w:rPr>
        <w:t xml:space="preserve">'s role has been investigated in </w:t>
      </w:r>
      <w:proofErr w:type="gramStart"/>
      <w:r w:rsidRPr="00F51438">
        <w:rPr>
          <w:rFonts w:ascii="Book Antiqua" w:hAnsi="Book Antiqua"/>
          <w:color w:val="000000"/>
        </w:rPr>
        <w:t>GC</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32</w:t>
      </w:r>
      <w:r w:rsidRPr="00F51438">
        <w:rPr>
          <w:rStyle w:val="A10"/>
          <w:rFonts w:ascii="Book Antiqua" w:hAnsi="Book Antiqua"/>
          <w:sz w:val="24"/>
          <w:vertAlign w:val="superscript"/>
        </w:rPr>
        <w:t>]</w:t>
      </w:r>
      <w:r w:rsidRPr="00F51438">
        <w:rPr>
          <w:rFonts w:ascii="Book Antiqua" w:hAnsi="Book Antiqua"/>
          <w:color w:val="000000"/>
        </w:rPr>
        <w:t>.</w:t>
      </w:r>
      <w:r w:rsidRPr="00F51438">
        <w:rPr>
          <w:rFonts w:ascii="Book Antiqua" w:eastAsia="AdvEPSTIM" w:hAnsi="Book Antiqua"/>
          <w:color w:val="000000"/>
        </w:rPr>
        <w:t xml:space="preserve"> AQP5 also plays </w:t>
      </w:r>
      <w:r w:rsidRPr="00F51438">
        <w:rPr>
          <w:rFonts w:ascii="Book Antiqua" w:hAnsi="Book Antiqua"/>
          <w:color w:val="000000"/>
        </w:rPr>
        <w:t xml:space="preserve">an important role in the </w:t>
      </w:r>
      <w:proofErr w:type="spellStart"/>
      <w:r w:rsidRPr="00F51438">
        <w:rPr>
          <w:rFonts w:ascii="Book Antiqua" w:hAnsi="Book Antiqua"/>
          <w:color w:val="000000"/>
        </w:rPr>
        <w:t>tumorigenesis</w:t>
      </w:r>
      <w:proofErr w:type="spellEnd"/>
      <w:r w:rsidRPr="00F51438">
        <w:rPr>
          <w:rFonts w:ascii="Book Antiqua" w:hAnsi="Book Antiqua"/>
          <w:color w:val="000000"/>
        </w:rPr>
        <w:t>, progression and differentiation of human</w:t>
      </w:r>
      <w:r w:rsidRPr="00F51438">
        <w:rPr>
          <w:rStyle w:val="highlight"/>
          <w:rFonts w:ascii="Book Antiqua" w:hAnsi="Book Antiqua"/>
          <w:color w:val="000000"/>
        </w:rPr>
        <w:t xml:space="preserve"> GC</w:t>
      </w:r>
      <w:r w:rsidRPr="00F51438">
        <w:rPr>
          <w:rFonts w:ascii="Book Antiqua" w:hAnsi="Book Antiqua"/>
          <w:color w:val="000000"/>
        </w:rPr>
        <w:t xml:space="preserve"> </w:t>
      </w:r>
      <w:proofErr w:type="gramStart"/>
      <w:r w:rsidRPr="00F51438">
        <w:rPr>
          <w:rFonts w:ascii="Book Antiqua" w:hAnsi="Book Antiqua"/>
          <w:color w:val="000000"/>
        </w:rPr>
        <w:t>cells</w:t>
      </w:r>
      <w:r w:rsidRPr="00F51438">
        <w:rPr>
          <w:rStyle w:val="A10"/>
          <w:rFonts w:ascii="Book Antiqua" w:hAnsi="Book Antiqua"/>
          <w:sz w:val="24"/>
          <w:vertAlign w:val="superscript"/>
        </w:rPr>
        <w:t>[</w:t>
      </w:r>
      <w:proofErr w:type="gramEnd"/>
      <w:r>
        <w:rPr>
          <w:rStyle w:val="A10"/>
          <w:rFonts w:ascii="Book Antiqua" w:hAnsi="Book Antiqua"/>
          <w:sz w:val="24"/>
          <w:vertAlign w:val="superscript"/>
          <w:lang w:eastAsia="ja-JP"/>
        </w:rPr>
        <w:t>33,</w:t>
      </w:r>
      <w:r w:rsidRPr="00F51438">
        <w:rPr>
          <w:rStyle w:val="A10"/>
          <w:rFonts w:ascii="Book Antiqua" w:hAnsi="Book Antiqua"/>
          <w:sz w:val="24"/>
          <w:vertAlign w:val="superscript"/>
          <w:lang w:eastAsia="ja-JP"/>
        </w:rPr>
        <w:t>34</w:t>
      </w:r>
      <w:r w:rsidRPr="00F51438">
        <w:rPr>
          <w:rStyle w:val="A10"/>
          <w:rFonts w:ascii="Book Antiqua" w:hAnsi="Book Antiqua"/>
          <w:sz w:val="24"/>
          <w:vertAlign w:val="superscript"/>
        </w:rPr>
        <w:t>]</w:t>
      </w:r>
      <w:r w:rsidRPr="00F51438">
        <w:rPr>
          <w:rFonts w:ascii="Book Antiqua" w:hAnsi="Book Antiqua"/>
          <w:color w:val="000000"/>
        </w:rPr>
        <w:t>.</w:t>
      </w:r>
      <w:r w:rsidRPr="00F51438">
        <w:rPr>
          <w:rFonts w:ascii="Book Antiqua" w:eastAsia="AdvEPSTIM" w:hAnsi="Book Antiqua"/>
          <w:color w:val="000000"/>
        </w:rPr>
        <w:t xml:space="preserve"> </w:t>
      </w:r>
      <w:r w:rsidRPr="00F51438">
        <w:rPr>
          <w:rFonts w:ascii="Book Antiqua" w:hAnsi="Book Antiqua"/>
          <w:color w:val="000000"/>
        </w:rPr>
        <w:t xml:space="preserve">Shen </w:t>
      </w:r>
      <w:r w:rsidRPr="004A3C2F">
        <w:rPr>
          <w:rFonts w:ascii="Book Antiqua" w:hAnsi="Book Antiqua"/>
          <w:i/>
          <w:color w:val="000000"/>
        </w:rPr>
        <w:t xml:space="preserve">et </w:t>
      </w:r>
      <w:proofErr w:type="gramStart"/>
      <w:r w:rsidRPr="004A3C2F">
        <w:rPr>
          <w:rFonts w:ascii="Book Antiqua" w:hAnsi="Book Antiqua"/>
          <w:i/>
          <w:color w:val="000000"/>
        </w:rPr>
        <w:t>al</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35</w:t>
      </w:r>
      <w:r w:rsidRPr="00F51438">
        <w:rPr>
          <w:rStyle w:val="A10"/>
          <w:rFonts w:ascii="Book Antiqua" w:hAnsi="Book Antiqua"/>
          <w:sz w:val="24"/>
          <w:vertAlign w:val="superscript"/>
        </w:rPr>
        <w:t>]</w:t>
      </w:r>
      <w:r w:rsidRPr="00F51438">
        <w:rPr>
          <w:rFonts w:ascii="Book Antiqua" w:hAnsi="Book Antiqua"/>
          <w:color w:val="000000"/>
        </w:rPr>
        <w:t xml:space="preserve"> have reported expression profiles of multiple </w:t>
      </w:r>
      <w:r w:rsidRPr="00F51438">
        <w:rPr>
          <w:rFonts w:ascii="Book Antiqua" w:eastAsia="AdvEPSTIM" w:hAnsi="Book Antiqua"/>
          <w:color w:val="000000"/>
        </w:rPr>
        <w:t>AQP</w:t>
      </w:r>
      <w:r w:rsidRPr="00F51438">
        <w:rPr>
          <w:rFonts w:ascii="Book Antiqua" w:hAnsi="Book Antiqua"/>
          <w:color w:val="000000"/>
        </w:rPr>
        <w:t xml:space="preserve">s in human </w:t>
      </w:r>
      <w:r w:rsidRPr="00F51438">
        <w:rPr>
          <w:rStyle w:val="highlight"/>
          <w:rFonts w:ascii="Book Antiqua" w:hAnsi="Book Antiqua"/>
          <w:color w:val="000000"/>
        </w:rPr>
        <w:t>GC</w:t>
      </w:r>
      <w:r w:rsidRPr="00F51438">
        <w:rPr>
          <w:rFonts w:ascii="Book Antiqua" w:hAnsi="Book Antiqua"/>
          <w:color w:val="000000"/>
        </w:rPr>
        <w:t xml:space="preserve"> and its clinical significance. AQP3 and AQP5 are detected remarkably stronger in the carcinoma tissues than that in normal mucosa by immunofluorescence. They have shown that both AQP3 and AQP5 expression are associated with lymph node metastasis and </w:t>
      </w:r>
      <w:proofErr w:type="spellStart"/>
      <w:r w:rsidRPr="00F51438">
        <w:rPr>
          <w:rFonts w:ascii="Book Antiqua" w:hAnsi="Book Antiqua"/>
          <w:color w:val="000000"/>
        </w:rPr>
        <w:t>lymphovascular</w:t>
      </w:r>
      <w:proofErr w:type="spellEnd"/>
      <w:r w:rsidRPr="00F51438">
        <w:rPr>
          <w:rFonts w:ascii="Book Antiqua" w:hAnsi="Book Antiqua"/>
          <w:color w:val="000000"/>
        </w:rPr>
        <w:t xml:space="preserve"> invasion in patients.</w:t>
      </w:r>
    </w:p>
    <w:p w:rsidR="00CF10FF" w:rsidRPr="00F51438" w:rsidRDefault="00CF10FF" w:rsidP="007D6164">
      <w:pPr>
        <w:spacing w:line="360" w:lineRule="auto"/>
        <w:jc w:val="both"/>
        <w:rPr>
          <w:rFonts w:ascii="Book Antiqua" w:hAnsi="Book Antiqua"/>
          <w:b/>
          <w:i/>
          <w:color w:val="000000"/>
          <w:lang w:eastAsia="ja-JP"/>
        </w:rPr>
      </w:pPr>
      <w:r w:rsidRPr="00F51438">
        <w:rPr>
          <w:rFonts w:ascii="Book Antiqua" w:hAnsi="Book Antiqua"/>
          <w:color w:val="000000"/>
          <w:lang w:eastAsia="ja-JP"/>
        </w:rPr>
        <w:tab/>
      </w:r>
      <w:r w:rsidRPr="00F51438">
        <w:rPr>
          <w:rFonts w:ascii="Book Antiqua" w:hAnsi="Book Antiqua"/>
          <w:color w:val="000000"/>
        </w:rPr>
        <w:t xml:space="preserve">These results indicate that AQPs play important roles in the </w:t>
      </w:r>
      <w:proofErr w:type="spellStart"/>
      <w:r w:rsidRPr="00F51438">
        <w:rPr>
          <w:rFonts w:ascii="Book Antiqua" w:hAnsi="Book Antiqua"/>
          <w:color w:val="000000"/>
        </w:rPr>
        <w:t>tumorigenesis</w:t>
      </w:r>
      <w:proofErr w:type="spellEnd"/>
      <w:r w:rsidRPr="00F51438">
        <w:rPr>
          <w:rFonts w:ascii="Book Antiqua" w:hAnsi="Book Antiqua"/>
          <w:color w:val="000000"/>
        </w:rPr>
        <w:t xml:space="preserve"> and progression of human GC and suggest that especially, AQP3 and 5 can become potential therapeutic targets against GC.</w:t>
      </w:r>
    </w:p>
    <w:p w:rsidR="00CF10FF" w:rsidRPr="00F51438" w:rsidRDefault="00CF10FF" w:rsidP="007D6164">
      <w:pPr>
        <w:spacing w:line="360" w:lineRule="auto"/>
        <w:jc w:val="both"/>
        <w:rPr>
          <w:rFonts w:ascii="Book Antiqua" w:hAnsi="Book Antiqua"/>
          <w:b/>
          <w:i/>
          <w:color w:val="000000"/>
          <w:lang w:eastAsia="ja-JP"/>
        </w:rPr>
      </w:pPr>
    </w:p>
    <w:p w:rsidR="00CF10FF" w:rsidRPr="004A3C2F" w:rsidRDefault="00CF10FF" w:rsidP="007D6164">
      <w:pPr>
        <w:spacing w:line="360" w:lineRule="auto"/>
        <w:jc w:val="both"/>
        <w:rPr>
          <w:rFonts w:ascii="Book Antiqua" w:hAnsi="Book Antiqua"/>
          <w:caps/>
          <w:color w:val="000000"/>
          <w:lang w:eastAsia="ja-JP"/>
        </w:rPr>
      </w:pPr>
      <w:r w:rsidRPr="004A3C2F">
        <w:rPr>
          <w:rFonts w:ascii="Book Antiqua" w:hAnsi="Book Antiqua"/>
          <w:b/>
          <w:caps/>
          <w:color w:val="000000"/>
        </w:rPr>
        <w:t>Regulation of intracellular pH</w:t>
      </w:r>
    </w:p>
    <w:p w:rsidR="00CF10FF" w:rsidRPr="00F51438" w:rsidRDefault="00CF10FF" w:rsidP="007D6164">
      <w:pPr>
        <w:spacing w:line="360" w:lineRule="auto"/>
        <w:jc w:val="both"/>
        <w:rPr>
          <w:rFonts w:ascii="Book Antiqua" w:hAnsi="Book Antiqua"/>
          <w:color w:val="000000"/>
          <w:lang w:eastAsia="ja-JP"/>
        </w:rPr>
      </w:pPr>
      <w:r w:rsidRPr="00F51438">
        <w:rPr>
          <w:rFonts w:ascii="Book Antiqua" w:hAnsi="Book Antiqua"/>
          <w:color w:val="000000"/>
        </w:rPr>
        <w:t xml:space="preserve">Anion exchanger (AE) proteins facilitate the </w:t>
      </w:r>
      <w:proofErr w:type="spellStart"/>
      <w:r w:rsidRPr="00F51438">
        <w:rPr>
          <w:rFonts w:ascii="Book Antiqua" w:hAnsi="Book Antiqua"/>
          <w:color w:val="000000"/>
        </w:rPr>
        <w:t>electroneutral</w:t>
      </w:r>
      <w:proofErr w:type="spellEnd"/>
      <w:r w:rsidRPr="00F51438">
        <w:rPr>
          <w:rFonts w:ascii="Book Antiqua" w:hAnsi="Book Antiqua"/>
          <w:color w:val="000000"/>
        </w:rPr>
        <w:t xml:space="preserve"> exchange of Cl</w:t>
      </w:r>
      <w:r w:rsidRPr="00F51438">
        <w:rPr>
          <w:rFonts w:ascii="Book Antiqua" w:hAnsi="Book Antiqua"/>
          <w:color w:val="000000"/>
          <w:vertAlign w:val="superscript"/>
        </w:rPr>
        <w:t>-</w:t>
      </w:r>
      <w:r w:rsidRPr="00F51438">
        <w:rPr>
          <w:rFonts w:ascii="Book Antiqua" w:hAnsi="Book Antiqua"/>
          <w:color w:val="000000"/>
        </w:rPr>
        <w:t xml:space="preserve"> for HCO</w:t>
      </w:r>
      <w:r w:rsidRPr="00F51438">
        <w:rPr>
          <w:rFonts w:ascii="Book Antiqua" w:hAnsi="Book Antiqua"/>
          <w:color w:val="000000"/>
          <w:vertAlign w:val="subscript"/>
        </w:rPr>
        <w:t>3</w:t>
      </w:r>
      <w:r w:rsidRPr="00F51438">
        <w:rPr>
          <w:rFonts w:ascii="Book Antiqua" w:hAnsi="Book Antiqua"/>
          <w:color w:val="000000"/>
          <w:vertAlign w:val="superscript"/>
        </w:rPr>
        <w:t>-</w:t>
      </w:r>
      <w:r w:rsidRPr="00F51438">
        <w:rPr>
          <w:rFonts w:ascii="Book Antiqua" w:hAnsi="Book Antiqua"/>
          <w:color w:val="000000"/>
        </w:rPr>
        <w:t xml:space="preserve"> across the plasma membrane of mammalian cells and thus contribute to regulation of intracellular </w:t>
      </w:r>
      <w:proofErr w:type="spellStart"/>
      <w:r w:rsidRPr="00F51438">
        <w:rPr>
          <w:rFonts w:ascii="Book Antiqua" w:hAnsi="Book Antiqua"/>
          <w:color w:val="000000"/>
        </w:rPr>
        <w:t>pH.</w:t>
      </w:r>
      <w:proofErr w:type="spellEnd"/>
      <w:r w:rsidRPr="00F51438">
        <w:rPr>
          <w:rFonts w:ascii="Book Antiqua" w:hAnsi="Book Antiqua"/>
          <w:color w:val="000000"/>
        </w:rPr>
        <w:t xml:space="preserve"> The AE family is now comprised of three members, AE1, AE2 and AE3. AE1 is frequently expressed in GC, where it fails to traffic to the plasma membrane, but interacts with the tumor suppressor p16 in the cytoplasm. Down-regulation of AE1 in gastric cancer SGC7901 cells is shown to inhibit cell growth and clinical analyses have indicated that AE1 expression is associated with a low survival rate of GC patients. Suppression of AE1 induces cell death in human GC </w:t>
      </w:r>
      <w:proofErr w:type="gramStart"/>
      <w:r w:rsidRPr="00F51438">
        <w:rPr>
          <w:rFonts w:ascii="Book Antiqua" w:hAnsi="Book Antiqua"/>
          <w:color w:val="000000"/>
        </w:rPr>
        <w:t>cells</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36-39</w:t>
      </w:r>
      <w:r w:rsidRPr="00F51438">
        <w:rPr>
          <w:rStyle w:val="A10"/>
          <w:rFonts w:ascii="Book Antiqua" w:hAnsi="Book Antiqua"/>
          <w:sz w:val="24"/>
          <w:vertAlign w:val="superscript"/>
        </w:rPr>
        <w:t>]</w:t>
      </w:r>
      <w:r w:rsidRPr="00F51438">
        <w:rPr>
          <w:rFonts w:ascii="Book Antiqua" w:hAnsi="Book Antiqua"/>
          <w:color w:val="000000"/>
        </w:rPr>
        <w:t xml:space="preserve">. Expression of AE2 in human </w:t>
      </w:r>
      <w:r w:rsidRPr="00F51438">
        <w:rPr>
          <w:rStyle w:val="highlight"/>
          <w:rFonts w:ascii="Book Antiqua" w:hAnsi="Book Antiqua"/>
          <w:color w:val="000000"/>
        </w:rPr>
        <w:t>GC</w:t>
      </w:r>
      <w:r w:rsidRPr="00F51438">
        <w:rPr>
          <w:rFonts w:ascii="Book Antiqua" w:hAnsi="Book Antiqua"/>
          <w:color w:val="000000"/>
        </w:rPr>
        <w:t xml:space="preserve"> has been also investigated, and </w:t>
      </w:r>
      <w:r w:rsidRPr="00F51438">
        <w:rPr>
          <w:rStyle w:val="highlight"/>
          <w:rFonts w:ascii="Book Antiqua" w:hAnsi="Book Antiqua"/>
          <w:color w:val="000000"/>
        </w:rPr>
        <w:t>AE2</w:t>
      </w:r>
      <w:r w:rsidRPr="00F51438">
        <w:rPr>
          <w:rFonts w:ascii="Book Antiqua" w:hAnsi="Book Antiqua"/>
          <w:color w:val="000000"/>
        </w:rPr>
        <w:t xml:space="preserve"> is associated with </w:t>
      </w:r>
      <w:r w:rsidRPr="00F51438">
        <w:rPr>
          <w:rStyle w:val="highlight"/>
          <w:rFonts w:ascii="Book Antiqua" w:hAnsi="Book Antiqua"/>
          <w:color w:val="000000"/>
        </w:rPr>
        <w:t>gastric</w:t>
      </w:r>
      <w:r w:rsidRPr="00F51438">
        <w:rPr>
          <w:rFonts w:ascii="Book Antiqua" w:hAnsi="Book Antiqua"/>
          <w:color w:val="000000"/>
        </w:rPr>
        <w:t xml:space="preserve"> carcinogenesis and the </w:t>
      </w:r>
      <w:proofErr w:type="spellStart"/>
      <w:proofErr w:type="gramStart"/>
      <w:r w:rsidRPr="00F51438">
        <w:rPr>
          <w:rFonts w:ascii="Book Antiqua" w:hAnsi="Book Antiqua"/>
          <w:color w:val="000000"/>
        </w:rPr>
        <w:t>achlorhydria</w:t>
      </w:r>
      <w:proofErr w:type="spellEnd"/>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40</w:t>
      </w:r>
      <w:r w:rsidRPr="00F51438">
        <w:rPr>
          <w:rStyle w:val="A10"/>
          <w:rFonts w:ascii="Book Antiqua" w:hAnsi="Book Antiqua"/>
          <w:sz w:val="24"/>
          <w:vertAlign w:val="superscript"/>
        </w:rPr>
        <w:t>]</w:t>
      </w:r>
      <w:r w:rsidRPr="00F51438">
        <w:rPr>
          <w:rFonts w:ascii="Book Antiqua" w:hAnsi="Book Antiqua"/>
          <w:color w:val="000000"/>
        </w:rPr>
        <w:t xml:space="preserve">. Wang </w:t>
      </w:r>
      <w:r w:rsidRPr="004A3C2F">
        <w:rPr>
          <w:rFonts w:ascii="Book Antiqua" w:hAnsi="Book Antiqua"/>
          <w:i/>
          <w:color w:val="000000"/>
        </w:rPr>
        <w:t xml:space="preserve">et </w:t>
      </w:r>
      <w:proofErr w:type="gramStart"/>
      <w:r w:rsidRPr="004A3C2F">
        <w:rPr>
          <w:rFonts w:ascii="Book Antiqua" w:hAnsi="Book Antiqua"/>
          <w:i/>
          <w:color w:val="000000"/>
        </w:rPr>
        <w:t>al</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41</w:t>
      </w:r>
      <w:r w:rsidRPr="00F51438">
        <w:rPr>
          <w:rStyle w:val="A10"/>
          <w:rFonts w:ascii="Book Antiqua" w:hAnsi="Book Antiqua"/>
          <w:sz w:val="24"/>
          <w:vertAlign w:val="superscript"/>
        </w:rPr>
        <w:t>]</w:t>
      </w:r>
      <w:r w:rsidRPr="00F51438">
        <w:rPr>
          <w:rFonts w:ascii="Book Antiqua" w:hAnsi="Book Antiqua"/>
          <w:color w:val="000000"/>
        </w:rPr>
        <w:t xml:space="preserve"> have </w:t>
      </w:r>
      <w:r w:rsidRPr="00F51438">
        <w:rPr>
          <w:rFonts w:ascii="Book Antiqua" w:hAnsi="Book Antiqua"/>
          <w:color w:val="000000"/>
        </w:rPr>
        <w:lastRenderedPageBreak/>
        <w:t xml:space="preserve">shown that early growth response protein 1 is critical for gastrin-dependent up-regulation of AE2 in </w:t>
      </w:r>
      <w:r w:rsidRPr="00F51438">
        <w:rPr>
          <w:rStyle w:val="highlight"/>
          <w:rFonts w:ascii="Book Antiqua" w:hAnsi="Book Antiqua"/>
          <w:color w:val="000000"/>
        </w:rPr>
        <w:t>GC</w:t>
      </w:r>
      <w:r w:rsidRPr="00F51438">
        <w:rPr>
          <w:rFonts w:ascii="Book Antiqua" w:hAnsi="Book Antiqua"/>
          <w:color w:val="000000"/>
        </w:rPr>
        <w:t xml:space="preserve"> cells.</w:t>
      </w:r>
    </w:p>
    <w:p w:rsidR="00CF10FF" w:rsidRPr="00F51438" w:rsidRDefault="00CF10FF" w:rsidP="007D6164">
      <w:pPr>
        <w:spacing w:line="360" w:lineRule="auto"/>
        <w:jc w:val="both"/>
        <w:rPr>
          <w:rFonts w:ascii="Book Antiqua" w:hAnsi="Book Antiqua"/>
          <w:color w:val="000000"/>
          <w:lang w:eastAsia="ja-JP"/>
        </w:rPr>
      </w:pPr>
      <w:r w:rsidRPr="00F51438">
        <w:rPr>
          <w:rFonts w:ascii="Book Antiqua" w:hAnsi="Book Antiqua"/>
          <w:color w:val="000000"/>
          <w:lang w:eastAsia="ja-JP"/>
        </w:rPr>
        <w:tab/>
      </w:r>
      <w:r w:rsidRPr="00F51438">
        <w:rPr>
          <w:rFonts w:ascii="Book Antiqua" w:hAnsi="Book Antiqua"/>
          <w:color w:val="000000"/>
        </w:rPr>
        <w:t xml:space="preserve">The </w:t>
      </w:r>
      <w:r w:rsidRPr="00F51438">
        <w:rPr>
          <w:rFonts w:ascii="Book Antiqua" w:hAnsi="Book Antiqua"/>
          <w:bCs/>
          <w:color w:val="000000"/>
        </w:rPr>
        <w:t>sodium</w:t>
      </w:r>
      <w:r w:rsidRPr="00F51438">
        <w:rPr>
          <w:rFonts w:ascii="Book Antiqua" w:hAnsi="Book Antiqua"/>
          <w:color w:val="000000"/>
        </w:rPr>
        <w:t>-hydrogen exchanger (NHE) mediates a coupled counter-transport of one H</w:t>
      </w:r>
      <w:r w:rsidRPr="00F51438">
        <w:rPr>
          <w:rFonts w:ascii="Book Antiqua" w:hAnsi="Book Antiqua"/>
          <w:color w:val="000000"/>
          <w:vertAlign w:val="superscript"/>
        </w:rPr>
        <w:t>+</w:t>
      </w:r>
      <w:r w:rsidRPr="00F51438">
        <w:rPr>
          <w:rFonts w:ascii="Book Antiqua" w:hAnsi="Book Antiqua"/>
          <w:color w:val="000000"/>
        </w:rPr>
        <w:t xml:space="preserve"> ion in exchange for one Na</w:t>
      </w:r>
      <w:r w:rsidRPr="00F51438">
        <w:rPr>
          <w:rFonts w:ascii="Book Antiqua" w:hAnsi="Book Antiqua"/>
          <w:color w:val="000000"/>
          <w:vertAlign w:val="superscript"/>
        </w:rPr>
        <w:t>+</w:t>
      </w:r>
      <w:r w:rsidRPr="00F51438">
        <w:rPr>
          <w:rFonts w:ascii="Book Antiqua" w:hAnsi="Book Antiqua"/>
          <w:color w:val="000000"/>
        </w:rPr>
        <w:t xml:space="preserve"> ion. The basic role is to maintain intracellular pH, but NHE proteins are also important for regulation of cell volume and growth. </w:t>
      </w:r>
      <w:r w:rsidRPr="00F51438">
        <w:rPr>
          <w:rStyle w:val="highlight"/>
          <w:rFonts w:ascii="Book Antiqua" w:hAnsi="Book Antiqua"/>
          <w:color w:val="000000"/>
        </w:rPr>
        <w:t xml:space="preserve">Liu </w:t>
      </w:r>
      <w:r w:rsidRPr="004A3C2F">
        <w:rPr>
          <w:rStyle w:val="highlight"/>
          <w:rFonts w:ascii="Book Antiqua" w:hAnsi="Book Antiqua"/>
          <w:i/>
          <w:color w:val="000000"/>
        </w:rPr>
        <w:t xml:space="preserve">et </w:t>
      </w:r>
      <w:proofErr w:type="gramStart"/>
      <w:r w:rsidRPr="004A3C2F">
        <w:rPr>
          <w:rStyle w:val="highlight"/>
          <w:rFonts w:ascii="Book Antiqua" w:hAnsi="Book Antiqua"/>
          <w:i/>
          <w:color w:val="000000"/>
        </w:rPr>
        <w:t>al</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42</w:t>
      </w:r>
      <w:r w:rsidRPr="00F51438">
        <w:rPr>
          <w:rStyle w:val="A10"/>
          <w:rFonts w:ascii="Book Antiqua" w:hAnsi="Book Antiqua"/>
          <w:sz w:val="24"/>
          <w:vertAlign w:val="superscript"/>
        </w:rPr>
        <w:t>]</w:t>
      </w:r>
      <w:r w:rsidRPr="00F51438">
        <w:rPr>
          <w:rStyle w:val="highlight"/>
          <w:rFonts w:ascii="Book Antiqua" w:hAnsi="Book Antiqua"/>
          <w:color w:val="000000"/>
        </w:rPr>
        <w:t xml:space="preserve"> </w:t>
      </w:r>
      <w:r w:rsidRPr="00F51438">
        <w:rPr>
          <w:rFonts w:ascii="Book Antiqua" w:hAnsi="Book Antiqua"/>
          <w:color w:val="000000"/>
        </w:rPr>
        <w:t>have shown</w:t>
      </w:r>
      <w:r w:rsidRPr="00F51438">
        <w:rPr>
          <w:rStyle w:val="highlight"/>
          <w:rFonts w:ascii="Book Antiqua" w:hAnsi="Book Antiqua"/>
          <w:color w:val="000000"/>
        </w:rPr>
        <w:t xml:space="preserve"> that NHE1</w:t>
      </w:r>
      <w:r w:rsidRPr="00F51438">
        <w:rPr>
          <w:rFonts w:ascii="Book Antiqua" w:hAnsi="Book Antiqua"/>
          <w:color w:val="000000"/>
        </w:rPr>
        <w:t xml:space="preserve"> antisense gene significantly suppresses cell growth and induced cell apoptosis in SGC7901 cells. Nagata </w:t>
      </w:r>
      <w:r w:rsidRPr="004A3C2F">
        <w:rPr>
          <w:rFonts w:ascii="Book Antiqua" w:hAnsi="Book Antiqua"/>
          <w:i/>
          <w:color w:val="000000"/>
        </w:rPr>
        <w:t xml:space="preserve">et </w:t>
      </w:r>
      <w:proofErr w:type="gramStart"/>
      <w:r w:rsidRPr="004A3C2F">
        <w:rPr>
          <w:rFonts w:ascii="Book Antiqua" w:hAnsi="Book Antiqua"/>
          <w:i/>
          <w:color w:val="000000"/>
        </w:rPr>
        <w:t>al</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43</w:t>
      </w:r>
      <w:r w:rsidRPr="00F51438">
        <w:rPr>
          <w:rStyle w:val="A10"/>
          <w:rFonts w:ascii="Book Antiqua" w:hAnsi="Book Antiqua"/>
          <w:sz w:val="24"/>
          <w:vertAlign w:val="superscript"/>
        </w:rPr>
        <w:t>]</w:t>
      </w:r>
      <w:r w:rsidRPr="00F51438">
        <w:rPr>
          <w:rFonts w:ascii="Book Antiqua" w:hAnsi="Book Antiqua"/>
          <w:color w:val="000000"/>
        </w:rPr>
        <w:t xml:space="preserve"> have shown that rapid and extensive decrease of intracellular pH caused by NHE1 inhibitor leads cells to apoptotic and cytotoxic events in the MKN45 and MKN74 cells.</w:t>
      </w:r>
    </w:p>
    <w:p w:rsidR="00CF10FF" w:rsidRPr="00F51438" w:rsidRDefault="00CF10FF" w:rsidP="007D6164">
      <w:pPr>
        <w:spacing w:line="360" w:lineRule="auto"/>
        <w:jc w:val="both"/>
        <w:rPr>
          <w:rFonts w:ascii="Book Antiqua" w:hAnsi="Book Antiqua"/>
          <w:color w:val="000000"/>
          <w:lang w:eastAsia="ja-JP"/>
        </w:rPr>
      </w:pPr>
      <w:r w:rsidRPr="00F51438">
        <w:rPr>
          <w:rFonts w:ascii="Book Antiqua" w:hAnsi="Book Antiqua"/>
          <w:color w:val="000000"/>
          <w:lang w:eastAsia="ja-JP"/>
        </w:rPr>
        <w:tab/>
      </w:r>
      <w:r w:rsidRPr="00F51438">
        <w:rPr>
          <w:rFonts w:ascii="Book Antiqua" w:hAnsi="Book Antiqua"/>
          <w:color w:val="000000"/>
        </w:rPr>
        <w:t>Vacuolar H</w:t>
      </w:r>
      <w:r w:rsidRPr="00F51438">
        <w:rPr>
          <w:rFonts w:ascii="Book Antiqua" w:hAnsi="Book Antiqua"/>
          <w:color w:val="000000"/>
          <w:vertAlign w:val="superscript"/>
        </w:rPr>
        <w:t>+</w:t>
      </w:r>
      <w:r w:rsidRPr="00F51438">
        <w:rPr>
          <w:rFonts w:ascii="Book Antiqua" w:hAnsi="Book Antiqua"/>
          <w:color w:val="000000"/>
        </w:rPr>
        <w:t>-</w:t>
      </w:r>
      <w:proofErr w:type="spellStart"/>
      <w:r w:rsidRPr="00F51438">
        <w:rPr>
          <w:rFonts w:ascii="Book Antiqua" w:hAnsi="Book Antiqua"/>
          <w:color w:val="000000"/>
        </w:rPr>
        <w:t>ATPases</w:t>
      </w:r>
      <w:proofErr w:type="spellEnd"/>
      <w:r w:rsidRPr="00F51438">
        <w:rPr>
          <w:rFonts w:ascii="Book Antiqua" w:hAnsi="Book Antiqua"/>
          <w:color w:val="000000"/>
        </w:rPr>
        <w:t xml:space="preserve"> (</w:t>
      </w:r>
      <w:bookmarkStart w:id="9" w:name="OLE_LINK1"/>
      <w:bookmarkStart w:id="10" w:name="OLE_LINK2"/>
      <w:r w:rsidRPr="00F51438">
        <w:rPr>
          <w:rStyle w:val="highlight"/>
          <w:rFonts w:ascii="Book Antiqua" w:hAnsi="Book Antiqua"/>
          <w:color w:val="000000"/>
        </w:rPr>
        <w:t>V</w:t>
      </w:r>
      <w:r w:rsidRPr="00F51438">
        <w:rPr>
          <w:rFonts w:ascii="Book Antiqua" w:hAnsi="Book Antiqua"/>
          <w:color w:val="000000"/>
        </w:rPr>
        <w:t>-H</w:t>
      </w:r>
      <w:r w:rsidRPr="00F51438">
        <w:rPr>
          <w:rFonts w:ascii="Book Antiqua" w:hAnsi="Book Antiqua"/>
          <w:color w:val="000000"/>
          <w:vertAlign w:val="superscript"/>
        </w:rPr>
        <w:t>+</w:t>
      </w:r>
      <w:r w:rsidRPr="00F51438">
        <w:rPr>
          <w:rFonts w:ascii="Book Antiqua" w:hAnsi="Book Antiqua"/>
          <w:color w:val="000000"/>
        </w:rPr>
        <w:t>-</w:t>
      </w:r>
      <w:proofErr w:type="spellStart"/>
      <w:r w:rsidRPr="00F51438">
        <w:rPr>
          <w:rFonts w:ascii="Book Antiqua" w:hAnsi="Book Antiqua"/>
          <w:color w:val="000000"/>
        </w:rPr>
        <w:t>ATPases</w:t>
      </w:r>
      <w:bookmarkEnd w:id="9"/>
      <w:bookmarkEnd w:id="10"/>
      <w:proofErr w:type="spellEnd"/>
      <w:r w:rsidRPr="00F51438">
        <w:rPr>
          <w:rFonts w:ascii="Book Antiqua" w:hAnsi="Book Antiqua"/>
          <w:color w:val="000000"/>
        </w:rPr>
        <w:t>)</w:t>
      </w:r>
      <w:r w:rsidRPr="00F51438">
        <w:rPr>
          <w:rFonts w:ascii="Book Antiqua" w:eastAsia="Arial Unicode MS" w:hAnsi="Book Antiqua"/>
          <w:color w:val="000000"/>
        </w:rPr>
        <w:t xml:space="preserve">, as the specific proton pump of the cell, play an important role in maintaining intracellular </w:t>
      </w:r>
      <w:proofErr w:type="spellStart"/>
      <w:r w:rsidRPr="00F51438">
        <w:rPr>
          <w:rFonts w:ascii="Book Antiqua" w:eastAsia="Arial Unicode MS" w:hAnsi="Book Antiqua"/>
          <w:color w:val="000000"/>
        </w:rPr>
        <w:t>pH.</w:t>
      </w:r>
      <w:proofErr w:type="spellEnd"/>
      <w:r w:rsidRPr="00F51438">
        <w:rPr>
          <w:rFonts w:ascii="Book Antiqua" w:eastAsia="Arial Unicode MS" w:hAnsi="Book Antiqua"/>
          <w:color w:val="000000"/>
        </w:rPr>
        <w:t xml:space="preserve"> </w:t>
      </w:r>
      <w:r w:rsidRPr="00F51438">
        <w:rPr>
          <w:rFonts w:ascii="Book Antiqua" w:hAnsi="Book Antiqua"/>
          <w:color w:val="000000"/>
        </w:rPr>
        <w:t xml:space="preserve">Proton pump inhibitors (PPI), mainly treating acid-related diseases, could inhibit the expression of </w:t>
      </w:r>
      <w:r w:rsidRPr="00F51438">
        <w:rPr>
          <w:rStyle w:val="highlight"/>
          <w:rFonts w:ascii="Book Antiqua" w:hAnsi="Book Antiqua"/>
          <w:color w:val="000000"/>
        </w:rPr>
        <w:t>V</w:t>
      </w:r>
      <w:r w:rsidRPr="00F51438">
        <w:rPr>
          <w:rFonts w:ascii="Book Antiqua" w:hAnsi="Book Antiqua"/>
          <w:color w:val="000000"/>
        </w:rPr>
        <w:t>-H</w:t>
      </w:r>
      <w:r w:rsidRPr="00F51438">
        <w:rPr>
          <w:rFonts w:ascii="Book Antiqua" w:hAnsi="Book Antiqua"/>
          <w:color w:val="000000"/>
          <w:vertAlign w:val="superscript"/>
        </w:rPr>
        <w:t>+</w:t>
      </w:r>
      <w:r w:rsidRPr="00F51438">
        <w:rPr>
          <w:rFonts w:ascii="Book Antiqua" w:hAnsi="Book Antiqua"/>
          <w:color w:val="000000"/>
        </w:rPr>
        <w:t>-</w:t>
      </w:r>
      <w:proofErr w:type="spellStart"/>
      <w:r w:rsidRPr="00F51438">
        <w:rPr>
          <w:rFonts w:ascii="Book Antiqua" w:hAnsi="Book Antiqua"/>
          <w:color w:val="000000"/>
        </w:rPr>
        <w:t>ATPases</w:t>
      </w:r>
      <w:proofErr w:type="spellEnd"/>
      <w:r w:rsidRPr="00F51438">
        <w:rPr>
          <w:rFonts w:ascii="Book Antiqua" w:hAnsi="Book Antiqua"/>
          <w:color w:val="000000"/>
        </w:rPr>
        <w:t xml:space="preserve">. Chen </w:t>
      </w:r>
      <w:r w:rsidRPr="004A3C2F">
        <w:rPr>
          <w:rFonts w:ascii="Book Antiqua" w:hAnsi="Book Antiqua"/>
          <w:i/>
          <w:color w:val="000000"/>
        </w:rPr>
        <w:t xml:space="preserve">et </w:t>
      </w:r>
      <w:proofErr w:type="gramStart"/>
      <w:r w:rsidRPr="004A3C2F">
        <w:rPr>
          <w:rFonts w:ascii="Book Antiqua" w:hAnsi="Book Antiqua"/>
          <w:i/>
          <w:color w:val="000000"/>
        </w:rPr>
        <w:t>al</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44</w:t>
      </w:r>
      <w:r w:rsidRPr="00F51438">
        <w:rPr>
          <w:rStyle w:val="A10"/>
          <w:rFonts w:ascii="Book Antiqua" w:hAnsi="Book Antiqua"/>
          <w:sz w:val="24"/>
          <w:vertAlign w:val="superscript"/>
        </w:rPr>
        <w:t>]</w:t>
      </w:r>
      <w:r w:rsidRPr="00F51438">
        <w:rPr>
          <w:rFonts w:ascii="Book Antiqua" w:hAnsi="Book Antiqua"/>
          <w:color w:val="000000"/>
        </w:rPr>
        <w:t xml:space="preserve"> have shown that PPI decreases the </w:t>
      </w:r>
      <w:r w:rsidRPr="00F51438">
        <w:rPr>
          <w:rFonts w:ascii="Book Antiqua" w:eastAsia="Arial Unicode MS" w:hAnsi="Book Antiqua"/>
          <w:color w:val="000000"/>
        </w:rPr>
        <w:t>intracellular pH</w:t>
      </w:r>
      <w:r w:rsidRPr="00F51438">
        <w:rPr>
          <w:rFonts w:ascii="Book Antiqua" w:hAnsi="Book Antiqua"/>
          <w:color w:val="000000"/>
        </w:rPr>
        <w:t xml:space="preserve"> of SGC7901 cells, by inhibiting </w:t>
      </w:r>
      <w:r w:rsidRPr="00F51438">
        <w:rPr>
          <w:rStyle w:val="highlight"/>
          <w:rFonts w:ascii="Book Antiqua" w:hAnsi="Book Antiqua"/>
          <w:color w:val="000000"/>
        </w:rPr>
        <w:t>V</w:t>
      </w:r>
      <w:r w:rsidRPr="00F51438">
        <w:rPr>
          <w:rFonts w:ascii="Book Antiqua" w:hAnsi="Book Antiqua"/>
          <w:color w:val="000000"/>
        </w:rPr>
        <w:t>-H</w:t>
      </w:r>
      <w:r w:rsidRPr="00F51438">
        <w:rPr>
          <w:rFonts w:ascii="Book Antiqua" w:hAnsi="Book Antiqua"/>
          <w:color w:val="000000"/>
          <w:vertAlign w:val="superscript"/>
        </w:rPr>
        <w:t>+</w:t>
      </w:r>
      <w:r w:rsidRPr="00F51438">
        <w:rPr>
          <w:rFonts w:ascii="Book Antiqua" w:hAnsi="Book Antiqua"/>
          <w:color w:val="000000"/>
        </w:rPr>
        <w:t>-</w:t>
      </w:r>
      <w:proofErr w:type="spellStart"/>
      <w:r w:rsidRPr="00F51438">
        <w:rPr>
          <w:rFonts w:ascii="Book Antiqua" w:hAnsi="Book Antiqua"/>
          <w:color w:val="000000"/>
        </w:rPr>
        <w:t>ATPases</w:t>
      </w:r>
      <w:proofErr w:type="spellEnd"/>
      <w:r w:rsidRPr="00F51438">
        <w:rPr>
          <w:rFonts w:ascii="Book Antiqua" w:hAnsi="Book Antiqua"/>
          <w:color w:val="000000"/>
        </w:rPr>
        <w:t>, and enhanced the cytotoxic effects of antitumor drugs.</w:t>
      </w:r>
    </w:p>
    <w:p w:rsidR="00CF10FF" w:rsidRPr="00F51438" w:rsidRDefault="00CF10FF" w:rsidP="007D6164">
      <w:pPr>
        <w:spacing w:line="360" w:lineRule="auto"/>
        <w:jc w:val="both"/>
        <w:rPr>
          <w:rFonts w:ascii="Book Antiqua" w:hAnsi="Book Antiqua"/>
          <w:color w:val="000000"/>
          <w:lang w:eastAsia="ja-JP"/>
        </w:rPr>
      </w:pPr>
      <w:r w:rsidRPr="00F51438">
        <w:rPr>
          <w:rFonts w:ascii="Book Antiqua" w:hAnsi="Book Antiqua"/>
          <w:color w:val="000000"/>
          <w:lang w:eastAsia="ja-JP"/>
        </w:rPr>
        <w:tab/>
      </w:r>
      <w:r w:rsidRPr="00F51438">
        <w:rPr>
          <w:rFonts w:ascii="Book Antiqua" w:hAnsi="Book Antiqua"/>
          <w:color w:val="000000"/>
        </w:rPr>
        <w:t xml:space="preserve">The carbonic anhydrases (CAs) are a family of zinc </w:t>
      </w:r>
      <w:proofErr w:type="spellStart"/>
      <w:r w:rsidRPr="00F51438">
        <w:rPr>
          <w:rFonts w:ascii="Book Antiqua" w:hAnsi="Book Antiqua"/>
          <w:color w:val="000000"/>
        </w:rPr>
        <w:t>metalloenzymes</w:t>
      </w:r>
      <w:proofErr w:type="spellEnd"/>
      <w:r w:rsidRPr="00F51438">
        <w:rPr>
          <w:rFonts w:ascii="Book Antiqua" w:hAnsi="Book Antiqua"/>
          <w:color w:val="000000"/>
        </w:rPr>
        <w:t xml:space="preserve"> that have an important role in cellular pH regulation through reversible hydration of carbon dioxide to carbonic acid. To date, 16 </w:t>
      </w:r>
      <w:proofErr w:type="spellStart"/>
      <w:r w:rsidRPr="00F51438">
        <w:rPr>
          <w:rFonts w:ascii="Book Antiqua" w:hAnsi="Book Antiqua"/>
          <w:color w:val="000000"/>
        </w:rPr>
        <w:t>isozymes</w:t>
      </w:r>
      <w:proofErr w:type="spellEnd"/>
      <w:r w:rsidRPr="00F51438">
        <w:rPr>
          <w:rFonts w:ascii="Book Antiqua" w:hAnsi="Book Antiqua"/>
          <w:color w:val="000000"/>
        </w:rPr>
        <w:t xml:space="preserve"> have been identified, which differ in tissue distribution, subcellular localization, and catalytic activity. Expression of CA IX has been found at the invasion front of </w:t>
      </w:r>
      <w:r w:rsidRPr="00F51438">
        <w:rPr>
          <w:rStyle w:val="highlight"/>
          <w:rFonts w:ascii="Book Antiqua" w:hAnsi="Book Antiqua"/>
          <w:color w:val="000000"/>
        </w:rPr>
        <w:t>gastric</w:t>
      </w:r>
      <w:r w:rsidRPr="00F51438">
        <w:rPr>
          <w:rFonts w:ascii="Book Antiqua" w:hAnsi="Book Antiqua"/>
          <w:color w:val="000000"/>
        </w:rPr>
        <w:t xml:space="preserve"> </w:t>
      </w:r>
      <w:proofErr w:type="gramStart"/>
      <w:r w:rsidRPr="00F51438">
        <w:rPr>
          <w:rFonts w:ascii="Book Antiqua" w:hAnsi="Book Antiqua"/>
          <w:color w:val="000000"/>
        </w:rPr>
        <w:t>cancers</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45</w:t>
      </w:r>
      <w:r w:rsidRPr="00F51438">
        <w:rPr>
          <w:rStyle w:val="A10"/>
          <w:rFonts w:ascii="Book Antiqua" w:hAnsi="Book Antiqua"/>
          <w:sz w:val="24"/>
          <w:vertAlign w:val="superscript"/>
        </w:rPr>
        <w:t>]</w:t>
      </w:r>
      <w:r w:rsidRPr="00F51438">
        <w:rPr>
          <w:rFonts w:ascii="Book Antiqua" w:hAnsi="Book Antiqua"/>
          <w:color w:val="000000"/>
        </w:rPr>
        <w:t xml:space="preserve">. Kato </w:t>
      </w:r>
      <w:r w:rsidRPr="004A3C2F">
        <w:rPr>
          <w:rFonts w:ascii="Book Antiqua" w:hAnsi="Book Antiqua"/>
          <w:i/>
          <w:color w:val="000000"/>
        </w:rPr>
        <w:t xml:space="preserve">et </w:t>
      </w:r>
      <w:proofErr w:type="gramStart"/>
      <w:r w:rsidRPr="004A3C2F">
        <w:rPr>
          <w:rFonts w:ascii="Book Antiqua" w:hAnsi="Book Antiqua"/>
          <w:i/>
          <w:color w:val="000000"/>
        </w:rPr>
        <w:t>al</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46</w:t>
      </w:r>
      <w:r w:rsidRPr="00F51438">
        <w:rPr>
          <w:rStyle w:val="A10"/>
          <w:rFonts w:ascii="Book Antiqua" w:hAnsi="Book Antiqua"/>
          <w:sz w:val="24"/>
          <w:vertAlign w:val="superscript"/>
        </w:rPr>
        <w:t>]</w:t>
      </w:r>
      <w:r w:rsidRPr="00F51438">
        <w:rPr>
          <w:rFonts w:ascii="Book Antiqua" w:hAnsi="Book Antiqua"/>
          <w:color w:val="000000"/>
        </w:rPr>
        <w:t xml:space="preserve"> have shown that the CA IX expression level is significantly high in cases of type 4 GC and diffuse type GC, and significantly correlates with the invasion depth, lymph node metastasis. The prognosis for CA IX -positive patients is significantly poorer than that of CA IX -negative patients. </w:t>
      </w:r>
    </w:p>
    <w:p w:rsidR="00CF10FF" w:rsidRPr="00F51438" w:rsidRDefault="00CF10FF" w:rsidP="007D6164">
      <w:pPr>
        <w:spacing w:line="360" w:lineRule="auto"/>
        <w:jc w:val="both"/>
        <w:rPr>
          <w:rFonts w:ascii="Book Antiqua" w:hAnsi="Book Antiqua"/>
          <w:b/>
          <w:i/>
          <w:color w:val="000000"/>
          <w:lang w:eastAsia="ja-JP"/>
        </w:rPr>
      </w:pPr>
      <w:r w:rsidRPr="00F51438">
        <w:rPr>
          <w:rFonts w:ascii="Book Antiqua" w:hAnsi="Book Antiqua"/>
          <w:color w:val="000000"/>
          <w:lang w:eastAsia="ja-JP"/>
        </w:rPr>
        <w:tab/>
      </w:r>
      <w:r w:rsidRPr="00F51438">
        <w:rPr>
          <w:rFonts w:ascii="Book Antiqua" w:hAnsi="Book Antiqua"/>
          <w:color w:val="000000"/>
        </w:rPr>
        <w:t xml:space="preserve">These results suggest that </w:t>
      </w:r>
      <w:r w:rsidRPr="00F51438">
        <w:rPr>
          <w:rStyle w:val="highlight"/>
          <w:rFonts w:ascii="Book Antiqua" w:hAnsi="Book Antiqua"/>
          <w:color w:val="000000"/>
        </w:rPr>
        <w:t>pH regulators, such as AEs, NHEs, V</w:t>
      </w:r>
      <w:r w:rsidRPr="00F51438">
        <w:rPr>
          <w:rFonts w:ascii="Book Antiqua" w:hAnsi="Book Antiqua"/>
          <w:color w:val="000000"/>
        </w:rPr>
        <w:t>-H</w:t>
      </w:r>
      <w:r w:rsidRPr="00F51438">
        <w:rPr>
          <w:rFonts w:ascii="Book Antiqua" w:hAnsi="Book Antiqua"/>
          <w:color w:val="000000"/>
          <w:vertAlign w:val="superscript"/>
        </w:rPr>
        <w:t>+</w:t>
      </w:r>
      <w:r w:rsidRPr="00F51438">
        <w:rPr>
          <w:rFonts w:ascii="Book Antiqua" w:hAnsi="Book Antiqua"/>
          <w:color w:val="000000"/>
        </w:rPr>
        <w:t>-</w:t>
      </w:r>
      <w:proofErr w:type="spellStart"/>
      <w:r w:rsidRPr="00F51438">
        <w:rPr>
          <w:rFonts w:ascii="Book Antiqua" w:hAnsi="Book Antiqua"/>
          <w:color w:val="000000"/>
        </w:rPr>
        <w:t>ATPases</w:t>
      </w:r>
      <w:proofErr w:type="spellEnd"/>
      <w:r w:rsidRPr="00F51438">
        <w:rPr>
          <w:rFonts w:ascii="Book Antiqua" w:hAnsi="Book Antiqua"/>
          <w:color w:val="000000"/>
        </w:rPr>
        <w:t xml:space="preserve"> and CAs are potentially key therapeutic targets and the silencing of </w:t>
      </w:r>
      <w:r w:rsidRPr="00F51438">
        <w:rPr>
          <w:rStyle w:val="highlight"/>
          <w:rFonts w:ascii="Book Antiqua" w:hAnsi="Book Antiqua"/>
          <w:color w:val="000000"/>
        </w:rPr>
        <w:t>their</w:t>
      </w:r>
      <w:r w:rsidRPr="00F51438">
        <w:rPr>
          <w:rFonts w:ascii="Book Antiqua" w:hAnsi="Book Antiqua"/>
          <w:color w:val="000000"/>
        </w:rPr>
        <w:t xml:space="preserve"> expression could provide a new therapeutic approach for treating </w:t>
      </w:r>
      <w:r w:rsidRPr="00F51438">
        <w:rPr>
          <w:rStyle w:val="highlight"/>
          <w:rFonts w:ascii="Book Antiqua" w:hAnsi="Book Antiqua"/>
          <w:color w:val="000000"/>
        </w:rPr>
        <w:t>GC</w:t>
      </w:r>
      <w:r w:rsidRPr="00F51438">
        <w:rPr>
          <w:rFonts w:ascii="Book Antiqua" w:hAnsi="Book Antiqua"/>
          <w:color w:val="000000"/>
        </w:rPr>
        <w:t>.</w:t>
      </w:r>
    </w:p>
    <w:p w:rsidR="00CF10FF" w:rsidRPr="00F51438" w:rsidRDefault="00CF10FF" w:rsidP="007D6164">
      <w:pPr>
        <w:spacing w:line="360" w:lineRule="auto"/>
        <w:jc w:val="both"/>
        <w:rPr>
          <w:rFonts w:ascii="Book Antiqua" w:hAnsi="Book Antiqua"/>
          <w:b/>
          <w:i/>
          <w:color w:val="000000"/>
          <w:lang w:eastAsia="ja-JP"/>
        </w:rPr>
      </w:pPr>
    </w:p>
    <w:p w:rsidR="00CF10FF" w:rsidRPr="004A3C2F" w:rsidRDefault="00CF10FF" w:rsidP="007D6164">
      <w:pPr>
        <w:spacing w:line="360" w:lineRule="auto"/>
        <w:jc w:val="both"/>
        <w:rPr>
          <w:rFonts w:ascii="Book Antiqua" w:hAnsi="Book Antiqua"/>
          <w:caps/>
          <w:color w:val="000000"/>
          <w:lang w:eastAsia="ja-JP"/>
        </w:rPr>
      </w:pPr>
      <w:r w:rsidRPr="004A3C2F">
        <w:rPr>
          <w:rFonts w:ascii="Book Antiqua" w:hAnsi="Book Antiqua"/>
          <w:b/>
          <w:caps/>
          <w:color w:val="000000"/>
        </w:rPr>
        <w:t>Regulation of intracellular ion concentration</w:t>
      </w:r>
    </w:p>
    <w:p w:rsidR="00CF10FF" w:rsidRPr="00F51438" w:rsidRDefault="00CF10FF" w:rsidP="007D6164">
      <w:pPr>
        <w:spacing w:line="360" w:lineRule="auto"/>
        <w:jc w:val="both"/>
        <w:rPr>
          <w:rFonts w:ascii="Book Antiqua" w:hAnsi="Book Antiqua"/>
          <w:color w:val="000000"/>
          <w:lang w:eastAsia="ja-JP"/>
        </w:rPr>
      </w:pPr>
      <w:r w:rsidRPr="00F51438">
        <w:rPr>
          <w:rFonts w:ascii="Book Antiqua" w:hAnsi="Book Antiqua"/>
          <w:color w:val="000000"/>
        </w:rPr>
        <w:lastRenderedPageBreak/>
        <w:t>Several reports indicating the important roles of Cl</w:t>
      </w:r>
      <w:r w:rsidRPr="00F51438">
        <w:rPr>
          <w:rFonts w:ascii="Book Antiqua" w:hAnsi="Book Antiqua"/>
          <w:color w:val="000000"/>
          <w:vertAlign w:val="superscript"/>
        </w:rPr>
        <w:t>-</w:t>
      </w:r>
      <w:r w:rsidRPr="00F51438">
        <w:rPr>
          <w:rFonts w:ascii="Book Antiqua" w:hAnsi="Book Antiqua"/>
          <w:color w:val="000000"/>
        </w:rPr>
        <w:t xml:space="preserve"> channels/ transporters on cell proliferation suggest that the intracellular chloride concentration ([Cl</w:t>
      </w:r>
      <w:r w:rsidRPr="00F51438">
        <w:rPr>
          <w:rFonts w:ascii="Book Antiqua" w:hAnsi="Book Antiqua"/>
          <w:color w:val="000000"/>
          <w:vertAlign w:val="superscript"/>
        </w:rPr>
        <w:t>-</w:t>
      </w:r>
      <w:proofErr w:type="gramStart"/>
      <w:r w:rsidRPr="00F51438">
        <w:rPr>
          <w:rFonts w:ascii="Book Antiqua" w:hAnsi="Book Antiqua"/>
          <w:color w:val="000000"/>
        </w:rPr>
        <w:t>]</w:t>
      </w:r>
      <w:proofErr w:type="spellStart"/>
      <w:r w:rsidRPr="00F51438">
        <w:rPr>
          <w:rFonts w:ascii="Book Antiqua" w:hAnsi="Book Antiqua"/>
          <w:color w:val="000000"/>
          <w:vertAlign w:val="subscript"/>
        </w:rPr>
        <w:t>i</w:t>
      </w:r>
      <w:proofErr w:type="spellEnd"/>
      <w:proofErr w:type="gramEnd"/>
      <w:r w:rsidRPr="00F51438">
        <w:rPr>
          <w:rFonts w:ascii="Book Antiqua" w:hAnsi="Book Antiqua"/>
          <w:color w:val="000000"/>
        </w:rPr>
        <w:t>) regulated by them would be one of critical messengers. We have investigated roles of the [Cl</w:t>
      </w:r>
      <w:r w:rsidRPr="00F51438">
        <w:rPr>
          <w:rFonts w:ascii="Book Antiqua" w:hAnsi="Book Antiqua"/>
          <w:color w:val="000000"/>
          <w:vertAlign w:val="superscript"/>
        </w:rPr>
        <w:t>-</w:t>
      </w:r>
      <w:proofErr w:type="gramStart"/>
      <w:r w:rsidRPr="00F51438">
        <w:rPr>
          <w:rFonts w:ascii="Book Antiqua" w:hAnsi="Book Antiqua"/>
          <w:color w:val="000000"/>
        </w:rPr>
        <w:t>]</w:t>
      </w:r>
      <w:proofErr w:type="spellStart"/>
      <w:r w:rsidRPr="00F51438">
        <w:rPr>
          <w:rFonts w:ascii="Book Antiqua" w:hAnsi="Book Antiqua"/>
          <w:color w:val="000000"/>
          <w:vertAlign w:val="subscript"/>
        </w:rPr>
        <w:t>i</w:t>
      </w:r>
      <w:proofErr w:type="spellEnd"/>
      <w:proofErr w:type="gramEnd"/>
      <w:r w:rsidRPr="00F51438">
        <w:rPr>
          <w:rFonts w:ascii="Book Antiqua" w:hAnsi="Book Antiqua"/>
          <w:color w:val="000000"/>
        </w:rPr>
        <w:t xml:space="preserve"> in cell cycle progression of human GC cells</w:t>
      </w:r>
      <w:r w:rsidRPr="00F51438">
        <w:rPr>
          <w:rStyle w:val="A10"/>
          <w:rFonts w:ascii="Book Antiqua" w:hAnsi="Book Antiqua"/>
          <w:sz w:val="24"/>
          <w:vertAlign w:val="superscript"/>
        </w:rPr>
        <w:t>[</w:t>
      </w:r>
      <w:r w:rsidRPr="00F51438">
        <w:rPr>
          <w:rStyle w:val="A10"/>
          <w:rFonts w:ascii="Book Antiqua" w:hAnsi="Book Antiqua"/>
          <w:sz w:val="24"/>
          <w:vertAlign w:val="superscript"/>
          <w:lang w:eastAsia="ja-JP"/>
        </w:rPr>
        <w:t>47</w:t>
      </w:r>
      <w:r w:rsidRPr="00F51438">
        <w:rPr>
          <w:rStyle w:val="A10"/>
          <w:rFonts w:ascii="Book Antiqua" w:hAnsi="Book Antiqua"/>
          <w:sz w:val="24"/>
          <w:vertAlign w:val="superscript"/>
        </w:rPr>
        <w:t>]</w:t>
      </w:r>
      <w:r w:rsidRPr="00F51438">
        <w:rPr>
          <w:rFonts w:ascii="Book Antiqua" w:hAnsi="Book Antiqua"/>
          <w:color w:val="000000"/>
        </w:rPr>
        <w:t>. We have found that furosemide, a blocker of Na</w:t>
      </w:r>
      <w:r w:rsidRPr="00F51438">
        <w:rPr>
          <w:rFonts w:ascii="Book Antiqua" w:hAnsi="Book Antiqua"/>
          <w:color w:val="000000"/>
          <w:vertAlign w:val="superscript"/>
        </w:rPr>
        <w:t>+</w:t>
      </w:r>
      <w:r w:rsidRPr="00F51438">
        <w:rPr>
          <w:rFonts w:ascii="Book Antiqua" w:hAnsi="Book Antiqua"/>
          <w:color w:val="000000"/>
        </w:rPr>
        <w:t>/K</w:t>
      </w:r>
      <w:r w:rsidRPr="00F51438">
        <w:rPr>
          <w:rFonts w:ascii="Book Antiqua" w:hAnsi="Book Antiqua"/>
          <w:color w:val="000000"/>
          <w:vertAlign w:val="superscript"/>
        </w:rPr>
        <w:t>+</w:t>
      </w:r>
      <w:r w:rsidRPr="00F51438">
        <w:rPr>
          <w:rFonts w:ascii="Book Antiqua" w:hAnsi="Book Antiqua"/>
          <w:color w:val="000000"/>
        </w:rPr>
        <w:t>/2Cl</w:t>
      </w:r>
      <w:r w:rsidRPr="00F51438">
        <w:rPr>
          <w:rFonts w:ascii="Book Antiqua" w:hAnsi="Book Antiqua"/>
          <w:color w:val="000000"/>
          <w:vertAlign w:val="superscript"/>
        </w:rPr>
        <w:t>-</w:t>
      </w:r>
      <w:r w:rsidRPr="00F51438">
        <w:rPr>
          <w:rFonts w:ascii="Book Antiqua" w:hAnsi="Book Antiqua"/>
          <w:color w:val="000000"/>
        </w:rPr>
        <w:t xml:space="preserve"> </w:t>
      </w:r>
      <w:proofErr w:type="spellStart"/>
      <w:r w:rsidRPr="00F51438">
        <w:rPr>
          <w:rFonts w:ascii="Book Antiqua" w:hAnsi="Book Antiqua"/>
          <w:color w:val="000000"/>
        </w:rPr>
        <w:t>cotransporter</w:t>
      </w:r>
      <w:proofErr w:type="spellEnd"/>
      <w:r w:rsidRPr="00F51438">
        <w:rPr>
          <w:rFonts w:ascii="Book Antiqua" w:hAnsi="Book Antiqua"/>
          <w:color w:val="000000"/>
        </w:rPr>
        <w:t xml:space="preserve"> (NKCC), diminished cell growth by delaying the G</w:t>
      </w:r>
      <w:r w:rsidRPr="00F51438">
        <w:rPr>
          <w:rFonts w:ascii="Book Antiqua" w:hAnsi="Book Antiqua"/>
          <w:color w:val="000000"/>
          <w:vertAlign w:val="subscript"/>
        </w:rPr>
        <w:t>1</w:t>
      </w:r>
      <w:r w:rsidRPr="00F51438">
        <w:rPr>
          <w:rFonts w:ascii="Book Antiqua" w:hAnsi="Book Antiqua"/>
          <w:color w:val="000000"/>
        </w:rPr>
        <w:t xml:space="preserve">-S phase progression in GC cells with high expression and activity of </w:t>
      </w:r>
      <w:proofErr w:type="gramStart"/>
      <w:r w:rsidRPr="00F51438">
        <w:rPr>
          <w:rFonts w:ascii="Book Antiqua" w:hAnsi="Book Antiqua"/>
          <w:color w:val="000000"/>
        </w:rPr>
        <w:t>NKCC</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48</w:t>
      </w:r>
      <w:r w:rsidRPr="00F51438">
        <w:rPr>
          <w:rStyle w:val="A10"/>
          <w:rFonts w:ascii="Book Antiqua" w:hAnsi="Book Antiqua"/>
          <w:sz w:val="24"/>
          <w:vertAlign w:val="superscript"/>
        </w:rPr>
        <w:t>]</w:t>
      </w:r>
      <w:r w:rsidRPr="00F51438">
        <w:rPr>
          <w:rFonts w:ascii="Book Antiqua" w:hAnsi="Book Antiqua"/>
          <w:color w:val="000000"/>
        </w:rPr>
        <w:t>. NKCC is one of the important transporters controlling the [Cl</w:t>
      </w:r>
      <w:r w:rsidRPr="00F51438">
        <w:rPr>
          <w:rFonts w:ascii="Book Antiqua" w:hAnsi="Book Antiqua"/>
          <w:color w:val="000000"/>
          <w:vertAlign w:val="superscript"/>
        </w:rPr>
        <w:t>-</w:t>
      </w:r>
      <w:proofErr w:type="gramStart"/>
      <w:r w:rsidRPr="00F51438">
        <w:rPr>
          <w:rFonts w:ascii="Book Antiqua" w:hAnsi="Book Antiqua"/>
          <w:color w:val="000000"/>
        </w:rPr>
        <w:t>]</w:t>
      </w:r>
      <w:proofErr w:type="spellStart"/>
      <w:r w:rsidRPr="00F51438">
        <w:rPr>
          <w:rFonts w:ascii="Book Antiqua" w:hAnsi="Book Antiqua"/>
          <w:color w:val="000000"/>
          <w:vertAlign w:val="subscript"/>
        </w:rPr>
        <w:t>i</w:t>
      </w:r>
      <w:proofErr w:type="spellEnd"/>
      <w:proofErr w:type="gramEnd"/>
      <w:r w:rsidRPr="00F51438">
        <w:rPr>
          <w:rFonts w:ascii="Book Antiqua" w:hAnsi="Book Antiqua"/>
          <w:color w:val="000000"/>
        </w:rPr>
        <w:t xml:space="preserve"> </w:t>
      </w:r>
      <w:r w:rsidRPr="004A3C2F">
        <w:rPr>
          <w:rFonts w:ascii="Book Antiqua" w:hAnsi="Book Antiqua"/>
          <w:i/>
          <w:iCs/>
          <w:color w:val="000000"/>
        </w:rPr>
        <w:t>via</w:t>
      </w:r>
      <w:r w:rsidRPr="00F51438">
        <w:rPr>
          <w:rFonts w:ascii="Book Antiqua" w:hAnsi="Book Antiqua"/>
          <w:color w:val="000000"/>
        </w:rPr>
        <w:t xml:space="preserve"> uptake of Cl</w:t>
      </w:r>
      <w:r w:rsidRPr="00F51438">
        <w:rPr>
          <w:rFonts w:ascii="Book Antiqua" w:hAnsi="Book Antiqua"/>
          <w:color w:val="000000"/>
          <w:vertAlign w:val="superscript"/>
        </w:rPr>
        <w:t>-</w:t>
      </w:r>
      <w:r w:rsidRPr="00F51438">
        <w:rPr>
          <w:rFonts w:ascii="Book Antiqua" w:hAnsi="Book Antiqua"/>
          <w:color w:val="000000"/>
        </w:rPr>
        <w:t xml:space="preserve"> into the intracellular space and, therefore, furosemide decreases the [Cl</w:t>
      </w:r>
      <w:r w:rsidRPr="00F51438">
        <w:rPr>
          <w:rFonts w:ascii="Book Antiqua" w:hAnsi="Book Antiqua"/>
          <w:color w:val="000000"/>
          <w:vertAlign w:val="superscript"/>
        </w:rPr>
        <w:t>-</w:t>
      </w:r>
      <w:r w:rsidRPr="00F51438">
        <w:rPr>
          <w:rFonts w:ascii="Book Antiqua" w:hAnsi="Book Antiqua"/>
          <w:color w:val="000000"/>
        </w:rPr>
        <w:t>]</w:t>
      </w:r>
      <w:proofErr w:type="spellStart"/>
      <w:r w:rsidRPr="00F51438">
        <w:rPr>
          <w:rFonts w:ascii="Book Antiqua" w:hAnsi="Book Antiqua"/>
          <w:color w:val="000000"/>
          <w:vertAlign w:val="subscript"/>
        </w:rPr>
        <w:t>i</w:t>
      </w:r>
      <w:proofErr w:type="spellEnd"/>
      <w:r w:rsidRPr="00F51438">
        <w:rPr>
          <w:rStyle w:val="A10"/>
          <w:rFonts w:ascii="Book Antiqua" w:hAnsi="Book Antiqua"/>
          <w:sz w:val="24"/>
          <w:vertAlign w:val="superscript"/>
        </w:rPr>
        <w:t>[</w:t>
      </w:r>
      <w:r w:rsidRPr="00F51438">
        <w:rPr>
          <w:rStyle w:val="A10"/>
          <w:rFonts w:ascii="Book Antiqua" w:hAnsi="Book Antiqua"/>
          <w:sz w:val="24"/>
          <w:vertAlign w:val="superscript"/>
          <w:lang w:eastAsia="ja-JP"/>
        </w:rPr>
        <w:t>49</w:t>
      </w:r>
      <w:r w:rsidRPr="00F51438">
        <w:rPr>
          <w:rStyle w:val="A10"/>
          <w:rFonts w:ascii="Book Antiqua" w:hAnsi="Book Antiqua"/>
          <w:sz w:val="24"/>
          <w:vertAlign w:val="superscript"/>
        </w:rPr>
        <w:t>]</w:t>
      </w:r>
      <w:r w:rsidRPr="00F51438">
        <w:rPr>
          <w:rFonts w:ascii="Book Antiqua" w:hAnsi="Book Antiqua"/>
          <w:color w:val="000000"/>
        </w:rPr>
        <w:t xml:space="preserve">. </w:t>
      </w:r>
      <w:r w:rsidRPr="00F51438">
        <w:rPr>
          <w:rFonts w:ascii="Book Antiqua" w:eastAsia="MS PGothic" w:hAnsi="Book Antiqua"/>
          <w:color w:val="000000"/>
        </w:rPr>
        <w:t>Cl</w:t>
      </w:r>
      <w:r w:rsidRPr="00F51438">
        <w:rPr>
          <w:rFonts w:ascii="Book Antiqua" w:eastAsia="MS PGothic" w:hAnsi="Book Antiqua"/>
          <w:color w:val="000000"/>
          <w:vertAlign w:val="superscript"/>
        </w:rPr>
        <w:t>-</w:t>
      </w:r>
      <w:r w:rsidRPr="00F51438">
        <w:rPr>
          <w:rFonts w:ascii="Book Antiqua" w:eastAsia="MS PGothic" w:hAnsi="Book Antiqua"/>
          <w:color w:val="000000"/>
        </w:rPr>
        <w:t xml:space="preserve"> channels also contribute to the regulation of </w:t>
      </w:r>
      <w:r w:rsidRPr="00F51438">
        <w:rPr>
          <w:rFonts w:ascii="Book Antiqua" w:hAnsi="Book Antiqua"/>
          <w:color w:val="000000"/>
        </w:rPr>
        <w:t>[Cl</w:t>
      </w:r>
      <w:r w:rsidRPr="00F51438">
        <w:rPr>
          <w:rFonts w:ascii="Book Antiqua" w:hAnsi="Book Antiqua"/>
          <w:color w:val="000000"/>
          <w:vertAlign w:val="superscript"/>
        </w:rPr>
        <w:t>-</w:t>
      </w:r>
      <w:proofErr w:type="gramStart"/>
      <w:r w:rsidRPr="00F51438">
        <w:rPr>
          <w:rFonts w:ascii="Book Antiqua" w:hAnsi="Book Antiqua"/>
          <w:color w:val="000000"/>
        </w:rPr>
        <w:t>]</w:t>
      </w:r>
      <w:proofErr w:type="spellStart"/>
      <w:r w:rsidRPr="00F51438">
        <w:rPr>
          <w:rFonts w:ascii="Book Antiqua" w:hAnsi="Book Antiqua"/>
          <w:color w:val="000000"/>
          <w:vertAlign w:val="subscript"/>
        </w:rPr>
        <w:t>i</w:t>
      </w:r>
      <w:proofErr w:type="spellEnd"/>
      <w:proofErr w:type="gramEnd"/>
      <w:r w:rsidRPr="00F51438">
        <w:rPr>
          <w:rFonts w:ascii="Book Antiqua" w:eastAsia="MS PGothic" w:hAnsi="Book Antiqua"/>
          <w:color w:val="000000"/>
        </w:rPr>
        <w:t xml:space="preserve"> </w:t>
      </w:r>
      <w:r w:rsidRPr="00F51438">
        <w:rPr>
          <w:rFonts w:ascii="Book Antiqua" w:hAnsi="Book Antiqua"/>
          <w:color w:val="000000"/>
        </w:rPr>
        <w:t>which</w:t>
      </w:r>
      <w:r w:rsidRPr="00F51438">
        <w:rPr>
          <w:rFonts w:ascii="Book Antiqua" w:eastAsia="MS PGothic" w:hAnsi="Book Antiqua"/>
          <w:color w:val="000000"/>
        </w:rPr>
        <w:t xml:space="preserve"> is related to cell volume. When cell shrinkage occurs </w:t>
      </w:r>
      <w:proofErr w:type="spellStart"/>
      <w:r w:rsidRPr="00F51438">
        <w:rPr>
          <w:rFonts w:ascii="Book Antiqua" w:eastAsia="MS PGothic" w:hAnsi="Book Antiqua"/>
          <w:color w:val="000000"/>
        </w:rPr>
        <w:t>isosmotically</w:t>
      </w:r>
      <w:proofErr w:type="spellEnd"/>
      <w:r w:rsidRPr="00F51438">
        <w:rPr>
          <w:rFonts w:ascii="Book Antiqua" w:eastAsia="MS PGothic" w:hAnsi="Book Antiqua"/>
          <w:color w:val="000000"/>
        </w:rPr>
        <w:t xml:space="preserve">, </w:t>
      </w:r>
      <w:r w:rsidRPr="00F51438">
        <w:rPr>
          <w:rFonts w:ascii="Book Antiqua" w:hAnsi="Book Antiqua"/>
          <w:color w:val="000000"/>
        </w:rPr>
        <w:t>[Cl</w:t>
      </w:r>
      <w:r w:rsidRPr="00F51438">
        <w:rPr>
          <w:rFonts w:ascii="Book Antiqua" w:hAnsi="Book Antiqua"/>
          <w:color w:val="000000"/>
          <w:vertAlign w:val="superscript"/>
        </w:rPr>
        <w:t>-</w:t>
      </w:r>
      <w:proofErr w:type="gramStart"/>
      <w:r w:rsidRPr="00F51438">
        <w:rPr>
          <w:rFonts w:ascii="Book Antiqua" w:hAnsi="Book Antiqua"/>
          <w:color w:val="000000"/>
        </w:rPr>
        <w:t>]</w:t>
      </w:r>
      <w:proofErr w:type="spellStart"/>
      <w:r w:rsidRPr="00F51438">
        <w:rPr>
          <w:rFonts w:ascii="Book Antiqua" w:hAnsi="Book Antiqua"/>
          <w:color w:val="000000"/>
          <w:vertAlign w:val="subscript"/>
        </w:rPr>
        <w:t>i</w:t>
      </w:r>
      <w:proofErr w:type="spellEnd"/>
      <w:proofErr w:type="gramEnd"/>
      <w:r w:rsidRPr="00F51438">
        <w:rPr>
          <w:rFonts w:ascii="Book Antiqua" w:eastAsia="MS PGothic" w:hAnsi="Book Antiqua"/>
          <w:color w:val="000000"/>
        </w:rPr>
        <w:t xml:space="preserve"> </w:t>
      </w:r>
      <w:r w:rsidRPr="00F51438">
        <w:rPr>
          <w:rFonts w:ascii="Book Antiqua" w:hAnsi="Book Antiqua"/>
          <w:color w:val="000000"/>
        </w:rPr>
        <w:t>decreases because the major membrane-perm</w:t>
      </w:r>
      <w:r w:rsidRPr="00F51438">
        <w:rPr>
          <w:rFonts w:ascii="Book Antiqua" w:hAnsi="Book Antiqua"/>
          <w:color w:val="000000"/>
          <w:lang w:eastAsia="ja-JP"/>
        </w:rPr>
        <w:t>e</w:t>
      </w:r>
      <w:r w:rsidRPr="00F51438">
        <w:rPr>
          <w:rFonts w:ascii="Book Antiqua" w:hAnsi="Book Antiqua"/>
          <w:color w:val="000000"/>
        </w:rPr>
        <w:t>able anion is Cl</w:t>
      </w:r>
      <w:r w:rsidRPr="00F51438">
        <w:rPr>
          <w:rFonts w:ascii="Book Antiqua" w:hAnsi="Book Antiqua"/>
          <w:color w:val="000000"/>
          <w:vertAlign w:val="superscript"/>
        </w:rPr>
        <w:t>-</w:t>
      </w:r>
      <w:r w:rsidRPr="00F51438">
        <w:rPr>
          <w:rStyle w:val="A10"/>
          <w:rFonts w:ascii="Book Antiqua" w:hAnsi="Book Antiqua"/>
          <w:sz w:val="24"/>
          <w:vertAlign w:val="superscript"/>
        </w:rPr>
        <w:t>[</w:t>
      </w:r>
      <w:r w:rsidRPr="00F51438">
        <w:rPr>
          <w:rStyle w:val="A10"/>
          <w:rFonts w:ascii="Book Antiqua" w:hAnsi="Book Antiqua"/>
          <w:sz w:val="24"/>
          <w:vertAlign w:val="superscript"/>
          <w:lang w:eastAsia="ja-JP"/>
        </w:rPr>
        <w:t>50</w:t>
      </w:r>
      <w:r w:rsidRPr="00F51438">
        <w:rPr>
          <w:rStyle w:val="A10"/>
          <w:rFonts w:ascii="Book Antiqua" w:hAnsi="Book Antiqua"/>
          <w:sz w:val="24"/>
          <w:vertAlign w:val="superscript"/>
        </w:rPr>
        <w:t>]</w:t>
      </w:r>
      <w:r w:rsidRPr="00F51438">
        <w:rPr>
          <w:rFonts w:ascii="Book Antiqua" w:hAnsi="Book Antiqua"/>
          <w:color w:val="000000"/>
        </w:rPr>
        <w:t>.</w:t>
      </w:r>
      <w:r w:rsidRPr="00F51438">
        <w:rPr>
          <w:rFonts w:ascii="Book Antiqua" w:hAnsi="Book Antiqua"/>
          <w:color w:val="000000"/>
          <w:lang w:eastAsia="ja-JP"/>
        </w:rPr>
        <w:t xml:space="preserve"> </w:t>
      </w:r>
      <w:r w:rsidRPr="00F51438">
        <w:rPr>
          <w:rFonts w:ascii="Book Antiqua" w:hAnsi="Book Antiqua"/>
          <w:color w:val="000000"/>
        </w:rPr>
        <w:t>Furthermore, we have found that the decrease of the [Cl</w:t>
      </w:r>
      <w:r w:rsidRPr="00F51438">
        <w:rPr>
          <w:rFonts w:ascii="Book Antiqua" w:hAnsi="Book Antiqua"/>
          <w:color w:val="000000"/>
          <w:vertAlign w:val="superscript"/>
        </w:rPr>
        <w:t>-</w:t>
      </w:r>
      <w:r w:rsidRPr="00F51438">
        <w:rPr>
          <w:rFonts w:ascii="Book Antiqua" w:hAnsi="Book Antiqua"/>
          <w:color w:val="000000"/>
        </w:rPr>
        <w:t>]</w:t>
      </w:r>
      <w:proofErr w:type="spellStart"/>
      <w:r w:rsidRPr="00F51438">
        <w:rPr>
          <w:rFonts w:ascii="Book Antiqua" w:hAnsi="Book Antiqua"/>
          <w:color w:val="000000"/>
          <w:vertAlign w:val="subscript"/>
        </w:rPr>
        <w:t>i</w:t>
      </w:r>
      <w:proofErr w:type="spellEnd"/>
      <w:r w:rsidRPr="00F51438">
        <w:rPr>
          <w:rFonts w:ascii="Book Antiqua" w:hAnsi="Book Antiqua"/>
          <w:color w:val="000000"/>
        </w:rPr>
        <w:t xml:space="preserve"> inhibits cell growth of GC cells and that this inhibition of cell growth is due to cell cycle arrest at the G</w:t>
      </w:r>
      <w:r w:rsidRPr="00F51438">
        <w:rPr>
          <w:rFonts w:ascii="Book Antiqua" w:hAnsi="Book Antiqua"/>
          <w:color w:val="000000"/>
          <w:vertAlign w:val="subscript"/>
        </w:rPr>
        <w:t>0</w:t>
      </w:r>
      <w:r w:rsidRPr="00F51438">
        <w:rPr>
          <w:rFonts w:ascii="Book Antiqua" w:hAnsi="Book Antiqua"/>
          <w:color w:val="000000"/>
        </w:rPr>
        <w:t>/G</w:t>
      </w:r>
      <w:r w:rsidRPr="00F51438">
        <w:rPr>
          <w:rFonts w:ascii="Book Antiqua" w:hAnsi="Book Antiqua"/>
          <w:color w:val="000000"/>
          <w:vertAlign w:val="subscript"/>
        </w:rPr>
        <w:t>1</w:t>
      </w:r>
      <w:r w:rsidRPr="00F51438">
        <w:rPr>
          <w:rFonts w:ascii="Book Antiqua" w:hAnsi="Book Antiqua"/>
          <w:color w:val="000000"/>
        </w:rPr>
        <w:t xml:space="preserve"> phase caused by diminution of CDK2 and phosphorylated </w:t>
      </w:r>
      <w:proofErr w:type="spellStart"/>
      <w:r w:rsidRPr="00F51438">
        <w:rPr>
          <w:rFonts w:ascii="Book Antiqua" w:hAnsi="Book Antiqua"/>
          <w:color w:val="000000"/>
        </w:rPr>
        <w:t>Rb</w:t>
      </w:r>
      <w:proofErr w:type="spellEnd"/>
      <w:r w:rsidRPr="00F51438">
        <w:rPr>
          <w:rStyle w:val="A10"/>
          <w:rFonts w:ascii="Book Antiqua" w:hAnsi="Book Antiqua"/>
          <w:sz w:val="24"/>
          <w:vertAlign w:val="superscript"/>
        </w:rPr>
        <w:t>[</w:t>
      </w:r>
      <w:r w:rsidRPr="00F51438">
        <w:rPr>
          <w:rStyle w:val="A10"/>
          <w:rFonts w:ascii="Book Antiqua" w:hAnsi="Book Antiqua"/>
          <w:sz w:val="24"/>
          <w:vertAlign w:val="superscript"/>
          <w:lang w:eastAsia="ja-JP"/>
        </w:rPr>
        <w:t>51</w:t>
      </w:r>
      <w:r w:rsidRPr="00F51438">
        <w:rPr>
          <w:rStyle w:val="A10"/>
          <w:rFonts w:ascii="Book Antiqua" w:hAnsi="Book Antiqua"/>
          <w:sz w:val="24"/>
          <w:vertAlign w:val="superscript"/>
        </w:rPr>
        <w:t>]</w:t>
      </w:r>
      <w:r w:rsidRPr="00F51438">
        <w:rPr>
          <w:rFonts w:ascii="Book Antiqua" w:hAnsi="Book Antiqua"/>
          <w:color w:val="000000"/>
        </w:rPr>
        <w:t>. The decrease of the [Cl</w:t>
      </w:r>
      <w:r w:rsidRPr="00F51438">
        <w:rPr>
          <w:rFonts w:ascii="Book Antiqua" w:hAnsi="Book Antiqua"/>
          <w:color w:val="000000"/>
          <w:vertAlign w:val="superscript"/>
        </w:rPr>
        <w:t>-</w:t>
      </w:r>
      <w:proofErr w:type="gramStart"/>
      <w:r w:rsidRPr="00F51438">
        <w:rPr>
          <w:rFonts w:ascii="Book Antiqua" w:hAnsi="Book Antiqua"/>
          <w:color w:val="000000"/>
        </w:rPr>
        <w:t>]</w:t>
      </w:r>
      <w:proofErr w:type="spellStart"/>
      <w:r w:rsidRPr="00F51438">
        <w:rPr>
          <w:rFonts w:ascii="Book Antiqua" w:hAnsi="Book Antiqua"/>
          <w:color w:val="000000"/>
          <w:vertAlign w:val="subscript"/>
        </w:rPr>
        <w:t>i</w:t>
      </w:r>
      <w:proofErr w:type="spellEnd"/>
      <w:proofErr w:type="gramEnd"/>
      <w:r w:rsidRPr="00F51438">
        <w:rPr>
          <w:rFonts w:ascii="Book Antiqua" w:hAnsi="Book Antiqua"/>
          <w:color w:val="000000"/>
        </w:rPr>
        <w:t xml:space="preserve"> significantly increased expressions of p21 mRNA and protein</w:t>
      </w:r>
      <w:r w:rsidRPr="00F51438">
        <w:rPr>
          <w:rStyle w:val="A10"/>
          <w:rFonts w:ascii="Book Antiqua" w:hAnsi="Book Antiqua"/>
          <w:sz w:val="24"/>
          <w:vertAlign w:val="superscript"/>
        </w:rPr>
        <w:t>[</w:t>
      </w:r>
      <w:r w:rsidRPr="00F51438">
        <w:rPr>
          <w:rStyle w:val="A10"/>
          <w:rFonts w:ascii="Book Antiqua" w:hAnsi="Book Antiqua"/>
          <w:sz w:val="24"/>
          <w:vertAlign w:val="superscript"/>
          <w:lang w:eastAsia="ja-JP"/>
        </w:rPr>
        <w:t>51</w:t>
      </w:r>
      <w:r w:rsidRPr="00F51438">
        <w:rPr>
          <w:rStyle w:val="A10"/>
          <w:rFonts w:ascii="Book Antiqua" w:hAnsi="Book Antiqua"/>
          <w:sz w:val="24"/>
          <w:vertAlign w:val="superscript"/>
        </w:rPr>
        <w:t>]</w:t>
      </w:r>
      <w:r w:rsidRPr="00F51438">
        <w:rPr>
          <w:rFonts w:ascii="Book Antiqua" w:hAnsi="Book Antiqua"/>
          <w:color w:val="000000"/>
        </w:rPr>
        <w:t>. In addition, we revealed that the [Cl</w:t>
      </w:r>
      <w:r w:rsidRPr="00F51438">
        <w:rPr>
          <w:rFonts w:ascii="Book Antiqua" w:hAnsi="Book Antiqua"/>
          <w:color w:val="000000"/>
          <w:vertAlign w:val="superscript"/>
        </w:rPr>
        <w:t>-</w:t>
      </w:r>
      <w:proofErr w:type="gramStart"/>
      <w:r w:rsidRPr="00F51438">
        <w:rPr>
          <w:rFonts w:ascii="Book Antiqua" w:hAnsi="Book Antiqua"/>
          <w:color w:val="000000"/>
        </w:rPr>
        <w:t>]</w:t>
      </w:r>
      <w:proofErr w:type="spellStart"/>
      <w:r w:rsidRPr="00F51438">
        <w:rPr>
          <w:rFonts w:ascii="Book Antiqua" w:hAnsi="Book Antiqua"/>
          <w:color w:val="000000"/>
          <w:vertAlign w:val="subscript"/>
        </w:rPr>
        <w:t>i</w:t>
      </w:r>
      <w:proofErr w:type="spellEnd"/>
      <w:proofErr w:type="gramEnd"/>
      <w:r w:rsidRPr="00F51438">
        <w:rPr>
          <w:rFonts w:ascii="Book Antiqua" w:hAnsi="Book Antiqua"/>
          <w:color w:val="000000"/>
        </w:rPr>
        <w:t xml:space="preserve"> affects the cell proliferation </w:t>
      </w:r>
      <w:r w:rsidRPr="004A3C2F">
        <w:rPr>
          <w:rFonts w:ascii="Book Antiqua" w:hAnsi="Book Antiqua"/>
          <w:i/>
          <w:color w:val="000000"/>
        </w:rPr>
        <w:t>via</w:t>
      </w:r>
      <w:r w:rsidRPr="00F51438">
        <w:rPr>
          <w:rFonts w:ascii="Book Antiqua" w:hAnsi="Book Antiqua"/>
          <w:color w:val="000000"/>
        </w:rPr>
        <w:t xml:space="preserve"> activation of MAPKs through up-regulation of p21 in GC cells</w:t>
      </w:r>
      <w:r w:rsidRPr="00F51438">
        <w:rPr>
          <w:rStyle w:val="A10"/>
          <w:rFonts w:ascii="Book Antiqua" w:hAnsi="Book Antiqua"/>
          <w:sz w:val="24"/>
          <w:vertAlign w:val="superscript"/>
        </w:rPr>
        <w:t>[</w:t>
      </w:r>
      <w:r w:rsidRPr="00F51438">
        <w:rPr>
          <w:rStyle w:val="A10"/>
          <w:rFonts w:ascii="Book Antiqua" w:hAnsi="Book Antiqua"/>
          <w:sz w:val="24"/>
          <w:vertAlign w:val="superscript"/>
          <w:lang w:eastAsia="ja-JP"/>
        </w:rPr>
        <w:t>52</w:t>
      </w:r>
      <w:r w:rsidRPr="00F51438">
        <w:rPr>
          <w:rStyle w:val="A10"/>
          <w:rFonts w:ascii="Book Antiqua" w:hAnsi="Book Antiqua"/>
          <w:sz w:val="24"/>
          <w:vertAlign w:val="superscript"/>
        </w:rPr>
        <w:t>]</w:t>
      </w:r>
      <w:r w:rsidRPr="00F51438">
        <w:rPr>
          <w:rFonts w:ascii="Book Antiqua" w:hAnsi="Book Antiqua"/>
          <w:color w:val="000000"/>
        </w:rPr>
        <w:t>. Similar phenomena are also observed in GC cells with low [Cl</w:t>
      </w:r>
      <w:r w:rsidRPr="00F51438">
        <w:rPr>
          <w:rFonts w:ascii="Book Antiqua" w:hAnsi="Book Antiqua"/>
          <w:color w:val="000000"/>
          <w:vertAlign w:val="superscript"/>
        </w:rPr>
        <w:t>-</w:t>
      </w:r>
      <w:proofErr w:type="gramStart"/>
      <w:r w:rsidRPr="00F51438">
        <w:rPr>
          <w:rFonts w:ascii="Book Antiqua" w:hAnsi="Book Antiqua"/>
          <w:color w:val="000000"/>
        </w:rPr>
        <w:t>]</w:t>
      </w:r>
      <w:proofErr w:type="spellStart"/>
      <w:r w:rsidRPr="00F51438">
        <w:rPr>
          <w:rFonts w:ascii="Book Antiqua" w:hAnsi="Book Antiqua"/>
          <w:color w:val="000000"/>
          <w:vertAlign w:val="subscript"/>
        </w:rPr>
        <w:t>i</w:t>
      </w:r>
      <w:proofErr w:type="spellEnd"/>
      <w:proofErr w:type="gramEnd"/>
      <w:r w:rsidRPr="00F51438">
        <w:rPr>
          <w:rFonts w:ascii="Book Antiqua" w:hAnsi="Book Antiqua"/>
          <w:color w:val="000000"/>
        </w:rPr>
        <w:t xml:space="preserve"> caused by inhibition of NHE</w:t>
      </w:r>
      <w:r w:rsidRPr="00F51438">
        <w:rPr>
          <w:rStyle w:val="A10"/>
          <w:rFonts w:ascii="Book Antiqua" w:hAnsi="Book Antiqua"/>
          <w:sz w:val="24"/>
          <w:vertAlign w:val="superscript"/>
        </w:rPr>
        <w:t>[</w:t>
      </w:r>
      <w:r w:rsidRPr="00F51438">
        <w:rPr>
          <w:rStyle w:val="A10"/>
          <w:rFonts w:ascii="Book Antiqua" w:hAnsi="Book Antiqua"/>
          <w:sz w:val="24"/>
          <w:vertAlign w:val="superscript"/>
          <w:lang w:eastAsia="ja-JP"/>
        </w:rPr>
        <w:t>53</w:t>
      </w:r>
      <w:r w:rsidRPr="00F51438">
        <w:rPr>
          <w:rStyle w:val="A10"/>
          <w:rFonts w:ascii="Book Antiqua" w:hAnsi="Book Antiqua"/>
          <w:sz w:val="24"/>
          <w:vertAlign w:val="superscript"/>
        </w:rPr>
        <w:t>]</w:t>
      </w:r>
      <w:r w:rsidRPr="00F51438">
        <w:rPr>
          <w:rFonts w:ascii="Book Antiqua" w:hAnsi="Book Antiqua"/>
          <w:color w:val="000000"/>
          <w:lang w:eastAsia="ja-JP"/>
        </w:rPr>
        <w:t>. These findings</w:t>
      </w:r>
      <w:r w:rsidRPr="00F51438">
        <w:rPr>
          <w:rFonts w:ascii="Book Antiqua" w:hAnsi="Book Antiqua"/>
          <w:color w:val="000000"/>
        </w:rPr>
        <w:t xml:space="preserve"> suggest that the [Cl</w:t>
      </w:r>
      <w:r w:rsidRPr="00F51438">
        <w:rPr>
          <w:rFonts w:ascii="Book Antiqua" w:hAnsi="Book Antiqua"/>
          <w:color w:val="000000"/>
          <w:vertAlign w:val="superscript"/>
        </w:rPr>
        <w:t>-</w:t>
      </w:r>
      <w:proofErr w:type="gramStart"/>
      <w:r w:rsidRPr="00F51438">
        <w:rPr>
          <w:rFonts w:ascii="Book Antiqua" w:hAnsi="Book Antiqua"/>
          <w:color w:val="000000"/>
        </w:rPr>
        <w:t>]</w:t>
      </w:r>
      <w:proofErr w:type="spellStart"/>
      <w:r w:rsidRPr="00F51438">
        <w:rPr>
          <w:rFonts w:ascii="Book Antiqua" w:hAnsi="Book Antiqua"/>
          <w:color w:val="000000"/>
          <w:vertAlign w:val="subscript"/>
        </w:rPr>
        <w:t>i</w:t>
      </w:r>
      <w:proofErr w:type="spellEnd"/>
      <w:proofErr w:type="gramEnd"/>
      <w:r w:rsidRPr="00F51438">
        <w:rPr>
          <w:rFonts w:ascii="Book Antiqua" w:hAnsi="Book Antiqua"/>
          <w:color w:val="000000"/>
        </w:rPr>
        <w:t xml:space="preserve"> regulates important cellular functions in GC cells, leading to the development of novel therapeutic strategies.</w:t>
      </w:r>
    </w:p>
    <w:p w:rsidR="00CF10FF" w:rsidRPr="00F51438" w:rsidRDefault="00CF10FF" w:rsidP="007D6164">
      <w:pPr>
        <w:spacing w:line="360" w:lineRule="auto"/>
        <w:jc w:val="both"/>
        <w:rPr>
          <w:rFonts w:ascii="Book Antiqua" w:hAnsi="Book Antiqua"/>
          <w:b/>
          <w:i/>
          <w:color w:val="000000"/>
          <w:lang w:eastAsia="ja-JP"/>
        </w:rPr>
      </w:pPr>
    </w:p>
    <w:p w:rsidR="00CF10FF" w:rsidRPr="004A3C2F" w:rsidRDefault="00CF10FF" w:rsidP="007D6164">
      <w:pPr>
        <w:spacing w:line="360" w:lineRule="auto"/>
        <w:jc w:val="both"/>
        <w:rPr>
          <w:rFonts w:ascii="Book Antiqua" w:hAnsi="Book Antiqua"/>
          <w:caps/>
          <w:color w:val="000000"/>
          <w:lang w:eastAsia="ja-JP"/>
        </w:rPr>
      </w:pPr>
      <w:r w:rsidRPr="004A3C2F">
        <w:rPr>
          <w:rFonts w:ascii="Book Antiqua" w:hAnsi="Book Antiqua"/>
          <w:b/>
          <w:caps/>
          <w:color w:val="000000"/>
        </w:rPr>
        <w:t>Regulation of osmolality</w:t>
      </w:r>
    </w:p>
    <w:p w:rsidR="00CF10FF" w:rsidRPr="00F51438" w:rsidRDefault="00CF10FF" w:rsidP="007D6164">
      <w:pPr>
        <w:spacing w:line="360" w:lineRule="auto"/>
        <w:jc w:val="both"/>
        <w:rPr>
          <w:rFonts w:ascii="Book Antiqua" w:hAnsi="Book Antiqua"/>
          <w:color w:val="000000"/>
          <w:lang w:eastAsia="ja-JP"/>
        </w:rPr>
      </w:pPr>
      <w:r w:rsidRPr="00F51438">
        <w:rPr>
          <w:rFonts w:ascii="Book Antiqua" w:hAnsi="Book Antiqua"/>
          <w:color w:val="000000"/>
        </w:rPr>
        <w:t xml:space="preserve">Several previous studies have indicated the </w:t>
      </w:r>
      <w:proofErr w:type="spellStart"/>
      <w:r w:rsidRPr="00F51438">
        <w:rPr>
          <w:rFonts w:ascii="Book Antiqua" w:hAnsi="Book Antiqua"/>
          <w:color w:val="000000"/>
        </w:rPr>
        <w:t>cytocidal</w:t>
      </w:r>
      <w:proofErr w:type="spellEnd"/>
      <w:r w:rsidRPr="00F51438">
        <w:rPr>
          <w:rFonts w:ascii="Book Antiqua" w:hAnsi="Book Antiqua"/>
          <w:color w:val="000000"/>
        </w:rPr>
        <w:t xml:space="preserve"> effects of hypotonic stress on cancer cells. Lin </w:t>
      </w:r>
      <w:r w:rsidRPr="004A3C2F">
        <w:rPr>
          <w:rFonts w:ascii="Book Antiqua" w:hAnsi="Book Antiqua"/>
          <w:i/>
          <w:color w:val="000000"/>
        </w:rPr>
        <w:t xml:space="preserve">et </w:t>
      </w:r>
      <w:proofErr w:type="gramStart"/>
      <w:r w:rsidRPr="004A3C2F">
        <w:rPr>
          <w:rFonts w:ascii="Book Antiqua" w:hAnsi="Book Antiqua"/>
          <w:i/>
          <w:color w:val="000000"/>
        </w:rPr>
        <w:t>al</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54</w:t>
      </w:r>
      <w:r w:rsidRPr="00F51438">
        <w:rPr>
          <w:rStyle w:val="A10"/>
          <w:rFonts w:ascii="Book Antiqua" w:hAnsi="Book Antiqua"/>
          <w:sz w:val="24"/>
          <w:vertAlign w:val="superscript"/>
        </w:rPr>
        <w:t>]</w:t>
      </w:r>
      <w:r w:rsidRPr="00F51438">
        <w:rPr>
          <w:rFonts w:ascii="Book Antiqua" w:hAnsi="Book Antiqua"/>
          <w:color w:val="000000"/>
        </w:rPr>
        <w:t xml:space="preserve"> have reported that peritoneal lavage with distilled water improves the survival rate in patients with spontaneously ruptured hepatocellular carcinoma. </w:t>
      </w:r>
      <w:proofErr w:type="spellStart"/>
      <w:r w:rsidRPr="00F51438">
        <w:rPr>
          <w:rFonts w:ascii="Book Antiqua" w:hAnsi="Book Antiqua"/>
          <w:color w:val="000000"/>
        </w:rPr>
        <w:t>Huguet</w:t>
      </w:r>
      <w:proofErr w:type="spellEnd"/>
      <w:r w:rsidRPr="00F51438">
        <w:rPr>
          <w:rFonts w:ascii="Book Antiqua" w:hAnsi="Book Antiqua"/>
          <w:color w:val="000000"/>
        </w:rPr>
        <w:t xml:space="preserve"> </w:t>
      </w:r>
      <w:r w:rsidRPr="004A3C2F">
        <w:rPr>
          <w:rFonts w:ascii="Book Antiqua" w:hAnsi="Book Antiqua"/>
          <w:i/>
          <w:color w:val="000000"/>
        </w:rPr>
        <w:t xml:space="preserve">et </w:t>
      </w:r>
      <w:proofErr w:type="gramStart"/>
      <w:r w:rsidRPr="004A3C2F">
        <w:rPr>
          <w:rFonts w:ascii="Book Antiqua" w:hAnsi="Book Antiqua"/>
          <w:i/>
          <w:color w:val="000000"/>
        </w:rPr>
        <w:t>al</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55</w:t>
      </w:r>
      <w:r w:rsidRPr="00F51438">
        <w:rPr>
          <w:rStyle w:val="A10"/>
          <w:rFonts w:ascii="Book Antiqua" w:hAnsi="Book Antiqua"/>
          <w:sz w:val="24"/>
          <w:vertAlign w:val="superscript"/>
        </w:rPr>
        <w:t>]</w:t>
      </w:r>
      <w:r w:rsidRPr="00F51438">
        <w:rPr>
          <w:rFonts w:ascii="Book Antiqua" w:hAnsi="Book Antiqua"/>
          <w:color w:val="000000"/>
        </w:rPr>
        <w:t xml:space="preserve"> have discussed the optimal method for peritoneal lavage with distilled water during colorectal cancer surgery. In GC, </w:t>
      </w:r>
      <w:proofErr w:type="spellStart"/>
      <w:r w:rsidRPr="00F51438">
        <w:rPr>
          <w:rFonts w:ascii="Book Antiqua" w:hAnsi="Book Antiqua"/>
          <w:color w:val="000000"/>
        </w:rPr>
        <w:t>Mercill</w:t>
      </w:r>
      <w:proofErr w:type="spellEnd"/>
      <w:r w:rsidRPr="00F51438">
        <w:rPr>
          <w:rFonts w:ascii="Book Antiqua" w:hAnsi="Book Antiqua"/>
          <w:color w:val="000000"/>
        </w:rPr>
        <w:t xml:space="preserve"> </w:t>
      </w:r>
      <w:r w:rsidRPr="004A3C2F">
        <w:rPr>
          <w:rFonts w:ascii="Book Antiqua" w:hAnsi="Book Antiqua"/>
          <w:i/>
          <w:color w:val="000000"/>
        </w:rPr>
        <w:t xml:space="preserve">et </w:t>
      </w:r>
      <w:proofErr w:type="gramStart"/>
      <w:r w:rsidRPr="004A3C2F">
        <w:rPr>
          <w:rFonts w:ascii="Book Antiqua" w:hAnsi="Book Antiqua"/>
          <w:i/>
          <w:color w:val="000000"/>
        </w:rPr>
        <w:t>al</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56</w:t>
      </w:r>
      <w:r w:rsidRPr="00F51438">
        <w:rPr>
          <w:rStyle w:val="A10"/>
          <w:rFonts w:ascii="Book Antiqua" w:hAnsi="Book Antiqua"/>
          <w:sz w:val="24"/>
          <w:vertAlign w:val="superscript"/>
        </w:rPr>
        <w:t>]</w:t>
      </w:r>
      <w:r w:rsidRPr="00F51438">
        <w:rPr>
          <w:rFonts w:ascii="Book Antiqua" w:hAnsi="Book Antiqua"/>
          <w:color w:val="000000"/>
        </w:rPr>
        <w:t xml:space="preserve"> have reported that exposure to distilled water reduces the number of surviving gastric cells. </w:t>
      </w:r>
      <w:proofErr w:type="spellStart"/>
      <w:r w:rsidRPr="00F51438">
        <w:rPr>
          <w:rFonts w:ascii="Book Antiqua" w:hAnsi="Book Antiqua"/>
          <w:color w:val="000000"/>
        </w:rPr>
        <w:t>Tsujitani</w:t>
      </w:r>
      <w:proofErr w:type="spellEnd"/>
      <w:r w:rsidRPr="00F51438">
        <w:rPr>
          <w:rFonts w:ascii="Book Antiqua" w:hAnsi="Book Antiqua"/>
          <w:color w:val="000000"/>
        </w:rPr>
        <w:t xml:space="preserve"> </w:t>
      </w:r>
      <w:r w:rsidRPr="004A3C2F">
        <w:rPr>
          <w:rFonts w:ascii="Book Antiqua" w:hAnsi="Book Antiqua"/>
          <w:i/>
          <w:color w:val="000000"/>
        </w:rPr>
        <w:t xml:space="preserve">et </w:t>
      </w:r>
      <w:proofErr w:type="gramStart"/>
      <w:r w:rsidRPr="004A3C2F">
        <w:rPr>
          <w:rFonts w:ascii="Book Antiqua" w:hAnsi="Book Antiqua"/>
          <w:i/>
          <w:color w:val="000000"/>
        </w:rPr>
        <w:t>al</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57</w:t>
      </w:r>
      <w:r w:rsidRPr="00F51438">
        <w:rPr>
          <w:rStyle w:val="A10"/>
          <w:rFonts w:ascii="Book Antiqua" w:hAnsi="Book Antiqua"/>
          <w:sz w:val="24"/>
          <w:vertAlign w:val="superscript"/>
        </w:rPr>
        <w:t>]</w:t>
      </w:r>
      <w:r w:rsidRPr="00F51438">
        <w:rPr>
          <w:rFonts w:ascii="Book Antiqua" w:hAnsi="Book Antiqua"/>
          <w:color w:val="000000"/>
        </w:rPr>
        <w:t xml:space="preserve"> have shown that hypotonic </w:t>
      </w:r>
      <w:proofErr w:type="spellStart"/>
      <w:r w:rsidRPr="00F51438">
        <w:rPr>
          <w:rFonts w:ascii="Book Antiqua" w:hAnsi="Book Antiqua"/>
          <w:color w:val="000000"/>
        </w:rPr>
        <w:t>intraperitoneal</w:t>
      </w:r>
      <w:proofErr w:type="spellEnd"/>
      <w:r w:rsidRPr="00F51438">
        <w:rPr>
          <w:rFonts w:ascii="Book Antiqua" w:hAnsi="Book Antiqua"/>
          <w:color w:val="000000"/>
        </w:rPr>
        <w:t xml:space="preserve"> </w:t>
      </w:r>
      <w:proofErr w:type="spellStart"/>
      <w:r w:rsidRPr="00F51438">
        <w:rPr>
          <w:rFonts w:ascii="Book Antiqua" w:hAnsi="Book Antiqua"/>
          <w:color w:val="000000"/>
        </w:rPr>
        <w:t>cisplatin</w:t>
      </w:r>
      <w:proofErr w:type="spellEnd"/>
      <w:r w:rsidRPr="00F51438">
        <w:rPr>
          <w:rFonts w:ascii="Book Antiqua" w:hAnsi="Book Antiqua"/>
          <w:color w:val="000000"/>
        </w:rPr>
        <w:t xml:space="preserve"> treatment with distilled water at the time of a gastric resection is well tolerated for patents with GC. Recently, we have analyzed the changes in the cellular morphology and volume of GC cells subjected to hypotonic stress using several unique methods and </w:t>
      </w:r>
      <w:r w:rsidRPr="00F51438">
        <w:rPr>
          <w:rFonts w:ascii="Book Antiqua" w:hAnsi="Book Antiqua"/>
          <w:color w:val="000000"/>
        </w:rPr>
        <w:lastRenderedPageBreak/>
        <w:t xml:space="preserve">apparatus, such as a differential interference contrast microscope connected to a </w:t>
      </w:r>
      <w:proofErr w:type="spellStart"/>
      <w:r w:rsidRPr="00F51438">
        <w:rPr>
          <w:rFonts w:ascii="Book Antiqua" w:hAnsi="Book Antiqua"/>
          <w:color w:val="000000"/>
        </w:rPr>
        <w:t>highspeed</w:t>
      </w:r>
      <w:proofErr w:type="spellEnd"/>
      <w:r w:rsidRPr="00F51438">
        <w:rPr>
          <w:rFonts w:ascii="Book Antiqua" w:hAnsi="Book Antiqua"/>
          <w:color w:val="000000"/>
        </w:rPr>
        <w:t xml:space="preserve"> digital video camera and a high-resolution flow </w:t>
      </w:r>
      <w:proofErr w:type="gramStart"/>
      <w:r w:rsidRPr="00F51438">
        <w:rPr>
          <w:rFonts w:ascii="Book Antiqua" w:hAnsi="Book Antiqua"/>
          <w:color w:val="000000"/>
        </w:rPr>
        <w:t>cytometer</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58</w:t>
      </w:r>
      <w:r w:rsidRPr="00F51438">
        <w:rPr>
          <w:rStyle w:val="A10"/>
          <w:rFonts w:ascii="Book Antiqua" w:hAnsi="Book Antiqua"/>
          <w:sz w:val="24"/>
          <w:vertAlign w:val="superscript"/>
        </w:rPr>
        <w:t>]</w:t>
      </w:r>
      <w:r w:rsidRPr="00F51438">
        <w:rPr>
          <w:rFonts w:ascii="Book Antiqua" w:hAnsi="Book Antiqua"/>
          <w:color w:val="000000"/>
        </w:rPr>
        <w:t xml:space="preserve">. Video recordings by high-speed digital camera have demonstrated that hypotonic shock with distilled water induces cell swelling followed by cell rupture. Measurements of cell volume changes using a high-resolution flow cytometer indicate that severe </w:t>
      </w:r>
      <w:proofErr w:type="spellStart"/>
      <w:r w:rsidRPr="00F51438">
        <w:rPr>
          <w:rFonts w:ascii="Book Antiqua" w:hAnsi="Book Antiqua"/>
          <w:color w:val="000000"/>
        </w:rPr>
        <w:t>hypotonicity</w:t>
      </w:r>
      <w:proofErr w:type="spellEnd"/>
      <w:r w:rsidRPr="00F51438">
        <w:rPr>
          <w:rFonts w:ascii="Book Antiqua" w:hAnsi="Book Antiqua"/>
          <w:color w:val="000000"/>
        </w:rPr>
        <w:t xml:space="preserve"> with distilled water increases broken fragments of GC cells within 5 min. In addition, we treated the GC cells with 5-nitro-2-3-phenylpropylamino)-benzoic acid (NPPB), a Cl</w:t>
      </w:r>
      <w:r w:rsidRPr="00F51438">
        <w:rPr>
          <w:rFonts w:ascii="Book Antiqua" w:hAnsi="Book Antiqua"/>
          <w:color w:val="000000"/>
          <w:vertAlign w:val="superscript"/>
        </w:rPr>
        <w:t>-</w:t>
      </w:r>
      <w:r w:rsidRPr="00F51438">
        <w:rPr>
          <w:rFonts w:ascii="Book Antiqua" w:hAnsi="Book Antiqua"/>
          <w:color w:val="000000"/>
        </w:rPr>
        <w:t xml:space="preserve"> channel blocker, to enhance the </w:t>
      </w:r>
      <w:proofErr w:type="spellStart"/>
      <w:r w:rsidRPr="00F51438">
        <w:rPr>
          <w:rFonts w:ascii="Book Antiqua" w:hAnsi="Book Antiqua"/>
          <w:color w:val="000000"/>
        </w:rPr>
        <w:t>cytocidal</w:t>
      </w:r>
      <w:proofErr w:type="spellEnd"/>
      <w:r w:rsidRPr="00F51438">
        <w:rPr>
          <w:rFonts w:ascii="Book Antiqua" w:hAnsi="Book Antiqua"/>
          <w:color w:val="000000"/>
        </w:rPr>
        <w:t xml:space="preserve"> effects of the lavage by increasing their cell volume during the hypotonic stress via the inhibition of </w:t>
      </w:r>
      <w:bookmarkStart w:id="11" w:name="OLE_LINK5"/>
      <w:bookmarkStart w:id="12" w:name="OLE_LINK6"/>
      <w:r w:rsidRPr="00F51438">
        <w:rPr>
          <w:rFonts w:ascii="Book Antiqua" w:hAnsi="Book Antiqua"/>
          <w:color w:val="000000"/>
        </w:rPr>
        <w:t>regulatory volume decrease (RVD)</w:t>
      </w:r>
      <w:bookmarkEnd w:id="11"/>
      <w:bookmarkEnd w:id="12"/>
      <w:r w:rsidRPr="00F51438">
        <w:rPr>
          <w:rStyle w:val="A10"/>
          <w:rFonts w:ascii="Book Antiqua" w:hAnsi="Book Antiqua"/>
          <w:sz w:val="24"/>
          <w:vertAlign w:val="superscript"/>
        </w:rPr>
        <w:t>[</w:t>
      </w:r>
      <w:r w:rsidRPr="00F51438">
        <w:rPr>
          <w:rStyle w:val="A10"/>
          <w:rFonts w:ascii="Book Antiqua" w:hAnsi="Book Antiqua"/>
          <w:sz w:val="24"/>
          <w:vertAlign w:val="superscript"/>
          <w:lang w:eastAsia="ja-JP"/>
        </w:rPr>
        <w:t>59</w:t>
      </w:r>
      <w:r>
        <w:rPr>
          <w:rStyle w:val="A10"/>
          <w:rFonts w:ascii="Book Antiqua" w:hAnsi="Book Antiqua"/>
          <w:sz w:val="24"/>
          <w:vertAlign w:val="superscript"/>
          <w:lang w:eastAsia="ja-JP"/>
        </w:rPr>
        <w:t>,</w:t>
      </w:r>
      <w:r w:rsidRPr="00F51438">
        <w:rPr>
          <w:rStyle w:val="A10"/>
          <w:rFonts w:ascii="Book Antiqua" w:hAnsi="Book Antiqua"/>
          <w:sz w:val="24"/>
          <w:vertAlign w:val="superscript"/>
          <w:lang w:eastAsia="ja-JP"/>
        </w:rPr>
        <w:t>60</w:t>
      </w:r>
      <w:r w:rsidRPr="00F51438">
        <w:rPr>
          <w:rStyle w:val="A10"/>
          <w:rFonts w:ascii="Book Antiqua" w:hAnsi="Book Antiqua"/>
          <w:sz w:val="24"/>
          <w:vertAlign w:val="superscript"/>
        </w:rPr>
        <w:t>]</w:t>
      </w:r>
      <w:r w:rsidRPr="00F51438">
        <w:rPr>
          <w:rFonts w:ascii="Book Antiqua" w:hAnsi="Book Antiqua"/>
          <w:color w:val="000000"/>
        </w:rPr>
        <w:t xml:space="preserve">. RVD occurs after </w:t>
      </w:r>
      <w:proofErr w:type="spellStart"/>
      <w:r w:rsidRPr="00F51438">
        <w:rPr>
          <w:rFonts w:ascii="Book Antiqua" w:hAnsi="Book Antiqua"/>
          <w:color w:val="000000"/>
        </w:rPr>
        <w:t>hypotonicity</w:t>
      </w:r>
      <w:proofErr w:type="spellEnd"/>
      <w:r w:rsidRPr="00F51438">
        <w:rPr>
          <w:rFonts w:ascii="Book Antiqua" w:hAnsi="Book Antiqua"/>
          <w:color w:val="000000"/>
        </w:rPr>
        <w:t>-caused cell swelling. RVD is caused by activation of ion channels and transporters, which cause effluxes of K</w:t>
      </w:r>
      <w:r w:rsidRPr="00F51438">
        <w:rPr>
          <w:rFonts w:ascii="Book Antiqua" w:hAnsi="Book Antiqua"/>
          <w:color w:val="000000"/>
          <w:vertAlign w:val="superscript"/>
        </w:rPr>
        <w:t>+</w:t>
      </w:r>
      <w:r w:rsidRPr="00F51438">
        <w:rPr>
          <w:rFonts w:ascii="Book Antiqua" w:hAnsi="Book Antiqua"/>
          <w:color w:val="000000"/>
        </w:rPr>
        <w:t>, Cl</w:t>
      </w:r>
      <w:r w:rsidRPr="00F51438">
        <w:rPr>
          <w:rFonts w:ascii="Book Antiqua" w:hAnsi="Book Antiqua"/>
          <w:color w:val="000000"/>
          <w:vertAlign w:val="superscript"/>
        </w:rPr>
        <w:t>-</w:t>
      </w:r>
      <w:r w:rsidRPr="00F51438">
        <w:rPr>
          <w:rFonts w:ascii="Book Antiqua" w:hAnsi="Book Antiqua"/>
          <w:color w:val="000000"/>
        </w:rPr>
        <w:t>, and H</w:t>
      </w:r>
      <w:r w:rsidRPr="00F51438">
        <w:rPr>
          <w:rFonts w:ascii="Book Antiqua" w:hAnsi="Book Antiqua"/>
          <w:color w:val="000000"/>
          <w:vertAlign w:val="subscript"/>
        </w:rPr>
        <w:t>2</w:t>
      </w:r>
      <w:r w:rsidRPr="00F51438">
        <w:rPr>
          <w:rFonts w:ascii="Book Antiqua" w:hAnsi="Book Antiqua"/>
          <w:color w:val="000000"/>
        </w:rPr>
        <w:t>O, leading to cell shrinkage.</w:t>
      </w:r>
      <w:r w:rsidRPr="00F51438">
        <w:rPr>
          <w:rFonts w:ascii="Book Antiqua" w:hAnsi="Book Antiqua"/>
          <w:color w:val="000000"/>
          <w:lang w:eastAsia="ja-JP"/>
        </w:rPr>
        <w:t xml:space="preserve"> NPPB is the broad spectrum Cl</w:t>
      </w:r>
      <w:r w:rsidRPr="00F51438">
        <w:rPr>
          <w:rFonts w:ascii="Book Antiqua" w:hAnsi="Book Antiqua"/>
          <w:color w:val="000000"/>
          <w:vertAlign w:val="superscript"/>
          <w:lang w:eastAsia="ja-JP"/>
        </w:rPr>
        <w:t>-</w:t>
      </w:r>
      <w:r w:rsidRPr="00F51438">
        <w:rPr>
          <w:rFonts w:ascii="Book Antiqua" w:hAnsi="Book Antiqua"/>
          <w:color w:val="000000"/>
          <w:lang w:eastAsia="ja-JP"/>
        </w:rPr>
        <w:t xml:space="preserve"> channel blocker which is fat-soluble and inhibits both Cl</w:t>
      </w:r>
      <w:r w:rsidRPr="00F51438">
        <w:rPr>
          <w:rFonts w:ascii="Book Antiqua" w:hAnsi="Book Antiqua"/>
          <w:color w:val="000000"/>
          <w:vertAlign w:val="superscript"/>
          <w:lang w:eastAsia="ja-JP"/>
        </w:rPr>
        <w:t>-</w:t>
      </w:r>
      <w:r w:rsidRPr="00F51438">
        <w:rPr>
          <w:rFonts w:ascii="Book Antiqua" w:hAnsi="Book Antiqua"/>
          <w:color w:val="000000"/>
          <w:lang w:eastAsia="ja-JP"/>
        </w:rPr>
        <w:t xml:space="preserve"> channels in cell membrane and </w:t>
      </w:r>
      <w:r w:rsidRPr="00F51438">
        <w:rPr>
          <w:rFonts w:ascii="Book Antiqua" w:hAnsi="Book Antiqua"/>
          <w:color w:val="000000"/>
        </w:rPr>
        <w:t>CLIC</w:t>
      </w:r>
      <w:r w:rsidRPr="00F51438">
        <w:rPr>
          <w:rFonts w:ascii="Book Antiqua" w:hAnsi="Book Antiqua"/>
          <w:color w:val="000000"/>
          <w:lang w:eastAsia="ja-JP"/>
        </w:rPr>
        <w:t xml:space="preserve">. </w:t>
      </w:r>
      <w:r w:rsidRPr="00F51438">
        <w:rPr>
          <w:rFonts w:ascii="Book Antiqua" w:hAnsi="Book Antiqua"/>
          <w:color w:val="000000"/>
        </w:rPr>
        <w:t xml:space="preserve">In the MKN45 and Kato-III cells, treatment with NPPB increases cell volume by inhibiting RVD and enhanced the </w:t>
      </w:r>
      <w:proofErr w:type="spellStart"/>
      <w:r w:rsidRPr="00F51438">
        <w:rPr>
          <w:rFonts w:ascii="Book Antiqua" w:hAnsi="Book Antiqua"/>
          <w:color w:val="000000"/>
        </w:rPr>
        <w:t>cytocidal</w:t>
      </w:r>
      <w:proofErr w:type="spellEnd"/>
      <w:r w:rsidRPr="00F51438">
        <w:rPr>
          <w:rFonts w:ascii="Book Antiqua" w:hAnsi="Book Antiqua"/>
          <w:color w:val="000000"/>
        </w:rPr>
        <w:t xml:space="preserve"> effects of the hypotonic solution (Figure</w:t>
      </w:r>
      <w:r w:rsidRPr="00F51438">
        <w:rPr>
          <w:rFonts w:ascii="Book Antiqua" w:hAnsi="Book Antiqua"/>
          <w:color w:val="000000"/>
          <w:lang w:eastAsia="ja-JP"/>
        </w:rPr>
        <w:t xml:space="preserve"> 1</w:t>
      </w:r>
      <w:r w:rsidRPr="00F51438">
        <w:rPr>
          <w:rFonts w:ascii="Book Antiqua" w:hAnsi="Book Antiqua"/>
          <w:color w:val="000000"/>
        </w:rPr>
        <w:t xml:space="preserve">). We have found similar phenomena in </w:t>
      </w:r>
      <w:proofErr w:type="gramStart"/>
      <w:r w:rsidRPr="00F51438">
        <w:rPr>
          <w:rFonts w:ascii="Book Antiqua" w:hAnsi="Book Antiqua"/>
          <w:color w:val="000000"/>
        </w:rPr>
        <w:t>esophageal</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61</w:t>
      </w:r>
      <w:r w:rsidRPr="00F51438">
        <w:rPr>
          <w:rStyle w:val="A10"/>
          <w:rFonts w:ascii="Book Antiqua" w:hAnsi="Book Antiqua"/>
          <w:sz w:val="24"/>
          <w:vertAlign w:val="superscript"/>
        </w:rPr>
        <w:t>]</w:t>
      </w:r>
      <w:r w:rsidRPr="00F51438">
        <w:rPr>
          <w:rFonts w:ascii="Book Antiqua" w:hAnsi="Book Antiqua"/>
          <w:color w:val="000000"/>
        </w:rPr>
        <w:t xml:space="preserve"> and pancreatic cancer cells</w:t>
      </w:r>
      <w:r w:rsidRPr="00F51438">
        <w:rPr>
          <w:rStyle w:val="A10"/>
          <w:rFonts w:ascii="Book Antiqua" w:hAnsi="Book Antiqua"/>
          <w:sz w:val="24"/>
          <w:vertAlign w:val="superscript"/>
        </w:rPr>
        <w:t>[</w:t>
      </w:r>
      <w:r w:rsidRPr="00F51438">
        <w:rPr>
          <w:rStyle w:val="A10"/>
          <w:rFonts w:ascii="Book Antiqua" w:hAnsi="Book Antiqua"/>
          <w:sz w:val="24"/>
          <w:vertAlign w:val="superscript"/>
          <w:lang w:eastAsia="ja-JP"/>
        </w:rPr>
        <w:t>62</w:t>
      </w:r>
      <w:r w:rsidRPr="00F51438">
        <w:rPr>
          <w:rStyle w:val="A10"/>
          <w:rFonts w:ascii="Book Antiqua" w:hAnsi="Book Antiqua"/>
          <w:sz w:val="24"/>
          <w:vertAlign w:val="superscript"/>
        </w:rPr>
        <w:t>]</w:t>
      </w:r>
      <w:r w:rsidRPr="00F51438">
        <w:rPr>
          <w:rFonts w:ascii="Book Antiqua" w:hAnsi="Book Antiqua"/>
          <w:color w:val="000000"/>
        </w:rPr>
        <w:t>.</w:t>
      </w:r>
      <w:r w:rsidRPr="00F51438">
        <w:rPr>
          <w:rFonts w:ascii="Book Antiqua" w:hAnsi="Book Antiqua"/>
          <w:color w:val="000000"/>
          <w:lang w:eastAsia="ja-JP"/>
        </w:rPr>
        <w:t xml:space="preserve"> AQPs also contribute to </w:t>
      </w:r>
      <w:proofErr w:type="gramStart"/>
      <w:r w:rsidRPr="00F51438">
        <w:rPr>
          <w:rFonts w:ascii="Book Antiqua" w:hAnsi="Book Antiqua"/>
          <w:color w:val="000000"/>
          <w:lang w:eastAsia="ja-JP"/>
        </w:rPr>
        <w:t>RVD</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63</w:t>
      </w:r>
      <w:r w:rsidRPr="00F51438">
        <w:rPr>
          <w:rStyle w:val="A10"/>
          <w:rFonts w:ascii="Book Antiqua" w:hAnsi="Book Antiqua"/>
          <w:sz w:val="24"/>
          <w:vertAlign w:val="superscript"/>
        </w:rPr>
        <w:t>]</w:t>
      </w:r>
      <w:r w:rsidRPr="00F51438">
        <w:rPr>
          <w:rFonts w:ascii="Book Antiqua" w:hAnsi="Book Antiqua"/>
          <w:color w:val="000000"/>
          <w:lang w:eastAsia="ja-JP"/>
        </w:rPr>
        <w:t xml:space="preserve">. On the other hand, NKCC plays some roles in </w:t>
      </w:r>
      <w:r w:rsidRPr="00F51438">
        <w:rPr>
          <w:rFonts w:ascii="Book Antiqua" w:hAnsi="Book Antiqua"/>
          <w:color w:val="000000"/>
        </w:rPr>
        <w:t xml:space="preserve">regulatory volume </w:t>
      </w:r>
      <w:r w:rsidRPr="00F51438">
        <w:rPr>
          <w:rFonts w:ascii="Book Antiqua" w:hAnsi="Book Antiqua"/>
          <w:color w:val="000000"/>
          <w:lang w:eastAsia="ja-JP"/>
        </w:rPr>
        <w:t>increase</w:t>
      </w:r>
      <w:r w:rsidRPr="00F51438">
        <w:rPr>
          <w:rFonts w:ascii="Book Antiqua" w:hAnsi="Book Antiqua"/>
          <w:color w:val="000000"/>
        </w:rPr>
        <w:t xml:space="preserve"> (RV</w:t>
      </w:r>
      <w:r w:rsidRPr="00F51438">
        <w:rPr>
          <w:rFonts w:ascii="Book Antiqua" w:hAnsi="Book Antiqua"/>
          <w:color w:val="000000"/>
          <w:lang w:eastAsia="ja-JP"/>
        </w:rPr>
        <w:t>I</w:t>
      </w:r>
      <w:proofErr w:type="gramStart"/>
      <w:r w:rsidRPr="00F51438">
        <w:rPr>
          <w:rFonts w:ascii="Book Antiqua" w:hAnsi="Book Antiqua"/>
          <w:color w:val="000000"/>
        </w:rPr>
        <w:t>)</w:t>
      </w:r>
      <w:r w:rsidRPr="00F51438">
        <w:rPr>
          <w:rStyle w:val="A10"/>
          <w:rFonts w:ascii="Book Antiqua" w:hAnsi="Book Antiqua"/>
          <w:sz w:val="24"/>
          <w:vertAlign w:val="superscript"/>
        </w:rPr>
        <w:t>[</w:t>
      </w:r>
      <w:proofErr w:type="gramEnd"/>
      <w:r w:rsidRPr="00F51438">
        <w:rPr>
          <w:rStyle w:val="A10"/>
          <w:rFonts w:ascii="Book Antiqua" w:hAnsi="Book Antiqua"/>
          <w:sz w:val="24"/>
          <w:vertAlign w:val="superscript"/>
          <w:lang w:eastAsia="ja-JP"/>
        </w:rPr>
        <w:t>64</w:t>
      </w:r>
      <w:r w:rsidRPr="00F51438">
        <w:rPr>
          <w:rStyle w:val="A10"/>
          <w:rFonts w:ascii="Book Antiqua" w:hAnsi="Book Antiqua"/>
          <w:sz w:val="24"/>
          <w:vertAlign w:val="superscript"/>
        </w:rPr>
        <w:t>]</w:t>
      </w:r>
      <w:r w:rsidRPr="00F51438">
        <w:rPr>
          <w:rFonts w:ascii="Book Antiqua" w:hAnsi="Book Antiqua"/>
          <w:color w:val="000000"/>
          <w:lang w:eastAsia="ja-JP"/>
        </w:rPr>
        <w:t>.</w:t>
      </w:r>
    </w:p>
    <w:p w:rsidR="00CF10FF" w:rsidRPr="00F51438" w:rsidRDefault="00CF10FF" w:rsidP="007D6164">
      <w:pPr>
        <w:spacing w:line="360" w:lineRule="auto"/>
        <w:jc w:val="both"/>
        <w:rPr>
          <w:rFonts w:ascii="Book Antiqua" w:hAnsi="Book Antiqua"/>
          <w:b/>
          <w:i/>
          <w:color w:val="000000"/>
          <w:lang w:eastAsia="ja-JP"/>
        </w:rPr>
      </w:pPr>
      <w:r w:rsidRPr="00F51438">
        <w:rPr>
          <w:rFonts w:ascii="Book Antiqua" w:hAnsi="Book Antiqua"/>
          <w:color w:val="000000"/>
          <w:lang w:eastAsia="ja-JP"/>
        </w:rPr>
        <w:tab/>
      </w:r>
      <w:r w:rsidRPr="00F51438">
        <w:rPr>
          <w:rFonts w:ascii="Book Antiqua" w:hAnsi="Book Antiqua"/>
          <w:color w:val="000000"/>
        </w:rPr>
        <w:t xml:space="preserve">These findings demonstrate the </w:t>
      </w:r>
      <w:proofErr w:type="spellStart"/>
      <w:r w:rsidRPr="00F51438">
        <w:rPr>
          <w:rFonts w:ascii="Book Antiqua" w:hAnsi="Book Antiqua"/>
          <w:color w:val="000000"/>
        </w:rPr>
        <w:t>cytocidal</w:t>
      </w:r>
      <w:proofErr w:type="spellEnd"/>
      <w:r w:rsidRPr="00F51438">
        <w:rPr>
          <w:rFonts w:ascii="Book Antiqua" w:hAnsi="Book Antiqua"/>
          <w:color w:val="000000"/>
        </w:rPr>
        <w:t xml:space="preserve"> effects of hypotonic shock on GC cells, and suggest that the regulation of ion transport enhances these effects. A deeper understanding of ion transport mechanisms in gastric cancer cells during hypotonic shock could lead us to the development of novel therapeutic strategies.</w:t>
      </w:r>
    </w:p>
    <w:p w:rsidR="00CF10FF" w:rsidRPr="00F51438" w:rsidRDefault="00CF10FF" w:rsidP="007D6164">
      <w:pPr>
        <w:spacing w:line="360" w:lineRule="auto"/>
        <w:jc w:val="both"/>
        <w:rPr>
          <w:rFonts w:ascii="Book Antiqua" w:hAnsi="Book Antiqua"/>
          <w:color w:val="000000"/>
          <w:lang w:eastAsia="ja-JP"/>
        </w:rPr>
      </w:pPr>
    </w:p>
    <w:p w:rsidR="00CF10FF" w:rsidRPr="004A3C2F" w:rsidRDefault="00CF10FF" w:rsidP="007D6164">
      <w:pPr>
        <w:spacing w:line="360" w:lineRule="auto"/>
        <w:jc w:val="both"/>
        <w:rPr>
          <w:rFonts w:ascii="Book Antiqua" w:hAnsi="Book Antiqua"/>
          <w:b/>
          <w:caps/>
          <w:color w:val="000000"/>
          <w:lang w:eastAsia="ja-JP"/>
        </w:rPr>
      </w:pPr>
      <w:r w:rsidRPr="004A3C2F">
        <w:rPr>
          <w:rFonts w:ascii="Book Antiqua" w:hAnsi="Book Antiqua"/>
          <w:b/>
          <w:caps/>
          <w:color w:val="000000"/>
        </w:rPr>
        <w:t>Conclusion</w:t>
      </w:r>
    </w:p>
    <w:p w:rsidR="00CF10FF" w:rsidRPr="00F51438" w:rsidRDefault="00CF10FF" w:rsidP="004A3C2F">
      <w:pPr>
        <w:spacing w:line="360" w:lineRule="auto"/>
        <w:jc w:val="both"/>
        <w:rPr>
          <w:rFonts w:ascii="Book Antiqua" w:hAnsi="Book Antiqua"/>
          <w:b/>
          <w:i/>
          <w:color w:val="000000"/>
          <w:lang w:eastAsia="ja-JP"/>
        </w:rPr>
      </w:pPr>
      <w:r w:rsidRPr="00F51438">
        <w:rPr>
          <w:rFonts w:ascii="Book Antiqua" w:hAnsi="Book Antiqua"/>
          <w:color w:val="000000"/>
        </w:rPr>
        <w:t xml:space="preserve">This review shows </w:t>
      </w:r>
      <w:r w:rsidRPr="00F51438">
        <w:rPr>
          <w:rFonts w:ascii="Book Antiqua" w:eastAsia="AdvEPSTIM" w:hAnsi="Book Antiqua"/>
          <w:color w:val="000000"/>
        </w:rPr>
        <w:t xml:space="preserve">a variety of ion channels, AQPs and pH regulators are expressed in human GC cells and tissues. Their expression relates to the pathological character of the GC tissues. Pharmacological manipulation and gene silencing affect their activities and </w:t>
      </w:r>
      <w:r w:rsidRPr="00F51438">
        <w:rPr>
          <w:rFonts w:ascii="Book Antiqua" w:hAnsi="Book Antiqua"/>
          <w:color w:val="000000"/>
        </w:rPr>
        <w:t>fundamental cellular functions</w:t>
      </w:r>
      <w:r w:rsidRPr="00F51438">
        <w:rPr>
          <w:rFonts w:ascii="Book Antiqua" w:eastAsia="AdvEPSTIM" w:hAnsi="Book Antiqua"/>
          <w:color w:val="000000"/>
        </w:rPr>
        <w:t xml:space="preserve"> that would be involved in the GC process. Overall, we can suggest that ion, water channels and pH regulators are functional biomarkers and therapeutic targets in GC. </w:t>
      </w:r>
      <w:r w:rsidRPr="00F51438">
        <w:rPr>
          <w:rFonts w:ascii="Book Antiqua" w:hAnsi="Book Antiqua"/>
          <w:color w:val="000000"/>
        </w:rPr>
        <w:t xml:space="preserve">A deeper understanding of </w:t>
      </w:r>
      <w:r w:rsidRPr="00F51438">
        <w:rPr>
          <w:rFonts w:ascii="Book Antiqua" w:hAnsi="Book Antiqua"/>
          <w:color w:val="000000"/>
        </w:rPr>
        <w:lastRenderedPageBreak/>
        <w:t xml:space="preserve">molecular mechanisms may lead us to the discovery of </w:t>
      </w:r>
      <w:r w:rsidRPr="00F51438">
        <w:rPr>
          <w:rFonts w:ascii="Book Antiqua" w:eastAsia="AdvEPSTIM" w:hAnsi="Book Antiqua"/>
          <w:color w:val="000000"/>
        </w:rPr>
        <w:t xml:space="preserve">these cellular physiological approaches, such as regulation of ion channels, water channels, </w:t>
      </w:r>
      <w:r w:rsidRPr="00F51438">
        <w:rPr>
          <w:rFonts w:ascii="Book Antiqua" w:hAnsi="Book Antiqua"/>
          <w:color w:val="000000"/>
        </w:rPr>
        <w:t>intracellular pH, intracellular ion concentration and osmolality as a novel therapeutic strategy for GC.</w:t>
      </w:r>
    </w:p>
    <w:p w:rsidR="00CF10FF" w:rsidRPr="004A3C2F" w:rsidRDefault="00CF10FF" w:rsidP="007D6164">
      <w:pPr>
        <w:autoSpaceDE w:val="0"/>
        <w:autoSpaceDN w:val="0"/>
        <w:adjustRightInd w:val="0"/>
        <w:spacing w:line="360" w:lineRule="auto"/>
        <w:jc w:val="both"/>
        <w:rPr>
          <w:rFonts w:ascii="Book Antiqua" w:eastAsia="JansonText-Roman" w:hAnsi="Book Antiqua"/>
          <w:caps/>
          <w:color w:val="000000"/>
          <w:lang w:eastAsia="ja-JP"/>
        </w:rPr>
      </w:pPr>
      <w:r w:rsidRPr="00F51438">
        <w:rPr>
          <w:rFonts w:ascii="Book Antiqua" w:hAnsi="Book Antiqua"/>
          <w:b/>
          <w:color w:val="000000"/>
          <w:lang w:eastAsia="ja-JP"/>
        </w:rPr>
        <w:br w:type="page"/>
      </w:r>
      <w:r w:rsidRPr="004A3C2F">
        <w:rPr>
          <w:rFonts w:ascii="Book Antiqua" w:hAnsi="Book Antiqua"/>
          <w:b/>
          <w:caps/>
          <w:color w:val="000000"/>
          <w:sz w:val="21"/>
          <w:lang w:eastAsia="ja-JP"/>
        </w:rPr>
        <w:lastRenderedPageBreak/>
        <w:t>References</w:t>
      </w:r>
    </w:p>
    <w:p w:rsidR="00CF10FF" w:rsidRPr="00581823" w:rsidRDefault="00CF10FF" w:rsidP="003D1DB1">
      <w:pPr>
        <w:spacing w:line="360" w:lineRule="auto"/>
        <w:jc w:val="both"/>
        <w:rPr>
          <w:rFonts w:ascii="Book Antiqua" w:eastAsia="宋体" w:hAnsi="Book Antiqua" w:cs="宋体"/>
          <w:color w:val="000000"/>
          <w:sz w:val="21"/>
          <w:szCs w:val="21"/>
        </w:rPr>
      </w:pPr>
      <w:proofErr w:type="gramStart"/>
      <w:r w:rsidRPr="00581823">
        <w:rPr>
          <w:rFonts w:ascii="Book Antiqua" w:eastAsia="宋体" w:hAnsi="Book Antiqua" w:cs="宋体"/>
          <w:color w:val="000000"/>
          <w:sz w:val="21"/>
          <w:szCs w:val="21"/>
        </w:rPr>
        <w:t>1 </w:t>
      </w:r>
      <w:r w:rsidRPr="00581823">
        <w:rPr>
          <w:rFonts w:ascii="Book Antiqua" w:eastAsia="宋体" w:hAnsi="Book Antiqua" w:cs="宋体"/>
          <w:b/>
          <w:bCs/>
          <w:color w:val="000000"/>
          <w:sz w:val="21"/>
          <w:szCs w:val="21"/>
        </w:rPr>
        <w:t>Brenner H</w:t>
      </w:r>
      <w:r w:rsidRPr="00581823">
        <w:rPr>
          <w:rFonts w:ascii="Book Antiqua" w:eastAsia="宋体" w:hAnsi="Book Antiqua" w:cs="宋体"/>
          <w:color w:val="000000"/>
          <w:sz w:val="21"/>
          <w:szCs w:val="21"/>
        </w:rPr>
        <w:t xml:space="preserve">, </w:t>
      </w:r>
      <w:proofErr w:type="spellStart"/>
      <w:r w:rsidRPr="00581823">
        <w:rPr>
          <w:rFonts w:ascii="Book Antiqua" w:eastAsia="宋体" w:hAnsi="Book Antiqua" w:cs="宋体"/>
          <w:color w:val="000000"/>
          <w:sz w:val="21"/>
          <w:szCs w:val="21"/>
        </w:rPr>
        <w:t>Rothenbacher</w:t>
      </w:r>
      <w:proofErr w:type="spellEnd"/>
      <w:r w:rsidRPr="00581823">
        <w:rPr>
          <w:rFonts w:ascii="Book Antiqua" w:eastAsia="宋体" w:hAnsi="Book Antiqua" w:cs="宋体"/>
          <w:color w:val="000000"/>
          <w:sz w:val="21"/>
          <w:szCs w:val="21"/>
        </w:rPr>
        <w:t xml:space="preserve"> D, Arndt V. Epidemiology of stomach cancer.</w:t>
      </w:r>
      <w:proofErr w:type="gramEnd"/>
      <w:r w:rsidRPr="00581823">
        <w:rPr>
          <w:rFonts w:ascii="Book Antiqua" w:eastAsia="宋体" w:hAnsi="Book Antiqua" w:cs="宋体"/>
          <w:color w:val="000000"/>
          <w:sz w:val="21"/>
          <w:szCs w:val="21"/>
        </w:rPr>
        <w:t> </w:t>
      </w:r>
      <w:r w:rsidRPr="00581823">
        <w:rPr>
          <w:rFonts w:ascii="Book Antiqua" w:eastAsia="宋体" w:hAnsi="Book Antiqua" w:cs="宋体"/>
          <w:i/>
          <w:iCs/>
          <w:color w:val="000000"/>
          <w:sz w:val="21"/>
          <w:szCs w:val="21"/>
        </w:rPr>
        <w:t xml:space="preserve">Methods </w:t>
      </w:r>
      <w:proofErr w:type="spellStart"/>
      <w:r w:rsidRPr="00581823">
        <w:rPr>
          <w:rFonts w:ascii="Book Antiqua" w:eastAsia="宋体" w:hAnsi="Book Antiqua" w:cs="宋体"/>
          <w:i/>
          <w:iCs/>
          <w:color w:val="000000"/>
          <w:sz w:val="21"/>
          <w:szCs w:val="21"/>
        </w:rPr>
        <w:t>Mol</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Biol</w:t>
      </w:r>
      <w:proofErr w:type="spellEnd"/>
      <w:r w:rsidRPr="00581823">
        <w:rPr>
          <w:rFonts w:ascii="Book Antiqua" w:eastAsia="宋体" w:hAnsi="Book Antiqua" w:cs="宋体"/>
          <w:color w:val="000000"/>
          <w:sz w:val="21"/>
          <w:szCs w:val="21"/>
        </w:rPr>
        <w:t> 2009; </w:t>
      </w:r>
      <w:r w:rsidRPr="00581823">
        <w:rPr>
          <w:rFonts w:ascii="Book Antiqua" w:eastAsia="宋体" w:hAnsi="Book Antiqua" w:cs="宋体"/>
          <w:b/>
          <w:bCs/>
          <w:color w:val="000000"/>
          <w:sz w:val="21"/>
          <w:szCs w:val="21"/>
        </w:rPr>
        <w:t>472</w:t>
      </w:r>
      <w:r w:rsidRPr="00581823">
        <w:rPr>
          <w:rFonts w:ascii="Book Antiqua" w:eastAsia="宋体" w:hAnsi="Book Antiqua" w:cs="宋体"/>
          <w:color w:val="000000"/>
          <w:sz w:val="21"/>
          <w:szCs w:val="21"/>
        </w:rPr>
        <w:t>: 467-477 [PMID: 19107449 DOI: 10.1007/978-1-60327-492-0_23]</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2 </w:t>
      </w:r>
      <w:proofErr w:type="spellStart"/>
      <w:r w:rsidRPr="00581823">
        <w:rPr>
          <w:rFonts w:ascii="Book Antiqua" w:eastAsia="宋体" w:hAnsi="Book Antiqua" w:cs="宋体"/>
          <w:b/>
          <w:bCs/>
          <w:color w:val="000000"/>
          <w:sz w:val="21"/>
          <w:szCs w:val="21"/>
        </w:rPr>
        <w:t>Hartgrink</w:t>
      </w:r>
      <w:proofErr w:type="spellEnd"/>
      <w:r w:rsidRPr="00581823">
        <w:rPr>
          <w:rFonts w:ascii="Book Antiqua" w:eastAsia="宋体" w:hAnsi="Book Antiqua" w:cs="宋体"/>
          <w:b/>
          <w:bCs/>
          <w:color w:val="000000"/>
          <w:sz w:val="21"/>
          <w:szCs w:val="21"/>
        </w:rPr>
        <w:t xml:space="preserve"> HH</w:t>
      </w:r>
      <w:r w:rsidRPr="00581823">
        <w:rPr>
          <w:rFonts w:ascii="Book Antiqua" w:eastAsia="宋体" w:hAnsi="Book Antiqua" w:cs="宋体"/>
          <w:color w:val="000000"/>
          <w:sz w:val="21"/>
          <w:szCs w:val="21"/>
        </w:rPr>
        <w:t xml:space="preserve">, Jansen EP, van </w:t>
      </w:r>
      <w:proofErr w:type="spellStart"/>
      <w:r w:rsidRPr="00581823">
        <w:rPr>
          <w:rFonts w:ascii="Book Antiqua" w:eastAsia="宋体" w:hAnsi="Book Antiqua" w:cs="宋体"/>
          <w:color w:val="000000"/>
          <w:sz w:val="21"/>
          <w:szCs w:val="21"/>
        </w:rPr>
        <w:t>Grieken</w:t>
      </w:r>
      <w:proofErr w:type="spellEnd"/>
      <w:r w:rsidRPr="00581823">
        <w:rPr>
          <w:rFonts w:ascii="Book Antiqua" w:eastAsia="宋体" w:hAnsi="Book Antiqua" w:cs="宋体"/>
          <w:color w:val="000000"/>
          <w:sz w:val="21"/>
          <w:szCs w:val="21"/>
        </w:rPr>
        <w:t xml:space="preserve"> NC, van de </w:t>
      </w:r>
      <w:proofErr w:type="spellStart"/>
      <w:r w:rsidRPr="00581823">
        <w:rPr>
          <w:rFonts w:ascii="Book Antiqua" w:eastAsia="宋体" w:hAnsi="Book Antiqua" w:cs="宋体"/>
          <w:color w:val="000000"/>
          <w:sz w:val="21"/>
          <w:szCs w:val="21"/>
        </w:rPr>
        <w:t>Velde</w:t>
      </w:r>
      <w:proofErr w:type="spellEnd"/>
      <w:r w:rsidRPr="00581823">
        <w:rPr>
          <w:rFonts w:ascii="Book Antiqua" w:eastAsia="宋体" w:hAnsi="Book Antiqua" w:cs="宋体"/>
          <w:color w:val="000000"/>
          <w:sz w:val="21"/>
          <w:szCs w:val="21"/>
        </w:rPr>
        <w:t xml:space="preserve"> CJ. </w:t>
      </w:r>
      <w:proofErr w:type="gramStart"/>
      <w:r w:rsidRPr="00581823">
        <w:rPr>
          <w:rFonts w:ascii="Book Antiqua" w:eastAsia="宋体" w:hAnsi="Book Antiqua" w:cs="宋体"/>
          <w:color w:val="000000"/>
          <w:sz w:val="21"/>
          <w:szCs w:val="21"/>
        </w:rPr>
        <w:t>Gastric cancer.</w:t>
      </w:r>
      <w:proofErr w:type="gramEnd"/>
      <w:r w:rsidRPr="00581823">
        <w:rPr>
          <w:rFonts w:ascii="Book Antiqua" w:eastAsia="宋体" w:hAnsi="Book Antiqua" w:cs="宋体"/>
          <w:color w:val="000000"/>
          <w:sz w:val="21"/>
          <w:szCs w:val="21"/>
        </w:rPr>
        <w:t> </w:t>
      </w:r>
      <w:r w:rsidRPr="00581823">
        <w:rPr>
          <w:rFonts w:ascii="Book Antiqua" w:eastAsia="宋体" w:hAnsi="Book Antiqua" w:cs="宋体"/>
          <w:i/>
          <w:iCs/>
          <w:color w:val="000000"/>
          <w:sz w:val="21"/>
          <w:szCs w:val="21"/>
        </w:rPr>
        <w:t>Lancet</w:t>
      </w:r>
      <w:r w:rsidRPr="00581823">
        <w:rPr>
          <w:rFonts w:ascii="Book Antiqua" w:eastAsia="宋体" w:hAnsi="Book Antiqua" w:cs="宋体"/>
          <w:color w:val="000000"/>
          <w:sz w:val="21"/>
          <w:szCs w:val="21"/>
        </w:rPr>
        <w:t> 2009; </w:t>
      </w:r>
      <w:r w:rsidRPr="00581823">
        <w:rPr>
          <w:rFonts w:ascii="Book Antiqua" w:eastAsia="宋体" w:hAnsi="Book Antiqua" w:cs="宋体"/>
          <w:b/>
          <w:bCs/>
          <w:color w:val="000000"/>
          <w:sz w:val="21"/>
          <w:szCs w:val="21"/>
        </w:rPr>
        <w:t>374</w:t>
      </w:r>
      <w:r w:rsidRPr="00581823">
        <w:rPr>
          <w:rFonts w:ascii="Book Antiqua" w:eastAsia="宋体" w:hAnsi="Book Antiqua" w:cs="宋体"/>
          <w:color w:val="000000"/>
          <w:sz w:val="21"/>
          <w:szCs w:val="21"/>
        </w:rPr>
        <w:t>: 477-490 [PMID: 19625077 DOI: 10.1016/S0140-6736(09)60617-6]</w:t>
      </w:r>
    </w:p>
    <w:p w:rsidR="00CF10FF" w:rsidRPr="00581823" w:rsidRDefault="00CF10FF" w:rsidP="003D1DB1">
      <w:pPr>
        <w:spacing w:line="360" w:lineRule="auto"/>
        <w:jc w:val="both"/>
        <w:rPr>
          <w:rFonts w:ascii="Book Antiqua" w:eastAsia="宋体" w:hAnsi="Book Antiqua" w:cs="宋体"/>
          <w:color w:val="000000"/>
          <w:sz w:val="21"/>
          <w:szCs w:val="21"/>
        </w:rPr>
      </w:pPr>
      <w:proofErr w:type="gramStart"/>
      <w:r w:rsidRPr="00581823">
        <w:rPr>
          <w:rFonts w:ascii="Book Antiqua" w:eastAsia="宋体" w:hAnsi="Book Antiqua" w:cs="宋体"/>
          <w:color w:val="000000"/>
          <w:sz w:val="21"/>
          <w:szCs w:val="21"/>
        </w:rPr>
        <w:t>3 </w:t>
      </w:r>
      <w:proofErr w:type="spellStart"/>
      <w:r w:rsidRPr="00581823">
        <w:rPr>
          <w:rFonts w:ascii="Book Antiqua" w:eastAsia="宋体" w:hAnsi="Book Antiqua" w:cs="宋体"/>
          <w:b/>
          <w:bCs/>
          <w:color w:val="000000"/>
          <w:sz w:val="21"/>
          <w:szCs w:val="21"/>
        </w:rPr>
        <w:t>Prevarskaya</w:t>
      </w:r>
      <w:proofErr w:type="spellEnd"/>
      <w:r w:rsidRPr="00581823">
        <w:rPr>
          <w:rFonts w:ascii="Book Antiqua" w:eastAsia="宋体" w:hAnsi="Book Antiqua" w:cs="宋体"/>
          <w:b/>
          <w:bCs/>
          <w:color w:val="000000"/>
          <w:sz w:val="21"/>
          <w:szCs w:val="21"/>
        </w:rPr>
        <w:t xml:space="preserve"> N</w:t>
      </w:r>
      <w:r w:rsidRPr="00581823">
        <w:rPr>
          <w:rFonts w:ascii="Book Antiqua" w:eastAsia="宋体" w:hAnsi="Book Antiqua" w:cs="宋体"/>
          <w:color w:val="000000"/>
          <w:sz w:val="21"/>
          <w:szCs w:val="21"/>
        </w:rPr>
        <w:t xml:space="preserve">, </w:t>
      </w:r>
      <w:proofErr w:type="spellStart"/>
      <w:r w:rsidRPr="00581823">
        <w:rPr>
          <w:rFonts w:ascii="Book Antiqua" w:eastAsia="宋体" w:hAnsi="Book Antiqua" w:cs="宋体"/>
          <w:color w:val="000000"/>
          <w:sz w:val="21"/>
          <w:szCs w:val="21"/>
        </w:rPr>
        <w:t>Skryma</w:t>
      </w:r>
      <w:proofErr w:type="spellEnd"/>
      <w:r w:rsidRPr="00581823">
        <w:rPr>
          <w:rFonts w:ascii="Book Antiqua" w:eastAsia="宋体" w:hAnsi="Book Antiqua" w:cs="宋体"/>
          <w:color w:val="000000"/>
          <w:sz w:val="21"/>
          <w:szCs w:val="21"/>
        </w:rPr>
        <w:t xml:space="preserve"> R, </w:t>
      </w:r>
      <w:proofErr w:type="spellStart"/>
      <w:r w:rsidRPr="00581823">
        <w:rPr>
          <w:rFonts w:ascii="Book Antiqua" w:eastAsia="宋体" w:hAnsi="Book Antiqua" w:cs="宋体"/>
          <w:color w:val="000000"/>
          <w:sz w:val="21"/>
          <w:szCs w:val="21"/>
        </w:rPr>
        <w:t>Shuba</w:t>
      </w:r>
      <w:proofErr w:type="spellEnd"/>
      <w:r w:rsidRPr="00581823">
        <w:rPr>
          <w:rFonts w:ascii="Book Antiqua" w:eastAsia="宋体" w:hAnsi="Book Antiqua" w:cs="宋体"/>
          <w:color w:val="000000"/>
          <w:sz w:val="21"/>
          <w:szCs w:val="21"/>
        </w:rPr>
        <w:t xml:space="preserve"> Y. Ion channels and the hallmarks of cancer.</w:t>
      </w:r>
      <w:proofErr w:type="gramEnd"/>
      <w:r w:rsidRPr="00581823">
        <w:rPr>
          <w:rFonts w:ascii="Book Antiqua" w:eastAsia="宋体" w:hAnsi="Book Antiqua" w:cs="宋体"/>
          <w:color w:val="000000"/>
          <w:sz w:val="21"/>
          <w:szCs w:val="21"/>
        </w:rPr>
        <w:t> </w:t>
      </w:r>
      <w:r w:rsidRPr="00581823">
        <w:rPr>
          <w:rFonts w:ascii="Book Antiqua" w:eastAsia="宋体" w:hAnsi="Book Antiqua" w:cs="宋体"/>
          <w:i/>
          <w:iCs/>
          <w:color w:val="000000"/>
          <w:sz w:val="21"/>
          <w:szCs w:val="21"/>
        </w:rPr>
        <w:t xml:space="preserve">Trends </w:t>
      </w:r>
      <w:proofErr w:type="spellStart"/>
      <w:r w:rsidRPr="00581823">
        <w:rPr>
          <w:rFonts w:ascii="Book Antiqua" w:eastAsia="宋体" w:hAnsi="Book Antiqua" w:cs="宋体"/>
          <w:i/>
          <w:iCs/>
          <w:color w:val="000000"/>
          <w:sz w:val="21"/>
          <w:szCs w:val="21"/>
        </w:rPr>
        <w:t>Mol</w:t>
      </w:r>
      <w:proofErr w:type="spellEnd"/>
      <w:r w:rsidRPr="00581823">
        <w:rPr>
          <w:rFonts w:ascii="Book Antiqua" w:eastAsia="宋体" w:hAnsi="Book Antiqua" w:cs="宋体"/>
          <w:i/>
          <w:iCs/>
          <w:color w:val="000000"/>
          <w:sz w:val="21"/>
          <w:szCs w:val="21"/>
        </w:rPr>
        <w:t xml:space="preserve"> Med</w:t>
      </w:r>
      <w:r w:rsidRPr="00581823">
        <w:rPr>
          <w:rFonts w:ascii="Book Antiqua" w:eastAsia="宋体" w:hAnsi="Book Antiqua" w:cs="宋体"/>
          <w:color w:val="000000"/>
          <w:sz w:val="21"/>
          <w:szCs w:val="21"/>
        </w:rPr>
        <w:t> 2010; </w:t>
      </w:r>
      <w:r w:rsidRPr="00581823">
        <w:rPr>
          <w:rFonts w:ascii="Book Antiqua" w:eastAsia="宋体" w:hAnsi="Book Antiqua" w:cs="宋体"/>
          <w:b/>
          <w:bCs/>
          <w:color w:val="000000"/>
          <w:sz w:val="21"/>
          <w:szCs w:val="21"/>
        </w:rPr>
        <w:t>16</w:t>
      </w:r>
      <w:r w:rsidRPr="00581823">
        <w:rPr>
          <w:rFonts w:ascii="Book Antiqua" w:eastAsia="宋体" w:hAnsi="Book Antiqua" w:cs="宋体"/>
          <w:color w:val="000000"/>
          <w:sz w:val="21"/>
          <w:szCs w:val="21"/>
        </w:rPr>
        <w:t>: 107-121 [PMID: 20167536 DOI: 10.1016/j.molmed.2010.01.005]</w:t>
      </w:r>
    </w:p>
    <w:p w:rsidR="00CF10FF" w:rsidRPr="00581823" w:rsidRDefault="00CF10FF" w:rsidP="003D1DB1">
      <w:pPr>
        <w:spacing w:line="360" w:lineRule="auto"/>
        <w:jc w:val="both"/>
        <w:rPr>
          <w:rFonts w:ascii="Book Antiqua" w:eastAsia="宋体" w:hAnsi="Book Antiqua" w:cs="宋体"/>
          <w:color w:val="000000"/>
          <w:sz w:val="21"/>
          <w:szCs w:val="21"/>
        </w:rPr>
      </w:pPr>
      <w:proofErr w:type="gramStart"/>
      <w:r w:rsidRPr="00581823">
        <w:rPr>
          <w:rFonts w:ascii="Book Antiqua" w:eastAsia="宋体" w:hAnsi="Book Antiqua" w:cs="宋体"/>
          <w:color w:val="000000"/>
          <w:sz w:val="21"/>
          <w:szCs w:val="21"/>
        </w:rPr>
        <w:t>4 </w:t>
      </w:r>
      <w:r w:rsidRPr="00581823">
        <w:rPr>
          <w:rFonts w:ascii="Book Antiqua" w:eastAsia="宋体" w:hAnsi="Book Antiqua" w:cs="宋体"/>
          <w:b/>
          <w:bCs/>
          <w:color w:val="000000"/>
          <w:sz w:val="21"/>
          <w:szCs w:val="21"/>
        </w:rPr>
        <w:t>Fraser SP</w:t>
      </w:r>
      <w:r w:rsidRPr="00581823">
        <w:rPr>
          <w:rFonts w:ascii="Book Antiqua" w:eastAsia="宋体" w:hAnsi="Book Antiqua" w:cs="宋体"/>
          <w:color w:val="000000"/>
          <w:sz w:val="21"/>
          <w:szCs w:val="21"/>
        </w:rPr>
        <w:t>, Pardo LA.</w:t>
      </w:r>
      <w:proofErr w:type="gramEnd"/>
      <w:r w:rsidRPr="00581823">
        <w:rPr>
          <w:rFonts w:ascii="Book Antiqua" w:eastAsia="宋体" w:hAnsi="Book Antiqua" w:cs="宋体"/>
          <w:color w:val="000000"/>
          <w:sz w:val="21"/>
          <w:szCs w:val="21"/>
        </w:rPr>
        <w:t xml:space="preserve"> Ion channels: functional expression and therapeutic potential in cancer. </w:t>
      </w:r>
      <w:proofErr w:type="gramStart"/>
      <w:r w:rsidRPr="00581823">
        <w:rPr>
          <w:rFonts w:ascii="Book Antiqua" w:eastAsia="宋体" w:hAnsi="Book Antiqua" w:cs="宋体"/>
          <w:color w:val="000000"/>
          <w:sz w:val="21"/>
          <w:szCs w:val="21"/>
        </w:rPr>
        <w:t>Colloquium on Ion Channels and Cancer.</w:t>
      </w:r>
      <w:proofErr w:type="gramEnd"/>
      <w:r w:rsidRPr="00581823">
        <w:rPr>
          <w:rFonts w:ascii="Book Antiqua" w:eastAsia="宋体" w:hAnsi="Book Antiqua" w:cs="宋体"/>
          <w:color w:val="000000"/>
          <w:sz w:val="21"/>
          <w:szCs w:val="21"/>
        </w:rPr>
        <w:t> </w:t>
      </w:r>
      <w:r w:rsidRPr="00581823">
        <w:rPr>
          <w:rFonts w:ascii="Book Antiqua" w:eastAsia="宋体" w:hAnsi="Book Antiqua" w:cs="宋体"/>
          <w:i/>
          <w:iCs/>
          <w:color w:val="000000"/>
          <w:sz w:val="21"/>
          <w:szCs w:val="21"/>
        </w:rPr>
        <w:t>EMBO Rep</w:t>
      </w:r>
      <w:r w:rsidRPr="00581823">
        <w:rPr>
          <w:rFonts w:ascii="Book Antiqua" w:eastAsia="宋体" w:hAnsi="Book Antiqua" w:cs="宋体"/>
          <w:color w:val="000000"/>
          <w:sz w:val="21"/>
          <w:szCs w:val="21"/>
        </w:rPr>
        <w:t> 2008; </w:t>
      </w:r>
      <w:r w:rsidRPr="00581823">
        <w:rPr>
          <w:rFonts w:ascii="Book Antiqua" w:eastAsia="宋体" w:hAnsi="Book Antiqua" w:cs="宋体"/>
          <w:b/>
          <w:bCs/>
          <w:color w:val="000000"/>
          <w:sz w:val="21"/>
          <w:szCs w:val="21"/>
        </w:rPr>
        <w:t>9</w:t>
      </w:r>
      <w:r w:rsidRPr="00581823">
        <w:rPr>
          <w:rFonts w:ascii="Book Antiqua" w:eastAsia="宋体" w:hAnsi="Book Antiqua" w:cs="宋体"/>
          <w:color w:val="000000"/>
          <w:sz w:val="21"/>
          <w:szCs w:val="21"/>
        </w:rPr>
        <w:t>: 512-515 [PMID: 18451877 DOI: 10.1038/embor.2008.75]</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5 </w:t>
      </w:r>
      <w:r w:rsidRPr="00581823">
        <w:rPr>
          <w:rFonts w:ascii="Book Antiqua" w:eastAsia="宋体" w:hAnsi="Book Antiqua" w:cs="宋体"/>
          <w:b/>
          <w:bCs/>
          <w:color w:val="000000"/>
          <w:sz w:val="21"/>
          <w:szCs w:val="21"/>
        </w:rPr>
        <w:t>Pedersen SF</w:t>
      </w:r>
      <w:r w:rsidRPr="00581823">
        <w:rPr>
          <w:rFonts w:ascii="Book Antiqua" w:eastAsia="宋体" w:hAnsi="Book Antiqua" w:cs="宋体"/>
          <w:color w:val="000000"/>
          <w:sz w:val="21"/>
          <w:szCs w:val="21"/>
        </w:rPr>
        <w:t>, Stock C. Ion channels and transporters in cancer: pathophysiology, regulation, and clinical potential. </w:t>
      </w:r>
      <w:r w:rsidRPr="00581823">
        <w:rPr>
          <w:rFonts w:ascii="Book Antiqua" w:eastAsia="宋体" w:hAnsi="Book Antiqua" w:cs="宋体"/>
          <w:i/>
          <w:iCs/>
          <w:color w:val="000000"/>
          <w:sz w:val="21"/>
          <w:szCs w:val="21"/>
        </w:rPr>
        <w:t>Cancer Res</w:t>
      </w:r>
      <w:r w:rsidRPr="00581823">
        <w:rPr>
          <w:rFonts w:ascii="Book Antiqua" w:eastAsia="宋体" w:hAnsi="Book Antiqua" w:cs="宋体"/>
          <w:color w:val="000000"/>
          <w:sz w:val="21"/>
          <w:szCs w:val="21"/>
        </w:rPr>
        <w:t> 2013; </w:t>
      </w:r>
      <w:r w:rsidRPr="00581823">
        <w:rPr>
          <w:rFonts w:ascii="Book Antiqua" w:eastAsia="宋体" w:hAnsi="Book Antiqua" w:cs="宋体"/>
          <w:b/>
          <w:bCs/>
          <w:color w:val="000000"/>
          <w:sz w:val="21"/>
          <w:szCs w:val="21"/>
        </w:rPr>
        <w:t>73</w:t>
      </w:r>
      <w:r w:rsidRPr="00581823">
        <w:rPr>
          <w:rFonts w:ascii="Book Antiqua" w:eastAsia="宋体" w:hAnsi="Book Antiqua" w:cs="宋体"/>
          <w:color w:val="000000"/>
          <w:sz w:val="21"/>
          <w:szCs w:val="21"/>
        </w:rPr>
        <w:t>: 1658-1661 [PMID: 23302229 DOI: 10.1158/0008-5472.CAN-12-4188]</w:t>
      </w:r>
    </w:p>
    <w:p w:rsidR="00CF10FF" w:rsidRPr="00581823" w:rsidRDefault="00CF10FF" w:rsidP="003D1DB1">
      <w:pPr>
        <w:spacing w:line="360" w:lineRule="auto"/>
        <w:jc w:val="both"/>
        <w:rPr>
          <w:rFonts w:ascii="Book Antiqua" w:eastAsia="宋体" w:hAnsi="Book Antiqua" w:cs="宋体"/>
          <w:color w:val="000000"/>
          <w:sz w:val="21"/>
          <w:szCs w:val="21"/>
        </w:rPr>
      </w:pPr>
      <w:proofErr w:type="gramStart"/>
      <w:r w:rsidRPr="00581823">
        <w:rPr>
          <w:rFonts w:ascii="Book Antiqua" w:eastAsia="宋体" w:hAnsi="Book Antiqua" w:cs="宋体"/>
          <w:color w:val="000000"/>
          <w:sz w:val="21"/>
          <w:szCs w:val="21"/>
        </w:rPr>
        <w:t>6 </w:t>
      </w:r>
      <w:proofErr w:type="spellStart"/>
      <w:r w:rsidRPr="00581823">
        <w:rPr>
          <w:rFonts w:ascii="Book Antiqua" w:eastAsia="宋体" w:hAnsi="Book Antiqua" w:cs="宋体"/>
          <w:b/>
          <w:bCs/>
          <w:color w:val="000000"/>
          <w:sz w:val="21"/>
          <w:szCs w:val="21"/>
        </w:rPr>
        <w:t>Kunzelmann</w:t>
      </w:r>
      <w:proofErr w:type="spellEnd"/>
      <w:r w:rsidRPr="00581823">
        <w:rPr>
          <w:rFonts w:ascii="Book Antiqua" w:eastAsia="宋体" w:hAnsi="Book Antiqua" w:cs="宋体"/>
          <w:b/>
          <w:bCs/>
          <w:color w:val="000000"/>
          <w:sz w:val="21"/>
          <w:szCs w:val="21"/>
        </w:rPr>
        <w:t xml:space="preserve"> K</w:t>
      </w:r>
      <w:r w:rsidRPr="00581823">
        <w:rPr>
          <w:rFonts w:ascii="Book Antiqua" w:eastAsia="宋体" w:hAnsi="Book Antiqua" w:cs="宋体"/>
          <w:color w:val="000000"/>
          <w:sz w:val="21"/>
          <w:szCs w:val="21"/>
        </w:rPr>
        <w:t>. Ion channels and cancer.</w:t>
      </w:r>
      <w:proofErr w:type="gramEnd"/>
      <w:r w:rsidRPr="00581823">
        <w:rPr>
          <w:rFonts w:ascii="Book Antiqua" w:eastAsia="宋体" w:hAnsi="Book Antiqua" w:cs="宋体"/>
          <w:color w:val="000000"/>
          <w:sz w:val="21"/>
          <w:szCs w:val="21"/>
        </w:rPr>
        <w:t> </w:t>
      </w:r>
      <w:r w:rsidRPr="00581823">
        <w:rPr>
          <w:rFonts w:ascii="Book Antiqua" w:eastAsia="宋体" w:hAnsi="Book Antiqua" w:cs="宋体"/>
          <w:i/>
          <w:iCs/>
          <w:color w:val="000000"/>
          <w:sz w:val="21"/>
          <w:szCs w:val="21"/>
        </w:rPr>
        <w:t xml:space="preserve">J </w:t>
      </w:r>
      <w:proofErr w:type="spellStart"/>
      <w:r w:rsidRPr="00581823">
        <w:rPr>
          <w:rFonts w:ascii="Book Antiqua" w:eastAsia="宋体" w:hAnsi="Book Antiqua" w:cs="宋体"/>
          <w:i/>
          <w:iCs/>
          <w:color w:val="000000"/>
          <w:sz w:val="21"/>
          <w:szCs w:val="21"/>
        </w:rPr>
        <w:t>Membr</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Biol</w:t>
      </w:r>
      <w:proofErr w:type="spellEnd"/>
      <w:r w:rsidRPr="00581823">
        <w:rPr>
          <w:rFonts w:ascii="Book Antiqua" w:eastAsia="宋体" w:hAnsi="Book Antiqua" w:cs="宋体"/>
          <w:color w:val="000000"/>
          <w:sz w:val="21"/>
          <w:szCs w:val="21"/>
        </w:rPr>
        <w:t> 2005; </w:t>
      </w:r>
      <w:r w:rsidRPr="00581823">
        <w:rPr>
          <w:rFonts w:ascii="Book Antiqua" w:eastAsia="宋体" w:hAnsi="Book Antiqua" w:cs="宋体"/>
          <w:b/>
          <w:bCs/>
          <w:color w:val="000000"/>
          <w:sz w:val="21"/>
          <w:szCs w:val="21"/>
        </w:rPr>
        <w:t>205</w:t>
      </w:r>
      <w:r w:rsidRPr="00581823">
        <w:rPr>
          <w:rFonts w:ascii="Book Antiqua" w:eastAsia="宋体" w:hAnsi="Book Antiqua" w:cs="宋体"/>
          <w:color w:val="000000"/>
          <w:sz w:val="21"/>
          <w:szCs w:val="21"/>
        </w:rPr>
        <w:t>: 159-173 [PMID: 16362504]</w:t>
      </w:r>
    </w:p>
    <w:p w:rsidR="00CF10FF" w:rsidRPr="00581823" w:rsidRDefault="00CF10FF" w:rsidP="003D1DB1">
      <w:pPr>
        <w:spacing w:line="360" w:lineRule="auto"/>
        <w:jc w:val="both"/>
        <w:rPr>
          <w:rFonts w:ascii="Book Antiqua" w:eastAsia="宋体" w:hAnsi="Book Antiqua" w:cs="宋体"/>
          <w:color w:val="000000"/>
          <w:sz w:val="21"/>
          <w:szCs w:val="21"/>
        </w:rPr>
      </w:pPr>
      <w:proofErr w:type="gramStart"/>
      <w:r w:rsidRPr="00581823">
        <w:rPr>
          <w:rFonts w:ascii="Book Antiqua" w:eastAsia="宋体" w:hAnsi="Book Antiqua" w:cs="宋体"/>
          <w:color w:val="000000"/>
          <w:sz w:val="21"/>
          <w:szCs w:val="21"/>
        </w:rPr>
        <w:t>7 </w:t>
      </w:r>
      <w:proofErr w:type="spellStart"/>
      <w:r w:rsidRPr="00581823">
        <w:rPr>
          <w:rFonts w:ascii="Book Antiqua" w:eastAsia="宋体" w:hAnsi="Book Antiqua" w:cs="宋体"/>
          <w:b/>
          <w:bCs/>
          <w:color w:val="000000"/>
          <w:sz w:val="21"/>
          <w:szCs w:val="21"/>
        </w:rPr>
        <w:t>Schönherr</w:t>
      </w:r>
      <w:proofErr w:type="spellEnd"/>
      <w:r w:rsidRPr="00581823">
        <w:rPr>
          <w:rFonts w:ascii="Book Antiqua" w:eastAsia="宋体" w:hAnsi="Book Antiqua" w:cs="宋体"/>
          <w:b/>
          <w:bCs/>
          <w:color w:val="000000"/>
          <w:sz w:val="21"/>
          <w:szCs w:val="21"/>
        </w:rPr>
        <w:t xml:space="preserve"> R</w:t>
      </w:r>
      <w:r w:rsidRPr="00581823">
        <w:rPr>
          <w:rFonts w:ascii="Book Antiqua" w:eastAsia="宋体" w:hAnsi="Book Antiqua" w:cs="宋体"/>
          <w:color w:val="000000"/>
          <w:sz w:val="21"/>
          <w:szCs w:val="21"/>
        </w:rPr>
        <w:t>. Clinical relevance of ion channels for diagnosis and therapy of cancer.</w:t>
      </w:r>
      <w:proofErr w:type="gramEnd"/>
      <w:r w:rsidRPr="00581823">
        <w:rPr>
          <w:rFonts w:ascii="Book Antiqua" w:eastAsia="宋体" w:hAnsi="Book Antiqua" w:cs="宋体"/>
          <w:color w:val="000000"/>
          <w:sz w:val="21"/>
          <w:szCs w:val="21"/>
        </w:rPr>
        <w:t> </w:t>
      </w:r>
      <w:r w:rsidRPr="00581823">
        <w:rPr>
          <w:rFonts w:ascii="Book Antiqua" w:eastAsia="宋体" w:hAnsi="Book Antiqua" w:cs="宋体"/>
          <w:i/>
          <w:iCs/>
          <w:color w:val="000000"/>
          <w:sz w:val="21"/>
          <w:szCs w:val="21"/>
        </w:rPr>
        <w:t xml:space="preserve">J </w:t>
      </w:r>
      <w:proofErr w:type="spellStart"/>
      <w:r w:rsidRPr="00581823">
        <w:rPr>
          <w:rFonts w:ascii="Book Antiqua" w:eastAsia="宋体" w:hAnsi="Book Antiqua" w:cs="宋体"/>
          <w:i/>
          <w:iCs/>
          <w:color w:val="000000"/>
          <w:sz w:val="21"/>
          <w:szCs w:val="21"/>
        </w:rPr>
        <w:t>Membr</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Biol</w:t>
      </w:r>
      <w:proofErr w:type="spellEnd"/>
      <w:r w:rsidRPr="00581823">
        <w:rPr>
          <w:rFonts w:ascii="Book Antiqua" w:eastAsia="宋体" w:hAnsi="Book Antiqua" w:cs="宋体"/>
          <w:color w:val="000000"/>
          <w:sz w:val="21"/>
          <w:szCs w:val="21"/>
        </w:rPr>
        <w:t> 2005; </w:t>
      </w:r>
      <w:r w:rsidRPr="00581823">
        <w:rPr>
          <w:rFonts w:ascii="Book Antiqua" w:eastAsia="宋体" w:hAnsi="Book Antiqua" w:cs="宋体"/>
          <w:b/>
          <w:bCs/>
          <w:color w:val="000000"/>
          <w:sz w:val="21"/>
          <w:szCs w:val="21"/>
        </w:rPr>
        <w:t>205</w:t>
      </w:r>
      <w:r w:rsidRPr="00581823">
        <w:rPr>
          <w:rFonts w:ascii="Book Antiqua" w:eastAsia="宋体" w:hAnsi="Book Antiqua" w:cs="宋体"/>
          <w:color w:val="000000"/>
          <w:sz w:val="21"/>
          <w:szCs w:val="21"/>
        </w:rPr>
        <w:t>: 175-184 [PMID: 16362505]</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8 </w:t>
      </w:r>
      <w:proofErr w:type="spellStart"/>
      <w:r w:rsidRPr="00581823">
        <w:rPr>
          <w:rFonts w:ascii="Book Antiqua" w:eastAsia="宋体" w:hAnsi="Book Antiqua" w:cs="宋体"/>
          <w:b/>
          <w:bCs/>
          <w:color w:val="000000"/>
          <w:sz w:val="21"/>
          <w:szCs w:val="21"/>
        </w:rPr>
        <w:t>Lan</w:t>
      </w:r>
      <w:proofErr w:type="spellEnd"/>
      <w:r w:rsidRPr="00581823">
        <w:rPr>
          <w:rFonts w:ascii="Book Antiqua" w:eastAsia="宋体" w:hAnsi="Book Antiqua" w:cs="宋体"/>
          <w:b/>
          <w:bCs/>
          <w:color w:val="000000"/>
          <w:sz w:val="21"/>
          <w:szCs w:val="21"/>
        </w:rPr>
        <w:t xml:space="preserve"> M</w:t>
      </w:r>
      <w:r w:rsidRPr="00581823">
        <w:rPr>
          <w:rFonts w:ascii="Book Antiqua" w:eastAsia="宋体" w:hAnsi="Book Antiqua" w:cs="宋体"/>
          <w:color w:val="000000"/>
          <w:sz w:val="21"/>
          <w:szCs w:val="21"/>
        </w:rPr>
        <w:t xml:space="preserve">, Shi Y, Han Z, </w:t>
      </w:r>
      <w:proofErr w:type="spellStart"/>
      <w:r w:rsidRPr="00581823">
        <w:rPr>
          <w:rFonts w:ascii="Book Antiqua" w:eastAsia="宋体" w:hAnsi="Book Antiqua" w:cs="宋体"/>
          <w:color w:val="000000"/>
          <w:sz w:val="21"/>
          <w:szCs w:val="21"/>
        </w:rPr>
        <w:t>Hao</w:t>
      </w:r>
      <w:proofErr w:type="spellEnd"/>
      <w:r w:rsidRPr="00581823">
        <w:rPr>
          <w:rFonts w:ascii="Book Antiqua" w:eastAsia="宋体" w:hAnsi="Book Antiqua" w:cs="宋体"/>
          <w:color w:val="000000"/>
          <w:sz w:val="21"/>
          <w:szCs w:val="21"/>
        </w:rPr>
        <w:t xml:space="preserve"> Z, Pan Y, Liu N, </w:t>
      </w:r>
      <w:proofErr w:type="spellStart"/>
      <w:r w:rsidRPr="00581823">
        <w:rPr>
          <w:rFonts w:ascii="Book Antiqua" w:eastAsia="宋体" w:hAnsi="Book Antiqua" w:cs="宋体"/>
          <w:color w:val="000000"/>
          <w:sz w:val="21"/>
          <w:szCs w:val="21"/>
        </w:rPr>
        <w:t>Guo</w:t>
      </w:r>
      <w:proofErr w:type="spellEnd"/>
      <w:r w:rsidRPr="00581823">
        <w:rPr>
          <w:rFonts w:ascii="Book Antiqua" w:eastAsia="宋体" w:hAnsi="Book Antiqua" w:cs="宋体"/>
          <w:color w:val="000000"/>
          <w:sz w:val="21"/>
          <w:szCs w:val="21"/>
        </w:rPr>
        <w:t xml:space="preserve"> C, Hong L, Wang J, </w:t>
      </w:r>
      <w:proofErr w:type="spellStart"/>
      <w:r w:rsidRPr="00581823">
        <w:rPr>
          <w:rFonts w:ascii="Book Antiqua" w:eastAsia="宋体" w:hAnsi="Book Antiqua" w:cs="宋体"/>
          <w:color w:val="000000"/>
          <w:sz w:val="21"/>
          <w:szCs w:val="21"/>
        </w:rPr>
        <w:t>Qiao</w:t>
      </w:r>
      <w:proofErr w:type="spellEnd"/>
      <w:r w:rsidRPr="00581823">
        <w:rPr>
          <w:rFonts w:ascii="Book Antiqua" w:eastAsia="宋体" w:hAnsi="Book Antiqua" w:cs="宋体"/>
          <w:color w:val="000000"/>
          <w:sz w:val="21"/>
          <w:szCs w:val="21"/>
        </w:rPr>
        <w:t xml:space="preserve"> T, Fan D. Expression of delayed rectifier potassium channels and their possible roles in proliferation of human gastric cancer cells. </w:t>
      </w:r>
      <w:r w:rsidRPr="00581823">
        <w:rPr>
          <w:rFonts w:ascii="Book Antiqua" w:eastAsia="宋体" w:hAnsi="Book Antiqua" w:cs="宋体"/>
          <w:i/>
          <w:iCs/>
          <w:color w:val="000000"/>
          <w:sz w:val="21"/>
          <w:szCs w:val="21"/>
        </w:rPr>
        <w:t xml:space="preserve">Cancer </w:t>
      </w:r>
      <w:proofErr w:type="spellStart"/>
      <w:r w:rsidRPr="00581823">
        <w:rPr>
          <w:rFonts w:ascii="Book Antiqua" w:eastAsia="宋体" w:hAnsi="Book Antiqua" w:cs="宋体"/>
          <w:i/>
          <w:iCs/>
          <w:color w:val="000000"/>
          <w:sz w:val="21"/>
          <w:szCs w:val="21"/>
        </w:rPr>
        <w:t>Biol</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Ther</w:t>
      </w:r>
      <w:proofErr w:type="spellEnd"/>
      <w:r w:rsidRPr="00581823">
        <w:rPr>
          <w:rFonts w:ascii="Book Antiqua" w:eastAsia="宋体" w:hAnsi="Book Antiqua" w:cs="宋体"/>
          <w:color w:val="000000"/>
          <w:sz w:val="21"/>
          <w:szCs w:val="21"/>
        </w:rPr>
        <w:t> 2005; </w:t>
      </w:r>
      <w:r w:rsidRPr="00581823">
        <w:rPr>
          <w:rFonts w:ascii="Book Antiqua" w:eastAsia="宋体" w:hAnsi="Book Antiqua" w:cs="宋体"/>
          <w:b/>
          <w:bCs/>
          <w:color w:val="000000"/>
          <w:sz w:val="21"/>
          <w:szCs w:val="21"/>
        </w:rPr>
        <w:t>4</w:t>
      </w:r>
      <w:r w:rsidRPr="00581823">
        <w:rPr>
          <w:rFonts w:ascii="Book Antiqua" w:eastAsia="宋体" w:hAnsi="Book Antiqua" w:cs="宋体"/>
          <w:color w:val="000000"/>
          <w:sz w:val="21"/>
          <w:szCs w:val="21"/>
        </w:rPr>
        <w:t>: 1342-1347 [PMID: 16258262]</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9 </w:t>
      </w:r>
      <w:r w:rsidRPr="00581823">
        <w:rPr>
          <w:rFonts w:ascii="Book Antiqua" w:eastAsia="宋体" w:hAnsi="Book Antiqua" w:cs="宋体"/>
          <w:b/>
          <w:bCs/>
          <w:color w:val="000000"/>
          <w:sz w:val="21"/>
          <w:szCs w:val="21"/>
        </w:rPr>
        <w:t>Han Y</w:t>
      </w:r>
      <w:r w:rsidRPr="00581823">
        <w:rPr>
          <w:rFonts w:ascii="Book Antiqua" w:eastAsia="宋体" w:hAnsi="Book Antiqua" w:cs="宋体"/>
          <w:color w:val="000000"/>
          <w:sz w:val="21"/>
          <w:szCs w:val="21"/>
        </w:rPr>
        <w:t>, Shi Y, Han Z, Sun L, Fan D. Detection of potassium currents and regulation of multidrug resistance by potassium channels in human gastric cancer cells. </w:t>
      </w:r>
      <w:r w:rsidRPr="00581823">
        <w:rPr>
          <w:rFonts w:ascii="Book Antiqua" w:eastAsia="宋体" w:hAnsi="Book Antiqua" w:cs="宋体"/>
          <w:i/>
          <w:iCs/>
          <w:color w:val="000000"/>
          <w:sz w:val="21"/>
          <w:szCs w:val="21"/>
        </w:rPr>
        <w:t xml:space="preserve">Cell </w:t>
      </w:r>
      <w:proofErr w:type="spellStart"/>
      <w:r w:rsidRPr="00581823">
        <w:rPr>
          <w:rFonts w:ascii="Book Antiqua" w:eastAsia="宋体" w:hAnsi="Book Antiqua" w:cs="宋体"/>
          <w:i/>
          <w:iCs/>
          <w:color w:val="000000"/>
          <w:sz w:val="21"/>
          <w:szCs w:val="21"/>
        </w:rPr>
        <w:t>Biol</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Int</w:t>
      </w:r>
      <w:proofErr w:type="spellEnd"/>
      <w:r w:rsidRPr="00581823">
        <w:rPr>
          <w:rFonts w:ascii="Book Antiqua" w:eastAsia="宋体" w:hAnsi="Book Antiqua" w:cs="宋体"/>
          <w:color w:val="000000"/>
          <w:sz w:val="21"/>
          <w:szCs w:val="21"/>
        </w:rPr>
        <w:t> 2007; </w:t>
      </w:r>
      <w:r w:rsidRPr="00581823">
        <w:rPr>
          <w:rFonts w:ascii="Book Antiqua" w:eastAsia="宋体" w:hAnsi="Book Antiqua" w:cs="宋体"/>
          <w:b/>
          <w:bCs/>
          <w:color w:val="000000"/>
          <w:sz w:val="21"/>
          <w:szCs w:val="21"/>
        </w:rPr>
        <w:t>31</w:t>
      </w:r>
      <w:r w:rsidRPr="00581823">
        <w:rPr>
          <w:rFonts w:ascii="Book Antiqua" w:eastAsia="宋体" w:hAnsi="Book Antiqua" w:cs="宋体"/>
          <w:color w:val="000000"/>
          <w:sz w:val="21"/>
          <w:szCs w:val="21"/>
        </w:rPr>
        <w:t>: 741-747 [PMID: 17428690]</w:t>
      </w:r>
    </w:p>
    <w:p w:rsidR="00CF10FF" w:rsidRPr="00581823" w:rsidRDefault="00CF10FF" w:rsidP="003D1DB1">
      <w:pPr>
        <w:spacing w:line="360" w:lineRule="auto"/>
        <w:jc w:val="both"/>
        <w:rPr>
          <w:rFonts w:ascii="Book Antiqua" w:eastAsia="宋体" w:hAnsi="Book Antiqua" w:cs="宋体"/>
          <w:color w:val="000000"/>
          <w:sz w:val="21"/>
          <w:szCs w:val="21"/>
        </w:rPr>
      </w:pPr>
      <w:proofErr w:type="gramStart"/>
      <w:r w:rsidRPr="00581823">
        <w:rPr>
          <w:rFonts w:ascii="Book Antiqua" w:eastAsia="宋体" w:hAnsi="Book Antiqua" w:cs="宋体"/>
          <w:color w:val="000000"/>
          <w:sz w:val="21"/>
          <w:szCs w:val="21"/>
        </w:rPr>
        <w:t>10 </w:t>
      </w:r>
      <w:r w:rsidRPr="00581823">
        <w:rPr>
          <w:rFonts w:ascii="Book Antiqua" w:eastAsia="宋体" w:hAnsi="Book Antiqua" w:cs="宋体"/>
          <w:b/>
          <w:bCs/>
          <w:color w:val="000000"/>
          <w:sz w:val="21"/>
          <w:szCs w:val="21"/>
        </w:rPr>
        <w:t>Kim HJ</w:t>
      </w:r>
      <w:r w:rsidRPr="00581823">
        <w:rPr>
          <w:rFonts w:ascii="Book Antiqua" w:eastAsia="宋体" w:hAnsi="Book Antiqua" w:cs="宋体"/>
          <w:color w:val="000000"/>
          <w:sz w:val="21"/>
          <w:szCs w:val="21"/>
        </w:rPr>
        <w:t xml:space="preserve">, Jang SH, </w:t>
      </w:r>
      <w:proofErr w:type="spellStart"/>
      <w:r w:rsidRPr="00581823">
        <w:rPr>
          <w:rFonts w:ascii="Book Antiqua" w:eastAsia="宋体" w:hAnsi="Book Antiqua" w:cs="宋体"/>
          <w:color w:val="000000"/>
          <w:sz w:val="21"/>
          <w:szCs w:val="21"/>
        </w:rPr>
        <w:t>Jeong</w:t>
      </w:r>
      <w:proofErr w:type="spellEnd"/>
      <w:r w:rsidRPr="00581823">
        <w:rPr>
          <w:rFonts w:ascii="Book Antiqua" w:eastAsia="宋体" w:hAnsi="Book Antiqua" w:cs="宋体"/>
          <w:color w:val="000000"/>
          <w:sz w:val="21"/>
          <w:szCs w:val="21"/>
        </w:rPr>
        <w:t xml:space="preserve"> YA, </w:t>
      </w:r>
      <w:proofErr w:type="spellStart"/>
      <w:r w:rsidRPr="00581823">
        <w:rPr>
          <w:rFonts w:ascii="Book Antiqua" w:eastAsia="宋体" w:hAnsi="Book Antiqua" w:cs="宋体"/>
          <w:color w:val="000000"/>
          <w:sz w:val="21"/>
          <w:szCs w:val="21"/>
        </w:rPr>
        <w:t>Ryu</w:t>
      </w:r>
      <w:proofErr w:type="spellEnd"/>
      <w:r w:rsidRPr="00581823">
        <w:rPr>
          <w:rFonts w:ascii="Book Antiqua" w:eastAsia="宋体" w:hAnsi="Book Antiqua" w:cs="宋体"/>
          <w:color w:val="000000"/>
          <w:sz w:val="21"/>
          <w:szCs w:val="21"/>
        </w:rPr>
        <w:t xml:space="preserve"> PD, Kim DY, Lee SY.</w:t>
      </w:r>
      <w:proofErr w:type="gramEnd"/>
      <w:r w:rsidRPr="00581823">
        <w:rPr>
          <w:rFonts w:ascii="Book Antiqua" w:eastAsia="宋体" w:hAnsi="Book Antiqua" w:cs="宋体"/>
          <w:color w:val="000000"/>
          <w:sz w:val="21"/>
          <w:szCs w:val="21"/>
        </w:rPr>
        <w:t xml:space="preserve"> Involvement of Kv4.1 </w:t>
      </w:r>
      <w:proofErr w:type="gramStart"/>
      <w:r w:rsidRPr="00581823">
        <w:rPr>
          <w:rFonts w:ascii="Book Antiqua" w:eastAsia="宋体" w:hAnsi="Book Antiqua" w:cs="宋体"/>
          <w:color w:val="000000"/>
          <w:sz w:val="21"/>
          <w:szCs w:val="21"/>
        </w:rPr>
        <w:t>K(</w:t>
      </w:r>
      <w:proofErr w:type="gramEnd"/>
      <w:r w:rsidRPr="00581823">
        <w:rPr>
          <w:rFonts w:ascii="Book Antiqua" w:eastAsia="宋体" w:hAnsi="Book Antiqua" w:cs="宋体"/>
          <w:color w:val="000000"/>
          <w:sz w:val="21"/>
          <w:szCs w:val="21"/>
        </w:rPr>
        <w:t>+) channels in gastric cancer cell proliferation. </w:t>
      </w:r>
      <w:proofErr w:type="spellStart"/>
      <w:r w:rsidRPr="00581823">
        <w:rPr>
          <w:rFonts w:ascii="Book Antiqua" w:eastAsia="宋体" w:hAnsi="Book Antiqua" w:cs="宋体"/>
          <w:i/>
          <w:iCs/>
          <w:color w:val="000000"/>
          <w:sz w:val="21"/>
          <w:szCs w:val="21"/>
        </w:rPr>
        <w:t>Biol</w:t>
      </w:r>
      <w:proofErr w:type="spellEnd"/>
      <w:r w:rsidRPr="00581823">
        <w:rPr>
          <w:rFonts w:ascii="Book Antiqua" w:eastAsia="宋体" w:hAnsi="Book Antiqua" w:cs="宋体"/>
          <w:i/>
          <w:iCs/>
          <w:color w:val="000000"/>
          <w:sz w:val="21"/>
          <w:szCs w:val="21"/>
        </w:rPr>
        <w:t xml:space="preserve"> Pharm Bull</w:t>
      </w:r>
      <w:r w:rsidRPr="00581823">
        <w:rPr>
          <w:rFonts w:ascii="Book Antiqua" w:eastAsia="宋体" w:hAnsi="Book Antiqua" w:cs="宋体"/>
          <w:color w:val="000000"/>
          <w:sz w:val="21"/>
          <w:szCs w:val="21"/>
        </w:rPr>
        <w:t> 2010; </w:t>
      </w:r>
      <w:r w:rsidRPr="00581823">
        <w:rPr>
          <w:rFonts w:ascii="Book Antiqua" w:eastAsia="宋体" w:hAnsi="Book Antiqua" w:cs="宋体"/>
          <w:b/>
          <w:bCs/>
          <w:color w:val="000000"/>
          <w:sz w:val="21"/>
          <w:szCs w:val="21"/>
        </w:rPr>
        <w:t>33</w:t>
      </w:r>
      <w:r w:rsidRPr="00581823">
        <w:rPr>
          <w:rFonts w:ascii="Book Antiqua" w:eastAsia="宋体" w:hAnsi="Book Antiqua" w:cs="宋体"/>
          <w:color w:val="000000"/>
          <w:sz w:val="21"/>
          <w:szCs w:val="21"/>
        </w:rPr>
        <w:t>: 1754-1757 [PMID: 20930388]</w:t>
      </w:r>
    </w:p>
    <w:p w:rsidR="00CF10FF" w:rsidRPr="00581823" w:rsidRDefault="00CF10FF" w:rsidP="003D1DB1">
      <w:pPr>
        <w:spacing w:line="360" w:lineRule="auto"/>
        <w:jc w:val="both"/>
        <w:rPr>
          <w:rFonts w:ascii="Book Antiqua" w:eastAsia="宋体" w:hAnsi="Book Antiqua" w:cs="宋体"/>
          <w:color w:val="000000"/>
          <w:sz w:val="21"/>
          <w:szCs w:val="21"/>
        </w:rPr>
      </w:pPr>
      <w:proofErr w:type="gramStart"/>
      <w:r w:rsidRPr="00581823">
        <w:rPr>
          <w:rFonts w:ascii="Book Antiqua" w:eastAsia="宋体" w:hAnsi="Book Antiqua" w:cs="宋体"/>
          <w:color w:val="000000"/>
          <w:sz w:val="21"/>
          <w:szCs w:val="21"/>
        </w:rPr>
        <w:t>11 </w:t>
      </w:r>
      <w:r w:rsidRPr="00581823">
        <w:rPr>
          <w:rFonts w:ascii="Book Antiqua" w:eastAsia="宋体" w:hAnsi="Book Antiqua" w:cs="宋体"/>
          <w:b/>
          <w:bCs/>
          <w:color w:val="000000"/>
          <w:sz w:val="21"/>
          <w:szCs w:val="21"/>
        </w:rPr>
        <w:t>Ding XW</w:t>
      </w:r>
      <w:r w:rsidRPr="00581823">
        <w:rPr>
          <w:rFonts w:ascii="Book Antiqua" w:eastAsia="宋体" w:hAnsi="Book Antiqua" w:cs="宋体"/>
          <w:color w:val="000000"/>
          <w:sz w:val="21"/>
          <w:szCs w:val="21"/>
        </w:rPr>
        <w:t>, Luo HS, Jin X, Yan JJ, Ai YW.</w:t>
      </w:r>
      <w:proofErr w:type="gramEnd"/>
      <w:r w:rsidRPr="00581823">
        <w:rPr>
          <w:rFonts w:ascii="Book Antiqua" w:eastAsia="宋体" w:hAnsi="Book Antiqua" w:cs="宋体"/>
          <w:color w:val="000000"/>
          <w:sz w:val="21"/>
          <w:szCs w:val="21"/>
        </w:rPr>
        <w:t xml:space="preserve"> Aberrant expression of Eag1 potassium channels in gastric cancer patients and cell lines. </w:t>
      </w:r>
      <w:r w:rsidRPr="00581823">
        <w:rPr>
          <w:rFonts w:ascii="Book Antiqua" w:eastAsia="宋体" w:hAnsi="Book Antiqua" w:cs="宋体"/>
          <w:i/>
          <w:iCs/>
          <w:color w:val="000000"/>
          <w:sz w:val="21"/>
          <w:szCs w:val="21"/>
        </w:rPr>
        <w:t xml:space="preserve">Med </w:t>
      </w:r>
      <w:proofErr w:type="spellStart"/>
      <w:r w:rsidRPr="00581823">
        <w:rPr>
          <w:rFonts w:ascii="Book Antiqua" w:eastAsia="宋体" w:hAnsi="Book Antiqua" w:cs="宋体"/>
          <w:i/>
          <w:iCs/>
          <w:color w:val="000000"/>
          <w:sz w:val="21"/>
          <w:szCs w:val="21"/>
        </w:rPr>
        <w:t>Oncol</w:t>
      </w:r>
      <w:proofErr w:type="spellEnd"/>
      <w:r w:rsidRPr="00581823">
        <w:rPr>
          <w:rFonts w:ascii="Book Antiqua" w:eastAsia="宋体" w:hAnsi="Book Antiqua" w:cs="宋体"/>
          <w:color w:val="000000"/>
          <w:sz w:val="21"/>
          <w:szCs w:val="21"/>
        </w:rPr>
        <w:t> 2007; </w:t>
      </w:r>
      <w:r w:rsidRPr="00581823">
        <w:rPr>
          <w:rFonts w:ascii="Book Antiqua" w:eastAsia="宋体" w:hAnsi="Book Antiqua" w:cs="宋体"/>
          <w:b/>
          <w:bCs/>
          <w:color w:val="000000"/>
          <w:sz w:val="21"/>
          <w:szCs w:val="21"/>
        </w:rPr>
        <w:t>24</w:t>
      </w:r>
      <w:r w:rsidRPr="00581823">
        <w:rPr>
          <w:rFonts w:ascii="Book Antiqua" w:eastAsia="宋体" w:hAnsi="Book Antiqua" w:cs="宋体"/>
          <w:color w:val="000000"/>
          <w:sz w:val="21"/>
          <w:szCs w:val="21"/>
        </w:rPr>
        <w:t>: 345-350 [PMID: 17873312]</w:t>
      </w:r>
    </w:p>
    <w:p w:rsidR="00CF10FF" w:rsidRPr="00581823" w:rsidRDefault="00CF10FF" w:rsidP="003D1DB1">
      <w:pPr>
        <w:spacing w:line="360" w:lineRule="auto"/>
        <w:jc w:val="both"/>
        <w:rPr>
          <w:rFonts w:ascii="Book Antiqua" w:eastAsia="宋体" w:hAnsi="Book Antiqua" w:cs="宋体"/>
          <w:color w:val="000000"/>
          <w:sz w:val="21"/>
          <w:szCs w:val="21"/>
        </w:rPr>
      </w:pPr>
      <w:proofErr w:type="gramStart"/>
      <w:r w:rsidRPr="00581823">
        <w:rPr>
          <w:rFonts w:ascii="Book Antiqua" w:eastAsia="宋体" w:hAnsi="Book Antiqua" w:cs="宋体"/>
          <w:color w:val="000000"/>
          <w:sz w:val="21"/>
          <w:szCs w:val="21"/>
        </w:rPr>
        <w:t>12 </w:t>
      </w:r>
      <w:r w:rsidRPr="00581823">
        <w:rPr>
          <w:rFonts w:ascii="Book Antiqua" w:eastAsia="宋体" w:hAnsi="Book Antiqua" w:cs="宋体"/>
          <w:b/>
          <w:bCs/>
          <w:color w:val="000000"/>
          <w:sz w:val="21"/>
          <w:szCs w:val="21"/>
        </w:rPr>
        <w:t>Shao XD</w:t>
      </w:r>
      <w:r w:rsidRPr="00581823">
        <w:rPr>
          <w:rFonts w:ascii="Book Antiqua" w:eastAsia="宋体" w:hAnsi="Book Antiqua" w:cs="宋体"/>
          <w:color w:val="000000"/>
          <w:sz w:val="21"/>
          <w:szCs w:val="21"/>
        </w:rPr>
        <w:t xml:space="preserve">, Wu KC, </w:t>
      </w:r>
      <w:proofErr w:type="spellStart"/>
      <w:r w:rsidRPr="00581823">
        <w:rPr>
          <w:rFonts w:ascii="Book Antiqua" w:eastAsia="宋体" w:hAnsi="Book Antiqua" w:cs="宋体"/>
          <w:color w:val="000000"/>
          <w:sz w:val="21"/>
          <w:szCs w:val="21"/>
        </w:rPr>
        <w:t>Hao</w:t>
      </w:r>
      <w:proofErr w:type="spellEnd"/>
      <w:r w:rsidRPr="00581823">
        <w:rPr>
          <w:rFonts w:ascii="Book Antiqua" w:eastAsia="宋体" w:hAnsi="Book Antiqua" w:cs="宋体"/>
          <w:color w:val="000000"/>
          <w:sz w:val="21"/>
          <w:szCs w:val="21"/>
        </w:rPr>
        <w:t xml:space="preserve"> ZM, Hong L, Zhang J, Fan DM.</w:t>
      </w:r>
      <w:proofErr w:type="gramEnd"/>
      <w:r w:rsidRPr="00581823">
        <w:rPr>
          <w:rFonts w:ascii="Book Antiqua" w:eastAsia="宋体" w:hAnsi="Book Antiqua" w:cs="宋体"/>
          <w:color w:val="000000"/>
          <w:sz w:val="21"/>
          <w:szCs w:val="21"/>
        </w:rPr>
        <w:t xml:space="preserve"> The potent inhibitory effects of </w:t>
      </w:r>
      <w:proofErr w:type="spellStart"/>
      <w:r w:rsidRPr="00581823">
        <w:rPr>
          <w:rFonts w:ascii="Book Antiqua" w:eastAsia="宋体" w:hAnsi="Book Antiqua" w:cs="宋体"/>
          <w:color w:val="000000"/>
          <w:sz w:val="21"/>
          <w:szCs w:val="21"/>
        </w:rPr>
        <w:t>cisapride</w:t>
      </w:r>
      <w:proofErr w:type="spellEnd"/>
      <w:r w:rsidRPr="00581823">
        <w:rPr>
          <w:rFonts w:ascii="Book Antiqua" w:eastAsia="宋体" w:hAnsi="Book Antiqua" w:cs="宋体"/>
          <w:color w:val="000000"/>
          <w:sz w:val="21"/>
          <w:szCs w:val="21"/>
        </w:rPr>
        <w:t>, a specific blocker for human ether-a-go-go-related gene (HERG) channel, on gastric cancer cells. </w:t>
      </w:r>
      <w:r w:rsidRPr="00581823">
        <w:rPr>
          <w:rFonts w:ascii="Book Antiqua" w:eastAsia="宋体" w:hAnsi="Book Antiqua" w:cs="宋体"/>
          <w:i/>
          <w:iCs/>
          <w:color w:val="000000"/>
          <w:sz w:val="21"/>
          <w:szCs w:val="21"/>
        </w:rPr>
        <w:t xml:space="preserve">Cancer </w:t>
      </w:r>
      <w:proofErr w:type="spellStart"/>
      <w:r w:rsidRPr="00581823">
        <w:rPr>
          <w:rFonts w:ascii="Book Antiqua" w:eastAsia="宋体" w:hAnsi="Book Antiqua" w:cs="宋体"/>
          <w:i/>
          <w:iCs/>
          <w:color w:val="000000"/>
          <w:sz w:val="21"/>
          <w:szCs w:val="21"/>
        </w:rPr>
        <w:t>Biol</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Ther</w:t>
      </w:r>
      <w:proofErr w:type="spellEnd"/>
      <w:r w:rsidRPr="00581823">
        <w:rPr>
          <w:rFonts w:ascii="Book Antiqua" w:eastAsia="宋体" w:hAnsi="Book Antiqua" w:cs="宋体"/>
          <w:color w:val="000000"/>
          <w:sz w:val="21"/>
          <w:szCs w:val="21"/>
        </w:rPr>
        <w:t> 2005; </w:t>
      </w:r>
      <w:r w:rsidRPr="00581823">
        <w:rPr>
          <w:rFonts w:ascii="Book Antiqua" w:eastAsia="宋体" w:hAnsi="Book Antiqua" w:cs="宋体"/>
          <w:b/>
          <w:bCs/>
          <w:color w:val="000000"/>
          <w:sz w:val="21"/>
          <w:szCs w:val="21"/>
        </w:rPr>
        <w:t>4</w:t>
      </w:r>
      <w:r w:rsidRPr="00581823">
        <w:rPr>
          <w:rFonts w:ascii="Book Antiqua" w:eastAsia="宋体" w:hAnsi="Book Antiqua" w:cs="宋体"/>
          <w:color w:val="000000"/>
          <w:sz w:val="21"/>
          <w:szCs w:val="21"/>
        </w:rPr>
        <w:t>: 295-301 [PMID: 15846098]</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13 </w:t>
      </w:r>
      <w:r w:rsidRPr="00581823">
        <w:rPr>
          <w:rFonts w:ascii="Book Antiqua" w:eastAsia="宋体" w:hAnsi="Book Antiqua" w:cs="宋体"/>
          <w:b/>
          <w:bCs/>
          <w:color w:val="000000"/>
          <w:sz w:val="21"/>
          <w:szCs w:val="21"/>
        </w:rPr>
        <w:t>Shao XD</w:t>
      </w:r>
      <w:r w:rsidRPr="00581823">
        <w:rPr>
          <w:rFonts w:ascii="Book Antiqua" w:eastAsia="宋体" w:hAnsi="Book Antiqua" w:cs="宋体"/>
          <w:color w:val="000000"/>
          <w:sz w:val="21"/>
          <w:szCs w:val="21"/>
        </w:rPr>
        <w:t xml:space="preserve">, Wu KC, </w:t>
      </w:r>
      <w:proofErr w:type="spellStart"/>
      <w:r w:rsidRPr="00581823">
        <w:rPr>
          <w:rFonts w:ascii="Book Antiqua" w:eastAsia="宋体" w:hAnsi="Book Antiqua" w:cs="宋体"/>
          <w:color w:val="000000"/>
          <w:sz w:val="21"/>
          <w:szCs w:val="21"/>
        </w:rPr>
        <w:t>Guo</w:t>
      </w:r>
      <w:proofErr w:type="spellEnd"/>
      <w:r w:rsidRPr="00581823">
        <w:rPr>
          <w:rFonts w:ascii="Book Antiqua" w:eastAsia="宋体" w:hAnsi="Book Antiqua" w:cs="宋体"/>
          <w:color w:val="000000"/>
          <w:sz w:val="21"/>
          <w:szCs w:val="21"/>
        </w:rPr>
        <w:t xml:space="preserve"> XZ, </w:t>
      </w:r>
      <w:proofErr w:type="spellStart"/>
      <w:r w:rsidRPr="00581823">
        <w:rPr>
          <w:rFonts w:ascii="Book Antiqua" w:eastAsia="宋体" w:hAnsi="Book Antiqua" w:cs="宋体"/>
          <w:color w:val="000000"/>
          <w:sz w:val="21"/>
          <w:szCs w:val="21"/>
        </w:rPr>
        <w:t>Xie</w:t>
      </w:r>
      <w:proofErr w:type="spellEnd"/>
      <w:r w:rsidRPr="00581823">
        <w:rPr>
          <w:rFonts w:ascii="Book Antiqua" w:eastAsia="宋体" w:hAnsi="Book Antiqua" w:cs="宋体"/>
          <w:color w:val="000000"/>
          <w:sz w:val="21"/>
          <w:szCs w:val="21"/>
        </w:rPr>
        <w:t xml:space="preserve"> MJ, Zhang J, Fan DM. Expression and significance of HERG protein in gastric cancer. </w:t>
      </w:r>
      <w:r w:rsidRPr="00581823">
        <w:rPr>
          <w:rFonts w:ascii="Book Antiqua" w:eastAsia="宋体" w:hAnsi="Book Antiqua" w:cs="宋体"/>
          <w:i/>
          <w:iCs/>
          <w:color w:val="000000"/>
          <w:sz w:val="21"/>
          <w:szCs w:val="21"/>
        </w:rPr>
        <w:t xml:space="preserve">Cancer </w:t>
      </w:r>
      <w:proofErr w:type="spellStart"/>
      <w:r w:rsidRPr="00581823">
        <w:rPr>
          <w:rFonts w:ascii="Book Antiqua" w:eastAsia="宋体" w:hAnsi="Book Antiqua" w:cs="宋体"/>
          <w:i/>
          <w:iCs/>
          <w:color w:val="000000"/>
          <w:sz w:val="21"/>
          <w:szCs w:val="21"/>
        </w:rPr>
        <w:t>Biol</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Ther</w:t>
      </w:r>
      <w:proofErr w:type="spellEnd"/>
      <w:r w:rsidRPr="00581823">
        <w:rPr>
          <w:rFonts w:ascii="Book Antiqua" w:eastAsia="宋体" w:hAnsi="Book Antiqua" w:cs="宋体"/>
          <w:color w:val="000000"/>
          <w:sz w:val="21"/>
          <w:szCs w:val="21"/>
        </w:rPr>
        <w:t> 2008; </w:t>
      </w:r>
      <w:r w:rsidRPr="00581823">
        <w:rPr>
          <w:rFonts w:ascii="Book Antiqua" w:eastAsia="宋体" w:hAnsi="Book Antiqua" w:cs="宋体"/>
          <w:b/>
          <w:bCs/>
          <w:color w:val="000000"/>
          <w:sz w:val="21"/>
          <w:szCs w:val="21"/>
        </w:rPr>
        <w:t>7</w:t>
      </w:r>
      <w:r w:rsidRPr="00581823">
        <w:rPr>
          <w:rFonts w:ascii="Book Antiqua" w:eastAsia="宋体" w:hAnsi="Book Antiqua" w:cs="宋体"/>
          <w:color w:val="000000"/>
          <w:sz w:val="21"/>
          <w:szCs w:val="21"/>
        </w:rPr>
        <w:t>: 45-50 [PMID: 17938585]</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14 </w:t>
      </w:r>
      <w:r w:rsidRPr="00581823">
        <w:rPr>
          <w:rFonts w:ascii="Book Antiqua" w:eastAsia="宋体" w:hAnsi="Book Antiqua" w:cs="宋体"/>
          <w:b/>
          <w:bCs/>
          <w:color w:val="000000"/>
          <w:sz w:val="21"/>
          <w:szCs w:val="21"/>
        </w:rPr>
        <w:t>Ding XW</w:t>
      </w:r>
      <w:r w:rsidRPr="00581823">
        <w:rPr>
          <w:rFonts w:ascii="Book Antiqua" w:eastAsia="宋体" w:hAnsi="Book Antiqua" w:cs="宋体"/>
          <w:color w:val="000000"/>
          <w:sz w:val="21"/>
          <w:szCs w:val="21"/>
        </w:rPr>
        <w:t xml:space="preserve">, Yang WB, Gao S, Wang W, Li Z, Hu WM, Li JJ, Luo HS. </w:t>
      </w:r>
      <w:proofErr w:type="gramStart"/>
      <w:r w:rsidRPr="00581823">
        <w:rPr>
          <w:rFonts w:ascii="Book Antiqua" w:eastAsia="宋体" w:hAnsi="Book Antiqua" w:cs="宋体"/>
          <w:color w:val="000000"/>
          <w:sz w:val="21"/>
          <w:szCs w:val="21"/>
        </w:rPr>
        <w:t>Prognostic significance of hERG1 expression in gastric cancer.</w:t>
      </w:r>
      <w:proofErr w:type="gramEnd"/>
      <w:r w:rsidRPr="00581823">
        <w:rPr>
          <w:rFonts w:ascii="Book Antiqua" w:eastAsia="宋体" w:hAnsi="Book Antiqua" w:cs="宋体"/>
          <w:color w:val="000000"/>
          <w:sz w:val="21"/>
          <w:szCs w:val="21"/>
        </w:rPr>
        <w:t> </w:t>
      </w:r>
      <w:r w:rsidRPr="00581823">
        <w:rPr>
          <w:rFonts w:ascii="Book Antiqua" w:eastAsia="宋体" w:hAnsi="Book Antiqua" w:cs="宋体"/>
          <w:i/>
          <w:iCs/>
          <w:color w:val="000000"/>
          <w:sz w:val="21"/>
          <w:szCs w:val="21"/>
        </w:rPr>
        <w:t xml:space="preserve">Dig Dis </w:t>
      </w:r>
      <w:proofErr w:type="spellStart"/>
      <w:r w:rsidRPr="00581823">
        <w:rPr>
          <w:rFonts w:ascii="Book Antiqua" w:eastAsia="宋体" w:hAnsi="Book Antiqua" w:cs="宋体"/>
          <w:i/>
          <w:iCs/>
          <w:color w:val="000000"/>
          <w:sz w:val="21"/>
          <w:szCs w:val="21"/>
        </w:rPr>
        <w:t>Sci</w:t>
      </w:r>
      <w:proofErr w:type="spellEnd"/>
      <w:r w:rsidRPr="00581823">
        <w:rPr>
          <w:rFonts w:ascii="Book Antiqua" w:eastAsia="宋体" w:hAnsi="Book Antiqua" w:cs="宋体"/>
          <w:color w:val="000000"/>
          <w:sz w:val="21"/>
          <w:szCs w:val="21"/>
        </w:rPr>
        <w:t> 2010; </w:t>
      </w:r>
      <w:r w:rsidRPr="00581823">
        <w:rPr>
          <w:rFonts w:ascii="Book Antiqua" w:eastAsia="宋体" w:hAnsi="Book Antiqua" w:cs="宋体"/>
          <w:b/>
          <w:bCs/>
          <w:color w:val="000000"/>
          <w:sz w:val="21"/>
          <w:szCs w:val="21"/>
        </w:rPr>
        <w:t>55</w:t>
      </w:r>
      <w:r w:rsidRPr="00581823">
        <w:rPr>
          <w:rFonts w:ascii="Book Antiqua" w:eastAsia="宋体" w:hAnsi="Book Antiqua" w:cs="宋体"/>
          <w:color w:val="000000"/>
          <w:sz w:val="21"/>
          <w:szCs w:val="21"/>
        </w:rPr>
        <w:t>: 1004-1010 [PMID: 19495974 DOI: 10.1007/s10620-009-0834-0]</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lastRenderedPageBreak/>
        <w:t>15 </w:t>
      </w:r>
      <w:r w:rsidRPr="00581823">
        <w:rPr>
          <w:rFonts w:ascii="Book Antiqua" w:eastAsia="宋体" w:hAnsi="Book Antiqua" w:cs="宋体"/>
          <w:b/>
          <w:bCs/>
          <w:color w:val="000000"/>
          <w:sz w:val="21"/>
          <w:szCs w:val="21"/>
        </w:rPr>
        <w:t>Zhang R</w:t>
      </w:r>
      <w:r w:rsidRPr="00581823">
        <w:rPr>
          <w:rFonts w:ascii="Book Antiqua" w:eastAsia="宋体" w:hAnsi="Book Antiqua" w:cs="宋体"/>
          <w:color w:val="000000"/>
          <w:sz w:val="21"/>
          <w:szCs w:val="21"/>
        </w:rPr>
        <w:t xml:space="preserve">, </w:t>
      </w:r>
      <w:proofErr w:type="spellStart"/>
      <w:r w:rsidRPr="00581823">
        <w:rPr>
          <w:rFonts w:ascii="Book Antiqua" w:eastAsia="宋体" w:hAnsi="Book Antiqua" w:cs="宋体"/>
          <w:color w:val="000000"/>
          <w:sz w:val="21"/>
          <w:szCs w:val="21"/>
        </w:rPr>
        <w:t>Tian</w:t>
      </w:r>
      <w:proofErr w:type="spellEnd"/>
      <w:r w:rsidRPr="00581823">
        <w:rPr>
          <w:rFonts w:ascii="Book Antiqua" w:eastAsia="宋体" w:hAnsi="Book Antiqua" w:cs="宋体"/>
          <w:color w:val="000000"/>
          <w:sz w:val="21"/>
          <w:szCs w:val="21"/>
        </w:rPr>
        <w:t xml:space="preserve"> P, Chi Q, Wang J, Wang Y, Sun L, Liu Y, </w:t>
      </w:r>
      <w:proofErr w:type="spellStart"/>
      <w:r w:rsidRPr="00581823">
        <w:rPr>
          <w:rFonts w:ascii="Book Antiqua" w:eastAsia="宋体" w:hAnsi="Book Antiqua" w:cs="宋体"/>
          <w:color w:val="000000"/>
          <w:sz w:val="21"/>
          <w:szCs w:val="21"/>
        </w:rPr>
        <w:t>Tian</w:t>
      </w:r>
      <w:proofErr w:type="spellEnd"/>
      <w:r w:rsidRPr="00581823">
        <w:rPr>
          <w:rFonts w:ascii="Book Antiqua" w:eastAsia="宋体" w:hAnsi="Book Antiqua" w:cs="宋体"/>
          <w:color w:val="000000"/>
          <w:sz w:val="21"/>
          <w:szCs w:val="21"/>
        </w:rPr>
        <w:t xml:space="preserve"> S, Zhang Q. Human ether-à-go-go-related gene expression is essential for </w:t>
      </w:r>
      <w:proofErr w:type="spellStart"/>
      <w:r w:rsidRPr="00581823">
        <w:rPr>
          <w:rFonts w:ascii="Book Antiqua" w:eastAsia="宋体" w:hAnsi="Book Antiqua" w:cs="宋体"/>
          <w:color w:val="000000"/>
          <w:sz w:val="21"/>
          <w:szCs w:val="21"/>
        </w:rPr>
        <w:t>cisplatin</w:t>
      </w:r>
      <w:proofErr w:type="spellEnd"/>
      <w:r w:rsidRPr="00581823">
        <w:rPr>
          <w:rFonts w:ascii="Book Antiqua" w:eastAsia="宋体" w:hAnsi="Book Antiqua" w:cs="宋体"/>
          <w:color w:val="000000"/>
          <w:sz w:val="21"/>
          <w:szCs w:val="21"/>
        </w:rPr>
        <w:t xml:space="preserve"> to induce apoptosis in human gastric cancer. </w:t>
      </w:r>
      <w:proofErr w:type="spellStart"/>
      <w:r w:rsidRPr="00581823">
        <w:rPr>
          <w:rFonts w:ascii="Book Antiqua" w:eastAsia="宋体" w:hAnsi="Book Antiqua" w:cs="宋体"/>
          <w:i/>
          <w:iCs/>
          <w:color w:val="000000"/>
          <w:sz w:val="21"/>
          <w:szCs w:val="21"/>
        </w:rPr>
        <w:t>Oncol</w:t>
      </w:r>
      <w:proofErr w:type="spellEnd"/>
      <w:r w:rsidRPr="00581823">
        <w:rPr>
          <w:rFonts w:ascii="Book Antiqua" w:eastAsia="宋体" w:hAnsi="Book Antiqua" w:cs="宋体"/>
          <w:i/>
          <w:iCs/>
          <w:color w:val="000000"/>
          <w:sz w:val="21"/>
          <w:szCs w:val="21"/>
        </w:rPr>
        <w:t xml:space="preserve"> Rep</w:t>
      </w:r>
      <w:r w:rsidRPr="00581823">
        <w:rPr>
          <w:rFonts w:ascii="Book Antiqua" w:eastAsia="宋体" w:hAnsi="Book Antiqua" w:cs="宋体"/>
          <w:color w:val="000000"/>
          <w:sz w:val="21"/>
          <w:szCs w:val="21"/>
        </w:rPr>
        <w:t> 2012; </w:t>
      </w:r>
      <w:r w:rsidRPr="00581823">
        <w:rPr>
          <w:rFonts w:ascii="Book Antiqua" w:eastAsia="宋体" w:hAnsi="Book Antiqua" w:cs="宋体"/>
          <w:b/>
          <w:bCs/>
          <w:color w:val="000000"/>
          <w:sz w:val="21"/>
          <w:szCs w:val="21"/>
        </w:rPr>
        <w:t>27</w:t>
      </w:r>
      <w:r w:rsidRPr="00581823">
        <w:rPr>
          <w:rFonts w:ascii="Book Antiqua" w:eastAsia="宋体" w:hAnsi="Book Antiqua" w:cs="宋体"/>
          <w:color w:val="000000"/>
          <w:sz w:val="21"/>
          <w:szCs w:val="21"/>
        </w:rPr>
        <w:t>: 433-440 [PMID: 22020779 DOI: 10.3892/or.2011.1515]</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16 </w:t>
      </w:r>
      <w:proofErr w:type="spellStart"/>
      <w:r w:rsidRPr="00581823">
        <w:rPr>
          <w:rFonts w:ascii="Book Antiqua" w:eastAsia="宋体" w:hAnsi="Book Antiqua" w:cs="宋体"/>
          <w:b/>
          <w:bCs/>
          <w:color w:val="000000"/>
          <w:sz w:val="21"/>
          <w:szCs w:val="21"/>
        </w:rPr>
        <w:t>Roepke</w:t>
      </w:r>
      <w:proofErr w:type="spellEnd"/>
      <w:r w:rsidRPr="00581823">
        <w:rPr>
          <w:rFonts w:ascii="Book Antiqua" w:eastAsia="宋体" w:hAnsi="Book Antiqua" w:cs="宋体"/>
          <w:b/>
          <w:bCs/>
          <w:color w:val="000000"/>
          <w:sz w:val="21"/>
          <w:szCs w:val="21"/>
        </w:rPr>
        <w:t xml:space="preserve"> TK</w:t>
      </w:r>
      <w:r w:rsidRPr="00581823">
        <w:rPr>
          <w:rFonts w:ascii="Book Antiqua" w:eastAsia="宋体" w:hAnsi="Book Antiqua" w:cs="宋体"/>
          <w:color w:val="000000"/>
          <w:sz w:val="21"/>
          <w:szCs w:val="21"/>
        </w:rPr>
        <w:t xml:space="preserve">, </w:t>
      </w:r>
      <w:proofErr w:type="spellStart"/>
      <w:r w:rsidRPr="00581823">
        <w:rPr>
          <w:rFonts w:ascii="Book Antiqua" w:eastAsia="宋体" w:hAnsi="Book Antiqua" w:cs="宋体"/>
          <w:color w:val="000000"/>
          <w:sz w:val="21"/>
          <w:szCs w:val="21"/>
        </w:rPr>
        <w:t>Purtell</w:t>
      </w:r>
      <w:proofErr w:type="spellEnd"/>
      <w:r w:rsidRPr="00581823">
        <w:rPr>
          <w:rFonts w:ascii="Book Antiqua" w:eastAsia="宋体" w:hAnsi="Book Antiqua" w:cs="宋体"/>
          <w:color w:val="000000"/>
          <w:sz w:val="21"/>
          <w:szCs w:val="21"/>
        </w:rPr>
        <w:t xml:space="preserve"> K, King EC, La </w:t>
      </w:r>
      <w:proofErr w:type="spellStart"/>
      <w:r w:rsidRPr="00581823">
        <w:rPr>
          <w:rFonts w:ascii="Book Antiqua" w:eastAsia="宋体" w:hAnsi="Book Antiqua" w:cs="宋体"/>
          <w:color w:val="000000"/>
          <w:sz w:val="21"/>
          <w:szCs w:val="21"/>
        </w:rPr>
        <w:t>Perle</w:t>
      </w:r>
      <w:proofErr w:type="spellEnd"/>
      <w:r w:rsidRPr="00581823">
        <w:rPr>
          <w:rFonts w:ascii="Book Antiqua" w:eastAsia="宋体" w:hAnsi="Book Antiqua" w:cs="宋体"/>
          <w:color w:val="000000"/>
          <w:sz w:val="21"/>
          <w:szCs w:val="21"/>
        </w:rPr>
        <w:t xml:space="preserve"> KM, Lerner DJ, Abbott GW. Targeted deletion of Kcne2 causes gastritis </w:t>
      </w:r>
      <w:proofErr w:type="spellStart"/>
      <w:r w:rsidRPr="00581823">
        <w:rPr>
          <w:rFonts w:ascii="Book Antiqua" w:eastAsia="宋体" w:hAnsi="Book Antiqua" w:cs="宋体"/>
          <w:color w:val="000000"/>
          <w:sz w:val="21"/>
          <w:szCs w:val="21"/>
        </w:rPr>
        <w:t>cystica</w:t>
      </w:r>
      <w:proofErr w:type="spellEnd"/>
      <w:r w:rsidRPr="00581823">
        <w:rPr>
          <w:rFonts w:ascii="Book Antiqua" w:eastAsia="宋体" w:hAnsi="Book Antiqua" w:cs="宋体"/>
          <w:color w:val="000000"/>
          <w:sz w:val="21"/>
          <w:szCs w:val="21"/>
        </w:rPr>
        <w:t xml:space="preserve"> </w:t>
      </w:r>
      <w:proofErr w:type="spellStart"/>
      <w:r w:rsidRPr="00581823">
        <w:rPr>
          <w:rFonts w:ascii="Book Antiqua" w:eastAsia="宋体" w:hAnsi="Book Antiqua" w:cs="宋体"/>
          <w:color w:val="000000"/>
          <w:sz w:val="21"/>
          <w:szCs w:val="21"/>
        </w:rPr>
        <w:t>profunda</w:t>
      </w:r>
      <w:proofErr w:type="spellEnd"/>
      <w:r w:rsidRPr="00581823">
        <w:rPr>
          <w:rFonts w:ascii="Book Antiqua" w:eastAsia="宋体" w:hAnsi="Book Antiqua" w:cs="宋体"/>
          <w:color w:val="000000"/>
          <w:sz w:val="21"/>
          <w:szCs w:val="21"/>
        </w:rPr>
        <w:t xml:space="preserve"> and gastric neoplasia. </w:t>
      </w:r>
      <w:proofErr w:type="spellStart"/>
      <w:r w:rsidRPr="00581823">
        <w:rPr>
          <w:rFonts w:ascii="Book Antiqua" w:eastAsia="宋体" w:hAnsi="Book Antiqua" w:cs="宋体"/>
          <w:i/>
          <w:iCs/>
          <w:color w:val="000000"/>
          <w:sz w:val="21"/>
          <w:szCs w:val="21"/>
        </w:rPr>
        <w:t>PLoS</w:t>
      </w:r>
      <w:proofErr w:type="spellEnd"/>
      <w:r w:rsidRPr="00581823">
        <w:rPr>
          <w:rFonts w:ascii="Book Antiqua" w:eastAsia="宋体" w:hAnsi="Book Antiqua" w:cs="宋体"/>
          <w:i/>
          <w:iCs/>
          <w:color w:val="000000"/>
          <w:sz w:val="21"/>
          <w:szCs w:val="21"/>
        </w:rPr>
        <w:t xml:space="preserve"> One</w:t>
      </w:r>
      <w:r w:rsidRPr="00581823">
        <w:rPr>
          <w:rFonts w:ascii="Book Antiqua" w:eastAsia="宋体" w:hAnsi="Book Antiqua" w:cs="宋体"/>
          <w:color w:val="000000"/>
          <w:sz w:val="21"/>
          <w:szCs w:val="21"/>
        </w:rPr>
        <w:t> 2010; </w:t>
      </w:r>
      <w:r w:rsidRPr="00581823">
        <w:rPr>
          <w:rFonts w:ascii="Book Antiqua" w:eastAsia="宋体" w:hAnsi="Book Antiqua" w:cs="宋体"/>
          <w:b/>
          <w:bCs/>
          <w:color w:val="000000"/>
          <w:sz w:val="21"/>
          <w:szCs w:val="21"/>
        </w:rPr>
        <w:t>5</w:t>
      </w:r>
      <w:r w:rsidRPr="00581823">
        <w:rPr>
          <w:rFonts w:ascii="Book Antiqua" w:eastAsia="宋体" w:hAnsi="Book Antiqua" w:cs="宋体"/>
          <w:color w:val="000000"/>
          <w:sz w:val="21"/>
          <w:szCs w:val="21"/>
        </w:rPr>
        <w:t>: e11451 [PMID: 20625512 DOI: 10.1371/journal.pone.0011451]</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17 </w:t>
      </w:r>
      <w:proofErr w:type="spellStart"/>
      <w:r w:rsidRPr="00581823">
        <w:rPr>
          <w:rFonts w:ascii="Book Antiqua" w:eastAsia="宋体" w:hAnsi="Book Antiqua" w:cs="宋体"/>
          <w:b/>
          <w:bCs/>
          <w:color w:val="000000"/>
          <w:sz w:val="21"/>
          <w:szCs w:val="21"/>
        </w:rPr>
        <w:t>Kuwahara</w:t>
      </w:r>
      <w:proofErr w:type="spellEnd"/>
      <w:r w:rsidRPr="00581823">
        <w:rPr>
          <w:rFonts w:ascii="Book Antiqua" w:eastAsia="宋体" w:hAnsi="Book Antiqua" w:cs="宋体"/>
          <w:b/>
          <w:bCs/>
          <w:color w:val="000000"/>
          <w:sz w:val="21"/>
          <w:szCs w:val="21"/>
        </w:rPr>
        <w:t xml:space="preserve"> N</w:t>
      </w:r>
      <w:r w:rsidRPr="00581823">
        <w:rPr>
          <w:rFonts w:ascii="Book Antiqua" w:eastAsia="宋体" w:hAnsi="Book Antiqua" w:cs="宋体"/>
          <w:color w:val="000000"/>
          <w:sz w:val="21"/>
          <w:szCs w:val="21"/>
        </w:rPr>
        <w:t xml:space="preserve">, Kitazawa R, </w:t>
      </w:r>
      <w:proofErr w:type="spellStart"/>
      <w:r w:rsidRPr="00581823">
        <w:rPr>
          <w:rFonts w:ascii="Book Antiqua" w:eastAsia="宋体" w:hAnsi="Book Antiqua" w:cs="宋体"/>
          <w:color w:val="000000"/>
          <w:sz w:val="21"/>
          <w:szCs w:val="21"/>
        </w:rPr>
        <w:t>Fujiishi</w:t>
      </w:r>
      <w:proofErr w:type="spellEnd"/>
      <w:r w:rsidRPr="00581823">
        <w:rPr>
          <w:rFonts w:ascii="Book Antiqua" w:eastAsia="宋体" w:hAnsi="Book Antiqua" w:cs="宋体"/>
          <w:color w:val="000000"/>
          <w:sz w:val="21"/>
          <w:szCs w:val="21"/>
        </w:rPr>
        <w:t xml:space="preserve"> K, Nagai Y, </w:t>
      </w:r>
      <w:proofErr w:type="spellStart"/>
      <w:r w:rsidRPr="00581823">
        <w:rPr>
          <w:rFonts w:ascii="Book Antiqua" w:eastAsia="宋体" w:hAnsi="Book Antiqua" w:cs="宋体"/>
          <w:color w:val="000000"/>
          <w:sz w:val="21"/>
          <w:szCs w:val="21"/>
        </w:rPr>
        <w:t>Haraguchi</w:t>
      </w:r>
      <w:proofErr w:type="spellEnd"/>
      <w:r w:rsidRPr="00581823">
        <w:rPr>
          <w:rFonts w:ascii="Book Antiqua" w:eastAsia="宋体" w:hAnsi="Book Antiqua" w:cs="宋体"/>
          <w:color w:val="000000"/>
          <w:sz w:val="21"/>
          <w:szCs w:val="21"/>
        </w:rPr>
        <w:t xml:space="preserve"> R, Kitazawa S. Gastric adenocarcinoma arising in gastritis </w:t>
      </w:r>
      <w:proofErr w:type="spellStart"/>
      <w:r w:rsidRPr="00581823">
        <w:rPr>
          <w:rFonts w:ascii="Book Antiqua" w:eastAsia="宋体" w:hAnsi="Book Antiqua" w:cs="宋体"/>
          <w:color w:val="000000"/>
          <w:sz w:val="21"/>
          <w:szCs w:val="21"/>
        </w:rPr>
        <w:t>cystica</w:t>
      </w:r>
      <w:proofErr w:type="spellEnd"/>
      <w:r w:rsidRPr="00581823">
        <w:rPr>
          <w:rFonts w:ascii="Book Antiqua" w:eastAsia="宋体" w:hAnsi="Book Antiqua" w:cs="宋体"/>
          <w:color w:val="000000"/>
          <w:sz w:val="21"/>
          <w:szCs w:val="21"/>
        </w:rPr>
        <w:t xml:space="preserve"> </w:t>
      </w:r>
      <w:proofErr w:type="spellStart"/>
      <w:r w:rsidRPr="00581823">
        <w:rPr>
          <w:rFonts w:ascii="Book Antiqua" w:eastAsia="宋体" w:hAnsi="Book Antiqua" w:cs="宋体"/>
          <w:color w:val="000000"/>
          <w:sz w:val="21"/>
          <w:szCs w:val="21"/>
        </w:rPr>
        <w:t>profunda</w:t>
      </w:r>
      <w:proofErr w:type="spellEnd"/>
      <w:r w:rsidRPr="00581823">
        <w:rPr>
          <w:rFonts w:ascii="Book Antiqua" w:eastAsia="宋体" w:hAnsi="Book Antiqua" w:cs="宋体"/>
          <w:color w:val="000000"/>
          <w:sz w:val="21"/>
          <w:szCs w:val="21"/>
        </w:rPr>
        <w:t xml:space="preserve"> presenting with selective loss of KCNE2 expression. </w:t>
      </w:r>
      <w:r w:rsidRPr="00581823">
        <w:rPr>
          <w:rFonts w:ascii="Book Antiqua" w:eastAsia="宋体" w:hAnsi="Book Antiqua" w:cs="宋体"/>
          <w:i/>
          <w:iCs/>
          <w:color w:val="000000"/>
          <w:sz w:val="21"/>
          <w:szCs w:val="21"/>
        </w:rPr>
        <w:t xml:space="preserve">World J </w:t>
      </w:r>
      <w:proofErr w:type="spellStart"/>
      <w:r w:rsidRPr="00581823">
        <w:rPr>
          <w:rFonts w:ascii="Book Antiqua" w:eastAsia="宋体" w:hAnsi="Book Antiqua" w:cs="宋体"/>
          <w:i/>
          <w:iCs/>
          <w:color w:val="000000"/>
          <w:sz w:val="21"/>
          <w:szCs w:val="21"/>
        </w:rPr>
        <w:t>Gastroenterol</w:t>
      </w:r>
      <w:proofErr w:type="spellEnd"/>
      <w:r w:rsidRPr="00581823">
        <w:rPr>
          <w:rFonts w:ascii="Book Antiqua" w:eastAsia="宋体" w:hAnsi="Book Antiqua" w:cs="宋体"/>
          <w:color w:val="000000"/>
          <w:sz w:val="21"/>
          <w:szCs w:val="21"/>
        </w:rPr>
        <w:t> 2013; </w:t>
      </w:r>
      <w:r w:rsidRPr="00581823">
        <w:rPr>
          <w:rFonts w:ascii="Book Antiqua" w:eastAsia="宋体" w:hAnsi="Book Antiqua" w:cs="宋体"/>
          <w:b/>
          <w:bCs/>
          <w:color w:val="000000"/>
          <w:sz w:val="21"/>
          <w:szCs w:val="21"/>
        </w:rPr>
        <w:t>19</w:t>
      </w:r>
      <w:r w:rsidRPr="00581823">
        <w:rPr>
          <w:rFonts w:ascii="Book Antiqua" w:eastAsia="宋体" w:hAnsi="Book Antiqua" w:cs="宋体"/>
          <w:color w:val="000000"/>
          <w:sz w:val="21"/>
          <w:szCs w:val="21"/>
        </w:rPr>
        <w:t>: 1314-1317 [PMID: 23483772 DOI: 10.3748/wjg.v19.i8.1314]</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 xml:space="preserve">18 </w:t>
      </w:r>
      <w:r w:rsidRPr="00581823">
        <w:rPr>
          <w:rFonts w:ascii="Book Antiqua" w:eastAsia="宋体" w:hAnsi="Book Antiqua" w:cs="宋体"/>
          <w:b/>
          <w:color w:val="000000"/>
          <w:sz w:val="21"/>
          <w:szCs w:val="21"/>
        </w:rPr>
        <w:t>Zhang J</w:t>
      </w:r>
      <w:r w:rsidRPr="00581823">
        <w:rPr>
          <w:rFonts w:ascii="Book Antiqua" w:eastAsia="宋体" w:hAnsi="Book Antiqua" w:cs="宋体"/>
          <w:color w:val="000000"/>
          <w:sz w:val="21"/>
          <w:szCs w:val="21"/>
        </w:rPr>
        <w:t xml:space="preserve">, Zhao Z, </w:t>
      </w:r>
      <w:proofErr w:type="spellStart"/>
      <w:r w:rsidRPr="00581823">
        <w:rPr>
          <w:rFonts w:ascii="Book Antiqua" w:eastAsia="宋体" w:hAnsi="Book Antiqua" w:cs="宋体"/>
          <w:color w:val="000000"/>
          <w:sz w:val="21"/>
          <w:szCs w:val="21"/>
        </w:rPr>
        <w:t>Zu</w:t>
      </w:r>
      <w:proofErr w:type="spellEnd"/>
      <w:r w:rsidRPr="00581823">
        <w:rPr>
          <w:rFonts w:ascii="Book Antiqua" w:eastAsia="宋体" w:hAnsi="Book Antiqua" w:cs="宋体"/>
          <w:color w:val="000000"/>
          <w:sz w:val="21"/>
          <w:szCs w:val="21"/>
        </w:rPr>
        <w:t xml:space="preserve"> C, Hu H, Shen H, Zhang M, Wang J. Atrial natriuretic peptide modulates the proliferation of human gastric cancer cells via KCNQ1 expression. </w:t>
      </w:r>
      <w:proofErr w:type="spellStart"/>
      <w:r w:rsidRPr="00581823">
        <w:rPr>
          <w:rFonts w:ascii="Book Antiqua" w:eastAsia="宋体" w:hAnsi="Book Antiqua" w:cs="宋体"/>
          <w:i/>
          <w:iCs/>
          <w:color w:val="000000"/>
          <w:sz w:val="21"/>
          <w:szCs w:val="21"/>
        </w:rPr>
        <w:t>Oncol</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Lett</w:t>
      </w:r>
      <w:proofErr w:type="spellEnd"/>
      <w:r w:rsidRPr="00581823">
        <w:rPr>
          <w:rFonts w:ascii="Book Antiqua" w:eastAsia="宋体" w:hAnsi="Book Antiqua" w:cs="宋体"/>
          <w:color w:val="000000"/>
          <w:sz w:val="21"/>
          <w:szCs w:val="21"/>
        </w:rPr>
        <w:t> 2013; </w:t>
      </w:r>
      <w:r w:rsidRPr="00581823">
        <w:rPr>
          <w:rFonts w:ascii="Book Antiqua" w:eastAsia="宋体" w:hAnsi="Book Antiqua" w:cs="宋体"/>
          <w:b/>
          <w:bCs/>
          <w:color w:val="000000"/>
          <w:sz w:val="21"/>
          <w:szCs w:val="21"/>
        </w:rPr>
        <w:t>6</w:t>
      </w:r>
      <w:r w:rsidRPr="00581823">
        <w:rPr>
          <w:rFonts w:ascii="Book Antiqua" w:eastAsia="宋体" w:hAnsi="Book Antiqua" w:cs="宋体"/>
          <w:color w:val="000000"/>
          <w:sz w:val="21"/>
          <w:szCs w:val="21"/>
        </w:rPr>
        <w:t>: 407-414 [PMID: 24137337]</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19 </w:t>
      </w:r>
      <w:r w:rsidRPr="00581823">
        <w:rPr>
          <w:rFonts w:ascii="Book Antiqua" w:eastAsia="宋体" w:hAnsi="Book Antiqua" w:cs="宋体"/>
          <w:b/>
          <w:bCs/>
          <w:color w:val="000000"/>
          <w:sz w:val="21"/>
          <w:szCs w:val="21"/>
        </w:rPr>
        <w:t>Lee I</w:t>
      </w:r>
      <w:r w:rsidRPr="00581823">
        <w:rPr>
          <w:rFonts w:ascii="Book Antiqua" w:eastAsia="宋体" w:hAnsi="Book Antiqua" w:cs="宋体"/>
          <w:color w:val="000000"/>
          <w:sz w:val="21"/>
          <w:szCs w:val="21"/>
        </w:rPr>
        <w:t xml:space="preserve">, Park C, Kang WK. Knockdown of inwardly rectifying potassium channel Kir2.2 suppresses </w:t>
      </w:r>
      <w:proofErr w:type="spellStart"/>
      <w:r w:rsidRPr="00581823">
        <w:rPr>
          <w:rFonts w:ascii="Book Antiqua" w:eastAsia="宋体" w:hAnsi="Book Antiqua" w:cs="宋体"/>
          <w:color w:val="000000"/>
          <w:sz w:val="21"/>
          <w:szCs w:val="21"/>
        </w:rPr>
        <w:t>tumorigenesis</w:t>
      </w:r>
      <w:proofErr w:type="spellEnd"/>
      <w:r w:rsidRPr="00581823">
        <w:rPr>
          <w:rFonts w:ascii="Book Antiqua" w:eastAsia="宋体" w:hAnsi="Book Antiqua" w:cs="宋体"/>
          <w:color w:val="000000"/>
          <w:sz w:val="21"/>
          <w:szCs w:val="21"/>
        </w:rPr>
        <w:t xml:space="preserve"> by inducing reactive oxygen species-mediated cellular senescence. </w:t>
      </w:r>
      <w:proofErr w:type="spellStart"/>
      <w:r w:rsidRPr="00581823">
        <w:rPr>
          <w:rFonts w:ascii="Book Antiqua" w:eastAsia="宋体" w:hAnsi="Book Antiqua" w:cs="宋体"/>
          <w:i/>
          <w:iCs/>
          <w:color w:val="000000"/>
          <w:sz w:val="21"/>
          <w:szCs w:val="21"/>
        </w:rPr>
        <w:t>Mol</w:t>
      </w:r>
      <w:proofErr w:type="spellEnd"/>
      <w:r w:rsidRPr="00581823">
        <w:rPr>
          <w:rFonts w:ascii="Book Antiqua" w:eastAsia="宋体" w:hAnsi="Book Antiqua" w:cs="宋体"/>
          <w:i/>
          <w:iCs/>
          <w:color w:val="000000"/>
          <w:sz w:val="21"/>
          <w:szCs w:val="21"/>
        </w:rPr>
        <w:t xml:space="preserve"> Cancer </w:t>
      </w:r>
      <w:proofErr w:type="spellStart"/>
      <w:r w:rsidRPr="00581823">
        <w:rPr>
          <w:rFonts w:ascii="Book Antiqua" w:eastAsia="宋体" w:hAnsi="Book Antiqua" w:cs="宋体"/>
          <w:i/>
          <w:iCs/>
          <w:color w:val="000000"/>
          <w:sz w:val="21"/>
          <w:szCs w:val="21"/>
        </w:rPr>
        <w:t>Ther</w:t>
      </w:r>
      <w:proofErr w:type="spellEnd"/>
      <w:r w:rsidRPr="00581823">
        <w:rPr>
          <w:rFonts w:ascii="Book Antiqua" w:eastAsia="宋体" w:hAnsi="Book Antiqua" w:cs="宋体"/>
          <w:color w:val="000000"/>
          <w:sz w:val="21"/>
          <w:szCs w:val="21"/>
        </w:rPr>
        <w:t> 2010; </w:t>
      </w:r>
      <w:r w:rsidRPr="00581823">
        <w:rPr>
          <w:rFonts w:ascii="Book Antiqua" w:eastAsia="宋体" w:hAnsi="Book Antiqua" w:cs="宋体"/>
          <w:b/>
          <w:bCs/>
          <w:color w:val="000000"/>
          <w:sz w:val="21"/>
          <w:szCs w:val="21"/>
        </w:rPr>
        <w:t>9</w:t>
      </w:r>
      <w:r w:rsidRPr="00581823">
        <w:rPr>
          <w:rFonts w:ascii="Book Antiqua" w:eastAsia="宋体" w:hAnsi="Book Antiqua" w:cs="宋体"/>
          <w:color w:val="000000"/>
          <w:sz w:val="21"/>
          <w:szCs w:val="21"/>
        </w:rPr>
        <w:t>: 2951-2959 [PMID: 20841375 DOI: 10.1158/1535-7163.MCT-10-0511]</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20 </w:t>
      </w:r>
      <w:r w:rsidRPr="00581823">
        <w:rPr>
          <w:rFonts w:ascii="Book Antiqua" w:eastAsia="宋体" w:hAnsi="Book Antiqua" w:cs="宋体"/>
          <w:b/>
          <w:bCs/>
          <w:color w:val="000000"/>
          <w:sz w:val="21"/>
          <w:szCs w:val="21"/>
        </w:rPr>
        <w:t>Chen CD</w:t>
      </w:r>
      <w:r w:rsidRPr="00581823">
        <w:rPr>
          <w:rFonts w:ascii="Book Antiqua" w:eastAsia="宋体" w:hAnsi="Book Antiqua" w:cs="宋体"/>
          <w:color w:val="000000"/>
          <w:sz w:val="21"/>
          <w:szCs w:val="21"/>
        </w:rPr>
        <w:t xml:space="preserve">, Wang CS, Huang YH, </w:t>
      </w:r>
      <w:proofErr w:type="spellStart"/>
      <w:r w:rsidRPr="00581823">
        <w:rPr>
          <w:rFonts w:ascii="Book Antiqua" w:eastAsia="宋体" w:hAnsi="Book Antiqua" w:cs="宋体"/>
          <w:color w:val="000000"/>
          <w:sz w:val="21"/>
          <w:szCs w:val="21"/>
        </w:rPr>
        <w:t>Chien</w:t>
      </w:r>
      <w:proofErr w:type="spellEnd"/>
      <w:r w:rsidRPr="00581823">
        <w:rPr>
          <w:rFonts w:ascii="Book Antiqua" w:eastAsia="宋体" w:hAnsi="Book Antiqua" w:cs="宋体"/>
          <w:color w:val="000000"/>
          <w:sz w:val="21"/>
          <w:szCs w:val="21"/>
        </w:rPr>
        <w:t xml:space="preserve"> KY, Liang Y, Chen WJ, Lin KH. </w:t>
      </w:r>
      <w:proofErr w:type="gramStart"/>
      <w:r w:rsidRPr="00581823">
        <w:rPr>
          <w:rFonts w:ascii="Book Antiqua" w:eastAsia="宋体" w:hAnsi="Book Antiqua" w:cs="宋体"/>
          <w:color w:val="000000"/>
          <w:sz w:val="21"/>
          <w:szCs w:val="21"/>
        </w:rPr>
        <w:t xml:space="preserve">Overexpression of CLIC1 in human gastric carcinoma and its </w:t>
      </w:r>
      <w:proofErr w:type="spellStart"/>
      <w:r w:rsidRPr="00581823">
        <w:rPr>
          <w:rFonts w:ascii="Book Antiqua" w:eastAsia="宋体" w:hAnsi="Book Antiqua" w:cs="宋体"/>
          <w:color w:val="000000"/>
          <w:sz w:val="21"/>
          <w:szCs w:val="21"/>
        </w:rPr>
        <w:t>clinicopathological</w:t>
      </w:r>
      <w:proofErr w:type="spellEnd"/>
      <w:r w:rsidRPr="00581823">
        <w:rPr>
          <w:rFonts w:ascii="Book Antiqua" w:eastAsia="宋体" w:hAnsi="Book Antiqua" w:cs="宋体"/>
          <w:color w:val="000000"/>
          <w:sz w:val="21"/>
          <w:szCs w:val="21"/>
        </w:rPr>
        <w:t xml:space="preserve"> significance.</w:t>
      </w:r>
      <w:proofErr w:type="gramEnd"/>
      <w:r w:rsidRPr="00581823">
        <w:rPr>
          <w:rFonts w:ascii="Book Antiqua" w:eastAsia="宋体" w:hAnsi="Book Antiqua" w:cs="宋体"/>
          <w:color w:val="000000"/>
          <w:sz w:val="21"/>
          <w:szCs w:val="21"/>
        </w:rPr>
        <w:t> </w:t>
      </w:r>
      <w:r w:rsidRPr="00581823">
        <w:rPr>
          <w:rFonts w:ascii="Book Antiqua" w:eastAsia="宋体" w:hAnsi="Book Antiqua" w:cs="宋体"/>
          <w:i/>
          <w:iCs/>
          <w:color w:val="000000"/>
          <w:sz w:val="21"/>
          <w:szCs w:val="21"/>
        </w:rPr>
        <w:t>Proteomics</w:t>
      </w:r>
      <w:r w:rsidRPr="00581823">
        <w:rPr>
          <w:rFonts w:ascii="Book Antiqua" w:eastAsia="宋体" w:hAnsi="Book Antiqua" w:cs="宋体"/>
          <w:color w:val="000000"/>
          <w:sz w:val="21"/>
          <w:szCs w:val="21"/>
        </w:rPr>
        <w:t> 2007; </w:t>
      </w:r>
      <w:r w:rsidRPr="00581823">
        <w:rPr>
          <w:rFonts w:ascii="Book Antiqua" w:eastAsia="宋体" w:hAnsi="Book Antiqua" w:cs="宋体"/>
          <w:b/>
          <w:bCs/>
          <w:color w:val="000000"/>
          <w:sz w:val="21"/>
          <w:szCs w:val="21"/>
        </w:rPr>
        <w:t>7</w:t>
      </w:r>
      <w:r w:rsidRPr="00581823">
        <w:rPr>
          <w:rFonts w:ascii="Book Antiqua" w:eastAsia="宋体" w:hAnsi="Book Antiqua" w:cs="宋体"/>
          <w:color w:val="000000"/>
          <w:sz w:val="21"/>
          <w:szCs w:val="21"/>
        </w:rPr>
        <w:t>: 155-167 [PMID: 17154271]</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21 </w:t>
      </w:r>
      <w:r w:rsidRPr="00581823">
        <w:rPr>
          <w:rFonts w:ascii="Book Antiqua" w:eastAsia="宋体" w:hAnsi="Book Antiqua" w:cs="宋体"/>
          <w:b/>
          <w:bCs/>
          <w:color w:val="000000"/>
          <w:sz w:val="21"/>
          <w:szCs w:val="21"/>
        </w:rPr>
        <w:t>Zheng DL</w:t>
      </w:r>
      <w:r w:rsidRPr="00581823">
        <w:rPr>
          <w:rFonts w:ascii="Book Antiqua" w:eastAsia="宋体" w:hAnsi="Book Antiqua" w:cs="宋体"/>
          <w:color w:val="000000"/>
          <w:sz w:val="21"/>
          <w:szCs w:val="21"/>
        </w:rPr>
        <w:t>, Huang QL, Zhou F, Huang QJ, Lin JY, Lin X. PA28β regulates cell invasion of gastric cancer via modulating the expression of chloride intracellular channel 1. </w:t>
      </w:r>
      <w:r w:rsidRPr="00581823">
        <w:rPr>
          <w:rFonts w:ascii="Book Antiqua" w:eastAsia="宋体" w:hAnsi="Book Antiqua" w:cs="宋体"/>
          <w:i/>
          <w:iCs/>
          <w:color w:val="000000"/>
          <w:sz w:val="21"/>
          <w:szCs w:val="21"/>
        </w:rPr>
        <w:t xml:space="preserve">J Cell </w:t>
      </w:r>
      <w:proofErr w:type="spellStart"/>
      <w:r w:rsidRPr="00581823">
        <w:rPr>
          <w:rFonts w:ascii="Book Antiqua" w:eastAsia="宋体" w:hAnsi="Book Antiqua" w:cs="宋体"/>
          <w:i/>
          <w:iCs/>
          <w:color w:val="000000"/>
          <w:sz w:val="21"/>
          <w:szCs w:val="21"/>
        </w:rPr>
        <w:t>Biochem</w:t>
      </w:r>
      <w:proofErr w:type="spellEnd"/>
      <w:r w:rsidRPr="00581823">
        <w:rPr>
          <w:rFonts w:ascii="Book Antiqua" w:eastAsia="宋体" w:hAnsi="Book Antiqua" w:cs="宋体"/>
          <w:color w:val="000000"/>
          <w:sz w:val="21"/>
          <w:szCs w:val="21"/>
        </w:rPr>
        <w:t> 2012; </w:t>
      </w:r>
      <w:r w:rsidRPr="00581823">
        <w:rPr>
          <w:rFonts w:ascii="Book Antiqua" w:eastAsia="宋体" w:hAnsi="Book Antiqua" w:cs="宋体"/>
          <w:b/>
          <w:bCs/>
          <w:color w:val="000000"/>
          <w:sz w:val="21"/>
          <w:szCs w:val="21"/>
        </w:rPr>
        <w:t>113</w:t>
      </w:r>
      <w:r w:rsidRPr="00581823">
        <w:rPr>
          <w:rFonts w:ascii="Book Antiqua" w:eastAsia="宋体" w:hAnsi="Book Antiqua" w:cs="宋体"/>
          <w:color w:val="000000"/>
          <w:sz w:val="21"/>
          <w:szCs w:val="21"/>
        </w:rPr>
        <w:t>: 1537-1546 [PMID: 22173998 DOI: 10.1002/jcb.24022]</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22 </w:t>
      </w:r>
      <w:r w:rsidRPr="00581823">
        <w:rPr>
          <w:rFonts w:ascii="Book Antiqua" w:eastAsia="宋体" w:hAnsi="Book Antiqua" w:cs="宋体"/>
          <w:b/>
          <w:bCs/>
          <w:color w:val="000000"/>
          <w:sz w:val="21"/>
          <w:szCs w:val="21"/>
        </w:rPr>
        <w:t>Ma PF</w:t>
      </w:r>
      <w:r w:rsidRPr="00581823">
        <w:rPr>
          <w:rFonts w:ascii="Book Antiqua" w:eastAsia="宋体" w:hAnsi="Book Antiqua" w:cs="宋体"/>
          <w:color w:val="000000"/>
          <w:sz w:val="21"/>
          <w:szCs w:val="21"/>
        </w:rPr>
        <w:t>, Chen JQ, Wang Z, Liu JL, Li BP. Function of chloride intracellular channel 1 in gastric cancer cells. </w:t>
      </w:r>
      <w:r w:rsidRPr="00581823">
        <w:rPr>
          <w:rFonts w:ascii="Book Antiqua" w:eastAsia="宋体" w:hAnsi="Book Antiqua" w:cs="宋体"/>
          <w:i/>
          <w:iCs/>
          <w:color w:val="000000"/>
          <w:sz w:val="21"/>
          <w:szCs w:val="21"/>
        </w:rPr>
        <w:t xml:space="preserve">World J </w:t>
      </w:r>
      <w:proofErr w:type="spellStart"/>
      <w:r w:rsidRPr="00581823">
        <w:rPr>
          <w:rFonts w:ascii="Book Antiqua" w:eastAsia="宋体" w:hAnsi="Book Antiqua" w:cs="宋体"/>
          <w:i/>
          <w:iCs/>
          <w:color w:val="000000"/>
          <w:sz w:val="21"/>
          <w:szCs w:val="21"/>
        </w:rPr>
        <w:t>Gastroenterol</w:t>
      </w:r>
      <w:proofErr w:type="spellEnd"/>
      <w:r w:rsidRPr="00581823">
        <w:rPr>
          <w:rFonts w:ascii="Book Antiqua" w:eastAsia="宋体" w:hAnsi="Book Antiqua" w:cs="宋体"/>
          <w:color w:val="000000"/>
          <w:sz w:val="21"/>
          <w:szCs w:val="21"/>
        </w:rPr>
        <w:t> 2012; </w:t>
      </w:r>
      <w:r w:rsidRPr="00581823">
        <w:rPr>
          <w:rFonts w:ascii="Book Antiqua" w:eastAsia="宋体" w:hAnsi="Book Antiqua" w:cs="宋体"/>
          <w:b/>
          <w:bCs/>
          <w:color w:val="000000"/>
          <w:sz w:val="21"/>
          <w:szCs w:val="21"/>
        </w:rPr>
        <w:t>18</w:t>
      </w:r>
      <w:r w:rsidRPr="00581823">
        <w:rPr>
          <w:rFonts w:ascii="Book Antiqua" w:eastAsia="宋体" w:hAnsi="Book Antiqua" w:cs="宋体"/>
          <w:color w:val="000000"/>
          <w:sz w:val="21"/>
          <w:szCs w:val="21"/>
        </w:rPr>
        <w:t>: 3070-3080 [PMID: 22791942 DOI: 10.3748/wjg.v18.i24.3070]</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23 </w:t>
      </w:r>
      <w:proofErr w:type="spellStart"/>
      <w:r w:rsidRPr="00581823">
        <w:rPr>
          <w:rFonts w:ascii="Book Antiqua" w:eastAsia="宋体" w:hAnsi="Book Antiqua" w:cs="宋体"/>
          <w:b/>
          <w:bCs/>
          <w:color w:val="000000"/>
          <w:sz w:val="21"/>
          <w:szCs w:val="21"/>
        </w:rPr>
        <w:t>Cai</w:t>
      </w:r>
      <w:proofErr w:type="spellEnd"/>
      <w:r w:rsidRPr="00581823">
        <w:rPr>
          <w:rFonts w:ascii="Book Antiqua" w:eastAsia="宋体" w:hAnsi="Book Antiqua" w:cs="宋体"/>
          <w:b/>
          <w:bCs/>
          <w:color w:val="000000"/>
          <w:sz w:val="21"/>
          <w:szCs w:val="21"/>
        </w:rPr>
        <w:t xml:space="preserve"> R</w:t>
      </w:r>
      <w:r w:rsidRPr="00581823">
        <w:rPr>
          <w:rFonts w:ascii="Book Antiqua" w:eastAsia="宋体" w:hAnsi="Book Antiqua" w:cs="宋体"/>
          <w:color w:val="000000"/>
          <w:sz w:val="21"/>
          <w:szCs w:val="21"/>
        </w:rPr>
        <w:t>, Ding X, Zhou K, Shi Y, Ge R, Ren G, Jin Y, Wang Y. Blockade of TRPC6 channels induced G2/M phase arrest and suppressed growth in human gastric cancer cells. </w:t>
      </w:r>
      <w:proofErr w:type="spellStart"/>
      <w:r w:rsidRPr="00581823">
        <w:rPr>
          <w:rFonts w:ascii="Book Antiqua" w:eastAsia="宋体" w:hAnsi="Book Antiqua" w:cs="宋体"/>
          <w:i/>
          <w:iCs/>
          <w:color w:val="000000"/>
          <w:sz w:val="21"/>
          <w:szCs w:val="21"/>
        </w:rPr>
        <w:t>Int</w:t>
      </w:r>
      <w:proofErr w:type="spellEnd"/>
      <w:r w:rsidRPr="00581823">
        <w:rPr>
          <w:rFonts w:ascii="Book Antiqua" w:eastAsia="宋体" w:hAnsi="Book Antiqua" w:cs="宋体"/>
          <w:i/>
          <w:iCs/>
          <w:color w:val="000000"/>
          <w:sz w:val="21"/>
          <w:szCs w:val="21"/>
        </w:rPr>
        <w:t xml:space="preserve"> J Cancer</w:t>
      </w:r>
      <w:r w:rsidRPr="00581823">
        <w:rPr>
          <w:rFonts w:ascii="Book Antiqua" w:eastAsia="宋体" w:hAnsi="Book Antiqua" w:cs="宋体"/>
          <w:color w:val="000000"/>
          <w:sz w:val="21"/>
          <w:szCs w:val="21"/>
        </w:rPr>
        <w:t> 2009; </w:t>
      </w:r>
      <w:r w:rsidRPr="00581823">
        <w:rPr>
          <w:rFonts w:ascii="Book Antiqua" w:eastAsia="宋体" w:hAnsi="Book Antiqua" w:cs="宋体"/>
          <w:b/>
          <w:bCs/>
          <w:color w:val="000000"/>
          <w:sz w:val="21"/>
          <w:szCs w:val="21"/>
        </w:rPr>
        <w:t>125</w:t>
      </w:r>
      <w:r w:rsidRPr="00581823">
        <w:rPr>
          <w:rFonts w:ascii="Book Antiqua" w:eastAsia="宋体" w:hAnsi="Book Antiqua" w:cs="宋体"/>
          <w:color w:val="000000"/>
          <w:sz w:val="21"/>
          <w:szCs w:val="21"/>
        </w:rPr>
        <w:t>: 2281-2287 [PMID: 19610066 DOI: 10.1002/ijc.24551]</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24 </w:t>
      </w:r>
      <w:r w:rsidRPr="00581823">
        <w:rPr>
          <w:rFonts w:ascii="Book Antiqua" w:eastAsia="宋体" w:hAnsi="Book Antiqua" w:cs="宋体"/>
          <w:b/>
          <w:bCs/>
          <w:color w:val="000000"/>
          <w:sz w:val="21"/>
          <w:szCs w:val="21"/>
        </w:rPr>
        <w:t>Chow J</w:t>
      </w:r>
      <w:r w:rsidRPr="00581823">
        <w:rPr>
          <w:rFonts w:ascii="Book Antiqua" w:eastAsia="宋体" w:hAnsi="Book Antiqua" w:cs="宋体"/>
          <w:color w:val="000000"/>
          <w:sz w:val="21"/>
          <w:szCs w:val="21"/>
        </w:rPr>
        <w:t xml:space="preserve">, </w:t>
      </w:r>
      <w:proofErr w:type="spellStart"/>
      <w:r w:rsidRPr="00581823">
        <w:rPr>
          <w:rFonts w:ascii="Book Antiqua" w:eastAsia="宋体" w:hAnsi="Book Antiqua" w:cs="宋体"/>
          <w:color w:val="000000"/>
          <w:sz w:val="21"/>
          <w:szCs w:val="21"/>
        </w:rPr>
        <w:t>Norng</w:t>
      </w:r>
      <w:proofErr w:type="spellEnd"/>
      <w:r w:rsidRPr="00581823">
        <w:rPr>
          <w:rFonts w:ascii="Book Antiqua" w:eastAsia="宋体" w:hAnsi="Book Antiqua" w:cs="宋体"/>
          <w:color w:val="000000"/>
          <w:sz w:val="21"/>
          <w:szCs w:val="21"/>
        </w:rPr>
        <w:t xml:space="preserve"> M, Zhang J, Chai J. TRPV6 mediates capsaicin-induced apoptosis in gastric cancer cells--Mechanisms behind a possible new "hot" cancer treatment. </w:t>
      </w:r>
      <w:proofErr w:type="spellStart"/>
      <w:r w:rsidRPr="00581823">
        <w:rPr>
          <w:rFonts w:ascii="Book Antiqua" w:eastAsia="宋体" w:hAnsi="Book Antiqua" w:cs="宋体"/>
          <w:i/>
          <w:iCs/>
          <w:color w:val="000000"/>
          <w:sz w:val="21"/>
          <w:szCs w:val="21"/>
        </w:rPr>
        <w:t>Biochim</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Biophys</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Acta</w:t>
      </w:r>
      <w:proofErr w:type="spellEnd"/>
      <w:r w:rsidRPr="00581823">
        <w:rPr>
          <w:rFonts w:ascii="Book Antiqua" w:eastAsia="宋体" w:hAnsi="Book Antiqua" w:cs="宋体"/>
          <w:color w:val="000000"/>
          <w:sz w:val="21"/>
          <w:szCs w:val="21"/>
        </w:rPr>
        <w:t> 2007; </w:t>
      </w:r>
      <w:r w:rsidRPr="00581823">
        <w:rPr>
          <w:rFonts w:ascii="Book Antiqua" w:eastAsia="宋体" w:hAnsi="Book Antiqua" w:cs="宋体"/>
          <w:b/>
          <w:bCs/>
          <w:color w:val="000000"/>
          <w:sz w:val="21"/>
          <w:szCs w:val="21"/>
        </w:rPr>
        <w:t>1773</w:t>
      </w:r>
      <w:r w:rsidRPr="00581823">
        <w:rPr>
          <w:rFonts w:ascii="Book Antiqua" w:eastAsia="宋体" w:hAnsi="Book Antiqua" w:cs="宋体"/>
          <w:color w:val="000000"/>
          <w:sz w:val="21"/>
          <w:szCs w:val="21"/>
        </w:rPr>
        <w:t>: 565-576 [PMID: 17292493]</w:t>
      </w:r>
    </w:p>
    <w:p w:rsidR="00CF10FF" w:rsidRPr="00581823" w:rsidRDefault="00CF10FF" w:rsidP="003D1DB1">
      <w:pPr>
        <w:spacing w:line="360" w:lineRule="auto"/>
        <w:jc w:val="both"/>
        <w:rPr>
          <w:rFonts w:ascii="Book Antiqua" w:eastAsia="宋体" w:hAnsi="Book Antiqua" w:cs="宋体"/>
          <w:color w:val="000000"/>
          <w:sz w:val="21"/>
          <w:szCs w:val="21"/>
        </w:rPr>
      </w:pPr>
      <w:proofErr w:type="gramStart"/>
      <w:r w:rsidRPr="00581823">
        <w:rPr>
          <w:rFonts w:ascii="Book Antiqua" w:eastAsia="宋体" w:hAnsi="Book Antiqua" w:cs="宋体"/>
          <w:color w:val="000000"/>
          <w:sz w:val="21"/>
          <w:szCs w:val="21"/>
        </w:rPr>
        <w:t>25 </w:t>
      </w:r>
      <w:r w:rsidRPr="00581823">
        <w:rPr>
          <w:rFonts w:ascii="Book Antiqua" w:eastAsia="宋体" w:hAnsi="Book Antiqua" w:cs="宋体"/>
          <w:b/>
          <w:bCs/>
          <w:color w:val="000000"/>
          <w:sz w:val="21"/>
          <w:szCs w:val="21"/>
        </w:rPr>
        <w:t>Kim BJ</w:t>
      </w:r>
      <w:r w:rsidRPr="00581823">
        <w:rPr>
          <w:rFonts w:ascii="Book Antiqua" w:eastAsia="宋体" w:hAnsi="Book Antiqua" w:cs="宋体"/>
          <w:color w:val="000000"/>
          <w:sz w:val="21"/>
          <w:szCs w:val="21"/>
        </w:rPr>
        <w:t>.</w:t>
      </w:r>
      <w:proofErr w:type="gramEnd"/>
      <w:r w:rsidRPr="00581823">
        <w:rPr>
          <w:rFonts w:ascii="Book Antiqua" w:eastAsia="宋体" w:hAnsi="Book Antiqua" w:cs="宋体"/>
          <w:color w:val="000000"/>
          <w:sz w:val="21"/>
          <w:szCs w:val="21"/>
        </w:rPr>
        <w:t xml:space="preserve"> </w:t>
      </w:r>
      <w:proofErr w:type="gramStart"/>
      <w:r w:rsidRPr="00581823">
        <w:rPr>
          <w:rFonts w:ascii="Book Antiqua" w:eastAsia="宋体" w:hAnsi="Book Antiqua" w:cs="宋体"/>
          <w:color w:val="000000"/>
          <w:sz w:val="21"/>
          <w:szCs w:val="21"/>
        </w:rPr>
        <w:t xml:space="preserve">Involvement of </w:t>
      </w:r>
      <w:proofErr w:type="spellStart"/>
      <w:r w:rsidRPr="00581823">
        <w:rPr>
          <w:rFonts w:ascii="Book Antiqua" w:eastAsia="宋体" w:hAnsi="Book Antiqua" w:cs="宋体"/>
          <w:color w:val="000000"/>
          <w:sz w:val="21"/>
          <w:szCs w:val="21"/>
        </w:rPr>
        <w:t>melastatin</w:t>
      </w:r>
      <w:proofErr w:type="spellEnd"/>
      <w:r w:rsidRPr="00581823">
        <w:rPr>
          <w:rFonts w:ascii="Book Antiqua" w:eastAsia="宋体" w:hAnsi="Book Antiqua" w:cs="宋体"/>
          <w:color w:val="000000"/>
          <w:sz w:val="21"/>
          <w:szCs w:val="21"/>
        </w:rPr>
        <w:t xml:space="preserve"> type transient receptor potential 7 channels in </w:t>
      </w:r>
      <w:proofErr w:type="spellStart"/>
      <w:r w:rsidRPr="00581823">
        <w:rPr>
          <w:rFonts w:ascii="Book Antiqua" w:eastAsia="宋体" w:hAnsi="Book Antiqua" w:cs="宋体"/>
          <w:color w:val="000000"/>
          <w:sz w:val="21"/>
          <w:szCs w:val="21"/>
        </w:rPr>
        <w:t>ginsenoside</w:t>
      </w:r>
      <w:proofErr w:type="spellEnd"/>
      <w:r w:rsidRPr="00581823">
        <w:rPr>
          <w:rFonts w:ascii="Book Antiqua" w:eastAsia="宋体" w:hAnsi="Book Antiqua" w:cs="宋体"/>
          <w:color w:val="000000"/>
          <w:sz w:val="21"/>
          <w:szCs w:val="21"/>
        </w:rPr>
        <w:t xml:space="preserve"> Rd-induced apoptosis in gastric and breast cancer cells.</w:t>
      </w:r>
      <w:proofErr w:type="gramEnd"/>
      <w:r w:rsidRPr="00581823">
        <w:rPr>
          <w:rFonts w:ascii="Book Antiqua" w:eastAsia="宋体" w:hAnsi="Book Antiqua" w:cs="宋体"/>
          <w:color w:val="000000"/>
          <w:sz w:val="21"/>
          <w:szCs w:val="21"/>
        </w:rPr>
        <w:t> </w:t>
      </w:r>
      <w:r w:rsidRPr="00581823">
        <w:rPr>
          <w:rFonts w:ascii="Book Antiqua" w:eastAsia="宋体" w:hAnsi="Book Antiqua" w:cs="宋体"/>
          <w:i/>
          <w:iCs/>
          <w:color w:val="000000"/>
          <w:sz w:val="21"/>
          <w:szCs w:val="21"/>
        </w:rPr>
        <w:t>J Ginseng Res</w:t>
      </w:r>
      <w:r w:rsidRPr="00581823">
        <w:rPr>
          <w:rFonts w:ascii="Book Antiqua" w:eastAsia="宋体" w:hAnsi="Book Antiqua" w:cs="宋体"/>
          <w:color w:val="000000"/>
          <w:sz w:val="21"/>
          <w:szCs w:val="21"/>
        </w:rPr>
        <w:t> 2013; </w:t>
      </w:r>
      <w:r w:rsidRPr="00581823">
        <w:rPr>
          <w:rFonts w:ascii="Book Antiqua" w:eastAsia="宋体" w:hAnsi="Book Antiqua" w:cs="宋体"/>
          <w:b/>
          <w:bCs/>
          <w:color w:val="000000"/>
          <w:sz w:val="21"/>
          <w:szCs w:val="21"/>
        </w:rPr>
        <w:t>37</w:t>
      </w:r>
      <w:r w:rsidRPr="00581823">
        <w:rPr>
          <w:rFonts w:ascii="Book Antiqua" w:eastAsia="宋体" w:hAnsi="Book Antiqua" w:cs="宋体"/>
          <w:color w:val="000000"/>
          <w:sz w:val="21"/>
          <w:szCs w:val="21"/>
        </w:rPr>
        <w:t>: 201-209 [PMID: 23717173 DOI: 10.5142/jgr.2013.37.201]</w:t>
      </w:r>
    </w:p>
    <w:p w:rsidR="00CF10FF" w:rsidRPr="00581823" w:rsidRDefault="00CF10FF" w:rsidP="003D1DB1">
      <w:pPr>
        <w:spacing w:line="360" w:lineRule="auto"/>
        <w:jc w:val="both"/>
        <w:rPr>
          <w:rFonts w:ascii="Book Antiqua" w:eastAsia="宋体" w:hAnsi="Book Antiqua" w:cs="宋体"/>
          <w:color w:val="000000"/>
          <w:sz w:val="21"/>
          <w:szCs w:val="21"/>
        </w:rPr>
      </w:pPr>
      <w:proofErr w:type="gramStart"/>
      <w:r w:rsidRPr="00581823">
        <w:rPr>
          <w:rFonts w:ascii="Book Antiqua" w:eastAsia="宋体" w:hAnsi="Book Antiqua" w:cs="宋体"/>
          <w:color w:val="000000"/>
          <w:sz w:val="21"/>
          <w:szCs w:val="21"/>
        </w:rPr>
        <w:lastRenderedPageBreak/>
        <w:t>26 </w:t>
      </w:r>
      <w:r w:rsidRPr="00581823">
        <w:rPr>
          <w:rFonts w:ascii="Book Antiqua" w:eastAsia="宋体" w:hAnsi="Book Antiqua" w:cs="宋体"/>
          <w:b/>
          <w:bCs/>
          <w:color w:val="000000"/>
          <w:sz w:val="21"/>
          <w:szCs w:val="21"/>
        </w:rPr>
        <w:t>Kim BJ</w:t>
      </w:r>
      <w:r w:rsidRPr="00581823">
        <w:rPr>
          <w:rFonts w:ascii="Book Antiqua" w:eastAsia="宋体" w:hAnsi="Book Antiqua" w:cs="宋体"/>
          <w:color w:val="000000"/>
          <w:sz w:val="21"/>
          <w:szCs w:val="21"/>
        </w:rPr>
        <w:t xml:space="preserve">, Nah SY, </w:t>
      </w:r>
      <w:proofErr w:type="spellStart"/>
      <w:r w:rsidRPr="00581823">
        <w:rPr>
          <w:rFonts w:ascii="Book Antiqua" w:eastAsia="宋体" w:hAnsi="Book Antiqua" w:cs="宋体"/>
          <w:color w:val="000000"/>
          <w:sz w:val="21"/>
          <w:szCs w:val="21"/>
        </w:rPr>
        <w:t>Jeon</w:t>
      </w:r>
      <w:proofErr w:type="spellEnd"/>
      <w:r w:rsidRPr="00581823">
        <w:rPr>
          <w:rFonts w:ascii="Book Antiqua" w:eastAsia="宋体" w:hAnsi="Book Antiqua" w:cs="宋体"/>
          <w:color w:val="000000"/>
          <w:sz w:val="21"/>
          <w:szCs w:val="21"/>
        </w:rPr>
        <w:t xml:space="preserve"> JH, So I, Kim SJ.</w:t>
      </w:r>
      <w:proofErr w:type="gramEnd"/>
      <w:r w:rsidRPr="00581823">
        <w:rPr>
          <w:rFonts w:ascii="Book Antiqua" w:eastAsia="宋体" w:hAnsi="Book Antiqua" w:cs="宋体"/>
          <w:color w:val="000000"/>
          <w:sz w:val="21"/>
          <w:szCs w:val="21"/>
        </w:rPr>
        <w:t xml:space="preserve"> Transient receptor potential </w:t>
      </w:r>
      <w:proofErr w:type="spellStart"/>
      <w:r w:rsidRPr="00581823">
        <w:rPr>
          <w:rFonts w:ascii="Book Antiqua" w:eastAsia="宋体" w:hAnsi="Book Antiqua" w:cs="宋体"/>
          <w:color w:val="000000"/>
          <w:sz w:val="21"/>
          <w:szCs w:val="21"/>
        </w:rPr>
        <w:t>melastatin</w:t>
      </w:r>
      <w:proofErr w:type="spellEnd"/>
      <w:r w:rsidRPr="00581823">
        <w:rPr>
          <w:rFonts w:ascii="Book Antiqua" w:eastAsia="宋体" w:hAnsi="Book Antiqua" w:cs="宋体"/>
          <w:color w:val="000000"/>
          <w:sz w:val="21"/>
          <w:szCs w:val="21"/>
        </w:rPr>
        <w:t xml:space="preserve"> 7 channels are involved in </w:t>
      </w:r>
      <w:proofErr w:type="spellStart"/>
      <w:r w:rsidRPr="00581823">
        <w:rPr>
          <w:rFonts w:ascii="Book Antiqua" w:eastAsia="宋体" w:hAnsi="Book Antiqua" w:cs="宋体"/>
          <w:color w:val="000000"/>
          <w:sz w:val="21"/>
          <w:szCs w:val="21"/>
        </w:rPr>
        <w:t>ginsenoside</w:t>
      </w:r>
      <w:proofErr w:type="spellEnd"/>
      <w:r w:rsidRPr="00581823">
        <w:rPr>
          <w:rFonts w:ascii="Book Antiqua" w:eastAsia="宋体" w:hAnsi="Book Antiqua" w:cs="宋体"/>
          <w:color w:val="000000"/>
          <w:sz w:val="21"/>
          <w:szCs w:val="21"/>
        </w:rPr>
        <w:t xml:space="preserve"> Rg3-induced apoptosis in gastric cancer cells. </w:t>
      </w:r>
      <w:r w:rsidRPr="00581823">
        <w:rPr>
          <w:rFonts w:ascii="Book Antiqua" w:eastAsia="宋体" w:hAnsi="Book Antiqua" w:cs="宋体"/>
          <w:i/>
          <w:iCs/>
          <w:color w:val="000000"/>
          <w:sz w:val="21"/>
          <w:szCs w:val="21"/>
        </w:rPr>
        <w:t xml:space="preserve">Basic </w:t>
      </w:r>
      <w:proofErr w:type="spellStart"/>
      <w:r w:rsidRPr="00581823">
        <w:rPr>
          <w:rFonts w:ascii="Book Antiqua" w:eastAsia="宋体" w:hAnsi="Book Antiqua" w:cs="宋体"/>
          <w:i/>
          <w:iCs/>
          <w:color w:val="000000"/>
          <w:sz w:val="21"/>
          <w:szCs w:val="21"/>
        </w:rPr>
        <w:t>Clin</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Pharmacol</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Toxicol</w:t>
      </w:r>
      <w:proofErr w:type="spellEnd"/>
      <w:r w:rsidRPr="00581823">
        <w:rPr>
          <w:rFonts w:ascii="Book Antiqua" w:eastAsia="宋体" w:hAnsi="Book Antiqua" w:cs="宋体"/>
          <w:color w:val="000000"/>
          <w:sz w:val="21"/>
          <w:szCs w:val="21"/>
        </w:rPr>
        <w:t> 2011; </w:t>
      </w:r>
      <w:r w:rsidRPr="00581823">
        <w:rPr>
          <w:rFonts w:ascii="Book Antiqua" w:eastAsia="宋体" w:hAnsi="Book Antiqua" w:cs="宋体"/>
          <w:b/>
          <w:bCs/>
          <w:color w:val="000000"/>
          <w:sz w:val="21"/>
          <w:szCs w:val="21"/>
        </w:rPr>
        <w:t>109</w:t>
      </w:r>
      <w:r w:rsidRPr="00581823">
        <w:rPr>
          <w:rFonts w:ascii="Book Antiqua" w:eastAsia="宋体" w:hAnsi="Book Antiqua" w:cs="宋体"/>
          <w:color w:val="000000"/>
          <w:sz w:val="21"/>
          <w:szCs w:val="21"/>
        </w:rPr>
        <w:t>: 233-239 [PMID: 21443732 DOI: 10.1111/j.1742-7843.2011.00706.x]</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27 </w:t>
      </w:r>
      <w:r w:rsidRPr="00581823">
        <w:rPr>
          <w:rFonts w:ascii="Book Antiqua" w:eastAsia="宋体" w:hAnsi="Book Antiqua" w:cs="宋体"/>
          <w:b/>
          <w:bCs/>
          <w:color w:val="000000"/>
          <w:sz w:val="21"/>
          <w:szCs w:val="21"/>
        </w:rPr>
        <w:t>Kim BJ</w:t>
      </w:r>
      <w:r w:rsidRPr="00581823">
        <w:rPr>
          <w:rFonts w:ascii="Book Antiqua" w:eastAsia="宋体" w:hAnsi="Book Antiqua" w:cs="宋体"/>
          <w:color w:val="000000"/>
          <w:sz w:val="21"/>
          <w:szCs w:val="21"/>
        </w:rPr>
        <w:t xml:space="preserve">, Park EJ, Lee JH, </w:t>
      </w:r>
      <w:proofErr w:type="spellStart"/>
      <w:r w:rsidRPr="00581823">
        <w:rPr>
          <w:rFonts w:ascii="Book Antiqua" w:eastAsia="宋体" w:hAnsi="Book Antiqua" w:cs="宋体"/>
          <w:color w:val="000000"/>
          <w:sz w:val="21"/>
          <w:szCs w:val="21"/>
        </w:rPr>
        <w:t>Jeon</w:t>
      </w:r>
      <w:proofErr w:type="spellEnd"/>
      <w:r w:rsidRPr="00581823">
        <w:rPr>
          <w:rFonts w:ascii="Book Antiqua" w:eastAsia="宋体" w:hAnsi="Book Antiqua" w:cs="宋体"/>
          <w:color w:val="000000"/>
          <w:sz w:val="21"/>
          <w:szCs w:val="21"/>
        </w:rPr>
        <w:t xml:space="preserve"> JH, Kim SJ, So I. Suppression of transient receptor potential </w:t>
      </w:r>
      <w:proofErr w:type="spellStart"/>
      <w:r w:rsidRPr="00581823">
        <w:rPr>
          <w:rFonts w:ascii="Book Antiqua" w:eastAsia="宋体" w:hAnsi="Book Antiqua" w:cs="宋体"/>
          <w:color w:val="000000"/>
          <w:sz w:val="21"/>
          <w:szCs w:val="21"/>
        </w:rPr>
        <w:t>melastatin</w:t>
      </w:r>
      <w:proofErr w:type="spellEnd"/>
      <w:r w:rsidRPr="00581823">
        <w:rPr>
          <w:rFonts w:ascii="Book Antiqua" w:eastAsia="宋体" w:hAnsi="Book Antiqua" w:cs="宋体"/>
          <w:color w:val="000000"/>
          <w:sz w:val="21"/>
          <w:szCs w:val="21"/>
        </w:rPr>
        <w:t xml:space="preserve"> 7 channel induces cell death in gastric cancer. </w:t>
      </w:r>
      <w:r w:rsidRPr="00581823">
        <w:rPr>
          <w:rFonts w:ascii="Book Antiqua" w:eastAsia="宋体" w:hAnsi="Book Antiqua" w:cs="宋体"/>
          <w:i/>
          <w:iCs/>
          <w:color w:val="000000"/>
          <w:sz w:val="21"/>
          <w:szCs w:val="21"/>
        </w:rPr>
        <w:t xml:space="preserve">Cancer </w:t>
      </w:r>
      <w:proofErr w:type="spellStart"/>
      <w:r w:rsidRPr="00581823">
        <w:rPr>
          <w:rFonts w:ascii="Book Antiqua" w:eastAsia="宋体" w:hAnsi="Book Antiqua" w:cs="宋体"/>
          <w:i/>
          <w:iCs/>
          <w:color w:val="000000"/>
          <w:sz w:val="21"/>
          <w:szCs w:val="21"/>
        </w:rPr>
        <w:t>Sci</w:t>
      </w:r>
      <w:proofErr w:type="spellEnd"/>
      <w:r w:rsidRPr="00581823">
        <w:rPr>
          <w:rFonts w:ascii="Book Antiqua" w:eastAsia="宋体" w:hAnsi="Book Antiqua" w:cs="宋体"/>
          <w:color w:val="000000"/>
          <w:sz w:val="21"/>
          <w:szCs w:val="21"/>
        </w:rPr>
        <w:t> 2008; </w:t>
      </w:r>
      <w:r w:rsidRPr="00581823">
        <w:rPr>
          <w:rFonts w:ascii="Book Antiqua" w:eastAsia="宋体" w:hAnsi="Book Antiqua" w:cs="宋体"/>
          <w:b/>
          <w:bCs/>
          <w:color w:val="000000"/>
          <w:sz w:val="21"/>
          <w:szCs w:val="21"/>
        </w:rPr>
        <w:t>99</w:t>
      </w:r>
      <w:r w:rsidRPr="00581823">
        <w:rPr>
          <w:rFonts w:ascii="Book Antiqua" w:eastAsia="宋体" w:hAnsi="Book Antiqua" w:cs="宋体"/>
          <w:color w:val="000000"/>
          <w:sz w:val="21"/>
          <w:szCs w:val="21"/>
        </w:rPr>
        <w:t>: 2502-2509 [PMID: 19032368 DOI: 10.1111/j.1349-7006.2008.00982.x]</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28 </w:t>
      </w:r>
      <w:r w:rsidRPr="00581823">
        <w:rPr>
          <w:rFonts w:ascii="Book Antiqua" w:eastAsia="宋体" w:hAnsi="Book Antiqua" w:cs="宋体"/>
          <w:b/>
          <w:bCs/>
          <w:color w:val="000000"/>
          <w:sz w:val="21"/>
          <w:szCs w:val="21"/>
        </w:rPr>
        <w:t>Kim BJ</w:t>
      </w:r>
      <w:r w:rsidRPr="00581823">
        <w:rPr>
          <w:rFonts w:ascii="Book Antiqua" w:eastAsia="宋体" w:hAnsi="Book Antiqua" w:cs="宋体"/>
          <w:color w:val="000000"/>
          <w:sz w:val="21"/>
          <w:szCs w:val="21"/>
        </w:rPr>
        <w:t xml:space="preserve">, Kim SY, Lee S, </w:t>
      </w:r>
      <w:proofErr w:type="spellStart"/>
      <w:r w:rsidRPr="00581823">
        <w:rPr>
          <w:rFonts w:ascii="Book Antiqua" w:eastAsia="宋体" w:hAnsi="Book Antiqua" w:cs="宋体"/>
          <w:color w:val="000000"/>
          <w:sz w:val="21"/>
          <w:szCs w:val="21"/>
        </w:rPr>
        <w:t>Jeon</w:t>
      </w:r>
      <w:proofErr w:type="spellEnd"/>
      <w:r w:rsidRPr="00581823">
        <w:rPr>
          <w:rFonts w:ascii="Book Antiqua" w:eastAsia="宋体" w:hAnsi="Book Antiqua" w:cs="宋体"/>
          <w:color w:val="000000"/>
          <w:sz w:val="21"/>
          <w:szCs w:val="21"/>
        </w:rPr>
        <w:t xml:space="preserve"> JH, Matsui H, Kwon YK, Kim SJ, So I. </w:t>
      </w:r>
      <w:proofErr w:type="gramStart"/>
      <w:r w:rsidRPr="00581823">
        <w:rPr>
          <w:rFonts w:ascii="Book Antiqua" w:eastAsia="宋体" w:hAnsi="Book Antiqua" w:cs="宋体"/>
          <w:color w:val="000000"/>
          <w:sz w:val="21"/>
          <w:szCs w:val="21"/>
        </w:rPr>
        <w:t>The role of transient receptor potential channel blockers in human gastric cancer cell viability.</w:t>
      </w:r>
      <w:proofErr w:type="gramEnd"/>
      <w:r w:rsidRPr="00581823">
        <w:rPr>
          <w:rFonts w:ascii="Book Antiqua" w:eastAsia="宋体" w:hAnsi="Book Antiqua" w:cs="宋体"/>
          <w:color w:val="000000"/>
          <w:sz w:val="21"/>
          <w:szCs w:val="21"/>
        </w:rPr>
        <w:t> </w:t>
      </w:r>
      <w:r w:rsidRPr="00581823">
        <w:rPr>
          <w:rFonts w:ascii="Book Antiqua" w:eastAsia="宋体" w:hAnsi="Book Antiqua" w:cs="宋体"/>
          <w:i/>
          <w:iCs/>
          <w:color w:val="000000"/>
          <w:sz w:val="21"/>
          <w:szCs w:val="21"/>
        </w:rPr>
        <w:t xml:space="preserve">Can J </w:t>
      </w:r>
      <w:proofErr w:type="spellStart"/>
      <w:r w:rsidRPr="00581823">
        <w:rPr>
          <w:rFonts w:ascii="Book Antiqua" w:eastAsia="宋体" w:hAnsi="Book Antiqua" w:cs="宋体"/>
          <w:i/>
          <w:iCs/>
          <w:color w:val="000000"/>
          <w:sz w:val="21"/>
          <w:szCs w:val="21"/>
        </w:rPr>
        <w:t>Physiol</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Pharmacol</w:t>
      </w:r>
      <w:proofErr w:type="spellEnd"/>
      <w:r w:rsidRPr="00581823">
        <w:rPr>
          <w:rFonts w:ascii="Book Antiqua" w:eastAsia="宋体" w:hAnsi="Book Antiqua" w:cs="宋体"/>
          <w:color w:val="000000"/>
          <w:sz w:val="21"/>
          <w:szCs w:val="21"/>
        </w:rPr>
        <w:t> 2012; </w:t>
      </w:r>
      <w:r w:rsidRPr="00581823">
        <w:rPr>
          <w:rFonts w:ascii="Book Antiqua" w:eastAsia="宋体" w:hAnsi="Book Antiqua" w:cs="宋体"/>
          <w:b/>
          <w:bCs/>
          <w:color w:val="000000"/>
          <w:sz w:val="21"/>
          <w:szCs w:val="21"/>
        </w:rPr>
        <w:t>90</w:t>
      </w:r>
      <w:r w:rsidRPr="00581823">
        <w:rPr>
          <w:rFonts w:ascii="Book Antiqua" w:eastAsia="宋体" w:hAnsi="Book Antiqua" w:cs="宋体"/>
          <w:color w:val="000000"/>
          <w:sz w:val="21"/>
          <w:szCs w:val="21"/>
        </w:rPr>
        <w:t>: 175-186 [PMID: 22308955 DOI: 10.1139/y11-114]</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29 </w:t>
      </w:r>
      <w:r w:rsidRPr="00581823">
        <w:rPr>
          <w:rFonts w:ascii="Book Antiqua" w:eastAsia="宋体" w:hAnsi="Book Antiqua" w:cs="宋体"/>
          <w:b/>
          <w:bCs/>
          <w:color w:val="000000"/>
          <w:sz w:val="21"/>
          <w:szCs w:val="21"/>
        </w:rPr>
        <w:t>Huang Y</w:t>
      </w:r>
      <w:r w:rsidRPr="00581823">
        <w:rPr>
          <w:rFonts w:ascii="Book Antiqua" w:eastAsia="宋体" w:hAnsi="Book Antiqua" w:cs="宋体"/>
          <w:color w:val="000000"/>
          <w:sz w:val="21"/>
          <w:szCs w:val="21"/>
        </w:rPr>
        <w:t xml:space="preserve">, Zhu Z, Sun M, Wang J, </w:t>
      </w:r>
      <w:proofErr w:type="spellStart"/>
      <w:r w:rsidRPr="00581823">
        <w:rPr>
          <w:rFonts w:ascii="Book Antiqua" w:eastAsia="宋体" w:hAnsi="Book Antiqua" w:cs="宋体"/>
          <w:color w:val="000000"/>
          <w:sz w:val="21"/>
          <w:szCs w:val="21"/>
        </w:rPr>
        <w:t>Guo</w:t>
      </w:r>
      <w:proofErr w:type="spellEnd"/>
      <w:r w:rsidRPr="00581823">
        <w:rPr>
          <w:rFonts w:ascii="Book Antiqua" w:eastAsia="宋体" w:hAnsi="Book Antiqua" w:cs="宋体"/>
          <w:color w:val="000000"/>
          <w:sz w:val="21"/>
          <w:szCs w:val="21"/>
        </w:rPr>
        <w:t xml:space="preserve"> R, Shen L, Wu W. Critical role of aquaporin-3 in the human epidermal growth factor-induced migration and proliferation in the human gastric adenocarcinoma cells. </w:t>
      </w:r>
      <w:r w:rsidRPr="00581823">
        <w:rPr>
          <w:rFonts w:ascii="Book Antiqua" w:eastAsia="宋体" w:hAnsi="Book Antiqua" w:cs="宋体"/>
          <w:i/>
          <w:iCs/>
          <w:color w:val="000000"/>
          <w:sz w:val="21"/>
          <w:szCs w:val="21"/>
        </w:rPr>
        <w:t xml:space="preserve">Cancer </w:t>
      </w:r>
      <w:proofErr w:type="spellStart"/>
      <w:r w:rsidRPr="00581823">
        <w:rPr>
          <w:rFonts w:ascii="Book Antiqua" w:eastAsia="宋体" w:hAnsi="Book Antiqua" w:cs="宋体"/>
          <w:i/>
          <w:iCs/>
          <w:color w:val="000000"/>
          <w:sz w:val="21"/>
          <w:szCs w:val="21"/>
        </w:rPr>
        <w:t>Biol</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Ther</w:t>
      </w:r>
      <w:proofErr w:type="spellEnd"/>
      <w:r w:rsidRPr="00581823">
        <w:rPr>
          <w:rFonts w:ascii="Book Antiqua" w:eastAsia="宋体" w:hAnsi="Book Antiqua" w:cs="宋体"/>
          <w:color w:val="000000"/>
          <w:sz w:val="21"/>
          <w:szCs w:val="21"/>
        </w:rPr>
        <w:t> 2010; </w:t>
      </w:r>
      <w:r w:rsidRPr="00581823">
        <w:rPr>
          <w:rFonts w:ascii="Book Antiqua" w:eastAsia="宋体" w:hAnsi="Book Antiqua" w:cs="宋体"/>
          <w:b/>
          <w:bCs/>
          <w:color w:val="000000"/>
          <w:sz w:val="21"/>
          <w:szCs w:val="21"/>
        </w:rPr>
        <w:t>9</w:t>
      </w:r>
      <w:r w:rsidRPr="00581823">
        <w:rPr>
          <w:rFonts w:ascii="Book Antiqua" w:eastAsia="宋体" w:hAnsi="Book Antiqua" w:cs="宋体"/>
          <w:color w:val="000000"/>
          <w:sz w:val="21"/>
          <w:szCs w:val="21"/>
        </w:rPr>
        <w:t>: 1000-1007 [PMID: 20364107]</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30 </w:t>
      </w:r>
      <w:r w:rsidRPr="00581823">
        <w:rPr>
          <w:rFonts w:ascii="Book Antiqua" w:eastAsia="宋体" w:hAnsi="Book Antiqua" w:cs="宋体"/>
          <w:b/>
          <w:bCs/>
          <w:color w:val="000000"/>
          <w:sz w:val="21"/>
          <w:szCs w:val="21"/>
        </w:rPr>
        <w:t>Wang J</w:t>
      </w:r>
      <w:r w:rsidRPr="00581823">
        <w:rPr>
          <w:rFonts w:ascii="Book Antiqua" w:eastAsia="宋体" w:hAnsi="Book Antiqua" w:cs="宋体"/>
          <w:color w:val="000000"/>
          <w:sz w:val="21"/>
          <w:szCs w:val="21"/>
        </w:rPr>
        <w:t xml:space="preserve">, </w:t>
      </w:r>
      <w:proofErr w:type="spellStart"/>
      <w:r w:rsidRPr="00581823">
        <w:rPr>
          <w:rFonts w:ascii="Book Antiqua" w:eastAsia="宋体" w:hAnsi="Book Antiqua" w:cs="宋体"/>
          <w:color w:val="000000"/>
          <w:sz w:val="21"/>
          <w:szCs w:val="21"/>
        </w:rPr>
        <w:t>Gui</w:t>
      </w:r>
      <w:proofErr w:type="spellEnd"/>
      <w:r w:rsidRPr="00581823">
        <w:rPr>
          <w:rFonts w:ascii="Book Antiqua" w:eastAsia="宋体" w:hAnsi="Book Antiqua" w:cs="宋体"/>
          <w:color w:val="000000"/>
          <w:sz w:val="21"/>
          <w:szCs w:val="21"/>
        </w:rPr>
        <w:t xml:space="preserve"> Z, Deng L, Sun M, </w:t>
      </w:r>
      <w:proofErr w:type="spellStart"/>
      <w:r w:rsidRPr="00581823">
        <w:rPr>
          <w:rFonts w:ascii="Book Antiqua" w:eastAsia="宋体" w:hAnsi="Book Antiqua" w:cs="宋体"/>
          <w:color w:val="000000"/>
          <w:sz w:val="21"/>
          <w:szCs w:val="21"/>
        </w:rPr>
        <w:t>Guo</w:t>
      </w:r>
      <w:proofErr w:type="spellEnd"/>
      <w:r w:rsidRPr="00581823">
        <w:rPr>
          <w:rFonts w:ascii="Book Antiqua" w:eastAsia="宋体" w:hAnsi="Book Antiqua" w:cs="宋体"/>
          <w:color w:val="000000"/>
          <w:sz w:val="21"/>
          <w:szCs w:val="21"/>
        </w:rPr>
        <w:t xml:space="preserve"> R, Zhang W, Shen L. c-Met </w:t>
      </w:r>
      <w:proofErr w:type="spellStart"/>
      <w:r w:rsidRPr="00581823">
        <w:rPr>
          <w:rFonts w:ascii="Book Antiqua" w:eastAsia="宋体" w:hAnsi="Book Antiqua" w:cs="宋体"/>
          <w:color w:val="000000"/>
          <w:sz w:val="21"/>
          <w:szCs w:val="21"/>
        </w:rPr>
        <w:t>upregulates</w:t>
      </w:r>
      <w:proofErr w:type="spellEnd"/>
      <w:r w:rsidRPr="00581823">
        <w:rPr>
          <w:rFonts w:ascii="Book Antiqua" w:eastAsia="宋体" w:hAnsi="Book Antiqua" w:cs="宋体"/>
          <w:color w:val="000000"/>
          <w:sz w:val="21"/>
          <w:szCs w:val="21"/>
        </w:rPr>
        <w:t xml:space="preserve"> aquaporin 3 expression in human gastric carcinoma cells via the ERK </w:t>
      </w:r>
      <w:proofErr w:type="spellStart"/>
      <w:r w:rsidRPr="00581823">
        <w:rPr>
          <w:rFonts w:ascii="Book Antiqua" w:eastAsia="宋体" w:hAnsi="Book Antiqua" w:cs="宋体"/>
          <w:color w:val="000000"/>
          <w:sz w:val="21"/>
          <w:szCs w:val="21"/>
        </w:rPr>
        <w:t>signalling</w:t>
      </w:r>
      <w:proofErr w:type="spellEnd"/>
      <w:r w:rsidRPr="00581823">
        <w:rPr>
          <w:rFonts w:ascii="Book Antiqua" w:eastAsia="宋体" w:hAnsi="Book Antiqua" w:cs="宋体"/>
          <w:color w:val="000000"/>
          <w:sz w:val="21"/>
          <w:szCs w:val="21"/>
        </w:rPr>
        <w:t xml:space="preserve"> pathway. </w:t>
      </w:r>
      <w:r w:rsidRPr="00581823">
        <w:rPr>
          <w:rFonts w:ascii="Book Antiqua" w:eastAsia="宋体" w:hAnsi="Book Antiqua" w:cs="宋体"/>
          <w:i/>
          <w:iCs/>
          <w:color w:val="000000"/>
          <w:sz w:val="21"/>
          <w:szCs w:val="21"/>
        </w:rPr>
        <w:t xml:space="preserve">Cancer </w:t>
      </w:r>
      <w:proofErr w:type="spellStart"/>
      <w:r w:rsidRPr="00581823">
        <w:rPr>
          <w:rFonts w:ascii="Book Antiqua" w:eastAsia="宋体" w:hAnsi="Book Antiqua" w:cs="宋体"/>
          <w:i/>
          <w:iCs/>
          <w:color w:val="000000"/>
          <w:sz w:val="21"/>
          <w:szCs w:val="21"/>
        </w:rPr>
        <w:t>Lett</w:t>
      </w:r>
      <w:proofErr w:type="spellEnd"/>
      <w:r w:rsidRPr="00581823">
        <w:rPr>
          <w:rFonts w:ascii="Book Antiqua" w:eastAsia="宋体" w:hAnsi="Book Antiqua" w:cs="宋体"/>
          <w:color w:val="000000"/>
          <w:sz w:val="21"/>
          <w:szCs w:val="21"/>
        </w:rPr>
        <w:t> 2012; </w:t>
      </w:r>
      <w:r w:rsidRPr="00581823">
        <w:rPr>
          <w:rFonts w:ascii="Book Antiqua" w:eastAsia="宋体" w:hAnsi="Book Antiqua" w:cs="宋体"/>
          <w:b/>
          <w:bCs/>
          <w:color w:val="000000"/>
          <w:sz w:val="21"/>
          <w:szCs w:val="21"/>
        </w:rPr>
        <w:t>319</w:t>
      </w:r>
      <w:r w:rsidRPr="00581823">
        <w:rPr>
          <w:rFonts w:ascii="Book Antiqua" w:eastAsia="宋体" w:hAnsi="Book Antiqua" w:cs="宋体"/>
          <w:color w:val="000000"/>
          <w:sz w:val="21"/>
          <w:szCs w:val="21"/>
        </w:rPr>
        <w:t>: 109-117 [PMID: 22261330 DOI: 10.1016/j.canlet.2011.12.040]</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31 </w:t>
      </w:r>
      <w:r w:rsidRPr="00581823">
        <w:rPr>
          <w:rFonts w:ascii="Book Antiqua" w:eastAsia="宋体" w:hAnsi="Book Antiqua" w:cs="宋体"/>
          <w:b/>
          <w:bCs/>
          <w:color w:val="000000"/>
          <w:sz w:val="21"/>
          <w:szCs w:val="21"/>
        </w:rPr>
        <w:t>Xu H</w:t>
      </w:r>
      <w:r w:rsidRPr="00581823">
        <w:rPr>
          <w:rFonts w:ascii="Book Antiqua" w:eastAsia="宋体" w:hAnsi="Book Antiqua" w:cs="宋体"/>
          <w:color w:val="000000"/>
          <w:sz w:val="21"/>
          <w:szCs w:val="21"/>
        </w:rPr>
        <w:t xml:space="preserve">, Xu Y, Zhang W, Shen L, Yang L, Xu Z. Aquaporin-3 positively regulates matrix </w:t>
      </w:r>
      <w:proofErr w:type="spellStart"/>
      <w:r w:rsidRPr="00581823">
        <w:rPr>
          <w:rFonts w:ascii="Book Antiqua" w:eastAsia="宋体" w:hAnsi="Book Antiqua" w:cs="宋体"/>
          <w:color w:val="000000"/>
          <w:sz w:val="21"/>
          <w:szCs w:val="21"/>
        </w:rPr>
        <w:t>metalloproteinases</w:t>
      </w:r>
      <w:proofErr w:type="spellEnd"/>
      <w:r w:rsidRPr="00581823">
        <w:rPr>
          <w:rFonts w:ascii="Book Antiqua" w:eastAsia="宋体" w:hAnsi="Book Antiqua" w:cs="宋体"/>
          <w:color w:val="000000"/>
          <w:sz w:val="21"/>
          <w:szCs w:val="21"/>
        </w:rPr>
        <w:t xml:space="preserve"> via PI3K/AKT signal pathway in human gastric carcinoma SGC7901 cells. </w:t>
      </w:r>
      <w:r w:rsidRPr="00581823">
        <w:rPr>
          <w:rFonts w:ascii="Book Antiqua" w:eastAsia="宋体" w:hAnsi="Book Antiqua" w:cs="宋体"/>
          <w:i/>
          <w:iCs/>
          <w:color w:val="000000"/>
          <w:sz w:val="21"/>
          <w:szCs w:val="21"/>
        </w:rPr>
        <w:t xml:space="preserve">J </w:t>
      </w:r>
      <w:proofErr w:type="spellStart"/>
      <w:r w:rsidRPr="00581823">
        <w:rPr>
          <w:rFonts w:ascii="Book Antiqua" w:eastAsia="宋体" w:hAnsi="Book Antiqua" w:cs="宋体"/>
          <w:i/>
          <w:iCs/>
          <w:color w:val="000000"/>
          <w:sz w:val="21"/>
          <w:szCs w:val="21"/>
        </w:rPr>
        <w:t>Exp</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Clin</w:t>
      </w:r>
      <w:proofErr w:type="spellEnd"/>
      <w:r w:rsidRPr="00581823">
        <w:rPr>
          <w:rFonts w:ascii="Book Antiqua" w:eastAsia="宋体" w:hAnsi="Book Antiqua" w:cs="宋体"/>
          <w:i/>
          <w:iCs/>
          <w:color w:val="000000"/>
          <w:sz w:val="21"/>
          <w:szCs w:val="21"/>
        </w:rPr>
        <w:t xml:space="preserve"> Cancer Res</w:t>
      </w:r>
      <w:r w:rsidRPr="00581823">
        <w:rPr>
          <w:rFonts w:ascii="Book Antiqua" w:eastAsia="宋体" w:hAnsi="Book Antiqua" w:cs="宋体"/>
          <w:color w:val="000000"/>
          <w:sz w:val="21"/>
          <w:szCs w:val="21"/>
        </w:rPr>
        <w:t> 2011; </w:t>
      </w:r>
      <w:r w:rsidRPr="00581823">
        <w:rPr>
          <w:rFonts w:ascii="Book Antiqua" w:eastAsia="宋体" w:hAnsi="Book Antiqua" w:cs="宋体"/>
          <w:b/>
          <w:bCs/>
          <w:color w:val="000000"/>
          <w:sz w:val="21"/>
          <w:szCs w:val="21"/>
        </w:rPr>
        <w:t>30</w:t>
      </w:r>
      <w:r w:rsidRPr="00581823">
        <w:rPr>
          <w:rFonts w:ascii="Book Antiqua" w:eastAsia="宋体" w:hAnsi="Book Antiqua" w:cs="宋体"/>
          <w:color w:val="000000"/>
          <w:sz w:val="21"/>
          <w:szCs w:val="21"/>
        </w:rPr>
        <w:t>: 86 [PMID: 21943213 DOI: 10.1186/1756-9966-30-86]</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 xml:space="preserve">32 </w:t>
      </w:r>
      <w:r w:rsidRPr="00581823">
        <w:rPr>
          <w:rFonts w:ascii="Book Antiqua" w:eastAsia="宋体" w:hAnsi="Book Antiqua" w:cs="宋体"/>
          <w:b/>
          <w:color w:val="000000"/>
          <w:sz w:val="21"/>
          <w:szCs w:val="21"/>
        </w:rPr>
        <w:t>Jiang B</w:t>
      </w:r>
      <w:r w:rsidRPr="00581823">
        <w:rPr>
          <w:rFonts w:ascii="Book Antiqua" w:eastAsia="宋体" w:hAnsi="Book Antiqua" w:cs="宋体"/>
          <w:color w:val="000000"/>
          <w:sz w:val="21"/>
          <w:szCs w:val="21"/>
        </w:rPr>
        <w:t xml:space="preserve">, Li Z, Zhang W, Wang H, </w:t>
      </w:r>
      <w:proofErr w:type="spellStart"/>
      <w:r w:rsidRPr="00581823">
        <w:rPr>
          <w:rFonts w:ascii="Book Antiqua" w:eastAsia="宋体" w:hAnsi="Book Antiqua" w:cs="宋体"/>
          <w:color w:val="000000"/>
          <w:sz w:val="21"/>
          <w:szCs w:val="21"/>
        </w:rPr>
        <w:t>Zhi</w:t>
      </w:r>
      <w:proofErr w:type="spellEnd"/>
      <w:r w:rsidRPr="00581823">
        <w:rPr>
          <w:rFonts w:ascii="Book Antiqua" w:eastAsia="宋体" w:hAnsi="Book Antiqua" w:cs="宋体"/>
          <w:color w:val="000000"/>
          <w:sz w:val="21"/>
          <w:szCs w:val="21"/>
        </w:rPr>
        <w:t xml:space="preserve"> X, Feng J, Chen Z, Zhu Y, Yang L, Xu H, Xu Z. miR-874 Inhibits cell proliferation, migration and invasion through targeting aquaporin-3 in gastric cancer. </w:t>
      </w:r>
      <w:r w:rsidRPr="00581823">
        <w:rPr>
          <w:rFonts w:ascii="Book Antiqua" w:eastAsia="宋体" w:hAnsi="Book Antiqua" w:cs="宋体"/>
          <w:i/>
          <w:iCs/>
          <w:color w:val="000000"/>
          <w:sz w:val="21"/>
          <w:szCs w:val="21"/>
        </w:rPr>
        <w:t xml:space="preserve">J </w:t>
      </w:r>
      <w:proofErr w:type="spellStart"/>
      <w:r w:rsidRPr="00581823">
        <w:rPr>
          <w:rFonts w:ascii="Book Antiqua" w:eastAsia="宋体" w:hAnsi="Book Antiqua" w:cs="宋体"/>
          <w:i/>
          <w:iCs/>
          <w:color w:val="000000"/>
          <w:sz w:val="21"/>
          <w:szCs w:val="21"/>
        </w:rPr>
        <w:t>Gastroenterol</w:t>
      </w:r>
      <w:proofErr w:type="spellEnd"/>
      <w:r w:rsidRPr="00581823">
        <w:rPr>
          <w:rFonts w:ascii="Book Antiqua" w:eastAsia="宋体" w:hAnsi="Book Antiqua" w:cs="宋体"/>
          <w:color w:val="000000"/>
          <w:sz w:val="21"/>
          <w:szCs w:val="21"/>
        </w:rPr>
        <w:t> 2013; </w:t>
      </w:r>
      <w:proofErr w:type="spellStart"/>
      <w:r w:rsidRPr="00581823">
        <w:rPr>
          <w:rFonts w:ascii="Book Antiqua" w:eastAsia="宋体" w:hAnsi="Book Antiqua" w:cs="宋体"/>
          <w:color w:val="000000"/>
          <w:sz w:val="21"/>
          <w:szCs w:val="21"/>
        </w:rPr>
        <w:t>Epub</w:t>
      </w:r>
      <w:proofErr w:type="spellEnd"/>
      <w:r w:rsidRPr="00581823">
        <w:rPr>
          <w:rFonts w:ascii="Book Antiqua" w:eastAsia="宋体" w:hAnsi="Book Antiqua" w:cs="宋体"/>
          <w:color w:val="000000"/>
          <w:sz w:val="21"/>
          <w:szCs w:val="21"/>
        </w:rPr>
        <w:t xml:space="preserve"> ahead of print [PMID: 23800944]</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33 </w:t>
      </w:r>
      <w:r w:rsidRPr="00581823">
        <w:rPr>
          <w:rFonts w:ascii="Book Antiqua" w:eastAsia="宋体" w:hAnsi="Book Antiqua" w:cs="宋体"/>
          <w:b/>
          <w:bCs/>
          <w:color w:val="000000"/>
          <w:sz w:val="21"/>
          <w:szCs w:val="21"/>
        </w:rPr>
        <w:t>Huang YH</w:t>
      </w:r>
      <w:r w:rsidRPr="00581823">
        <w:rPr>
          <w:rFonts w:ascii="Book Antiqua" w:eastAsia="宋体" w:hAnsi="Book Antiqua" w:cs="宋体"/>
          <w:color w:val="000000"/>
          <w:sz w:val="21"/>
          <w:szCs w:val="21"/>
        </w:rPr>
        <w:t xml:space="preserve">, Zhou XY, Wang HM, Xu H, Chen J, </w:t>
      </w:r>
      <w:proofErr w:type="spellStart"/>
      <w:r w:rsidRPr="00581823">
        <w:rPr>
          <w:rFonts w:ascii="Book Antiqua" w:eastAsia="宋体" w:hAnsi="Book Antiqua" w:cs="宋体"/>
          <w:color w:val="000000"/>
          <w:sz w:val="21"/>
          <w:szCs w:val="21"/>
        </w:rPr>
        <w:t>Lv</w:t>
      </w:r>
      <w:proofErr w:type="spellEnd"/>
      <w:r w:rsidRPr="00581823">
        <w:rPr>
          <w:rFonts w:ascii="Book Antiqua" w:eastAsia="宋体" w:hAnsi="Book Antiqua" w:cs="宋体"/>
          <w:color w:val="000000"/>
          <w:sz w:val="21"/>
          <w:szCs w:val="21"/>
        </w:rPr>
        <w:t xml:space="preserve"> NH. Aquaporin 5 promotes the proliferation and migration of human gastric carcinoma cells. </w:t>
      </w:r>
      <w:proofErr w:type="spellStart"/>
      <w:r w:rsidRPr="00581823">
        <w:rPr>
          <w:rFonts w:ascii="Book Antiqua" w:eastAsia="宋体" w:hAnsi="Book Antiqua" w:cs="宋体"/>
          <w:i/>
          <w:iCs/>
          <w:color w:val="000000"/>
          <w:sz w:val="21"/>
          <w:szCs w:val="21"/>
        </w:rPr>
        <w:t>Tumour</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Biol</w:t>
      </w:r>
      <w:proofErr w:type="spellEnd"/>
      <w:r w:rsidRPr="00581823">
        <w:rPr>
          <w:rFonts w:ascii="Book Antiqua" w:eastAsia="宋体" w:hAnsi="Book Antiqua" w:cs="宋体"/>
          <w:color w:val="000000"/>
          <w:sz w:val="21"/>
          <w:szCs w:val="21"/>
        </w:rPr>
        <w:t> 2013; </w:t>
      </w:r>
      <w:r w:rsidRPr="00581823">
        <w:rPr>
          <w:rFonts w:ascii="Book Antiqua" w:eastAsia="宋体" w:hAnsi="Book Antiqua" w:cs="宋体"/>
          <w:b/>
          <w:bCs/>
          <w:color w:val="000000"/>
          <w:sz w:val="21"/>
          <w:szCs w:val="21"/>
        </w:rPr>
        <w:t>34</w:t>
      </w:r>
      <w:r w:rsidRPr="00581823">
        <w:rPr>
          <w:rFonts w:ascii="Book Antiqua" w:eastAsia="宋体" w:hAnsi="Book Antiqua" w:cs="宋体"/>
          <w:color w:val="000000"/>
          <w:sz w:val="21"/>
          <w:szCs w:val="21"/>
        </w:rPr>
        <w:t>: 1743-1751 [PMID: 23436048 DOI: 10.1007/s13277-013-0712-4]</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34 </w:t>
      </w:r>
      <w:r w:rsidRPr="00581823">
        <w:rPr>
          <w:rFonts w:ascii="Book Antiqua" w:eastAsia="宋体" w:hAnsi="Book Antiqua" w:cs="宋体"/>
          <w:b/>
          <w:bCs/>
          <w:color w:val="000000"/>
          <w:sz w:val="21"/>
          <w:szCs w:val="21"/>
        </w:rPr>
        <w:t>Watanabe T</w:t>
      </w:r>
      <w:r w:rsidRPr="00581823">
        <w:rPr>
          <w:rFonts w:ascii="Book Antiqua" w:eastAsia="宋体" w:hAnsi="Book Antiqua" w:cs="宋体"/>
          <w:color w:val="000000"/>
          <w:sz w:val="21"/>
          <w:szCs w:val="21"/>
        </w:rPr>
        <w:t xml:space="preserve">, </w:t>
      </w:r>
      <w:proofErr w:type="spellStart"/>
      <w:r w:rsidRPr="00581823">
        <w:rPr>
          <w:rFonts w:ascii="Book Antiqua" w:eastAsia="宋体" w:hAnsi="Book Antiqua" w:cs="宋体"/>
          <w:color w:val="000000"/>
          <w:sz w:val="21"/>
          <w:szCs w:val="21"/>
        </w:rPr>
        <w:t>Fujii</w:t>
      </w:r>
      <w:proofErr w:type="spellEnd"/>
      <w:r w:rsidRPr="00581823">
        <w:rPr>
          <w:rFonts w:ascii="Book Antiqua" w:eastAsia="宋体" w:hAnsi="Book Antiqua" w:cs="宋体"/>
          <w:color w:val="000000"/>
          <w:sz w:val="21"/>
          <w:szCs w:val="21"/>
        </w:rPr>
        <w:t xml:space="preserve"> T, </w:t>
      </w:r>
      <w:proofErr w:type="spellStart"/>
      <w:r w:rsidRPr="00581823">
        <w:rPr>
          <w:rFonts w:ascii="Book Antiqua" w:eastAsia="宋体" w:hAnsi="Book Antiqua" w:cs="宋体"/>
          <w:color w:val="000000"/>
          <w:sz w:val="21"/>
          <w:szCs w:val="21"/>
        </w:rPr>
        <w:t>Oya</w:t>
      </w:r>
      <w:proofErr w:type="spellEnd"/>
      <w:r w:rsidRPr="00581823">
        <w:rPr>
          <w:rFonts w:ascii="Book Antiqua" w:eastAsia="宋体" w:hAnsi="Book Antiqua" w:cs="宋体"/>
          <w:color w:val="000000"/>
          <w:sz w:val="21"/>
          <w:szCs w:val="21"/>
        </w:rPr>
        <w:t xml:space="preserve"> T, </w:t>
      </w:r>
      <w:proofErr w:type="spellStart"/>
      <w:r w:rsidRPr="00581823">
        <w:rPr>
          <w:rFonts w:ascii="Book Antiqua" w:eastAsia="宋体" w:hAnsi="Book Antiqua" w:cs="宋体"/>
          <w:color w:val="000000"/>
          <w:sz w:val="21"/>
          <w:szCs w:val="21"/>
        </w:rPr>
        <w:t>Horikawa</w:t>
      </w:r>
      <w:proofErr w:type="spellEnd"/>
      <w:r w:rsidRPr="00581823">
        <w:rPr>
          <w:rFonts w:ascii="Book Antiqua" w:eastAsia="宋体" w:hAnsi="Book Antiqua" w:cs="宋体"/>
          <w:color w:val="000000"/>
          <w:sz w:val="21"/>
          <w:szCs w:val="21"/>
        </w:rPr>
        <w:t xml:space="preserve"> N, </w:t>
      </w:r>
      <w:proofErr w:type="spellStart"/>
      <w:r w:rsidRPr="00581823">
        <w:rPr>
          <w:rFonts w:ascii="Book Antiqua" w:eastAsia="宋体" w:hAnsi="Book Antiqua" w:cs="宋体"/>
          <w:color w:val="000000"/>
          <w:sz w:val="21"/>
          <w:szCs w:val="21"/>
        </w:rPr>
        <w:t>Tabuchi</w:t>
      </w:r>
      <w:proofErr w:type="spellEnd"/>
      <w:r w:rsidRPr="00581823">
        <w:rPr>
          <w:rFonts w:ascii="Book Antiqua" w:eastAsia="宋体" w:hAnsi="Book Antiqua" w:cs="宋体"/>
          <w:color w:val="000000"/>
          <w:sz w:val="21"/>
          <w:szCs w:val="21"/>
        </w:rPr>
        <w:t xml:space="preserve"> Y, Takahashi Y, </w:t>
      </w:r>
      <w:proofErr w:type="spellStart"/>
      <w:r w:rsidRPr="00581823">
        <w:rPr>
          <w:rFonts w:ascii="Book Antiqua" w:eastAsia="宋体" w:hAnsi="Book Antiqua" w:cs="宋体"/>
          <w:color w:val="000000"/>
          <w:sz w:val="21"/>
          <w:szCs w:val="21"/>
        </w:rPr>
        <w:t>Morii</w:t>
      </w:r>
      <w:proofErr w:type="spellEnd"/>
      <w:r w:rsidRPr="00581823">
        <w:rPr>
          <w:rFonts w:ascii="Book Antiqua" w:eastAsia="宋体" w:hAnsi="Book Antiqua" w:cs="宋体"/>
          <w:color w:val="000000"/>
          <w:sz w:val="21"/>
          <w:szCs w:val="21"/>
        </w:rPr>
        <w:t xml:space="preserve"> M, </w:t>
      </w:r>
      <w:proofErr w:type="spellStart"/>
      <w:r w:rsidRPr="00581823">
        <w:rPr>
          <w:rFonts w:ascii="Book Antiqua" w:eastAsia="宋体" w:hAnsi="Book Antiqua" w:cs="宋体"/>
          <w:color w:val="000000"/>
          <w:sz w:val="21"/>
          <w:szCs w:val="21"/>
        </w:rPr>
        <w:t>Takeguchi</w:t>
      </w:r>
      <w:proofErr w:type="spellEnd"/>
      <w:r w:rsidRPr="00581823">
        <w:rPr>
          <w:rFonts w:ascii="Book Antiqua" w:eastAsia="宋体" w:hAnsi="Book Antiqua" w:cs="宋体"/>
          <w:color w:val="000000"/>
          <w:sz w:val="21"/>
          <w:szCs w:val="21"/>
        </w:rPr>
        <w:t xml:space="preserve"> N, </w:t>
      </w:r>
      <w:proofErr w:type="spellStart"/>
      <w:r w:rsidRPr="00581823">
        <w:rPr>
          <w:rFonts w:ascii="Book Antiqua" w:eastAsia="宋体" w:hAnsi="Book Antiqua" w:cs="宋体"/>
          <w:color w:val="000000"/>
          <w:sz w:val="21"/>
          <w:szCs w:val="21"/>
        </w:rPr>
        <w:t>Tsukada</w:t>
      </w:r>
      <w:proofErr w:type="spellEnd"/>
      <w:r w:rsidRPr="00581823">
        <w:rPr>
          <w:rFonts w:ascii="Book Antiqua" w:eastAsia="宋体" w:hAnsi="Book Antiqua" w:cs="宋体"/>
          <w:color w:val="000000"/>
          <w:sz w:val="21"/>
          <w:szCs w:val="21"/>
        </w:rPr>
        <w:t xml:space="preserve"> K, Sakai H. Involvement of aquaporin-5 in differentiation of human gastric cancer cells. </w:t>
      </w:r>
      <w:r w:rsidRPr="00581823">
        <w:rPr>
          <w:rFonts w:ascii="Book Antiqua" w:eastAsia="宋体" w:hAnsi="Book Antiqua" w:cs="宋体"/>
          <w:i/>
          <w:iCs/>
          <w:color w:val="000000"/>
          <w:sz w:val="21"/>
          <w:szCs w:val="21"/>
        </w:rPr>
        <w:t xml:space="preserve">J </w:t>
      </w:r>
      <w:proofErr w:type="spellStart"/>
      <w:r w:rsidRPr="00581823">
        <w:rPr>
          <w:rFonts w:ascii="Book Antiqua" w:eastAsia="宋体" w:hAnsi="Book Antiqua" w:cs="宋体"/>
          <w:i/>
          <w:iCs/>
          <w:color w:val="000000"/>
          <w:sz w:val="21"/>
          <w:szCs w:val="21"/>
        </w:rPr>
        <w:t>Physiol</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Sci</w:t>
      </w:r>
      <w:proofErr w:type="spellEnd"/>
      <w:r w:rsidRPr="00581823">
        <w:rPr>
          <w:rFonts w:ascii="Book Antiqua" w:eastAsia="宋体" w:hAnsi="Book Antiqua" w:cs="宋体"/>
          <w:color w:val="000000"/>
          <w:sz w:val="21"/>
          <w:szCs w:val="21"/>
        </w:rPr>
        <w:t> 2009; </w:t>
      </w:r>
      <w:r w:rsidRPr="00581823">
        <w:rPr>
          <w:rFonts w:ascii="Book Antiqua" w:eastAsia="宋体" w:hAnsi="Book Antiqua" w:cs="宋体"/>
          <w:b/>
          <w:bCs/>
          <w:color w:val="000000"/>
          <w:sz w:val="21"/>
          <w:szCs w:val="21"/>
        </w:rPr>
        <w:t>59</w:t>
      </w:r>
      <w:r w:rsidRPr="00581823">
        <w:rPr>
          <w:rFonts w:ascii="Book Antiqua" w:eastAsia="宋体" w:hAnsi="Book Antiqua" w:cs="宋体"/>
          <w:color w:val="000000"/>
          <w:sz w:val="21"/>
          <w:szCs w:val="21"/>
        </w:rPr>
        <w:t>: 113-122 [PMID: 19340551 DOI: 10.1007/s12576-008-0017-3]</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35 </w:t>
      </w:r>
      <w:r w:rsidRPr="00581823">
        <w:rPr>
          <w:rFonts w:ascii="Book Antiqua" w:eastAsia="宋体" w:hAnsi="Book Antiqua" w:cs="宋体"/>
          <w:b/>
          <w:bCs/>
          <w:color w:val="000000"/>
          <w:sz w:val="21"/>
          <w:szCs w:val="21"/>
        </w:rPr>
        <w:t>Shen L</w:t>
      </w:r>
      <w:r w:rsidRPr="00581823">
        <w:rPr>
          <w:rFonts w:ascii="Book Antiqua" w:eastAsia="宋体" w:hAnsi="Book Antiqua" w:cs="宋体"/>
          <w:color w:val="000000"/>
          <w:sz w:val="21"/>
          <w:szCs w:val="21"/>
        </w:rPr>
        <w:t xml:space="preserve">, Zhu Z, Huang Y, Shu Y, Sun M, Xu H, Zhang G, </w:t>
      </w:r>
      <w:proofErr w:type="spellStart"/>
      <w:r w:rsidRPr="00581823">
        <w:rPr>
          <w:rFonts w:ascii="Book Antiqua" w:eastAsia="宋体" w:hAnsi="Book Antiqua" w:cs="宋体"/>
          <w:color w:val="000000"/>
          <w:sz w:val="21"/>
          <w:szCs w:val="21"/>
        </w:rPr>
        <w:t>Guo</w:t>
      </w:r>
      <w:proofErr w:type="spellEnd"/>
      <w:r w:rsidRPr="00581823">
        <w:rPr>
          <w:rFonts w:ascii="Book Antiqua" w:eastAsia="宋体" w:hAnsi="Book Antiqua" w:cs="宋体"/>
          <w:color w:val="000000"/>
          <w:sz w:val="21"/>
          <w:szCs w:val="21"/>
        </w:rPr>
        <w:t xml:space="preserve"> R, Wei W, Wu W. Expression profile of multiple </w:t>
      </w:r>
      <w:proofErr w:type="spellStart"/>
      <w:r w:rsidRPr="00581823">
        <w:rPr>
          <w:rFonts w:ascii="Book Antiqua" w:eastAsia="宋体" w:hAnsi="Book Antiqua" w:cs="宋体"/>
          <w:color w:val="000000"/>
          <w:sz w:val="21"/>
          <w:szCs w:val="21"/>
        </w:rPr>
        <w:t>aquaporins</w:t>
      </w:r>
      <w:proofErr w:type="spellEnd"/>
      <w:r w:rsidRPr="00581823">
        <w:rPr>
          <w:rFonts w:ascii="Book Antiqua" w:eastAsia="宋体" w:hAnsi="Book Antiqua" w:cs="宋体"/>
          <w:color w:val="000000"/>
          <w:sz w:val="21"/>
          <w:szCs w:val="21"/>
        </w:rPr>
        <w:t xml:space="preserve"> in human gastric carcinoma and its clinical significance. </w:t>
      </w:r>
      <w:r w:rsidRPr="00581823">
        <w:rPr>
          <w:rFonts w:ascii="Book Antiqua" w:eastAsia="宋体" w:hAnsi="Book Antiqua" w:cs="宋体"/>
          <w:i/>
          <w:iCs/>
          <w:color w:val="000000"/>
          <w:sz w:val="21"/>
          <w:szCs w:val="21"/>
        </w:rPr>
        <w:t xml:space="preserve">Biomed </w:t>
      </w:r>
      <w:proofErr w:type="spellStart"/>
      <w:r w:rsidRPr="00581823">
        <w:rPr>
          <w:rFonts w:ascii="Book Antiqua" w:eastAsia="宋体" w:hAnsi="Book Antiqua" w:cs="宋体"/>
          <w:i/>
          <w:iCs/>
          <w:color w:val="000000"/>
          <w:sz w:val="21"/>
          <w:szCs w:val="21"/>
        </w:rPr>
        <w:t>Pharmacother</w:t>
      </w:r>
      <w:proofErr w:type="spellEnd"/>
      <w:r w:rsidRPr="00581823">
        <w:rPr>
          <w:rFonts w:ascii="Book Antiqua" w:eastAsia="宋体" w:hAnsi="Book Antiqua" w:cs="宋体"/>
          <w:color w:val="000000"/>
          <w:sz w:val="21"/>
          <w:szCs w:val="21"/>
        </w:rPr>
        <w:t> 2010; </w:t>
      </w:r>
      <w:r w:rsidRPr="00581823">
        <w:rPr>
          <w:rFonts w:ascii="Book Antiqua" w:eastAsia="宋体" w:hAnsi="Book Antiqua" w:cs="宋体"/>
          <w:b/>
          <w:bCs/>
          <w:color w:val="000000"/>
          <w:sz w:val="21"/>
          <w:szCs w:val="21"/>
        </w:rPr>
        <w:t>64</w:t>
      </w:r>
      <w:r w:rsidRPr="00581823">
        <w:rPr>
          <w:rFonts w:ascii="Book Antiqua" w:eastAsia="宋体" w:hAnsi="Book Antiqua" w:cs="宋体"/>
          <w:color w:val="000000"/>
          <w:sz w:val="21"/>
          <w:szCs w:val="21"/>
        </w:rPr>
        <w:t>: 313-318 [PMID: 20106632 DOI: 10.1016/j.biopha.2009.12.003]</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36 </w:t>
      </w:r>
      <w:r w:rsidRPr="00581823">
        <w:rPr>
          <w:rFonts w:ascii="Book Antiqua" w:eastAsia="宋体" w:hAnsi="Book Antiqua" w:cs="宋体"/>
          <w:b/>
          <w:bCs/>
          <w:color w:val="000000"/>
          <w:sz w:val="21"/>
          <w:szCs w:val="21"/>
        </w:rPr>
        <w:t>Wu J</w:t>
      </w:r>
      <w:r w:rsidRPr="00581823">
        <w:rPr>
          <w:rFonts w:ascii="Book Antiqua" w:eastAsia="宋体" w:hAnsi="Book Antiqua" w:cs="宋体"/>
          <w:color w:val="000000"/>
          <w:sz w:val="21"/>
          <w:szCs w:val="21"/>
        </w:rPr>
        <w:t xml:space="preserve">, Zhang YC, </w:t>
      </w:r>
      <w:proofErr w:type="spellStart"/>
      <w:r w:rsidRPr="00581823">
        <w:rPr>
          <w:rFonts w:ascii="Book Antiqua" w:eastAsia="宋体" w:hAnsi="Book Antiqua" w:cs="宋体"/>
          <w:color w:val="000000"/>
          <w:sz w:val="21"/>
          <w:szCs w:val="21"/>
        </w:rPr>
        <w:t>Suo</w:t>
      </w:r>
      <w:proofErr w:type="spellEnd"/>
      <w:r w:rsidRPr="00581823">
        <w:rPr>
          <w:rFonts w:ascii="Book Antiqua" w:eastAsia="宋体" w:hAnsi="Book Antiqua" w:cs="宋体"/>
          <w:color w:val="000000"/>
          <w:sz w:val="21"/>
          <w:szCs w:val="21"/>
        </w:rPr>
        <w:t xml:space="preserve"> WH, Liu XB, Shen WW, </w:t>
      </w:r>
      <w:proofErr w:type="spellStart"/>
      <w:r w:rsidRPr="00581823">
        <w:rPr>
          <w:rFonts w:ascii="Book Antiqua" w:eastAsia="宋体" w:hAnsi="Book Antiqua" w:cs="宋体"/>
          <w:color w:val="000000"/>
          <w:sz w:val="21"/>
          <w:szCs w:val="21"/>
        </w:rPr>
        <w:t>Tian</w:t>
      </w:r>
      <w:proofErr w:type="spellEnd"/>
      <w:r w:rsidRPr="00581823">
        <w:rPr>
          <w:rFonts w:ascii="Book Antiqua" w:eastAsia="宋体" w:hAnsi="Book Antiqua" w:cs="宋体"/>
          <w:color w:val="000000"/>
          <w:sz w:val="21"/>
          <w:szCs w:val="21"/>
        </w:rPr>
        <w:t xml:space="preserve"> H, Fu GH. </w:t>
      </w:r>
      <w:proofErr w:type="gramStart"/>
      <w:r w:rsidRPr="00581823">
        <w:rPr>
          <w:rFonts w:ascii="Book Antiqua" w:eastAsia="宋体" w:hAnsi="Book Antiqua" w:cs="宋体"/>
          <w:color w:val="000000"/>
          <w:sz w:val="21"/>
          <w:szCs w:val="21"/>
        </w:rPr>
        <w:t>Induction of anion exchanger-1 translation and its opposite roles in the carcinogenesis of gastric cancer cells and differentiation of K562 cells.</w:t>
      </w:r>
      <w:proofErr w:type="gramEnd"/>
      <w:r w:rsidRPr="00581823">
        <w:rPr>
          <w:rFonts w:ascii="Book Antiqua" w:eastAsia="宋体" w:hAnsi="Book Antiqua" w:cs="宋体"/>
          <w:color w:val="000000"/>
          <w:sz w:val="21"/>
          <w:szCs w:val="21"/>
        </w:rPr>
        <w:t> </w:t>
      </w:r>
      <w:r w:rsidRPr="00581823">
        <w:rPr>
          <w:rFonts w:ascii="Book Antiqua" w:eastAsia="宋体" w:hAnsi="Book Antiqua" w:cs="宋体"/>
          <w:i/>
          <w:iCs/>
          <w:color w:val="000000"/>
          <w:sz w:val="21"/>
          <w:szCs w:val="21"/>
        </w:rPr>
        <w:t>Oncogene</w:t>
      </w:r>
      <w:r w:rsidRPr="00581823">
        <w:rPr>
          <w:rFonts w:ascii="Book Antiqua" w:eastAsia="宋体" w:hAnsi="Book Antiqua" w:cs="宋体"/>
          <w:color w:val="000000"/>
          <w:sz w:val="21"/>
          <w:szCs w:val="21"/>
        </w:rPr>
        <w:t> 2010; </w:t>
      </w:r>
      <w:r w:rsidRPr="00581823">
        <w:rPr>
          <w:rFonts w:ascii="Book Antiqua" w:eastAsia="宋体" w:hAnsi="Book Antiqua" w:cs="宋体"/>
          <w:b/>
          <w:bCs/>
          <w:color w:val="000000"/>
          <w:sz w:val="21"/>
          <w:szCs w:val="21"/>
        </w:rPr>
        <w:t>29</w:t>
      </w:r>
      <w:r w:rsidRPr="00581823">
        <w:rPr>
          <w:rFonts w:ascii="Book Antiqua" w:eastAsia="宋体" w:hAnsi="Book Antiqua" w:cs="宋体"/>
          <w:color w:val="000000"/>
          <w:sz w:val="21"/>
          <w:szCs w:val="21"/>
        </w:rPr>
        <w:t>: 1987-1996 [PMID: 20062076 DOI: 10.1038/onc.2009.481]</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37 </w:t>
      </w:r>
      <w:proofErr w:type="spellStart"/>
      <w:r w:rsidRPr="00581823">
        <w:rPr>
          <w:rFonts w:ascii="Book Antiqua" w:eastAsia="宋体" w:hAnsi="Book Antiqua" w:cs="宋体"/>
          <w:b/>
          <w:bCs/>
          <w:color w:val="000000"/>
          <w:sz w:val="21"/>
          <w:szCs w:val="21"/>
        </w:rPr>
        <w:t>Tian</w:t>
      </w:r>
      <w:proofErr w:type="spellEnd"/>
      <w:r w:rsidRPr="00581823">
        <w:rPr>
          <w:rFonts w:ascii="Book Antiqua" w:eastAsia="宋体" w:hAnsi="Book Antiqua" w:cs="宋体"/>
          <w:b/>
          <w:bCs/>
          <w:color w:val="000000"/>
          <w:sz w:val="21"/>
          <w:szCs w:val="21"/>
        </w:rPr>
        <w:t xml:space="preserve"> H</w:t>
      </w:r>
      <w:r w:rsidRPr="00581823">
        <w:rPr>
          <w:rFonts w:ascii="Book Antiqua" w:eastAsia="宋体" w:hAnsi="Book Antiqua" w:cs="宋体"/>
          <w:color w:val="000000"/>
          <w:sz w:val="21"/>
          <w:szCs w:val="21"/>
        </w:rPr>
        <w:t xml:space="preserve">, Zhang N, </w:t>
      </w:r>
      <w:proofErr w:type="spellStart"/>
      <w:r w:rsidRPr="00581823">
        <w:rPr>
          <w:rFonts w:ascii="Book Antiqua" w:eastAsia="宋体" w:hAnsi="Book Antiqua" w:cs="宋体"/>
          <w:color w:val="000000"/>
          <w:sz w:val="21"/>
          <w:szCs w:val="21"/>
        </w:rPr>
        <w:t>Suo</w:t>
      </w:r>
      <w:proofErr w:type="spellEnd"/>
      <w:r w:rsidRPr="00581823">
        <w:rPr>
          <w:rFonts w:ascii="Book Antiqua" w:eastAsia="宋体" w:hAnsi="Book Antiqua" w:cs="宋体"/>
          <w:color w:val="000000"/>
          <w:sz w:val="21"/>
          <w:szCs w:val="21"/>
        </w:rPr>
        <w:t xml:space="preserve"> WH, Wang T, Song LJ, Wu J, Liu Q, Shen WW, Fu GH. Gastrin suppresses the interdependent expression of p16 and anion exchanger 1 favoring growth </w:t>
      </w:r>
      <w:r w:rsidRPr="00581823">
        <w:rPr>
          <w:rFonts w:ascii="Book Antiqua" w:eastAsia="宋体" w:hAnsi="Book Antiqua" w:cs="宋体"/>
          <w:color w:val="000000"/>
          <w:sz w:val="21"/>
          <w:szCs w:val="21"/>
        </w:rPr>
        <w:lastRenderedPageBreak/>
        <w:t>inhibition of gastric cancer cells. </w:t>
      </w:r>
      <w:proofErr w:type="spellStart"/>
      <w:r w:rsidRPr="00581823">
        <w:rPr>
          <w:rFonts w:ascii="Book Antiqua" w:eastAsia="宋体" w:hAnsi="Book Antiqua" w:cs="宋体"/>
          <w:i/>
          <w:iCs/>
          <w:color w:val="000000"/>
          <w:sz w:val="21"/>
          <w:szCs w:val="21"/>
        </w:rPr>
        <w:t>Int</w:t>
      </w:r>
      <w:proofErr w:type="spellEnd"/>
      <w:r w:rsidRPr="00581823">
        <w:rPr>
          <w:rFonts w:ascii="Book Antiqua" w:eastAsia="宋体" w:hAnsi="Book Antiqua" w:cs="宋体"/>
          <w:i/>
          <w:iCs/>
          <w:color w:val="000000"/>
          <w:sz w:val="21"/>
          <w:szCs w:val="21"/>
        </w:rPr>
        <w:t xml:space="preserve"> J Cancer</w:t>
      </w:r>
      <w:r w:rsidRPr="00581823">
        <w:rPr>
          <w:rFonts w:ascii="Book Antiqua" w:eastAsia="宋体" w:hAnsi="Book Antiqua" w:cs="宋体"/>
          <w:color w:val="000000"/>
          <w:sz w:val="21"/>
          <w:szCs w:val="21"/>
        </w:rPr>
        <w:t> 2010; </w:t>
      </w:r>
      <w:r w:rsidRPr="00581823">
        <w:rPr>
          <w:rFonts w:ascii="Book Antiqua" w:eastAsia="宋体" w:hAnsi="Book Antiqua" w:cs="宋体"/>
          <w:b/>
          <w:bCs/>
          <w:color w:val="000000"/>
          <w:sz w:val="21"/>
          <w:szCs w:val="21"/>
        </w:rPr>
        <w:t>127</w:t>
      </w:r>
      <w:r w:rsidRPr="00581823">
        <w:rPr>
          <w:rFonts w:ascii="Book Antiqua" w:eastAsia="宋体" w:hAnsi="Book Antiqua" w:cs="宋体"/>
          <w:color w:val="000000"/>
          <w:sz w:val="21"/>
          <w:szCs w:val="21"/>
        </w:rPr>
        <w:t>: 1462-1474 [PMID: 20020491 DOI: 10.1002/ijc.25124]</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38 </w:t>
      </w:r>
      <w:r w:rsidRPr="00581823">
        <w:rPr>
          <w:rFonts w:ascii="Book Antiqua" w:eastAsia="宋体" w:hAnsi="Book Antiqua" w:cs="宋体"/>
          <w:b/>
          <w:bCs/>
          <w:color w:val="000000"/>
          <w:sz w:val="21"/>
          <w:szCs w:val="21"/>
        </w:rPr>
        <w:t>Xu WQ</w:t>
      </w:r>
      <w:r w:rsidRPr="00581823">
        <w:rPr>
          <w:rFonts w:ascii="Book Antiqua" w:eastAsia="宋体" w:hAnsi="Book Antiqua" w:cs="宋体"/>
          <w:color w:val="000000"/>
          <w:sz w:val="21"/>
          <w:szCs w:val="21"/>
        </w:rPr>
        <w:t>, Song LJ, Liu Q, Zhao L, Zheng L, Yan ZW, Fu GH. Expression of anion exchanger 1 is associated with tumor progress in human gastric cancer. </w:t>
      </w:r>
      <w:r w:rsidRPr="00581823">
        <w:rPr>
          <w:rFonts w:ascii="Book Antiqua" w:eastAsia="宋体" w:hAnsi="Book Antiqua" w:cs="宋体"/>
          <w:i/>
          <w:iCs/>
          <w:color w:val="000000"/>
          <w:sz w:val="21"/>
          <w:szCs w:val="21"/>
        </w:rPr>
        <w:t xml:space="preserve">J Cancer Res </w:t>
      </w:r>
      <w:proofErr w:type="spellStart"/>
      <w:r w:rsidRPr="00581823">
        <w:rPr>
          <w:rFonts w:ascii="Book Antiqua" w:eastAsia="宋体" w:hAnsi="Book Antiqua" w:cs="宋体"/>
          <w:i/>
          <w:iCs/>
          <w:color w:val="000000"/>
          <w:sz w:val="21"/>
          <w:szCs w:val="21"/>
        </w:rPr>
        <w:t>Clin</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Oncol</w:t>
      </w:r>
      <w:proofErr w:type="spellEnd"/>
      <w:r w:rsidRPr="00581823">
        <w:rPr>
          <w:rFonts w:ascii="Book Antiqua" w:eastAsia="宋体" w:hAnsi="Book Antiqua" w:cs="宋体"/>
          <w:color w:val="000000"/>
          <w:sz w:val="21"/>
          <w:szCs w:val="21"/>
        </w:rPr>
        <w:t> 2009; </w:t>
      </w:r>
      <w:r w:rsidRPr="00581823">
        <w:rPr>
          <w:rFonts w:ascii="Book Antiqua" w:eastAsia="宋体" w:hAnsi="Book Antiqua" w:cs="宋体"/>
          <w:b/>
          <w:bCs/>
          <w:color w:val="000000"/>
          <w:sz w:val="21"/>
          <w:szCs w:val="21"/>
        </w:rPr>
        <w:t>135</w:t>
      </w:r>
      <w:r w:rsidRPr="00581823">
        <w:rPr>
          <w:rFonts w:ascii="Book Antiqua" w:eastAsia="宋体" w:hAnsi="Book Antiqua" w:cs="宋体"/>
          <w:color w:val="000000"/>
          <w:sz w:val="21"/>
          <w:szCs w:val="21"/>
        </w:rPr>
        <w:t>: 1323-1330 [PMID: 19330352 DOI: 10.1007/s00432-009-0573-9]</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39 </w:t>
      </w:r>
      <w:r w:rsidRPr="00581823">
        <w:rPr>
          <w:rFonts w:ascii="Book Antiqua" w:eastAsia="宋体" w:hAnsi="Book Antiqua" w:cs="宋体"/>
          <w:b/>
          <w:bCs/>
          <w:color w:val="000000"/>
          <w:sz w:val="21"/>
          <w:szCs w:val="21"/>
        </w:rPr>
        <w:t>Shen WW</w:t>
      </w:r>
      <w:r w:rsidRPr="00581823">
        <w:rPr>
          <w:rFonts w:ascii="Book Antiqua" w:eastAsia="宋体" w:hAnsi="Book Antiqua" w:cs="宋体"/>
          <w:color w:val="000000"/>
          <w:sz w:val="21"/>
          <w:szCs w:val="21"/>
        </w:rPr>
        <w:t xml:space="preserve">, Wu J, </w:t>
      </w:r>
      <w:proofErr w:type="spellStart"/>
      <w:proofErr w:type="gramStart"/>
      <w:r w:rsidRPr="00581823">
        <w:rPr>
          <w:rFonts w:ascii="Book Antiqua" w:eastAsia="宋体" w:hAnsi="Book Antiqua" w:cs="宋体"/>
          <w:color w:val="000000"/>
          <w:sz w:val="21"/>
          <w:szCs w:val="21"/>
        </w:rPr>
        <w:t>Cai</w:t>
      </w:r>
      <w:proofErr w:type="spellEnd"/>
      <w:proofErr w:type="gramEnd"/>
      <w:r w:rsidRPr="00581823">
        <w:rPr>
          <w:rFonts w:ascii="Book Antiqua" w:eastAsia="宋体" w:hAnsi="Book Antiqua" w:cs="宋体"/>
          <w:color w:val="000000"/>
          <w:sz w:val="21"/>
          <w:szCs w:val="21"/>
        </w:rPr>
        <w:t xml:space="preserve"> L, Liu BY, Gao Y, Chen GQ, Fu GH. Expression of anion exchanger 1 sequestrates p16 in the cytoplasm in gastric and colonic adenocarcinoma. </w:t>
      </w:r>
      <w:r w:rsidRPr="00581823">
        <w:rPr>
          <w:rFonts w:ascii="Book Antiqua" w:eastAsia="宋体" w:hAnsi="Book Antiqua" w:cs="宋体"/>
          <w:i/>
          <w:iCs/>
          <w:color w:val="000000"/>
          <w:sz w:val="21"/>
          <w:szCs w:val="21"/>
        </w:rPr>
        <w:t>Neoplasia</w:t>
      </w:r>
      <w:r w:rsidRPr="00581823">
        <w:rPr>
          <w:rFonts w:ascii="Book Antiqua" w:eastAsia="宋体" w:hAnsi="Book Antiqua" w:cs="宋体"/>
          <w:color w:val="000000"/>
          <w:sz w:val="21"/>
          <w:szCs w:val="21"/>
        </w:rPr>
        <w:t> 2007; </w:t>
      </w:r>
      <w:r w:rsidRPr="00581823">
        <w:rPr>
          <w:rFonts w:ascii="Book Antiqua" w:eastAsia="宋体" w:hAnsi="Book Antiqua" w:cs="宋体"/>
          <w:b/>
          <w:bCs/>
          <w:color w:val="000000"/>
          <w:sz w:val="21"/>
          <w:szCs w:val="21"/>
        </w:rPr>
        <w:t>9</w:t>
      </w:r>
      <w:r w:rsidRPr="00581823">
        <w:rPr>
          <w:rFonts w:ascii="Book Antiqua" w:eastAsia="宋体" w:hAnsi="Book Antiqua" w:cs="宋体"/>
          <w:color w:val="000000"/>
          <w:sz w:val="21"/>
          <w:szCs w:val="21"/>
        </w:rPr>
        <w:t>: 812-819 [PMID: 17971901]</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40 </w:t>
      </w:r>
      <w:r w:rsidRPr="00581823">
        <w:rPr>
          <w:rFonts w:ascii="Book Antiqua" w:eastAsia="宋体" w:hAnsi="Book Antiqua" w:cs="宋体"/>
          <w:b/>
          <w:bCs/>
          <w:color w:val="000000"/>
          <w:sz w:val="21"/>
          <w:szCs w:val="21"/>
        </w:rPr>
        <w:t>Yang Y</w:t>
      </w:r>
      <w:r w:rsidRPr="00581823">
        <w:rPr>
          <w:rFonts w:ascii="Book Antiqua" w:eastAsia="宋体" w:hAnsi="Book Antiqua" w:cs="宋体"/>
          <w:color w:val="000000"/>
          <w:sz w:val="21"/>
          <w:szCs w:val="21"/>
        </w:rPr>
        <w:t xml:space="preserve">, Wu PP, Wu J, Shen WW, Wu YL, Fu AF, Zheng L, Jin XL, Fu GH. </w:t>
      </w:r>
      <w:proofErr w:type="gramStart"/>
      <w:r w:rsidRPr="00581823">
        <w:rPr>
          <w:rFonts w:ascii="Book Antiqua" w:eastAsia="宋体" w:hAnsi="Book Antiqua" w:cs="宋体"/>
          <w:color w:val="000000"/>
          <w:sz w:val="21"/>
          <w:szCs w:val="21"/>
        </w:rPr>
        <w:t>Expression of anion exchanger 2 in human gastric cancer.</w:t>
      </w:r>
      <w:proofErr w:type="gramEnd"/>
      <w:r w:rsidRPr="00581823">
        <w:rPr>
          <w:rFonts w:ascii="Book Antiqua" w:eastAsia="宋体" w:hAnsi="Book Antiqua" w:cs="宋体"/>
          <w:color w:val="000000"/>
          <w:sz w:val="21"/>
          <w:szCs w:val="21"/>
        </w:rPr>
        <w:t> </w:t>
      </w:r>
      <w:proofErr w:type="spellStart"/>
      <w:r w:rsidRPr="00581823">
        <w:rPr>
          <w:rFonts w:ascii="Book Antiqua" w:eastAsia="宋体" w:hAnsi="Book Antiqua" w:cs="宋体"/>
          <w:i/>
          <w:iCs/>
          <w:color w:val="000000"/>
          <w:sz w:val="21"/>
          <w:szCs w:val="21"/>
        </w:rPr>
        <w:t>Exp</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Oncol</w:t>
      </w:r>
      <w:proofErr w:type="spellEnd"/>
      <w:r w:rsidRPr="00581823">
        <w:rPr>
          <w:rFonts w:ascii="Book Antiqua" w:eastAsia="宋体" w:hAnsi="Book Antiqua" w:cs="宋体"/>
          <w:color w:val="000000"/>
          <w:sz w:val="21"/>
          <w:szCs w:val="21"/>
        </w:rPr>
        <w:t> 2008; </w:t>
      </w:r>
      <w:r w:rsidRPr="00581823">
        <w:rPr>
          <w:rFonts w:ascii="Book Antiqua" w:eastAsia="宋体" w:hAnsi="Book Antiqua" w:cs="宋体"/>
          <w:b/>
          <w:bCs/>
          <w:color w:val="000000"/>
          <w:sz w:val="21"/>
          <w:szCs w:val="21"/>
        </w:rPr>
        <w:t>30</w:t>
      </w:r>
      <w:r w:rsidRPr="00581823">
        <w:rPr>
          <w:rFonts w:ascii="Book Antiqua" w:eastAsia="宋体" w:hAnsi="Book Antiqua" w:cs="宋体"/>
          <w:color w:val="000000"/>
          <w:sz w:val="21"/>
          <w:szCs w:val="21"/>
        </w:rPr>
        <w:t>: 81-87 [PMID: 18438347]</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41 </w:t>
      </w:r>
      <w:r w:rsidRPr="00581823">
        <w:rPr>
          <w:rFonts w:ascii="Book Antiqua" w:eastAsia="宋体" w:hAnsi="Book Antiqua" w:cs="宋体"/>
          <w:b/>
          <w:bCs/>
          <w:color w:val="000000"/>
          <w:sz w:val="21"/>
          <w:szCs w:val="21"/>
        </w:rPr>
        <w:t>Wang T</w:t>
      </w:r>
      <w:r w:rsidRPr="00581823">
        <w:rPr>
          <w:rFonts w:ascii="Book Antiqua" w:eastAsia="宋体" w:hAnsi="Book Antiqua" w:cs="宋体"/>
          <w:color w:val="000000"/>
          <w:sz w:val="21"/>
          <w:szCs w:val="21"/>
        </w:rPr>
        <w:t xml:space="preserve">, Zhao L, Yang Y, </w:t>
      </w:r>
      <w:proofErr w:type="spellStart"/>
      <w:r w:rsidRPr="00581823">
        <w:rPr>
          <w:rFonts w:ascii="Book Antiqua" w:eastAsia="宋体" w:hAnsi="Book Antiqua" w:cs="宋体"/>
          <w:color w:val="000000"/>
          <w:sz w:val="21"/>
          <w:szCs w:val="21"/>
        </w:rPr>
        <w:t>Tian</w:t>
      </w:r>
      <w:proofErr w:type="spellEnd"/>
      <w:r w:rsidRPr="00581823">
        <w:rPr>
          <w:rFonts w:ascii="Book Antiqua" w:eastAsia="宋体" w:hAnsi="Book Antiqua" w:cs="宋体"/>
          <w:color w:val="000000"/>
          <w:sz w:val="21"/>
          <w:szCs w:val="21"/>
        </w:rPr>
        <w:t xml:space="preserve"> H, </w:t>
      </w:r>
      <w:proofErr w:type="spellStart"/>
      <w:r w:rsidRPr="00581823">
        <w:rPr>
          <w:rFonts w:ascii="Book Antiqua" w:eastAsia="宋体" w:hAnsi="Book Antiqua" w:cs="宋体"/>
          <w:color w:val="000000"/>
          <w:sz w:val="21"/>
          <w:szCs w:val="21"/>
        </w:rPr>
        <w:t>Suo</w:t>
      </w:r>
      <w:proofErr w:type="spellEnd"/>
      <w:r w:rsidRPr="00581823">
        <w:rPr>
          <w:rFonts w:ascii="Book Antiqua" w:eastAsia="宋体" w:hAnsi="Book Antiqua" w:cs="宋体"/>
          <w:color w:val="000000"/>
          <w:sz w:val="21"/>
          <w:szCs w:val="21"/>
        </w:rPr>
        <w:t xml:space="preserve"> WH, Yan M, Fu GH. EGR1 is critical for gastrin-dependent </w:t>
      </w:r>
      <w:proofErr w:type="spellStart"/>
      <w:r w:rsidRPr="00581823">
        <w:rPr>
          <w:rFonts w:ascii="Book Antiqua" w:eastAsia="宋体" w:hAnsi="Book Antiqua" w:cs="宋体"/>
          <w:color w:val="000000"/>
          <w:sz w:val="21"/>
          <w:szCs w:val="21"/>
        </w:rPr>
        <w:t>upregulation</w:t>
      </w:r>
      <w:proofErr w:type="spellEnd"/>
      <w:r w:rsidRPr="00581823">
        <w:rPr>
          <w:rFonts w:ascii="Book Antiqua" w:eastAsia="宋体" w:hAnsi="Book Antiqua" w:cs="宋体"/>
          <w:color w:val="000000"/>
          <w:sz w:val="21"/>
          <w:szCs w:val="21"/>
        </w:rPr>
        <w:t xml:space="preserve"> of anion exchanger 2 in gastric cancer cells. </w:t>
      </w:r>
      <w:r w:rsidRPr="00581823">
        <w:rPr>
          <w:rFonts w:ascii="Book Antiqua" w:eastAsia="宋体" w:hAnsi="Book Antiqua" w:cs="宋体"/>
          <w:i/>
          <w:iCs/>
          <w:color w:val="000000"/>
          <w:sz w:val="21"/>
          <w:szCs w:val="21"/>
        </w:rPr>
        <w:t>FEBS J</w:t>
      </w:r>
      <w:r w:rsidRPr="00581823">
        <w:rPr>
          <w:rFonts w:ascii="Book Antiqua" w:eastAsia="宋体" w:hAnsi="Book Antiqua" w:cs="宋体"/>
          <w:color w:val="000000"/>
          <w:sz w:val="21"/>
          <w:szCs w:val="21"/>
        </w:rPr>
        <w:t> 2013; </w:t>
      </w:r>
      <w:r w:rsidRPr="00581823">
        <w:rPr>
          <w:rFonts w:ascii="Book Antiqua" w:eastAsia="宋体" w:hAnsi="Book Antiqua" w:cs="宋体"/>
          <w:b/>
          <w:bCs/>
          <w:color w:val="000000"/>
          <w:sz w:val="21"/>
          <w:szCs w:val="21"/>
        </w:rPr>
        <w:t>280</w:t>
      </w:r>
      <w:r w:rsidRPr="00581823">
        <w:rPr>
          <w:rFonts w:ascii="Book Antiqua" w:eastAsia="宋体" w:hAnsi="Book Antiqua" w:cs="宋体"/>
          <w:color w:val="000000"/>
          <w:sz w:val="21"/>
          <w:szCs w:val="21"/>
        </w:rPr>
        <w:t>: 174-183 [PMID: 23121767 DOI: 10.1111/febs.12058]</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42 </w:t>
      </w:r>
      <w:r w:rsidRPr="00581823">
        <w:rPr>
          <w:rFonts w:ascii="Book Antiqua" w:eastAsia="宋体" w:hAnsi="Book Antiqua" w:cs="宋体"/>
          <w:b/>
          <w:bCs/>
          <w:color w:val="000000"/>
          <w:sz w:val="21"/>
          <w:szCs w:val="21"/>
        </w:rPr>
        <w:t>Liu HF</w:t>
      </w:r>
      <w:r w:rsidRPr="00581823">
        <w:rPr>
          <w:rFonts w:ascii="Book Antiqua" w:eastAsia="宋体" w:hAnsi="Book Antiqua" w:cs="宋体"/>
          <w:color w:val="000000"/>
          <w:sz w:val="21"/>
          <w:szCs w:val="21"/>
        </w:rPr>
        <w:t xml:space="preserve">, </w:t>
      </w:r>
      <w:proofErr w:type="spellStart"/>
      <w:r w:rsidRPr="00581823">
        <w:rPr>
          <w:rFonts w:ascii="Book Antiqua" w:eastAsia="宋体" w:hAnsi="Book Antiqua" w:cs="宋体"/>
          <w:color w:val="000000"/>
          <w:sz w:val="21"/>
          <w:szCs w:val="21"/>
        </w:rPr>
        <w:t>Teng</w:t>
      </w:r>
      <w:proofErr w:type="spellEnd"/>
      <w:r w:rsidRPr="00581823">
        <w:rPr>
          <w:rFonts w:ascii="Book Antiqua" w:eastAsia="宋体" w:hAnsi="Book Antiqua" w:cs="宋体"/>
          <w:color w:val="000000"/>
          <w:sz w:val="21"/>
          <w:szCs w:val="21"/>
        </w:rPr>
        <w:t xml:space="preserve"> XC, Zheng JC, Chen G, Wang XW. </w:t>
      </w:r>
      <w:proofErr w:type="gramStart"/>
      <w:r w:rsidRPr="00581823">
        <w:rPr>
          <w:rFonts w:ascii="Book Antiqua" w:eastAsia="宋体" w:hAnsi="Book Antiqua" w:cs="宋体"/>
          <w:color w:val="000000"/>
          <w:sz w:val="21"/>
          <w:szCs w:val="21"/>
        </w:rPr>
        <w:t>Effect of NHE1 antisense gene transfection on the biological behavior of SGC-7901 human gastric carcinoma cells.</w:t>
      </w:r>
      <w:proofErr w:type="gramEnd"/>
      <w:r w:rsidRPr="00581823">
        <w:rPr>
          <w:rFonts w:ascii="Book Antiqua" w:eastAsia="宋体" w:hAnsi="Book Antiqua" w:cs="宋体"/>
          <w:color w:val="000000"/>
          <w:sz w:val="21"/>
          <w:szCs w:val="21"/>
        </w:rPr>
        <w:t> </w:t>
      </w:r>
      <w:r w:rsidRPr="00581823">
        <w:rPr>
          <w:rFonts w:ascii="Book Antiqua" w:eastAsia="宋体" w:hAnsi="Book Antiqua" w:cs="宋体"/>
          <w:i/>
          <w:iCs/>
          <w:color w:val="000000"/>
          <w:sz w:val="21"/>
          <w:szCs w:val="21"/>
        </w:rPr>
        <w:t xml:space="preserve">World J </w:t>
      </w:r>
      <w:proofErr w:type="spellStart"/>
      <w:r w:rsidRPr="00581823">
        <w:rPr>
          <w:rFonts w:ascii="Book Antiqua" w:eastAsia="宋体" w:hAnsi="Book Antiqua" w:cs="宋体"/>
          <w:i/>
          <w:iCs/>
          <w:color w:val="000000"/>
          <w:sz w:val="21"/>
          <w:szCs w:val="21"/>
        </w:rPr>
        <w:t>Gastroenterol</w:t>
      </w:r>
      <w:proofErr w:type="spellEnd"/>
      <w:r w:rsidRPr="00581823">
        <w:rPr>
          <w:rFonts w:ascii="Book Antiqua" w:eastAsia="宋体" w:hAnsi="Book Antiqua" w:cs="宋体"/>
          <w:color w:val="000000"/>
          <w:sz w:val="21"/>
          <w:szCs w:val="21"/>
        </w:rPr>
        <w:t> 2008; </w:t>
      </w:r>
      <w:r w:rsidRPr="00581823">
        <w:rPr>
          <w:rFonts w:ascii="Book Antiqua" w:eastAsia="宋体" w:hAnsi="Book Antiqua" w:cs="宋体"/>
          <w:b/>
          <w:bCs/>
          <w:color w:val="000000"/>
          <w:sz w:val="21"/>
          <w:szCs w:val="21"/>
        </w:rPr>
        <w:t>14</w:t>
      </w:r>
      <w:r w:rsidRPr="00581823">
        <w:rPr>
          <w:rFonts w:ascii="Book Antiqua" w:eastAsia="宋体" w:hAnsi="Book Antiqua" w:cs="宋体"/>
          <w:color w:val="000000"/>
          <w:sz w:val="21"/>
          <w:szCs w:val="21"/>
        </w:rPr>
        <w:t>: 2162-2167 [PMID: 18407588]</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43 </w:t>
      </w:r>
      <w:r w:rsidRPr="00581823">
        <w:rPr>
          <w:rFonts w:ascii="Book Antiqua" w:eastAsia="宋体" w:hAnsi="Book Antiqua" w:cs="宋体"/>
          <w:b/>
          <w:bCs/>
          <w:color w:val="000000"/>
          <w:sz w:val="21"/>
          <w:szCs w:val="21"/>
        </w:rPr>
        <w:t>Nagata H</w:t>
      </w:r>
      <w:r w:rsidRPr="00581823">
        <w:rPr>
          <w:rFonts w:ascii="Book Antiqua" w:eastAsia="宋体" w:hAnsi="Book Antiqua" w:cs="宋体"/>
          <w:color w:val="000000"/>
          <w:sz w:val="21"/>
          <w:szCs w:val="21"/>
        </w:rPr>
        <w:t xml:space="preserve">, </w:t>
      </w:r>
      <w:proofErr w:type="spellStart"/>
      <w:r w:rsidRPr="00581823">
        <w:rPr>
          <w:rFonts w:ascii="Book Antiqua" w:eastAsia="宋体" w:hAnsi="Book Antiqua" w:cs="宋体"/>
          <w:color w:val="000000"/>
          <w:sz w:val="21"/>
          <w:szCs w:val="21"/>
        </w:rPr>
        <w:t>Che</w:t>
      </w:r>
      <w:proofErr w:type="spellEnd"/>
      <w:r w:rsidRPr="00581823">
        <w:rPr>
          <w:rFonts w:ascii="Book Antiqua" w:eastAsia="宋体" w:hAnsi="Book Antiqua" w:cs="宋体"/>
          <w:color w:val="000000"/>
          <w:sz w:val="21"/>
          <w:szCs w:val="21"/>
        </w:rPr>
        <w:t xml:space="preserve"> XF, Miyazawa K, </w:t>
      </w:r>
      <w:proofErr w:type="spellStart"/>
      <w:r w:rsidRPr="00581823">
        <w:rPr>
          <w:rFonts w:ascii="Book Antiqua" w:eastAsia="宋体" w:hAnsi="Book Antiqua" w:cs="宋体"/>
          <w:color w:val="000000"/>
          <w:sz w:val="21"/>
          <w:szCs w:val="21"/>
        </w:rPr>
        <w:t>Tomoda</w:t>
      </w:r>
      <w:proofErr w:type="spellEnd"/>
      <w:r w:rsidRPr="00581823">
        <w:rPr>
          <w:rFonts w:ascii="Book Antiqua" w:eastAsia="宋体" w:hAnsi="Book Antiqua" w:cs="宋体"/>
          <w:color w:val="000000"/>
          <w:sz w:val="21"/>
          <w:szCs w:val="21"/>
        </w:rPr>
        <w:t xml:space="preserve"> A, </w:t>
      </w:r>
      <w:proofErr w:type="spellStart"/>
      <w:r w:rsidRPr="00581823">
        <w:rPr>
          <w:rFonts w:ascii="Book Antiqua" w:eastAsia="宋体" w:hAnsi="Book Antiqua" w:cs="宋体"/>
          <w:color w:val="000000"/>
          <w:sz w:val="21"/>
          <w:szCs w:val="21"/>
        </w:rPr>
        <w:t>Konishi</w:t>
      </w:r>
      <w:proofErr w:type="spellEnd"/>
      <w:r w:rsidRPr="00581823">
        <w:rPr>
          <w:rFonts w:ascii="Book Antiqua" w:eastAsia="宋体" w:hAnsi="Book Antiqua" w:cs="宋体"/>
          <w:color w:val="000000"/>
          <w:sz w:val="21"/>
          <w:szCs w:val="21"/>
        </w:rPr>
        <w:t xml:space="preserve"> M, </w:t>
      </w:r>
      <w:proofErr w:type="spellStart"/>
      <w:r w:rsidRPr="00581823">
        <w:rPr>
          <w:rFonts w:ascii="Book Antiqua" w:eastAsia="宋体" w:hAnsi="Book Antiqua" w:cs="宋体"/>
          <w:color w:val="000000"/>
          <w:sz w:val="21"/>
          <w:szCs w:val="21"/>
        </w:rPr>
        <w:t>Ubukata</w:t>
      </w:r>
      <w:proofErr w:type="spellEnd"/>
      <w:r w:rsidRPr="00581823">
        <w:rPr>
          <w:rFonts w:ascii="Book Antiqua" w:eastAsia="宋体" w:hAnsi="Book Antiqua" w:cs="宋体"/>
          <w:color w:val="000000"/>
          <w:sz w:val="21"/>
          <w:szCs w:val="21"/>
        </w:rPr>
        <w:t xml:space="preserve"> H, </w:t>
      </w:r>
      <w:proofErr w:type="spellStart"/>
      <w:r w:rsidRPr="00581823">
        <w:rPr>
          <w:rFonts w:ascii="Book Antiqua" w:eastAsia="宋体" w:hAnsi="Book Antiqua" w:cs="宋体"/>
          <w:color w:val="000000"/>
          <w:sz w:val="21"/>
          <w:szCs w:val="21"/>
        </w:rPr>
        <w:t>Tabuchi</w:t>
      </w:r>
      <w:proofErr w:type="spellEnd"/>
      <w:r w:rsidRPr="00581823">
        <w:rPr>
          <w:rFonts w:ascii="Book Antiqua" w:eastAsia="宋体" w:hAnsi="Book Antiqua" w:cs="宋体"/>
          <w:color w:val="000000"/>
          <w:sz w:val="21"/>
          <w:szCs w:val="21"/>
        </w:rPr>
        <w:t xml:space="preserve"> T. Rapid decrease of intracellular pH associated with inhibition of Na+/H+ exchanger precedes apoptotic events in the MNK45 and MNK74 gastric cancer cell lines treated with 2-aminophenoxazine-3-one. </w:t>
      </w:r>
      <w:proofErr w:type="spellStart"/>
      <w:r w:rsidRPr="00581823">
        <w:rPr>
          <w:rFonts w:ascii="Book Antiqua" w:eastAsia="宋体" w:hAnsi="Book Antiqua" w:cs="宋体"/>
          <w:i/>
          <w:iCs/>
          <w:color w:val="000000"/>
          <w:sz w:val="21"/>
          <w:szCs w:val="21"/>
        </w:rPr>
        <w:t>Oncol</w:t>
      </w:r>
      <w:proofErr w:type="spellEnd"/>
      <w:r w:rsidRPr="00581823">
        <w:rPr>
          <w:rFonts w:ascii="Book Antiqua" w:eastAsia="宋体" w:hAnsi="Book Antiqua" w:cs="宋体"/>
          <w:i/>
          <w:iCs/>
          <w:color w:val="000000"/>
          <w:sz w:val="21"/>
          <w:szCs w:val="21"/>
        </w:rPr>
        <w:t xml:space="preserve"> Rep</w:t>
      </w:r>
      <w:r w:rsidRPr="00581823">
        <w:rPr>
          <w:rFonts w:ascii="Book Antiqua" w:eastAsia="宋体" w:hAnsi="Book Antiqua" w:cs="宋体"/>
          <w:color w:val="000000"/>
          <w:sz w:val="21"/>
          <w:szCs w:val="21"/>
        </w:rPr>
        <w:t> 2011; </w:t>
      </w:r>
      <w:r w:rsidRPr="00581823">
        <w:rPr>
          <w:rFonts w:ascii="Book Antiqua" w:eastAsia="宋体" w:hAnsi="Book Antiqua" w:cs="宋体"/>
          <w:b/>
          <w:bCs/>
          <w:color w:val="000000"/>
          <w:sz w:val="21"/>
          <w:szCs w:val="21"/>
        </w:rPr>
        <w:t>25</w:t>
      </w:r>
      <w:r w:rsidRPr="00581823">
        <w:rPr>
          <w:rFonts w:ascii="Book Antiqua" w:eastAsia="宋体" w:hAnsi="Book Antiqua" w:cs="宋体"/>
          <w:color w:val="000000"/>
          <w:sz w:val="21"/>
          <w:szCs w:val="21"/>
        </w:rPr>
        <w:t>: 341-346 [PMID: 21152879 DOI: 10.3892/or.2010.1082]</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44 </w:t>
      </w:r>
      <w:r w:rsidRPr="00581823">
        <w:rPr>
          <w:rFonts w:ascii="Book Antiqua" w:eastAsia="宋体" w:hAnsi="Book Antiqua" w:cs="宋体"/>
          <w:b/>
          <w:bCs/>
          <w:color w:val="000000"/>
          <w:sz w:val="21"/>
          <w:szCs w:val="21"/>
        </w:rPr>
        <w:t>Chen M</w:t>
      </w:r>
      <w:r w:rsidRPr="00581823">
        <w:rPr>
          <w:rFonts w:ascii="Book Antiqua" w:eastAsia="宋体" w:hAnsi="Book Antiqua" w:cs="宋体"/>
          <w:color w:val="000000"/>
          <w:sz w:val="21"/>
          <w:szCs w:val="21"/>
        </w:rPr>
        <w:t xml:space="preserve">, </w:t>
      </w:r>
      <w:proofErr w:type="spellStart"/>
      <w:r w:rsidRPr="00581823">
        <w:rPr>
          <w:rFonts w:ascii="Book Antiqua" w:eastAsia="宋体" w:hAnsi="Book Antiqua" w:cs="宋体"/>
          <w:color w:val="000000"/>
          <w:sz w:val="21"/>
          <w:szCs w:val="21"/>
        </w:rPr>
        <w:t>Zou</w:t>
      </w:r>
      <w:proofErr w:type="spellEnd"/>
      <w:r w:rsidRPr="00581823">
        <w:rPr>
          <w:rFonts w:ascii="Book Antiqua" w:eastAsia="宋体" w:hAnsi="Book Antiqua" w:cs="宋体"/>
          <w:color w:val="000000"/>
          <w:sz w:val="21"/>
          <w:szCs w:val="21"/>
        </w:rPr>
        <w:t xml:space="preserve"> X, Luo H, Cao J, Zhang X, Zhang B, Liu W. Effects and mechanisms of proton pump inhibitors as a novel </w:t>
      </w:r>
      <w:proofErr w:type="spellStart"/>
      <w:r w:rsidRPr="00581823">
        <w:rPr>
          <w:rFonts w:ascii="Book Antiqua" w:eastAsia="宋体" w:hAnsi="Book Antiqua" w:cs="宋体"/>
          <w:color w:val="000000"/>
          <w:sz w:val="21"/>
          <w:szCs w:val="21"/>
        </w:rPr>
        <w:t>chemosensitizer</w:t>
      </w:r>
      <w:proofErr w:type="spellEnd"/>
      <w:r w:rsidRPr="00581823">
        <w:rPr>
          <w:rFonts w:ascii="Book Antiqua" w:eastAsia="宋体" w:hAnsi="Book Antiqua" w:cs="宋体"/>
          <w:color w:val="000000"/>
          <w:sz w:val="21"/>
          <w:szCs w:val="21"/>
        </w:rPr>
        <w:t xml:space="preserve"> on human gastric adenocarcinoma (SGC7901) cells. </w:t>
      </w:r>
      <w:r w:rsidRPr="00581823">
        <w:rPr>
          <w:rFonts w:ascii="Book Antiqua" w:eastAsia="宋体" w:hAnsi="Book Antiqua" w:cs="宋体"/>
          <w:i/>
          <w:iCs/>
          <w:color w:val="000000"/>
          <w:sz w:val="21"/>
          <w:szCs w:val="21"/>
        </w:rPr>
        <w:t xml:space="preserve">Cell </w:t>
      </w:r>
      <w:proofErr w:type="spellStart"/>
      <w:r w:rsidRPr="00581823">
        <w:rPr>
          <w:rFonts w:ascii="Book Antiqua" w:eastAsia="宋体" w:hAnsi="Book Antiqua" w:cs="宋体"/>
          <w:i/>
          <w:iCs/>
          <w:color w:val="000000"/>
          <w:sz w:val="21"/>
          <w:szCs w:val="21"/>
        </w:rPr>
        <w:t>Biol</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Int</w:t>
      </w:r>
      <w:proofErr w:type="spellEnd"/>
      <w:r w:rsidRPr="00581823">
        <w:rPr>
          <w:rFonts w:ascii="Book Antiqua" w:eastAsia="宋体" w:hAnsi="Book Antiqua" w:cs="宋体"/>
          <w:color w:val="000000"/>
          <w:sz w:val="21"/>
          <w:szCs w:val="21"/>
        </w:rPr>
        <w:t> 2009; </w:t>
      </w:r>
      <w:r w:rsidRPr="00581823">
        <w:rPr>
          <w:rFonts w:ascii="Book Antiqua" w:eastAsia="宋体" w:hAnsi="Book Antiqua" w:cs="宋体"/>
          <w:b/>
          <w:bCs/>
          <w:color w:val="000000"/>
          <w:sz w:val="21"/>
          <w:szCs w:val="21"/>
        </w:rPr>
        <w:t>33</w:t>
      </w:r>
      <w:r w:rsidRPr="00581823">
        <w:rPr>
          <w:rFonts w:ascii="Book Antiqua" w:eastAsia="宋体" w:hAnsi="Book Antiqua" w:cs="宋体"/>
          <w:color w:val="000000"/>
          <w:sz w:val="21"/>
          <w:szCs w:val="21"/>
        </w:rPr>
        <w:t>: 1008-1019 [PMID: 19501661 DOI: 10.1016/j.cellbi.2009.05.004]</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45 </w:t>
      </w:r>
      <w:r w:rsidRPr="00581823">
        <w:rPr>
          <w:rFonts w:ascii="Book Antiqua" w:eastAsia="宋体" w:hAnsi="Book Antiqua" w:cs="宋体"/>
          <w:b/>
          <w:bCs/>
          <w:color w:val="000000"/>
          <w:sz w:val="21"/>
          <w:szCs w:val="21"/>
        </w:rPr>
        <w:t>Chen J</w:t>
      </w:r>
      <w:r w:rsidRPr="00581823">
        <w:rPr>
          <w:rFonts w:ascii="Book Antiqua" w:eastAsia="宋体" w:hAnsi="Book Antiqua" w:cs="宋体"/>
          <w:color w:val="000000"/>
          <w:sz w:val="21"/>
          <w:szCs w:val="21"/>
        </w:rPr>
        <w:t xml:space="preserve">, </w:t>
      </w:r>
      <w:proofErr w:type="spellStart"/>
      <w:r w:rsidRPr="00581823">
        <w:rPr>
          <w:rFonts w:ascii="Book Antiqua" w:eastAsia="宋体" w:hAnsi="Book Antiqua" w:cs="宋体"/>
          <w:color w:val="000000"/>
          <w:sz w:val="21"/>
          <w:szCs w:val="21"/>
        </w:rPr>
        <w:t>Röcken</w:t>
      </w:r>
      <w:proofErr w:type="spellEnd"/>
      <w:r w:rsidRPr="00581823">
        <w:rPr>
          <w:rFonts w:ascii="Book Antiqua" w:eastAsia="宋体" w:hAnsi="Book Antiqua" w:cs="宋体"/>
          <w:color w:val="000000"/>
          <w:sz w:val="21"/>
          <w:szCs w:val="21"/>
        </w:rPr>
        <w:t xml:space="preserve"> C, Hoffmann J, </w:t>
      </w:r>
      <w:proofErr w:type="spellStart"/>
      <w:r w:rsidRPr="00581823">
        <w:rPr>
          <w:rFonts w:ascii="Book Antiqua" w:eastAsia="宋体" w:hAnsi="Book Antiqua" w:cs="宋体"/>
          <w:color w:val="000000"/>
          <w:sz w:val="21"/>
          <w:szCs w:val="21"/>
        </w:rPr>
        <w:t>Krüger</w:t>
      </w:r>
      <w:proofErr w:type="spellEnd"/>
      <w:r w:rsidRPr="00581823">
        <w:rPr>
          <w:rFonts w:ascii="Book Antiqua" w:eastAsia="宋体" w:hAnsi="Book Antiqua" w:cs="宋体"/>
          <w:color w:val="000000"/>
          <w:sz w:val="21"/>
          <w:szCs w:val="21"/>
        </w:rPr>
        <w:t xml:space="preserve"> S, </w:t>
      </w:r>
      <w:proofErr w:type="spellStart"/>
      <w:r w:rsidRPr="00581823">
        <w:rPr>
          <w:rFonts w:ascii="Book Antiqua" w:eastAsia="宋体" w:hAnsi="Book Antiqua" w:cs="宋体"/>
          <w:color w:val="000000"/>
          <w:sz w:val="21"/>
          <w:szCs w:val="21"/>
        </w:rPr>
        <w:t>Lendeckel</w:t>
      </w:r>
      <w:proofErr w:type="spellEnd"/>
      <w:r w:rsidRPr="00581823">
        <w:rPr>
          <w:rFonts w:ascii="Book Antiqua" w:eastAsia="宋体" w:hAnsi="Book Antiqua" w:cs="宋体"/>
          <w:color w:val="000000"/>
          <w:sz w:val="21"/>
          <w:szCs w:val="21"/>
        </w:rPr>
        <w:t xml:space="preserve"> U, Rocco A, </w:t>
      </w:r>
      <w:proofErr w:type="spellStart"/>
      <w:r w:rsidRPr="00581823">
        <w:rPr>
          <w:rFonts w:ascii="Book Antiqua" w:eastAsia="宋体" w:hAnsi="Book Antiqua" w:cs="宋体"/>
          <w:color w:val="000000"/>
          <w:sz w:val="21"/>
          <w:szCs w:val="21"/>
        </w:rPr>
        <w:t>Pastorekova</w:t>
      </w:r>
      <w:proofErr w:type="spellEnd"/>
      <w:r w:rsidRPr="00581823">
        <w:rPr>
          <w:rFonts w:ascii="Book Antiqua" w:eastAsia="宋体" w:hAnsi="Book Antiqua" w:cs="宋体"/>
          <w:color w:val="000000"/>
          <w:sz w:val="21"/>
          <w:szCs w:val="21"/>
        </w:rPr>
        <w:t xml:space="preserve"> S, </w:t>
      </w:r>
      <w:proofErr w:type="spellStart"/>
      <w:r w:rsidRPr="00581823">
        <w:rPr>
          <w:rFonts w:ascii="Book Antiqua" w:eastAsia="宋体" w:hAnsi="Book Antiqua" w:cs="宋体"/>
          <w:color w:val="000000"/>
          <w:sz w:val="21"/>
          <w:szCs w:val="21"/>
        </w:rPr>
        <w:t>Malfertheiner</w:t>
      </w:r>
      <w:proofErr w:type="spellEnd"/>
      <w:r w:rsidRPr="00581823">
        <w:rPr>
          <w:rFonts w:ascii="Book Antiqua" w:eastAsia="宋体" w:hAnsi="Book Antiqua" w:cs="宋体"/>
          <w:color w:val="000000"/>
          <w:sz w:val="21"/>
          <w:szCs w:val="21"/>
        </w:rPr>
        <w:t xml:space="preserve"> P, Ebert MP. </w:t>
      </w:r>
      <w:proofErr w:type="gramStart"/>
      <w:r w:rsidRPr="00581823">
        <w:rPr>
          <w:rFonts w:ascii="Book Antiqua" w:eastAsia="宋体" w:hAnsi="Book Antiqua" w:cs="宋体"/>
          <w:color w:val="000000"/>
          <w:sz w:val="21"/>
          <w:szCs w:val="21"/>
        </w:rPr>
        <w:t>Expression of carbonic anhydrase 9 at the invasion front of gastric cancers.</w:t>
      </w:r>
      <w:proofErr w:type="gramEnd"/>
      <w:r w:rsidRPr="00581823">
        <w:rPr>
          <w:rFonts w:ascii="Book Antiqua" w:eastAsia="宋体" w:hAnsi="Book Antiqua" w:cs="宋体"/>
          <w:color w:val="000000"/>
          <w:sz w:val="21"/>
          <w:szCs w:val="21"/>
        </w:rPr>
        <w:t> </w:t>
      </w:r>
      <w:r w:rsidRPr="00581823">
        <w:rPr>
          <w:rFonts w:ascii="Book Antiqua" w:eastAsia="宋体" w:hAnsi="Book Antiqua" w:cs="宋体"/>
          <w:i/>
          <w:iCs/>
          <w:color w:val="000000"/>
          <w:sz w:val="21"/>
          <w:szCs w:val="21"/>
        </w:rPr>
        <w:t>Gut</w:t>
      </w:r>
      <w:r w:rsidRPr="00581823">
        <w:rPr>
          <w:rFonts w:ascii="Book Antiqua" w:eastAsia="宋体" w:hAnsi="Book Antiqua" w:cs="宋体"/>
          <w:color w:val="000000"/>
          <w:sz w:val="21"/>
          <w:szCs w:val="21"/>
        </w:rPr>
        <w:t> 2005; </w:t>
      </w:r>
      <w:r w:rsidRPr="00581823">
        <w:rPr>
          <w:rFonts w:ascii="Book Antiqua" w:eastAsia="宋体" w:hAnsi="Book Antiqua" w:cs="宋体"/>
          <w:b/>
          <w:bCs/>
          <w:color w:val="000000"/>
          <w:sz w:val="21"/>
          <w:szCs w:val="21"/>
        </w:rPr>
        <w:t>54</w:t>
      </w:r>
      <w:r w:rsidRPr="00581823">
        <w:rPr>
          <w:rFonts w:ascii="Book Antiqua" w:eastAsia="宋体" w:hAnsi="Book Antiqua" w:cs="宋体"/>
          <w:color w:val="000000"/>
          <w:sz w:val="21"/>
          <w:szCs w:val="21"/>
        </w:rPr>
        <w:t>: 920-927 [PMID: 15951534]</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46 </w:t>
      </w:r>
      <w:r w:rsidRPr="00581823">
        <w:rPr>
          <w:rFonts w:ascii="Book Antiqua" w:eastAsia="宋体" w:hAnsi="Book Antiqua" w:cs="宋体"/>
          <w:b/>
          <w:bCs/>
          <w:color w:val="000000"/>
          <w:sz w:val="21"/>
          <w:szCs w:val="21"/>
        </w:rPr>
        <w:t>Kato Y</w:t>
      </w:r>
      <w:r w:rsidRPr="00581823">
        <w:rPr>
          <w:rFonts w:ascii="Book Antiqua" w:eastAsia="宋体" w:hAnsi="Book Antiqua" w:cs="宋体"/>
          <w:color w:val="000000"/>
          <w:sz w:val="21"/>
          <w:szCs w:val="21"/>
        </w:rPr>
        <w:t xml:space="preserve">, Yashiro M, Noda S, </w:t>
      </w:r>
      <w:proofErr w:type="spellStart"/>
      <w:r w:rsidRPr="00581823">
        <w:rPr>
          <w:rFonts w:ascii="Book Antiqua" w:eastAsia="宋体" w:hAnsi="Book Antiqua" w:cs="宋体"/>
          <w:color w:val="000000"/>
          <w:sz w:val="21"/>
          <w:szCs w:val="21"/>
        </w:rPr>
        <w:t>Kashiwagi</w:t>
      </w:r>
      <w:proofErr w:type="spellEnd"/>
      <w:r w:rsidRPr="00581823">
        <w:rPr>
          <w:rFonts w:ascii="Book Antiqua" w:eastAsia="宋体" w:hAnsi="Book Antiqua" w:cs="宋体"/>
          <w:color w:val="000000"/>
          <w:sz w:val="21"/>
          <w:szCs w:val="21"/>
        </w:rPr>
        <w:t xml:space="preserve"> S, Matsuoka J, </w:t>
      </w:r>
      <w:proofErr w:type="spellStart"/>
      <w:r w:rsidRPr="00581823">
        <w:rPr>
          <w:rFonts w:ascii="Book Antiqua" w:eastAsia="宋体" w:hAnsi="Book Antiqua" w:cs="宋体"/>
          <w:color w:val="000000"/>
          <w:sz w:val="21"/>
          <w:szCs w:val="21"/>
        </w:rPr>
        <w:t>Fuyuhiro</w:t>
      </w:r>
      <w:proofErr w:type="spellEnd"/>
      <w:r w:rsidRPr="00581823">
        <w:rPr>
          <w:rFonts w:ascii="Book Antiqua" w:eastAsia="宋体" w:hAnsi="Book Antiqua" w:cs="宋体"/>
          <w:color w:val="000000"/>
          <w:sz w:val="21"/>
          <w:szCs w:val="21"/>
        </w:rPr>
        <w:t xml:space="preserve"> Y, </w:t>
      </w:r>
      <w:proofErr w:type="spellStart"/>
      <w:r w:rsidRPr="00581823">
        <w:rPr>
          <w:rFonts w:ascii="Book Antiqua" w:eastAsia="宋体" w:hAnsi="Book Antiqua" w:cs="宋体"/>
          <w:color w:val="000000"/>
          <w:sz w:val="21"/>
          <w:szCs w:val="21"/>
        </w:rPr>
        <w:t>Doi</w:t>
      </w:r>
      <w:proofErr w:type="spellEnd"/>
      <w:r w:rsidRPr="00581823">
        <w:rPr>
          <w:rFonts w:ascii="Book Antiqua" w:eastAsia="宋体" w:hAnsi="Book Antiqua" w:cs="宋体"/>
          <w:color w:val="000000"/>
          <w:sz w:val="21"/>
          <w:szCs w:val="21"/>
        </w:rPr>
        <w:t xml:space="preserve"> Y, </w:t>
      </w:r>
      <w:proofErr w:type="spellStart"/>
      <w:r w:rsidRPr="00581823">
        <w:rPr>
          <w:rFonts w:ascii="Book Antiqua" w:eastAsia="宋体" w:hAnsi="Book Antiqua" w:cs="宋体"/>
          <w:color w:val="000000"/>
          <w:sz w:val="21"/>
          <w:szCs w:val="21"/>
        </w:rPr>
        <w:t>Hirakawa</w:t>
      </w:r>
      <w:proofErr w:type="spellEnd"/>
      <w:r w:rsidRPr="00581823">
        <w:rPr>
          <w:rFonts w:ascii="Book Antiqua" w:eastAsia="宋体" w:hAnsi="Book Antiqua" w:cs="宋体"/>
          <w:color w:val="000000"/>
          <w:sz w:val="21"/>
          <w:szCs w:val="21"/>
        </w:rPr>
        <w:t xml:space="preserve"> K. Expression of a hypoxia-associated protein, carbonic anhydrase-9, correlates with malignant phenotypes of gastric carcinoma. </w:t>
      </w:r>
      <w:r w:rsidRPr="00581823">
        <w:rPr>
          <w:rFonts w:ascii="Book Antiqua" w:eastAsia="宋体" w:hAnsi="Book Antiqua" w:cs="宋体"/>
          <w:i/>
          <w:iCs/>
          <w:color w:val="000000"/>
          <w:sz w:val="21"/>
          <w:szCs w:val="21"/>
        </w:rPr>
        <w:t>Digestion</w:t>
      </w:r>
      <w:r w:rsidRPr="00581823">
        <w:rPr>
          <w:rFonts w:ascii="Book Antiqua" w:eastAsia="宋体" w:hAnsi="Book Antiqua" w:cs="宋体"/>
          <w:color w:val="000000"/>
          <w:sz w:val="21"/>
          <w:szCs w:val="21"/>
        </w:rPr>
        <w:t> 2010; </w:t>
      </w:r>
      <w:r w:rsidRPr="00581823">
        <w:rPr>
          <w:rFonts w:ascii="Book Antiqua" w:eastAsia="宋体" w:hAnsi="Book Antiqua" w:cs="宋体"/>
          <w:b/>
          <w:bCs/>
          <w:color w:val="000000"/>
          <w:sz w:val="21"/>
          <w:szCs w:val="21"/>
        </w:rPr>
        <w:t>82</w:t>
      </w:r>
      <w:r w:rsidRPr="00581823">
        <w:rPr>
          <w:rFonts w:ascii="Book Antiqua" w:eastAsia="宋体" w:hAnsi="Book Antiqua" w:cs="宋体"/>
          <w:color w:val="000000"/>
          <w:sz w:val="21"/>
          <w:szCs w:val="21"/>
        </w:rPr>
        <w:t>: 246-251 [PMID: 20588040 DOI: 10.1159/000297208]</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47 </w:t>
      </w:r>
      <w:proofErr w:type="spellStart"/>
      <w:r w:rsidRPr="00581823">
        <w:rPr>
          <w:rFonts w:ascii="Book Antiqua" w:eastAsia="宋体" w:hAnsi="Book Antiqua" w:cs="宋体"/>
          <w:b/>
          <w:bCs/>
          <w:color w:val="000000"/>
          <w:sz w:val="21"/>
          <w:szCs w:val="21"/>
        </w:rPr>
        <w:t>Shiozaki</w:t>
      </w:r>
      <w:proofErr w:type="spellEnd"/>
      <w:r w:rsidRPr="00581823">
        <w:rPr>
          <w:rFonts w:ascii="Book Antiqua" w:eastAsia="宋体" w:hAnsi="Book Antiqua" w:cs="宋体"/>
          <w:b/>
          <w:bCs/>
          <w:color w:val="000000"/>
          <w:sz w:val="21"/>
          <w:szCs w:val="21"/>
        </w:rPr>
        <w:t xml:space="preserve"> A</w:t>
      </w:r>
      <w:r w:rsidRPr="00581823">
        <w:rPr>
          <w:rFonts w:ascii="Book Antiqua" w:eastAsia="宋体" w:hAnsi="Book Antiqua" w:cs="宋体"/>
          <w:color w:val="000000"/>
          <w:sz w:val="21"/>
          <w:szCs w:val="21"/>
        </w:rPr>
        <w:t xml:space="preserve">, </w:t>
      </w:r>
      <w:proofErr w:type="spellStart"/>
      <w:r w:rsidRPr="00581823">
        <w:rPr>
          <w:rFonts w:ascii="Book Antiqua" w:eastAsia="宋体" w:hAnsi="Book Antiqua" w:cs="宋体"/>
          <w:color w:val="000000"/>
          <w:sz w:val="21"/>
          <w:szCs w:val="21"/>
        </w:rPr>
        <w:t>Otsuji</w:t>
      </w:r>
      <w:proofErr w:type="spellEnd"/>
      <w:r w:rsidRPr="00581823">
        <w:rPr>
          <w:rFonts w:ascii="Book Antiqua" w:eastAsia="宋体" w:hAnsi="Book Antiqua" w:cs="宋体"/>
          <w:color w:val="000000"/>
          <w:sz w:val="21"/>
          <w:szCs w:val="21"/>
        </w:rPr>
        <w:t xml:space="preserve"> E, </w:t>
      </w:r>
      <w:proofErr w:type="spellStart"/>
      <w:r w:rsidRPr="00581823">
        <w:rPr>
          <w:rFonts w:ascii="Book Antiqua" w:eastAsia="宋体" w:hAnsi="Book Antiqua" w:cs="宋体"/>
          <w:color w:val="000000"/>
          <w:sz w:val="21"/>
          <w:szCs w:val="21"/>
        </w:rPr>
        <w:t>Marunaka</w:t>
      </w:r>
      <w:proofErr w:type="spellEnd"/>
      <w:r w:rsidRPr="00581823">
        <w:rPr>
          <w:rFonts w:ascii="Book Antiqua" w:eastAsia="宋体" w:hAnsi="Book Antiqua" w:cs="宋体"/>
          <w:color w:val="000000"/>
          <w:sz w:val="21"/>
          <w:szCs w:val="21"/>
        </w:rPr>
        <w:t xml:space="preserve"> Y. Intracellular chloride regulates the </w:t>
      </w:r>
      <w:proofErr w:type="gramStart"/>
      <w:r w:rsidRPr="00581823">
        <w:rPr>
          <w:rFonts w:ascii="Book Antiqua" w:eastAsia="宋体" w:hAnsi="Book Antiqua" w:cs="宋体"/>
          <w:color w:val="000000"/>
          <w:sz w:val="21"/>
          <w:szCs w:val="21"/>
        </w:rPr>
        <w:t>G(</w:t>
      </w:r>
      <w:proofErr w:type="gramEnd"/>
      <w:r w:rsidRPr="00581823">
        <w:rPr>
          <w:rFonts w:ascii="Book Antiqua" w:eastAsia="宋体" w:hAnsi="Book Antiqua" w:cs="宋体"/>
          <w:color w:val="000000"/>
          <w:sz w:val="21"/>
          <w:szCs w:val="21"/>
        </w:rPr>
        <w:t>1)/S cell cycle progression in gastric cancer cells. </w:t>
      </w:r>
      <w:r w:rsidRPr="00581823">
        <w:rPr>
          <w:rFonts w:ascii="Book Antiqua" w:eastAsia="宋体" w:hAnsi="Book Antiqua" w:cs="宋体"/>
          <w:i/>
          <w:iCs/>
          <w:color w:val="000000"/>
          <w:sz w:val="21"/>
          <w:szCs w:val="21"/>
        </w:rPr>
        <w:t xml:space="preserve">World J </w:t>
      </w:r>
      <w:proofErr w:type="spellStart"/>
      <w:r w:rsidRPr="00581823">
        <w:rPr>
          <w:rFonts w:ascii="Book Antiqua" w:eastAsia="宋体" w:hAnsi="Book Antiqua" w:cs="宋体"/>
          <w:i/>
          <w:iCs/>
          <w:color w:val="000000"/>
          <w:sz w:val="21"/>
          <w:szCs w:val="21"/>
        </w:rPr>
        <w:t>Gastrointest</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Oncol</w:t>
      </w:r>
      <w:proofErr w:type="spellEnd"/>
      <w:r w:rsidRPr="00581823">
        <w:rPr>
          <w:rFonts w:ascii="Book Antiqua" w:eastAsia="宋体" w:hAnsi="Book Antiqua" w:cs="宋体"/>
          <w:color w:val="000000"/>
          <w:sz w:val="21"/>
          <w:szCs w:val="21"/>
        </w:rPr>
        <w:t> 2011; </w:t>
      </w:r>
      <w:r w:rsidRPr="00581823">
        <w:rPr>
          <w:rFonts w:ascii="Book Antiqua" w:eastAsia="宋体" w:hAnsi="Book Antiqua" w:cs="宋体"/>
          <w:b/>
          <w:bCs/>
          <w:color w:val="000000"/>
          <w:sz w:val="21"/>
          <w:szCs w:val="21"/>
        </w:rPr>
        <w:t>3</w:t>
      </w:r>
      <w:r w:rsidRPr="00581823">
        <w:rPr>
          <w:rFonts w:ascii="Book Antiqua" w:eastAsia="宋体" w:hAnsi="Book Antiqua" w:cs="宋体"/>
          <w:color w:val="000000"/>
          <w:sz w:val="21"/>
          <w:szCs w:val="21"/>
        </w:rPr>
        <w:t>: 119-122 [PMID: 22007274 DOI: 10.4251/wjgo.v3.i8.119]</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lastRenderedPageBreak/>
        <w:t>48 </w:t>
      </w:r>
      <w:proofErr w:type="spellStart"/>
      <w:r w:rsidRPr="00581823">
        <w:rPr>
          <w:rFonts w:ascii="Book Antiqua" w:eastAsia="宋体" w:hAnsi="Book Antiqua" w:cs="宋体"/>
          <w:b/>
          <w:bCs/>
          <w:color w:val="000000"/>
          <w:sz w:val="21"/>
          <w:szCs w:val="21"/>
        </w:rPr>
        <w:t>Shiozaki</w:t>
      </w:r>
      <w:proofErr w:type="spellEnd"/>
      <w:r w:rsidRPr="00581823">
        <w:rPr>
          <w:rFonts w:ascii="Book Antiqua" w:eastAsia="宋体" w:hAnsi="Book Antiqua" w:cs="宋体"/>
          <w:b/>
          <w:bCs/>
          <w:color w:val="000000"/>
          <w:sz w:val="21"/>
          <w:szCs w:val="21"/>
        </w:rPr>
        <w:t xml:space="preserve"> A</w:t>
      </w:r>
      <w:r w:rsidRPr="00581823">
        <w:rPr>
          <w:rFonts w:ascii="Book Antiqua" w:eastAsia="宋体" w:hAnsi="Book Antiqua" w:cs="宋体"/>
          <w:color w:val="000000"/>
          <w:sz w:val="21"/>
          <w:szCs w:val="21"/>
        </w:rPr>
        <w:t xml:space="preserve">, Miyazaki H, </w:t>
      </w:r>
      <w:proofErr w:type="spellStart"/>
      <w:r w:rsidRPr="00581823">
        <w:rPr>
          <w:rFonts w:ascii="Book Antiqua" w:eastAsia="宋体" w:hAnsi="Book Antiqua" w:cs="宋体"/>
          <w:color w:val="000000"/>
          <w:sz w:val="21"/>
          <w:szCs w:val="21"/>
        </w:rPr>
        <w:t>Niisato</w:t>
      </w:r>
      <w:proofErr w:type="spellEnd"/>
      <w:r w:rsidRPr="00581823">
        <w:rPr>
          <w:rFonts w:ascii="Book Antiqua" w:eastAsia="宋体" w:hAnsi="Book Antiqua" w:cs="宋体"/>
          <w:color w:val="000000"/>
          <w:sz w:val="21"/>
          <w:szCs w:val="21"/>
        </w:rPr>
        <w:t xml:space="preserve"> N, </w:t>
      </w:r>
      <w:proofErr w:type="spellStart"/>
      <w:r w:rsidRPr="00581823">
        <w:rPr>
          <w:rFonts w:ascii="Book Antiqua" w:eastAsia="宋体" w:hAnsi="Book Antiqua" w:cs="宋体"/>
          <w:color w:val="000000"/>
          <w:sz w:val="21"/>
          <w:szCs w:val="21"/>
        </w:rPr>
        <w:t>Nakahari</w:t>
      </w:r>
      <w:proofErr w:type="spellEnd"/>
      <w:r w:rsidRPr="00581823">
        <w:rPr>
          <w:rFonts w:ascii="Book Antiqua" w:eastAsia="宋体" w:hAnsi="Book Antiqua" w:cs="宋体"/>
          <w:color w:val="000000"/>
          <w:sz w:val="21"/>
          <w:szCs w:val="21"/>
        </w:rPr>
        <w:t xml:space="preserve"> T, Iwasaki Y, </w:t>
      </w:r>
      <w:proofErr w:type="spellStart"/>
      <w:r w:rsidRPr="00581823">
        <w:rPr>
          <w:rFonts w:ascii="Book Antiqua" w:eastAsia="宋体" w:hAnsi="Book Antiqua" w:cs="宋体"/>
          <w:color w:val="000000"/>
          <w:sz w:val="21"/>
          <w:szCs w:val="21"/>
        </w:rPr>
        <w:t>Itoi</w:t>
      </w:r>
      <w:proofErr w:type="spellEnd"/>
      <w:r w:rsidRPr="00581823">
        <w:rPr>
          <w:rFonts w:ascii="Book Antiqua" w:eastAsia="宋体" w:hAnsi="Book Antiqua" w:cs="宋体"/>
          <w:color w:val="000000"/>
          <w:sz w:val="21"/>
          <w:szCs w:val="21"/>
        </w:rPr>
        <w:t xml:space="preserve"> H, Ueda Y, </w:t>
      </w:r>
      <w:proofErr w:type="spellStart"/>
      <w:r w:rsidRPr="00581823">
        <w:rPr>
          <w:rFonts w:ascii="Book Antiqua" w:eastAsia="宋体" w:hAnsi="Book Antiqua" w:cs="宋体"/>
          <w:color w:val="000000"/>
          <w:sz w:val="21"/>
          <w:szCs w:val="21"/>
        </w:rPr>
        <w:t>Yamagishi</w:t>
      </w:r>
      <w:proofErr w:type="spellEnd"/>
      <w:r w:rsidRPr="00581823">
        <w:rPr>
          <w:rFonts w:ascii="Book Antiqua" w:eastAsia="宋体" w:hAnsi="Book Antiqua" w:cs="宋体"/>
          <w:color w:val="000000"/>
          <w:sz w:val="21"/>
          <w:szCs w:val="21"/>
        </w:rPr>
        <w:t xml:space="preserve"> H, </w:t>
      </w:r>
      <w:proofErr w:type="spellStart"/>
      <w:r w:rsidRPr="00581823">
        <w:rPr>
          <w:rFonts w:ascii="Book Antiqua" w:eastAsia="宋体" w:hAnsi="Book Antiqua" w:cs="宋体"/>
          <w:color w:val="000000"/>
          <w:sz w:val="21"/>
          <w:szCs w:val="21"/>
        </w:rPr>
        <w:t>Marunaka</w:t>
      </w:r>
      <w:proofErr w:type="spellEnd"/>
      <w:r w:rsidRPr="00581823">
        <w:rPr>
          <w:rFonts w:ascii="Book Antiqua" w:eastAsia="宋体" w:hAnsi="Book Antiqua" w:cs="宋体"/>
          <w:color w:val="000000"/>
          <w:sz w:val="21"/>
          <w:szCs w:val="21"/>
        </w:rPr>
        <w:t xml:space="preserve"> Y. Furosemide, a blocker of Na+/K+/2Cl- </w:t>
      </w:r>
      <w:proofErr w:type="spellStart"/>
      <w:r w:rsidRPr="00581823">
        <w:rPr>
          <w:rFonts w:ascii="Book Antiqua" w:eastAsia="宋体" w:hAnsi="Book Antiqua" w:cs="宋体"/>
          <w:color w:val="000000"/>
          <w:sz w:val="21"/>
          <w:szCs w:val="21"/>
        </w:rPr>
        <w:t>cotransporter</w:t>
      </w:r>
      <w:proofErr w:type="spellEnd"/>
      <w:r w:rsidRPr="00581823">
        <w:rPr>
          <w:rFonts w:ascii="Book Antiqua" w:eastAsia="宋体" w:hAnsi="Book Antiqua" w:cs="宋体"/>
          <w:color w:val="000000"/>
          <w:sz w:val="21"/>
          <w:szCs w:val="21"/>
        </w:rPr>
        <w:t>, diminishes proliferation of poorly differentiated human gastric cancer cells by affecting G0/G1 state. </w:t>
      </w:r>
      <w:r w:rsidRPr="00581823">
        <w:rPr>
          <w:rFonts w:ascii="Book Antiqua" w:eastAsia="宋体" w:hAnsi="Book Antiqua" w:cs="宋体"/>
          <w:i/>
          <w:iCs/>
          <w:color w:val="000000"/>
          <w:sz w:val="21"/>
          <w:szCs w:val="21"/>
        </w:rPr>
        <w:t xml:space="preserve">J </w:t>
      </w:r>
      <w:proofErr w:type="spellStart"/>
      <w:r w:rsidRPr="00581823">
        <w:rPr>
          <w:rFonts w:ascii="Book Antiqua" w:eastAsia="宋体" w:hAnsi="Book Antiqua" w:cs="宋体"/>
          <w:i/>
          <w:iCs/>
          <w:color w:val="000000"/>
          <w:sz w:val="21"/>
          <w:szCs w:val="21"/>
        </w:rPr>
        <w:t>Physiol</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Sci</w:t>
      </w:r>
      <w:proofErr w:type="spellEnd"/>
      <w:r w:rsidRPr="00581823">
        <w:rPr>
          <w:rFonts w:ascii="Book Antiqua" w:eastAsia="宋体" w:hAnsi="Book Antiqua" w:cs="宋体"/>
          <w:color w:val="000000"/>
          <w:sz w:val="21"/>
          <w:szCs w:val="21"/>
        </w:rPr>
        <w:t> 2006; </w:t>
      </w:r>
      <w:r w:rsidRPr="00581823">
        <w:rPr>
          <w:rFonts w:ascii="Book Antiqua" w:eastAsia="宋体" w:hAnsi="Book Antiqua" w:cs="宋体"/>
          <w:b/>
          <w:bCs/>
          <w:color w:val="000000"/>
          <w:sz w:val="21"/>
          <w:szCs w:val="21"/>
        </w:rPr>
        <w:t>56</w:t>
      </w:r>
      <w:r w:rsidRPr="00581823">
        <w:rPr>
          <w:rFonts w:ascii="Book Antiqua" w:eastAsia="宋体" w:hAnsi="Book Antiqua" w:cs="宋体"/>
          <w:color w:val="000000"/>
          <w:sz w:val="21"/>
          <w:szCs w:val="21"/>
        </w:rPr>
        <w:t>: 401-406 [PMID: 17052386]</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49 </w:t>
      </w:r>
      <w:proofErr w:type="spellStart"/>
      <w:r w:rsidRPr="00581823">
        <w:rPr>
          <w:rFonts w:ascii="Book Antiqua" w:eastAsia="宋体" w:hAnsi="Book Antiqua" w:cs="宋体"/>
          <w:b/>
          <w:bCs/>
          <w:color w:val="000000"/>
          <w:sz w:val="21"/>
          <w:szCs w:val="21"/>
        </w:rPr>
        <w:t>Hiraoka</w:t>
      </w:r>
      <w:proofErr w:type="spellEnd"/>
      <w:r w:rsidRPr="00581823">
        <w:rPr>
          <w:rFonts w:ascii="Book Antiqua" w:eastAsia="宋体" w:hAnsi="Book Antiqua" w:cs="宋体"/>
          <w:b/>
          <w:bCs/>
          <w:color w:val="000000"/>
          <w:sz w:val="21"/>
          <w:szCs w:val="21"/>
        </w:rPr>
        <w:t xml:space="preserve"> K</w:t>
      </w:r>
      <w:r w:rsidRPr="00581823">
        <w:rPr>
          <w:rFonts w:ascii="Book Antiqua" w:eastAsia="宋体" w:hAnsi="Book Antiqua" w:cs="宋体"/>
          <w:color w:val="000000"/>
          <w:sz w:val="21"/>
          <w:szCs w:val="21"/>
        </w:rPr>
        <w:t xml:space="preserve">, Miyazaki H, </w:t>
      </w:r>
      <w:proofErr w:type="spellStart"/>
      <w:r w:rsidRPr="00581823">
        <w:rPr>
          <w:rFonts w:ascii="Book Antiqua" w:eastAsia="宋体" w:hAnsi="Book Antiqua" w:cs="宋体"/>
          <w:color w:val="000000"/>
          <w:sz w:val="21"/>
          <w:szCs w:val="21"/>
        </w:rPr>
        <w:t>Niisato</w:t>
      </w:r>
      <w:proofErr w:type="spellEnd"/>
      <w:r w:rsidRPr="00581823">
        <w:rPr>
          <w:rFonts w:ascii="Book Antiqua" w:eastAsia="宋体" w:hAnsi="Book Antiqua" w:cs="宋体"/>
          <w:color w:val="000000"/>
          <w:sz w:val="21"/>
          <w:szCs w:val="21"/>
        </w:rPr>
        <w:t xml:space="preserve"> N, Iwasaki Y, </w:t>
      </w:r>
      <w:proofErr w:type="spellStart"/>
      <w:r w:rsidRPr="00581823">
        <w:rPr>
          <w:rFonts w:ascii="Book Antiqua" w:eastAsia="宋体" w:hAnsi="Book Antiqua" w:cs="宋体"/>
          <w:color w:val="000000"/>
          <w:sz w:val="21"/>
          <w:szCs w:val="21"/>
        </w:rPr>
        <w:t>Kawauchi</w:t>
      </w:r>
      <w:proofErr w:type="spellEnd"/>
      <w:r w:rsidRPr="00581823">
        <w:rPr>
          <w:rFonts w:ascii="Book Antiqua" w:eastAsia="宋体" w:hAnsi="Book Antiqua" w:cs="宋体"/>
          <w:color w:val="000000"/>
          <w:sz w:val="21"/>
          <w:szCs w:val="21"/>
        </w:rPr>
        <w:t xml:space="preserve"> A, Miki T, </w:t>
      </w:r>
      <w:proofErr w:type="spellStart"/>
      <w:r w:rsidRPr="00581823">
        <w:rPr>
          <w:rFonts w:ascii="Book Antiqua" w:eastAsia="宋体" w:hAnsi="Book Antiqua" w:cs="宋体"/>
          <w:color w:val="000000"/>
          <w:sz w:val="21"/>
          <w:szCs w:val="21"/>
        </w:rPr>
        <w:t>Marunaka</w:t>
      </w:r>
      <w:proofErr w:type="spellEnd"/>
      <w:r w:rsidRPr="00581823">
        <w:rPr>
          <w:rFonts w:ascii="Book Antiqua" w:eastAsia="宋体" w:hAnsi="Book Antiqua" w:cs="宋体"/>
          <w:color w:val="000000"/>
          <w:sz w:val="21"/>
          <w:szCs w:val="21"/>
        </w:rPr>
        <w:t xml:space="preserve"> Y. Chloride ion modulates cell proliferation of human androgen-independent prostatic cancer cell. </w:t>
      </w:r>
      <w:r w:rsidRPr="00581823">
        <w:rPr>
          <w:rFonts w:ascii="Book Antiqua" w:eastAsia="宋体" w:hAnsi="Book Antiqua" w:cs="宋体"/>
          <w:i/>
          <w:iCs/>
          <w:color w:val="000000"/>
          <w:sz w:val="21"/>
          <w:szCs w:val="21"/>
        </w:rPr>
        <w:t xml:space="preserve">Cell </w:t>
      </w:r>
      <w:proofErr w:type="spellStart"/>
      <w:r w:rsidRPr="00581823">
        <w:rPr>
          <w:rFonts w:ascii="Book Antiqua" w:eastAsia="宋体" w:hAnsi="Book Antiqua" w:cs="宋体"/>
          <w:i/>
          <w:iCs/>
          <w:color w:val="000000"/>
          <w:sz w:val="21"/>
          <w:szCs w:val="21"/>
        </w:rPr>
        <w:t>Physiol</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Biochem</w:t>
      </w:r>
      <w:proofErr w:type="spellEnd"/>
      <w:r w:rsidRPr="00581823">
        <w:rPr>
          <w:rFonts w:ascii="Book Antiqua" w:eastAsia="宋体" w:hAnsi="Book Antiqua" w:cs="宋体"/>
          <w:color w:val="000000"/>
          <w:sz w:val="21"/>
          <w:szCs w:val="21"/>
        </w:rPr>
        <w:t> 2010; </w:t>
      </w:r>
      <w:r w:rsidRPr="00581823">
        <w:rPr>
          <w:rFonts w:ascii="Book Antiqua" w:eastAsia="宋体" w:hAnsi="Book Antiqua" w:cs="宋体"/>
          <w:b/>
          <w:bCs/>
          <w:color w:val="000000"/>
          <w:sz w:val="21"/>
          <w:szCs w:val="21"/>
        </w:rPr>
        <w:t>25</w:t>
      </w:r>
      <w:r w:rsidRPr="00581823">
        <w:rPr>
          <w:rFonts w:ascii="Book Antiqua" w:eastAsia="宋体" w:hAnsi="Book Antiqua" w:cs="宋体"/>
          <w:color w:val="000000"/>
          <w:sz w:val="21"/>
          <w:szCs w:val="21"/>
        </w:rPr>
        <w:t>: 379-388 [PMID: 20332618 DOI: 10.1159/000303042]</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50 </w:t>
      </w:r>
      <w:proofErr w:type="spellStart"/>
      <w:r w:rsidRPr="00581823">
        <w:rPr>
          <w:rFonts w:ascii="Book Antiqua" w:eastAsia="宋体" w:hAnsi="Book Antiqua" w:cs="宋体"/>
          <w:b/>
          <w:bCs/>
          <w:color w:val="000000"/>
          <w:sz w:val="21"/>
          <w:szCs w:val="21"/>
        </w:rPr>
        <w:t>Marunaka</w:t>
      </w:r>
      <w:proofErr w:type="spellEnd"/>
      <w:r w:rsidRPr="00581823">
        <w:rPr>
          <w:rFonts w:ascii="Book Antiqua" w:eastAsia="宋体" w:hAnsi="Book Antiqua" w:cs="宋体"/>
          <w:b/>
          <w:bCs/>
          <w:color w:val="000000"/>
          <w:sz w:val="21"/>
          <w:szCs w:val="21"/>
        </w:rPr>
        <w:t xml:space="preserve"> Y</w:t>
      </w:r>
      <w:r w:rsidRPr="00581823">
        <w:rPr>
          <w:rFonts w:ascii="Book Antiqua" w:eastAsia="宋体" w:hAnsi="Book Antiqua" w:cs="宋体"/>
          <w:color w:val="000000"/>
          <w:sz w:val="21"/>
          <w:szCs w:val="21"/>
        </w:rPr>
        <w:t xml:space="preserve">. Hormonal and osmotic regulation of </w:t>
      </w:r>
      <w:proofErr w:type="spellStart"/>
      <w:r w:rsidRPr="00581823">
        <w:rPr>
          <w:rFonts w:ascii="Book Antiqua" w:eastAsia="宋体" w:hAnsi="Book Antiqua" w:cs="宋体"/>
          <w:color w:val="000000"/>
          <w:sz w:val="21"/>
          <w:szCs w:val="21"/>
        </w:rPr>
        <w:t>NaCl</w:t>
      </w:r>
      <w:proofErr w:type="spellEnd"/>
      <w:r w:rsidRPr="00581823">
        <w:rPr>
          <w:rFonts w:ascii="Book Antiqua" w:eastAsia="宋体" w:hAnsi="Book Antiqua" w:cs="宋体"/>
          <w:color w:val="000000"/>
          <w:sz w:val="21"/>
          <w:szCs w:val="21"/>
        </w:rPr>
        <w:t xml:space="preserve"> transport in renal distal nephron epithelium. </w:t>
      </w:r>
      <w:proofErr w:type="spellStart"/>
      <w:r w:rsidRPr="00581823">
        <w:rPr>
          <w:rFonts w:ascii="Book Antiqua" w:eastAsia="宋体" w:hAnsi="Book Antiqua" w:cs="宋体"/>
          <w:i/>
          <w:iCs/>
          <w:color w:val="000000"/>
          <w:sz w:val="21"/>
          <w:szCs w:val="21"/>
        </w:rPr>
        <w:t>Jpn</w:t>
      </w:r>
      <w:proofErr w:type="spellEnd"/>
      <w:r w:rsidRPr="00581823">
        <w:rPr>
          <w:rFonts w:ascii="Book Antiqua" w:eastAsia="宋体" w:hAnsi="Book Antiqua" w:cs="宋体"/>
          <w:i/>
          <w:iCs/>
          <w:color w:val="000000"/>
          <w:sz w:val="21"/>
          <w:szCs w:val="21"/>
        </w:rPr>
        <w:t xml:space="preserve"> J </w:t>
      </w:r>
      <w:proofErr w:type="spellStart"/>
      <w:r w:rsidRPr="00581823">
        <w:rPr>
          <w:rFonts w:ascii="Book Antiqua" w:eastAsia="宋体" w:hAnsi="Book Antiqua" w:cs="宋体"/>
          <w:i/>
          <w:iCs/>
          <w:color w:val="000000"/>
          <w:sz w:val="21"/>
          <w:szCs w:val="21"/>
        </w:rPr>
        <w:t>Physiol</w:t>
      </w:r>
      <w:proofErr w:type="spellEnd"/>
      <w:r w:rsidRPr="00581823">
        <w:rPr>
          <w:rFonts w:ascii="Book Antiqua" w:eastAsia="宋体" w:hAnsi="Book Antiqua" w:cs="宋体"/>
          <w:color w:val="000000"/>
          <w:sz w:val="21"/>
          <w:szCs w:val="21"/>
        </w:rPr>
        <w:t> 1997; </w:t>
      </w:r>
      <w:r w:rsidRPr="00581823">
        <w:rPr>
          <w:rFonts w:ascii="Book Antiqua" w:eastAsia="宋体" w:hAnsi="Book Antiqua" w:cs="宋体"/>
          <w:b/>
          <w:bCs/>
          <w:color w:val="000000"/>
          <w:sz w:val="21"/>
          <w:szCs w:val="21"/>
        </w:rPr>
        <w:t>47</w:t>
      </w:r>
      <w:r w:rsidRPr="00581823">
        <w:rPr>
          <w:rFonts w:ascii="Book Antiqua" w:eastAsia="宋体" w:hAnsi="Book Antiqua" w:cs="宋体"/>
          <w:color w:val="000000"/>
          <w:sz w:val="21"/>
          <w:szCs w:val="21"/>
        </w:rPr>
        <w:t>: 499-511 [PMID: 9538274]</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51 </w:t>
      </w:r>
      <w:r w:rsidRPr="00581823">
        <w:rPr>
          <w:rFonts w:ascii="Book Antiqua" w:eastAsia="宋体" w:hAnsi="Book Antiqua" w:cs="宋体"/>
          <w:b/>
          <w:bCs/>
          <w:color w:val="000000"/>
          <w:sz w:val="21"/>
          <w:szCs w:val="21"/>
        </w:rPr>
        <w:t>Miyazaki H</w:t>
      </w:r>
      <w:r w:rsidRPr="00581823">
        <w:rPr>
          <w:rFonts w:ascii="Book Antiqua" w:eastAsia="宋体" w:hAnsi="Book Antiqua" w:cs="宋体"/>
          <w:color w:val="000000"/>
          <w:sz w:val="21"/>
          <w:szCs w:val="21"/>
        </w:rPr>
        <w:t xml:space="preserve">, </w:t>
      </w:r>
      <w:proofErr w:type="spellStart"/>
      <w:r w:rsidRPr="00581823">
        <w:rPr>
          <w:rFonts w:ascii="Book Antiqua" w:eastAsia="宋体" w:hAnsi="Book Antiqua" w:cs="宋体"/>
          <w:color w:val="000000"/>
          <w:sz w:val="21"/>
          <w:szCs w:val="21"/>
        </w:rPr>
        <w:t>Shiozaki</w:t>
      </w:r>
      <w:proofErr w:type="spellEnd"/>
      <w:r w:rsidRPr="00581823">
        <w:rPr>
          <w:rFonts w:ascii="Book Antiqua" w:eastAsia="宋体" w:hAnsi="Book Antiqua" w:cs="宋体"/>
          <w:color w:val="000000"/>
          <w:sz w:val="21"/>
          <w:szCs w:val="21"/>
        </w:rPr>
        <w:t xml:space="preserve"> A, </w:t>
      </w:r>
      <w:proofErr w:type="spellStart"/>
      <w:r w:rsidRPr="00581823">
        <w:rPr>
          <w:rFonts w:ascii="Book Antiqua" w:eastAsia="宋体" w:hAnsi="Book Antiqua" w:cs="宋体"/>
          <w:color w:val="000000"/>
          <w:sz w:val="21"/>
          <w:szCs w:val="21"/>
        </w:rPr>
        <w:t>Niisato</w:t>
      </w:r>
      <w:proofErr w:type="spellEnd"/>
      <w:r w:rsidRPr="00581823">
        <w:rPr>
          <w:rFonts w:ascii="Book Antiqua" w:eastAsia="宋体" w:hAnsi="Book Antiqua" w:cs="宋体"/>
          <w:color w:val="000000"/>
          <w:sz w:val="21"/>
          <w:szCs w:val="21"/>
        </w:rPr>
        <w:t xml:space="preserve"> N, </w:t>
      </w:r>
      <w:proofErr w:type="spellStart"/>
      <w:r w:rsidRPr="00581823">
        <w:rPr>
          <w:rFonts w:ascii="Book Antiqua" w:eastAsia="宋体" w:hAnsi="Book Antiqua" w:cs="宋体"/>
          <w:color w:val="000000"/>
          <w:sz w:val="21"/>
          <w:szCs w:val="21"/>
        </w:rPr>
        <w:t>Ohsawa</w:t>
      </w:r>
      <w:proofErr w:type="spellEnd"/>
      <w:r w:rsidRPr="00581823">
        <w:rPr>
          <w:rFonts w:ascii="Book Antiqua" w:eastAsia="宋体" w:hAnsi="Book Antiqua" w:cs="宋体"/>
          <w:color w:val="000000"/>
          <w:sz w:val="21"/>
          <w:szCs w:val="21"/>
        </w:rPr>
        <w:t xml:space="preserve"> R, </w:t>
      </w:r>
      <w:proofErr w:type="spellStart"/>
      <w:r w:rsidRPr="00581823">
        <w:rPr>
          <w:rFonts w:ascii="Book Antiqua" w:eastAsia="宋体" w:hAnsi="Book Antiqua" w:cs="宋体"/>
          <w:color w:val="000000"/>
          <w:sz w:val="21"/>
          <w:szCs w:val="21"/>
        </w:rPr>
        <w:t>Itoi</w:t>
      </w:r>
      <w:proofErr w:type="spellEnd"/>
      <w:r w:rsidRPr="00581823">
        <w:rPr>
          <w:rFonts w:ascii="Book Antiqua" w:eastAsia="宋体" w:hAnsi="Book Antiqua" w:cs="宋体"/>
          <w:color w:val="000000"/>
          <w:sz w:val="21"/>
          <w:szCs w:val="21"/>
        </w:rPr>
        <w:t xml:space="preserve"> H, Ueda Y, </w:t>
      </w:r>
      <w:proofErr w:type="spellStart"/>
      <w:r w:rsidRPr="00581823">
        <w:rPr>
          <w:rFonts w:ascii="Book Antiqua" w:eastAsia="宋体" w:hAnsi="Book Antiqua" w:cs="宋体"/>
          <w:color w:val="000000"/>
          <w:sz w:val="21"/>
          <w:szCs w:val="21"/>
        </w:rPr>
        <w:t>Otsuji</w:t>
      </w:r>
      <w:proofErr w:type="spellEnd"/>
      <w:r w:rsidRPr="00581823">
        <w:rPr>
          <w:rFonts w:ascii="Book Antiqua" w:eastAsia="宋体" w:hAnsi="Book Antiqua" w:cs="宋体"/>
          <w:color w:val="000000"/>
          <w:sz w:val="21"/>
          <w:szCs w:val="21"/>
        </w:rPr>
        <w:t xml:space="preserve"> E, </w:t>
      </w:r>
      <w:proofErr w:type="spellStart"/>
      <w:r w:rsidRPr="00581823">
        <w:rPr>
          <w:rFonts w:ascii="Book Antiqua" w:eastAsia="宋体" w:hAnsi="Book Antiqua" w:cs="宋体"/>
          <w:color w:val="000000"/>
          <w:sz w:val="21"/>
          <w:szCs w:val="21"/>
        </w:rPr>
        <w:t>Yamagishi</w:t>
      </w:r>
      <w:proofErr w:type="spellEnd"/>
      <w:r w:rsidRPr="00581823">
        <w:rPr>
          <w:rFonts w:ascii="Book Antiqua" w:eastAsia="宋体" w:hAnsi="Book Antiqua" w:cs="宋体"/>
          <w:color w:val="000000"/>
          <w:sz w:val="21"/>
          <w:szCs w:val="21"/>
        </w:rPr>
        <w:t xml:space="preserve"> H, Iwasaki Y, Nakano T, </w:t>
      </w:r>
      <w:proofErr w:type="spellStart"/>
      <w:r w:rsidRPr="00581823">
        <w:rPr>
          <w:rFonts w:ascii="Book Antiqua" w:eastAsia="宋体" w:hAnsi="Book Antiqua" w:cs="宋体"/>
          <w:color w:val="000000"/>
          <w:sz w:val="21"/>
          <w:szCs w:val="21"/>
        </w:rPr>
        <w:t>Nakahari</w:t>
      </w:r>
      <w:proofErr w:type="spellEnd"/>
      <w:r w:rsidRPr="00581823">
        <w:rPr>
          <w:rFonts w:ascii="Book Antiqua" w:eastAsia="宋体" w:hAnsi="Book Antiqua" w:cs="宋体"/>
          <w:color w:val="000000"/>
          <w:sz w:val="21"/>
          <w:szCs w:val="21"/>
        </w:rPr>
        <w:t xml:space="preserve"> T, </w:t>
      </w:r>
      <w:proofErr w:type="spellStart"/>
      <w:r w:rsidRPr="00581823">
        <w:rPr>
          <w:rFonts w:ascii="Book Antiqua" w:eastAsia="宋体" w:hAnsi="Book Antiqua" w:cs="宋体"/>
          <w:color w:val="000000"/>
          <w:sz w:val="21"/>
          <w:szCs w:val="21"/>
        </w:rPr>
        <w:t>Marunaka</w:t>
      </w:r>
      <w:proofErr w:type="spellEnd"/>
      <w:r w:rsidRPr="00581823">
        <w:rPr>
          <w:rFonts w:ascii="Book Antiqua" w:eastAsia="宋体" w:hAnsi="Book Antiqua" w:cs="宋体"/>
          <w:color w:val="000000"/>
          <w:sz w:val="21"/>
          <w:szCs w:val="21"/>
        </w:rPr>
        <w:t xml:space="preserve"> Y. Chloride ions control the G1/S cell-cycle checkpoint by regulating the expression of p21 through a p53-independent pathway in human gastric cancer cells. </w:t>
      </w:r>
      <w:proofErr w:type="spellStart"/>
      <w:r w:rsidRPr="00581823">
        <w:rPr>
          <w:rFonts w:ascii="Book Antiqua" w:eastAsia="宋体" w:hAnsi="Book Antiqua" w:cs="宋体"/>
          <w:i/>
          <w:iCs/>
          <w:color w:val="000000"/>
          <w:sz w:val="21"/>
          <w:szCs w:val="21"/>
        </w:rPr>
        <w:t>Biochem</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Biophys</w:t>
      </w:r>
      <w:proofErr w:type="spellEnd"/>
      <w:r w:rsidRPr="00581823">
        <w:rPr>
          <w:rFonts w:ascii="Book Antiqua" w:eastAsia="宋体" w:hAnsi="Book Antiqua" w:cs="宋体"/>
          <w:i/>
          <w:iCs/>
          <w:color w:val="000000"/>
          <w:sz w:val="21"/>
          <w:szCs w:val="21"/>
        </w:rPr>
        <w:t xml:space="preserve"> Res </w:t>
      </w:r>
      <w:proofErr w:type="spellStart"/>
      <w:r w:rsidRPr="00581823">
        <w:rPr>
          <w:rFonts w:ascii="Book Antiqua" w:eastAsia="宋体" w:hAnsi="Book Antiqua" w:cs="宋体"/>
          <w:i/>
          <w:iCs/>
          <w:color w:val="000000"/>
          <w:sz w:val="21"/>
          <w:szCs w:val="21"/>
        </w:rPr>
        <w:t>Commun</w:t>
      </w:r>
      <w:proofErr w:type="spellEnd"/>
      <w:r w:rsidRPr="00581823">
        <w:rPr>
          <w:rFonts w:ascii="Book Antiqua" w:eastAsia="宋体" w:hAnsi="Book Antiqua" w:cs="宋体"/>
          <w:color w:val="000000"/>
          <w:sz w:val="21"/>
          <w:szCs w:val="21"/>
        </w:rPr>
        <w:t> 2008; </w:t>
      </w:r>
      <w:r w:rsidRPr="00581823">
        <w:rPr>
          <w:rFonts w:ascii="Book Antiqua" w:eastAsia="宋体" w:hAnsi="Book Antiqua" w:cs="宋体"/>
          <w:b/>
          <w:bCs/>
          <w:color w:val="000000"/>
          <w:sz w:val="21"/>
          <w:szCs w:val="21"/>
        </w:rPr>
        <w:t>366</w:t>
      </w:r>
      <w:r w:rsidRPr="00581823">
        <w:rPr>
          <w:rFonts w:ascii="Book Antiqua" w:eastAsia="宋体" w:hAnsi="Book Antiqua" w:cs="宋体"/>
          <w:color w:val="000000"/>
          <w:sz w:val="21"/>
          <w:szCs w:val="21"/>
        </w:rPr>
        <w:t>: 506-512 [PMID: 18067855]</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52 </w:t>
      </w:r>
      <w:proofErr w:type="spellStart"/>
      <w:r w:rsidRPr="00581823">
        <w:rPr>
          <w:rFonts w:ascii="Book Antiqua" w:eastAsia="宋体" w:hAnsi="Book Antiqua" w:cs="宋体"/>
          <w:b/>
          <w:bCs/>
          <w:color w:val="000000"/>
          <w:sz w:val="21"/>
          <w:szCs w:val="21"/>
        </w:rPr>
        <w:t>Ohsawa</w:t>
      </w:r>
      <w:proofErr w:type="spellEnd"/>
      <w:r w:rsidRPr="00581823">
        <w:rPr>
          <w:rFonts w:ascii="Book Antiqua" w:eastAsia="宋体" w:hAnsi="Book Antiqua" w:cs="宋体"/>
          <w:b/>
          <w:bCs/>
          <w:color w:val="000000"/>
          <w:sz w:val="21"/>
          <w:szCs w:val="21"/>
        </w:rPr>
        <w:t xml:space="preserve"> R</w:t>
      </w:r>
      <w:r w:rsidRPr="00581823">
        <w:rPr>
          <w:rFonts w:ascii="Book Antiqua" w:eastAsia="宋体" w:hAnsi="Book Antiqua" w:cs="宋体"/>
          <w:color w:val="000000"/>
          <w:sz w:val="21"/>
          <w:szCs w:val="21"/>
        </w:rPr>
        <w:t xml:space="preserve">, Miyazaki H, </w:t>
      </w:r>
      <w:proofErr w:type="spellStart"/>
      <w:r w:rsidRPr="00581823">
        <w:rPr>
          <w:rFonts w:ascii="Book Antiqua" w:eastAsia="宋体" w:hAnsi="Book Antiqua" w:cs="宋体"/>
          <w:color w:val="000000"/>
          <w:sz w:val="21"/>
          <w:szCs w:val="21"/>
        </w:rPr>
        <w:t>Niisato</w:t>
      </w:r>
      <w:proofErr w:type="spellEnd"/>
      <w:r w:rsidRPr="00581823">
        <w:rPr>
          <w:rFonts w:ascii="Book Antiqua" w:eastAsia="宋体" w:hAnsi="Book Antiqua" w:cs="宋体"/>
          <w:color w:val="000000"/>
          <w:sz w:val="21"/>
          <w:szCs w:val="21"/>
        </w:rPr>
        <w:t xml:space="preserve"> N, </w:t>
      </w:r>
      <w:proofErr w:type="spellStart"/>
      <w:r w:rsidRPr="00581823">
        <w:rPr>
          <w:rFonts w:ascii="Book Antiqua" w:eastAsia="宋体" w:hAnsi="Book Antiqua" w:cs="宋体"/>
          <w:color w:val="000000"/>
          <w:sz w:val="21"/>
          <w:szCs w:val="21"/>
        </w:rPr>
        <w:t>Shiozaki</w:t>
      </w:r>
      <w:proofErr w:type="spellEnd"/>
      <w:r w:rsidRPr="00581823">
        <w:rPr>
          <w:rFonts w:ascii="Book Antiqua" w:eastAsia="宋体" w:hAnsi="Book Antiqua" w:cs="宋体"/>
          <w:color w:val="000000"/>
          <w:sz w:val="21"/>
          <w:szCs w:val="21"/>
        </w:rPr>
        <w:t xml:space="preserve"> A, Iwasaki Y, </w:t>
      </w:r>
      <w:proofErr w:type="spellStart"/>
      <w:r w:rsidRPr="00581823">
        <w:rPr>
          <w:rFonts w:ascii="Book Antiqua" w:eastAsia="宋体" w:hAnsi="Book Antiqua" w:cs="宋体"/>
          <w:color w:val="000000"/>
          <w:sz w:val="21"/>
          <w:szCs w:val="21"/>
        </w:rPr>
        <w:t>Otsuji</w:t>
      </w:r>
      <w:proofErr w:type="spellEnd"/>
      <w:r w:rsidRPr="00581823">
        <w:rPr>
          <w:rFonts w:ascii="Book Antiqua" w:eastAsia="宋体" w:hAnsi="Book Antiqua" w:cs="宋体"/>
          <w:color w:val="000000"/>
          <w:sz w:val="21"/>
          <w:szCs w:val="21"/>
        </w:rPr>
        <w:t xml:space="preserve"> E, </w:t>
      </w:r>
      <w:proofErr w:type="spellStart"/>
      <w:r w:rsidRPr="00581823">
        <w:rPr>
          <w:rFonts w:ascii="Book Antiqua" w:eastAsia="宋体" w:hAnsi="Book Antiqua" w:cs="宋体"/>
          <w:color w:val="000000"/>
          <w:sz w:val="21"/>
          <w:szCs w:val="21"/>
        </w:rPr>
        <w:t>Marunaka</w:t>
      </w:r>
      <w:proofErr w:type="spellEnd"/>
      <w:r w:rsidRPr="00581823">
        <w:rPr>
          <w:rFonts w:ascii="Book Antiqua" w:eastAsia="宋体" w:hAnsi="Book Antiqua" w:cs="宋体"/>
          <w:color w:val="000000"/>
          <w:sz w:val="21"/>
          <w:szCs w:val="21"/>
        </w:rPr>
        <w:t xml:space="preserve"> Y. Intracellular chloride regulates cell proliferation through the activation of stress-activated protein kinases in MKN28 human gastric cancer cells. </w:t>
      </w:r>
      <w:r w:rsidRPr="00581823">
        <w:rPr>
          <w:rFonts w:ascii="Book Antiqua" w:eastAsia="宋体" w:hAnsi="Book Antiqua" w:cs="宋体"/>
          <w:i/>
          <w:iCs/>
          <w:color w:val="000000"/>
          <w:sz w:val="21"/>
          <w:szCs w:val="21"/>
        </w:rPr>
        <w:t xml:space="preserve">J Cell </w:t>
      </w:r>
      <w:proofErr w:type="spellStart"/>
      <w:r w:rsidRPr="00581823">
        <w:rPr>
          <w:rFonts w:ascii="Book Antiqua" w:eastAsia="宋体" w:hAnsi="Book Antiqua" w:cs="宋体"/>
          <w:i/>
          <w:iCs/>
          <w:color w:val="000000"/>
          <w:sz w:val="21"/>
          <w:szCs w:val="21"/>
        </w:rPr>
        <w:t>Physiol</w:t>
      </w:r>
      <w:proofErr w:type="spellEnd"/>
      <w:r w:rsidRPr="00581823">
        <w:rPr>
          <w:rFonts w:ascii="Book Antiqua" w:eastAsia="宋体" w:hAnsi="Book Antiqua" w:cs="宋体"/>
          <w:color w:val="000000"/>
          <w:sz w:val="21"/>
          <w:szCs w:val="21"/>
        </w:rPr>
        <w:t> 2010; </w:t>
      </w:r>
      <w:r w:rsidRPr="00581823">
        <w:rPr>
          <w:rFonts w:ascii="Book Antiqua" w:eastAsia="宋体" w:hAnsi="Book Antiqua" w:cs="宋体"/>
          <w:b/>
          <w:bCs/>
          <w:color w:val="000000"/>
          <w:sz w:val="21"/>
          <w:szCs w:val="21"/>
        </w:rPr>
        <w:t>223</w:t>
      </w:r>
      <w:r w:rsidRPr="00581823">
        <w:rPr>
          <w:rFonts w:ascii="Book Antiqua" w:eastAsia="宋体" w:hAnsi="Book Antiqua" w:cs="宋体"/>
          <w:color w:val="000000"/>
          <w:sz w:val="21"/>
          <w:szCs w:val="21"/>
        </w:rPr>
        <w:t>: 764-770 [PMID: 20205250 DOI: 10.1002/jcp.22088]</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53 </w:t>
      </w:r>
      <w:proofErr w:type="spellStart"/>
      <w:r w:rsidRPr="00581823">
        <w:rPr>
          <w:rFonts w:ascii="Book Antiqua" w:eastAsia="宋体" w:hAnsi="Book Antiqua" w:cs="宋体"/>
          <w:b/>
          <w:bCs/>
          <w:color w:val="000000"/>
          <w:sz w:val="21"/>
          <w:szCs w:val="21"/>
        </w:rPr>
        <w:t>Hosogi</w:t>
      </w:r>
      <w:proofErr w:type="spellEnd"/>
      <w:r w:rsidRPr="00581823">
        <w:rPr>
          <w:rFonts w:ascii="Book Antiqua" w:eastAsia="宋体" w:hAnsi="Book Antiqua" w:cs="宋体"/>
          <w:b/>
          <w:bCs/>
          <w:color w:val="000000"/>
          <w:sz w:val="21"/>
          <w:szCs w:val="21"/>
        </w:rPr>
        <w:t xml:space="preserve"> S</w:t>
      </w:r>
      <w:r w:rsidRPr="00581823">
        <w:rPr>
          <w:rFonts w:ascii="Book Antiqua" w:eastAsia="宋体" w:hAnsi="Book Antiqua" w:cs="宋体"/>
          <w:color w:val="000000"/>
          <w:sz w:val="21"/>
          <w:szCs w:val="21"/>
        </w:rPr>
        <w:t xml:space="preserve">, Miyazaki H, Nakajima K, </w:t>
      </w:r>
      <w:proofErr w:type="spellStart"/>
      <w:r w:rsidRPr="00581823">
        <w:rPr>
          <w:rFonts w:ascii="Book Antiqua" w:eastAsia="宋体" w:hAnsi="Book Antiqua" w:cs="宋体"/>
          <w:color w:val="000000"/>
          <w:sz w:val="21"/>
          <w:szCs w:val="21"/>
        </w:rPr>
        <w:t>Ashihara</w:t>
      </w:r>
      <w:proofErr w:type="spellEnd"/>
      <w:r w:rsidRPr="00581823">
        <w:rPr>
          <w:rFonts w:ascii="Book Antiqua" w:eastAsia="宋体" w:hAnsi="Book Antiqua" w:cs="宋体"/>
          <w:color w:val="000000"/>
          <w:sz w:val="21"/>
          <w:szCs w:val="21"/>
        </w:rPr>
        <w:t xml:space="preserve"> E, </w:t>
      </w:r>
      <w:proofErr w:type="spellStart"/>
      <w:r w:rsidRPr="00581823">
        <w:rPr>
          <w:rFonts w:ascii="Book Antiqua" w:eastAsia="宋体" w:hAnsi="Book Antiqua" w:cs="宋体"/>
          <w:color w:val="000000"/>
          <w:sz w:val="21"/>
          <w:szCs w:val="21"/>
        </w:rPr>
        <w:t>Niisato</w:t>
      </w:r>
      <w:proofErr w:type="spellEnd"/>
      <w:r w:rsidRPr="00581823">
        <w:rPr>
          <w:rFonts w:ascii="Book Antiqua" w:eastAsia="宋体" w:hAnsi="Book Antiqua" w:cs="宋体"/>
          <w:color w:val="000000"/>
          <w:sz w:val="21"/>
          <w:szCs w:val="21"/>
        </w:rPr>
        <w:t xml:space="preserve"> N, </w:t>
      </w:r>
      <w:proofErr w:type="spellStart"/>
      <w:r w:rsidRPr="00581823">
        <w:rPr>
          <w:rFonts w:ascii="Book Antiqua" w:eastAsia="宋体" w:hAnsi="Book Antiqua" w:cs="宋体"/>
          <w:color w:val="000000"/>
          <w:sz w:val="21"/>
          <w:szCs w:val="21"/>
        </w:rPr>
        <w:t>Kusuzaki</w:t>
      </w:r>
      <w:proofErr w:type="spellEnd"/>
      <w:r w:rsidRPr="00581823">
        <w:rPr>
          <w:rFonts w:ascii="Book Antiqua" w:eastAsia="宋体" w:hAnsi="Book Antiqua" w:cs="宋体"/>
          <w:color w:val="000000"/>
          <w:sz w:val="21"/>
          <w:szCs w:val="21"/>
        </w:rPr>
        <w:t xml:space="preserve"> K, </w:t>
      </w:r>
      <w:proofErr w:type="spellStart"/>
      <w:r w:rsidRPr="00581823">
        <w:rPr>
          <w:rFonts w:ascii="Book Antiqua" w:eastAsia="宋体" w:hAnsi="Book Antiqua" w:cs="宋体"/>
          <w:color w:val="000000"/>
          <w:sz w:val="21"/>
          <w:szCs w:val="21"/>
        </w:rPr>
        <w:t>Marunaka</w:t>
      </w:r>
      <w:proofErr w:type="spellEnd"/>
      <w:r w:rsidRPr="00581823">
        <w:rPr>
          <w:rFonts w:ascii="Book Antiqua" w:eastAsia="宋体" w:hAnsi="Book Antiqua" w:cs="宋体"/>
          <w:color w:val="000000"/>
          <w:sz w:val="21"/>
          <w:szCs w:val="21"/>
        </w:rPr>
        <w:t xml:space="preserve"> Y. An inhibitor of </w:t>
      </w:r>
      <w:proofErr w:type="gramStart"/>
      <w:r w:rsidRPr="00581823">
        <w:rPr>
          <w:rFonts w:ascii="Book Antiqua" w:eastAsia="宋体" w:hAnsi="Book Antiqua" w:cs="宋体"/>
          <w:color w:val="000000"/>
          <w:sz w:val="21"/>
          <w:szCs w:val="21"/>
        </w:rPr>
        <w:t>Na(</w:t>
      </w:r>
      <w:proofErr w:type="gramEnd"/>
      <w:r w:rsidRPr="00581823">
        <w:rPr>
          <w:rFonts w:ascii="Book Antiqua" w:eastAsia="宋体" w:hAnsi="Book Antiqua" w:cs="宋体"/>
          <w:color w:val="000000"/>
          <w:sz w:val="21"/>
          <w:szCs w:val="21"/>
        </w:rPr>
        <w:t xml:space="preserve">+)/H(+) exchanger (NHE), ethyl-isopropyl </w:t>
      </w:r>
      <w:proofErr w:type="spellStart"/>
      <w:r w:rsidRPr="00581823">
        <w:rPr>
          <w:rFonts w:ascii="Book Antiqua" w:eastAsia="宋体" w:hAnsi="Book Antiqua" w:cs="宋体"/>
          <w:color w:val="000000"/>
          <w:sz w:val="21"/>
          <w:szCs w:val="21"/>
        </w:rPr>
        <w:t>amiloride</w:t>
      </w:r>
      <w:proofErr w:type="spellEnd"/>
      <w:r w:rsidRPr="00581823">
        <w:rPr>
          <w:rFonts w:ascii="Book Antiqua" w:eastAsia="宋体" w:hAnsi="Book Antiqua" w:cs="宋体"/>
          <w:color w:val="000000"/>
          <w:sz w:val="21"/>
          <w:szCs w:val="21"/>
        </w:rPr>
        <w:t xml:space="preserve"> (EIPA), diminishes proliferation of MKN28 human gastric cancer cells by decreasing the cytosolic Cl(-) concentration via DIDS-sensitive pathways. </w:t>
      </w:r>
      <w:r w:rsidRPr="00581823">
        <w:rPr>
          <w:rFonts w:ascii="Book Antiqua" w:eastAsia="宋体" w:hAnsi="Book Antiqua" w:cs="宋体"/>
          <w:i/>
          <w:iCs/>
          <w:color w:val="000000"/>
          <w:sz w:val="21"/>
          <w:szCs w:val="21"/>
        </w:rPr>
        <w:t xml:space="preserve">Cell </w:t>
      </w:r>
      <w:proofErr w:type="spellStart"/>
      <w:r w:rsidRPr="00581823">
        <w:rPr>
          <w:rFonts w:ascii="Book Antiqua" w:eastAsia="宋体" w:hAnsi="Book Antiqua" w:cs="宋体"/>
          <w:i/>
          <w:iCs/>
          <w:color w:val="000000"/>
          <w:sz w:val="21"/>
          <w:szCs w:val="21"/>
        </w:rPr>
        <w:t>Physiol</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Biochem</w:t>
      </w:r>
      <w:proofErr w:type="spellEnd"/>
      <w:r w:rsidRPr="00581823">
        <w:rPr>
          <w:rFonts w:ascii="Book Antiqua" w:eastAsia="宋体" w:hAnsi="Book Antiqua" w:cs="宋体"/>
          <w:color w:val="000000"/>
          <w:sz w:val="21"/>
          <w:szCs w:val="21"/>
        </w:rPr>
        <w:t> 2012; </w:t>
      </w:r>
      <w:r w:rsidRPr="00581823">
        <w:rPr>
          <w:rFonts w:ascii="Book Antiqua" w:eastAsia="宋体" w:hAnsi="Book Antiqua" w:cs="宋体"/>
          <w:b/>
          <w:bCs/>
          <w:color w:val="000000"/>
          <w:sz w:val="21"/>
          <w:szCs w:val="21"/>
        </w:rPr>
        <w:t>30</w:t>
      </w:r>
      <w:r w:rsidRPr="00581823">
        <w:rPr>
          <w:rFonts w:ascii="Book Antiqua" w:eastAsia="宋体" w:hAnsi="Book Antiqua" w:cs="宋体"/>
          <w:color w:val="000000"/>
          <w:sz w:val="21"/>
          <w:szCs w:val="21"/>
        </w:rPr>
        <w:t>: 1241-1253 [PMID: 23075671 DOI: 10.1159/000343315]</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54 </w:t>
      </w:r>
      <w:r w:rsidRPr="00581823">
        <w:rPr>
          <w:rFonts w:ascii="Book Antiqua" w:eastAsia="宋体" w:hAnsi="Book Antiqua" w:cs="宋体"/>
          <w:b/>
          <w:bCs/>
          <w:color w:val="000000"/>
          <w:sz w:val="21"/>
          <w:szCs w:val="21"/>
        </w:rPr>
        <w:t>Lin CH</w:t>
      </w:r>
      <w:r w:rsidRPr="00581823">
        <w:rPr>
          <w:rFonts w:ascii="Book Antiqua" w:eastAsia="宋体" w:hAnsi="Book Antiqua" w:cs="宋体"/>
          <w:color w:val="000000"/>
          <w:sz w:val="21"/>
          <w:szCs w:val="21"/>
        </w:rPr>
        <w:t>, Hsieh HF, Yu JC, Chen TW, Yu CY, Hsieh CB. Peritoneal lavage with distilled water during liver resection in patients with spontaneously ruptured hepatocellular carcinomas. </w:t>
      </w:r>
      <w:r w:rsidRPr="00581823">
        <w:rPr>
          <w:rFonts w:ascii="Book Antiqua" w:eastAsia="宋体" w:hAnsi="Book Antiqua" w:cs="宋体"/>
          <w:i/>
          <w:iCs/>
          <w:color w:val="000000"/>
          <w:sz w:val="21"/>
          <w:szCs w:val="21"/>
        </w:rPr>
        <w:t xml:space="preserve">J </w:t>
      </w:r>
      <w:proofErr w:type="spellStart"/>
      <w:r w:rsidRPr="00581823">
        <w:rPr>
          <w:rFonts w:ascii="Book Antiqua" w:eastAsia="宋体" w:hAnsi="Book Antiqua" w:cs="宋体"/>
          <w:i/>
          <w:iCs/>
          <w:color w:val="000000"/>
          <w:sz w:val="21"/>
          <w:szCs w:val="21"/>
        </w:rPr>
        <w:t>Surg</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Oncol</w:t>
      </w:r>
      <w:proofErr w:type="spellEnd"/>
      <w:r w:rsidRPr="00581823">
        <w:rPr>
          <w:rFonts w:ascii="Book Antiqua" w:eastAsia="宋体" w:hAnsi="Book Antiqua" w:cs="宋体"/>
          <w:color w:val="000000"/>
          <w:sz w:val="21"/>
          <w:szCs w:val="21"/>
        </w:rPr>
        <w:t> 2006; </w:t>
      </w:r>
      <w:r w:rsidRPr="00581823">
        <w:rPr>
          <w:rFonts w:ascii="Book Antiqua" w:eastAsia="宋体" w:hAnsi="Book Antiqua" w:cs="宋体"/>
          <w:b/>
          <w:bCs/>
          <w:color w:val="000000"/>
          <w:sz w:val="21"/>
          <w:szCs w:val="21"/>
        </w:rPr>
        <w:t>94</w:t>
      </w:r>
      <w:r w:rsidRPr="00581823">
        <w:rPr>
          <w:rFonts w:ascii="Book Antiqua" w:eastAsia="宋体" w:hAnsi="Book Antiqua" w:cs="宋体"/>
          <w:color w:val="000000"/>
          <w:sz w:val="21"/>
          <w:szCs w:val="21"/>
        </w:rPr>
        <w:t>: 255-256 [PMID: 16900516]</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55 </w:t>
      </w:r>
      <w:proofErr w:type="spellStart"/>
      <w:r w:rsidRPr="00581823">
        <w:rPr>
          <w:rFonts w:ascii="Book Antiqua" w:eastAsia="宋体" w:hAnsi="Book Antiqua" w:cs="宋体"/>
          <w:b/>
          <w:bCs/>
          <w:color w:val="000000"/>
          <w:sz w:val="21"/>
          <w:szCs w:val="21"/>
        </w:rPr>
        <w:t>Huguet</w:t>
      </w:r>
      <w:proofErr w:type="spellEnd"/>
      <w:r w:rsidRPr="00581823">
        <w:rPr>
          <w:rFonts w:ascii="Book Antiqua" w:eastAsia="宋体" w:hAnsi="Book Antiqua" w:cs="宋体"/>
          <w:b/>
          <w:bCs/>
          <w:color w:val="000000"/>
          <w:sz w:val="21"/>
          <w:szCs w:val="21"/>
        </w:rPr>
        <w:t xml:space="preserve"> EL</w:t>
      </w:r>
      <w:r w:rsidRPr="00581823">
        <w:rPr>
          <w:rFonts w:ascii="Book Antiqua" w:eastAsia="宋体" w:hAnsi="Book Antiqua" w:cs="宋体"/>
          <w:color w:val="000000"/>
          <w:sz w:val="21"/>
          <w:szCs w:val="21"/>
        </w:rPr>
        <w:t xml:space="preserve">, Keeling NJ. </w:t>
      </w:r>
      <w:proofErr w:type="gramStart"/>
      <w:r w:rsidRPr="00581823">
        <w:rPr>
          <w:rFonts w:ascii="Book Antiqua" w:eastAsia="宋体" w:hAnsi="Book Antiqua" w:cs="宋体"/>
          <w:color w:val="000000"/>
          <w:sz w:val="21"/>
          <w:szCs w:val="21"/>
        </w:rPr>
        <w:t>Distilled water peritoneal lavage after colorectal cancer surgery.</w:t>
      </w:r>
      <w:proofErr w:type="gramEnd"/>
      <w:r w:rsidRPr="00581823">
        <w:rPr>
          <w:rFonts w:ascii="Book Antiqua" w:eastAsia="宋体" w:hAnsi="Book Antiqua" w:cs="宋体"/>
          <w:color w:val="000000"/>
          <w:sz w:val="21"/>
          <w:szCs w:val="21"/>
        </w:rPr>
        <w:t> </w:t>
      </w:r>
      <w:r w:rsidRPr="00581823">
        <w:rPr>
          <w:rFonts w:ascii="Book Antiqua" w:eastAsia="宋体" w:hAnsi="Book Antiqua" w:cs="宋体"/>
          <w:i/>
          <w:iCs/>
          <w:color w:val="000000"/>
          <w:sz w:val="21"/>
          <w:szCs w:val="21"/>
        </w:rPr>
        <w:t>Dis Colon Rectum</w:t>
      </w:r>
      <w:r w:rsidRPr="00581823">
        <w:rPr>
          <w:rFonts w:ascii="Book Antiqua" w:eastAsia="宋体" w:hAnsi="Book Antiqua" w:cs="宋体"/>
          <w:color w:val="000000"/>
          <w:sz w:val="21"/>
          <w:szCs w:val="21"/>
        </w:rPr>
        <w:t> 2004; </w:t>
      </w:r>
      <w:r w:rsidRPr="00581823">
        <w:rPr>
          <w:rFonts w:ascii="Book Antiqua" w:eastAsia="宋体" w:hAnsi="Book Antiqua" w:cs="宋体"/>
          <w:b/>
          <w:bCs/>
          <w:color w:val="000000"/>
          <w:sz w:val="21"/>
          <w:szCs w:val="21"/>
        </w:rPr>
        <w:t>47</w:t>
      </w:r>
      <w:r w:rsidRPr="00581823">
        <w:rPr>
          <w:rFonts w:ascii="Book Antiqua" w:eastAsia="宋体" w:hAnsi="Book Antiqua" w:cs="宋体"/>
          <w:color w:val="000000"/>
          <w:sz w:val="21"/>
          <w:szCs w:val="21"/>
        </w:rPr>
        <w:t>: 2114-2119 [PMID: 15657663]</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56 </w:t>
      </w:r>
      <w:proofErr w:type="spellStart"/>
      <w:r w:rsidRPr="00581823">
        <w:rPr>
          <w:rFonts w:ascii="Book Antiqua" w:eastAsia="宋体" w:hAnsi="Book Antiqua" w:cs="宋体"/>
          <w:b/>
          <w:bCs/>
          <w:color w:val="000000"/>
          <w:sz w:val="21"/>
          <w:szCs w:val="21"/>
        </w:rPr>
        <w:t>Mercill</w:t>
      </w:r>
      <w:proofErr w:type="spellEnd"/>
      <w:r w:rsidRPr="00581823">
        <w:rPr>
          <w:rFonts w:ascii="Book Antiqua" w:eastAsia="宋体" w:hAnsi="Book Antiqua" w:cs="宋体"/>
          <w:b/>
          <w:bCs/>
          <w:color w:val="000000"/>
          <w:sz w:val="21"/>
          <w:szCs w:val="21"/>
        </w:rPr>
        <w:t xml:space="preserve"> DB</w:t>
      </w:r>
      <w:r w:rsidRPr="00581823">
        <w:rPr>
          <w:rFonts w:ascii="Book Antiqua" w:eastAsia="宋体" w:hAnsi="Book Antiqua" w:cs="宋体"/>
          <w:color w:val="000000"/>
          <w:sz w:val="21"/>
          <w:szCs w:val="21"/>
        </w:rPr>
        <w:t xml:space="preserve">, Jones NR, </w:t>
      </w:r>
      <w:proofErr w:type="spellStart"/>
      <w:r w:rsidRPr="00581823">
        <w:rPr>
          <w:rFonts w:ascii="Book Antiqua" w:eastAsia="宋体" w:hAnsi="Book Antiqua" w:cs="宋体"/>
          <w:color w:val="000000"/>
          <w:sz w:val="21"/>
          <w:szCs w:val="21"/>
        </w:rPr>
        <w:t>Harbell</w:t>
      </w:r>
      <w:proofErr w:type="spellEnd"/>
      <w:r w:rsidRPr="00581823">
        <w:rPr>
          <w:rFonts w:ascii="Book Antiqua" w:eastAsia="宋体" w:hAnsi="Book Antiqua" w:cs="宋体"/>
          <w:color w:val="000000"/>
          <w:sz w:val="21"/>
          <w:szCs w:val="21"/>
        </w:rPr>
        <w:t xml:space="preserve"> JW. </w:t>
      </w:r>
      <w:proofErr w:type="gramStart"/>
      <w:r w:rsidRPr="00581823">
        <w:rPr>
          <w:rFonts w:ascii="Book Antiqua" w:eastAsia="宋体" w:hAnsi="Book Antiqua" w:cs="宋体"/>
          <w:color w:val="000000"/>
          <w:sz w:val="21"/>
          <w:szCs w:val="21"/>
        </w:rPr>
        <w:t>Human tumor cell destruction by distilled water.</w:t>
      </w:r>
      <w:proofErr w:type="gramEnd"/>
      <w:r w:rsidRPr="00581823">
        <w:rPr>
          <w:rFonts w:ascii="Book Antiqua" w:eastAsia="宋体" w:hAnsi="Book Antiqua" w:cs="宋体"/>
          <w:color w:val="000000"/>
          <w:sz w:val="21"/>
          <w:szCs w:val="21"/>
        </w:rPr>
        <w:t xml:space="preserve"> </w:t>
      </w:r>
      <w:proofErr w:type="gramStart"/>
      <w:r w:rsidRPr="00581823">
        <w:rPr>
          <w:rFonts w:ascii="Book Antiqua" w:eastAsia="宋体" w:hAnsi="Book Antiqua" w:cs="宋体"/>
          <w:color w:val="000000"/>
          <w:sz w:val="21"/>
          <w:szCs w:val="21"/>
        </w:rPr>
        <w:t>An in vitro evaluation.</w:t>
      </w:r>
      <w:proofErr w:type="gramEnd"/>
      <w:r w:rsidRPr="00581823">
        <w:rPr>
          <w:rFonts w:ascii="Book Antiqua" w:eastAsia="宋体" w:hAnsi="Book Antiqua" w:cs="宋体"/>
          <w:color w:val="000000"/>
          <w:sz w:val="21"/>
          <w:szCs w:val="21"/>
        </w:rPr>
        <w:t> </w:t>
      </w:r>
      <w:r w:rsidRPr="00581823">
        <w:rPr>
          <w:rFonts w:ascii="Book Antiqua" w:eastAsia="宋体" w:hAnsi="Book Antiqua" w:cs="宋体"/>
          <w:i/>
          <w:iCs/>
          <w:color w:val="000000"/>
          <w:sz w:val="21"/>
          <w:szCs w:val="21"/>
        </w:rPr>
        <w:t>Cancer</w:t>
      </w:r>
      <w:r w:rsidRPr="00581823">
        <w:rPr>
          <w:rFonts w:ascii="Book Antiqua" w:eastAsia="宋体" w:hAnsi="Book Antiqua" w:cs="宋体"/>
          <w:color w:val="000000"/>
          <w:sz w:val="21"/>
          <w:szCs w:val="21"/>
        </w:rPr>
        <w:t> 1985; </w:t>
      </w:r>
      <w:r w:rsidRPr="00581823">
        <w:rPr>
          <w:rFonts w:ascii="Book Antiqua" w:eastAsia="宋体" w:hAnsi="Book Antiqua" w:cs="宋体"/>
          <w:b/>
          <w:bCs/>
          <w:color w:val="000000"/>
          <w:sz w:val="21"/>
          <w:szCs w:val="21"/>
        </w:rPr>
        <w:t>55</w:t>
      </w:r>
      <w:r w:rsidRPr="00581823">
        <w:rPr>
          <w:rFonts w:ascii="Book Antiqua" w:eastAsia="宋体" w:hAnsi="Book Antiqua" w:cs="宋体"/>
          <w:color w:val="000000"/>
          <w:sz w:val="21"/>
          <w:szCs w:val="21"/>
        </w:rPr>
        <w:t>: 2779-2782 [PMID: 3995486]</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57 </w:t>
      </w:r>
      <w:proofErr w:type="spellStart"/>
      <w:r w:rsidRPr="00581823">
        <w:rPr>
          <w:rFonts w:ascii="Book Antiqua" w:eastAsia="宋体" w:hAnsi="Book Antiqua" w:cs="宋体"/>
          <w:b/>
          <w:bCs/>
          <w:color w:val="000000"/>
          <w:sz w:val="21"/>
          <w:szCs w:val="21"/>
        </w:rPr>
        <w:t>Tsujitani</w:t>
      </w:r>
      <w:proofErr w:type="spellEnd"/>
      <w:r w:rsidRPr="00581823">
        <w:rPr>
          <w:rFonts w:ascii="Book Antiqua" w:eastAsia="宋体" w:hAnsi="Book Antiqua" w:cs="宋体"/>
          <w:b/>
          <w:bCs/>
          <w:color w:val="000000"/>
          <w:sz w:val="21"/>
          <w:szCs w:val="21"/>
        </w:rPr>
        <w:t xml:space="preserve"> S</w:t>
      </w:r>
      <w:r w:rsidRPr="00581823">
        <w:rPr>
          <w:rFonts w:ascii="Book Antiqua" w:eastAsia="宋体" w:hAnsi="Book Antiqua" w:cs="宋体"/>
          <w:color w:val="000000"/>
          <w:sz w:val="21"/>
          <w:szCs w:val="21"/>
        </w:rPr>
        <w:t xml:space="preserve">, Fukuda K, Saito H, Kondo A, </w:t>
      </w:r>
      <w:proofErr w:type="spellStart"/>
      <w:r w:rsidRPr="00581823">
        <w:rPr>
          <w:rFonts w:ascii="Book Antiqua" w:eastAsia="宋体" w:hAnsi="Book Antiqua" w:cs="宋体"/>
          <w:color w:val="000000"/>
          <w:sz w:val="21"/>
          <w:szCs w:val="21"/>
        </w:rPr>
        <w:t>Ikeguchi</w:t>
      </w:r>
      <w:proofErr w:type="spellEnd"/>
      <w:r w:rsidRPr="00581823">
        <w:rPr>
          <w:rFonts w:ascii="Book Antiqua" w:eastAsia="宋体" w:hAnsi="Book Antiqua" w:cs="宋体"/>
          <w:color w:val="000000"/>
          <w:sz w:val="21"/>
          <w:szCs w:val="21"/>
        </w:rPr>
        <w:t xml:space="preserve"> M, </w:t>
      </w:r>
      <w:proofErr w:type="spellStart"/>
      <w:r w:rsidRPr="00581823">
        <w:rPr>
          <w:rFonts w:ascii="Book Antiqua" w:eastAsia="宋体" w:hAnsi="Book Antiqua" w:cs="宋体"/>
          <w:color w:val="000000"/>
          <w:sz w:val="21"/>
          <w:szCs w:val="21"/>
        </w:rPr>
        <w:t>Maeta</w:t>
      </w:r>
      <w:proofErr w:type="spellEnd"/>
      <w:r w:rsidRPr="00581823">
        <w:rPr>
          <w:rFonts w:ascii="Book Antiqua" w:eastAsia="宋体" w:hAnsi="Book Antiqua" w:cs="宋体"/>
          <w:color w:val="000000"/>
          <w:sz w:val="21"/>
          <w:szCs w:val="21"/>
        </w:rPr>
        <w:t xml:space="preserve"> M, </w:t>
      </w:r>
      <w:proofErr w:type="spellStart"/>
      <w:r w:rsidRPr="00581823">
        <w:rPr>
          <w:rFonts w:ascii="Book Antiqua" w:eastAsia="宋体" w:hAnsi="Book Antiqua" w:cs="宋体"/>
          <w:color w:val="000000"/>
          <w:sz w:val="21"/>
          <w:szCs w:val="21"/>
        </w:rPr>
        <w:t>Kaibara</w:t>
      </w:r>
      <w:proofErr w:type="spellEnd"/>
      <w:r w:rsidRPr="00581823">
        <w:rPr>
          <w:rFonts w:ascii="Book Antiqua" w:eastAsia="宋体" w:hAnsi="Book Antiqua" w:cs="宋体"/>
          <w:color w:val="000000"/>
          <w:sz w:val="21"/>
          <w:szCs w:val="21"/>
        </w:rPr>
        <w:t xml:space="preserve"> N. </w:t>
      </w:r>
      <w:proofErr w:type="gramStart"/>
      <w:r w:rsidRPr="00581823">
        <w:rPr>
          <w:rFonts w:ascii="Book Antiqua" w:eastAsia="宋体" w:hAnsi="Book Antiqua" w:cs="宋体"/>
          <w:color w:val="000000"/>
          <w:sz w:val="21"/>
          <w:szCs w:val="21"/>
        </w:rPr>
        <w:t xml:space="preserve">The administration of hypotonic </w:t>
      </w:r>
      <w:proofErr w:type="spellStart"/>
      <w:r w:rsidRPr="00581823">
        <w:rPr>
          <w:rFonts w:ascii="Book Antiqua" w:eastAsia="宋体" w:hAnsi="Book Antiqua" w:cs="宋体"/>
          <w:color w:val="000000"/>
          <w:sz w:val="21"/>
          <w:szCs w:val="21"/>
        </w:rPr>
        <w:t>intraperitoneal</w:t>
      </w:r>
      <w:proofErr w:type="spellEnd"/>
      <w:r w:rsidRPr="00581823">
        <w:rPr>
          <w:rFonts w:ascii="Book Antiqua" w:eastAsia="宋体" w:hAnsi="Book Antiqua" w:cs="宋体"/>
          <w:color w:val="000000"/>
          <w:sz w:val="21"/>
          <w:szCs w:val="21"/>
        </w:rPr>
        <w:t xml:space="preserve"> </w:t>
      </w:r>
      <w:proofErr w:type="spellStart"/>
      <w:r w:rsidRPr="00581823">
        <w:rPr>
          <w:rFonts w:ascii="Book Antiqua" w:eastAsia="宋体" w:hAnsi="Book Antiqua" w:cs="宋体"/>
          <w:color w:val="000000"/>
          <w:sz w:val="21"/>
          <w:szCs w:val="21"/>
        </w:rPr>
        <w:t>cisplatin</w:t>
      </w:r>
      <w:proofErr w:type="spellEnd"/>
      <w:r w:rsidRPr="00581823">
        <w:rPr>
          <w:rFonts w:ascii="Book Antiqua" w:eastAsia="宋体" w:hAnsi="Book Antiqua" w:cs="宋体"/>
          <w:color w:val="000000"/>
          <w:sz w:val="21"/>
          <w:szCs w:val="21"/>
        </w:rPr>
        <w:t xml:space="preserve"> during operation as a treatment for the peritoneal dissemination of gastric cancer.</w:t>
      </w:r>
      <w:proofErr w:type="gramEnd"/>
      <w:r w:rsidRPr="00581823">
        <w:rPr>
          <w:rFonts w:ascii="Book Antiqua" w:eastAsia="宋体" w:hAnsi="Book Antiqua" w:cs="宋体"/>
          <w:color w:val="000000"/>
          <w:sz w:val="21"/>
          <w:szCs w:val="21"/>
        </w:rPr>
        <w:t> </w:t>
      </w:r>
      <w:r w:rsidRPr="00581823">
        <w:rPr>
          <w:rFonts w:ascii="Book Antiqua" w:eastAsia="宋体" w:hAnsi="Book Antiqua" w:cs="宋体"/>
          <w:i/>
          <w:iCs/>
          <w:color w:val="000000"/>
          <w:sz w:val="21"/>
          <w:szCs w:val="21"/>
        </w:rPr>
        <w:t>Surgery</w:t>
      </w:r>
      <w:r w:rsidRPr="00581823">
        <w:rPr>
          <w:rFonts w:ascii="Book Antiqua" w:eastAsia="宋体" w:hAnsi="Book Antiqua" w:cs="宋体"/>
          <w:color w:val="000000"/>
          <w:sz w:val="21"/>
          <w:szCs w:val="21"/>
        </w:rPr>
        <w:t> 2002; </w:t>
      </w:r>
      <w:r w:rsidRPr="00581823">
        <w:rPr>
          <w:rFonts w:ascii="Book Antiqua" w:eastAsia="宋体" w:hAnsi="Book Antiqua" w:cs="宋体"/>
          <w:b/>
          <w:bCs/>
          <w:color w:val="000000"/>
          <w:sz w:val="21"/>
          <w:szCs w:val="21"/>
        </w:rPr>
        <w:t>131</w:t>
      </w:r>
      <w:r w:rsidRPr="00581823">
        <w:rPr>
          <w:rFonts w:ascii="Book Antiqua" w:eastAsia="宋体" w:hAnsi="Book Antiqua" w:cs="宋体"/>
          <w:color w:val="000000"/>
          <w:sz w:val="21"/>
          <w:szCs w:val="21"/>
        </w:rPr>
        <w:t>: S98-104 [PMID: 11821794]</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58 </w:t>
      </w:r>
      <w:proofErr w:type="spellStart"/>
      <w:r w:rsidRPr="00581823">
        <w:rPr>
          <w:rFonts w:ascii="Book Antiqua" w:eastAsia="宋体" w:hAnsi="Book Antiqua" w:cs="宋体"/>
          <w:b/>
          <w:bCs/>
          <w:color w:val="000000"/>
          <w:sz w:val="21"/>
          <w:szCs w:val="21"/>
        </w:rPr>
        <w:t>Iitaka</w:t>
      </w:r>
      <w:proofErr w:type="spellEnd"/>
      <w:r w:rsidRPr="00581823">
        <w:rPr>
          <w:rFonts w:ascii="Book Antiqua" w:eastAsia="宋体" w:hAnsi="Book Antiqua" w:cs="宋体"/>
          <w:b/>
          <w:bCs/>
          <w:color w:val="000000"/>
          <w:sz w:val="21"/>
          <w:szCs w:val="21"/>
        </w:rPr>
        <w:t xml:space="preserve"> D</w:t>
      </w:r>
      <w:r w:rsidRPr="00581823">
        <w:rPr>
          <w:rFonts w:ascii="Book Antiqua" w:eastAsia="宋体" w:hAnsi="Book Antiqua" w:cs="宋体"/>
          <w:color w:val="000000"/>
          <w:sz w:val="21"/>
          <w:szCs w:val="21"/>
        </w:rPr>
        <w:t xml:space="preserve">, </w:t>
      </w:r>
      <w:proofErr w:type="spellStart"/>
      <w:r w:rsidRPr="00581823">
        <w:rPr>
          <w:rFonts w:ascii="Book Antiqua" w:eastAsia="宋体" w:hAnsi="Book Antiqua" w:cs="宋体"/>
          <w:color w:val="000000"/>
          <w:sz w:val="21"/>
          <w:szCs w:val="21"/>
        </w:rPr>
        <w:t>Shiozaki</w:t>
      </w:r>
      <w:proofErr w:type="spellEnd"/>
      <w:r w:rsidRPr="00581823">
        <w:rPr>
          <w:rFonts w:ascii="Book Antiqua" w:eastAsia="宋体" w:hAnsi="Book Antiqua" w:cs="宋体"/>
          <w:color w:val="000000"/>
          <w:sz w:val="21"/>
          <w:szCs w:val="21"/>
        </w:rPr>
        <w:t xml:space="preserve"> A, Ichikawa D, </w:t>
      </w:r>
      <w:proofErr w:type="spellStart"/>
      <w:r w:rsidRPr="00581823">
        <w:rPr>
          <w:rFonts w:ascii="Book Antiqua" w:eastAsia="宋体" w:hAnsi="Book Antiqua" w:cs="宋体"/>
          <w:color w:val="000000"/>
          <w:sz w:val="21"/>
          <w:szCs w:val="21"/>
        </w:rPr>
        <w:t>Kosuga</w:t>
      </w:r>
      <w:proofErr w:type="spellEnd"/>
      <w:r w:rsidRPr="00581823">
        <w:rPr>
          <w:rFonts w:ascii="Book Antiqua" w:eastAsia="宋体" w:hAnsi="Book Antiqua" w:cs="宋体"/>
          <w:color w:val="000000"/>
          <w:sz w:val="21"/>
          <w:szCs w:val="21"/>
        </w:rPr>
        <w:t xml:space="preserve"> T, Komatsu S, Okamoto K, Fujiwara H, Ishii H, </w:t>
      </w:r>
      <w:proofErr w:type="spellStart"/>
      <w:r w:rsidRPr="00581823">
        <w:rPr>
          <w:rFonts w:ascii="Book Antiqua" w:eastAsia="宋体" w:hAnsi="Book Antiqua" w:cs="宋体"/>
          <w:color w:val="000000"/>
          <w:sz w:val="21"/>
          <w:szCs w:val="21"/>
        </w:rPr>
        <w:t>Nakahari</w:t>
      </w:r>
      <w:proofErr w:type="spellEnd"/>
      <w:r w:rsidRPr="00581823">
        <w:rPr>
          <w:rFonts w:ascii="Book Antiqua" w:eastAsia="宋体" w:hAnsi="Book Antiqua" w:cs="宋体"/>
          <w:color w:val="000000"/>
          <w:sz w:val="21"/>
          <w:szCs w:val="21"/>
        </w:rPr>
        <w:t xml:space="preserve"> T, </w:t>
      </w:r>
      <w:proofErr w:type="spellStart"/>
      <w:r w:rsidRPr="00581823">
        <w:rPr>
          <w:rFonts w:ascii="Book Antiqua" w:eastAsia="宋体" w:hAnsi="Book Antiqua" w:cs="宋体"/>
          <w:color w:val="000000"/>
          <w:sz w:val="21"/>
          <w:szCs w:val="21"/>
        </w:rPr>
        <w:t>Marunaka</w:t>
      </w:r>
      <w:proofErr w:type="spellEnd"/>
      <w:r w:rsidRPr="00581823">
        <w:rPr>
          <w:rFonts w:ascii="Book Antiqua" w:eastAsia="宋体" w:hAnsi="Book Antiqua" w:cs="宋体"/>
          <w:color w:val="000000"/>
          <w:sz w:val="21"/>
          <w:szCs w:val="21"/>
        </w:rPr>
        <w:t xml:space="preserve"> Y, </w:t>
      </w:r>
      <w:proofErr w:type="spellStart"/>
      <w:r w:rsidRPr="00581823">
        <w:rPr>
          <w:rFonts w:ascii="Book Antiqua" w:eastAsia="宋体" w:hAnsi="Book Antiqua" w:cs="宋体"/>
          <w:color w:val="000000"/>
          <w:sz w:val="21"/>
          <w:szCs w:val="21"/>
        </w:rPr>
        <w:t>Otsuji</w:t>
      </w:r>
      <w:proofErr w:type="spellEnd"/>
      <w:r w:rsidRPr="00581823">
        <w:rPr>
          <w:rFonts w:ascii="Book Antiqua" w:eastAsia="宋体" w:hAnsi="Book Antiqua" w:cs="宋体"/>
          <w:color w:val="000000"/>
          <w:sz w:val="21"/>
          <w:szCs w:val="21"/>
        </w:rPr>
        <w:t xml:space="preserve"> E. Blockade of chloride ion transport enhances the </w:t>
      </w:r>
      <w:proofErr w:type="spellStart"/>
      <w:r w:rsidRPr="00581823">
        <w:rPr>
          <w:rFonts w:ascii="Book Antiqua" w:eastAsia="宋体" w:hAnsi="Book Antiqua" w:cs="宋体"/>
          <w:color w:val="000000"/>
          <w:sz w:val="21"/>
          <w:szCs w:val="21"/>
        </w:rPr>
        <w:t>cytocidal</w:t>
      </w:r>
      <w:proofErr w:type="spellEnd"/>
      <w:r w:rsidRPr="00581823">
        <w:rPr>
          <w:rFonts w:ascii="Book Antiqua" w:eastAsia="宋体" w:hAnsi="Book Antiqua" w:cs="宋体"/>
          <w:color w:val="000000"/>
          <w:sz w:val="21"/>
          <w:szCs w:val="21"/>
        </w:rPr>
        <w:t xml:space="preserve"> </w:t>
      </w:r>
      <w:r w:rsidRPr="00581823">
        <w:rPr>
          <w:rFonts w:ascii="Book Antiqua" w:eastAsia="宋体" w:hAnsi="Book Antiqua" w:cs="宋体"/>
          <w:color w:val="000000"/>
          <w:sz w:val="21"/>
          <w:szCs w:val="21"/>
        </w:rPr>
        <w:lastRenderedPageBreak/>
        <w:t>effect of hypotonic solution in gastric cancer cells. </w:t>
      </w:r>
      <w:r w:rsidRPr="00581823">
        <w:rPr>
          <w:rFonts w:ascii="Book Antiqua" w:eastAsia="宋体" w:hAnsi="Book Antiqua" w:cs="宋体"/>
          <w:i/>
          <w:iCs/>
          <w:color w:val="000000"/>
          <w:sz w:val="21"/>
          <w:szCs w:val="21"/>
        </w:rPr>
        <w:t xml:space="preserve">J </w:t>
      </w:r>
      <w:proofErr w:type="spellStart"/>
      <w:r w:rsidRPr="00581823">
        <w:rPr>
          <w:rFonts w:ascii="Book Antiqua" w:eastAsia="宋体" w:hAnsi="Book Antiqua" w:cs="宋体"/>
          <w:i/>
          <w:iCs/>
          <w:color w:val="000000"/>
          <w:sz w:val="21"/>
          <w:szCs w:val="21"/>
        </w:rPr>
        <w:t>Surg</w:t>
      </w:r>
      <w:proofErr w:type="spellEnd"/>
      <w:r w:rsidRPr="00581823">
        <w:rPr>
          <w:rFonts w:ascii="Book Antiqua" w:eastAsia="宋体" w:hAnsi="Book Antiqua" w:cs="宋体"/>
          <w:i/>
          <w:iCs/>
          <w:color w:val="000000"/>
          <w:sz w:val="21"/>
          <w:szCs w:val="21"/>
        </w:rPr>
        <w:t xml:space="preserve"> Res</w:t>
      </w:r>
      <w:r w:rsidRPr="00581823">
        <w:rPr>
          <w:rFonts w:ascii="Book Antiqua" w:eastAsia="宋体" w:hAnsi="Book Antiqua" w:cs="宋体"/>
          <w:color w:val="000000"/>
          <w:sz w:val="21"/>
          <w:szCs w:val="21"/>
        </w:rPr>
        <w:t> 2012; </w:t>
      </w:r>
      <w:r w:rsidRPr="00581823">
        <w:rPr>
          <w:rFonts w:ascii="Book Antiqua" w:eastAsia="宋体" w:hAnsi="Book Antiqua" w:cs="宋体"/>
          <w:b/>
          <w:bCs/>
          <w:color w:val="000000"/>
          <w:sz w:val="21"/>
          <w:szCs w:val="21"/>
        </w:rPr>
        <w:t>176</w:t>
      </w:r>
      <w:r w:rsidRPr="00581823">
        <w:rPr>
          <w:rFonts w:ascii="Book Antiqua" w:eastAsia="宋体" w:hAnsi="Book Antiqua" w:cs="宋体"/>
          <w:color w:val="000000"/>
          <w:sz w:val="21"/>
          <w:szCs w:val="21"/>
        </w:rPr>
        <w:t>: 524-534 [PMID: 22261593 DOI: 10.1016/j.jss.2011.10.039]</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59 </w:t>
      </w:r>
      <w:proofErr w:type="spellStart"/>
      <w:r w:rsidRPr="00581823">
        <w:rPr>
          <w:rFonts w:ascii="Book Antiqua" w:eastAsia="宋体" w:hAnsi="Book Antiqua" w:cs="宋体"/>
          <w:b/>
          <w:bCs/>
          <w:color w:val="000000"/>
          <w:sz w:val="21"/>
          <w:szCs w:val="21"/>
        </w:rPr>
        <w:t>Caplanusi</w:t>
      </w:r>
      <w:proofErr w:type="spellEnd"/>
      <w:r w:rsidRPr="00581823">
        <w:rPr>
          <w:rFonts w:ascii="Book Antiqua" w:eastAsia="宋体" w:hAnsi="Book Antiqua" w:cs="宋体"/>
          <w:b/>
          <w:bCs/>
          <w:color w:val="000000"/>
          <w:sz w:val="21"/>
          <w:szCs w:val="21"/>
        </w:rPr>
        <w:t xml:space="preserve"> A</w:t>
      </w:r>
      <w:r w:rsidRPr="00581823">
        <w:rPr>
          <w:rFonts w:ascii="Book Antiqua" w:eastAsia="宋体" w:hAnsi="Book Antiqua" w:cs="宋体"/>
          <w:color w:val="000000"/>
          <w:sz w:val="21"/>
          <w:szCs w:val="21"/>
        </w:rPr>
        <w:t xml:space="preserve">, Kim KJ, </w:t>
      </w:r>
      <w:proofErr w:type="spellStart"/>
      <w:r w:rsidRPr="00581823">
        <w:rPr>
          <w:rFonts w:ascii="Book Antiqua" w:eastAsia="宋体" w:hAnsi="Book Antiqua" w:cs="宋体"/>
          <w:color w:val="000000"/>
          <w:sz w:val="21"/>
          <w:szCs w:val="21"/>
        </w:rPr>
        <w:t>Lariviere</w:t>
      </w:r>
      <w:proofErr w:type="spellEnd"/>
      <w:r w:rsidRPr="00581823">
        <w:rPr>
          <w:rFonts w:ascii="Book Antiqua" w:eastAsia="宋体" w:hAnsi="Book Antiqua" w:cs="宋体"/>
          <w:color w:val="000000"/>
          <w:sz w:val="21"/>
          <w:szCs w:val="21"/>
        </w:rPr>
        <w:t xml:space="preserve"> E, Van </w:t>
      </w:r>
      <w:proofErr w:type="spellStart"/>
      <w:r w:rsidRPr="00581823">
        <w:rPr>
          <w:rFonts w:ascii="Book Antiqua" w:eastAsia="宋体" w:hAnsi="Book Antiqua" w:cs="宋体"/>
          <w:color w:val="000000"/>
          <w:sz w:val="21"/>
          <w:szCs w:val="21"/>
        </w:rPr>
        <w:t>Driessche</w:t>
      </w:r>
      <w:proofErr w:type="spellEnd"/>
      <w:r w:rsidRPr="00581823">
        <w:rPr>
          <w:rFonts w:ascii="Book Antiqua" w:eastAsia="宋体" w:hAnsi="Book Antiqua" w:cs="宋体"/>
          <w:color w:val="000000"/>
          <w:sz w:val="21"/>
          <w:szCs w:val="21"/>
        </w:rPr>
        <w:t xml:space="preserve"> W, </w:t>
      </w:r>
      <w:proofErr w:type="spellStart"/>
      <w:r w:rsidRPr="00581823">
        <w:rPr>
          <w:rFonts w:ascii="Book Antiqua" w:eastAsia="宋体" w:hAnsi="Book Antiqua" w:cs="宋体"/>
          <w:color w:val="000000"/>
          <w:sz w:val="21"/>
          <w:szCs w:val="21"/>
        </w:rPr>
        <w:t>Jans</w:t>
      </w:r>
      <w:proofErr w:type="spellEnd"/>
      <w:r w:rsidRPr="00581823">
        <w:rPr>
          <w:rFonts w:ascii="Book Antiqua" w:eastAsia="宋体" w:hAnsi="Book Antiqua" w:cs="宋体"/>
          <w:color w:val="000000"/>
          <w:sz w:val="21"/>
          <w:szCs w:val="21"/>
        </w:rPr>
        <w:t xml:space="preserve"> D. Swelling-activated K+ efflux and regulatory volume decrease efficiency in human bronchial epithelial cells. </w:t>
      </w:r>
      <w:r w:rsidRPr="00581823">
        <w:rPr>
          <w:rFonts w:ascii="Book Antiqua" w:eastAsia="宋体" w:hAnsi="Book Antiqua" w:cs="宋体"/>
          <w:i/>
          <w:iCs/>
          <w:color w:val="000000"/>
          <w:sz w:val="21"/>
          <w:szCs w:val="21"/>
        </w:rPr>
        <w:t xml:space="preserve">J </w:t>
      </w:r>
      <w:proofErr w:type="spellStart"/>
      <w:r w:rsidRPr="00581823">
        <w:rPr>
          <w:rFonts w:ascii="Book Antiqua" w:eastAsia="宋体" w:hAnsi="Book Antiqua" w:cs="宋体"/>
          <w:i/>
          <w:iCs/>
          <w:color w:val="000000"/>
          <w:sz w:val="21"/>
          <w:szCs w:val="21"/>
        </w:rPr>
        <w:t>Membr</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Biol</w:t>
      </w:r>
      <w:proofErr w:type="spellEnd"/>
      <w:r w:rsidRPr="00581823">
        <w:rPr>
          <w:rFonts w:ascii="Book Antiqua" w:eastAsia="宋体" w:hAnsi="Book Antiqua" w:cs="宋体"/>
          <w:color w:val="000000"/>
          <w:sz w:val="21"/>
          <w:szCs w:val="21"/>
        </w:rPr>
        <w:t> 2006; </w:t>
      </w:r>
      <w:r w:rsidRPr="00581823">
        <w:rPr>
          <w:rFonts w:ascii="Book Antiqua" w:eastAsia="宋体" w:hAnsi="Book Antiqua" w:cs="宋体"/>
          <w:b/>
          <w:bCs/>
          <w:color w:val="000000"/>
          <w:sz w:val="21"/>
          <w:szCs w:val="21"/>
        </w:rPr>
        <w:t>214</w:t>
      </w:r>
      <w:r w:rsidRPr="00581823">
        <w:rPr>
          <w:rFonts w:ascii="Book Antiqua" w:eastAsia="宋体" w:hAnsi="Book Antiqua" w:cs="宋体"/>
          <w:color w:val="000000"/>
          <w:sz w:val="21"/>
          <w:szCs w:val="21"/>
        </w:rPr>
        <w:t>: 33-41 [PMID: 17546511]</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60 </w:t>
      </w:r>
      <w:r w:rsidRPr="00581823">
        <w:rPr>
          <w:rFonts w:ascii="Book Antiqua" w:eastAsia="宋体" w:hAnsi="Book Antiqua" w:cs="宋体"/>
          <w:b/>
          <w:bCs/>
          <w:color w:val="000000"/>
          <w:sz w:val="21"/>
          <w:szCs w:val="21"/>
        </w:rPr>
        <w:t>Miyazaki H</w:t>
      </w:r>
      <w:r w:rsidRPr="00581823">
        <w:rPr>
          <w:rFonts w:ascii="Book Antiqua" w:eastAsia="宋体" w:hAnsi="Book Antiqua" w:cs="宋体"/>
          <w:color w:val="000000"/>
          <w:sz w:val="21"/>
          <w:szCs w:val="21"/>
        </w:rPr>
        <w:t xml:space="preserve">, </w:t>
      </w:r>
      <w:proofErr w:type="spellStart"/>
      <w:r w:rsidRPr="00581823">
        <w:rPr>
          <w:rFonts w:ascii="Book Antiqua" w:eastAsia="宋体" w:hAnsi="Book Antiqua" w:cs="宋体"/>
          <w:color w:val="000000"/>
          <w:sz w:val="21"/>
          <w:szCs w:val="21"/>
        </w:rPr>
        <w:t>Shiozaki</w:t>
      </w:r>
      <w:proofErr w:type="spellEnd"/>
      <w:r w:rsidRPr="00581823">
        <w:rPr>
          <w:rFonts w:ascii="Book Antiqua" w:eastAsia="宋体" w:hAnsi="Book Antiqua" w:cs="宋体"/>
          <w:color w:val="000000"/>
          <w:sz w:val="21"/>
          <w:szCs w:val="21"/>
        </w:rPr>
        <w:t xml:space="preserve"> A, </w:t>
      </w:r>
      <w:proofErr w:type="spellStart"/>
      <w:r w:rsidRPr="00581823">
        <w:rPr>
          <w:rFonts w:ascii="Book Antiqua" w:eastAsia="宋体" w:hAnsi="Book Antiqua" w:cs="宋体"/>
          <w:color w:val="000000"/>
          <w:sz w:val="21"/>
          <w:szCs w:val="21"/>
        </w:rPr>
        <w:t>Niisato</w:t>
      </w:r>
      <w:proofErr w:type="spellEnd"/>
      <w:r w:rsidRPr="00581823">
        <w:rPr>
          <w:rFonts w:ascii="Book Antiqua" w:eastAsia="宋体" w:hAnsi="Book Antiqua" w:cs="宋体"/>
          <w:color w:val="000000"/>
          <w:sz w:val="21"/>
          <w:szCs w:val="21"/>
        </w:rPr>
        <w:t xml:space="preserve"> N, </w:t>
      </w:r>
      <w:proofErr w:type="spellStart"/>
      <w:r w:rsidRPr="00581823">
        <w:rPr>
          <w:rFonts w:ascii="Book Antiqua" w:eastAsia="宋体" w:hAnsi="Book Antiqua" w:cs="宋体"/>
          <w:color w:val="000000"/>
          <w:sz w:val="21"/>
          <w:szCs w:val="21"/>
        </w:rPr>
        <w:t>Marunaka</w:t>
      </w:r>
      <w:proofErr w:type="spellEnd"/>
      <w:r w:rsidRPr="00581823">
        <w:rPr>
          <w:rFonts w:ascii="Book Antiqua" w:eastAsia="宋体" w:hAnsi="Book Antiqua" w:cs="宋体"/>
          <w:color w:val="000000"/>
          <w:sz w:val="21"/>
          <w:szCs w:val="21"/>
        </w:rPr>
        <w:t xml:space="preserve"> Y. Physiological significance of </w:t>
      </w:r>
      <w:proofErr w:type="spellStart"/>
      <w:r w:rsidRPr="00581823">
        <w:rPr>
          <w:rFonts w:ascii="Book Antiqua" w:eastAsia="宋体" w:hAnsi="Book Antiqua" w:cs="宋体"/>
          <w:color w:val="000000"/>
          <w:sz w:val="21"/>
          <w:szCs w:val="21"/>
        </w:rPr>
        <w:t>hypotonicity</w:t>
      </w:r>
      <w:proofErr w:type="spellEnd"/>
      <w:r w:rsidRPr="00581823">
        <w:rPr>
          <w:rFonts w:ascii="Book Antiqua" w:eastAsia="宋体" w:hAnsi="Book Antiqua" w:cs="宋体"/>
          <w:color w:val="000000"/>
          <w:sz w:val="21"/>
          <w:szCs w:val="21"/>
        </w:rPr>
        <w:t xml:space="preserve">-induced regulatory volume </w:t>
      </w:r>
      <w:proofErr w:type="gramStart"/>
      <w:r w:rsidRPr="00581823">
        <w:rPr>
          <w:rFonts w:ascii="Book Antiqua" w:eastAsia="宋体" w:hAnsi="Book Antiqua" w:cs="宋体"/>
          <w:color w:val="000000"/>
          <w:sz w:val="21"/>
          <w:szCs w:val="21"/>
        </w:rPr>
        <w:t>decrease</w:t>
      </w:r>
      <w:proofErr w:type="gramEnd"/>
      <w:r w:rsidRPr="00581823">
        <w:rPr>
          <w:rFonts w:ascii="Book Antiqua" w:eastAsia="宋体" w:hAnsi="Book Antiqua" w:cs="宋体"/>
          <w:color w:val="000000"/>
          <w:sz w:val="21"/>
          <w:szCs w:val="21"/>
        </w:rPr>
        <w:t>: reduction in intracellular Cl- concentration acting as an intracellular signaling. </w:t>
      </w:r>
      <w:r w:rsidRPr="00581823">
        <w:rPr>
          <w:rFonts w:ascii="Book Antiqua" w:eastAsia="宋体" w:hAnsi="Book Antiqua" w:cs="宋体"/>
          <w:i/>
          <w:iCs/>
          <w:color w:val="000000"/>
          <w:sz w:val="21"/>
          <w:szCs w:val="21"/>
        </w:rPr>
        <w:t xml:space="preserve">Am J </w:t>
      </w:r>
      <w:proofErr w:type="spellStart"/>
      <w:r w:rsidRPr="00581823">
        <w:rPr>
          <w:rFonts w:ascii="Book Antiqua" w:eastAsia="宋体" w:hAnsi="Book Antiqua" w:cs="宋体"/>
          <w:i/>
          <w:iCs/>
          <w:color w:val="000000"/>
          <w:sz w:val="21"/>
          <w:szCs w:val="21"/>
        </w:rPr>
        <w:t>Physiol</w:t>
      </w:r>
      <w:proofErr w:type="spellEnd"/>
      <w:r w:rsidRPr="00581823">
        <w:rPr>
          <w:rFonts w:ascii="Book Antiqua" w:eastAsia="宋体" w:hAnsi="Book Antiqua" w:cs="宋体"/>
          <w:i/>
          <w:iCs/>
          <w:color w:val="000000"/>
          <w:sz w:val="21"/>
          <w:szCs w:val="21"/>
        </w:rPr>
        <w:t xml:space="preserve"> Renal </w:t>
      </w:r>
      <w:proofErr w:type="spellStart"/>
      <w:r w:rsidRPr="00581823">
        <w:rPr>
          <w:rFonts w:ascii="Book Antiqua" w:eastAsia="宋体" w:hAnsi="Book Antiqua" w:cs="宋体"/>
          <w:i/>
          <w:iCs/>
          <w:color w:val="000000"/>
          <w:sz w:val="21"/>
          <w:szCs w:val="21"/>
        </w:rPr>
        <w:t>Physiol</w:t>
      </w:r>
      <w:proofErr w:type="spellEnd"/>
      <w:r w:rsidRPr="00581823">
        <w:rPr>
          <w:rFonts w:ascii="Book Antiqua" w:eastAsia="宋体" w:hAnsi="Book Antiqua" w:cs="宋体"/>
          <w:color w:val="000000"/>
          <w:sz w:val="21"/>
          <w:szCs w:val="21"/>
        </w:rPr>
        <w:t> 2007; </w:t>
      </w:r>
      <w:r w:rsidRPr="00581823">
        <w:rPr>
          <w:rFonts w:ascii="Book Antiqua" w:eastAsia="宋体" w:hAnsi="Book Antiqua" w:cs="宋体"/>
          <w:b/>
          <w:bCs/>
          <w:color w:val="000000"/>
          <w:sz w:val="21"/>
          <w:szCs w:val="21"/>
        </w:rPr>
        <w:t>292</w:t>
      </w:r>
      <w:r w:rsidRPr="00581823">
        <w:rPr>
          <w:rFonts w:ascii="Book Antiqua" w:eastAsia="宋体" w:hAnsi="Book Antiqua" w:cs="宋体"/>
          <w:color w:val="000000"/>
          <w:sz w:val="21"/>
          <w:szCs w:val="21"/>
        </w:rPr>
        <w:t>: F1411-F1417 [PMID: 17244897]</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61 </w:t>
      </w:r>
      <w:proofErr w:type="spellStart"/>
      <w:r w:rsidRPr="00581823">
        <w:rPr>
          <w:rFonts w:ascii="Book Antiqua" w:eastAsia="宋体" w:hAnsi="Book Antiqua" w:cs="宋体"/>
          <w:b/>
          <w:bCs/>
          <w:color w:val="000000"/>
          <w:sz w:val="21"/>
          <w:szCs w:val="21"/>
        </w:rPr>
        <w:t>Kosuga</w:t>
      </w:r>
      <w:proofErr w:type="spellEnd"/>
      <w:r w:rsidRPr="00581823">
        <w:rPr>
          <w:rFonts w:ascii="Book Antiqua" w:eastAsia="宋体" w:hAnsi="Book Antiqua" w:cs="宋体"/>
          <w:b/>
          <w:bCs/>
          <w:color w:val="000000"/>
          <w:sz w:val="21"/>
          <w:szCs w:val="21"/>
        </w:rPr>
        <w:t xml:space="preserve"> T</w:t>
      </w:r>
      <w:r w:rsidRPr="00581823">
        <w:rPr>
          <w:rFonts w:ascii="Book Antiqua" w:eastAsia="宋体" w:hAnsi="Book Antiqua" w:cs="宋体"/>
          <w:color w:val="000000"/>
          <w:sz w:val="21"/>
          <w:szCs w:val="21"/>
        </w:rPr>
        <w:t xml:space="preserve">, </w:t>
      </w:r>
      <w:proofErr w:type="spellStart"/>
      <w:r w:rsidRPr="00581823">
        <w:rPr>
          <w:rFonts w:ascii="Book Antiqua" w:eastAsia="宋体" w:hAnsi="Book Antiqua" w:cs="宋体"/>
          <w:color w:val="000000"/>
          <w:sz w:val="21"/>
          <w:szCs w:val="21"/>
        </w:rPr>
        <w:t>Shiozaki</w:t>
      </w:r>
      <w:proofErr w:type="spellEnd"/>
      <w:r w:rsidRPr="00581823">
        <w:rPr>
          <w:rFonts w:ascii="Book Antiqua" w:eastAsia="宋体" w:hAnsi="Book Antiqua" w:cs="宋体"/>
          <w:color w:val="000000"/>
          <w:sz w:val="21"/>
          <w:szCs w:val="21"/>
        </w:rPr>
        <w:t xml:space="preserve"> A, Ichikawa D, Fujiwara H, Komatsu S, </w:t>
      </w:r>
      <w:proofErr w:type="spellStart"/>
      <w:r w:rsidRPr="00581823">
        <w:rPr>
          <w:rFonts w:ascii="Book Antiqua" w:eastAsia="宋体" w:hAnsi="Book Antiqua" w:cs="宋体"/>
          <w:color w:val="000000"/>
          <w:sz w:val="21"/>
          <w:szCs w:val="21"/>
        </w:rPr>
        <w:t>Iitaka</w:t>
      </w:r>
      <w:proofErr w:type="spellEnd"/>
      <w:r w:rsidRPr="00581823">
        <w:rPr>
          <w:rFonts w:ascii="Book Antiqua" w:eastAsia="宋体" w:hAnsi="Book Antiqua" w:cs="宋体"/>
          <w:color w:val="000000"/>
          <w:sz w:val="21"/>
          <w:szCs w:val="21"/>
        </w:rPr>
        <w:t xml:space="preserve"> D, </w:t>
      </w:r>
      <w:proofErr w:type="spellStart"/>
      <w:r w:rsidRPr="00581823">
        <w:rPr>
          <w:rFonts w:ascii="Book Antiqua" w:eastAsia="宋体" w:hAnsi="Book Antiqua" w:cs="宋体"/>
          <w:color w:val="000000"/>
          <w:sz w:val="21"/>
          <w:szCs w:val="21"/>
        </w:rPr>
        <w:t>Tsujiura</w:t>
      </w:r>
      <w:proofErr w:type="spellEnd"/>
      <w:r w:rsidRPr="00581823">
        <w:rPr>
          <w:rFonts w:ascii="Book Antiqua" w:eastAsia="宋体" w:hAnsi="Book Antiqua" w:cs="宋体"/>
          <w:color w:val="000000"/>
          <w:sz w:val="21"/>
          <w:szCs w:val="21"/>
        </w:rPr>
        <w:t xml:space="preserve"> M, </w:t>
      </w:r>
      <w:proofErr w:type="spellStart"/>
      <w:r w:rsidRPr="00581823">
        <w:rPr>
          <w:rFonts w:ascii="Book Antiqua" w:eastAsia="宋体" w:hAnsi="Book Antiqua" w:cs="宋体"/>
          <w:color w:val="000000"/>
          <w:sz w:val="21"/>
          <w:szCs w:val="21"/>
        </w:rPr>
        <w:t>Morimura</w:t>
      </w:r>
      <w:proofErr w:type="spellEnd"/>
      <w:r w:rsidRPr="00581823">
        <w:rPr>
          <w:rFonts w:ascii="Book Antiqua" w:eastAsia="宋体" w:hAnsi="Book Antiqua" w:cs="宋体"/>
          <w:color w:val="000000"/>
          <w:sz w:val="21"/>
          <w:szCs w:val="21"/>
        </w:rPr>
        <w:t xml:space="preserve"> R, </w:t>
      </w:r>
      <w:proofErr w:type="spellStart"/>
      <w:r w:rsidRPr="00581823">
        <w:rPr>
          <w:rFonts w:ascii="Book Antiqua" w:eastAsia="宋体" w:hAnsi="Book Antiqua" w:cs="宋体"/>
          <w:color w:val="000000"/>
          <w:sz w:val="21"/>
          <w:szCs w:val="21"/>
        </w:rPr>
        <w:t>Takeshita</w:t>
      </w:r>
      <w:proofErr w:type="spellEnd"/>
      <w:r w:rsidRPr="00581823">
        <w:rPr>
          <w:rFonts w:ascii="Book Antiqua" w:eastAsia="宋体" w:hAnsi="Book Antiqua" w:cs="宋体"/>
          <w:color w:val="000000"/>
          <w:sz w:val="21"/>
          <w:szCs w:val="21"/>
        </w:rPr>
        <w:t xml:space="preserve"> H, Nagata H, Okamoto K, </w:t>
      </w:r>
      <w:proofErr w:type="spellStart"/>
      <w:r w:rsidRPr="00581823">
        <w:rPr>
          <w:rFonts w:ascii="Book Antiqua" w:eastAsia="宋体" w:hAnsi="Book Antiqua" w:cs="宋体"/>
          <w:color w:val="000000"/>
          <w:sz w:val="21"/>
          <w:szCs w:val="21"/>
        </w:rPr>
        <w:t>Nakahari</w:t>
      </w:r>
      <w:proofErr w:type="spellEnd"/>
      <w:r w:rsidRPr="00581823">
        <w:rPr>
          <w:rFonts w:ascii="Book Antiqua" w:eastAsia="宋体" w:hAnsi="Book Antiqua" w:cs="宋体"/>
          <w:color w:val="000000"/>
          <w:sz w:val="21"/>
          <w:szCs w:val="21"/>
        </w:rPr>
        <w:t xml:space="preserve"> T, </w:t>
      </w:r>
      <w:proofErr w:type="spellStart"/>
      <w:r w:rsidRPr="00581823">
        <w:rPr>
          <w:rFonts w:ascii="Book Antiqua" w:eastAsia="宋体" w:hAnsi="Book Antiqua" w:cs="宋体"/>
          <w:color w:val="000000"/>
          <w:sz w:val="21"/>
          <w:szCs w:val="21"/>
        </w:rPr>
        <w:t>Marunaka</w:t>
      </w:r>
      <w:proofErr w:type="spellEnd"/>
      <w:r w:rsidRPr="00581823">
        <w:rPr>
          <w:rFonts w:ascii="Book Antiqua" w:eastAsia="宋体" w:hAnsi="Book Antiqua" w:cs="宋体"/>
          <w:color w:val="000000"/>
          <w:sz w:val="21"/>
          <w:szCs w:val="21"/>
        </w:rPr>
        <w:t xml:space="preserve"> Y, </w:t>
      </w:r>
      <w:proofErr w:type="spellStart"/>
      <w:r w:rsidRPr="00581823">
        <w:rPr>
          <w:rFonts w:ascii="Book Antiqua" w:eastAsia="宋体" w:hAnsi="Book Antiqua" w:cs="宋体"/>
          <w:color w:val="000000"/>
          <w:sz w:val="21"/>
          <w:szCs w:val="21"/>
        </w:rPr>
        <w:t>Otsuji</w:t>
      </w:r>
      <w:proofErr w:type="spellEnd"/>
      <w:r w:rsidRPr="00581823">
        <w:rPr>
          <w:rFonts w:ascii="Book Antiqua" w:eastAsia="宋体" w:hAnsi="Book Antiqua" w:cs="宋体"/>
          <w:color w:val="000000"/>
          <w:sz w:val="21"/>
          <w:szCs w:val="21"/>
        </w:rPr>
        <w:t xml:space="preserve"> E. Pleural lavage with distilled water during surgery for esophageal squamous cell carcinoma. </w:t>
      </w:r>
      <w:proofErr w:type="spellStart"/>
      <w:r w:rsidRPr="00581823">
        <w:rPr>
          <w:rFonts w:ascii="Book Antiqua" w:eastAsia="宋体" w:hAnsi="Book Antiqua" w:cs="宋体"/>
          <w:i/>
          <w:iCs/>
          <w:color w:val="000000"/>
          <w:sz w:val="21"/>
          <w:szCs w:val="21"/>
        </w:rPr>
        <w:t>Oncol</w:t>
      </w:r>
      <w:proofErr w:type="spellEnd"/>
      <w:r w:rsidRPr="00581823">
        <w:rPr>
          <w:rFonts w:ascii="Book Antiqua" w:eastAsia="宋体" w:hAnsi="Book Antiqua" w:cs="宋体"/>
          <w:i/>
          <w:iCs/>
          <w:color w:val="000000"/>
          <w:sz w:val="21"/>
          <w:szCs w:val="21"/>
        </w:rPr>
        <w:t xml:space="preserve"> Rep</w:t>
      </w:r>
      <w:r w:rsidRPr="00581823">
        <w:rPr>
          <w:rFonts w:ascii="Book Antiqua" w:eastAsia="宋体" w:hAnsi="Book Antiqua" w:cs="宋体"/>
          <w:color w:val="000000"/>
          <w:sz w:val="21"/>
          <w:szCs w:val="21"/>
        </w:rPr>
        <w:t> 2011; </w:t>
      </w:r>
      <w:r w:rsidRPr="00581823">
        <w:rPr>
          <w:rFonts w:ascii="Book Antiqua" w:eastAsia="宋体" w:hAnsi="Book Antiqua" w:cs="宋体"/>
          <w:b/>
          <w:bCs/>
          <w:color w:val="000000"/>
          <w:sz w:val="21"/>
          <w:szCs w:val="21"/>
        </w:rPr>
        <w:t>26</w:t>
      </w:r>
      <w:r w:rsidRPr="00581823">
        <w:rPr>
          <w:rFonts w:ascii="Book Antiqua" w:eastAsia="宋体" w:hAnsi="Book Antiqua" w:cs="宋体"/>
          <w:color w:val="000000"/>
          <w:sz w:val="21"/>
          <w:szCs w:val="21"/>
        </w:rPr>
        <w:t>: 577-586 [PMID: 21567108 DOI: 10.3892/or.2011.1307]</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62 </w:t>
      </w:r>
      <w:proofErr w:type="spellStart"/>
      <w:r w:rsidRPr="00581823">
        <w:rPr>
          <w:rFonts w:ascii="Book Antiqua" w:eastAsia="宋体" w:hAnsi="Book Antiqua" w:cs="宋体"/>
          <w:b/>
          <w:bCs/>
          <w:color w:val="000000"/>
          <w:sz w:val="21"/>
          <w:szCs w:val="21"/>
        </w:rPr>
        <w:t>Nako</w:t>
      </w:r>
      <w:proofErr w:type="spellEnd"/>
      <w:r w:rsidRPr="00581823">
        <w:rPr>
          <w:rFonts w:ascii="Book Antiqua" w:eastAsia="宋体" w:hAnsi="Book Antiqua" w:cs="宋体"/>
          <w:b/>
          <w:bCs/>
          <w:color w:val="000000"/>
          <w:sz w:val="21"/>
          <w:szCs w:val="21"/>
        </w:rPr>
        <w:t xml:space="preserve"> Y</w:t>
      </w:r>
      <w:r w:rsidRPr="00581823">
        <w:rPr>
          <w:rFonts w:ascii="Book Antiqua" w:eastAsia="宋体" w:hAnsi="Book Antiqua" w:cs="宋体"/>
          <w:color w:val="000000"/>
          <w:sz w:val="21"/>
          <w:szCs w:val="21"/>
        </w:rPr>
        <w:t xml:space="preserve">, </w:t>
      </w:r>
      <w:proofErr w:type="spellStart"/>
      <w:r w:rsidRPr="00581823">
        <w:rPr>
          <w:rFonts w:ascii="Book Antiqua" w:eastAsia="宋体" w:hAnsi="Book Antiqua" w:cs="宋体"/>
          <w:color w:val="000000"/>
          <w:sz w:val="21"/>
          <w:szCs w:val="21"/>
        </w:rPr>
        <w:t>Shiozaki</w:t>
      </w:r>
      <w:proofErr w:type="spellEnd"/>
      <w:r w:rsidRPr="00581823">
        <w:rPr>
          <w:rFonts w:ascii="Book Antiqua" w:eastAsia="宋体" w:hAnsi="Book Antiqua" w:cs="宋体"/>
          <w:color w:val="000000"/>
          <w:sz w:val="21"/>
          <w:szCs w:val="21"/>
        </w:rPr>
        <w:t xml:space="preserve"> A, Ichikawa D, Komatsu S, </w:t>
      </w:r>
      <w:proofErr w:type="spellStart"/>
      <w:r w:rsidRPr="00581823">
        <w:rPr>
          <w:rFonts w:ascii="Book Antiqua" w:eastAsia="宋体" w:hAnsi="Book Antiqua" w:cs="宋体"/>
          <w:color w:val="000000"/>
          <w:sz w:val="21"/>
          <w:szCs w:val="21"/>
        </w:rPr>
        <w:t>Konishi</w:t>
      </w:r>
      <w:proofErr w:type="spellEnd"/>
      <w:r w:rsidRPr="00581823">
        <w:rPr>
          <w:rFonts w:ascii="Book Antiqua" w:eastAsia="宋体" w:hAnsi="Book Antiqua" w:cs="宋体"/>
          <w:color w:val="000000"/>
          <w:sz w:val="21"/>
          <w:szCs w:val="21"/>
        </w:rPr>
        <w:t xml:space="preserve"> H, </w:t>
      </w:r>
      <w:proofErr w:type="spellStart"/>
      <w:r w:rsidRPr="00581823">
        <w:rPr>
          <w:rFonts w:ascii="Book Antiqua" w:eastAsia="宋体" w:hAnsi="Book Antiqua" w:cs="宋体"/>
          <w:color w:val="000000"/>
          <w:sz w:val="21"/>
          <w:szCs w:val="21"/>
        </w:rPr>
        <w:t>Iitaka</w:t>
      </w:r>
      <w:proofErr w:type="spellEnd"/>
      <w:r w:rsidRPr="00581823">
        <w:rPr>
          <w:rFonts w:ascii="Book Antiqua" w:eastAsia="宋体" w:hAnsi="Book Antiqua" w:cs="宋体"/>
          <w:color w:val="000000"/>
          <w:sz w:val="21"/>
          <w:szCs w:val="21"/>
        </w:rPr>
        <w:t xml:space="preserve"> D, Ishii H, </w:t>
      </w:r>
      <w:proofErr w:type="spellStart"/>
      <w:r w:rsidRPr="00581823">
        <w:rPr>
          <w:rFonts w:ascii="Book Antiqua" w:eastAsia="宋体" w:hAnsi="Book Antiqua" w:cs="宋体"/>
          <w:color w:val="000000"/>
          <w:sz w:val="21"/>
          <w:szCs w:val="21"/>
        </w:rPr>
        <w:t>Ikoma</w:t>
      </w:r>
      <w:proofErr w:type="spellEnd"/>
      <w:r w:rsidRPr="00581823">
        <w:rPr>
          <w:rFonts w:ascii="Book Antiqua" w:eastAsia="宋体" w:hAnsi="Book Antiqua" w:cs="宋体"/>
          <w:color w:val="000000"/>
          <w:sz w:val="21"/>
          <w:szCs w:val="21"/>
        </w:rPr>
        <w:t xml:space="preserve"> H, Kubota T, Fujiwara H, Okamoto K, </w:t>
      </w:r>
      <w:proofErr w:type="spellStart"/>
      <w:r w:rsidRPr="00581823">
        <w:rPr>
          <w:rFonts w:ascii="Book Antiqua" w:eastAsia="宋体" w:hAnsi="Book Antiqua" w:cs="宋体"/>
          <w:color w:val="000000"/>
          <w:sz w:val="21"/>
          <w:szCs w:val="21"/>
        </w:rPr>
        <w:t>Ochiai</w:t>
      </w:r>
      <w:proofErr w:type="spellEnd"/>
      <w:r w:rsidRPr="00581823">
        <w:rPr>
          <w:rFonts w:ascii="Book Antiqua" w:eastAsia="宋体" w:hAnsi="Book Antiqua" w:cs="宋体"/>
          <w:color w:val="000000"/>
          <w:sz w:val="21"/>
          <w:szCs w:val="21"/>
        </w:rPr>
        <w:t xml:space="preserve"> T, </w:t>
      </w:r>
      <w:proofErr w:type="spellStart"/>
      <w:r w:rsidRPr="00581823">
        <w:rPr>
          <w:rFonts w:ascii="Book Antiqua" w:eastAsia="宋体" w:hAnsi="Book Antiqua" w:cs="宋体"/>
          <w:color w:val="000000"/>
          <w:sz w:val="21"/>
          <w:szCs w:val="21"/>
        </w:rPr>
        <w:t>Nakahari</w:t>
      </w:r>
      <w:proofErr w:type="spellEnd"/>
      <w:r w:rsidRPr="00581823">
        <w:rPr>
          <w:rFonts w:ascii="Book Antiqua" w:eastAsia="宋体" w:hAnsi="Book Antiqua" w:cs="宋体"/>
          <w:color w:val="000000"/>
          <w:sz w:val="21"/>
          <w:szCs w:val="21"/>
        </w:rPr>
        <w:t xml:space="preserve"> T, </w:t>
      </w:r>
      <w:proofErr w:type="spellStart"/>
      <w:r w:rsidRPr="00581823">
        <w:rPr>
          <w:rFonts w:ascii="Book Antiqua" w:eastAsia="宋体" w:hAnsi="Book Antiqua" w:cs="宋体"/>
          <w:color w:val="000000"/>
          <w:sz w:val="21"/>
          <w:szCs w:val="21"/>
        </w:rPr>
        <w:t>Marunaka</w:t>
      </w:r>
      <w:proofErr w:type="spellEnd"/>
      <w:r w:rsidRPr="00581823">
        <w:rPr>
          <w:rFonts w:ascii="Book Antiqua" w:eastAsia="宋体" w:hAnsi="Book Antiqua" w:cs="宋体"/>
          <w:color w:val="000000"/>
          <w:sz w:val="21"/>
          <w:szCs w:val="21"/>
        </w:rPr>
        <w:t xml:space="preserve"> Y, </w:t>
      </w:r>
      <w:proofErr w:type="spellStart"/>
      <w:r w:rsidRPr="00581823">
        <w:rPr>
          <w:rFonts w:ascii="Book Antiqua" w:eastAsia="宋体" w:hAnsi="Book Antiqua" w:cs="宋体"/>
          <w:color w:val="000000"/>
          <w:sz w:val="21"/>
          <w:szCs w:val="21"/>
        </w:rPr>
        <w:t>Otsuji</w:t>
      </w:r>
      <w:proofErr w:type="spellEnd"/>
      <w:r w:rsidRPr="00581823">
        <w:rPr>
          <w:rFonts w:ascii="Book Antiqua" w:eastAsia="宋体" w:hAnsi="Book Antiqua" w:cs="宋体"/>
          <w:color w:val="000000"/>
          <w:sz w:val="21"/>
          <w:szCs w:val="21"/>
        </w:rPr>
        <w:t xml:space="preserve"> E. Enhancement of the </w:t>
      </w:r>
      <w:proofErr w:type="spellStart"/>
      <w:r w:rsidRPr="00581823">
        <w:rPr>
          <w:rFonts w:ascii="Book Antiqua" w:eastAsia="宋体" w:hAnsi="Book Antiqua" w:cs="宋体"/>
          <w:color w:val="000000"/>
          <w:sz w:val="21"/>
          <w:szCs w:val="21"/>
        </w:rPr>
        <w:t>cytocidal</w:t>
      </w:r>
      <w:proofErr w:type="spellEnd"/>
      <w:r w:rsidRPr="00581823">
        <w:rPr>
          <w:rFonts w:ascii="Book Antiqua" w:eastAsia="宋体" w:hAnsi="Book Antiqua" w:cs="宋体"/>
          <w:color w:val="000000"/>
          <w:sz w:val="21"/>
          <w:szCs w:val="21"/>
        </w:rPr>
        <w:t xml:space="preserve"> effects of hypotonic solution using a chloride channel blocker in pancreatic cancer cells. </w:t>
      </w:r>
      <w:proofErr w:type="spellStart"/>
      <w:r w:rsidRPr="00581823">
        <w:rPr>
          <w:rFonts w:ascii="Book Antiqua" w:eastAsia="宋体" w:hAnsi="Book Antiqua" w:cs="宋体"/>
          <w:i/>
          <w:iCs/>
          <w:color w:val="000000"/>
          <w:sz w:val="21"/>
          <w:szCs w:val="21"/>
        </w:rPr>
        <w:t>Pancreatology</w:t>
      </w:r>
      <w:proofErr w:type="spellEnd"/>
      <w:r w:rsidRPr="00581823">
        <w:rPr>
          <w:rFonts w:ascii="Book Antiqua" w:eastAsia="宋体" w:hAnsi="Book Antiqua" w:cs="宋体"/>
          <w:color w:val="000000"/>
          <w:sz w:val="21"/>
          <w:szCs w:val="21"/>
        </w:rPr>
        <w:t> 2012; </w:t>
      </w:r>
      <w:r w:rsidRPr="00581823">
        <w:rPr>
          <w:rFonts w:ascii="Book Antiqua" w:eastAsia="宋体" w:hAnsi="Book Antiqua" w:cs="宋体"/>
          <w:b/>
          <w:bCs/>
          <w:color w:val="000000"/>
          <w:sz w:val="21"/>
          <w:szCs w:val="21"/>
        </w:rPr>
        <w:t>12</w:t>
      </w:r>
      <w:r w:rsidRPr="00581823">
        <w:rPr>
          <w:rFonts w:ascii="Book Antiqua" w:eastAsia="宋体" w:hAnsi="Book Antiqua" w:cs="宋体"/>
          <w:color w:val="000000"/>
          <w:sz w:val="21"/>
          <w:szCs w:val="21"/>
        </w:rPr>
        <w:t>: 440-448 [PMID: 23127534 DOI: 10.1016/j.pan.2012.08.003]</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63 </w:t>
      </w:r>
      <w:r w:rsidRPr="00581823">
        <w:rPr>
          <w:rFonts w:ascii="Book Antiqua" w:eastAsia="宋体" w:hAnsi="Book Antiqua" w:cs="宋体"/>
          <w:b/>
          <w:bCs/>
          <w:color w:val="000000"/>
          <w:sz w:val="21"/>
          <w:szCs w:val="21"/>
        </w:rPr>
        <w:t>Kida H</w:t>
      </w:r>
      <w:r w:rsidRPr="00581823">
        <w:rPr>
          <w:rFonts w:ascii="Book Antiqua" w:eastAsia="宋体" w:hAnsi="Book Antiqua" w:cs="宋体"/>
          <w:color w:val="000000"/>
          <w:sz w:val="21"/>
          <w:szCs w:val="21"/>
        </w:rPr>
        <w:t xml:space="preserve">, Miyoshi T, </w:t>
      </w:r>
      <w:proofErr w:type="spellStart"/>
      <w:r w:rsidRPr="00581823">
        <w:rPr>
          <w:rFonts w:ascii="Book Antiqua" w:eastAsia="宋体" w:hAnsi="Book Antiqua" w:cs="宋体"/>
          <w:color w:val="000000"/>
          <w:sz w:val="21"/>
          <w:szCs w:val="21"/>
        </w:rPr>
        <w:t>Manabe</w:t>
      </w:r>
      <w:proofErr w:type="spellEnd"/>
      <w:r w:rsidRPr="00581823">
        <w:rPr>
          <w:rFonts w:ascii="Book Antiqua" w:eastAsia="宋体" w:hAnsi="Book Antiqua" w:cs="宋体"/>
          <w:color w:val="000000"/>
          <w:sz w:val="21"/>
          <w:szCs w:val="21"/>
        </w:rPr>
        <w:t xml:space="preserve"> K, Takahashi N, Konno T, Ueda S, Chiba T, Shimizu T, Okada Y, </w:t>
      </w:r>
      <w:proofErr w:type="spellStart"/>
      <w:r w:rsidRPr="00581823">
        <w:rPr>
          <w:rFonts w:ascii="Book Antiqua" w:eastAsia="宋体" w:hAnsi="Book Antiqua" w:cs="宋体"/>
          <w:color w:val="000000"/>
          <w:sz w:val="21"/>
          <w:szCs w:val="21"/>
        </w:rPr>
        <w:t>Morishima</w:t>
      </w:r>
      <w:proofErr w:type="spellEnd"/>
      <w:r w:rsidRPr="00581823">
        <w:rPr>
          <w:rFonts w:ascii="Book Antiqua" w:eastAsia="宋体" w:hAnsi="Book Antiqua" w:cs="宋体"/>
          <w:color w:val="000000"/>
          <w:sz w:val="21"/>
          <w:szCs w:val="21"/>
        </w:rPr>
        <w:t xml:space="preserve"> S. Roles of aquaporin-3 water channels in volume-regulatory water flow in a human epithelial cell line. </w:t>
      </w:r>
      <w:r w:rsidRPr="00581823">
        <w:rPr>
          <w:rFonts w:ascii="Book Antiqua" w:eastAsia="宋体" w:hAnsi="Book Antiqua" w:cs="宋体"/>
          <w:i/>
          <w:iCs/>
          <w:color w:val="000000"/>
          <w:sz w:val="21"/>
          <w:szCs w:val="21"/>
        </w:rPr>
        <w:t xml:space="preserve">J </w:t>
      </w:r>
      <w:proofErr w:type="spellStart"/>
      <w:r w:rsidRPr="00581823">
        <w:rPr>
          <w:rFonts w:ascii="Book Antiqua" w:eastAsia="宋体" w:hAnsi="Book Antiqua" w:cs="宋体"/>
          <w:i/>
          <w:iCs/>
          <w:color w:val="000000"/>
          <w:sz w:val="21"/>
          <w:szCs w:val="21"/>
        </w:rPr>
        <w:t>Membr</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Biol</w:t>
      </w:r>
      <w:proofErr w:type="spellEnd"/>
      <w:r w:rsidRPr="00581823">
        <w:rPr>
          <w:rFonts w:ascii="Book Antiqua" w:eastAsia="宋体" w:hAnsi="Book Antiqua" w:cs="宋体"/>
          <w:color w:val="000000"/>
          <w:sz w:val="21"/>
          <w:szCs w:val="21"/>
        </w:rPr>
        <w:t> 2005; </w:t>
      </w:r>
      <w:r w:rsidRPr="00581823">
        <w:rPr>
          <w:rFonts w:ascii="Book Antiqua" w:eastAsia="宋体" w:hAnsi="Book Antiqua" w:cs="宋体"/>
          <w:b/>
          <w:bCs/>
          <w:color w:val="000000"/>
          <w:sz w:val="21"/>
          <w:szCs w:val="21"/>
        </w:rPr>
        <w:t>208</w:t>
      </w:r>
      <w:r w:rsidRPr="00581823">
        <w:rPr>
          <w:rFonts w:ascii="Book Antiqua" w:eastAsia="宋体" w:hAnsi="Book Antiqua" w:cs="宋体"/>
          <w:color w:val="000000"/>
          <w:sz w:val="21"/>
          <w:szCs w:val="21"/>
        </w:rPr>
        <w:t>: 55-64 [PMID: 16596446]</w:t>
      </w:r>
    </w:p>
    <w:p w:rsidR="00CF10FF" w:rsidRPr="00581823" w:rsidRDefault="00CF10FF" w:rsidP="003D1DB1">
      <w:pPr>
        <w:spacing w:line="360" w:lineRule="auto"/>
        <w:jc w:val="both"/>
        <w:rPr>
          <w:rFonts w:ascii="Book Antiqua" w:eastAsia="宋体" w:hAnsi="Book Antiqua" w:cs="宋体"/>
          <w:color w:val="000000"/>
          <w:sz w:val="21"/>
          <w:szCs w:val="21"/>
        </w:rPr>
      </w:pPr>
      <w:r w:rsidRPr="00581823">
        <w:rPr>
          <w:rFonts w:ascii="Book Antiqua" w:eastAsia="宋体" w:hAnsi="Book Antiqua" w:cs="宋体"/>
          <w:color w:val="000000"/>
          <w:sz w:val="21"/>
          <w:szCs w:val="21"/>
        </w:rPr>
        <w:t>64 </w:t>
      </w:r>
      <w:r w:rsidRPr="00581823">
        <w:rPr>
          <w:rFonts w:ascii="Book Antiqua" w:eastAsia="宋体" w:hAnsi="Book Antiqua" w:cs="宋体"/>
          <w:b/>
          <w:bCs/>
          <w:color w:val="000000"/>
          <w:sz w:val="21"/>
          <w:szCs w:val="21"/>
        </w:rPr>
        <w:t>Okada Y</w:t>
      </w:r>
      <w:r w:rsidRPr="00581823">
        <w:rPr>
          <w:rFonts w:ascii="Book Antiqua" w:eastAsia="宋体" w:hAnsi="Book Antiqua" w:cs="宋体"/>
          <w:color w:val="000000"/>
          <w:sz w:val="21"/>
          <w:szCs w:val="21"/>
        </w:rPr>
        <w:t>. Ion channels and transporters involved in cell volume regulation and sensor mechanisms. </w:t>
      </w:r>
      <w:r w:rsidRPr="00581823">
        <w:rPr>
          <w:rFonts w:ascii="Book Antiqua" w:eastAsia="宋体" w:hAnsi="Book Antiqua" w:cs="宋体"/>
          <w:i/>
          <w:iCs/>
          <w:color w:val="000000"/>
          <w:sz w:val="21"/>
          <w:szCs w:val="21"/>
        </w:rPr>
        <w:t xml:space="preserve">Cell </w:t>
      </w:r>
      <w:proofErr w:type="spellStart"/>
      <w:r w:rsidRPr="00581823">
        <w:rPr>
          <w:rFonts w:ascii="Book Antiqua" w:eastAsia="宋体" w:hAnsi="Book Antiqua" w:cs="宋体"/>
          <w:i/>
          <w:iCs/>
          <w:color w:val="000000"/>
          <w:sz w:val="21"/>
          <w:szCs w:val="21"/>
        </w:rPr>
        <w:t>Biochem</w:t>
      </w:r>
      <w:proofErr w:type="spellEnd"/>
      <w:r w:rsidRPr="00581823">
        <w:rPr>
          <w:rFonts w:ascii="Book Antiqua" w:eastAsia="宋体" w:hAnsi="Book Antiqua" w:cs="宋体"/>
          <w:i/>
          <w:iCs/>
          <w:color w:val="000000"/>
          <w:sz w:val="21"/>
          <w:szCs w:val="21"/>
        </w:rPr>
        <w:t xml:space="preserve"> </w:t>
      </w:r>
      <w:proofErr w:type="spellStart"/>
      <w:r w:rsidRPr="00581823">
        <w:rPr>
          <w:rFonts w:ascii="Book Antiqua" w:eastAsia="宋体" w:hAnsi="Book Antiqua" w:cs="宋体"/>
          <w:i/>
          <w:iCs/>
          <w:color w:val="000000"/>
          <w:sz w:val="21"/>
          <w:szCs w:val="21"/>
        </w:rPr>
        <w:t>Biophys</w:t>
      </w:r>
      <w:proofErr w:type="spellEnd"/>
      <w:r w:rsidRPr="00581823">
        <w:rPr>
          <w:rFonts w:ascii="Book Antiqua" w:eastAsia="宋体" w:hAnsi="Book Antiqua" w:cs="宋体"/>
          <w:color w:val="000000"/>
          <w:sz w:val="21"/>
          <w:szCs w:val="21"/>
        </w:rPr>
        <w:t> 2004; </w:t>
      </w:r>
      <w:r w:rsidRPr="00581823">
        <w:rPr>
          <w:rFonts w:ascii="Book Antiqua" w:eastAsia="宋体" w:hAnsi="Book Antiqua" w:cs="宋体"/>
          <w:b/>
          <w:bCs/>
          <w:color w:val="000000"/>
          <w:sz w:val="21"/>
          <w:szCs w:val="21"/>
        </w:rPr>
        <w:t>41</w:t>
      </w:r>
      <w:r w:rsidRPr="00581823">
        <w:rPr>
          <w:rFonts w:ascii="Book Antiqua" w:eastAsia="宋体" w:hAnsi="Book Antiqua" w:cs="宋体"/>
          <w:color w:val="000000"/>
          <w:sz w:val="21"/>
          <w:szCs w:val="21"/>
        </w:rPr>
        <w:t>: 233-258 [PMID: 15475611]</w:t>
      </w:r>
    </w:p>
    <w:p w:rsidR="00CF10FF" w:rsidRPr="00581823" w:rsidRDefault="00CF10FF" w:rsidP="003D1DB1">
      <w:pPr>
        <w:spacing w:line="360" w:lineRule="auto"/>
        <w:jc w:val="both"/>
        <w:rPr>
          <w:rFonts w:ascii="Book Antiqua" w:hAnsi="Book Antiqua"/>
          <w:sz w:val="21"/>
          <w:szCs w:val="21"/>
        </w:rPr>
      </w:pPr>
    </w:p>
    <w:p w:rsidR="00CF10FF" w:rsidRPr="007869B0" w:rsidRDefault="00CF10FF" w:rsidP="007869B0">
      <w:pPr>
        <w:wordWrap w:val="0"/>
        <w:ind w:left="316" w:hangingChars="150" w:hanging="316"/>
        <w:jc w:val="right"/>
        <w:rPr>
          <w:rFonts w:ascii="Book Antiqua" w:hAnsi="Book Antiqua"/>
          <w:sz w:val="21"/>
        </w:rPr>
      </w:pPr>
      <w:r w:rsidRPr="007869B0">
        <w:rPr>
          <w:rFonts w:ascii="Book Antiqua" w:hAnsi="Book Antiqua"/>
          <w:b/>
          <w:bCs/>
          <w:sz w:val="21"/>
        </w:rPr>
        <w:t>P-Reviewer</w:t>
      </w:r>
      <w:r w:rsidRPr="007869B0">
        <w:rPr>
          <w:rFonts w:ascii="Book Antiqua" w:eastAsia="宋体" w:hAnsi="Book Antiqua"/>
          <w:b/>
          <w:bCs/>
          <w:sz w:val="21"/>
          <w:lang w:eastAsia="zh-CN"/>
        </w:rPr>
        <w:t>s</w:t>
      </w:r>
      <w:r w:rsidRPr="007869B0">
        <w:rPr>
          <w:rFonts w:ascii="Book Antiqua" w:hAnsi="Book Antiqua"/>
          <w:b/>
          <w:bCs/>
          <w:sz w:val="21"/>
        </w:rPr>
        <w:t xml:space="preserve">: </w:t>
      </w:r>
      <w:r w:rsidRPr="007869B0">
        <w:rPr>
          <w:rFonts w:ascii="Book Antiqua" w:hAnsi="Book Antiqua"/>
          <w:bCs/>
          <w:sz w:val="21"/>
        </w:rPr>
        <w:t>Chen</w:t>
      </w:r>
      <w:r w:rsidRPr="007869B0">
        <w:rPr>
          <w:rFonts w:ascii="Book Antiqua" w:eastAsia="宋体" w:hAnsi="Book Antiqua"/>
          <w:bCs/>
          <w:sz w:val="21"/>
          <w:lang w:eastAsia="zh-CN"/>
        </w:rPr>
        <w:t xml:space="preserve"> CC</w:t>
      </w:r>
      <w:r w:rsidRPr="007869B0">
        <w:rPr>
          <w:rFonts w:ascii="Book Antiqua" w:eastAsia="宋体" w:hAnsi="Book Antiqua"/>
          <w:b/>
          <w:bCs/>
          <w:sz w:val="21"/>
          <w:lang w:eastAsia="zh-CN"/>
        </w:rPr>
        <w:t xml:space="preserve"> </w:t>
      </w:r>
      <w:r w:rsidRPr="007869B0">
        <w:rPr>
          <w:rFonts w:ascii="Book Antiqua" w:hAnsi="Book Antiqua"/>
          <w:b/>
          <w:bCs/>
          <w:sz w:val="21"/>
        </w:rPr>
        <w:t>S-Editor:</w:t>
      </w:r>
      <w:r w:rsidRPr="007869B0">
        <w:rPr>
          <w:rFonts w:ascii="Book Antiqua" w:hAnsi="Book Antiqua"/>
          <w:sz w:val="21"/>
        </w:rPr>
        <w:t xml:space="preserve"> </w:t>
      </w:r>
      <w:r w:rsidRPr="007869B0">
        <w:rPr>
          <w:rFonts w:ascii="Book Antiqua" w:eastAsia="宋体" w:hAnsi="Book Antiqua"/>
          <w:sz w:val="21"/>
          <w:lang w:eastAsia="zh-CN"/>
        </w:rPr>
        <w:t>Ma YJ</w:t>
      </w:r>
      <w:r w:rsidRPr="007869B0">
        <w:rPr>
          <w:rFonts w:ascii="Book Antiqua" w:hAnsi="Book Antiqua"/>
          <w:sz w:val="21"/>
        </w:rPr>
        <w:t xml:space="preserve"> </w:t>
      </w:r>
      <w:r w:rsidRPr="007869B0">
        <w:rPr>
          <w:rFonts w:ascii="Book Antiqua" w:hAnsi="Book Antiqua"/>
          <w:b/>
          <w:bCs/>
          <w:sz w:val="21"/>
        </w:rPr>
        <w:t>L-Editor:</w:t>
      </w:r>
      <w:r w:rsidRPr="007869B0">
        <w:rPr>
          <w:rFonts w:ascii="Book Antiqua" w:hAnsi="Book Antiqua"/>
          <w:sz w:val="21"/>
        </w:rPr>
        <w:t xml:space="preserve">  </w:t>
      </w:r>
      <w:r w:rsidRPr="007869B0">
        <w:rPr>
          <w:rFonts w:ascii="Book Antiqua" w:hAnsi="Book Antiqua"/>
          <w:b/>
          <w:bCs/>
          <w:sz w:val="21"/>
        </w:rPr>
        <w:t>E-Editor:</w:t>
      </w:r>
    </w:p>
    <w:p w:rsidR="00CF10FF" w:rsidRPr="003D1DB1" w:rsidRDefault="00CF10FF" w:rsidP="007D6164">
      <w:pPr>
        <w:widowControl w:val="0"/>
        <w:spacing w:line="360" w:lineRule="auto"/>
        <w:jc w:val="both"/>
        <w:rPr>
          <w:rFonts w:ascii="Book Antiqua" w:eastAsia="宋体" w:hAnsi="Book Antiqua"/>
          <w:b/>
          <w:color w:val="000000"/>
          <w:lang w:eastAsia="zh-CN"/>
        </w:rPr>
      </w:pPr>
    </w:p>
    <w:p w:rsidR="00CF10FF" w:rsidRPr="00854209" w:rsidRDefault="00CF10FF" w:rsidP="007D6164">
      <w:pPr>
        <w:spacing w:line="360" w:lineRule="auto"/>
        <w:jc w:val="both"/>
        <w:rPr>
          <w:rFonts w:ascii="Book Antiqua" w:eastAsia="宋体" w:hAnsi="Book Antiqua"/>
          <w:b/>
          <w:i/>
          <w:color w:val="000000"/>
          <w:lang w:eastAsia="zh-CN"/>
        </w:rPr>
      </w:pPr>
      <w:r w:rsidRPr="00F51438">
        <w:rPr>
          <w:rFonts w:ascii="Book Antiqua" w:hAnsi="Book Antiqua"/>
          <w:b/>
          <w:color w:val="000000"/>
        </w:rPr>
        <w:t>Figure 1</w:t>
      </w:r>
      <w:r>
        <w:rPr>
          <w:rFonts w:ascii="Book Antiqua" w:eastAsia="宋体" w:hAnsi="Book Antiqua"/>
          <w:b/>
          <w:i/>
          <w:color w:val="000000"/>
          <w:lang w:eastAsia="zh-CN"/>
        </w:rPr>
        <w:t xml:space="preserve"> </w:t>
      </w:r>
      <w:r w:rsidRPr="003D1DB1">
        <w:rPr>
          <w:rFonts w:ascii="Book Antiqua" w:hAnsi="Book Antiqua"/>
          <w:b/>
          <w:color w:val="000000"/>
        </w:rPr>
        <w:t>Blockade of Cl</w:t>
      </w:r>
      <w:r w:rsidRPr="003D1DB1">
        <w:rPr>
          <w:rFonts w:ascii="Book Antiqua" w:hAnsi="Book Antiqua"/>
          <w:b/>
          <w:color w:val="000000"/>
          <w:vertAlign w:val="superscript"/>
        </w:rPr>
        <w:t>-</w:t>
      </w:r>
      <w:r w:rsidRPr="003D1DB1">
        <w:rPr>
          <w:rFonts w:ascii="Book Antiqua" w:hAnsi="Book Antiqua"/>
          <w:b/>
          <w:color w:val="000000"/>
        </w:rPr>
        <w:t xml:space="preserve"> movement (channel) enhances the </w:t>
      </w:r>
      <w:proofErr w:type="spellStart"/>
      <w:r w:rsidRPr="003D1DB1">
        <w:rPr>
          <w:rFonts w:ascii="Book Antiqua" w:hAnsi="Book Antiqua"/>
          <w:b/>
          <w:color w:val="000000"/>
        </w:rPr>
        <w:t>cytocidal</w:t>
      </w:r>
      <w:proofErr w:type="spellEnd"/>
      <w:r w:rsidRPr="003D1DB1">
        <w:rPr>
          <w:rFonts w:ascii="Book Antiqua" w:hAnsi="Book Antiqua"/>
          <w:b/>
          <w:color w:val="000000"/>
        </w:rPr>
        <w:t xml:space="preserve"> effect of </w:t>
      </w:r>
      <w:r w:rsidRPr="003D1DB1">
        <w:rPr>
          <w:rFonts w:ascii="Book Antiqua" w:hAnsi="Book Antiqua"/>
          <w:b/>
          <w:bCs/>
          <w:color w:val="000000"/>
        </w:rPr>
        <w:t>hypotonic</w:t>
      </w:r>
      <w:r w:rsidRPr="003D1DB1">
        <w:rPr>
          <w:rFonts w:ascii="Book Antiqua" w:hAnsi="Book Antiqua"/>
          <w:b/>
          <w:color w:val="000000"/>
        </w:rPr>
        <w:t xml:space="preserve"> solution </w:t>
      </w:r>
      <w:r w:rsidRPr="003D1DB1">
        <w:rPr>
          <w:rFonts w:ascii="Book Antiqua" w:hAnsi="Book Antiqua"/>
          <w:b/>
          <w:i/>
          <w:color w:val="000000"/>
        </w:rPr>
        <w:t>via</w:t>
      </w:r>
      <w:r w:rsidRPr="003D1DB1">
        <w:rPr>
          <w:rFonts w:ascii="Book Antiqua" w:hAnsi="Book Antiqua"/>
          <w:b/>
          <w:color w:val="000000"/>
        </w:rPr>
        <w:t xml:space="preserve"> the inhibition of regulatory volume decrease in </w:t>
      </w:r>
      <w:r w:rsidRPr="003D1DB1">
        <w:rPr>
          <w:rFonts w:ascii="Book Antiqua" w:hAnsi="Book Antiqua"/>
          <w:b/>
          <w:bCs/>
          <w:color w:val="000000"/>
        </w:rPr>
        <w:t>cancer</w:t>
      </w:r>
      <w:r w:rsidRPr="003D1DB1">
        <w:rPr>
          <w:rFonts w:ascii="Book Antiqua" w:hAnsi="Book Antiqua"/>
          <w:b/>
          <w:color w:val="000000"/>
        </w:rPr>
        <w:t xml:space="preserve"> cells.</w:t>
      </w:r>
      <w:r>
        <w:rPr>
          <w:rFonts w:ascii="Book Antiqua" w:eastAsia="宋体" w:hAnsi="Book Antiqua"/>
          <w:b/>
          <w:color w:val="000000"/>
          <w:lang w:eastAsia="zh-CN"/>
        </w:rPr>
        <w:t xml:space="preserve"> </w:t>
      </w:r>
      <w:r w:rsidRPr="00854209">
        <w:rPr>
          <w:rFonts w:ascii="Book Antiqua" w:eastAsia="宋体" w:hAnsi="Book Antiqua"/>
          <w:caps/>
          <w:color w:val="000000"/>
          <w:lang w:eastAsia="zh-CN"/>
        </w:rPr>
        <w:t>Rvd</w:t>
      </w:r>
      <w:r w:rsidRPr="00854209">
        <w:rPr>
          <w:rFonts w:ascii="Book Antiqua" w:eastAsia="宋体" w:hAnsi="Book Antiqua"/>
          <w:color w:val="000000"/>
          <w:lang w:eastAsia="zh-CN"/>
        </w:rPr>
        <w:t xml:space="preserve">: </w:t>
      </w:r>
      <w:r w:rsidRPr="00854209">
        <w:rPr>
          <w:rFonts w:ascii="Book Antiqua" w:eastAsia="宋体" w:hAnsi="Book Antiqua"/>
          <w:caps/>
          <w:color w:val="000000"/>
          <w:lang w:eastAsia="zh-CN"/>
        </w:rPr>
        <w:t>r</w:t>
      </w:r>
      <w:r w:rsidRPr="00854209">
        <w:rPr>
          <w:rFonts w:ascii="Book Antiqua" w:eastAsia="宋体" w:hAnsi="Book Antiqua"/>
          <w:color w:val="000000"/>
          <w:lang w:eastAsia="zh-CN"/>
        </w:rPr>
        <w:t>egulatory volume decrease.</w:t>
      </w:r>
    </w:p>
    <w:sectPr w:rsidR="00CF10FF" w:rsidRPr="00854209" w:rsidSect="004E1E82">
      <w:headerReference w:type="default" r:id="rId8"/>
      <w:footerReference w:type="default" r:id="rId9"/>
      <w:pgSz w:w="11900" w:h="16820" w:code="1"/>
      <w:pgMar w:top="1440" w:right="1440" w:bottom="1440" w:left="1440" w:header="720" w:footer="720"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C7C" w:rsidRDefault="00935C7C">
      <w:r>
        <w:separator/>
      </w:r>
    </w:p>
  </w:endnote>
  <w:endnote w:type="continuationSeparator" w:id="0">
    <w:p w:rsidR="00935C7C" w:rsidRDefault="0093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AdvEPSTIM">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JansonText-Roman">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FF" w:rsidRDefault="00CF10FF" w:rsidP="001B211D">
    <w:pPr>
      <w:pStyle w:val="ab"/>
      <w:jc w:val="center"/>
    </w:pPr>
    <w:r>
      <w:rPr>
        <w:rStyle w:val="ac"/>
      </w:rPr>
      <w:fldChar w:fldCharType="begin"/>
    </w:r>
    <w:r>
      <w:rPr>
        <w:rStyle w:val="ac"/>
      </w:rPr>
      <w:instrText xml:space="preserve"> PAGE </w:instrText>
    </w:r>
    <w:r>
      <w:rPr>
        <w:rStyle w:val="ac"/>
      </w:rPr>
      <w:fldChar w:fldCharType="separate"/>
    </w:r>
    <w:r w:rsidR="005E4354">
      <w:rPr>
        <w:rStyle w:val="ac"/>
        <w:noProof/>
      </w:rPr>
      <w:t>- 16 -</w:t>
    </w:r>
    <w:r>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C7C" w:rsidRDefault="00935C7C">
      <w:r>
        <w:separator/>
      </w:r>
    </w:p>
  </w:footnote>
  <w:footnote w:type="continuationSeparator" w:id="0">
    <w:p w:rsidR="00935C7C" w:rsidRDefault="00935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FF" w:rsidRPr="00661ABD" w:rsidRDefault="00CF10FF" w:rsidP="001B211D">
    <w:pPr>
      <w:pStyle w:val="aa"/>
      <w:jc w:val="right"/>
      <w:rPr>
        <w:i/>
        <w:lang w:eastAsia="ja-JP"/>
      </w:rPr>
    </w:pPr>
    <w:proofErr w:type="spellStart"/>
    <w:r w:rsidRPr="00661ABD">
      <w:rPr>
        <w:i/>
        <w:lang w:eastAsia="ja-JP"/>
      </w:rPr>
      <w:t>Shiozaki</w:t>
    </w:r>
    <w:proofErr w:type="spellEnd"/>
    <w:r>
      <w:rPr>
        <w:i/>
        <w:lang w:eastAsia="ja-JP"/>
      </w:rPr>
      <w:t xml:space="preserve"> A,</w:t>
    </w:r>
    <w:r w:rsidRPr="00661ABD">
      <w:rPr>
        <w:i/>
        <w:lang w:eastAsia="ja-JP"/>
      </w:rPr>
      <w:t xml:space="preserve"> et 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1073AA"/>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9A3270"/>
    <w:multiLevelType w:val="hybridMultilevel"/>
    <w:tmpl w:val="AC8ABABA"/>
    <w:lvl w:ilvl="0" w:tplc="E0A84D4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D291998"/>
    <w:multiLevelType w:val="hybridMultilevel"/>
    <w:tmpl w:val="76DC342C"/>
    <w:lvl w:ilvl="0" w:tplc="06C053F0">
      <w:start w:val="1"/>
      <w:numFmt w:val="decimal"/>
      <w:lvlText w:val="%1."/>
      <w:lvlJc w:val="left"/>
      <w:pPr>
        <w:tabs>
          <w:tab w:val="num" w:pos="360"/>
        </w:tabs>
        <w:ind w:left="360" w:hanging="360"/>
      </w:pPr>
      <w:rPr>
        <w:rFonts w:eastAsia="MS Mincho"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A3D4E39"/>
    <w:multiLevelType w:val="hybridMultilevel"/>
    <w:tmpl w:val="50321D06"/>
    <w:lvl w:ilvl="0" w:tplc="BF82532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2BB6CE2"/>
    <w:multiLevelType w:val="hybridMultilevel"/>
    <w:tmpl w:val="7C1E273E"/>
    <w:lvl w:ilvl="0" w:tplc="1888671E">
      <w:start w:val="1"/>
      <w:numFmt w:val="upperLetter"/>
      <w:lvlText w:val="(%1)"/>
      <w:lvlJc w:val="left"/>
      <w:pPr>
        <w:ind w:left="375" w:hanging="37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380564E9"/>
    <w:multiLevelType w:val="hybridMultilevel"/>
    <w:tmpl w:val="A4165A94"/>
    <w:lvl w:ilvl="0" w:tplc="33F6E3D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55421B5"/>
    <w:multiLevelType w:val="hybridMultilevel"/>
    <w:tmpl w:val="CFD4844C"/>
    <w:lvl w:ilvl="0" w:tplc="95CEAC3A">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C59268D"/>
    <w:multiLevelType w:val="hybridMultilevel"/>
    <w:tmpl w:val="F3BAD73C"/>
    <w:lvl w:ilvl="0" w:tplc="05865D6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7"/>
  </w:num>
  <w:num w:numId="2">
    <w:abstractNumId w:val="2"/>
  </w:num>
  <w:num w:numId="3">
    <w:abstractNumId w:val="6"/>
  </w:num>
  <w:num w:numId="4">
    <w:abstractNumId w:val="4"/>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Amer J Path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XB130_100708.enl&lt;/item&gt;&lt;/Libraries&gt;&lt;/ENLibraries&gt;"/>
  </w:docVars>
  <w:rsids>
    <w:rsidRoot w:val="002631CE"/>
    <w:rsid w:val="000013DA"/>
    <w:rsid w:val="0000625E"/>
    <w:rsid w:val="0000711A"/>
    <w:rsid w:val="00011EAD"/>
    <w:rsid w:val="00016FE8"/>
    <w:rsid w:val="00017365"/>
    <w:rsid w:val="00021D6D"/>
    <w:rsid w:val="0002566A"/>
    <w:rsid w:val="00026112"/>
    <w:rsid w:val="000336C1"/>
    <w:rsid w:val="00033731"/>
    <w:rsid w:val="000360AC"/>
    <w:rsid w:val="0003721E"/>
    <w:rsid w:val="00057155"/>
    <w:rsid w:val="00057F54"/>
    <w:rsid w:val="000607F1"/>
    <w:rsid w:val="00061CFB"/>
    <w:rsid w:val="00065D8E"/>
    <w:rsid w:val="00073746"/>
    <w:rsid w:val="00081581"/>
    <w:rsid w:val="00082E95"/>
    <w:rsid w:val="0008503B"/>
    <w:rsid w:val="00092D07"/>
    <w:rsid w:val="00095E06"/>
    <w:rsid w:val="000A455C"/>
    <w:rsid w:val="000A4A9D"/>
    <w:rsid w:val="000A5269"/>
    <w:rsid w:val="000A5B5E"/>
    <w:rsid w:val="000A6AB1"/>
    <w:rsid w:val="000B528D"/>
    <w:rsid w:val="000C0E38"/>
    <w:rsid w:val="000D2A08"/>
    <w:rsid w:val="000D5E5B"/>
    <w:rsid w:val="000E6FA4"/>
    <w:rsid w:val="000F3E18"/>
    <w:rsid w:val="000F6D63"/>
    <w:rsid w:val="000F75F3"/>
    <w:rsid w:val="00105464"/>
    <w:rsid w:val="0011266F"/>
    <w:rsid w:val="001210D8"/>
    <w:rsid w:val="0013132C"/>
    <w:rsid w:val="001322F7"/>
    <w:rsid w:val="001329DF"/>
    <w:rsid w:val="00140BEC"/>
    <w:rsid w:val="00146C26"/>
    <w:rsid w:val="00152F17"/>
    <w:rsid w:val="001537EE"/>
    <w:rsid w:val="00153A34"/>
    <w:rsid w:val="00155026"/>
    <w:rsid w:val="001606A6"/>
    <w:rsid w:val="00166A2D"/>
    <w:rsid w:val="0017071F"/>
    <w:rsid w:val="001755D7"/>
    <w:rsid w:val="001804D3"/>
    <w:rsid w:val="0018085B"/>
    <w:rsid w:val="00190173"/>
    <w:rsid w:val="001910C8"/>
    <w:rsid w:val="001A0A03"/>
    <w:rsid w:val="001B211D"/>
    <w:rsid w:val="001B436D"/>
    <w:rsid w:val="001B6296"/>
    <w:rsid w:val="001B7FF1"/>
    <w:rsid w:val="001C0E4C"/>
    <w:rsid w:val="001C54EF"/>
    <w:rsid w:val="001D2F15"/>
    <w:rsid w:val="001D70F3"/>
    <w:rsid w:val="001F313E"/>
    <w:rsid w:val="001F33BB"/>
    <w:rsid w:val="001F345A"/>
    <w:rsid w:val="002010E8"/>
    <w:rsid w:val="002108BA"/>
    <w:rsid w:val="00211E77"/>
    <w:rsid w:val="00213060"/>
    <w:rsid w:val="002141B9"/>
    <w:rsid w:val="00215DEA"/>
    <w:rsid w:val="002214A1"/>
    <w:rsid w:val="002258BD"/>
    <w:rsid w:val="00225A81"/>
    <w:rsid w:val="00232681"/>
    <w:rsid w:val="00232E53"/>
    <w:rsid w:val="00233A5A"/>
    <w:rsid w:val="0023634C"/>
    <w:rsid w:val="002631CE"/>
    <w:rsid w:val="0026327D"/>
    <w:rsid w:val="00272DDF"/>
    <w:rsid w:val="00273578"/>
    <w:rsid w:val="00273E0E"/>
    <w:rsid w:val="002744C7"/>
    <w:rsid w:val="002842FE"/>
    <w:rsid w:val="002A5ED2"/>
    <w:rsid w:val="002B567A"/>
    <w:rsid w:val="002B6521"/>
    <w:rsid w:val="002B7414"/>
    <w:rsid w:val="002C005F"/>
    <w:rsid w:val="002C53F9"/>
    <w:rsid w:val="002D174F"/>
    <w:rsid w:val="002E02CC"/>
    <w:rsid w:val="002E1F33"/>
    <w:rsid w:val="002F78EC"/>
    <w:rsid w:val="00300843"/>
    <w:rsid w:val="003036A6"/>
    <w:rsid w:val="003038F1"/>
    <w:rsid w:val="00322839"/>
    <w:rsid w:val="00336597"/>
    <w:rsid w:val="00337F14"/>
    <w:rsid w:val="00343DAA"/>
    <w:rsid w:val="00344477"/>
    <w:rsid w:val="00346C80"/>
    <w:rsid w:val="003512EA"/>
    <w:rsid w:val="00354880"/>
    <w:rsid w:val="00355820"/>
    <w:rsid w:val="0036409B"/>
    <w:rsid w:val="00364969"/>
    <w:rsid w:val="00365AA4"/>
    <w:rsid w:val="00372C2B"/>
    <w:rsid w:val="00374925"/>
    <w:rsid w:val="00374D3E"/>
    <w:rsid w:val="003773AE"/>
    <w:rsid w:val="0037756C"/>
    <w:rsid w:val="00380299"/>
    <w:rsid w:val="00391ED4"/>
    <w:rsid w:val="00392A02"/>
    <w:rsid w:val="00393995"/>
    <w:rsid w:val="003B103D"/>
    <w:rsid w:val="003B2E79"/>
    <w:rsid w:val="003B7360"/>
    <w:rsid w:val="003C4836"/>
    <w:rsid w:val="003D1DB1"/>
    <w:rsid w:val="003D6452"/>
    <w:rsid w:val="003E5D39"/>
    <w:rsid w:val="003E7322"/>
    <w:rsid w:val="003F1894"/>
    <w:rsid w:val="003F551D"/>
    <w:rsid w:val="003F5C4D"/>
    <w:rsid w:val="00400FB8"/>
    <w:rsid w:val="004031B0"/>
    <w:rsid w:val="0040754E"/>
    <w:rsid w:val="00410BD7"/>
    <w:rsid w:val="00410EB4"/>
    <w:rsid w:val="004126EC"/>
    <w:rsid w:val="00414EB7"/>
    <w:rsid w:val="0041558C"/>
    <w:rsid w:val="0043400D"/>
    <w:rsid w:val="00435C38"/>
    <w:rsid w:val="0044449F"/>
    <w:rsid w:val="004451C2"/>
    <w:rsid w:val="00453524"/>
    <w:rsid w:val="004540CD"/>
    <w:rsid w:val="00456EE3"/>
    <w:rsid w:val="00460FB2"/>
    <w:rsid w:val="00464577"/>
    <w:rsid w:val="00473073"/>
    <w:rsid w:val="00473798"/>
    <w:rsid w:val="00474262"/>
    <w:rsid w:val="00474FDE"/>
    <w:rsid w:val="00477237"/>
    <w:rsid w:val="00483F5F"/>
    <w:rsid w:val="004936FE"/>
    <w:rsid w:val="004943CF"/>
    <w:rsid w:val="00496936"/>
    <w:rsid w:val="004A3682"/>
    <w:rsid w:val="004A3C2F"/>
    <w:rsid w:val="004B19A2"/>
    <w:rsid w:val="004B2CE6"/>
    <w:rsid w:val="004B495C"/>
    <w:rsid w:val="004D4675"/>
    <w:rsid w:val="004E1989"/>
    <w:rsid w:val="004E1E82"/>
    <w:rsid w:val="004E2718"/>
    <w:rsid w:val="004E3AA0"/>
    <w:rsid w:val="004F0ACE"/>
    <w:rsid w:val="004F1458"/>
    <w:rsid w:val="0050213A"/>
    <w:rsid w:val="00517506"/>
    <w:rsid w:val="00520072"/>
    <w:rsid w:val="0052141F"/>
    <w:rsid w:val="0052227B"/>
    <w:rsid w:val="00524F72"/>
    <w:rsid w:val="005348BE"/>
    <w:rsid w:val="00546C30"/>
    <w:rsid w:val="00562828"/>
    <w:rsid w:val="00565D0C"/>
    <w:rsid w:val="00574481"/>
    <w:rsid w:val="00577F33"/>
    <w:rsid w:val="00581823"/>
    <w:rsid w:val="0058309D"/>
    <w:rsid w:val="005956BC"/>
    <w:rsid w:val="005A1E4C"/>
    <w:rsid w:val="005A37B6"/>
    <w:rsid w:val="005A4446"/>
    <w:rsid w:val="005B3E92"/>
    <w:rsid w:val="005B5FA3"/>
    <w:rsid w:val="005C625D"/>
    <w:rsid w:val="005D2BB0"/>
    <w:rsid w:val="005E4354"/>
    <w:rsid w:val="005F6759"/>
    <w:rsid w:val="00600087"/>
    <w:rsid w:val="00600DE7"/>
    <w:rsid w:val="00610937"/>
    <w:rsid w:val="006131D1"/>
    <w:rsid w:val="00614018"/>
    <w:rsid w:val="0061579F"/>
    <w:rsid w:val="00624FC6"/>
    <w:rsid w:val="0062712F"/>
    <w:rsid w:val="00640133"/>
    <w:rsid w:val="00640DB0"/>
    <w:rsid w:val="00645156"/>
    <w:rsid w:val="00654083"/>
    <w:rsid w:val="00657371"/>
    <w:rsid w:val="00661829"/>
    <w:rsid w:val="00661ABD"/>
    <w:rsid w:val="00666500"/>
    <w:rsid w:val="006744EE"/>
    <w:rsid w:val="00675F9C"/>
    <w:rsid w:val="00685A34"/>
    <w:rsid w:val="00685BAF"/>
    <w:rsid w:val="00685D8F"/>
    <w:rsid w:val="00694393"/>
    <w:rsid w:val="00697069"/>
    <w:rsid w:val="006A5536"/>
    <w:rsid w:val="006B403E"/>
    <w:rsid w:val="006B6594"/>
    <w:rsid w:val="006C10F9"/>
    <w:rsid w:val="006C38DF"/>
    <w:rsid w:val="006C6D62"/>
    <w:rsid w:val="006E0B95"/>
    <w:rsid w:val="006E144A"/>
    <w:rsid w:val="006E52ED"/>
    <w:rsid w:val="00700838"/>
    <w:rsid w:val="00702084"/>
    <w:rsid w:val="0070266B"/>
    <w:rsid w:val="007128D5"/>
    <w:rsid w:val="00721588"/>
    <w:rsid w:val="007228A1"/>
    <w:rsid w:val="00727F89"/>
    <w:rsid w:val="00732034"/>
    <w:rsid w:val="007340C4"/>
    <w:rsid w:val="00735CD1"/>
    <w:rsid w:val="00740036"/>
    <w:rsid w:val="00743C4A"/>
    <w:rsid w:val="0076628C"/>
    <w:rsid w:val="00772BE3"/>
    <w:rsid w:val="007760BA"/>
    <w:rsid w:val="00777CA2"/>
    <w:rsid w:val="007869B0"/>
    <w:rsid w:val="007872BC"/>
    <w:rsid w:val="00791F3D"/>
    <w:rsid w:val="007951AE"/>
    <w:rsid w:val="007958B9"/>
    <w:rsid w:val="0079732B"/>
    <w:rsid w:val="007B22B7"/>
    <w:rsid w:val="007B40E6"/>
    <w:rsid w:val="007C232D"/>
    <w:rsid w:val="007C3206"/>
    <w:rsid w:val="007D6164"/>
    <w:rsid w:val="007E16A8"/>
    <w:rsid w:val="007E2F3A"/>
    <w:rsid w:val="007E658E"/>
    <w:rsid w:val="007E74D6"/>
    <w:rsid w:val="008036BF"/>
    <w:rsid w:val="0080396B"/>
    <w:rsid w:val="00804CAA"/>
    <w:rsid w:val="0081061E"/>
    <w:rsid w:val="0081237E"/>
    <w:rsid w:val="008215C4"/>
    <w:rsid w:val="008239C8"/>
    <w:rsid w:val="008307D7"/>
    <w:rsid w:val="00831EB0"/>
    <w:rsid w:val="00854209"/>
    <w:rsid w:val="00860B4A"/>
    <w:rsid w:val="00863E9F"/>
    <w:rsid w:val="008661B6"/>
    <w:rsid w:val="0086783E"/>
    <w:rsid w:val="00871132"/>
    <w:rsid w:val="008753C6"/>
    <w:rsid w:val="008765C7"/>
    <w:rsid w:val="00886764"/>
    <w:rsid w:val="00887B18"/>
    <w:rsid w:val="0089002E"/>
    <w:rsid w:val="00891D07"/>
    <w:rsid w:val="008A12A8"/>
    <w:rsid w:val="008A5870"/>
    <w:rsid w:val="008B3D0A"/>
    <w:rsid w:val="008B79AC"/>
    <w:rsid w:val="008C41C3"/>
    <w:rsid w:val="008C7DC1"/>
    <w:rsid w:val="008D3DB4"/>
    <w:rsid w:val="008E2E50"/>
    <w:rsid w:val="008E40C7"/>
    <w:rsid w:val="008E5F3F"/>
    <w:rsid w:val="008F21B4"/>
    <w:rsid w:val="008F2905"/>
    <w:rsid w:val="00904FA6"/>
    <w:rsid w:val="00910699"/>
    <w:rsid w:val="009146BF"/>
    <w:rsid w:val="00930097"/>
    <w:rsid w:val="00935C7C"/>
    <w:rsid w:val="00936F95"/>
    <w:rsid w:val="00937E79"/>
    <w:rsid w:val="00940EC1"/>
    <w:rsid w:val="00944046"/>
    <w:rsid w:val="0095269F"/>
    <w:rsid w:val="009554CE"/>
    <w:rsid w:val="009700DC"/>
    <w:rsid w:val="00996F3E"/>
    <w:rsid w:val="009A1EDD"/>
    <w:rsid w:val="009A4831"/>
    <w:rsid w:val="009D2C38"/>
    <w:rsid w:val="009D35BE"/>
    <w:rsid w:val="009D370A"/>
    <w:rsid w:val="009D3F5E"/>
    <w:rsid w:val="009D49DD"/>
    <w:rsid w:val="009D782F"/>
    <w:rsid w:val="009F0D08"/>
    <w:rsid w:val="009F27DA"/>
    <w:rsid w:val="009F2885"/>
    <w:rsid w:val="009F7BE4"/>
    <w:rsid w:val="009F7EC4"/>
    <w:rsid w:val="00A02533"/>
    <w:rsid w:val="00A030FF"/>
    <w:rsid w:val="00A0337D"/>
    <w:rsid w:val="00A11C75"/>
    <w:rsid w:val="00A27263"/>
    <w:rsid w:val="00A31B60"/>
    <w:rsid w:val="00A369BE"/>
    <w:rsid w:val="00A37794"/>
    <w:rsid w:val="00A42CB9"/>
    <w:rsid w:val="00A52925"/>
    <w:rsid w:val="00A56EE0"/>
    <w:rsid w:val="00A64BCE"/>
    <w:rsid w:val="00A8567D"/>
    <w:rsid w:val="00A86C79"/>
    <w:rsid w:val="00A906DD"/>
    <w:rsid w:val="00A94840"/>
    <w:rsid w:val="00A961DF"/>
    <w:rsid w:val="00A9660B"/>
    <w:rsid w:val="00A967BF"/>
    <w:rsid w:val="00A97C81"/>
    <w:rsid w:val="00AB6E92"/>
    <w:rsid w:val="00AC095A"/>
    <w:rsid w:val="00AC3611"/>
    <w:rsid w:val="00AC5AC4"/>
    <w:rsid w:val="00AC79D4"/>
    <w:rsid w:val="00AD017A"/>
    <w:rsid w:val="00AD480B"/>
    <w:rsid w:val="00AE5E3B"/>
    <w:rsid w:val="00AF13EB"/>
    <w:rsid w:val="00AF2F2E"/>
    <w:rsid w:val="00AF4D63"/>
    <w:rsid w:val="00AF5861"/>
    <w:rsid w:val="00B03838"/>
    <w:rsid w:val="00B05F7F"/>
    <w:rsid w:val="00B061F3"/>
    <w:rsid w:val="00B06C61"/>
    <w:rsid w:val="00B12A78"/>
    <w:rsid w:val="00B13209"/>
    <w:rsid w:val="00B14968"/>
    <w:rsid w:val="00B163AB"/>
    <w:rsid w:val="00B277FC"/>
    <w:rsid w:val="00B35001"/>
    <w:rsid w:val="00B423F7"/>
    <w:rsid w:val="00B46FC6"/>
    <w:rsid w:val="00B61187"/>
    <w:rsid w:val="00B61255"/>
    <w:rsid w:val="00B62F0A"/>
    <w:rsid w:val="00B737DE"/>
    <w:rsid w:val="00B846D1"/>
    <w:rsid w:val="00B939C0"/>
    <w:rsid w:val="00BA1085"/>
    <w:rsid w:val="00BA334E"/>
    <w:rsid w:val="00BA5DDE"/>
    <w:rsid w:val="00BB3B0C"/>
    <w:rsid w:val="00BC3F71"/>
    <w:rsid w:val="00BC6825"/>
    <w:rsid w:val="00BD2BC5"/>
    <w:rsid w:val="00BD44E0"/>
    <w:rsid w:val="00BD6EE0"/>
    <w:rsid w:val="00BE02B5"/>
    <w:rsid w:val="00BF773C"/>
    <w:rsid w:val="00C04323"/>
    <w:rsid w:val="00C07805"/>
    <w:rsid w:val="00C13937"/>
    <w:rsid w:val="00C31FD1"/>
    <w:rsid w:val="00C33FFB"/>
    <w:rsid w:val="00C34F75"/>
    <w:rsid w:val="00C352E1"/>
    <w:rsid w:val="00C44D71"/>
    <w:rsid w:val="00C50AF8"/>
    <w:rsid w:val="00C553B4"/>
    <w:rsid w:val="00C62296"/>
    <w:rsid w:val="00C667C7"/>
    <w:rsid w:val="00C67A88"/>
    <w:rsid w:val="00C723BD"/>
    <w:rsid w:val="00C77BF1"/>
    <w:rsid w:val="00C85CBF"/>
    <w:rsid w:val="00C85E1D"/>
    <w:rsid w:val="00C91AC3"/>
    <w:rsid w:val="00CA27CB"/>
    <w:rsid w:val="00CA479A"/>
    <w:rsid w:val="00CA765C"/>
    <w:rsid w:val="00CC66E9"/>
    <w:rsid w:val="00CC7387"/>
    <w:rsid w:val="00CE0DF7"/>
    <w:rsid w:val="00CE3622"/>
    <w:rsid w:val="00CE5D79"/>
    <w:rsid w:val="00CE7955"/>
    <w:rsid w:val="00CF10FF"/>
    <w:rsid w:val="00CF4A66"/>
    <w:rsid w:val="00D25D63"/>
    <w:rsid w:val="00D37801"/>
    <w:rsid w:val="00D40F1E"/>
    <w:rsid w:val="00D428DA"/>
    <w:rsid w:val="00D44DD9"/>
    <w:rsid w:val="00D45CE0"/>
    <w:rsid w:val="00D52850"/>
    <w:rsid w:val="00D61A95"/>
    <w:rsid w:val="00D71923"/>
    <w:rsid w:val="00D744F0"/>
    <w:rsid w:val="00D802D0"/>
    <w:rsid w:val="00D8079D"/>
    <w:rsid w:val="00D82BDC"/>
    <w:rsid w:val="00DA63C5"/>
    <w:rsid w:val="00DA78AF"/>
    <w:rsid w:val="00DB3BE6"/>
    <w:rsid w:val="00DC560B"/>
    <w:rsid w:val="00DE7FA3"/>
    <w:rsid w:val="00DF0060"/>
    <w:rsid w:val="00E06DDD"/>
    <w:rsid w:val="00E0733B"/>
    <w:rsid w:val="00E07804"/>
    <w:rsid w:val="00E11135"/>
    <w:rsid w:val="00E13CA3"/>
    <w:rsid w:val="00E22A05"/>
    <w:rsid w:val="00E24DCD"/>
    <w:rsid w:val="00E312AA"/>
    <w:rsid w:val="00E40A20"/>
    <w:rsid w:val="00E446C1"/>
    <w:rsid w:val="00E45F31"/>
    <w:rsid w:val="00E46726"/>
    <w:rsid w:val="00E56AEB"/>
    <w:rsid w:val="00E67CA1"/>
    <w:rsid w:val="00E71E6A"/>
    <w:rsid w:val="00E726B7"/>
    <w:rsid w:val="00E7301E"/>
    <w:rsid w:val="00E802A5"/>
    <w:rsid w:val="00E8051D"/>
    <w:rsid w:val="00E82559"/>
    <w:rsid w:val="00E9448F"/>
    <w:rsid w:val="00E96561"/>
    <w:rsid w:val="00EA032F"/>
    <w:rsid w:val="00EA0518"/>
    <w:rsid w:val="00EA569D"/>
    <w:rsid w:val="00EB24BE"/>
    <w:rsid w:val="00EC009B"/>
    <w:rsid w:val="00EC1D45"/>
    <w:rsid w:val="00EC2AAD"/>
    <w:rsid w:val="00EC64E3"/>
    <w:rsid w:val="00ED29CB"/>
    <w:rsid w:val="00ED6147"/>
    <w:rsid w:val="00EE128C"/>
    <w:rsid w:val="00F021C4"/>
    <w:rsid w:val="00F05EF7"/>
    <w:rsid w:val="00F0653F"/>
    <w:rsid w:val="00F068CA"/>
    <w:rsid w:val="00F118B3"/>
    <w:rsid w:val="00F24E8B"/>
    <w:rsid w:val="00F255A0"/>
    <w:rsid w:val="00F34791"/>
    <w:rsid w:val="00F40EE0"/>
    <w:rsid w:val="00F50B88"/>
    <w:rsid w:val="00F51438"/>
    <w:rsid w:val="00F67CB6"/>
    <w:rsid w:val="00F72B91"/>
    <w:rsid w:val="00F8262C"/>
    <w:rsid w:val="00F831D2"/>
    <w:rsid w:val="00F8321F"/>
    <w:rsid w:val="00F832E7"/>
    <w:rsid w:val="00F833CE"/>
    <w:rsid w:val="00F926E7"/>
    <w:rsid w:val="00F95247"/>
    <w:rsid w:val="00F957CF"/>
    <w:rsid w:val="00FA1B4B"/>
    <w:rsid w:val="00FA270F"/>
    <w:rsid w:val="00FA455F"/>
    <w:rsid w:val="00FB4F21"/>
    <w:rsid w:val="00FB6B64"/>
    <w:rsid w:val="00FB6D82"/>
    <w:rsid w:val="00FC3422"/>
    <w:rsid w:val="00FD0654"/>
    <w:rsid w:val="00FD1582"/>
    <w:rsid w:val="00FD23F9"/>
    <w:rsid w:val="00FD5903"/>
    <w:rsid w:val="00FD7D52"/>
    <w:rsid w:val="00FE3617"/>
    <w:rsid w:val="00FE5ACA"/>
    <w:rsid w:val="00FF0831"/>
    <w:rsid w:val="00FF3C6D"/>
    <w:rsid w:val="00FF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CE"/>
    <w:rPr>
      <w:rFonts w:ascii="Times New Roman" w:hAnsi="Times New Roman"/>
      <w:kern w:val="0"/>
      <w:sz w:val="24"/>
      <w:szCs w:val="24"/>
      <w:lang w:eastAsia="en-US"/>
    </w:rPr>
  </w:style>
  <w:style w:type="paragraph" w:styleId="1">
    <w:name w:val="heading 1"/>
    <w:basedOn w:val="a"/>
    <w:next w:val="a"/>
    <w:link w:val="1Char"/>
    <w:uiPriority w:val="99"/>
    <w:qFormat/>
    <w:pPr>
      <w:keepNext/>
      <w:outlineLvl w:val="0"/>
    </w:pPr>
    <w:rPr>
      <w:rFonts w:ascii="Verdana" w:hAnsi="Verdana"/>
      <w:b/>
      <w:sz w:val="32"/>
      <w:szCs w:val="20"/>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37610"/>
    <w:rPr>
      <w:rFonts w:ascii="Times New Roman" w:hAnsi="Times New Roman"/>
      <w:b/>
      <w:bCs/>
      <w:kern w:val="44"/>
      <w:sz w:val="44"/>
      <w:szCs w:val="44"/>
      <w:lang w:eastAsia="en-US"/>
    </w:rPr>
  </w:style>
  <w:style w:type="paragraph" w:styleId="a3">
    <w:name w:val="Body Text"/>
    <w:basedOn w:val="a"/>
    <w:link w:val="Char"/>
    <w:uiPriority w:val="99"/>
    <w:rsid w:val="002631CE"/>
    <w:pPr>
      <w:spacing w:after="120"/>
    </w:pPr>
  </w:style>
  <w:style w:type="character" w:customStyle="1" w:styleId="Char">
    <w:name w:val="正文文本 Char"/>
    <w:basedOn w:val="a0"/>
    <w:link w:val="a3"/>
    <w:uiPriority w:val="99"/>
    <w:semiHidden/>
    <w:rsid w:val="00137610"/>
    <w:rPr>
      <w:rFonts w:ascii="Times New Roman" w:hAnsi="Times New Roman"/>
      <w:kern w:val="0"/>
      <w:sz w:val="24"/>
      <w:szCs w:val="24"/>
      <w:lang w:eastAsia="en-US"/>
    </w:rPr>
  </w:style>
  <w:style w:type="paragraph" w:styleId="a4">
    <w:name w:val="Body Text Indent"/>
    <w:basedOn w:val="a"/>
    <w:link w:val="Char0"/>
    <w:uiPriority w:val="99"/>
    <w:pPr>
      <w:ind w:leftChars="400" w:left="851"/>
    </w:pPr>
  </w:style>
  <w:style w:type="character" w:customStyle="1" w:styleId="Char0">
    <w:name w:val="正文文本缩进 Char"/>
    <w:basedOn w:val="a0"/>
    <w:link w:val="a4"/>
    <w:uiPriority w:val="99"/>
    <w:locked/>
    <w:rPr>
      <w:rFonts w:ascii="Times New Roman" w:hAnsi="Times New Roman"/>
      <w:sz w:val="24"/>
      <w:lang w:val="en-US" w:eastAsia="en-US"/>
    </w:rPr>
  </w:style>
  <w:style w:type="character" w:styleId="a5">
    <w:name w:val="Strong"/>
    <w:basedOn w:val="a0"/>
    <w:uiPriority w:val="99"/>
    <w:qFormat/>
    <w:rPr>
      <w:rFonts w:cs="Times New Roman"/>
      <w:b/>
    </w:rPr>
  </w:style>
  <w:style w:type="character" w:styleId="a6">
    <w:name w:val="annotation reference"/>
    <w:basedOn w:val="a0"/>
    <w:uiPriority w:val="99"/>
    <w:semiHidden/>
    <w:rPr>
      <w:rFonts w:cs="Times New Roman"/>
      <w:sz w:val="16"/>
    </w:rPr>
  </w:style>
  <w:style w:type="paragraph" w:styleId="a7">
    <w:name w:val="annotation text"/>
    <w:basedOn w:val="a"/>
    <w:link w:val="Char1"/>
    <w:uiPriority w:val="99"/>
    <w:semiHidden/>
    <w:rPr>
      <w:rFonts w:ascii="Century" w:hAnsi="Century"/>
      <w:sz w:val="20"/>
      <w:szCs w:val="20"/>
      <w:lang w:eastAsia="ja-JP"/>
    </w:rPr>
  </w:style>
  <w:style w:type="character" w:customStyle="1" w:styleId="Char1">
    <w:name w:val="批注文字 Char"/>
    <w:basedOn w:val="a0"/>
    <w:link w:val="a7"/>
    <w:uiPriority w:val="99"/>
    <w:semiHidden/>
    <w:locked/>
    <w:rPr>
      <w:rFonts w:eastAsia="MS Mincho"/>
      <w:lang w:val="en-US" w:eastAsia="ja-JP"/>
    </w:rPr>
  </w:style>
  <w:style w:type="paragraph" w:styleId="a8">
    <w:name w:val="Balloon Text"/>
    <w:basedOn w:val="a"/>
    <w:link w:val="Char2"/>
    <w:uiPriority w:val="99"/>
    <w:semiHidden/>
    <w:rPr>
      <w:rFonts w:ascii="Arial" w:eastAsia="MS Gothic" w:hAnsi="Arial"/>
      <w:sz w:val="18"/>
      <w:szCs w:val="18"/>
    </w:rPr>
  </w:style>
  <w:style w:type="character" w:customStyle="1" w:styleId="Char2">
    <w:name w:val="批注框文本 Char"/>
    <w:basedOn w:val="a0"/>
    <w:link w:val="a8"/>
    <w:uiPriority w:val="99"/>
    <w:semiHidden/>
    <w:rsid w:val="00137610"/>
    <w:rPr>
      <w:rFonts w:ascii="Times New Roman" w:hAnsi="Times New Roman"/>
      <w:kern w:val="0"/>
      <w:sz w:val="0"/>
      <w:szCs w:val="0"/>
      <w:lang w:eastAsia="en-US"/>
    </w:rPr>
  </w:style>
  <w:style w:type="character" w:customStyle="1" w:styleId="bodyblack1">
    <w:name w:val="bodyblack1"/>
    <w:uiPriority w:val="99"/>
    <w:rPr>
      <w:rFonts w:ascii="Verdana" w:hAnsi="Verdana"/>
      <w:color w:val="000000"/>
      <w:sz w:val="20"/>
    </w:rPr>
  </w:style>
  <w:style w:type="character" w:styleId="a9">
    <w:name w:val="Hyperlink"/>
    <w:basedOn w:val="a0"/>
    <w:uiPriority w:val="99"/>
    <w:rPr>
      <w:rFonts w:cs="Times New Roman"/>
      <w:color w:val="0000FF"/>
      <w:u w:val="single"/>
    </w:rPr>
  </w:style>
  <w:style w:type="character" w:customStyle="1" w:styleId="volume">
    <w:name w:val="volume"/>
    <w:basedOn w:val="a0"/>
    <w:uiPriority w:val="99"/>
    <w:rPr>
      <w:rFonts w:cs="Times New Roman"/>
    </w:rPr>
  </w:style>
  <w:style w:type="character" w:customStyle="1" w:styleId="pages">
    <w:name w:val="pages"/>
    <w:basedOn w:val="a0"/>
    <w:uiPriority w:val="99"/>
    <w:rPr>
      <w:rFonts w:cs="Times New Roman"/>
    </w:rPr>
  </w:style>
  <w:style w:type="character" w:customStyle="1" w:styleId="ti">
    <w:name w:val="ti"/>
    <w:basedOn w:val="a0"/>
    <w:uiPriority w:val="99"/>
    <w:rPr>
      <w:rFonts w:cs="Times New Roman"/>
    </w:rPr>
  </w:style>
  <w:style w:type="character" w:customStyle="1" w:styleId="issue">
    <w:name w:val="issue"/>
    <w:basedOn w:val="a0"/>
    <w:uiPriority w:val="99"/>
    <w:rPr>
      <w:rFonts w:cs="Times New Roman"/>
    </w:rPr>
  </w:style>
  <w:style w:type="paragraph" w:styleId="2">
    <w:name w:val="Body Text 2"/>
    <w:basedOn w:val="a"/>
    <w:link w:val="2Char"/>
    <w:uiPriority w:val="99"/>
    <w:pPr>
      <w:spacing w:line="480" w:lineRule="auto"/>
    </w:pPr>
  </w:style>
  <w:style w:type="character" w:customStyle="1" w:styleId="2Char">
    <w:name w:val="正文文本 2 Char"/>
    <w:basedOn w:val="a0"/>
    <w:link w:val="2"/>
    <w:uiPriority w:val="99"/>
    <w:semiHidden/>
    <w:rsid w:val="00137610"/>
    <w:rPr>
      <w:rFonts w:ascii="Times New Roman" w:hAnsi="Times New Roman"/>
      <w:kern w:val="0"/>
      <w:sz w:val="24"/>
      <w:szCs w:val="24"/>
      <w:lang w:eastAsia="en-US"/>
    </w:rPr>
  </w:style>
  <w:style w:type="paragraph" w:styleId="3">
    <w:name w:val="Body Text 3"/>
    <w:basedOn w:val="a"/>
    <w:link w:val="3Char"/>
    <w:uiPriority w:val="99"/>
    <w:rPr>
      <w:sz w:val="16"/>
      <w:szCs w:val="16"/>
    </w:rPr>
  </w:style>
  <w:style w:type="character" w:customStyle="1" w:styleId="3Char">
    <w:name w:val="正文文本 3 Char"/>
    <w:basedOn w:val="a0"/>
    <w:link w:val="3"/>
    <w:uiPriority w:val="99"/>
    <w:semiHidden/>
    <w:rsid w:val="00137610"/>
    <w:rPr>
      <w:rFonts w:ascii="Times New Roman" w:hAnsi="Times New Roman"/>
      <w:kern w:val="0"/>
      <w:sz w:val="16"/>
      <w:szCs w:val="16"/>
      <w:lang w:eastAsia="en-US"/>
    </w:rPr>
  </w:style>
  <w:style w:type="paragraph" w:customStyle="1" w:styleId="21">
    <w:name w:val="見出し 21"/>
    <w:basedOn w:val="a"/>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rPr>
      <w:rFonts w:ascii="Times New" w:hAnsi="Times New"/>
      <w:szCs w:val="20"/>
      <w:lang w:eastAsia="ja-JP"/>
    </w:rPr>
  </w:style>
  <w:style w:type="paragraph" w:customStyle="1" w:styleId="affiliation">
    <w:name w:val="affiliation"/>
    <w:basedOn w:val="a"/>
    <w:uiPriority w:val="99"/>
    <w:pPr>
      <w:spacing w:before="100" w:beforeAutospacing="1" w:after="100" w:afterAutospacing="1"/>
    </w:pPr>
    <w:rPr>
      <w:rFonts w:ascii="MS PGothic" w:eastAsia="MS PGothic" w:hAnsi="MS PGothic" w:cs="MS PGothic"/>
      <w:lang w:eastAsia="ja-JP"/>
    </w:rPr>
  </w:style>
  <w:style w:type="paragraph" w:styleId="aa">
    <w:name w:val="header"/>
    <w:basedOn w:val="a"/>
    <w:link w:val="Char3"/>
    <w:uiPriority w:val="99"/>
    <w:pPr>
      <w:tabs>
        <w:tab w:val="center" w:pos="4252"/>
        <w:tab w:val="right" w:pos="8504"/>
      </w:tabs>
      <w:snapToGrid w:val="0"/>
    </w:pPr>
  </w:style>
  <w:style w:type="character" w:customStyle="1" w:styleId="Char3">
    <w:name w:val="页眉 Char"/>
    <w:basedOn w:val="a0"/>
    <w:link w:val="aa"/>
    <w:uiPriority w:val="99"/>
    <w:semiHidden/>
    <w:rsid w:val="00137610"/>
    <w:rPr>
      <w:rFonts w:ascii="Times New Roman" w:hAnsi="Times New Roman"/>
      <w:kern w:val="0"/>
      <w:sz w:val="18"/>
      <w:szCs w:val="18"/>
      <w:lang w:eastAsia="en-US"/>
    </w:rPr>
  </w:style>
  <w:style w:type="paragraph" w:styleId="ab">
    <w:name w:val="footer"/>
    <w:basedOn w:val="a"/>
    <w:link w:val="Char4"/>
    <w:uiPriority w:val="99"/>
    <w:pPr>
      <w:tabs>
        <w:tab w:val="center" w:pos="4252"/>
        <w:tab w:val="right" w:pos="8504"/>
      </w:tabs>
      <w:snapToGrid w:val="0"/>
    </w:pPr>
  </w:style>
  <w:style w:type="character" w:customStyle="1" w:styleId="Char4">
    <w:name w:val="页脚 Char"/>
    <w:basedOn w:val="a0"/>
    <w:link w:val="ab"/>
    <w:uiPriority w:val="99"/>
    <w:semiHidden/>
    <w:rsid w:val="00137610"/>
    <w:rPr>
      <w:rFonts w:ascii="Times New Roman" w:hAnsi="Times New Roman"/>
      <w:kern w:val="0"/>
      <w:sz w:val="18"/>
      <w:szCs w:val="18"/>
      <w:lang w:eastAsia="en-US"/>
    </w:rPr>
  </w:style>
  <w:style w:type="character" w:styleId="ac">
    <w:name w:val="page number"/>
    <w:basedOn w:val="a0"/>
    <w:uiPriority w:val="99"/>
    <w:rPr>
      <w:rFonts w:cs="Times New Roman"/>
    </w:rPr>
  </w:style>
  <w:style w:type="character" w:customStyle="1" w:styleId="ti2">
    <w:name w:val="ti2"/>
    <w:uiPriority w:val="99"/>
    <w:rPr>
      <w:sz w:val="22"/>
    </w:rPr>
  </w:style>
  <w:style w:type="character" w:customStyle="1" w:styleId="journalname">
    <w:name w:val="journalname"/>
    <w:basedOn w:val="a0"/>
    <w:uiPriority w:val="99"/>
    <w:rPr>
      <w:rFonts w:cs="Times New Roman"/>
    </w:rPr>
  </w:style>
  <w:style w:type="character" w:customStyle="1" w:styleId="citation">
    <w:name w:val="citation"/>
    <w:uiPriority w:val="99"/>
  </w:style>
  <w:style w:type="paragraph" w:styleId="ad">
    <w:name w:val="Normal (Web)"/>
    <w:basedOn w:val="a"/>
    <w:uiPriority w:val="99"/>
    <w:pPr>
      <w:spacing w:before="100" w:beforeAutospacing="1" w:after="100" w:afterAutospacing="1"/>
    </w:pPr>
    <w:rPr>
      <w:lang w:val="en-CA" w:eastAsia="zh-CN"/>
    </w:rPr>
  </w:style>
  <w:style w:type="paragraph" w:styleId="ae">
    <w:name w:val="annotation subject"/>
    <w:basedOn w:val="a7"/>
    <w:next w:val="a7"/>
    <w:link w:val="Char5"/>
    <w:uiPriority w:val="99"/>
    <w:semiHidden/>
    <w:rPr>
      <w:b/>
      <w:bCs/>
      <w:sz w:val="24"/>
      <w:szCs w:val="24"/>
      <w:lang w:eastAsia="en-US"/>
    </w:rPr>
  </w:style>
  <w:style w:type="character" w:customStyle="1" w:styleId="Char5">
    <w:name w:val="批注主题 Char"/>
    <w:basedOn w:val="Char1"/>
    <w:link w:val="ae"/>
    <w:uiPriority w:val="99"/>
    <w:semiHidden/>
    <w:rsid w:val="00137610"/>
    <w:rPr>
      <w:rFonts w:ascii="Times New Roman" w:eastAsia="MS Mincho" w:hAnsi="Times New Roman"/>
      <w:b/>
      <w:bCs/>
      <w:kern w:val="0"/>
      <w:sz w:val="24"/>
      <w:szCs w:val="24"/>
      <w:lang w:val="en-US" w:eastAsia="en-US"/>
    </w:rPr>
  </w:style>
  <w:style w:type="character" w:customStyle="1" w:styleId="jrnl">
    <w:name w:val="jrnl"/>
    <w:uiPriority w:val="99"/>
    <w:rsid w:val="00CF4A66"/>
  </w:style>
  <w:style w:type="paragraph" w:customStyle="1" w:styleId="131">
    <w:name w:val="表 (青) 131"/>
    <w:basedOn w:val="a"/>
    <w:uiPriority w:val="99"/>
    <w:rsid w:val="004D4675"/>
    <w:pPr>
      <w:widowControl w:val="0"/>
      <w:ind w:leftChars="400" w:left="840"/>
      <w:jc w:val="both"/>
    </w:pPr>
    <w:rPr>
      <w:rFonts w:ascii="Century" w:hAnsi="Century"/>
      <w:kern w:val="2"/>
      <w:sz w:val="21"/>
      <w:szCs w:val="22"/>
      <w:lang w:eastAsia="ja-JP"/>
    </w:rPr>
  </w:style>
  <w:style w:type="paragraph" w:customStyle="1" w:styleId="title1">
    <w:name w:val="title1"/>
    <w:basedOn w:val="a"/>
    <w:uiPriority w:val="99"/>
    <w:rsid w:val="004D4675"/>
    <w:rPr>
      <w:rFonts w:ascii="MS PGothic" w:eastAsia="MS PGothic" w:hAnsi="MS PGothic" w:cs="MS PGothic"/>
      <w:sz w:val="29"/>
      <w:szCs w:val="29"/>
      <w:lang w:eastAsia="ja-JP"/>
    </w:rPr>
  </w:style>
  <w:style w:type="character" w:customStyle="1" w:styleId="A10">
    <w:name w:val="A10"/>
    <w:uiPriority w:val="99"/>
    <w:rsid w:val="00EE128C"/>
    <w:rPr>
      <w:color w:val="000000"/>
      <w:sz w:val="12"/>
    </w:rPr>
  </w:style>
  <w:style w:type="character" w:customStyle="1" w:styleId="highlight">
    <w:name w:val="highlight"/>
    <w:uiPriority w:val="99"/>
    <w:rsid w:val="00EE128C"/>
  </w:style>
  <w:style w:type="paragraph" w:customStyle="1" w:styleId="Default">
    <w:name w:val="Default"/>
    <w:uiPriority w:val="99"/>
    <w:rsid w:val="00EE128C"/>
    <w:pPr>
      <w:widowControl w:val="0"/>
      <w:autoSpaceDE w:val="0"/>
      <w:autoSpaceDN w:val="0"/>
      <w:adjustRightInd w:val="0"/>
    </w:pPr>
    <w:rPr>
      <w:rFonts w:ascii="Book Antiqua" w:hAnsi="Book Antiqua" w:cs="Book Antiqua"/>
      <w:color w:val="000000"/>
      <w:kern w:val="0"/>
      <w:sz w:val="24"/>
      <w:szCs w:val="24"/>
      <w:lang w:eastAsia="ja-JP"/>
    </w:rPr>
  </w:style>
  <w:style w:type="paragraph" w:customStyle="1" w:styleId="details1">
    <w:name w:val="details1"/>
    <w:basedOn w:val="a"/>
    <w:uiPriority w:val="99"/>
    <w:rsid w:val="00153A34"/>
    <w:rPr>
      <w:rFonts w:ascii="MS PGothic" w:eastAsia="MS PGothic" w:hAnsi="MS PGothic" w:cs="MS PGothic"/>
      <w:sz w:val="22"/>
      <w:szCs w:val="22"/>
      <w:lang w:eastAsia="ja-JP"/>
    </w:rPr>
  </w:style>
  <w:style w:type="paragraph" w:styleId="af">
    <w:name w:val="List Paragraph"/>
    <w:basedOn w:val="a"/>
    <w:uiPriority w:val="99"/>
    <w:qFormat/>
    <w:rsid w:val="00153A34"/>
    <w:pPr>
      <w:widowControl w:val="0"/>
      <w:ind w:leftChars="400" w:left="840"/>
      <w:jc w:val="both"/>
    </w:pPr>
    <w:rPr>
      <w:rFonts w:ascii="Century" w:hAnsi="Century"/>
      <w:kern w:val="2"/>
      <w:sz w:val="21"/>
      <w:szCs w:val="22"/>
      <w:lang w:eastAsia="ja-JP"/>
    </w:rPr>
  </w:style>
  <w:style w:type="character" w:customStyle="1" w:styleId="A60">
    <w:name w:val="A6"/>
    <w:uiPriority w:val="99"/>
    <w:rsid w:val="00153A34"/>
    <w:rPr>
      <w:color w:val="000000"/>
      <w:sz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CE"/>
    <w:rPr>
      <w:rFonts w:ascii="Times New Roman" w:hAnsi="Times New Roman"/>
      <w:kern w:val="0"/>
      <w:sz w:val="24"/>
      <w:szCs w:val="24"/>
      <w:lang w:eastAsia="en-US"/>
    </w:rPr>
  </w:style>
  <w:style w:type="paragraph" w:styleId="1">
    <w:name w:val="heading 1"/>
    <w:basedOn w:val="a"/>
    <w:next w:val="a"/>
    <w:link w:val="1Char"/>
    <w:uiPriority w:val="99"/>
    <w:qFormat/>
    <w:pPr>
      <w:keepNext/>
      <w:outlineLvl w:val="0"/>
    </w:pPr>
    <w:rPr>
      <w:rFonts w:ascii="Verdana" w:hAnsi="Verdana"/>
      <w:b/>
      <w:sz w:val="32"/>
      <w:szCs w:val="20"/>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37610"/>
    <w:rPr>
      <w:rFonts w:ascii="Times New Roman" w:hAnsi="Times New Roman"/>
      <w:b/>
      <w:bCs/>
      <w:kern w:val="44"/>
      <w:sz w:val="44"/>
      <w:szCs w:val="44"/>
      <w:lang w:eastAsia="en-US"/>
    </w:rPr>
  </w:style>
  <w:style w:type="paragraph" w:styleId="a3">
    <w:name w:val="Body Text"/>
    <w:basedOn w:val="a"/>
    <w:link w:val="Char"/>
    <w:uiPriority w:val="99"/>
    <w:rsid w:val="002631CE"/>
    <w:pPr>
      <w:spacing w:after="120"/>
    </w:pPr>
  </w:style>
  <w:style w:type="character" w:customStyle="1" w:styleId="Char">
    <w:name w:val="正文文本 Char"/>
    <w:basedOn w:val="a0"/>
    <w:link w:val="a3"/>
    <w:uiPriority w:val="99"/>
    <w:semiHidden/>
    <w:rsid w:val="00137610"/>
    <w:rPr>
      <w:rFonts w:ascii="Times New Roman" w:hAnsi="Times New Roman"/>
      <w:kern w:val="0"/>
      <w:sz w:val="24"/>
      <w:szCs w:val="24"/>
      <w:lang w:eastAsia="en-US"/>
    </w:rPr>
  </w:style>
  <w:style w:type="paragraph" w:styleId="a4">
    <w:name w:val="Body Text Indent"/>
    <w:basedOn w:val="a"/>
    <w:link w:val="Char0"/>
    <w:uiPriority w:val="99"/>
    <w:pPr>
      <w:ind w:leftChars="400" w:left="851"/>
    </w:pPr>
  </w:style>
  <w:style w:type="character" w:customStyle="1" w:styleId="Char0">
    <w:name w:val="正文文本缩进 Char"/>
    <w:basedOn w:val="a0"/>
    <w:link w:val="a4"/>
    <w:uiPriority w:val="99"/>
    <w:locked/>
    <w:rPr>
      <w:rFonts w:ascii="Times New Roman" w:hAnsi="Times New Roman"/>
      <w:sz w:val="24"/>
      <w:lang w:val="en-US" w:eastAsia="en-US"/>
    </w:rPr>
  </w:style>
  <w:style w:type="character" w:styleId="a5">
    <w:name w:val="Strong"/>
    <w:basedOn w:val="a0"/>
    <w:uiPriority w:val="99"/>
    <w:qFormat/>
    <w:rPr>
      <w:rFonts w:cs="Times New Roman"/>
      <w:b/>
    </w:rPr>
  </w:style>
  <w:style w:type="character" w:styleId="a6">
    <w:name w:val="annotation reference"/>
    <w:basedOn w:val="a0"/>
    <w:uiPriority w:val="99"/>
    <w:semiHidden/>
    <w:rPr>
      <w:rFonts w:cs="Times New Roman"/>
      <w:sz w:val="16"/>
    </w:rPr>
  </w:style>
  <w:style w:type="paragraph" w:styleId="a7">
    <w:name w:val="annotation text"/>
    <w:basedOn w:val="a"/>
    <w:link w:val="Char1"/>
    <w:uiPriority w:val="99"/>
    <w:semiHidden/>
    <w:rPr>
      <w:rFonts w:ascii="Century" w:hAnsi="Century"/>
      <w:sz w:val="20"/>
      <w:szCs w:val="20"/>
      <w:lang w:eastAsia="ja-JP"/>
    </w:rPr>
  </w:style>
  <w:style w:type="character" w:customStyle="1" w:styleId="Char1">
    <w:name w:val="批注文字 Char"/>
    <w:basedOn w:val="a0"/>
    <w:link w:val="a7"/>
    <w:uiPriority w:val="99"/>
    <w:semiHidden/>
    <w:locked/>
    <w:rPr>
      <w:rFonts w:eastAsia="MS Mincho"/>
      <w:lang w:val="en-US" w:eastAsia="ja-JP"/>
    </w:rPr>
  </w:style>
  <w:style w:type="paragraph" w:styleId="a8">
    <w:name w:val="Balloon Text"/>
    <w:basedOn w:val="a"/>
    <w:link w:val="Char2"/>
    <w:uiPriority w:val="99"/>
    <w:semiHidden/>
    <w:rPr>
      <w:rFonts w:ascii="Arial" w:eastAsia="MS Gothic" w:hAnsi="Arial"/>
      <w:sz w:val="18"/>
      <w:szCs w:val="18"/>
    </w:rPr>
  </w:style>
  <w:style w:type="character" w:customStyle="1" w:styleId="Char2">
    <w:name w:val="批注框文本 Char"/>
    <w:basedOn w:val="a0"/>
    <w:link w:val="a8"/>
    <w:uiPriority w:val="99"/>
    <w:semiHidden/>
    <w:rsid w:val="00137610"/>
    <w:rPr>
      <w:rFonts w:ascii="Times New Roman" w:hAnsi="Times New Roman"/>
      <w:kern w:val="0"/>
      <w:sz w:val="0"/>
      <w:szCs w:val="0"/>
      <w:lang w:eastAsia="en-US"/>
    </w:rPr>
  </w:style>
  <w:style w:type="character" w:customStyle="1" w:styleId="bodyblack1">
    <w:name w:val="bodyblack1"/>
    <w:uiPriority w:val="99"/>
    <w:rPr>
      <w:rFonts w:ascii="Verdana" w:hAnsi="Verdana"/>
      <w:color w:val="000000"/>
      <w:sz w:val="20"/>
    </w:rPr>
  </w:style>
  <w:style w:type="character" w:styleId="a9">
    <w:name w:val="Hyperlink"/>
    <w:basedOn w:val="a0"/>
    <w:uiPriority w:val="99"/>
    <w:rPr>
      <w:rFonts w:cs="Times New Roman"/>
      <w:color w:val="0000FF"/>
      <w:u w:val="single"/>
    </w:rPr>
  </w:style>
  <w:style w:type="character" w:customStyle="1" w:styleId="volume">
    <w:name w:val="volume"/>
    <w:basedOn w:val="a0"/>
    <w:uiPriority w:val="99"/>
    <w:rPr>
      <w:rFonts w:cs="Times New Roman"/>
    </w:rPr>
  </w:style>
  <w:style w:type="character" w:customStyle="1" w:styleId="pages">
    <w:name w:val="pages"/>
    <w:basedOn w:val="a0"/>
    <w:uiPriority w:val="99"/>
    <w:rPr>
      <w:rFonts w:cs="Times New Roman"/>
    </w:rPr>
  </w:style>
  <w:style w:type="character" w:customStyle="1" w:styleId="ti">
    <w:name w:val="ti"/>
    <w:basedOn w:val="a0"/>
    <w:uiPriority w:val="99"/>
    <w:rPr>
      <w:rFonts w:cs="Times New Roman"/>
    </w:rPr>
  </w:style>
  <w:style w:type="character" w:customStyle="1" w:styleId="issue">
    <w:name w:val="issue"/>
    <w:basedOn w:val="a0"/>
    <w:uiPriority w:val="99"/>
    <w:rPr>
      <w:rFonts w:cs="Times New Roman"/>
    </w:rPr>
  </w:style>
  <w:style w:type="paragraph" w:styleId="2">
    <w:name w:val="Body Text 2"/>
    <w:basedOn w:val="a"/>
    <w:link w:val="2Char"/>
    <w:uiPriority w:val="99"/>
    <w:pPr>
      <w:spacing w:line="480" w:lineRule="auto"/>
    </w:pPr>
  </w:style>
  <w:style w:type="character" w:customStyle="1" w:styleId="2Char">
    <w:name w:val="正文文本 2 Char"/>
    <w:basedOn w:val="a0"/>
    <w:link w:val="2"/>
    <w:uiPriority w:val="99"/>
    <w:semiHidden/>
    <w:rsid w:val="00137610"/>
    <w:rPr>
      <w:rFonts w:ascii="Times New Roman" w:hAnsi="Times New Roman"/>
      <w:kern w:val="0"/>
      <w:sz w:val="24"/>
      <w:szCs w:val="24"/>
      <w:lang w:eastAsia="en-US"/>
    </w:rPr>
  </w:style>
  <w:style w:type="paragraph" w:styleId="3">
    <w:name w:val="Body Text 3"/>
    <w:basedOn w:val="a"/>
    <w:link w:val="3Char"/>
    <w:uiPriority w:val="99"/>
    <w:rPr>
      <w:sz w:val="16"/>
      <w:szCs w:val="16"/>
    </w:rPr>
  </w:style>
  <w:style w:type="character" w:customStyle="1" w:styleId="3Char">
    <w:name w:val="正文文本 3 Char"/>
    <w:basedOn w:val="a0"/>
    <w:link w:val="3"/>
    <w:uiPriority w:val="99"/>
    <w:semiHidden/>
    <w:rsid w:val="00137610"/>
    <w:rPr>
      <w:rFonts w:ascii="Times New Roman" w:hAnsi="Times New Roman"/>
      <w:kern w:val="0"/>
      <w:sz w:val="16"/>
      <w:szCs w:val="16"/>
      <w:lang w:eastAsia="en-US"/>
    </w:rPr>
  </w:style>
  <w:style w:type="paragraph" w:customStyle="1" w:styleId="21">
    <w:name w:val="見出し 21"/>
    <w:basedOn w:val="a"/>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rPr>
      <w:rFonts w:ascii="Times New" w:hAnsi="Times New"/>
      <w:szCs w:val="20"/>
      <w:lang w:eastAsia="ja-JP"/>
    </w:rPr>
  </w:style>
  <w:style w:type="paragraph" w:customStyle="1" w:styleId="affiliation">
    <w:name w:val="affiliation"/>
    <w:basedOn w:val="a"/>
    <w:uiPriority w:val="99"/>
    <w:pPr>
      <w:spacing w:before="100" w:beforeAutospacing="1" w:after="100" w:afterAutospacing="1"/>
    </w:pPr>
    <w:rPr>
      <w:rFonts w:ascii="MS PGothic" w:eastAsia="MS PGothic" w:hAnsi="MS PGothic" w:cs="MS PGothic"/>
      <w:lang w:eastAsia="ja-JP"/>
    </w:rPr>
  </w:style>
  <w:style w:type="paragraph" w:styleId="aa">
    <w:name w:val="header"/>
    <w:basedOn w:val="a"/>
    <w:link w:val="Char3"/>
    <w:uiPriority w:val="99"/>
    <w:pPr>
      <w:tabs>
        <w:tab w:val="center" w:pos="4252"/>
        <w:tab w:val="right" w:pos="8504"/>
      </w:tabs>
      <w:snapToGrid w:val="0"/>
    </w:pPr>
  </w:style>
  <w:style w:type="character" w:customStyle="1" w:styleId="Char3">
    <w:name w:val="页眉 Char"/>
    <w:basedOn w:val="a0"/>
    <w:link w:val="aa"/>
    <w:uiPriority w:val="99"/>
    <w:semiHidden/>
    <w:rsid w:val="00137610"/>
    <w:rPr>
      <w:rFonts w:ascii="Times New Roman" w:hAnsi="Times New Roman"/>
      <w:kern w:val="0"/>
      <w:sz w:val="18"/>
      <w:szCs w:val="18"/>
      <w:lang w:eastAsia="en-US"/>
    </w:rPr>
  </w:style>
  <w:style w:type="paragraph" w:styleId="ab">
    <w:name w:val="footer"/>
    <w:basedOn w:val="a"/>
    <w:link w:val="Char4"/>
    <w:uiPriority w:val="99"/>
    <w:pPr>
      <w:tabs>
        <w:tab w:val="center" w:pos="4252"/>
        <w:tab w:val="right" w:pos="8504"/>
      </w:tabs>
      <w:snapToGrid w:val="0"/>
    </w:pPr>
  </w:style>
  <w:style w:type="character" w:customStyle="1" w:styleId="Char4">
    <w:name w:val="页脚 Char"/>
    <w:basedOn w:val="a0"/>
    <w:link w:val="ab"/>
    <w:uiPriority w:val="99"/>
    <w:semiHidden/>
    <w:rsid w:val="00137610"/>
    <w:rPr>
      <w:rFonts w:ascii="Times New Roman" w:hAnsi="Times New Roman"/>
      <w:kern w:val="0"/>
      <w:sz w:val="18"/>
      <w:szCs w:val="18"/>
      <w:lang w:eastAsia="en-US"/>
    </w:rPr>
  </w:style>
  <w:style w:type="character" w:styleId="ac">
    <w:name w:val="page number"/>
    <w:basedOn w:val="a0"/>
    <w:uiPriority w:val="99"/>
    <w:rPr>
      <w:rFonts w:cs="Times New Roman"/>
    </w:rPr>
  </w:style>
  <w:style w:type="character" w:customStyle="1" w:styleId="ti2">
    <w:name w:val="ti2"/>
    <w:uiPriority w:val="99"/>
    <w:rPr>
      <w:sz w:val="22"/>
    </w:rPr>
  </w:style>
  <w:style w:type="character" w:customStyle="1" w:styleId="journalname">
    <w:name w:val="journalname"/>
    <w:basedOn w:val="a0"/>
    <w:uiPriority w:val="99"/>
    <w:rPr>
      <w:rFonts w:cs="Times New Roman"/>
    </w:rPr>
  </w:style>
  <w:style w:type="character" w:customStyle="1" w:styleId="citation">
    <w:name w:val="citation"/>
    <w:uiPriority w:val="99"/>
  </w:style>
  <w:style w:type="paragraph" w:styleId="ad">
    <w:name w:val="Normal (Web)"/>
    <w:basedOn w:val="a"/>
    <w:uiPriority w:val="99"/>
    <w:pPr>
      <w:spacing w:before="100" w:beforeAutospacing="1" w:after="100" w:afterAutospacing="1"/>
    </w:pPr>
    <w:rPr>
      <w:lang w:val="en-CA" w:eastAsia="zh-CN"/>
    </w:rPr>
  </w:style>
  <w:style w:type="paragraph" w:styleId="ae">
    <w:name w:val="annotation subject"/>
    <w:basedOn w:val="a7"/>
    <w:next w:val="a7"/>
    <w:link w:val="Char5"/>
    <w:uiPriority w:val="99"/>
    <w:semiHidden/>
    <w:rPr>
      <w:b/>
      <w:bCs/>
      <w:sz w:val="24"/>
      <w:szCs w:val="24"/>
      <w:lang w:eastAsia="en-US"/>
    </w:rPr>
  </w:style>
  <w:style w:type="character" w:customStyle="1" w:styleId="Char5">
    <w:name w:val="批注主题 Char"/>
    <w:basedOn w:val="Char1"/>
    <w:link w:val="ae"/>
    <w:uiPriority w:val="99"/>
    <w:semiHidden/>
    <w:rsid w:val="00137610"/>
    <w:rPr>
      <w:rFonts w:ascii="Times New Roman" w:eastAsia="MS Mincho" w:hAnsi="Times New Roman"/>
      <w:b/>
      <w:bCs/>
      <w:kern w:val="0"/>
      <w:sz w:val="24"/>
      <w:szCs w:val="24"/>
      <w:lang w:val="en-US" w:eastAsia="en-US"/>
    </w:rPr>
  </w:style>
  <w:style w:type="character" w:customStyle="1" w:styleId="jrnl">
    <w:name w:val="jrnl"/>
    <w:uiPriority w:val="99"/>
    <w:rsid w:val="00CF4A66"/>
  </w:style>
  <w:style w:type="paragraph" w:customStyle="1" w:styleId="131">
    <w:name w:val="表 (青) 131"/>
    <w:basedOn w:val="a"/>
    <w:uiPriority w:val="99"/>
    <w:rsid w:val="004D4675"/>
    <w:pPr>
      <w:widowControl w:val="0"/>
      <w:ind w:leftChars="400" w:left="840"/>
      <w:jc w:val="both"/>
    </w:pPr>
    <w:rPr>
      <w:rFonts w:ascii="Century" w:hAnsi="Century"/>
      <w:kern w:val="2"/>
      <w:sz w:val="21"/>
      <w:szCs w:val="22"/>
      <w:lang w:eastAsia="ja-JP"/>
    </w:rPr>
  </w:style>
  <w:style w:type="paragraph" w:customStyle="1" w:styleId="title1">
    <w:name w:val="title1"/>
    <w:basedOn w:val="a"/>
    <w:uiPriority w:val="99"/>
    <w:rsid w:val="004D4675"/>
    <w:rPr>
      <w:rFonts w:ascii="MS PGothic" w:eastAsia="MS PGothic" w:hAnsi="MS PGothic" w:cs="MS PGothic"/>
      <w:sz w:val="29"/>
      <w:szCs w:val="29"/>
      <w:lang w:eastAsia="ja-JP"/>
    </w:rPr>
  </w:style>
  <w:style w:type="character" w:customStyle="1" w:styleId="A10">
    <w:name w:val="A10"/>
    <w:uiPriority w:val="99"/>
    <w:rsid w:val="00EE128C"/>
    <w:rPr>
      <w:color w:val="000000"/>
      <w:sz w:val="12"/>
    </w:rPr>
  </w:style>
  <w:style w:type="character" w:customStyle="1" w:styleId="highlight">
    <w:name w:val="highlight"/>
    <w:uiPriority w:val="99"/>
    <w:rsid w:val="00EE128C"/>
  </w:style>
  <w:style w:type="paragraph" w:customStyle="1" w:styleId="Default">
    <w:name w:val="Default"/>
    <w:uiPriority w:val="99"/>
    <w:rsid w:val="00EE128C"/>
    <w:pPr>
      <w:widowControl w:val="0"/>
      <w:autoSpaceDE w:val="0"/>
      <w:autoSpaceDN w:val="0"/>
      <w:adjustRightInd w:val="0"/>
    </w:pPr>
    <w:rPr>
      <w:rFonts w:ascii="Book Antiqua" w:hAnsi="Book Antiqua" w:cs="Book Antiqua"/>
      <w:color w:val="000000"/>
      <w:kern w:val="0"/>
      <w:sz w:val="24"/>
      <w:szCs w:val="24"/>
      <w:lang w:eastAsia="ja-JP"/>
    </w:rPr>
  </w:style>
  <w:style w:type="paragraph" w:customStyle="1" w:styleId="details1">
    <w:name w:val="details1"/>
    <w:basedOn w:val="a"/>
    <w:uiPriority w:val="99"/>
    <w:rsid w:val="00153A34"/>
    <w:rPr>
      <w:rFonts w:ascii="MS PGothic" w:eastAsia="MS PGothic" w:hAnsi="MS PGothic" w:cs="MS PGothic"/>
      <w:sz w:val="22"/>
      <w:szCs w:val="22"/>
      <w:lang w:eastAsia="ja-JP"/>
    </w:rPr>
  </w:style>
  <w:style w:type="paragraph" w:styleId="af">
    <w:name w:val="List Paragraph"/>
    <w:basedOn w:val="a"/>
    <w:uiPriority w:val="99"/>
    <w:qFormat/>
    <w:rsid w:val="00153A34"/>
    <w:pPr>
      <w:widowControl w:val="0"/>
      <w:ind w:leftChars="400" w:left="840"/>
      <w:jc w:val="both"/>
    </w:pPr>
    <w:rPr>
      <w:rFonts w:ascii="Century" w:hAnsi="Century"/>
      <w:kern w:val="2"/>
      <w:sz w:val="21"/>
      <w:szCs w:val="22"/>
      <w:lang w:eastAsia="ja-JP"/>
    </w:rPr>
  </w:style>
  <w:style w:type="character" w:customStyle="1" w:styleId="A60">
    <w:name w:val="A6"/>
    <w:uiPriority w:val="99"/>
    <w:rsid w:val="00153A34"/>
    <w:rPr>
      <w:color w:val="000000"/>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7081">
      <w:marLeft w:val="0"/>
      <w:marRight w:val="0"/>
      <w:marTop w:val="0"/>
      <w:marBottom w:val="0"/>
      <w:divBdr>
        <w:top w:val="none" w:sz="0" w:space="0" w:color="auto"/>
        <w:left w:val="none" w:sz="0" w:space="0" w:color="auto"/>
        <w:bottom w:val="none" w:sz="0" w:space="0" w:color="auto"/>
        <w:right w:val="none" w:sz="0" w:space="0" w:color="auto"/>
      </w:divBdr>
      <w:divsChild>
        <w:div w:id="316957146">
          <w:marLeft w:val="0"/>
          <w:marRight w:val="0"/>
          <w:marTop w:val="0"/>
          <w:marBottom w:val="0"/>
          <w:divBdr>
            <w:top w:val="none" w:sz="0" w:space="0" w:color="auto"/>
            <w:left w:val="none" w:sz="0" w:space="0" w:color="auto"/>
            <w:bottom w:val="none" w:sz="0" w:space="0" w:color="auto"/>
            <w:right w:val="none" w:sz="0" w:space="0" w:color="auto"/>
          </w:divBdr>
        </w:div>
      </w:divsChild>
    </w:div>
    <w:div w:id="316957089">
      <w:marLeft w:val="0"/>
      <w:marRight w:val="0"/>
      <w:marTop w:val="0"/>
      <w:marBottom w:val="0"/>
      <w:divBdr>
        <w:top w:val="none" w:sz="0" w:space="0" w:color="auto"/>
        <w:left w:val="none" w:sz="0" w:space="0" w:color="auto"/>
        <w:bottom w:val="none" w:sz="0" w:space="0" w:color="auto"/>
        <w:right w:val="none" w:sz="0" w:space="0" w:color="auto"/>
      </w:divBdr>
      <w:divsChild>
        <w:div w:id="316957157">
          <w:marLeft w:val="0"/>
          <w:marRight w:val="0"/>
          <w:marTop w:val="0"/>
          <w:marBottom w:val="0"/>
          <w:divBdr>
            <w:top w:val="none" w:sz="0" w:space="0" w:color="auto"/>
            <w:left w:val="none" w:sz="0" w:space="0" w:color="auto"/>
            <w:bottom w:val="none" w:sz="0" w:space="0" w:color="auto"/>
            <w:right w:val="none" w:sz="0" w:space="0" w:color="auto"/>
          </w:divBdr>
          <w:divsChild>
            <w:div w:id="316957114">
              <w:marLeft w:val="0"/>
              <w:marRight w:val="0"/>
              <w:marTop w:val="0"/>
              <w:marBottom w:val="0"/>
              <w:divBdr>
                <w:top w:val="none" w:sz="0" w:space="0" w:color="auto"/>
                <w:left w:val="none" w:sz="0" w:space="0" w:color="auto"/>
                <w:bottom w:val="none" w:sz="0" w:space="0" w:color="auto"/>
                <w:right w:val="none" w:sz="0" w:space="0" w:color="auto"/>
              </w:divBdr>
            </w:div>
            <w:div w:id="3169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093">
      <w:marLeft w:val="0"/>
      <w:marRight w:val="0"/>
      <w:marTop w:val="0"/>
      <w:marBottom w:val="0"/>
      <w:divBdr>
        <w:top w:val="none" w:sz="0" w:space="0" w:color="auto"/>
        <w:left w:val="none" w:sz="0" w:space="0" w:color="auto"/>
        <w:bottom w:val="none" w:sz="0" w:space="0" w:color="auto"/>
        <w:right w:val="none" w:sz="0" w:space="0" w:color="auto"/>
      </w:divBdr>
      <w:divsChild>
        <w:div w:id="316957120">
          <w:marLeft w:val="0"/>
          <w:marRight w:val="0"/>
          <w:marTop w:val="0"/>
          <w:marBottom w:val="0"/>
          <w:divBdr>
            <w:top w:val="none" w:sz="0" w:space="0" w:color="auto"/>
            <w:left w:val="none" w:sz="0" w:space="0" w:color="auto"/>
            <w:bottom w:val="none" w:sz="0" w:space="0" w:color="auto"/>
            <w:right w:val="none" w:sz="0" w:space="0" w:color="auto"/>
          </w:divBdr>
          <w:divsChild>
            <w:div w:id="3169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095">
      <w:marLeft w:val="0"/>
      <w:marRight w:val="0"/>
      <w:marTop w:val="0"/>
      <w:marBottom w:val="0"/>
      <w:divBdr>
        <w:top w:val="none" w:sz="0" w:space="0" w:color="auto"/>
        <w:left w:val="none" w:sz="0" w:space="0" w:color="auto"/>
        <w:bottom w:val="none" w:sz="0" w:space="0" w:color="auto"/>
        <w:right w:val="none" w:sz="0" w:space="0" w:color="auto"/>
      </w:divBdr>
      <w:divsChild>
        <w:div w:id="316957153">
          <w:marLeft w:val="0"/>
          <w:marRight w:val="0"/>
          <w:marTop w:val="0"/>
          <w:marBottom w:val="0"/>
          <w:divBdr>
            <w:top w:val="none" w:sz="0" w:space="0" w:color="auto"/>
            <w:left w:val="none" w:sz="0" w:space="0" w:color="auto"/>
            <w:bottom w:val="none" w:sz="0" w:space="0" w:color="auto"/>
            <w:right w:val="none" w:sz="0" w:space="0" w:color="auto"/>
          </w:divBdr>
          <w:divsChild>
            <w:div w:id="316957176">
              <w:marLeft w:val="0"/>
              <w:marRight w:val="0"/>
              <w:marTop w:val="0"/>
              <w:marBottom w:val="0"/>
              <w:divBdr>
                <w:top w:val="none" w:sz="0" w:space="0" w:color="auto"/>
                <w:left w:val="none" w:sz="0" w:space="0" w:color="auto"/>
                <w:bottom w:val="none" w:sz="0" w:space="0" w:color="auto"/>
                <w:right w:val="none" w:sz="0" w:space="0" w:color="auto"/>
              </w:divBdr>
              <w:divsChild>
                <w:div w:id="316957171">
                  <w:marLeft w:val="0"/>
                  <w:marRight w:val="0"/>
                  <w:marTop w:val="0"/>
                  <w:marBottom w:val="0"/>
                  <w:divBdr>
                    <w:top w:val="none" w:sz="0" w:space="0" w:color="auto"/>
                    <w:left w:val="none" w:sz="0" w:space="0" w:color="auto"/>
                    <w:bottom w:val="none" w:sz="0" w:space="0" w:color="auto"/>
                    <w:right w:val="none" w:sz="0" w:space="0" w:color="auto"/>
                  </w:divBdr>
                  <w:divsChild>
                    <w:div w:id="3169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57100">
      <w:marLeft w:val="0"/>
      <w:marRight w:val="0"/>
      <w:marTop w:val="0"/>
      <w:marBottom w:val="0"/>
      <w:divBdr>
        <w:top w:val="none" w:sz="0" w:space="0" w:color="auto"/>
        <w:left w:val="none" w:sz="0" w:space="0" w:color="auto"/>
        <w:bottom w:val="none" w:sz="0" w:space="0" w:color="auto"/>
        <w:right w:val="none" w:sz="0" w:space="0" w:color="auto"/>
      </w:divBdr>
      <w:divsChild>
        <w:div w:id="316957111">
          <w:marLeft w:val="0"/>
          <w:marRight w:val="0"/>
          <w:marTop w:val="0"/>
          <w:marBottom w:val="0"/>
          <w:divBdr>
            <w:top w:val="none" w:sz="0" w:space="0" w:color="auto"/>
            <w:left w:val="none" w:sz="0" w:space="0" w:color="auto"/>
            <w:bottom w:val="none" w:sz="0" w:space="0" w:color="auto"/>
            <w:right w:val="none" w:sz="0" w:space="0" w:color="auto"/>
          </w:divBdr>
          <w:divsChild>
            <w:div w:id="3169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02">
      <w:marLeft w:val="0"/>
      <w:marRight w:val="0"/>
      <w:marTop w:val="0"/>
      <w:marBottom w:val="0"/>
      <w:divBdr>
        <w:top w:val="none" w:sz="0" w:space="0" w:color="auto"/>
        <w:left w:val="none" w:sz="0" w:space="0" w:color="auto"/>
        <w:bottom w:val="none" w:sz="0" w:space="0" w:color="auto"/>
        <w:right w:val="none" w:sz="0" w:space="0" w:color="auto"/>
      </w:divBdr>
      <w:divsChild>
        <w:div w:id="316957108">
          <w:marLeft w:val="0"/>
          <w:marRight w:val="0"/>
          <w:marTop w:val="0"/>
          <w:marBottom w:val="0"/>
          <w:divBdr>
            <w:top w:val="none" w:sz="0" w:space="0" w:color="auto"/>
            <w:left w:val="none" w:sz="0" w:space="0" w:color="auto"/>
            <w:bottom w:val="none" w:sz="0" w:space="0" w:color="auto"/>
            <w:right w:val="none" w:sz="0" w:space="0" w:color="auto"/>
          </w:divBdr>
          <w:divsChild>
            <w:div w:id="316957092">
              <w:marLeft w:val="0"/>
              <w:marRight w:val="0"/>
              <w:marTop w:val="0"/>
              <w:marBottom w:val="0"/>
              <w:divBdr>
                <w:top w:val="none" w:sz="0" w:space="0" w:color="auto"/>
                <w:left w:val="none" w:sz="0" w:space="0" w:color="auto"/>
                <w:bottom w:val="none" w:sz="0" w:space="0" w:color="auto"/>
                <w:right w:val="none" w:sz="0" w:space="0" w:color="auto"/>
              </w:divBdr>
            </w:div>
            <w:div w:id="3169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03">
      <w:marLeft w:val="0"/>
      <w:marRight w:val="0"/>
      <w:marTop w:val="0"/>
      <w:marBottom w:val="0"/>
      <w:divBdr>
        <w:top w:val="none" w:sz="0" w:space="0" w:color="auto"/>
        <w:left w:val="none" w:sz="0" w:space="0" w:color="auto"/>
        <w:bottom w:val="none" w:sz="0" w:space="0" w:color="auto"/>
        <w:right w:val="none" w:sz="0" w:space="0" w:color="auto"/>
      </w:divBdr>
      <w:divsChild>
        <w:div w:id="316957132">
          <w:marLeft w:val="0"/>
          <w:marRight w:val="0"/>
          <w:marTop w:val="0"/>
          <w:marBottom w:val="0"/>
          <w:divBdr>
            <w:top w:val="none" w:sz="0" w:space="0" w:color="auto"/>
            <w:left w:val="none" w:sz="0" w:space="0" w:color="auto"/>
            <w:bottom w:val="none" w:sz="0" w:space="0" w:color="auto"/>
            <w:right w:val="none" w:sz="0" w:space="0" w:color="auto"/>
          </w:divBdr>
          <w:divsChild>
            <w:div w:id="3169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04">
      <w:marLeft w:val="0"/>
      <w:marRight w:val="0"/>
      <w:marTop w:val="0"/>
      <w:marBottom w:val="0"/>
      <w:divBdr>
        <w:top w:val="none" w:sz="0" w:space="0" w:color="auto"/>
        <w:left w:val="none" w:sz="0" w:space="0" w:color="auto"/>
        <w:bottom w:val="none" w:sz="0" w:space="0" w:color="auto"/>
        <w:right w:val="none" w:sz="0" w:space="0" w:color="auto"/>
      </w:divBdr>
      <w:divsChild>
        <w:div w:id="316957133">
          <w:marLeft w:val="0"/>
          <w:marRight w:val="0"/>
          <w:marTop w:val="0"/>
          <w:marBottom w:val="0"/>
          <w:divBdr>
            <w:top w:val="none" w:sz="0" w:space="0" w:color="auto"/>
            <w:left w:val="none" w:sz="0" w:space="0" w:color="auto"/>
            <w:bottom w:val="none" w:sz="0" w:space="0" w:color="auto"/>
            <w:right w:val="none" w:sz="0" w:space="0" w:color="auto"/>
          </w:divBdr>
          <w:divsChild>
            <w:div w:id="3169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07">
      <w:marLeft w:val="0"/>
      <w:marRight w:val="0"/>
      <w:marTop w:val="0"/>
      <w:marBottom w:val="0"/>
      <w:divBdr>
        <w:top w:val="none" w:sz="0" w:space="0" w:color="auto"/>
        <w:left w:val="none" w:sz="0" w:space="0" w:color="auto"/>
        <w:bottom w:val="none" w:sz="0" w:space="0" w:color="auto"/>
        <w:right w:val="none" w:sz="0" w:space="0" w:color="auto"/>
      </w:divBdr>
      <w:divsChild>
        <w:div w:id="316957167">
          <w:marLeft w:val="0"/>
          <w:marRight w:val="0"/>
          <w:marTop w:val="0"/>
          <w:marBottom w:val="0"/>
          <w:divBdr>
            <w:top w:val="none" w:sz="0" w:space="0" w:color="auto"/>
            <w:left w:val="none" w:sz="0" w:space="0" w:color="auto"/>
            <w:bottom w:val="none" w:sz="0" w:space="0" w:color="auto"/>
            <w:right w:val="none" w:sz="0" w:space="0" w:color="auto"/>
          </w:divBdr>
          <w:divsChild>
            <w:div w:id="316957179">
              <w:marLeft w:val="0"/>
              <w:marRight w:val="0"/>
              <w:marTop w:val="0"/>
              <w:marBottom w:val="0"/>
              <w:divBdr>
                <w:top w:val="none" w:sz="0" w:space="0" w:color="auto"/>
                <w:left w:val="none" w:sz="0" w:space="0" w:color="auto"/>
                <w:bottom w:val="none" w:sz="0" w:space="0" w:color="auto"/>
                <w:right w:val="none" w:sz="0" w:space="0" w:color="auto"/>
              </w:divBdr>
              <w:divsChild>
                <w:div w:id="316957134">
                  <w:marLeft w:val="0"/>
                  <w:marRight w:val="0"/>
                  <w:marTop w:val="0"/>
                  <w:marBottom w:val="0"/>
                  <w:divBdr>
                    <w:top w:val="none" w:sz="0" w:space="0" w:color="auto"/>
                    <w:left w:val="none" w:sz="0" w:space="0" w:color="auto"/>
                    <w:bottom w:val="none" w:sz="0" w:space="0" w:color="auto"/>
                    <w:right w:val="none" w:sz="0" w:space="0" w:color="auto"/>
                  </w:divBdr>
                  <w:divsChild>
                    <w:div w:id="3169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57112">
      <w:marLeft w:val="0"/>
      <w:marRight w:val="0"/>
      <w:marTop w:val="0"/>
      <w:marBottom w:val="0"/>
      <w:divBdr>
        <w:top w:val="none" w:sz="0" w:space="0" w:color="auto"/>
        <w:left w:val="none" w:sz="0" w:space="0" w:color="auto"/>
        <w:bottom w:val="none" w:sz="0" w:space="0" w:color="auto"/>
        <w:right w:val="none" w:sz="0" w:space="0" w:color="auto"/>
      </w:divBdr>
      <w:divsChild>
        <w:div w:id="316957105">
          <w:marLeft w:val="0"/>
          <w:marRight w:val="0"/>
          <w:marTop w:val="0"/>
          <w:marBottom w:val="0"/>
          <w:divBdr>
            <w:top w:val="none" w:sz="0" w:space="0" w:color="auto"/>
            <w:left w:val="none" w:sz="0" w:space="0" w:color="auto"/>
            <w:bottom w:val="none" w:sz="0" w:space="0" w:color="auto"/>
            <w:right w:val="none" w:sz="0" w:space="0" w:color="auto"/>
          </w:divBdr>
          <w:divsChild>
            <w:div w:id="316957145">
              <w:marLeft w:val="0"/>
              <w:marRight w:val="0"/>
              <w:marTop w:val="0"/>
              <w:marBottom w:val="0"/>
              <w:divBdr>
                <w:top w:val="none" w:sz="0" w:space="0" w:color="auto"/>
                <w:left w:val="none" w:sz="0" w:space="0" w:color="auto"/>
                <w:bottom w:val="none" w:sz="0" w:space="0" w:color="auto"/>
                <w:right w:val="none" w:sz="0" w:space="0" w:color="auto"/>
              </w:divBdr>
              <w:divsChild>
                <w:div w:id="316957122">
                  <w:marLeft w:val="0"/>
                  <w:marRight w:val="0"/>
                  <w:marTop w:val="0"/>
                  <w:marBottom w:val="0"/>
                  <w:divBdr>
                    <w:top w:val="none" w:sz="0" w:space="0" w:color="auto"/>
                    <w:left w:val="none" w:sz="0" w:space="0" w:color="auto"/>
                    <w:bottom w:val="none" w:sz="0" w:space="0" w:color="auto"/>
                    <w:right w:val="none" w:sz="0" w:space="0" w:color="auto"/>
                  </w:divBdr>
                  <w:divsChild>
                    <w:div w:id="3169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57119">
      <w:marLeft w:val="0"/>
      <w:marRight w:val="0"/>
      <w:marTop w:val="0"/>
      <w:marBottom w:val="0"/>
      <w:divBdr>
        <w:top w:val="none" w:sz="0" w:space="0" w:color="auto"/>
        <w:left w:val="none" w:sz="0" w:space="0" w:color="auto"/>
        <w:bottom w:val="none" w:sz="0" w:space="0" w:color="auto"/>
        <w:right w:val="none" w:sz="0" w:space="0" w:color="auto"/>
      </w:divBdr>
      <w:divsChild>
        <w:div w:id="316957113">
          <w:marLeft w:val="0"/>
          <w:marRight w:val="0"/>
          <w:marTop w:val="0"/>
          <w:marBottom w:val="0"/>
          <w:divBdr>
            <w:top w:val="none" w:sz="0" w:space="0" w:color="auto"/>
            <w:left w:val="none" w:sz="0" w:space="0" w:color="auto"/>
            <w:bottom w:val="none" w:sz="0" w:space="0" w:color="auto"/>
            <w:right w:val="none" w:sz="0" w:space="0" w:color="auto"/>
          </w:divBdr>
        </w:div>
      </w:divsChild>
    </w:div>
    <w:div w:id="316957121">
      <w:marLeft w:val="0"/>
      <w:marRight w:val="0"/>
      <w:marTop w:val="0"/>
      <w:marBottom w:val="0"/>
      <w:divBdr>
        <w:top w:val="none" w:sz="0" w:space="0" w:color="auto"/>
        <w:left w:val="none" w:sz="0" w:space="0" w:color="auto"/>
        <w:bottom w:val="none" w:sz="0" w:space="0" w:color="auto"/>
        <w:right w:val="none" w:sz="0" w:space="0" w:color="auto"/>
      </w:divBdr>
      <w:divsChild>
        <w:div w:id="316957098">
          <w:marLeft w:val="0"/>
          <w:marRight w:val="0"/>
          <w:marTop w:val="0"/>
          <w:marBottom w:val="0"/>
          <w:divBdr>
            <w:top w:val="none" w:sz="0" w:space="0" w:color="auto"/>
            <w:left w:val="none" w:sz="0" w:space="0" w:color="auto"/>
            <w:bottom w:val="none" w:sz="0" w:space="0" w:color="auto"/>
            <w:right w:val="none" w:sz="0" w:space="0" w:color="auto"/>
          </w:divBdr>
          <w:divsChild>
            <w:div w:id="316957085">
              <w:marLeft w:val="0"/>
              <w:marRight w:val="0"/>
              <w:marTop w:val="0"/>
              <w:marBottom w:val="0"/>
              <w:divBdr>
                <w:top w:val="none" w:sz="0" w:space="0" w:color="auto"/>
                <w:left w:val="none" w:sz="0" w:space="0" w:color="auto"/>
                <w:bottom w:val="none" w:sz="0" w:space="0" w:color="auto"/>
                <w:right w:val="none" w:sz="0" w:space="0" w:color="auto"/>
              </w:divBdr>
            </w:div>
            <w:div w:id="3169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23">
      <w:marLeft w:val="0"/>
      <w:marRight w:val="0"/>
      <w:marTop w:val="0"/>
      <w:marBottom w:val="0"/>
      <w:divBdr>
        <w:top w:val="none" w:sz="0" w:space="0" w:color="auto"/>
        <w:left w:val="none" w:sz="0" w:space="0" w:color="auto"/>
        <w:bottom w:val="none" w:sz="0" w:space="0" w:color="auto"/>
        <w:right w:val="none" w:sz="0" w:space="0" w:color="auto"/>
      </w:divBdr>
      <w:divsChild>
        <w:div w:id="316957090">
          <w:marLeft w:val="0"/>
          <w:marRight w:val="0"/>
          <w:marTop w:val="0"/>
          <w:marBottom w:val="0"/>
          <w:divBdr>
            <w:top w:val="none" w:sz="0" w:space="0" w:color="auto"/>
            <w:left w:val="none" w:sz="0" w:space="0" w:color="auto"/>
            <w:bottom w:val="none" w:sz="0" w:space="0" w:color="auto"/>
            <w:right w:val="none" w:sz="0" w:space="0" w:color="auto"/>
          </w:divBdr>
          <w:divsChild>
            <w:div w:id="3169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24">
      <w:marLeft w:val="0"/>
      <w:marRight w:val="0"/>
      <w:marTop w:val="0"/>
      <w:marBottom w:val="0"/>
      <w:divBdr>
        <w:top w:val="none" w:sz="0" w:space="0" w:color="auto"/>
        <w:left w:val="none" w:sz="0" w:space="0" w:color="auto"/>
        <w:bottom w:val="none" w:sz="0" w:space="0" w:color="auto"/>
        <w:right w:val="none" w:sz="0" w:space="0" w:color="auto"/>
      </w:divBdr>
      <w:divsChild>
        <w:div w:id="316957110">
          <w:marLeft w:val="0"/>
          <w:marRight w:val="0"/>
          <w:marTop w:val="0"/>
          <w:marBottom w:val="0"/>
          <w:divBdr>
            <w:top w:val="none" w:sz="0" w:space="0" w:color="auto"/>
            <w:left w:val="none" w:sz="0" w:space="0" w:color="auto"/>
            <w:bottom w:val="none" w:sz="0" w:space="0" w:color="auto"/>
            <w:right w:val="none" w:sz="0" w:space="0" w:color="auto"/>
          </w:divBdr>
        </w:div>
      </w:divsChild>
    </w:div>
    <w:div w:id="316957125">
      <w:marLeft w:val="0"/>
      <w:marRight w:val="0"/>
      <w:marTop w:val="0"/>
      <w:marBottom w:val="0"/>
      <w:divBdr>
        <w:top w:val="none" w:sz="0" w:space="0" w:color="auto"/>
        <w:left w:val="none" w:sz="0" w:space="0" w:color="auto"/>
        <w:bottom w:val="none" w:sz="0" w:space="0" w:color="auto"/>
        <w:right w:val="none" w:sz="0" w:space="0" w:color="auto"/>
      </w:divBdr>
      <w:divsChild>
        <w:div w:id="316957137">
          <w:marLeft w:val="0"/>
          <w:marRight w:val="0"/>
          <w:marTop w:val="0"/>
          <w:marBottom w:val="0"/>
          <w:divBdr>
            <w:top w:val="none" w:sz="0" w:space="0" w:color="auto"/>
            <w:left w:val="none" w:sz="0" w:space="0" w:color="auto"/>
            <w:bottom w:val="none" w:sz="0" w:space="0" w:color="auto"/>
            <w:right w:val="none" w:sz="0" w:space="0" w:color="auto"/>
          </w:divBdr>
        </w:div>
      </w:divsChild>
    </w:div>
    <w:div w:id="316957127">
      <w:marLeft w:val="0"/>
      <w:marRight w:val="0"/>
      <w:marTop w:val="0"/>
      <w:marBottom w:val="0"/>
      <w:divBdr>
        <w:top w:val="none" w:sz="0" w:space="0" w:color="auto"/>
        <w:left w:val="none" w:sz="0" w:space="0" w:color="auto"/>
        <w:bottom w:val="none" w:sz="0" w:space="0" w:color="auto"/>
        <w:right w:val="none" w:sz="0" w:space="0" w:color="auto"/>
      </w:divBdr>
      <w:divsChild>
        <w:div w:id="316957155">
          <w:marLeft w:val="0"/>
          <w:marRight w:val="0"/>
          <w:marTop w:val="0"/>
          <w:marBottom w:val="0"/>
          <w:divBdr>
            <w:top w:val="none" w:sz="0" w:space="0" w:color="auto"/>
            <w:left w:val="none" w:sz="0" w:space="0" w:color="auto"/>
            <w:bottom w:val="none" w:sz="0" w:space="0" w:color="auto"/>
            <w:right w:val="none" w:sz="0" w:space="0" w:color="auto"/>
          </w:divBdr>
          <w:divsChild>
            <w:div w:id="316957118">
              <w:marLeft w:val="0"/>
              <w:marRight w:val="0"/>
              <w:marTop w:val="0"/>
              <w:marBottom w:val="0"/>
              <w:divBdr>
                <w:top w:val="none" w:sz="0" w:space="0" w:color="auto"/>
                <w:left w:val="none" w:sz="0" w:space="0" w:color="auto"/>
                <w:bottom w:val="none" w:sz="0" w:space="0" w:color="auto"/>
                <w:right w:val="none" w:sz="0" w:space="0" w:color="auto"/>
              </w:divBdr>
            </w:div>
            <w:div w:id="3169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31">
      <w:marLeft w:val="0"/>
      <w:marRight w:val="0"/>
      <w:marTop w:val="0"/>
      <w:marBottom w:val="0"/>
      <w:divBdr>
        <w:top w:val="none" w:sz="0" w:space="0" w:color="auto"/>
        <w:left w:val="none" w:sz="0" w:space="0" w:color="auto"/>
        <w:bottom w:val="none" w:sz="0" w:space="0" w:color="auto"/>
        <w:right w:val="none" w:sz="0" w:space="0" w:color="auto"/>
      </w:divBdr>
      <w:divsChild>
        <w:div w:id="316957166">
          <w:marLeft w:val="0"/>
          <w:marRight w:val="0"/>
          <w:marTop w:val="0"/>
          <w:marBottom w:val="0"/>
          <w:divBdr>
            <w:top w:val="none" w:sz="0" w:space="0" w:color="auto"/>
            <w:left w:val="none" w:sz="0" w:space="0" w:color="auto"/>
            <w:bottom w:val="none" w:sz="0" w:space="0" w:color="auto"/>
            <w:right w:val="none" w:sz="0" w:space="0" w:color="auto"/>
          </w:divBdr>
        </w:div>
      </w:divsChild>
    </w:div>
    <w:div w:id="316957135">
      <w:marLeft w:val="0"/>
      <w:marRight w:val="0"/>
      <w:marTop w:val="0"/>
      <w:marBottom w:val="0"/>
      <w:divBdr>
        <w:top w:val="none" w:sz="0" w:space="0" w:color="auto"/>
        <w:left w:val="none" w:sz="0" w:space="0" w:color="auto"/>
        <w:bottom w:val="none" w:sz="0" w:space="0" w:color="auto"/>
        <w:right w:val="none" w:sz="0" w:space="0" w:color="auto"/>
      </w:divBdr>
      <w:divsChild>
        <w:div w:id="316957139">
          <w:marLeft w:val="0"/>
          <w:marRight w:val="0"/>
          <w:marTop w:val="0"/>
          <w:marBottom w:val="0"/>
          <w:divBdr>
            <w:top w:val="none" w:sz="0" w:space="0" w:color="auto"/>
            <w:left w:val="none" w:sz="0" w:space="0" w:color="auto"/>
            <w:bottom w:val="none" w:sz="0" w:space="0" w:color="auto"/>
            <w:right w:val="none" w:sz="0" w:space="0" w:color="auto"/>
          </w:divBdr>
          <w:divsChild>
            <w:div w:id="316957162">
              <w:marLeft w:val="0"/>
              <w:marRight w:val="0"/>
              <w:marTop w:val="0"/>
              <w:marBottom w:val="0"/>
              <w:divBdr>
                <w:top w:val="none" w:sz="0" w:space="0" w:color="auto"/>
                <w:left w:val="none" w:sz="0" w:space="0" w:color="auto"/>
                <w:bottom w:val="none" w:sz="0" w:space="0" w:color="auto"/>
                <w:right w:val="none" w:sz="0" w:space="0" w:color="auto"/>
              </w:divBdr>
              <w:divsChild>
                <w:div w:id="316957142">
                  <w:marLeft w:val="0"/>
                  <w:marRight w:val="0"/>
                  <w:marTop w:val="0"/>
                  <w:marBottom w:val="0"/>
                  <w:divBdr>
                    <w:top w:val="none" w:sz="0" w:space="0" w:color="auto"/>
                    <w:left w:val="none" w:sz="0" w:space="0" w:color="auto"/>
                    <w:bottom w:val="none" w:sz="0" w:space="0" w:color="auto"/>
                    <w:right w:val="none" w:sz="0" w:space="0" w:color="auto"/>
                  </w:divBdr>
                  <w:divsChild>
                    <w:div w:id="3169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57136">
      <w:marLeft w:val="0"/>
      <w:marRight w:val="0"/>
      <w:marTop w:val="0"/>
      <w:marBottom w:val="0"/>
      <w:divBdr>
        <w:top w:val="none" w:sz="0" w:space="0" w:color="auto"/>
        <w:left w:val="none" w:sz="0" w:space="0" w:color="auto"/>
        <w:bottom w:val="none" w:sz="0" w:space="0" w:color="auto"/>
        <w:right w:val="none" w:sz="0" w:space="0" w:color="auto"/>
      </w:divBdr>
      <w:divsChild>
        <w:div w:id="316957099">
          <w:marLeft w:val="0"/>
          <w:marRight w:val="0"/>
          <w:marTop w:val="0"/>
          <w:marBottom w:val="0"/>
          <w:divBdr>
            <w:top w:val="none" w:sz="0" w:space="0" w:color="auto"/>
            <w:left w:val="none" w:sz="0" w:space="0" w:color="auto"/>
            <w:bottom w:val="none" w:sz="0" w:space="0" w:color="auto"/>
            <w:right w:val="none" w:sz="0" w:space="0" w:color="auto"/>
          </w:divBdr>
        </w:div>
      </w:divsChild>
    </w:div>
    <w:div w:id="316957140">
      <w:marLeft w:val="0"/>
      <w:marRight w:val="0"/>
      <w:marTop w:val="0"/>
      <w:marBottom w:val="0"/>
      <w:divBdr>
        <w:top w:val="none" w:sz="0" w:space="0" w:color="auto"/>
        <w:left w:val="none" w:sz="0" w:space="0" w:color="auto"/>
        <w:bottom w:val="none" w:sz="0" w:space="0" w:color="auto"/>
        <w:right w:val="none" w:sz="0" w:space="0" w:color="auto"/>
      </w:divBdr>
      <w:divsChild>
        <w:div w:id="316957170">
          <w:marLeft w:val="0"/>
          <w:marRight w:val="0"/>
          <w:marTop w:val="0"/>
          <w:marBottom w:val="0"/>
          <w:divBdr>
            <w:top w:val="none" w:sz="0" w:space="0" w:color="auto"/>
            <w:left w:val="none" w:sz="0" w:space="0" w:color="auto"/>
            <w:bottom w:val="none" w:sz="0" w:space="0" w:color="auto"/>
            <w:right w:val="none" w:sz="0" w:space="0" w:color="auto"/>
          </w:divBdr>
          <w:divsChild>
            <w:div w:id="316957088">
              <w:marLeft w:val="0"/>
              <w:marRight w:val="0"/>
              <w:marTop w:val="0"/>
              <w:marBottom w:val="0"/>
              <w:divBdr>
                <w:top w:val="none" w:sz="0" w:space="0" w:color="auto"/>
                <w:left w:val="none" w:sz="0" w:space="0" w:color="auto"/>
                <w:bottom w:val="none" w:sz="0" w:space="0" w:color="auto"/>
                <w:right w:val="none" w:sz="0" w:space="0" w:color="auto"/>
              </w:divBdr>
              <w:divsChild>
                <w:div w:id="316957147">
                  <w:marLeft w:val="0"/>
                  <w:marRight w:val="0"/>
                  <w:marTop w:val="0"/>
                  <w:marBottom w:val="0"/>
                  <w:divBdr>
                    <w:top w:val="none" w:sz="0" w:space="0" w:color="auto"/>
                    <w:left w:val="none" w:sz="0" w:space="0" w:color="auto"/>
                    <w:bottom w:val="none" w:sz="0" w:space="0" w:color="auto"/>
                    <w:right w:val="none" w:sz="0" w:space="0" w:color="auto"/>
                  </w:divBdr>
                  <w:divsChild>
                    <w:div w:id="3169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57141">
      <w:marLeft w:val="0"/>
      <w:marRight w:val="0"/>
      <w:marTop w:val="0"/>
      <w:marBottom w:val="0"/>
      <w:divBdr>
        <w:top w:val="none" w:sz="0" w:space="0" w:color="auto"/>
        <w:left w:val="none" w:sz="0" w:space="0" w:color="auto"/>
        <w:bottom w:val="none" w:sz="0" w:space="0" w:color="auto"/>
        <w:right w:val="none" w:sz="0" w:space="0" w:color="auto"/>
      </w:divBdr>
      <w:divsChild>
        <w:div w:id="316957149">
          <w:marLeft w:val="0"/>
          <w:marRight w:val="0"/>
          <w:marTop w:val="0"/>
          <w:marBottom w:val="0"/>
          <w:divBdr>
            <w:top w:val="none" w:sz="0" w:space="0" w:color="auto"/>
            <w:left w:val="none" w:sz="0" w:space="0" w:color="auto"/>
            <w:bottom w:val="none" w:sz="0" w:space="0" w:color="auto"/>
            <w:right w:val="none" w:sz="0" w:space="0" w:color="auto"/>
          </w:divBdr>
        </w:div>
      </w:divsChild>
    </w:div>
    <w:div w:id="316957143">
      <w:marLeft w:val="0"/>
      <w:marRight w:val="0"/>
      <w:marTop w:val="0"/>
      <w:marBottom w:val="0"/>
      <w:divBdr>
        <w:top w:val="none" w:sz="0" w:space="0" w:color="auto"/>
        <w:left w:val="none" w:sz="0" w:space="0" w:color="auto"/>
        <w:bottom w:val="none" w:sz="0" w:space="0" w:color="auto"/>
        <w:right w:val="none" w:sz="0" w:space="0" w:color="auto"/>
      </w:divBdr>
    </w:div>
    <w:div w:id="316957148">
      <w:marLeft w:val="0"/>
      <w:marRight w:val="0"/>
      <w:marTop w:val="0"/>
      <w:marBottom w:val="0"/>
      <w:divBdr>
        <w:top w:val="none" w:sz="0" w:space="0" w:color="auto"/>
        <w:left w:val="none" w:sz="0" w:space="0" w:color="auto"/>
        <w:bottom w:val="none" w:sz="0" w:space="0" w:color="auto"/>
        <w:right w:val="none" w:sz="0" w:space="0" w:color="auto"/>
      </w:divBdr>
      <w:divsChild>
        <w:div w:id="316957084">
          <w:marLeft w:val="120"/>
          <w:marRight w:val="120"/>
          <w:marTop w:val="0"/>
          <w:marBottom w:val="0"/>
          <w:divBdr>
            <w:top w:val="none" w:sz="0" w:space="0" w:color="auto"/>
            <w:left w:val="none" w:sz="0" w:space="0" w:color="auto"/>
            <w:bottom w:val="none" w:sz="0" w:space="0" w:color="auto"/>
            <w:right w:val="none" w:sz="0" w:space="0" w:color="auto"/>
          </w:divBdr>
          <w:divsChild>
            <w:div w:id="316957152">
              <w:marLeft w:val="0"/>
              <w:marRight w:val="0"/>
              <w:marTop w:val="0"/>
              <w:marBottom w:val="0"/>
              <w:divBdr>
                <w:top w:val="none" w:sz="0" w:space="0" w:color="auto"/>
                <w:left w:val="none" w:sz="0" w:space="0" w:color="auto"/>
                <w:bottom w:val="none" w:sz="0" w:space="0" w:color="auto"/>
                <w:right w:val="none" w:sz="0" w:space="0" w:color="auto"/>
              </w:divBdr>
              <w:divsChild>
                <w:div w:id="316957094">
                  <w:marLeft w:val="0"/>
                  <w:marRight w:val="0"/>
                  <w:marTop w:val="72"/>
                  <w:marBottom w:val="0"/>
                  <w:divBdr>
                    <w:top w:val="none" w:sz="0" w:space="0" w:color="auto"/>
                    <w:left w:val="none" w:sz="0" w:space="0" w:color="auto"/>
                    <w:bottom w:val="none" w:sz="0" w:space="0" w:color="auto"/>
                    <w:right w:val="none" w:sz="0" w:space="0" w:color="auto"/>
                  </w:divBdr>
                  <w:divsChild>
                    <w:div w:id="316957151">
                      <w:marLeft w:val="0"/>
                      <w:marRight w:val="0"/>
                      <w:marTop w:val="0"/>
                      <w:marBottom w:val="0"/>
                      <w:divBdr>
                        <w:top w:val="none" w:sz="0" w:space="0" w:color="auto"/>
                        <w:left w:val="none" w:sz="0" w:space="0" w:color="auto"/>
                        <w:bottom w:val="none" w:sz="0" w:space="0" w:color="auto"/>
                        <w:right w:val="none" w:sz="0" w:space="0" w:color="auto"/>
                      </w:divBdr>
                      <w:divsChild>
                        <w:div w:id="316957129">
                          <w:marLeft w:val="120"/>
                          <w:marRight w:val="0"/>
                          <w:marTop w:val="0"/>
                          <w:marBottom w:val="0"/>
                          <w:divBdr>
                            <w:top w:val="none" w:sz="0" w:space="0" w:color="auto"/>
                            <w:left w:val="none" w:sz="0" w:space="0" w:color="auto"/>
                            <w:bottom w:val="none" w:sz="0" w:space="0" w:color="auto"/>
                            <w:right w:val="none" w:sz="0" w:space="0" w:color="auto"/>
                          </w:divBdr>
                          <w:divsChild>
                            <w:div w:id="316957096">
                              <w:marLeft w:val="0"/>
                              <w:marRight w:val="0"/>
                              <w:marTop w:val="0"/>
                              <w:marBottom w:val="0"/>
                              <w:divBdr>
                                <w:top w:val="none" w:sz="0" w:space="0" w:color="auto"/>
                                <w:left w:val="none" w:sz="0" w:space="0" w:color="auto"/>
                                <w:bottom w:val="none" w:sz="0" w:space="0" w:color="auto"/>
                                <w:right w:val="none" w:sz="0" w:space="0" w:color="auto"/>
                              </w:divBdr>
                              <w:divsChild>
                                <w:div w:id="316957097">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957154">
      <w:marLeft w:val="0"/>
      <w:marRight w:val="0"/>
      <w:marTop w:val="0"/>
      <w:marBottom w:val="0"/>
      <w:divBdr>
        <w:top w:val="none" w:sz="0" w:space="0" w:color="auto"/>
        <w:left w:val="none" w:sz="0" w:space="0" w:color="auto"/>
        <w:bottom w:val="none" w:sz="0" w:space="0" w:color="auto"/>
        <w:right w:val="none" w:sz="0" w:space="0" w:color="auto"/>
      </w:divBdr>
      <w:divsChild>
        <w:div w:id="316957180">
          <w:marLeft w:val="0"/>
          <w:marRight w:val="0"/>
          <w:marTop w:val="0"/>
          <w:marBottom w:val="0"/>
          <w:divBdr>
            <w:top w:val="none" w:sz="0" w:space="0" w:color="auto"/>
            <w:left w:val="none" w:sz="0" w:space="0" w:color="auto"/>
            <w:bottom w:val="none" w:sz="0" w:space="0" w:color="auto"/>
            <w:right w:val="none" w:sz="0" w:space="0" w:color="auto"/>
          </w:divBdr>
          <w:divsChild>
            <w:div w:id="316957091">
              <w:marLeft w:val="0"/>
              <w:marRight w:val="0"/>
              <w:marTop w:val="0"/>
              <w:marBottom w:val="0"/>
              <w:divBdr>
                <w:top w:val="none" w:sz="0" w:space="0" w:color="auto"/>
                <w:left w:val="none" w:sz="0" w:space="0" w:color="auto"/>
                <w:bottom w:val="none" w:sz="0" w:space="0" w:color="auto"/>
                <w:right w:val="none" w:sz="0" w:space="0" w:color="auto"/>
              </w:divBdr>
            </w:div>
            <w:div w:id="3169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58">
      <w:marLeft w:val="0"/>
      <w:marRight w:val="0"/>
      <w:marTop w:val="0"/>
      <w:marBottom w:val="0"/>
      <w:divBdr>
        <w:top w:val="none" w:sz="0" w:space="0" w:color="auto"/>
        <w:left w:val="none" w:sz="0" w:space="0" w:color="auto"/>
        <w:bottom w:val="none" w:sz="0" w:space="0" w:color="auto"/>
        <w:right w:val="none" w:sz="0" w:space="0" w:color="auto"/>
      </w:divBdr>
      <w:divsChild>
        <w:div w:id="316957083">
          <w:marLeft w:val="0"/>
          <w:marRight w:val="0"/>
          <w:marTop w:val="0"/>
          <w:marBottom w:val="0"/>
          <w:divBdr>
            <w:top w:val="none" w:sz="0" w:space="0" w:color="auto"/>
            <w:left w:val="none" w:sz="0" w:space="0" w:color="auto"/>
            <w:bottom w:val="none" w:sz="0" w:space="0" w:color="auto"/>
            <w:right w:val="none" w:sz="0" w:space="0" w:color="auto"/>
          </w:divBdr>
        </w:div>
      </w:divsChild>
    </w:div>
    <w:div w:id="316957172">
      <w:marLeft w:val="0"/>
      <w:marRight w:val="0"/>
      <w:marTop w:val="0"/>
      <w:marBottom w:val="0"/>
      <w:divBdr>
        <w:top w:val="none" w:sz="0" w:space="0" w:color="auto"/>
        <w:left w:val="none" w:sz="0" w:space="0" w:color="auto"/>
        <w:bottom w:val="none" w:sz="0" w:space="0" w:color="auto"/>
        <w:right w:val="none" w:sz="0" w:space="0" w:color="auto"/>
      </w:divBdr>
      <w:divsChild>
        <w:div w:id="316957101">
          <w:marLeft w:val="0"/>
          <w:marRight w:val="0"/>
          <w:marTop w:val="0"/>
          <w:marBottom w:val="0"/>
          <w:divBdr>
            <w:top w:val="none" w:sz="0" w:space="0" w:color="auto"/>
            <w:left w:val="none" w:sz="0" w:space="0" w:color="auto"/>
            <w:bottom w:val="none" w:sz="0" w:space="0" w:color="auto"/>
            <w:right w:val="none" w:sz="0" w:space="0" w:color="auto"/>
          </w:divBdr>
        </w:div>
      </w:divsChild>
    </w:div>
    <w:div w:id="316957173">
      <w:marLeft w:val="0"/>
      <w:marRight w:val="0"/>
      <w:marTop w:val="0"/>
      <w:marBottom w:val="0"/>
      <w:divBdr>
        <w:top w:val="none" w:sz="0" w:space="0" w:color="auto"/>
        <w:left w:val="none" w:sz="0" w:space="0" w:color="auto"/>
        <w:bottom w:val="none" w:sz="0" w:space="0" w:color="auto"/>
        <w:right w:val="none" w:sz="0" w:space="0" w:color="auto"/>
      </w:divBdr>
      <w:divsChild>
        <w:div w:id="316957106">
          <w:marLeft w:val="0"/>
          <w:marRight w:val="0"/>
          <w:marTop w:val="0"/>
          <w:marBottom w:val="0"/>
          <w:divBdr>
            <w:top w:val="none" w:sz="0" w:space="0" w:color="auto"/>
            <w:left w:val="none" w:sz="0" w:space="0" w:color="auto"/>
            <w:bottom w:val="none" w:sz="0" w:space="0" w:color="auto"/>
            <w:right w:val="none" w:sz="0" w:space="0" w:color="auto"/>
          </w:divBdr>
        </w:div>
      </w:divsChild>
    </w:div>
    <w:div w:id="316957174">
      <w:marLeft w:val="0"/>
      <w:marRight w:val="0"/>
      <w:marTop w:val="0"/>
      <w:marBottom w:val="0"/>
      <w:divBdr>
        <w:top w:val="none" w:sz="0" w:space="0" w:color="auto"/>
        <w:left w:val="none" w:sz="0" w:space="0" w:color="auto"/>
        <w:bottom w:val="none" w:sz="0" w:space="0" w:color="auto"/>
        <w:right w:val="none" w:sz="0" w:space="0" w:color="auto"/>
      </w:divBdr>
      <w:divsChild>
        <w:div w:id="316957082">
          <w:marLeft w:val="0"/>
          <w:marRight w:val="0"/>
          <w:marTop w:val="0"/>
          <w:marBottom w:val="0"/>
          <w:divBdr>
            <w:top w:val="none" w:sz="0" w:space="0" w:color="auto"/>
            <w:left w:val="none" w:sz="0" w:space="0" w:color="auto"/>
            <w:bottom w:val="none" w:sz="0" w:space="0" w:color="auto"/>
            <w:right w:val="none" w:sz="0" w:space="0" w:color="auto"/>
          </w:divBdr>
          <w:divsChild>
            <w:div w:id="3169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77">
      <w:marLeft w:val="0"/>
      <w:marRight w:val="0"/>
      <w:marTop w:val="0"/>
      <w:marBottom w:val="0"/>
      <w:divBdr>
        <w:top w:val="none" w:sz="0" w:space="0" w:color="auto"/>
        <w:left w:val="none" w:sz="0" w:space="0" w:color="auto"/>
        <w:bottom w:val="none" w:sz="0" w:space="0" w:color="auto"/>
        <w:right w:val="none" w:sz="0" w:space="0" w:color="auto"/>
      </w:divBdr>
      <w:divsChild>
        <w:div w:id="316957086">
          <w:marLeft w:val="0"/>
          <w:marRight w:val="0"/>
          <w:marTop w:val="0"/>
          <w:marBottom w:val="0"/>
          <w:divBdr>
            <w:top w:val="none" w:sz="0" w:space="0" w:color="auto"/>
            <w:left w:val="none" w:sz="0" w:space="0" w:color="auto"/>
            <w:bottom w:val="none" w:sz="0" w:space="0" w:color="auto"/>
            <w:right w:val="none" w:sz="0" w:space="0" w:color="auto"/>
          </w:divBdr>
          <w:divsChild>
            <w:div w:id="3169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78">
      <w:marLeft w:val="0"/>
      <w:marRight w:val="0"/>
      <w:marTop w:val="0"/>
      <w:marBottom w:val="0"/>
      <w:divBdr>
        <w:top w:val="none" w:sz="0" w:space="0" w:color="auto"/>
        <w:left w:val="none" w:sz="0" w:space="0" w:color="auto"/>
        <w:bottom w:val="none" w:sz="0" w:space="0" w:color="auto"/>
        <w:right w:val="none" w:sz="0" w:space="0" w:color="auto"/>
      </w:divBdr>
      <w:divsChild>
        <w:div w:id="316957116">
          <w:marLeft w:val="0"/>
          <w:marRight w:val="0"/>
          <w:marTop w:val="0"/>
          <w:marBottom w:val="0"/>
          <w:divBdr>
            <w:top w:val="none" w:sz="0" w:space="0" w:color="auto"/>
            <w:left w:val="none" w:sz="0" w:space="0" w:color="auto"/>
            <w:bottom w:val="none" w:sz="0" w:space="0" w:color="auto"/>
            <w:right w:val="none" w:sz="0" w:space="0" w:color="auto"/>
          </w:divBdr>
          <w:divsChild>
            <w:div w:id="316957087">
              <w:marLeft w:val="0"/>
              <w:marRight w:val="0"/>
              <w:marTop w:val="0"/>
              <w:marBottom w:val="0"/>
              <w:divBdr>
                <w:top w:val="none" w:sz="0" w:space="0" w:color="auto"/>
                <w:left w:val="none" w:sz="0" w:space="0" w:color="auto"/>
                <w:bottom w:val="none" w:sz="0" w:space="0" w:color="auto"/>
                <w:right w:val="none" w:sz="0" w:space="0" w:color="auto"/>
              </w:divBdr>
              <w:divsChild>
                <w:div w:id="316957163">
                  <w:marLeft w:val="0"/>
                  <w:marRight w:val="0"/>
                  <w:marTop w:val="0"/>
                  <w:marBottom w:val="0"/>
                  <w:divBdr>
                    <w:top w:val="none" w:sz="0" w:space="0" w:color="auto"/>
                    <w:left w:val="none" w:sz="0" w:space="0" w:color="auto"/>
                    <w:bottom w:val="none" w:sz="0" w:space="0" w:color="auto"/>
                    <w:right w:val="none" w:sz="0" w:space="0" w:color="auto"/>
                  </w:divBdr>
                  <w:divsChild>
                    <w:div w:id="3169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5092</Words>
  <Characters>29031</Characters>
  <Application>Microsoft Office Word</Application>
  <DocSecurity>0</DocSecurity>
  <Lines>241</Lines>
  <Paragraphs>68</Paragraphs>
  <ScaleCrop>false</ScaleCrop>
  <Company>Hewlett-Packard Company</Company>
  <LinksUpToDate>false</LinksUpToDate>
  <CharactersWithSpaces>34055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AND METHODS</dc:title>
  <dc:creator>Atsushi Shiozaki</dc:creator>
  <cp:lastModifiedBy>LS Ma</cp:lastModifiedBy>
  <cp:revision>2</cp:revision>
  <cp:lastPrinted>2010-11-08T14:21:00Z</cp:lastPrinted>
  <dcterms:created xsi:type="dcterms:W3CDTF">2014-04-01T01:08:00Z</dcterms:created>
  <dcterms:modified xsi:type="dcterms:W3CDTF">2014-04-01T01:08:00Z</dcterms:modified>
</cp:coreProperties>
</file>