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BFDF" w14:textId="77777777" w:rsidR="00A77B3E" w:rsidRDefault="005F099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68C489BA" w14:textId="77777777" w:rsidR="00A77B3E" w:rsidRDefault="005F099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67773</w:t>
      </w:r>
    </w:p>
    <w:p w14:paraId="56E49BDB" w14:textId="77777777" w:rsidR="00A77B3E" w:rsidRDefault="005F099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B3C00FE" w14:textId="77777777" w:rsidR="00A77B3E" w:rsidRDefault="00A77B3E">
      <w:pPr>
        <w:spacing w:line="360" w:lineRule="auto"/>
        <w:jc w:val="both"/>
      </w:pPr>
    </w:p>
    <w:p w14:paraId="67FEE158" w14:textId="77777777" w:rsidR="00A77B3E" w:rsidRDefault="005F0993">
      <w:pPr>
        <w:spacing w:line="360" w:lineRule="auto"/>
        <w:jc w:val="both"/>
      </w:pPr>
      <w:r>
        <w:rPr>
          <w:rFonts w:ascii="Book Antiqua" w:eastAsia="Book Antiqua" w:hAnsi="Book Antiqua" w:cs="Book Antiqua"/>
          <w:b/>
          <w:color w:val="000000"/>
        </w:rPr>
        <w:t xml:space="preserve">Current situation and prospect of artificial intelligence application in endoscopic diagnosis of </w:t>
      </w:r>
      <w:r w:rsidRPr="006B0998">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infection</w:t>
      </w:r>
    </w:p>
    <w:p w14:paraId="3817DB57" w14:textId="77777777" w:rsidR="00A77B3E" w:rsidRDefault="00A77B3E">
      <w:pPr>
        <w:spacing w:line="360" w:lineRule="auto"/>
        <w:jc w:val="both"/>
      </w:pPr>
    </w:p>
    <w:p w14:paraId="06466171" w14:textId="77777777" w:rsidR="00A77B3E" w:rsidRDefault="006B0998">
      <w:pPr>
        <w:spacing w:line="360" w:lineRule="auto"/>
        <w:jc w:val="both"/>
      </w:pPr>
      <w:r>
        <w:rPr>
          <w:rFonts w:ascii="Book Antiqua" w:eastAsia="Book Antiqua" w:hAnsi="Book Antiqua" w:cs="Book Antiqua"/>
          <w:color w:val="000000"/>
        </w:rPr>
        <w:t xml:space="preserve">Lu </w:t>
      </w:r>
      <w:r>
        <w:rPr>
          <w:rFonts w:ascii="Book Antiqua" w:hAnsi="Book Antiqua" w:cs="Book Antiqua" w:hint="eastAsia"/>
          <w:color w:val="000000"/>
          <w:lang w:eastAsia="zh-CN"/>
        </w:rPr>
        <w:t xml:space="preserve">YF </w:t>
      </w:r>
      <w:r w:rsidRPr="006B099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F0993">
        <w:rPr>
          <w:rFonts w:ascii="Book Antiqua" w:eastAsia="Book Antiqua" w:hAnsi="Book Antiqua" w:cs="Book Antiqua"/>
          <w:color w:val="000000"/>
        </w:rPr>
        <w:t xml:space="preserve">AI in diagnosis of </w:t>
      </w:r>
      <w:r w:rsidR="005F0993" w:rsidRPr="006B0998">
        <w:rPr>
          <w:rFonts w:ascii="Book Antiqua" w:eastAsia="Book Antiqua" w:hAnsi="Book Antiqua" w:cs="Book Antiqua"/>
          <w:i/>
          <w:color w:val="000000"/>
        </w:rPr>
        <w:t>H. pylori</w:t>
      </w:r>
      <w:r w:rsidR="005F0993">
        <w:rPr>
          <w:rFonts w:ascii="Book Antiqua" w:eastAsia="Book Antiqua" w:hAnsi="Book Antiqua" w:cs="Book Antiqua"/>
          <w:color w:val="000000"/>
        </w:rPr>
        <w:t xml:space="preserve"> infection</w:t>
      </w:r>
    </w:p>
    <w:p w14:paraId="5514CE71" w14:textId="77777777" w:rsidR="00A77B3E" w:rsidRDefault="00A77B3E">
      <w:pPr>
        <w:spacing w:line="360" w:lineRule="auto"/>
        <w:jc w:val="both"/>
      </w:pPr>
    </w:p>
    <w:p w14:paraId="1A40AD34" w14:textId="77777777" w:rsidR="00A77B3E" w:rsidRDefault="005F0993">
      <w:pPr>
        <w:spacing w:line="360" w:lineRule="auto"/>
        <w:jc w:val="both"/>
      </w:pPr>
      <w:r>
        <w:rPr>
          <w:rFonts w:ascii="Book Antiqua" w:eastAsia="Book Antiqua" w:hAnsi="Book Antiqua" w:cs="Book Antiqua"/>
          <w:color w:val="000000"/>
        </w:rPr>
        <w:t>Yi-Fan Lu, Bin Lyu</w:t>
      </w:r>
    </w:p>
    <w:p w14:paraId="3E4169CD" w14:textId="77777777" w:rsidR="00A77B3E" w:rsidRDefault="00A77B3E">
      <w:pPr>
        <w:spacing w:line="360" w:lineRule="auto"/>
        <w:jc w:val="both"/>
      </w:pPr>
    </w:p>
    <w:p w14:paraId="6E84A301" w14:textId="60B49BC6" w:rsidR="00A77B3E" w:rsidRDefault="005F0993">
      <w:pPr>
        <w:spacing w:line="360" w:lineRule="auto"/>
        <w:jc w:val="both"/>
      </w:pPr>
      <w:r>
        <w:rPr>
          <w:rFonts w:ascii="Book Antiqua" w:eastAsia="Book Antiqua" w:hAnsi="Book Antiqua" w:cs="Book Antiqua"/>
          <w:b/>
          <w:bCs/>
          <w:color w:val="000000"/>
        </w:rPr>
        <w:t xml:space="preserve">Yi-Fan Lu, Bin Lyu, </w:t>
      </w:r>
      <w:r>
        <w:rPr>
          <w:rFonts w:ascii="Book Antiqua" w:eastAsia="Book Antiqua" w:hAnsi="Book Antiqua" w:cs="Book Antiqua"/>
          <w:color w:val="000000"/>
        </w:rPr>
        <w:t xml:space="preserve">Department of Gastroenterology, </w:t>
      </w:r>
      <w:r w:rsidR="008909C6">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Hospital of Zhejiang Chinese Medical University, Hangzhou 310006, Zhejiang Province, China</w:t>
      </w:r>
    </w:p>
    <w:p w14:paraId="716E4CC7" w14:textId="77777777" w:rsidR="00A77B3E" w:rsidRDefault="00A77B3E">
      <w:pPr>
        <w:spacing w:line="360" w:lineRule="auto"/>
        <w:jc w:val="both"/>
      </w:pPr>
    </w:p>
    <w:p w14:paraId="2F847265" w14:textId="0271782E" w:rsidR="00A77B3E" w:rsidRDefault="005F099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Lu YF contributed to bibliographic retrieval, data compilation, methodology, software</w:t>
      </w:r>
      <w:r w:rsidR="00424CF5">
        <w:rPr>
          <w:rFonts w:ascii="Book Antiqua" w:eastAsia="Book Antiqua" w:hAnsi="Book Antiqua" w:cs="Book Antiqua"/>
          <w:color w:val="000000"/>
        </w:rPr>
        <w:t>,</w:t>
      </w:r>
      <w:r>
        <w:rPr>
          <w:rFonts w:ascii="Book Antiqua" w:eastAsia="Book Antiqua" w:hAnsi="Book Antiqua" w:cs="Book Antiqua"/>
          <w:color w:val="000000"/>
        </w:rPr>
        <w:t xml:space="preserve"> and</w:t>
      </w:r>
      <w:r w:rsidR="00424CF5">
        <w:rPr>
          <w:rFonts w:ascii="Book Antiqua" w:eastAsia="Book Antiqua" w:hAnsi="Book Antiqua" w:cs="Book Antiqua"/>
          <w:color w:val="000000"/>
        </w:rPr>
        <w:t xml:space="preserve"> </w:t>
      </w:r>
      <w:r>
        <w:rPr>
          <w:rFonts w:ascii="Book Antiqua" w:eastAsia="Book Antiqua" w:hAnsi="Book Antiqua" w:cs="Book Antiqua"/>
          <w:color w:val="000000"/>
        </w:rPr>
        <w:t>manuscript drafting; Lyu B</w:t>
      </w:r>
      <w:r w:rsidR="00424CF5">
        <w:rPr>
          <w:rFonts w:ascii="Book Antiqua" w:eastAsia="Book Antiqua" w:hAnsi="Book Antiqua" w:cs="Book Antiqua"/>
          <w:color w:val="000000"/>
        </w:rPr>
        <w:t xml:space="preserve"> </w:t>
      </w:r>
      <w:r>
        <w:rPr>
          <w:rFonts w:ascii="Book Antiqua" w:eastAsia="Book Antiqua" w:hAnsi="Book Antiqua" w:cs="Book Antiqua"/>
          <w:color w:val="000000"/>
        </w:rPr>
        <w:t>reviewed and proofread the manuscript; all authors contributed to</w:t>
      </w:r>
      <w:r w:rsidR="00424CF5">
        <w:rPr>
          <w:rFonts w:ascii="Book Antiqua" w:eastAsia="Book Antiqua" w:hAnsi="Book Antiqua" w:cs="Book Antiqua"/>
          <w:color w:val="000000"/>
        </w:rPr>
        <w:t xml:space="preserve"> </w:t>
      </w:r>
      <w:r>
        <w:rPr>
          <w:rFonts w:ascii="Book Antiqua" w:eastAsia="Book Antiqua" w:hAnsi="Book Antiqua" w:cs="Book Antiqua"/>
          <w:color w:val="000000"/>
        </w:rPr>
        <w:t xml:space="preserve">manuscript editing; </w:t>
      </w:r>
      <w:r w:rsidR="006B0998">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w:t>
      </w:r>
      <w:r w:rsidR="00424CF5">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0725492A" w14:textId="77777777" w:rsidR="00A77B3E" w:rsidRDefault="00A77B3E">
      <w:pPr>
        <w:spacing w:line="360" w:lineRule="auto"/>
        <w:jc w:val="both"/>
      </w:pPr>
    </w:p>
    <w:p w14:paraId="3C7473C6" w14:textId="77777777" w:rsidR="00A77B3E" w:rsidRDefault="005F099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81770535 and No. 81970470.</w:t>
      </w:r>
    </w:p>
    <w:p w14:paraId="5A8A5084" w14:textId="77777777" w:rsidR="00A77B3E" w:rsidRDefault="00A77B3E">
      <w:pPr>
        <w:spacing w:line="360" w:lineRule="auto"/>
        <w:jc w:val="both"/>
      </w:pPr>
    </w:p>
    <w:p w14:paraId="073FACC7" w14:textId="77777777" w:rsidR="00A77B3E" w:rsidRDefault="005F0993">
      <w:pPr>
        <w:spacing w:line="360" w:lineRule="auto"/>
        <w:jc w:val="both"/>
      </w:pPr>
      <w:r>
        <w:rPr>
          <w:rFonts w:ascii="Book Antiqua" w:eastAsia="Book Antiqua" w:hAnsi="Book Antiqua" w:cs="Book Antiqua"/>
          <w:b/>
          <w:bCs/>
          <w:color w:val="000000"/>
        </w:rPr>
        <w:t xml:space="preserve">Corresponding author: Bin Lyu, MD, Chief Doctor, Professor, </w:t>
      </w:r>
      <w:r>
        <w:rPr>
          <w:rFonts w:ascii="Book Antiqua" w:eastAsia="Book Antiqua" w:hAnsi="Book Antiqua" w:cs="Book Antiqua"/>
          <w:color w:val="000000"/>
        </w:rPr>
        <w:t>Department of Gastroenterology, First Affiliated Hospital of Zhejiang Chinese Medical University, No. 54 Youdian Road, Shangcheng District, Hangzhou 310006, Zhejiang Province, China. lvbin@medmail.com.cn</w:t>
      </w:r>
    </w:p>
    <w:p w14:paraId="30D3F316" w14:textId="77777777" w:rsidR="00A77B3E" w:rsidRDefault="00A77B3E">
      <w:pPr>
        <w:spacing w:line="360" w:lineRule="auto"/>
        <w:jc w:val="both"/>
      </w:pPr>
    </w:p>
    <w:p w14:paraId="4E214D96" w14:textId="77777777" w:rsidR="00A77B3E" w:rsidRDefault="005F099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 2021</w:t>
      </w:r>
    </w:p>
    <w:p w14:paraId="6EAA4EFA" w14:textId="77777777" w:rsidR="00A77B3E" w:rsidRDefault="005F099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 2021</w:t>
      </w:r>
    </w:p>
    <w:p w14:paraId="16A4C4B5" w14:textId="088165D0" w:rsidR="00A77B3E" w:rsidRDefault="005F0993">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EA1E37">
        <w:rPr>
          <w:rFonts w:ascii="Book Antiqua" w:eastAsia="宋体" w:hAnsi="Book Antiqua"/>
          <w:color w:val="000000" w:themeColor="text1"/>
        </w:rPr>
        <w:t>J</w:t>
      </w:r>
      <w:r w:rsidR="00EA1E37">
        <w:rPr>
          <w:rFonts w:ascii="Book Antiqua" w:eastAsia="宋体" w:hAnsi="Book Antiqua" w:hint="eastAsia"/>
          <w:color w:val="000000" w:themeColor="text1"/>
        </w:rPr>
        <w:t>une</w:t>
      </w:r>
      <w:r w:rsidR="00EA1E37" w:rsidRPr="00F06907">
        <w:rPr>
          <w:rFonts w:ascii="Book Antiqua" w:eastAsia="宋体" w:hAnsi="Book Antiqua"/>
          <w:color w:val="000000" w:themeColor="text1"/>
        </w:rPr>
        <w:t xml:space="preserve"> </w:t>
      </w:r>
      <w:r w:rsidR="00EA1E37">
        <w:rPr>
          <w:rFonts w:ascii="Book Antiqua" w:eastAsia="宋体" w:hAnsi="Book Antiqua"/>
          <w:color w:val="000000" w:themeColor="text1"/>
        </w:rPr>
        <w:t>18</w:t>
      </w:r>
      <w:r w:rsidR="00EA1E37" w:rsidRPr="00F06907">
        <w:rPr>
          <w:rFonts w:ascii="Book Antiqua" w:eastAsia="宋体" w:hAnsi="Book Antiqua"/>
          <w:color w:val="000000" w:themeColor="text1"/>
        </w:rPr>
        <w:t>, 2021</w:t>
      </w:r>
      <w:bookmarkEnd w:id="0"/>
      <w:bookmarkEnd w:id="1"/>
      <w:bookmarkEnd w:id="2"/>
    </w:p>
    <w:p w14:paraId="4A1B1F35" w14:textId="77777777" w:rsidR="00A77B3E" w:rsidRDefault="005F0993">
      <w:pPr>
        <w:spacing w:line="360" w:lineRule="auto"/>
        <w:jc w:val="both"/>
      </w:pPr>
      <w:r>
        <w:rPr>
          <w:rFonts w:ascii="Book Antiqua" w:eastAsia="Book Antiqua" w:hAnsi="Book Antiqua" w:cs="Book Antiqua"/>
          <w:b/>
          <w:bCs/>
          <w:color w:val="000000"/>
        </w:rPr>
        <w:t xml:space="preserve">Published online: </w:t>
      </w:r>
    </w:p>
    <w:p w14:paraId="0D890AB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D6D2635" w14:textId="77777777" w:rsidR="00A77B3E" w:rsidRDefault="005F0993">
      <w:pPr>
        <w:spacing w:line="360" w:lineRule="auto"/>
        <w:jc w:val="both"/>
      </w:pPr>
      <w:r>
        <w:rPr>
          <w:rFonts w:ascii="Book Antiqua" w:eastAsia="Book Antiqua" w:hAnsi="Book Antiqua" w:cs="Book Antiqua"/>
          <w:b/>
          <w:color w:val="000000"/>
        </w:rPr>
        <w:lastRenderedPageBreak/>
        <w:t>Abstract</w:t>
      </w:r>
    </w:p>
    <w:p w14:paraId="3F5FB8A3" w14:textId="14E9D6AA" w:rsidR="00A77B3E" w:rsidRDefault="005F0993">
      <w:pPr>
        <w:spacing w:line="360" w:lineRule="auto"/>
        <w:jc w:val="both"/>
      </w:pPr>
      <w:r>
        <w:rPr>
          <w:rFonts w:ascii="Book Antiqua" w:eastAsia="Book Antiqua" w:hAnsi="Book Antiqua" w:cs="Book Antiqua"/>
          <w:color w:val="000000"/>
        </w:rPr>
        <w:t xml:space="preserve">With the appearance and prevalence of </w:t>
      </w:r>
      <w:r w:rsidR="006B0998">
        <w:rPr>
          <w:rFonts w:ascii="Book Antiqua" w:eastAsia="Book Antiqua" w:hAnsi="Book Antiqua" w:cs="Book Antiqua"/>
          <w:color w:val="000000"/>
        </w:rPr>
        <w:t>deep le</w:t>
      </w:r>
      <w:r>
        <w:rPr>
          <w:rFonts w:ascii="Book Antiqua" w:eastAsia="Book Antiqua" w:hAnsi="Book Antiqua" w:cs="Book Antiqua"/>
          <w:color w:val="000000"/>
        </w:rPr>
        <w:t xml:space="preserve">arning, artificial intelligence (AI) has been broadly studied and made great progress in various fields of medicine, including gastroenterology. </w:t>
      </w: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closely associated with various digestive and extradigestive diseases, has a high infection rate worldwide. Endoscopic surveillance can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situations and predict the risk of gastric cancer, but there is no objective diagnostic criteria to eliminate the differences between operators. The computer-aided diagnosis system based on AI technology has demonstrated excellent performance for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which is superior to novice endoscopists and similar to skilled. Compared with the visual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by endoscopists, AI possesses voluminous advantages: </w:t>
      </w:r>
      <w:r w:rsidR="00424CF5">
        <w:rPr>
          <w:rFonts w:ascii="Book Antiqua" w:eastAsia="Book Antiqua" w:hAnsi="Book Antiqua" w:cs="Book Antiqua"/>
          <w:color w:val="000000"/>
        </w:rPr>
        <w:t xml:space="preserve">High </w:t>
      </w:r>
      <w:r>
        <w:rPr>
          <w:rFonts w:ascii="Book Antiqua" w:eastAsia="Book Antiqua" w:hAnsi="Book Antiqua" w:cs="Book Antiqua"/>
          <w:color w:val="000000"/>
        </w:rPr>
        <w:t>accuracy, high efficiency, high quality control, high objectivity</w:t>
      </w:r>
      <w:r w:rsidR="00424CF5">
        <w:rPr>
          <w:rFonts w:ascii="Book Antiqua" w:eastAsia="Book Antiqua" w:hAnsi="Book Antiqua" w:cs="Book Antiqua"/>
          <w:color w:val="000000"/>
        </w:rPr>
        <w:t>,</w:t>
      </w:r>
      <w:r>
        <w:rPr>
          <w:rFonts w:ascii="Book Antiqua" w:eastAsia="Book Antiqua" w:hAnsi="Book Antiqua" w:cs="Book Antiqua"/>
          <w:color w:val="000000"/>
        </w:rPr>
        <w:t xml:space="preserve"> and high-effect teaching. This review summarizes the previous and recent studies on AI-assisted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points out the limitations, and puts forward prospect for future research.</w:t>
      </w:r>
    </w:p>
    <w:p w14:paraId="563B28F2" w14:textId="77777777" w:rsidR="00A77B3E" w:rsidRDefault="00A77B3E">
      <w:pPr>
        <w:spacing w:line="360" w:lineRule="auto"/>
        <w:jc w:val="both"/>
      </w:pPr>
    </w:p>
    <w:p w14:paraId="369E9CB0" w14:textId="77777777" w:rsidR="00A77B3E" w:rsidRDefault="005F099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intelligence; </w:t>
      </w: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Endoscopy; Diagnosis; Deep learning; Machine learning</w:t>
      </w:r>
    </w:p>
    <w:p w14:paraId="7DEDDE6E" w14:textId="77777777" w:rsidR="00A77B3E" w:rsidRDefault="00A77B3E">
      <w:pPr>
        <w:spacing w:line="360" w:lineRule="auto"/>
        <w:jc w:val="both"/>
      </w:pPr>
    </w:p>
    <w:p w14:paraId="297B21A4" w14:textId="77777777" w:rsidR="00A77B3E" w:rsidRDefault="005F0993">
      <w:pPr>
        <w:spacing w:line="360" w:lineRule="auto"/>
        <w:jc w:val="both"/>
      </w:pPr>
      <w:r>
        <w:rPr>
          <w:rFonts w:ascii="Book Antiqua" w:eastAsia="Book Antiqua" w:hAnsi="Book Antiqua" w:cs="Book Antiqua"/>
          <w:color w:val="000000"/>
        </w:rPr>
        <w:t xml:space="preserve">Lu YF, Lyu B. Current situation and prospect of artificial intelligence application in endoscopic diagnosis of </w:t>
      </w: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Artif Intell Gastrointest Endosc</w:t>
      </w:r>
      <w:r>
        <w:rPr>
          <w:rFonts w:ascii="Book Antiqua" w:eastAsia="Book Antiqua" w:hAnsi="Book Antiqua" w:cs="Book Antiqua"/>
          <w:color w:val="000000"/>
        </w:rPr>
        <w:t xml:space="preserve"> 2021; In press</w:t>
      </w:r>
    </w:p>
    <w:p w14:paraId="73C657D5" w14:textId="77777777" w:rsidR="00A77B3E" w:rsidRDefault="00A77B3E">
      <w:pPr>
        <w:spacing w:line="360" w:lineRule="auto"/>
        <w:jc w:val="both"/>
      </w:pPr>
    </w:p>
    <w:p w14:paraId="1B247C9E" w14:textId="69DCE982" w:rsidR="00A77B3E" w:rsidRDefault="005F099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recent years, artificial intelligence (AI) has been rapidly developed and applied in various fields of medicine, including gastroenterology. We witnessed the promising application of AI in endoscopic diagnosis of </w:t>
      </w: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In this review, we summarize the advantages of AI, point out the limitations of current studies, and put forward the direction of future research.</w:t>
      </w:r>
    </w:p>
    <w:p w14:paraId="61CD8526" w14:textId="77777777" w:rsidR="00A77B3E" w:rsidRDefault="006B0998">
      <w:pPr>
        <w:spacing w:line="360" w:lineRule="auto"/>
        <w:jc w:val="both"/>
      </w:pPr>
      <w:r>
        <w:br w:type="page"/>
      </w:r>
      <w:r w:rsidR="005F0993">
        <w:rPr>
          <w:rFonts w:ascii="Book Antiqua" w:eastAsia="Book Antiqua" w:hAnsi="Book Antiqua" w:cs="Book Antiqua"/>
          <w:b/>
          <w:caps/>
          <w:color w:val="000000"/>
          <w:u w:val="single"/>
        </w:rPr>
        <w:lastRenderedPageBreak/>
        <w:t>INTRODUCTION</w:t>
      </w:r>
    </w:p>
    <w:p w14:paraId="2479F526" w14:textId="5365077F" w:rsidR="00A77B3E" w:rsidRDefault="005F0993">
      <w:pPr>
        <w:spacing w:line="360" w:lineRule="auto"/>
        <w:jc w:val="both"/>
      </w:pP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a </w:t>
      </w:r>
      <w:r w:rsidR="002C275F">
        <w:rPr>
          <w:rFonts w:ascii="Book Antiqua" w:eastAsia="Book Antiqua" w:hAnsi="Book Antiqua" w:cs="Book Antiqua"/>
          <w:color w:val="000000"/>
        </w:rPr>
        <w:t>Gram</w:t>
      </w:r>
      <w:r>
        <w:rPr>
          <w:rFonts w:ascii="Book Antiqua" w:eastAsia="Book Antiqua" w:hAnsi="Book Antiqua" w:cs="Book Antiqua"/>
          <w:color w:val="000000"/>
        </w:rPr>
        <w:t>-negative bacterium that infects the human stomach and is closely associated with a variety of diseases, including chronic gastritis, peptic ulcer, gastric adenocarcinoma, mucosa-associated lymphoid tissue lymphoma</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other digestive diseases, as well as extradigestive diseases of the blood system, nervous system, cardiovascular system, skin</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ophthalmology</w:t>
      </w:r>
      <w:r w:rsidR="006B0998">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International Agency for Research on Cancer has categorized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as a group 1 carcinogen. A recent systematic revi</w:t>
      </w:r>
      <w:r w:rsidR="006B0998">
        <w:rPr>
          <w:rFonts w:ascii="Book Antiqua" w:eastAsia="Book Antiqua" w:hAnsi="Book Antiqua" w:cs="Book Antiqua"/>
          <w:color w:val="000000"/>
        </w:rPr>
        <w:t xml:space="preserve">ew and meta-analysis </w:t>
      </w:r>
      <w:r w:rsidR="002C275F">
        <w:rPr>
          <w:rFonts w:ascii="Book Antiqua" w:eastAsia="Book Antiqua" w:hAnsi="Book Antiqua" w:cs="Book Antiqua"/>
          <w:color w:val="000000"/>
        </w:rPr>
        <w:t xml:space="preserve">pooling </w:t>
      </w:r>
      <w:r w:rsidR="006B0998">
        <w:rPr>
          <w:rFonts w:ascii="Book Antiqua" w:eastAsia="Book Antiqua" w:hAnsi="Book Antiqua" w:cs="Book Antiqua"/>
          <w:color w:val="000000"/>
        </w:rPr>
        <w:t>410</w:t>
      </w:r>
      <w:r>
        <w:rPr>
          <w:rFonts w:ascii="Book Antiqua" w:eastAsia="Book Antiqua" w:hAnsi="Book Antiqua" w:cs="Book Antiqua"/>
          <w:color w:val="000000"/>
        </w:rPr>
        <w:t xml:space="preserve">879 participants showed </w:t>
      </w:r>
      <w:r w:rsidR="002C275F">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overall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worldwide was 44.3% </w:t>
      </w:r>
      <w:r w:rsidR="006B0998">
        <w:rPr>
          <w:rFonts w:ascii="Book Antiqua" w:hAnsi="Book Antiqua" w:cs="Book Antiqua" w:hint="eastAsia"/>
          <w:color w:val="000000"/>
          <w:lang w:eastAsia="zh-CN"/>
        </w:rPr>
        <w:t>[</w:t>
      </w:r>
      <w:r>
        <w:rPr>
          <w:rFonts w:ascii="Book Antiqua" w:eastAsia="Book Antiqua" w:hAnsi="Book Antiqua" w:cs="Book Antiqua"/>
          <w:color w:val="000000"/>
        </w:rPr>
        <w:t>95% confidence interval (CI): 40.9</w:t>
      </w:r>
      <w:r w:rsidR="006B0998">
        <w:rPr>
          <w:rFonts w:ascii="Book Antiqua" w:hAnsi="Book Antiqua" w:cs="Book Antiqua" w:hint="eastAsia"/>
          <w:color w:val="000000"/>
          <w:lang w:eastAsia="zh-CN"/>
        </w:rPr>
        <w:t>-</w:t>
      </w:r>
      <w:r>
        <w:rPr>
          <w:rFonts w:ascii="Book Antiqua" w:eastAsia="Book Antiqua" w:hAnsi="Book Antiqua" w:cs="Book Antiqua"/>
          <w:color w:val="000000"/>
        </w:rPr>
        <w:t>47.7</w:t>
      </w:r>
      <w:r w:rsidR="006B0998">
        <w:rPr>
          <w:rFonts w:ascii="Book Antiqua" w:hAnsi="Book Antiqua" w:cs="Book Antiqua" w:hint="eastAsia"/>
          <w:color w:val="000000"/>
          <w:lang w:eastAsia="zh-CN"/>
        </w:rPr>
        <w:t>]</w:t>
      </w:r>
      <w:r w:rsidR="006B0998">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Therefore, accurate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extremely important for the prevention and treatment of related diseases. Currently, various diagnostic methods are available for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infections (non-invasive and invasive methods)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but endoscopic evaluation to determine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is an irreplaceable method, which can assist in the screening of early gastric cancer.</w:t>
      </w:r>
    </w:p>
    <w:p w14:paraId="75BE6D52" w14:textId="7D622531" w:rsidR="00A77B3E" w:rsidRDefault="005F0993" w:rsidP="006B0998">
      <w:pPr>
        <w:spacing w:line="360" w:lineRule="auto"/>
        <w:ind w:firstLineChars="100" w:firstLine="240"/>
        <w:jc w:val="both"/>
      </w:pPr>
      <w:r>
        <w:rPr>
          <w:rFonts w:ascii="Book Antiqua" w:eastAsia="Book Antiqua" w:hAnsi="Book Antiqua" w:cs="Book Antiqua"/>
          <w:color w:val="000000"/>
        </w:rPr>
        <w:t xml:space="preserve">Artificial intelligence (AI) is a technology science </w:t>
      </w:r>
      <w:r w:rsidR="002C275F">
        <w:rPr>
          <w:rFonts w:ascii="Book Antiqua" w:eastAsia="Book Antiqua" w:hAnsi="Book Antiqua" w:cs="Book Antiqua"/>
          <w:color w:val="000000"/>
        </w:rPr>
        <w:t xml:space="preserve">that </w:t>
      </w:r>
      <w:r>
        <w:rPr>
          <w:rFonts w:ascii="Book Antiqua" w:eastAsia="Book Antiqua" w:hAnsi="Book Antiqua" w:cs="Book Antiqua"/>
          <w:color w:val="000000"/>
        </w:rPr>
        <w:t>studies and develops the theory, method, technology</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application system </w:t>
      </w:r>
      <w:r w:rsidR="002C275F">
        <w:rPr>
          <w:rFonts w:ascii="Book Antiqua" w:eastAsia="Book Antiqua" w:hAnsi="Book Antiqua" w:cs="Book Antiqua"/>
          <w:color w:val="000000"/>
        </w:rPr>
        <w:t xml:space="preserve">that </w:t>
      </w:r>
      <w:r>
        <w:rPr>
          <w:rFonts w:ascii="Book Antiqua" w:eastAsia="Book Antiqua" w:hAnsi="Book Antiqua" w:cs="Book Antiqua"/>
          <w:color w:val="000000"/>
        </w:rPr>
        <w:t>is used to simulate, extend</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expand human intelligence. With the emergence and development of </w:t>
      </w:r>
      <w:r w:rsidR="006B0998">
        <w:rPr>
          <w:rFonts w:ascii="Book Antiqua" w:eastAsia="Book Antiqua" w:hAnsi="Book Antiqua" w:cs="Book Antiqua"/>
          <w:color w:val="000000"/>
        </w:rPr>
        <w:t>deep lea</w:t>
      </w:r>
      <w:r>
        <w:rPr>
          <w:rFonts w:ascii="Book Antiqua" w:eastAsia="Book Antiqua" w:hAnsi="Book Antiqua" w:cs="Book Antiqua"/>
          <w:color w:val="000000"/>
        </w:rPr>
        <w:t>rning (DL), the application of AI in medicine has also been enthusiastically explored and extensively studied</w:t>
      </w:r>
      <w:r w:rsidR="006B0998">
        <w:rPr>
          <w:rFonts w:ascii="Book Antiqua" w:eastAsia="Book Antiqua" w:hAnsi="Book Antiqua" w:cs="Book Antiqua"/>
          <w:color w:val="000000"/>
          <w:szCs w:val="30"/>
          <w:vertAlign w:val="superscript"/>
        </w:rPr>
        <w:t>[5</w:t>
      </w:r>
      <w:r w:rsidR="006B0998">
        <w:rPr>
          <w:rFonts w:ascii="Book Antiqua" w:hAnsi="Book Antiqua" w:cs="Book Antiqua" w:hint="eastAsia"/>
          <w:color w:val="000000"/>
          <w:szCs w:val="30"/>
          <w:vertAlign w:val="superscript"/>
          <w:lang w:eastAsia="zh-CN"/>
        </w:rPr>
        <w:t>-</w:t>
      </w:r>
      <w:r w:rsidR="006B0998">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Numerous research studies, using AI technology to identify or distinguish images in different medical fields including gastroenterology, radiology, neurology, orthopedics, pathology, and ophthalmology, have been published</w:t>
      </w:r>
      <w:r w:rsidR="006B099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2574DDAC" w14:textId="77777777" w:rsidR="00A77B3E" w:rsidRDefault="005F0993" w:rsidP="006B0998">
      <w:pPr>
        <w:spacing w:line="360" w:lineRule="auto"/>
        <w:ind w:firstLineChars="100" w:firstLine="240"/>
        <w:jc w:val="both"/>
      </w:pPr>
      <w:r>
        <w:rPr>
          <w:rFonts w:ascii="Book Antiqua" w:eastAsia="Book Antiqua" w:hAnsi="Book Antiqua" w:cs="Book Antiqua"/>
          <w:color w:val="000000"/>
        </w:rPr>
        <w:t xml:space="preserve">In this review, we focus on the application of AI in the field of endoscopic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discuss future prospect.</w:t>
      </w:r>
    </w:p>
    <w:p w14:paraId="0F68E521" w14:textId="77777777" w:rsidR="00A77B3E" w:rsidRDefault="00A77B3E">
      <w:pPr>
        <w:spacing w:line="360" w:lineRule="auto"/>
        <w:jc w:val="both"/>
      </w:pPr>
    </w:p>
    <w:p w14:paraId="462AEE11" w14:textId="77777777" w:rsidR="00A77B3E" w:rsidRDefault="005F0993">
      <w:pPr>
        <w:spacing w:line="360" w:lineRule="auto"/>
        <w:jc w:val="both"/>
      </w:pPr>
      <w:r>
        <w:rPr>
          <w:rFonts w:ascii="Book Antiqua" w:eastAsia="Book Antiqua" w:hAnsi="Book Antiqua" w:cs="Book Antiqua"/>
          <w:b/>
          <w:caps/>
          <w:color w:val="000000"/>
          <w:u w:val="single"/>
        </w:rPr>
        <w:t xml:space="preserve">Significance of endoscopic diagnosis of </w:t>
      </w:r>
      <w:r>
        <w:rPr>
          <w:rFonts w:ascii="Book Antiqua" w:eastAsia="Book Antiqua" w:hAnsi="Book Antiqua" w:cs="Book Antiqua"/>
          <w:b/>
          <w:i/>
          <w:iCs/>
          <w:caps/>
          <w:color w:val="000000"/>
          <w:u w:val="single"/>
        </w:rPr>
        <w:t>H. pylori</w:t>
      </w:r>
      <w:r>
        <w:rPr>
          <w:rFonts w:ascii="Book Antiqua" w:eastAsia="Book Antiqua" w:hAnsi="Book Antiqua" w:cs="Book Antiqua"/>
          <w:b/>
          <w:caps/>
          <w:color w:val="000000"/>
          <w:u w:val="single"/>
        </w:rPr>
        <w:t xml:space="preserve"> infection</w:t>
      </w:r>
    </w:p>
    <w:p w14:paraId="77FBDC29" w14:textId="13AD4D1E" w:rsidR="00A77B3E" w:rsidRDefault="005F0993">
      <w:pPr>
        <w:spacing w:line="360" w:lineRule="auto"/>
        <w:jc w:val="both"/>
      </w:pPr>
      <w:r>
        <w:rPr>
          <w:rFonts w:ascii="Book Antiqua" w:eastAsia="Book Antiqua" w:hAnsi="Book Antiqua" w:cs="Book Antiqua"/>
          <w:color w:val="000000"/>
        </w:rPr>
        <w:t xml:space="preserve">Most patients with gastric cancer have or have had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sidR="006B0998">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A large number of studies have indicated that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effectively reduce the risk of gastric cancer</w:t>
      </w:r>
      <w:r w:rsidR="006B0998">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However, the study conducted by Mabe </w:t>
      </w:r>
      <w:r>
        <w:rPr>
          <w:rFonts w:ascii="Book Antiqua" w:eastAsia="Book Antiqua" w:hAnsi="Book Antiqua" w:cs="Book Antiqua"/>
          <w:i/>
          <w:iCs/>
          <w:color w:val="000000"/>
        </w:rPr>
        <w:t>et al</w:t>
      </w:r>
      <w:r w:rsidR="006B099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showed that people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still have a higher risk of developing gastric cancer </w:t>
      </w:r>
      <w:r>
        <w:rPr>
          <w:rFonts w:ascii="Book Antiqua" w:eastAsia="Book Antiqua" w:hAnsi="Book Antiqua" w:cs="Book Antiqua"/>
          <w:color w:val="000000"/>
        </w:rPr>
        <w:lastRenderedPageBreak/>
        <w:t xml:space="preserve">than people who have not been infected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Therefore, even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regular endoscopic and histological surveillance is strongly recommended</w:t>
      </w:r>
      <w:r w:rsidR="006B0998">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In consequence, endoscopic assessment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(non-infection, past infection, </w:t>
      </w:r>
      <w:r w:rsidR="002C275F">
        <w:rPr>
          <w:rFonts w:ascii="Book Antiqua" w:eastAsia="Book Antiqua" w:hAnsi="Book Antiqua" w:cs="Book Antiqua"/>
          <w:color w:val="000000"/>
        </w:rPr>
        <w:t xml:space="preserve">and </w:t>
      </w:r>
      <w:r>
        <w:rPr>
          <w:rFonts w:ascii="Book Antiqua" w:eastAsia="Book Antiqua" w:hAnsi="Book Antiqua" w:cs="Book Antiqua"/>
          <w:color w:val="000000"/>
        </w:rPr>
        <w:t>current infection) has become increasingly important.</w:t>
      </w:r>
    </w:p>
    <w:p w14:paraId="143A16DF" w14:textId="342E915A" w:rsidR="00A77B3E" w:rsidRDefault="005F0993" w:rsidP="006B0998">
      <w:pPr>
        <w:spacing w:line="360" w:lineRule="auto"/>
        <w:ind w:firstLineChars="100" w:firstLine="240"/>
        <w:jc w:val="both"/>
      </w:pPr>
      <w:r>
        <w:rPr>
          <w:rFonts w:ascii="Book Antiqua" w:eastAsia="Book Antiqua" w:hAnsi="Book Antiqua" w:cs="Book Antiqua"/>
          <w:color w:val="000000"/>
        </w:rPr>
        <w:t xml:space="preserve">The Kyoto classification of gastritis was proposed, which is used to assess the status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more accurately evaluate the risk of gastric cancer</w:t>
      </w:r>
      <w:r w:rsidR="006B0998">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According to the characteristics of </w:t>
      </w:r>
      <w:r w:rsidR="002C275F">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mucosa under endoscopy, </w:t>
      </w:r>
      <w:r w:rsidR="002C275F">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mucosa can be divided into the following three situations: </w:t>
      </w:r>
      <w:r>
        <w:rPr>
          <w:rFonts w:ascii="Book Antiqua" w:eastAsia="Book Antiqua" w:hAnsi="Book Antiqua" w:cs="Book Antiqua"/>
          <w:i/>
          <w:iCs/>
          <w:color w:val="000000"/>
        </w:rPr>
        <w:t>H. pylori</w:t>
      </w:r>
      <w:r w:rsidR="006B0998">
        <w:rPr>
          <w:rFonts w:ascii="Book Antiqua" w:hAnsi="Book Antiqua" w:cs="Book Antiqua" w:hint="eastAsia"/>
          <w:color w:val="000000"/>
          <w:lang w:eastAsia="zh-CN"/>
        </w:rPr>
        <w:t>-</w:t>
      </w:r>
      <w:r>
        <w:rPr>
          <w:rFonts w:ascii="Book Antiqua" w:eastAsia="Book Antiqua" w:hAnsi="Book Antiqua" w:cs="Book Antiqua"/>
          <w:color w:val="000000"/>
        </w:rPr>
        <w:t xml:space="preserve">uninfected gastric mucosa, </w:t>
      </w:r>
      <w:r>
        <w:rPr>
          <w:rFonts w:ascii="Book Antiqua" w:eastAsia="Book Antiqua" w:hAnsi="Book Antiqua" w:cs="Book Antiqua"/>
          <w:i/>
          <w:iCs/>
          <w:color w:val="000000"/>
        </w:rPr>
        <w:t>H. pylori</w:t>
      </w:r>
      <w:r>
        <w:rPr>
          <w:rFonts w:ascii="Book Antiqua" w:eastAsia="Book Antiqua" w:hAnsi="Book Antiqua" w:cs="Book Antiqua"/>
          <w:color w:val="000000"/>
        </w:rPr>
        <w:t>-infected gastric mucosa</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H. pylori</w:t>
      </w:r>
      <w:r>
        <w:rPr>
          <w:rFonts w:ascii="Book Antiqua" w:eastAsia="Book Antiqua" w:hAnsi="Book Antiqua" w:cs="Book Antiqua"/>
          <w:color w:val="000000"/>
        </w:rPr>
        <w:t>-past infected gastric mucosa</w:t>
      </w:r>
      <w:r w:rsidR="006B0998">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It should be noted that the Kyoto classification score is the sum of scores for five endoscopic features (atrophy, intestinal metaplasia, enlarged folds, nodularity, and diffuse redness with or without regular arrangement of collecting venules) and ranges from 0 to 8. The scoring system demonstrated excellent ability to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predict the risk of gastric cancer</w:t>
      </w:r>
      <w:r w:rsidR="006B0998">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above endoscopic features do not have objective indicators, and there is the potential for interobserver or intraobserver variability in the optical diagnosis of </w:t>
      </w:r>
      <w:r>
        <w:rPr>
          <w:rFonts w:ascii="Book Antiqua" w:eastAsia="Book Antiqua" w:hAnsi="Book Antiqua" w:cs="Book Antiqua"/>
          <w:i/>
          <w:iCs/>
          <w:color w:val="000000"/>
        </w:rPr>
        <w:t>H. pylori</w:t>
      </w:r>
      <w:r w:rsidR="006B0998">
        <w:rPr>
          <w:rFonts w:ascii="Book Antiqua" w:hAnsi="Book Antiqua" w:cs="Book Antiqua" w:hint="eastAsia"/>
          <w:color w:val="000000"/>
          <w:lang w:eastAsia="zh-CN"/>
        </w:rPr>
        <w:t>-</w:t>
      </w:r>
      <w:r>
        <w:rPr>
          <w:rFonts w:ascii="Book Antiqua" w:eastAsia="Book Antiqua" w:hAnsi="Book Antiqua" w:cs="Book Antiqua"/>
          <w:color w:val="000000"/>
        </w:rPr>
        <w:t>infected mucosa</w:t>
      </w:r>
      <w:r w:rsidR="006B0998">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other words, for endoscopic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diagnostic consistency among endoscopists is not ideal. Moreover, professional endoscopists can determine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with punctilious visual inspection of the mucosa during endoscopic examination, but novices need a large amount of time to perform this task effectively.</w:t>
      </w:r>
    </w:p>
    <w:p w14:paraId="138C13CC" w14:textId="314153F8" w:rsidR="00A77B3E" w:rsidRDefault="005F0993" w:rsidP="006B0998">
      <w:pPr>
        <w:spacing w:line="360" w:lineRule="auto"/>
        <w:ind w:firstLineChars="100" w:firstLine="240"/>
        <w:jc w:val="both"/>
      </w:pPr>
      <w:r>
        <w:rPr>
          <w:rFonts w:ascii="Book Antiqua" w:eastAsia="Book Antiqua" w:hAnsi="Book Antiqua" w:cs="Book Antiqua"/>
          <w:color w:val="000000"/>
        </w:rPr>
        <w:t xml:space="preserve">The significance of endoscopic surveillance is not limited to determining whether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infected, not</w:t>
      </w:r>
      <w:r w:rsidR="002C275F">
        <w:rPr>
          <w:rFonts w:ascii="Book Antiqua" w:eastAsia="Book Antiqua" w:hAnsi="Book Antiqua" w:cs="Book Antiqua"/>
          <w:color w:val="000000"/>
        </w:rPr>
        <w:t>,</w:t>
      </w:r>
      <w:r>
        <w:rPr>
          <w:rFonts w:ascii="Book Antiqua" w:eastAsia="Book Antiqua" w:hAnsi="Book Antiqua" w:cs="Book Antiqua"/>
          <w:color w:val="000000"/>
        </w:rPr>
        <w:t xml:space="preserve"> or past, but can make an overall evaluation of the stomach. First of all, the classical Kimura</w:t>
      </w:r>
      <w:r w:rsidR="006B0998">
        <w:rPr>
          <w:rFonts w:ascii="Book Antiqua" w:hAnsi="Book Antiqua" w:cs="Book Antiqua" w:hint="eastAsia"/>
          <w:color w:val="000000"/>
          <w:lang w:eastAsia="zh-CN"/>
        </w:rPr>
        <w:t>-</w:t>
      </w:r>
      <w:r>
        <w:rPr>
          <w:rFonts w:ascii="Book Antiqua" w:eastAsia="Book Antiqua" w:hAnsi="Book Antiqua" w:cs="Book Antiqua"/>
          <w:color w:val="000000"/>
        </w:rPr>
        <w:t xml:space="preserve">Takemoto classification is still widely used today to help endoscopists classify the atrophic pattern of </w:t>
      </w:r>
      <w:r w:rsidR="002C275F">
        <w:rPr>
          <w:rFonts w:ascii="Book Antiqua" w:eastAsia="Book Antiqua" w:hAnsi="Book Antiqua" w:cs="Book Antiqua"/>
          <w:color w:val="000000"/>
        </w:rPr>
        <w:t xml:space="preserve">the </w:t>
      </w:r>
      <w:r>
        <w:rPr>
          <w:rFonts w:ascii="Book Antiqua" w:eastAsia="Book Antiqua" w:hAnsi="Book Antiqua" w:cs="Book Antiqua"/>
          <w:color w:val="000000"/>
        </w:rPr>
        <w:t>stomach by observing the endoscopic atrophic border</w:t>
      </w:r>
      <w:r w:rsidR="006B0998">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Second, most gastric cancers develop from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2C275F">
        <w:rPr>
          <w:rFonts w:ascii="Book Antiqua" w:eastAsia="Book Antiqua" w:hAnsi="Book Antiqua" w:cs="Book Antiqua"/>
          <w:color w:val="000000"/>
        </w:rPr>
        <w:t xml:space="preserve">associated </w:t>
      </w:r>
      <w:r>
        <w:rPr>
          <w:rFonts w:ascii="Book Antiqua" w:eastAsia="Book Antiqua" w:hAnsi="Book Antiqua" w:cs="Book Antiqua"/>
          <w:color w:val="000000"/>
        </w:rPr>
        <w:t xml:space="preserve">gastritis. This can occur </w:t>
      </w:r>
      <w:r>
        <w:rPr>
          <w:rFonts w:ascii="Book Antiqua" w:eastAsia="Book Antiqua" w:hAnsi="Book Antiqua" w:cs="Book Antiqua"/>
          <w:i/>
          <w:iCs/>
          <w:color w:val="000000"/>
        </w:rPr>
        <w:t>via</w:t>
      </w:r>
      <w:r>
        <w:rPr>
          <w:rFonts w:ascii="Book Antiqua" w:eastAsia="Book Antiqua" w:hAnsi="Book Antiqua" w:cs="Book Antiqua"/>
          <w:color w:val="000000"/>
        </w:rPr>
        <w:t xml:space="preserve"> a multistep pathway of precancerous lesions</w:t>
      </w:r>
      <w:r w:rsidR="006B099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B0998">
        <w:rPr>
          <w:rFonts w:ascii="Book Antiqua" w:hAnsi="Book Antiqua" w:cs="Book Antiqua" w:hint="eastAsia"/>
          <w:color w:val="000000"/>
          <w:lang w:eastAsia="zh-CN"/>
        </w:rPr>
        <w:t xml:space="preserve"> </w:t>
      </w:r>
      <w:r>
        <w:rPr>
          <w:rFonts w:ascii="Book Antiqua" w:eastAsia="Book Antiqua" w:hAnsi="Book Antiqua" w:cs="Book Antiqua"/>
          <w:color w:val="000000"/>
        </w:rPr>
        <w:t>in particular, atrophic gastritis, intestinal metaplasia</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dysplasia/intraepithelial neoplasia</w:t>
      </w:r>
      <w:r w:rsidR="006B0998">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We can use histological staging systems such as OLGA and OLGIM to make an assessment of gastric cancer risk by the severity and extent of atrophy and intestinal metaplasia</w:t>
      </w:r>
      <w:r w:rsidR="006B0998">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Finally, when one detection method shows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2C275F">
        <w:rPr>
          <w:rFonts w:ascii="Book Antiqua" w:eastAsia="Book Antiqua" w:hAnsi="Book Antiqua" w:cs="Book Antiqua"/>
          <w:color w:val="000000"/>
        </w:rPr>
        <w:t>negativity</w:t>
      </w:r>
      <w:r>
        <w:rPr>
          <w:rFonts w:ascii="Book Antiqua" w:eastAsia="Book Antiqua" w:hAnsi="Book Antiqua" w:cs="Book Antiqua"/>
          <w:color w:val="000000"/>
        </w:rPr>
        <w:t xml:space="preserve">, but there are typical signs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under endoscopy, another different method should be selected for confirmation in this case to avoid missed diagnosis.</w:t>
      </w:r>
    </w:p>
    <w:p w14:paraId="7FE04815" w14:textId="77777777" w:rsidR="00A77B3E" w:rsidRDefault="00A77B3E">
      <w:pPr>
        <w:spacing w:line="360" w:lineRule="auto"/>
        <w:jc w:val="both"/>
      </w:pPr>
    </w:p>
    <w:p w14:paraId="5A3A38B3" w14:textId="77777777" w:rsidR="00A77B3E" w:rsidRDefault="005F0993">
      <w:pPr>
        <w:spacing w:line="360" w:lineRule="auto"/>
        <w:jc w:val="both"/>
      </w:pPr>
      <w:r>
        <w:rPr>
          <w:rFonts w:ascii="Book Antiqua" w:eastAsia="Book Antiqua" w:hAnsi="Book Antiqua" w:cs="Book Antiqua"/>
          <w:b/>
          <w:caps/>
          <w:color w:val="000000"/>
          <w:u w:val="single"/>
        </w:rPr>
        <w:t xml:space="preserve">What is </w:t>
      </w:r>
      <w:r w:rsidR="006B0998" w:rsidRPr="006B0998">
        <w:rPr>
          <w:rFonts w:ascii="Book Antiqua" w:eastAsia="Book Antiqua" w:hAnsi="Book Antiqua" w:cs="Book Antiqua"/>
          <w:b/>
          <w:caps/>
          <w:color w:val="000000"/>
          <w:u w:val="single"/>
        </w:rPr>
        <w:t>AI</w:t>
      </w:r>
      <w:r>
        <w:rPr>
          <w:rFonts w:ascii="Book Antiqua" w:eastAsia="Book Antiqua" w:hAnsi="Book Antiqua" w:cs="Book Antiqua"/>
          <w:b/>
          <w:caps/>
          <w:color w:val="000000"/>
          <w:u w:val="single"/>
        </w:rPr>
        <w:t>?</w:t>
      </w:r>
    </w:p>
    <w:p w14:paraId="069E1A99" w14:textId="323F19DA" w:rsidR="00A77B3E" w:rsidRDefault="005F0993">
      <w:pPr>
        <w:spacing w:line="360" w:lineRule="auto"/>
        <w:jc w:val="both"/>
      </w:pPr>
      <w:r>
        <w:rPr>
          <w:rFonts w:ascii="Book Antiqua" w:eastAsia="Book Antiqua" w:hAnsi="Book Antiqua" w:cs="Book Antiqua"/>
          <w:color w:val="000000"/>
        </w:rPr>
        <w:t>Physicians and endoscopists may be confused about the precise concept of AI, machine learning (ML), and DL. AI is a macro concept with many branches (</w:t>
      </w:r>
      <w:r>
        <w:rPr>
          <w:rFonts w:ascii="Book Antiqua" w:eastAsia="Book Antiqua" w:hAnsi="Book Antiqua" w:cs="Book Antiqua"/>
          <w:i/>
          <w:iCs/>
          <w:color w:val="000000"/>
        </w:rPr>
        <w:t>e</w:t>
      </w:r>
      <w:r w:rsidR="006B0998">
        <w:rPr>
          <w:rFonts w:ascii="Book Antiqua" w:hAnsi="Book Antiqua" w:cs="Book Antiqua" w:hint="eastAsia"/>
          <w:i/>
          <w:iCs/>
          <w:color w:val="000000"/>
          <w:lang w:eastAsia="zh-CN"/>
        </w:rPr>
        <w:t>.g.</w:t>
      </w:r>
      <w:r>
        <w:rPr>
          <w:rFonts w:ascii="Book Antiqua" w:eastAsia="Book Antiqua" w:hAnsi="Book Antiqua" w:cs="Book Antiqua"/>
          <w:color w:val="000000"/>
        </w:rPr>
        <w:t xml:space="preserve">, Planning and Scheduling, Expert Systems, Multi-Agent Systems, </w:t>
      </w:r>
      <w:r w:rsidR="001C016E">
        <w:rPr>
          <w:rFonts w:ascii="Book Antiqua" w:eastAsia="Book Antiqua" w:hAnsi="Book Antiqua" w:cs="Book Antiqua"/>
          <w:color w:val="000000"/>
        </w:rPr>
        <w:t xml:space="preserve">and </w:t>
      </w:r>
      <w:r>
        <w:rPr>
          <w:rFonts w:ascii="Book Antiqua" w:eastAsia="Book Antiqua" w:hAnsi="Book Antiqua" w:cs="Book Antiqua"/>
          <w:color w:val="000000"/>
        </w:rPr>
        <w:t xml:space="preserve">Evolutionary Computation). In general, there are three approaches to AI: </w:t>
      </w:r>
      <w:r w:rsidR="001C016E">
        <w:rPr>
          <w:rFonts w:ascii="Book Antiqua" w:eastAsia="Book Antiqua" w:hAnsi="Book Antiqua" w:cs="Book Antiqua"/>
          <w:color w:val="000000"/>
        </w:rPr>
        <w:t xml:space="preserve">Symbolism </w:t>
      </w:r>
      <w:r>
        <w:rPr>
          <w:rFonts w:ascii="Book Antiqua" w:eastAsia="Book Antiqua" w:hAnsi="Book Antiqua" w:cs="Book Antiqua"/>
          <w:color w:val="000000"/>
        </w:rPr>
        <w:t>(rule based, such as IBM Watson), connectionism (network and connection based, such as DL), and Bayesian (based on the Bayesian theorem)</w:t>
      </w:r>
      <w:r w:rsidR="002B301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AI, computers can imitate humans and display intelligence similar to that of humans.</w:t>
      </w:r>
    </w:p>
    <w:p w14:paraId="7A6F24D0" w14:textId="68BA6674" w:rsidR="00A77B3E" w:rsidRDefault="005F0993" w:rsidP="002B301E">
      <w:pPr>
        <w:spacing w:line="360" w:lineRule="auto"/>
        <w:ind w:firstLineChars="100" w:firstLine="240"/>
        <w:jc w:val="both"/>
      </w:pPr>
      <w:r>
        <w:rPr>
          <w:rFonts w:ascii="Book Antiqua" w:eastAsia="Book Antiqua" w:hAnsi="Book Antiqua" w:cs="Book Antiqua"/>
          <w:color w:val="000000"/>
        </w:rPr>
        <w:t>ML is a subset of AI, which is a method to realize AI. ML is defined as a set of methods that automatically detect patterns in data, and then utilize the uncovered patterns to predict future data or enable decision making under uncertain conditions</w:t>
      </w:r>
      <w:r w:rsidR="002B301E">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ML is approximately divided into supervised and unsupervised methods. Unsupervised learning occurs when the purpose is to identify groups within data according to commonalities, with no </w:t>
      </w:r>
      <w:r w:rsidRPr="003E7786">
        <w:rPr>
          <w:rFonts w:ascii="Book Antiqua" w:eastAsia="Book Antiqua" w:hAnsi="Book Antiqua" w:cs="Book Antiqua"/>
          <w:i/>
          <w:color w:val="000000"/>
        </w:rPr>
        <w:t>a priori</w:t>
      </w:r>
      <w:r>
        <w:rPr>
          <w:rFonts w:ascii="Book Antiqua" w:eastAsia="Book Antiqua" w:hAnsi="Book Antiqua" w:cs="Book Antiqua"/>
          <w:color w:val="000000"/>
        </w:rPr>
        <w:t xml:space="preserve"> knowledge of the number of groups or their significance. Supervised learning occurs when training data contain individuals represented as input–output pairs. Input comprises individual descriptors while output comprises outcomes of interest to be predicted</w:t>
      </w:r>
      <w:r w:rsidR="002B301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301E">
        <w:rPr>
          <w:rFonts w:ascii="Book Antiqua" w:hAnsi="Book Antiqua" w:cs="Book Antiqua" w:hint="eastAsia"/>
          <w:color w:val="000000"/>
          <w:lang w:eastAsia="zh-CN"/>
        </w:rPr>
        <w:t xml:space="preserve"> </w:t>
      </w:r>
      <w:r>
        <w:rPr>
          <w:rFonts w:ascii="Book Antiqua" w:eastAsia="Book Antiqua" w:hAnsi="Book Antiqua" w:cs="Book Antiqua"/>
          <w:color w:val="000000"/>
        </w:rPr>
        <w:t>either a class for classification tasks or a numerical value for regression tasks. Then, the supervised ML algorithm learns predictive models that whereafter allow to map new inputs to outputs</w:t>
      </w:r>
      <w:r w:rsidR="002B301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most basic practice of ML </w:t>
      </w:r>
      <w:r w:rsidR="002B301E">
        <w:rPr>
          <w:rFonts w:ascii="Book Antiqua" w:hAnsi="Book Antiqua" w:cs="Book Antiqua" w:hint="eastAsia"/>
          <w:color w:val="000000"/>
          <w:lang w:eastAsia="zh-CN"/>
        </w:rPr>
        <w:t>[</w:t>
      </w:r>
      <w:r>
        <w:rPr>
          <w:rFonts w:ascii="Book Antiqua" w:eastAsia="Book Antiqua" w:hAnsi="Book Antiqua" w:cs="Book Antiqua"/>
          <w:i/>
          <w:iCs/>
          <w:color w:val="000000"/>
        </w:rPr>
        <w:t>e.g.</w:t>
      </w:r>
      <w:r>
        <w:rPr>
          <w:rFonts w:ascii="Book Antiqua" w:eastAsia="Book Antiqua" w:hAnsi="Book Antiqua" w:cs="Book Antiqua"/>
          <w:color w:val="000000"/>
        </w:rPr>
        <w:t>, support vector machine (SVM), random forest</w:t>
      </w:r>
      <w:r w:rsidR="001C016E">
        <w:rPr>
          <w:rFonts w:ascii="Book Antiqua" w:eastAsia="Book Antiqua" w:hAnsi="Book Antiqua" w:cs="Book Antiqua"/>
          <w:color w:val="000000"/>
        </w:rPr>
        <w:t>,</w:t>
      </w:r>
      <w:r>
        <w:rPr>
          <w:rFonts w:ascii="Book Antiqua" w:eastAsia="Book Antiqua" w:hAnsi="Book Antiqua" w:cs="Book Antiqua"/>
          <w:color w:val="000000"/>
        </w:rPr>
        <w:t xml:space="preserve"> and </w:t>
      </w:r>
      <w:r w:rsidR="001C016E">
        <w:rPr>
          <w:rFonts w:ascii="Book Antiqua" w:eastAsia="Book Antiqua" w:hAnsi="Book Antiqua" w:cs="Book Antiqua"/>
          <w:color w:val="000000"/>
        </w:rPr>
        <w:t xml:space="preserve">Gaussian </w:t>
      </w:r>
      <w:r>
        <w:rPr>
          <w:rFonts w:ascii="Book Antiqua" w:eastAsia="Book Antiqua" w:hAnsi="Book Antiqua" w:cs="Book Antiqua"/>
          <w:color w:val="000000"/>
        </w:rPr>
        <w:t>mixture models</w:t>
      </w:r>
      <w:r w:rsidR="002B301E">
        <w:rPr>
          <w:rFonts w:ascii="Book Antiqua" w:hAnsi="Book Antiqua" w:cs="Book Antiqua" w:hint="eastAsia"/>
          <w:color w:val="000000"/>
          <w:lang w:eastAsia="zh-CN"/>
        </w:rPr>
        <w:t>]</w:t>
      </w:r>
      <w:r>
        <w:rPr>
          <w:rFonts w:ascii="Book Antiqua" w:eastAsia="Book Antiqua" w:hAnsi="Book Antiqua" w:cs="Book Antiqua"/>
          <w:color w:val="000000"/>
        </w:rPr>
        <w:t xml:space="preserve"> is to use algorithms to parse data so as to learn from them, and then make decisions and predictions about events in the real world. Today's ML has made great achievements in computer vision and other fields; </w:t>
      </w:r>
      <w:r w:rsidR="001C016E">
        <w:rPr>
          <w:rFonts w:ascii="Book Antiqua" w:eastAsia="Book Antiqua" w:hAnsi="Book Antiqua" w:cs="Book Antiqua"/>
          <w:color w:val="000000"/>
        </w:rPr>
        <w:t>however</w:t>
      </w:r>
      <w:r>
        <w:rPr>
          <w:rFonts w:ascii="Book Antiqua" w:eastAsia="Book Antiqua" w:hAnsi="Book Antiqua" w:cs="Book Antiqua"/>
          <w:color w:val="000000"/>
        </w:rPr>
        <w:t xml:space="preserve">, it has its limitations, requiring a certain amount of manual instruction in the process. The image recognition rate of ML is enough </w:t>
      </w:r>
      <w:r>
        <w:rPr>
          <w:rFonts w:ascii="Book Antiqua" w:eastAsia="Book Antiqua" w:hAnsi="Book Antiqua" w:cs="Book Antiqua"/>
          <w:color w:val="000000"/>
        </w:rPr>
        <w:lastRenderedPageBreak/>
        <w:t>to realize commercialization, but it is still very low in certain fields, which is why image recognition skills are still not as good as human capabilities</w:t>
      </w:r>
      <w:r w:rsidR="002B301E">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14E43979" w14:textId="03B0EBE5"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DL </w:t>
      </w:r>
      <w:r w:rsidR="002B301E">
        <w:rPr>
          <w:rFonts w:ascii="Book Antiqua" w:hAnsi="Book Antiqua" w:cs="Book Antiqua" w:hint="eastAsia"/>
          <w:color w:val="000000"/>
          <w:lang w:eastAsia="zh-CN"/>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artificial neural network, deep neural network (DNN), convolutional neural network (CNN), </w:t>
      </w:r>
      <w:r w:rsidR="001C016E">
        <w:rPr>
          <w:rFonts w:ascii="Book Antiqua" w:eastAsia="Book Antiqua" w:hAnsi="Book Antiqua" w:cs="Book Antiqua"/>
          <w:color w:val="000000"/>
        </w:rPr>
        <w:t xml:space="preserve">and </w:t>
      </w:r>
      <w:r>
        <w:rPr>
          <w:rFonts w:ascii="Book Antiqua" w:eastAsia="Book Antiqua" w:hAnsi="Book Antiqua" w:cs="Book Antiqua"/>
          <w:color w:val="000000"/>
        </w:rPr>
        <w:t>recurrent neural network</w:t>
      </w:r>
      <w:r w:rsidR="002B301E">
        <w:rPr>
          <w:rFonts w:ascii="Book Antiqua" w:hAnsi="Book Antiqua" w:cs="Book Antiqua" w:hint="eastAsia"/>
          <w:color w:val="000000"/>
          <w:lang w:eastAsia="zh-CN"/>
        </w:rPr>
        <w:t>]</w:t>
      </w:r>
      <w:r>
        <w:rPr>
          <w:rFonts w:ascii="Book Antiqua" w:eastAsia="Book Antiqua" w:hAnsi="Book Antiqua" w:cs="Book Antiqua"/>
          <w:color w:val="000000"/>
        </w:rPr>
        <w:t xml:space="preserve"> is a process in which the computer collects, analyzes</w:t>
      </w:r>
      <w:r w:rsidR="001C016E">
        <w:rPr>
          <w:rFonts w:ascii="Book Antiqua" w:eastAsia="Book Antiqua" w:hAnsi="Book Antiqua" w:cs="Book Antiqua"/>
          <w:color w:val="000000"/>
        </w:rPr>
        <w:t>,</w:t>
      </w:r>
      <w:r>
        <w:rPr>
          <w:rFonts w:ascii="Book Antiqua" w:eastAsia="Book Antiqua" w:hAnsi="Book Antiqua" w:cs="Book Antiqua"/>
          <w:color w:val="000000"/>
        </w:rPr>
        <w:t xml:space="preserve"> and processes the required data quickly while performing certain tasks, without having to accept the formal data, which is a technique to achieve ML. DL has the characteristics of autonomous learning; once the training data set is provided, the program can extract the key features and quantities by using back-propagation algorithm and changing the internal parameters of each neural network layer, without human instructions</w:t>
      </w:r>
      <w:r w:rsidR="002B301E">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Compared with the conventional hand-crafted algorithm, the recently developed DL algorithm can automatically extract and learn the discriminative features of images, and then classify these images</w:t>
      </w:r>
      <w:r w:rsidR="002B301E">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DL has the potential to automatically detect lesions, classify lesions, prompt differential diagnosis</w:t>
      </w:r>
      <w:r w:rsidR="001C016E">
        <w:rPr>
          <w:rFonts w:ascii="Book Antiqua" w:eastAsia="Book Antiqua" w:hAnsi="Book Antiqua" w:cs="Book Antiqua"/>
          <w:color w:val="000000"/>
        </w:rPr>
        <w:t>,</w:t>
      </w:r>
      <w:r>
        <w:rPr>
          <w:rFonts w:ascii="Book Antiqua" w:eastAsia="Book Antiqua" w:hAnsi="Book Antiqua" w:cs="Book Antiqua"/>
          <w:color w:val="000000"/>
        </w:rPr>
        <w:t xml:space="preserve"> and write preliminary medical reports, which will be realized in the near future.</w:t>
      </w:r>
    </w:p>
    <w:p w14:paraId="127D9ED1" w14:textId="77777777"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CNN is a DNN based on the principle that the visual cortex of the human brain processes and recognizes images, which is now the most popular network architecture for </w:t>
      </w:r>
      <w:r w:rsidR="006B0998">
        <w:rPr>
          <w:rFonts w:ascii="Book Antiqua" w:eastAsia="Book Antiqua" w:hAnsi="Book Antiqua" w:cs="Book Antiqua"/>
          <w:color w:val="000000"/>
        </w:rPr>
        <w:t>DL</w:t>
      </w:r>
      <w:r>
        <w:rPr>
          <w:rFonts w:ascii="Book Antiqua" w:eastAsia="Book Antiqua" w:hAnsi="Book Antiqua" w:cs="Book Antiqua"/>
          <w:color w:val="000000"/>
        </w:rPr>
        <w:t xml:space="preserve"> for images</w:t>
      </w:r>
      <w:r w:rsidR="002B301E">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CNN uses the multiple network layers (consecutive convolutional layers followed by pooling layers) to extract the key features from an image and provide a final classification through the fully connected layers as the output</w:t>
      </w:r>
      <w:r w:rsidR="002B301E">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Compared to other DL structures, CNN is a prevalent method for image recognition because of its excellent performance in both video and audio applications. For example, CNN performs best in image classification in large image repositories such as ImageNet</w:t>
      </w:r>
      <w:r w:rsidR="002B301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Additionally, CNN is easier to train than other DL techniques and has the advantage of using fewer parameters.</w:t>
      </w:r>
    </w:p>
    <w:p w14:paraId="784272D1" w14:textId="27BCA19A"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In recent years, AI has flourished in the field of gastroenterology, with applications throughout the digestive tract, especially in image recognition and classification. </w:t>
      </w:r>
      <w:r w:rsidR="002B301E" w:rsidRPr="002B301E">
        <w:rPr>
          <w:rFonts w:ascii="Book Antiqua" w:eastAsia="Book Antiqua" w:hAnsi="Book Antiqua" w:cs="Book Antiqua"/>
          <w:color w:val="000000"/>
        </w:rPr>
        <w:t>van der Sommen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reported an automated computer algorithm for the detection of early neoplasia in Barrett's esophagus based on 100 images from 44 patients with Barrett's esophagus. At per-image level, the sensitivity and specificity of the algorithm were </w:t>
      </w:r>
      <w:r w:rsidR="001C016E">
        <w:rPr>
          <w:rFonts w:ascii="Book Antiqua" w:eastAsia="Book Antiqua" w:hAnsi="Book Antiqua" w:cs="Book Antiqua"/>
          <w:color w:val="000000"/>
        </w:rPr>
        <w:t xml:space="preserve">both </w:t>
      </w:r>
      <w:r>
        <w:rPr>
          <w:rFonts w:ascii="Book Antiqua" w:eastAsia="Book Antiqua" w:hAnsi="Book Antiqua" w:cs="Book Antiqua"/>
          <w:color w:val="000000"/>
        </w:rPr>
        <w:lastRenderedPageBreak/>
        <w:t xml:space="preserve">0.83, and at the patient level, 0.86 and 0.87, respectively. Everson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trained a CNN to classify </w:t>
      </w:r>
      <w:r w:rsidR="001C016E">
        <w:rPr>
          <w:rFonts w:ascii="Book Antiqua" w:eastAsia="Book Antiqua" w:hAnsi="Book Antiqua" w:cs="Book Antiqua"/>
          <w:color w:val="000000"/>
        </w:rPr>
        <w:t xml:space="preserve">intrapapillary </w:t>
      </w:r>
      <w:r>
        <w:rPr>
          <w:rFonts w:ascii="Book Antiqua" w:eastAsia="Book Antiqua" w:hAnsi="Book Antiqua" w:cs="Book Antiqua"/>
          <w:color w:val="000000"/>
        </w:rPr>
        <w:t xml:space="preserve">capillary loops for the real time prediction of early squamous cell cancer of the esophagus, demonstrating strong diagnostic performance with </w:t>
      </w:r>
      <w:r w:rsidR="001C016E">
        <w:rPr>
          <w:rFonts w:ascii="Book Antiqua" w:eastAsia="Book Antiqua" w:hAnsi="Book Antiqua" w:cs="Book Antiqua"/>
          <w:color w:val="000000"/>
        </w:rPr>
        <w:t xml:space="preserve">a </w:t>
      </w:r>
      <w:r>
        <w:rPr>
          <w:rFonts w:ascii="Book Antiqua" w:eastAsia="Book Antiqua" w:hAnsi="Book Antiqua" w:cs="Book Antiqua"/>
          <w:color w:val="000000"/>
        </w:rPr>
        <w:t xml:space="preserve">sensitivity </w:t>
      </w:r>
      <w:r w:rsidR="001C016E">
        <w:rPr>
          <w:rFonts w:ascii="Book Antiqua" w:eastAsia="Book Antiqua" w:hAnsi="Book Antiqua" w:cs="Book Antiqua"/>
          <w:color w:val="000000"/>
        </w:rPr>
        <w:t xml:space="preserve">of </w:t>
      </w:r>
      <w:r>
        <w:rPr>
          <w:rFonts w:ascii="Book Antiqua" w:eastAsia="Book Antiqua" w:hAnsi="Book Antiqua" w:cs="Book Antiqua"/>
          <w:color w:val="000000"/>
        </w:rPr>
        <w:t xml:space="preserve">93.7% and accuracy </w:t>
      </w:r>
      <w:r w:rsidR="001C016E">
        <w:rPr>
          <w:rFonts w:ascii="Book Antiqua" w:eastAsia="Book Antiqua" w:hAnsi="Book Antiqua" w:cs="Book Antiqua"/>
          <w:color w:val="000000"/>
        </w:rPr>
        <w:t xml:space="preserve">of </w:t>
      </w:r>
      <w:r>
        <w:rPr>
          <w:rFonts w:ascii="Book Antiqua" w:eastAsia="Book Antiqua" w:hAnsi="Book Antiqua" w:cs="Book Antiqua"/>
          <w:color w:val="000000"/>
        </w:rPr>
        <w:t xml:space="preserve">91.7%, which is comparable to an expert panel of endoscopists. Xu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established a deep CNN system to detect gastric precancerous conditions (including gastric atrophy and intestinal metaplasia) by </w:t>
      </w:r>
      <w:r w:rsidR="002B301E">
        <w:rPr>
          <w:rFonts w:ascii="Book Antiqua" w:eastAsia="Book Antiqua" w:hAnsi="Book Antiqua" w:cs="Book Antiqua"/>
          <w:color w:val="000000"/>
        </w:rPr>
        <w:t>image-enhanced endoscopy (IEE)</w:t>
      </w:r>
      <w:r>
        <w:rPr>
          <w:rFonts w:ascii="Book Antiqua" w:eastAsia="Book Antiqua" w:hAnsi="Book Antiqua" w:cs="Book Antiqua"/>
          <w:color w:val="000000"/>
        </w:rPr>
        <w:t xml:space="preserve">. In the internal test set, the multicenter external test set, and the prospective video test set, the diagnostic accuracy </w:t>
      </w:r>
      <w:r w:rsidR="001C016E">
        <w:rPr>
          <w:rFonts w:ascii="Book Antiqua" w:eastAsia="Book Antiqua" w:hAnsi="Book Antiqua" w:cs="Book Antiqua"/>
          <w:color w:val="000000"/>
        </w:rPr>
        <w:t xml:space="preserve">for </w:t>
      </w:r>
      <w:r>
        <w:rPr>
          <w:rFonts w:ascii="Book Antiqua" w:eastAsia="Book Antiqua" w:hAnsi="Book Antiqua" w:cs="Book Antiqua"/>
          <w:color w:val="000000"/>
        </w:rPr>
        <w:t xml:space="preserve">gastric atrophy was 0.901, 0.864, and 0.878, and that of intestinal metaplasia was 0.908, 0.859, and 0.898, respectively. To assist endoscopists in distinguishing early gastric cancer, Kanesaka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studied a computer-aided diagnosis (CAD) system utilizing SVM technology to facilitate the use of magnifying narrow band imaging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(NBI), which revealed </w:t>
      </w:r>
      <w:r w:rsidR="001C016E">
        <w:rPr>
          <w:rFonts w:ascii="Book Antiqua" w:eastAsia="Book Antiqua" w:hAnsi="Book Antiqua" w:cs="Book Antiqua"/>
          <w:color w:val="000000"/>
        </w:rPr>
        <w:t xml:space="preserve">an </w:t>
      </w:r>
      <w:r>
        <w:rPr>
          <w:rFonts w:ascii="Book Antiqua" w:eastAsia="Book Antiqua" w:hAnsi="Book Antiqua" w:cs="Book Antiqua"/>
          <w:color w:val="000000"/>
        </w:rPr>
        <w:t xml:space="preserve">accuracy of 96.3%, sensitivity of 96.7%, and specificity of 95%. Since capsule endoscopic image viewing and diagnosis is an extremely time-consuming process, Park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developed an AI-assisted reading model based on the Inception-Resnet-V2 model to identify different types of lesions and evaluate the clinical significance of this model. The results showed that the model not only helped the operator to improve the lesion detection rates, but also reduced the reading time. Urban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constructe</w:t>
      </w:r>
      <w:r w:rsidR="002B301E">
        <w:rPr>
          <w:rFonts w:ascii="Book Antiqua" w:eastAsia="Book Antiqua" w:hAnsi="Book Antiqua" w:cs="Book Antiqua"/>
          <w:color w:val="000000"/>
        </w:rPr>
        <w:t>d a deep CNN model, including 8641 images from 2</w:t>
      </w:r>
      <w:r>
        <w:rPr>
          <w:rFonts w:ascii="Book Antiqua" w:eastAsia="Book Antiqua" w:hAnsi="Book Antiqua" w:cs="Book Antiqua"/>
          <w:color w:val="000000"/>
        </w:rPr>
        <w:t xml:space="preserve">000 patients, to locate and identify colorectal polyps, which revealed an area under the receiver operating characteristic curve of 0.991 and accuracy of 96.4%. Also, several studies have proved the feasibility and prospect of AI-assisted endoscopy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283BB34A" w14:textId="77777777" w:rsidR="00A77B3E" w:rsidRDefault="00A77B3E" w:rsidP="002B301E">
      <w:pPr>
        <w:spacing w:line="360" w:lineRule="auto"/>
        <w:jc w:val="both"/>
        <w:rPr>
          <w:lang w:eastAsia="zh-CN"/>
        </w:rPr>
      </w:pPr>
    </w:p>
    <w:p w14:paraId="1559DF00" w14:textId="77777777" w:rsidR="00A77B3E" w:rsidRDefault="005F0993">
      <w:pPr>
        <w:spacing w:line="360" w:lineRule="auto"/>
        <w:jc w:val="both"/>
      </w:pPr>
      <w:r>
        <w:rPr>
          <w:rFonts w:ascii="Book Antiqua" w:eastAsia="Book Antiqua" w:hAnsi="Book Antiqua" w:cs="Book Antiqua"/>
          <w:b/>
          <w:caps/>
          <w:color w:val="000000"/>
          <w:u w:val="single"/>
        </w:rPr>
        <w:t xml:space="preserve">AI-assisted endoscopic diagnosis of </w:t>
      </w:r>
      <w:r>
        <w:rPr>
          <w:rFonts w:ascii="Book Antiqua" w:eastAsia="Book Antiqua" w:hAnsi="Book Antiqua" w:cs="Book Antiqua"/>
          <w:b/>
          <w:i/>
          <w:iCs/>
          <w:caps/>
          <w:color w:val="000000"/>
          <w:u w:val="single"/>
        </w:rPr>
        <w:t>H. pylori</w:t>
      </w:r>
      <w:r>
        <w:rPr>
          <w:rFonts w:ascii="Book Antiqua" w:eastAsia="Book Antiqua" w:hAnsi="Book Antiqua" w:cs="Book Antiqua"/>
          <w:b/>
          <w:caps/>
          <w:color w:val="000000"/>
          <w:u w:val="single"/>
        </w:rPr>
        <w:t xml:space="preserve"> infection</w:t>
      </w:r>
    </w:p>
    <w:p w14:paraId="33CCB08F" w14:textId="5BE8718B" w:rsidR="00A77B3E" w:rsidRDefault="005F0993">
      <w:pPr>
        <w:spacing w:line="360" w:lineRule="auto"/>
        <w:jc w:val="both"/>
      </w:pPr>
      <w:r>
        <w:rPr>
          <w:rFonts w:ascii="Book Antiqua" w:eastAsia="Book Antiqua" w:hAnsi="Book Antiqua" w:cs="Book Antiqua"/>
          <w:color w:val="000000"/>
        </w:rPr>
        <w:t xml:space="preserve">As early as 2004, Huang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independently developed a CAD model based on a refined feature selection with neural network (RFSNN) technique which is planned for predicting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gastric histological features. A total of 104 dyspeptic patients were enrolled in this study and all subjects were prospectively evaluated by endoscopy and gastric biopsy. The authors used endoscopic images and histological features of 30 </w:t>
      </w:r>
      <w:r>
        <w:rPr>
          <w:rFonts w:ascii="Book Antiqua" w:eastAsia="Book Antiqua" w:hAnsi="Book Antiqua" w:cs="Book Antiqua"/>
          <w:color w:val="000000"/>
        </w:rPr>
        <w:lastRenderedPageBreak/>
        <w:t xml:space="preserve">patients (15 with and 15 without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to train the RFSNN model, and then used image parameters of the remaining 74 patients to construct a predictive model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At the same time, six endoscopic physicians (three novices and three skilled seniors) were invited to predict the histological features of the gastric antrum from endoscopic images. The results showed that the sensitivity and specificity for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were 85.4% and 90.9%, respectively, when the RFSNN model included images of the same patient's antrum, body, and cardia for analysis. Together, the accuracy of the six endoscopists in predicting </w:t>
      </w:r>
      <w:r w:rsidR="001C016E">
        <w:rPr>
          <w:rFonts w:ascii="Book Antiqua" w:eastAsia="Book Antiqua" w:hAnsi="Book Antiqua" w:cs="Book Antiqua"/>
          <w:i/>
          <w:iCs/>
          <w:color w:val="000000"/>
        </w:rPr>
        <w:t>H. pylori</w:t>
      </w:r>
      <w:r w:rsidR="001C016E">
        <w:rPr>
          <w:rFonts w:ascii="Book Antiqua" w:eastAsia="Book Antiqua" w:hAnsi="Book Antiqua" w:cs="Book Antiqua"/>
          <w:color w:val="000000"/>
        </w:rPr>
        <w:t xml:space="preserve"> </w:t>
      </w:r>
      <w:r>
        <w:rPr>
          <w:rFonts w:ascii="Book Antiqua" w:eastAsia="Book Antiqua" w:hAnsi="Book Antiqua" w:cs="Book Antiqua"/>
          <w:color w:val="000000"/>
        </w:rPr>
        <w:t>infection was 67.5%, 64.8%, 72.9%, 74.3%, 79.7%, and 81.1%, respectively (the first three were novices</w:t>
      </w:r>
      <w:r w:rsidR="001C016E">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 second three were skilled elderly). Obviously, the accuracy of RFSNN model in predicting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by the antrum images was 85.1% higher than that of endoscopists. Notably, the prediction system has </w:t>
      </w:r>
      <w:r w:rsidR="001C016E">
        <w:rPr>
          <w:rFonts w:ascii="Book Antiqua" w:eastAsia="Book Antiqua" w:hAnsi="Book Antiqua" w:cs="Book Antiqua"/>
          <w:color w:val="000000"/>
        </w:rPr>
        <w:t xml:space="preserve">a </w:t>
      </w:r>
      <w:r>
        <w:rPr>
          <w:rFonts w:ascii="Book Antiqua" w:eastAsia="Book Antiqua" w:hAnsi="Book Antiqua" w:cs="Book Antiqua"/>
          <w:color w:val="000000"/>
        </w:rPr>
        <w:t xml:space="preserve">high sensitivity and specificity in the diagnosis of atrophy and intestinal metaplasia, which was also superior to that of endoscopists. This RFSNN system provides real-time and comprehensive information about the stomach during endoscopy and has the potential to overcome the shortcomings of the localized biopsy. For various reasons, white-light endoscopy was used throughout the study, instead of </w:t>
      </w:r>
      <w:r w:rsidR="002B301E">
        <w:rPr>
          <w:rFonts w:ascii="Book Antiqua" w:eastAsia="Book Antiqua" w:hAnsi="Book Antiqua" w:cs="Book Antiqua"/>
          <w:color w:val="000000"/>
        </w:rPr>
        <w:t>IEE</w:t>
      </w:r>
      <w:r>
        <w:rPr>
          <w:rFonts w:ascii="Book Antiqua" w:eastAsia="Book Antiqua" w:hAnsi="Book Antiqua" w:cs="Book Antiqua"/>
          <w:color w:val="000000"/>
        </w:rPr>
        <w:t xml:space="preserve">, which is more conducive to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As an early study of AI in diagnosing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this paper provides reference data and innovative ideas for subsequent studies.</w:t>
      </w:r>
    </w:p>
    <w:p w14:paraId="4E9E2235" w14:textId="5B797E9D"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In 2008, Huang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conducted a further study in the field of AI-assisted endoscopy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They designed a CAD system combining SVM and sequential forward floating selection (SFFS) to diagnose gastric histology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using the features of white-light endoscopic images. This study </w:t>
      </w:r>
      <w:r w:rsidR="001C016E">
        <w:rPr>
          <w:rFonts w:ascii="Book Antiqua" w:eastAsia="Book Antiqua" w:hAnsi="Book Antiqua" w:cs="Book Antiqua"/>
          <w:color w:val="000000"/>
        </w:rPr>
        <w:t xml:space="preserve">aimed </w:t>
      </w:r>
      <w:r>
        <w:rPr>
          <w:rFonts w:ascii="Book Antiqua" w:eastAsia="Book Antiqua" w:hAnsi="Book Antiqua" w:cs="Book Antiqua"/>
          <w:color w:val="000000"/>
        </w:rPr>
        <w:t xml:space="preserve">to use SFFS to select the most suitable feature to describe the relationship between histology and a large number of candidate image features, and then use SVM for classification. A total of 236 dyspepsia patients were enrolled in this study, 130 of whom were defined as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patients using histological examination as the gold standard. The results showed that the accuracy of diagnosing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87.8%, 87.6%</w:t>
      </w:r>
      <w:r w:rsidR="00B55D0E">
        <w:rPr>
          <w:rFonts w:ascii="Book Antiqua" w:eastAsia="Book Antiqua" w:hAnsi="Book Antiqua" w:cs="Book Antiqua"/>
          <w:color w:val="000000"/>
        </w:rPr>
        <w:t>,</w:t>
      </w:r>
      <w:r>
        <w:rPr>
          <w:rFonts w:ascii="Book Antiqua" w:eastAsia="Book Antiqua" w:hAnsi="Book Antiqua" w:cs="Book Antiqua"/>
          <w:color w:val="000000"/>
        </w:rPr>
        <w:t xml:space="preserve"> and 86.7%, respectively, when </w:t>
      </w:r>
      <w:r w:rsidR="00B55D0E">
        <w:rPr>
          <w:rFonts w:ascii="Book Antiqua" w:eastAsia="Book Antiqua" w:hAnsi="Book Antiqua" w:cs="Book Antiqua"/>
          <w:color w:val="000000"/>
        </w:rPr>
        <w:t xml:space="preserve">the </w:t>
      </w:r>
      <w:r>
        <w:rPr>
          <w:rFonts w:ascii="Book Antiqua" w:eastAsia="Book Antiqua" w:hAnsi="Book Antiqua" w:cs="Book Antiqua"/>
          <w:color w:val="000000"/>
        </w:rPr>
        <w:t xml:space="preserve">SVM with SFFS system was used to analyze the images of the </w:t>
      </w:r>
      <w:r>
        <w:rPr>
          <w:rFonts w:ascii="Book Antiqua" w:eastAsia="Book Antiqua" w:hAnsi="Book Antiqua" w:cs="Book Antiqua"/>
          <w:color w:val="000000"/>
        </w:rPr>
        <w:lastRenderedPageBreak/>
        <w:t>antrum, body</w:t>
      </w:r>
      <w:r w:rsidR="00B55D0E">
        <w:rPr>
          <w:rFonts w:ascii="Book Antiqua" w:eastAsia="Book Antiqua" w:hAnsi="Book Antiqua" w:cs="Book Antiqua"/>
          <w:color w:val="000000"/>
        </w:rPr>
        <w:t>,</w:t>
      </w:r>
      <w:r>
        <w:rPr>
          <w:rFonts w:ascii="Book Antiqua" w:eastAsia="Book Antiqua" w:hAnsi="Book Antiqua" w:cs="Book Antiqua"/>
          <w:color w:val="000000"/>
        </w:rPr>
        <w:t xml:space="preserve"> and cardia. Compared with SVM without SFFS, the SVM with SFFS system </w:t>
      </w:r>
      <w:r w:rsidR="00B55D0E">
        <w:rPr>
          <w:rFonts w:ascii="Book Antiqua" w:eastAsia="Book Antiqua" w:hAnsi="Book Antiqua" w:cs="Book Antiqua"/>
          <w:color w:val="000000"/>
        </w:rPr>
        <w:t xml:space="preserve">had a </w:t>
      </w:r>
      <w:r>
        <w:rPr>
          <w:rFonts w:ascii="Book Antiqua" w:eastAsia="Book Antiqua" w:hAnsi="Book Antiqua" w:cs="Book Antiqua"/>
          <w:color w:val="000000"/>
        </w:rPr>
        <w:t>higher diagnostic accuracy in most cases. This indicates that it is of great significance to use SFFS for screening before the classification of image features, which not only improves the diagnostic accuracy by excluding features with low correlation, but also reduces the time of training and testing system. Furthermore, 1000 repeated tests were carried out on the classification results, which proved the experiment reliability. In addition, the author</w:t>
      </w:r>
      <w:r w:rsidR="00B55D0E">
        <w:rPr>
          <w:rFonts w:ascii="Book Antiqua" w:eastAsia="Book Antiqua" w:hAnsi="Book Antiqua" w:cs="Book Antiqua"/>
          <w:color w:val="000000"/>
        </w:rPr>
        <w:t>s</w:t>
      </w:r>
      <w:r>
        <w:rPr>
          <w:rFonts w:ascii="Book Antiqua" w:eastAsia="Book Antiqua" w:hAnsi="Book Antiqua" w:cs="Book Antiqua"/>
          <w:color w:val="000000"/>
        </w:rPr>
        <w:t xml:space="preserve"> compared the new diagnostic system with the previous system</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that used a neural network with feature selection to detect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it was shown that the new system </w:t>
      </w:r>
      <w:r w:rsidR="00B55D0E">
        <w:rPr>
          <w:rFonts w:ascii="Book Antiqua" w:eastAsia="Book Antiqua" w:hAnsi="Book Antiqua" w:cs="Book Antiqua"/>
          <w:color w:val="000000"/>
        </w:rPr>
        <w:t xml:space="preserve">had </w:t>
      </w:r>
      <w:r>
        <w:rPr>
          <w:rFonts w:ascii="Book Antiqua" w:eastAsia="Book Antiqua" w:hAnsi="Book Antiqua" w:cs="Book Antiqua"/>
          <w:color w:val="000000"/>
        </w:rPr>
        <w:t xml:space="preserve">a higher classification rate. It is a pity that both studies classified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only as infected and uninfected, and the authors did not consider cases where the infection disappeared or was eradicated with drugs.</w:t>
      </w:r>
    </w:p>
    <w:p w14:paraId="2393374D" w14:textId="6842699A"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In 2017, Shichijo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developed two de</w:t>
      </w:r>
      <w:r w:rsidR="002B301E">
        <w:rPr>
          <w:rFonts w:ascii="Book Antiqua" w:eastAsia="Book Antiqua" w:hAnsi="Book Antiqua" w:cs="Book Antiqua"/>
          <w:color w:val="000000"/>
        </w:rPr>
        <w:t>ep CNN systems, one based on 32</w:t>
      </w:r>
      <w:r>
        <w:rPr>
          <w:rFonts w:ascii="Book Antiqua" w:eastAsia="Book Antiqua" w:hAnsi="Book Antiqua" w:cs="Book Antiqua"/>
          <w:color w:val="000000"/>
        </w:rPr>
        <w:t xml:space="preserve">208 unclassified images either positive or negative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(as a development data set) and the other based on images classified according to </w:t>
      </w:r>
      <w:r w:rsidR="00B55D0E">
        <w:rPr>
          <w:rFonts w:ascii="Book Antiqua" w:eastAsia="Book Antiqua" w:hAnsi="Book Antiqua" w:cs="Book Antiqua"/>
          <w:color w:val="000000"/>
        </w:rPr>
        <w:t xml:space="preserve">eight </w:t>
      </w:r>
      <w:r>
        <w:rPr>
          <w:rFonts w:ascii="Book Antiqua" w:eastAsia="Book Antiqua" w:hAnsi="Book Antiqua" w:cs="Book Antiqua"/>
          <w:color w:val="000000"/>
        </w:rPr>
        <w:t xml:space="preserve">anatomical locations (cardia, upper body, middle body, lesser curvature, angle, lower body, antrum, and pylorus). Then, the test </w:t>
      </w:r>
      <w:r w:rsidR="002B301E">
        <w:rPr>
          <w:rFonts w:ascii="Book Antiqua" w:eastAsia="Book Antiqua" w:hAnsi="Book Antiqua" w:cs="Book Antiqua"/>
          <w:color w:val="000000"/>
        </w:rPr>
        <w:t>data set included a total of 11</w:t>
      </w:r>
      <w:r>
        <w:rPr>
          <w:rFonts w:ascii="Book Antiqua" w:eastAsia="Book Antiqua" w:hAnsi="Book Antiqua" w:cs="Book Antiqua"/>
          <w:color w:val="000000"/>
        </w:rPr>
        <w:t xml:space="preserve">481 images from 397 patients (72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w:t>
      </w:r>
      <w:r w:rsidR="00B55D0E">
        <w:rPr>
          <w:rFonts w:ascii="Book Antiqua" w:eastAsia="Book Antiqua" w:hAnsi="Book Antiqua" w:cs="Book Antiqua"/>
          <w:color w:val="000000"/>
        </w:rPr>
        <w:t xml:space="preserve"> </w:t>
      </w:r>
      <w:r>
        <w:rPr>
          <w:rFonts w:ascii="Book Antiqua" w:eastAsia="Book Antiqua" w:hAnsi="Book Antiqua" w:cs="Book Antiqua"/>
          <w:color w:val="000000"/>
        </w:rPr>
        <w:t>and 325 negative). Patients who tested positive on any of these assays (including blood or urine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bookmarkStart w:id="3" w:name="_Hlk56435039"/>
      <w:r w:rsidRPr="00346603">
        <w:rPr>
          <w:rFonts w:ascii="Book Antiqua" w:eastAsia="Book Antiqua" w:hAnsi="Book Antiqua" w:cs="Book Antiqua"/>
          <w:color w:val="000000"/>
        </w:rPr>
        <w:t>immunoglobulin</w:t>
      </w:r>
      <w:bookmarkEnd w:id="3"/>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levels, fecal antigen test, or urease breath test) were classified as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 To compare the diagnostic performance of the two CNNs, 23 endoscopists were invited to evaluate the test data sets, together. According to their experience, the endoscopists were divided into three groups: "</w:t>
      </w:r>
      <w:r w:rsidR="00B55D0E">
        <w:rPr>
          <w:rFonts w:ascii="Book Antiqua" w:eastAsia="Book Antiqua" w:hAnsi="Book Antiqua" w:cs="Book Antiqua"/>
          <w:color w:val="000000"/>
        </w:rPr>
        <w:t xml:space="preserve">Certified </w:t>
      </w:r>
      <w:r>
        <w:rPr>
          <w:rFonts w:ascii="Book Antiqua" w:eastAsia="Book Antiqua" w:hAnsi="Book Antiqua" w:cs="Book Antiqua"/>
          <w:color w:val="000000"/>
        </w:rPr>
        <w:t xml:space="preserve">group," "relatively experienced group," and "beginner group". The test results showed that for the first CNN constructed with unclassified images, the area under the </w:t>
      </w:r>
      <w:r w:rsidR="00B55D0E">
        <w:rPr>
          <w:rFonts w:ascii="Book Antiqua" w:eastAsia="Book Antiqua" w:hAnsi="Book Antiqua" w:cs="Book Antiqua"/>
          <w:color w:val="000000"/>
        </w:rPr>
        <w:t xml:space="preserve">receiver operating curve (ROC) </w:t>
      </w:r>
      <w:r>
        <w:rPr>
          <w:rFonts w:ascii="Book Antiqua" w:eastAsia="Book Antiqua" w:hAnsi="Book Antiqua" w:cs="Book Antiqua"/>
          <w:color w:val="000000"/>
        </w:rPr>
        <w:t>curve (AUC) was 0.89 at a cut off value of 0.43. The sensitivity, specificity, accuracy</w:t>
      </w:r>
      <w:r w:rsidR="00B55D0E">
        <w:rPr>
          <w:rFonts w:ascii="Book Antiqua" w:eastAsia="Book Antiqua" w:hAnsi="Book Antiqua" w:cs="Book Antiqua"/>
          <w:color w:val="000000"/>
        </w:rPr>
        <w:t>,</w:t>
      </w:r>
      <w:r>
        <w:rPr>
          <w:rFonts w:ascii="Book Antiqua" w:eastAsia="Book Antiqua" w:hAnsi="Book Antiqua" w:cs="Book Antiqua"/>
          <w:color w:val="000000"/>
        </w:rPr>
        <w:t xml:space="preserve"> and diagnostic time of the first CNN were 81.9%, 83.4%, 83.1% and 3.3 min, respectively. These values for the secondary CNN were 88.9%, 87.4%, 87.7%, and 3.2 min, respectively, and the AUC was 0.93 at a cutoff value of 0.34. Furthermore, these values for the overall endoscopists were 79.0%, 83.2%, 82.4%</w:t>
      </w:r>
      <w:r w:rsidR="00B55D0E">
        <w:rPr>
          <w:rFonts w:ascii="Book Antiqua" w:eastAsia="Book Antiqua" w:hAnsi="Book Antiqua" w:cs="Book Antiqua"/>
          <w:color w:val="000000"/>
        </w:rPr>
        <w:t>,</w:t>
      </w:r>
      <w:r>
        <w:rPr>
          <w:rFonts w:ascii="Book Antiqua" w:eastAsia="Book Antiqua" w:hAnsi="Book Antiqua" w:cs="Book Antiqua"/>
          <w:color w:val="000000"/>
        </w:rPr>
        <w:t xml:space="preserve"> and 230.1 min, respectively. After statistical analysis, there was no difference in sensitivity, </w:t>
      </w:r>
      <w:r>
        <w:rPr>
          <w:rFonts w:ascii="Book Antiqua" w:eastAsia="Book Antiqua" w:hAnsi="Book Antiqua" w:cs="Book Antiqua"/>
          <w:color w:val="000000"/>
        </w:rPr>
        <w:lastRenderedPageBreak/>
        <w:t>specificity</w:t>
      </w:r>
      <w:r w:rsidR="00B55D0E">
        <w:rPr>
          <w:rFonts w:ascii="Book Antiqua" w:eastAsia="Book Antiqua" w:hAnsi="Book Antiqua" w:cs="Book Antiqua"/>
          <w:color w:val="000000"/>
        </w:rPr>
        <w:t xml:space="preserve">, or </w:t>
      </w:r>
      <w:r>
        <w:rPr>
          <w:rFonts w:ascii="Book Antiqua" w:eastAsia="Book Antiqua" w:hAnsi="Book Antiqua" w:cs="Book Antiqua"/>
          <w:color w:val="000000"/>
        </w:rPr>
        <w:t xml:space="preserve">accuracy between the first CNN and the 23 endoscopists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However, the secondary CNN which was constructed with categorized images according to the location of the stomach was found to have a significantly higher accuracy than the endoscopists (by 5.3%; 95%CI</w:t>
      </w:r>
      <w:r w:rsidR="002B301E">
        <w:rPr>
          <w:rFonts w:ascii="Book Antiqua" w:hAnsi="Book Antiqua" w:cs="Book Antiqua" w:hint="eastAsia"/>
          <w:color w:val="000000"/>
          <w:lang w:eastAsia="zh-CN"/>
        </w:rPr>
        <w:t>:</w:t>
      </w:r>
      <w:r>
        <w:rPr>
          <w:rFonts w:ascii="Book Antiqua" w:eastAsia="Book Antiqua" w:hAnsi="Book Antiqua" w:cs="Book Antiqua"/>
          <w:color w:val="000000"/>
        </w:rPr>
        <w:t xml:space="preserve"> 0.3</w:t>
      </w:r>
      <w:r w:rsidR="002B301E">
        <w:rPr>
          <w:rFonts w:ascii="Book Antiqua" w:hAnsi="Book Antiqua" w:cs="Book Antiqua" w:hint="eastAsia"/>
          <w:color w:val="000000"/>
          <w:lang w:eastAsia="zh-CN"/>
        </w:rPr>
        <w:t>-</w:t>
      </w:r>
      <w:r>
        <w:rPr>
          <w:rFonts w:ascii="Book Antiqua" w:eastAsia="Book Antiqua" w:hAnsi="Book Antiqua" w:cs="Book Antiqua"/>
          <w:color w:val="000000"/>
        </w:rPr>
        <w:t>10.2). Besides, the board</w:t>
      </w:r>
      <w:r w:rsidR="002B301E">
        <w:rPr>
          <w:rFonts w:ascii="Book Antiqua" w:hAnsi="Book Antiqua" w:cs="Book Antiqua" w:hint="eastAsia"/>
          <w:color w:val="000000"/>
          <w:lang w:eastAsia="zh-CN"/>
        </w:rPr>
        <w:t>-</w:t>
      </w:r>
      <w:r>
        <w:rPr>
          <w:rFonts w:ascii="Book Antiqua" w:eastAsia="Book Antiqua" w:hAnsi="Book Antiqua" w:cs="Book Antiqua"/>
          <w:color w:val="000000"/>
        </w:rPr>
        <w:t xml:space="preserve">certified group was found to have </w:t>
      </w:r>
      <w:r w:rsidR="00B55D0E">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higher specificity (89.3% </w:t>
      </w:r>
      <w:r w:rsidRPr="002B301E">
        <w:rPr>
          <w:rFonts w:ascii="Book Antiqua" w:eastAsia="Book Antiqua" w:hAnsi="Book Antiqua" w:cs="Book Antiqua"/>
          <w:i/>
          <w:color w:val="000000"/>
        </w:rPr>
        <w:t>vs</w:t>
      </w:r>
      <w:r>
        <w:rPr>
          <w:rFonts w:ascii="Book Antiqua" w:eastAsia="Book Antiqua" w:hAnsi="Book Antiqua" w:cs="Book Antiqua"/>
          <w:color w:val="000000"/>
        </w:rPr>
        <w:t xml:space="preserve"> 76.3%, </w:t>
      </w:r>
      <w:r w:rsidR="002B301E">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and accuracy (88.6% </w:t>
      </w:r>
      <w:r w:rsidRPr="002B301E">
        <w:rPr>
          <w:rFonts w:ascii="Book Antiqua" w:eastAsia="Book Antiqua" w:hAnsi="Book Antiqua" w:cs="Book Antiqua"/>
          <w:i/>
          <w:color w:val="000000"/>
        </w:rPr>
        <w:t>vs</w:t>
      </w:r>
      <w:r>
        <w:rPr>
          <w:rFonts w:ascii="Book Antiqua" w:eastAsia="Book Antiqua" w:hAnsi="Book Antiqua" w:cs="Book Antiqua"/>
          <w:color w:val="000000"/>
        </w:rPr>
        <w:t xml:space="preserve"> 75.6%, </w:t>
      </w:r>
      <w:r w:rsidR="002B301E">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than the beginner group. Similarly, a significant difference was observed between the relatively experienced group and the beginner group. In brief, the diagnostic ability of the second CNN is almost as good as that of a skilled endoscopist. In terms of diagnosis time, CNN even completely surpassed the endoscopists. However, still images were adopted to construct CNN algorithm in this study, and whether real-time diagnosis could be realized based on dynamic images remains to be researched.</w:t>
      </w:r>
    </w:p>
    <w:p w14:paraId="61BD5BF6" w14:textId="07B36A54"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One weakness of this study was that it did not include the situation after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address this issue, the authors soon conducted a new study to further elaborate on the role of AI in assessing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A deep CNN which was constructed by Shichijo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2019 was pre-trained and fine-tuned on a dataset of 98564 endoscopic images from 5236 patients (742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3649 </w:t>
      </w:r>
      <w:r w:rsidR="002B301E">
        <w:rPr>
          <w:rFonts w:ascii="Book Antiqua" w:eastAsia="Book Antiqua" w:hAnsi="Book Antiqua" w:cs="Book Antiqua"/>
          <w:i/>
          <w:iCs/>
          <w:color w:val="000000"/>
        </w:rPr>
        <w:t>H. pylori</w:t>
      </w:r>
      <w:r>
        <w:rPr>
          <w:rFonts w:ascii="Book Antiqua" w:eastAsia="Book Antiqua" w:hAnsi="Book Antiqua" w:cs="Book Antiqua"/>
          <w:color w:val="000000"/>
        </w:rPr>
        <w:t>-</w:t>
      </w:r>
      <w:r w:rsidR="002B301E">
        <w:rPr>
          <w:rFonts w:ascii="Book Antiqua" w:hAnsi="Book Antiqua" w:cs="Book Antiqua" w:hint="eastAsia"/>
          <w:color w:val="000000"/>
          <w:lang w:eastAsia="zh-CN"/>
        </w:rPr>
        <w:t>n</w:t>
      </w:r>
      <w:r>
        <w:rPr>
          <w:rFonts w:ascii="Book Antiqua" w:eastAsia="Book Antiqua" w:hAnsi="Book Antiqua" w:cs="Book Antiqua"/>
          <w:color w:val="000000"/>
        </w:rPr>
        <w:t xml:space="preserve">egative, and 845 </w:t>
      </w:r>
      <w:r w:rsidR="002B301E">
        <w:rPr>
          <w:rFonts w:ascii="Book Antiqua" w:eastAsia="Book Antiqua" w:hAnsi="Book Antiqua" w:cs="Book Antiqua"/>
          <w:i/>
          <w:iCs/>
          <w:color w:val="000000"/>
        </w:rPr>
        <w:t>H. pylori</w:t>
      </w:r>
      <w:r>
        <w:rPr>
          <w:rFonts w:ascii="Book Antiqua" w:eastAsia="Book Antiqua" w:hAnsi="Book Antiqua" w:cs="Book Antiqua"/>
          <w:color w:val="000000"/>
        </w:rPr>
        <w:t xml:space="preserve">-eradicated). As in the previous study, this AI-based diagnostic system was developed using classified images following </w:t>
      </w:r>
      <w:r w:rsidR="00B55D0E">
        <w:rPr>
          <w:rFonts w:ascii="Book Antiqua" w:eastAsia="Book Antiqua" w:hAnsi="Book Antiqua" w:cs="Book Antiqua"/>
          <w:color w:val="000000"/>
        </w:rPr>
        <w:t xml:space="preserve">eight </w:t>
      </w:r>
      <w:r>
        <w:rPr>
          <w:rFonts w:ascii="Book Antiqua" w:eastAsia="Book Antiqua" w:hAnsi="Book Antiqua" w:cs="Book Antiqua"/>
          <w:color w:val="000000"/>
        </w:rPr>
        <w:t xml:space="preserve">regions of the stomach (cardia, upper body, middle body, lesser curvature, angle, lower body, antrum, and pylorus). An independent test </w:t>
      </w:r>
      <w:r w:rsidR="002B301E">
        <w:rPr>
          <w:rFonts w:ascii="Book Antiqua" w:eastAsia="Book Antiqua" w:hAnsi="Book Antiqua" w:cs="Book Antiqua"/>
          <w:color w:val="000000"/>
        </w:rPr>
        <w:t xml:space="preserve">data set </w:t>
      </w:r>
      <w:r w:rsidR="00B55D0E">
        <w:rPr>
          <w:rFonts w:ascii="Book Antiqua" w:eastAsia="Book Antiqua" w:hAnsi="Book Antiqua" w:cs="Book Antiqua"/>
          <w:color w:val="000000"/>
        </w:rPr>
        <w:t xml:space="preserve">including </w:t>
      </w:r>
      <w:r w:rsidR="002B301E">
        <w:rPr>
          <w:rFonts w:ascii="Book Antiqua" w:eastAsia="Book Antiqua" w:hAnsi="Book Antiqua" w:cs="Book Antiqua"/>
          <w:color w:val="000000"/>
        </w:rPr>
        <w:t>a total of 23</w:t>
      </w:r>
      <w:r>
        <w:rPr>
          <w:rFonts w:ascii="Book Antiqua" w:eastAsia="Book Antiqua" w:hAnsi="Book Antiqua" w:cs="Book Antiqua"/>
          <w:color w:val="000000"/>
        </w:rPr>
        <w:t xml:space="preserve">699 images from 847 patients (70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 493 </w:t>
      </w:r>
      <w:r w:rsidR="002B301E">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and 284 </w:t>
      </w:r>
      <w:r w:rsidR="002B301E">
        <w:rPr>
          <w:rFonts w:ascii="Book Antiqua" w:eastAsia="Book Antiqua" w:hAnsi="Book Antiqua" w:cs="Book Antiqua"/>
          <w:i/>
          <w:iCs/>
          <w:color w:val="000000"/>
        </w:rPr>
        <w:t>H. pylori</w:t>
      </w:r>
      <w:r>
        <w:rPr>
          <w:rFonts w:ascii="Book Antiqua" w:eastAsia="Book Antiqua" w:hAnsi="Book Antiqua" w:cs="Book Antiqua"/>
          <w:color w:val="000000"/>
        </w:rPr>
        <w:t>-eradicated) was prepared to evaluate the diagnostic accuracy of the constructed CNN. According to the statistical analysis, the proportions of accurate diagnoses were 80% (465/582) for negative, 84% (147/174) for eradicated, and 48% (44/91) for positive. The performance of this diagnostic system is comparable to that of skilled endoscopists who, in one study, diagnosed these statuses in 88.9%, 55.8%, and 62.1% of cases, respectively</w:t>
      </w:r>
      <w:r w:rsidR="002B301E">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Subsequently, the authors assessed the diagnostic ability of CNN for distinguishing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 from eradicated (excluding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negative patients). Among 70 positive patients, the CNN </w:t>
      </w:r>
      <w:r>
        <w:rPr>
          <w:rFonts w:ascii="Book Antiqua" w:eastAsia="Book Antiqua" w:hAnsi="Book Antiqua" w:cs="Book Antiqua"/>
          <w:color w:val="000000"/>
        </w:rPr>
        <w:lastRenderedPageBreak/>
        <w:t xml:space="preserve">diagnosed correctly as positive in 46 (66%), while out of 284 eradicated patients, the CNN diagnosed correctly as eradicated in 243 (86%). Nevertheless, this study did not take into account the time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but the histological features of atrophic gastritis may disappear a few years after eradication</w:t>
      </w:r>
      <w:r w:rsidR="002B301E">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Then, endoscopic features also change possibly in the diagnosis.</w:t>
      </w:r>
    </w:p>
    <w:p w14:paraId="387DE826" w14:textId="7F1032F4"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In 2019, Zheng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designed a novel computer-aided decision support system combined with a CNN model (ResNet-50, a state-of-the-art CNN consisting of 50 Layers). This system was expected to be used to retrospectively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based on white-light images (WLI) of</w:t>
      </w:r>
      <w:r w:rsidR="002B301E">
        <w:rPr>
          <w:rFonts w:ascii="Book Antiqua" w:eastAsia="Book Antiqua" w:hAnsi="Book Antiqua" w:cs="Book Antiqua"/>
          <w:color w:val="000000"/>
        </w:rPr>
        <w:t xml:space="preserve"> the stomach. </w:t>
      </w:r>
      <w:r w:rsidR="002B301E">
        <w:rPr>
          <w:rFonts w:ascii="Book Antiqua" w:hAnsi="Book Antiqua" w:cs="Book Antiqua" w:hint="eastAsia"/>
          <w:color w:val="000000"/>
          <w:lang w:eastAsia="zh-CN"/>
        </w:rPr>
        <w:t>Total</w:t>
      </w:r>
      <w:r w:rsidR="008D61CE">
        <w:rPr>
          <w:rFonts w:ascii="Book Antiqua" w:hAnsi="Book Antiqua" w:cs="Book Antiqua"/>
          <w:color w:val="000000"/>
          <w:lang w:eastAsia="zh-CN"/>
        </w:rPr>
        <w:t>ly</w:t>
      </w:r>
      <w:r w:rsidR="002B301E">
        <w:rPr>
          <w:rFonts w:ascii="Book Antiqua" w:hAnsi="Book Antiqua" w:cs="Book Antiqua" w:hint="eastAsia"/>
          <w:color w:val="000000"/>
          <w:lang w:eastAsia="zh-CN"/>
        </w:rPr>
        <w:t xml:space="preserve"> </w:t>
      </w:r>
      <w:r w:rsidR="002B301E">
        <w:rPr>
          <w:rFonts w:ascii="Book Antiqua" w:eastAsia="Book Antiqua" w:hAnsi="Book Antiqua" w:cs="Book Antiqua"/>
          <w:color w:val="000000"/>
        </w:rPr>
        <w:t>1507 patients (11</w:t>
      </w:r>
      <w:r>
        <w:rPr>
          <w:rFonts w:ascii="Book Antiqua" w:eastAsia="Book Antiqua" w:hAnsi="Book Antiqua" w:cs="Book Antiqua"/>
          <w:color w:val="000000"/>
        </w:rPr>
        <w:t xml:space="preserve">729 gastric images) including 847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as the derivation cohort were used to train the algorithm. The authors created three DL models: (</w:t>
      </w:r>
      <w:r w:rsidR="002B301E">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2B301E">
        <w:rPr>
          <w:rFonts w:ascii="Book Antiqua" w:hAnsi="Book Antiqua" w:cs="Book Antiqua" w:hint="eastAsia"/>
          <w:color w:val="000000"/>
          <w:lang w:eastAsia="zh-CN"/>
        </w:rPr>
        <w:t>S</w:t>
      </w:r>
      <w:r>
        <w:rPr>
          <w:rFonts w:ascii="Book Antiqua" w:eastAsia="Book Antiqua" w:hAnsi="Book Antiqua" w:cs="Book Antiqua"/>
          <w:color w:val="000000"/>
        </w:rPr>
        <w:t>ingle gastric image for all gastric images; (</w:t>
      </w:r>
      <w:r w:rsidR="002B301E">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8D61CE">
        <w:rPr>
          <w:rFonts w:ascii="Book Antiqua" w:hAnsi="Book Antiqua" w:cs="Book Antiqua"/>
          <w:color w:val="000000"/>
          <w:lang w:eastAsia="zh-CN"/>
        </w:rPr>
        <w:t>s</w:t>
      </w:r>
      <w:r w:rsidR="008D61CE">
        <w:rPr>
          <w:rFonts w:ascii="Book Antiqua" w:eastAsia="Book Antiqua" w:hAnsi="Book Antiqua" w:cs="Book Antiqua"/>
          <w:color w:val="000000"/>
        </w:rPr>
        <w:t xml:space="preserve">ingle </w:t>
      </w:r>
      <w:r>
        <w:rPr>
          <w:rFonts w:ascii="Book Antiqua" w:eastAsia="Book Antiqua" w:hAnsi="Book Antiqua" w:cs="Book Antiqua"/>
          <w:color w:val="000000"/>
        </w:rPr>
        <w:t>gastric image by different gastric locations (fundus, corpus, angularis, and antrum); and (</w:t>
      </w:r>
      <w:r w:rsidR="002B301E">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8D61CE">
        <w:rPr>
          <w:rFonts w:ascii="Book Antiqua" w:hAnsi="Book Antiqua" w:cs="Book Antiqua"/>
          <w:color w:val="000000"/>
          <w:lang w:eastAsia="zh-CN"/>
        </w:rPr>
        <w:t>m</w:t>
      </w:r>
      <w:r w:rsidR="008D61CE">
        <w:rPr>
          <w:rFonts w:ascii="Book Antiqua" w:eastAsia="Book Antiqua" w:hAnsi="Book Antiqua" w:cs="Book Antiqua"/>
          <w:color w:val="000000"/>
        </w:rPr>
        <w:t xml:space="preserve">ultiple </w:t>
      </w:r>
      <w:r>
        <w:rPr>
          <w:rFonts w:ascii="Book Antiqua" w:eastAsia="Book Antiqua" w:hAnsi="Book Antiqua" w:cs="Book Antiqua"/>
          <w:color w:val="000000"/>
        </w:rPr>
        <w:t xml:space="preserve">gastric images for the same patient. Afterwards, 452 patients (3755 images) including 310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as the validation cohort were used to evaluate the diagnostic accuracy CNN for the evaluation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evaluation results showed that for a single gastric image, the AUC, sensitivity, specificity, and accuracy were 0.93, 81.4%, 90.1%, and 84.5%, respectively. When evaluating a single gastric image by different anatomical locations, the AUC</w:t>
      </w:r>
      <w:r w:rsidR="008D61CE">
        <w:rPr>
          <w:rFonts w:ascii="Book Antiqua" w:eastAsia="Book Antiqua" w:hAnsi="Book Antiqua" w:cs="Book Antiqua"/>
          <w:color w:val="000000"/>
        </w:rPr>
        <w:t xml:space="preserve">s </w:t>
      </w:r>
      <w:r>
        <w:rPr>
          <w:rFonts w:ascii="Book Antiqua" w:eastAsia="Book Antiqua" w:hAnsi="Book Antiqua" w:cs="Book Antiqua"/>
          <w:color w:val="000000"/>
        </w:rPr>
        <w:t>from high to low were 0.94 (corpus), 0.91 (angularis), 0.90 (antrum)</w:t>
      </w:r>
      <w:r w:rsidR="008D61CE">
        <w:rPr>
          <w:rFonts w:ascii="Book Antiqua" w:eastAsia="Book Antiqua" w:hAnsi="Book Antiqua" w:cs="Book Antiqua"/>
          <w:color w:val="000000"/>
        </w:rPr>
        <w:t>,</w:t>
      </w:r>
      <w:r>
        <w:rPr>
          <w:rFonts w:ascii="Book Antiqua" w:eastAsia="Book Antiqua" w:hAnsi="Book Antiqua" w:cs="Book Antiqua"/>
          <w:color w:val="000000"/>
        </w:rPr>
        <w:t xml:space="preserve"> and 0.82 (fundus). According to statistical analysis, the CNN model using a single corpus image had the highest AUC (</w:t>
      </w:r>
      <w:r w:rsidRPr="005F0993">
        <w:rPr>
          <w:rFonts w:ascii="Book Antiqua" w:eastAsia="Book Antiqua" w:hAnsi="Book Antiqua" w:cs="Book Antiqua"/>
          <w:i/>
          <w:color w:val="000000"/>
        </w:rPr>
        <w:t>P</w:t>
      </w:r>
      <w:r>
        <w:rPr>
          <w:rFonts w:ascii="Book Antiqua" w:eastAsia="Book Antiqua" w:hAnsi="Book Antiqua" w:cs="Book Antiqua"/>
          <w:color w:val="000000"/>
        </w:rPr>
        <w:t xml:space="preserve"> &lt; 0.01) compared with the antrum or fundus. More importantly, when multiple stomach images per patient were applied to the CNN model, the AUC, sensitivity, specificity</w:t>
      </w:r>
      <w:r w:rsidR="008D61CE">
        <w:rPr>
          <w:rFonts w:ascii="Book Antiqua" w:eastAsia="Book Antiqua" w:hAnsi="Book Antiqua" w:cs="Book Antiqua"/>
          <w:color w:val="000000"/>
        </w:rPr>
        <w:t>,</w:t>
      </w:r>
      <w:r>
        <w:rPr>
          <w:rFonts w:ascii="Book Antiqua" w:eastAsia="Book Antiqua" w:hAnsi="Book Antiqua" w:cs="Book Antiqua"/>
          <w:color w:val="000000"/>
        </w:rPr>
        <w:t xml:space="preserve"> and accuracy were as high as 0.97, 91.6%, 98.6% and 93.8%, respectively. Consequently, the CNN model using multiple gastric images had a higher AUC compared with a single gastric image (</w:t>
      </w:r>
      <w:r w:rsidRPr="005F0993">
        <w:rPr>
          <w:rFonts w:ascii="Book Antiqua" w:eastAsia="Book Antiqua" w:hAnsi="Book Antiqua" w:cs="Book Antiqua"/>
          <w:i/>
          <w:color w:val="000000"/>
        </w:rPr>
        <w:t>P</w:t>
      </w:r>
      <w:r>
        <w:rPr>
          <w:rFonts w:ascii="Book Antiqua" w:eastAsia="Book Antiqua" w:hAnsi="Book Antiqua" w:cs="Book Antiqua"/>
          <w:color w:val="000000"/>
        </w:rPr>
        <w:t xml:space="preserve"> &lt; 0.001) or body gastric image (</w:t>
      </w:r>
      <w:r w:rsidRPr="005F0993">
        <w:rPr>
          <w:rFonts w:ascii="Book Antiqua" w:eastAsia="Book Antiqua" w:hAnsi="Book Antiqua" w:cs="Book Antiqua"/>
          <w:i/>
          <w:color w:val="000000"/>
        </w:rPr>
        <w:t>P</w:t>
      </w:r>
      <w:r>
        <w:rPr>
          <w:rFonts w:ascii="Book Antiqua" w:eastAsia="Book Antiqua" w:hAnsi="Book Antiqua" w:cs="Book Antiqua"/>
          <w:color w:val="000000"/>
        </w:rPr>
        <w:t xml:space="preserve"> &lt; 0.001). When selecting endoscopic images to be included in this study, images of poor quality (</w:t>
      </w:r>
      <w:r w:rsidRPr="005F0993">
        <w:rPr>
          <w:rFonts w:ascii="Book Antiqua" w:eastAsia="Book Antiqua" w:hAnsi="Book Antiqua" w:cs="Book Antiqua"/>
          <w:i/>
          <w:color w:val="000000"/>
        </w:rPr>
        <w:t>i.e.</w:t>
      </w:r>
      <w:r>
        <w:rPr>
          <w:rFonts w:ascii="Book Antiqua" w:eastAsia="Book Antiqua" w:hAnsi="Book Antiqua" w:cs="Book Antiqua"/>
          <w:color w:val="000000"/>
        </w:rPr>
        <w:t xml:space="preserve">, blurred images, excessive mucus, food residue, bleeding, and/or insufficient air insufflation) were excluded, which however could not be avoided in the actual operation </w:t>
      </w:r>
      <w:r>
        <w:rPr>
          <w:rFonts w:ascii="Book Antiqua" w:eastAsia="Book Antiqua" w:hAnsi="Book Antiqua" w:cs="Book Antiqua"/>
          <w:color w:val="000000"/>
        </w:rPr>
        <w:lastRenderedPageBreak/>
        <w:t>of endoscopy. Therefore, the CNN's ability to recognize low-quality images needs to be further exploited.</w:t>
      </w:r>
    </w:p>
    <w:p w14:paraId="513FD657" w14:textId="6B7BF3DA" w:rsidR="00A77B3E" w:rsidRDefault="005F0993" w:rsidP="005F0993">
      <w:pPr>
        <w:spacing w:line="360" w:lineRule="auto"/>
        <w:ind w:firstLineChars="100" w:firstLine="240"/>
        <w:jc w:val="both"/>
      </w:pPr>
      <w:r>
        <w:rPr>
          <w:rFonts w:ascii="Book Antiqua" w:eastAsia="Book Antiqua" w:hAnsi="Book Antiqua" w:cs="Book Antiqua"/>
          <w:color w:val="000000"/>
        </w:rPr>
        <w:t xml:space="preserve">In 2020, Yoshii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established a prediction model based on a</w:t>
      </w:r>
      <w:r w:rsidR="00610272">
        <w:rPr>
          <w:rFonts w:ascii="Book Antiqua" w:eastAsia="Book Antiqua" w:hAnsi="Book Antiqua" w:cs="Book Antiqua"/>
          <w:color w:val="000000"/>
        </w:rPr>
        <w:t>n</w:t>
      </w:r>
      <w:r>
        <w:rPr>
          <w:rFonts w:ascii="Book Antiqua" w:eastAsia="Book Antiqua" w:hAnsi="Book Antiqua" w:cs="Book Antiqua"/>
          <w:color w:val="000000"/>
        </w:rPr>
        <w:t xml:space="preserve"> </w:t>
      </w:r>
      <w:r w:rsidR="002B301E">
        <w:rPr>
          <w:rFonts w:ascii="Book Antiqua" w:eastAsia="Book Antiqua" w:hAnsi="Book Antiqua" w:cs="Book Antiqua"/>
          <w:color w:val="000000"/>
        </w:rPr>
        <w:t>ML</w:t>
      </w:r>
      <w:r>
        <w:rPr>
          <w:rFonts w:ascii="Book Antiqua" w:eastAsia="Book Antiqua" w:hAnsi="Book Antiqua" w:cs="Book Antiqua"/>
          <w:color w:val="000000"/>
        </w:rPr>
        <w:t xml:space="preserve"> procedure to prospectively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(non-infection, past infection, </w:t>
      </w:r>
      <w:r w:rsidR="00610272">
        <w:rPr>
          <w:rFonts w:ascii="Book Antiqua" w:eastAsia="Book Antiqua" w:hAnsi="Book Antiqua" w:cs="Book Antiqua"/>
          <w:color w:val="000000"/>
        </w:rPr>
        <w:t xml:space="preserve">and </w:t>
      </w:r>
      <w:r>
        <w:rPr>
          <w:rFonts w:ascii="Book Antiqua" w:eastAsia="Book Antiqua" w:hAnsi="Book Antiqua" w:cs="Book Antiqua"/>
          <w:color w:val="000000"/>
        </w:rPr>
        <w:t xml:space="preserve">current infection) and compared it with general assessment by </w:t>
      </w:r>
      <w:r w:rsidR="00610272">
        <w:rPr>
          <w:rFonts w:ascii="Book Antiqua" w:eastAsia="Book Antiqua" w:hAnsi="Book Antiqua" w:cs="Book Antiqua"/>
          <w:color w:val="000000"/>
        </w:rPr>
        <w:t xml:space="preserve">seven </w:t>
      </w:r>
      <w:r>
        <w:rPr>
          <w:rFonts w:ascii="Book Antiqua" w:eastAsia="Book Antiqua" w:hAnsi="Book Antiqua" w:cs="Book Antiqua"/>
          <w:color w:val="000000"/>
        </w:rPr>
        <w:t>well-experienced endoscopists using the Kyoto classification of gastritis. The study recruited a total of 498 subjects (315 non-infection, 104 past infection</w:t>
      </w:r>
      <w:r w:rsidR="00610272">
        <w:rPr>
          <w:rFonts w:ascii="Book Antiqua" w:eastAsia="Book Antiqua" w:hAnsi="Book Antiqua" w:cs="Book Antiqua"/>
          <w:color w:val="000000"/>
        </w:rPr>
        <w:t>,</w:t>
      </w:r>
      <w:r>
        <w:rPr>
          <w:rFonts w:ascii="Book Antiqua" w:eastAsia="Book Antiqua" w:hAnsi="Book Antiqua" w:cs="Book Antiqua"/>
          <w:color w:val="000000"/>
        </w:rPr>
        <w:t xml:space="preserve"> and 79 current infection) and the gold standard for determining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was the history of eradication therapy and the presence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The results showed that the overall diagnostic accuracy rate of</w:t>
      </w:r>
      <w:r w:rsidR="00610272">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610272">
        <w:rPr>
          <w:rFonts w:ascii="Book Antiqua" w:eastAsia="Book Antiqua" w:hAnsi="Book Antiqua" w:cs="Book Antiqua"/>
          <w:color w:val="000000"/>
        </w:rPr>
        <w:t xml:space="preserve">seven </w:t>
      </w:r>
      <w:r>
        <w:rPr>
          <w:rFonts w:ascii="Book Antiqua" w:eastAsia="Book Antiqua" w:hAnsi="Book Antiqua" w:cs="Book Antiqua"/>
          <w:color w:val="000000"/>
        </w:rPr>
        <w:t xml:space="preserve">endoscopists was 82.9%. The diagnostic accuracy of the prediction model without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history was 88.6% and with eradication history was 93.4%. Obviously, the results improved in the model with eradication history. There was no significant difference in diagnostic accuracy between the predictive model and skilled endoscopists. One of the limitations of this study was that only one test method was used to evaluate current status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addition, urea breath test or fecal antigen test would evaluate current situation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more surpassingly than that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levels, especially in patients with an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antibody titer of 3</w:t>
      </w:r>
      <w:r>
        <w:rPr>
          <w:rFonts w:ascii="Book Antiqua" w:hAnsi="Book Antiqua" w:cs="Book Antiqua" w:hint="eastAsia"/>
          <w:color w:val="000000"/>
          <w:lang w:eastAsia="zh-CN"/>
        </w:rPr>
        <w:t>-</w:t>
      </w:r>
      <w:r>
        <w:rPr>
          <w:rFonts w:ascii="Book Antiqua" w:eastAsia="Book Antiqua" w:hAnsi="Book Antiqua" w:cs="Book Antiqua"/>
          <w:color w:val="000000"/>
        </w:rPr>
        <w:t>10 U/mL.</w:t>
      </w:r>
    </w:p>
    <w:p w14:paraId="190EADF6" w14:textId="3EA3128E" w:rsidR="00A77B3E" w:rsidRDefault="005F0993" w:rsidP="005F0993">
      <w:pPr>
        <w:spacing w:line="360" w:lineRule="auto"/>
        <w:ind w:firstLineChars="100" w:firstLine="240"/>
        <w:jc w:val="both"/>
      </w:pPr>
      <w:r>
        <w:rPr>
          <w:rFonts w:ascii="Book Antiqua" w:eastAsia="Book Antiqua" w:hAnsi="Book Antiqua" w:cs="Book Antiqua"/>
          <w:color w:val="000000"/>
        </w:rPr>
        <w:t xml:space="preserve">All of the above studies used WLI to build the CAD systems based on AI technology. Besides, some reports have shown the potential of </w:t>
      </w:r>
      <w:r w:rsidR="00366FFD" w:rsidRPr="00366FFD">
        <w:rPr>
          <w:rFonts w:ascii="Book Antiqua" w:eastAsia="Book Antiqua" w:hAnsi="Book Antiqua" w:cs="Book Antiqua" w:hint="eastAsia"/>
          <w:color w:val="000000"/>
        </w:rPr>
        <w:t>image</w:t>
      </w:r>
      <w:r w:rsidR="00366FFD">
        <w:rPr>
          <w:rFonts w:ascii="Book Antiqua" w:hAnsi="Book Antiqua" w:cs="Book Antiqua" w:hint="eastAsia"/>
          <w:color w:val="000000"/>
          <w:lang w:eastAsia="zh-CN"/>
        </w:rPr>
        <w:t>-</w:t>
      </w:r>
      <w:r w:rsidR="00366FFD" w:rsidRPr="00366FFD">
        <w:rPr>
          <w:rFonts w:ascii="Book Antiqua" w:eastAsia="Book Antiqua" w:hAnsi="Book Antiqua" w:cs="Book Antiqua" w:hint="eastAsia"/>
          <w:color w:val="000000"/>
        </w:rPr>
        <w:t>enhanced endoscopies</w:t>
      </w:r>
      <w:r w:rsidR="00366FFD" w:rsidRPr="00366FFD">
        <w:rPr>
          <w:rFonts w:ascii="Book Antiqua" w:eastAsia="Book Antiqua" w:hAnsi="Book Antiqua" w:cs="Book Antiqua"/>
          <w:color w:val="000000"/>
        </w:rPr>
        <w:t xml:space="preserve"> </w:t>
      </w:r>
      <w:r w:rsidR="00366FFD">
        <w:rPr>
          <w:rFonts w:ascii="Book Antiqua" w:eastAsia="Book Antiqua" w:hAnsi="Book Antiqua" w:cs="Book Antiqua"/>
          <w:color w:val="000000"/>
        </w:rPr>
        <w:t>(</w:t>
      </w:r>
      <w:r>
        <w:rPr>
          <w:rFonts w:ascii="Book Antiqua" w:eastAsia="Book Antiqua" w:hAnsi="Book Antiqua" w:cs="Book Antiqua"/>
          <w:color w:val="000000"/>
        </w:rPr>
        <w:t>IEEs</w:t>
      </w:r>
      <w:r w:rsidR="00366FFD">
        <w:rPr>
          <w:rFonts w:ascii="Book Antiqua" w:eastAsia="Book Antiqua" w:hAnsi="Book Antiqua" w:cs="Book Antiqua"/>
          <w:color w:val="000000"/>
        </w:rPr>
        <w:t>)</w:t>
      </w:r>
      <w:r>
        <w:rPr>
          <w:rFonts w:ascii="Book Antiqua" w:eastAsia="Book Antiqua" w:hAnsi="Book Antiqua" w:cs="Book Antiqua"/>
          <w:color w:val="000000"/>
        </w:rPr>
        <w:t xml:space="preserve"> in diagnoses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such as blue laser imaging (BLI), linked color imaging (LCI)</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NBI</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In 2018, Nakashima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built an AI diagnostic system based on </w:t>
      </w:r>
      <w:r w:rsidR="00366FFD">
        <w:rPr>
          <w:rFonts w:ascii="Book Antiqua" w:eastAsia="Book Antiqua" w:hAnsi="Book Antiqua" w:cs="Book Antiqua"/>
          <w:color w:val="000000"/>
        </w:rPr>
        <w:t xml:space="preserve">a </w:t>
      </w:r>
      <w:r>
        <w:rPr>
          <w:rFonts w:ascii="Book Antiqua" w:eastAsia="Book Antiqua" w:hAnsi="Book Antiqua" w:cs="Book Antiqua"/>
          <w:color w:val="000000"/>
        </w:rPr>
        <w:t xml:space="preserve">deep CNN algorithm for prospective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 total of 222 subjects (105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were recruited and received esophagogastroduodenoscopy and a serum test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antibodies. A serum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titer</w:t>
      </w:r>
      <w:r w:rsidR="00366FF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U/mL was considered positive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while a titer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U/mL was considered negative. In addition, subjects with serum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titers between 3.0 and 9.9 U/mL were excluded. In this study, 162 subjects (1944 images) including 75 with </w:t>
      </w:r>
      <w:r>
        <w:rPr>
          <w:rFonts w:ascii="Book Antiqua" w:eastAsia="Book Antiqua" w:hAnsi="Book Antiqua" w:cs="Book Antiqua"/>
          <w:i/>
          <w:iCs/>
          <w:color w:val="000000"/>
        </w:rPr>
        <w:t>H. pylori</w:t>
      </w:r>
      <w:r w:rsidR="00366FFD">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were enrolled as a training group for </w:t>
      </w:r>
      <w:r>
        <w:rPr>
          <w:rFonts w:ascii="Book Antiqua" w:eastAsia="Book Antiqua" w:hAnsi="Book Antiqua" w:cs="Book Antiqua"/>
          <w:color w:val="000000"/>
        </w:rPr>
        <w:lastRenderedPageBreak/>
        <w:t xml:space="preserve">AI training. For the remaining 60 subjects (30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and 30 </w:t>
      </w:r>
      <w:r>
        <w:rPr>
          <w:rFonts w:ascii="Book Antiqua" w:eastAsia="Book Antiqua" w:hAnsi="Book Antiqua" w:cs="Book Antiqua"/>
          <w:i/>
          <w:iCs/>
          <w:color w:val="000000"/>
        </w:rPr>
        <w:t>H. pylori</w:t>
      </w:r>
      <w:r>
        <w:rPr>
          <w:rFonts w:ascii="Book Antiqua" w:eastAsia="Book Antiqua" w:hAnsi="Book Antiqua" w:cs="Book Antiqua"/>
          <w:color w:val="000000"/>
        </w:rPr>
        <w:t>-negative), one WLI, one BLI-bright, and one LCI image of the lesser curvature of the gastric body were collected as a test group to evaluate the diagnostic performance of AI. According to statistical analysis, the AUC, sensitivity</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specificity for WLI were 0.66, 66.7%</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60.0%, respectively. These indicators were 0.96, 96.7%</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86.7% for BLI-bright, and 0.95, 96.7%</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83.3% for LCI, respectively. The AUC</w:t>
      </w:r>
      <w:r w:rsidR="00366FFD">
        <w:rPr>
          <w:rFonts w:ascii="Book Antiqua" w:eastAsia="Book Antiqua" w:hAnsi="Book Antiqua" w:cs="Book Antiqua"/>
          <w:color w:val="000000"/>
        </w:rPr>
        <w:t>s</w:t>
      </w:r>
      <w:r>
        <w:rPr>
          <w:rFonts w:ascii="Book Antiqua" w:eastAsia="Book Antiqua" w:hAnsi="Book Antiqua" w:cs="Book Antiqua"/>
          <w:color w:val="000000"/>
        </w:rPr>
        <w:t xml:space="preserve"> obtained for BLI-bright and LCI were markedly larger than that for WLI (</w:t>
      </w:r>
      <w:r w:rsidRPr="005F0993">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Obviously, this new AI diagnostic system was efficiently adapted to those laser IEEs rather than WLI; hence, it demonstrated an excellent ability to diagnose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using the IEEs. It is a pity that patients with a history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therapy were not included in this study, because this AI system is only an elementary tool and cannot fully evaluate the complex features of the stomach.</w:t>
      </w:r>
    </w:p>
    <w:p w14:paraId="63346E7D" w14:textId="0F6ACC34" w:rsidR="00A77B3E" w:rsidRDefault="005F0993" w:rsidP="005F0993">
      <w:pPr>
        <w:spacing w:line="360" w:lineRule="auto"/>
        <w:ind w:firstLineChars="100" w:firstLine="240"/>
        <w:jc w:val="both"/>
      </w:pPr>
      <w:r>
        <w:rPr>
          <w:rFonts w:ascii="Book Antiqua" w:eastAsia="Book Antiqua" w:hAnsi="Book Antiqua" w:cs="Book Antiqua"/>
          <w:color w:val="000000"/>
        </w:rPr>
        <w:t xml:space="preserve">In 2020, Yasuda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constructed an automatic diagnosis system based on the SVM algorithm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using LCI images. The authors expected to use this system to retrospectively diagnose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compared its accuracy with that of endoscopists. In this study, endoscopic images of 32 patients (128 images in total) were included as training data, and </w:t>
      </w:r>
      <w:r w:rsidR="00366FFD">
        <w:rPr>
          <w:rFonts w:ascii="Book Antiqua" w:eastAsia="Book Antiqua" w:hAnsi="Book Antiqua" w:cs="Book Antiqua"/>
          <w:color w:val="000000"/>
        </w:rPr>
        <w:t xml:space="preserve">four </w:t>
      </w:r>
      <w:r>
        <w:rPr>
          <w:rFonts w:ascii="Book Antiqua" w:eastAsia="Book Antiqua" w:hAnsi="Book Antiqua" w:cs="Book Antiqua"/>
          <w:color w:val="000000"/>
        </w:rPr>
        <w:t xml:space="preserve">images were collected from each patient from the lesser (angle-lower body and middle-upper body) and greater (angle-lower body and middle-upper body) curvature.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based on more than two different tests: </w:t>
      </w:r>
      <w:r w:rsidR="00366FFD">
        <w:rPr>
          <w:rFonts w:ascii="Book Antiqua" w:eastAsia="Book Antiqua" w:hAnsi="Book Antiqua" w:cs="Book Antiqua"/>
          <w:color w:val="000000"/>
        </w:rPr>
        <w:t xml:space="preserve">A </w:t>
      </w:r>
      <w:r>
        <w:rPr>
          <w:rFonts w:ascii="Book Antiqua" w:eastAsia="Book Antiqua" w:hAnsi="Book Antiqua" w:cs="Book Antiqua"/>
          <w:color w:val="000000"/>
        </w:rPr>
        <w:t xml:space="preserve">histological examination, a serum antibody test, a stool antigen test, and/or a 13C-urea breath test. Regarding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of the subjects, 14 cases were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w:t>
      </w:r>
      <w:r w:rsidR="00366FFD">
        <w:rPr>
          <w:rFonts w:ascii="Book Antiqua" w:eastAsia="Book Antiqua" w:hAnsi="Book Antiqua" w:cs="Book Antiqua"/>
          <w:color w:val="000000"/>
        </w:rPr>
        <w:t xml:space="preserve"> and </w:t>
      </w:r>
      <w:r>
        <w:rPr>
          <w:rFonts w:ascii="Book Antiqua" w:eastAsia="Book Antiqua" w:hAnsi="Book Antiqua" w:cs="Book Antiqua"/>
          <w:color w:val="000000"/>
        </w:rPr>
        <w:t>18</w:t>
      </w:r>
      <w:r w:rsidR="00366FFD">
        <w:rPr>
          <w:rFonts w:ascii="Book Antiqua" w:eastAsia="Book Antiqua" w:hAnsi="Book Antiqua" w:cs="Book Antiqua"/>
          <w:color w:val="000000"/>
        </w:rPr>
        <w:t xml:space="preserve"> </w:t>
      </w:r>
      <w:r>
        <w:rPr>
          <w:rFonts w:ascii="Book Antiqua" w:eastAsia="Book Antiqua" w:hAnsi="Book Antiqua" w:cs="Book Antiqua"/>
          <w:color w:val="000000"/>
        </w:rPr>
        <w:t xml:space="preserve">were negative. The authors used 525 LCI images from 105 patients (42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infected, 46 post-eradication, and 17 uninfected) collected from the lesser (angle-lower body and middle-upper body) and greater (angle-lower body and middle-upper body) curvature and the fornix to evaluate the diagnostic capabilities of the system. It was worth noting that for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post-eradicated subjects, more than 1 year (average of 5.6 years) had passed since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successfully eradicated after undergoing endoscopy. At the same time, three doctors with different experiences (A, an expert involved in the development of LCI; B, a gastroenterology specialist; and C, a </w:t>
      </w:r>
      <w:r>
        <w:rPr>
          <w:rFonts w:ascii="Book Antiqua" w:eastAsia="Book Antiqua" w:hAnsi="Book Antiqua" w:cs="Book Antiqua"/>
          <w:color w:val="000000"/>
        </w:rPr>
        <w:lastRenderedPageBreak/>
        <w:t>senior resident) also evaluated the same LCI images. The results showed that the accuracy of the AI system, A, B</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C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87.6%, 90.5%, 89.5%</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86.7%, respectively. Accuracy of the AI system was higher than that of the inexperienced doctor (doctor C), but there was no significant difference between the diagnosis of the doctors and the AI system (</w:t>
      </w:r>
      <w:r w:rsidRPr="005F0993">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According to the sub</w:t>
      </w:r>
      <w:r w:rsidR="00366FFD">
        <w:rPr>
          <w:rFonts w:ascii="Book Antiqua" w:eastAsia="Book Antiqua" w:hAnsi="Book Antiqua" w:cs="Book Antiqua"/>
          <w:color w:val="000000"/>
        </w:rPr>
        <w:t>-</w:t>
      </w:r>
      <w:r>
        <w:rPr>
          <w:rFonts w:ascii="Book Antiqua" w:eastAsia="Book Antiqua" w:hAnsi="Book Antiqua" w:cs="Book Antiqua"/>
          <w:color w:val="000000"/>
        </w:rPr>
        <w:t xml:space="preserve">analysis of the patients divided with respect to state of </w:t>
      </w:r>
      <w:r w:rsidR="00366FFD">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accuracy of the AI system, doctors A, B </w:t>
      </w:r>
      <w:r w:rsidR="00366FFD">
        <w:rPr>
          <w:rFonts w:ascii="Book Antiqua" w:eastAsia="Book Antiqua" w:hAnsi="Book Antiqua" w:cs="Book Antiqua"/>
          <w:color w:val="000000"/>
        </w:rPr>
        <w:t>,</w:t>
      </w:r>
      <w:r>
        <w:rPr>
          <w:rFonts w:ascii="Book Antiqua" w:eastAsia="Book Antiqua" w:hAnsi="Book Antiqua" w:cs="Book Antiqua"/>
          <w:color w:val="000000"/>
        </w:rPr>
        <w:t xml:space="preserve">and C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post-eradication were 82.6%, 87.0%, 89.1%, and 76.1%, respectively. According to the sub</w:t>
      </w:r>
      <w:r w:rsidR="00366FFD">
        <w:rPr>
          <w:rFonts w:ascii="Book Antiqua" w:eastAsia="Book Antiqua" w:hAnsi="Book Antiqua" w:cs="Book Antiqua"/>
          <w:color w:val="000000"/>
        </w:rPr>
        <w:t>-</w:t>
      </w:r>
      <w:r>
        <w:rPr>
          <w:rFonts w:ascii="Book Antiqua" w:eastAsia="Book Antiqua" w:hAnsi="Book Antiqua" w:cs="Book Antiqua"/>
          <w:color w:val="000000"/>
        </w:rPr>
        <w:t>analysis of AI diagnosis for each image of stomach area, accuracy of the lesser curvature of the middle-upper body (88.6%) was significantly higher than that of the fornix (69.5%) and the greater curvature of the middle-upper body (73.3%). However, due to the small number of samples included in this study, there may be a risk of large sampling error.</w:t>
      </w:r>
    </w:p>
    <w:p w14:paraId="6D7F8D1F" w14:textId="77777777" w:rsidR="00A77B3E" w:rsidRPr="000D3C36" w:rsidRDefault="00A77B3E" w:rsidP="000D3C36">
      <w:pPr>
        <w:spacing w:line="360" w:lineRule="auto"/>
        <w:jc w:val="both"/>
        <w:rPr>
          <w:lang w:eastAsia="zh-CN"/>
        </w:rPr>
      </w:pPr>
    </w:p>
    <w:p w14:paraId="5155C4B0" w14:textId="77777777" w:rsidR="00A77B3E" w:rsidRDefault="005F0993">
      <w:pPr>
        <w:spacing w:line="360" w:lineRule="auto"/>
        <w:jc w:val="both"/>
      </w:pPr>
      <w:r>
        <w:rPr>
          <w:rFonts w:ascii="Book Antiqua" w:eastAsia="Book Antiqua" w:hAnsi="Book Antiqua" w:cs="Book Antiqua"/>
          <w:b/>
          <w:caps/>
          <w:color w:val="000000"/>
          <w:u w:val="single"/>
        </w:rPr>
        <w:t>Limitations and future direction</w:t>
      </w:r>
    </w:p>
    <w:p w14:paraId="62677977" w14:textId="70DA6E9F" w:rsidR="00A77B3E" w:rsidRDefault="005F0993">
      <w:pPr>
        <w:spacing w:line="360" w:lineRule="auto"/>
        <w:jc w:val="both"/>
      </w:pPr>
      <w:r>
        <w:rPr>
          <w:rFonts w:ascii="Book Antiqua" w:eastAsia="Book Antiqua" w:hAnsi="Book Antiqua" w:cs="Book Antiqua"/>
          <w:color w:val="000000"/>
        </w:rPr>
        <w:t xml:space="preserve">The above studies show to a great extent that the application of AI in endoscopic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practical, feasible</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promising. The detailed information of these studies is shown in Table 1. Compared with the manual identification and diagnosis by endoscopists, the CAD system based on AI technology has many irreplaceable advantages: (</w:t>
      </w:r>
      <w:r>
        <w:rPr>
          <w:rFonts w:ascii="Book Antiqua" w:hAnsi="Book Antiqua" w:cs="Book Antiqua" w:hint="eastAsia"/>
          <w:color w:val="000000"/>
          <w:lang w:eastAsia="zh-CN"/>
        </w:rPr>
        <w:t>1</w:t>
      </w:r>
      <w:r>
        <w:rPr>
          <w:rFonts w:ascii="Book Antiqua" w:eastAsia="Book Antiqua" w:hAnsi="Book Antiqua" w:cs="Book Antiqua"/>
          <w:color w:val="000000"/>
        </w:rPr>
        <w:t xml:space="preserve">) High </w:t>
      </w:r>
      <w:r>
        <w:rPr>
          <w:rFonts w:ascii="Book Antiqua" w:hAnsi="Book Antiqua" w:cs="Book Antiqua" w:hint="eastAsia"/>
          <w:color w:val="000000"/>
          <w:lang w:eastAsia="zh-CN"/>
        </w:rPr>
        <w:t>a</w:t>
      </w:r>
      <w:r>
        <w:rPr>
          <w:rFonts w:ascii="Book Antiqua" w:eastAsia="Book Antiqua" w:hAnsi="Book Antiqua" w:cs="Book Antiqua"/>
          <w:color w:val="000000"/>
        </w:rPr>
        <w:t xml:space="preserve">ccuracy: </w:t>
      </w:r>
      <w:r>
        <w:rPr>
          <w:rFonts w:ascii="Book Antiqua" w:hAnsi="Book Antiqua" w:cs="Book Antiqua" w:hint="eastAsia"/>
          <w:color w:val="000000"/>
          <w:lang w:eastAsia="zh-CN"/>
        </w:rPr>
        <w:t>A</w:t>
      </w:r>
      <w:r>
        <w:rPr>
          <w:rFonts w:ascii="Book Antiqua" w:eastAsia="Book Antiqua" w:hAnsi="Book Antiqua" w:cs="Book Antiqua"/>
          <w:color w:val="000000"/>
        </w:rPr>
        <w:t xml:space="preserve">ccording to the current studies, AI is better than novice endoscopists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terms of sensitivity, specificity</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accuracy, and is almost comparable to skilled endoscopists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366FFD">
        <w:rPr>
          <w:rFonts w:ascii="Book Antiqua" w:eastAsia="Book Antiqua" w:hAnsi="Book Antiqua" w:cs="Book Antiqua"/>
          <w:color w:val="000000"/>
        </w:rPr>
        <w:t xml:space="preserve">high </w:t>
      </w:r>
      <w:r>
        <w:rPr>
          <w:rFonts w:ascii="Book Antiqua" w:hAnsi="Book Antiqua" w:cs="Book Antiqua" w:hint="eastAsia"/>
          <w:color w:val="000000"/>
          <w:lang w:eastAsia="zh-CN"/>
        </w:rPr>
        <w:t>e</w:t>
      </w:r>
      <w:r>
        <w:rPr>
          <w:rFonts w:ascii="Book Antiqua" w:eastAsia="Book Antiqua" w:hAnsi="Book Antiqua" w:cs="Book Antiqua"/>
          <w:color w:val="000000"/>
        </w:rPr>
        <w:t xml:space="preserve">fficiency: </w:t>
      </w:r>
      <w:r>
        <w:rPr>
          <w:rFonts w:ascii="Book Antiqua" w:hAnsi="Book Antiqua" w:cs="Book Antiqua" w:hint="eastAsia"/>
          <w:color w:val="000000"/>
          <w:lang w:eastAsia="zh-CN"/>
        </w:rPr>
        <w:t>T</w:t>
      </w:r>
      <w:r>
        <w:rPr>
          <w:rFonts w:ascii="Book Antiqua" w:eastAsia="Book Antiqua" w:hAnsi="Book Antiqua" w:cs="Book Antiqua"/>
          <w:color w:val="000000"/>
        </w:rPr>
        <w:t xml:space="preserve">hanks to today's highly developed computers, AI can classify thousands of endoscopic images in minutes, which can take a great deal of time and energy on the part of endoscopists. At the same time, the efficient image recognition lays a foundation for the real-time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under endoscopy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366FFD">
        <w:rPr>
          <w:rFonts w:ascii="Book Antiqua" w:eastAsia="Book Antiqua" w:hAnsi="Book Antiqua" w:cs="Book Antiqua"/>
          <w:color w:val="000000"/>
        </w:rPr>
        <w:t xml:space="preserve">high </w:t>
      </w:r>
      <w:r>
        <w:rPr>
          <w:rFonts w:ascii="Book Antiqua" w:eastAsia="Book Antiqua" w:hAnsi="Book Antiqua" w:cs="Book Antiqua"/>
          <w:color w:val="000000"/>
        </w:rPr>
        <w:t xml:space="preserve">quality control: </w:t>
      </w:r>
      <w:r>
        <w:rPr>
          <w:rFonts w:ascii="Book Antiqua" w:hAnsi="Book Antiqua" w:cs="Book Antiqua" w:hint="eastAsia"/>
          <w:color w:val="000000"/>
          <w:lang w:eastAsia="zh-CN"/>
        </w:rPr>
        <w:t>S</w:t>
      </w:r>
      <w:r>
        <w:rPr>
          <w:rFonts w:ascii="Book Antiqua" w:eastAsia="Book Antiqua" w:hAnsi="Book Antiqua" w:cs="Book Antiqua"/>
          <w:color w:val="000000"/>
        </w:rPr>
        <w:t>ome studies have found that adenoma detection rate decreases gradually with the extension of the working hours of endoscopists. This also suggests that endoscopist fatigue may lead to a decrease in the effectiveness of screening colonoscopy</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However, the CAD system based on AI technology is not disturbed by external factors </w:t>
      </w:r>
      <w:r>
        <w:rPr>
          <w:rFonts w:ascii="Book Antiqua" w:eastAsia="Book Antiqua" w:hAnsi="Book Antiqua" w:cs="Book Antiqua"/>
          <w:color w:val="000000"/>
        </w:rPr>
        <w:lastRenderedPageBreak/>
        <w:t>and provides excellent quality control</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366FFD">
        <w:rPr>
          <w:rFonts w:ascii="Book Antiqua" w:eastAsia="Book Antiqua" w:hAnsi="Book Antiqua" w:cs="Book Antiqua"/>
          <w:color w:val="000000"/>
        </w:rPr>
        <w:t xml:space="preserve">high </w:t>
      </w:r>
      <w:r>
        <w:rPr>
          <w:rFonts w:ascii="Book Antiqua" w:hAnsi="Book Antiqua" w:cs="Book Antiqua" w:hint="eastAsia"/>
          <w:color w:val="000000"/>
          <w:lang w:eastAsia="zh-CN"/>
        </w:rPr>
        <w:t>o</w:t>
      </w:r>
      <w:r>
        <w:rPr>
          <w:rFonts w:ascii="Book Antiqua" w:eastAsia="Book Antiqua" w:hAnsi="Book Antiqua" w:cs="Book Antiqua"/>
          <w:color w:val="000000"/>
        </w:rPr>
        <w:t xml:space="preserve">bjectivity: </w:t>
      </w:r>
      <w:r>
        <w:rPr>
          <w:rFonts w:ascii="Book Antiqua" w:hAnsi="Book Antiqua" w:cs="Book Antiqua" w:hint="eastAsia"/>
          <w:color w:val="000000"/>
          <w:lang w:eastAsia="zh-CN"/>
        </w:rPr>
        <w:t>A</w:t>
      </w:r>
      <w:r>
        <w:rPr>
          <w:rFonts w:ascii="Book Antiqua" w:eastAsia="Book Antiqua" w:hAnsi="Book Antiqua" w:cs="Book Antiqua"/>
          <w:color w:val="000000"/>
        </w:rPr>
        <w:t xml:space="preserve">s we all know, it is completely subjective for endoscopists to judge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by observing the features of</w:t>
      </w:r>
      <w:r w:rsidR="00366FFD">
        <w:rPr>
          <w:rFonts w:ascii="Book Antiqua" w:eastAsia="Book Antiqua" w:hAnsi="Book Antiqua" w:cs="Book Antiqua"/>
          <w:color w:val="000000"/>
        </w:rPr>
        <w:t xml:space="preserve"> the</w:t>
      </w:r>
      <w:r>
        <w:rPr>
          <w:rFonts w:ascii="Book Antiqua" w:eastAsia="Book Antiqua" w:hAnsi="Book Antiqua" w:cs="Book Antiqua"/>
          <w:color w:val="000000"/>
        </w:rPr>
        <w:t xml:space="preserve"> gastric mucosa under endoscopy. Although the decision-making power is still in the hands of endoscopists, AI assisted endoscopy can help to provide an objective second opinion as a reference</w:t>
      </w:r>
      <w:r>
        <w:rPr>
          <w:rFonts w:ascii="Book Antiqua" w:eastAsia="Book Antiqua" w:hAnsi="Book Antiqua" w:cs="Book Antiqua"/>
          <w:color w:val="000000"/>
          <w:szCs w:val="30"/>
          <w:vertAlign w:val="superscript"/>
        </w:rPr>
        <w:t>[52]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366FFD">
        <w:rPr>
          <w:rFonts w:ascii="Book Antiqua" w:eastAsia="Book Antiqua" w:hAnsi="Book Antiqua" w:cs="Book Antiqua"/>
          <w:color w:val="000000"/>
        </w:rPr>
        <w:t>high</w:t>
      </w:r>
      <w:r>
        <w:rPr>
          <w:rFonts w:ascii="Book Antiqua" w:eastAsia="Book Antiqua" w:hAnsi="Book Antiqua" w:cs="Book Antiqua"/>
          <w:color w:val="000000"/>
        </w:rPr>
        <w:t xml:space="preserve">-effect </w:t>
      </w:r>
      <w:r>
        <w:rPr>
          <w:rFonts w:ascii="Book Antiqua" w:hAnsi="Book Antiqua" w:cs="Book Antiqua" w:hint="eastAsia"/>
          <w:color w:val="000000"/>
          <w:lang w:eastAsia="zh-CN"/>
        </w:rPr>
        <w:t>t</w:t>
      </w:r>
      <w:r>
        <w:rPr>
          <w:rFonts w:ascii="Book Antiqua" w:eastAsia="Book Antiqua" w:hAnsi="Book Antiqua" w:cs="Book Antiqua"/>
          <w:color w:val="000000"/>
        </w:rPr>
        <w:t>eaching: AI is capable of undertaking the teaching work of skilled endoscopists, and provides novices with more accessible, convenient</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objective guidance.</w:t>
      </w:r>
    </w:p>
    <w:p w14:paraId="36ABA8CA" w14:textId="1EEF8F51" w:rsidR="00A77B3E" w:rsidRDefault="005F0993" w:rsidP="005F0993">
      <w:pPr>
        <w:spacing w:line="360" w:lineRule="auto"/>
        <w:ind w:firstLineChars="100" w:firstLine="240"/>
        <w:jc w:val="both"/>
      </w:pPr>
      <w:r>
        <w:rPr>
          <w:rFonts w:ascii="Book Antiqua" w:eastAsia="Book Antiqua" w:hAnsi="Book Antiqua" w:cs="Book Antiqua"/>
          <w:color w:val="000000"/>
        </w:rPr>
        <w:t xml:space="preserve">However, the application of AI in endoscopic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still in the preliminary research stage at present, which has many limitations to be overcome. </w:t>
      </w:r>
      <w:r w:rsidR="00366FFD">
        <w:rPr>
          <w:rFonts w:ascii="Book Antiqua" w:eastAsia="Book Antiqua" w:hAnsi="Book Antiqua" w:cs="Book Antiqua"/>
          <w:color w:val="000000"/>
        </w:rPr>
        <w:t xml:space="preserve">It is </w:t>
      </w:r>
      <w:r>
        <w:rPr>
          <w:rFonts w:ascii="Book Antiqua" w:eastAsia="Book Antiqua" w:hAnsi="Book Antiqua" w:cs="Book Antiqua"/>
          <w:color w:val="000000"/>
        </w:rPr>
        <w:t xml:space="preserve">promising to put this technology into real clinical practice, but </w:t>
      </w:r>
      <w:r w:rsidR="00366FFD">
        <w:rPr>
          <w:rFonts w:ascii="Book Antiqua" w:eastAsia="Book Antiqua" w:hAnsi="Book Antiqua" w:cs="Book Antiqua"/>
          <w:color w:val="000000"/>
        </w:rPr>
        <w:t xml:space="preserve">much </w:t>
      </w:r>
      <w:r>
        <w:rPr>
          <w:rFonts w:ascii="Book Antiqua" w:eastAsia="Book Antiqua" w:hAnsi="Book Antiqua" w:cs="Book Antiqua"/>
          <w:color w:val="000000"/>
        </w:rPr>
        <w:t>research and further refinement</w:t>
      </w:r>
      <w:r w:rsidR="00366FFD">
        <w:rPr>
          <w:rFonts w:ascii="Book Antiqua" w:eastAsia="Book Antiqua" w:hAnsi="Book Antiqua" w:cs="Book Antiqua"/>
          <w:color w:val="000000"/>
        </w:rPr>
        <w:t xml:space="preserve"> are </w:t>
      </w:r>
      <w:r>
        <w:rPr>
          <w:rFonts w:ascii="Book Antiqua" w:eastAsia="Book Antiqua" w:hAnsi="Book Antiqua" w:cs="Book Antiqua"/>
          <w:color w:val="000000"/>
        </w:rPr>
        <w:t>needed before that can happen. First of all, all of the above studies are single-center studies and most of them only use</w:t>
      </w:r>
      <w:r w:rsidR="00A233C0">
        <w:rPr>
          <w:rFonts w:ascii="Book Antiqua" w:eastAsia="Book Antiqua" w:hAnsi="Book Antiqua" w:cs="Book Antiqua"/>
          <w:color w:val="000000"/>
        </w:rPr>
        <w:t>d</w:t>
      </w:r>
      <w:r>
        <w:rPr>
          <w:rFonts w:ascii="Book Antiqua" w:eastAsia="Book Antiqua" w:hAnsi="Book Antiqua" w:cs="Book Antiqua"/>
          <w:color w:val="000000"/>
        </w:rPr>
        <w:t xml:space="preserve"> images from a single endoscopic device. Different images at different endoscopy centers may not guarantee compatibility and extensibility of the CAD system developed by the researchers and limit the generalization of the results. Next, so far, most of the studies have adopted a retrospective method which could be subject to considerable selection bias. As it is, images of high quality or with distinct features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be preferred for inclusion in studies, which probably lead to exaggerated diagnostic performance of AI and overestimation of the accuracy.</w:t>
      </w:r>
    </w:p>
    <w:p w14:paraId="72773010" w14:textId="243AB446" w:rsidR="00A77B3E" w:rsidRDefault="005F0993" w:rsidP="005F0993">
      <w:pPr>
        <w:spacing w:line="360" w:lineRule="auto"/>
        <w:ind w:firstLineChars="100" w:firstLine="240"/>
        <w:jc w:val="both"/>
      </w:pPr>
      <w:r>
        <w:rPr>
          <w:rFonts w:ascii="Book Antiqua" w:eastAsia="Book Antiqua" w:hAnsi="Book Antiqua" w:cs="Book Antiqua"/>
          <w:color w:val="000000"/>
        </w:rPr>
        <w:t>In addition, researchers and endoscopists need to be aware of potential pitfalls and biases in AI research, such as overfitting, spectrum bias, data snooping bias, straw man bias</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P-hacking bias, which can be reduced or eliminated through rigorous research design and appropriate methods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Overfitting occurs when the AI algorithm modulates itself too much on the training dataset and the developed prediction system does not generalize well to new datasets. The translation, rotation, scaling</w:t>
      </w:r>
      <w:r w:rsidR="00A233C0">
        <w:rPr>
          <w:rFonts w:ascii="Book Antiqua" w:eastAsia="Book Antiqua" w:hAnsi="Book Antiqua" w:cs="Book Antiqua"/>
          <w:color w:val="000000"/>
        </w:rPr>
        <w:t>,</w:t>
      </w:r>
      <w:r>
        <w:rPr>
          <w:rFonts w:ascii="Book Antiqua" w:eastAsia="Book Antiqua" w:hAnsi="Book Antiqua" w:cs="Book Antiqua"/>
          <w:color w:val="000000"/>
        </w:rPr>
        <w:t xml:space="preserve"> and clipping of the original endoscopic images to enlarge datasets may be one of the causes of overfitting. Spectrum bias occurs when the training dataset does not adequately represent the range of patients who will be applied in clinical practice (target population)</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External validation using independent datasets for model development, collected in a way that </w:t>
      </w:r>
      <w:r>
        <w:rPr>
          <w:rFonts w:ascii="Book Antiqua" w:eastAsia="Book Antiqua" w:hAnsi="Book Antiqua" w:cs="Book Antiqua"/>
          <w:color w:val="000000"/>
        </w:rPr>
        <w:lastRenderedPageBreak/>
        <w:t>minimizes the spectrum bias, is necessary to prove the real performance of an AI algorithm and is important in the verification of any diagnostic or predictive model</w:t>
      </w:r>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It is a pity that there is no study that utilized external validation for the performance of an established AI system in this review. It is worth noting that AI has one unavoidable disadvantage that needs to be addressed: “</w:t>
      </w:r>
      <w:r w:rsidR="00A233C0">
        <w:rPr>
          <w:rFonts w:ascii="Book Antiqua" w:eastAsia="Book Antiqua" w:hAnsi="Book Antiqua" w:cs="Book Antiqua"/>
          <w:color w:val="000000"/>
        </w:rPr>
        <w:t xml:space="preserve">Black </w:t>
      </w:r>
      <w:r>
        <w:rPr>
          <w:rFonts w:ascii="Book Antiqua" w:eastAsia="Book Antiqua" w:hAnsi="Book Antiqua" w:cs="Book Antiqua"/>
          <w:color w:val="000000"/>
        </w:rPr>
        <w:t>box” nature (lack of interpretability), which means that AI technology cannot explain the decision-making processes. But precise interpretability, which can provide diagnostic evidence, assist reduce bias</w:t>
      </w:r>
      <w:r w:rsidR="00A233C0">
        <w:rPr>
          <w:rFonts w:ascii="Book Antiqua" w:eastAsia="Book Antiqua" w:hAnsi="Book Antiqua" w:cs="Book Antiqua"/>
          <w:color w:val="000000"/>
        </w:rPr>
        <w:t>,</w:t>
      </w:r>
      <w:r>
        <w:rPr>
          <w:rFonts w:ascii="Book Antiqua" w:eastAsia="Book Antiqua" w:hAnsi="Book Antiqua" w:cs="Book Antiqua"/>
          <w:color w:val="000000"/>
        </w:rPr>
        <w:t xml:space="preserve"> and build social acceptance, is extremely important in clinical practice. Some methods, such as class activation map, can supplement the “black box” features, hoping to be applied to future research</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617BB81E" w14:textId="76C88F7D" w:rsidR="00A77B3E" w:rsidRDefault="005F0993" w:rsidP="005F0993">
      <w:pPr>
        <w:spacing w:line="360" w:lineRule="auto"/>
        <w:ind w:firstLineChars="100" w:firstLine="240"/>
        <w:jc w:val="both"/>
      </w:pPr>
      <w:r>
        <w:rPr>
          <w:rFonts w:ascii="Book Antiqua" w:eastAsia="Book Antiqua" w:hAnsi="Book Antiqua" w:cs="Book Antiqua"/>
          <w:color w:val="000000"/>
        </w:rPr>
        <w:t>Besides, some studies only divide</w:t>
      </w:r>
      <w:r w:rsidR="00A233C0">
        <w:rPr>
          <w:rFonts w:ascii="Book Antiqua" w:eastAsia="Book Antiqua" w:hAnsi="Book Antiqua" w:cs="Book Antiqua"/>
          <w:color w:val="000000"/>
        </w:rPr>
        <w:t>d</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into infected and uninfected, without considering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post-eradication, which is not in line with the clinical reality. Some studies only use</w:t>
      </w:r>
      <w:r w:rsidR="00A233C0">
        <w:rPr>
          <w:rFonts w:ascii="Book Antiqua" w:eastAsia="Book Antiqua" w:hAnsi="Book Antiqua" w:cs="Book Antiqua"/>
          <w:color w:val="000000"/>
        </w:rPr>
        <w:t>d</w:t>
      </w:r>
      <w:r>
        <w:rPr>
          <w:rFonts w:ascii="Book Antiqua" w:eastAsia="Book Antiqua" w:hAnsi="Book Antiqua" w:cs="Book Antiqua"/>
          <w:color w:val="000000"/>
        </w:rPr>
        <w:t xml:space="preserve"> single diagnostic method as the gold standard to judge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which will lead to a great loss of diagnostic accuracy. Some studies included a small quantity of subjects and images, which may cause large errors and affect the credibility of the conclusions. IEE has great potential to improve the diagnosis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but there are few studies on the construction of CAD system based on AI using IEE images. What's more, all of the studies in this review were conducted in Asia, and racial difference cannot be avoided.</w:t>
      </w:r>
    </w:p>
    <w:p w14:paraId="62533CB9" w14:textId="7B22B7F8" w:rsidR="00A77B3E" w:rsidRDefault="005F0993" w:rsidP="005F0993">
      <w:pPr>
        <w:spacing w:line="360" w:lineRule="auto"/>
        <w:ind w:firstLineChars="100" w:firstLine="240"/>
        <w:jc w:val="both"/>
      </w:pPr>
      <w:r>
        <w:rPr>
          <w:rFonts w:ascii="Book Antiqua" w:eastAsia="Book Antiqua" w:hAnsi="Book Antiqua" w:cs="Book Antiqua"/>
          <w:color w:val="000000"/>
        </w:rPr>
        <w:t>Finally, before any new technology is introduced into medical practice, ethical problems cannot be avoided and need to be properly solved, including AI technology. AI is not perfect, making no perfect predictions. If a CAD system based on AI technology misdiagnoses or misses diagnoses, who will be held accountable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endoscopist, medical institution</w:t>
      </w:r>
      <w:r w:rsidR="00A233C0">
        <w:rPr>
          <w:rFonts w:ascii="Book Antiqua" w:eastAsia="Book Antiqua" w:hAnsi="Book Antiqua" w:cs="Book Antiqua"/>
          <w:color w:val="000000"/>
        </w:rPr>
        <w:t>,</w:t>
      </w:r>
      <w:r>
        <w:rPr>
          <w:rFonts w:ascii="Book Antiqua" w:eastAsia="Book Antiqua" w:hAnsi="Book Antiqua" w:cs="Book Antiqua"/>
          <w:color w:val="000000"/>
        </w:rPr>
        <w:t xml:space="preserve"> or manufacturer? What is the attitude of endoscopists towards the results of AI diagnosis? Question and reject the AI, learn from it</w:t>
      </w:r>
      <w:r w:rsidR="00A233C0">
        <w:rPr>
          <w:rFonts w:ascii="Book Antiqua" w:eastAsia="Book Antiqua" w:hAnsi="Book Antiqua" w:cs="Book Antiqua"/>
          <w:color w:val="000000"/>
        </w:rPr>
        <w:t>,</w:t>
      </w:r>
      <w:r>
        <w:rPr>
          <w:rFonts w:ascii="Book Antiqua" w:eastAsia="Book Antiqua" w:hAnsi="Book Antiqua" w:cs="Book Antiqua"/>
          <w:color w:val="000000"/>
        </w:rPr>
        <w:t xml:space="preserve"> or accept the diagnosis indiscriminately</w:t>
      </w:r>
      <w:r w:rsidR="00A233C0">
        <w:rPr>
          <w:rFonts w:ascii="Book Antiqua" w:eastAsia="Book Antiqua" w:hAnsi="Book Antiqua" w:cs="Book Antiqua"/>
          <w:color w:val="000000"/>
        </w:rPr>
        <w:t xml:space="preserve">? </w:t>
      </w:r>
      <w:r>
        <w:rPr>
          <w:rFonts w:ascii="Book Antiqua" w:eastAsia="Book Antiqua" w:hAnsi="Book Antiqua" w:cs="Book Antiqua"/>
          <w:color w:val="000000"/>
        </w:rPr>
        <w:t>In the era of AI, how to build a harmonious doctor-patient relationship?</w:t>
      </w:r>
    </w:p>
    <w:p w14:paraId="2E4D7FA4" w14:textId="5AFB67CA" w:rsidR="00A77B3E" w:rsidRDefault="005F0993" w:rsidP="005F0993">
      <w:pPr>
        <w:spacing w:line="360" w:lineRule="auto"/>
        <w:ind w:firstLineChars="100" w:firstLine="240"/>
        <w:jc w:val="both"/>
      </w:pPr>
      <w:r>
        <w:rPr>
          <w:rFonts w:ascii="Book Antiqua" w:eastAsia="Book Antiqua" w:hAnsi="Book Antiqua" w:cs="Book Antiqua"/>
          <w:color w:val="000000"/>
        </w:rPr>
        <w:t>Anyway, in the future, we should expect a “perfect study”, a multicenter, large sample, generalized</w:t>
      </w:r>
      <w:r w:rsidR="00A233C0">
        <w:rPr>
          <w:rFonts w:ascii="Book Antiqua" w:eastAsia="Book Antiqua" w:hAnsi="Book Antiqua" w:cs="Book Antiqua"/>
          <w:color w:val="000000"/>
        </w:rPr>
        <w:t>,</w:t>
      </w:r>
      <w:r>
        <w:rPr>
          <w:rFonts w:ascii="Book Antiqua" w:eastAsia="Book Antiqua" w:hAnsi="Book Antiqua" w:cs="Book Antiqua"/>
          <w:color w:val="000000"/>
        </w:rPr>
        <w:t xml:space="preserve"> and prospective study, which has strict inclusion/exclusion criteria, a suitable gold standard for diagnosis and external validation of third-party independent </w:t>
      </w:r>
      <w:r>
        <w:rPr>
          <w:rFonts w:ascii="Book Antiqua" w:eastAsia="Book Antiqua" w:hAnsi="Book Antiqua" w:cs="Book Antiqua"/>
          <w:color w:val="000000"/>
        </w:rPr>
        <w:lastRenderedPageBreak/>
        <w:t>datasets, using high quality datasets to establish a high diagnostic accuracy</w:t>
      </w:r>
      <w:r w:rsidR="003E7786">
        <w:rPr>
          <w:rFonts w:ascii="Book Antiqua" w:eastAsia="Book Antiqua" w:hAnsi="Book Antiqua" w:cs="Book Antiqua"/>
          <w:color w:val="000000"/>
        </w:rPr>
        <w:t>,</w:t>
      </w:r>
      <w:bookmarkStart w:id="4" w:name="_GoBack"/>
      <w:bookmarkEnd w:id="4"/>
      <w:r>
        <w:rPr>
          <w:rFonts w:ascii="Book Antiqua" w:eastAsia="Book Antiqua" w:hAnsi="Book Antiqua" w:cs="Book Antiqua"/>
          <w:color w:val="000000"/>
        </w:rPr>
        <w:t xml:space="preserve"> and the stability of the CAD system based on AI technology to judge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More importantly, ethical principles and laws and regulations related to AI technology need to be improved to protect everyone's legitimate interests. However, it should be pointed out that AI will not completely replace physicians, but will increase diagnostic accuracy, improve diagnostic efficiency</w:t>
      </w:r>
      <w:r w:rsidR="00C43BBD">
        <w:rPr>
          <w:rFonts w:ascii="Book Antiqua" w:eastAsia="Book Antiqua" w:hAnsi="Book Antiqua" w:cs="Book Antiqua"/>
          <w:color w:val="000000"/>
        </w:rPr>
        <w:t>,</w:t>
      </w:r>
      <w:r>
        <w:rPr>
          <w:rFonts w:ascii="Book Antiqua" w:eastAsia="Book Antiqua" w:hAnsi="Book Antiqua" w:cs="Book Antiqua"/>
          <w:color w:val="000000"/>
        </w:rPr>
        <w:t xml:space="preserve"> and reduce the burden on physicians. Health care workers need to consider patients’ preferences, environment</w:t>
      </w:r>
      <w:r w:rsidR="00C43BBD">
        <w:rPr>
          <w:rFonts w:ascii="Book Antiqua" w:eastAsia="Book Antiqua" w:hAnsi="Book Antiqua" w:cs="Book Antiqua"/>
          <w:color w:val="000000"/>
        </w:rPr>
        <w:t>,</w:t>
      </w:r>
      <w:r>
        <w:rPr>
          <w:rFonts w:ascii="Book Antiqua" w:eastAsia="Book Antiqua" w:hAnsi="Book Antiqua" w:cs="Book Antiqua"/>
          <w:color w:val="000000"/>
        </w:rPr>
        <w:t xml:space="preserve"> and ethics before making decisions, which AI cannot replace</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6E2688C6" w14:textId="77777777" w:rsidR="00A77B3E" w:rsidRPr="00E24D9C" w:rsidRDefault="00A77B3E" w:rsidP="00B41CC0">
      <w:pPr>
        <w:spacing w:line="360" w:lineRule="auto"/>
        <w:jc w:val="both"/>
        <w:rPr>
          <w:lang w:eastAsia="zh-CN"/>
        </w:rPr>
      </w:pPr>
    </w:p>
    <w:p w14:paraId="5759F7BC" w14:textId="77777777" w:rsidR="00A77B3E" w:rsidRDefault="005F0993">
      <w:pPr>
        <w:spacing w:line="360" w:lineRule="auto"/>
        <w:jc w:val="both"/>
      </w:pPr>
      <w:r>
        <w:rPr>
          <w:rFonts w:ascii="Book Antiqua" w:eastAsia="Book Antiqua" w:hAnsi="Book Antiqua" w:cs="Book Antiqua"/>
          <w:b/>
          <w:caps/>
          <w:color w:val="000000"/>
          <w:u w:val="single"/>
        </w:rPr>
        <w:t>CONCLUSION</w:t>
      </w:r>
    </w:p>
    <w:p w14:paraId="3181BF0A" w14:textId="77777777" w:rsidR="00A77B3E" w:rsidRDefault="005F0993">
      <w:pPr>
        <w:spacing w:line="360" w:lineRule="auto"/>
        <w:jc w:val="both"/>
      </w:pPr>
      <w:r>
        <w:rPr>
          <w:rFonts w:ascii="Book Antiqua" w:eastAsia="Book Antiqua" w:hAnsi="Book Antiqua" w:cs="Book Antiqua"/>
          <w:color w:val="000000"/>
        </w:rPr>
        <w:t xml:space="preserve">The era of AI is coming, with both opportunities and challenges. AI is undoubtedly a greatly excellent assistant, which can help endoscopists to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more quickly, accurately and easily under the endoscope. At the same time, there are some issues as well as ethical considerations that need to be addressed before AI is applied in clinical practice.</w:t>
      </w:r>
    </w:p>
    <w:p w14:paraId="598AB102" w14:textId="77777777" w:rsidR="00A77B3E" w:rsidRDefault="00A77B3E">
      <w:pPr>
        <w:spacing w:line="360" w:lineRule="auto"/>
        <w:jc w:val="both"/>
      </w:pPr>
    </w:p>
    <w:p w14:paraId="38B5736B" w14:textId="77777777" w:rsidR="00A77B3E" w:rsidRDefault="005F0993">
      <w:pPr>
        <w:spacing w:line="360" w:lineRule="auto"/>
        <w:jc w:val="both"/>
      </w:pPr>
      <w:r>
        <w:rPr>
          <w:rFonts w:ascii="Book Antiqua" w:eastAsia="Book Antiqua" w:hAnsi="Book Antiqua" w:cs="Book Antiqua"/>
          <w:b/>
          <w:color w:val="000000"/>
        </w:rPr>
        <w:t>REFERENCES</w:t>
      </w:r>
    </w:p>
    <w:p w14:paraId="2419939C" w14:textId="77777777" w:rsidR="00A77B3E" w:rsidRDefault="005F0993">
      <w:pPr>
        <w:spacing w:line="360" w:lineRule="auto"/>
        <w:jc w:val="both"/>
      </w:pPr>
      <w:bookmarkStart w:id="5"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Fischbach W</w:t>
      </w:r>
      <w:r>
        <w:rPr>
          <w:rFonts w:ascii="Book Antiqua" w:eastAsia="Book Antiqua" w:hAnsi="Book Antiqua" w:cs="Book Antiqua"/>
          <w:color w:val="000000"/>
        </w:rPr>
        <w:t xml:space="preserve">, Malfertheiner P. Helicobacter Pylori Infection. </w:t>
      </w:r>
      <w:r>
        <w:rPr>
          <w:rFonts w:ascii="Book Antiqua" w:eastAsia="Book Antiqua" w:hAnsi="Book Antiqua" w:cs="Book Antiqua"/>
          <w:i/>
          <w:iCs/>
          <w:color w:val="000000"/>
        </w:rPr>
        <w:t>Dtsch Arztebl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429-436 [PMID: 29999489 DOI: 10.3238/arztebl.2018.0429]</w:t>
      </w:r>
    </w:p>
    <w:p w14:paraId="044082F2" w14:textId="77777777" w:rsidR="00A77B3E" w:rsidRDefault="005F099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Gravina AG</w:t>
      </w:r>
      <w:r>
        <w:rPr>
          <w:rFonts w:ascii="Book Antiqua" w:eastAsia="Book Antiqua" w:hAnsi="Book Antiqua" w:cs="Book Antiqua"/>
          <w:color w:val="000000"/>
        </w:rPr>
        <w:t xml:space="preserve">, Zagari RM, De Musis C, Romano L, Loguercio C, Romano M.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extragastric diseases: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3204-3221 [PMID: 30090002 DOI: 10.3748/wjg.v24.i29.3204]</w:t>
      </w:r>
    </w:p>
    <w:p w14:paraId="39EC2507" w14:textId="77777777" w:rsidR="00A77B3E" w:rsidRDefault="005F099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Zamani M</w:t>
      </w:r>
      <w:r>
        <w:rPr>
          <w:rFonts w:ascii="Book Antiqua" w:eastAsia="Book Antiqua" w:hAnsi="Book Antiqua" w:cs="Book Antiqua"/>
          <w:color w:val="000000"/>
        </w:rPr>
        <w:t xml:space="preserve">, Ebrahimtabar F, Zamani V, Miller WH, Alizadeh-Navaei R, Shokri-Shirvani J, Derakhshan MH. Systematic review with meta-analysis: the worldwide prevalence of Helicobacter pylori infection.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868-876 [PMID: 29430669 DOI: 10.1111/apt.14561]</w:t>
      </w:r>
    </w:p>
    <w:p w14:paraId="33555057" w14:textId="77777777" w:rsidR="00A77B3E" w:rsidRDefault="005F099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Makristathis A</w:t>
      </w:r>
      <w:r>
        <w:rPr>
          <w:rFonts w:ascii="Book Antiqua" w:eastAsia="Book Antiqua" w:hAnsi="Book Antiqua" w:cs="Book Antiqua"/>
          <w:color w:val="000000"/>
        </w:rPr>
        <w:t xml:space="preserve">, Hirschl AM, Mégraud F, Bessède E. Review: Diagnosis of Helicobacter pylori infection.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24 Suppl 1</w:t>
      </w:r>
      <w:r>
        <w:rPr>
          <w:rFonts w:ascii="Book Antiqua" w:eastAsia="Book Antiqua" w:hAnsi="Book Antiqua" w:cs="Book Antiqua"/>
          <w:color w:val="000000"/>
        </w:rPr>
        <w:t>: e12641 [PMID: 31486244 DOI: 10.1111/hel.12641]</w:t>
      </w:r>
    </w:p>
    <w:p w14:paraId="6AF7E86E" w14:textId="77777777" w:rsidR="00A77B3E" w:rsidRDefault="005F0993">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Esteva A</w:t>
      </w:r>
      <w:r>
        <w:rPr>
          <w:rFonts w:ascii="Book Antiqua" w:eastAsia="Book Antiqua" w:hAnsi="Book Antiqua" w:cs="Book Antiqua"/>
          <w:color w:val="000000"/>
        </w:rPr>
        <w:t xml:space="preserve">, Kuprel B, Novoa RA, Ko J, Swetter SM, Blau HM, Thrun S. Dermatologist-level classification of skin cancer with deep neural networks.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542</w:t>
      </w:r>
      <w:r>
        <w:rPr>
          <w:rFonts w:ascii="Book Antiqua" w:eastAsia="Book Antiqua" w:hAnsi="Book Antiqua" w:cs="Book Antiqua"/>
          <w:color w:val="000000"/>
        </w:rPr>
        <w:t>: 115-118 [PMID: 28117445 DOI: 10.1038/nature21056]</w:t>
      </w:r>
    </w:p>
    <w:p w14:paraId="439CA119" w14:textId="77777777" w:rsidR="00A77B3E" w:rsidRDefault="005F099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Yeung S</w:t>
      </w:r>
      <w:r>
        <w:rPr>
          <w:rFonts w:ascii="Book Antiqua" w:eastAsia="Book Antiqua" w:hAnsi="Book Antiqua" w:cs="Book Antiqua"/>
          <w:color w:val="000000"/>
        </w:rPr>
        <w:t xml:space="preserve">, Downing NL, Fei-Fei L, Milstein A. Bedside Computer Vision - Moving Artificial Intelligence from Driver Assistance to Patient Safety.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1271-1273 [PMID: 29617592 DOI: 10.1056/NEJMp1716891]</w:t>
      </w:r>
    </w:p>
    <w:p w14:paraId="6ADD0D87" w14:textId="77777777" w:rsidR="00A77B3E" w:rsidRDefault="005F099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Gulshan V</w:t>
      </w:r>
      <w:r>
        <w:rPr>
          <w:rFonts w:ascii="Book Antiqua" w:eastAsia="Book Antiqua" w:hAnsi="Book Antiqua" w:cs="Book Antiqua"/>
          <w:color w:val="000000"/>
        </w:rPr>
        <w:t xml:space="preserve">, Peng L, Coram M, Stumpe MC, Wu D, Narayanaswamy A, Venugopalan S, Widner K, Madams T, Cuadros J, Kim R, Raman R, Nelson PC, Mega JL, Webster DR. Development and Validation of a Deep Learning Algorithm for Detection of Diabetic Retinopathy in Retinal Fundus Photographs.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316</w:t>
      </w:r>
      <w:r>
        <w:rPr>
          <w:rFonts w:ascii="Book Antiqua" w:eastAsia="Book Antiqua" w:hAnsi="Book Antiqua" w:cs="Book Antiqua"/>
          <w:color w:val="000000"/>
        </w:rPr>
        <w:t>: 2402-2410 [PMID: 27898976 DOI: 10.1001/jama.2016.17216]</w:t>
      </w:r>
    </w:p>
    <w:p w14:paraId="3D5CDEE4" w14:textId="77777777" w:rsidR="00A77B3E" w:rsidRDefault="005F099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Byrne MF</w:t>
      </w:r>
      <w:r>
        <w:rPr>
          <w:rFonts w:ascii="Book Antiqua" w:eastAsia="Book Antiqua" w:hAnsi="Book Antiqua" w:cs="Book Antiqua"/>
          <w:color w:val="000000"/>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94-100 [PMID: 29066576 DOI: 10.1136/gutjnl-2017-314547]</w:t>
      </w:r>
    </w:p>
    <w:p w14:paraId="2EDFAB91" w14:textId="77777777" w:rsidR="00A77B3E" w:rsidRDefault="005F099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Topol EJ</w:t>
      </w:r>
      <w:r>
        <w:rPr>
          <w:rFonts w:ascii="Book Antiqua" w:eastAsia="Book Antiqua" w:hAnsi="Book Antiqua" w:cs="Book Antiqua"/>
          <w:color w:val="000000"/>
        </w:rPr>
        <w:t xml:space="preserve">. High-performance medicine: the convergence of human and artificial intelligence.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44-56 [PMID: 30617339 DOI: 10.1038/s41591-018-0300-7]</w:t>
      </w:r>
    </w:p>
    <w:p w14:paraId="55C5B23D" w14:textId="77777777" w:rsidR="00A77B3E" w:rsidRDefault="005F099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Ono S</w:t>
      </w:r>
      <w:r>
        <w:rPr>
          <w:rFonts w:ascii="Book Antiqua" w:eastAsia="Book Antiqua" w:hAnsi="Book Antiqua" w:cs="Book Antiqua"/>
          <w:color w:val="000000"/>
        </w:rPr>
        <w:t xml:space="preserve">, Kato M, Suzuki M, Ishigaki S, Takahashi M, Haneda M, Mabe K, Shimizu Y. Frequency of Helicobacter pylori -negative gastric cancer and gastric mucosal atrophy in a Japanese endoscopic submucosal dissection series including histological, endoscopic and serological atrophy.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59-65 [PMID: 22722747 DOI: 10.1159/000339176]</w:t>
      </w:r>
    </w:p>
    <w:p w14:paraId="1C53C2D3" w14:textId="77777777" w:rsidR="00A77B3E" w:rsidRDefault="005F099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Matsuo T</w:t>
      </w:r>
      <w:r>
        <w:rPr>
          <w:rFonts w:ascii="Book Antiqua" w:eastAsia="Book Antiqua" w:hAnsi="Book Antiqua" w:cs="Book Antiqua"/>
          <w:color w:val="000000"/>
        </w:rPr>
        <w:t xml:space="preserve">, Ito M, Takata S, Tanaka S, Yoshihara M, Chayama K. Low prevalence of Helicobacter pylori-negative gastric cancer among Japanese.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415-419 [PMID: 22059391 DOI: 10.1111/j.1523-5378.2011.00889.x]</w:t>
      </w:r>
    </w:p>
    <w:p w14:paraId="5465EB5F" w14:textId="77777777" w:rsidR="00A77B3E" w:rsidRDefault="005F099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Uemura N</w:t>
      </w:r>
      <w:r>
        <w:rPr>
          <w:rFonts w:ascii="Book Antiqua" w:eastAsia="Book Antiqua" w:hAnsi="Book Antiqua" w:cs="Book Antiqua"/>
          <w:color w:val="000000"/>
        </w:rPr>
        <w:t xml:space="preserve">, Okamoto S, Yamamoto S, Matsumura N, Yamaguchi S, Yamakido M, Taniyama K, Sasaki N, Schlemper RJ. Helicobacter pylori infection and the development </w:t>
      </w:r>
      <w:r>
        <w:rPr>
          <w:rFonts w:ascii="Book Antiqua" w:eastAsia="Book Antiqua" w:hAnsi="Book Antiqua" w:cs="Book Antiqua"/>
          <w:color w:val="000000"/>
        </w:rPr>
        <w:lastRenderedPageBreak/>
        <w:t xml:space="preserve">of gastric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345</w:t>
      </w:r>
      <w:r>
        <w:rPr>
          <w:rFonts w:ascii="Book Antiqua" w:eastAsia="Book Antiqua" w:hAnsi="Book Antiqua" w:cs="Book Antiqua"/>
          <w:color w:val="000000"/>
        </w:rPr>
        <w:t>: 784-789 [PMID: 11556297 DOI: 10.1056/NEJMoa001999]</w:t>
      </w:r>
    </w:p>
    <w:p w14:paraId="650389BB" w14:textId="77777777" w:rsidR="00A77B3E" w:rsidRDefault="005F099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Kamada T</w:t>
      </w:r>
      <w:r>
        <w:rPr>
          <w:rFonts w:ascii="Book Antiqua" w:eastAsia="Book Antiqua" w:hAnsi="Book Antiqua" w:cs="Book Antiqua"/>
          <w:color w:val="000000"/>
        </w:rPr>
        <w:t xml:space="preserve">, Hata J, Sugiu K, Kusunoki H, Ito M, Tanaka S, Inoue K, Kawamura Y, Chayama K, Haruma K. Clinical features of gastric cancer discovered after successful eradication of Helicobacter pylori: results from a 9-year prospective follow-up study in Japan.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1121-1126 [PMID: 15854174 DOI: 10.1111/j.1365-2036.2005.02459.x]</w:t>
      </w:r>
    </w:p>
    <w:p w14:paraId="53C7AC31" w14:textId="77777777" w:rsidR="00A77B3E" w:rsidRDefault="005F099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Fukase K</w:t>
      </w:r>
      <w:r>
        <w:rPr>
          <w:rFonts w:ascii="Book Antiqua" w:eastAsia="Book Antiqua" w:hAnsi="Book Antiqua" w:cs="Book Antiqua"/>
          <w:color w:val="000000"/>
        </w:rPr>
        <w:t xml:space="preserve">, Kato M, Kikuchi S, Inoue K, Uemura N, Okamoto S, Terao S, Amagai K, Hayashi S, Asaka M; Japan Gast Study Group. Effect of eradication of Helicobacter pylori on incidence of metachronous gastric carcinoma after endoscopic resection of early gastric cancer: an open-label,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372</w:t>
      </w:r>
      <w:r>
        <w:rPr>
          <w:rFonts w:ascii="Book Antiqua" w:eastAsia="Book Antiqua" w:hAnsi="Book Antiqua" w:cs="Book Antiqua"/>
          <w:color w:val="000000"/>
        </w:rPr>
        <w:t>: 392-397 [PMID: 18675689 DOI: 10.1016/S0140-6736(08)61159-9]</w:t>
      </w:r>
    </w:p>
    <w:p w14:paraId="2E25A4CD" w14:textId="77777777" w:rsidR="00A77B3E" w:rsidRDefault="005F099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Mabe K</w:t>
      </w:r>
      <w:r>
        <w:rPr>
          <w:rFonts w:ascii="Book Antiqua" w:eastAsia="Book Antiqua" w:hAnsi="Book Antiqua" w:cs="Book Antiqua"/>
          <w:color w:val="000000"/>
        </w:rPr>
        <w:t xml:space="preserve">, Takahashi M, Oizumi H, Tsukuma H, Shibata A, Fukase K, Matsuda T, Takeda H, Kawata S. Does Helicobacter pylori eradication therapy for peptic ulcer prevent gastric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4290-4297 [PMID: 19750572 DOI: 10.3748/wjg.15.4290]</w:t>
      </w:r>
    </w:p>
    <w:p w14:paraId="75300D82" w14:textId="77777777" w:rsidR="00A77B3E" w:rsidRDefault="005F099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Sugano K</w:t>
      </w:r>
      <w:r>
        <w:rPr>
          <w:rFonts w:ascii="Book Antiqua" w:eastAsia="Book Antiqua" w:hAnsi="Book Antiqua" w:cs="Book Antiqua"/>
          <w:color w:val="000000"/>
        </w:rPr>
        <w:t xml:space="preserve">, Tack J, Kuipers EJ, Graham DY, El-Omar EM, Miura S, Haruma K, Asaka M, Uemura N, Malfertheiner P; faculty members of Kyoto Global Consensus Conference. Kyoto global consensus report on Helicobacter pylori gastritis.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1353-1367 [PMID: 26187502 DOI: 10.1136/gutjnl-2015-309252]</w:t>
      </w:r>
    </w:p>
    <w:p w14:paraId="4F83278A" w14:textId="77777777" w:rsidR="00A77B3E" w:rsidRDefault="005F099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A human model of gastric carcinogenesis.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48</w:t>
      </w:r>
      <w:r>
        <w:rPr>
          <w:rFonts w:ascii="Book Antiqua" w:eastAsia="Book Antiqua" w:hAnsi="Book Antiqua" w:cs="Book Antiqua"/>
          <w:color w:val="000000"/>
        </w:rPr>
        <w:t>: 3554-3560 [PMID: 3288329]</w:t>
      </w:r>
    </w:p>
    <w:p w14:paraId="7590C7F3" w14:textId="77777777" w:rsidR="00A77B3E" w:rsidRDefault="005F0993">
      <w:pPr>
        <w:spacing w:line="360" w:lineRule="auto"/>
        <w:jc w:val="both"/>
      </w:pPr>
      <w:r w:rsidRPr="00CF1F9D">
        <w:rPr>
          <w:rFonts w:ascii="Book Antiqua" w:eastAsia="Book Antiqua" w:hAnsi="Book Antiqua" w:cs="Book Antiqua"/>
          <w:color w:val="000000"/>
          <w:highlight w:val="yellow"/>
        </w:rPr>
        <w:t xml:space="preserve">18 </w:t>
      </w:r>
      <w:r w:rsidRPr="00CF1F9D">
        <w:rPr>
          <w:rFonts w:ascii="Book Antiqua" w:eastAsia="Book Antiqua" w:hAnsi="Book Antiqua" w:cs="Book Antiqua"/>
          <w:b/>
          <w:bCs/>
          <w:color w:val="000000"/>
          <w:highlight w:val="yellow"/>
        </w:rPr>
        <w:t>Haruma K</w:t>
      </w:r>
      <w:r w:rsidRPr="00CF1F9D">
        <w:rPr>
          <w:rFonts w:ascii="Book Antiqua" w:eastAsia="Book Antiqua" w:hAnsi="Book Antiqua" w:cs="Book Antiqua"/>
          <w:bCs/>
          <w:color w:val="000000"/>
          <w:highlight w:val="yellow"/>
        </w:rPr>
        <w:t>,</w:t>
      </w:r>
      <w:r w:rsidRPr="00CF1F9D">
        <w:rPr>
          <w:rFonts w:ascii="Book Antiqua" w:eastAsia="Book Antiqua" w:hAnsi="Book Antiqua" w:cs="Book Antiqua"/>
          <w:color w:val="000000"/>
          <w:highlight w:val="yellow"/>
        </w:rPr>
        <w:t xml:space="preserve"> Kato M, Inoue K, Murakami K, Kamada T. Kyoto classification of gastritis. Tokyo: Nihon Medical Center</w:t>
      </w:r>
      <w:r w:rsidR="00CF1F9D">
        <w:rPr>
          <w:rFonts w:ascii="Book Antiqua" w:hAnsi="Book Antiqua" w:cs="Book Antiqua" w:hint="eastAsia"/>
          <w:color w:val="000000"/>
          <w:highlight w:val="yellow"/>
          <w:lang w:eastAsia="zh-CN"/>
        </w:rPr>
        <w:t>,</w:t>
      </w:r>
      <w:r w:rsidRPr="00CF1F9D">
        <w:rPr>
          <w:rFonts w:ascii="Book Antiqua" w:eastAsia="Book Antiqua" w:hAnsi="Book Antiqua" w:cs="Book Antiqua"/>
          <w:color w:val="000000"/>
          <w:highlight w:val="yellow"/>
        </w:rPr>
        <w:t xml:space="preserve"> 2017</w:t>
      </w:r>
    </w:p>
    <w:p w14:paraId="4E53A7EB" w14:textId="77777777" w:rsidR="00A77B3E" w:rsidRDefault="005F099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Yoshii S</w:t>
      </w:r>
      <w:r>
        <w:rPr>
          <w:rFonts w:ascii="Book Antiqua" w:eastAsia="Book Antiqua" w:hAnsi="Book Antiqua" w:cs="Book Antiqua"/>
          <w:color w:val="000000"/>
        </w:rPr>
        <w:t xml:space="preserve">, Mabe K, Watano K, Ohno M, Matsumoto M, Ono S, Kudo T, Nojima M, Kato M, Sakamoto N. Validity of endoscopic features for the diagnosis of Helicobacter pylori infection status based on the Kyoto classification of gastritis.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74-83 [PMID: 31309632 DOI: 10.1111/den.13486]</w:t>
      </w:r>
    </w:p>
    <w:p w14:paraId="7A5DB8E9" w14:textId="77777777" w:rsidR="00A77B3E" w:rsidRDefault="005F0993">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Toyoshima O</w:t>
      </w:r>
      <w:r>
        <w:rPr>
          <w:rFonts w:ascii="Book Antiqua" w:eastAsia="Book Antiqua" w:hAnsi="Book Antiqua" w:cs="Book Antiqua"/>
          <w:color w:val="000000"/>
        </w:rPr>
        <w:t xml:space="preserve">, Nishizawa T, Koike K. Endoscopic Kyoto classification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gastric cancer risk diagnosis.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466-477 [PMID: 32089624 DOI: 10.3748/wjg.v26.i5.466]</w:t>
      </w:r>
    </w:p>
    <w:p w14:paraId="788BBAFA" w14:textId="77777777" w:rsidR="00A77B3E" w:rsidRDefault="005F099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Yasuda T</w:t>
      </w:r>
      <w:r>
        <w:rPr>
          <w:rFonts w:ascii="Book Antiqua" w:eastAsia="Book Antiqua" w:hAnsi="Book Antiqua" w:cs="Book Antiqua"/>
          <w:color w:val="000000"/>
        </w:rPr>
        <w:t xml:space="preserve">, Hiroyasu T, Hiwa S, Okada Y, Hayashi S, Nakahata Y, Yasuda Y, Omatsu T, Obora A, Kojima T, Ichikawa H, Yagi N. Potential of automatic diagnosis system with linked color imaging for diagnosis of Helicobacter pylori infection.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373-381 [PMID: 31398276 DOI: 10.1111/den.13509]</w:t>
      </w:r>
    </w:p>
    <w:p w14:paraId="2390FE3C" w14:textId="77777777" w:rsidR="00A77B3E" w:rsidRPr="00CF1F9D" w:rsidRDefault="005F0993">
      <w:pPr>
        <w:spacing w:line="360" w:lineRule="auto"/>
        <w:jc w:val="both"/>
        <w:rPr>
          <w:lang w:eastAsia="zh-CN"/>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Kimura K</w:t>
      </w:r>
      <w:r w:rsidRPr="00CF1F9D">
        <w:rPr>
          <w:rFonts w:ascii="Book Antiqua" w:eastAsia="Book Antiqua" w:hAnsi="Book Antiqua" w:cs="Book Antiqua"/>
          <w:bCs/>
          <w:color w:val="000000"/>
        </w:rPr>
        <w:t>,</w:t>
      </w:r>
      <w:r w:rsidRPr="00CF1F9D">
        <w:rPr>
          <w:rFonts w:ascii="Book Antiqua" w:eastAsia="Book Antiqua" w:hAnsi="Book Antiqua" w:cs="Book Antiqua"/>
          <w:color w:val="000000"/>
        </w:rPr>
        <w:t xml:space="preserve"> </w:t>
      </w:r>
      <w:r>
        <w:rPr>
          <w:rFonts w:ascii="Book Antiqua" w:eastAsia="Book Antiqua" w:hAnsi="Book Antiqua" w:cs="Book Antiqua"/>
          <w:color w:val="000000"/>
        </w:rPr>
        <w:t xml:space="preserve">Takemoto T. An Endoscopic Recognition of the Atrophic Border and its Significance in Chronic Gastritis. </w:t>
      </w:r>
      <w:r w:rsidRPr="00CF1F9D">
        <w:rPr>
          <w:rFonts w:ascii="Book Antiqua" w:eastAsia="Book Antiqua" w:hAnsi="Book Antiqua" w:cs="Book Antiqua"/>
          <w:i/>
          <w:color w:val="000000"/>
        </w:rPr>
        <w:t>Endoscopy</w:t>
      </w:r>
      <w:r>
        <w:rPr>
          <w:rFonts w:ascii="Book Antiqua" w:eastAsia="Book Antiqua" w:hAnsi="Book Antiqua" w:cs="Book Antiqua"/>
          <w:color w:val="000000"/>
        </w:rPr>
        <w:t xml:space="preserve"> 1969; </w:t>
      </w:r>
      <w:r w:rsidRPr="00CF1F9D">
        <w:rPr>
          <w:rFonts w:ascii="Book Antiqua" w:eastAsia="Book Antiqua" w:hAnsi="Book Antiqua" w:cs="Book Antiqua"/>
          <w:b/>
          <w:color w:val="000000"/>
        </w:rPr>
        <w:t>1</w:t>
      </w:r>
      <w:r w:rsidR="00CF1F9D">
        <w:rPr>
          <w:rFonts w:ascii="Book Antiqua" w:hAnsi="Book Antiqua" w:cs="Book Antiqua" w:hint="eastAsia"/>
          <w:color w:val="000000"/>
          <w:lang w:eastAsia="zh-CN"/>
        </w:rPr>
        <w:t>: 3</w:t>
      </w:r>
    </w:p>
    <w:p w14:paraId="0C760F8E" w14:textId="77777777" w:rsidR="00A77B3E" w:rsidRDefault="005F099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Rugge M</w:t>
      </w:r>
      <w:r>
        <w:rPr>
          <w:rFonts w:ascii="Book Antiqua" w:eastAsia="Book Antiqua" w:hAnsi="Book Antiqua" w:cs="Book Antiqua"/>
          <w:color w:val="000000"/>
        </w:rPr>
        <w:t xml:space="preserve">, Meggio A, Pennelli G, Piscioli F, Giacomelli L, De Pretis G, Graham DY. Gastritis staging in clinical practice: the OLGA staging system.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631-636 [PMID: 17142647 DOI: 10.1136/gut.2006.106666]</w:t>
      </w:r>
    </w:p>
    <w:p w14:paraId="283F6034" w14:textId="77777777" w:rsidR="00A77B3E" w:rsidRDefault="005F099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Capelle LG</w:t>
      </w:r>
      <w:r>
        <w:rPr>
          <w:rFonts w:ascii="Book Antiqua" w:eastAsia="Book Antiqua" w:hAnsi="Book Antiqua" w:cs="Book Antiqua"/>
          <w:color w:val="000000"/>
        </w:rPr>
        <w:t xml:space="preserve">, de Vries AC, Haringsma J, Ter Borg F, de Vries RA, Bruno MJ, van Dekken H, Meijer J, van Grieken NC, Kuipers EJ. The staging of gastritis with the OLGA system by using intestinal metaplasia as an accurate alternative for atrophic gastritis.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1150-1158 [PMID: 20381801 DOI: 10.1016/j.gie.2009.12.029]</w:t>
      </w:r>
    </w:p>
    <w:p w14:paraId="225A6569" w14:textId="77777777" w:rsidR="00A77B3E" w:rsidRDefault="005F099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Rugge M</w:t>
      </w:r>
      <w:r>
        <w:rPr>
          <w:rFonts w:ascii="Book Antiqua" w:eastAsia="Book Antiqua" w:hAnsi="Book Antiqua" w:cs="Book Antiqua"/>
          <w:color w:val="000000"/>
        </w:rPr>
        <w:t xml:space="preserve">, Correa P, Di Mario F, El-Omar E, Fiocca R, Geboes K, Genta RM, Graham DY, Hattori T, Malfertheiner P, Nakajima S, Sipponen P, Sung J, Weinstein W, Vieth M. OLGA staging for gastritis: a tutorial.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650-658 [PMID: 18424244 DOI: 10.1016/j.dld.2008.02.030]</w:t>
      </w:r>
    </w:p>
    <w:p w14:paraId="00F141AB" w14:textId="77777777" w:rsidR="00A77B3E" w:rsidRDefault="005F099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JG</w:t>
      </w:r>
      <w:r>
        <w:rPr>
          <w:rFonts w:ascii="Book Antiqua" w:eastAsia="Book Antiqua" w:hAnsi="Book Antiqua" w:cs="Book Antiqua"/>
          <w:color w:val="000000"/>
        </w:rPr>
        <w:t xml:space="preserve">, Jun S, Cho YW, Lee H, Kim GB, Seo JB, Kim N. Deep Learning in Medical Imaging: General Overview.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570-584 [PMID: 28670152 DOI: 10.3348/kjr.2017.18.4.570]</w:t>
      </w:r>
    </w:p>
    <w:p w14:paraId="4270EC67" w14:textId="77777777" w:rsidR="00A77B3E" w:rsidRDefault="005F099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Robert C</w:t>
      </w:r>
      <w:r w:rsidRPr="00CF1F9D">
        <w:rPr>
          <w:rFonts w:ascii="Book Antiqua" w:eastAsia="Book Antiqua" w:hAnsi="Book Antiqua" w:cs="Book Antiqua"/>
          <w:bCs/>
          <w:color w:val="000000"/>
        </w:rPr>
        <w:t>. Machine Learning,</w:t>
      </w:r>
      <w:r w:rsidRPr="00CF1F9D">
        <w:rPr>
          <w:rFonts w:ascii="Book Antiqua" w:eastAsia="Book Antiqua" w:hAnsi="Book Antiqua" w:cs="Book Antiqua"/>
          <w:color w:val="000000"/>
        </w:rPr>
        <w:t xml:space="preserve"> </w:t>
      </w:r>
      <w:r>
        <w:rPr>
          <w:rFonts w:ascii="Book Antiqua" w:eastAsia="Book Antiqua" w:hAnsi="Book Antiqua" w:cs="Book Antiqua"/>
          <w:color w:val="000000"/>
        </w:rPr>
        <w:t xml:space="preserve">a Probabilistic Perspective. </w:t>
      </w:r>
      <w:r w:rsidR="00CF1F9D" w:rsidRPr="00CF1F9D">
        <w:rPr>
          <w:rFonts w:ascii="Book Antiqua" w:eastAsia="Book Antiqua" w:hAnsi="Book Antiqua" w:cs="Book Antiqua"/>
          <w:i/>
          <w:color w:val="000000"/>
        </w:rPr>
        <w:t>Chance</w:t>
      </w:r>
      <w:r w:rsidR="00CF1F9D">
        <w:rPr>
          <w:rFonts w:ascii="Book Antiqua" w:eastAsia="Book Antiqua" w:hAnsi="Book Antiqua" w:cs="Book Antiqua"/>
          <w:color w:val="000000"/>
        </w:rPr>
        <w:t xml:space="preserve"> </w:t>
      </w:r>
      <w:r>
        <w:rPr>
          <w:rFonts w:ascii="Book Antiqua" w:eastAsia="Book Antiqua" w:hAnsi="Book Antiqua" w:cs="Book Antiqua"/>
          <w:color w:val="000000"/>
        </w:rPr>
        <w:t xml:space="preserve">2014; </w:t>
      </w:r>
      <w:r w:rsidRPr="00CF1F9D">
        <w:rPr>
          <w:rFonts w:ascii="Book Antiqua" w:eastAsia="Book Antiqua" w:hAnsi="Book Antiqua" w:cs="Book Antiqua"/>
          <w:b/>
          <w:color w:val="000000"/>
        </w:rPr>
        <w:t>27</w:t>
      </w:r>
      <w:r>
        <w:rPr>
          <w:rFonts w:ascii="Book Antiqua" w:eastAsia="Book Antiqua" w:hAnsi="Book Antiqua" w:cs="Book Antiqua"/>
          <w:color w:val="000000"/>
        </w:rPr>
        <w:t>: 62-63 [DOI: 10.1080/09332480.2014.914768]</w:t>
      </w:r>
    </w:p>
    <w:p w14:paraId="0129F680" w14:textId="77777777" w:rsidR="00A77B3E" w:rsidRDefault="005F0993">
      <w:pPr>
        <w:spacing w:line="360" w:lineRule="auto"/>
        <w:jc w:val="both"/>
      </w:pPr>
      <w:r w:rsidRPr="00CF1F9D">
        <w:rPr>
          <w:rFonts w:ascii="Book Antiqua" w:eastAsia="Book Antiqua" w:hAnsi="Book Antiqua" w:cs="Book Antiqua"/>
          <w:color w:val="000000"/>
          <w:highlight w:val="yellow"/>
        </w:rPr>
        <w:t xml:space="preserve">28 </w:t>
      </w:r>
      <w:r w:rsidRPr="00CF1F9D">
        <w:rPr>
          <w:rFonts w:ascii="Book Antiqua" w:eastAsia="Book Antiqua" w:hAnsi="Book Antiqua" w:cs="Book Antiqua"/>
          <w:b/>
          <w:bCs/>
          <w:color w:val="000000"/>
          <w:highlight w:val="yellow"/>
        </w:rPr>
        <w:t>Shalev-Shwartz S</w:t>
      </w:r>
      <w:r w:rsidRPr="00CF1F9D">
        <w:rPr>
          <w:rFonts w:ascii="Book Antiqua" w:eastAsia="Book Antiqua" w:hAnsi="Book Antiqua" w:cs="Book Antiqua"/>
          <w:bCs/>
          <w:color w:val="000000"/>
          <w:highlight w:val="yellow"/>
        </w:rPr>
        <w:t>,</w:t>
      </w:r>
      <w:r w:rsidRPr="00CF1F9D">
        <w:rPr>
          <w:rFonts w:ascii="Book Antiqua" w:eastAsia="Book Antiqua" w:hAnsi="Book Antiqua" w:cs="Book Antiqua"/>
          <w:color w:val="000000"/>
          <w:highlight w:val="yellow"/>
        </w:rPr>
        <w:t xml:space="preserve"> Ben-David S. Understanding machine learning: From theory to algorithms</w:t>
      </w:r>
      <w:r w:rsidR="00CF1F9D" w:rsidRPr="00CF1F9D">
        <w:rPr>
          <w:rFonts w:ascii="Book Antiqua" w:hAnsi="Book Antiqua" w:cs="Book Antiqua" w:hint="eastAsia"/>
          <w:color w:val="000000"/>
          <w:highlight w:val="yellow"/>
          <w:lang w:eastAsia="zh-CN"/>
        </w:rPr>
        <w:t>.</w:t>
      </w:r>
      <w:r w:rsidRPr="00CF1F9D">
        <w:rPr>
          <w:rFonts w:ascii="Book Antiqua" w:eastAsia="Book Antiqua" w:hAnsi="Book Antiqua" w:cs="Book Antiqua"/>
          <w:color w:val="000000"/>
          <w:highlight w:val="yellow"/>
        </w:rPr>
        <w:t xml:space="preserve"> Cambridge university press, 2014</w:t>
      </w:r>
    </w:p>
    <w:p w14:paraId="41E24B97" w14:textId="77777777" w:rsidR="00A77B3E" w:rsidRDefault="005F099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Min JK</w:t>
      </w:r>
      <w:r>
        <w:rPr>
          <w:rFonts w:ascii="Book Antiqua" w:eastAsia="Book Antiqua" w:hAnsi="Book Antiqua" w:cs="Book Antiqua"/>
          <w:color w:val="000000"/>
        </w:rPr>
        <w:t xml:space="preserve">, Kwak MS, Cha JM. Overview of Deep Learning in Gastrointestinal Endoscopy.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388-393 [PMID: 30630221 DOI: 10.5009/gnl18384]</w:t>
      </w:r>
    </w:p>
    <w:p w14:paraId="217AB773" w14:textId="77777777" w:rsidR="00A77B3E" w:rsidRDefault="005F0993">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Takiyama H</w:t>
      </w:r>
      <w:r>
        <w:rPr>
          <w:rFonts w:ascii="Book Antiqua" w:eastAsia="Book Antiqua" w:hAnsi="Book Antiqua" w:cs="Book Antiqua"/>
          <w:color w:val="000000"/>
        </w:rPr>
        <w:t xml:space="preserve">, Ozawa T, Ishihara S, Fujishiro M, Shichijo S, Nomura S, Miura M, Tada T. Automatic anatomical classification of esophagogastroduodenoscopy images using deep convolutional neural networks.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7497 [PMID: 29760397 DOI: 10.1038/s41598-018-25842-6]</w:t>
      </w:r>
    </w:p>
    <w:p w14:paraId="7BDC82AD" w14:textId="77777777" w:rsidR="00A77B3E" w:rsidRDefault="005F099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Mohmed HEN, Misawa M, Ogata N, Itoh H, Oda M, Mori K. Artificial intelligence and upper gastrointestinal endoscopy: Current status and future perspective.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378-388 [PMID: 30549317 DOI: 10.1111/den.13317]</w:t>
      </w:r>
    </w:p>
    <w:p w14:paraId="558E2720" w14:textId="77777777" w:rsidR="00A77B3E" w:rsidRPr="00CF1F9D" w:rsidRDefault="005F0993">
      <w:pPr>
        <w:spacing w:line="360" w:lineRule="auto"/>
        <w:jc w:val="both"/>
        <w:rPr>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Krizhevsky A</w:t>
      </w:r>
      <w:r w:rsidRPr="00CF1F9D">
        <w:rPr>
          <w:rFonts w:ascii="Book Antiqua" w:eastAsia="Book Antiqua" w:hAnsi="Book Antiqua" w:cs="Book Antiqua"/>
          <w:bCs/>
          <w:color w:val="000000"/>
        </w:rPr>
        <w:t>,</w:t>
      </w:r>
      <w:r w:rsidRPr="00CF1F9D">
        <w:rPr>
          <w:rFonts w:ascii="Book Antiqua" w:eastAsia="Book Antiqua" w:hAnsi="Book Antiqua" w:cs="Book Antiqua"/>
          <w:color w:val="000000"/>
        </w:rPr>
        <w:t xml:space="preserve"> </w:t>
      </w:r>
      <w:r>
        <w:rPr>
          <w:rFonts w:ascii="Book Antiqua" w:eastAsia="Book Antiqua" w:hAnsi="Book Antiqua" w:cs="Book Antiqua"/>
          <w:color w:val="000000"/>
        </w:rPr>
        <w:t xml:space="preserve">Sutskever I, Hinton G. ImageNet Classification with Deep Convolutional Neural Networks. </w:t>
      </w:r>
      <w:r w:rsidR="00CF1F9D" w:rsidRPr="000F0EBE">
        <w:rPr>
          <w:rFonts w:ascii="Book Antiqua" w:hAnsi="Book Antiqua" w:cs="Book Antiqua" w:hint="eastAsia"/>
          <w:i/>
          <w:color w:val="000000"/>
          <w:lang w:eastAsia="zh-CN"/>
        </w:rPr>
        <w:t>ACM</w:t>
      </w:r>
      <w:r w:rsidR="00CF1F9D">
        <w:rPr>
          <w:rFonts w:ascii="Book Antiqua" w:hAnsi="Book Antiqua" w:cs="Book Antiqua" w:hint="eastAsia"/>
          <w:color w:val="000000"/>
          <w:lang w:eastAsia="zh-CN"/>
        </w:rPr>
        <w:t xml:space="preserve"> 2017; </w:t>
      </w:r>
      <w:r w:rsidR="000F0EBE" w:rsidRPr="000F0EBE">
        <w:rPr>
          <w:rFonts w:ascii="Book Antiqua" w:hAnsi="Book Antiqua" w:cs="Book Antiqua" w:hint="eastAsia"/>
          <w:b/>
          <w:color w:val="000000"/>
          <w:lang w:eastAsia="zh-CN"/>
        </w:rPr>
        <w:t>60</w:t>
      </w:r>
      <w:r w:rsidR="000F0EBE">
        <w:rPr>
          <w:rFonts w:ascii="Book Antiqua" w:hAnsi="Book Antiqua" w:cs="Book Antiqua" w:hint="eastAsia"/>
          <w:color w:val="000000"/>
          <w:lang w:eastAsia="zh-CN"/>
        </w:rPr>
        <w:t xml:space="preserve">: </w:t>
      </w:r>
      <w:r w:rsidR="00CF1F9D" w:rsidRPr="00CF1F9D">
        <w:rPr>
          <w:rFonts w:ascii="Book Antiqua" w:hAnsi="Book Antiqua" w:cs="Book Antiqua"/>
          <w:color w:val="000000"/>
          <w:lang w:eastAsia="zh-CN"/>
        </w:rPr>
        <w:t>84</w:t>
      </w:r>
      <w:r w:rsidR="00CF1F9D">
        <w:rPr>
          <w:rFonts w:ascii="Book Antiqua" w:hAnsi="Book Antiqua" w:cs="Book Antiqua" w:hint="eastAsia"/>
          <w:color w:val="000000"/>
          <w:lang w:eastAsia="zh-CN"/>
        </w:rPr>
        <w:t>-</w:t>
      </w:r>
      <w:r w:rsidR="00CF1F9D" w:rsidRPr="00CF1F9D">
        <w:rPr>
          <w:rFonts w:ascii="Book Antiqua" w:hAnsi="Book Antiqua" w:cs="Book Antiqua"/>
          <w:color w:val="000000"/>
          <w:lang w:eastAsia="zh-CN"/>
        </w:rPr>
        <w:t>90</w:t>
      </w:r>
      <w:r w:rsidR="00CF1F9D">
        <w:rPr>
          <w:rFonts w:ascii="Book Antiqua" w:hAnsi="Book Antiqua" w:cs="Book Antiqua" w:hint="eastAsia"/>
          <w:color w:val="000000"/>
          <w:lang w:eastAsia="zh-CN"/>
        </w:rPr>
        <w:t xml:space="preserve"> [DOI: </w:t>
      </w:r>
      <w:r w:rsidR="00CF1F9D" w:rsidRPr="00CF1F9D">
        <w:rPr>
          <w:rFonts w:ascii="Book Antiqua" w:hAnsi="Book Antiqua" w:cs="Book Antiqua"/>
          <w:color w:val="000000"/>
          <w:lang w:eastAsia="zh-CN"/>
        </w:rPr>
        <w:t>10.1145/3065386</w:t>
      </w:r>
      <w:r w:rsidR="00CF1F9D">
        <w:rPr>
          <w:rFonts w:ascii="Book Antiqua" w:hAnsi="Book Antiqua" w:cs="Book Antiqua" w:hint="eastAsia"/>
          <w:color w:val="000000"/>
          <w:lang w:eastAsia="zh-CN"/>
        </w:rPr>
        <w:t>]</w:t>
      </w:r>
    </w:p>
    <w:p w14:paraId="497FCF44" w14:textId="77777777" w:rsidR="00A77B3E" w:rsidRDefault="005F099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van der Sommen F</w:t>
      </w:r>
      <w:r>
        <w:rPr>
          <w:rFonts w:ascii="Book Antiqua" w:eastAsia="Book Antiqua" w:hAnsi="Book Antiqua" w:cs="Book Antiqua"/>
          <w:color w:val="000000"/>
        </w:rPr>
        <w:t xml:space="preserve">, Zinger S, Curvers WL, Bisschops R, Pech O, Weusten BL, Bergman JJ, de With PH, Schoon EJ. Computer-aided detection of early neoplastic lesions in Barrett's esophagus.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617-624 [PMID: 27100718 DOI: 10.1055/s-0042-105284]</w:t>
      </w:r>
    </w:p>
    <w:p w14:paraId="473F38F9" w14:textId="77777777" w:rsidR="00A77B3E" w:rsidRDefault="005F099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Everson MA</w:t>
      </w:r>
      <w:r>
        <w:rPr>
          <w:rFonts w:ascii="Book Antiqua" w:eastAsia="Book Antiqua" w:hAnsi="Book Antiqua" w:cs="Book Antiqua"/>
          <w:color w:val="000000"/>
        </w:rPr>
        <w:t xml:space="preserve">, Garcia-Peraza-Herrera L, Wang HP, Lee CT, Chung CS, Hsieh PH, Chen CC, Tseng CH, Hsu MH, Vercauteren T, Ourselin S, Kashin S, Bisschops R, Pech O, Lovat L, Wang WL, Haidry RJ. A clinically interpretable convolutional neural network for the real-time prediction of early squamous cell cancer of the esophagus: comparing diagnostic performance with a panel of expert European and Asian endoscopists.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[PMID: 33549586 DOI: 10.1016/j.gie.2021.01.043]</w:t>
      </w:r>
    </w:p>
    <w:p w14:paraId="5F79770E" w14:textId="77777777" w:rsidR="00A77B3E" w:rsidRDefault="005F099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Xu M</w:t>
      </w:r>
      <w:r>
        <w:rPr>
          <w:rFonts w:ascii="Book Antiqua" w:eastAsia="Book Antiqua" w:hAnsi="Book Antiqua" w:cs="Book Antiqua"/>
          <w:color w:val="000000"/>
        </w:rPr>
        <w:t xml:space="preserve">, Zhou W, Wu L, Zhang J, Wang J, Mu G, Huang X, Li Y, Yuan J, Zeng Z, Wang Y, Huang L, Liu J, Yu H. Artificial intelligence in diagnosis of gastric precancerous conditions by image-enhanced endoscopy: a multicenter, diagnostic study (with video).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[PMID: 33722576 DOI: 10.1016/j.gie.2021.03.013]</w:t>
      </w:r>
    </w:p>
    <w:p w14:paraId="51D942AE" w14:textId="77777777" w:rsidR="00A77B3E" w:rsidRDefault="005F099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Kanesaka T</w:t>
      </w:r>
      <w:r>
        <w:rPr>
          <w:rFonts w:ascii="Book Antiqua" w:eastAsia="Book Antiqua" w:hAnsi="Book Antiqua" w:cs="Book Antiqua"/>
          <w:color w:val="000000"/>
        </w:rPr>
        <w:t xml:space="preserve">, Lee TC, Uedo N, Lin KP, Chen HZ, Lee JY, Wang HP, Chang HT. Computer-aided diagnosis for identifying and delineating early gastric cancers in magnifying narrow-band imaging.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1339-1344 [PMID: 29225083 DOI: 10.1016/j.gie.2017.11.029]</w:t>
      </w:r>
    </w:p>
    <w:p w14:paraId="16DFEAF3" w14:textId="77777777" w:rsidR="00A77B3E" w:rsidRDefault="005F099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Park J</w:t>
      </w:r>
      <w:r>
        <w:rPr>
          <w:rFonts w:ascii="Book Antiqua" w:eastAsia="Book Antiqua" w:hAnsi="Book Antiqua" w:cs="Book Antiqua"/>
          <w:color w:val="000000"/>
        </w:rPr>
        <w:t xml:space="preserve">, Hwang Y, Nam JH, Oh DJ, Kim KB, Song HJ, Kim SH, Kang SH, Jung MK, Jeong Lim Y. Artificial intelligence that determines the clinical significance of capsule </w:t>
      </w:r>
      <w:r>
        <w:rPr>
          <w:rFonts w:ascii="Book Antiqua" w:eastAsia="Book Antiqua" w:hAnsi="Book Antiqua" w:cs="Book Antiqua"/>
          <w:color w:val="000000"/>
        </w:rPr>
        <w:lastRenderedPageBreak/>
        <w:t xml:space="preserve">endoscopy images can increase the efficiency of reading.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e0241474 [PMID: 33119718 DOI: 10.1371/journal.pone.0241474]</w:t>
      </w:r>
    </w:p>
    <w:p w14:paraId="274528AC" w14:textId="77777777" w:rsidR="00A77B3E" w:rsidRDefault="005F099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Urban G</w:t>
      </w:r>
      <w:r>
        <w:rPr>
          <w:rFonts w:ascii="Book Antiqua" w:eastAsia="Book Antiqua" w:hAnsi="Book Antiqua" w:cs="Book Antiqua"/>
          <w:color w:val="000000"/>
        </w:rPr>
        <w:t xml:space="preserve">, Tripathi P, Alkayali T, Mittal M, Jalali F, Karnes W, Baldi P. Deep Learning Localizes and Identifies Polyps in Real Time With 96% Accuracy in Screening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1069-1078.e8 [PMID: 29928897 DOI: 10.1053/j.gastro.2018.06.037]</w:t>
      </w:r>
    </w:p>
    <w:p w14:paraId="23361166" w14:textId="77777777" w:rsidR="00A77B3E" w:rsidRDefault="005F099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Huang CR</w:t>
      </w:r>
      <w:r>
        <w:rPr>
          <w:rFonts w:ascii="Book Antiqua" w:eastAsia="Book Antiqua" w:hAnsi="Book Antiqua" w:cs="Book Antiqua"/>
          <w:color w:val="000000"/>
        </w:rPr>
        <w:t xml:space="preserve">, Sheu BS, Chung PC, Yang HB. Computerized diagnosis of Helicobacter pylori infection and associated gastric inflammation from endoscopic images by refined feature selection using a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601-608 [PMID: 15243882 DOI: 10.1055/s-2004-814519]</w:t>
      </w:r>
    </w:p>
    <w:p w14:paraId="6C463165" w14:textId="77777777" w:rsidR="00A77B3E" w:rsidRDefault="005F099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Huang CR</w:t>
      </w:r>
      <w:r>
        <w:rPr>
          <w:rFonts w:ascii="Book Antiqua" w:eastAsia="Book Antiqua" w:hAnsi="Book Antiqua" w:cs="Book Antiqua"/>
          <w:color w:val="000000"/>
        </w:rPr>
        <w:t xml:space="preserve">, Chung PC, Sheu BS, Kuo HJ, Popper M. Helicobacter pylori-related gastric histology classification using support-vector-machine-based feature selection. </w:t>
      </w:r>
      <w:r>
        <w:rPr>
          <w:rFonts w:ascii="Book Antiqua" w:eastAsia="Book Antiqua" w:hAnsi="Book Antiqua" w:cs="Book Antiqua"/>
          <w:i/>
          <w:iCs/>
          <w:color w:val="000000"/>
        </w:rPr>
        <w:t>IEEE Trans Inf Technol Biomed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523-531 [PMID: 18632332 DOI: 10.1109/TITB.2007.913128]</w:t>
      </w:r>
    </w:p>
    <w:p w14:paraId="5BE1EA7F" w14:textId="77777777" w:rsidR="00A77B3E" w:rsidRDefault="005F099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Shichijo S</w:t>
      </w:r>
      <w:r>
        <w:rPr>
          <w:rFonts w:ascii="Book Antiqua" w:eastAsia="Book Antiqua" w:hAnsi="Book Antiqua" w:cs="Book Antiqua"/>
          <w:color w:val="000000"/>
        </w:rPr>
        <w:t xml:space="preserve">, Nomura S, Aoyama K, Nishikawa Y, Miura M, Shinagawa T, Takiyama H, Tanimoto T, Ishihara S, Matsuo K, Tada T. Application of Convolutional Neural Networks in the Diagnosis of Helicobacter pylori Infection Based on Endoscopic Images.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106-111 [PMID: 29056541 DOI: 10.1016/j.ebiom.2017.10.014]</w:t>
      </w:r>
    </w:p>
    <w:p w14:paraId="04EDFF41" w14:textId="77777777" w:rsidR="00A77B3E" w:rsidRDefault="005F099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Shichijo S</w:t>
      </w:r>
      <w:r>
        <w:rPr>
          <w:rFonts w:ascii="Book Antiqua" w:eastAsia="Book Antiqua" w:hAnsi="Book Antiqua" w:cs="Book Antiqua"/>
          <w:color w:val="000000"/>
        </w:rPr>
        <w:t xml:space="preserve">, Endo Y, Aoyama K, Takeuchi Y, Ozawa T, Takiyama H, Matsuo K, Fujishiro M, Ishihara S, Ishihara R, Tada T. Application of convolutional neural networks for evaluating Helicobacter pylori infection status on the basis of endoscopic images.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158-163 [PMID: 30879352 DOI: 10.1080/00365521.2019.1577486]</w:t>
      </w:r>
    </w:p>
    <w:p w14:paraId="3966106B" w14:textId="77777777" w:rsidR="00A77B3E" w:rsidRDefault="005F099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Nagata N, Shimbo T, Nakashima R, Furuhata E, Sakurai T, Akazawa N, Yokoi C, Kobayakawa M, Akiyama J, Mizokami M, Uemura N. Accuracy of endoscopic diagnosis of Helicobacter pylori infection according to level of endoscopic experience and the effect of training.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128 [PMID: 23947684 DOI: 10.1186/1471-230X-13-128]</w:t>
      </w:r>
    </w:p>
    <w:p w14:paraId="1B90AE5E" w14:textId="77777777" w:rsidR="00A77B3E" w:rsidRDefault="005F099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Kodama M</w:t>
      </w:r>
      <w:r>
        <w:rPr>
          <w:rFonts w:ascii="Book Antiqua" w:eastAsia="Book Antiqua" w:hAnsi="Book Antiqua" w:cs="Book Antiqua"/>
          <w:color w:val="000000"/>
        </w:rPr>
        <w:t xml:space="preserve">, Murakami K, Okimoto T, Sato R, Uchida M, Abe T, Shiota S, Nakagawa Y, Mizukami K, Fujioka T. Ten-year prospective follow-up of histological changes at five </w:t>
      </w:r>
      <w:r>
        <w:rPr>
          <w:rFonts w:ascii="Book Antiqua" w:eastAsia="Book Antiqua" w:hAnsi="Book Antiqua" w:cs="Book Antiqua"/>
          <w:color w:val="000000"/>
        </w:rPr>
        <w:lastRenderedPageBreak/>
        <w:t xml:space="preserve">points on the gastric mucosa as recommended by the updated Sydney system after Helicobacter pylori eradication.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394-403 [PMID: 22138891 DOI: 10.1007/s00535-011-0504-9]</w:t>
      </w:r>
    </w:p>
    <w:p w14:paraId="187E094B" w14:textId="77777777" w:rsidR="00A77B3E" w:rsidRDefault="005F099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Zheng W</w:t>
      </w:r>
      <w:r>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e00109 [PMID: 31833862 DOI: 10.14309/ctg.0000000000000109]</w:t>
      </w:r>
    </w:p>
    <w:p w14:paraId="36373E1D" w14:textId="77777777" w:rsidR="00A77B3E" w:rsidRDefault="005F099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Nishikawa Y</w:t>
      </w:r>
      <w:r>
        <w:rPr>
          <w:rFonts w:ascii="Book Antiqua" w:eastAsia="Book Antiqua" w:hAnsi="Book Antiqua" w:cs="Book Antiqua"/>
          <w:color w:val="000000"/>
        </w:rPr>
        <w:t xml:space="preserve">, Ikeda Y, Murakami H, Hori SI, Hino K, Sasaki C, Nishikawa M. Classification of atrophic mucosal patterns on Blue LASER Imaging for endoscopic diagnosis of Helicobacter pylori-related gastritis: A retrospective, observational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e0193197 [PMID: 29596454 DOI: 10.1371/journal.pone.0193197]</w:t>
      </w:r>
    </w:p>
    <w:p w14:paraId="0056BD66" w14:textId="77777777" w:rsidR="00A77B3E" w:rsidRDefault="005F099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Takeda T</w:t>
      </w:r>
      <w:r>
        <w:rPr>
          <w:rFonts w:ascii="Book Antiqua" w:eastAsia="Book Antiqua" w:hAnsi="Book Antiqua" w:cs="Book Antiqua"/>
          <w:color w:val="000000"/>
        </w:rPr>
        <w:t xml:space="preserve">, Asaoka D, Nojiri S, Nishiyama M, Ikeda A, Yatagai N, Ishizuka K, Hiromoto T, Okubo S, Suzuki M, Nakajima A, Nakatsu Y, Komori H, Akazawa Y, Nakagawa Y, Izumi K, Matsumoto K, Ueyama H, Sasaki H, Shimada Y, Matsumoto K, Osada T, Hojo M, Kato M, Nagahara A. Linked Color Imaging and the Kyoto Classification of Gastritis: Evaluation of Visibility and Inter-Rater Reliability.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598-607 [PMID: 31302654 DOI: 10.1159/000501534]</w:t>
      </w:r>
    </w:p>
    <w:p w14:paraId="1AACA3E2" w14:textId="77777777" w:rsidR="00A77B3E" w:rsidRDefault="005F099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Okubo M</w:t>
      </w:r>
      <w:r>
        <w:rPr>
          <w:rFonts w:ascii="Book Antiqua" w:eastAsia="Book Antiqua" w:hAnsi="Book Antiqua" w:cs="Book Antiqua"/>
          <w:color w:val="000000"/>
        </w:rPr>
        <w:t xml:space="preserve">, Tahara T, Shibata T, Nakamura M, Kamiya Y, Yoshioka D, Maeda Y, Yonemura J, Ishizuka T, Arisawa T, Hirata I. Usefulness of magnifying narrow-band imaging endoscopy in the Helicobacter pylori-related chronic gastritis.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83</w:t>
      </w:r>
      <w:r>
        <w:rPr>
          <w:rFonts w:ascii="Book Antiqua" w:eastAsia="Book Antiqua" w:hAnsi="Book Antiqua" w:cs="Book Antiqua"/>
          <w:color w:val="000000"/>
        </w:rPr>
        <w:t>: 161-166 [PMID: 21266810 DOI: 10.1159/000321799]</w:t>
      </w:r>
    </w:p>
    <w:p w14:paraId="6C17E6EC" w14:textId="77777777" w:rsidR="00A77B3E" w:rsidRDefault="005F099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Nakashima H</w:t>
      </w:r>
      <w:r>
        <w:rPr>
          <w:rFonts w:ascii="Book Antiqua" w:eastAsia="Book Antiqua" w:hAnsi="Book Antiqua" w:cs="Book Antiqua"/>
          <w:color w:val="000000"/>
        </w:rPr>
        <w:t xml:space="preserve">, Kawahira H, Kawachi H, Sakaki N. Artificial intelligence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using blue laser imaging-bright and linked color imaging: a single-center prospective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462-468 [PMID: 29991891 DOI: 10.20524/aog.2018.0269]</w:t>
      </w:r>
    </w:p>
    <w:p w14:paraId="6C02E16D" w14:textId="77777777" w:rsidR="00A77B3E" w:rsidRDefault="005F099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Lee CK</w:t>
      </w:r>
      <w:r>
        <w:rPr>
          <w:rFonts w:ascii="Book Antiqua" w:eastAsia="Book Antiqua" w:hAnsi="Book Antiqua" w:cs="Book Antiqua"/>
          <w:color w:val="000000"/>
        </w:rPr>
        <w:t xml:space="preserve">, Cha JM, Kim WJ. Endoscopist Fatigue May Contribute to a Decline in the Effectiveness of Screening Colonoscopy.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e51-e56 [PMID: 25110871 DOI: 10.1097/MCG.0000000000000175]</w:t>
      </w:r>
    </w:p>
    <w:p w14:paraId="458F0204" w14:textId="77777777" w:rsidR="00A77B3E" w:rsidRDefault="005F0993">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Lee A</w:t>
      </w:r>
      <w:r>
        <w:rPr>
          <w:rFonts w:ascii="Book Antiqua" w:eastAsia="Book Antiqua" w:hAnsi="Book Antiqua" w:cs="Book Antiqua"/>
          <w:color w:val="000000"/>
        </w:rPr>
        <w:t xml:space="preserve">, Iskander JM, Gupta N, Borg BB, Zuckerman G, Banerjee B, Gyawali CP. Queue position in the endoscopic schedule impacts effectiveness of colonoscopy.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1457-1465 [PMID: 21448145 DOI: 10.1038/ajg.2011.87]</w:t>
      </w:r>
    </w:p>
    <w:p w14:paraId="1A4D3131" w14:textId="77777777" w:rsidR="00A77B3E" w:rsidRDefault="005F099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Hoogenboom SA</w:t>
      </w:r>
      <w:r w:rsidRPr="006B0998">
        <w:rPr>
          <w:rFonts w:ascii="Book Antiqua" w:eastAsia="Book Antiqua" w:hAnsi="Book Antiqua" w:cs="Book Antiqua"/>
          <w:bCs/>
          <w:color w:val="000000"/>
        </w:rPr>
        <w:t>,</w:t>
      </w:r>
      <w:r w:rsidRPr="006B0998">
        <w:rPr>
          <w:rFonts w:ascii="Book Antiqua" w:eastAsia="Book Antiqua" w:hAnsi="Book Antiqua" w:cs="Book Antiqua"/>
          <w:color w:val="000000"/>
        </w:rPr>
        <w:t xml:space="preserve"> </w:t>
      </w:r>
      <w:r>
        <w:rPr>
          <w:rFonts w:ascii="Book Antiqua" w:eastAsia="Book Antiqua" w:hAnsi="Book Antiqua" w:cs="Book Antiqua"/>
          <w:color w:val="000000"/>
        </w:rPr>
        <w:t xml:space="preserve">Bagci U, Wallace MB. AI in gastroenterology. The current state of play and the potential. How will it affect our practice and when? </w:t>
      </w:r>
      <w:r w:rsidRPr="006B0998">
        <w:rPr>
          <w:rFonts w:ascii="Book Antiqua" w:eastAsia="Book Antiqua" w:hAnsi="Book Antiqua" w:cs="Book Antiqua"/>
          <w:i/>
          <w:color w:val="000000"/>
        </w:rPr>
        <w:t>Tech</w:t>
      </w:r>
      <w:r w:rsidR="006B0998" w:rsidRPr="006B0998">
        <w:rPr>
          <w:rFonts w:ascii="Book Antiqua" w:hAnsi="Book Antiqua" w:cs="Book Antiqua" w:hint="eastAsia"/>
          <w:i/>
          <w:color w:val="000000"/>
          <w:lang w:eastAsia="zh-CN"/>
        </w:rPr>
        <w:t xml:space="preserve"> </w:t>
      </w:r>
      <w:r w:rsidRPr="006B0998">
        <w:rPr>
          <w:rFonts w:ascii="Book Antiqua" w:eastAsia="Book Antiqua" w:hAnsi="Book Antiqua" w:cs="Book Antiqua"/>
          <w:i/>
          <w:color w:val="000000"/>
        </w:rPr>
        <w:t>Gastrointest</w:t>
      </w:r>
      <w:r w:rsidR="006B0998" w:rsidRPr="006B0998">
        <w:rPr>
          <w:rFonts w:ascii="Book Antiqua" w:hAnsi="Book Antiqua" w:cs="Book Antiqua" w:hint="eastAsia"/>
          <w:i/>
          <w:color w:val="000000"/>
          <w:lang w:eastAsia="zh-CN"/>
        </w:rPr>
        <w:t xml:space="preserve"> </w:t>
      </w:r>
      <w:r w:rsidRPr="006B0998">
        <w:rPr>
          <w:rFonts w:ascii="Book Antiqua" w:eastAsia="Book Antiqua" w:hAnsi="Book Antiqua" w:cs="Book Antiqua"/>
          <w:i/>
          <w:color w:val="000000"/>
        </w:rPr>
        <w:t>Endosc</w:t>
      </w:r>
      <w:r w:rsidR="006B0998">
        <w:rPr>
          <w:rFonts w:ascii="Book Antiqua" w:hAnsi="Book Antiqua" w:cs="Book Antiqua" w:hint="eastAsia"/>
          <w:color w:val="000000"/>
          <w:lang w:eastAsia="zh-CN"/>
        </w:rPr>
        <w:t xml:space="preserve"> </w:t>
      </w:r>
      <w:r>
        <w:rPr>
          <w:rFonts w:ascii="Book Antiqua" w:eastAsia="Book Antiqua" w:hAnsi="Book Antiqua" w:cs="Book Antiqua"/>
          <w:color w:val="000000"/>
        </w:rPr>
        <w:t>2019: 150634</w:t>
      </w:r>
    </w:p>
    <w:p w14:paraId="1E64E132" w14:textId="77777777" w:rsidR="00A77B3E" w:rsidRDefault="005F099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England JR</w:t>
      </w:r>
      <w:r>
        <w:rPr>
          <w:rFonts w:ascii="Book Antiqua" w:eastAsia="Book Antiqua" w:hAnsi="Book Antiqua" w:cs="Book Antiqua"/>
          <w:color w:val="000000"/>
        </w:rPr>
        <w:t xml:space="preserve">, Cheng PM. Artificial Intelligence for Medical Image Analysis: A Guide for Authors and Reviewers.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212</w:t>
      </w:r>
      <w:r>
        <w:rPr>
          <w:rFonts w:ascii="Book Antiqua" w:eastAsia="Book Antiqua" w:hAnsi="Book Antiqua" w:cs="Book Antiqua"/>
          <w:color w:val="000000"/>
        </w:rPr>
        <w:t>: 513-519 [PMID: 30557049 DOI: 10.2214/AJR.18.20490]</w:t>
      </w:r>
    </w:p>
    <w:p w14:paraId="1F1FFE14" w14:textId="77777777" w:rsidR="00A77B3E" w:rsidRDefault="005F099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Han K. Methodologic Guide for Evaluating Clinical Performance and Effect of Artificial Intelligence Technology for Medical Diagnosis and Prediction.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286</w:t>
      </w:r>
      <w:r>
        <w:rPr>
          <w:rFonts w:ascii="Book Antiqua" w:eastAsia="Book Antiqua" w:hAnsi="Book Antiqua" w:cs="Book Antiqua"/>
          <w:color w:val="000000"/>
        </w:rPr>
        <w:t>: 800-809 [PMID: 29309734 DOI: 10.1148/radiol.2017171920]</w:t>
      </w:r>
    </w:p>
    <w:p w14:paraId="2963009C" w14:textId="77777777" w:rsidR="00A77B3E" w:rsidRDefault="005F0993">
      <w:pPr>
        <w:spacing w:line="360" w:lineRule="auto"/>
        <w:jc w:val="both"/>
      </w:pPr>
      <w:r w:rsidRPr="006B0998">
        <w:rPr>
          <w:rFonts w:ascii="Book Antiqua" w:eastAsia="Book Antiqua" w:hAnsi="Book Antiqua" w:cs="Book Antiqua"/>
          <w:color w:val="000000"/>
          <w:highlight w:val="yellow"/>
        </w:rPr>
        <w:t xml:space="preserve">55 </w:t>
      </w:r>
      <w:r w:rsidRPr="006B0998">
        <w:rPr>
          <w:rFonts w:ascii="Book Antiqua" w:eastAsia="Book Antiqua" w:hAnsi="Book Antiqua" w:cs="Book Antiqua"/>
          <w:b/>
          <w:bCs/>
          <w:color w:val="000000"/>
          <w:highlight w:val="yellow"/>
        </w:rPr>
        <w:t>Steyerberg EW</w:t>
      </w:r>
      <w:r w:rsidRPr="006B0998">
        <w:rPr>
          <w:rFonts w:ascii="Book Antiqua" w:eastAsia="Book Antiqua" w:hAnsi="Book Antiqua" w:cs="Book Antiqua"/>
          <w:bCs/>
          <w:color w:val="000000"/>
          <w:highlight w:val="yellow"/>
        </w:rPr>
        <w:t xml:space="preserve">. Overfitting and optimism in prediction models. </w:t>
      </w:r>
      <w:r w:rsidR="006B0998" w:rsidRPr="006B0998">
        <w:rPr>
          <w:rFonts w:ascii="Book Antiqua" w:hAnsi="Book Antiqua" w:cs="Book Antiqua" w:hint="eastAsia"/>
          <w:bCs/>
          <w:color w:val="000000"/>
          <w:highlight w:val="yellow"/>
          <w:lang w:eastAsia="zh-CN"/>
        </w:rPr>
        <w:t xml:space="preserve">In: </w:t>
      </w:r>
      <w:r w:rsidR="006B0998" w:rsidRPr="006B0998">
        <w:rPr>
          <w:rFonts w:ascii="Book Antiqua" w:hAnsi="Book Antiqua" w:cs="Book Antiqua"/>
          <w:bCs/>
          <w:color w:val="000000"/>
          <w:highlight w:val="yellow"/>
          <w:lang w:eastAsia="zh-CN"/>
        </w:rPr>
        <w:t>Steyerberg EW</w:t>
      </w:r>
      <w:r w:rsidR="006B0998" w:rsidRPr="006B0998">
        <w:rPr>
          <w:rFonts w:ascii="Book Antiqua" w:hAnsi="Book Antiqua" w:cs="Book Antiqua" w:hint="eastAsia"/>
          <w:bCs/>
          <w:color w:val="000000"/>
          <w:highlight w:val="yellow"/>
          <w:lang w:eastAsia="zh-CN"/>
        </w:rPr>
        <w:t>.</w:t>
      </w:r>
      <w:r w:rsidR="006B0998" w:rsidRPr="006B0998">
        <w:rPr>
          <w:rFonts w:ascii="Book Antiqua" w:hAnsi="Book Antiqua" w:cs="Book Antiqua"/>
          <w:bCs/>
          <w:color w:val="000000"/>
          <w:highlight w:val="yellow"/>
          <w:lang w:eastAsia="zh-CN"/>
        </w:rPr>
        <w:t xml:space="preserve"> </w:t>
      </w:r>
      <w:r w:rsidRPr="006B0998">
        <w:rPr>
          <w:rFonts w:ascii="Book Antiqua" w:eastAsia="Book Antiqua" w:hAnsi="Book Antiqua" w:cs="Book Antiqua"/>
          <w:bCs/>
          <w:color w:val="000000"/>
          <w:highlight w:val="yellow"/>
        </w:rPr>
        <w:t>Clinical Prediction Models</w:t>
      </w:r>
      <w:r w:rsidR="006B0998" w:rsidRPr="006B0998">
        <w:rPr>
          <w:rFonts w:ascii="Book Antiqua" w:hAnsi="Book Antiqua" w:cs="Book Antiqua" w:hint="eastAsia"/>
          <w:bCs/>
          <w:color w:val="000000"/>
          <w:highlight w:val="yellow"/>
          <w:lang w:eastAsia="zh-CN"/>
        </w:rPr>
        <w:t>.</w:t>
      </w:r>
      <w:r w:rsidRPr="006B0998">
        <w:rPr>
          <w:rFonts w:ascii="Book Antiqua" w:eastAsia="Book Antiqua" w:hAnsi="Book Antiqua" w:cs="Book Antiqua"/>
          <w:bCs/>
          <w:color w:val="000000"/>
          <w:highlight w:val="yellow"/>
        </w:rPr>
        <w:t xml:space="preserve"> </w:t>
      </w:r>
      <w:r w:rsidR="006B0998" w:rsidRPr="006B0998">
        <w:rPr>
          <w:rFonts w:ascii="Book Antiqua" w:eastAsia="Book Antiqua" w:hAnsi="Book Antiqua" w:cs="Book Antiqua"/>
          <w:bCs/>
          <w:color w:val="000000"/>
          <w:highlight w:val="yellow"/>
        </w:rPr>
        <w:t>Cham</w:t>
      </w:r>
      <w:r w:rsidR="006B0998" w:rsidRPr="006B0998">
        <w:rPr>
          <w:rFonts w:ascii="Book Antiqua" w:hAnsi="Book Antiqua" w:cs="Book Antiqua" w:hint="eastAsia"/>
          <w:bCs/>
          <w:color w:val="000000"/>
          <w:highlight w:val="yellow"/>
          <w:lang w:eastAsia="zh-CN"/>
        </w:rPr>
        <w:t>:</w:t>
      </w:r>
      <w:r w:rsidR="006B0998" w:rsidRPr="006B0998">
        <w:rPr>
          <w:rFonts w:ascii="Book Antiqua" w:eastAsia="Book Antiqua" w:hAnsi="Book Antiqua" w:cs="Book Antiqua"/>
          <w:bCs/>
          <w:color w:val="000000"/>
          <w:highlight w:val="yellow"/>
        </w:rPr>
        <w:t xml:space="preserve"> </w:t>
      </w:r>
      <w:r w:rsidRPr="006B0998">
        <w:rPr>
          <w:rFonts w:ascii="Book Antiqua" w:eastAsia="Book Antiqua" w:hAnsi="Book Antiqua" w:cs="Book Antiqua"/>
          <w:bCs/>
          <w:color w:val="000000"/>
          <w:highlight w:val="yellow"/>
        </w:rPr>
        <w:t>Springer,</w:t>
      </w:r>
      <w:r w:rsidRPr="006B0998">
        <w:rPr>
          <w:rFonts w:ascii="Book Antiqua" w:eastAsia="Book Antiqua" w:hAnsi="Book Antiqua" w:cs="Book Antiqua"/>
          <w:color w:val="000000"/>
          <w:highlight w:val="yellow"/>
        </w:rPr>
        <w:t xml:space="preserve"> 2019: 95-112</w:t>
      </w:r>
    </w:p>
    <w:p w14:paraId="561B351D" w14:textId="77777777" w:rsidR="00A77B3E" w:rsidRDefault="005F099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Yang YJ</w:t>
      </w:r>
      <w:r>
        <w:rPr>
          <w:rFonts w:ascii="Book Antiqua" w:eastAsia="Book Antiqua" w:hAnsi="Book Antiqua" w:cs="Book Antiqua"/>
          <w:color w:val="000000"/>
        </w:rPr>
        <w:t xml:space="preserve">, Bang CS. Application of artificial intelligence in gastroenterology.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1666-1683 [PMID: 31011253 DOI: 10.3748/wjg.v25.i14.1666]</w:t>
      </w:r>
    </w:p>
    <w:p w14:paraId="6CD18E92" w14:textId="77777777" w:rsidR="00A77B3E" w:rsidRDefault="005F099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Philbrick KA</w:t>
      </w:r>
      <w:r>
        <w:rPr>
          <w:rFonts w:ascii="Book Antiqua" w:eastAsia="Book Antiqua" w:hAnsi="Book Antiqua" w:cs="Book Antiqua"/>
          <w:color w:val="000000"/>
        </w:rPr>
        <w:t xml:space="preserve">, Yoshida K, Inoue D, Akkus Z, Kline TL, Weston AD, Korfiatis P, Takahashi N, Erickson BJ. What Does Deep Learning See? Insights From a Classifier Trained to Predict Contrast Enhancement Phase From CT Images.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211</w:t>
      </w:r>
      <w:r>
        <w:rPr>
          <w:rFonts w:ascii="Book Antiqua" w:eastAsia="Book Antiqua" w:hAnsi="Book Antiqua" w:cs="Book Antiqua"/>
          <w:color w:val="000000"/>
        </w:rPr>
        <w:t>: 1184-1193 [PMID: 30403527 DOI: 10.2214/AJR.18.20331]</w:t>
      </w:r>
    </w:p>
    <w:p w14:paraId="3E576C9A" w14:textId="77777777" w:rsidR="00A77B3E" w:rsidRDefault="005F099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Le Berre C</w:t>
      </w:r>
      <w:r>
        <w:rPr>
          <w:rFonts w:ascii="Book Antiqua" w:eastAsia="Book Antiqua" w:hAnsi="Book Antiqua" w:cs="Book Antiqua"/>
          <w:color w:val="000000"/>
        </w:rPr>
        <w:t xml:space="preserve">, Sandborn WJ, Aridhi S, Devignes MD, Fournier L, Smaïl-Tabbone M, Danese S, Peyrin-Biroulet L. Application of Artificial Intelligence to Gastroenterology and Hepatology.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76-94.e2 [PMID: 31593701 DOI: 10.1053/j.gastro.2019.08.058]</w:t>
      </w:r>
    </w:p>
    <w:bookmarkEnd w:id="5"/>
    <w:p w14:paraId="3AEE29A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C015F3" w14:textId="77777777" w:rsidR="00A77B3E" w:rsidRDefault="005F0993">
      <w:pPr>
        <w:spacing w:line="360" w:lineRule="auto"/>
        <w:jc w:val="both"/>
      </w:pPr>
      <w:r>
        <w:rPr>
          <w:rFonts w:ascii="Book Antiqua" w:eastAsia="Book Antiqua" w:hAnsi="Book Antiqua" w:cs="Book Antiqua"/>
          <w:b/>
          <w:color w:val="000000"/>
        </w:rPr>
        <w:lastRenderedPageBreak/>
        <w:t>Footnotes</w:t>
      </w:r>
    </w:p>
    <w:p w14:paraId="2D16ECE9" w14:textId="45BC5403" w:rsidR="00A77B3E" w:rsidRDefault="005F0993">
      <w:pPr>
        <w:spacing w:line="360" w:lineRule="auto"/>
        <w:jc w:val="both"/>
      </w:pPr>
      <w:r>
        <w:rPr>
          <w:rFonts w:ascii="Book Antiqua" w:eastAsia="Book Antiqua" w:hAnsi="Book Antiqua" w:cs="Book Antiqua"/>
          <w:b/>
          <w:bCs/>
          <w:color w:val="000000"/>
        </w:rPr>
        <w:t xml:space="preserve">Conflict-of-interest statement: </w:t>
      </w:r>
      <w:r w:rsidR="00781D7D">
        <w:rPr>
          <w:rFonts w:ascii="Book Antiqua" w:eastAsia="Book Antiqua" w:hAnsi="Book Antiqua" w:cs="Book Antiqua"/>
          <w:color w:val="000000"/>
        </w:rPr>
        <w:t xml:space="preserve">The authors </w:t>
      </w:r>
      <w:r>
        <w:rPr>
          <w:rFonts w:ascii="Book Antiqua" w:eastAsia="Book Antiqua" w:hAnsi="Book Antiqua" w:cs="Book Antiqua"/>
          <w:color w:val="000000"/>
        </w:rPr>
        <w:t>declare no conflict of interests for this article.</w:t>
      </w:r>
    </w:p>
    <w:p w14:paraId="638B741E" w14:textId="77777777" w:rsidR="00A77B3E" w:rsidRDefault="00A77B3E">
      <w:pPr>
        <w:spacing w:line="360" w:lineRule="auto"/>
        <w:jc w:val="both"/>
      </w:pPr>
    </w:p>
    <w:p w14:paraId="77F29C0E" w14:textId="77777777" w:rsidR="00A77B3E" w:rsidRDefault="005F09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59BA46" w14:textId="77777777" w:rsidR="00A77B3E" w:rsidRDefault="00A77B3E">
      <w:pPr>
        <w:spacing w:line="360" w:lineRule="auto"/>
        <w:jc w:val="both"/>
      </w:pPr>
    </w:p>
    <w:p w14:paraId="5A4BEC90" w14:textId="77777777" w:rsidR="00A77B3E" w:rsidRDefault="005F099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F1F9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DBF480D" w14:textId="77777777" w:rsidR="00A77B3E" w:rsidRDefault="00A77B3E">
      <w:pPr>
        <w:spacing w:line="360" w:lineRule="auto"/>
        <w:jc w:val="both"/>
      </w:pPr>
    </w:p>
    <w:p w14:paraId="1E3BD83E" w14:textId="77777777" w:rsidR="00A77B3E" w:rsidRDefault="005F09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 2021</w:t>
      </w:r>
    </w:p>
    <w:p w14:paraId="78E37ADE" w14:textId="77777777" w:rsidR="00A77B3E" w:rsidRDefault="005F09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19, 2021</w:t>
      </w:r>
    </w:p>
    <w:p w14:paraId="49ED8744" w14:textId="77777777" w:rsidR="00A77B3E" w:rsidRDefault="005F0993">
      <w:pPr>
        <w:spacing w:line="360" w:lineRule="auto"/>
        <w:jc w:val="both"/>
      </w:pPr>
      <w:r>
        <w:rPr>
          <w:rFonts w:ascii="Book Antiqua" w:eastAsia="Book Antiqua" w:hAnsi="Book Antiqua" w:cs="Book Antiqua"/>
          <w:b/>
          <w:color w:val="000000"/>
        </w:rPr>
        <w:t xml:space="preserve">Article in press: </w:t>
      </w:r>
    </w:p>
    <w:p w14:paraId="386B15D8" w14:textId="77777777" w:rsidR="00A77B3E" w:rsidRDefault="00A77B3E">
      <w:pPr>
        <w:spacing w:line="360" w:lineRule="auto"/>
        <w:jc w:val="both"/>
      </w:pPr>
    </w:p>
    <w:p w14:paraId="7F31C6A6" w14:textId="77777777" w:rsidR="00A77B3E" w:rsidRDefault="005F09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F1F9D">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39EBD93" w14:textId="77777777" w:rsidR="00A77B3E" w:rsidRDefault="005F09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BDB8033" w14:textId="77777777" w:rsidR="00A77B3E" w:rsidRDefault="005F0993">
      <w:pPr>
        <w:spacing w:line="360" w:lineRule="auto"/>
        <w:jc w:val="both"/>
      </w:pPr>
      <w:r>
        <w:rPr>
          <w:rFonts w:ascii="Book Antiqua" w:eastAsia="Book Antiqua" w:hAnsi="Book Antiqua" w:cs="Book Antiqua"/>
          <w:b/>
          <w:color w:val="000000"/>
        </w:rPr>
        <w:t>Peer-review report’s scientific quality classification</w:t>
      </w:r>
    </w:p>
    <w:p w14:paraId="5ED20F86" w14:textId="77777777" w:rsidR="00A77B3E" w:rsidRDefault="005F0993">
      <w:pPr>
        <w:spacing w:line="360" w:lineRule="auto"/>
        <w:jc w:val="both"/>
      </w:pPr>
      <w:r>
        <w:rPr>
          <w:rFonts w:ascii="Book Antiqua" w:eastAsia="Book Antiqua" w:hAnsi="Book Antiqua" w:cs="Book Antiqua"/>
          <w:color w:val="000000"/>
        </w:rPr>
        <w:t>Grade A (Excellent): 0</w:t>
      </w:r>
    </w:p>
    <w:p w14:paraId="3BAA7035" w14:textId="77777777" w:rsidR="00A77B3E" w:rsidRDefault="005F0993">
      <w:pPr>
        <w:spacing w:line="360" w:lineRule="auto"/>
        <w:jc w:val="both"/>
      </w:pPr>
      <w:r>
        <w:rPr>
          <w:rFonts w:ascii="Book Antiqua" w:eastAsia="Book Antiqua" w:hAnsi="Book Antiqua" w:cs="Book Antiqua"/>
          <w:color w:val="000000"/>
        </w:rPr>
        <w:t>Grade B (Very good): B</w:t>
      </w:r>
    </w:p>
    <w:p w14:paraId="149F63A5" w14:textId="77777777" w:rsidR="00A77B3E" w:rsidRDefault="005F0993">
      <w:pPr>
        <w:spacing w:line="360" w:lineRule="auto"/>
        <w:jc w:val="both"/>
      </w:pPr>
      <w:r>
        <w:rPr>
          <w:rFonts w:ascii="Book Antiqua" w:eastAsia="Book Antiqua" w:hAnsi="Book Antiqua" w:cs="Book Antiqua"/>
          <w:color w:val="000000"/>
        </w:rPr>
        <w:t>Grade C (Good): 0</w:t>
      </w:r>
    </w:p>
    <w:p w14:paraId="41BE61DF" w14:textId="77777777" w:rsidR="00A77B3E" w:rsidRDefault="005F0993">
      <w:pPr>
        <w:spacing w:line="360" w:lineRule="auto"/>
        <w:jc w:val="both"/>
      </w:pPr>
      <w:r>
        <w:rPr>
          <w:rFonts w:ascii="Book Antiqua" w:eastAsia="Book Antiqua" w:hAnsi="Book Antiqua" w:cs="Book Antiqua"/>
          <w:color w:val="000000"/>
        </w:rPr>
        <w:t>Grade D (Fair): 0</w:t>
      </w:r>
    </w:p>
    <w:p w14:paraId="3FBD72F1" w14:textId="77777777" w:rsidR="00A77B3E" w:rsidRDefault="005F0993">
      <w:pPr>
        <w:spacing w:line="360" w:lineRule="auto"/>
        <w:jc w:val="both"/>
      </w:pPr>
      <w:r>
        <w:rPr>
          <w:rFonts w:ascii="Book Antiqua" w:eastAsia="Book Antiqua" w:hAnsi="Book Antiqua" w:cs="Book Antiqua"/>
          <w:color w:val="000000"/>
        </w:rPr>
        <w:t>Grade E (Poor): 0</w:t>
      </w:r>
    </w:p>
    <w:p w14:paraId="61EF539A" w14:textId="77777777" w:rsidR="00A77B3E" w:rsidRDefault="00A77B3E">
      <w:pPr>
        <w:spacing w:line="360" w:lineRule="auto"/>
        <w:jc w:val="both"/>
      </w:pPr>
    </w:p>
    <w:p w14:paraId="356722CC" w14:textId="3DE0B9E0" w:rsidR="005F0993" w:rsidRDefault="005F099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Yasuda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81D7D" w:rsidRPr="003E778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0AEBC82" w14:textId="77777777" w:rsidR="005F0993" w:rsidRPr="005F0993" w:rsidRDefault="005F0993">
      <w:pPr>
        <w:spacing w:line="360" w:lineRule="auto"/>
        <w:jc w:val="both"/>
        <w:rPr>
          <w:rFonts w:ascii="Book Antiqua" w:hAnsi="Book Antiqua" w:cs="Book Antiqua"/>
          <w:b/>
          <w:color w:val="000000"/>
          <w:lang w:eastAsia="zh-CN"/>
        </w:rPr>
        <w:sectPr w:rsidR="005F0993" w:rsidRPr="005F0993">
          <w:pgSz w:w="12240" w:h="15840"/>
          <w:pgMar w:top="1440" w:right="1440" w:bottom="1440" w:left="1440" w:header="720" w:footer="720" w:gutter="0"/>
          <w:cols w:space="720"/>
          <w:docGrid w:linePitch="360"/>
        </w:sectPr>
      </w:pPr>
    </w:p>
    <w:p w14:paraId="5A829D3E" w14:textId="77777777" w:rsidR="00A77B3E" w:rsidRDefault="005F0993">
      <w:pPr>
        <w:spacing w:line="360" w:lineRule="auto"/>
        <w:jc w:val="both"/>
        <w:rPr>
          <w:rFonts w:ascii="Book Antiqua" w:hAnsi="Book Antiqua"/>
          <w:b/>
          <w:lang w:eastAsia="zh-CN"/>
        </w:rPr>
      </w:pPr>
      <w:r w:rsidRPr="005F0993">
        <w:rPr>
          <w:rFonts w:ascii="Book Antiqua" w:hAnsi="Book Antiqua"/>
          <w:b/>
        </w:rPr>
        <w:lastRenderedPageBreak/>
        <w:t xml:space="preserve">Table 1 Characteristics of current studies about AI-assisted endoscopic diagnosis of </w:t>
      </w:r>
      <w:r w:rsidRPr="006B0998">
        <w:rPr>
          <w:rFonts w:ascii="Book Antiqua" w:eastAsia="Book Antiqua" w:hAnsi="Book Antiqua" w:cs="Book Antiqua"/>
          <w:b/>
          <w:i/>
          <w:color w:val="000000"/>
        </w:rPr>
        <w:t>Helicobacter pylori</w:t>
      </w:r>
      <w:r w:rsidRPr="005F0993">
        <w:rPr>
          <w:rFonts w:ascii="Book Antiqua" w:hAnsi="Book Antiqua"/>
          <w:b/>
        </w:rPr>
        <w:t xml:space="preserve"> infection</w:t>
      </w:r>
    </w:p>
    <w:tbl>
      <w:tblPr>
        <w:tblStyle w:val="a3"/>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60"/>
        <w:gridCol w:w="1390"/>
        <w:gridCol w:w="1176"/>
        <w:gridCol w:w="1390"/>
        <w:gridCol w:w="1472"/>
        <w:gridCol w:w="1583"/>
        <w:gridCol w:w="1575"/>
        <w:gridCol w:w="1486"/>
      </w:tblGrid>
      <w:tr w:rsidR="005F0993" w:rsidRPr="005F0993" w14:paraId="7B9062E6" w14:textId="77777777" w:rsidTr="008911F1">
        <w:trPr>
          <w:trHeight w:val="406"/>
        </w:trPr>
        <w:tc>
          <w:tcPr>
            <w:tcW w:w="1433" w:type="dxa"/>
            <w:tcBorders>
              <w:top w:val="single" w:sz="4" w:space="0" w:color="auto"/>
              <w:bottom w:val="single" w:sz="4" w:space="0" w:color="auto"/>
            </w:tcBorders>
          </w:tcPr>
          <w:p w14:paraId="5FD74171" w14:textId="2F01E232" w:rsidR="005F0993" w:rsidRPr="005F0993" w:rsidRDefault="008909C6" w:rsidP="005F0993">
            <w:pPr>
              <w:spacing w:line="360" w:lineRule="auto"/>
              <w:jc w:val="both"/>
              <w:rPr>
                <w:b/>
              </w:rPr>
            </w:pPr>
            <w:r>
              <w:rPr>
                <w:b/>
              </w:rPr>
              <w:t>Ref.</w:t>
            </w:r>
          </w:p>
        </w:tc>
        <w:tc>
          <w:tcPr>
            <w:tcW w:w="1460" w:type="dxa"/>
            <w:tcBorders>
              <w:top w:val="single" w:sz="4" w:space="0" w:color="auto"/>
              <w:bottom w:val="single" w:sz="4" w:space="0" w:color="auto"/>
            </w:tcBorders>
          </w:tcPr>
          <w:p w14:paraId="5FF677CC" w14:textId="77777777" w:rsidR="005F0993" w:rsidRPr="005F0993" w:rsidRDefault="005F0993" w:rsidP="005F0993">
            <w:pPr>
              <w:spacing w:line="360" w:lineRule="auto"/>
              <w:jc w:val="both"/>
              <w:rPr>
                <w:b/>
              </w:rPr>
            </w:pPr>
            <w:r w:rsidRPr="005F0993">
              <w:rPr>
                <w:b/>
              </w:rPr>
              <w:t>Type of AI</w:t>
            </w:r>
          </w:p>
        </w:tc>
        <w:tc>
          <w:tcPr>
            <w:tcW w:w="1390" w:type="dxa"/>
            <w:tcBorders>
              <w:top w:val="single" w:sz="4" w:space="0" w:color="auto"/>
              <w:bottom w:val="single" w:sz="4" w:space="0" w:color="auto"/>
            </w:tcBorders>
          </w:tcPr>
          <w:p w14:paraId="0D5EAE98" w14:textId="77777777" w:rsidR="005F0993" w:rsidRPr="005F0993" w:rsidRDefault="005F0993" w:rsidP="005F0993">
            <w:pPr>
              <w:spacing w:line="360" w:lineRule="auto"/>
              <w:jc w:val="both"/>
              <w:rPr>
                <w:b/>
              </w:rPr>
            </w:pPr>
            <w:r w:rsidRPr="005F0993">
              <w:rPr>
                <w:rFonts w:cs="Times"/>
                <w:b/>
                <w:color w:val="000000"/>
                <w:kern w:val="0"/>
              </w:rPr>
              <w:t>Type of endoscopy</w:t>
            </w:r>
          </w:p>
        </w:tc>
        <w:tc>
          <w:tcPr>
            <w:tcW w:w="1176" w:type="dxa"/>
            <w:tcBorders>
              <w:top w:val="single" w:sz="4" w:space="0" w:color="auto"/>
              <w:bottom w:val="single" w:sz="4" w:space="0" w:color="auto"/>
            </w:tcBorders>
          </w:tcPr>
          <w:p w14:paraId="045CBCC3" w14:textId="77777777" w:rsidR="005F0993" w:rsidRPr="005F0993" w:rsidRDefault="005F0993" w:rsidP="005F0993">
            <w:pPr>
              <w:spacing w:line="360" w:lineRule="auto"/>
              <w:jc w:val="both"/>
              <w:rPr>
                <w:b/>
              </w:rPr>
            </w:pPr>
            <w:bookmarkStart w:id="6" w:name="OLE_LINK896"/>
            <w:bookmarkStart w:id="7" w:name="OLE_LINK897"/>
            <w:r w:rsidRPr="005F0993">
              <w:rPr>
                <w:b/>
              </w:rPr>
              <w:t>Training set</w:t>
            </w:r>
            <w:bookmarkEnd w:id="6"/>
            <w:bookmarkEnd w:id="7"/>
          </w:p>
        </w:tc>
        <w:tc>
          <w:tcPr>
            <w:tcW w:w="1390" w:type="dxa"/>
            <w:tcBorders>
              <w:top w:val="single" w:sz="4" w:space="0" w:color="auto"/>
              <w:bottom w:val="single" w:sz="4" w:space="0" w:color="auto"/>
            </w:tcBorders>
          </w:tcPr>
          <w:p w14:paraId="74C23983" w14:textId="77777777" w:rsidR="005F0993" w:rsidRPr="005F0993" w:rsidRDefault="005F0993" w:rsidP="005F0993">
            <w:pPr>
              <w:spacing w:line="360" w:lineRule="auto"/>
              <w:jc w:val="both"/>
              <w:rPr>
                <w:b/>
              </w:rPr>
            </w:pPr>
            <w:bookmarkStart w:id="8" w:name="OLE_LINK894"/>
            <w:bookmarkStart w:id="9" w:name="OLE_LINK895"/>
            <w:bookmarkStart w:id="10" w:name="OLE_LINK915"/>
            <w:r w:rsidRPr="005F0993">
              <w:rPr>
                <w:b/>
              </w:rPr>
              <w:t>Validation set</w:t>
            </w:r>
            <w:bookmarkEnd w:id="8"/>
            <w:bookmarkEnd w:id="9"/>
            <w:bookmarkEnd w:id="10"/>
          </w:p>
        </w:tc>
        <w:tc>
          <w:tcPr>
            <w:tcW w:w="1497" w:type="dxa"/>
            <w:tcBorders>
              <w:top w:val="single" w:sz="4" w:space="0" w:color="auto"/>
              <w:bottom w:val="single" w:sz="4" w:space="0" w:color="auto"/>
            </w:tcBorders>
          </w:tcPr>
          <w:p w14:paraId="5A254B07" w14:textId="77777777" w:rsidR="005F0993" w:rsidRPr="005F0993" w:rsidRDefault="005F0993" w:rsidP="005F0993">
            <w:pPr>
              <w:spacing w:line="360" w:lineRule="auto"/>
              <w:jc w:val="both"/>
              <w:rPr>
                <w:b/>
              </w:rPr>
            </w:pPr>
            <w:r w:rsidRPr="005F0993">
              <w:rPr>
                <w:b/>
              </w:rPr>
              <w:t>AUC</w:t>
            </w:r>
          </w:p>
        </w:tc>
        <w:tc>
          <w:tcPr>
            <w:tcW w:w="1676" w:type="dxa"/>
            <w:tcBorders>
              <w:top w:val="single" w:sz="4" w:space="0" w:color="auto"/>
              <w:bottom w:val="single" w:sz="4" w:space="0" w:color="auto"/>
            </w:tcBorders>
          </w:tcPr>
          <w:p w14:paraId="63BC2FDF" w14:textId="0C10849E" w:rsidR="005F0993" w:rsidRPr="005F0993" w:rsidRDefault="005F0993" w:rsidP="005F0993">
            <w:pPr>
              <w:spacing w:line="360" w:lineRule="auto"/>
              <w:jc w:val="both"/>
              <w:rPr>
                <w:b/>
              </w:rPr>
            </w:pPr>
            <w:r w:rsidRPr="005F0993">
              <w:rPr>
                <w:b/>
              </w:rPr>
              <w:t>Sensitivity</w:t>
            </w:r>
            <w:r>
              <w:rPr>
                <w:rFonts w:hint="eastAsia"/>
                <w:b/>
              </w:rPr>
              <w:t xml:space="preserve"> </w:t>
            </w:r>
            <w:r w:rsidR="008909C6">
              <w:rPr>
                <w:b/>
              </w:rPr>
              <w:t>(</w:t>
            </w:r>
            <w:r>
              <w:rPr>
                <w:rFonts w:hint="eastAsia"/>
                <w:b/>
              </w:rPr>
              <w:t>%</w:t>
            </w:r>
            <w:r w:rsidR="008909C6">
              <w:rPr>
                <w:b/>
              </w:rPr>
              <w:t>)</w:t>
            </w:r>
          </w:p>
        </w:tc>
        <w:tc>
          <w:tcPr>
            <w:tcW w:w="1663" w:type="dxa"/>
            <w:tcBorders>
              <w:top w:val="single" w:sz="4" w:space="0" w:color="auto"/>
              <w:bottom w:val="single" w:sz="4" w:space="0" w:color="auto"/>
            </w:tcBorders>
          </w:tcPr>
          <w:p w14:paraId="4585602B" w14:textId="0777DFDD" w:rsidR="005F0993" w:rsidRPr="005F0993" w:rsidRDefault="005F0993" w:rsidP="005F0993">
            <w:pPr>
              <w:spacing w:line="360" w:lineRule="auto"/>
              <w:jc w:val="both"/>
              <w:rPr>
                <w:b/>
              </w:rPr>
            </w:pPr>
            <w:r w:rsidRPr="005F0993">
              <w:rPr>
                <w:b/>
              </w:rPr>
              <w:t>Specificity</w:t>
            </w:r>
            <w:r>
              <w:rPr>
                <w:rFonts w:hint="eastAsia"/>
                <w:b/>
              </w:rPr>
              <w:t xml:space="preserve"> </w:t>
            </w:r>
            <w:r w:rsidR="008909C6">
              <w:rPr>
                <w:b/>
              </w:rPr>
              <w:t>(</w:t>
            </w:r>
            <w:r>
              <w:rPr>
                <w:rFonts w:hint="eastAsia"/>
                <w:b/>
              </w:rPr>
              <w:t>%</w:t>
            </w:r>
            <w:r w:rsidR="008909C6">
              <w:rPr>
                <w:b/>
              </w:rPr>
              <w:t>)</w:t>
            </w:r>
          </w:p>
        </w:tc>
        <w:tc>
          <w:tcPr>
            <w:tcW w:w="1497" w:type="dxa"/>
            <w:tcBorders>
              <w:top w:val="single" w:sz="4" w:space="0" w:color="auto"/>
              <w:bottom w:val="single" w:sz="4" w:space="0" w:color="auto"/>
            </w:tcBorders>
          </w:tcPr>
          <w:p w14:paraId="28C72984" w14:textId="081FB14A" w:rsidR="005F0993" w:rsidRPr="005F0993" w:rsidRDefault="005F0993" w:rsidP="005F0993">
            <w:pPr>
              <w:spacing w:line="360" w:lineRule="auto"/>
              <w:jc w:val="both"/>
              <w:rPr>
                <w:b/>
              </w:rPr>
            </w:pPr>
            <w:r w:rsidRPr="005F0993">
              <w:rPr>
                <w:b/>
              </w:rPr>
              <w:t>Accuracy</w:t>
            </w:r>
            <w:r>
              <w:rPr>
                <w:rFonts w:hint="eastAsia"/>
                <w:b/>
              </w:rPr>
              <w:t xml:space="preserve"> </w:t>
            </w:r>
            <w:r w:rsidR="008909C6">
              <w:rPr>
                <w:b/>
              </w:rPr>
              <w:t>(</w:t>
            </w:r>
            <w:r>
              <w:rPr>
                <w:rFonts w:hint="eastAsia"/>
                <w:b/>
              </w:rPr>
              <w:t>%</w:t>
            </w:r>
            <w:r w:rsidR="008909C6">
              <w:rPr>
                <w:b/>
              </w:rPr>
              <w:t>)</w:t>
            </w:r>
          </w:p>
        </w:tc>
      </w:tr>
      <w:tr w:rsidR="005F0993" w:rsidRPr="005F0993" w14:paraId="715F253E" w14:textId="77777777" w:rsidTr="008911F1">
        <w:trPr>
          <w:trHeight w:val="822"/>
        </w:trPr>
        <w:tc>
          <w:tcPr>
            <w:tcW w:w="1433" w:type="dxa"/>
            <w:tcBorders>
              <w:top w:val="single" w:sz="4" w:space="0" w:color="auto"/>
            </w:tcBorders>
          </w:tcPr>
          <w:p w14:paraId="6D2F095D" w14:textId="77777777" w:rsidR="005F0993" w:rsidRPr="005F0993" w:rsidRDefault="005F0993" w:rsidP="005F0993">
            <w:pPr>
              <w:spacing w:line="360" w:lineRule="auto"/>
              <w:jc w:val="both"/>
            </w:pPr>
            <w:r w:rsidRPr="005F0993">
              <w:t xml:space="preserve">Huang </w:t>
            </w:r>
            <w:r w:rsidRPr="005F0993">
              <w:rPr>
                <w:i/>
              </w:rPr>
              <w:t>et al</w:t>
            </w:r>
            <w:r w:rsidRPr="005F0993">
              <w:rPr>
                <w:rFonts w:hint="eastAsia"/>
                <w:vertAlign w:val="superscript"/>
              </w:rPr>
              <w:t>[39]</w:t>
            </w:r>
            <w:r w:rsidRPr="005F0993">
              <w:t>, 2004</w:t>
            </w:r>
          </w:p>
        </w:tc>
        <w:tc>
          <w:tcPr>
            <w:tcW w:w="1460" w:type="dxa"/>
            <w:tcBorders>
              <w:top w:val="single" w:sz="4" w:space="0" w:color="auto"/>
            </w:tcBorders>
          </w:tcPr>
          <w:p w14:paraId="40871FB5" w14:textId="77777777" w:rsidR="005F0993" w:rsidRPr="005F0993" w:rsidRDefault="005F0993" w:rsidP="005F0993">
            <w:pPr>
              <w:spacing w:line="360" w:lineRule="auto"/>
              <w:jc w:val="both"/>
            </w:pPr>
            <w:r w:rsidRPr="005F0993">
              <w:t>RFSNN</w:t>
            </w:r>
          </w:p>
        </w:tc>
        <w:tc>
          <w:tcPr>
            <w:tcW w:w="1390" w:type="dxa"/>
            <w:tcBorders>
              <w:top w:val="single" w:sz="4" w:space="0" w:color="auto"/>
            </w:tcBorders>
          </w:tcPr>
          <w:p w14:paraId="1AD84463" w14:textId="77777777" w:rsidR="005F0993" w:rsidRPr="005F0993" w:rsidRDefault="005F0993" w:rsidP="005F0993">
            <w:pPr>
              <w:spacing w:line="360" w:lineRule="auto"/>
              <w:jc w:val="both"/>
            </w:pPr>
            <w:r w:rsidRPr="005F0993">
              <w:t>WLI</w:t>
            </w:r>
          </w:p>
        </w:tc>
        <w:tc>
          <w:tcPr>
            <w:tcW w:w="1176" w:type="dxa"/>
            <w:tcBorders>
              <w:top w:val="single" w:sz="4" w:space="0" w:color="auto"/>
            </w:tcBorders>
          </w:tcPr>
          <w:p w14:paraId="75C45770" w14:textId="77777777" w:rsidR="005F0993" w:rsidRPr="005F0993" w:rsidRDefault="005F0993" w:rsidP="005F0993">
            <w:pPr>
              <w:spacing w:line="360" w:lineRule="auto"/>
              <w:jc w:val="both"/>
            </w:pPr>
            <w:r w:rsidRPr="005F0993">
              <w:t>30 patients</w:t>
            </w:r>
          </w:p>
        </w:tc>
        <w:tc>
          <w:tcPr>
            <w:tcW w:w="1390" w:type="dxa"/>
            <w:tcBorders>
              <w:top w:val="single" w:sz="4" w:space="0" w:color="auto"/>
            </w:tcBorders>
          </w:tcPr>
          <w:p w14:paraId="085B5CDA" w14:textId="77777777" w:rsidR="005F0993" w:rsidRPr="005F0993" w:rsidRDefault="005F0993" w:rsidP="005F0993">
            <w:pPr>
              <w:spacing w:line="360" w:lineRule="auto"/>
              <w:jc w:val="both"/>
            </w:pPr>
            <w:r w:rsidRPr="005F0993">
              <w:t>74 patients</w:t>
            </w:r>
          </w:p>
        </w:tc>
        <w:tc>
          <w:tcPr>
            <w:tcW w:w="1497" w:type="dxa"/>
            <w:tcBorders>
              <w:top w:val="single" w:sz="4" w:space="0" w:color="auto"/>
            </w:tcBorders>
          </w:tcPr>
          <w:p w14:paraId="3405BFBC" w14:textId="77777777" w:rsidR="005F0993" w:rsidRPr="005F0993" w:rsidRDefault="005F0993" w:rsidP="005F0993">
            <w:pPr>
              <w:spacing w:line="360" w:lineRule="auto"/>
              <w:jc w:val="both"/>
            </w:pPr>
            <w:r w:rsidRPr="005F0993">
              <w:t>NA</w:t>
            </w:r>
          </w:p>
        </w:tc>
        <w:tc>
          <w:tcPr>
            <w:tcW w:w="1676" w:type="dxa"/>
            <w:tcBorders>
              <w:top w:val="single" w:sz="4" w:space="0" w:color="auto"/>
            </w:tcBorders>
          </w:tcPr>
          <w:p w14:paraId="5B994D09" w14:textId="77777777" w:rsidR="005F0993" w:rsidRPr="005F0993" w:rsidRDefault="005F0993" w:rsidP="005F0993">
            <w:pPr>
              <w:spacing w:line="360" w:lineRule="auto"/>
              <w:jc w:val="both"/>
            </w:pPr>
            <w:r w:rsidRPr="005F0993">
              <w:t>85.4</w:t>
            </w:r>
          </w:p>
        </w:tc>
        <w:tc>
          <w:tcPr>
            <w:tcW w:w="1663" w:type="dxa"/>
            <w:tcBorders>
              <w:top w:val="single" w:sz="4" w:space="0" w:color="auto"/>
            </w:tcBorders>
          </w:tcPr>
          <w:p w14:paraId="232D45E3" w14:textId="77777777" w:rsidR="005F0993" w:rsidRPr="005F0993" w:rsidRDefault="005F0993" w:rsidP="005F0993">
            <w:pPr>
              <w:spacing w:line="360" w:lineRule="auto"/>
              <w:jc w:val="both"/>
            </w:pPr>
            <w:r>
              <w:t>90.9</w:t>
            </w:r>
          </w:p>
        </w:tc>
        <w:tc>
          <w:tcPr>
            <w:tcW w:w="1497" w:type="dxa"/>
            <w:tcBorders>
              <w:top w:val="single" w:sz="4" w:space="0" w:color="auto"/>
            </w:tcBorders>
          </w:tcPr>
          <w:p w14:paraId="1ADED35C" w14:textId="77777777" w:rsidR="005F0993" w:rsidRPr="005F0993" w:rsidRDefault="005F0993" w:rsidP="005F0993">
            <w:pPr>
              <w:spacing w:line="360" w:lineRule="auto"/>
              <w:jc w:val="both"/>
            </w:pPr>
            <w:r w:rsidRPr="005F0993">
              <w:t>NA</w:t>
            </w:r>
          </w:p>
        </w:tc>
      </w:tr>
      <w:tr w:rsidR="005F0993" w:rsidRPr="005F0993" w14:paraId="76EFBE18" w14:textId="77777777" w:rsidTr="008911F1">
        <w:trPr>
          <w:trHeight w:val="795"/>
        </w:trPr>
        <w:tc>
          <w:tcPr>
            <w:tcW w:w="1433" w:type="dxa"/>
            <w:vMerge w:val="restart"/>
          </w:tcPr>
          <w:p w14:paraId="6A24BDE5" w14:textId="77777777" w:rsidR="005F0993" w:rsidRPr="005F0993" w:rsidRDefault="005F0993" w:rsidP="005F0993">
            <w:pPr>
              <w:spacing w:line="360" w:lineRule="auto"/>
              <w:jc w:val="both"/>
            </w:pPr>
            <w:r w:rsidRPr="005F0993">
              <w:t xml:space="preserve">Huang </w:t>
            </w:r>
            <w:r w:rsidRPr="005F0993">
              <w:rPr>
                <w:i/>
              </w:rPr>
              <w:t>et al</w:t>
            </w:r>
            <w:r w:rsidRPr="005F0993">
              <w:rPr>
                <w:rFonts w:hint="eastAsia"/>
                <w:vertAlign w:val="superscript"/>
              </w:rPr>
              <w:t>[</w:t>
            </w:r>
            <w:r>
              <w:rPr>
                <w:rFonts w:hint="eastAsia"/>
                <w:vertAlign w:val="superscript"/>
              </w:rPr>
              <w:t>40</w:t>
            </w:r>
            <w:r w:rsidRPr="005F0993">
              <w:rPr>
                <w:rFonts w:hint="eastAsia"/>
                <w:vertAlign w:val="superscript"/>
              </w:rPr>
              <w:t>]</w:t>
            </w:r>
            <w:r w:rsidRPr="005F0993">
              <w:t>, 2008</w:t>
            </w:r>
          </w:p>
        </w:tc>
        <w:tc>
          <w:tcPr>
            <w:tcW w:w="1460" w:type="dxa"/>
          </w:tcPr>
          <w:p w14:paraId="1E95FC7E" w14:textId="77777777" w:rsidR="005F0993" w:rsidRPr="005F0993" w:rsidRDefault="005F0993" w:rsidP="005F0993">
            <w:pPr>
              <w:spacing w:line="360" w:lineRule="auto"/>
              <w:jc w:val="both"/>
            </w:pPr>
            <w:r w:rsidRPr="005F0993">
              <w:t>SVM with SFFS</w:t>
            </w:r>
          </w:p>
        </w:tc>
        <w:tc>
          <w:tcPr>
            <w:tcW w:w="1390" w:type="dxa"/>
          </w:tcPr>
          <w:p w14:paraId="7B0442BD" w14:textId="77777777" w:rsidR="005F0993" w:rsidRPr="005F0993" w:rsidRDefault="005F0993" w:rsidP="005F0993">
            <w:pPr>
              <w:spacing w:line="360" w:lineRule="auto"/>
              <w:jc w:val="both"/>
            </w:pPr>
            <w:r w:rsidRPr="005F0993">
              <w:t>WLI</w:t>
            </w:r>
          </w:p>
        </w:tc>
        <w:tc>
          <w:tcPr>
            <w:tcW w:w="1176" w:type="dxa"/>
          </w:tcPr>
          <w:p w14:paraId="6D814C1C" w14:textId="77777777" w:rsidR="005F0993" w:rsidRPr="005F0993" w:rsidRDefault="005F0993" w:rsidP="005F0993">
            <w:pPr>
              <w:spacing w:line="360" w:lineRule="auto"/>
              <w:jc w:val="both"/>
            </w:pPr>
            <w:r w:rsidRPr="005F0993">
              <w:t>236 patients</w:t>
            </w:r>
          </w:p>
        </w:tc>
        <w:tc>
          <w:tcPr>
            <w:tcW w:w="1390" w:type="dxa"/>
          </w:tcPr>
          <w:p w14:paraId="1451CD54" w14:textId="77777777" w:rsidR="005F0993" w:rsidRPr="005F0993" w:rsidRDefault="005F0993" w:rsidP="005F0993">
            <w:pPr>
              <w:spacing w:line="360" w:lineRule="auto"/>
              <w:jc w:val="both"/>
            </w:pPr>
            <w:r w:rsidRPr="005F0993">
              <w:t>236 patients</w:t>
            </w:r>
          </w:p>
        </w:tc>
        <w:tc>
          <w:tcPr>
            <w:tcW w:w="1497" w:type="dxa"/>
          </w:tcPr>
          <w:p w14:paraId="213ECC6F" w14:textId="77777777" w:rsidR="005F0993" w:rsidRPr="005F0993" w:rsidRDefault="005F0993" w:rsidP="005F0993">
            <w:pPr>
              <w:spacing w:line="360" w:lineRule="auto"/>
              <w:jc w:val="both"/>
            </w:pPr>
            <w:r w:rsidRPr="005F0993">
              <w:t>NA</w:t>
            </w:r>
          </w:p>
        </w:tc>
        <w:tc>
          <w:tcPr>
            <w:tcW w:w="1676" w:type="dxa"/>
          </w:tcPr>
          <w:p w14:paraId="01358BA8" w14:textId="77777777" w:rsidR="005F0993" w:rsidRPr="005F0993" w:rsidRDefault="008911F1" w:rsidP="005F0993">
            <w:pPr>
              <w:spacing w:line="360" w:lineRule="auto"/>
              <w:jc w:val="both"/>
            </w:pPr>
            <w:bookmarkStart w:id="11" w:name="OLE_LINK898"/>
            <w:bookmarkStart w:id="12" w:name="OLE_LINK899"/>
            <w:r w:rsidRPr="005F0993">
              <w:t>8</w:t>
            </w:r>
            <w:r>
              <w:t>2.6</w:t>
            </w:r>
            <w:r w:rsidRPr="005F0993">
              <w:t xml:space="preserve"> </w:t>
            </w:r>
            <w:r>
              <w:t>(antrum); 89.1</w:t>
            </w:r>
            <w:r w:rsidRPr="005F0993">
              <w:t xml:space="preserve"> </w:t>
            </w:r>
            <w:r>
              <w:t>(body); 100</w:t>
            </w:r>
            <w:r w:rsidRPr="005F0993">
              <w:t xml:space="preserve"> (cardia)</w:t>
            </w:r>
            <w:bookmarkEnd w:id="11"/>
            <w:bookmarkEnd w:id="12"/>
          </w:p>
        </w:tc>
        <w:tc>
          <w:tcPr>
            <w:tcW w:w="1663" w:type="dxa"/>
          </w:tcPr>
          <w:p w14:paraId="7E3B4A86" w14:textId="77777777" w:rsidR="005F0993" w:rsidRPr="005F0993" w:rsidRDefault="008911F1" w:rsidP="005F0993">
            <w:pPr>
              <w:spacing w:line="360" w:lineRule="auto"/>
              <w:jc w:val="both"/>
            </w:pPr>
            <w:r>
              <w:t>94.0</w:t>
            </w:r>
            <w:r w:rsidRPr="005F0993">
              <w:t xml:space="preserve"> </w:t>
            </w:r>
            <w:r>
              <w:t>(antrum); 85.8</w:t>
            </w:r>
            <w:r w:rsidRPr="005F0993">
              <w:t xml:space="preserve"> </w:t>
            </w:r>
            <w:r>
              <w:t>(body); 72.0</w:t>
            </w:r>
            <w:r w:rsidRPr="005F0993">
              <w:t xml:space="preserve"> (cardia)</w:t>
            </w:r>
          </w:p>
        </w:tc>
        <w:tc>
          <w:tcPr>
            <w:tcW w:w="1497" w:type="dxa"/>
          </w:tcPr>
          <w:p w14:paraId="43A6F41C" w14:textId="77777777" w:rsidR="005F0993" w:rsidRPr="005F0993" w:rsidRDefault="008911F1" w:rsidP="005F0993">
            <w:pPr>
              <w:spacing w:line="360" w:lineRule="auto"/>
              <w:jc w:val="both"/>
            </w:pPr>
            <w:r w:rsidRPr="005F0993">
              <w:t>8</w:t>
            </w:r>
            <w:r>
              <w:t>7.8</w:t>
            </w:r>
            <w:r w:rsidRPr="005F0993">
              <w:t xml:space="preserve"> </w:t>
            </w:r>
            <w:r>
              <w:t>(antrum); 87.6</w:t>
            </w:r>
            <w:r w:rsidRPr="005F0993">
              <w:t xml:space="preserve"> </w:t>
            </w:r>
            <w:r>
              <w:t>(body); 86.7</w:t>
            </w:r>
            <w:r w:rsidRPr="005F0993">
              <w:t xml:space="preserve"> (cardia)</w:t>
            </w:r>
          </w:p>
        </w:tc>
      </w:tr>
      <w:tr w:rsidR="005F0993" w:rsidRPr="005F0993" w14:paraId="4A3C7DD1" w14:textId="77777777" w:rsidTr="008911F1">
        <w:trPr>
          <w:trHeight w:val="795"/>
        </w:trPr>
        <w:tc>
          <w:tcPr>
            <w:tcW w:w="1433" w:type="dxa"/>
            <w:vMerge/>
          </w:tcPr>
          <w:p w14:paraId="665C9C72" w14:textId="77777777" w:rsidR="005F0993" w:rsidRPr="005F0993" w:rsidRDefault="005F0993" w:rsidP="005F0993">
            <w:pPr>
              <w:spacing w:line="360" w:lineRule="auto"/>
              <w:jc w:val="both"/>
            </w:pPr>
          </w:p>
        </w:tc>
        <w:tc>
          <w:tcPr>
            <w:tcW w:w="1460" w:type="dxa"/>
          </w:tcPr>
          <w:p w14:paraId="09EAB9D4" w14:textId="77777777" w:rsidR="005F0993" w:rsidRPr="005F0993" w:rsidRDefault="005F0993" w:rsidP="005F0993">
            <w:pPr>
              <w:spacing w:line="360" w:lineRule="auto"/>
              <w:jc w:val="both"/>
            </w:pPr>
            <w:r w:rsidRPr="005F0993">
              <w:t>SVM without SFFS</w:t>
            </w:r>
          </w:p>
        </w:tc>
        <w:tc>
          <w:tcPr>
            <w:tcW w:w="1390" w:type="dxa"/>
          </w:tcPr>
          <w:p w14:paraId="0CE7A986" w14:textId="77777777" w:rsidR="005F0993" w:rsidRPr="005F0993" w:rsidRDefault="005F0993" w:rsidP="005F0993">
            <w:pPr>
              <w:spacing w:line="360" w:lineRule="auto"/>
              <w:jc w:val="both"/>
            </w:pPr>
            <w:r w:rsidRPr="005F0993">
              <w:t>WLI</w:t>
            </w:r>
          </w:p>
        </w:tc>
        <w:tc>
          <w:tcPr>
            <w:tcW w:w="1176" w:type="dxa"/>
          </w:tcPr>
          <w:p w14:paraId="2E5F334D" w14:textId="77777777" w:rsidR="005F0993" w:rsidRPr="005F0993" w:rsidRDefault="005F0993" w:rsidP="005F0993">
            <w:pPr>
              <w:spacing w:line="360" w:lineRule="auto"/>
              <w:jc w:val="both"/>
            </w:pPr>
            <w:r w:rsidRPr="005F0993">
              <w:t>236 patients</w:t>
            </w:r>
          </w:p>
        </w:tc>
        <w:tc>
          <w:tcPr>
            <w:tcW w:w="1390" w:type="dxa"/>
          </w:tcPr>
          <w:p w14:paraId="153FDE9A" w14:textId="77777777" w:rsidR="005F0993" w:rsidRPr="005F0993" w:rsidRDefault="005F0993" w:rsidP="005F0993">
            <w:pPr>
              <w:spacing w:line="360" w:lineRule="auto"/>
              <w:jc w:val="both"/>
            </w:pPr>
            <w:r w:rsidRPr="005F0993">
              <w:t>236 patients</w:t>
            </w:r>
          </w:p>
        </w:tc>
        <w:tc>
          <w:tcPr>
            <w:tcW w:w="1497" w:type="dxa"/>
          </w:tcPr>
          <w:p w14:paraId="4E4B7450" w14:textId="77777777" w:rsidR="005F0993" w:rsidRPr="005F0993" w:rsidRDefault="005F0993" w:rsidP="005F0993">
            <w:pPr>
              <w:spacing w:line="360" w:lineRule="auto"/>
              <w:jc w:val="both"/>
            </w:pPr>
            <w:r w:rsidRPr="005F0993">
              <w:t>NA</w:t>
            </w:r>
          </w:p>
        </w:tc>
        <w:tc>
          <w:tcPr>
            <w:tcW w:w="1676" w:type="dxa"/>
          </w:tcPr>
          <w:p w14:paraId="3FBA0E02" w14:textId="77777777" w:rsidR="005F0993" w:rsidRPr="005F0993" w:rsidRDefault="008911F1" w:rsidP="005F0993">
            <w:pPr>
              <w:spacing w:line="360" w:lineRule="auto"/>
              <w:jc w:val="both"/>
            </w:pPr>
            <w:r>
              <w:t>98.5 (antrum); 98.7 (body); 99.1</w:t>
            </w:r>
            <w:r w:rsidRPr="005F0993">
              <w:t xml:space="preserve"> (cardia)</w:t>
            </w:r>
          </w:p>
        </w:tc>
        <w:tc>
          <w:tcPr>
            <w:tcW w:w="1663" w:type="dxa"/>
          </w:tcPr>
          <w:p w14:paraId="5FB8409C" w14:textId="77777777" w:rsidR="005F0993" w:rsidRPr="005F0993" w:rsidRDefault="008911F1" w:rsidP="005F0993">
            <w:pPr>
              <w:spacing w:line="360" w:lineRule="auto"/>
              <w:jc w:val="both"/>
            </w:pPr>
            <w:r>
              <w:t>70.8 (antrum); 71.5 (body); 70.3</w:t>
            </w:r>
            <w:r w:rsidRPr="005F0993">
              <w:t xml:space="preserve"> (cardia)</w:t>
            </w:r>
          </w:p>
        </w:tc>
        <w:tc>
          <w:tcPr>
            <w:tcW w:w="1497" w:type="dxa"/>
          </w:tcPr>
          <w:p w14:paraId="3A93915D" w14:textId="77777777" w:rsidR="005F0993" w:rsidRPr="005F0993" w:rsidRDefault="008911F1" w:rsidP="005F0993">
            <w:pPr>
              <w:spacing w:line="360" w:lineRule="auto"/>
              <w:jc w:val="both"/>
            </w:pPr>
            <w:r>
              <w:t>86.3 (antrum); 86.4</w:t>
            </w:r>
            <w:r w:rsidRPr="005F0993">
              <w:t xml:space="preserve"> (body); </w:t>
            </w:r>
            <w:r>
              <w:t>86.0</w:t>
            </w:r>
            <w:r w:rsidRPr="005F0993">
              <w:t xml:space="preserve"> (cardia)</w:t>
            </w:r>
          </w:p>
        </w:tc>
      </w:tr>
      <w:tr w:rsidR="005F0993" w:rsidRPr="005F0993" w14:paraId="364B330D" w14:textId="77777777" w:rsidTr="008911F1">
        <w:trPr>
          <w:trHeight w:val="795"/>
        </w:trPr>
        <w:tc>
          <w:tcPr>
            <w:tcW w:w="1433" w:type="dxa"/>
            <w:vMerge w:val="restart"/>
          </w:tcPr>
          <w:p w14:paraId="0DB39D63" w14:textId="77777777" w:rsidR="005F0993" w:rsidRPr="005F0993" w:rsidRDefault="005F0993" w:rsidP="005F0993">
            <w:pPr>
              <w:spacing w:line="360" w:lineRule="auto"/>
              <w:jc w:val="both"/>
            </w:pPr>
            <w:bookmarkStart w:id="13" w:name="OLE_LINK180"/>
            <w:bookmarkStart w:id="14" w:name="OLE_LINK181"/>
            <w:r w:rsidRPr="005F0993">
              <w:t xml:space="preserve">Shichijo </w:t>
            </w:r>
            <w:r w:rsidRPr="005F0993">
              <w:rPr>
                <w:i/>
              </w:rPr>
              <w:t>et al</w:t>
            </w:r>
            <w:bookmarkEnd w:id="13"/>
            <w:bookmarkEnd w:id="14"/>
            <w:r w:rsidRPr="005F0993">
              <w:rPr>
                <w:rFonts w:hint="eastAsia"/>
                <w:vertAlign w:val="superscript"/>
              </w:rPr>
              <w:t>[</w:t>
            </w:r>
            <w:r>
              <w:rPr>
                <w:rFonts w:hint="eastAsia"/>
                <w:vertAlign w:val="superscript"/>
              </w:rPr>
              <w:t>41</w:t>
            </w:r>
            <w:r w:rsidRPr="005F0993">
              <w:rPr>
                <w:rFonts w:hint="eastAsia"/>
                <w:vertAlign w:val="superscript"/>
              </w:rPr>
              <w:t>]</w:t>
            </w:r>
            <w:r w:rsidRPr="005F0993">
              <w:t>, 2017</w:t>
            </w:r>
          </w:p>
        </w:tc>
        <w:tc>
          <w:tcPr>
            <w:tcW w:w="1460" w:type="dxa"/>
          </w:tcPr>
          <w:p w14:paraId="3EA98601" w14:textId="77777777" w:rsidR="005F0993" w:rsidRPr="005F0993" w:rsidRDefault="005F0993" w:rsidP="00BB02E4">
            <w:pPr>
              <w:spacing w:line="360" w:lineRule="auto"/>
              <w:jc w:val="both"/>
            </w:pPr>
            <w:r w:rsidRPr="005F0993">
              <w:t>CNN</w:t>
            </w:r>
            <w:r w:rsidR="00BB02E4">
              <w:rPr>
                <w:rFonts w:hint="eastAsia"/>
              </w:rPr>
              <w:t xml:space="preserve"> </w:t>
            </w:r>
            <w:r w:rsidRPr="005F0993">
              <w:t>(</w:t>
            </w:r>
            <w:r w:rsidR="00BB02E4">
              <w:rPr>
                <w:rFonts w:hint="eastAsia"/>
              </w:rPr>
              <w:t>f</w:t>
            </w:r>
            <w:r w:rsidRPr="005F0993">
              <w:t>irst)</w:t>
            </w:r>
          </w:p>
        </w:tc>
        <w:tc>
          <w:tcPr>
            <w:tcW w:w="1390" w:type="dxa"/>
          </w:tcPr>
          <w:p w14:paraId="0886A032" w14:textId="77777777" w:rsidR="005F0993" w:rsidRPr="005F0993" w:rsidRDefault="005F0993" w:rsidP="005F0993">
            <w:pPr>
              <w:spacing w:line="360" w:lineRule="auto"/>
              <w:jc w:val="both"/>
            </w:pPr>
            <w:r w:rsidRPr="005F0993">
              <w:t>WLI</w:t>
            </w:r>
          </w:p>
        </w:tc>
        <w:tc>
          <w:tcPr>
            <w:tcW w:w="1176" w:type="dxa"/>
          </w:tcPr>
          <w:p w14:paraId="2FBC4ABF" w14:textId="77777777" w:rsidR="005F0993" w:rsidRPr="005F0993" w:rsidRDefault="005F0993" w:rsidP="005F0993">
            <w:pPr>
              <w:spacing w:line="360" w:lineRule="auto"/>
              <w:jc w:val="both"/>
            </w:pPr>
            <w:r w:rsidRPr="005F0993">
              <w:t>1750 patients, 32208 images</w:t>
            </w:r>
          </w:p>
        </w:tc>
        <w:tc>
          <w:tcPr>
            <w:tcW w:w="1390" w:type="dxa"/>
          </w:tcPr>
          <w:p w14:paraId="658C5E25" w14:textId="77777777" w:rsidR="005F0993" w:rsidRPr="005F0993" w:rsidRDefault="005F0993" w:rsidP="005F0993">
            <w:pPr>
              <w:spacing w:line="360" w:lineRule="auto"/>
              <w:jc w:val="both"/>
            </w:pPr>
            <w:bookmarkStart w:id="15" w:name="OLE_LINK907"/>
            <w:bookmarkStart w:id="16" w:name="OLE_LINK908"/>
            <w:r w:rsidRPr="005F0993">
              <w:t xml:space="preserve">397 patients, </w:t>
            </w:r>
            <w:r w:rsidRPr="005F0993">
              <w:rPr>
                <w:rFonts w:cs="Helvetica"/>
                <w:color w:val="141413"/>
                <w:kern w:val="0"/>
              </w:rPr>
              <w:t>11481 images</w:t>
            </w:r>
            <w:bookmarkEnd w:id="15"/>
            <w:bookmarkEnd w:id="16"/>
          </w:p>
        </w:tc>
        <w:tc>
          <w:tcPr>
            <w:tcW w:w="1497" w:type="dxa"/>
          </w:tcPr>
          <w:p w14:paraId="5504ACB3" w14:textId="77777777" w:rsidR="005F0993" w:rsidRPr="005F0993" w:rsidRDefault="005F0993" w:rsidP="005F0993">
            <w:pPr>
              <w:spacing w:line="360" w:lineRule="auto"/>
              <w:jc w:val="both"/>
            </w:pPr>
            <w:r w:rsidRPr="005F0993">
              <w:t>0.89</w:t>
            </w:r>
          </w:p>
        </w:tc>
        <w:tc>
          <w:tcPr>
            <w:tcW w:w="1676" w:type="dxa"/>
          </w:tcPr>
          <w:p w14:paraId="2F622126" w14:textId="77777777" w:rsidR="005F0993" w:rsidRPr="005F0993" w:rsidRDefault="00BB02E4" w:rsidP="005F0993">
            <w:pPr>
              <w:spacing w:line="360" w:lineRule="auto"/>
              <w:jc w:val="both"/>
            </w:pPr>
            <w:r>
              <w:t>81.9</w:t>
            </w:r>
          </w:p>
        </w:tc>
        <w:tc>
          <w:tcPr>
            <w:tcW w:w="1663" w:type="dxa"/>
          </w:tcPr>
          <w:p w14:paraId="629E8BA4" w14:textId="77777777" w:rsidR="005F0993" w:rsidRPr="005F0993" w:rsidRDefault="00BB02E4" w:rsidP="005F0993">
            <w:pPr>
              <w:spacing w:line="360" w:lineRule="auto"/>
              <w:jc w:val="both"/>
            </w:pPr>
            <w:r>
              <w:t>83.4</w:t>
            </w:r>
          </w:p>
        </w:tc>
        <w:tc>
          <w:tcPr>
            <w:tcW w:w="1497" w:type="dxa"/>
          </w:tcPr>
          <w:p w14:paraId="775FEE70" w14:textId="77777777" w:rsidR="005F0993" w:rsidRPr="005F0993" w:rsidRDefault="00BB02E4" w:rsidP="005F0993">
            <w:pPr>
              <w:spacing w:line="360" w:lineRule="auto"/>
              <w:jc w:val="both"/>
            </w:pPr>
            <w:r>
              <w:t>83.1</w:t>
            </w:r>
          </w:p>
        </w:tc>
      </w:tr>
      <w:tr w:rsidR="005F0993" w:rsidRPr="005F0993" w14:paraId="53BD5FDB" w14:textId="77777777" w:rsidTr="008911F1">
        <w:trPr>
          <w:trHeight w:val="1211"/>
        </w:trPr>
        <w:tc>
          <w:tcPr>
            <w:tcW w:w="1433" w:type="dxa"/>
            <w:vMerge/>
          </w:tcPr>
          <w:p w14:paraId="7DF25701" w14:textId="77777777" w:rsidR="005F0993" w:rsidRPr="005F0993" w:rsidRDefault="005F0993" w:rsidP="005F0993">
            <w:pPr>
              <w:spacing w:line="360" w:lineRule="auto"/>
              <w:jc w:val="both"/>
            </w:pPr>
          </w:p>
        </w:tc>
        <w:tc>
          <w:tcPr>
            <w:tcW w:w="1460" w:type="dxa"/>
          </w:tcPr>
          <w:p w14:paraId="5500C709" w14:textId="77777777" w:rsidR="005F0993" w:rsidRPr="005F0993" w:rsidRDefault="005F0993" w:rsidP="00BB02E4">
            <w:pPr>
              <w:spacing w:line="360" w:lineRule="auto"/>
              <w:jc w:val="both"/>
            </w:pPr>
            <w:r w:rsidRPr="005F0993">
              <w:t>CNN (</w:t>
            </w:r>
            <w:r w:rsidR="00BB02E4">
              <w:rPr>
                <w:rFonts w:hint="eastAsia"/>
              </w:rPr>
              <w:t>s</w:t>
            </w:r>
            <w:r w:rsidRPr="005F0993">
              <w:t xml:space="preserve">econd, </w:t>
            </w:r>
            <w:bookmarkStart w:id="17" w:name="OLE_LINK909"/>
            <w:bookmarkStart w:id="18" w:name="OLE_LINK910"/>
            <w:r w:rsidRPr="005F0993">
              <w:t>constructed according to anatomical locations)</w:t>
            </w:r>
            <w:bookmarkEnd w:id="17"/>
            <w:bookmarkEnd w:id="18"/>
          </w:p>
        </w:tc>
        <w:tc>
          <w:tcPr>
            <w:tcW w:w="1390" w:type="dxa"/>
          </w:tcPr>
          <w:p w14:paraId="19E07FE9" w14:textId="77777777" w:rsidR="005F0993" w:rsidRPr="005F0993" w:rsidRDefault="005F0993" w:rsidP="005F0993">
            <w:pPr>
              <w:spacing w:line="360" w:lineRule="auto"/>
              <w:jc w:val="both"/>
            </w:pPr>
            <w:r w:rsidRPr="005F0993">
              <w:t>WLI</w:t>
            </w:r>
          </w:p>
        </w:tc>
        <w:tc>
          <w:tcPr>
            <w:tcW w:w="1176" w:type="dxa"/>
          </w:tcPr>
          <w:p w14:paraId="5497C6BD" w14:textId="77777777" w:rsidR="005F0993" w:rsidRPr="005F0993" w:rsidRDefault="005F0993" w:rsidP="005F0993">
            <w:pPr>
              <w:spacing w:line="360" w:lineRule="auto"/>
              <w:jc w:val="both"/>
            </w:pPr>
            <w:r w:rsidRPr="005F0993">
              <w:t>1750 patients, 32208 images</w:t>
            </w:r>
          </w:p>
        </w:tc>
        <w:tc>
          <w:tcPr>
            <w:tcW w:w="1390" w:type="dxa"/>
          </w:tcPr>
          <w:p w14:paraId="5DB02A3C" w14:textId="77777777" w:rsidR="005F0993" w:rsidRPr="005F0993" w:rsidRDefault="005F0993" w:rsidP="005F0993">
            <w:pPr>
              <w:spacing w:line="360" w:lineRule="auto"/>
              <w:jc w:val="both"/>
            </w:pPr>
            <w:r w:rsidRPr="005F0993">
              <w:t xml:space="preserve">397 patients, </w:t>
            </w:r>
            <w:r w:rsidRPr="005F0993">
              <w:rPr>
                <w:rFonts w:cs="Helvetica"/>
                <w:color w:val="141413"/>
                <w:kern w:val="0"/>
              </w:rPr>
              <w:t>11481 images</w:t>
            </w:r>
          </w:p>
        </w:tc>
        <w:tc>
          <w:tcPr>
            <w:tcW w:w="1497" w:type="dxa"/>
          </w:tcPr>
          <w:p w14:paraId="4A511703" w14:textId="77777777" w:rsidR="005F0993" w:rsidRPr="005F0993" w:rsidRDefault="005F0993" w:rsidP="005F0993">
            <w:pPr>
              <w:spacing w:line="360" w:lineRule="auto"/>
              <w:jc w:val="both"/>
            </w:pPr>
            <w:r w:rsidRPr="005F0993">
              <w:t>0.93</w:t>
            </w:r>
          </w:p>
        </w:tc>
        <w:tc>
          <w:tcPr>
            <w:tcW w:w="1676" w:type="dxa"/>
          </w:tcPr>
          <w:p w14:paraId="23ECB86A" w14:textId="77777777" w:rsidR="005F0993" w:rsidRPr="005F0993" w:rsidRDefault="00BB02E4" w:rsidP="005F0993">
            <w:pPr>
              <w:spacing w:line="360" w:lineRule="auto"/>
              <w:jc w:val="both"/>
            </w:pPr>
            <w:r>
              <w:t>88.9</w:t>
            </w:r>
          </w:p>
        </w:tc>
        <w:tc>
          <w:tcPr>
            <w:tcW w:w="1663" w:type="dxa"/>
          </w:tcPr>
          <w:p w14:paraId="4B6B8AAE" w14:textId="77777777" w:rsidR="005F0993" w:rsidRPr="005F0993" w:rsidRDefault="00BB02E4" w:rsidP="005F0993">
            <w:pPr>
              <w:spacing w:line="360" w:lineRule="auto"/>
              <w:jc w:val="both"/>
            </w:pPr>
            <w:r>
              <w:t>87.4</w:t>
            </w:r>
          </w:p>
        </w:tc>
        <w:tc>
          <w:tcPr>
            <w:tcW w:w="1497" w:type="dxa"/>
          </w:tcPr>
          <w:p w14:paraId="77B41CAF" w14:textId="77777777" w:rsidR="005F0993" w:rsidRPr="005F0993" w:rsidRDefault="00BB02E4" w:rsidP="005F0993">
            <w:pPr>
              <w:spacing w:line="360" w:lineRule="auto"/>
              <w:jc w:val="both"/>
            </w:pPr>
            <w:r>
              <w:t>87.7</w:t>
            </w:r>
          </w:p>
        </w:tc>
      </w:tr>
      <w:tr w:rsidR="005F0993" w:rsidRPr="005F0993" w14:paraId="133D76FA" w14:textId="77777777" w:rsidTr="008911F1">
        <w:trPr>
          <w:trHeight w:val="1962"/>
        </w:trPr>
        <w:tc>
          <w:tcPr>
            <w:tcW w:w="1433" w:type="dxa"/>
          </w:tcPr>
          <w:p w14:paraId="23133F2F" w14:textId="77777777" w:rsidR="005F0993" w:rsidRPr="005F0993" w:rsidRDefault="005F0993" w:rsidP="005F0993">
            <w:pPr>
              <w:spacing w:line="360" w:lineRule="auto"/>
              <w:jc w:val="both"/>
            </w:pPr>
            <w:r w:rsidRPr="005F0993">
              <w:t xml:space="preserve">Shichijo </w:t>
            </w:r>
            <w:r w:rsidRPr="005F0993">
              <w:rPr>
                <w:i/>
              </w:rPr>
              <w:t>et al</w:t>
            </w:r>
            <w:r w:rsidRPr="005F0993">
              <w:rPr>
                <w:rFonts w:hint="eastAsia"/>
                <w:vertAlign w:val="superscript"/>
              </w:rPr>
              <w:t>[</w:t>
            </w:r>
            <w:r>
              <w:rPr>
                <w:rFonts w:hint="eastAsia"/>
                <w:vertAlign w:val="superscript"/>
              </w:rPr>
              <w:t>42</w:t>
            </w:r>
            <w:r w:rsidRPr="005F0993">
              <w:rPr>
                <w:rFonts w:hint="eastAsia"/>
                <w:vertAlign w:val="superscript"/>
              </w:rPr>
              <w:t>]</w:t>
            </w:r>
            <w:r w:rsidRPr="005F0993">
              <w:t>, 2019</w:t>
            </w:r>
          </w:p>
        </w:tc>
        <w:tc>
          <w:tcPr>
            <w:tcW w:w="1460" w:type="dxa"/>
          </w:tcPr>
          <w:p w14:paraId="346BB3C2" w14:textId="77777777" w:rsidR="005F0993" w:rsidRPr="005F0993" w:rsidRDefault="005F0993" w:rsidP="005F0993">
            <w:pPr>
              <w:spacing w:line="360" w:lineRule="auto"/>
              <w:jc w:val="both"/>
            </w:pPr>
            <w:r w:rsidRPr="005F0993">
              <w:t>CNN</w:t>
            </w:r>
          </w:p>
        </w:tc>
        <w:tc>
          <w:tcPr>
            <w:tcW w:w="1390" w:type="dxa"/>
          </w:tcPr>
          <w:p w14:paraId="22DBF078" w14:textId="77777777" w:rsidR="005F0993" w:rsidRPr="005F0993" w:rsidRDefault="005F0993" w:rsidP="005F0993">
            <w:pPr>
              <w:spacing w:line="360" w:lineRule="auto"/>
              <w:jc w:val="both"/>
            </w:pPr>
            <w:r w:rsidRPr="005F0993">
              <w:t>WLI</w:t>
            </w:r>
          </w:p>
        </w:tc>
        <w:tc>
          <w:tcPr>
            <w:tcW w:w="1176" w:type="dxa"/>
          </w:tcPr>
          <w:p w14:paraId="6AA50102" w14:textId="77777777" w:rsidR="005F0993" w:rsidRPr="005F0993" w:rsidRDefault="005F0993" w:rsidP="005F0993">
            <w:pPr>
              <w:spacing w:line="360" w:lineRule="auto"/>
              <w:jc w:val="both"/>
            </w:pPr>
            <w:r w:rsidRPr="005F0993">
              <w:t xml:space="preserve">5236 patients, </w:t>
            </w:r>
            <w:bookmarkStart w:id="19" w:name="OLE_LINK922"/>
            <w:bookmarkStart w:id="20" w:name="OLE_LINK923"/>
            <w:r w:rsidRPr="005F0993">
              <w:t>98564 images</w:t>
            </w:r>
            <w:bookmarkEnd w:id="19"/>
            <w:bookmarkEnd w:id="20"/>
          </w:p>
        </w:tc>
        <w:tc>
          <w:tcPr>
            <w:tcW w:w="1390" w:type="dxa"/>
          </w:tcPr>
          <w:p w14:paraId="5724ACA0" w14:textId="77777777" w:rsidR="005F0993" w:rsidRPr="005F0993" w:rsidRDefault="005F0993" w:rsidP="005F0993">
            <w:pPr>
              <w:spacing w:line="360" w:lineRule="auto"/>
              <w:jc w:val="both"/>
            </w:pPr>
            <w:r w:rsidRPr="005F0993">
              <w:t>847 patients, 23699 images</w:t>
            </w:r>
          </w:p>
        </w:tc>
        <w:tc>
          <w:tcPr>
            <w:tcW w:w="1497" w:type="dxa"/>
          </w:tcPr>
          <w:p w14:paraId="34FF5C7A" w14:textId="77777777" w:rsidR="005F0993" w:rsidRPr="005F0993" w:rsidRDefault="005F0993" w:rsidP="005F0993">
            <w:pPr>
              <w:spacing w:line="360" w:lineRule="auto"/>
              <w:jc w:val="both"/>
            </w:pPr>
            <w:r w:rsidRPr="005F0993">
              <w:t>NA</w:t>
            </w:r>
          </w:p>
        </w:tc>
        <w:tc>
          <w:tcPr>
            <w:tcW w:w="1676" w:type="dxa"/>
          </w:tcPr>
          <w:p w14:paraId="438B92CE" w14:textId="77777777" w:rsidR="005F0993" w:rsidRPr="005F0993" w:rsidRDefault="005F0993" w:rsidP="005F0993">
            <w:pPr>
              <w:spacing w:line="360" w:lineRule="auto"/>
              <w:jc w:val="both"/>
            </w:pPr>
            <w:r w:rsidRPr="005F0993">
              <w:t>NA</w:t>
            </w:r>
          </w:p>
        </w:tc>
        <w:tc>
          <w:tcPr>
            <w:tcW w:w="1663" w:type="dxa"/>
          </w:tcPr>
          <w:p w14:paraId="5C8BC48C" w14:textId="77777777" w:rsidR="005F0993" w:rsidRPr="005F0993" w:rsidRDefault="005F0993" w:rsidP="005F0993">
            <w:pPr>
              <w:spacing w:line="360" w:lineRule="auto"/>
              <w:jc w:val="both"/>
            </w:pPr>
            <w:r w:rsidRPr="005F0993">
              <w:t>NA</w:t>
            </w:r>
          </w:p>
        </w:tc>
        <w:tc>
          <w:tcPr>
            <w:tcW w:w="1497" w:type="dxa"/>
          </w:tcPr>
          <w:p w14:paraId="79001548" w14:textId="77777777" w:rsidR="005F0993" w:rsidRPr="005F0993" w:rsidRDefault="00BB02E4" w:rsidP="005F0993">
            <w:pPr>
              <w:spacing w:line="360" w:lineRule="auto"/>
              <w:jc w:val="both"/>
            </w:pPr>
            <w:r>
              <w:t>48</w:t>
            </w:r>
            <w:r w:rsidR="005F0993" w:rsidRPr="005F0993">
              <w:t xml:space="preserve"> (</w:t>
            </w:r>
            <w:r w:rsidR="005F0993" w:rsidRPr="005F0993">
              <w:rPr>
                <w:i/>
                <w:iCs/>
              </w:rPr>
              <w:t>H. pylori-</w:t>
            </w:r>
            <w:r>
              <w:t>positive); 84</w:t>
            </w:r>
            <w:r w:rsidR="005F0993" w:rsidRPr="005F0993">
              <w:t xml:space="preserve"> (</w:t>
            </w:r>
            <w:r w:rsidR="005F0993" w:rsidRPr="005F0993">
              <w:rPr>
                <w:i/>
                <w:iCs/>
              </w:rPr>
              <w:t>H. pylori-</w:t>
            </w:r>
            <w:r>
              <w:t>eradicated); 80</w:t>
            </w:r>
            <w:r w:rsidR="005F0993" w:rsidRPr="005F0993">
              <w:t xml:space="preserve"> (</w:t>
            </w:r>
            <w:r w:rsidR="005F0993" w:rsidRPr="005F0993">
              <w:rPr>
                <w:i/>
                <w:iCs/>
              </w:rPr>
              <w:t>H. pylori-</w:t>
            </w:r>
            <w:r w:rsidR="005F0993" w:rsidRPr="005F0993">
              <w:t>negative)</w:t>
            </w:r>
          </w:p>
        </w:tc>
      </w:tr>
      <w:tr w:rsidR="005F0993" w:rsidRPr="005F0993" w14:paraId="128C34D6" w14:textId="77777777" w:rsidTr="008911F1">
        <w:trPr>
          <w:trHeight w:val="697"/>
        </w:trPr>
        <w:tc>
          <w:tcPr>
            <w:tcW w:w="1433" w:type="dxa"/>
            <w:vMerge w:val="restart"/>
          </w:tcPr>
          <w:p w14:paraId="380A0633" w14:textId="77777777" w:rsidR="005F0993" w:rsidRPr="005F0993" w:rsidRDefault="005F0993" w:rsidP="005F0993">
            <w:pPr>
              <w:spacing w:line="360" w:lineRule="auto"/>
              <w:jc w:val="both"/>
            </w:pPr>
            <w:r w:rsidRPr="005F0993">
              <w:t xml:space="preserve">Zheng </w:t>
            </w:r>
            <w:r w:rsidRPr="005F0993">
              <w:rPr>
                <w:i/>
              </w:rPr>
              <w:t>et al</w:t>
            </w:r>
            <w:r w:rsidRPr="005F0993">
              <w:rPr>
                <w:rFonts w:hint="eastAsia"/>
                <w:vertAlign w:val="superscript"/>
              </w:rPr>
              <w:t>[</w:t>
            </w:r>
            <w:r>
              <w:rPr>
                <w:rFonts w:hint="eastAsia"/>
                <w:vertAlign w:val="superscript"/>
              </w:rPr>
              <w:t>45</w:t>
            </w:r>
            <w:r w:rsidRPr="005F0993">
              <w:rPr>
                <w:rFonts w:hint="eastAsia"/>
                <w:vertAlign w:val="superscript"/>
              </w:rPr>
              <w:t>]</w:t>
            </w:r>
            <w:r w:rsidRPr="005F0993">
              <w:t>, 2019</w:t>
            </w:r>
          </w:p>
        </w:tc>
        <w:tc>
          <w:tcPr>
            <w:tcW w:w="1460" w:type="dxa"/>
          </w:tcPr>
          <w:p w14:paraId="739CA0E6" w14:textId="77777777" w:rsidR="005F0993" w:rsidRPr="005F0993" w:rsidRDefault="005F0993" w:rsidP="00BB02E4">
            <w:pPr>
              <w:spacing w:line="360" w:lineRule="auto"/>
              <w:jc w:val="both"/>
            </w:pPr>
            <w:r w:rsidRPr="005F0993">
              <w:t>CNN (</w:t>
            </w:r>
            <w:r w:rsidR="00BB02E4">
              <w:rPr>
                <w:rFonts w:hint="eastAsia"/>
              </w:rPr>
              <w:t>f</w:t>
            </w:r>
            <w:r w:rsidRPr="005F0993">
              <w:t>irst, single image for all image)</w:t>
            </w:r>
          </w:p>
        </w:tc>
        <w:tc>
          <w:tcPr>
            <w:tcW w:w="1390" w:type="dxa"/>
          </w:tcPr>
          <w:p w14:paraId="5AD5979B" w14:textId="77777777" w:rsidR="005F0993" w:rsidRPr="005F0993" w:rsidRDefault="005F0993" w:rsidP="005F0993">
            <w:pPr>
              <w:spacing w:line="360" w:lineRule="auto"/>
              <w:jc w:val="both"/>
            </w:pPr>
            <w:r w:rsidRPr="005F0993">
              <w:t>WLI</w:t>
            </w:r>
          </w:p>
        </w:tc>
        <w:tc>
          <w:tcPr>
            <w:tcW w:w="1176" w:type="dxa"/>
          </w:tcPr>
          <w:p w14:paraId="4F25FF7B" w14:textId="77777777" w:rsidR="005F0993" w:rsidRPr="005F0993" w:rsidRDefault="005F0993" w:rsidP="005F0993">
            <w:pPr>
              <w:spacing w:line="360" w:lineRule="auto"/>
              <w:jc w:val="both"/>
            </w:pPr>
            <w:r w:rsidRPr="005F0993">
              <w:t>1507 patients, 76146 images</w:t>
            </w:r>
          </w:p>
        </w:tc>
        <w:tc>
          <w:tcPr>
            <w:tcW w:w="1390" w:type="dxa"/>
          </w:tcPr>
          <w:p w14:paraId="7FC6FA48" w14:textId="77777777" w:rsidR="005F0993" w:rsidRPr="005F0993" w:rsidRDefault="005F0993" w:rsidP="005F0993">
            <w:pPr>
              <w:spacing w:line="360" w:lineRule="auto"/>
              <w:jc w:val="both"/>
            </w:pPr>
            <w:r w:rsidRPr="005F0993">
              <w:t>452 patients, 3755 images</w:t>
            </w:r>
          </w:p>
        </w:tc>
        <w:tc>
          <w:tcPr>
            <w:tcW w:w="1497" w:type="dxa"/>
          </w:tcPr>
          <w:p w14:paraId="0F7C8BE1" w14:textId="77777777" w:rsidR="005F0993" w:rsidRPr="005F0993" w:rsidRDefault="005F0993" w:rsidP="005F0993">
            <w:pPr>
              <w:spacing w:line="360" w:lineRule="auto"/>
              <w:jc w:val="both"/>
            </w:pPr>
            <w:r w:rsidRPr="005F0993">
              <w:t>0.93</w:t>
            </w:r>
          </w:p>
        </w:tc>
        <w:tc>
          <w:tcPr>
            <w:tcW w:w="1676" w:type="dxa"/>
          </w:tcPr>
          <w:p w14:paraId="380EE39F" w14:textId="77777777" w:rsidR="005F0993" w:rsidRPr="005F0993" w:rsidRDefault="00BB02E4" w:rsidP="005F0993">
            <w:pPr>
              <w:spacing w:line="360" w:lineRule="auto"/>
              <w:jc w:val="both"/>
            </w:pPr>
            <w:r>
              <w:t>81.4</w:t>
            </w:r>
          </w:p>
        </w:tc>
        <w:tc>
          <w:tcPr>
            <w:tcW w:w="1663" w:type="dxa"/>
          </w:tcPr>
          <w:p w14:paraId="2E3F1D09" w14:textId="77777777" w:rsidR="005F0993" w:rsidRPr="005F0993" w:rsidRDefault="00BB02E4" w:rsidP="005F0993">
            <w:pPr>
              <w:spacing w:line="360" w:lineRule="auto"/>
              <w:jc w:val="both"/>
            </w:pPr>
            <w:r>
              <w:t>90.1</w:t>
            </w:r>
          </w:p>
        </w:tc>
        <w:tc>
          <w:tcPr>
            <w:tcW w:w="1497" w:type="dxa"/>
          </w:tcPr>
          <w:p w14:paraId="4649A6AE" w14:textId="77777777" w:rsidR="005F0993" w:rsidRPr="005F0993" w:rsidRDefault="00BB02E4" w:rsidP="005F0993">
            <w:pPr>
              <w:spacing w:line="360" w:lineRule="auto"/>
              <w:jc w:val="both"/>
            </w:pPr>
            <w:r>
              <w:t>84.5</w:t>
            </w:r>
          </w:p>
        </w:tc>
      </w:tr>
      <w:tr w:rsidR="005F0993" w:rsidRPr="005F0993" w14:paraId="6B086B9C" w14:textId="77777777" w:rsidTr="008911F1">
        <w:trPr>
          <w:trHeight w:val="795"/>
        </w:trPr>
        <w:tc>
          <w:tcPr>
            <w:tcW w:w="1433" w:type="dxa"/>
            <w:vMerge/>
          </w:tcPr>
          <w:p w14:paraId="27D39E21" w14:textId="77777777" w:rsidR="005F0993" w:rsidRPr="005F0993" w:rsidRDefault="005F0993" w:rsidP="005F0993">
            <w:pPr>
              <w:spacing w:line="360" w:lineRule="auto"/>
              <w:jc w:val="both"/>
            </w:pPr>
          </w:p>
        </w:tc>
        <w:tc>
          <w:tcPr>
            <w:tcW w:w="1460" w:type="dxa"/>
          </w:tcPr>
          <w:p w14:paraId="7C662E27" w14:textId="77777777" w:rsidR="005F0993" w:rsidRPr="005F0993" w:rsidRDefault="005F0993" w:rsidP="00BB02E4">
            <w:pPr>
              <w:spacing w:line="360" w:lineRule="auto"/>
              <w:jc w:val="both"/>
            </w:pPr>
            <w:bookmarkStart w:id="21" w:name="OLE_LINK924"/>
            <w:bookmarkStart w:id="22" w:name="OLE_LINK925"/>
            <w:r w:rsidRPr="005F0993">
              <w:t>CNN (</w:t>
            </w:r>
            <w:r w:rsidR="00BB02E4">
              <w:rPr>
                <w:rFonts w:hint="eastAsia"/>
              </w:rPr>
              <w:t>s</w:t>
            </w:r>
            <w:r w:rsidRPr="005F0993">
              <w:t>econd, single image by different locations)</w:t>
            </w:r>
            <w:bookmarkEnd w:id="21"/>
            <w:bookmarkEnd w:id="22"/>
          </w:p>
        </w:tc>
        <w:tc>
          <w:tcPr>
            <w:tcW w:w="1390" w:type="dxa"/>
          </w:tcPr>
          <w:p w14:paraId="77058A05" w14:textId="77777777" w:rsidR="005F0993" w:rsidRPr="005F0993" w:rsidRDefault="005F0993" w:rsidP="005F0993">
            <w:pPr>
              <w:spacing w:line="360" w:lineRule="auto"/>
              <w:jc w:val="both"/>
            </w:pPr>
            <w:r w:rsidRPr="005F0993">
              <w:t>WLI</w:t>
            </w:r>
          </w:p>
        </w:tc>
        <w:tc>
          <w:tcPr>
            <w:tcW w:w="1176" w:type="dxa"/>
          </w:tcPr>
          <w:p w14:paraId="2A8CEBC3" w14:textId="77777777" w:rsidR="005F0993" w:rsidRPr="005F0993" w:rsidRDefault="005F0993" w:rsidP="005F0993">
            <w:pPr>
              <w:spacing w:line="360" w:lineRule="auto"/>
              <w:jc w:val="both"/>
            </w:pPr>
            <w:r w:rsidRPr="005F0993">
              <w:t>1507 patients, 76146 images</w:t>
            </w:r>
          </w:p>
        </w:tc>
        <w:tc>
          <w:tcPr>
            <w:tcW w:w="1390" w:type="dxa"/>
          </w:tcPr>
          <w:p w14:paraId="7B3D5ABF" w14:textId="77777777" w:rsidR="005F0993" w:rsidRPr="005F0993" w:rsidRDefault="005F0993" w:rsidP="005F0993">
            <w:pPr>
              <w:spacing w:line="360" w:lineRule="auto"/>
              <w:jc w:val="both"/>
            </w:pPr>
            <w:r w:rsidRPr="005F0993">
              <w:t>452 patients, 3755 images</w:t>
            </w:r>
          </w:p>
        </w:tc>
        <w:tc>
          <w:tcPr>
            <w:tcW w:w="1497" w:type="dxa"/>
          </w:tcPr>
          <w:p w14:paraId="7BCF5974" w14:textId="1A355A22" w:rsidR="005F0993" w:rsidRPr="005F0993" w:rsidRDefault="005F0993" w:rsidP="00781D7D">
            <w:pPr>
              <w:spacing w:line="360" w:lineRule="auto"/>
              <w:jc w:val="both"/>
            </w:pPr>
            <w:r w:rsidRPr="005F0993">
              <w:t>0.90 (</w:t>
            </w:r>
            <w:r w:rsidR="00781D7D">
              <w:t>a</w:t>
            </w:r>
            <w:r w:rsidR="00781D7D" w:rsidRPr="005F0993">
              <w:t>ntrum</w:t>
            </w:r>
            <w:r w:rsidRPr="005F0993">
              <w:t>); 0.91 (</w:t>
            </w:r>
            <w:r w:rsidR="00781D7D">
              <w:t>a</w:t>
            </w:r>
            <w:r w:rsidR="00781D7D" w:rsidRPr="005F0993">
              <w:t>ngularis</w:t>
            </w:r>
            <w:r w:rsidRPr="005F0993">
              <w:t>); 0.94 (</w:t>
            </w:r>
            <w:r w:rsidR="00781D7D">
              <w:t>c</w:t>
            </w:r>
            <w:r w:rsidR="00781D7D" w:rsidRPr="005F0993">
              <w:t>orpus</w:t>
            </w:r>
            <w:r w:rsidRPr="005F0993">
              <w:t>); 0.82 (</w:t>
            </w:r>
            <w:r w:rsidR="00781D7D">
              <w:t>f</w:t>
            </w:r>
            <w:r w:rsidR="00781D7D" w:rsidRPr="005F0993">
              <w:t>undus</w:t>
            </w:r>
            <w:r w:rsidRPr="005F0993">
              <w:t>)</w:t>
            </w:r>
          </w:p>
        </w:tc>
        <w:tc>
          <w:tcPr>
            <w:tcW w:w="1676" w:type="dxa"/>
          </w:tcPr>
          <w:p w14:paraId="5CA7B1F2" w14:textId="191CB600" w:rsidR="005F0993" w:rsidRPr="005F0993" w:rsidRDefault="008911F1" w:rsidP="00BB02E4">
            <w:pPr>
              <w:spacing w:line="360" w:lineRule="auto"/>
              <w:jc w:val="both"/>
            </w:pPr>
            <w:bookmarkStart w:id="23" w:name="OLE_LINK928"/>
            <w:bookmarkStart w:id="24" w:name="OLE_LINK929"/>
            <w:r>
              <w:t xml:space="preserve">76.1 (antrum); 78.8 </w:t>
            </w:r>
            <w:r w:rsidRPr="005F0993">
              <w:t>(angularis); 81.6</w:t>
            </w:r>
            <w:r>
              <w:t xml:space="preserve"> (corpus); 72.4</w:t>
            </w:r>
            <w:r w:rsidRPr="005F0993">
              <w:t xml:space="preserve"> (fundus)</w:t>
            </w:r>
            <w:bookmarkEnd w:id="23"/>
            <w:bookmarkEnd w:id="24"/>
          </w:p>
        </w:tc>
        <w:tc>
          <w:tcPr>
            <w:tcW w:w="1663" w:type="dxa"/>
          </w:tcPr>
          <w:p w14:paraId="28628607" w14:textId="77777777" w:rsidR="005F0993" w:rsidRPr="005F0993" w:rsidRDefault="008911F1" w:rsidP="005F0993">
            <w:pPr>
              <w:spacing w:line="360" w:lineRule="auto"/>
              <w:jc w:val="both"/>
            </w:pPr>
            <w:r>
              <w:t>88.5 (antrum); 90.5 (angularis); 92.1 (corpus); 80.5</w:t>
            </w:r>
            <w:r w:rsidRPr="005F0993">
              <w:t xml:space="preserve"> (fundus)</w:t>
            </w:r>
          </w:p>
        </w:tc>
        <w:tc>
          <w:tcPr>
            <w:tcW w:w="1497" w:type="dxa"/>
          </w:tcPr>
          <w:p w14:paraId="66BC90B5" w14:textId="77777777" w:rsidR="005F0993" w:rsidRPr="005F0993" w:rsidRDefault="008911F1" w:rsidP="005F0993">
            <w:pPr>
              <w:spacing w:line="360" w:lineRule="auto"/>
              <w:jc w:val="both"/>
            </w:pPr>
            <w:r>
              <w:t>80.3 (antrum); 82.8 (angularis); 85.6 (corpus); 75.3</w:t>
            </w:r>
            <w:r w:rsidRPr="005F0993">
              <w:t xml:space="preserve"> (fundus)</w:t>
            </w:r>
          </w:p>
        </w:tc>
      </w:tr>
      <w:tr w:rsidR="005F0993" w:rsidRPr="005F0993" w14:paraId="7660FB38" w14:textId="77777777" w:rsidTr="008911F1">
        <w:trPr>
          <w:trHeight w:val="584"/>
        </w:trPr>
        <w:tc>
          <w:tcPr>
            <w:tcW w:w="1433" w:type="dxa"/>
          </w:tcPr>
          <w:p w14:paraId="3D15232D" w14:textId="77777777" w:rsidR="005F0993" w:rsidRPr="005F0993" w:rsidRDefault="005F0993" w:rsidP="005F0993">
            <w:pPr>
              <w:spacing w:line="360" w:lineRule="auto"/>
              <w:jc w:val="both"/>
            </w:pPr>
          </w:p>
        </w:tc>
        <w:tc>
          <w:tcPr>
            <w:tcW w:w="1460" w:type="dxa"/>
          </w:tcPr>
          <w:p w14:paraId="6EF35793" w14:textId="77777777" w:rsidR="005F0993" w:rsidRPr="005F0993" w:rsidRDefault="005F0993" w:rsidP="00BB02E4">
            <w:pPr>
              <w:spacing w:line="360" w:lineRule="auto"/>
              <w:jc w:val="both"/>
            </w:pPr>
            <w:r w:rsidRPr="005F0993">
              <w:t>CNN (</w:t>
            </w:r>
            <w:r w:rsidR="00BB02E4">
              <w:rPr>
                <w:rFonts w:hint="eastAsia"/>
              </w:rPr>
              <w:t>t</w:t>
            </w:r>
            <w:r w:rsidRPr="005F0993">
              <w:t>hird, multiple images per patient)</w:t>
            </w:r>
          </w:p>
        </w:tc>
        <w:tc>
          <w:tcPr>
            <w:tcW w:w="1390" w:type="dxa"/>
          </w:tcPr>
          <w:p w14:paraId="0873A7A1" w14:textId="77777777" w:rsidR="005F0993" w:rsidRPr="005F0993" w:rsidRDefault="005F0993" w:rsidP="005F0993">
            <w:pPr>
              <w:spacing w:line="360" w:lineRule="auto"/>
              <w:jc w:val="both"/>
            </w:pPr>
            <w:r w:rsidRPr="005F0993">
              <w:t>WLI</w:t>
            </w:r>
          </w:p>
        </w:tc>
        <w:tc>
          <w:tcPr>
            <w:tcW w:w="1176" w:type="dxa"/>
          </w:tcPr>
          <w:p w14:paraId="57F27D77" w14:textId="77777777" w:rsidR="005F0993" w:rsidRPr="005F0993" w:rsidRDefault="005F0993" w:rsidP="005F0993">
            <w:pPr>
              <w:spacing w:line="360" w:lineRule="auto"/>
              <w:jc w:val="both"/>
            </w:pPr>
            <w:r w:rsidRPr="005F0993">
              <w:t>1507 patients, 76146 images</w:t>
            </w:r>
          </w:p>
        </w:tc>
        <w:tc>
          <w:tcPr>
            <w:tcW w:w="1390" w:type="dxa"/>
          </w:tcPr>
          <w:p w14:paraId="0CC41DFE" w14:textId="77777777" w:rsidR="005F0993" w:rsidRPr="005F0993" w:rsidRDefault="005F0993" w:rsidP="005F0993">
            <w:pPr>
              <w:spacing w:line="360" w:lineRule="auto"/>
              <w:jc w:val="both"/>
            </w:pPr>
            <w:r w:rsidRPr="005F0993">
              <w:t>452 patients, 3755 images</w:t>
            </w:r>
          </w:p>
        </w:tc>
        <w:tc>
          <w:tcPr>
            <w:tcW w:w="1497" w:type="dxa"/>
          </w:tcPr>
          <w:p w14:paraId="5ABF51FE" w14:textId="77777777" w:rsidR="005F0993" w:rsidRPr="005F0993" w:rsidRDefault="005F0993" w:rsidP="005F0993">
            <w:pPr>
              <w:spacing w:line="360" w:lineRule="auto"/>
              <w:jc w:val="both"/>
            </w:pPr>
            <w:r w:rsidRPr="005F0993">
              <w:t>0.97</w:t>
            </w:r>
          </w:p>
        </w:tc>
        <w:tc>
          <w:tcPr>
            <w:tcW w:w="1676" w:type="dxa"/>
          </w:tcPr>
          <w:p w14:paraId="78B96A5E" w14:textId="77777777" w:rsidR="005F0993" w:rsidRPr="005F0993" w:rsidRDefault="00BB02E4" w:rsidP="005F0993">
            <w:pPr>
              <w:spacing w:line="360" w:lineRule="auto"/>
              <w:jc w:val="both"/>
            </w:pPr>
            <w:r>
              <w:t>91.6</w:t>
            </w:r>
          </w:p>
        </w:tc>
        <w:tc>
          <w:tcPr>
            <w:tcW w:w="1663" w:type="dxa"/>
          </w:tcPr>
          <w:p w14:paraId="7C3283F8" w14:textId="77777777" w:rsidR="005F0993" w:rsidRPr="005F0993" w:rsidRDefault="00BB02E4" w:rsidP="005F0993">
            <w:pPr>
              <w:spacing w:line="360" w:lineRule="auto"/>
              <w:jc w:val="both"/>
            </w:pPr>
            <w:r>
              <w:t>98.6</w:t>
            </w:r>
          </w:p>
        </w:tc>
        <w:tc>
          <w:tcPr>
            <w:tcW w:w="1497" w:type="dxa"/>
          </w:tcPr>
          <w:p w14:paraId="38FDA99F" w14:textId="77777777" w:rsidR="005F0993" w:rsidRPr="005F0993" w:rsidRDefault="00BB02E4" w:rsidP="005F0993">
            <w:pPr>
              <w:spacing w:line="360" w:lineRule="auto"/>
              <w:jc w:val="both"/>
            </w:pPr>
            <w:r>
              <w:t>93.8</w:t>
            </w:r>
          </w:p>
        </w:tc>
      </w:tr>
      <w:tr w:rsidR="005F0993" w:rsidRPr="005F0993" w14:paraId="252D0378" w14:textId="77777777" w:rsidTr="008911F1">
        <w:trPr>
          <w:trHeight w:val="1075"/>
        </w:trPr>
        <w:tc>
          <w:tcPr>
            <w:tcW w:w="1433" w:type="dxa"/>
          </w:tcPr>
          <w:p w14:paraId="019297F9" w14:textId="77777777" w:rsidR="005F0993" w:rsidRPr="005F0993" w:rsidRDefault="005F0993" w:rsidP="005F0993">
            <w:pPr>
              <w:spacing w:line="360" w:lineRule="auto"/>
              <w:jc w:val="both"/>
            </w:pPr>
            <w:r w:rsidRPr="005F0993">
              <w:t xml:space="preserve">Yoshii </w:t>
            </w:r>
            <w:r w:rsidRPr="005F0993">
              <w:rPr>
                <w:i/>
              </w:rPr>
              <w:t>et al</w:t>
            </w:r>
            <w:r w:rsidRPr="005F0993">
              <w:rPr>
                <w:rFonts w:hint="eastAsia"/>
                <w:vertAlign w:val="superscript"/>
              </w:rPr>
              <w:t>[</w:t>
            </w:r>
            <w:r>
              <w:rPr>
                <w:rFonts w:hint="eastAsia"/>
                <w:vertAlign w:val="superscript"/>
              </w:rPr>
              <w:t>1</w:t>
            </w:r>
            <w:r w:rsidRPr="005F0993">
              <w:rPr>
                <w:rFonts w:hint="eastAsia"/>
                <w:vertAlign w:val="superscript"/>
              </w:rPr>
              <w:t>9]</w:t>
            </w:r>
            <w:r w:rsidRPr="005F0993">
              <w:t>, 2020</w:t>
            </w:r>
          </w:p>
        </w:tc>
        <w:tc>
          <w:tcPr>
            <w:tcW w:w="1460" w:type="dxa"/>
          </w:tcPr>
          <w:p w14:paraId="6FDCCC0C" w14:textId="77777777" w:rsidR="005F0993" w:rsidRPr="005F0993" w:rsidRDefault="005F0993" w:rsidP="00BB02E4">
            <w:pPr>
              <w:spacing w:line="360" w:lineRule="auto"/>
              <w:jc w:val="both"/>
            </w:pPr>
            <w:r w:rsidRPr="005F0993">
              <w:t>ML (</w:t>
            </w:r>
            <w:r w:rsidR="00BB02E4">
              <w:rPr>
                <w:rFonts w:hint="eastAsia"/>
              </w:rPr>
              <w:t>m</w:t>
            </w:r>
            <w:r w:rsidRPr="005F0993">
              <w:t>odel without</w:t>
            </w:r>
            <w:r w:rsidRPr="005F0993">
              <w:rPr>
                <w:i/>
                <w:iCs/>
              </w:rPr>
              <w:t xml:space="preserve"> </w:t>
            </w:r>
            <w:bookmarkStart w:id="25" w:name="OLE_LINK932"/>
            <w:bookmarkStart w:id="26" w:name="OLE_LINK933"/>
            <w:r w:rsidRPr="005F0993">
              <w:rPr>
                <w:i/>
                <w:iCs/>
              </w:rPr>
              <w:t xml:space="preserve">H. pylori </w:t>
            </w:r>
            <w:r w:rsidRPr="005F0993">
              <w:t>eradication history</w:t>
            </w:r>
            <w:bookmarkEnd w:id="25"/>
            <w:bookmarkEnd w:id="26"/>
            <w:r w:rsidRPr="005F0993">
              <w:t>)</w:t>
            </w:r>
          </w:p>
        </w:tc>
        <w:tc>
          <w:tcPr>
            <w:tcW w:w="1390" w:type="dxa"/>
          </w:tcPr>
          <w:p w14:paraId="048CE917" w14:textId="77777777" w:rsidR="005F0993" w:rsidRPr="005F0993" w:rsidRDefault="005F0993" w:rsidP="005F0993">
            <w:pPr>
              <w:spacing w:line="360" w:lineRule="auto"/>
              <w:jc w:val="both"/>
            </w:pPr>
            <w:r w:rsidRPr="005F0993">
              <w:t>WLI</w:t>
            </w:r>
          </w:p>
        </w:tc>
        <w:tc>
          <w:tcPr>
            <w:tcW w:w="1176" w:type="dxa"/>
          </w:tcPr>
          <w:p w14:paraId="2CD6D89F" w14:textId="77777777" w:rsidR="005F0993" w:rsidRPr="005F0993" w:rsidRDefault="005F0993" w:rsidP="005F0993">
            <w:pPr>
              <w:spacing w:line="360" w:lineRule="auto"/>
              <w:jc w:val="both"/>
            </w:pPr>
            <w:r w:rsidRPr="005F0993">
              <w:t>NA</w:t>
            </w:r>
          </w:p>
        </w:tc>
        <w:tc>
          <w:tcPr>
            <w:tcW w:w="1390" w:type="dxa"/>
          </w:tcPr>
          <w:p w14:paraId="49410741" w14:textId="77777777" w:rsidR="005F0993" w:rsidRPr="005F0993" w:rsidRDefault="005F0993" w:rsidP="005F0993">
            <w:pPr>
              <w:spacing w:line="360" w:lineRule="auto"/>
              <w:jc w:val="both"/>
            </w:pPr>
            <w:r w:rsidRPr="005F0993">
              <w:t>498 patients</w:t>
            </w:r>
          </w:p>
        </w:tc>
        <w:tc>
          <w:tcPr>
            <w:tcW w:w="1497" w:type="dxa"/>
          </w:tcPr>
          <w:p w14:paraId="5EC02AFE" w14:textId="77777777" w:rsidR="005F0993" w:rsidRPr="005F0993" w:rsidRDefault="005F0993" w:rsidP="005F0993">
            <w:pPr>
              <w:spacing w:line="360" w:lineRule="auto"/>
              <w:jc w:val="both"/>
            </w:pPr>
            <w:r w:rsidRPr="005F0993">
              <w:t>NA</w:t>
            </w:r>
          </w:p>
        </w:tc>
        <w:tc>
          <w:tcPr>
            <w:tcW w:w="1676" w:type="dxa"/>
          </w:tcPr>
          <w:p w14:paraId="0D3E3F13" w14:textId="77777777" w:rsidR="005F0993" w:rsidRPr="005F0993" w:rsidRDefault="00BB02E4" w:rsidP="005F0993">
            <w:pPr>
              <w:spacing w:line="360" w:lineRule="auto"/>
              <w:jc w:val="both"/>
            </w:pPr>
            <w:r>
              <w:t>91.6 (non-infection); 75.0 (past infection); 59.5</w:t>
            </w:r>
            <w:r w:rsidR="005F0993" w:rsidRPr="005F0993">
              <w:t xml:space="preserve"> (current infection)</w:t>
            </w:r>
          </w:p>
        </w:tc>
        <w:tc>
          <w:tcPr>
            <w:tcW w:w="1663" w:type="dxa"/>
          </w:tcPr>
          <w:p w14:paraId="2806657D" w14:textId="77777777" w:rsidR="005F0993" w:rsidRPr="005F0993" w:rsidRDefault="00BB02E4" w:rsidP="005F0993">
            <w:pPr>
              <w:spacing w:line="360" w:lineRule="auto"/>
              <w:jc w:val="both"/>
            </w:pPr>
            <w:r>
              <w:t>88.6</w:t>
            </w:r>
            <w:r w:rsidR="005F0993" w:rsidRPr="005F0993">
              <w:t xml:space="preserve"> (non-infecti</w:t>
            </w:r>
            <w:r>
              <w:t>on); 89.9 (past infection); 94.7</w:t>
            </w:r>
            <w:r w:rsidR="005F0993" w:rsidRPr="005F0993">
              <w:t xml:space="preserve"> (current infection)</w:t>
            </w:r>
          </w:p>
        </w:tc>
        <w:tc>
          <w:tcPr>
            <w:tcW w:w="1497" w:type="dxa"/>
          </w:tcPr>
          <w:p w14:paraId="18703EFC" w14:textId="77777777" w:rsidR="005F0993" w:rsidRPr="005F0993" w:rsidRDefault="00BB02E4" w:rsidP="005F0993">
            <w:pPr>
              <w:spacing w:line="360" w:lineRule="auto"/>
              <w:jc w:val="both"/>
            </w:pPr>
            <w:r>
              <w:t>88.6</w:t>
            </w:r>
          </w:p>
        </w:tc>
      </w:tr>
      <w:tr w:rsidR="005F0993" w:rsidRPr="005F0993" w14:paraId="727BD6C3" w14:textId="77777777" w:rsidTr="008911F1">
        <w:trPr>
          <w:trHeight w:val="74"/>
        </w:trPr>
        <w:tc>
          <w:tcPr>
            <w:tcW w:w="1433" w:type="dxa"/>
          </w:tcPr>
          <w:p w14:paraId="4AEAD5BB" w14:textId="77777777" w:rsidR="005F0993" w:rsidRPr="005F0993" w:rsidRDefault="005F0993" w:rsidP="005F0993">
            <w:pPr>
              <w:spacing w:line="360" w:lineRule="auto"/>
              <w:jc w:val="both"/>
            </w:pPr>
          </w:p>
        </w:tc>
        <w:tc>
          <w:tcPr>
            <w:tcW w:w="1460" w:type="dxa"/>
          </w:tcPr>
          <w:p w14:paraId="2E16372F" w14:textId="77777777" w:rsidR="005F0993" w:rsidRPr="005F0993" w:rsidRDefault="005F0993" w:rsidP="00BB02E4">
            <w:pPr>
              <w:spacing w:line="360" w:lineRule="auto"/>
              <w:jc w:val="both"/>
            </w:pPr>
            <w:r w:rsidRPr="005F0993">
              <w:t>ML (</w:t>
            </w:r>
            <w:r w:rsidR="00BB02E4">
              <w:rPr>
                <w:rFonts w:hint="eastAsia"/>
              </w:rPr>
              <w:t>m</w:t>
            </w:r>
            <w:r w:rsidRPr="005F0993">
              <w:t xml:space="preserve">odel with </w:t>
            </w:r>
            <w:r w:rsidRPr="005F0993">
              <w:rPr>
                <w:i/>
                <w:iCs/>
              </w:rPr>
              <w:t xml:space="preserve">H. pylori </w:t>
            </w:r>
            <w:r w:rsidRPr="005F0993">
              <w:t>eradication history)</w:t>
            </w:r>
          </w:p>
        </w:tc>
        <w:tc>
          <w:tcPr>
            <w:tcW w:w="1390" w:type="dxa"/>
          </w:tcPr>
          <w:p w14:paraId="254FCE28" w14:textId="77777777" w:rsidR="005F0993" w:rsidRPr="005F0993" w:rsidRDefault="005F0993" w:rsidP="005F0993">
            <w:pPr>
              <w:spacing w:line="360" w:lineRule="auto"/>
              <w:jc w:val="both"/>
            </w:pPr>
            <w:r w:rsidRPr="005F0993">
              <w:t>WLI</w:t>
            </w:r>
          </w:p>
        </w:tc>
        <w:tc>
          <w:tcPr>
            <w:tcW w:w="1176" w:type="dxa"/>
          </w:tcPr>
          <w:p w14:paraId="01A4A456" w14:textId="77777777" w:rsidR="005F0993" w:rsidRPr="005F0993" w:rsidRDefault="005F0993" w:rsidP="005F0993">
            <w:pPr>
              <w:spacing w:line="360" w:lineRule="auto"/>
              <w:jc w:val="both"/>
            </w:pPr>
            <w:r w:rsidRPr="005F0993">
              <w:t>NA</w:t>
            </w:r>
          </w:p>
        </w:tc>
        <w:tc>
          <w:tcPr>
            <w:tcW w:w="1390" w:type="dxa"/>
          </w:tcPr>
          <w:p w14:paraId="24411584" w14:textId="77777777" w:rsidR="005F0993" w:rsidRPr="005F0993" w:rsidRDefault="005F0993" w:rsidP="005F0993">
            <w:pPr>
              <w:spacing w:line="360" w:lineRule="auto"/>
              <w:jc w:val="both"/>
            </w:pPr>
            <w:r w:rsidRPr="005F0993">
              <w:t>498 patients</w:t>
            </w:r>
          </w:p>
        </w:tc>
        <w:tc>
          <w:tcPr>
            <w:tcW w:w="1497" w:type="dxa"/>
          </w:tcPr>
          <w:p w14:paraId="6FE32B1D" w14:textId="77777777" w:rsidR="005F0993" w:rsidRPr="005F0993" w:rsidRDefault="005F0993" w:rsidP="005F0993">
            <w:pPr>
              <w:spacing w:line="360" w:lineRule="auto"/>
              <w:jc w:val="both"/>
            </w:pPr>
            <w:r w:rsidRPr="005F0993">
              <w:t>NA</w:t>
            </w:r>
          </w:p>
        </w:tc>
        <w:tc>
          <w:tcPr>
            <w:tcW w:w="1676" w:type="dxa"/>
          </w:tcPr>
          <w:p w14:paraId="78F9EBC9" w14:textId="77777777" w:rsidR="005F0993" w:rsidRPr="005F0993" w:rsidRDefault="00BB02E4" w:rsidP="005F0993">
            <w:pPr>
              <w:spacing w:line="360" w:lineRule="auto"/>
              <w:jc w:val="both"/>
            </w:pPr>
            <w:r>
              <w:t>94.0 (non-infection); 94.0 (past infection); 88.1</w:t>
            </w:r>
            <w:r w:rsidR="005F0993" w:rsidRPr="005F0993">
              <w:t xml:space="preserve"> (current infection)</w:t>
            </w:r>
          </w:p>
        </w:tc>
        <w:tc>
          <w:tcPr>
            <w:tcW w:w="1663" w:type="dxa"/>
          </w:tcPr>
          <w:p w14:paraId="26D76400" w14:textId="77777777" w:rsidR="005F0993" w:rsidRPr="005F0993" w:rsidRDefault="00BB02E4" w:rsidP="005F0993">
            <w:pPr>
              <w:spacing w:line="360" w:lineRule="auto"/>
              <w:jc w:val="both"/>
            </w:pPr>
            <w:r>
              <w:t>93.4 (non-infection); 100.0</w:t>
            </w:r>
            <w:r w:rsidR="005F0993" w:rsidRPr="005F0993">
              <w:t xml:space="preserve"> (past infection); 94.</w:t>
            </w:r>
            <w:r>
              <w:t>7</w:t>
            </w:r>
            <w:r w:rsidR="005F0993" w:rsidRPr="005F0993">
              <w:t xml:space="preserve"> (current infection)</w:t>
            </w:r>
          </w:p>
        </w:tc>
        <w:tc>
          <w:tcPr>
            <w:tcW w:w="1497" w:type="dxa"/>
          </w:tcPr>
          <w:p w14:paraId="30240FB8" w14:textId="77777777" w:rsidR="005F0993" w:rsidRPr="005F0993" w:rsidRDefault="00BB02E4" w:rsidP="005F0993">
            <w:pPr>
              <w:spacing w:line="360" w:lineRule="auto"/>
              <w:jc w:val="both"/>
            </w:pPr>
            <w:r>
              <w:t>93.4</w:t>
            </w:r>
          </w:p>
        </w:tc>
      </w:tr>
      <w:tr w:rsidR="005F0993" w:rsidRPr="005F0993" w14:paraId="0BB88077" w14:textId="77777777" w:rsidTr="008911F1">
        <w:trPr>
          <w:trHeight w:val="693"/>
        </w:trPr>
        <w:tc>
          <w:tcPr>
            <w:tcW w:w="1433" w:type="dxa"/>
          </w:tcPr>
          <w:p w14:paraId="13EAFDA4" w14:textId="77777777" w:rsidR="005F0993" w:rsidRPr="005F0993" w:rsidRDefault="005F0993" w:rsidP="005F0993">
            <w:pPr>
              <w:spacing w:line="360" w:lineRule="auto"/>
              <w:jc w:val="both"/>
            </w:pPr>
            <w:r w:rsidRPr="005F0993">
              <w:t xml:space="preserve">Nakashima </w:t>
            </w:r>
            <w:r w:rsidRPr="005F0993">
              <w:rPr>
                <w:i/>
              </w:rPr>
              <w:t>et al</w:t>
            </w:r>
            <w:r w:rsidRPr="005F0993">
              <w:rPr>
                <w:rFonts w:hint="eastAsia"/>
                <w:vertAlign w:val="superscript"/>
              </w:rPr>
              <w:t>[</w:t>
            </w:r>
            <w:r>
              <w:rPr>
                <w:rFonts w:hint="eastAsia"/>
                <w:vertAlign w:val="superscript"/>
              </w:rPr>
              <w:t>4</w:t>
            </w:r>
            <w:r w:rsidRPr="005F0993">
              <w:rPr>
                <w:rFonts w:hint="eastAsia"/>
                <w:vertAlign w:val="superscript"/>
              </w:rPr>
              <w:t>9]</w:t>
            </w:r>
            <w:r w:rsidRPr="005F0993">
              <w:t>, 2018</w:t>
            </w:r>
          </w:p>
        </w:tc>
        <w:tc>
          <w:tcPr>
            <w:tcW w:w="1460" w:type="dxa"/>
          </w:tcPr>
          <w:p w14:paraId="3911275D" w14:textId="77777777" w:rsidR="005F0993" w:rsidRPr="005F0993" w:rsidRDefault="005F0993" w:rsidP="005F0993">
            <w:pPr>
              <w:spacing w:line="360" w:lineRule="auto"/>
              <w:jc w:val="both"/>
            </w:pPr>
            <w:r w:rsidRPr="005F0993">
              <w:t>CNN</w:t>
            </w:r>
          </w:p>
        </w:tc>
        <w:tc>
          <w:tcPr>
            <w:tcW w:w="1390" w:type="dxa"/>
          </w:tcPr>
          <w:p w14:paraId="621FE9C2" w14:textId="77777777" w:rsidR="005F0993" w:rsidRPr="005F0993" w:rsidRDefault="005F0993" w:rsidP="005F0993">
            <w:pPr>
              <w:spacing w:line="360" w:lineRule="auto"/>
              <w:jc w:val="both"/>
            </w:pPr>
            <w:r w:rsidRPr="005F0993">
              <w:t>WLI</w:t>
            </w:r>
          </w:p>
        </w:tc>
        <w:tc>
          <w:tcPr>
            <w:tcW w:w="1176" w:type="dxa"/>
          </w:tcPr>
          <w:p w14:paraId="7D57A28C" w14:textId="77777777" w:rsidR="005F0993" w:rsidRPr="005F0993" w:rsidRDefault="005F0993" w:rsidP="005F0993">
            <w:pPr>
              <w:spacing w:line="360" w:lineRule="auto"/>
              <w:jc w:val="both"/>
            </w:pPr>
            <w:bookmarkStart w:id="27" w:name="OLE_LINK942"/>
            <w:bookmarkStart w:id="28" w:name="OLE_LINK943"/>
            <w:r w:rsidRPr="005F0993">
              <w:t>162 patients, 1944 images</w:t>
            </w:r>
            <w:bookmarkEnd w:id="27"/>
            <w:bookmarkEnd w:id="28"/>
          </w:p>
        </w:tc>
        <w:tc>
          <w:tcPr>
            <w:tcW w:w="1390" w:type="dxa"/>
          </w:tcPr>
          <w:p w14:paraId="2603C45B" w14:textId="77777777" w:rsidR="005F0993" w:rsidRPr="005F0993" w:rsidRDefault="005F0993" w:rsidP="005F0993">
            <w:pPr>
              <w:spacing w:line="360" w:lineRule="auto"/>
              <w:jc w:val="both"/>
            </w:pPr>
            <w:bookmarkStart w:id="29" w:name="OLE_LINK940"/>
            <w:bookmarkStart w:id="30" w:name="OLE_LINK941"/>
            <w:r w:rsidRPr="005F0993">
              <w:t>60 patients</w:t>
            </w:r>
            <w:bookmarkEnd w:id="29"/>
            <w:bookmarkEnd w:id="30"/>
            <w:r w:rsidRPr="005F0993">
              <w:t>, 60 images</w:t>
            </w:r>
          </w:p>
        </w:tc>
        <w:tc>
          <w:tcPr>
            <w:tcW w:w="1497" w:type="dxa"/>
          </w:tcPr>
          <w:p w14:paraId="79909552" w14:textId="77777777" w:rsidR="005F0993" w:rsidRPr="005F0993" w:rsidRDefault="005F0993" w:rsidP="005F0993">
            <w:pPr>
              <w:spacing w:line="360" w:lineRule="auto"/>
              <w:jc w:val="both"/>
            </w:pPr>
            <w:r w:rsidRPr="005F0993">
              <w:t>0.66</w:t>
            </w:r>
          </w:p>
        </w:tc>
        <w:tc>
          <w:tcPr>
            <w:tcW w:w="1676" w:type="dxa"/>
          </w:tcPr>
          <w:p w14:paraId="3ABD68D2" w14:textId="77777777" w:rsidR="005F0993" w:rsidRPr="005F0993" w:rsidRDefault="00BB02E4" w:rsidP="005F0993">
            <w:pPr>
              <w:spacing w:line="360" w:lineRule="auto"/>
              <w:jc w:val="both"/>
            </w:pPr>
            <w:r>
              <w:t>66.7</w:t>
            </w:r>
          </w:p>
        </w:tc>
        <w:tc>
          <w:tcPr>
            <w:tcW w:w="1663" w:type="dxa"/>
          </w:tcPr>
          <w:p w14:paraId="0F6B07D9" w14:textId="77777777" w:rsidR="005F0993" w:rsidRPr="005F0993" w:rsidRDefault="00BB02E4" w:rsidP="005F0993">
            <w:pPr>
              <w:spacing w:line="360" w:lineRule="auto"/>
              <w:jc w:val="both"/>
            </w:pPr>
            <w:r>
              <w:t>60.0</w:t>
            </w:r>
          </w:p>
        </w:tc>
        <w:tc>
          <w:tcPr>
            <w:tcW w:w="1497" w:type="dxa"/>
          </w:tcPr>
          <w:p w14:paraId="1818D538" w14:textId="77777777" w:rsidR="005F0993" w:rsidRPr="005F0993" w:rsidRDefault="005F0993" w:rsidP="005F0993">
            <w:pPr>
              <w:spacing w:line="360" w:lineRule="auto"/>
              <w:jc w:val="both"/>
            </w:pPr>
            <w:r w:rsidRPr="005F0993">
              <w:t>NA</w:t>
            </w:r>
          </w:p>
        </w:tc>
      </w:tr>
      <w:tr w:rsidR="005F0993" w:rsidRPr="005F0993" w14:paraId="0787E882" w14:textId="77777777" w:rsidTr="008911F1">
        <w:trPr>
          <w:trHeight w:val="592"/>
        </w:trPr>
        <w:tc>
          <w:tcPr>
            <w:tcW w:w="1433" w:type="dxa"/>
          </w:tcPr>
          <w:p w14:paraId="402514C5" w14:textId="77777777" w:rsidR="005F0993" w:rsidRPr="005F0993" w:rsidRDefault="005F0993" w:rsidP="005F0993">
            <w:pPr>
              <w:spacing w:line="360" w:lineRule="auto"/>
              <w:jc w:val="both"/>
            </w:pPr>
          </w:p>
        </w:tc>
        <w:tc>
          <w:tcPr>
            <w:tcW w:w="1460" w:type="dxa"/>
          </w:tcPr>
          <w:p w14:paraId="699AA49A" w14:textId="77777777" w:rsidR="005F0993" w:rsidRPr="005F0993" w:rsidRDefault="005F0993" w:rsidP="005F0993">
            <w:pPr>
              <w:spacing w:line="360" w:lineRule="auto"/>
              <w:jc w:val="both"/>
            </w:pPr>
            <w:r w:rsidRPr="005F0993">
              <w:t>CNN</w:t>
            </w:r>
          </w:p>
        </w:tc>
        <w:tc>
          <w:tcPr>
            <w:tcW w:w="1390" w:type="dxa"/>
          </w:tcPr>
          <w:p w14:paraId="6CA99C62" w14:textId="77777777" w:rsidR="005F0993" w:rsidRPr="005F0993" w:rsidRDefault="005F0993" w:rsidP="005F0993">
            <w:pPr>
              <w:spacing w:line="360" w:lineRule="auto"/>
              <w:jc w:val="both"/>
            </w:pPr>
            <w:r w:rsidRPr="005F0993">
              <w:t>BLI-bright</w:t>
            </w:r>
          </w:p>
        </w:tc>
        <w:tc>
          <w:tcPr>
            <w:tcW w:w="1176" w:type="dxa"/>
          </w:tcPr>
          <w:p w14:paraId="41E13FC8" w14:textId="77777777" w:rsidR="005F0993" w:rsidRPr="005F0993" w:rsidRDefault="005F0993" w:rsidP="005F0993">
            <w:pPr>
              <w:spacing w:line="360" w:lineRule="auto"/>
              <w:jc w:val="both"/>
            </w:pPr>
            <w:r w:rsidRPr="005F0993">
              <w:t>162 patients, 1944 images</w:t>
            </w:r>
          </w:p>
        </w:tc>
        <w:tc>
          <w:tcPr>
            <w:tcW w:w="1390" w:type="dxa"/>
          </w:tcPr>
          <w:p w14:paraId="7958AFF3" w14:textId="77777777" w:rsidR="005F0993" w:rsidRPr="005F0993" w:rsidRDefault="005F0993" w:rsidP="005F0993">
            <w:pPr>
              <w:spacing w:line="360" w:lineRule="auto"/>
              <w:jc w:val="both"/>
            </w:pPr>
            <w:r w:rsidRPr="005F0993">
              <w:t>60 patients, 60 images</w:t>
            </w:r>
          </w:p>
        </w:tc>
        <w:tc>
          <w:tcPr>
            <w:tcW w:w="1497" w:type="dxa"/>
          </w:tcPr>
          <w:p w14:paraId="5A62E461" w14:textId="77777777" w:rsidR="005F0993" w:rsidRPr="005F0993" w:rsidRDefault="005F0993" w:rsidP="005F0993">
            <w:pPr>
              <w:spacing w:line="360" w:lineRule="auto"/>
              <w:jc w:val="both"/>
            </w:pPr>
            <w:r w:rsidRPr="005F0993">
              <w:t>0.96</w:t>
            </w:r>
          </w:p>
        </w:tc>
        <w:tc>
          <w:tcPr>
            <w:tcW w:w="1676" w:type="dxa"/>
          </w:tcPr>
          <w:p w14:paraId="1EE034AF" w14:textId="77777777" w:rsidR="005F0993" w:rsidRPr="005F0993" w:rsidRDefault="00BB02E4" w:rsidP="005F0993">
            <w:pPr>
              <w:spacing w:line="360" w:lineRule="auto"/>
              <w:jc w:val="both"/>
            </w:pPr>
            <w:r>
              <w:t>96.7</w:t>
            </w:r>
          </w:p>
        </w:tc>
        <w:tc>
          <w:tcPr>
            <w:tcW w:w="1663" w:type="dxa"/>
          </w:tcPr>
          <w:p w14:paraId="1A51D014" w14:textId="77777777" w:rsidR="005F0993" w:rsidRPr="005F0993" w:rsidRDefault="00BB02E4" w:rsidP="005F0993">
            <w:pPr>
              <w:spacing w:line="360" w:lineRule="auto"/>
              <w:jc w:val="both"/>
            </w:pPr>
            <w:r>
              <w:t>86.7</w:t>
            </w:r>
          </w:p>
        </w:tc>
        <w:tc>
          <w:tcPr>
            <w:tcW w:w="1497" w:type="dxa"/>
          </w:tcPr>
          <w:p w14:paraId="4FA85313" w14:textId="77777777" w:rsidR="005F0993" w:rsidRPr="005F0993" w:rsidRDefault="005F0993" w:rsidP="005F0993">
            <w:pPr>
              <w:spacing w:line="360" w:lineRule="auto"/>
              <w:jc w:val="both"/>
            </w:pPr>
            <w:r w:rsidRPr="005F0993">
              <w:t>NA</w:t>
            </w:r>
          </w:p>
        </w:tc>
      </w:tr>
      <w:tr w:rsidR="005F0993" w:rsidRPr="005F0993" w14:paraId="33022938" w14:textId="77777777" w:rsidTr="008911F1">
        <w:trPr>
          <w:trHeight w:val="504"/>
        </w:trPr>
        <w:tc>
          <w:tcPr>
            <w:tcW w:w="1433" w:type="dxa"/>
          </w:tcPr>
          <w:p w14:paraId="03EF6639" w14:textId="77777777" w:rsidR="005F0993" w:rsidRPr="005F0993" w:rsidRDefault="005F0993" w:rsidP="005F0993">
            <w:pPr>
              <w:spacing w:line="360" w:lineRule="auto"/>
              <w:jc w:val="both"/>
            </w:pPr>
          </w:p>
        </w:tc>
        <w:tc>
          <w:tcPr>
            <w:tcW w:w="1460" w:type="dxa"/>
          </w:tcPr>
          <w:p w14:paraId="12314584" w14:textId="77777777" w:rsidR="005F0993" w:rsidRPr="005F0993" w:rsidRDefault="005F0993" w:rsidP="005F0993">
            <w:pPr>
              <w:spacing w:line="360" w:lineRule="auto"/>
              <w:jc w:val="both"/>
            </w:pPr>
            <w:r w:rsidRPr="005F0993">
              <w:t>CNN</w:t>
            </w:r>
          </w:p>
        </w:tc>
        <w:tc>
          <w:tcPr>
            <w:tcW w:w="1390" w:type="dxa"/>
          </w:tcPr>
          <w:p w14:paraId="0744A443" w14:textId="77777777" w:rsidR="005F0993" w:rsidRPr="005F0993" w:rsidRDefault="005F0993" w:rsidP="005F0993">
            <w:pPr>
              <w:spacing w:line="360" w:lineRule="auto"/>
              <w:jc w:val="both"/>
            </w:pPr>
            <w:r w:rsidRPr="005F0993">
              <w:t>LCI</w:t>
            </w:r>
          </w:p>
        </w:tc>
        <w:tc>
          <w:tcPr>
            <w:tcW w:w="1176" w:type="dxa"/>
          </w:tcPr>
          <w:p w14:paraId="6F5E4081" w14:textId="77777777" w:rsidR="005F0993" w:rsidRPr="005F0993" w:rsidRDefault="005F0993" w:rsidP="005F0993">
            <w:pPr>
              <w:spacing w:line="360" w:lineRule="auto"/>
              <w:jc w:val="both"/>
            </w:pPr>
            <w:r w:rsidRPr="005F0993">
              <w:t>162 patients, 1944 images</w:t>
            </w:r>
          </w:p>
        </w:tc>
        <w:tc>
          <w:tcPr>
            <w:tcW w:w="1390" w:type="dxa"/>
          </w:tcPr>
          <w:p w14:paraId="0DDD8E7A" w14:textId="77777777" w:rsidR="005F0993" w:rsidRPr="005F0993" w:rsidRDefault="005F0993" w:rsidP="005F0993">
            <w:pPr>
              <w:spacing w:line="360" w:lineRule="auto"/>
              <w:jc w:val="both"/>
            </w:pPr>
            <w:r w:rsidRPr="005F0993">
              <w:t>60 patients, 60 images</w:t>
            </w:r>
          </w:p>
        </w:tc>
        <w:tc>
          <w:tcPr>
            <w:tcW w:w="1497" w:type="dxa"/>
          </w:tcPr>
          <w:p w14:paraId="07AF8A4F" w14:textId="77777777" w:rsidR="005F0993" w:rsidRPr="005F0993" w:rsidRDefault="005F0993" w:rsidP="005F0993">
            <w:pPr>
              <w:spacing w:line="360" w:lineRule="auto"/>
              <w:jc w:val="both"/>
            </w:pPr>
            <w:r w:rsidRPr="005F0993">
              <w:t>0.95</w:t>
            </w:r>
          </w:p>
        </w:tc>
        <w:tc>
          <w:tcPr>
            <w:tcW w:w="1676" w:type="dxa"/>
          </w:tcPr>
          <w:p w14:paraId="74599DB6" w14:textId="77777777" w:rsidR="005F0993" w:rsidRPr="005F0993" w:rsidRDefault="00BB02E4" w:rsidP="005F0993">
            <w:pPr>
              <w:spacing w:line="360" w:lineRule="auto"/>
              <w:jc w:val="both"/>
            </w:pPr>
            <w:r>
              <w:t>96.7</w:t>
            </w:r>
          </w:p>
        </w:tc>
        <w:tc>
          <w:tcPr>
            <w:tcW w:w="1663" w:type="dxa"/>
          </w:tcPr>
          <w:p w14:paraId="2D0444FB" w14:textId="77777777" w:rsidR="005F0993" w:rsidRPr="005F0993" w:rsidRDefault="00BB02E4" w:rsidP="005F0993">
            <w:pPr>
              <w:spacing w:line="360" w:lineRule="auto"/>
              <w:jc w:val="both"/>
            </w:pPr>
            <w:r>
              <w:t>83.3</w:t>
            </w:r>
          </w:p>
        </w:tc>
        <w:tc>
          <w:tcPr>
            <w:tcW w:w="1497" w:type="dxa"/>
          </w:tcPr>
          <w:p w14:paraId="17D72063" w14:textId="77777777" w:rsidR="005F0993" w:rsidRPr="005F0993" w:rsidRDefault="005F0993" w:rsidP="005F0993">
            <w:pPr>
              <w:spacing w:line="360" w:lineRule="auto"/>
              <w:jc w:val="both"/>
            </w:pPr>
            <w:r w:rsidRPr="005F0993">
              <w:t>NA</w:t>
            </w:r>
          </w:p>
        </w:tc>
      </w:tr>
      <w:tr w:rsidR="005F0993" w:rsidRPr="005F0993" w14:paraId="694661D3" w14:textId="77777777" w:rsidTr="008911F1">
        <w:trPr>
          <w:trHeight w:val="608"/>
        </w:trPr>
        <w:tc>
          <w:tcPr>
            <w:tcW w:w="1433" w:type="dxa"/>
            <w:tcBorders>
              <w:bottom w:val="single" w:sz="4" w:space="0" w:color="auto"/>
            </w:tcBorders>
          </w:tcPr>
          <w:p w14:paraId="74F4061C" w14:textId="02C52EE5" w:rsidR="005F0993" w:rsidRPr="005F0993" w:rsidRDefault="005F0993" w:rsidP="005F0993">
            <w:pPr>
              <w:spacing w:line="360" w:lineRule="auto"/>
              <w:jc w:val="both"/>
            </w:pPr>
            <w:bookmarkStart w:id="31" w:name="OLE_LINK261"/>
            <w:bookmarkStart w:id="32" w:name="OLE_LINK262"/>
            <w:r w:rsidRPr="005F0993">
              <w:lastRenderedPageBreak/>
              <w:t xml:space="preserve">Yasuda </w:t>
            </w:r>
            <w:bookmarkEnd w:id="31"/>
            <w:bookmarkEnd w:id="32"/>
            <w:r w:rsidRPr="005F0993">
              <w:rPr>
                <w:i/>
              </w:rPr>
              <w:t>et al</w:t>
            </w:r>
            <w:r w:rsidRPr="005F0993">
              <w:rPr>
                <w:rFonts w:hint="eastAsia"/>
                <w:vertAlign w:val="superscript"/>
              </w:rPr>
              <w:t>[</w:t>
            </w:r>
            <w:r>
              <w:rPr>
                <w:rFonts w:hint="eastAsia"/>
                <w:vertAlign w:val="superscript"/>
              </w:rPr>
              <w:t>21</w:t>
            </w:r>
            <w:r w:rsidRPr="005F0993">
              <w:rPr>
                <w:rFonts w:hint="eastAsia"/>
                <w:vertAlign w:val="superscript"/>
              </w:rPr>
              <w:t>]</w:t>
            </w:r>
            <w:r w:rsidRPr="005F0993">
              <w:t>, 2020</w:t>
            </w:r>
          </w:p>
        </w:tc>
        <w:tc>
          <w:tcPr>
            <w:tcW w:w="1460" w:type="dxa"/>
            <w:tcBorders>
              <w:bottom w:val="single" w:sz="4" w:space="0" w:color="auto"/>
            </w:tcBorders>
          </w:tcPr>
          <w:p w14:paraId="509B45EC" w14:textId="77777777" w:rsidR="005F0993" w:rsidRPr="005F0993" w:rsidRDefault="005F0993" w:rsidP="005F0993">
            <w:pPr>
              <w:spacing w:line="360" w:lineRule="auto"/>
              <w:jc w:val="both"/>
            </w:pPr>
            <w:r w:rsidRPr="005F0993">
              <w:t>SVM</w:t>
            </w:r>
          </w:p>
        </w:tc>
        <w:tc>
          <w:tcPr>
            <w:tcW w:w="1390" w:type="dxa"/>
            <w:tcBorders>
              <w:bottom w:val="single" w:sz="4" w:space="0" w:color="auto"/>
            </w:tcBorders>
          </w:tcPr>
          <w:p w14:paraId="6FD66259" w14:textId="77777777" w:rsidR="005F0993" w:rsidRPr="005F0993" w:rsidRDefault="005F0993" w:rsidP="005F0993">
            <w:pPr>
              <w:spacing w:line="360" w:lineRule="auto"/>
              <w:jc w:val="both"/>
            </w:pPr>
            <w:r w:rsidRPr="005F0993">
              <w:t>LCI</w:t>
            </w:r>
          </w:p>
        </w:tc>
        <w:tc>
          <w:tcPr>
            <w:tcW w:w="1176" w:type="dxa"/>
            <w:tcBorders>
              <w:bottom w:val="single" w:sz="4" w:space="0" w:color="auto"/>
            </w:tcBorders>
          </w:tcPr>
          <w:p w14:paraId="0E87D497" w14:textId="77777777" w:rsidR="005F0993" w:rsidRPr="005F0993" w:rsidRDefault="005F0993" w:rsidP="005F0993">
            <w:pPr>
              <w:spacing w:line="360" w:lineRule="auto"/>
              <w:jc w:val="both"/>
            </w:pPr>
            <w:r w:rsidRPr="005F0993">
              <w:t>32 patients, 128 images</w:t>
            </w:r>
          </w:p>
        </w:tc>
        <w:tc>
          <w:tcPr>
            <w:tcW w:w="1390" w:type="dxa"/>
            <w:tcBorders>
              <w:bottom w:val="single" w:sz="4" w:space="0" w:color="auto"/>
            </w:tcBorders>
          </w:tcPr>
          <w:p w14:paraId="0BF359D5" w14:textId="77777777" w:rsidR="005F0993" w:rsidRPr="005F0993" w:rsidRDefault="005F0993" w:rsidP="005F0993">
            <w:pPr>
              <w:spacing w:line="360" w:lineRule="auto"/>
              <w:jc w:val="both"/>
            </w:pPr>
            <w:r w:rsidRPr="005F0993">
              <w:t xml:space="preserve">105 </w:t>
            </w:r>
            <w:bookmarkStart w:id="33" w:name="OLE_LINK946"/>
            <w:bookmarkStart w:id="34" w:name="OLE_LINK947"/>
            <w:r w:rsidRPr="005F0993">
              <w:t>patients</w:t>
            </w:r>
            <w:bookmarkEnd w:id="33"/>
            <w:bookmarkEnd w:id="34"/>
            <w:r w:rsidRPr="005F0993">
              <w:t>, 525 images</w:t>
            </w:r>
          </w:p>
        </w:tc>
        <w:tc>
          <w:tcPr>
            <w:tcW w:w="1497" w:type="dxa"/>
            <w:tcBorders>
              <w:bottom w:val="single" w:sz="4" w:space="0" w:color="auto"/>
            </w:tcBorders>
          </w:tcPr>
          <w:p w14:paraId="11CA03F8" w14:textId="77777777" w:rsidR="005F0993" w:rsidRPr="005F0993" w:rsidRDefault="005F0993" w:rsidP="005F0993">
            <w:pPr>
              <w:spacing w:line="360" w:lineRule="auto"/>
              <w:jc w:val="both"/>
            </w:pPr>
            <w:r w:rsidRPr="005F0993">
              <w:t>NA</w:t>
            </w:r>
          </w:p>
        </w:tc>
        <w:tc>
          <w:tcPr>
            <w:tcW w:w="1676" w:type="dxa"/>
            <w:tcBorders>
              <w:bottom w:val="single" w:sz="4" w:space="0" w:color="auto"/>
            </w:tcBorders>
          </w:tcPr>
          <w:p w14:paraId="0E06EE6E" w14:textId="77777777" w:rsidR="005F0993" w:rsidRPr="005F0993" w:rsidRDefault="00BB02E4" w:rsidP="005F0993">
            <w:pPr>
              <w:spacing w:line="360" w:lineRule="auto"/>
              <w:jc w:val="both"/>
            </w:pPr>
            <w:r>
              <w:t>90.4</w:t>
            </w:r>
          </w:p>
        </w:tc>
        <w:tc>
          <w:tcPr>
            <w:tcW w:w="1663" w:type="dxa"/>
            <w:tcBorders>
              <w:bottom w:val="single" w:sz="4" w:space="0" w:color="auto"/>
            </w:tcBorders>
          </w:tcPr>
          <w:p w14:paraId="3AF5A151" w14:textId="77777777" w:rsidR="005F0993" w:rsidRPr="005F0993" w:rsidRDefault="00BB02E4" w:rsidP="005F0993">
            <w:pPr>
              <w:spacing w:line="360" w:lineRule="auto"/>
              <w:jc w:val="both"/>
            </w:pPr>
            <w:r>
              <w:t>85.7</w:t>
            </w:r>
          </w:p>
        </w:tc>
        <w:tc>
          <w:tcPr>
            <w:tcW w:w="1497" w:type="dxa"/>
            <w:tcBorders>
              <w:bottom w:val="single" w:sz="4" w:space="0" w:color="auto"/>
            </w:tcBorders>
          </w:tcPr>
          <w:p w14:paraId="7C3A7278" w14:textId="77777777" w:rsidR="005F0993" w:rsidRPr="005F0993" w:rsidRDefault="005F0993" w:rsidP="005F0993">
            <w:pPr>
              <w:spacing w:line="360" w:lineRule="auto"/>
              <w:jc w:val="both"/>
            </w:pPr>
            <w:r w:rsidRPr="005F0993">
              <w:t>87.6%</w:t>
            </w:r>
          </w:p>
        </w:tc>
      </w:tr>
    </w:tbl>
    <w:p w14:paraId="4C23BBC9" w14:textId="77777777" w:rsidR="005F0993" w:rsidRPr="00BB02E4" w:rsidRDefault="00BB02E4" w:rsidP="00BB02E4">
      <w:pPr>
        <w:spacing w:line="360" w:lineRule="auto"/>
        <w:jc w:val="both"/>
        <w:rPr>
          <w:rFonts w:ascii="Book Antiqua" w:hAnsi="Book Antiqua"/>
          <w:lang w:eastAsia="zh-CN"/>
        </w:rPr>
      </w:pPr>
      <w:r w:rsidRPr="00BB02E4">
        <w:rPr>
          <w:rFonts w:ascii="Book Antiqua" w:hAnsi="Book Antiqua"/>
          <w:lang w:eastAsia="zh-CN"/>
        </w:rPr>
        <w:t>AI: Artificial intelligence</w:t>
      </w:r>
      <w:r>
        <w:rPr>
          <w:rFonts w:ascii="Book Antiqua" w:hAnsi="Book Antiqua" w:hint="eastAsia"/>
          <w:lang w:eastAsia="zh-CN"/>
        </w:rPr>
        <w:t xml:space="preserve">; </w:t>
      </w:r>
      <w:r w:rsidRPr="00BB02E4">
        <w:rPr>
          <w:rFonts w:ascii="Book Antiqua" w:hAnsi="Book Antiqua"/>
          <w:lang w:eastAsia="zh-CN"/>
        </w:rPr>
        <w:t>AUC: Area under curve</w:t>
      </w:r>
      <w:r>
        <w:rPr>
          <w:rFonts w:ascii="Book Antiqua" w:hAnsi="Book Antiqua" w:hint="eastAsia"/>
          <w:lang w:eastAsia="zh-CN"/>
        </w:rPr>
        <w:t xml:space="preserve">; </w:t>
      </w:r>
      <w:r w:rsidRPr="00BB02E4">
        <w:rPr>
          <w:rFonts w:ascii="Book Antiqua" w:hAnsi="Book Antiqua"/>
          <w:lang w:eastAsia="zh-CN"/>
        </w:rPr>
        <w:t>BLI: Blue laser imaging</w:t>
      </w:r>
      <w:r>
        <w:rPr>
          <w:rFonts w:ascii="Book Antiqua" w:hAnsi="Book Antiqua" w:hint="eastAsia"/>
          <w:lang w:eastAsia="zh-CN"/>
        </w:rPr>
        <w:t xml:space="preserve">; </w:t>
      </w:r>
      <w:r w:rsidRPr="00BB02E4">
        <w:rPr>
          <w:rFonts w:ascii="Book Antiqua" w:hAnsi="Book Antiqua"/>
          <w:lang w:eastAsia="zh-CN"/>
        </w:rPr>
        <w:t>CNN: Convolutional neural network</w:t>
      </w:r>
      <w:r>
        <w:rPr>
          <w:rFonts w:ascii="Book Antiqua" w:hAnsi="Book Antiqua" w:hint="eastAsia"/>
          <w:lang w:eastAsia="zh-CN"/>
        </w:rPr>
        <w:t xml:space="preserve">; </w:t>
      </w:r>
      <w:r w:rsidRPr="00BB02E4">
        <w:rPr>
          <w:rFonts w:ascii="Book Antiqua" w:hAnsi="Book Antiqua"/>
          <w:i/>
          <w:lang w:eastAsia="zh-CN"/>
        </w:rPr>
        <w:t>H. pylori</w:t>
      </w:r>
      <w:r w:rsidRPr="00BB02E4">
        <w:rPr>
          <w:rFonts w:ascii="Book Antiqua" w:hAnsi="Book Antiqua"/>
          <w:lang w:eastAsia="zh-CN"/>
        </w:rPr>
        <w:t xml:space="preserve">: </w:t>
      </w:r>
      <w:r w:rsidRPr="00BB02E4">
        <w:rPr>
          <w:rFonts w:ascii="Book Antiqua" w:hAnsi="Book Antiqua"/>
          <w:i/>
          <w:lang w:eastAsia="zh-CN"/>
        </w:rPr>
        <w:t>Helicobacter pylori</w:t>
      </w:r>
      <w:r>
        <w:rPr>
          <w:rFonts w:ascii="Book Antiqua" w:hAnsi="Book Antiqua" w:hint="eastAsia"/>
          <w:lang w:eastAsia="zh-CN"/>
        </w:rPr>
        <w:t xml:space="preserve">; </w:t>
      </w:r>
      <w:r w:rsidRPr="00BB02E4">
        <w:rPr>
          <w:rFonts w:ascii="Book Antiqua" w:hAnsi="Book Antiqua"/>
          <w:lang w:eastAsia="zh-CN"/>
        </w:rPr>
        <w:t>LCI: Linked color imaging</w:t>
      </w:r>
      <w:r>
        <w:rPr>
          <w:rFonts w:ascii="Book Antiqua" w:hAnsi="Book Antiqua" w:hint="eastAsia"/>
          <w:lang w:eastAsia="zh-CN"/>
        </w:rPr>
        <w:t xml:space="preserve">; </w:t>
      </w:r>
      <w:r w:rsidRPr="00BB02E4">
        <w:rPr>
          <w:rFonts w:ascii="Book Antiqua" w:hAnsi="Book Antiqua"/>
          <w:lang w:eastAsia="zh-CN"/>
        </w:rPr>
        <w:t>ML: Machine learning</w:t>
      </w:r>
      <w:r>
        <w:rPr>
          <w:rFonts w:ascii="Book Antiqua" w:hAnsi="Book Antiqua" w:hint="eastAsia"/>
          <w:lang w:eastAsia="zh-CN"/>
        </w:rPr>
        <w:t xml:space="preserve">; </w:t>
      </w:r>
      <w:r w:rsidRPr="00BB02E4">
        <w:rPr>
          <w:rFonts w:ascii="Book Antiqua" w:hAnsi="Book Antiqua"/>
          <w:lang w:eastAsia="zh-CN"/>
        </w:rPr>
        <w:t>NA: Not applicable</w:t>
      </w:r>
      <w:r>
        <w:rPr>
          <w:rFonts w:ascii="Book Antiqua" w:hAnsi="Book Antiqua" w:hint="eastAsia"/>
          <w:lang w:eastAsia="zh-CN"/>
        </w:rPr>
        <w:t xml:space="preserve">; </w:t>
      </w:r>
      <w:r w:rsidRPr="00BB02E4">
        <w:rPr>
          <w:rFonts w:ascii="Book Antiqua" w:hAnsi="Book Antiqua"/>
          <w:lang w:eastAsia="zh-CN"/>
        </w:rPr>
        <w:t>RFSNN: Refined feature selection with neural network</w:t>
      </w:r>
      <w:r>
        <w:rPr>
          <w:rFonts w:ascii="Book Antiqua" w:hAnsi="Book Antiqua" w:hint="eastAsia"/>
          <w:lang w:eastAsia="zh-CN"/>
        </w:rPr>
        <w:t xml:space="preserve">; </w:t>
      </w:r>
      <w:r w:rsidRPr="00BB02E4">
        <w:rPr>
          <w:rFonts w:ascii="Book Antiqua" w:hAnsi="Book Antiqua"/>
          <w:lang w:eastAsia="zh-CN"/>
        </w:rPr>
        <w:t>SFFS: Sequential forward floating selection</w:t>
      </w:r>
      <w:r>
        <w:rPr>
          <w:rFonts w:ascii="Book Antiqua" w:hAnsi="Book Antiqua" w:hint="eastAsia"/>
          <w:lang w:eastAsia="zh-CN"/>
        </w:rPr>
        <w:t xml:space="preserve">; </w:t>
      </w:r>
      <w:r w:rsidRPr="00BB02E4">
        <w:rPr>
          <w:rFonts w:ascii="Book Antiqua" w:hAnsi="Book Antiqua"/>
          <w:lang w:eastAsia="zh-CN"/>
        </w:rPr>
        <w:t>SVM: Support vector machine</w:t>
      </w:r>
      <w:r>
        <w:rPr>
          <w:rFonts w:ascii="Book Antiqua" w:hAnsi="Book Antiqua" w:hint="eastAsia"/>
          <w:lang w:eastAsia="zh-CN"/>
        </w:rPr>
        <w:t xml:space="preserve">; </w:t>
      </w:r>
      <w:r w:rsidRPr="00BB02E4">
        <w:rPr>
          <w:rFonts w:ascii="Book Antiqua" w:hAnsi="Book Antiqua"/>
          <w:lang w:eastAsia="zh-CN"/>
        </w:rPr>
        <w:t>WLI: White-light imaging.</w:t>
      </w:r>
    </w:p>
    <w:sectPr w:rsidR="005F0993" w:rsidRPr="00BB02E4" w:rsidSect="005F099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EE7D9" w14:textId="77777777" w:rsidR="00D72CFD" w:rsidRDefault="00D72CFD" w:rsidP="00E40BF5">
      <w:r>
        <w:separator/>
      </w:r>
    </w:p>
  </w:endnote>
  <w:endnote w:type="continuationSeparator" w:id="0">
    <w:p w14:paraId="787C997D" w14:textId="77777777" w:rsidR="00D72CFD" w:rsidRDefault="00D72CFD" w:rsidP="00E4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正文 CS 字体)">
    <w:altName w:val="宋体"/>
    <w:charset w:val="86"/>
    <w:family w:val="roman"/>
    <w:pitch w:val="default"/>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6123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C59DB22" w14:textId="77777777" w:rsidR="00E40BF5" w:rsidRPr="00E40BF5" w:rsidRDefault="00E40BF5" w:rsidP="00E40BF5">
            <w:pPr>
              <w:pStyle w:val="a5"/>
              <w:jc w:val="right"/>
              <w:rPr>
                <w:rFonts w:ascii="Book Antiqua" w:hAnsi="Book Antiqua"/>
                <w:sz w:val="24"/>
                <w:szCs w:val="24"/>
              </w:rPr>
            </w:pPr>
            <w:r w:rsidRPr="00E40BF5">
              <w:rPr>
                <w:rFonts w:ascii="Book Antiqua" w:hAnsi="Book Antiqua"/>
                <w:sz w:val="24"/>
                <w:szCs w:val="24"/>
                <w:lang w:val="zh-CN" w:eastAsia="zh-CN"/>
              </w:rPr>
              <w:t xml:space="preserve"> </w:t>
            </w:r>
            <w:r w:rsidRPr="00E40BF5">
              <w:rPr>
                <w:rFonts w:ascii="Book Antiqua" w:hAnsi="Book Antiqua"/>
                <w:bCs/>
                <w:sz w:val="24"/>
                <w:szCs w:val="24"/>
              </w:rPr>
              <w:fldChar w:fldCharType="begin"/>
            </w:r>
            <w:r w:rsidRPr="00E40BF5">
              <w:rPr>
                <w:rFonts w:ascii="Book Antiqua" w:hAnsi="Book Antiqua"/>
                <w:bCs/>
                <w:sz w:val="24"/>
                <w:szCs w:val="24"/>
              </w:rPr>
              <w:instrText>PAGE</w:instrText>
            </w:r>
            <w:r w:rsidRPr="00E40BF5">
              <w:rPr>
                <w:rFonts w:ascii="Book Antiqua" w:hAnsi="Book Antiqua"/>
                <w:bCs/>
                <w:sz w:val="24"/>
                <w:szCs w:val="24"/>
              </w:rPr>
              <w:fldChar w:fldCharType="separate"/>
            </w:r>
            <w:r w:rsidR="003E7786">
              <w:rPr>
                <w:rFonts w:ascii="Book Antiqua" w:hAnsi="Book Antiqua"/>
                <w:bCs/>
                <w:noProof/>
                <w:sz w:val="24"/>
                <w:szCs w:val="24"/>
              </w:rPr>
              <w:t>29</w:t>
            </w:r>
            <w:r w:rsidRPr="00E40BF5">
              <w:rPr>
                <w:rFonts w:ascii="Book Antiqua" w:hAnsi="Book Antiqua"/>
                <w:bCs/>
                <w:sz w:val="24"/>
                <w:szCs w:val="24"/>
              </w:rPr>
              <w:fldChar w:fldCharType="end"/>
            </w:r>
            <w:r w:rsidRPr="00E40BF5">
              <w:rPr>
                <w:rFonts w:ascii="Book Antiqua" w:hAnsi="Book Antiqua"/>
                <w:sz w:val="24"/>
                <w:szCs w:val="24"/>
                <w:lang w:val="zh-CN" w:eastAsia="zh-CN"/>
              </w:rPr>
              <w:t xml:space="preserve"> / </w:t>
            </w:r>
            <w:r w:rsidRPr="00E40BF5">
              <w:rPr>
                <w:rFonts w:ascii="Book Antiqua" w:hAnsi="Book Antiqua"/>
                <w:bCs/>
                <w:sz w:val="24"/>
                <w:szCs w:val="24"/>
              </w:rPr>
              <w:fldChar w:fldCharType="begin"/>
            </w:r>
            <w:r w:rsidRPr="00E40BF5">
              <w:rPr>
                <w:rFonts w:ascii="Book Antiqua" w:hAnsi="Book Antiqua"/>
                <w:bCs/>
                <w:sz w:val="24"/>
                <w:szCs w:val="24"/>
              </w:rPr>
              <w:instrText>NUMPAGES</w:instrText>
            </w:r>
            <w:r w:rsidRPr="00E40BF5">
              <w:rPr>
                <w:rFonts w:ascii="Book Antiqua" w:hAnsi="Book Antiqua"/>
                <w:bCs/>
                <w:sz w:val="24"/>
                <w:szCs w:val="24"/>
              </w:rPr>
              <w:fldChar w:fldCharType="separate"/>
            </w:r>
            <w:r w:rsidR="003E7786">
              <w:rPr>
                <w:rFonts w:ascii="Book Antiqua" w:hAnsi="Book Antiqua"/>
                <w:bCs/>
                <w:noProof/>
                <w:sz w:val="24"/>
                <w:szCs w:val="24"/>
              </w:rPr>
              <w:t>31</w:t>
            </w:r>
            <w:r w:rsidRPr="00E40BF5">
              <w:rPr>
                <w:rFonts w:ascii="Book Antiqua" w:hAnsi="Book Antiqua"/>
                <w:bCs/>
                <w:sz w:val="24"/>
                <w:szCs w:val="24"/>
              </w:rPr>
              <w:fldChar w:fldCharType="end"/>
            </w:r>
          </w:p>
        </w:sdtContent>
      </w:sdt>
    </w:sdtContent>
  </w:sdt>
  <w:p w14:paraId="2E388A09" w14:textId="77777777" w:rsidR="00E40BF5" w:rsidRPr="00E40BF5" w:rsidRDefault="00E40BF5" w:rsidP="00E40BF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00AFB" w14:textId="77777777" w:rsidR="00D72CFD" w:rsidRDefault="00D72CFD" w:rsidP="00E40BF5">
      <w:r>
        <w:separator/>
      </w:r>
    </w:p>
  </w:footnote>
  <w:footnote w:type="continuationSeparator" w:id="0">
    <w:p w14:paraId="67D20C04" w14:textId="77777777" w:rsidR="00D72CFD" w:rsidRDefault="00D72CFD" w:rsidP="00E40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D3C36"/>
    <w:rsid w:val="000F0EBE"/>
    <w:rsid w:val="001C016E"/>
    <w:rsid w:val="002B301E"/>
    <w:rsid w:val="002C275F"/>
    <w:rsid w:val="00366FFD"/>
    <w:rsid w:val="003E7786"/>
    <w:rsid w:val="00424CF5"/>
    <w:rsid w:val="005B5818"/>
    <w:rsid w:val="005E09CA"/>
    <w:rsid w:val="005F0993"/>
    <w:rsid w:val="00610272"/>
    <w:rsid w:val="006B0998"/>
    <w:rsid w:val="00737EDB"/>
    <w:rsid w:val="00781D7D"/>
    <w:rsid w:val="007A3A05"/>
    <w:rsid w:val="008872D8"/>
    <w:rsid w:val="008909C6"/>
    <w:rsid w:val="008911F1"/>
    <w:rsid w:val="008D61CE"/>
    <w:rsid w:val="008F3BB3"/>
    <w:rsid w:val="00950174"/>
    <w:rsid w:val="00A05477"/>
    <w:rsid w:val="00A233C0"/>
    <w:rsid w:val="00A77B3E"/>
    <w:rsid w:val="00A85133"/>
    <w:rsid w:val="00B41CC0"/>
    <w:rsid w:val="00B55D0E"/>
    <w:rsid w:val="00BB02E4"/>
    <w:rsid w:val="00C43BBD"/>
    <w:rsid w:val="00CA2A55"/>
    <w:rsid w:val="00CF1F9D"/>
    <w:rsid w:val="00D72CFD"/>
    <w:rsid w:val="00E24D9C"/>
    <w:rsid w:val="00E40BF5"/>
    <w:rsid w:val="00EA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3C43D"/>
  <w15:docId w15:val="{A5AF0C4D-47D4-4512-8F6C-6B45A99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993"/>
    <w:rPr>
      <w:rFonts w:ascii="Book Antiqua" w:hAnsi="Book Antiqua" w:cs="Times New Roman (正文 CS 字体)"/>
      <w:kern w:val="2"/>
      <w:sz w:val="18"/>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E40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40BF5"/>
    <w:rPr>
      <w:sz w:val="18"/>
      <w:szCs w:val="18"/>
    </w:rPr>
  </w:style>
  <w:style w:type="paragraph" w:styleId="a5">
    <w:name w:val="footer"/>
    <w:basedOn w:val="a"/>
    <w:link w:val="Char0"/>
    <w:uiPriority w:val="99"/>
    <w:rsid w:val="00E40BF5"/>
    <w:pPr>
      <w:tabs>
        <w:tab w:val="center" w:pos="4153"/>
        <w:tab w:val="right" w:pos="8306"/>
      </w:tabs>
      <w:snapToGrid w:val="0"/>
    </w:pPr>
    <w:rPr>
      <w:sz w:val="18"/>
      <w:szCs w:val="18"/>
    </w:rPr>
  </w:style>
  <w:style w:type="character" w:customStyle="1" w:styleId="Char0">
    <w:name w:val="页脚 Char"/>
    <w:basedOn w:val="a0"/>
    <w:link w:val="a5"/>
    <w:uiPriority w:val="99"/>
    <w:rsid w:val="00E40BF5"/>
    <w:rPr>
      <w:sz w:val="18"/>
      <w:szCs w:val="18"/>
    </w:rPr>
  </w:style>
  <w:style w:type="character" w:styleId="a6">
    <w:name w:val="annotation reference"/>
    <w:basedOn w:val="a0"/>
    <w:semiHidden/>
    <w:unhideWhenUsed/>
    <w:rsid w:val="00E24D9C"/>
    <w:rPr>
      <w:sz w:val="21"/>
      <w:szCs w:val="21"/>
    </w:rPr>
  </w:style>
  <w:style w:type="paragraph" w:styleId="a7">
    <w:name w:val="annotation text"/>
    <w:basedOn w:val="a"/>
    <w:link w:val="Char1"/>
    <w:semiHidden/>
    <w:unhideWhenUsed/>
    <w:rsid w:val="00E24D9C"/>
  </w:style>
  <w:style w:type="character" w:customStyle="1" w:styleId="Char1">
    <w:name w:val="批注文字 Char"/>
    <w:basedOn w:val="a0"/>
    <w:link w:val="a7"/>
    <w:semiHidden/>
    <w:rsid w:val="00E24D9C"/>
    <w:rPr>
      <w:sz w:val="24"/>
      <w:szCs w:val="24"/>
    </w:rPr>
  </w:style>
  <w:style w:type="paragraph" w:styleId="a8">
    <w:name w:val="annotation subject"/>
    <w:basedOn w:val="a7"/>
    <w:next w:val="a7"/>
    <w:link w:val="Char2"/>
    <w:semiHidden/>
    <w:unhideWhenUsed/>
    <w:rsid w:val="00E24D9C"/>
    <w:rPr>
      <w:b/>
      <w:bCs/>
    </w:rPr>
  </w:style>
  <w:style w:type="character" w:customStyle="1" w:styleId="Char2">
    <w:name w:val="批注主题 Char"/>
    <w:basedOn w:val="Char1"/>
    <w:link w:val="a8"/>
    <w:semiHidden/>
    <w:rsid w:val="00E24D9C"/>
    <w:rPr>
      <w:b/>
      <w:bCs/>
      <w:sz w:val="24"/>
      <w:szCs w:val="24"/>
    </w:rPr>
  </w:style>
  <w:style w:type="paragraph" w:styleId="a9">
    <w:name w:val="Revision"/>
    <w:hidden/>
    <w:uiPriority w:val="99"/>
    <w:semiHidden/>
    <w:rsid w:val="00E24D9C"/>
    <w:rPr>
      <w:sz w:val="24"/>
      <w:szCs w:val="24"/>
    </w:rPr>
  </w:style>
  <w:style w:type="paragraph" w:styleId="aa">
    <w:name w:val="Balloon Text"/>
    <w:basedOn w:val="a"/>
    <w:link w:val="Char3"/>
    <w:rsid w:val="00E24D9C"/>
    <w:rPr>
      <w:sz w:val="18"/>
      <w:szCs w:val="18"/>
    </w:rPr>
  </w:style>
  <w:style w:type="character" w:customStyle="1" w:styleId="Char3">
    <w:name w:val="批注框文本 Char"/>
    <w:basedOn w:val="a0"/>
    <w:link w:val="aa"/>
    <w:rsid w:val="00E24D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8484</Words>
  <Characters>48363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2021-06-24T11:19:00Z</dcterms:created>
  <dcterms:modified xsi:type="dcterms:W3CDTF">2021-06-24T11:22:00Z</dcterms:modified>
</cp:coreProperties>
</file>