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286225" w14:textId="77777777" w:rsidR="00A77B3E" w:rsidRPr="0007793E" w:rsidRDefault="00F5570D" w:rsidP="0007793E">
      <w:pPr>
        <w:spacing w:line="360" w:lineRule="auto"/>
        <w:jc w:val="both"/>
        <w:rPr>
          <w:rFonts w:ascii="Book Antiqua" w:hAnsi="Book Antiqua"/>
        </w:rPr>
      </w:pPr>
      <w:bookmarkStart w:id="0" w:name="_GoBack"/>
      <w:bookmarkEnd w:id="0"/>
      <w:r w:rsidRPr="0007793E">
        <w:rPr>
          <w:rFonts w:ascii="Book Antiqua" w:eastAsia="Book Antiqua" w:hAnsi="Book Antiqua" w:cs="Book Antiqua"/>
          <w:b/>
          <w:color w:val="000000"/>
        </w:rPr>
        <w:t xml:space="preserve">Name of Journal: </w:t>
      </w:r>
      <w:r w:rsidRPr="0007793E">
        <w:rPr>
          <w:rFonts w:ascii="Book Antiqua" w:eastAsia="Book Antiqua" w:hAnsi="Book Antiqua" w:cs="Book Antiqua"/>
          <w:i/>
          <w:color w:val="000000"/>
        </w:rPr>
        <w:t>World Journal of Stem Cells</w:t>
      </w:r>
    </w:p>
    <w:p w14:paraId="6B49E0A2"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Manuscript NO: </w:t>
      </w:r>
      <w:r w:rsidRPr="0007793E">
        <w:rPr>
          <w:rFonts w:ascii="Book Antiqua" w:eastAsia="Book Antiqua" w:hAnsi="Book Antiqua" w:cs="Book Antiqua"/>
          <w:color w:val="000000"/>
        </w:rPr>
        <w:t>67776</w:t>
      </w:r>
    </w:p>
    <w:p w14:paraId="0C3B93BA"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Manuscript Type: </w:t>
      </w:r>
      <w:r w:rsidRPr="0007793E">
        <w:rPr>
          <w:rFonts w:ascii="Book Antiqua" w:eastAsia="Book Antiqua" w:hAnsi="Book Antiqua" w:cs="Book Antiqua"/>
          <w:color w:val="000000"/>
        </w:rPr>
        <w:t>ORIGINAL ARTICLE</w:t>
      </w:r>
    </w:p>
    <w:p w14:paraId="649EF732" w14:textId="77777777" w:rsidR="00A77B3E" w:rsidRPr="0007793E" w:rsidRDefault="00A77B3E" w:rsidP="0007793E">
      <w:pPr>
        <w:spacing w:line="360" w:lineRule="auto"/>
        <w:jc w:val="both"/>
        <w:rPr>
          <w:rFonts w:ascii="Book Antiqua" w:hAnsi="Book Antiqua"/>
        </w:rPr>
      </w:pPr>
    </w:p>
    <w:p w14:paraId="417E34F2"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Basic Study</w:t>
      </w:r>
    </w:p>
    <w:p w14:paraId="21C20474"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Exosomes derived from inflammatory myoblasts promote M1 polarization and break the balance of myoblast proliferation/differentiation</w:t>
      </w:r>
    </w:p>
    <w:p w14:paraId="2B319622" w14:textId="77777777" w:rsidR="00A77B3E" w:rsidRPr="0007793E" w:rsidRDefault="00A77B3E" w:rsidP="0007793E">
      <w:pPr>
        <w:spacing w:line="360" w:lineRule="auto"/>
        <w:jc w:val="both"/>
        <w:rPr>
          <w:rFonts w:ascii="Book Antiqua" w:hAnsi="Book Antiqua"/>
        </w:rPr>
      </w:pPr>
    </w:p>
    <w:p w14:paraId="28594E7A" w14:textId="19650928" w:rsidR="00A77B3E" w:rsidRPr="0007793E" w:rsidRDefault="00500EF3" w:rsidP="0007793E">
      <w:pPr>
        <w:spacing w:line="360" w:lineRule="auto"/>
        <w:jc w:val="both"/>
        <w:rPr>
          <w:rFonts w:ascii="Book Antiqua" w:hAnsi="Book Antiqua"/>
        </w:rPr>
      </w:pPr>
      <w:r w:rsidRPr="0007793E">
        <w:rPr>
          <w:rFonts w:ascii="Book Antiqua" w:eastAsia="Book Antiqua" w:hAnsi="Book Antiqua" w:cs="Book Antiqua"/>
          <w:color w:val="000000"/>
        </w:rPr>
        <w:t xml:space="preserve">Luo </w:t>
      </w:r>
      <w:r w:rsidRPr="0007793E">
        <w:rPr>
          <w:rFonts w:ascii="Book Antiqua" w:hAnsi="Book Antiqua" w:cs="Book Antiqua"/>
          <w:color w:val="000000"/>
          <w:lang w:eastAsia="zh-CN"/>
        </w:rPr>
        <w:t xml:space="preserve">ZW </w:t>
      </w:r>
      <w:r w:rsidRPr="0007793E">
        <w:rPr>
          <w:rFonts w:ascii="Book Antiqua" w:hAnsi="Book Antiqua" w:cs="Book Antiqua"/>
          <w:i/>
          <w:color w:val="000000"/>
          <w:lang w:eastAsia="zh-CN"/>
        </w:rPr>
        <w:t>et al</w:t>
      </w:r>
      <w:r w:rsidRPr="0007793E">
        <w:rPr>
          <w:rFonts w:ascii="Book Antiqua" w:hAnsi="Book Antiqua" w:cs="Book Antiqua"/>
          <w:color w:val="000000"/>
          <w:lang w:eastAsia="zh-CN"/>
        </w:rPr>
        <w:t xml:space="preserve">. </w:t>
      </w:r>
      <w:r w:rsidR="00F5570D" w:rsidRPr="0007793E">
        <w:rPr>
          <w:rFonts w:ascii="Book Antiqua" w:eastAsia="Book Antiqua" w:hAnsi="Book Antiqua" w:cs="Book Antiqua"/>
          <w:color w:val="000000"/>
        </w:rPr>
        <w:t>IF-C2C12-Exos induced M1 polarization and myoblast p</w:t>
      </w:r>
      <w:r w:rsidR="002D26F7">
        <w:rPr>
          <w:rFonts w:ascii="Book Antiqua" w:eastAsia="Book Antiqua" w:hAnsi="Book Antiqua" w:cs="Book Antiqua"/>
          <w:color w:val="000000"/>
        </w:rPr>
        <w:t>r</w:t>
      </w:r>
      <w:r w:rsidR="00F5570D" w:rsidRPr="0007793E">
        <w:rPr>
          <w:rFonts w:ascii="Book Antiqua" w:eastAsia="Book Antiqua" w:hAnsi="Book Antiqua" w:cs="Book Antiqua"/>
          <w:color w:val="000000"/>
        </w:rPr>
        <w:t>oliferation</w:t>
      </w:r>
    </w:p>
    <w:p w14:paraId="052453AC" w14:textId="77777777" w:rsidR="00A77B3E" w:rsidRPr="0007793E" w:rsidRDefault="00A77B3E" w:rsidP="0007793E">
      <w:pPr>
        <w:spacing w:line="360" w:lineRule="auto"/>
        <w:jc w:val="both"/>
        <w:rPr>
          <w:rFonts w:ascii="Book Antiqua" w:hAnsi="Book Antiqua"/>
        </w:rPr>
      </w:pPr>
    </w:p>
    <w:p w14:paraId="5DAAAD8C" w14:textId="70150915" w:rsidR="00A77B3E" w:rsidRPr="0007793E" w:rsidRDefault="00F5570D" w:rsidP="0007793E">
      <w:pPr>
        <w:spacing w:line="360" w:lineRule="auto"/>
        <w:jc w:val="both"/>
        <w:rPr>
          <w:rFonts w:ascii="Book Antiqua" w:hAnsi="Book Antiqua"/>
        </w:rPr>
      </w:pPr>
      <w:proofErr w:type="spellStart"/>
      <w:r w:rsidRPr="0007793E">
        <w:rPr>
          <w:rFonts w:ascii="Book Antiqua" w:eastAsia="Book Antiqua" w:hAnsi="Book Antiqua" w:cs="Book Antiqua"/>
          <w:color w:val="000000"/>
        </w:rPr>
        <w:t>Zhi</w:t>
      </w:r>
      <w:proofErr w:type="spellEnd"/>
      <w:r w:rsidR="00500EF3" w:rsidRPr="0007793E">
        <w:rPr>
          <w:rFonts w:ascii="Book Antiqua" w:hAnsi="Book Antiqua" w:cs="Book Antiqua"/>
          <w:color w:val="000000"/>
          <w:lang w:eastAsia="zh-CN"/>
        </w:rPr>
        <w:t>-W</w:t>
      </w:r>
      <w:r w:rsidRPr="0007793E">
        <w:rPr>
          <w:rFonts w:ascii="Book Antiqua" w:eastAsia="Book Antiqua" w:hAnsi="Book Antiqua" w:cs="Book Antiqua"/>
          <w:color w:val="000000"/>
        </w:rPr>
        <w:t xml:space="preserve">en Luo, </w:t>
      </w:r>
      <w:proofErr w:type="spellStart"/>
      <w:r w:rsidRPr="0007793E">
        <w:rPr>
          <w:rFonts w:ascii="Book Antiqua" w:eastAsia="Book Antiqua" w:hAnsi="Book Antiqua" w:cs="Book Antiqua"/>
          <w:color w:val="000000"/>
        </w:rPr>
        <w:t>Ya</w:t>
      </w:r>
      <w:proofErr w:type="spellEnd"/>
      <w:r w:rsidR="00500EF3" w:rsidRPr="0007793E">
        <w:rPr>
          <w:rFonts w:ascii="Book Antiqua" w:hAnsi="Book Antiqua" w:cs="Book Antiqua"/>
          <w:color w:val="000000"/>
          <w:lang w:eastAsia="zh-CN"/>
        </w:rPr>
        <w:t>-Y</w:t>
      </w:r>
      <w:r w:rsidRPr="0007793E">
        <w:rPr>
          <w:rFonts w:ascii="Book Antiqua" w:eastAsia="Book Antiqua" w:hAnsi="Book Antiqua" w:cs="Book Antiqua"/>
          <w:color w:val="000000"/>
        </w:rPr>
        <w:t xml:space="preserve">ing Sun, </w:t>
      </w:r>
      <w:proofErr w:type="spellStart"/>
      <w:r w:rsidRPr="0007793E">
        <w:rPr>
          <w:rFonts w:ascii="Book Antiqua" w:eastAsia="Book Antiqua" w:hAnsi="Book Antiqua" w:cs="Book Antiqua"/>
          <w:color w:val="000000"/>
        </w:rPr>
        <w:t>Jin</w:t>
      </w:r>
      <w:r w:rsidR="00500EF3" w:rsidRPr="0007793E">
        <w:rPr>
          <w:rFonts w:ascii="Book Antiqua" w:hAnsi="Book Antiqua" w:cs="Book Antiqua"/>
          <w:color w:val="000000"/>
          <w:lang w:eastAsia="zh-CN"/>
        </w:rPr>
        <w:t>-R</w:t>
      </w:r>
      <w:r w:rsidRPr="0007793E">
        <w:rPr>
          <w:rFonts w:ascii="Book Antiqua" w:eastAsia="Book Antiqua" w:hAnsi="Book Antiqua" w:cs="Book Antiqua"/>
          <w:color w:val="000000"/>
        </w:rPr>
        <w:t>ong</w:t>
      </w:r>
      <w:proofErr w:type="spellEnd"/>
      <w:r w:rsidRPr="0007793E">
        <w:rPr>
          <w:rFonts w:ascii="Book Antiqua" w:eastAsia="Book Antiqua" w:hAnsi="Book Antiqua" w:cs="Book Antiqua"/>
          <w:color w:val="000000"/>
        </w:rPr>
        <w:t xml:space="preserve"> Lin, </w:t>
      </w:r>
      <w:proofErr w:type="spellStart"/>
      <w:r w:rsidRPr="0007793E">
        <w:rPr>
          <w:rFonts w:ascii="Book Antiqua" w:eastAsia="Book Antiqua" w:hAnsi="Book Antiqua" w:cs="Book Antiqua"/>
          <w:color w:val="000000"/>
        </w:rPr>
        <w:t>Bei</w:t>
      </w:r>
      <w:r w:rsidR="00500EF3" w:rsidRPr="0007793E">
        <w:rPr>
          <w:rFonts w:ascii="Book Antiqua" w:hAnsi="Book Antiqua" w:cs="Book Antiqua"/>
          <w:color w:val="000000"/>
          <w:lang w:eastAsia="zh-CN"/>
        </w:rPr>
        <w:t>-J</w:t>
      </w:r>
      <w:r w:rsidRPr="0007793E">
        <w:rPr>
          <w:rFonts w:ascii="Book Antiqua" w:eastAsia="Book Antiqua" w:hAnsi="Book Antiqua" w:cs="Book Antiqua"/>
          <w:color w:val="000000"/>
        </w:rPr>
        <w:t>ie</w:t>
      </w:r>
      <w:proofErr w:type="spellEnd"/>
      <w:r w:rsidRPr="0007793E">
        <w:rPr>
          <w:rFonts w:ascii="Book Antiqua" w:eastAsia="Book Antiqua" w:hAnsi="Book Antiqua" w:cs="Book Antiqua"/>
          <w:color w:val="000000"/>
        </w:rPr>
        <w:t xml:space="preserve"> Qi, Ji</w:t>
      </w:r>
      <w:r w:rsidR="00500EF3" w:rsidRPr="0007793E">
        <w:rPr>
          <w:rFonts w:ascii="Book Antiqua" w:hAnsi="Book Antiqua" w:cs="Book Antiqua"/>
          <w:color w:val="000000"/>
          <w:lang w:eastAsia="zh-CN"/>
        </w:rPr>
        <w:t>-W</w:t>
      </w:r>
      <w:r w:rsidRPr="0007793E">
        <w:rPr>
          <w:rFonts w:ascii="Book Antiqua" w:eastAsia="Book Antiqua" w:hAnsi="Book Antiqua" w:cs="Book Antiqua"/>
          <w:color w:val="000000"/>
        </w:rPr>
        <w:t>u Chen</w:t>
      </w:r>
    </w:p>
    <w:p w14:paraId="77D0B94F" w14:textId="77777777" w:rsidR="00A77B3E" w:rsidRPr="0007793E" w:rsidRDefault="00A77B3E" w:rsidP="0007793E">
      <w:pPr>
        <w:spacing w:line="360" w:lineRule="auto"/>
        <w:jc w:val="both"/>
        <w:rPr>
          <w:rFonts w:ascii="Book Antiqua" w:hAnsi="Book Antiqua"/>
        </w:rPr>
      </w:pPr>
    </w:p>
    <w:p w14:paraId="1D6209A8" w14:textId="08D98E45" w:rsidR="00A77B3E" w:rsidRDefault="00500EF3" w:rsidP="0007793E">
      <w:pPr>
        <w:spacing w:line="360" w:lineRule="auto"/>
        <w:jc w:val="both"/>
        <w:rPr>
          <w:rFonts w:ascii="Book Antiqua" w:eastAsia="Book Antiqua" w:hAnsi="Book Antiqua" w:cs="Book Antiqua"/>
          <w:color w:val="000000"/>
        </w:rPr>
      </w:pPr>
      <w:proofErr w:type="spellStart"/>
      <w:r w:rsidRPr="0007793E">
        <w:rPr>
          <w:rFonts w:ascii="Book Antiqua" w:eastAsia="Book Antiqua" w:hAnsi="Book Antiqua" w:cs="Book Antiqua"/>
          <w:b/>
          <w:color w:val="000000"/>
        </w:rPr>
        <w:t>Zhi</w:t>
      </w:r>
      <w:proofErr w:type="spellEnd"/>
      <w:r w:rsidRPr="0007793E">
        <w:rPr>
          <w:rFonts w:ascii="Book Antiqua" w:hAnsi="Book Antiqua" w:cs="Book Antiqua"/>
          <w:b/>
          <w:color w:val="000000"/>
          <w:lang w:eastAsia="zh-CN"/>
        </w:rPr>
        <w:t>-W</w:t>
      </w:r>
      <w:r w:rsidRPr="0007793E">
        <w:rPr>
          <w:rFonts w:ascii="Book Antiqua" w:eastAsia="Book Antiqua" w:hAnsi="Book Antiqua" w:cs="Book Antiqua"/>
          <w:b/>
          <w:color w:val="000000"/>
        </w:rPr>
        <w:t xml:space="preserve">en Luo, </w:t>
      </w:r>
      <w:proofErr w:type="spellStart"/>
      <w:r w:rsidRPr="0007793E">
        <w:rPr>
          <w:rFonts w:ascii="Book Antiqua" w:eastAsia="Book Antiqua" w:hAnsi="Book Antiqua" w:cs="Book Antiqua"/>
          <w:b/>
          <w:color w:val="000000"/>
        </w:rPr>
        <w:t>Ya</w:t>
      </w:r>
      <w:proofErr w:type="spellEnd"/>
      <w:r w:rsidRPr="0007793E">
        <w:rPr>
          <w:rFonts w:ascii="Book Antiqua" w:hAnsi="Book Antiqua" w:cs="Book Antiqua"/>
          <w:b/>
          <w:color w:val="000000"/>
          <w:lang w:eastAsia="zh-CN"/>
        </w:rPr>
        <w:t>-Y</w:t>
      </w:r>
      <w:r w:rsidRPr="0007793E">
        <w:rPr>
          <w:rFonts w:ascii="Book Antiqua" w:eastAsia="Book Antiqua" w:hAnsi="Book Antiqua" w:cs="Book Antiqua"/>
          <w:b/>
          <w:color w:val="000000"/>
        </w:rPr>
        <w:t>ing Sun,</w:t>
      </w:r>
      <w:r w:rsidR="00F5570D" w:rsidRPr="0007793E">
        <w:rPr>
          <w:rFonts w:ascii="Book Antiqua" w:eastAsia="Book Antiqua" w:hAnsi="Book Antiqua" w:cs="Book Antiqua"/>
          <w:b/>
          <w:bCs/>
          <w:color w:val="000000"/>
        </w:rPr>
        <w:t xml:space="preserve"> </w:t>
      </w:r>
      <w:proofErr w:type="spellStart"/>
      <w:r w:rsidR="00AC63FB" w:rsidRPr="0007793E">
        <w:rPr>
          <w:rFonts w:ascii="Book Antiqua" w:eastAsia="Book Antiqua" w:hAnsi="Book Antiqua" w:cs="Book Antiqua"/>
          <w:b/>
          <w:bCs/>
          <w:color w:val="000000"/>
        </w:rPr>
        <w:t>Jin</w:t>
      </w:r>
      <w:r w:rsidR="00AC63FB" w:rsidRPr="0007793E">
        <w:rPr>
          <w:rFonts w:ascii="Book Antiqua" w:hAnsi="Book Antiqua" w:cs="Book Antiqua"/>
          <w:b/>
          <w:bCs/>
          <w:color w:val="000000"/>
          <w:lang w:eastAsia="zh-CN"/>
        </w:rPr>
        <w:t>-R</w:t>
      </w:r>
      <w:r w:rsidR="00AC63FB" w:rsidRPr="0007793E">
        <w:rPr>
          <w:rFonts w:ascii="Book Antiqua" w:eastAsia="Book Antiqua" w:hAnsi="Book Antiqua" w:cs="Book Antiqua"/>
          <w:b/>
          <w:bCs/>
          <w:color w:val="000000"/>
        </w:rPr>
        <w:t>ong</w:t>
      </w:r>
      <w:proofErr w:type="spellEnd"/>
      <w:r w:rsidR="00AC63FB" w:rsidRPr="0007793E">
        <w:rPr>
          <w:rFonts w:ascii="Book Antiqua" w:eastAsia="Book Antiqua" w:hAnsi="Book Antiqua" w:cs="Book Antiqua"/>
          <w:b/>
          <w:bCs/>
          <w:color w:val="000000"/>
        </w:rPr>
        <w:t xml:space="preserve"> Lin, </w:t>
      </w:r>
      <w:proofErr w:type="spellStart"/>
      <w:r w:rsidRPr="0007793E">
        <w:rPr>
          <w:rFonts w:ascii="Book Antiqua" w:eastAsia="Book Antiqua" w:hAnsi="Book Antiqua" w:cs="Book Antiqua"/>
          <w:b/>
          <w:color w:val="000000"/>
        </w:rPr>
        <w:t>Bei</w:t>
      </w:r>
      <w:r w:rsidRPr="0007793E">
        <w:rPr>
          <w:rFonts w:ascii="Book Antiqua" w:hAnsi="Book Antiqua" w:cs="Book Antiqua"/>
          <w:b/>
          <w:color w:val="000000"/>
          <w:lang w:eastAsia="zh-CN"/>
        </w:rPr>
        <w:t>-J</w:t>
      </w:r>
      <w:r w:rsidRPr="0007793E">
        <w:rPr>
          <w:rFonts w:ascii="Book Antiqua" w:eastAsia="Book Antiqua" w:hAnsi="Book Antiqua" w:cs="Book Antiqua"/>
          <w:b/>
          <w:color w:val="000000"/>
        </w:rPr>
        <w:t>ie</w:t>
      </w:r>
      <w:proofErr w:type="spellEnd"/>
      <w:r w:rsidRPr="0007793E">
        <w:rPr>
          <w:rFonts w:ascii="Book Antiqua" w:eastAsia="Book Antiqua" w:hAnsi="Book Antiqua" w:cs="Book Antiqua"/>
          <w:b/>
          <w:color w:val="000000"/>
        </w:rPr>
        <w:t xml:space="preserve"> Qi,</w:t>
      </w:r>
      <w:r w:rsidR="00F5570D" w:rsidRPr="0007793E">
        <w:rPr>
          <w:rFonts w:ascii="Book Antiqua" w:eastAsia="Book Antiqua" w:hAnsi="Book Antiqua" w:cs="Book Antiqua"/>
          <w:b/>
          <w:bCs/>
          <w:color w:val="000000"/>
        </w:rPr>
        <w:t xml:space="preserve"> </w:t>
      </w:r>
      <w:r w:rsidR="00F5570D" w:rsidRPr="0007793E">
        <w:rPr>
          <w:rFonts w:ascii="Book Antiqua" w:eastAsia="Book Antiqua" w:hAnsi="Book Antiqua" w:cs="Book Antiqua"/>
          <w:color w:val="000000"/>
        </w:rPr>
        <w:t>Department of Sports Medicine, Huashan Hospital, Fudan University, Shanghai 200040, China</w:t>
      </w:r>
    </w:p>
    <w:p w14:paraId="4E624588" w14:textId="12DF4A76" w:rsidR="007B43F8" w:rsidRPr="0091153C" w:rsidRDefault="007B43F8" w:rsidP="007B43F8">
      <w:pPr>
        <w:spacing w:line="360" w:lineRule="auto"/>
        <w:jc w:val="both"/>
        <w:rPr>
          <w:rFonts w:ascii="Book Antiqua" w:eastAsia="Book Antiqua" w:hAnsi="Book Antiqua" w:cs="Book Antiqua"/>
          <w:b/>
          <w:bCs/>
          <w:color w:val="000000"/>
        </w:rPr>
      </w:pPr>
      <w:r w:rsidRPr="0007793E">
        <w:rPr>
          <w:rFonts w:ascii="Book Antiqua" w:eastAsia="Book Antiqua" w:hAnsi="Book Antiqua" w:cs="Book Antiqua"/>
          <w:b/>
          <w:bCs/>
          <w:color w:val="000000"/>
        </w:rPr>
        <w:t>Ji</w:t>
      </w:r>
      <w:r w:rsidRPr="0007793E">
        <w:rPr>
          <w:rFonts w:ascii="Book Antiqua" w:hAnsi="Book Antiqua" w:cs="Book Antiqua"/>
          <w:b/>
          <w:bCs/>
          <w:color w:val="000000"/>
          <w:lang w:eastAsia="zh-CN"/>
        </w:rPr>
        <w:t>-W</w:t>
      </w:r>
      <w:r w:rsidRPr="0007793E">
        <w:rPr>
          <w:rFonts w:ascii="Book Antiqua" w:eastAsia="Book Antiqua" w:hAnsi="Book Antiqua" w:cs="Book Antiqua"/>
          <w:b/>
          <w:bCs/>
          <w:color w:val="000000"/>
        </w:rPr>
        <w:t>u Chen,</w:t>
      </w:r>
      <w:r>
        <w:rPr>
          <w:rFonts w:ascii="Book Antiqua" w:eastAsia="Book Antiqua" w:hAnsi="Book Antiqua" w:cs="Book Antiqua"/>
          <w:b/>
          <w:bCs/>
          <w:color w:val="000000"/>
        </w:rPr>
        <w:t xml:space="preserve"> </w:t>
      </w:r>
      <w:r w:rsidRPr="007B43F8">
        <w:rPr>
          <w:rFonts w:ascii="Book Antiqua" w:eastAsia="Book Antiqua" w:hAnsi="Book Antiqua" w:cs="Book Antiqua"/>
          <w:b/>
          <w:bCs/>
          <w:color w:val="000000"/>
        </w:rPr>
        <w:t>Department of Sports Medicine, Shanghai General Hospital, School of Medicine,</w:t>
      </w:r>
      <w:r>
        <w:rPr>
          <w:rFonts w:ascii="Book Antiqua" w:hAnsi="Book Antiqua" w:cs="Book Antiqua" w:hint="eastAsia"/>
          <w:b/>
          <w:bCs/>
          <w:color w:val="000000"/>
          <w:lang w:eastAsia="zh-CN"/>
        </w:rPr>
        <w:t xml:space="preserve"> </w:t>
      </w:r>
      <w:r w:rsidRPr="007B43F8">
        <w:rPr>
          <w:rFonts w:ascii="Book Antiqua" w:eastAsia="Book Antiqua" w:hAnsi="Book Antiqua" w:cs="Book Antiqua"/>
          <w:b/>
          <w:bCs/>
          <w:color w:val="000000"/>
        </w:rPr>
        <w:t>Shanghai Jiao Tong University, Shanghai, China.</w:t>
      </w:r>
    </w:p>
    <w:p w14:paraId="5A859E09" w14:textId="77777777" w:rsidR="00A77B3E" w:rsidRPr="0007793E" w:rsidRDefault="00A77B3E" w:rsidP="0007793E">
      <w:pPr>
        <w:spacing w:line="360" w:lineRule="auto"/>
        <w:jc w:val="both"/>
        <w:rPr>
          <w:rFonts w:ascii="Book Antiqua" w:hAnsi="Book Antiqua"/>
        </w:rPr>
      </w:pPr>
    </w:p>
    <w:p w14:paraId="530CA013" w14:textId="541CF56F"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Author contributions: </w:t>
      </w:r>
      <w:r w:rsidR="00D14D11" w:rsidRPr="0007793E">
        <w:rPr>
          <w:rFonts w:ascii="Book Antiqua" w:eastAsia="Book Antiqua" w:hAnsi="Book Antiqua" w:cs="Book Antiqua"/>
          <w:color w:val="000000"/>
        </w:rPr>
        <w:t>Chen</w:t>
      </w:r>
      <w:r w:rsidR="00D14D11" w:rsidRPr="0007793E">
        <w:rPr>
          <w:rFonts w:ascii="Book Antiqua" w:hAnsi="Book Antiqua" w:cs="Book Antiqua"/>
          <w:color w:val="000000"/>
          <w:lang w:eastAsia="zh-CN"/>
        </w:rPr>
        <w:t xml:space="preserve"> JW</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 xml:space="preserve">Luo </w:t>
      </w:r>
      <w:r w:rsidRPr="0007793E">
        <w:rPr>
          <w:rFonts w:ascii="Book Antiqua" w:eastAsia="Book Antiqua" w:hAnsi="Book Antiqua" w:cs="Book Antiqua"/>
          <w:color w:val="000000"/>
        </w:rPr>
        <w:t>Z</w:t>
      </w:r>
      <w:r w:rsidR="00D14D11" w:rsidRPr="0007793E">
        <w:rPr>
          <w:rFonts w:ascii="Book Antiqua" w:hAnsi="Book Antiqua" w:cs="Book Antiqua"/>
          <w:color w:val="000000"/>
          <w:lang w:eastAsia="zh-CN"/>
        </w:rPr>
        <w:t>W</w:t>
      </w:r>
      <w:r w:rsidR="002D26F7">
        <w:rPr>
          <w:rFonts w:ascii="Book Antiqua" w:hAnsi="Book Antiqua" w:cs="Book Antiqua"/>
          <w:color w:val="000000"/>
          <w:lang w:eastAsia="zh-CN"/>
        </w:rPr>
        <w:t>,</w:t>
      </w:r>
      <w:r w:rsidRPr="0007793E">
        <w:rPr>
          <w:rFonts w:ascii="Book Antiqua" w:eastAsia="Book Antiqua" w:hAnsi="Book Antiqua" w:cs="Book Antiqua"/>
          <w:color w:val="000000"/>
        </w:rPr>
        <w:t xml:space="preserve"> and </w:t>
      </w:r>
      <w:r w:rsidR="00D14D11" w:rsidRPr="0007793E">
        <w:rPr>
          <w:rFonts w:ascii="Book Antiqua" w:eastAsia="Book Antiqua" w:hAnsi="Book Antiqua" w:cs="Book Antiqua"/>
          <w:color w:val="000000"/>
        </w:rPr>
        <w:t xml:space="preserve">Sun </w:t>
      </w:r>
      <w:r w:rsidRPr="0007793E">
        <w:rPr>
          <w:rFonts w:ascii="Book Antiqua" w:eastAsia="Book Antiqua" w:hAnsi="Book Antiqua" w:cs="Book Antiqua"/>
          <w:color w:val="000000"/>
        </w:rPr>
        <w:t>Y</w:t>
      </w:r>
      <w:r w:rsidR="00D14D11" w:rsidRPr="0007793E">
        <w:rPr>
          <w:rFonts w:ascii="Book Antiqua" w:hAnsi="Book Antiqua" w:cs="Book Antiqua"/>
          <w:color w:val="000000"/>
          <w:lang w:eastAsia="zh-CN"/>
        </w:rPr>
        <w:t>Y</w:t>
      </w:r>
      <w:r w:rsidRPr="0007793E">
        <w:rPr>
          <w:rFonts w:ascii="Book Antiqua" w:eastAsia="Book Antiqua" w:hAnsi="Book Antiqua" w:cs="Book Antiqua"/>
          <w:color w:val="000000"/>
        </w:rPr>
        <w:t xml:space="preserve"> designed and performed most of the experiments, analyzed and interpreted the data, and wrote the manuscript</w:t>
      </w:r>
      <w:r w:rsidR="00D14D11"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 xml:space="preserve">Luo </w:t>
      </w:r>
      <w:r w:rsidRPr="0007793E">
        <w:rPr>
          <w:rFonts w:ascii="Book Antiqua" w:eastAsia="Book Antiqua" w:hAnsi="Book Antiqua" w:cs="Book Antiqua"/>
          <w:color w:val="000000"/>
        </w:rPr>
        <w:t>Z</w:t>
      </w:r>
      <w:r w:rsidR="00D14D11" w:rsidRPr="0007793E">
        <w:rPr>
          <w:rFonts w:ascii="Book Antiqua" w:hAnsi="Book Antiqua" w:cs="Book Antiqua"/>
          <w:color w:val="000000"/>
          <w:lang w:eastAsia="zh-CN"/>
        </w:rPr>
        <w:t>W</w:t>
      </w:r>
      <w:r w:rsidRPr="0007793E">
        <w:rPr>
          <w:rFonts w:ascii="Book Antiqua" w:eastAsia="Book Antiqua" w:hAnsi="Book Antiqua" w:cs="Book Antiqua"/>
          <w:color w:val="000000"/>
        </w:rPr>
        <w:t xml:space="preserve"> and </w:t>
      </w:r>
      <w:r w:rsidR="00D14D11" w:rsidRPr="0007793E">
        <w:rPr>
          <w:rFonts w:ascii="Book Antiqua" w:eastAsia="Book Antiqua" w:hAnsi="Book Antiqua" w:cs="Book Antiqua"/>
          <w:color w:val="000000"/>
        </w:rPr>
        <w:t xml:space="preserve">Lin </w:t>
      </w:r>
      <w:r w:rsidRPr="0007793E">
        <w:rPr>
          <w:rFonts w:ascii="Book Antiqua" w:eastAsia="Book Antiqua" w:hAnsi="Book Antiqua" w:cs="Book Antiqua"/>
          <w:color w:val="000000"/>
        </w:rPr>
        <w:t>J</w:t>
      </w:r>
      <w:r w:rsidR="00D14D11" w:rsidRPr="0007793E">
        <w:rPr>
          <w:rFonts w:ascii="Book Antiqua" w:hAnsi="Book Antiqua" w:cs="Book Antiqua"/>
          <w:color w:val="000000"/>
          <w:lang w:eastAsia="zh-CN"/>
        </w:rPr>
        <w:t>R</w:t>
      </w:r>
      <w:r w:rsidRPr="0007793E">
        <w:rPr>
          <w:rFonts w:ascii="Book Antiqua" w:eastAsia="Book Antiqua" w:hAnsi="Book Antiqua" w:cs="Book Antiqua"/>
          <w:color w:val="000000"/>
        </w:rPr>
        <w:t xml:space="preserve"> assisted during the acquisition, analysis, and interpretation of data and revised the manuscript</w:t>
      </w:r>
      <w:r w:rsidR="00D14D11"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Luo Z</w:t>
      </w:r>
      <w:r w:rsidR="00D14D11" w:rsidRPr="0007793E">
        <w:rPr>
          <w:rFonts w:ascii="Book Antiqua" w:hAnsi="Book Antiqua" w:cs="Book Antiqua"/>
          <w:color w:val="000000"/>
          <w:lang w:eastAsia="zh-CN"/>
        </w:rPr>
        <w:t>W</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 xml:space="preserve">Qi </w:t>
      </w:r>
      <w:r w:rsidR="00D14D11" w:rsidRPr="0007793E">
        <w:rPr>
          <w:rFonts w:ascii="Book Antiqua" w:hAnsi="Book Antiqua" w:cs="Book Antiqua"/>
          <w:color w:val="000000"/>
          <w:lang w:eastAsia="zh-CN"/>
        </w:rPr>
        <w:t>BJ</w:t>
      </w:r>
      <w:r w:rsidRPr="0007793E">
        <w:rPr>
          <w:rFonts w:ascii="Book Antiqua" w:eastAsia="Book Antiqua" w:hAnsi="Book Antiqua" w:cs="Book Antiqua"/>
          <w:color w:val="000000"/>
        </w:rPr>
        <w:t xml:space="preserve">, and </w:t>
      </w:r>
      <w:r w:rsidR="00D14D11" w:rsidRPr="0007793E">
        <w:rPr>
          <w:rFonts w:ascii="Book Antiqua" w:eastAsia="Book Antiqua" w:hAnsi="Book Antiqua" w:cs="Book Antiqua"/>
          <w:color w:val="000000"/>
        </w:rPr>
        <w:t>Sun Y</w:t>
      </w:r>
      <w:r w:rsidR="00D14D11" w:rsidRPr="0007793E">
        <w:rPr>
          <w:rFonts w:ascii="Book Antiqua" w:hAnsi="Book Antiqua" w:cs="Book Antiqua"/>
          <w:color w:val="000000"/>
          <w:lang w:eastAsia="zh-CN"/>
        </w:rPr>
        <w:t>Y</w:t>
      </w:r>
      <w:r w:rsidRPr="0007793E">
        <w:rPr>
          <w:rFonts w:ascii="Book Antiqua" w:eastAsia="Book Antiqua" w:hAnsi="Book Antiqua" w:cs="Book Antiqua"/>
          <w:color w:val="000000"/>
        </w:rPr>
        <w:t xml:space="preserve"> assisted with data acquisition and revision of the manuscript</w:t>
      </w:r>
      <w:r w:rsidR="00D14D11"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D14D11" w:rsidRPr="0007793E">
        <w:rPr>
          <w:rFonts w:ascii="Book Antiqua" w:hAnsi="Book Antiqua" w:cs="Book Antiqua"/>
          <w:color w:val="000000"/>
          <w:lang w:eastAsia="zh-CN"/>
        </w:rPr>
        <w:t>a</w:t>
      </w:r>
      <w:r w:rsidRPr="0007793E">
        <w:rPr>
          <w:rFonts w:ascii="Book Antiqua" w:eastAsia="Book Antiqua" w:hAnsi="Book Antiqua" w:cs="Book Antiqua"/>
          <w:color w:val="000000"/>
        </w:rPr>
        <w:t>ll authors have reviewed and approved the final version of the manuscript</w:t>
      </w:r>
      <w:r w:rsidR="00D14D11"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Luo Z</w:t>
      </w:r>
      <w:r w:rsidR="00D14D11" w:rsidRPr="0007793E">
        <w:rPr>
          <w:rFonts w:ascii="Book Antiqua" w:hAnsi="Book Antiqua" w:cs="Book Antiqua"/>
          <w:color w:val="000000"/>
          <w:lang w:eastAsia="zh-CN"/>
        </w:rPr>
        <w:t>W</w:t>
      </w:r>
      <w:r w:rsidRPr="0007793E">
        <w:rPr>
          <w:rFonts w:ascii="Book Antiqua" w:eastAsia="Book Antiqua" w:hAnsi="Book Antiqua" w:cs="Book Antiqua"/>
          <w:color w:val="000000"/>
        </w:rPr>
        <w:t xml:space="preserve"> and </w:t>
      </w:r>
      <w:r w:rsidR="00D14D11" w:rsidRPr="0007793E">
        <w:rPr>
          <w:rFonts w:ascii="Book Antiqua" w:eastAsia="Book Antiqua" w:hAnsi="Book Antiqua" w:cs="Book Antiqua"/>
          <w:color w:val="000000"/>
        </w:rPr>
        <w:t>Sun Y</w:t>
      </w:r>
      <w:r w:rsidR="00D14D11" w:rsidRPr="0007793E">
        <w:rPr>
          <w:rFonts w:ascii="Book Antiqua" w:hAnsi="Book Antiqua" w:cs="Book Antiqua"/>
          <w:color w:val="000000"/>
          <w:lang w:eastAsia="zh-CN"/>
        </w:rPr>
        <w:t>Y</w:t>
      </w:r>
      <w:r w:rsidRPr="0007793E">
        <w:rPr>
          <w:rFonts w:ascii="Book Antiqua" w:eastAsia="Book Antiqua" w:hAnsi="Book Antiqua" w:cs="Book Antiqua"/>
          <w:color w:val="000000"/>
        </w:rPr>
        <w:t xml:space="preserve"> contributed equally to this study.</w:t>
      </w:r>
    </w:p>
    <w:p w14:paraId="2665ECD1" w14:textId="77777777" w:rsidR="00A77B3E" w:rsidRPr="0007793E" w:rsidRDefault="00A77B3E" w:rsidP="0007793E">
      <w:pPr>
        <w:spacing w:line="360" w:lineRule="auto"/>
        <w:jc w:val="both"/>
        <w:rPr>
          <w:rFonts w:ascii="Book Antiqua" w:hAnsi="Book Antiqua"/>
        </w:rPr>
      </w:pPr>
    </w:p>
    <w:p w14:paraId="2F3AE7B1" w14:textId="0263BBB2"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Supported by </w:t>
      </w:r>
      <w:r w:rsidRPr="0007793E">
        <w:rPr>
          <w:rFonts w:ascii="Book Antiqua" w:eastAsia="Book Antiqua" w:hAnsi="Book Antiqua" w:cs="Book Antiqua"/>
          <w:color w:val="000000"/>
        </w:rPr>
        <w:t>National Natural Science Foundation of China</w:t>
      </w:r>
      <w:r w:rsidR="00B96ACF">
        <w:rPr>
          <w:rFonts w:ascii="Book Antiqua" w:hAnsi="Book Antiqua" w:cs="Book Antiqua" w:hint="eastAsia"/>
          <w:color w:val="000000"/>
          <w:lang w:eastAsia="zh-CN"/>
        </w:rPr>
        <w:t>,</w:t>
      </w:r>
      <w:r w:rsidRPr="0007793E">
        <w:rPr>
          <w:rFonts w:ascii="Book Antiqua" w:eastAsia="Book Antiqua" w:hAnsi="Book Antiqua" w:cs="Book Antiqua"/>
          <w:color w:val="000000"/>
        </w:rPr>
        <w:t xml:space="preserve"> </w:t>
      </w:r>
      <w:r w:rsidR="00B96ACF">
        <w:rPr>
          <w:rFonts w:ascii="Book Antiqua" w:hAnsi="Book Antiqua" w:cs="Book Antiqua" w:hint="eastAsia"/>
          <w:color w:val="000000"/>
          <w:lang w:eastAsia="zh-CN"/>
        </w:rPr>
        <w:t xml:space="preserve">No. </w:t>
      </w:r>
      <w:r w:rsidRPr="0007793E">
        <w:rPr>
          <w:rFonts w:ascii="Book Antiqua" w:eastAsia="Book Antiqua" w:hAnsi="Book Antiqua" w:cs="Book Antiqua"/>
          <w:color w:val="000000"/>
        </w:rPr>
        <w:t>81772419</w:t>
      </w:r>
      <w:r w:rsidR="00B96ACF">
        <w:rPr>
          <w:rFonts w:ascii="Book Antiqua" w:hAnsi="Book Antiqua" w:cs="Book Antiqua" w:hint="eastAsia"/>
          <w:color w:val="000000"/>
          <w:lang w:eastAsia="zh-CN"/>
        </w:rPr>
        <w:t xml:space="preserve"> and</w:t>
      </w:r>
      <w:r w:rsidRPr="0007793E">
        <w:rPr>
          <w:rFonts w:ascii="Book Antiqua" w:eastAsia="Book Antiqua" w:hAnsi="Book Antiqua" w:cs="Book Antiqua"/>
          <w:color w:val="000000"/>
        </w:rPr>
        <w:t xml:space="preserve"> </w:t>
      </w:r>
      <w:r w:rsidR="00B96ACF">
        <w:rPr>
          <w:rFonts w:ascii="Book Antiqua" w:hAnsi="Book Antiqua" w:cs="Book Antiqua" w:hint="eastAsia"/>
          <w:color w:val="000000"/>
          <w:lang w:eastAsia="zh-CN"/>
        </w:rPr>
        <w:t xml:space="preserve">No. </w:t>
      </w:r>
      <w:r w:rsidR="00E05ACD">
        <w:rPr>
          <w:rFonts w:ascii="Book Antiqua" w:eastAsia="Book Antiqua" w:hAnsi="Book Antiqua" w:cs="Book Antiqua"/>
          <w:color w:val="000000"/>
        </w:rPr>
        <w:t>81972062</w:t>
      </w:r>
      <w:r w:rsidRPr="0007793E">
        <w:rPr>
          <w:rFonts w:ascii="Book Antiqua" w:eastAsia="Book Antiqua" w:hAnsi="Book Antiqua" w:cs="Book Antiqua"/>
          <w:color w:val="000000"/>
        </w:rPr>
        <w:t>.</w:t>
      </w:r>
    </w:p>
    <w:p w14:paraId="01D73C02" w14:textId="77777777" w:rsidR="00A77B3E" w:rsidRPr="0007793E" w:rsidRDefault="00A77B3E" w:rsidP="0007793E">
      <w:pPr>
        <w:spacing w:line="360" w:lineRule="auto"/>
        <w:jc w:val="both"/>
        <w:rPr>
          <w:rFonts w:ascii="Book Antiqua" w:hAnsi="Book Antiqua"/>
        </w:rPr>
      </w:pPr>
    </w:p>
    <w:p w14:paraId="3925CFE0" w14:textId="61497EAA" w:rsidR="00A77B3E" w:rsidRPr="0091153C" w:rsidRDefault="00F5570D" w:rsidP="007B43F8">
      <w:pPr>
        <w:spacing w:line="360" w:lineRule="auto"/>
        <w:jc w:val="both"/>
        <w:rPr>
          <w:rFonts w:ascii="Book Antiqua" w:eastAsia="Book Antiqua" w:hAnsi="Book Antiqua" w:cs="Book Antiqua"/>
          <w:color w:val="000000"/>
        </w:rPr>
      </w:pPr>
      <w:r w:rsidRPr="0007793E">
        <w:rPr>
          <w:rFonts w:ascii="Book Antiqua" w:eastAsia="Book Antiqua" w:hAnsi="Book Antiqua" w:cs="Book Antiqua"/>
          <w:b/>
          <w:bCs/>
          <w:color w:val="000000"/>
        </w:rPr>
        <w:t>Corresponding author: Ji</w:t>
      </w:r>
      <w:r w:rsidR="00854149">
        <w:rPr>
          <w:rFonts w:ascii="Book Antiqua" w:hAnsi="Book Antiqua" w:cs="Book Antiqua" w:hint="eastAsia"/>
          <w:b/>
          <w:bCs/>
          <w:color w:val="000000"/>
          <w:lang w:eastAsia="zh-CN"/>
        </w:rPr>
        <w:t>-W</w:t>
      </w:r>
      <w:r w:rsidRPr="0007793E">
        <w:rPr>
          <w:rFonts w:ascii="Book Antiqua" w:eastAsia="Book Antiqua" w:hAnsi="Book Antiqua" w:cs="Book Antiqua"/>
          <w:b/>
          <w:bCs/>
          <w:color w:val="000000"/>
        </w:rPr>
        <w:t xml:space="preserve">u Chen, MD, </w:t>
      </w:r>
      <w:r w:rsidR="002D26F7" w:rsidRPr="0007793E">
        <w:rPr>
          <w:rFonts w:ascii="Book Antiqua" w:eastAsia="Book Antiqua" w:hAnsi="Book Antiqua" w:cs="Book Antiqua"/>
          <w:b/>
          <w:bCs/>
          <w:color w:val="000000"/>
        </w:rPr>
        <w:t>Ph</w:t>
      </w:r>
      <w:r w:rsidR="002D26F7">
        <w:rPr>
          <w:rFonts w:ascii="Book Antiqua" w:eastAsia="Book Antiqua" w:hAnsi="Book Antiqua" w:cs="Book Antiqua"/>
          <w:b/>
          <w:bCs/>
          <w:color w:val="000000"/>
        </w:rPr>
        <w:t>D</w:t>
      </w:r>
      <w:r w:rsidRPr="0007793E">
        <w:rPr>
          <w:rFonts w:ascii="Book Antiqua" w:eastAsia="Book Antiqua" w:hAnsi="Book Antiqua" w:cs="Book Antiqua"/>
          <w:b/>
          <w:bCs/>
          <w:color w:val="000000"/>
        </w:rPr>
        <w:t xml:space="preserve">, Academic Research, Chief Doctor, Professor, </w:t>
      </w:r>
      <w:commentRangeStart w:id="1"/>
      <w:r w:rsidR="007B43F8" w:rsidRPr="007B43F8">
        <w:rPr>
          <w:rFonts w:ascii="Book Antiqua" w:eastAsia="Book Antiqua" w:hAnsi="Book Antiqua" w:cs="Book Antiqua"/>
          <w:color w:val="000000"/>
        </w:rPr>
        <w:t xml:space="preserve">Department of Sports Medicine, Shanghai General Hospital, School of </w:t>
      </w:r>
      <w:r w:rsidR="007B43F8" w:rsidRPr="007B43F8">
        <w:rPr>
          <w:rFonts w:ascii="Book Antiqua" w:eastAsia="Book Antiqua" w:hAnsi="Book Antiqua" w:cs="Book Antiqua"/>
          <w:color w:val="000000"/>
        </w:rPr>
        <w:lastRenderedPageBreak/>
        <w:t>Medicine,</w:t>
      </w:r>
      <w:r w:rsidR="007B43F8">
        <w:rPr>
          <w:rFonts w:ascii="Book Antiqua" w:eastAsia="Book Antiqua" w:hAnsi="Book Antiqua" w:cs="Book Antiqua"/>
          <w:color w:val="000000"/>
        </w:rPr>
        <w:t xml:space="preserve"> </w:t>
      </w:r>
      <w:r w:rsidR="007B43F8" w:rsidRPr="007B43F8">
        <w:rPr>
          <w:rFonts w:ascii="Book Antiqua" w:eastAsia="Book Antiqua" w:hAnsi="Book Antiqua" w:cs="Book Antiqua"/>
          <w:color w:val="000000"/>
        </w:rPr>
        <w:t>Shanghai Jiao Tong University, Shanghai, China.</w:t>
      </w:r>
      <w:r w:rsidRPr="0007793E">
        <w:rPr>
          <w:rFonts w:ascii="Book Antiqua" w:eastAsia="Book Antiqua" w:hAnsi="Book Antiqua" w:cs="Book Antiqua"/>
          <w:color w:val="000000"/>
        </w:rPr>
        <w:t>, China. jeevechen@gmail.com</w:t>
      </w:r>
      <w:commentRangeEnd w:id="1"/>
      <w:r w:rsidR="007B43F8">
        <w:rPr>
          <w:rStyle w:val="CommentReference"/>
        </w:rPr>
        <w:commentReference w:id="1"/>
      </w:r>
    </w:p>
    <w:p w14:paraId="7AA49239" w14:textId="77777777" w:rsidR="00A77B3E" w:rsidRPr="0007793E" w:rsidRDefault="00A77B3E" w:rsidP="0007793E">
      <w:pPr>
        <w:spacing w:line="360" w:lineRule="auto"/>
        <w:jc w:val="both"/>
        <w:rPr>
          <w:rFonts w:ascii="Book Antiqua" w:hAnsi="Book Antiqua"/>
        </w:rPr>
      </w:pPr>
    </w:p>
    <w:p w14:paraId="168AA15A"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Received: </w:t>
      </w:r>
      <w:r w:rsidRPr="0007793E">
        <w:rPr>
          <w:rFonts w:ascii="Book Antiqua" w:eastAsia="Book Antiqua" w:hAnsi="Book Antiqua" w:cs="Book Antiqua"/>
          <w:color w:val="000000"/>
        </w:rPr>
        <w:t>May 1, 2021</w:t>
      </w:r>
    </w:p>
    <w:p w14:paraId="5F5CAAEC" w14:textId="03767703"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Revised: </w:t>
      </w:r>
      <w:r w:rsidR="00DA38B4">
        <w:rPr>
          <w:rFonts w:ascii="Book Antiqua" w:hAnsi="Book Antiqua"/>
        </w:rPr>
        <w:t>June 28, 2021</w:t>
      </w:r>
    </w:p>
    <w:p w14:paraId="0116068A" w14:textId="5906760E"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Accepted: </w:t>
      </w:r>
      <w:bookmarkStart w:id="2" w:name="OLE_LINK15"/>
      <w:bookmarkStart w:id="3" w:name="OLE_LINK33"/>
      <w:bookmarkStart w:id="4" w:name="OLE_LINK48"/>
      <w:r w:rsidR="00CF7030">
        <w:rPr>
          <w:rFonts w:ascii="Book Antiqua" w:eastAsia="SimSun" w:hAnsi="Book Antiqua" w:hint="eastAsia"/>
          <w:color w:val="000000" w:themeColor="text1"/>
        </w:rPr>
        <w:t>S</w:t>
      </w:r>
      <w:r w:rsidR="00CF7030">
        <w:rPr>
          <w:rFonts w:ascii="Book Antiqua" w:eastAsia="SimSun" w:hAnsi="Book Antiqua" w:hint="eastAsia"/>
          <w:color w:val="000000" w:themeColor="text1"/>
          <w:lang w:eastAsia="zh-CN"/>
        </w:rPr>
        <w:t>e</w:t>
      </w:r>
      <w:r w:rsidR="00CF7030">
        <w:rPr>
          <w:rFonts w:ascii="Book Antiqua" w:eastAsia="SimSun" w:hAnsi="Book Antiqua"/>
          <w:color w:val="000000" w:themeColor="text1"/>
        </w:rPr>
        <w:t>ptember</w:t>
      </w:r>
      <w:r w:rsidR="00CF7030" w:rsidRPr="00F06907">
        <w:rPr>
          <w:rFonts w:ascii="Book Antiqua" w:eastAsia="SimSun" w:hAnsi="Book Antiqua"/>
          <w:color w:val="000000" w:themeColor="text1"/>
        </w:rPr>
        <w:t xml:space="preserve"> </w:t>
      </w:r>
      <w:r w:rsidR="00CF7030">
        <w:rPr>
          <w:rFonts w:ascii="Book Antiqua" w:eastAsia="SimSun" w:hAnsi="Book Antiqua"/>
          <w:color w:val="000000" w:themeColor="text1"/>
        </w:rPr>
        <w:t>2</w:t>
      </w:r>
      <w:r w:rsidR="00CF7030" w:rsidRPr="00F06907">
        <w:rPr>
          <w:rFonts w:ascii="Book Antiqua" w:eastAsia="SimSun" w:hAnsi="Book Antiqua"/>
          <w:color w:val="000000" w:themeColor="text1"/>
        </w:rPr>
        <w:t>, 2021</w:t>
      </w:r>
      <w:bookmarkEnd w:id="2"/>
      <w:bookmarkEnd w:id="3"/>
      <w:bookmarkEnd w:id="4"/>
    </w:p>
    <w:p w14:paraId="450597B3"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Published online: </w:t>
      </w:r>
    </w:p>
    <w:p w14:paraId="5C4FC251" w14:textId="77777777" w:rsidR="00B63665" w:rsidRDefault="00B63665" w:rsidP="0007793E">
      <w:pPr>
        <w:spacing w:line="360" w:lineRule="auto"/>
        <w:jc w:val="both"/>
        <w:rPr>
          <w:rFonts w:ascii="Book Antiqua" w:hAnsi="Book Antiqua"/>
          <w:lang w:eastAsia="zh-CN"/>
        </w:rPr>
      </w:pPr>
    </w:p>
    <w:p w14:paraId="59513203"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Abstract</w:t>
      </w:r>
    </w:p>
    <w:p w14:paraId="1AF88BC4"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BACKGROUND</w:t>
      </w:r>
    </w:p>
    <w:p w14:paraId="4C168D2F" w14:textId="2E9F924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Acute muscle injuries are one of the most common injuries in sports. Severely injured muscles are prone to re-injury due to fibrotic scar formation caused by prolonged inflammation. How to regulate inflammation and suppress fibrosis is the focus of promoting muscle healing. Recent studies have found that myoblasts and macrophages play important roles in the inflammatory phase following muscle injury; however, the crosstalk between these two types of cells in the inflammatory environment, particularly the exosome-related mechanisms, had not been well studied. </w:t>
      </w:r>
    </w:p>
    <w:p w14:paraId="183319A5" w14:textId="77777777" w:rsidR="00A77B3E" w:rsidRPr="0007793E" w:rsidRDefault="00A77B3E" w:rsidP="0007793E">
      <w:pPr>
        <w:spacing w:line="360" w:lineRule="auto"/>
        <w:jc w:val="both"/>
        <w:rPr>
          <w:rFonts w:ascii="Book Antiqua" w:hAnsi="Book Antiqua"/>
        </w:rPr>
      </w:pPr>
    </w:p>
    <w:p w14:paraId="7B6B930C"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AIM</w:t>
      </w:r>
    </w:p>
    <w:p w14:paraId="68F537D5" w14:textId="5188902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shd w:val="clear" w:color="auto" w:fill="FFFFFF"/>
        </w:rPr>
        <w:t>To evaluate the effects of exosomes from inflammatory C2C12 myoblast</w:t>
      </w:r>
      <w:r w:rsidR="0082314F">
        <w:rPr>
          <w:rFonts w:ascii="Book Antiqua" w:eastAsia="Book Antiqua" w:hAnsi="Book Antiqua" w:cs="Book Antiqua"/>
          <w:color w:val="000000"/>
          <w:shd w:val="clear" w:color="auto" w:fill="FFFFFF"/>
        </w:rPr>
        <w:t>s</w:t>
      </w:r>
      <w:r w:rsidRPr="0007793E">
        <w:rPr>
          <w:rFonts w:ascii="Book Antiqua" w:eastAsia="Book Antiqua" w:hAnsi="Book Antiqua" w:cs="Book Antiqua"/>
          <w:color w:val="000000"/>
          <w:shd w:val="clear" w:color="auto" w:fill="FFFFFF"/>
        </w:rPr>
        <w:t xml:space="preserve"> (IF-C2C12-Exos) on macrophage polarization and myoblast proliferation/differentiation.</w:t>
      </w:r>
    </w:p>
    <w:p w14:paraId="226BC59D" w14:textId="77777777" w:rsidR="00A77B3E" w:rsidRPr="0007793E" w:rsidRDefault="00A77B3E" w:rsidP="0007793E">
      <w:pPr>
        <w:spacing w:line="360" w:lineRule="auto"/>
        <w:jc w:val="both"/>
        <w:rPr>
          <w:rFonts w:ascii="Book Antiqua" w:hAnsi="Book Antiqua"/>
        </w:rPr>
      </w:pPr>
    </w:p>
    <w:p w14:paraId="1B88ECB5"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METHODS</w:t>
      </w:r>
    </w:p>
    <w:p w14:paraId="6EED98F8" w14:textId="4889ADE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A model of inflammation was established </w:t>
      </w:r>
      <w:r w:rsidRPr="0007793E">
        <w:rPr>
          <w:rFonts w:ascii="Book Antiqua" w:eastAsia="Book Antiqua" w:hAnsi="Book Antiqua" w:cs="Book Antiqua"/>
          <w:i/>
          <w:iCs/>
          <w:color w:val="000000"/>
        </w:rPr>
        <w:t>in vitro</w:t>
      </w:r>
      <w:r w:rsidRPr="0007793E">
        <w:rPr>
          <w:rFonts w:ascii="Book Antiqua" w:eastAsia="Book Antiqua" w:hAnsi="Book Antiqua" w:cs="Book Antiqua"/>
          <w:color w:val="000000"/>
        </w:rPr>
        <w:t xml:space="preserve"> by </w:t>
      </w:r>
      <w:r w:rsidR="002D4D64" w:rsidRPr="0007793E">
        <w:rPr>
          <w:rFonts w:ascii="Book Antiqua" w:hAnsi="Book Antiqua" w:cs="Book Antiqua"/>
          <w:color w:val="000000"/>
          <w:lang w:eastAsia="zh-CN"/>
        </w:rPr>
        <w:t>l</w:t>
      </w:r>
      <w:r w:rsidR="002D4D64" w:rsidRPr="0007793E">
        <w:rPr>
          <w:rFonts w:ascii="Book Antiqua" w:eastAsia="Book Antiqua" w:hAnsi="Book Antiqua" w:cs="Book Antiqua"/>
          <w:color w:val="000000"/>
        </w:rPr>
        <w:t>ipopolysaccharide</w:t>
      </w:r>
      <w:r w:rsidR="000D4C72">
        <w:rPr>
          <w:rFonts w:ascii="Book Antiqua" w:eastAsia="Book Antiqua" w:hAnsi="Book Antiqua" w:cs="Book Antiqua"/>
          <w:color w:val="000000"/>
        </w:rPr>
        <w:t xml:space="preserve"> stimulation o</w:t>
      </w:r>
      <w:r w:rsidR="0082314F">
        <w:rPr>
          <w:rFonts w:ascii="Book Antiqua" w:eastAsia="Book Antiqua" w:hAnsi="Book Antiqua" w:cs="Book Antiqua"/>
          <w:color w:val="000000"/>
        </w:rPr>
        <w:t>f</w:t>
      </w:r>
      <w:r w:rsidR="000D4C72">
        <w:rPr>
          <w:rFonts w:ascii="Book Antiqua" w:eastAsia="Book Antiqua" w:hAnsi="Book Antiqua" w:cs="Book Antiqua"/>
          <w:color w:val="000000"/>
        </w:rPr>
        <w:t xml:space="preserve"> myoblasts.</w:t>
      </w:r>
      <w:r w:rsidRPr="0007793E">
        <w:rPr>
          <w:rFonts w:ascii="Book Antiqua" w:eastAsia="Book Antiqua" w:hAnsi="Book Antiqua" w:cs="Book Antiqua"/>
          <w:color w:val="000000"/>
        </w:rPr>
        <w:t xml:space="preserve"> C2C12-Exos were isolated and purified from the supernatant of myoblasts by gradient centrifugation. Multiple methods were used to identify the exosomes. Gradient concentrations of IF-C2C12-Exos were added to normal macrophages and myoblasts. PKH67 fluorescence trac</w:t>
      </w:r>
      <w:r w:rsidR="00B90029">
        <w:rPr>
          <w:rFonts w:ascii="Book Antiqua" w:eastAsia="Book Antiqua" w:hAnsi="Book Antiqua" w:cs="Book Antiqua"/>
          <w:color w:val="000000"/>
        </w:rPr>
        <w:t>ing</w:t>
      </w:r>
      <w:r w:rsidRPr="0007793E">
        <w:rPr>
          <w:rFonts w:ascii="Book Antiqua" w:eastAsia="Book Antiqua" w:hAnsi="Book Antiqua" w:cs="Book Antiqua"/>
          <w:color w:val="000000"/>
        </w:rPr>
        <w:t xml:space="preserve"> was used to identify the interaction between exosomes and cells. Microscopic morphology, Giemsa stain, and immunofluorescence </w:t>
      </w:r>
      <w:r w:rsidRPr="0007793E">
        <w:rPr>
          <w:rFonts w:ascii="Book Antiqua" w:eastAsia="Book Antiqua" w:hAnsi="Book Antiqua" w:cs="Book Antiqua"/>
          <w:color w:val="000000"/>
        </w:rPr>
        <w:lastRenderedPageBreak/>
        <w:t>were carried out for histological analysis. Additionally, E</w:t>
      </w:r>
      <w:r w:rsidR="0082314F">
        <w:rPr>
          <w:rFonts w:ascii="Book Antiqua" w:eastAsia="Book Antiqua" w:hAnsi="Book Antiqua" w:cs="Book Antiqua"/>
          <w:color w:val="000000"/>
        </w:rPr>
        <w:t>LISA</w:t>
      </w:r>
      <w:r w:rsidRPr="0007793E">
        <w:rPr>
          <w:rFonts w:ascii="Book Antiqua" w:eastAsia="Book Antiqua" w:hAnsi="Book Antiqua" w:cs="Book Antiqua"/>
          <w:color w:val="000000"/>
        </w:rPr>
        <w:t xml:space="preserve"> assays, flow cytometry, and western blot were conducted to analyze molecular changes. Moreover, myogenic proliferation was assessed by the BrdU test, scratch assay, and CCK-8 assay.</w:t>
      </w:r>
    </w:p>
    <w:p w14:paraId="2C124B4B" w14:textId="77777777" w:rsidR="00A77B3E" w:rsidRPr="0007793E" w:rsidRDefault="00A77B3E" w:rsidP="0007793E">
      <w:pPr>
        <w:spacing w:line="360" w:lineRule="auto"/>
        <w:jc w:val="both"/>
        <w:rPr>
          <w:rFonts w:ascii="Book Antiqua" w:hAnsi="Book Antiqua"/>
        </w:rPr>
      </w:pPr>
    </w:p>
    <w:p w14:paraId="54DF56FC"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RESULTS</w:t>
      </w:r>
    </w:p>
    <w:p w14:paraId="1718DA1D" w14:textId="2EDB71AC"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We found that the PKH-67-marked C2C12-Exos can be endocytosed by both macrophages and myoblasts. IF-C2C12-Exos induced M1 macrophage polarization and suppressed the M2 phenotype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 xml:space="preserve">. </w:t>
      </w:r>
      <w:r w:rsidR="0082314F">
        <w:rPr>
          <w:rFonts w:ascii="Book Antiqua" w:eastAsia="Book Antiqua" w:hAnsi="Book Antiqua" w:cs="Book Antiqua"/>
          <w:color w:val="000000"/>
        </w:rPr>
        <w:t>In addition</w:t>
      </w:r>
      <w:r w:rsidRPr="0007793E">
        <w:rPr>
          <w:rFonts w:ascii="Book Antiqua" w:eastAsia="Book Antiqua" w:hAnsi="Book Antiqua" w:cs="Book Antiqua"/>
          <w:color w:val="000000"/>
        </w:rPr>
        <w:t>, th</w:t>
      </w:r>
      <w:r w:rsidR="0082314F">
        <w:rPr>
          <w:rFonts w:ascii="Book Antiqua" w:eastAsia="Book Antiqua" w:hAnsi="Book Antiqua" w:cs="Book Antiqua"/>
          <w:color w:val="000000"/>
        </w:rPr>
        <w:t>e</w:t>
      </w:r>
      <w:r w:rsidRPr="0007793E">
        <w:rPr>
          <w:rFonts w:ascii="Book Antiqua" w:eastAsia="Book Antiqua" w:hAnsi="Book Antiqua" w:cs="Book Antiqua"/>
          <w:color w:val="000000"/>
        </w:rPr>
        <w:t>se exosomes also stimulated the inflammatory reactions of macrophages. Furthermore, we demonstrated that IF-C2C12-Exos disrupted the balance of myoblast proliferation/differentiation, leading to enhanced proliferation and suppressed fibrogenic/myogenic differentiation.</w:t>
      </w:r>
    </w:p>
    <w:p w14:paraId="2F7458D6" w14:textId="77777777" w:rsidR="00A77B3E" w:rsidRPr="0007793E" w:rsidRDefault="00A77B3E" w:rsidP="0007793E">
      <w:pPr>
        <w:spacing w:line="360" w:lineRule="auto"/>
        <w:jc w:val="both"/>
        <w:rPr>
          <w:rFonts w:ascii="Book Antiqua" w:hAnsi="Book Antiqua"/>
        </w:rPr>
      </w:pPr>
    </w:p>
    <w:p w14:paraId="1D80DC77"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CONCLUSION</w:t>
      </w:r>
    </w:p>
    <w:p w14:paraId="73968915" w14:textId="4C0DC3B1"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IF-C2C12-Exos c</w:t>
      </w:r>
      <w:r w:rsidR="0082314F">
        <w:rPr>
          <w:rFonts w:ascii="Book Antiqua" w:eastAsia="Book Antiqua" w:hAnsi="Book Antiqua" w:cs="Book Antiqua"/>
          <w:color w:val="000000"/>
        </w:rPr>
        <w:t>an</w:t>
      </w:r>
      <w:r w:rsidRPr="0007793E">
        <w:rPr>
          <w:rFonts w:ascii="Book Antiqua" w:eastAsia="Book Antiqua" w:hAnsi="Book Antiqua" w:cs="Book Antiqua"/>
          <w:color w:val="000000"/>
        </w:rPr>
        <w:t xml:space="preserve"> induce M1 polarization, resulting in a sustained and aggravated inflammatory environment that impairs myoblast differentiation, and leads to enhanced myogenic proliferation. These results demonstrate why prolonged inflammation </w:t>
      </w:r>
      <w:r w:rsidR="0082314F">
        <w:rPr>
          <w:rFonts w:ascii="Book Antiqua" w:eastAsia="Book Antiqua" w:hAnsi="Book Antiqua" w:cs="Book Antiqua"/>
          <w:color w:val="000000"/>
        </w:rPr>
        <w:t>occurs</w:t>
      </w:r>
      <w:r w:rsidRPr="0007793E">
        <w:rPr>
          <w:rFonts w:ascii="Book Antiqua" w:eastAsia="Book Antiqua" w:hAnsi="Book Antiqua" w:cs="Book Antiqua"/>
          <w:color w:val="000000"/>
        </w:rPr>
        <w:t xml:space="preserve"> after acute muscle injury and provide a new target for the regulation of muscle regeneration.</w:t>
      </w:r>
    </w:p>
    <w:p w14:paraId="7115F23F" w14:textId="77777777" w:rsidR="00A77B3E" w:rsidRPr="0007793E" w:rsidRDefault="00A77B3E" w:rsidP="0007793E">
      <w:pPr>
        <w:spacing w:line="360" w:lineRule="auto"/>
        <w:jc w:val="both"/>
        <w:rPr>
          <w:rFonts w:ascii="Book Antiqua" w:hAnsi="Book Antiqua"/>
        </w:rPr>
      </w:pPr>
    </w:p>
    <w:p w14:paraId="71FB5265" w14:textId="22B2974C" w:rsidR="00A77B3E" w:rsidRPr="000D4C72"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color w:val="000000"/>
        </w:rPr>
        <w:t xml:space="preserve">Key Words: </w:t>
      </w:r>
      <w:r w:rsidRPr="0007793E">
        <w:rPr>
          <w:rFonts w:ascii="Book Antiqua" w:eastAsia="Book Antiqua" w:hAnsi="Book Antiqua" w:cs="Book Antiqua"/>
          <w:color w:val="000000"/>
        </w:rPr>
        <w:t>C2C12 myoblast; Exosomes; Macrophage polarization; Inflammation; Differentiation; Proliferation</w:t>
      </w:r>
    </w:p>
    <w:p w14:paraId="5194E21A" w14:textId="77777777" w:rsidR="00A77B3E" w:rsidRPr="0007793E" w:rsidRDefault="00A77B3E" w:rsidP="0007793E">
      <w:pPr>
        <w:spacing w:line="360" w:lineRule="auto"/>
        <w:jc w:val="both"/>
        <w:rPr>
          <w:rFonts w:ascii="Book Antiqua" w:hAnsi="Book Antiqua"/>
        </w:rPr>
      </w:pPr>
    </w:p>
    <w:p w14:paraId="57B2F18F" w14:textId="0D3BD33A"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Luo Z</w:t>
      </w:r>
      <w:r w:rsidR="000D4C72">
        <w:rPr>
          <w:rFonts w:ascii="Book Antiqua" w:hAnsi="Book Antiqua" w:cs="Book Antiqua" w:hint="eastAsia"/>
          <w:color w:val="000000"/>
          <w:lang w:eastAsia="zh-CN"/>
        </w:rPr>
        <w:t>W</w:t>
      </w:r>
      <w:r w:rsidRPr="0007793E">
        <w:rPr>
          <w:rFonts w:ascii="Book Antiqua" w:eastAsia="Book Antiqua" w:hAnsi="Book Antiqua" w:cs="Book Antiqua"/>
          <w:color w:val="000000"/>
        </w:rPr>
        <w:t>, Sun Y</w:t>
      </w:r>
      <w:r w:rsidR="000D4C72">
        <w:rPr>
          <w:rFonts w:ascii="Book Antiqua" w:hAnsi="Book Antiqua" w:cs="Book Antiqua" w:hint="eastAsia"/>
          <w:color w:val="000000"/>
          <w:lang w:eastAsia="zh-CN"/>
        </w:rPr>
        <w:t>Y</w:t>
      </w:r>
      <w:r w:rsidRPr="0007793E">
        <w:rPr>
          <w:rFonts w:ascii="Book Antiqua" w:eastAsia="Book Antiqua" w:hAnsi="Book Antiqua" w:cs="Book Antiqua"/>
          <w:color w:val="000000"/>
        </w:rPr>
        <w:t>, Lin J</w:t>
      </w:r>
      <w:r w:rsidR="000D4C72">
        <w:rPr>
          <w:rFonts w:ascii="Book Antiqua" w:hAnsi="Book Antiqua" w:cs="Book Antiqua" w:hint="eastAsia"/>
          <w:color w:val="000000"/>
          <w:lang w:eastAsia="zh-CN"/>
        </w:rPr>
        <w:t>R</w:t>
      </w:r>
      <w:r w:rsidRPr="0007793E">
        <w:rPr>
          <w:rFonts w:ascii="Book Antiqua" w:eastAsia="Book Antiqua" w:hAnsi="Book Antiqua" w:cs="Book Antiqua"/>
          <w:color w:val="000000"/>
        </w:rPr>
        <w:t>, Qi B</w:t>
      </w:r>
      <w:r w:rsidR="000D4C72">
        <w:rPr>
          <w:rFonts w:ascii="Book Antiqua" w:hAnsi="Book Antiqua" w:cs="Book Antiqua" w:hint="eastAsia"/>
          <w:color w:val="000000"/>
          <w:lang w:eastAsia="zh-CN"/>
        </w:rPr>
        <w:t>J</w:t>
      </w:r>
      <w:r w:rsidRPr="0007793E">
        <w:rPr>
          <w:rFonts w:ascii="Book Antiqua" w:eastAsia="Book Antiqua" w:hAnsi="Book Antiqua" w:cs="Book Antiqua"/>
          <w:color w:val="000000"/>
        </w:rPr>
        <w:t>, Chen J</w:t>
      </w:r>
      <w:r w:rsidR="000D4C72">
        <w:rPr>
          <w:rFonts w:ascii="Book Antiqua" w:hAnsi="Book Antiqua" w:cs="Book Antiqua" w:hint="eastAsia"/>
          <w:color w:val="000000"/>
          <w:lang w:eastAsia="zh-CN"/>
        </w:rPr>
        <w:t>W</w:t>
      </w:r>
      <w:r w:rsidRPr="0007793E">
        <w:rPr>
          <w:rFonts w:ascii="Book Antiqua" w:eastAsia="Book Antiqua" w:hAnsi="Book Antiqua" w:cs="Book Antiqua"/>
          <w:color w:val="000000"/>
        </w:rPr>
        <w:t xml:space="preserve">. Exosomes derived from inflammatory myoblasts promote M1 polarization and break the balance of myoblast proliferation/differentiation. </w:t>
      </w:r>
      <w:r w:rsidRPr="0007793E">
        <w:rPr>
          <w:rFonts w:ascii="Book Antiqua" w:eastAsia="Book Antiqua" w:hAnsi="Book Antiqua" w:cs="Book Antiqua"/>
          <w:i/>
          <w:iCs/>
          <w:color w:val="000000"/>
        </w:rPr>
        <w:t>World J Stem Cells</w:t>
      </w:r>
      <w:r w:rsidRPr="0007793E">
        <w:rPr>
          <w:rFonts w:ascii="Book Antiqua" w:eastAsia="Book Antiqua" w:hAnsi="Book Antiqua" w:cs="Book Antiqua"/>
          <w:color w:val="000000"/>
        </w:rPr>
        <w:t xml:space="preserve"> 2021; In press</w:t>
      </w:r>
    </w:p>
    <w:p w14:paraId="06E9ED4B" w14:textId="4B231729" w:rsidR="00A77B3E" w:rsidRPr="0007793E" w:rsidRDefault="00A77B3E" w:rsidP="0007793E">
      <w:pPr>
        <w:spacing w:line="360" w:lineRule="auto"/>
        <w:jc w:val="both"/>
        <w:rPr>
          <w:rFonts w:ascii="Book Antiqua" w:hAnsi="Book Antiqua"/>
        </w:rPr>
      </w:pPr>
    </w:p>
    <w:p w14:paraId="574110C4" w14:textId="64E1F9B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Core Tip: </w:t>
      </w:r>
      <w:r w:rsidRPr="0007793E">
        <w:rPr>
          <w:rFonts w:ascii="Book Antiqua" w:eastAsia="Book Antiqua" w:hAnsi="Book Antiqua" w:cs="Book Antiqua"/>
          <w:color w:val="000000"/>
        </w:rPr>
        <w:t>For successful muscle regeneration, macrophage polarization and myogenesis should be supported by an appropriate combination of cells and their signals. As the communication between myoblast</w:t>
      </w:r>
      <w:r w:rsidR="0082314F">
        <w:rPr>
          <w:rFonts w:ascii="Book Antiqua" w:eastAsia="Book Antiqua" w:hAnsi="Book Antiqua" w:cs="Book Antiqua"/>
          <w:color w:val="000000"/>
        </w:rPr>
        <w:t>s</w:t>
      </w:r>
      <w:r w:rsidRPr="0007793E">
        <w:rPr>
          <w:rFonts w:ascii="Book Antiqua" w:eastAsia="Book Antiqua" w:hAnsi="Book Antiqua" w:cs="Book Antiqua"/>
          <w:color w:val="000000"/>
        </w:rPr>
        <w:t xml:space="preserve"> and macrophage</w:t>
      </w:r>
      <w:r w:rsidR="0082314F">
        <w:rPr>
          <w:rFonts w:ascii="Book Antiqua" w:eastAsia="Book Antiqua" w:hAnsi="Book Antiqua" w:cs="Book Antiqua"/>
          <w:color w:val="000000"/>
        </w:rPr>
        <w:t>s</w:t>
      </w:r>
      <w:r w:rsidRPr="0007793E">
        <w:rPr>
          <w:rFonts w:ascii="Book Antiqua" w:eastAsia="Book Antiqua" w:hAnsi="Book Antiqua" w:cs="Book Antiqua"/>
          <w:color w:val="000000"/>
        </w:rPr>
        <w:t xml:space="preserve"> within the inflammatory </w:t>
      </w:r>
      <w:r w:rsidRPr="0007793E">
        <w:rPr>
          <w:rFonts w:ascii="Book Antiqua" w:eastAsia="Book Antiqua" w:hAnsi="Book Antiqua" w:cs="Book Antiqua"/>
          <w:color w:val="000000"/>
        </w:rPr>
        <w:lastRenderedPageBreak/>
        <w:t>environment is unknown, we aimed to evaluate the effects of IF-C2C12-Exos on macrophage polarization and myoblast proliferation/differentiation. We found that IF-C2C12-Exos could induce M1 polarization, resulting in a sustained and exacerbated inflammatory environment, impair</w:t>
      </w:r>
      <w:r w:rsidR="0082314F">
        <w:rPr>
          <w:rFonts w:ascii="Book Antiqua" w:eastAsia="Book Antiqua" w:hAnsi="Book Antiqua" w:cs="Book Antiqua"/>
          <w:color w:val="000000"/>
        </w:rPr>
        <w:t>ed</w:t>
      </w:r>
      <w:r w:rsidRPr="0007793E">
        <w:rPr>
          <w:rFonts w:ascii="Book Antiqua" w:eastAsia="Book Antiqua" w:hAnsi="Book Antiqua" w:cs="Book Antiqua"/>
          <w:color w:val="000000"/>
        </w:rPr>
        <w:t xml:space="preserve"> myoblast fibrogenic/myogenic differentiation, and led to abnormal myogenic proliferation. These results indicate a potential mechanism for the development of long-term inflammation following acute muscle injury, but further preclinical evaluations targeting IF-C2C12-Exos in animal models are necessary.</w:t>
      </w:r>
    </w:p>
    <w:p w14:paraId="762D03B8" w14:textId="77777777" w:rsidR="00A77B3E" w:rsidRPr="0007793E" w:rsidRDefault="00A77B3E" w:rsidP="0007793E">
      <w:pPr>
        <w:spacing w:line="360" w:lineRule="auto"/>
        <w:jc w:val="both"/>
        <w:rPr>
          <w:rFonts w:ascii="Book Antiqua" w:hAnsi="Book Antiqua"/>
        </w:rPr>
      </w:pPr>
    </w:p>
    <w:p w14:paraId="37F4A5DA"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INTRODUCTION</w:t>
      </w:r>
    </w:p>
    <w:p w14:paraId="3F8B6759"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More than half of sports injuries in athletes have been reported to be related to muscle damage</w:t>
      </w:r>
      <w:r w:rsidRPr="0007793E">
        <w:rPr>
          <w:rFonts w:ascii="Book Antiqua" w:eastAsia="Book Antiqua" w:hAnsi="Book Antiqua" w:cs="Book Antiqua"/>
          <w:color w:val="000000"/>
          <w:vertAlign w:val="superscript"/>
        </w:rPr>
        <w:t>[1]</w:t>
      </w:r>
      <w:r w:rsidRPr="0007793E">
        <w:rPr>
          <w:rFonts w:ascii="Book Antiqua" w:eastAsia="Book Antiqua" w:hAnsi="Book Antiqua" w:cs="Book Antiqua"/>
          <w:color w:val="000000"/>
        </w:rPr>
        <w:t>. In addition to promoting muscle regeneration, preventing scar formation is a key factor in the healing of injured muscle</w:t>
      </w:r>
      <w:r w:rsidRPr="0007793E">
        <w:rPr>
          <w:rFonts w:ascii="Book Antiqua" w:eastAsia="Book Antiqua" w:hAnsi="Book Antiqua" w:cs="Book Antiqua"/>
          <w:color w:val="000000"/>
          <w:vertAlign w:val="superscript"/>
        </w:rPr>
        <w:t>[2–4]</w:t>
      </w:r>
      <w:r w:rsidRPr="0007793E">
        <w:rPr>
          <w:rFonts w:ascii="Book Antiqua" w:eastAsia="Book Antiqua" w:hAnsi="Book Antiqua" w:cs="Book Antiqua"/>
          <w:color w:val="000000"/>
        </w:rPr>
        <w:t>, as localized fibrotic tissue can lead to susceptibility to re-injury of injured muscles</w:t>
      </w:r>
      <w:r w:rsidRPr="0007793E">
        <w:rPr>
          <w:rFonts w:ascii="Book Antiqua" w:eastAsia="Book Antiqua" w:hAnsi="Book Antiqua" w:cs="Book Antiqua"/>
          <w:color w:val="000000"/>
          <w:vertAlign w:val="superscript"/>
        </w:rPr>
        <w:t>[5,6]</w:t>
      </w:r>
      <w:r w:rsidRPr="0007793E">
        <w:rPr>
          <w:rFonts w:ascii="Book Antiqua" w:eastAsia="Book Antiqua" w:hAnsi="Book Antiqua" w:cs="Book Antiqua"/>
          <w:color w:val="000000"/>
        </w:rPr>
        <w:t xml:space="preserve">. </w:t>
      </w:r>
    </w:p>
    <w:p w14:paraId="6208A24A" w14:textId="47193498" w:rsidR="00A77B3E" w:rsidRPr="0007793E" w:rsidRDefault="00F5570D" w:rsidP="005913B4">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Skeletal muscle fibrosis is related to excessive local inflammation and myoblast fibrogenic differentiation in the early stage after injury</w:t>
      </w:r>
      <w:r w:rsidRPr="0007793E">
        <w:rPr>
          <w:rFonts w:ascii="Book Antiqua" w:eastAsia="Book Antiqua" w:hAnsi="Book Antiqua" w:cs="Book Antiqua"/>
          <w:color w:val="000000"/>
          <w:vertAlign w:val="superscript"/>
        </w:rPr>
        <w:t>[7–11]</w:t>
      </w:r>
      <w:r w:rsidRPr="0007793E">
        <w:rPr>
          <w:rFonts w:ascii="Book Antiqua" w:eastAsia="Book Antiqua" w:hAnsi="Book Antiqua" w:cs="Book Antiqua"/>
          <w:color w:val="000000"/>
        </w:rPr>
        <w:t>. During the general inflammatory process following injury, M1 macrophages (classically activated) are recruited and lead to further muscle damage</w:t>
      </w:r>
      <w:r w:rsidRPr="0007793E">
        <w:rPr>
          <w:rFonts w:ascii="Book Antiqua" w:eastAsia="Book Antiqua" w:hAnsi="Book Antiqua" w:cs="Book Antiqua"/>
          <w:color w:val="000000"/>
          <w:vertAlign w:val="superscript"/>
        </w:rPr>
        <w:t>[12]</w:t>
      </w:r>
      <w:r w:rsidRPr="0007793E">
        <w:rPr>
          <w:rFonts w:ascii="Book Antiqua" w:eastAsia="Book Antiqua" w:hAnsi="Book Antiqua" w:cs="Book Antiqua"/>
          <w:color w:val="000000"/>
        </w:rPr>
        <w:t>, which are then substituted by M2 macrophages (alternatively activated) to promote muscle regeneration and differentiation</w:t>
      </w:r>
      <w:r w:rsidRPr="0007793E">
        <w:rPr>
          <w:rFonts w:ascii="Book Antiqua" w:eastAsia="Book Antiqua" w:hAnsi="Book Antiqua" w:cs="Book Antiqua"/>
          <w:color w:val="000000"/>
          <w:vertAlign w:val="superscript"/>
        </w:rPr>
        <w:t>[13]</w:t>
      </w:r>
      <w:r w:rsidRPr="0007793E">
        <w:rPr>
          <w:rFonts w:ascii="Book Antiqua" w:eastAsia="Book Antiqua" w:hAnsi="Book Antiqua" w:cs="Book Antiqua"/>
          <w:color w:val="000000"/>
        </w:rPr>
        <w:t>. Sometimes, M2 polarization is suppressed by the excessive inflammatory conditions that follow acute muscle injury</w:t>
      </w:r>
      <w:r w:rsidRPr="0007793E">
        <w:rPr>
          <w:rFonts w:ascii="Book Antiqua" w:eastAsia="Book Antiqua" w:hAnsi="Book Antiqua" w:cs="Book Antiqua"/>
          <w:color w:val="000000"/>
          <w:vertAlign w:val="superscript"/>
        </w:rPr>
        <w:t>[14,15]</w:t>
      </w:r>
      <w:r w:rsidRPr="0007793E">
        <w:rPr>
          <w:rFonts w:ascii="Book Antiqua" w:eastAsia="Book Antiqua" w:hAnsi="Book Antiqua" w:cs="Book Antiqua"/>
          <w:color w:val="000000"/>
        </w:rPr>
        <w:t>. Given the timing of the appearance of M1 coupled with that of myoblasts within 1-3 d after muscle injury</w:t>
      </w:r>
      <w:r w:rsidRPr="0007793E">
        <w:rPr>
          <w:rFonts w:ascii="Book Antiqua" w:eastAsia="Book Antiqua" w:hAnsi="Book Antiqua" w:cs="Book Antiqua"/>
          <w:color w:val="000000"/>
          <w:vertAlign w:val="superscript"/>
        </w:rPr>
        <w:t>[12,16]</w:t>
      </w:r>
      <w:r w:rsidRPr="0007793E">
        <w:rPr>
          <w:rFonts w:ascii="Book Antiqua" w:eastAsia="Book Antiqua" w:hAnsi="Book Antiqua" w:cs="Book Antiqua"/>
          <w:color w:val="000000"/>
        </w:rPr>
        <w:t>, we suppose that myoblasts may be able to influence the shift from M1 macrophages to M2 subtype. Periodontal ligament stem cells and adipocytes within the inflammatory environment have been reported to inhibit the M2 polarization of macrophages through exosomes</w:t>
      </w:r>
      <w:r w:rsidRPr="0007793E">
        <w:rPr>
          <w:rFonts w:ascii="Book Antiqua" w:eastAsia="Book Antiqua" w:hAnsi="Book Antiqua" w:cs="Book Antiqua"/>
          <w:color w:val="000000"/>
          <w:vertAlign w:val="superscript"/>
        </w:rPr>
        <w:t>[17,18]</w:t>
      </w:r>
      <w:r w:rsidRPr="0007793E">
        <w:rPr>
          <w:rFonts w:ascii="Book Antiqua" w:eastAsia="Book Antiqua" w:hAnsi="Book Antiqua" w:cs="Book Antiqua"/>
          <w:color w:val="000000"/>
        </w:rPr>
        <w:t>. Many species of living cells such as myoblasts secrete exosomes that can be transported and regulate the essential cell activities such as proliferation and differentiation of neighboring cells</w:t>
      </w:r>
      <w:r w:rsidRPr="0007793E">
        <w:rPr>
          <w:rFonts w:ascii="Book Antiqua" w:eastAsia="Book Antiqua" w:hAnsi="Book Antiqua" w:cs="Book Antiqua"/>
          <w:color w:val="000000"/>
          <w:vertAlign w:val="superscript"/>
        </w:rPr>
        <w:t>[19–22]</w:t>
      </w:r>
      <w:r w:rsidRPr="0007793E">
        <w:rPr>
          <w:rFonts w:ascii="Book Antiqua" w:eastAsia="Book Antiqua" w:hAnsi="Book Antiqua" w:cs="Book Antiqua"/>
          <w:color w:val="000000"/>
        </w:rPr>
        <w:t xml:space="preserve">. Therefore, we speculated that in the prolonged </w:t>
      </w:r>
      <w:r w:rsidRPr="0007793E">
        <w:rPr>
          <w:rFonts w:ascii="Book Antiqua" w:eastAsia="Book Antiqua" w:hAnsi="Book Antiqua" w:cs="Book Antiqua"/>
          <w:color w:val="000000"/>
        </w:rPr>
        <w:lastRenderedPageBreak/>
        <w:t xml:space="preserve">inflammatory micro-environment of injured muscle, myoblasts might promote M1 macrophage polarization and suppress M2 phenotype through exosomes. </w:t>
      </w:r>
    </w:p>
    <w:p w14:paraId="0046CC60" w14:textId="16147753" w:rsidR="00A77B3E" w:rsidRPr="0007793E" w:rsidRDefault="00F5570D" w:rsidP="005913B4">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Additionally, </w:t>
      </w:r>
      <w:proofErr w:type="spellStart"/>
      <w:r w:rsidRPr="0007793E">
        <w:rPr>
          <w:rFonts w:ascii="Book Antiqua" w:eastAsia="Book Antiqua" w:hAnsi="Book Antiqua" w:cs="Book Antiqua"/>
          <w:color w:val="000000"/>
        </w:rPr>
        <w:t>Guescini</w:t>
      </w:r>
      <w:proofErr w:type="spellEnd"/>
      <w:r w:rsidRPr="0007793E">
        <w:rPr>
          <w:rFonts w:ascii="Book Antiqua" w:eastAsia="Book Antiqua" w:hAnsi="Book Antiqua" w:cs="Book Antiqua"/>
          <w:color w:val="000000"/>
        </w:rPr>
        <w:t xml:space="preserve"> </w:t>
      </w:r>
      <w:r w:rsidRPr="0007793E">
        <w:rPr>
          <w:rFonts w:ascii="Book Antiqua" w:eastAsia="Book Antiqua" w:hAnsi="Book Antiqua" w:cs="Book Antiqua"/>
          <w:i/>
          <w:iCs/>
          <w:color w:val="000000"/>
        </w:rPr>
        <w:t>et al</w:t>
      </w:r>
      <w:r w:rsidR="005913B4" w:rsidRPr="0007793E">
        <w:rPr>
          <w:rFonts w:ascii="Book Antiqua" w:eastAsia="Book Antiqua" w:hAnsi="Book Antiqua" w:cs="Book Antiqua"/>
          <w:color w:val="000000"/>
          <w:vertAlign w:val="superscript"/>
        </w:rPr>
        <w:t>[23]</w:t>
      </w:r>
      <w:r w:rsidRPr="0007793E">
        <w:rPr>
          <w:rFonts w:ascii="Book Antiqua" w:eastAsia="Book Antiqua" w:hAnsi="Book Antiqua" w:cs="Book Antiqua"/>
          <w:color w:val="000000"/>
        </w:rPr>
        <w:t xml:space="preserve"> reported that exosomes derived from myotubes can influence the balance of proliferation and differentiation of normal myoblasts after H</w:t>
      </w:r>
      <w:r w:rsidRPr="0007793E">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O</w:t>
      </w:r>
      <w:r w:rsidRPr="0007793E">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 xml:space="preserve"> administration, suggesting </w:t>
      </w:r>
      <w:r w:rsidR="006B1713">
        <w:rPr>
          <w:rFonts w:ascii="Book Antiqua" w:eastAsia="Book Antiqua" w:hAnsi="Book Antiqua" w:cs="Book Antiqua"/>
          <w:color w:val="000000"/>
        </w:rPr>
        <w:t xml:space="preserve">that </w:t>
      </w:r>
      <w:r w:rsidRPr="0007793E">
        <w:rPr>
          <w:rFonts w:ascii="Book Antiqua" w:eastAsia="Book Antiqua" w:hAnsi="Book Antiqua" w:cs="Book Antiqua"/>
          <w:color w:val="000000"/>
        </w:rPr>
        <w:t>the C2C12-Exos could also regulate muscle healing through self-control</w:t>
      </w:r>
      <w:r w:rsidRPr="0007793E">
        <w:rPr>
          <w:rFonts w:ascii="Book Antiqua" w:eastAsia="Book Antiqua" w:hAnsi="Book Antiqua" w:cs="Book Antiqua"/>
          <w:color w:val="000000"/>
          <w:vertAlign w:val="superscript"/>
        </w:rPr>
        <w:t>[23]</w:t>
      </w:r>
      <w:r w:rsidRPr="0007793E">
        <w:rPr>
          <w:rFonts w:ascii="Book Antiqua" w:eastAsia="Book Antiqua" w:hAnsi="Book Antiqua" w:cs="Book Antiqua"/>
          <w:color w:val="000000"/>
        </w:rPr>
        <w:t>. In our previous studies, we found that myoblasts could be converted to myofibroblasts after muscle injury due to its intracellular signals including lncR</w:t>
      </w:r>
      <w:r w:rsidR="00350DEC">
        <w:rPr>
          <w:rFonts w:ascii="Book Antiqua" w:eastAsia="Book Antiqua" w:hAnsi="Book Antiqua" w:cs="Book Antiqua"/>
          <w:color w:val="000000"/>
        </w:rPr>
        <w:t>NA</w:t>
      </w:r>
      <w:r w:rsidRPr="0007793E">
        <w:rPr>
          <w:rFonts w:ascii="Book Antiqua" w:eastAsia="Book Antiqua" w:hAnsi="Book Antiqua" w:cs="Book Antiqua"/>
          <w:color w:val="000000"/>
        </w:rPr>
        <w:t xml:space="preserve">-MFAT1/H19, miR-122-5p/25-3p, and </w:t>
      </w:r>
      <w:r w:rsidR="005913B4">
        <w:rPr>
          <w:rFonts w:ascii="Book Antiqua" w:hAnsi="Book Antiqua" w:cs="Book Antiqua" w:hint="eastAsia"/>
          <w:color w:val="000000"/>
          <w:lang w:eastAsia="zh-CN"/>
        </w:rPr>
        <w:t>t</w:t>
      </w:r>
      <w:r w:rsidR="005913B4" w:rsidRPr="0007793E">
        <w:rPr>
          <w:rFonts w:ascii="Book Antiqua" w:eastAsia="Book Antiqua" w:hAnsi="Book Antiqua" w:cs="Book Antiqua"/>
          <w:color w:val="000000"/>
        </w:rPr>
        <w:t>ransforming growth factor-β</w:t>
      </w:r>
      <w:r w:rsidR="005913B4">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TGF-β</w:t>
      </w:r>
      <w:r w:rsidR="005913B4">
        <w:rPr>
          <w:rFonts w:ascii="Book Antiqua" w:hAnsi="Book Antiqua" w:cs="Book Antiqua" w:hint="eastAsia"/>
          <w:color w:val="000000"/>
          <w:lang w:eastAsia="zh-CN"/>
        </w:rPr>
        <w:t>)</w:t>
      </w:r>
      <w:r w:rsidRPr="0007793E">
        <w:rPr>
          <w:rFonts w:ascii="Book Antiqua" w:eastAsia="Book Antiqua" w:hAnsi="Book Antiqua" w:cs="Book Antiqua"/>
          <w:color w:val="000000"/>
        </w:rPr>
        <w:t>/SMAD</w:t>
      </w:r>
      <w:r w:rsidRPr="0007793E">
        <w:rPr>
          <w:rFonts w:ascii="Book Antiqua" w:eastAsia="Book Antiqua" w:hAnsi="Book Antiqua" w:cs="Book Antiqua"/>
          <w:color w:val="000000"/>
          <w:vertAlign w:val="superscript"/>
        </w:rPr>
        <w:t>[24–26]</w:t>
      </w:r>
      <w:r w:rsidRPr="0007793E">
        <w:rPr>
          <w:rFonts w:ascii="Book Antiqua" w:eastAsia="Book Antiqua" w:hAnsi="Book Antiqua" w:cs="Book Antiqua"/>
          <w:color w:val="000000"/>
        </w:rPr>
        <w:t>, which may contribute to muscle fibrosis. Therefore, it is worth investigating whether C2C12-Exos could influence the fibrogenic/myogenic differentiation and proliferation of normal myoblasts.</w:t>
      </w:r>
    </w:p>
    <w:p w14:paraId="371B2A09" w14:textId="6CF16F4A" w:rsidR="00A77B3E" w:rsidRPr="0007793E" w:rsidRDefault="00F5570D" w:rsidP="00E07E4C">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In this study, we isolated C2C12-Exos from myoblasts within an inflammatory environment, tested their functions, and investigated </w:t>
      </w:r>
      <w:r w:rsidR="006B1713">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potential underlying mechanisms of the effects of C2C12-Exos on </w:t>
      </w:r>
      <w:r w:rsidR="006B1713">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immunomodulation of macrophages and myoblasts proliferation/differentiation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282866BA" w14:textId="77777777" w:rsidR="00A77B3E" w:rsidRPr="0007793E" w:rsidRDefault="00A77B3E" w:rsidP="0007793E">
      <w:pPr>
        <w:spacing w:line="360" w:lineRule="auto"/>
        <w:ind w:firstLine="720"/>
        <w:jc w:val="both"/>
        <w:rPr>
          <w:rFonts w:ascii="Book Antiqua" w:hAnsi="Book Antiqua"/>
        </w:rPr>
      </w:pPr>
    </w:p>
    <w:p w14:paraId="30F9AC1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MATERIALS AND METHODS</w:t>
      </w:r>
    </w:p>
    <w:p w14:paraId="754AA804"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Cell culture</w:t>
      </w:r>
    </w:p>
    <w:p w14:paraId="4C1CA939" w14:textId="4C35F085"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C2C12 myoblasts (murine cell line), purchased from </w:t>
      </w:r>
      <w:proofErr w:type="spellStart"/>
      <w:r w:rsidRPr="0007793E">
        <w:rPr>
          <w:rFonts w:ascii="Book Antiqua" w:eastAsia="Book Antiqua" w:hAnsi="Book Antiqua" w:cs="Book Antiqua"/>
          <w:color w:val="000000"/>
        </w:rPr>
        <w:t>ScienCell</w:t>
      </w:r>
      <w:proofErr w:type="spellEnd"/>
      <w:r w:rsidRPr="0007793E">
        <w:rPr>
          <w:rFonts w:ascii="Book Antiqua" w:eastAsia="Book Antiqua" w:hAnsi="Book Antiqua" w:cs="Book Antiqua"/>
          <w:color w:val="000000"/>
        </w:rPr>
        <w:t xml:space="preserve"> Research Laboratories, were maintained in high glucose Dulbecco's modified eagle medium (DMEM) (</w:t>
      </w:r>
      <w:proofErr w:type="spellStart"/>
      <w:r w:rsidRPr="0007793E">
        <w:rPr>
          <w:rFonts w:ascii="Book Antiqua" w:eastAsia="Book Antiqua" w:hAnsi="Book Antiqua" w:cs="Book Antiqua"/>
          <w:color w:val="000000"/>
        </w:rPr>
        <w:t>HyClone</w:t>
      </w:r>
      <w:proofErr w:type="spellEnd"/>
      <w:r w:rsidRPr="0007793E">
        <w:rPr>
          <w:rFonts w:ascii="Book Antiqua" w:eastAsia="Book Antiqua" w:hAnsi="Book Antiqua" w:cs="Book Antiqua"/>
          <w:color w:val="000000"/>
        </w:rPr>
        <w:t xml:space="preserve">) with 10% fetal bovine serum (FBS) and 0.5 mL of penicillin/streptomycin solution (#0503; </w:t>
      </w:r>
      <w:proofErr w:type="spellStart"/>
      <w:r w:rsidRPr="0007793E">
        <w:rPr>
          <w:rFonts w:ascii="Book Antiqua" w:eastAsia="Book Antiqua" w:hAnsi="Book Antiqua" w:cs="Book Antiqua"/>
          <w:color w:val="000000"/>
        </w:rPr>
        <w:t>ScienCell</w:t>
      </w:r>
      <w:proofErr w:type="spellEnd"/>
      <w:r w:rsidRPr="0007793E">
        <w:rPr>
          <w:rFonts w:ascii="Book Antiqua" w:eastAsia="Book Antiqua" w:hAnsi="Book Antiqua" w:cs="Book Antiqua"/>
          <w:color w:val="000000"/>
        </w:rPr>
        <w:t xml:space="preserve"> Research Laboratories) in a humidified incubator at 37°C and 5% CO</w:t>
      </w:r>
      <w:r w:rsidRPr="00E07E4C">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 xml:space="preserve"> atmosphere. Muscle differentiation was induced using 2% horse serum (</w:t>
      </w:r>
      <w:proofErr w:type="spellStart"/>
      <w:r w:rsidRPr="0007793E">
        <w:rPr>
          <w:rFonts w:ascii="Book Antiqua" w:eastAsia="Book Antiqua" w:hAnsi="Book Antiqua" w:cs="Book Antiqua"/>
          <w:color w:val="000000"/>
        </w:rPr>
        <w:t>ThermoFisher</w:t>
      </w:r>
      <w:proofErr w:type="spellEnd"/>
      <w:r w:rsidRPr="0007793E">
        <w:rPr>
          <w:rFonts w:ascii="Book Antiqua" w:eastAsia="Book Antiqua" w:hAnsi="Book Antiqua" w:cs="Book Antiqua"/>
          <w:color w:val="000000"/>
        </w:rPr>
        <w:t xml:space="preserve">) for C2C12. </w:t>
      </w:r>
      <w:r w:rsidR="006B1713">
        <w:rPr>
          <w:rFonts w:ascii="Book Antiqua" w:eastAsia="Book Antiqua" w:hAnsi="Book Antiqua" w:cs="Book Antiqua"/>
          <w:color w:val="000000"/>
        </w:rPr>
        <w:t>L</w:t>
      </w:r>
      <w:r w:rsidR="00E07E4C" w:rsidRPr="0007793E">
        <w:rPr>
          <w:rFonts w:ascii="Book Antiqua" w:eastAsia="Book Antiqua" w:hAnsi="Book Antiqua" w:cs="Book Antiqua"/>
          <w:color w:val="000000"/>
        </w:rPr>
        <w:t>ipopolysaccharide (LPS)</w:t>
      </w:r>
      <w:r w:rsidRPr="0007793E">
        <w:rPr>
          <w:rFonts w:ascii="Book Antiqua" w:eastAsia="Book Antiqua" w:hAnsi="Book Antiqua" w:cs="Book Antiqua"/>
          <w:color w:val="000000"/>
        </w:rPr>
        <w:t>, at a concentration of 1000</w:t>
      </w:r>
      <w:r w:rsidR="00E07E4C">
        <w:rPr>
          <w:rFonts w:ascii="Book Antiqua" w:hAnsi="Book Antiqua" w:cs="Book Antiqua" w:hint="eastAsia"/>
          <w:color w:val="000000"/>
          <w:lang w:eastAsia="zh-CN"/>
        </w:rPr>
        <w:t xml:space="preserve"> </w:t>
      </w:r>
      <w:r w:rsidR="00E07E4C">
        <w:rPr>
          <w:rFonts w:ascii="Book Antiqua" w:eastAsia="Book Antiqua" w:hAnsi="Book Antiqua" w:cs="Book Antiqua"/>
          <w:color w:val="000000"/>
        </w:rPr>
        <w:t>n</w:t>
      </w:r>
      <w:r w:rsidRPr="0007793E">
        <w:rPr>
          <w:rFonts w:ascii="Book Antiqua" w:eastAsia="Book Antiqua" w:hAnsi="Book Antiqua" w:cs="Book Antiqua"/>
          <w:color w:val="000000"/>
        </w:rPr>
        <w:t>g/mL was used to induce an inflammatory environment for C2C12. The medium was then washed three times to remove all the LPS and a fresh exosome-depleted medium was added. C2C12 conditioned medi</w:t>
      </w:r>
      <w:r w:rsidR="006B1713">
        <w:rPr>
          <w:rFonts w:ascii="Book Antiqua" w:eastAsia="Book Antiqua" w:hAnsi="Book Antiqua" w:cs="Book Antiqua"/>
          <w:color w:val="000000"/>
        </w:rPr>
        <w:t>a</w:t>
      </w:r>
      <w:r w:rsidRPr="0007793E">
        <w:rPr>
          <w:rFonts w:ascii="Book Antiqua" w:eastAsia="Book Antiqua" w:hAnsi="Book Antiqua" w:cs="Book Antiqua"/>
          <w:color w:val="000000"/>
        </w:rPr>
        <w:t xml:space="preserve"> (C2C12-CM) were collected </w:t>
      </w:r>
      <w:r w:rsidR="006B1713">
        <w:rPr>
          <w:rFonts w:ascii="Book Antiqua" w:eastAsia="Book Antiqua" w:hAnsi="Book Antiqua" w:cs="Book Antiqua"/>
          <w:color w:val="000000"/>
        </w:rPr>
        <w:t>using</w:t>
      </w:r>
      <w:r w:rsidRPr="0007793E">
        <w:rPr>
          <w:rFonts w:ascii="Book Antiqua" w:eastAsia="Book Antiqua" w:hAnsi="Book Antiqua" w:cs="Book Antiqua"/>
          <w:color w:val="000000"/>
        </w:rPr>
        <w:t xml:space="preserve"> a 1 mL pipette and added into 50 mL tubes after 24</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h incubation. The medi</w:t>
      </w:r>
      <w:r w:rsidR="006B1713">
        <w:rPr>
          <w:rFonts w:ascii="Book Antiqua" w:eastAsia="Book Antiqua" w:hAnsi="Book Antiqua" w:cs="Book Antiqua"/>
          <w:color w:val="000000"/>
        </w:rPr>
        <w:t>a</w:t>
      </w:r>
      <w:r w:rsidRPr="0007793E">
        <w:rPr>
          <w:rFonts w:ascii="Book Antiqua" w:eastAsia="Book Antiqua" w:hAnsi="Book Antiqua" w:cs="Book Antiqua"/>
          <w:color w:val="000000"/>
        </w:rPr>
        <w:t xml:space="preserve"> were </w:t>
      </w:r>
      <w:r w:rsidR="006B1713">
        <w:rPr>
          <w:rFonts w:ascii="Book Antiqua" w:eastAsia="Book Antiqua" w:hAnsi="Book Antiqua" w:cs="Book Antiqua"/>
          <w:color w:val="000000"/>
        </w:rPr>
        <w:t xml:space="preserve">then </w:t>
      </w:r>
      <w:r w:rsidRPr="0007793E">
        <w:rPr>
          <w:rFonts w:ascii="Book Antiqua" w:eastAsia="Book Antiqua" w:hAnsi="Book Antiqua" w:cs="Book Antiqua"/>
          <w:color w:val="000000"/>
        </w:rPr>
        <w:t xml:space="preserve">kept </w:t>
      </w:r>
      <w:r w:rsidR="00350DEC">
        <w:rPr>
          <w:rFonts w:ascii="Book Antiqua" w:eastAsia="Book Antiqua" w:hAnsi="Book Antiqua" w:cs="Book Antiqua"/>
          <w:color w:val="000000"/>
        </w:rPr>
        <w:t>at</w:t>
      </w:r>
      <w:r w:rsidR="00350DE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-80</w:t>
      </w:r>
      <w:r w:rsidR="00E07E4C" w:rsidRPr="0007793E">
        <w:rPr>
          <w:rFonts w:ascii="Book Antiqua" w:eastAsia="Book Antiqua" w:hAnsi="Book Antiqua" w:cs="Book Antiqua"/>
          <w:color w:val="000000"/>
        </w:rPr>
        <w:t>°C</w:t>
      </w:r>
      <w:r w:rsidRPr="0007793E">
        <w:rPr>
          <w:rFonts w:ascii="Book Antiqua" w:eastAsia="Book Antiqua" w:hAnsi="Book Antiqua" w:cs="Book Antiqua"/>
          <w:color w:val="000000"/>
        </w:rPr>
        <w:t xml:space="preserve"> before </w:t>
      </w:r>
      <w:r w:rsidR="00350DEC" w:rsidRPr="0007793E">
        <w:rPr>
          <w:rFonts w:ascii="Book Antiqua" w:eastAsia="Book Antiqua" w:hAnsi="Book Antiqua" w:cs="Book Antiqua"/>
          <w:color w:val="000000"/>
        </w:rPr>
        <w:lastRenderedPageBreak/>
        <w:t>us</w:t>
      </w:r>
      <w:r w:rsidR="00350DEC">
        <w:rPr>
          <w:rFonts w:ascii="Book Antiqua" w:eastAsia="Book Antiqua" w:hAnsi="Book Antiqua" w:cs="Book Antiqua"/>
          <w:color w:val="000000"/>
        </w:rPr>
        <w:t>e</w:t>
      </w:r>
      <w:r w:rsidRPr="0007793E">
        <w:rPr>
          <w:rFonts w:ascii="Book Antiqua" w:eastAsia="Book Antiqua" w:hAnsi="Book Antiqua" w:cs="Book Antiqua"/>
          <w:color w:val="000000"/>
        </w:rPr>
        <w:t>. Exosomes from C2C12 myoblast</w:t>
      </w:r>
      <w:r w:rsidR="006B1713">
        <w:rPr>
          <w:rFonts w:ascii="Book Antiqua" w:eastAsia="Book Antiqua" w:hAnsi="Book Antiqua" w:cs="Book Antiqua"/>
          <w:color w:val="000000"/>
        </w:rPr>
        <w:t>s</w:t>
      </w:r>
      <w:r w:rsidRPr="0007793E">
        <w:rPr>
          <w:rFonts w:ascii="Book Antiqua" w:eastAsia="Book Antiqua" w:hAnsi="Book Antiqua" w:cs="Book Antiqua"/>
          <w:color w:val="000000"/>
        </w:rPr>
        <w:t xml:space="preserve"> (C2C12-Exos) were extracted by </w:t>
      </w:r>
      <w:r w:rsidR="006B1713">
        <w:rPr>
          <w:rFonts w:ascii="Book Antiqua" w:eastAsia="Book Antiqua" w:hAnsi="Book Antiqua" w:cs="Book Antiqua"/>
          <w:color w:val="000000"/>
        </w:rPr>
        <w:t xml:space="preserve">the </w:t>
      </w:r>
      <w:r w:rsidRPr="0007793E">
        <w:rPr>
          <w:rFonts w:ascii="Book Antiqua" w:eastAsia="Book Antiqua" w:hAnsi="Book Antiqua" w:cs="Book Antiqua"/>
          <w:color w:val="000000"/>
        </w:rPr>
        <w:t>following steps</w:t>
      </w:r>
      <w:r w:rsidR="00A54577">
        <w:rPr>
          <w:rFonts w:ascii="SimSun" w:eastAsia="SimSun" w:hAnsi="SimSun" w:cs="SimSun" w:hint="eastAsia"/>
          <w:color w:val="000000"/>
          <w:lang w:eastAsia="zh-CN"/>
        </w:rPr>
        <w:t>。</w:t>
      </w:r>
      <w:r w:rsidRPr="0007793E">
        <w:rPr>
          <w:rFonts w:ascii="Book Antiqua" w:eastAsia="Book Antiqua" w:hAnsi="Book Antiqua" w:cs="Book Antiqua"/>
          <w:color w:val="000000"/>
        </w:rPr>
        <w:t xml:space="preserve"> </w:t>
      </w:r>
    </w:p>
    <w:p w14:paraId="0294CEA5" w14:textId="4F51A889" w:rsidR="00A77B3E" w:rsidRPr="0007793E" w:rsidRDefault="00E07E4C" w:rsidP="00E07E4C">
      <w:pPr>
        <w:spacing w:line="360" w:lineRule="auto"/>
        <w:ind w:firstLineChars="200" w:firstLine="480"/>
        <w:jc w:val="both"/>
        <w:rPr>
          <w:rFonts w:ascii="Book Antiqua" w:hAnsi="Book Antiqua"/>
        </w:rPr>
      </w:pPr>
      <w:r>
        <w:rPr>
          <w:rFonts w:ascii="Book Antiqua" w:eastAsia="Book Antiqua" w:hAnsi="Book Antiqua" w:cs="Book Antiqua"/>
          <w:color w:val="000000"/>
        </w:rPr>
        <w:t>RAW</w:t>
      </w:r>
      <w:r w:rsidR="00F5570D" w:rsidRPr="0007793E">
        <w:rPr>
          <w:rFonts w:ascii="Book Antiqua" w:eastAsia="Book Antiqua" w:hAnsi="Book Antiqua" w:cs="Book Antiqua"/>
          <w:color w:val="000000"/>
        </w:rPr>
        <w:t>264.7 cells (mouse leukemia cells of monocyte-macrophage), purchased from the American Type Culture Collection, were cultured in DMEM containing 10% FBS and 0.5 mL of penicillin/streptomycin solution in a humidified incubator at 37°C and 5% CO</w:t>
      </w:r>
      <w:r w:rsidR="00F5570D" w:rsidRPr="00E07E4C">
        <w:rPr>
          <w:rFonts w:ascii="Book Antiqua" w:eastAsia="Book Antiqua" w:hAnsi="Book Antiqua" w:cs="Book Antiqua"/>
          <w:color w:val="000000"/>
          <w:vertAlign w:val="subscript"/>
        </w:rPr>
        <w:t>2</w:t>
      </w:r>
      <w:r w:rsidR="00F5570D" w:rsidRPr="0007793E">
        <w:rPr>
          <w:rFonts w:ascii="Book Antiqua" w:eastAsia="Book Antiqua" w:hAnsi="Book Antiqua" w:cs="Book Antiqua"/>
          <w:color w:val="000000"/>
        </w:rPr>
        <w:t xml:space="preserve"> atmosphere.</w:t>
      </w:r>
    </w:p>
    <w:p w14:paraId="21C848BD" w14:textId="77777777" w:rsidR="00A77B3E" w:rsidRPr="0007793E" w:rsidRDefault="00A77B3E" w:rsidP="0007793E">
      <w:pPr>
        <w:spacing w:line="360" w:lineRule="auto"/>
        <w:ind w:firstLine="720"/>
        <w:jc w:val="both"/>
        <w:rPr>
          <w:rFonts w:ascii="Book Antiqua" w:hAnsi="Book Antiqua"/>
        </w:rPr>
      </w:pPr>
    </w:p>
    <w:p w14:paraId="1B9B485E" w14:textId="4791619C"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 xml:space="preserve">Isolation and </w:t>
      </w:r>
      <w:r w:rsidR="00667A83">
        <w:rPr>
          <w:rFonts w:ascii="Book Antiqua" w:hAnsi="Book Antiqua" w:cs="Book Antiqua" w:hint="eastAsia"/>
          <w:b/>
          <w:bCs/>
          <w:i/>
          <w:iCs/>
          <w:color w:val="000000"/>
          <w:lang w:eastAsia="zh-CN"/>
        </w:rPr>
        <w:t>i</w:t>
      </w:r>
      <w:r w:rsidRPr="0007793E">
        <w:rPr>
          <w:rFonts w:ascii="Book Antiqua" w:eastAsia="Book Antiqua" w:hAnsi="Book Antiqua" w:cs="Book Antiqua"/>
          <w:b/>
          <w:bCs/>
          <w:i/>
          <w:iCs/>
          <w:color w:val="000000"/>
        </w:rPr>
        <w:t>dentification of C2C12-Exos</w:t>
      </w:r>
    </w:p>
    <w:p w14:paraId="2F33F021" w14:textId="1E4C811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The extraction procedure for C2C12-Exos was based on a previous method</w:t>
      </w:r>
      <w:r w:rsidRPr="0007793E">
        <w:rPr>
          <w:rFonts w:ascii="Book Antiqua" w:eastAsia="Book Antiqua" w:hAnsi="Book Antiqua" w:cs="Book Antiqua"/>
          <w:color w:val="000000"/>
          <w:vertAlign w:val="superscript"/>
        </w:rPr>
        <w:t>[27]</w:t>
      </w:r>
      <w:r w:rsidRPr="0007793E">
        <w:rPr>
          <w:rFonts w:ascii="Book Antiqua" w:eastAsia="Book Antiqua" w:hAnsi="Book Antiqua" w:cs="Book Antiqua"/>
          <w:color w:val="000000"/>
        </w:rPr>
        <w:t xml:space="preserve">. 50 mL conditioned culture medium containing 5 mL exosome-free FBS (Exosome-depleted FBS, Gibco), and 0.5 mL of penicillin/streptomycin solution were used to culture C2C12s for 48 h. After the C2C12s had grown </w:t>
      </w:r>
      <w:r w:rsidR="006B1713">
        <w:rPr>
          <w:rFonts w:ascii="Book Antiqua" w:eastAsia="Book Antiqua" w:hAnsi="Book Antiqua" w:cs="Book Antiqua"/>
          <w:color w:val="000000"/>
        </w:rPr>
        <w:t>to more than</w:t>
      </w:r>
      <w:r w:rsidRPr="0007793E">
        <w:rPr>
          <w:rFonts w:ascii="Book Antiqua" w:eastAsia="Book Antiqua" w:hAnsi="Book Antiqua" w:cs="Book Antiqua"/>
          <w:color w:val="000000"/>
        </w:rPr>
        <w:t xml:space="preserve"> 90% confluence, the cells were treated with LPS for 1</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d. Then, fresh culture medium w</w:t>
      </w:r>
      <w:r w:rsidR="006B1713">
        <w:rPr>
          <w:rFonts w:ascii="Book Antiqua" w:eastAsia="Book Antiqua" w:hAnsi="Book Antiqua" w:cs="Book Antiqua"/>
          <w:color w:val="000000"/>
        </w:rPr>
        <w:t>as</w:t>
      </w:r>
      <w:r w:rsidRPr="0007793E">
        <w:rPr>
          <w:rFonts w:ascii="Book Antiqua" w:eastAsia="Book Antiqua" w:hAnsi="Book Antiqua" w:cs="Book Antiqua"/>
          <w:color w:val="000000"/>
        </w:rPr>
        <w:t xml:space="preserve"> added, and the cells were kept quiescent for 24</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h, and then all the supernatant was collected. After that, </w:t>
      </w:r>
      <w:r w:rsidR="006B1713">
        <w:rPr>
          <w:rFonts w:ascii="Book Antiqua" w:eastAsia="Book Antiqua" w:hAnsi="Book Antiqua" w:cs="Book Antiqua"/>
          <w:color w:val="000000"/>
        </w:rPr>
        <w:t>all</w:t>
      </w:r>
      <w:r w:rsidRPr="0007793E">
        <w:rPr>
          <w:rFonts w:ascii="Book Antiqua" w:eastAsia="Book Antiqua" w:hAnsi="Book Antiqua" w:cs="Book Antiqua"/>
          <w:color w:val="000000"/>
        </w:rPr>
        <w:t xml:space="preserve"> media were subjected to sequential centrifugation (Optima XPN-100 ultracentrifuge; Beckma</w:t>
      </w:r>
      <w:r w:rsidR="00E07E4C">
        <w:rPr>
          <w:rFonts w:ascii="Book Antiqua" w:eastAsia="Book Antiqua" w:hAnsi="Book Antiqua" w:cs="Book Antiqua"/>
          <w:color w:val="000000"/>
        </w:rPr>
        <w:t>n Coulter SW 41 Ti rotor) at 10</w:t>
      </w:r>
      <w:r w:rsidRPr="0007793E">
        <w:rPr>
          <w:rFonts w:ascii="Book Antiqua" w:eastAsia="Book Antiqua" w:hAnsi="Book Antiqua" w:cs="Book Antiqua"/>
          <w:color w:val="000000"/>
        </w:rPr>
        <w:t>000</w:t>
      </w:r>
      <w:r w:rsidR="009E1DBC">
        <w:rPr>
          <w:rFonts w:ascii="Book Antiqua" w:hAnsi="Book Antiqua" w:cs="Book Antiqua" w:hint="eastAsia"/>
          <w:color w:val="000000"/>
          <w:lang w:eastAsia="zh-CN"/>
        </w:rPr>
        <w:t xml:space="preserve"> </w:t>
      </w:r>
      <w:r w:rsidR="00E07E4C" w:rsidRPr="0007793E">
        <w:rPr>
          <w:rFonts w:ascii="Book Antiqua" w:eastAsia="Book Antiqua" w:hAnsi="Book Antiqua" w:cs="Book Antiqua"/>
          <w:color w:val="000000"/>
        </w:rPr>
        <w:t>×</w:t>
      </w:r>
      <w:r w:rsidRPr="0007793E">
        <w:rPr>
          <w:rFonts w:ascii="Book Antiqua" w:eastAsia="Book Antiqua" w:hAnsi="Book Antiqua" w:cs="Book Antiqua"/>
          <w:color w:val="000000"/>
        </w:rPr>
        <w:t>g for 35</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min (</w:t>
      </w:r>
      <w:r w:rsidR="006B1713">
        <w:rPr>
          <w:rFonts w:ascii="Book Antiqua" w:eastAsia="Book Antiqua" w:hAnsi="Book Antiqua" w:cs="Book Antiqua"/>
          <w:color w:val="000000"/>
        </w:rPr>
        <w:t xml:space="preserve">to </w:t>
      </w:r>
      <w:r w:rsidRPr="0007793E">
        <w:rPr>
          <w:rFonts w:ascii="Book Antiqua" w:eastAsia="Book Antiqua" w:hAnsi="Book Antiqua" w:cs="Book Antiqua"/>
          <w:color w:val="000000"/>
        </w:rPr>
        <w:t>remove the c</w:t>
      </w:r>
      <w:r w:rsidR="00E07E4C">
        <w:rPr>
          <w:rFonts w:ascii="Book Antiqua" w:eastAsia="Book Antiqua" w:hAnsi="Book Antiqua" w:cs="Book Antiqua"/>
          <w:color w:val="000000"/>
        </w:rPr>
        <w:t>ell debris) and then at 100</w:t>
      </w:r>
      <w:r w:rsidRPr="0007793E">
        <w:rPr>
          <w:rFonts w:ascii="Book Antiqua" w:eastAsia="Book Antiqua" w:hAnsi="Book Antiqua" w:cs="Book Antiqua"/>
          <w:color w:val="000000"/>
        </w:rPr>
        <w:t>000</w:t>
      </w:r>
      <w:r w:rsidR="009E1DBC">
        <w:rPr>
          <w:rFonts w:ascii="Book Antiqua" w:hAnsi="Book Antiqua" w:cs="Book Antiqua" w:hint="eastAsia"/>
          <w:color w:val="000000"/>
          <w:lang w:eastAsia="zh-CN"/>
        </w:rPr>
        <w:t xml:space="preserve"> </w:t>
      </w:r>
      <w:r w:rsidR="00E07E4C" w:rsidRPr="0007793E">
        <w:rPr>
          <w:rFonts w:ascii="Book Antiqua" w:eastAsia="Book Antiqua" w:hAnsi="Book Antiqua" w:cs="Book Antiqua"/>
          <w:color w:val="000000"/>
        </w:rPr>
        <w:t>×</w:t>
      </w:r>
      <w:r w:rsidR="00E07E4C">
        <w:rPr>
          <w:rFonts w:ascii="Book Antiqua" w:hAnsi="Book Antiqua" w:cs="Book Antiqua" w:hint="eastAsia"/>
          <w:color w:val="000000"/>
          <w:lang w:eastAsia="zh-CN"/>
        </w:rPr>
        <w:t>g</w:t>
      </w:r>
      <w:r w:rsidRPr="0007793E">
        <w:rPr>
          <w:rFonts w:ascii="Book Antiqua" w:eastAsia="Book Antiqua" w:hAnsi="Book Antiqua" w:cs="Book Antiqua"/>
          <w:color w:val="000000"/>
        </w:rPr>
        <w:t xml:space="preserve"> for</w:t>
      </w:r>
      <w:r w:rsidR="00E07E4C">
        <w:rPr>
          <w:rFonts w:ascii="Book Antiqua" w:eastAsia="Book Antiqua" w:hAnsi="Book Antiqua" w:cs="Book Antiqua"/>
          <w:color w:val="000000"/>
        </w:rPr>
        <w:t xml:space="preserve"> 70</w:t>
      </w:r>
      <w:r w:rsidR="00E07E4C">
        <w:rPr>
          <w:rFonts w:ascii="Book Antiqua" w:hAnsi="Book Antiqua" w:cs="Book Antiqua" w:hint="eastAsia"/>
          <w:color w:val="000000"/>
          <w:lang w:eastAsia="zh-CN"/>
        </w:rPr>
        <w:t xml:space="preserve"> </w:t>
      </w:r>
      <w:r w:rsidR="00E07E4C">
        <w:rPr>
          <w:rFonts w:ascii="Book Antiqua" w:eastAsia="Book Antiqua" w:hAnsi="Book Antiqua" w:cs="Book Antiqua"/>
          <w:color w:val="000000"/>
        </w:rPr>
        <w:t>min. After this step, at 100</w:t>
      </w:r>
      <w:r w:rsidRPr="0007793E">
        <w:rPr>
          <w:rFonts w:ascii="Book Antiqua" w:eastAsia="Book Antiqua" w:hAnsi="Book Antiqua" w:cs="Book Antiqua"/>
          <w:color w:val="000000"/>
        </w:rPr>
        <w:t>000</w:t>
      </w:r>
      <w:r w:rsidR="009E1DBC">
        <w:rPr>
          <w:rFonts w:ascii="Book Antiqua" w:hAnsi="Book Antiqua" w:cs="Book Antiqua" w:hint="eastAsia"/>
          <w:color w:val="000000"/>
          <w:lang w:eastAsia="zh-CN"/>
        </w:rPr>
        <w:t xml:space="preserve"> </w:t>
      </w:r>
      <w:r w:rsidR="00E07E4C" w:rsidRPr="0007793E">
        <w:rPr>
          <w:rFonts w:ascii="Book Antiqua" w:eastAsia="Book Antiqua" w:hAnsi="Book Antiqua" w:cs="Book Antiqua"/>
          <w:color w:val="000000"/>
        </w:rPr>
        <w:t>×</w:t>
      </w:r>
      <w:r w:rsidRPr="0007793E">
        <w:rPr>
          <w:rFonts w:ascii="Book Antiqua" w:eastAsia="Book Antiqua" w:hAnsi="Book Antiqua" w:cs="Book Antiqua"/>
          <w:color w:val="000000"/>
        </w:rPr>
        <w:t>g for 70</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min the precipitate </w:t>
      </w:r>
      <w:r w:rsidR="006B1713">
        <w:rPr>
          <w:rFonts w:ascii="Book Antiqua" w:eastAsia="Book Antiqua" w:hAnsi="Book Antiqua" w:cs="Book Antiqua"/>
          <w:color w:val="000000"/>
        </w:rPr>
        <w:t xml:space="preserve">was </w:t>
      </w:r>
      <w:r w:rsidR="006B1713" w:rsidRPr="0007793E">
        <w:rPr>
          <w:rFonts w:ascii="Book Antiqua" w:eastAsia="Book Antiqua" w:hAnsi="Book Antiqua" w:cs="Book Antiqua"/>
          <w:color w:val="000000"/>
        </w:rPr>
        <w:t>wash</w:t>
      </w:r>
      <w:r w:rsidR="006B1713">
        <w:rPr>
          <w:rFonts w:ascii="Book Antiqua" w:eastAsia="Book Antiqua" w:hAnsi="Book Antiqua" w:cs="Book Antiqua"/>
          <w:color w:val="000000"/>
        </w:rPr>
        <w:t>ed</w:t>
      </w:r>
      <w:r w:rsidR="006B1713"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 xml:space="preserve">twice with </w:t>
      </w:r>
      <w:r w:rsidR="00E07E4C">
        <w:rPr>
          <w:rFonts w:ascii="Book Antiqua" w:hAnsi="Book Antiqua" w:cs="Book Antiqua" w:hint="eastAsia"/>
          <w:color w:val="000000"/>
          <w:lang w:eastAsia="zh-CN"/>
        </w:rPr>
        <w:t>p</w:t>
      </w:r>
      <w:r w:rsidR="00E07E4C" w:rsidRPr="0007793E">
        <w:rPr>
          <w:rFonts w:ascii="Book Antiqua" w:eastAsia="Book Antiqua" w:hAnsi="Book Antiqua" w:cs="Book Antiqua"/>
          <w:color w:val="000000"/>
        </w:rPr>
        <w:t xml:space="preserve">hosphate-buffered saline </w:t>
      </w:r>
      <w:r w:rsidR="00E07E4C">
        <w:rPr>
          <w:rFonts w:ascii="Book Antiqua" w:hAnsi="Book Antiqua" w:cs="Book Antiqua" w:hint="eastAsia"/>
          <w:color w:val="000000"/>
          <w:lang w:eastAsia="zh-CN"/>
        </w:rPr>
        <w:t>(</w:t>
      </w:r>
      <w:r w:rsidRPr="0007793E">
        <w:rPr>
          <w:rFonts w:ascii="Book Antiqua" w:eastAsia="Book Antiqua" w:hAnsi="Book Antiqua" w:cs="Book Antiqua"/>
          <w:color w:val="000000"/>
        </w:rPr>
        <w:t>PBS</w:t>
      </w:r>
      <w:r w:rsidR="00E07E4C">
        <w:rPr>
          <w:rFonts w:ascii="Book Antiqua" w:hAnsi="Book Antiqua" w:cs="Book Antiqua" w:hint="eastAsia"/>
          <w:color w:val="000000"/>
          <w:lang w:eastAsia="zh-CN"/>
        </w:rPr>
        <w:t>)</w:t>
      </w:r>
      <w:r w:rsidRPr="0007793E">
        <w:rPr>
          <w:rFonts w:ascii="Book Antiqua" w:eastAsia="Book Antiqua" w:hAnsi="Book Antiqua" w:cs="Book Antiqua"/>
          <w:color w:val="000000"/>
        </w:rPr>
        <w:t xml:space="preserve">. </w:t>
      </w:r>
      <w:r w:rsidR="00C831F3">
        <w:rPr>
          <w:rFonts w:ascii="Book Antiqua" w:eastAsia="Book Antiqua" w:hAnsi="Book Antiqua" w:cs="Book Antiqua"/>
          <w:color w:val="000000"/>
        </w:rPr>
        <w:t>The</w:t>
      </w:r>
      <w:r w:rsidRPr="0007793E">
        <w:rPr>
          <w:rFonts w:ascii="Book Antiqua" w:eastAsia="Book Antiqua" w:hAnsi="Book Antiqua" w:cs="Book Antiqua"/>
          <w:color w:val="000000"/>
        </w:rPr>
        <w:t xml:space="preserve"> C2C12-Exos </w:t>
      </w:r>
      <w:r w:rsidR="00C831F3">
        <w:rPr>
          <w:rFonts w:ascii="Book Antiqua" w:eastAsia="Book Antiqua" w:hAnsi="Book Antiqua" w:cs="Book Antiqua"/>
          <w:color w:val="000000"/>
        </w:rPr>
        <w:t xml:space="preserve">were resuspended </w:t>
      </w:r>
      <w:r w:rsidRPr="0007793E">
        <w:rPr>
          <w:rFonts w:ascii="Book Antiqua" w:eastAsia="Book Antiqua" w:hAnsi="Book Antiqua" w:cs="Book Antiqua"/>
          <w:color w:val="000000"/>
        </w:rPr>
        <w:t>in PBS and store</w:t>
      </w:r>
      <w:r w:rsidR="00C831F3">
        <w:rPr>
          <w:rFonts w:ascii="Book Antiqua" w:eastAsia="Book Antiqua" w:hAnsi="Book Antiqua" w:cs="Book Antiqua"/>
          <w:color w:val="000000"/>
        </w:rPr>
        <w:t>d</w:t>
      </w:r>
      <w:r w:rsidRPr="0007793E">
        <w:rPr>
          <w:rFonts w:ascii="Book Antiqua" w:eastAsia="Book Antiqua" w:hAnsi="Book Antiqua" w:cs="Book Antiqua"/>
          <w:color w:val="000000"/>
        </w:rPr>
        <w:t xml:space="preserve"> at -80°C prior to processing. </w:t>
      </w:r>
    </w:p>
    <w:p w14:paraId="768FDB61" w14:textId="2726E041" w:rsidR="00A77B3E" w:rsidRPr="0007793E" w:rsidRDefault="00F5570D" w:rsidP="00E07E4C">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To observe the morphology of exosomes, C2C12-Exos were assessed directly under transmission electron microscopy (</w:t>
      </w:r>
      <w:proofErr w:type="spellStart"/>
      <w:r w:rsidRPr="0007793E">
        <w:rPr>
          <w:rFonts w:ascii="Book Antiqua" w:eastAsia="Book Antiqua" w:hAnsi="Book Antiqua" w:cs="Book Antiqua"/>
          <w:color w:val="000000"/>
        </w:rPr>
        <w:t>Tecnai</w:t>
      </w:r>
      <w:proofErr w:type="spellEnd"/>
      <w:r w:rsidRPr="0007793E">
        <w:rPr>
          <w:rFonts w:ascii="Book Antiqua" w:eastAsia="Book Antiqua" w:hAnsi="Book Antiqua" w:cs="Book Antiqua"/>
          <w:color w:val="000000"/>
        </w:rPr>
        <w:t xml:space="preserve"> G2 Spirit, </w:t>
      </w:r>
      <w:proofErr w:type="spellStart"/>
      <w:r w:rsidRPr="0007793E">
        <w:rPr>
          <w:rFonts w:ascii="Book Antiqua" w:eastAsia="Book Antiqua" w:hAnsi="Book Antiqua" w:cs="Book Antiqua"/>
          <w:color w:val="000000"/>
        </w:rPr>
        <w:t>Tecnai</w:t>
      </w:r>
      <w:proofErr w:type="spellEnd"/>
      <w:r w:rsidRPr="0007793E">
        <w:rPr>
          <w:rFonts w:ascii="Book Antiqua" w:eastAsia="Book Antiqua" w:hAnsi="Book Antiqua" w:cs="Book Antiqua"/>
          <w:color w:val="000000"/>
        </w:rPr>
        <w:t>) and scanning electron microscopy (SEM, MIRA3 FEG</w:t>
      </w:r>
      <w:r w:rsidRPr="0007793E">
        <w:rPr>
          <w:rFonts w:ascii="SimSun" w:eastAsia="SimSun" w:hAnsi="SimSun" w:cs="SimSun" w:hint="eastAsia"/>
          <w:color w:val="000000"/>
        </w:rPr>
        <w:t>‐</w:t>
      </w:r>
      <w:r w:rsidRPr="0007793E">
        <w:rPr>
          <w:rFonts w:ascii="Book Antiqua" w:eastAsia="Book Antiqua" w:hAnsi="Book Antiqua" w:cs="Book Antiqua"/>
          <w:color w:val="000000"/>
        </w:rPr>
        <w:t xml:space="preserve">SEM, TESCAN). The </w:t>
      </w:r>
      <w:r w:rsidR="00C831F3">
        <w:rPr>
          <w:rFonts w:ascii="Book Antiqua" w:eastAsia="Book Antiqua" w:hAnsi="Book Antiqua" w:cs="Book Antiqua"/>
          <w:color w:val="000000"/>
        </w:rPr>
        <w:t xml:space="preserve">SEM </w:t>
      </w:r>
      <w:r w:rsidRPr="0007793E">
        <w:rPr>
          <w:rFonts w:ascii="Book Antiqua" w:eastAsia="Book Antiqua" w:hAnsi="Book Antiqua" w:cs="Book Antiqua"/>
          <w:color w:val="000000"/>
        </w:rPr>
        <w:t>procedures were based on a previous study</w:t>
      </w:r>
      <w:r w:rsidRPr="0007793E">
        <w:rPr>
          <w:rFonts w:ascii="Book Antiqua" w:eastAsia="Book Antiqua" w:hAnsi="Book Antiqua" w:cs="Book Antiqua"/>
          <w:color w:val="000000"/>
          <w:vertAlign w:val="superscript"/>
        </w:rPr>
        <w:t>[28]</w:t>
      </w:r>
      <w:r w:rsidRPr="0007793E">
        <w:rPr>
          <w:rFonts w:ascii="Book Antiqua" w:eastAsia="Book Antiqua" w:hAnsi="Book Antiqua" w:cs="Book Antiqua"/>
          <w:color w:val="000000"/>
        </w:rPr>
        <w:t xml:space="preserve">. Generally, 100 </w:t>
      </w:r>
      <w:proofErr w:type="spellStart"/>
      <w:r w:rsidR="00A509DB">
        <w:rPr>
          <w:rFonts w:ascii="Book Antiqua" w:eastAsia="Book Antiqua" w:hAnsi="Book Antiqua" w:cs="Book Antiqua"/>
          <w:color w:val="000000"/>
        </w:rPr>
        <w:t>μ</w:t>
      </w:r>
      <w:r w:rsidR="00A509DB">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of the exosome suspension w</w:t>
      </w:r>
      <w:r w:rsidR="00C831F3">
        <w:rPr>
          <w:rFonts w:ascii="Book Antiqua" w:eastAsia="Book Antiqua" w:hAnsi="Book Antiqua" w:cs="Book Antiqua"/>
          <w:color w:val="000000"/>
        </w:rPr>
        <w:t>as</w:t>
      </w:r>
      <w:r w:rsidRPr="0007793E">
        <w:rPr>
          <w:rFonts w:ascii="Book Antiqua" w:eastAsia="Book Antiqua" w:hAnsi="Book Antiqua" w:cs="Book Antiqua"/>
          <w:color w:val="000000"/>
        </w:rPr>
        <w:t xml:space="preserve"> frozen overnight in the refrigerator and </w:t>
      </w:r>
      <w:r w:rsidR="00C831F3">
        <w:rPr>
          <w:rFonts w:ascii="Book Antiqua" w:eastAsia="Book Antiqua" w:hAnsi="Book Antiqua" w:cs="Book Antiqua"/>
          <w:color w:val="000000"/>
        </w:rPr>
        <w:t xml:space="preserve">then </w:t>
      </w:r>
      <w:r w:rsidRPr="0007793E">
        <w:rPr>
          <w:rFonts w:ascii="Book Antiqua" w:eastAsia="Book Antiqua" w:hAnsi="Book Antiqua" w:cs="Book Antiqua"/>
          <w:color w:val="000000"/>
        </w:rPr>
        <w:t xml:space="preserve">transferred to a vacuum dryer for lyophilization. An appropriate amount of freezing glue was applied to the sample table and then the exosome lyophilized powder was spread onto the sample table. The samples were then coated with gold </w:t>
      </w:r>
      <w:r w:rsidR="00C831F3">
        <w:rPr>
          <w:rFonts w:ascii="Book Antiqua" w:eastAsia="Book Antiqua" w:hAnsi="Book Antiqua" w:cs="Book Antiqua"/>
          <w:color w:val="000000"/>
        </w:rPr>
        <w:t xml:space="preserve">with </w:t>
      </w:r>
      <w:r w:rsidRPr="0007793E">
        <w:rPr>
          <w:rFonts w:ascii="Book Antiqua" w:eastAsia="Book Antiqua" w:hAnsi="Book Antiqua" w:cs="Book Antiqua"/>
          <w:color w:val="000000"/>
        </w:rPr>
        <w:t xml:space="preserve">an </w:t>
      </w:r>
      <w:proofErr w:type="spellStart"/>
      <w:r w:rsidRPr="0007793E">
        <w:rPr>
          <w:rFonts w:ascii="Book Antiqua" w:eastAsia="Book Antiqua" w:hAnsi="Book Antiqua" w:cs="Book Antiqua"/>
          <w:color w:val="000000"/>
        </w:rPr>
        <w:t>ion</w:t>
      </w:r>
      <w:proofErr w:type="spellEnd"/>
      <w:r w:rsidRPr="0007793E">
        <w:rPr>
          <w:rFonts w:ascii="Book Antiqua" w:eastAsia="Book Antiqua" w:hAnsi="Book Antiqua" w:cs="Book Antiqua"/>
          <w:color w:val="000000"/>
        </w:rPr>
        <w:t xml:space="preserve"> </w:t>
      </w:r>
      <w:proofErr w:type="spellStart"/>
      <w:r w:rsidRPr="0007793E">
        <w:rPr>
          <w:rFonts w:ascii="Book Antiqua" w:eastAsia="Book Antiqua" w:hAnsi="Book Antiqua" w:cs="Book Antiqua"/>
          <w:color w:val="000000"/>
        </w:rPr>
        <w:t>sputterer</w:t>
      </w:r>
      <w:proofErr w:type="spellEnd"/>
      <w:r w:rsidRPr="0007793E">
        <w:rPr>
          <w:rFonts w:ascii="Book Antiqua" w:eastAsia="Book Antiqua" w:hAnsi="Book Antiqua" w:cs="Book Antiqua"/>
          <w:color w:val="000000"/>
        </w:rPr>
        <w:t xml:space="preserve"> and observed under </w:t>
      </w:r>
      <w:r w:rsidR="00C831F3">
        <w:rPr>
          <w:rFonts w:ascii="Book Antiqua" w:eastAsia="Book Antiqua" w:hAnsi="Book Antiqua" w:cs="Book Antiqua"/>
          <w:color w:val="000000"/>
        </w:rPr>
        <w:t>the</w:t>
      </w:r>
      <w:r w:rsidRPr="0007793E">
        <w:rPr>
          <w:rFonts w:ascii="Book Antiqua" w:eastAsia="Book Antiqua" w:hAnsi="Book Antiqua" w:cs="Book Antiqua"/>
          <w:color w:val="000000"/>
        </w:rPr>
        <w:t xml:space="preserve"> microscope.</w:t>
      </w:r>
    </w:p>
    <w:p w14:paraId="07E01DB0" w14:textId="7577C41A" w:rsidR="00A77B3E" w:rsidRPr="0007793E" w:rsidRDefault="00F5570D" w:rsidP="00A509DB">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To assess the absolute size distribution of C2C12-Exos, they were analyzed using a </w:t>
      </w:r>
      <w:proofErr w:type="spellStart"/>
      <w:r w:rsidRPr="0007793E">
        <w:rPr>
          <w:rFonts w:ascii="Book Antiqua" w:eastAsia="Book Antiqua" w:hAnsi="Book Antiqua" w:cs="Book Antiqua"/>
          <w:color w:val="000000"/>
        </w:rPr>
        <w:t>NanoSight</w:t>
      </w:r>
      <w:proofErr w:type="spellEnd"/>
      <w:r w:rsidRPr="0007793E">
        <w:rPr>
          <w:rFonts w:ascii="Book Antiqua" w:eastAsia="Book Antiqua" w:hAnsi="Book Antiqua" w:cs="Book Antiqua"/>
          <w:color w:val="000000"/>
        </w:rPr>
        <w:t xml:space="preserve"> NS300 (Malvern, U</w:t>
      </w:r>
      <w:r w:rsidR="00A509DB">
        <w:rPr>
          <w:rFonts w:ascii="Book Antiqua" w:hAnsi="Book Antiqua" w:cs="Book Antiqua" w:hint="eastAsia"/>
          <w:color w:val="000000"/>
          <w:lang w:eastAsia="zh-CN"/>
        </w:rPr>
        <w:t xml:space="preserve">nited </w:t>
      </w:r>
      <w:r w:rsidR="00A509DB">
        <w:rPr>
          <w:rFonts w:ascii="Book Antiqua" w:eastAsia="Book Antiqua" w:hAnsi="Book Antiqua" w:cs="Book Antiqua"/>
          <w:color w:val="000000"/>
        </w:rPr>
        <w:t>K</w:t>
      </w:r>
      <w:r w:rsidR="00A509DB">
        <w:rPr>
          <w:rFonts w:ascii="Book Antiqua" w:hAnsi="Book Antiqua" w:cs="Book Antiqua" w:hint="eastAsia"/>
          <w:color w:val="000000"/>
          <w:lang w:eastAsia="zh-CN"/>
        </w:rPr>
        <w:t>ingdom</w:t>
      </w:r>
      <w:r w:rsidRPr="0007793E">
        <w:rPr>
          <w:rFonts w:ascii="Book Antiqua" w:eastAsia="Book Antiqua" w:hAnsi="Book Antiqua" w:cs="Book Antiqua"/>
          <w:color w:val="000000"/>
        </w:rPr>
        <w:t xml:space="preserve">). The particles were automatically </w:t>
      </w:r>
      <w:r w:rsidRPr="0007793E">
        <w:rPr>
          <w:rFonts w:ascii="Book Antiqua" w:eastAsia="Book Antiqua" w:hAnsi="Book Antiqua" w:cs="Book Antiqua"/>
          <w:color w:val="000000"/>
        </w:rPr>
        <w:lastRenderedPageBreak/>
        <w:t xml:space="preserve">tracked and sized using nanoparticle tracking analysis (NTA) based on Brownian motion and diffusion coefficients. </w:t>
      </w:r>
    </w:p>
    <w:p w14:paraId="3BDFAFBF" w14:textId="2C9361B0" w:rsidR="00A77B3E" w:rsidRPr="0007793E" w:rsidRDefault="00F5570D" w:rsidP="00A509DB">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To identify the surface markers of C2C12-Exos, exosomes were assessed by flow cytometry analysis using </w:t>
      </w:r>
      <w:r w:rsidR="00350DEC">
        <w:rPr>
          <w:rFonts w:ascii="Book Antiqua" w:eastAsia="Book Antiqua" w:hAnsi="Book Antiqua" w:cs="Book Antiqua"/>
          <w:color w:val="000000"/>
        </w:rPr>
        <w:t xml:space="preserve">a </w:t>
      </w:r>
      <w:r w:rsidRPr="0007793E">
        <w:rPr>
          <w:rFonts w:ascii="Book Antiqua" w:eastAsia="Book Antiqua" w:hAnsi="Book Antiqua" w:cs="Book Antiqua"/>
          <w:color w:val="000000"/>
        </w:rPr>
        <w:t>commercially Exo-Flow capture kit, including CD9, CD47, CD63, and CD81 flow antibodies (System Biosciences, CA, U</w:t>
      </w:r>
      <w:r w:rsidR="00A509DB">
        <w:rPr>
          <w:rFonts w:ascii="Book Antiqua" w:hAnsi="Book Antiqua" w:cs="Book Antiqua" w:hint="eastAsia"/>
          <w:color w:val="000000"/>
          <w:lang w:eastAsia="zh-CN"/>
        </w:rPr>
        <w:t>nited States</w:t>
      </w:r>
      <w:r w:rsidRPr="0007793E">
        <w:rPr>
          <w:rFonts w:ascii="Book Antiqua" w:eastAsia="Book Antiqua" w:hAnsi="Book Antiqua" w:cs="Book Antiqua"/>
          <w:color w:val="000000"/>
        </w:rPr>
        <w:t xml:space="preserve">). These procedures were </w:t>
      </w:r>
      <w:r w:rsidRPr="00184F75">
        <w:rPr>
          <w:rFonts w:ascii="Book Antiqua" w:eastAsia="Book Antiqua" w:hAnsi="Book Antiqua" w:cs="Book Antiqua"/>
          <w:i/>
          <w:color w:val="000000"/>
        </w:rPr>
        <w:t>per</w:t>
      </w:r>
      <w:r w:rsidRPr="0007793E">
        <w:rPr>
          <w:rFonts w:ascii="Book Antiqua" w:eastAsia="Book Antiqua" w:hAnsi="Book Antiqua" w:cs="Book Antiqua"/>
          <w:color w:val="000000"/>
        </w:rPr>
        <w:t xml:space="preserve"> the published studies</w:t>
      </w:r>
      <w:r w:rsidRPr="0007793E">
        <w:rPr>
          <w:rFonts w:ascii="Book Antiqua" w:eastAsia="Book Antiqua" w:hAnsi="Book Antiqua" w:cs="Book Antiqua"/>
          <w:color w:val="000000"/>
          <w:vertAlign w:val="superscript"/>
        </w:rPr>
        <w:t>[29]</w:t>
      </w:r>
      <w:r w:rsidRPr="0007793E">
        <w:rPr>
          <w:rFonts w:ascii="Book Antiqua" w:eastAsia="Book Antiqua" w:hAnsi="Book Antiqua" w:cs="Book Antiqua"/>
          <w:color w:val="000000"/>
        </w:rPr>
        <w:t>.</w:t>
      </w:r>
    </w:p>
    <w:p w14:paraId="0F65FED1" w14:textId="1975E8FE" w:rsidR="00A77B3E" w:rsidRPr="0007793E" w:rsidRDefault="00F5570D" w:rsidP="00184F75">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Additionally, the C2C12-Exos were identified by Western blotting with anti-CD63, anti-CD9, anti-Alix, and anti-HSP60 antibodies (purchased from Abcam or </w:t>
      </w:r>
      <w:r w:rsidR="00C831F3">
        <w:rPr>
          <w:rFonts w:ascii="Book Antiqua" w:eastAsia="Book Antiqua" w:hAnsi="Book Antiqua" w:cs="Book Antiqua"/>
          <w:color w:val="000000"/>
        </w:rPr>
        <w:t>A</w:t>
      </w:r>
      <w:r w:rsidRPr="0007793E">
        <w:rPr>
          <w:rFonts w:ascii="Book Antiqua" w:eastAsia="Book Antiqua" w:hAnsi="Book Antiqua" w:cs="Book Antiqua"/>
          <w:color w:val="000000"/>
        </w:rPr>
        <w:t xml:space="preserve">ffinity) (Table 1). </w:t>
      </w:r>
    </w:p>
    <w:p w14:paraId="56ED55E4" w14:textId="77777777" w:rsidR="00A77B3E" w:rsidRPr="0007793E" w:rsidRDefault="00A77B3E" w:rsidP="0007793E">
      <w:pPr>
        <w:spacing w:line="360" w:lineRule="auto"/>
        <w:ind w:firstLine="720"/>
        <w:jc w:val="both"/>
        <w:rPr>
          <w:rFonts w:ascii="Book Antiqua" w:hAnsi="Book Antiqua"/>
        </w:rPr>
      </w:pPr>
    </w:p>
    <w:p w14:paraId="6A04EDF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Cell intervention</w:t>
      </w:r>
    </w:p>
    <w:p w14:paraId="5A2AB470" w14:textId="5B7827C5"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C2C12 and RAW264.7 cells were incubated at 1</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7</w:t>
      </w:r>
      <w:r w:rsidRPr="0007793E">
        <w:rPr>
          <w:rFonts w:ascii="Book Antiqua" w:eastAsia="Book Antiqua" w:hAnsi="Book Antiqua" w:cs="Book Antiqua"/>
          <w:color w:val="000000"/>
        </w:rPr>
        <w:t xml:space="preserve"> cells in 10</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cm plates and divided into groups according to different IF-C2C12-Exos concentrations or conditioned medium. After 24 or 48 h of incubation, macrophages were collected for flow cytometry/western blot or fixation to assess histological changes. After 48 h of treatment with high concentrations of IF-C2C12-Exos, macrophages were collected in conditioned medium. In this study, we defined this as M1CM, meaning that the macrophages in the medium were more of the M1 subtype rather than M2 or M0 macrophages. </w:t>
      </w:r>
      <w:r w:rsidR="00C831F3">
        <w:rPr>
          <w:rFonts w:ascii="Book Antiqua" w:eastAsia="Book Antiqua" w:hAnsi="Book Antiqua" w:cs="Book Antiqua"/>
          <w:color w:val="000000"/>
        </w:rPr>
        <w:t>In addition</w:t>
      </w:r>
      <w:r w:rsidRPr="0007793E">
        <w:rPr>
          <w:rFonts w:ascii="Book Antiqua" w:eastAsia="Book Antiqua" w:hAnsi="Book Antiqua" w:cs="Book Antiqua"/>
          <w:color w:val="000000"/>
        </w:rPr>
        <w:t>, C2C12 cells were incubated with exosomes for 24</w:t>
      </w:r>
      <w:r w:rsidR="009E1DB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h for further experiments, including proliferation and differentiation</w:t>
      </w:r>
      <w:r w:rsidR="00EF4099">
        <w:rPr>
          <w:rFonts w:ascii="Book Antiqua" w:hAnsi="Book Antiqua" w:cs="Book Antiqua" w:hint="eastAsia"/>
          <w:color w:val="000000"/>
          <w:lang w:eastAsia="zh-CN"/>
        </w:rPr>
        <w:t xml:space="preserve"> </w:t>
      </w:r>
      <w:r w:rsidR="00EF4099" w:rsidRPr="0007793E">
        <w:rPr>
          <w:rFonts w:ascii="Book Antiqua" w:eastAsia="Book Antiqua" w:hAnsi="Book Antiqua" w:cs="Book Antiqua"/>
          <w:color w:val="000000"/>
        </w:rPr>
        <w:t>(Figure 1)</w:t>
      </w:r>
      <w:r w:rsidRPr="0007793E">
        <w:rPr>
          <w:rFonts w:ascii="Book Antiqua" w:eastAsia="Book Antiqua" w:hAnsi="Book Antiqua" w:cs="Book Antiqua"/>
          <w:color w:val="000000"/>
        </w:rPr>
        <w:t xml:space="preserve">. </w:t>
      </w:r>
    </w:p>
    <w:p w14:paraId="33590900" w14:textId="77777777" w:rsidR="00A77B3E" w:rsidRPr="0007793E" w:rsidRDefault="00A77B3E" w:rsidP="0007793E">
      <w:pPr>
        <w:spacing w:line="360" w:lineRule="auto"/>
        <w:jc w:val="both"/>
        <w:rPr>
          <w:rFonts w:ascii="Book Antiqua" w:hAnsi="Book Antiqua"/>
        </w:rPr>
      </w:pPr>
    </w:p>
    <w:p w14:paraId="79BB1672"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Exosome labeling with PKH67</w:t>
      </w:r>
    </w:p>
    <w:p w14:paraId="1958FE44" w14:textId="1312CB3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Isolated C2C12-Exos were labeled with PKH67 (a Green Fluorescent Labeling Kit (Sigma, Aldrich, MINI67-1KT)), and the procedures followed the </w:t>
      </w:r>
      <w:r w:rsidR="00C831F3">
        <w:rPr>
          <w:rFonts w:ascii="Book Antiqua" w:eastAsia="Book Antiqua" w:hAnsi="Book Antiqua" w:cs="Book Antiqua"/>
          <w:color w:val="000000"/>
        </w:rPr>
        <w:t>manufacturer’s</w:t>
      </w:r>
      <w:r w:rsidRPr="0007793E">
        <w:rPr>
          <w:rFonts w:ascii="Book Antiqua" w:eastAsia="Book Antiqua" w:hAnsi="Book Antiqua" w:cs="Book Antiqua"/>
          <w:color w:val="000000"/>
        </w:rPr>
        <w:t xml:space="preserve"> protocol. C2C12-Exos or PBS were stained with PKH67 dye in 500 </w:t>
      </w:r>
      <w:proofErr w:type="spellStart"/>
      <w:r w:rsidRPr="0007793E">
        <w:rPr>
          <w:rFonts w:ascii="Book Antiqua" w:eastAsia="Book Antiqua" w:hAnsi="Book Antiqua" w:cs="Book Antiqua"/>
          <w:color w:val="000000"/>
        </w:rPr>
        <w:t>μ</w:t>
      </w:r>
      <w:r w:rsidR="00184F75">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of Diluent C solution for 5 min at room temperature. After that, 1 mL 1% BSA was used to stop the labeling process. Then </w:t>
      </w:r>
      <w:r w:rsidR="00C831F3">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re-purified exosomes </w:t>
      </w:r>
      <w:r w:rsidR="00C831F3">
        <w:rPr>
          <w:rFonts w:ascii="Book Antiqua" w:eastAsia="Book Antiqua" w:hAnsi="Book Antiqua" w:cs="Book Antiqua"/>
          <w:color w:val="000000"/>
        </w:rPr>
        <w:t xml:space="preserve">underwent </w:t>
      </w:r>
      <w:r w:rsidRPr="0007793E">
        <w:rPr>
          <w:rFonts w:ascii="Book Antiqua" w:eastAsia="Book Antiqua" w:hAnsi="Book Antiqua" w:cs="Book Antiqua"/>
          <w:color w:val="000000"/>
        </w:rPr>
        <w:t xml:space="preserve">ultracentrifugation with </w:t>
      </w:r>
      <w:r w:rsidR="00C831F3">
        <w:rPr>
          <w:rFonts w:ascii="Book Antiqua" w:eastAsia="Book Antiqua" w:hAnsi="Book Antiqua" w:cs="Book Antiqua"/>
          <w:color w:val="000000"/>
        </w:rPr>
        <w:t xml:space="preserve">a </w:t>
      </w:r>
      <w:r w:rsidRPr="0007793E">
        <w:rPr>
          <w:rFonts w:ascii="Book Antiqua" w:eastAsia="Book Antiqua" w:hAnsi="Book Antiqua" w:cs="Book Antiqua"/>
          <w:color w:val="000000"/>
        </w:rPr>
        <w:t xml:space="preserve">PBS rinse for 30 min. The labeled PBS or C2C12-Exos were co-incubated with C2C12 cells and macrophages (M0) for 12 h at 37°C, </w:t>
      </w:r>
      <w:r w:rsidR="00C831F3">
        <w:rPr>
          <w:rFonts w:ascii="Book Antiqua" w:eastAsia="Book Antiqua" w:hAnsi="Book Antiqua" w:cs="Book Antiqua"/>
          <w:color w:val="000000"/>
        </w:rPr>
        <w:t xml:space="preserve">in a </w:t>
      </w:r>
      <w:r w:rsidRPr="0007793E">
        <w:rPr>
          <w:rFonts w:ascii="Book Antiqua" w:eastAsia="Book Antiqua" w:hAnsi="Book Antiqua" w:cs="Book Antiqua"/>
          <w:color w:val="000000"/>
        </w:rPr>
        <w:t>5% CO</w:t>
      </w:r>
      <w:r w:rsidRPr="00184F75">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 xml:space="preserve"> cell incubator. After </w:t>
      </w:r>
      <w:r w:rsidRPr="0007793E">
        <w:rPr>
          <w:rFonts w:ascii="Book Antiqua" w:eastAsia="Book Antiqua" w:hAnsi="Book Antiqua" w:cs="Book Antiqua"/>
          <w:color w:val="000000"/>
        </w:rPr>
        <w:lastRenderedPageBreak/>
        <w:t xml:space="preserve">incubation, the culture medium was discarded and </w:t>
      </w:r>
      <w:r w:rsidR="00C831F3">
        <w:rPr>
          <w:rFonts w:ascii="Book Antiqua" w:eastAsia="Book Antiqua" w:hAnsi="Book Antiqua" w:cs="Book Antiqua"/>
          <w:color w:val="000000"/>
        </w:rPr>
        <w:t xml:space="preserve">the cells were </w:t>
      </w:r>
      <w:r w:rsidRPr="0007793E">
        <w:rPr>
          <w:rFonts w:ascii="Book Antiqua" w:eastAsia="Book Antiqua" w:hAnsi="Book Antiqua" w:cs="Book Antiqua"/>
          <w:color w:val="000000"/>
        </w:rPr>
        <w:t xml:space="preserve">washed </w:t>
      </w:r>
      <w:r w:rsidR="00C831F3">
        <w:rPr>
          <w:rFonts w:ascii="Book Antiqua" w:eastAsia="Book Antiqua" w:hAnsi="Book Antiqua" w:cs="Book Antiqua"/>
          <w:color w:val="000000"/>
        </w:rPr>
        <w:t>with</w:t>
      </w:r>
      <w:r w:rsidRPr="0007793E">
        <w:rPr>
          <w:rFonts w:ascii="Book Antiqua" w:eastAsia="Book Antiqua" w:hAnsi="Book Antiqua" w:cs="Book Antiqua"/>
          <w:color w:val="000000"/>
        </w:rPr>
        <w:t xml:space="preserve"> PBS three times. Cells were fixed with 4% PFA and nuclei were counterstained with DAPI for 5 min. The uptake of labeled exosomes by C2C12 and macrophages was observed by a fluorescence microscope (ECHO Revolve, </w:t>
      </w:r>
      <w:r w:rsidR="00C831F3">
        <w:rPr>
          <w:rFonts w:ascii="Book Antiqua" w:eastAsia="Book Antiqua" w:hAnsi="Book Antiqua" w:cs="Book Antiqua"/>
          <w:color w:val="000000"/>
        </w:rPr>
        <w:t>United States</w:t>
      </w:r>
      <w:r w:rsidRPr="0007793E">
        <w:rPr>
          <w:rFonts w:ascii="Book Antiqua" w:eastAsia="Book Antiqua" w:hAnsi="Book Antiqua" w:cs="Book Antiqua"/>
          <w:color w:val="000000"/>
        </w:rPr>
        <w:t>). Six random images of cells were taken, and PKH-67 positive cells were counted. The total number of cells was calculated using the D</w:t>
      </w:r>
      <w:r w:rsidR="00C831F3">
        <w:rPr>
          <w:rFonts w:ascii="Book Antiqua" w:eastAsia="Book Antiqua" w:hAnsi="Book Antiqua" w:cs="Book Antiqua"/>
          <w:color w:val="000000"/>
        </w:rPr>
        <w:t>API</w:t>
      </w:r>
      <w:r w:rsidRPr="0007793E">
        <w:rPr>
          <w:rFonts w:ascii="Book Antiqua" w:eastAsia="Book Antiqua" w:hAnsi="Book Antiqua" w:cs="Book Antiqua"/>
          <w:color w:val="000000"/>
        </w:rPr>
        <w:t xml:space="preserve"> staining method. The positive rate of PKH-67 = PKH-67 positive cells/total number of cells.</w:t>
      </w:r>
    </w:p>
    <w:p w14:paraId="061F2B15" w14:textId="77777777" w:rsidR="00A77B3E" w:rsidRPr="0007793E" w:rsidRDefault="00A77B3E" w:rsidP="0007793E">
      <w:pPr>
        <w:spacing w:line="360" w:lineRule="auto"/>
        <w:jc w:val="both"/>
        <w:rPr>
          <w:rFonts w:ascii="Book Antiqua" w:hAnsi="Book Antiqua"/>
        </w:rPr>
      </w:pPr>
    </w:p>
    <w:p w14:paraId="74C476D4"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Histological analysis</w:t>
      </w:r>
    </w:p>
    <w:p w14:paraId="613AC101" w14:textId="241E8275" w:rsidR="00A77B3E" w:rsidRPr="00184F75" w:rsidRDefault="00F5570D" w:rsidP="0007793E">
      <w:pPr>
        <w:spacing w:line="360" w:lineRule="auto"/>
        <w:jc w:val="both"/>
        <w:rPr>
          <w:rFonts w:ascii="Book Antiqua" w:hAnsi="Book Antiqua"/>
          <w:b/>
          <w:lang w:eastAsia="zh-CN"/>
        </w:rPr>
      </w:pPr>
      <w:r w:rsidRPr="00184F75">
        <w:rPr>
          <w:rFonts w:ascii="Book Antiqua" w:eastAsia="Book Antiqua" w:hAnsi="Book Antiqua" w:cs="Book Antiqua"/>
          <w:b/>
          <w:iCs/>
          <w:color w:val="000000"/>
        </w:rPr>
        <w:t>Macrophage differentiation and morphology</w:t>
      </w:r>
      <w:r w:rsidR="00184F75">
        <w:rPr>
          <w:rFonts w:ascii="Book Antiqua" w:hAnsi="Book Antiqua" w:cs="Book Antiqua" w:hint="eastAsia"/>
          <w:b/>
          <w:iCs/>
          <w:color w:val="000000"/>
          <w:lang w:eastAsia="zh-CN"/>
        </w:rPr>
        <w:t>:</w:t>
      </w:r>
      <w:r w:rsidR="00184F75">
        <w:rPr>
          <w:rFonts w:ascii="Book Antiqua" w:hAnsi="Book Antiqua" w:hint="eastAsia"/>
          <w:b/>
          <w:lang w:eastAsia="zh-CN"/>
        </w:rPr>
        <w:t xml:space="preserve"> </w:t>
      </w:r>
      <w:r w:rsidRPr="0007793E">
        <w:rPr>
          <w:rFonts w:ascii="Book Antiqua" w:eastAsia="Book Antiqua" w:hAnsi="Book Antiqua" w:cs="Book Antiqua"/>
          <w:color w:val="000000"/>
        </w:rPr>
        <w:t>M0 macrophages were incubated with different concentrations of IF-C2C12-Exos for 2</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d (1</w:t>
      </w:r>
      <w:r w:rsidR="00184F75">
        <w:rPr>
          <w:rFonts w:ascii="Book Antiqua" w:hAnsi="Book Antiqua" w:cs="Book Antiqua" w:hint="eastAsia"/>
          <w:color w:val="000000"/>
          <w:lang w:eastAsia="zh-CN"/>
        </w:rPr>
        <w:t xml:space="preserve"> </w:t>
      </w:r>
      <w:r w:rsidR="00184F75" w:rsidRPr="0007793E">
        <w:rPr>
          <w:rFonts w:ascii="Book Antiqua" w:eastAsia="Book Antiqua" w:hAnsi="Book Antiqua" w:cs="Book Antiqua"/>
          <w:color w:val="000000"/>
        </w:rPr>
        <w:t>×</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9</w:t>
      </w:r>
      <w:r w:rsidRPr="0007793E">
        <w:rPr>
          <w:rFonts w:ascii="Book Antiqua" w:eastAsia="Book Antiqua" w:hAnsi="Book Antiqua" w:cs="Book Antiqua"/>
          <w:color w:val="000000"/>
        </w:rPr>
        <w:t>, 1</w:t>
      </w:r>
      <w:r w:rsidR="00184F75">
        <w:rPr>
          <w:rFonts w:ascii="Book Antiqua" w:hAnsi="Book Antiqua" w:cs="Book Antiqua" w:hint="eastAsia"/>
          <w:color w:val="000000"/>
          <w:lang w:eastAsia="zh-CN"/>
        </w:rPr>
        <w:t xml:space="preserve"> </w:t>
      </w:r>
      <w:r w:rsidR="00184F75" w:rsidRPr="0007793E">
        <w:rPr>
          <w:rFonts w:ascii="Book Antiqua" w:eastAsia="Book Antiqua" w:hAnsi="Book Antiqua" w:cs="Book Antiqua"/>
          <w:color w:val="000000"/>
        </w:rPr>
        <w:t>×</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184F75">
        <w:rPr>
          <w:rFonts w:ascii="Book Antiqua" w:hAnsi="Book Antiqua" w:cs="Book Antiqua" w:hint="eastAsia"/>
          <w:color w:val="000000"/>
          <w:lang w:eastAsia="zh-CN"/>
        </w:rPr>
        <w:t xml:space="preserve"> </w:t>
      </w:r>
      <w:r w:rsidR="00184F75" w:rsidRPr="0007793E">
        <w:rPr>
          <w:rFonts w:ascii="Book Antiqua" w:eastAsia="Book Antiqua" w:hAnsi="Book Antiqua" w:cs="Book Antiqua"/>
          <w:color w:val="000000"/>
        </w:rPr>
        <w:t>×</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xml:space="preserve">/medium). </w:t>
      </w:r>
      <w:r w:rsidR="00C831F3">
        <w:rPr>
          <w:rFonts w:ascii="Book Antiqua" w:eastAsia="Book Antiqua" w:hAnsi="Book Antiqua" w:cs="Book Antiqua"/>
          <w:color w:val="000000"/>
        </w:rPr>
        <w:t>Macrophage c</w:t>
      </w:r>
      <w:r w:rsidRPr="0007793E">
        <w:rPr>
          <w:rFonts w:ascii="Book Antiqua" w:eastAsia="Book Antiqua" w:hAnsi="Book Antiqua" w:cs="Book Antiqua"/>
          <w:color w:val="000000"/>
        </w:rPr>
        <w:t xml:space="preserve">ultures were then viewed directly under a microscope (ECHO Revolve, </w:t>
      </w:r>
      <w:r w:rsidR="00C831F3">
        <w:rPr>
          <w:rFonts w:ascii="Book Antiqua" w:eastAsia="Book Antiqua" w:hAnsi="Book Antiqua" w:cs="Book Antiqua"/>
          <w:color w:val="000000"/>
        </w:rPr>
        <w:t>United States</w:t>
      </w:r>
      <w:r w:rsidRPr="0007793E">
        <w:rPr>
          <w:rFonts w:ascii="Book Antiqua" w:eastAsia="Book Antiqua" w:hAnsi="Book Antiqua" w:cs="Book Antiqua"/>
          <w:color w:val="000000"/>
        </w:rPr>
        <w:t>).</w:t>
      </w:r>
    </w:p>
    <w:p w14:paraId="5136393F" w14:textId="77777777" w:rsidR="00184F75" w:rsidRDefault="00184F75" w:rsidP="0007793E">
      <w:pPr>
        <w:spacing w:line="360" w:lineRule="auto"/>
        <w:jc w:val="both"/>
        <w:rPr>
          <w:rFonts w:ascii="Book Antiqua" w:hAnsi="Book Antiqua" w:cs="Book Antiqua"/>
          <w:b/>
          <w:iCs/>
          <w:color w:val="000000"/>
          <w:lang w:eastAsia="zh-CN"/>
        </w:rPr>
      </w:pPr>
    </w:p>
    <w:p w14:paraId="1785565C" w14:textId="7FD82834" w:rsidR="00A77B3E" w:rsidRDefault="00F5570D" w:rsidP="0007793E">
      <w:pPr>
        <w:spacing w:line="360" w:lineRule="auto"/>
        <w:jc w:val="both"/>
        <w:rPr>
          <w:rFonts w:ascii="Book Antiqua" w:hAnsi="Book Antiqua" w:cs="Book Antiqua"/>
          <w:color w:val="000000"/>
          <w:lang w:eastAsia="zh-CN"/>
        </w:rPr>
      </w:pPr>
      <w:r w:rsidRPr="00184F75">
        <w:rPr>
          <w:rFonts w:ascii="Book Antiqua" w:eastAsia="Book Antiqua" w:hAnsi="Book Antiqua" w:cs="Book Antiqua"/>
          <w:b/>
          <w:iCs/>
          <w:color w:val="000000"/>
        </w:rPr>
        <w:t>Immunofluorescence staining</w:t>
      </w:r>
      <w:r w:rsidR="00184F75">
        <w:rPr>
          <w:rFonts w:ascii="Book Antiqua" w:hAnsi="Book Antiqua" w:cs="Book Antiqua" w:hint="eastAsia"/>
          <w:b/>
          <w:iCs/>
          <w:color w:val="000000"/>
          <w:lang w:eastAsia="zh-CN"/>
        </w:rPr>
        <w:t>:</w:t>
      </w:r>
      <w:r w:rsidR="00184F75">
        <w:rPr>
          <w:rFonts w:ascii="Book Antiqua" w:hAnsi="Book Antiqua" w:hint="eastAsia"/>
          <w:b/>
          <w:lang w:eastAsia="zh-CN"/>
        </w:rPr>
        <w:t xml:space="preserve"> </w:t>
      </w:r>
      <w:r w:rsidRPr="0007793E">
        <w:rPr>
          <w:rFonts w:ascii="Book Antiqua" w:eastAsia="Book Antiqua" w:hAnsi="Book Antiqua" w:cs="Book Antiqua"/>
          <w:color w:val="000000"/>
        </w:rPr>
        <w:t xml:space="preserve">To examine the expression and location of target proteins, cells were </w:t>
      </w:r>
      <w:proofErr w:type="spellStart"/>
      <w:r w:rsidRPr="0007793E">
        <w:rPr>
          <w:rFonts w:ascii="Book Antiqua" w:eastAsia="Book Antiqua" w:hAnsi="Book Antiqua" w:cs="Book Antiqua"/>
          <w:color w:val="000000"/>
        </w:rPr>
        <w:t>immunofluorescently</w:t>
      </w:r>
      <w:proofErr w:type="spellEnd"/>
      <w:r w:rsidRPr="0007793E">
        <w:rPr>
          <w:rFonts w:ascii="Book Antiqua" w:eastAsia="Book Antiqua" w:hAnsi="Book Antiqua" w:cs="Book Antiqua"/>
          <w:color w:val="000000"/>
        </w:rPr>
        <w:t xml:space="preserve"> stained as previously described</w:t>
      </w:r>
      <w:r w:rsidRPr="0007793E">
        <w:rPr>
          <w:rFonts w:ascii="Book Antiqua" w:eastAsia="Book Antiqua" w:hAnsi="Book Antiqua" w:cs="Book Antiqua"/>
          <w:color w:val="000000"/>
          <w:vertAlign w:val="superscript"/>
        </w:rPr>
        <w:t>[30]</w:t>
      </w:r>
      <w:r w:rsidRPr="0007793E">
        <w:rPr>
          <w:rFonts w:ascii="Book Antiqua" w:eastAsia="Book Antiqua" w:hAnsi="Book Antiqua" w:cs="Book Antiqua"/>
          <w:color w:val="000000"/>
        </w:rPr>
        <w:t xml:space="preserve">. The primary antibodies used were anti-CD86, anti-CD206, anti-MYHC, anti-iNOS, and anti-MyoD1. DAPI was used to locate the nuclei of the cells. Images were taken </w:t>
      </w:r>
      <w:r w:rsidR="00C831F3">
        <w:rPr>
          <w:rFonts w:ascii="Book Antiqua" w:eastAsia="Book Antiqua" w:hAnsi="Book Antiqua" w:cs="Book Antiqua"/>
          <w:color w:val="000000"/>
        </w:rPr>
        <w:t xml:space="preserve">using </w:t>
      </w:r>
      <w:r w:rsidRPr="0007793E">
        <w:rPr>
          <w:rFonts w:ascii="Book Antiqua" w:eastAsia="Book Antiqua" w:hAnsi="Book Antiqua" w:cs="Book Antiqua"/>
          <w:color w:val="000000"/>
        </w:rPr>
        <w:t xml:space="preserve"> fluorescence microscopy (ECHO Revolve, </w:t>
      </w:r>
      <w:r w:rsidR="003E2F05">
        <w:rPr>
          <w:rFonts w:ascii="Book Antiqua" w:eastAsia="Book Antiqua" w:hAnsi="Book Antiqua" w:cs="Book Antiqua"/>
          <w:color w:val="000000"/>
        </w:rPr>
        <w:t>United States</w:t>
      </w:r>
      <w:r w:rsidRPr="0007793E">
        <w:rPr>
          <w:rFonts w:ascii="Book Antiqua" w:eastAsia="Book Antiqua" w:hAnsi="Book Antiqua" w:cs="Book Antiqua"/>
          <w:color w:val="000000"/>
        </w:rPr>
        <w:t>).</w:t>
      </w:r>
    </w:p>
    <w:p w14:paraId="283EF696" w14:textId="77777777" w:rsidR="00184F75" w:rsidRPr="00184F75" w:rsidRDefault="00184F75" w:rsidP="0007793E">
      <w:pPr>
        <w:spacing w:line="360" w:lineRule="auto"/>
        <w:jc w:val="both"/>
        <w:rPr>
          <w:rFonts w:ascii="Book Antiqua" w:hAnsi="Book Antiqua"/>
          <w:b/>
          <w:lang w:eastAsia="zh-CN"/>
        </w:rPr>
      </w:pPr>
    </w:p>
    <w:p w14:paraId="78DFC79F" w14:textId="228B4216" w:rsidR="00A77B3E" w:rsidRPr="00184F75" w:rsidRDefault="00F5570D" w:rsidP="0007793E">
      <w:pPr>
        <w:spacing w:line="360" w:lineRule="auto"/>
        <w:jc w:val="both"/>
        <w:rPr>
          <w:rFonts w:ascii="Book Antiqua" w:hAnsi="Book Antiqua"/>
          <w:b/>
          <w:lang w:eastAsia="zh-CN"/>
        </w:rPr>
      </w:pPr>
      <w:r w:rsidRPr="00184F75">
        <w:rPr>
          <w:rFonts w:ascii="Book Antiqua" w:eastAsia="Book Antiqua" w:hAnsi="Book Antiqua" w:cs="Book Antiqua"/>
          <w:b/>
          <w:iCs/>
          <w:color w:val="000000"/>
        </w:rPr>
        <w:t>Giemsa stain</w:t>
      </w:r>
      <w:r w:rsidR="00184F75">
        <w:rPr>
          <w:rFonts w:ascii="Book Antiqua" w:hAnsi="Book Antiqua" w:cs="Book Antiqua" w:hint="eastAsia"/>
          <w:b/>
          <w:iCs/>
          <w:color w:val="000000"/>
          <w:lang w:eastAsia="zh-CN"/>
        </w:rPr>
        <w:t>:</w:t>
      </w:r>
      <w:r w:rsidR="00184F75">
        <w:rPr>
          <w:rFonts w:ascii="Book Antiqua" w:hAnsi="Book Antiqua" w:hint="eastAsia"/>
          <w:b/>
          <w:lang w:eastAsia="zh-CN"/>
        </w:rPr>
        <w:t xml:space="preserve"> </w:t>
      </w:r>
      <w:r w:rsidRPr="0007793E">
        <w:rPr>
          <w:rFonts w:ascii="Book Antiqua" w:eastAsia="Book Antiqua" w:hAnsi="Book Antiqua" w:cs="Book Antiqua"/>
          <w:color w:val="000000"/>
        </w:rPr>
        <w:t>C2C12 cells were washed with PBS, fixed with 4%</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PFA for 10 min, and rinsed three times with fresh PBS for 5 min each</w:t>
      </w:r>
      <w:r w:rsidR="003E2F05">
        <w:rPr>
          <w:rFonts w:ascii="Book Antiqua" w:eastAsia="Book Antiqua" w:hAnsi="Book Antiqua" w:cs="Book Antiqua"/>
          <w:color w:val="000000"/>
        </w:rPr>
        <w:t xml:space="preserve"> time</w:t>
      </w:r>
      <w:r w:rsidRPr="0007793E">
        <w:rPr>
          <w:rFonts w:ascii="Book Antiqua" w:eastAsia="Book Antiqua" w:hAnsi="Book Antiqua" w:cs="Book Antiqua"/>
          <w:color w:val="000000"/>
        </w:rPr>
        <w:t>. The fixed cells were then incubated with Giemsa stain (Phygene, Ch</w:t>
      </w:r>
      <w:r w:rsidR="00184F75">
        <w:rPr>
          <w:rFonts w:ascii="Book Antiqua" w:eastAsia="Book Antiqua" w:hAnsi="Book Antiqua" w:cs="Book Antiqua"/>
          <w:color w:val="000000"/>
        </w:rPr>
        <w:t>ina) for 50 min</w:t>
      </w:r>
      <w:r w:rsidRPr="0007793E">
        <w:rPr>
          <w:rFonts w:ascii="Book Antiqua" w:eastAsia="Book Antiqua" w:hAnsi="Book Antiqua" w:cs="Book Antiqua"/>
          <w:color w:val="000000"/>
        </w:rPr>
        <w:t xml:space="preserve">. Cells were rinsed with tap water for 3 min and then photographed </w:t>
      </w:r>
      <w:r w:rsidR="003E2F05">
        <w:rPr>
          <w:rFonts w:ascii="Book Antiqua" w:eastAsia="Book Antiqua" w:hAnsi="Book Antiqua" w:cs="Book Antiqua"/>
          <w:color w:val="000000"/>
        </w:rPr>
        <w:t>using</w:t>
      </w:r>
      <w:r w:rsidRPr="0007793E">
        <w:rPr>
          <w:rFonts w:ascii="Book Antiqua" w:eastAsia="Book Antiqua" w:hAnsi="Book Antiqua" w:cs="Book Antiqua"/>
          <w:color w:val="000000"/>
        </w:rPr>
        <w:t xml:space="preserve"> an inverted microscope. Three images were taken randomly at 200</w:t>
      </w:r>
      <w:r w:rsidR="00184F75">
        <w:rPr>
          <w:rFonts w:ascii="Book Antiqua" w:hAnsi="Book Antiqua" w:cs="Book Antiqua" w:hint="eastAsia"/>
          <w:color w:val="000000"/>
          <w:lang w:eastAsia="zh-CN"/>
        </w:rPr>
        <w:t xml:space="preserve"> </w:t>
      </w:r>
      <w:r w:rsidR="00184F75" w:rsidRPr="0007793E">
        <w:rPr>
          <w:rFonts w:ascii="Book Antiqua" w:eastAsia="Book Antiqua" w:hAnsi="Book Antiqua" w:cs="Book Antiqua"/>
          <w:color w:val="000000"/>
        </w:rPr>
        <w:t>×</w:t>
      </w:r>
      <w:r w:rsidRPr="0007793E">
        <w:rPr>
          <w:rFonts w:ascii="Book Antiqua" w:eastAsia="Book Antiqua" w:hAnsi="Book Antiqua" w:cs="Book Antiqua"/>
          <w:color w:val="000000"/>
        </w:rPr>
        <w:t xml:space="preserve"> magnification for each well. The numbers of total and fused cell nuclei </w:t>
      </w:r>
      <w:r w:rsidR="00350DEC" w:rsidRPr="0007793E">
        <w:rPr>
          <w:rFonts w:ascii="Book Antiqua" w:eastAsia="Book Antiqua" w:hAnsi="Book Antiqua" w:cs="Book Antiqua"/>
          <w:color w:val="000000"/>
        </w:rPr>
        <w:t>w</w:t>
      </w:r>
      <w:r w:rsidR="00350DEC">
        <w:rPr>
          <w:rFonts w:ascii="Book Antiqua" w:eastAsia="Book Antiqua" w:hAnsi="Book Antiqua" w:cs="Book Antiqua"/>
          <w:color w:val="000000"/>
        </w:rPr>
        <w:t>ere</w:t>
      </w:r>
      <w:r w:rsidR="00350DE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counted. Cell counting was performed using ImageJ. The fusion rate was defined as the percentage of total nuclei being in myotubes/total nuclei of C2C12 cells. The diameter and length of the myotube were analyzed by Image-Pro Plus 7.0.</w:t>
      </w:r>
    </w:p>
    <w:p w14:paraId="3BFA23E9" w14:textId="77777777" w:rsidR="00A77B3E" w:rsidRPr="0007793E" w:rsidRDefault="00A77B3E" w:rsidP="0007793E">
      <w:pPr>
        <w:spacing w:line="360" w:lineRule="auto"/>
        <w:jc w:val="both"/>
        <w:rPr>
          <w:rFonts w:ascii="Book Antiqua" w:hAnsi="Book Antiqua"/>
        </w:rPr>
      </w:pPr>
    </w:p>
    <w:p w14:paraId="064072F2" w14:textId="54615059"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 xml:space="preserve">Flow </w:t>
      </w:r>
      <w:r w:rsidR="00184F75">
        <w:rPr>
          <w:rFonts w:ascii="Book Antiqua" w:hAnsi="Book Antiqua" w:cs="Book Antiqua" w:hint="eastAsia"/>
          <w:b/>
          <w:bCs/>
          <w:i/>
          <w:iCs/>
          <w:color w:val="000000"/>
          <w:lang w:eastAsia="zh-CN"/>
        </w:rPr>
        <w:t>c</w:t>
      </w:r>
      <w:r w:rsidRPr="0007793E">
        <w:rPr>
          <w:rFonts w:ascii="Book Antiqua" w:eastAsia="Book Antiqua" w:hAnsi="Book Antiqua" w:cs="Book Antiqua"/>
          <w:b/>
          <w:bCs/>
          <w:i/>
          <w:iCs/>
          <w:color w:val="000000"/>
        </w:rPr>
        <w:t>ytometry for M1/M2</w:t>
      </w:r>
    </w:p>
    <w:p w14:paraId="71866476" w14:textId="690F22F0"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Flow cytometry was performed using anti-CD86-PE, anti-CD163-APC, and anti-F4/80-FITC (Ther</w:t>
      </w:r>
      <w:r w:rsidR="00184F75">
        <w:rPr>
          <w:rFonts w:ascii="Book Antiqua" w:eastAsia="Book Antiqua" w:hAnsi="Book Antiqua" w:cs="Book Antiqua"/>
          <w:color w:val="000000"/>
        </w:rPr>
        <w:t>mo/eBio). The percent</w:t>
      </w:r>
      <w:r w:rsidR="003E2F05">
        <w:rPr>
          <w:rFonts w:ascii="Book Antiqua" w:eastAsia="Book Antiqua" w:hAnsi="Book Antiqua" w:cs="Book Antiqua"/>
          <w:color w:val="000000"/>
        </w:rPr>
        <w:t>age</w:t>
      </w:r>
      <w:r w:rsidR="00184F75">
        <w:rPr>
          <w:rFonts w:ascii="Book Antiqua" w:eastAsia="Book Antiqua" w:hAnsi="Book Antiqua" w:cs="Book Antiqua"/>
          <w:color w:val="000000"/>
        </w:rPr>
        <w:t xml:space="preserve"> of CD86 +/CD163 +/</w:t>
      </w:r>
      <w:r w:rsidRPr="0007793E">
        <w:rPr>
          <w:rFonts w:ascii="Book Antiqua" w:eastAsia="Book Antiqua" w:hAnsi="Book Antiqua" w:cs="Book Antiqua"/>
          <w:color w:val="000000"/>
        </w:rPr>
        <w:t>F4/80 + cell population (macrophage</w:t>
      </w:r>
      <w:r w:rsidR="003E2F05">
        <w:rPr>
          <w:rFonts w:ascii="Book Antiqua" w:eastAsia="Book Antiqua" w:hAnsi="Book Antiqua" w:cs="Book Antiqua"/>
          <w:color w:val="000000"/>
        </w:rPr>
        <w:t>s</w:t>
      </w:r>
      <w:r w:rsidRPr="0007793E">
        <w:rPr>
          <w:rFonts w:ascii="Book Antiqua" w:eastAsia="Book Antiqua" w:hAnsi="Book Antiqua" w:cs="Book Antiqua"/>
          <w:color w:val="000000"/>
        </w:rPr>
        <w:t>) was evaluated using Cytomics™ FC 500 (Beckman Coulter). In detail, different groups of macrophages were collected with flow cytometry staining buffer (e</w:t>
      </w:r>
      <w:r w:rsidR="003E2F05">
        <w:rPr>
          <w:rFonts w:ascii="Book Antiqua" w:eastAsia="Book Antiqua" w:hAnsi="Book Antiqua" w:cs="Book Antiqua"/>
          <w:color w:val="000000"/>
        </w:rPr>
        <w:t>B</w:t>
      </w:r>
      <w:r w:rsidRPr="0007793E">
        <w:rPr>
          <w:rFonts w:ascii="Book Antiqua" w:eastAsia="Book Antiqua" w:hAnsi="Book Antiqua" w:cs="Book Antiqua"/>
          <w:color w:val="000000"/>
        </w:rPr>
        <w:t xml:space="preserve">ioscience). Then, 2 </w:t>
      </w:r>
      <w:proofErr w:type="spellStart"/>
      <w:r w:rsidRPr="0007793E">
        <w:rPr>
          <w:rFonts w:ascii="Book Antiqua" w:hAnsi="Book Antiqua" w:cs="Book Antiqua"/>
          <w:color w:val="000000"/>
          <w:lang w:eastAsia="zh-CN"/>
        </w:rPr>
        <w:t>μ</w:t>
      </w:r>
      <w:r w:rsidR="00184F75">
        <w:rPr>
          <w:rFonts w:ascii="Book Antiqua" w:hAnsi="Book Antiqua" w:cs="Book Antiqua" w:hint="eastAsia"/>
          <w:color w:val="000000"/>
          <w:lang w:eastAsia="zh-CN"/>
        </w:rPr>
        <w:t>L</w:t>
      </w:r>
      <w:proofErr w:type="spellEnd"/>
      <w:r w:rsidR="00184F75">
        <w:rPr>
          <w:rFonts w:ascii="Book Antiqua" w:eastAsia="Book Antiqua" w:hAnsi="Book Antiqua" w:cs="Book Antiqua"/>
          <w:color w:val="000000"/>
        </w:rPr>
        <w:t xml:space="preserve"> antibody </w:t>
      </w:r>
      <w:r w:rsidR="003E2F05">
        <w:rPr>
          <w:rFonts w:ascii="Book Antiqua" w:eastAsia="Book Antiqua" w:hAnsi="Book Antiqua" w:cs="Book Antiqua"/>
          <w:color w:val="000000"/>
        </w:rPr>
        <w:t xml:space="preserve">was added </w:t>
      </w:r>
      <w:r w:rsidRPr="0007793E">
        <w:rPr>
          <w:rFonts w:ascii="Book Antiqua" w:eastAsia="Book Antiqua" w:hAnsi="Book Antiqua" w:cs="Book Antiqua"/>
          <w:color w:val="000000"/>
        </w:rPr>
        <w:t>to each 100</w:t>
      </w:r>
      <w:r w:rsidR="00184F75">
        <w:rPr>
          <w:rFonts w:ascii="Book Antiqua" w:hAnsi="Book Antiqua" w:cs="Book Antiqua" w:hint="eastAsia"/>
          <w:color w:val="000000"/>
          <w:lang w:eastAsia="zh-CN"/>
        </w:rPr>
        <w:t xml:space="preserve"> </w:t>
      </w:r>
      <w:proofErr w:type="spellStart"/>
      <w:r w:rsidRPr="0007793E">
        <w:rPr>
          <w:rFonts w:ascii="Book Antiqua" w:hAnsi="Book Antiqua" w:cs="Book Antiqua"/>
          <w:color w:val="000000"/>
          <w:lang w:eastAsia="zh-CN"/>
        </w:rPr>
        <w:t>μ</w:t>
      </w:r>
      <w:r w:rsidR="00184F75">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of cell suspension for 60 min at 4°C in the dark. Then, 5 mL staining buffer was put into each tube and the cell suspe</w:t>
      </w:r>
      <w:r w:rsidR="00876F02">
        <w:rPr>
          <w:rFonts w:ascii="Book Antiqua" w:eastAsia="Book Antiqua" w:hAnsi="Book Antiqua" w:cs="Book Antiqua"/>
          <w:color w:val="000000"/>
        </w:rPr>
        <w:t>nsion was centrifuged for 5 min</w:t>
      </w:r>
      <w:r w:rsidRPr="0007793E">
        <w:rPr>
          <w:rFonts w:ascii="Book Antiqua" w:eastAsia="Book Antiqua" w:hAnsi="Book Antiqua" w:cs="Book Antiqua"/>
          <w:color w:val="000000"/>
        </w:rPr>
        <w:t xml:space="preserve"> (500</w:t>
      </w:r>
      <w:r w:rsidR="003D3ACD">
        <w:rPr>
          <w:rFonts w:ascii="Book Antiqua" w:hAnsi="Book Antiqua" w:cs="Book Antiqua" w:hint="eastAsia"/>
          <w:color w:val="000000"/>
          <w:lang w:eastAsia="zh-CN"/>
        </w:rPr>
        <w:t xml:space="preserve"> </w:t>
      </w:r>
      <w:r w:rsidR="00876F02" w:rsidRPr="0007793E">
        <w:rPr>
          <w:rFonts w:ascii="Book Antiqua" w:eastAsia="Book Antiqua" w:hAnsi="Book Antiqua" w:cs="Book Antiqua"/>
          <w:color w:val="000000"/>
        </w:rPr>
        <w:t>×</w:t>
      </w:r>
      <w:r w:rsidRPr="0007793E">
        <w:rPr>
          <w:rFonts w:ascii="Book Antiqua" w:eastAsia="Book Antiqua" w:hAnsi="Book Antiqua" w:cs="Book Antiqua"/>
          <w:color w:val="000000"/>
        </w:rPr>
        <w:t>g, 4</w:t>
      </w:r>
      <w:r w:rsidRPr="0007793E">
        <w:rPr>
          <w:rFonts w:ascii="SimSun" w:eastAsia="SimSun" w:hAnsi="SimSun" w:cs="SimSun" w:hint="eastAsia"/>
          <w:color w:val="000000"/>
        </w:rPr>
        <w:t>℃</w:t>
      </w:r>
      <w:r w:rsidRPr="0007793E">
        <w:rPr>
          <w:rFonts w:ascii="Book Antiqua" w:eastAsia="Book Antiqua" w:hAnsi="Book Antiqua" w:cs="Book Antiqua"/>
          <w:color w:val="000000"/>
        </w:rPr>
        <w:t xml:space="preserve">). The washing procedures were repeated three times. Finally, the cell precipitation was re-suspended </w:t>
      </w:r>
      <w:r w:rsidR="003E2F05">
        <w:rPr>
          <w:rFonts w:ascii="Book Antiqua" w:eastAsia="Book Antiqua" w:hAnsi="Book Antiqua" w:cs="Book Antiqua"/>
          <w:color w:val="000000"/>
        </w:rPr>
        <w:t>in</w:t>
      </w:r>
      <w:r w:rsidRPr="0007793E">
        <w:rPr>
          <w:rFonts w:ascii="Book Antiqua" w:eastAsia="Book Antiqua" w:hAnsi="Book Antiqua" w:cs="Book Antiqua"/>
          <w:color w:val="000000"/>
        </w:rPr>
        <w:t xml:space="preserve"> 200 </w:t>
      </w:r>
      <w:proofErr w:type="spellStart"/>
      <w:r w:rsidRPr="0007793E">
        <w:rPr>
          <w:rFonts w:ascii="Book Antiqua" w:hAnsi="Book Antiqua" w:cs="Book Antiqua"/>
          <w:color w:val="000000"/>
          <w:lang w:eastAsia="zh-CN"/>
        </w:rPr>
        <w:t>μ</w:t>
      </w:r>
      <w:r w:rsidR="003D3ACD">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PBS </w:t>
      </w:r>
      <w:r w:rsidR="003E2F05">
        <w:rPr>
          <w:rFonts w:ascii="Book Antiqua" w:eastAsia="Book Antiqua" w:hAnsi="Book Antiqua" w:cs="Book Antiqua"/>
          <w:color w:val="000000"/>
        </w:rPr>
        <w:t>for</w:t>
      </w:r>
      <w:r w:rsidRPr="0007793E">
        <w:rPr>
          <w:rFonts w:ascii="Book Antiqua" w:eastAsia="Book Antiqua" w:hAnsi="Book Antiqua" w:cs="Book Antiqua"/>
          <w:color w:val="000000"/>
        </w:rPr>
        <w:t xml:space="preserve"> flow cytometry</w:t>
      </w:r>
      <w:r w:rsidR="003E2F05" w:rsidRPr="003E2F05">
        <w:rPr>
          <w:rFonts w:ascii="Book Antiqua" w:eastAsia="Book Antiqua" w:hAnsi="Book Antiqua" w:cs="Book Antiqua"/>
          <w:color w:val="000000"/>
        </w:rPr>
        <w:t xml:space="preserve"> </w:t>
      </w:r>
      <w:r w:rsidR="003E2F05" w:rsidRPr="0007793E">
        <w:rPr>
          <w:rFonts w:ascii="Book Antiqua" w:eastAsia="Book Antiqua" w:hAnsi="Book Antiqua" w:cs="Book Antiqua"/>
          <w:color w:val="000000"/>
        </w:rPr>
        <w:t>analysis</w:t>
      </w:r>
      <w:r w:rsidRPr="0007793E">
        <w:rPr>
          <w:rFonts w:ascii="Book Antiqua" w:eastAsia="Book Antiqua" w:hAnsi="Book Antiqua" w:cs="Book Antiqua"/>
          <w:color w:val="000000"/>
        </w:rPr>
        <w:t>.</w:t>
      </w:r>
    </w:p>
    <w:p w14:paraId="4BC8E5B2" w14:textId="77777777" w:rsidR="00A77B3E" w:rsidRPr="0007793E" w:rsidRDefault="00A77B3E" w:rsidP="0007793E">
      <w:pPr>
        <w:spacing w:line="360" w:lineRule="auto"/>
        <w:jc w:val="both"/>
        <w:rPr>
          <w:rFonts w:ascii="Book Antiqua" w:hAnsi="Book Antiqua"/>
        </w:rPr>
      </w:pPr>
    </w:p>
    <w:p w14:paraId="7520CDF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Western blot</w:t>
      </w:r>
    </w:p>
    <w:p w14:paraId="068AFABE" w14:textId="6B3B7E3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Protein was extracted and analyzed using an established method</w:t>
      </w:r>
      <w:r w:rsidRPr="0007793E">
        <w:rPr>
          <w:rFonts w:ascii="Book Antiqua" w:eastAsia="Book Antiqua" w:hAnsi="Book Antiqua" w:cs="Book Antiqua"/>
          <w:color w:val="000000"/>
          <w:vertAlign w:val="superscript"/>
        </w:rPr>
        <w:t>[31]</w:t>
      </w:r>
      <w:r w:rsidRPr="0007793E">
        <w:rPr>
          <w:rFonts w:ascii="Book Antiqua" w:eastAsia="Book Antiqua" w:hAnsi="Book Antiqua" w:cs="Book Antiqua"/>
          <w:color w:val="000000"/>
        </w:rPr>
        <w:t xml:space="preserve">. Briefly, total protein from C2C12 was collected </w:t>
      </w:r>
      <w:r w:rsidR="003E2F05">
        <w:rPr>
          <w:rFonts w:ascii="Book Antiqua" w:eastAsia="Book Antiqua" w:hAnsi="Book Antiqua" w:cs="Book Antiqua"/>
          <w:color w:val="000000"/>
        </w:rPr>
        <w:t>using</w:t>
      </w:r>
      <w:r w:rsidRPr="0007793E">
        <w:rPr>
          <w:rFonts w:ascii="Book Antiqua" w:eastAsia="Book Antiqua" w:hAnsi="Book Antiqua" w:cs="Book Antiqua"/>
          <w:color w:val="000000"/>
        </w:rPr>
        <w:t xml:space="preserve"> RIPA lysis buffer (R0010; Solarbio, Beijing, China) with </w:t>
      </w:r>
      <w:proofErr w:type="spellStart"/>
      <w:r w:rsidR="003E2F05">
        <w:rPr>
          <w:rFonts w:ascii="Book Antiqua" w:eastAsia="Book Antiqua" w:hAnsi="Book Antiqua" w:cs="Book Antiqua"/>
          <w:color w:val="000000"/>
        </w:rPr>
        <w:t>p</w:t>
      </w:r>
      <w:r w:rsidRPr="0007793E">
        <w:rPr>
          <w:rFonts w:ascii="Book Antiqua" w:eastAsia="Book Antiqua" w:hAnsi="Book Antiqua" w:cs="Book Antiqua"/>
          <w:color w:val="000000"/>
        </w:rPr>
        <w:t>henylmethanesulfonyl</w:t>
      </w:r>
      <w:proofErr w:type="spellEnd"/>
      <w:r w:rsidRPr="0007793E">
        <w:rPr>
          <w:rFonts w:ascii="Book Antiqua" w:eastAsia="Book Antiqua" w:hAnsi="Book Antiqua" w:cs="Book Antiqua"/>
          <w:color w:val="000000"/>
        </w:rPr>
        <w:t xml:space="preserve"> fluoride (PMSF; </w:t>
      </w:r>
      <w:proofErr w:type="spellStart"/>
      <w:r w:rsidRPr="0007793E">
        <w:rPr>
          <w:rFonts w:ascii="Book Antiqua" w:eastAsia="Book Antiqua" w:hAnsi="Book Antiqua" w:cs="Book Antiqua"/>
          <w:color w:val="000000"/>
        </w:rPr>
        <w:t>Solarbio</w:t>
      </w:r>
      <w:proofErr w:type="spellEnd"/>
      <w:r w:rsidRPr="0007793E">
        <w:rPr>
          <w:rFonts w:ascii="Book Antiqua" w:eastAsia="Book Antiqua" w:hAnsi="Book Antiqua" w:cs="Book Antiqua"/>
          <w:color w:val="000000"/>
        </w:rPr>
        <w:t>, Beijing, China). Protein concentrations were measured using a BCA Protein Assay Kit (Beyotime Biotechnology, Shanghai, China). Next, 10 μg protein samples from each group were separated by 10% SDS-PAGE. Afterward, they were transferred to nitrocellulose membranes. 5% non-fat milk dissolved in Tris-buffered saline containing Tween-20 was utilized to block the blots before applying primary antibodies overnight at 4</w:t>
      </w:r>
      <w:r w:rsidR="003D3ACD" w:rsidRPr="0007793E">
        <w:rPr>
          <w:rFonts w:ascii="SimSun" w:eastAsia="SimSun" w:hAnsi="SimSun" w:cs="SimSun" w:hint="eastAsia"/>
          <w:color w:val="000000"/>
        </w:rPr>
        <w:t>℃</w:t>
      </w:r>
      <w:r w:rsidRPr="0007793E">
        <w:rPr>
          <w:rFonts w:ascii="Book Antiqua" w:eastAsia="Book Antiqua" w:hAnsi="Book Antiqua" w:cs="Book Antiqua"/>
          <w:color w:val="000000"/>
        </w:rPr>
        <w:t xml:space="preserve">. Anti-CD206, anti-Arginase 1, anti-iNOS, </w:t>
      </w:r>
      <w:r w:rsidR="003E2F05">
        <w:rPr>
          <w:rFonts w:ascii="Book Antiqua" w:eastAsia="Book Antiqua" w:hAnsi="Book Antiqua" w:cs="Book Antiqua"/>
          <w:color w:val="000000"/>
        </w:rPr>
        <w:t>a</w:t>
      </w:r>
      <w:r w:rsidRPr="0007793E">
        <w:rPr>
          <w:rFonts w:ascii="Book Antiqua" w:eastAsia="Book Antiqua" w:hAnsi="Book Antiqua" w:cs="Book Antiqua"/>
          <w:color w:val="000000"/>
        </w:rPr>
        <w:t>nti-CD86, anti-MYHC, anti-MyoD1, anti-MyoG, anti-Col 1, anti-α-SM, anti-β-Tubulin, and anti-GAPDH antibodies were applied as primary antibodies (Table 1). Each group contained 4 protein samples for calculation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4). </w:t>
      </w:r>
    </w:p>
    <w:p w14:paraId="1CC1F583" w14:textId="77777777" w:rsidR="00A77B3E" w:rsidRPr="0007793E" w:rsidRDefault="00A77B3E" w:rsidP="0007793E">
      <w:pPr>
        <w:spacing w:line="360" w:lineRule="auto"/>
        <w:jc w:val="both"/>
        <w:rPr>
          <w:rFonts w:ascii="Book Antiqua" w:hAnsi="Book Antiqua"/>
        </w:rPr>
      </w:pPr>
    </w:p>
    <w:p w14:paraId="57F455B1"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C2C12 proliferation and migration</w:t>
      </w:r>
    </w:p>
    <w:p w14:paraId="2C859BC5" w14:textId="2B691B53" w:rsidR="00A77B3E" w:rsidRPr="003D3ACD" w:rsidRDefault="00F5570D" w:rsidP="0007793E">
      <w:pPr>
        <w:spacing w:line="360" w:lineRule="auto"/>
        <w:jc w:val="both"/>
        <w:rPr>
          <w:rFonts w:ascii="Book Antiqua" w:hAnsi="Book Antiqua"/>
          <w:b/>
          <w:lang w:eastAsia="zh-CN"/>
        </w:rPr>
      </w:pPr>
      <w:r w:rsidRPr="003D3ACD">
        <w:rPr>
          <w:rFonts w:ascii="Book Antiqua" w:eastAsia="Book Antiqua" w:hAnsi="Book Antiqua" w:cs="Book Antiqua"/>
          <w:b/>
          <w:iCs/>
          <w:color w:val="000000"/>
        </w:rPr>
        <w:t>BrdU test</w:t>
      </w:r>
      <w:r w:rsidR="003D3ACD">
        <w:rPr>
          <w:rFonts w:ascii="Book Antiqua" w:hAnsi="Book Antiqua" w:cs="Book Antiqua" w:hint="eastAsia"/>
          <w:b/>
          <w:iCs/>
          <w:color w:val="000000"/>
          <w:lang w:eastAsia="zh-CN"/>
        </w:rPr>
        <w:t>:</w:t>
      </w:r>
      <w:r w:rsidR="003D3ACD">
        <w:rPr>
          <w:rFonts w:ascii="Book Antiqua" w:hAnsi="Book Antiqua" w:hint="eastAsia"/>
          <w:b/>
          <w:lang w:eastAsia="zh-CN"/>
        </w:rPr>
        <w:t xml:space="preserve"> </w:t>
      </w:r>
      <w:r w:rsidRPr="0007793E">
        <w:rPr>
          <w:rFonts w:ascii="Book Antiqua" w:eastAsia="Book Antiqua" w:hAnsi="Book Antiqua" w:cs="Book Antiqua"/>
          <w:color w:val="000000"/>
        </w:rPr>
        <w:t>The proliferation of C2C12 cells was determined using the 5-Bromo-2’-deoxyuridine (BrdU) incorporation assay kit (Cell Signaling Technology, MA, U</w:t>
      </w:r>
      <w:r w:rsidR="003D3ACD">
        <w:rPr>
          <w:rFonts w:ascii="Book Antiqua" w:hAnsi="Book Antiqua" w:cs="Book Antiqua" w:hint="eastAsia"/>
          <w:color w:val="000000"/>
          <w:lang w:eastAsia="zh-CN"/>
        </w:rPr>
        <w:t>nited States</w:t>
      </w:r>
      <w:r w:rsidRPr="0007793E">
        <w:rPr>
          <w:rFonts w:ascii="Book Antiqua" w:eastAsia="Book Antiqua" w:hAnsi="Book Antiqua" w:cs="Book Antiqua"/>
          <w:color w:val="000000"/>
        </w:rPr>
        <w:t>) according to the manufacturer’s instructions. Briefly, cells were seeded into a 6-</w:t>
      </w:r>
      <w:r w:rsidRPr="0007793E">
        <w:rPr>
          <w:rFonts w:ascii="Book Antiqua" w:eastAsia="Book Antiqua" w:hAnsi="Book Antiqua" w:cs="Book Antiqua"/>
          <w:color w:val="000000"/>
        </w:rPr>
        <w:lastRenderedPageBreak/>
        <w:t>well plate with 1 × 10</w:t>
      </w:r>
      <w:r w:rsidRPr="0007793E">
        <w:rPr>
          <w:rFonts w:ascii="Book Antiqua" w:eastAsia="Book Antiqua" w:hAnsi="Book Antiqua" w:cs="Book Antiqua"/>
          <w:color w:val="000000"/>
          <w:vertAlign w:val="superscript"/>
        </w:rPr>
        <w:t>6</w:t>
      </w:r>
      <w:r w:rsidRPr="0007793E">
        <w:rPr>
          <w:rFonts w:ascii="Book Antiqua" w:eastAsia="Book Antiqua" w:hAnsi="Book Antiqua" w:cs="Book Antiqua"/>
          <w:color w:val="000000"/>
        </w:rPr>
        <w:t xml:space="preserve"> cells </w:t>
      </w:r>
      <w:r w:rsidRPr="00A16E82">
        <w:rPr>
          <w:rFonts w:ascii="Book Antiqua" w:eastAsia="Book Antiqua" w:hAnsi="Book Antiqua" w:cs="Book Antiqua"/>
          <w:i/>
          <w:color w:val="000000"/>
        </w:rPr>
        <w:t xml:space="preserve">per </w:t>
      </w:r>
      <w:r w:rsidRPr="0007793E">
        <w:rPr>
          <w:rFonts w:ascii="Book Antiqua" w:eastAsia="Book Antiqua" w:hAnsi="Book Antiqua" w:cs="Book Antiqua"/>
          <w:color w:val="000000"/>
        </w:rPr>
        <w:t xml:space="preserve">well. BrdU solution was added into each well 3 h prior to IF-C2C12-Exos treatment. Cell proliferation was evaluated using the average number of BrdU + cells </w:t>
      </w:r>
      <w:r w:rsidRPr="00A16E82">
        <w:rPr>
          <w:rFonts w:ascii="Book Antiqua" w:eastAsia="Book Antiqua" w:hAnsi="Book Antiqua" w:cs="Book Antiqua"/>
          <w:i/>
          <w:color w:val="000000"/>
        </w:rPr>
        <w:t xml:space="preserve">per </w:t>
      </w:r>
      <w:r w:rsidRPr="0007793E">
        <w:rPr>
          <w:rFonts w:ascii="Book Antiqua" w:eastAsia="Book Antiqua" w:hAnsi="Book Antiqua" w:cs="Book Antiqua"/>
          <w:color w:val="000000"/>
        </w:rPr>
        <w:t>view.</w:t>
      </w:r>
    </w:p>
    <w:p w14:paraId="7A4A0056" w14:textId="77777777" w:rsidR="003D3ACD" w:rsidRDefault="003D3ACD" w:rsidP="0007793E">
      <w:pPr>
        <w:spacing w:line="360" w:lineRule="auto"/>
        <w:jc w:val="both"/>
        <w:rPr>
          <w:rFonts w:ascii="Book Antiqua" w:hAnsi="Book Antiqua" w:cs="Book Antiqua"/>
          <w:b/>
          <w:iCs/>
          <w:color w:val="000000"/>
          <w:lang w:eastAsia="zh-CN"/>
        </w:rPr>
      </w:pPr>
    </w:p>
    <w:p w14:paraId="7EEB34BA" w14:textId="616FF5B8" w:rsidR="00A77B3E" w:rsidRPr="003D3ACD" w:rsidRDefault="00F5570D" w:rsidP="0007793E">
      <w:pPr>
        <w:spacing w:line="360" w:lineRule="auto"/>
        <w:jc w:val="both"/>
        <w:rPr>
          <w:rFonts w:ascii="Book Antiqua" w:hAnsi="Book Antiqua"/>
          <w:b/>
          <w:lang w:eastAsia="zh-CN"/>
        </w:rPr>
      </w:pPr>
      <w:r w:rsidRPr="003D3ACD">
        <w:rPr>
          <w:rFonts w:ascii="Book Antiqua" w:eastAsia="Book Antiqua" w:hAnsi="Book Antiqua" w:cs="Book Antiqua"/>
          <w:b/>
          <w:iCs/>
          <w:color w:val="000000"/>
        </w:rPr>
        <w:t>Scratch assay</w:t>
      </w:r>
      <w:r w:rsidR="003D3ACD">
        <w:rPr>
          <w:rFonts w:ascii="Book Antiqua" w:hAnsi="Book Antiqua" w:cs="Book Antiqua" w:hint="eastAsia"/>
          <w:b/>
          <w:iCs/>
          <w:color w:val="000000"/>
          <w:lang w:eastAsia="zh-CN"/>
        </w:rPr>
        <w:t>:</w:t>
      </w:r>
      <w:r w:rsidR="003D3ACD">
        <w:rPr>
          <w:rFonts w:ascii="Book Antiqua" w:hAnsi="Book Antiqua" w:hint="eastAsia"/>
          <w:b/>
          <w:lang w:eastAsia="zh-CN"/>
        </w:rPr>
        <w:t xml:space="preserve"> </w:t>
      </w:r>
      <w:r w:rsidRPr="0007793E">
        <w:rPr>
          <w:rFonts w:ascii="Book Antiqua" w:eastAsia="Book Antiqua" w:hAnsi="Book Antiqua" w:cs="Book Antiqua"/>
          <w:color w:val="000000"/>
        </w:rPr>
        <w:t xml:space="preserve">To assess the cell migration properties of C2C12, an </w:t>
      </w:r>
      <w:r w:rsidRPr="0007793E">
        <w:rPr>
          <w:rFonts w:ascii="Book Antiqua" w:eastAsia="Book Antiqua" w:hAnsi="Book Antiqua" w:cs="Book Antiqua"/>
          <w:i/>
          <w:iCs/>
          <w:color w:val="000000"/>
        </w:rPr>
        <w:t>in vitro</w:t>
      </w:r>
      <w:r w:rsidRPr="0007793E">
        <w:rPr>
          <w:rFonts w:ascii="Book Antiqua" w:eastAsia="Book Antiqua" w:hAnsi="Book Antiqua" w:cs="Book Antiqua"/>
          <w:color w:val="000000"/>
        </w:rPr>
        <w:t xml:space="preserve"> scratch assay was performed by scratching a straight line in the middle of cells cultured for 24 h. Then, different concentrations of IF-C2C12-Exos were applied for 24 h and observed under an inverted microscope. Cell migration ability was evaluated by the percentage of wound-healing rate (distance migrated/ original wound distance × 100%).</w:t>
      </w:r>
    </w:p>
    <w:p w14:paraId="79BD18B4" w14:textId="77777777" w:rsidR="003D3ACD" w:rsidRDefault="003D3ACD" w:rsidP="0007793E">
      <w:pPr>
        <w:spacing w:line="360" w:lineRule="auto"/>
        <w:jc w:val="both"/>
        <w:rPr>
          <w:rFonts w:ascii="Book Antiqua" w:hAnsi="Book Antiqua" w:cs="Book Antiqua"/>
          <w:b/>
          <w:iCs/>
          <w:color w:val="000000"/>
          <w:lang w:eastAsia="zh-CN"/>
        </w:rPr>
      </w:pPr>
    </w:p>
    <w:p w14:paraId="240A7F36" w14:textId="2792AC03" w:rsidR="00A77B3E" w:rsidRPr="003D3ACD" w:rsidRDefault="00F5570D" w:rsidP="0007793E">
      <w:pPr>
        <w:spacing w:line="360" w:lineRule="auto"/>
        <w:jc w:val="both"/>
        <w:rPr>
          <w:rFonts w:ascii="Book Antiqua" w:hAnsi="Book Antiqua"/>
          <w:b/>
          <w:lang w:eastAsia="zh-CN"/>
        </w:rPr>
      </w:pPr>
      <w:r w:rsidRPr="003D3ACD">
        <w:rPr>
          <w:rFonts w:ascii="Book Antiqua" w:eastAsia="Book Antiqua" w:hAnsi="Book Antiqua" w:cs="Book Antiqua"/>
          <w:b/>
          <w:iCs/>
          <w:color w:val="000000"/>
        </w:rPr>
        <w:t>CCK-8 assay</w:t>
      </w:r>
      <w:r w:rsidR="003D3ACD">
        <w:rPr>
          <w:rFonts w:ascii="Book Antiqua" w:hAnsi="Book Antiqua" w:cs="Book Antiqua" w:hint="eastAsia"/>
          <w:b/>
          <w:iCs/>
          <w:color w:val="000000"/>
          <w:lang w:eastAsia="zh-CN"/>
        </w:rPr>
        <w:t>:</w:t>
      </w:r>
      <w:r w:rsidR="003D3ACD">
        <w:rPr>
          <w:rFonts w:ascii="Book Antiqua" w:hAnsi="Book Antiqua" w:hint="eastAsia"/>
          <w:b/>
          <w:lang w:eastAsia="zh-CN"/>
        </w:rPr>
        <w:t xml:space="preserve"> </w:t>
      </w:r>
      <w:r w:rsidR="003E2F05" w:rsidRPr="00A54577">
        <w:rPr>
          <w:rFonts w:ascii="Book Antiqua" w:hAnsi="Book Antiqua"/>
          <w:lang w:eastAsia="zh-CN"/>
        </w:rPr>
        <w:t>The</w:t>
      </w:r>
      <w:r w:rsidR="003E2F05">
        <w:rPr>
          <w:rFonts w:ascii="Book Antiqua" w:hAnsi="Book Antiqua"/>
          <w:b/>
          <w:lang w:eastAsia="zh-CN"/>
        </w:rPr>
        <w:t xml:space="preserve"> </w:t>
      </w:r>
      <w:r w:rsidRPr="0007793E">
        <w:rPr>
          <w:rFonts w:ascii="Book Antiqua" w:eastAsia="Book Antiqua" w:hAnsi="Book Antiqua" w:cs="Book Antiqua"/>
          <w:color w:val="000000"/>
        </w:rPr>
        <w:t xml:space="preserve">Cell Counting Kit-8 (CCK-8, Beyotime Biotechnology, Shanghai, China) assay was used to assess the viability of C2C12 cells after IF-C2C12-Exos treatment. The general procedure </w:t>
      </w:r>
      <w:r w:rsidR="00A111C3">
        <w:rPr>
          <w:rFonts w:ascii="Book Antiqua" w:eastAsia="Book Antiqua" w:hAnsi="Book Antiqua" w:cs="Book Antiqua"/>
          <w:color w:val="000000"/>
        </w:rPr>
        <w:t xml:space="preserve">followed that </w:t>
      </w:r>
      <w:r w:rsidR="008B36D4">
        <w:rPr>
          <w:rFonts w:ascii="Book Antiqua" w:eastAsia="Book Antiqua" w:hAnsi="Book Antiqua" w:cs="Book Antiqua"/>
          <w:color w:val="000000"/>
        </w:rPr>
        <w:t xml:space="preserve">outlined </w:t>
      </w:r>
      <w:r w:rsidR="00A111C3">
        <w:rPr>
          <w:rFonts w:ascii="Book Antiqua" w:eastAsia="Book Antiqua" w:hAnsi="Book Antiqua" w:cs="Book Antiqua"/>
          <w:color w:val="000000"/>
        </w:rPr>
        <w:t>in a</w:t>
      </w:r>
      <w:r w:rsidRPr="0007793E">
        <w:rPr>
          <w:rFonts w:ascii="Book Antiqua" w:eastAsia="Book Antiqua" w:hAnsi="Book Antiqua" w:cs="Book Antiqua"/>
          <w:color w:val="000000"/>
        </w:rPr>
        <w:t xml:space="preserve"> previous study</w:t>
      </w:r>
      <w:r w:rsidRPr="0007793E">
        <w:rPr>
          <w:rFonts w:ascii="Book Antiqua" w:eastAsia="Book Antiqua" w:hAnsi="Book Antiqua" w:cs="Book Antiqua"/>
          <w:color w:val="000000"/>
          <w:vertAlign w:val="superscript"/>
        </w:rPr>
        <w:t>[32]</w:t>
      </w:r>
      <w:r w:rsidRPr="0007793E">
        <w:rPr>
          <w:rFonts w:ascii="Book Antiqua" w:eastAsia="Book Antiqua" w:hAnsi="Book Antiqua" w:cs="Book Antiqua"/>
          <w:color w:val="000000"/>
        </w:rPr>
        <w:t>. Briefly, primary cells were seeded into a 96-well plate (Thermo Fisher Scientific, MA, U</w:t>
      </w:r>
      <w:r w:rsidR="003D3ACD">
        <w:rPr>
          <w:rFonts w:ascii="Book Antiqua" w:hAnsi="Book Antiqua" w:cs="Book Antiqua" w:hint="eastAsia"/>
          <w:color w:val="000000"/>
          <w:lang w:eastAsia="zh-CN"/>
        </w:rPr>
        <w:t>nited States</w:t>
      </w:r>
      <w:r w:rsidRPr="0007793E">
        <w:rPr>
          <w:rFonts w:ascii="Book Antiqua" w:eastAsia="Book Antiqua" w:hAnsi="Book Antiqua" w:cs="Book Antiqua"/>
          <w:color w:val="000000"/>
        </w:rPr>
        <w:t>) with 1 × 10</w:t>
      </w:r>
      <w:r w:rsidRPr="00506D93">
        <w:rPr>
          <w:rFonts w:ascii="Book Antiqua" w:eastAsia="Book Antiqua" w:hAnsi="Book Antiqua" w:cs="Book Antiqua"/>
          <w:color w:val="000000"/>
          <w:vertAlign w:val="superscript"/>
        </w:rPr>
        <w:t>3</w:t>
      </w:r>
      <w:r w:rsidRPr="0007793E">
        <w:rPr>
          <w:rFonts w:ascii="Book Antiqua" w:eastAsia="Book Antiqua" w:hAnsi="Book Antiqua" w:cs="Book Antiqua"/>
          <w:color w:val="000000"/>
        </w:rPr>
        <w:t xml:space="preserve"> cells </w:t>
      </w:r>
      <w:r w:rsidRPr="00A16E82">
        <w:rPr>
          <w:rFonts w:ascii="Book Antiqua" w:eastAsia="Book Antiqua" w:hAnsi="Book Antiqua" w:cs="Book Antiqua"/>
          <w:i/>
          <w:color w:val="000000"/>
        </w:rPr>
        <w:t xml:space="preserve">per </w:t>
      </w:r>
      <w:r w:rsidRPr="0007793E">
        <w:rPr>
          <w:rFonts w:ascii="Book Antiqua" w:eastAsia="Book Antiqua" w:hAnsi="Book Antiqua" w:cs="Book Antiqua"/>
          <w:color w:val="000000"/>
        </w:rPr>
        <w:t xml:space="preserve">well and treated with IF-C2C12-Exos for 24 h. Next, CCK-8 solution (10 </w:t>
      </w:r>
      <w:proofErr w:type="spellStart"/>
      <w:r w:rsidRPr="0007793E">
        <w:rPr>
          <w:rFonts w:ascii="Book Antiqua" w:eastAsia="Book Antiqua" w:hAnsi="Book Antiqua" w:cs="Book Antiqua"/>
          <w:color w:val="000000"/>
        </w:rPr>
        <w:t>μ</w:t>
      </w:r>
      <w:r w:rsidR="003D3ACD">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was applied to each well, and the plate was incubated for 2 h and </w:t>
      </w:r>
      <w:r w:rsidR="00A111C3">
        <w:rPr>
          <w:rFonts w:ascii="Book Antiqua" w:eastAsia="Book Antiqua" w:hAnsi="Book Antiqua" w:cs="Book Antiqua"/>
          <w:color w:val="000000"/>
        </w:rPr>
        <w:t xml:space="preserve">the absorbance </w:t>
      </w:r>
      <w:r w:rsidR="00A111C3" w:rsidRPr="0007793E">
        <w:rPr>
          <w:rFonts w:ascii="Book Antiqua" w:eastAsia="Book Antiqua" w:hAnsi="Book Antiqua" w:cs="Book Antiqua"/>
          <w:color w:val="000000"/>
        </w:rPr>
        <w:t xml:space="preserve">of each well </w:t>
      </w:r>
      <w:r w:rsidR="00A111C3">
        <w:rPr>
          <w:rFonts w:ascii="Book Antiqua" w:eastAsia="Book Antiqua" w:hAnsi="Book Antiqua" w:cs="Book Antiqua"/>
          <w:color w:val="000000"/>
        </w:rPr>
        <w:t xml:space="preserve">was </w:t>
      </w:r>
      <w:r w:rsidRPr="0007793E">
        <w:rPr>
          <w:rFonts w:ascii="Book Antiqua" w:eastAsia="Book Antiqua" w:hAnsi="Book Antiqua" w:cs="Book Antiqua"/>
          <w:color w:val="000000"/>
        </w:rPr>
        <w:t xml:space="preserve">measured at 450 nm using </w:t>
      </w:r>
      <w:r w:rsidR="00A111C3">
        <w:rPr>
          <w:rFonts w:ascii="Book Antiqua" w:eastAsia="Book Antiqua" w:hAnsi="Book Antiqua" w:cs="Book Antiqua"/>
          <w:color w:val="000000"/>
        </w:rPr>
        <w:t xml:space="preserve">a </w:t>
      </w:r>
      <w:r w:rsidRPr="0007793E">
        <w:rPr>
          <w:rFonts w:ascii="Book Antiqua" w:eastAsia="Book Antiqua" w:hAnsi="Book Antiqua" w:cs="Book Antiqua"/>
          <w:color w:val="000000"/>
        </w:rPr>
        <w:t xml:space="preserve">Microplate Reader (Bio-Rad, Hercules, CA, </w:t>
      </w:r>
      <w:r w:rsidR="00506D93" w:rsidRPr="0007793E">
        <w:rPr>
          <w:rFonts w:ascii="Book Antiqua" w:eastAsia="Book Antiqua" w:hAnsi="Book Antiqua" w:cs="Book Antiqua"/>
          <w:color w:val="000000"/>
        </w:rPr>
        <w:t>U</w:t>
      </w:r>
      <w:r w:rsidR="00506D93">
        <w:rPr>
          <w:rFonts w:ascii="Book Antiqua" w:hAnsi="Book Antiqua" w:cs="Book Antiqua" w:hint="eastAsia"/>
          <w:color w:val="000000"/>
          <w:lang w:eastAsia="zh-CN"/>
        </w:rPr>
        <w:t>nited States</w:t>
      </w:r>
      <w:r w:rsidR="00506D93">
        <w:rPr>
          <w:rFonts w:ascii="Book Antiqua" w:eastAsia="Book Antiqua" w:hAnsi="Book Antiqua" w:cs="Book Antiqua"/>
          <w:color w:val="000000"/>
        </w:rPr>
        <w:t>).</w:t>
      </w:r>
      <w:r w:rsidRPr="0007793E">
        <w:rPr>
          <w:rFonts w:ascii="Book Antiqua" w:eastAsia="Book Antiqua" w:hAnsi="Book Antiqua" w:cs="Book Antiqua"/>
          <w:color w:val="000000"/>
        </w:rPr>
        <w:t xml:space="preserve"> Cell viability was evaluated by average absorbance of the IF-C2C12-Exos treatment group/absorbance of control group × 100%.</w:t>
      </w:r>
    </w:p>
    <w:p w14:paraId="41BEFB0E" w14:textId="77777777" w:rsidR="00A77B3E" w:rsidRPr="0007793E" w:rsidRDefault="00A77B3E" w:rsidP="0007793E">
      <w:pPr>
        <w:spacing w:line="360" w:lineRule="auto"/>
        <w:jc w:val="both"/>
        <w:rPr>
          <w:rFonts w:ascii="Book Antiqua" w:hAnsi="Book Antiqua"/>
        </w:rPr>
      </w:pPr>
    </w:p>
    <w:p w14:paraId="56B22A04" w14:textId="52811C47" w:rsidR="00A77B3E" w:rsidRPr="00506D93"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i/>
          <w:iCs/>
          <w:color w:val="000000"/>
        </w:rPr>
        <w:t xml:space="preserve">Enzyme-linked immunosorbent assay </w:t>
      </w:r>
    </w:p>
    <w:p w14:paraId="0C02C4CE" w14:textId="667B5E7E" w:rsidR="00A77B3E" w:rsidRPr="0007793E" w:rsidRDefault="00506D93" w:rsidP="0007793E">
      <w:pPr>
        <w:spacing w:line="360" w:lineRule="auto"/>
        <w:jc w:val="both"/>
        <w:rPr>
          <w:rFonts w:ascii="Book Antiqua" w:hAnsi="Book Antiqua"/>
        </w:rPr>
      </w:pPr>
      <w:r w:rsidRPr="00506D93">
        <w:rPr>
          <w:rFonts w:ascii="Book Antiqua" w:eastAsia="Book Antiqua" w:hAnsi="Book Antiqua" w:cs="Book Antiqua"/>
          <w:bCs/>
          <w:iCs/>
          <w:color w:val="000000"/>
        </w:rPr>
        <w:t>Enzyme-linked immunosorbent assay (ELISA)</w:t>
      </w:r>
      <w:r w:rsidR="00F5570D" w:rsidRPr="00506D93">
        <w:rPr>
          <w:rFonts w:ascii="Book Antiqua" w:eastAsia="Book Antiqua" w:hAnsi="Book Antiqua" w:cs="Book Antiqua"/>
          <w:color w:val="000000"/>
        </w:rPr>
        <w:t xml:space="preserve"> </w:t>
      </w:r>
      <w:r w:rsidR="00F5570D" w:rsidRPr="0007793E">
        <w:rPr>
          <w:rFonts w:ascii="Book Antiqua" w:eastAsia="Book Antiqua" w:hAnsi="Book Antiqua" w:cs="Book Antiqua"/>
          <w:color w:val="000000"/>
        </w:rPr>
        <w:t xml:space="preserve">kits, including </w:t>
      </w:r>
      <w:r w:rsidRPr="0007793E">
        <w:rPr>
          <w:rFonts w:ascii="Book Antiqua" w:hAnsi="Book Antiqua" w:cs="Book Antiqua"/>
          <w:color w:val="000000"/>
          <w:lang w:eastAsia="zh-CN"/>
        </w:rPr>
        <w:t>i</w:t>
      </w:r>
      <w:r w:rsidRPr="0007793E">
        <w:rPr>
          <w:rFonts w:ascii="Book Antiqua" w:eastAsia="Book Antiqua" w:hAnsi="Book Antiqua" w:cs="Book Antiqua"/>
          <w:color w:val="000000"/>
        </w:rPr>
        <w:t>nterleukin</w:t>
      </w:r>
      <w:r w:rsidRPr="0007793E">
        <w:rPr>
          <w:rFonts w:ascii="Book Antiqua" w:hAnsi="Book Antiqua" w:cs="Book Antiqua"/>
          <w:color w:val="000000"/>
          <w:lang w:eastAsia="zh-CN"/>
        </w:rPr>
        <w:t xml:space="preserve"> (IL)</w:t>
      </w:r>
      <w:r w:rsidR="00F5570D" w:rsidRPr="0007793E">
        <w:rPr>
          <w:rFonts w:ascii="Book Antiqua" w:eastAsia="Book Antiqua" w:hAnsi="Book Antiqua" w:cs="Book Antiqua"/>
          <w:color w:val="000000"/>
        </w:rPr>
        <w:t xml:space="preserve">-6, IL-1β, TGF-β, and </w:t>
      </w:r>
      <w:r>
        <w:rPr>
          <w:rFonts w:ascii="Book Antiqua" w:hAnsi="Book Antiqua" w:cs="Book Antiqua" w:hint="eastAsia"/>
          <w:color w:val="000000"/>
          <w:lang w:eastAsia="zh-CN"/>
        </w:rPr>
        <w:t>t</w:t>
      </w:r>
      <w:r w:rsidRPr="0007793E">
        <w:rPr>
          <w:rFonts w:ascii="Book Antiqua" w:eastAsia="Book Antiqua" w:hAnsi="Book Antiqua" w:cs="Book Antiqua"/>
          <w:color w:val="000000"/>
        </w:rPr>
        <w:t>umor necrosis factor-α</w:t>
      </w:r>
      <w:r>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TNF-α</w:t>
      </w:r>
      <w:r>
        <w:rPr>
          <w:rFonts w:ascii="Book Antiqua" w:hAnsi="Book Antiqua" w:cs="Book Antiqua" w:hint="eastAsia"/>
          <w:color w:val="000000"/>
          <w:lang w:eastAsia="zh-CN"/>
        </w:rPr>
        <w:t>)</w:t>
      </w:r>
      <w:r w:rsidR="00F5570D" w:rsidRPr="0007793E">
        <w:rPr>
          <w:rFonts w:ascii="Book Antiqua" w:eastAsia="Book Antiqua" w:hAnsi="Book Antiqua" w:cs="Book Antiqua"/>
          <w:color w:val="000000"/>
        </w:rPr>
        <w:t>, were purchased from Laizee (LEM060-2, LEM012-2, LEM822-2, LEM810-2). The protocol followed previous studies</w:t>
      </w:r>
      <w:r w:rsidR="00F5570D" w:rsidRPr="0007793E">
        <w:rPr>
          <w:rFonts w:ascii="Book Antiqua" w:eastAsia="Book Antiqua" w:hAnsi="Book Antiqua" w:cs="Book Antiqua"/>
          <w:color w:val="000000"/>
          <w:vertAlign w:val="superscript"/>
        </w:rPr>
        <w:t>[33]</w:t>
      </w:r>
      <w:r w:rsidR="00F5570D" w:rsidRPr="0007793E">
        <w:rPr>
          <w:rFonts w:ascii="Book Antiqua" w:eastAsia="Book Antiqua" w:hAnsi="Book Antiqua" w:cs="Book Antiqua"/>
          <w:color w:val="000000"/>
        </w:rPr>
        <w:t>. Cell supernatants were collected from each group and the kits were then utilized following the manufacturer's instructions. In detail, 100</w:t>
      </w:r>
      <w:r w:rsidR="00EE330D">
        <w:rPr>
          <w:rFonts w:ascii="Book Antiqua" w:hAnsi="Book Antiqua" w:cs="Book Antiqua" w:hint="eastAsia"/>
          <w:color w:val="000000"/>
          <w:lang w:eastAsia="zh-CN"/>
        </w:rPr>
        <w:t xml:space="preserve"> </w:t>
      </w:r>
      <w:proofErr w:type="spellStart"/>
      <w:r w:rsidR="00F557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w:t>
      </w:r>
      <w:r w:rsidR="00A111C3">
        <w:rPr>
          <w:rFonts w:ascii="Book Antiqua" w:eastAsia="Book Antiqua" w:hAnsi="Book Antiqua" w:cs="Book Antiqua"/>
          <w:color w:val="000000"/>
        </w:rPr>
        <w:t xml:space="preserve">of </w:t>
      </w:r>
      <w:r w:rsidR="00F5570D" w:rsidRPr="0007793E">
        <w:rPr>
          <w:rFonts w:ascii="Book Antiqua" w:eastAsia="Book Antiqua" w:hAnsi="Book Antiqua" w:cs="Book Antiqua"/>
          <w:color w:val="000000"/>
        </w:rPr>
        <w:t>sample</w:t>
      </w:r>
      <w:r w:rsidR="00350DEC">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and standard samples were added to the corresponding </w:t>
      </w:r>
      <w:r w:rsidR="00A111C3">
        <w:rPr>
          <w:rFonts w:ascii="Book Antiqua" w:eastAsia="Book Antiqua" w:hAnsi="Book Antiqua" w:cs="Book Antiqua"/>
          <w:color w:val="000000"/>
        </w:rPr>
        <w:t>well</w:t>
      </w:r>
      <w:r w:rsidR="00F5570D" w:rsidRPr="0007793E">
        <w:rPr>
          <w:rFonts w:ascii="Book Antiqua" w:eastAsia="Book Antiqua" w:hAnsi="Book Antiqua" w:cs="Book Antiqua"/>
          <w:color w:val="000000"/>
        </w:rPr>
        <w:t>, the plates were sealed and incubate</w:t>
      </w:r>
      <w:r w:rsidR="00350DEC">
        <w:rPr>
          <w:rFonts w:ascii="Book Antiqua" w:eastAsia="Book Antiqua" w:hAnsi="Book Antiqua" w:cs="Book Antiqua"/>
          <w:color w:val="000000"/>
        </w:rPr>
        <w:t>d</w:t>
      </w:r>
      <w:r w:rsidR="00F5570D" w:rsidRPr="0007793E">
        <w:rPr>
          <w:rFonts w:ascii="Book Antiqua" w:eastAsia="Book Antiqua" w:hAnsi="Book Antiqua" w:cs="Book Antiqua"/>
          <w:color w:val="000000"/>
        </w:rPr>
        <w:t xml:space="preserve"> at room temperature for 2 h. The samples were then discarded and the plates were washed 5 times with 300</w:t>
      </w:r>
      <w:r w:rsidR="00EE330D">
        <w:rPr>
          <w:rFonts w:ascii="Book Antiqua" w:hAnsi="Book Antiqua" w:cs="Book Antiqua" w:hint="eastAsia"/>
          <w:color w:val="000000"/>
          <w:lang w:eastAsia="zh-CN"/>
        </w:rPr>
        <w:t xml:space="preserve"> </w:t>
      </w:r>
      <w:proofErr w:type="spellStart"/>
      <w:r w:rsidR="00F557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of wash and drain</w:t>
      </w:r>
      <w:r w:rsidR="00A111C3">
        <w:rPr>
          <w:rFonts w:ascii="Book Antiqua" w:eastAsia="Book Antiqua" w:hAnsi="Book Antiqua" w:cs="Book Antiqua"/>
          <w:color w:val="000000"/>
        </w:rPr>
        <w:t>ed</w:t>
      </w:r>
      <w:r w:rsidR="00F5570D" w:rsidRPr="0007793E">
        <w:rPr>
          <w:rFonts w:ascii="Book Antiqua" w:eastAsia="Book Antiqua" w:hAnsi="Book Antiqua" w:cs="Book Antiqua"/>
          <w:color w:val="000000"/>
        </w:rPr>
        <w:t xml:space="preserve"> on paper. </w:t>
      </w:r>
      <w:r w:rsidR="00A111C3">
        <w:rPr>
          <w:rFonts w:ascii="Book Antiqua" w:eastAsia="Book Antiqua" w:hAnsi="Book Antiqua" w:cs="Book Antiqua"/>
          <w:color w:val="000000"/>
        </w:rPr>
        <w:t>Then</w:t>
      </w:r>
      <w:r w:rsidR="00F5570D" w:rsidRPr="0007793E">
        <w:rPr>
          <w:rFonts w:ascii="Book Antiqua" w:eastAsia="Book Antiqua" w:hAnsi="Book Antiqua" w:cs="Book Antiqua"/>
          <w:color w:val="000000"/>
        </w:rPr>
        <w:t xml:space="preserve"> 100</w:t>
      </w:r>
      <w:r w:rsidR="00EE330D">
        <w:rPr>
          <w:rFonts w:ascii="Book Antiqua" w:hAnsi="Book Antiqua" w:cs="Book Antiqua" w:hint="eastAsia"/>
          <w:color w:val="000000"/>
          <w:lang w:eastAsia="zh-CN"/>
        </w:rPr>
        <w:t xml:space="preserve"> </w:t>
      </w:r>
      <w:proofErr w:type="spellStart"/>
      <w:r w:rsidR="00F557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w:t>
      </w:r>
      <w:proofErr w:type="spellStart"/>
      <w:r w:rsidR="00F5570D" w:rsidRPr="0007793E">
        <w:rPr>
          <w:rFonts w:ascii="Book Antiqua" w:eastAsia="Book Antiqua" w:hAnsi="Book Antiqua" w:cs="Book Antiqua"/>
          <w:color w:val="000000"/>
        </w:rPr>
        <w:t>avidin</w:t>
      </w:r>
      <w:proofErr w:type="spellEnd"/>
      <w:r w:rsidR="00F5570D" w:rsidRPr="0007793E">
        <w:rPr>
          <w:rFonts w:ascii="Book Antiqua" w:eastAsia="Book Antiqua" w:hAnsi="Book Antiqua" w:cs="Book Antiqua"/>
          <w:color w:val="000000"/>
        </w:rPr>
        <w:t xml:space="preserve"> HRP solution was </w:t>
      </w:r>
      <w:r w:rsidR="00F5570D" w:rsidRPr="0007793E">
        <w:rPr>
          <w:rFonts w:ascii="Book Antiqua" w:eastAsia="Book Antiqua" w:hAnsi="Book Antiqua" w:cs="Book Antiqua"/>
          <w:color w:val="000000"/>
        </w:rPr>
        <w:lastRenderedPageBreak/>
        <w:t>added to each well, the plate</w:t>
      </w:r>
      <w:r w:rsidR="00A111C3" w:rsidRPr="00A111C3">
        <w:rPr>
          <w:rFonts w:ascii="Book Antiqua" w:eastAsia="Book Antiqua" w:hAnsi="Book Antiqua" w:cs="Book Antiqua"/>
          <w:color w:val="000000"/>
        </w:rPr>
        <w:t xml:space="preserve"> </w:t>
      </w:r>
      <w:r w:rsidR="00A111C3">
        <w:rPr>
          <w:rFonts w:ascii="Book Antiqua" w:eastAsia="Book Antiqua" w:hAnsi="Book Antiqua" w:cs="Book Antiqua"/>
          <w:color w:val="000000"/>
        </w:rPr>
        <w:t xml:space="preserve">was </w:t>
      </w:r>
      <w:r w:rsidR="00A111C3" w:rsidRPr="0007793E">
        <w:rPr>
          <w:rFonts w:ascii="Book Antiqua" w:eastAsia="Book Antiqua" w:hAnsi="Book Antiqua" w:cs="Book Antiqua"/>
          <w:color w:val="000000"/>
        </w:rPr>
        <w:t>seal</w:t>
      </w:r>
      <w:r w:rsidR="00A111C3">
        <w:rPr>
          <w:rFonts w:ascii="Book Antiqua" w:eastAsia="Book Antiqua" w:hAnsi="Book Antiqua" w:cs="Book Antiqua"/>
          <w:color w:val="000000"/>
        </w:rPr>
        <w:t>ed</w:t>
      </w:r>
      <w:r w:rsidR="00F5570D" w:rsidRPr="0007793E">
        <w:rPr>
          <w:rFonts w:ascii="Book Antiqua" w:eastAsia="Book Antiqua" w:hAnsi="Book Antiqua" w:cs="Book Antiqua"/>
          <w:color w:val="000000"/>
        </w:rPr>
        <w:t>, and incubate</w:t>
      </w:r>
      <w:r w:rsidR="00A111C3">
        <w:rPr>
          <w:rFonts w:ascii="Book Antiqua" w:eastAsia="Book Antiqua" w:hAnsi="Book Antiqua" w:cs="Book Antiqua"/>
          <w:color w:val="000000"/>
        </w:rPr>
        <w:t>d</w:t>
      </w:r>
      <w:r w:rsidR="00EE330D">
        <w:rPr>
          <w:rFonts w:ascii="Book Antiqua" w:eastAsia="Book Antiqua" w:hAnsi="Book Antiqua" w:cs="Book Antiqua"/>
          <w:color w:val="000000"/>
        </w:rPr>
        <w:t xml:space="preserve"> at room temperature for 30 min</w:t>
      </w:r>
      <w:r w:rsidR="00F5570D" w:rsidRPr="0007793E">
        <w:rPr>
          <w:rFonts w:ascii="Book Antiqua" w:eastAsia="Book Antiqua" w:hAnsi="Book Antiqua" w:cs="Book Antiqua"/>
          <w:color w:val="000000"/>
        </w:rPr>
        <w:t xml:space="preserve">. </w:t>
      </w:r>
      <w:r w:rsidR="00A111C3">
        <w:rPr>
          <w:rFonts w:ascii="Book Antiqua" w:eastAsia="Book Antiqua" w:hAnsi="Book Antiqua" w:cs="Book Antiqua"/>
          <w:color w:val="000000"/>
        </w:rPr>
        <w:t>The</w:t>
      </w:r>
      <w:r w:rsidR="00F5570D" w:rsidRPr="0007793E">
        <w:rPr>
          <w:rFonts w:ascii="Book Antiqua" w:eastAsia="Book Antiqua" w:hAnsi="Book Antiqua" w:cs="Book Antiqua"/>
          <w:color w:val="000000"/>
        </w:rPr>
        <w:t xml:space="preserve"> washing procedure</w:t>
      </w:r>
      <w:r w:rsidR="00A111C3">
        <w:rPr>
          <w:rFonts w:ascii="Book Antiqua" w:eastAsia="Book Antiqua" w:hAnsi="Book Antiqua" w:cs="Book Antiqua"/>
          <w:color w:val="000000"/>
        </w:rPr>
        <w:t xml:space="preserve"> was repeated</w:t>
      </w:r>
      <w:r w:rsidR="00F5570D" w:rsidRPr="0007793E">
        <w:rPr>
          <w:rFonts w:ascii="Book Antiqua" w:eastAsia="Book Antiqua" w:hAnsi="Book Antiqua" w:cs="Book Antiqua"/>
          <w:color w:val="000000"/>
        </w:rPr>
        <w:t>. Next, 100</w:t>
      </w:r>
      <w:r w:rsidR="00EE330D">
        <w:rPr>
          <w:rFonts w:ascii="Book Antiqua" w:hAnsi="Book Antiqua" w:cs="Book Antiqua" w:hint="eastAsia"/>
          <w:color w:val="000000"/>
          <w:lang w:eastAsia="zh-CN"/>
        </w:rPr>
        <w:t xml:space="preserve"> </w:t>
      </w:r>
      <w:proofErr w:type="spellStart"/>
      <w:r w:rsidR="00F557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TMB solution </w:t>
      </w:r>
      <w:r w:rsidR="00A111C3">
        <w:rPr>
          <w:rFonts w:ascii="Book Antiqua" w:eastAsia="Book Antiqua" w:hAnsi="Book Antiqua" w:cs="Book Antiqua"/>
          <w:color w:val="000000"/>
        </w:rPr>
        <w:t xml:space="preserve">was </w:t>
      </w:r>
      <w:r w:rsidR="00A111C3" w:rsidRPr="0007793E">
        <w:rPr>
          <w:rFonts w:ascii="Book Antiqua" w:eastAsia="Book Antiqua" w:hAnsi="Book Antiqua" w:cs="Book Antiqua"/>
          <w:color w:val="000000"/>
        </w:rPr>
        <w:t>add</w:t>
      </w:r>
      <w:r w:rsidR="00A111C3">
        <w:rPr>
          <w:rFonts w:ascii="Book Antiqua" w:eastAsia="Book Antiqua" w:hAnsi="Book Antiqua" w:cs="Book Antiqua"/>
          <w:color w:val="000000"/>
        </w:rPr>
        <w:t>ed</w:t>
      </w:r>
      <w:r w:rsidR="00A111C3" w:rsidRPr="0007793E">
        <w:rPr>
          <w:rFonts w:ascii="Book Antiqua" w:eastAsia="Book Antiqua" w:hAnsi="Book Antiqua" w:cs="Book Antiqua"/>
          <w:color w:val="000000"/>
        </w:rPr>
        <w:t xml:space="preserve"> </w:t>
      </w:r>
      <w:r w:rsidR="00F5570D" w:rsidRPr="0007793E">
        <w:rPr>
          <w:rFonts w:ascii="Book Antiqua" w:eastAsia="Book Antiqua" w:hAnsi="Book Antiqua" w:cs="Book Antiqua"/>
          <w:color w:val="000000"/>
        </w:rPr>
        <w:t xml:space="preserve">to each </w:t>
      </w:r>
      <w:r w:rsidR="00A111C3">
        <w:rPr>
          <w:rFonts w:ascii="Book Antiqua" w:eastAsia="Book Antiqua" w:hAnsi="Book Antiqua" w:cs="Book Antiqua"/>
          <w:color w:val="000000"/>
        </w:rPr>
        <w:t>well</w:t>
      </w:r>
      <w:r w:rsidR="00F5570D" w:rsidRPr="0007793E">
        <w:rPr>
          <w:rFonts w:ascii="Book Antiqua" w:eastAsia="Book Antiqua" w:hAnsi="Book Antiqua" w:cs="Book Antiqua"/>
          <w:color w:val="000000"/>
        </w:rPr>
        <w:t>, the plate</w:t>
      </w:r>
      <w:r w:rsidR="00A111C3">
        <w:rPr>
          <w:rFonts w:ascii="Book Antiqua" w:eastAsia="Book Antiqua" w:hAnsi="Book Antiqua" w:cs="Book Antiqua"/>
          <w:color w:val="000000"/>
        </w:rPr>
        <w:t xml:space="preserve"> was sealed</w:t>
      </w:r>
      <w:r w:rsidR="00F5570D" w:rsidRPr="0007793E">
        <w:rPr>
          <w:rFonts w:ascii="Book Antiqua" w:eastAsia="Book Antiqua" w:hAnsi="Book Antiqua" w:cs="Book Antiqua"/>
          <w:color w:val="000000"/>
        </w:rPr>
        <w:t>, and incubate</w:t>
      </w:r>
      <w:r w:rsidR="00A111C3">
        <w:rPr>
          <w:rFonts w:ascii="Book Antiqua" w:eastAsia="Book Antiqua" w:hAnsi="Book Antiqua" w:cs="Book Antiqua"/>
          <w:color w:val="000000"/>
        </w:rPr>
        <w:t>d</w:t>
      </w:r>
      <w:r w:rsidR="00F5570D" w:rsidRPr="0007793E">
        <w:rPr>
          <w:rFonts w:ascii="Book Antiqua" w:eastAsia="Book Antiqua" w:hAnsi="Book Antiqua" w:cs="Book Antiqua"/>
          <w:color w:val="000000"/>
        </w:rPr>
        <w:t xml:space="preserve"> </w:t>
      </w:r>
      <w:r w:rsidR="00350DEC">
        <w:rPr>
          <w:rFonts w:ascii="Book Antiqua" w:eastAsia="Book Antiqua" w:hAnsi="Book Antiqua" w:cs="Book Antiqua"/>
          <w:color w:val="000000"/>
        </w:rPr>
        <w:t xml:space="preserve">for </w:t>
      </w:r>
      <w:r w:rsidR="00F5570D" w:rsidRPr="0007793E">
        <w:rPr>
          <w:rFonts w:ascii="Book Antiqua" w:eastAsia="Book Antiqua" w:hAnsi="Book Antiqua" w:cs="Book Antiqua"/>
          <w:color w:val="000000"/>
        </w:rPr>
        <w:t>15</w:t>
      </w:r>
      <w:r w:rsidR="00EE330D">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min at room temperature. Finally, 50</w:t>
      </w:r>
      <w:r w:rsidR="00EE330D">
        <w:rPr>
          <w:rFonts w:ascii="Book Antiqua" w:hAnsi="Book Antiqua" w:cs="Book Antiqua" w:hint="eastAsia"/>
          <w:color w:val="000000"/>
          <w:lang w:eastAsia="zh-CN"/>
        </w:rPr>
        <w:t xml:space="preserve"> </w:t>
      </w:r>
      <w:proofErr w:type="spellStart"/>
      <w:r w:rsidR="00EE33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of terminator </w:t>
      </w:r>
      <w:r w:rsidR="00A111C3">
        <w:rPr>
          <w:rFonts w:ascii="Book Antiqua" w:eastAsia="Book Antiqua" w:hAnsi="Book Antiqua" w:cs="Book Antiqua"/>
          <w:color w:val="000000"/>
        </w:rPr>
        <w:t xml:space="preserve">solution </w:t>
      </w:r>
      <w:r w:rsidR="00F5570D" w:rsidRPr="0007793E">
        <w:rPr>
          <w:rFonts w:ascii="Book Antiqua" w:eastAsia="Book Antiqua" w:hAnsi="Book Antiqua" w:cs="Book Antiqua"/>
          <w:color w:val="000000"/>
        </w:rPr>
        <w:t>was added to terminate the reaction and the plate was analyzed at 450</w:t>
      </w:r>
      <w:r w:rsidR="00EE330D">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nm.</w:t>
      </w:r>
    </w:p>
    <w:p w14:paraId="6144D525" w14:textId="77777777" w:rsidR="00A77B3E" w:rsidRPr="0007793E" w:rsidRDefault="00A77B3E" w:rsidP="0007793E">
      <w:pPr>
        <w:spacing w:line="360" w:lineRule="auto"/>
        <w:jc w:val="both"/>
        <w:rPr>
          <w:rFonts w:ascii="Book Antiqua" w:hAnsi="Book Antiqua"/>
        </w:rPr>
      </w:pPr>
    </w:p>
    <w:p w14:paraId="28B1E321"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Statistical analysis</w:t>
      </w:r>
    </w:p>
    <w:p w14:paraId="4B63380A" w14:textId="5C8CE93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All experiments were performed at least three times. Data were analyzed using GraphPad Prism 7.0 (GraphPad Software, La Jolla, U</w:t>
      </w:r>
      <w:r w:rsidR="00EE330D">
        <w:rPr>
          <w:rFonts w:ascii="Book Antiqua" w:hAnsi="Book Antiqua" w:cs="Book Antiqua" w:hint="eastAsia"/>
          <w:color w:val="000000"/>
          <w:lang w:eastAsia="zh-CN"/>
        </w:rPr>
        <w:t>nited States</w:t>
      </w:r>
      <w:r w:rsidRPr="0007793E">
        <w:rPr>
          <w:rFonts w:ascii="Book Antiqua" w:eastAsia="Book Antiqua" w:hAnsi="Book Antiqua" w:cs="Book Antiqua"/>
          <w:color w:val="000000"/>
        </w:rPr>
        <w:t xml:space="preserve">) and presented </w:t>
      </w:r>
      <w:r w:rsidR="00A111C3">
        <w:rPr>
          <w:rFonts w:ascii="Book Antiqua" w:eastAsia="Book Antiqua" w:hAnsi="Book Antiqua" w:cs="Book Antiqua"/>
          <w:color w:val="000000"/>
        </w:rPr>
        <w:t>as</w:t>
      </w:r>
      <w:r w:rsidRPr="0007793E">
        <w:rPr>
          <w:rFonts w:ascii="Book Antiqua" w:eastAsia="Book Antiqua" w:hAnsi="Book Antiqua" w:cs="Book Antiqua"/>
          <w:color w:val="000000"/>
        </w:rPr>
        <w:t xml:space="preserve"> </w:t>
      </w:r>
      <w:r w:rsidR="00A111C3">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mean ± SD. Significance was typically analyzed by Student's t-test, or one-way ANOVA followed by post hoc LSD test. </w:t>
      </w:r>
      <w:r w:rsidRPr="00D828EF">
        <w:rPr>
          <w:rFonts w:ascii="Book Antiqua" w:eastAsia="Book Antiqua" w:hAnsi="Book Antiqua" w:cs="Book Antiqua"/>
          <w:i/>
          <w:color w:val="000000"/>
        </w:rPr>
        <w:t>P</w:t>
      </w:r>
      <w:r w:rsidRPr="0007793E">
        <w:rPr>
          <w:rFonts w:ascii="Book Antiqua" w:eastAsia="Book Antiqua" w:hAnsi="Book Antiqua" w:cs="Book Antiqua"/>
          <w:color w:val="000000"/>
        </w:rPr>
        <w:t xml:space="preserve"> &lt; 0.05 was regarded as significant. </w:t>
      </w:r>
      <w:proofErr w:type="spellStart"/>
      <w:r w:rsidR="00EE330D" w:rsidRPr="00EE330D">
        <w:rPr>
          <w:rFonts w:ascii="Book Antiqua" w:hAnsi="Book Antiqua" w:cs="Book Antiqua" w:hint="eastAsia"/>
          <w:color w:val="000000"/>
          <w:vertAlign w:val="superscript"/>
          <w:lang w:eastAsia="zh-CN"/>
        </w:rPr>
        <w:t>a</w:t>
      </w:r>
      <w:r w:rsidR="00EE330D" w:rsidRPr="00EE330D">
        <w:rPr>
          <w:rFonts w:ascii="Book Antiqua" w:hAnsi="Book Antiqua" w:cs="Book Antiqua" w:hint="eastAsia"/>
          <w:i/>
          <w:color w:val="000000"/>
          <w:lang w:eastAsia="zh-CN"/>
        </w:rPr>
        <w:t>P</w:t>
      </w:r>
      <w:proofErr w:type="spellEnd"/>
      <w:r w:rsidR="00EE330D">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&lt; 0.05; </w:t>
      </w:r>
      <w:proofErr w:type="spellStart"/>
      <w:r w:rsidR="00EE330D">
        <w:rPr>
          <w:rFonts w:ascii="Book Antiqua" w:hAnsi="Book Antiqua" w:cs="Book Antiqua" w:hint="eastAsia"/>
          <w:color w:val="000000"/>
          <w:vertAlign w:val="superscript"/>
          <w:lang w:eastAsia="zh-CN"/>
        </w:rPr>
        <w:t>b</w:t>
      </w:r>
      <w:r w:rsidR="00EE330D" w:rsidRPr="00EE330D">
        <w:rPr>
          <w:rFonts w:ascii="Book Antiqua" w:hAnsi="Book Antiqua" w:cs="Book Antiqua" w:hint="eastAsia"/>
          <w:i/>
          <w:color w:val="000000"/>
          <w:lang w:eastAsia="zh-CN"/>
        </w:rPr>
        <w:t>P</w:t>
      </w:r>
      <w:proofErr w:type="spellEnd"/>
      <w:r w:rsidR="00EE330D"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 xml:space="preserve">&lt; 0.01; </w:t>
      </w:r>
      <w:proofErr w:type="spellStart"/>
      <w:r w:rsidR="00EE330D">
        <w:rPr>
          <w:rFonts w:ascii="Book Antiqua" w:hAnsi="Book Antiqua" w:cs="Book Antiqua" w:hint="eastAsia"/>
          <w:color w:val="000000"/>
          <w:vertAlign w:val="superscript"/>
          <w:lang w:eastAsia="zh-CN"/>
        </w:rPr>
        <w:t>c</w:t>
      </w:r>
      <w:r w:rsidR="00EE330D" w:rsidRPr="00EE330D">
        <w:rPr>
          <w:rFonts w:ascii="Book Antiqua" w:hAnsi="Book Antiqua" w:cs="Book Antiqua" w:hint="eastAsia"/>
          <w:i/>
          <w:color w:val="000000"/>
          <w:lang w:eastAsia="zh-CN"/>
        </w:rPr>
        <w:t>P</w:t>
      </w:r>
      <w:proofErr w:type="spellEnd"/>
      <w:r w:rsidR="00EE330D"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 xml:space="preserve">&lt; 0.001 and </w:t>
      </w:r>
      <w:proofErr w:type="spellStart"/>
      <w:r w:rsidR="00EE330D">
        <w:rPr>
          <w:rFonts w:ascii="Book Antiqua" w:hAnsi="Book Antiqua" w:cs="Book Antiqua" w:hint="eastAsia"/>
          <w:color w:val="000000"/>
          <w:vertAlign w:val="superscript"/>
          <w:lang w:eastAsia="zh-CN"/>
        </w:rPr>
        <w:t>d</w:t>
      </w:r>
      <w:r w:rsidR="00EE330D" w:rsidRPr="00EE330D">
        <w:rPr>
          <w:rFonts w:ascii="Book Antiqua" w:hAnsi="Book Antiqua" w:cs="Book Antiqua" w:hint="eastAsia"/>
          <w:i/>
          <w:color w:val="000000"/>
          <w:lang w:eastAsia="zh-CN"/>
        </w:rPr>
        <w:t>P</w:t>
      </w:r>
      <w:proofErr w:type="spellEnd"/>
      <w:r w:rsidRPr="0007793E">
        <w:rPr>
          <w:rFonts w:ascii="Book Antiqua" w:eastAsia="Book Antiqua" w:hAnsi="Book Antiqua" w:cs="Book Antiqua"/>
          <w:color w:val="000000"/>
        </w:rPr>
        <w:t xml:space="preserve"> &lt;</w:t>
      </w:r>
      <w:r w:rsidR="00D828EF">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0.0001.</w:t>
      </w:r>
    </w:p>
    <w:p w14:paraId="3869A350" w14:textId="77777777" w:rsidR="00A77B3E" w:rsidRPr="0007793E" w:rsidRDefault="00A77B3E" w:rsidP="0007793E">
      <w:pPr>
        <w:spacing w:line="360" w:lineRule="auto"/>
        <w:jc w:val="both"/>
        <w:rPr>
          <w:rFonts w:ascii="Book Antiqua" w:hAnsi="Book Antiqua"/>
        </w:rPr>
      </w:pPr>
    </w:p>
    <w:p w14:paraId="47AAF912"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RESULTS</w:t>
      </w:r>
    </w:p>
    <w:p w14:paraId="05220C8C" w14:textId="24DBE489"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C2C12-CM regulated macrophage polarization</w:t>
      </w:r>
    </w:p>
    <w:p w14:paraId="064804A5" w14:textId="10C2EA9E" w:rsidR="00A77B3E" w:rsidRPr="0007793E" w:rsidRDefault="004C0600" w:rsidP="0007793E">
      <w:pPr>
        <w:spacing w:line="360" w:lineRule="auto"/>
        <w:jc w:val="both"/>
        <w:rPr>
          <w:rFonts w:ascii="Book Antiqua" w:hAnsi="Book Antiqua"/>
        </w:rPr>
      </w:pPr>
      <w:r>
        <w:rPr>
          <w:rFonts w:ascii="Book Antiqua" w:eastAsia="Book Antiqua" w:hAnsi="Book Antiqua" w:cs="Book Antiqua"/>
          <w:color w:val="000000"/>
        </w:rPr>
        <w:t>W</w:t>
      </w:r>
      <w:r w:rsidR="00F5570D" w:rsidRPr="0007793E">
        <w:rPr>
          <w:rFonts w:ascii="Book Antiqua" w:eastAsia="Book Antiqua" w:hAnsi="Book Antiqua" w:cs="Book Antiqua"/>
          <w:color w:val="000000"/>
        </w:rPr>
        <w:t>e first investigate</w:t>
      </w:r>
      <w:r>
        <w:rPr>
          <w:rFonts w:ascii="Book Antiqua" w:eastAsia="Book Antiqua" w:hAnsi="Book Antiqua" w:cs="Book Antiqua"/>
          <w:color w:val="000000"/>
        </w:rPr>
        <w:t>d</w:t>
      </w:r>
      <w:r w:rsidR="00F5570D" w:rsidRPr="0007793E">
        <w:rPr>
          <w:rFonts w:ascii="Book Antiqua" w:eastAsia="Book Antiqua" w:hAnsi="Book Antiqua" w:cs="Book Antiqua"/>
          <w:color w:val="000000"/>
        </w:rPr>
        <w:t xml:space="preserve"> the effects of conditioned medium on macrophage polarization in normal myocytes or myoblast</w:t>
      </w:r>
      <w:r>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in an inflammatory environment. </w:t>
      </w:r>
      <w:r w:rsidR="00A05403">
        <w:rPr>
          <w:rFonts w:ascii="Book Antiqua" w:eastAsia="Book Antiqua" w:hAnsi="Book Antiqua" w:cs="Book Antiqua"/>
          <w:color w:val="000000"/>
        </w:rPr>
        <w:t>LPS</w:t>
      </w:r>
      <w:r w:rsidR="00F5570D" w:rsidRPr="0007793E">
        <w:rPr>
          <w:rFonts w:ascii="Book Antiqua" w:eastAsia="Book Antiqua" w:hAnsi="Book Antiqua" w:cs="Book Antiqua"/>
          <w:color w:val="000000"/>
        </w:rPr>
        <w:t xml:space="preserve"> at 500</w:t>
      </w:r>
      <w:r w:rsidR="00A05403">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ng/mL and IL-4 at 20</w:t>
      </w:r>
      <w:r w:rsidR="00A05403">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ng/mL were utilized as a positive control, while the fresh exosome-depleted medium served as a negative control. We found that IF-CM and LPS induced M1 polarization (significantly more CD86+ cells compared with the control group), while NC-CM and IL-4 promoted M2 polarization (mark</w:t>
      </w:r>
      <w:r>
        <w:rPr>
          <w:rFonts w:ascii="Book Antiqua" w:eastAsia="Book Antiqua" w:hAnsi="Book Antiqua" w:cs="Book Antiqua"/>
          <w:color w:val="000000"/>
        </w:rPr>
        <w:t>ed</w:t>
      </w:r>
      <w:r w:rsidR="00F5570D" w:rsidRPr="0007793E">
        <w:rPr>
          <w:rFonts w:ascii="Book Antiqua" w:eastAsia="Book Antiqua" w:hAnsi="Book Antiqua" w:cs="Book Antiqua"/>
          <w:color w:val="000000"/>
        </w:rPr>
        <w:t>l</w:t>
      </w:r>
      <w:r>
        <w:rPr>
          <w:rFonts w:ascii="Book Antiqua" w:eastAsia="Book Antiqua" w:hAnsi="Book Antiqua" w:cs="Book Antiqua"/>
          <w:color w:val="000000"/>
        </w:rPr>
        <w:t>y</w:t>
      </w:r>
      <w:r w:rsidR="00F5570D" w:rsidRPr="0007793E">
        <w:rPr>
          <w:rFonts w:ascii="Book Antiqua" w:eastAsia="Book Antiqua" w:hAnsi="Book Antiqua" w:cs="Book Antiqua"/>
          <w:color w:val="000000"/>
        </w:rPr>
        <w:t xml:space="preserve"> more CD163+ cells compared w</w:t>
      </w:r>
      <w:r w:rsidR="00A05403">
        <w:rPr>
          <w:rFonts w:ascii="Book Antiqua" w:eastAsia="Book Antiqua" w:hAnsi="Book Antiqua" w:cs="Book Antiqua"/>
          <w:color w:val="000000"/>
        </w:rPr>
        <w:t>ith the control group) (</w:t>
      </w:r>
      <w:r w:rsidR="00A05403" w:rsidRPr="00A05403">
        <w:rPr>
          <w:rFonts w:ascii="Book Antiqua" w:eastAsia="Book Antiqua" w:hAnsi="Book Antiqua" w:cs="Book Antiqua"/>
          <w:color w:val="000000"/>
        </w:rPr>
        <w:t xml:space="preserve">Supplementary </w:t>
      </w:r>
      <w:r w:rsidR="00A05403">
        <w:rPr>
          <w:rFonts w:ascii="Book Antiqua" w:eastAsia="Book Antiqua" w:hAnsi="Book Antiqua" w:cs="Book Antiqua"/>
          <w:color w:val="000000"/>
        </w:rPr>
        <w:t xml:space="preserve">Figure </w:t>
      </w:r>
      <w:r w:rsidR="00F5570D" w:rsidRPr="0007793E">
        <w:rPr>
          <w:rFonts w:ascii="Book Antiqua" w:eastAsia="Book Antiqua" w:hAnsi="Book Antiqua" w:cs="Book Antiqua"/>
          <w:color w:val="000000"/>
        </w:rPr>
        <w:t>1). These results suggested that there was crosstalk between myoblast</w:t>
      </w:r>
      <w:r>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and macrophage</w:t>
      </w:r>
      <w:r>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through their secretion. Therefore, we performed further experiments.</w:t>
      </w:r>
    </w:p>
    <w:p w14:paraId="13E6E0BF" w14:textId="77777777" w:rsidR="00A77B3E" w:rsidRPr="0007793E" w:rsidRDefault="00A77B3E" w:rsidP="0007793E">
      <w:pPr>
        <w:spacing w:line="360" w:lineRule="auto"/>
        <w:jc w:val="both"/>
        <w:rPr>
          <w:rFonts w:ascii="Book Antiqua" w:hAnsi="Book Antiqua"/>
        </w:rPr>
      </w:pPr>
    </w:p>
    <w:p w14:paraId="1B48B8B6"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M1CM hindered myoblast myogenic differentiation</w:t>
      </w:r>
    </w:p>
    <w:p w14:paraId="4FE2CFDE" w14:textId="20AF79E1"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IF-C2C12 stimulated macrophages towards the M1 subtype for two days. Fresh medium was then added to the macrophages and 24 h later conditioned medium was collected to treat normal C2C12 (</w:t>
      </w:r>
      <w:r w:rsidR="00A05403" w:rsidRPr="00A05403">
        <w:rPr>
          <w:rFonts w:ascii="Book Antiqua" w:eastAsia="Book Antiqua" w:hAnsi="Book Antiqua" w:cs="Book Antiqua"/>
          <w:color w:val="000000"/>
        </w:rPr>
        <w:t xml:space="preserve">Supplementary </w:t>
      </w:r>
      <w:r w:rsidR="00A05403">
        <w:rPr>
          <w:rFonts w:ascii="Book Antiqua" w:eastAsia="Book Antiqua" w:hAnsi="Book Antiqua" w:cs="Book Antiqua"/>
          <w:color w:val="000000"/>
        </w:rPr>
        <w:t>Figure 2</w:t>
      </w:r>
      <w:r w:rsidRPr="0007793E">
        <w:rPr>
          <w:rFonts w:ascii="Book Antiqua" w:eastAsia="Book Antiqua" w:hAnsi="Book Antiqua" w:cs="Book Antiqua"/>
          <w:color w:val="000000"/>
        </w:rPr>
        <w:t xml:space="preserve">A). Giemsa stain and </w:t>
      </w:r>
      <w:r w:rsidRPr="0007793E">
        <w:rPr>
          <w:rFonts w:ascii="Book Antiqua" w:eastAsia="Book Antiqua" w:hAnsi="Book Antiqua" w:cs="Book Antiqua"/>
          <w:color w:val="000000"/>
        </w:rPr>
        <w:lastRenderedPageBreak/>
        <w:t>immunofluorescence results showed that the myotubes after M1CM administration were smaller and fewer than those of controls, which suggested that the myoblast myogenic differentiation ability was weaken</w:t>
      </w:r>
      <w:r w:rsidR="00350DEC">
        <w:rPr>
          <w:rFonts w:ascii="Book Antiqua" w:eastAsia="Book Antiqua" w:hAnsi="Book Antiqua" w:cs="Book Antiqua"/>
          <w:color w:val="000000"/>
        </w:rPr>
        <w:t>ed</w:t>
      </w:r>
      <w:r w:rsidRPr="0007793E">
        <w:rPr>
          <w:rFonts w:ascii="Book Antiqua" w:eastAsia="Book Antiqua" w:hAnsi="Book Antiqua" w:cs="Book Antiqua"/>
          <w:color w:val="000000"/>
        </w:rPr>
        <w:t xml:space="preserve"> by M1CM (</w:t>
      </w:r>
      <w:r w:rsidR="00A05403" w:rsidRPr="00A05403">
        <w:rPr>
          <w:rFonts w:ascii="Book Antiqua" w:eastAsia="Book Antiqua" w:hAnsi="Book Antiqua" w:cs="Book Antiqua"/>
          <w:color w:val="000000"/>
        </w:rPr>
        <w:t xml:space="preserve">Supplementary </w:t>
      </w:r>
      <w:r w:rsidR="00A05403">
        <w:rPr>
          <w:rFonts w:ascii="Book Antiqua" w:eastAsia="Book Antiqua" w:hAnsi="Book Antiqua" w:cs="Book Antiqua"/>
          <w:color w:val="000000"/>
        </w:rPr>
        <w:t>Figure 2</w:t>
      </w:r>
      <w:r w:rsidRPr="0007793E">
        <w:rPr>
          <w:rFonts w:ascii="Book Antiqua" w:eastAsia="Book Antiqua" w:hAnsi="Book Antiqua" w:cs="Book Antiqua"/>
          <w:color w:val="000000"/>
        </w:rPr>
        <w:t>B</w:t>
      </w:r>
      <w:r w:rsidR="00A05403">
        <w:rPr>
          <w:rFonts w:ascii="Book Antiqua" w:hAnsi="Book Antiqua" w:cs="Book Antiqua" w:hint="eastAsia"/>
          <w:color w:val="000000"/>
          <w:lang w:eastAsia="zh-CN"/>
        </w:rPr>
        <w:t xml:space="preserve"> and </w:t>
      </w:r>
      <w:r w:rsidRPr="0007793E">
        <w:rPr>
          <w:rFonts w:ascii="Book Antiqua" w:eastAsia="Book Antiqua" w:hAnsi="Book Antiqua" w:cs="Book Antiqua"/>
          <w:color w:val="000000"/>
        </w:rPr>
        <w:t>C).</w:t>
      </w:r>
    </w:p>
    <w:p w14:paraId="4B4D68DD" w14:textId="77777777" w:rsidR="00A77B3E" w:rsidRPr="0007793E" w:rsidRDefault="00A77B3E" w:rsidP="0007793E">
      <w:pPr>
        <w:spacing w:line="360" w:lineRule="auto"/>
        <w:jc w:val="both"/>
        <w:rPr>
          <w:rFonts w:ascii="Book Antiqua" w:hAnsi="Book Antiqua"/>
        </w:rPr>
      </w:pPr>
    </w:p>
    <w:p w14:paraId="73BCD1BB" w14:textId="73B902C4"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 xml:space="preserve">Identification and </w:t>
      </w:r>
      <w:r w:rsidR="00A05403">
        <w:rPr>
          <w:rFonts w:ascii="Book Antiqua" w:hAnsi="Book Antiqua" w:cs="Book Antiqua" w:hint="eastAsia"/>
          <w:b/>
          <w:bCs/>
          <w:i/>
          <w:iCs/>
          <w:color w:val="000000"/>
          <w:lang w:eastAsia="zh-CN"/>
        </w:rPr>
        <w:t>c</w:t>
      </w:r>
      <w:r w:rsidRPr="0007793E">
        <w:rPr>
          <w:rFonts w:ascii="Book Antiqua" w:eastAsia="Book Antiqua" w:hAnsi="Book Antiqua" w:cs="Book Antiqua"/>
          <w:b/>
          <w:bCs/>
          <w:i/>
          <w:iCs/>
          <w:color w:val="000000"/>
        </w:rPr>
        <w:t>haracterization of C2C12-Exos after LPS stimulation</w:t>
      </w:r>
    </w:p>
    <w:p w14:paraId="2DC6DEE8" w14:textId="5F198B2E"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Under transmission and </w:t>
      </w:r>
      <w:r w:rsidR="00A509DB" w:rsidRPr="0007793E">
        <w:rPr>
          <w:rFonts w:ascii="Book Antiqua" w:eastAsia="Book Antiqua" w:hAnsi="Book Antiqua" w:cs="Book Antiqua"/>
          <w:color w:val="000000"/>
        </w:rPr>
        <w:t>SEM</w:t>
      </w:r>
      <w:r w:rsidRPr="0007793E">
        <w:rPr>
          <w:rFonts w:ascii="Book Antiqua" w:eastAsia="Book Antiqua" w:hAnsi="Book Antiqua" w:cs="Book Antiqua"/>
          <w:color w:val="000000"/>
        </w:rPr>
        <w:t>, C2C12-Exos appeared spherical or globular in shape (Figure 2</w:t>
      </w:r>
      <w:r w:rsidR="00D27670">
        <w:rPr>
          <w:rFonts w:ascii="Book Antiqua" w:hAnsi="Book Antiqua" w:cs="Book Antiqua" w:hint="eastAsia"/>
          <w:color w:val="000000"/>
          <w:lang w:eastAsia="zh-CN"/>
        </w:rPr>
        <w:t xml:space="preserve">A and </w:t>
      </w:r>
      <w:r w:rsidRPr="0007793E">
        <w:rPr>
          <w:rFonts w:ascii="Book Antiqua" w:eastAsia="Book Antiqua" w:hAnsi="Book Antiqua" w:cs="Book Antiqua"/>
          <w:color w:val="000000"/>
        </w:rPr>
        <w:t xml:space="preserve">B). Flow cytometry results </w:t>
      </w:r>
      <w:r w:rsidR="004C0600">
        <w:rPr>
          <w:rFonts w:ascii="Book Antiqua" w:eastAsia="Book Antiqua" w:hAnsi="Book Antiqua" w:cs="Book Antiqua"/>
          <w:color w:val="000000"/>
        </w:rPr>
        <w:t>demonstrated</w:t>
      </w:r>
      <w:r w:rsidRPr="0007793E">
        <w:rPr>
          <w:rFonts w:ascii="Book Antiqua" w:eastAsia="Book Antiqua" w:hAnsi="Book Antiqua" w:cs="Book Antiqua"/>
          <w:color w:val="000000"/>
        </w:rPr>
        <w:t xml:space="preserve"> that exosomal markers (CD9, CD47, CD63, and CD81) were highly expressed in C2C12-Exos (Figure 2C). </w:t>
      </w:r>
      <w:r w:rsidR="004C0600">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NTA experiment evaluated the size of C2C12-Exos. The diameters ranged from 50-130 nm, which are consistent with the data </w:t>
      </w:r>
      <w:r w:rsidR="004C0600">
        <w:rPr>
          <w:rFonts w:ascii="Book Antiqua" w:eastAsia="Book Antiqua" w:hAnsi="Book Antiqua" w:cs="Book Antiqua"/>
          <w:color w:val="000000"/>
        </w:rPr>
        <w:t>from</w:t>
      </w:r>
      <w:r w:rsidRPr="0007793E">
        <w:rPr>
          <w:rFonts w:ascii="Book Antiqua" w:eastAsia="Book Antiqua" w:hAnsi="Book Antiqua" w:cs="Book Antiqua"/>
          <w:color w:val="000000"/>
        </w:rPr>
        <w:t xml:space="preserve"> previous studies (Figure 2D). Western blot results showed that exosomal marker proteins (CD9, CD63, Alix, and HSP60) were highly expressed in C2C12-Exos, while these proteins were expressed in the exosome-depleted fractions (Figure 2E). </w:t>
      </w:r>
    </w:p>
    <w:p w14:paraId="41623A61" w14:textId="77777777" w:rsidR="00A77B3E" w:rsidRPr="0007793E" w:rsidRDefault="00A77B3E" w:rsidP="0007793E">
      <w:pPr>
        <w:spacing w:line="360" w:lineRule="auto"/>
        <w:jc w:val="both"/>
        <w:rPr>
          <w:rFonts w:ascii="Book Antiqua" w:hAnsi="Book Antiqua"/>
        </w:rPr>
      </w:pPr>
    </w:p>
    <w:p w14:paraId="70667BBE"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Exosomes tracing in vitro</w:t>
      </w:r>
    </w:p>
    <w:p w14:paraId="26A6266E" w14:textId="1F2E6DD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To investigate how C2C12-Exos communicated with C2C12 and macrophages, C2C12-Exos were </w:t>
      </w:r>
      <w:r w:rsidR="004C0600">
        <w:rPr>
          <w:rFonts w:ascii="Book Antiqua" w:eastAsia="Book Antiqua" w:hAnsi="Book Antiqua" w:cs="Book Antiqua"/>
          <w:color w:val="000000"/>
        </w:rPr>
        <w:t>added</w:t>
      </w:r>
      <w:r w:rsidRPr="0007793E">
        <w:rPr>
          <w:rFonts w:ascii="Book Antiqua" w:eastAsia="Book Antiqua" w:hAnsi="Book Antiqua" w:cs="Book Antiqua"/>
          <w:color w:val="000000"/>
        </w:rPr>
        <w:t xml:space="preserve"> to cultured C2C12 and RAW264.7 cells. PKH-67 (green) labeled C2C12-Exos were internalized into C2C12/macrophages and </w:t>
      </w:r>
      <w:r w:rsidR="004C0600">
        <w:rPr>
          <w:rFonts w:ascii="Book Antiqua" w:eastAsia="Book Antiqua" w:hAnsi="Book Antiqua" w:cs="Book Antiqua"/>
          <w:color w:val="000000"/>
        </w:rPr>
        <w:t>were identified</w:t>
      </w:r>
      <w:r w:rsidRPr="0007793E">
        <w:rPr>
          <w:rFonts w:ascii="Book Antiqua" w:eastAsia="Book Antiqua" w:hAnsi="Book Antiqua" w:cs="Book Antiqua"/>
          <w:color w:val="000000"/>
        </w:rPr>
        <w:t xml:space="preserve"> in the cyto</w:t>
      </w:r>
      <w:r w:rsidR="00A05403">
        <w:rPr>
          <w:rFonts w:ascii="Book Antiqua" w:eastAsia="Book Antiqua" w:hAnsi="Book Antiqua" w:cs="Book Antiqua"/>
          <w:color w:val="000000"/>
        </w:rPr>
        <w:t>plasm after 12 h of co-culture.</w:t>
      </w:r>
      <w:r w:rsidRPr="0007793E">
        <w:rPr>
          <w:rFonts w:ascii="Book Antiqua" w:eastAsia="Book Antiqua" w:hAnsi="Book Antiqua" w:cs="Book Antiqua"/>
          <w:color w:val="000000"/>
        </w:rPr>
        <w:t xml:space="preserve"> The Dye-only group showed no PKH67 signal</w:t>
      </w:r>
      <w:r w:rsidR="004C0600">
        <w:rPr>
          <w:rFonts w:ascii="Book Antiqua" w:eastAsia="Book Antiqua" w:hAnsi="Book Antiqua" w:cs="Book Antiqua"/>
          <w:color w:val="000000"/>
        </w:rPr>
        <w:t>s</w:t>
      </w:r>
      <w:r w:rsidRPr="0007793E">
        <w:rPr>
          <w:rFonts w:ascii="Book Antiqua" w:eastAsia="Book Antiqua" w:hAnsi="Book Antiqua" w:cs="Book Antiqua"/>
          <w:color w:val="000000"/>
        </w:rPr>
        <w:t xml:space="preserve"> (Figure 3A). The PKH-67 positivity rate was significantly higher in macrophages and C2C12 than in the Dye-only group (Figure 3B</w:t>
      </w:r>
      <w:r w:rsidR="00A05403">
        <w:rPr>
          <w:rFonts w:ascii="Book Antiqua" w:hAnsi="Book Antiqua" w:cs="Book Antiqua" w:hint="eastAsia"/>
          <w:color w:val="000000"/>
          <w:lang w:eastAsia="zh-CN"/>
        </w:rPr>
        <w:t xml:space="preserve"> and </w:t>
      </w:r>
      <w:r w:rsidRPr="0007793E">
        <w:rPr>
          <w:rFonts w:ascii="Book Antiqua" w:eastAsia="Book Antiqua" w:hAnsi="Book Antiqua" w:cs="Book Antiqua"/>
          <w:color w:val="000000"/>
        </w:rPr>
        <w:t xml:space="preserve">C). </w:t>
      </w:r>
    </w:p>
    <w:p w14:paraId="4F1D0DEC" w14:textId="77777777" w:rsidR="00A77B3E" w:rsidRPr="0007793E" w:rsidRDefault="00A77B3E" w:rsidP="0007793E">
      <w:pPr>
        <w:spacing w:line="360" w:lineRule="auto"/>
        <w:jc w:val="both"/>
        <w:rPr>
          <w:rFonts w:ascii="Book Antiqua" w:hAnsi="Book Antiqua"/>
        </w:rPr>
      </w:pPr>
    </w:p>
    <w:p w14:paraId="28ABE6E9"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IF-C2C12-Exos induced M1 macrophage polarization in vitro.</w:t>
      </w:r>
    </w:p>
    <w:p w14:paraId="65C639C1" w14:textId="09C7F274"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To examine the effects of IF-C2C12-Exos on macrophages, different concentrations of IF-C2C12-Exos were ad</w:t>
      </w:r>
      <w:r w:rsidR="009867AA">
        <w:rPr>
          <w:rFonts w:ascii="Book Antiqua" w:eastAsia="Book Antiqua" w:hAnsi="Book Antiqua" w:cs="Book Antiqua"/>
          <w:color w:val="000000"/>
        </w:rPr>
        <w:t>ded to</w:t>
      </w:r>
      <w:r w:rsidRPr="0007793E">
        <w:rPr>
          <w:rFonts w:ascii="Book Antiqua" w:eastAsia="Book Antiqua" w:hAnsi="Book Antiqua" w:cs="Book Antiqua"/>
          <w:color w:val="000000"/>
        </w:rPr>
        <w:t xml:space="preserve"> the culture system. </w:t>
      </w:r>
      <w:r w:rsidR="009867AA">
        <w:rPr>
          <w:rFonts w:ascii="Book Antiqua" w:eastAsia="Book Antiqua" w:hAnsi="Book Antiqua" w:cs="Book Antiqua"/>
          <w:color w:val="000000"/>
        </w:rPr>
        <w:t xml:space="preserve">After </w:t>
      </w:r>
      <w:r w:rsidRPr="0007793E">
        <w:rPr>
          <w:rFonts w:ascii="Book Antiqua" w:eastAsia="Book Antiqua" w:hAnsi="Book Antiqua" w:cs="Book Antiqua"/>
          <w:color w:val="000000"/>
        </w:rPr>
        <w:t>48</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h, as the concentration increased, the macrophages became more elongated and predominantly spindle-shaped </w:t>
      </w:r>
      <w:r w:rsidR="009867AA">
        <w:rPr>
          <w:rFonts w:ascii="Book Antiqua" w:eastAsia="Book Antiqua" w:hAnsi="Book Antiqua" w:cs="Book Antiqua"/>
          <w:color w:val="000000"/>
        </w:rPr>
        <w:t>compared with</w:t>
      </w:r>
      <w:r w:rsidRPr="0007793E">
        <w:rPr>
          <w:rFonts w:ascii="Book Antiqua" w:eastAsia="Book Antiqua" w:hAnsi="Book Antiqua" w:cs="Book Antiqua"/>
          <w:color w:val="000000"/>
        </w:rPr>
        <w:t xml:space="preserve"> their original circular shape (Figure 4A). </w:t>
      </w:r>
      <w:r w:rsidR="009867AA">
        <w:rPr>
          <w:rFonts w:ascii="Book Antiqua" w:eastAsia="Book Antiqua" w:hAnsi="Book Antiqua" w:cs="Book Antiqua"/>
          <w:color w:val="000000"/>
        </w:rPr>
        <w:t>In addition</w:t>
      </w:r>
      <w:r w:rsidRPr="0007793E">
        <w:rPr>
          <w:rFonts w:ascii="Book Antiqua" w:eastAsia="Book Antiqua" w:hAnsi="Book Antiqua" w:cs="Book Antiqua"/>
          <w:color w:val="000000"/>
        </w:rPr>
        <w:t>, immunofluorescence stain</w:t>
      </w:r>
      <w:r w:rsidR="009867AA">
        <w:rPr>
          <w:rFonts w:ascii="Book Antiqua" w:eastAsia="Book Antiqua" w:hAnsi="Book Antiqua" w:cs="Book Antiqua"/>
          <w:color w:val="000000"/>
        </w:rPr>
        <w:t>ing showed</w:t>
      </w:r>
      <w:r w:rsidRPr="0007793E">
        <w:rPr>
          <w:rFonts w:ascii="Book Antiqua" w:eastAsia="Book Antiqua" w:hAnsi="Book Antiqua" w:cs="Book Antiqua"/>
          <w:color w:val="000000"/>
        </w:rPr>
        <w:t xml:space="preserve"> an increase in CD86-positive cells and a decrease </w:t>
      </w:r>
      <w:r w:rsidRPr="0007793E">
        <w:rPr>
          <w:rFonts w:ascii="Book Antiqua" w:eastAsia="Book Antiqua" w:hAnsi="Book Antiqua" w:cs="Book Antiqua"/>
          <w:color w:val="000000"/>
        </w:rPr>
        <w:lastRenderedPageBreak/>
        <w:t xml:space="preserve">in CD206-positive cells as the concentration of IF-C2C12-Exos increased (Figure 4B). Moreover, flow cytometry results showed a significant increase in the proportion of M1 macrophages and a significant decrease in the proportion of M2 macrophages in the IF-C2C12-Exos group (Figure 4C-E). </w:t>
      </w:r>
      <w:r w:rsidR="009867AA">
        <w:rPr>
          <w:rFonts w:ascii="Book Antiqua" w:eastAsia="Book Antiqua" w:hAnsi="Book Antiqua" w:cs="Book Antiqua"/>
          <w:color w:val="000000"/>
        </w:rPr>
        <w:t>T</w:t>
      </w:r>
      <w:r w:rsidRPr="0007793E">
        <w:rPr>
          <w:rFonts w:ascii="Book Antiqua" w:eastAsia="Book Antiqua" w:hAnsi="Book Antiqua" w:cs="Book Antiqua"/>
          <w:color w:val="000000"/>
        </w:rPr>
        <w:t xml:space="preserve">hese data demonstrate that IF-C2C12-Exos induce the polarization of macrophages towards M1 </w:t>
      </w:r>
      <w:r w:rsidRPr="00A05403">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00A29B67" w14:textId="77777777" w:rsidR="00A77B3E" w:rsidRPr="0007793E" w:rsidRDefault="00A77B3E" w:rsidP="0007793E">
      <w:pPr>
        <w:spacing w:line="360" w:lineRule="auto"/>
        <w:jc w:val="both"/>
        <w:rPr>
          <w:rFonts w:ascii="Book Antiqua" w:hAnsi="Book Antiqua"/>
        </w:rPr>
      </w:pPr>
    </w:p>
    <w:p w14:paraId="79305C50" w14:textId="3F1FF3CB" w:rsidR="00A77B3E" w:rsidRPr="00A05403"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i/>
          <w:iCs/>
          <w:color w:val="000000"/>
        </w:rPr>
        <w:t>IF-C2C12-Exos induced inflammatory reactions of macrophages in vitro</w:t>
      </w:r>
    </w:p>
    <w:p w14:paraId="4F52551C" w14:textId="68A6E2C4"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To further investigate the effects of IF-C2C12-Exos on macrophages, inflammatory-related factors were evaluated. </w:t>
      </w:r>
      <w:r w:rsidR="009867AA">
        <w:rPr>
          <w:rFonts w:ascii="Book Antiqua" w:eastAsia="Book Antiqua" w:hAnsi="Book Antiqua" w:cs="Book Antiqua"/>
          <w:color w:val="000000"/>
        </w:rPr>
        <w:t>The r</w:t>
      </w:r>
      <w:r w:rsidRPr="0007793E">
        <w:rPr>
          <w:rFonts w:ascii="Book Antiqua" w:eastAsia="Book Antiqua" w:hAnsi="Book Antiqua" w:cs="Book Antiqua"/>
          <w:color w:val="000000"/>
        </w:rPr>
        <w:t xml:space="preserve">esults of western blot </w:t>
      </w:r>
      <w:r w:rsidR="009867AA">
        <w:rPr>
          <w:rFonts w:ascii="Book Antiqua" w:eastAsia="Book Antiqua" w:hAnsi="Book Antiqua" w:cs="Book Antiqua"/>
          <w:color w:val="000000"/>
        </w:rPr>
        <w:t>demonstrated</w:t>
      </w:r>
      <w:r w:rsidRPr="0007793E">
        <w:rPr>
          <w:rFonts w:ascii="Book Antiqua" w:eastAsia="Book Antiqua" w:hAnsi="Book Antiqua" w:cs="Book Antiqua"/>
          <w:color w:val="000000"/>
        </w:rPr>
        <w:t xml:space="preserve"> that IF-C2C12-Exos significantly up-regulated the protein expression (iNOS and CD86) and down-regulated that of CD206 and Arg1 (Figure 5A-D). In addition, immunofluorescence stain</w:t>
      </w:r>
      <w:r w:rsidR="009867AA">
        <w:rPr>
          <w:rFonts w:ascii="Book Antiqua" w:eastAsia="Book Antiqua" w:hAnsi="Book Antiqua" w:cs="Book Antiqua"/>
          <w:color w:val="000000"/>
        </w:rPr>
        <w:t>ing</w:t>
      </w:r>
      <w:r w:rsidRPr="0007793E">
        <w:rPr>
          <w:rFonts w:ascii="Book Antiqua" w:eastAsia="Book Antiqua" w:hAnsi="Book Antiqua" w:cs="Book Antiqua"/>
          <w:color w:val="000000"/>
        </w:rPr>
        <w:t xml:space="preserve"> results showed that the relative expression and area of iNOS gradually increased with increasing concentrations of IF-C2C12-Exos (Figure 5E). Furthermore, E</w:t>
      </w:r>
      <w:r w:rsidR="009867AA">
        <w:rPr>
          <w:rFonts w:ascii="Book Antiqua" w:eastAsia="Book Antiqua" w:hAnsi="Book Antiqua" w:cs="Book Antiqua"/>
          <w:color w:val="000000"/>
        </w:rPr>
        <w:t>LISA</w:t>
      </w:r>
      <w:r w:rsidRPr="0007793E">
        <w:rPr>
          <w:rFonts w:ascii="Book Antiqua" w:eastAsia="Book Antiqua" w:hAnsi="Book Antiqua" w:cs="Book Antiqua"/>
          <w:color w:val="000000"/>
        </w:rPr>
        <w:t xml:space="preserve"> results </w:t>
      </w:r>
      <w:r w:rsidR="009867AA">
        <w:rPr>
          <w:rFonts w:ascii="Book Antiqua" w:eastAsia="Book Antiqua" w:hAnsi="Book Antiqua" w:cs="Book Antiqua"/>
          <w:color w:val="000000"/>
        </w:rPr>
        <w:t>showed</w:t>
      </w:r>
      <w:r w:rsidRPr="0007793E">
        <w:rPr>
          <w:rFonts w:ascii="Book Antiqua" w:eastAsia="Book Antiqua" w:hAnsi="Book Antiqua" w:cs="Book Antiqua"/>
          <w:color w:val="000000"/>
        </w:rPr>
        <w:t xml:space="preserve"> that the concentrations of cytokine IL-6, TNF-α, and IL-1β in the culture supernatants significantly increased, while that of TGF-β did not show obvious changes after IF-C2C12-Exos treatment for 24</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h (Figure 5F). Taken together, these data suggested that IF-C2C12-Exos can induce inflammatory reactions of macrophages </w:t>
      </w:r>
      <w:r w:rsidRPr="00A05403">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2497F5B4" w14:textId="77777777" w:rsidR="00A77B3E" w:rsidRPr="0007793E" w:rsidRDefault="00A77B3E" w:rsidP="0007793E">
      <w:pPr>
        <w:spacing w:line="360" w:lineRule="auto"/>
        <w:jc w:val="both"/>
        <w:rPr>
          <w:rFonts w:ascii="Book Antiqua" w:hAnsi="Book Antiqua"/>
        </w:rPr>
      </w:pPr>
    </w:p>
    <w:p w14:paraId="74B9CEC2" w14:textId="364A927C" w:rsidR="00A77B3E" w:rsidRPr="00A16E82"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i/>
          <w:iCs/>
          <w:color w:val="000000"/>
        </w:rPr>
        <w:t>IF-C2C12-Exos promoted C2C12 proliferation in vitro</w:t>
      </w:r>
    </w:p>
    <w:p w14:paraId="173DD68D" w14:textId="3DED2573"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To evaluate the effects of IF-C2C12-Exos on normal myoblast</w:t>
      </w:r>
      <w:r w:rsidR="009867AA">
        <w:rPr>
          <w:rFonts w:ascii="Book Antiqua" w:eastAsia="Book Antiqua" w:hAnsi="Book Antiqua" w:cs="Book Antiqua"/>
          <w:color w:val="000000"/>
        </w:rPr>
        <w:t>s</w:t>
      </w:r>
      <w:r w:rsidRPr="0007793E">
        <w:rPr>
          <w:rFonts w:ascii="Book Antiqua" w:eastAsia="Book Antiqua" w:hAnsi="Book Antiqua" w:cs="Book Antiqua"/>
          <w:color w:val="000000"/>
        </w:rPr>
        <w:t>, we first examined the proliferative capacity of the cells. The BrdU assay results showed that treatment with high concentrations of IF-C2C12-Exos (1</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/medium) significantly increased the mean number of BrdU-positive cells, indicating that th</w:t>
      </w:r>
      <w:r w:rsidR="009867AA">
        <w:rPr>
          <w:rFonts w:ascii="Book Antiqua" w:eastAsia="Book Antiqua" w:hAnsi="Book Antiqua" w:cs="Book Antiqua"/>
          <w:color w:val="000000"/>
        </w:rPr>
        <w:t>e</w:t>
      </w:r>
      <w:r w:rsidRPr="0007793E">
        <w:rPr>
          <w:rFonts w:ascii="Book Antiqua" w:eastAsia="Book Antiqua" w:hAnsi="Book Antiqua" w:cs="Book Antiqua"/>
          <w:color w:val="000000"/>
        </w:rPr>
        <w:t>se C2C12 cells gained higher proliferation capacity (Figure 6A</w:t>
      </w:r>
      <w:r w:rsidR="00A05403">
        <w:rPr>
          <w:rFonts w:ascii="Book Antiqua" w:hAnsi="Book Antiqua" w:cs="Book Antiqua" w:hint="eastAsia"/>
          <w:color w:val="000000"/>
          <w:lang w:eastAsia="zh-CN"/>
        </w:rPr>
        <w:t xml:space="preserve"> and </w:t>
      </w:r>
      <w:r w:rsidRPr="0007793E">
        <w:rPr>
          <w:rFonts w:ascii="Book Antiqua" w:eastAsia="Book Antiqua" w:hAnsi="Book Antiqua" w:cs="Book Antiqua"/>
          <w:color w:val="000000"/>
        </w:rPr>
        <w:t xml:space="preserve">C). Next, the wound-healing rate in the IF-C2C12-Exos group was significantly higher than that of the control group, which suggested </w:t>
      </w:r>
      <w:r w:rsidR="009867AA">
        <w:rPr>
          <w:rFonts w:ascii="Book Antiqua" w:eastAsia="Book Antiqua" w:hAnsi="Book Antiqua" w:cs="Book Antiqua"/>
          <w:color w:val="000000"/>
        </w:rPr>
        <w:t xml:space="preserve">that </w:t>
      </w:r>
      <w:r w:rsidRPr="0007793E">
        <w:rPr>
          <w:rFonts w:ascii="Book Antiqua" w:eastAsia="Book Antiqua" w:hAnsi="Book Antiqua" w:cs="Book Antiqua"/>
          <w:color w:val="000000"/>
        </w:rPr>
        <w:t>the migration capacity of C2C12 was enhanced by the IF-C2C12-Exos (Figure 6B</w:t>
      </w:r>
      <w:r w:rsidR="00A05403">
        <w:rPr>
          <w:rFonts w:ascii="Book Antiqua" w:hAnsi="Book Antiqua" w:cs="Book Antiqua" w:hint="eastAsia"/>
          <w:color w:val="000000"/>
          <w:lang w:eastAsia="zh-CN"/>
        </w:rPr>
        <w:t xml:space="preserve"> and </w:t>
      </w:r>
      <w:r w:rsidRPr="0007793E">
        <w:rPr>
          <w:rFonts w:ascii="Book Antiqua" w:eastAsia="Book Antiqua" w:hAnsi="Book Antiqua" w:cs="Book Antiqua"/>
          <w:color w:val="000000"/>
        </w:rPr>
        <w:t>D). Further</w:t>
      </w:r>
      <w:r w:rsidR="009867AA">
        <w:rPr>
          <w:rFonts w:ascii="Book Antiqua" w:eastAsia="Book Antiqua" w:hAnsi="Book Antiqua" w:cs="Book Antiqua"/>
          <w:color w:val="000000"/>
        </w:rPr>
        <w:t>more</w:t>
      </w:r>
      <w:r w:rsidRPr="0007793E">
        <w:rPr>
          <w:rFonts w:ascii="Book Antiqua" w:eastAsia="Book Antiqua" w:hAnsi="Book Antiqua" w:cs="Book Antiqua"/>
          <w:color w:val="000000"/>
        </w:rPr>
        <w:t xml:space="preserve">, the results of the CCK-8 assay </w:t>
      </w:r>
      <w:r w:rsidR="009867AA">
        <w:rPr>
          <w:rFonts w:ascii="Book Antiqua" w:eastAsia="Book Antiqua" w:hAnsi="Book Antiqua" w:cs="Book Antiqua"/>
          <w:color w:val="000000"/>
        </w:rPr>
        <w:t>revealed</w:t>
      </w:r>
      <w:r w:rsidRPr="0007793E">
        <w:rPr>
          <w:rFonts w:ascii="Book Antiqua" w:eastAsia="Book Antiqua" w:hAnsi="Book Antiqua" w:cs="Book Antiqua"/>
          <w:color w:val="000000"/>
        </w:rPr>
        <w:t xml:space="preserve"> a significant increase in the viability of C2C12 cells in the 2</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xml:space="preserve">/medium concentration group after </w:t>
      </w:r>
      <w:r w:rsidRPr="0007793E">
        <w:rPr>
          <w:rFonts w:ascii="Book Antiqua" w:eastAsia="Book Antiqua" w:hAnsi="Book Antiqua" w:cs="Book Antiqua"/>
          <w:color w:val="000000"/>
        </w:rPr>
        <w:lastRenderedPageBreak/>
        <w:t>IF-C2C12-Exos treatment, while the low concentration group (1</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9</w:t>
      </w:r>
      <w:r w:rsidRPr="0007793E">
        <w:rPr>
          <w:rFonts w:ascii="Book Antiqua" w:eastAsia="Book Antiqua" w:hAnsi="Book Antiqua" w:cs="Book Antiqua"/>
          <w:color w:val="000000"/>
        </w:rPr>
        <w:t>, 1</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xml:space="preserve">) showed a small but insignificant increase in viability (Figure 6E). Overall, these data demonstrate that IF-C2C12-Exos can stimulate normal C2C12 proliferation </w:t>
      </w:r>
      <w:r w:rsidRPr="00A05403">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3A5C8C41" w14:textId="77777777" w:rsidR="00A77B3E" w:rsidRPr="0007793E" w:rsidRDefault="00A77B3E" w:rsidP="0007793E">
      <w:pPr>
        <w:spacing w:line="360" w:lineRule="auto"/>
        <w:jc w:val="both"/>
        <w:rPr>
          <w:rFonts w:ascii="Book Antiqua" w:hAnsi="Book Antiqua"/>
        </w:rPr>
      </w:pPr>
    </w:p>
    <w:p w14:paraId="0B7D79D3" w14:textId="6B8856C9" w:rsidR="00A77B3E" w:rsidRPr="00A05403"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i/>
          <w:iCs/>
          <w:color w:val="000000"/>
        </w:rPr>
        <w:t>IF-C2C12-Exos impaired C2C12 differentiation in vitro</w:t>
      </w:r>
    </w:p>
    <w:p w14:paraId="67B74FD1" w14:textId="5E3F7270"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The fusion index of control myoblasts in differentiation and those treated with IF-C2C12-Exos were slightly different at </w:t>
      </w:r>
      <w:r w:rsidR="009867AA">
        <w:rPr>
          <w:rFonts w:ascii="Book Antiqua" w:eastAsia="Book Antiqua" w:hAnsi="Book Antiqua" w:cs="Book Antiqua"/>
          <w:color w:val="000000"/>
        </w:rPr>
        <w:t xml:space="preserve">the </w:t>
      </w:r>
      <w:r w:rsidRPr="0007793E">
        <w:rPr>
          <w:rFonts w:ascii="Book Antiqua" w:eastAsia="Book Antiqua" w:hAnsi="Book Antiqua" w:cs="Book Antiqua"/>
          <w:color w:val="000000"/>
        </w:rPr>
        <w:t>early stages (2</w:t>
      </w:r>
      <w:r w:rsidR="009867AA">
        <w:rPr>
          <w:rFonts w:ascii="Book Antiqua" w:eastAsia="Book Antiqua" w:hAnsi="Book Antiqua" w:cs="Book Antiqua"/>
          <w:color w:val="000000"/>
        </w:rPr>
        <w:t xml:space="preserve"> </w:t>
      </w:r>
      <w:r w:rsidRPr="0007793E">
        <w:rPr>
          <w:rFonts w:ascii="Book Antiqua" w:eastAsia="Book Antiqua" w:hAnsi="Book Antiqua" w:cs="Book Antiqua"/>
          <w:color w:val="000000"/>
        </w:rPr>
        <w:t>d) under all conditions tested (Figure 7</w:t>
      </w:r>
      <w:r w:rsidR="00EF4099">
        <w:rPr>
          <w:rFonts w:ascii="Book Antiqua" w:hAnsi="Book Antiqua" w:cs="Book Antiqua" w:hint="eastAsia"/>
          <w:color w:val="000000"/>
          <w:lang w:eastAsia="zh-CN"/>
        </w:rPr>
        <w:t>A and B</w:t>
      </w:r>
      <w:r w:rsidRPr="0007793E">
        <w:rPr>
          <w:rFonts w:ascii="Book Antiqua" w:eastAsia="Book Antiqua" w:hAnsi="Book Antiqua" w:cs="Book Antiqua"/>
          <w:color w:val="000000"/>
        </w:rPr>
        <w:t>). More interestingly, after 4 d of differentiation, the fusion ind</w:t>
      </w:r>
      <w:r w:rsidR="009867AA">
        <w:rPr>
          <w:rFonts w:ascii="Book Antiqua" w:eastAsia="Book Antiqua" w:hAnsi="Book Antiqua" w:cs="Book Antiqua"/>
          <w:color w:val="000000"/>
        </w:rPr>
        <w:t>ic</w:t>
      </w:r>
      <w:r w:rsidRPr="0007793E">
        <w:rPr>
          <w:rFonts w:ascii="Book Antiqua" w:eastAsia="Book Antiqua" w:hAnsi="Book Antiqua" w:cs="Book Antiqua"/>
          <w:color w:val="000000"/>
        </w:rPr>
        <w:t xml:space="preserve">es of </w:t>
      </w:r>
      <w:r w:rsidR="009867AA">
        <w:rPr>
          <w:rFonts w:ascii="Book Antiqua" w:eastAsia="Book Antiqua" w:hAnsi="Book Antiqua" w:cs="Book Antiqua"/>
          <w:color w:val="000000"/>
        </w:rPr>
        <w:t xml:space="preserve">the </w:t>
      </w:r>
      <w:r w:rsidRPr="0007793E">
        <w:rPr>
          <w:rFonts w:ascii="Book Antiqua" w:eastAsia="Book Antiqua" w:hAnsi="Book Antiqua" w:cs="Book Antiqua"/>
          <w:color w:val="000000"/>
        </w:rPr>
        <w:t>IF-C2C12-Exos treatment groups were significantly lower than that of the control group (14</w:t>
      </w:r>
      <w:r w:rsidR="00A05403">
        <w:rPr>
          <w:rFonts w:ascii="Book Antiqua" w:hAnsi="Book Antiqua" w:cs="Book Antiqua" w:hint="eastAsia"/>
          <w:color w:val="000000"/>
          <w:lang w:eastAsia="zh-CN"/>
        </w:rPr>
        <w:t>%</w:t>
      </w:r>
      <w:r w:rsidRPr="0007793E">
        <w:rPr>
          <w:rFonts w:ascii="Book Antiqua" w:eastAsia="Book Antiqua" w:hAnsi="Book Antiqua" w:cs="Book Antiqua"/>
          <w:color w:val="000000"/>
        </w:rPr>
        <w:t xml:space="preserve">-16% </w:t>
      </w:r>
      <w:r w:rsidRPr="0007793E">
        <w:rPr>
          <w:rFonts w:ascii="Book Antiqua" w:eastAsia="Book Antiqua" w:hAnsi="Book Antiqua" w:cs="Book Antiqua"/>
          <w:i/>
          <w:iCs/>
          <w:color w:val="000000"/>
        </w:rPr>
        <w:t>vs</w:t>
      </w:r>
      <w:r w:rsidRPr="0007793E">
        <w:rPr>
          <w:rFonts w:ascii="Book Antiqua" w:eastAsia="Book Antiqua" w:hAnsi="Book Antiqua" w:cs="Book Antiqua"/>
          <w:color w:val="000000"/>
        </w:rPr>
        <w:t xml:space="preserve"> 32%) (Figure 8</w:t>
      </w:r>
      <w:r w:rsidR="005530BD">
        <w:rPr>
          <w:rFonts w:ascii="Book Antiqua" w:hAnsi="Book Antiqua" w:cs="Book Antiqua" w:hint="eastAsia"/>
          <w:color w:val="000000"/>
          <w:lang w:eastAsia="zh-CN"/>
        </w:rPr>
        <w:t>A</w:t>
      </w:r>
      <w:r w:rsidR="00EF4099">
        <w:rPr>
          <w:rFonts w:ascii="Book Antiqua" w:hAnsi="Book Antiqua" w:cs="Book Antiqua" w:hint="eastAsia"/>
          <w:color w:val="000000"/>
          <w:lang w:eastAsia="zh-CN"/>
        </w:rPr>
        <w:t xml:space="preserve"> and </w:t>
      </w:r>
      <w:r w:rsidR="005530BD">
        <w:rPr>
          <w:rFonts w:ascii="Book Antiqua" w:hAnsi="Book Antiqua" w:cs="Book Antiqua" w:hint="eastAsia"/>
          <w:color w:val="000000"/>
          <w:lang w:eastAsia="zh-CN"/>
        </w:rPr>
        <w:t>B</w:t>
      </w:r>
      <w:r w:rsidRPr="0007793E">
        <w:rPr>
          <w:rFonts w:ascii="Book Antiqua" w:eastAsia="Book Antiqua" w:hAnsi="Book Antiqua" w:cs="Book Antiqua"/>
          <w:color w:val="000000"/>
        </w:rPr>
        <w:t xml:space="preserve">). </w:t>
      </w:r>
    </w:p>
    <w:p w14:paraId="7E7DFFA8" w14:textId="0459A5D0" w:rsidR="00A77B3E" w:rsidRPr="0007793E" w:rsidRDefault="005965D8" w:rsidP="00A05403">
      <w:pPr>
        <w:spacing w:line="360" w:lineRule="auto"/>
        <w:ind w:firstLineChars="200" w:firstLine="480"/>
        <w:jc w:val="both"/>
        <w:rPr>
          <w:rFonts w:ascii="Book Antiqua" w:hAnsi="Book Antiqua"/>
        </w:rPr>
      </w:pPr>
      <w:r>
        <w:rPr>
          <w:rFonts w:ascii="Book Antiqua" w:eastAsia="Book Antiqua" w:hAnsi="Book Antiqua" w:cs="Book Antiqua"/>
          <w:color w:val="000000"/>
        </w:rPr>
        <w:t>In addition</w:t>
      </w:r>
      <w:r w:rsidR="00F5570D" w:rsidRPr="0007793E">
        <w:rPr>
          <w:rFonts w:ascii="Book Antiqua" w:eastAsia="Book Antiqua" w:hAnsi="Book Antiqua" w:cs="Book Antiqua"/>
          <w:color w:val="000000"/>
        </w:rPr>
        <w:t xml:space="preserve">, our data also showed that myotube diameter and length were significantly affected by IF-C2C12-Exos treatments, with IF-C2C12-Exos inducing a significant decrease </w:t>
      </w:r>
      <w:r>
        <w:rPr>
          <w:rFonts w:ascii="Book Antiqua" w:eastAsia="Book Antiqua" w:hAnsi="Book Antiqua" w:cs="Book Antiqua"/>
          <w:color w:val="000000"/>
        </w:rPr>
        <w:t>in</w:t>
      </w:r>
      <w:r w:rsidR="00F5570D" w:rsidRPr="0007793E">
        <w:rPr>
          <w:rFonts w:ascii="Book Antiqua" w:eastAsia="Book Antiqua" w:hAnsi="Book Antiqua" w:cs="Book Antiqua"/>
          <w:color w:val="000000"/>
        </w:rPr>
        <w:t xml:space="preserve"> myotube size at both early and late stage</w:t>
      </w:r>
      <w:r w:rsidR="00335935">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of muscle differentiation. As a result, there was a significant difference in the diameter and length of control and IF-C2C12-Exos myotubes, and this difference increased at higher IF-C2C12-Exos concentrations (Figure</w:t>
      </w:r>
      <w:r w:rsidR="00A05403">
        <w:rPr>
          <w:rFonts w:ascii="Book Antiqua" w:hAnsi="Book Antiqua" w:cs="Book Antiqua" w:hint="eastAsia"/>
          <w:color w:val="000000"/>
          <w:lang w:eastAsia="zh-CN"/>
        </w:rPr>
        <w:t>s</w:t>
      </w:r>
      <w:r w:rsidR="00F5570D" w:rsidRPr="0007793E">
        <w:rPr>
          <w:rFonts w:ascii="Book Antiqua" w:eastAsia="Book Antiqua" w:hAnsi="Book Antiqua" w:cs="Book Antiqua"/>
          <w:color w:val="000000"/>
        </w:rPr>
        <w:t xml:space="preserve"> 7</w:t>
      </w:r>
      <w:r w:rsidR="00EF4099">
        <w:rPr>
          <w:rFonts w:ascii="Book Antiqua" w:hAnsi="Book Antiqua" w:cs="Book Antiqua" w:hint="eastAsia"/>
          <w:color w:val="000000"/>
          <w:lang w:eastAsia="zh-CN"/>
        </w:rPr>
        <w:t>C</w:t>
      </w:r>
      <w:r w:rsidR="00F5570D" w:rsidRPr="0007793E">
        <w:rPr>
          <w:rFonts w:ascii="Book Antiqua" w:eastAsia="Book Antiqua" w:hAnsi="Book Antiqua" w:cs="Book Antiqua"/>
          <w:color w:val="000000"/>
        </w:rPr>
        <w:t>-</w:t>
      </w:r>
      <w:r w:rsidR="00EF4099">
        <w:rPr>
          <w:rFonts w:ascii="Book Antiqua" w:hAnsi="Book Antiqua" w:cs="Book Antiqua" w:hint="eastAsia"/>
          <w:color w:val="000000"/>
          <w:lang w:eastAsia="zh-CN"/>
        </w:rPr>
        <w:t>E</w:t>
      </w:r>
      <w:r w:rsidR="00A05403">
        <w:rPr>
          <w:rFonts w:ascii="Book Antiqua" w:hAnsi="Book Antiqua" w:cs="Book Antiqua" w:hint="eastAsia"/>
          <w:color w:val="000000"/>
          <w:lang w:eastAsia="zh-CN"/>
        </w:rPr>
        <w:t xml:space="preserve"> and</w:t>
      </w:r>
      <w:r w:rsidR="00F5570D" w:rsidRPr="0007793E">
        <w:rPr>
          <w:rFonts w:ascii="Book Antiqua" w:eastAsia="Book Antiqua" w:hAnsi="Book Antiqua" w:cs="Book Antiqua"/>
          <w:color w:val="000000"/>
        </w:rPr>
        <w:t xml:space="preserve"> 8</w:t>
      </w:r>
      <w:r w:rsidR="005530BD">
        <w:rPr>
          <w:rFonts w:ascii="Book Antiqua" w:hAnsi="Book Antiqua" w:cs="Book Antiqua" w:hint="eastAsia"/>
          <w:color w:val="000000"/>
          <w:lang w:eastAsia="zh-CN"/>
        </w:rPr>
        <w:t>C</w:t>
      </w:r>
      <w:r w:rsidR="00F5570D" w:rsidRPr="0007793E">
        <w:rPr>
          <w:rFonts w:ascii="Book Antiqua" w:eastAsia="Book Antiqua" w:hAnsi="Book Antiqua" w:cs="Book Antiqua"/>
          <w:color w:val="000000"/>
        </w:rPr>
        <w:t>-</w:t>
      </w:r>
      <w:r w:rsidR="005530BD">
        <w:rPr>
          <w:rFonts w:ascii="Book Antiqua" w:hAnsi="Book Antiqua" w:cs="Book Antiqua" w:hint="eastAsia"/>
          <w:color w:val="000000"/>
          <w:lang w:eastAsia="zh-CN"/>
        </w:rPr>
        <w:t>E</w:t>
      </w:r>
      <w:r w:rsidR="00F5570D" w:rsidRPr="0007793E">
        <w:rPr>
          <w:rFonts w:ascii="Book Antiqua" w:eastAsia="Book Antiqua" w:hAnsi="Book Antiqua" w:cs="Book Antiqua"/>
          <w:color w:val="000000"/>
        </w:rPr>
        <w:t xml:space="preserve">). Finally, modulation of </w:t>
      </w:r>
      <w:r>
        <w:rPr>
          <w:rFonts w:ascii="Book Antiqua" w:eastAsia="Book Antiqua" w:hAnsi="Book Antiqua" w:cs="Book Antiqua"/>
          <w:color w:val="000000"/>
        </w:rPr>
        <w:t xml:space="preserve">the </w:t>
      </w:r>
      <w:r w:rsidR="00F5570D" w:rsidRPr="0007793E">
        <w:rPr>
          <w:rFonts w:ascii="Book Antiqua" w:eastAsia="Book Antiqua" w:hAnsi="Book Antiqua" w:cs="Book Antiqua"/>
          <w:color w:val="000000"/>
        </w:rPr>
        <w:t>myoblast fibrogenic/myogenic differentiation process in response to IF-C2C12-Exos treatment was investigated by western blot analysis. MyoG, MyoD1, MYHC, α-</w:t>
      </w:r>
      <w:r w:rsidR="009902F8" w:rsidRPr="0007793E">
        <w:rPr>
          <w:rFonts w:ascii="Book Antiqua" w:eastAsia="Book Antiqua" w:hAnsi="Book Antiqua" w:cs="Book Antiqua"/>
          <w:color w:val="000000"/>
        </w:rPr>
        <w:t xml:space="preserve">smooth muscle actin </w:t>
      </w:r>
      <w:r w:rsidR="009902F8" w:rsidRPr="0007793E">
        <w:rPr>
          <w:rFonts w:ascii="Book Antiqua" w:hAnsi="Book Antiqua" w:cs="Book Antiqua"/>
          <w:color w:val="000000"/>
          <w:lang w:eastAsia="zh-CN"/>
        </w:rPr>
        <w:t>(</w:t>
      </w:r>
      <w:r w:rsidR="00F5570D" w:rsidRPr="0007793E">
        <w:rPr>
          <w:rFonts w:ascii="Book Antiqua" w:eastAsia="Book Antiqua" w:hAnsi="Book Antiqua" w:cs="Book Antiqua"/>
          <w:color w:val="000000"/>
        </w:rPr>
        <w:t>SMA</w:t>
      </w:r>
      <w:r w:rsidR="009902F8" w:rsidRPr="0007793E">
        <w:rPr>
          <w:rFonts w:ascii="Book Antiqua" w:hAnsi="Book Antiqua" w:cs="Book Antiqua"/>
          <w:color w:val="000000"/>
          <w:lang w:eastAsia="zh-CN"/>
        </w:rPr>
        <w:t>)</w:t>
      </w:r>
      <w:r w:rsidR="00F5570D" w:rsidRPr="0007793E">
        <w:rPr>
          <w:rFonts w:ascii="Book Antiqua" w:eastAsia="Book Antiqua" w:hAnsi="Book Antiqua" w:cs="Book Antiqua"/>
          <w:color w:val="000000"/>
        </w:rPr>
        <w:t xml:space="preserve">, and Col 1 protein expression levels </w:t>
      </w:r>
      <w:r>
        <w:rPr>
          <w:rFonts w:ascii="Book Antiqua" w:eastAsia="Book Antiqua" w:hAnsi="Book Antiqua" w:cs="Book Antiqua"/>
          <w:color w:val="000000"/>
        </w:rPr>
        <w:t>showed</w:t>
      </w:r>
      <w:r w:rsidR="00F5570D" w:rsidRPr="0007793E">
        <w:rPr>
          <w:rFonts w:ascii="Book Antiqua" w:eastAsia="Book Antiqua" w:hAnsi="Book Antiqua" w:cs="Book Antiqua"/>
          <w:color w:val="000000"/>
        </w:rPr>
        <w:t xml:space="preserve"> a significant downregulation after 24 h of IF-C2C12-Exos treatment (Figure 9). Altogether, these data suggest that IF-C2C12-Exos impairs C2C12 muscle differentiation </w:t>
      </w:r>
      <w:r w:rsidR="00F5570D" w:rsidRPr="0007793E">
        <w:rPr>
          <w:rFonts w:ascii="Book Antiqua" w:eastAsia="Book Antiqua" w:hAnsi="Book Antiqua" w:cs="Book Antiqua"/>
          <w:i/>
          <w:iCs/>
          <w:color w:val="000000"/>
        </w:rPr>
        <w:t>in vitro</w:t>
      </w:r>
      <w:r w:rsidR="00F5570D" w:rsidRPr="0007793E">
        <w:rPr>
          <w:rFonts w:ascii="Book Antiqua" w:eastAsia="Book Antiqua" w:hAnsi="Book Antiqua" w:cs="Book Antiqua"/>
          <w:color w:val="000000"/>
        </w:rPr>
        <w:t xml:space="preserve"> and triggers a shift in the balance of proliferation/differentiation towards proliferation.</w:t>
      </w:r>
    </w:p>
    <w:p w14:paraId="42C5BE1A" w14:textId="77777777" w:rsidR="00A77B3E" w:rsidRPr="0007793E" w:rsidRDefault="00A77B3E" w:rsidP="0007793E">
      <w:pPr>
        <w:spacing w:line="360" w:lineRule="auto"/>
        <w:ind w:firstLine="720"/>
        <w:jc w:val="both"/>
        <w:rPr>
          <w:rFonts w:ascii="Book Antiqua" w:hAnsi="Book Antiqua"/>
        </w:rPr>
      </w:pPr>
    </w:p>
    <w:p w14:paraId="371ABED7"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DISCUSSION</w:t>
      </w:r>
    </w:p>
    <w:p w14:paraId="18181E51" w14:textId="7E61276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This is the first study to demonstrate th</w:t>
      </w:r>
      <w:r w:rsidR="005965D8">
        <w:rPr>
          <w:rFonts w:ascii="Book Antiqua" w:eastAsia="Book Antiqua" w:hAnsi="Book Antiqua" w:cs="Book Antiqua"/>
          <w:color w:val="000000"/>
        </w:rPr>
        <w:t xml:space="preserve">at </w:t>
      </w:r>
      <w:r w:rsidRPr="0007793E">
        <w:rPr>
          <w:rFonts w:ascii="Book Antiqua" w:eastAsia="Book Antiqua" w:hAnsi="Book Antiqua" w:cs="Book Antiqua"/>
          <w:color w:val="000000"/>
        </w:rPr>
        <w:t xml:space="preserve">myoblasts within the inflammatory environment crosstalk with surrounding macrophages. In this study, IF-C2C12-Exos was shown to promote M1 polarization of M0 macrophages and to influence the balance of myoblast proliferation/differentiation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704FC597" w14:textId="2F132C74" w:rsidR="00A77B3E" w:rsidRPr="0007793E" w:rsidRDefault="00F5570D" w:rsidP="00A05403">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lastRenderedPageBreak/>
        <w:t>Following acute mechanical injury, skeletal muscle develops significant inflammation</w:t>
      </w:r>
      <w:r w:rsidRPr="0007793E">
        <w:rPr>
          <w:rFonts w:ascii="Book Antiqua" w:eastAsia="Book Antiqua" w:hAnsi="Book Antiqua" w:cs="Book Antiqua"/>
          <w:color w:val="000000"/>
          <w:vertAlign w:val="superscript"/>
        </w:rPr>
        <w:t>[34,35]</w:t>
      </w:r>
      <w:r w:rsidRPr="0007793E">
        <w:rPr>
          <w:rFonts w:ascii="Book Antiqua" w:eastAsia="Book Antiqua" w:hAnsi="Book Antiqua" w:cs="Book Antiqua"/>
          <w:color w:val="000000"/>
        </w:rPr>
        <w:t>. If the M1 stage of macrophages persists after acute muscle injury, it will result in a prolonged inflammatory environment in the damaged area</w:t>
      </w:r>
      <w:r w:rsidRPr="0007793E">
        <w:rPr>
          <w:rFonts w:ascii="Book Antiqua" w:eastAsia="Book Antiqua" w:hAnsi="Book Antiqua" w:cs="Book Antiqua"/>
          <w:color w:val="000000"/>
          <w:vertAlign w:val="superscript"/>
        </w:rPr>
        <w:t>[14,36]</w:t>
      </w:r>
      <w:r w:rsidRPr="0007793E">
        <w:rPr>
          <w:rFonts w:ascii="Book Antiqua" w:eastAsia="Book Antiqua" w:hAnsi="Book Antiqua" w:cs="Book Antiqua"/>
          <w:color w:val="000000"/>
        </w:rPr>
        <w:t xml:space="preserve">. However, the underlying mechanism by which the M1 phenotype remains at the early and mid-stage of injury </w:t>
      </w:r>
      <w:r w:rsidR="005965D8">
        <w:rPr>
          <w:rFonts w:ascii="Book Antiqua" w:eastAsia="Book Antiqua" w:hAnsi="Book Antiqua" w:cs="Book Antiqua"/>
          <w:color w:val="000000"/>
        </w:rPr>
        <w:t>is</w:t>
      </w:r>
      <w:r w:rsidRPr="0007793E">
        <w:rPr>
          <w:rFonts w:ascii="Book Antiqua" w:eastAsia="Book Antiqua" w:hAnsi="Book Antiqua" w:cs="Book Antiqua"/>
          <w:color w:val="000000"/>
        </w:rPr>
        <w:t xml:space="preserve"> less well understood. The similar appearance time of myoblasts and M1 macrophages after skeletal muscle injury may suggest a crosstalk between themselves</w:t>
      </w:r>
      <w:r w:rsidRPr="0007793E">
        <w:rPr>
          <w:rFonts w:ascii="Book Antiqua" w:eastAsia="Book Antiqua" w:hAnsi="Book Antiqua" w:cs="Book Antiqua"/>
          <w:color w:val="000000"/>
          <w:vertAlign w:val="superscript"/>
        </w:rPr>
        <w:t>[12,16]</w:t>
      </w:r>
      <w:r w:rsidRPr="0007793E">
        <w:rPr>
          <w:rFonts w:ascii="Book Antiqua" w:eastAsia="Book Antiqua" w:hAnsi="Book Antiqua" w:cs="Book Antiqua"/>
          <w:color w:val="000000"/>
        </w:rPr>
        <w:t>. CD86 and CD163 expression level</w:t>
      </w:r>
      <w:r w:rsidR="00335935">
        <w:rPr>
          <w:rFonts w:ascii="Book Antiqua" w:eastAsia="Book Antiqua" w:hAnsi="Book Antiqua" w:cs="Book Antiqua"/>
          <w:color w:val="000000"/>
        </w:rPr>
        <w:t>s</w:t>
      </w:r>
      <w:r w:rsidRPr="0007793E">
        <w:rPr>
          <w:rFonts w:ascii="Book Antiqua" w:eastAsia="Book Antiqua" w:hAnsi="Book Antiqua" w:cs="Book Antiqua"/>
          <w:color w:val="000000"/>
        </w:rPr>
        <w:t xml:space="preserve"> can reflect the polarization stage of macrophages</w:t>
      </w:r>
      <w:r w:rsidRPr="0007793E">
        <w:rPr>
          <w:rFonts w:ascii="Book Antiqua" w:eastAsia="Book Antiqua" w:hAnsi="Book Antiqua" w:cs="Book Antiqua"/>
          <w:color w:val="000000"/>
          <w:vertAlign w:val="superscript"/>
        </w:rPr>
        <w:t>[37]</w:t>
      </w:r>
      <w:r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In this study, the exosomes from inflammatory C2C12 myoblasts was found to induce higher levels of CD86 expression (M1 marker) than that of C</w:t>
      </w:r>
      <w:r w:rsidR="005965D8">
        <w:rPr>
          <w:rFonts w:ascii="Book Antiqua" w:eastAsia="Book Antiqua" w:hAnsi="Book Antiqua" w:cs="Book Antiqua"/>
          <w:color w:val="000000"/>
        </w:rPr>
        <w:t>D</w:t>
      </w:r>
      <w:r w:rsidRPr="0007793E">
        <w:rPr>
          <w:rFonts w:ascii="Book Antiqua" w:eastAsia="Book Antiqua" w:hAnsi="Book Antiqua" w:cs="Book Antiqua"/>
          <w:color w:val="000000"/>
        </w:rPr>
        <w:t xml:space="preserve">163 expression (M2 marker) </w:t>
      </w:r>
      <w:r w:rsidR="005965D8">
        <w:rPr>
          <w:rFonts w:ascii="Book Antiqua" w:eastAsia="Book Antiqua" w:hAnsi="Book Antiqua" w:cs="Book Antiqua"/>
          <w:color w:val="000000"/>
        </w:rPr>
        <w:t>in</w:t>
      </w:r>
      <w:r w:rsidRPr="0007793E">
        <w:rPr>
          <w:rFonts w:ascii="Book Antiqua" w:eastAsia="Book Antiqua" w:hAnsi="Book Antiqua" w:cs="Book Antiqua"/>
          <w:color w:val="000000"/>
        </w:rPr>
        <w:t xml:space="preserve"> macrophages. Furthermore, we found that the inflammatory reactions in macrophages were also aggravated by IF-C2C12-Exos. A previous study</w:t>
      </w:r>
      <w:r w:rsidRPr="0007793E">
        <w:rPr>
          <w:rFonts w:ascii="Book Antiqua" w:eastAsia="Book Antiqua" w:hAnsi="Book Antiqua" w:cs="Book Antiqua"/>
          <w:color w:val="000000"/>
          <w:vertAlign w:val="superscript"/>
        </w:rPr>
        <w:t>[23]</w:t>
      </w:r>
      <w:r w:rsidRPr="0007793E">
        <w:rPr>
          <w:rFonts w:ascii="Book Antiqua" w:eastAsia="Book Antiqua" w:hAnsi="Book Antiqua" w:cs="Book Antiqua"/>
          <w:color w:val="000000"/>
        </w:rPr>
        <w:t xml:space="preserve"> reported that exosomes from H</w:t>
      </w:r>
      <w:r w:rsidRPr="0007793E">
        <w:rPr>
          <w:rFonts w:ascii="Book Antiqua" w:eastAsia="Book Antiqua" w:hAnsi="Book Antiqua" w:cs="Book Antiqua"/>
          <w:color w:val="000000"/>
          <w:vertAlign w:val="subscript"/>
        </w:rPr>
        <w:t>2</w:t>
      </w:r>
      <w:r w:rsidR="00A16E82">
        <w:rPr>
          <w:rFonts w:ascii="Book Antiqua" w:hAnsi="Book Antiqua" w:cs="Book Antiqua" w:hint="eastAsia"/>
          <w:color w:val="000000"/>
          <w:lang w:eastAsia="zh-CN"/>
        </w:rPr>
        <w:t>O</w:t>
      </w:r>
      <w:r w:rsidRPr="0007793E">
        <w:rPr>
          <w:rFonts w:ascii="Book Antiqua" w:eastAsia="Book Antiqua" w:hAnsi="Book Antiqua" w:cs="Book Antiqua"/>
          <w:color w:val="000000"/>
          <w:vertAlign w:val="subscript"/>
        </w:rPr>
        <w:t xml:space="preserve">2 </w:t>
      </w:r>
      <w:r w:rsidRPr="0007793E">
        <w:rPr>
          <w:rFonts w:ascii="Book Antiqua" w:eastAsia="Book Antiqua" w:hAnsi="Book Antiqua" w:cs="Book Antiqua"/>
          <w:color w:val="000000"/>
        </w:rPr>
        <w:t xml:space="preserve">treated myotubes could stimulate RAW264.7 macrophages to express higher levels of IL-6, which is consistent with our findings. </w:t>
      </w:r>
      <w:r w:rsidR="005965D8">
        <w:rPr>
          <w:rFonts w:ascii="Book Antiqua" w:eastAsia="Book Antiqua" w:hAnsi="Book Antiqua" w:cs="Book Antiqua"/>
          <w:color w:val="000000"/>
        </w:rPr>
        <w:t>However,</w:t>
      </w:r>
      <w:r w:rsidRPr="0007793E">
        <w:rPr>
          <w:rFonts w:ascii="Book Antiqua" w:eastAsia="Book Antiqua" w:hAnsi="Book Antiqua" w:cs="Book Antiqua"/>
          <w:color w:val="000000"/>
        </w:rPr>
        <w:t xml:space="preserve"> we found other inflammatory factors, such as IL-1β, TNF-α</w:t>
      </w:r>
      <w:r w:rsidR="00335935">
        <w:rPr>
          <w:rFonts w:ascii="Book Antiqua" w:eastAsia="Book Antiqua" w:hAnsi="Book Antiqua" w:cs="Book Antiqua"/>
          <w:color w:val="000000"/>
        </w:rPr>
        <w:t>,</w:t>
      </w:r>
      <w:r w:rsidRPr="0007793E">
        <w:rPr>
          <w:rFonts w:ascii="Book Antiqua" w:eastAsia="Book Antiqua" w:hAnsi="Book Antiqua" w:cs="Book Antiqua"/>
          <w:color w:val="000000"/>
        </w:rPr>
        <w:t xml:space="preserve"> and iNOS, were also upregulated in macrophage cultures following administration of high concentrations of IF-C2C12-Exos. This suggests that IF-C2C12-Exos may regulate macrophages to exert higher level inflammatory responses than those of H</w:t>
      </w:r>
      <w:r w:rsidRPr="0007793E">
        <w:rPr>
          <w:rFonts w:ascii="Book Antiqua" w:eastAsia="Book Antiqua" w:hAnsi="Book Antiqua" w:cs="Book Antiqua"/>
          <w:color w:val="000000"/>
          <w:vertAlign w:val="subscript"/>
        </w:rPr>
        <w:t>2</w:t>
      </w:r>
      <w:r w:rsidR="00A16E82">
        <w:rPr>
          <w:rFonts w:ascii="Book Antiqua" w:hAnsi="Book Antiqua" w:cs="Book Antiqua" w:hint="eastAsia"/>
          <w:color w:val="000000"/>
          <w:lang w:eastAsia="zh-CN"/>
        </w:rPr>
        <w:t>O</w:t>
      </w:r>
      <w:r w:rsidRPr="0007793E">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-myotube-Exos. Interestingly, IF-C2C12-Exos reduced M2 macrophage expression, while IF-C2C12-CM did not exert that effect but also induced M1 polar</w:t>
      </w:r>
      <w:r w:rsidR="00A05403">
        <w:rPr>
          <w:rFonts w:ascii="Book Antiqua" w:eastAsia="Book Antiqua" w:hAnsi="Book Antiqua" w:cs="Book Antiqua"/>
          <w:color w:val="000000"/>
        </w:rPr>
        <w:t xml:space="preserve">ization. </w:t>
      </w:r>
      <w:r w:rsidRPr="0007793E">
        <w:rPr>
          <w:rFonts w:ascii="Book Antiqua" w:eastAsia="Book Antiqua" w:hAnsi="Book Antiqua" w:cs="Book Antiqua"/>
          <w:color w:val="000000"/>
        </w:rPr>
        <w:t>Many studies have proved that macrophage polarization was regulated by surrounding environment</w:t>
      </w:r>
      <w:r w:rsidR="005965D8">
        <w:rPr>
          <w:rFonts w:ascii="Book Antiqua" w:eastAsia="Book Antiqua" w:hAnsi="Book Antiqua" w:cs="Book Antiqua"/>
          <w:color w:val="000000"/>
        </w:rPr>
        <w:t>al</w:t>
      </w:r>
      <w:r w:rsidRPr="0007793E">
        <w:rPr>
          <w:rFonts w:ascii="Book Antiqua" w:eastAsia="Book Antiqua" w:hAnsi="Book Antiqua" w:cs="Book Antiqua"/>
          <w:color w:val="000000"/>
        </w:rPr>
        <w:t xml:space="preserve"> factors including cytokines and exosomes</w:t>
      </w:r>
      <w:r w:rsidRPr="0007793E">
        <w:rPr>
          <w:rFonts w:ascii="Book Antiqua" w:eastAsia="Book Antiqua" w:hAnsi="Book Antiqua" w:cs="Book Antiqua"/>
          <w:color w:val="000000"/>
          <w:vertAlign w:val="superscript"/>
        </w:rPr>
        <w:t>[38,39]</w:t>
      </w:r>
      <w:r w:rsidRPr="0007793E">
        <w:rPr>
          <w:rFonts w:ascii="Book Antiqua" w:eastAsia="Book Antiqua" w:hAnsi="Book Antiqua" w:cs="Book Antiqua"/>
          <w:color w:val="000000"/>
        </w:rPr>
        <w:t>.</w:t>
      </w:r>
      <w:r w:rsidR="00A16E82">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Th</w:t>
      </w:r>
      <w:r w:rsidR="005965D8">
        <w:rPr>
          <w:rFonts w:ascii="Book Antiqua" w:eastAsia="Book Antiqua" w:hAnsi="Book Antiqua" w:cs="Book Antiqua"/>
          <w:color w:val="000000"/>
        </w:rPr>
        <w:t>e</w:t>
      </w:r>
      <w:r w:rsidRPr="0007793E">
        <w:rPr>
          <w:rFonts w:ascii="Book Antiqua" w:eastAsia="Book Antiqua" w:hAnsi="Book Antiqua" w:cs="Book Antiqua"/>
          <w:color w:val="000000"/>
        </w:rPr>
        <w:t xml:space="preserve">se results suggested that IF-C2C12-Exos can regulate the polarization of macrophages and maintain </w:t>
      </w:r>
      <w:r w:rsidR="005965D8">
        <w:rPr>
          <w:rFonts w:ascii="Book Antiqua" w:eastAsia="Book Antiqua" w:hAnsi="Book Antiqua" w:cs="Book Antiqua"/>
          <w:color w:val="000000"/>
        </w:rPr>
        <w:t xml:space="preserve">a </w:t>
      </w:r>
      <w:r w:rsidRPr="0007793E">
        <w:rPr>
          <w:rFonts w:ascii="Book Antiqua" w:eastAsia="Book Antiqua" w:hAnsi="Book Antiqua" w:cs="Book Antiqua"/>
          <w:color w:val="000000"/>
        </w:rPr>
        <w:t xml:space="preserve">prolonged inflammatory environment, while myoblasts in </w:t>
      </w:r>
      <w:r w:rsidR="005965D8">
        <w:rPr>
          <w:rFonts w:ascii="Book Antiqua" w:eastAsia="Book Antiqua" w:hAnsi="Book Antiqua" w:cs="Book Antiqua"/>
          <w:color w:val="000000"/>
        </w:rPr>
        <w:t xml:space="preserve">the </w:t>
      </w:r>
      <w:r w:rsidRPr="0007793E">
        <w:rPr>
          <w:rFonts w:ascii="Book Antiqua" w:eastAsia="Book Antiqua" w:hAnsi="Book Antiqua" w:cs="Book Antiqua"/>
          <w:color w:val="000000"/>
        </w:rPr>
        <w:t>inflammatory environment can continue to secrete IF-C2C12-Exos. This local positive feedback intercellular mechanism was observed in Xu</w:t>
      </w:r>
      <w:r w:rsidR="00A16E82">
        <w:rPr>
          <w:rFonts w:ascii="Book Antiqua" w:hAnsi="Book Antiqua" w:cs="Book Antiqua" w:hint="eastAsia"/>
          <w:color w:val="000000"/>
          <w:lang w:eastAsia="zh-CN"/>
        </w:rPr>
        <w:t xml:space="preserve"> </w:t>
      </w:r>
      <w:r w:rsidR="00A16E82" w:rsidRPr="00A16E82">
        <w:rPr>
          <w:rFonts w:ascii="Book Antiqua" w:hAnsi="Book Antiqua" w:cs="Book Antiqua" w:hint="eastAsia"/>
          <w:i/>
          <w:color w:val="000000"/>
          <w:lang w:eastAsia="zh-CN"/>
        </w:rPr>
        <w:t>et al</w:t>
      </w:r>
      <w:r w:rsidR="00A16E82" w:rsidRPr="0007793E">
        <w:rPr>
          <w:rFonts w:ascii="Book Antiqua" w:eastAsia="Book Antiqua" w:hAnsi="Book Antiqua" w:cs="Book Antiqua"/>
          <w:color w:val="000000"/>
          <w:vertAlign w:val="superscript"/>
        </w:rPr>
        <w:t>[20]</w:t>
      </w:r>
      <w:r w:rsidRPr="0007793E">
        <w:rPr>
          <w:rFonts w:ascii="Book Antiqua" w:eastAsia="Book Antiqua" w:hAnsi="Book Antiqua" w:cs="Book Antiqua"/>
          <w:color w:val="000000"/>
        </w:rPr>
        <w:t>'s study, whereby C2C12-Exos promote</w:t>
      </w:r>
      <w:r w:rsidR="005965D8">
        <w:rPr>
          <w:rFonts w:ascii="Book Antiqua" w:eastAsia="Book Antiqua" w:hAnsi="Book Antiqua" w:cs="Book Antiqua"/>
          <w:color w:val="000000"/>
        </w:rPr>
        <w:t>d</w:t>
      </w:r>
      <w:r w:rsidRPr="0007793E">
        <w:rPr>
          <w:rFonts w:ascii="Book Antiqua" w:eastAsia="Book Antiqua" w:hAnsi="Book Antiqua" w:cs="Book Antiqua"/>
          <w:color w:val="000000"/>
        </w:rPr>
        <w:t xml:space="preserve"> pre-osteoblasts differentiation to osteoblasts</w:t>
      </w:r>
      <w:r w:rsidRPr="0007793E">
        <w:rPr>
          <w:rFonts w:ascii="Book Antiqua" w:eastAsia="Book Antiqua" w:hAnsi="Book Antiqua" w:cs="Book Antiqua"/>
          <w:color w:val="000000"/>
          <w:vertAlign w:val="superscript"/>
        </w:rPr>
        <w:t>[20]</w:t>
      </w:r>
      <w:r w:rsidRPr="0007793E">
        <w:rPr>
          <w:rFonts w:ascii="Book Antiqua" w:eastAsia="Book Antiqua" w:hAnsi="Book Antiqua" w:cs="Book Antiqua"/>
          <w:color w:val="000000"/>
        </w:rPr>
        <w:t>.</w:t>
      </w:r>
    </w:p>
    <w:p w14:paraId="3F5C2C97" w14:textId="4CB05BFC" w:rsidR="00A77B3E" w:rsidRPr="0007793E" w:rsidRDefault="00F5570D" w:rsidP="00A05403">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In this study, IF-C2C12-Exos w</w:t>
      </w:r>
      <w:r w:rsidR="005965D8">
        <w:rPr>
          <w:rFonts w:ascii="Book Antiqua" w:eastAsia="Book Antiqua" w:hAnsi="Book Antiqua" w:cs="Book Antiqua"/>
          <w:color w:val="000000"/>
        </w:rPr>
        <w:t>ere</w:t>
      </w:r>
      <w:r w:rsidRPr="0007793E">
        <w:rPr>
          <w:rFonts w:ascii="Book Antiqua" w:eastAsia="Book Antiqua" w:hAnsi="Book Antiqua" w:cs="Book Antiqua"/>
          <w:color w:val="000000"/>
        </w:rPr>
        <w:t xml:space="preserve"> found to impair C2C12 differentiation and promote proliferation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 xml:space="preserve">. In detail, decreased levels of </w:t>
      </w:r>
      <w:proofErr w:type="spellStart"/>
      <w:r w:rsidRPr="0007793E">
        <w:rPr>
          <w:rFonts w:ascii="Book Antiqua" w:eastAsia="Book Antiqua" w:hAnsi="Book Antiqua" w:cs="Book Antiqua"/>
          <w:color w:val="000000"/>
        </w:rPr>
        <w:t>MyoD</w:t>
      </w:r>
      <w:proofErr w:type="spellEnd"/>
      <w:r w:rsidRPr="0007793E">
        <w:rPr>
          <w:rFonts w:ascii="Book Antiqua" w:eastAsia="Book Antiqua" w:hAnsi="Book Antiqua" w:cs="Book Antiqua"/>
          <w:color w:val="000000"/>
        </w:rPr>
        <w:t xml:space="preserve">, </w:t>
      </w:r>
      <w:proofErr w:type="spellStart"/>
      <w:r w:rsidRPr="0007793E">
        <w:rPr>
          <w:rFonts w:ascii="Book Antiqua" w:eastAsia="Book Antiqua" w:hAnsi="Book Antiqua" w:cs="Book Antiqua"/>
          <w:color w:val="000000"/>
        </w:rPr>
        <w:t>MyoG</w:t>
      </w:r>
      <w:proofErr w:type="spellEnd"/>
      <w:r w:rsidRPr="0007793E">
        <w:rPr>
          <w:rFonts w:ascii="Book Antiqua" w:eastAsia="Book Antiqua" w:hAnsi="Book Antiqua" w:cs="Book Antiqua"/>
          <w:color w:val="000000"/>
        </w:rPr>
        <w:t>, and MYHC protein levels</w:t>
      </w:r>
      <w:r w:rsidRPr="0007793E">
        <w:rPr>
          <w:rFonts w:ascii="Book Antiqua" w:eastAsia="Book Antiqua" w:hAnsi="Book Antiqua" w:cs="Book Antiqua"/>
          <w:color w:val="000000"/>
          <w:vertAlign w:val="superscript"/>
        </w:rPr>
        <w:t>[25,26,40]</w:t>
      </w:r>
      <w:r w:rsidRPr="0007793E">
        <w:rPr>
          <w:rFonts w:ascii="Book Antiqua" w:eastAsia="Book Antiqua" w:hAnsi="Book Antiqua" w:cs="Book Antiqua"/>
          <w:color w:val="000000"/>
        </w:rPr>
        <w:t xml:space="preserve"> suggest</w:t>
      </w:r>
      <w:r w:rsidR="005965D8">
        <w:rPr>
          <w:rFonts w:ascii="Book Antiqua" w:eastAsia="Book Antiqua" w:hAnsi="Book Antiqua" w:cs="Book Antiqua"/>
          <w:color w:val="000000"/>
        </w:rPr>
        <w:t>ing</w:t>
      </w:r>
      <w:r w:rsidRPr="0007793E">
        <w:rPr>
          <w:rFonts w:ascii="Book Antiqua" w:eastAsia="Book Antiqua" w:hAnsi="Book Antiqua" w:cs="Book Antiqua"/>
          <w:color w:val="000000"/>
        </w:rPr>
        <w:t xml:space="preserve"> that IF-C2C12-Exos reduced the myogenic </w:t>
      </w:r>
      <w:r w:rsidRPr="0007793E">
        <w:rPr>
          <w:rFonts w:ascii="Book Antiqua" w:eastAsia="Book Antiqua" w:hAnsi="Book Antiqua" w:cs="Book Antiqua"/>
          <w:color w:val="000000"/>
        </w:rPr>
        <w:lastRenderedPageBreak/>
        <w:t>differentiation ability of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Induction experiments of myogenic differentiation also provided direct evidence for this result. </w:t>
      </w:r>
      <w:r w:rsidR="006C087F">
        <w:rPr>
          <w:rFonts w:ascii="Book Antiqua" w:eastAsia="Book Antiqua" w:hAnsi="Book Antiqua" w:cs="Book Antiqua"/>
          <w:color w:val="000000"/>
        </w:rPr>
        <w:t>In addition</w:t>
      </w:r>
      <w:r w:rsidRPr="0007793E">
        <w:rPr>
          <w:rFonts w:ascii="Book Antiqua" w:eastAsia="Book Antiqua" w:hAnsi="Book Antiqua" w:cs="Book Antiqua"/>
          <w:color w:val="000000"/>
        </w:rPr>
        <w:t xml:space="preserve">, the </w:t>
      </w:r>
      <w:r w:rsidR="00335935" w:rsidRPr="0007793E">
        <w:rPr>
          <w:rFonts w:ascii="Book Antiqua" w:eastAsia="Book Antiqua" w:hAnsi="Book Antiqua" w:cs="Book Antiqua"/>
          <w:color w:val="000000"/>
        </w:rPr>
        <w:t>B</w:t>
      </w:r>
      <w:r w:rsidR="00335935">
        <w:rPr>
          <w:rFonts w:ascii="Book Antiqua" w:eastAsia="Book Antiqua" w:hAnsi="Book Antiqua" w:cs="Book Antiqua"/>
          <w:color w:val="000000"/>
        </w:rPr>
        <w:t>rd</w:t>
      </w:r>
      <w:r w:rsidR="00335935" w:rsidRPr="0007793E">
        <w:rPr>
          <w:rFonts w:ascii="Book Antiqua" w:eastAsia="Book Antiqua" w:hAnsi="Book Antiqua" w:cs="Book Antiqua"/>
          <w:color w:val="000000"/>
        </w:rPr>
        <w:t>U</w:t>
      </w:r>
      <w:r w:rsidRPr="0007793E">
        <w:rPr>
          <w:rFonts w:ascii="Book Antiqua" w:eastAsia="Book Antiqua" w:hAnsi="Book Antiqua" w:cs="Book Antiqua"/>
          <w:color w:val="000000"/>
        </w:rPr>
        <w:t>, CCK-8</w:t>
      </w:r>
      <w:r w:rsidR="00335935">
        <w:rPr>
          <w:rFonts w:ascii="Book Antiqua" w:eastAsia="Book Antiqua" w:hAnsi="Book Antiqua" w:cs="Book Antiqua"/>
          <w:color w:val="000000"/>
        </w:rPr>
        <w:t>,</w:t>
      </w:r>
      <w:r w:rsidRPr="0007793E">
        <w:rPr>
          <w:rFonts w:ascii="Book Antiqua" w:eastAsia="Book Antiqua" w:hAnsi="Book Antiqua" w:cs="Book Antiqua"/>
          <w:color w:val="000000"/>
        </w:rPr>
        <w:t xml:space="preserve"> and scratch assay</w:t>
      </w:r>
      <w:r w:rsidR="006C087F">
        <w:rPr>
          <w:rFonts w:ascii="Book Antiqua" w:eastAsia="Book Antiqua" w:hAnsi="Book Antiqua" w:cs="Book Antiqua"/>
          <w:color w:val="000000"/>
        </w:rPr>
        <w:t>s</w:t>
      </w:r>
      <w:r w:rsidRPr="0007793E">
        <w:rPr>
          <w:rFonts w:ascii="Book Antiqua" w:eastAsia="Book Antiqua" w:hAnsi="Book Antiqua" w:cs="Book Antiqua"/>
          <w:color w:val="000000"/>
          <w:vertAlign w:val="superscript"/>
        </w:rPr>
        <w:t>[41]</w:t>
      </w:r>
      <w:r w:rsidRPr="0007793E">
        <w:rPr>
          <w:rFonts w:ascii="Book Antiqua" w:eastAsia="Book Antiqua" w:hAnsi="Book Antiqua" w:cs="Book Antiqua"/>
          <w:color w:val="000000"/>
        </w:rPr>
        <w:t xml:space="preserve"> showed that </w:t>
      </w:r>
      <w:r w:rsidR="00335935">
        <w:rPr>
          <w:rFonts w:ascii="Book Antiqua" w:eastAsia="Book Antiqua" w:hAnsi="Book Antiqua" w:cs="Book Antiqua"/>
          <w:color w:val="000000"/>
        </w:rPr>
        <w:t xml:space="preserve">a </w:t>
      </w:r>
      <w:r w:rsidRPr="0007793E">
        <w:rPr>
          <w:rFonts w:ascii="Book Antiqua" w:eastAsia="Book Antiqua" w:hAnsi="Book Antiqua" w:cs="Book Antiqua"/>
          <w:color w:val="000000"/>
        </w:rPr>
        <w:t>higher ability of myoblast proliferation was i</w:t>
      </w:r>
      <w:r w:rsidR="00A05403">
        <w:rPr>
          <w:rFonts w:ascii="Book Antiqua" w:eastAsia="Book Antiqua" w:hAnsi="Book Antiqua" w:cs="Book Antiqua"/>
          <w:color w:val="000000"/>
        </w:rPr>
        <w:t>nduced by IF-C2C12-Exos.</w:t>
      </w:r>
      <w:r w:rsidRPr="0007793E">
        <w:rPr>
          <w:rFonts w:ascii="Book Antiqua" w:eastAsia="Book Antiqua" w:hAnsi="Book Antiqua" w:cs="Book Antiqua"/>
          <w:color w:val="000000"/>
        </w:rPr>
        <w:t xml:space="preserve"> This result is consistent with previous literature </w:t>
      </w:r>
      <w:r w:rsidR="006C087F">
        <w:rPr>
          <w:rFonts w:ascii="Book Antiqua" w:eastAsia="Book Antiqua" w:hAnsi="Book Antiqua" w:cs="Book Antiqua"/>
          <w:color w:val="000000"/>
        </w:rPr>
        <w:t xml:space="preserve">where </w:t>
      </w:r>
      <w:r w:rsidRPr="0007793E">
        <w:rPr>
          <w:rFonts w:ascii="Book Antiqua" w:eastAsia="Book Antiqua" w:hAnsi="Book Antiqua" w:cs="Book Antiqua"/>
          <w:color w:val="000000"/>
        </w:rPr>
        <w:t>exosomes from C2C12 myotube after H</w:t>
      </w:r>
      <w:r w:rsidRPr="0007793E">
        <w:rPr>
          <w:rFonts w:ascii="Book Antiqua" w:eastAsia="Book Antiqua" w:hAnsi="Book Antiqua" w:cs="Book Antiqua"/>
          <w:color w:val="000000"/>
          <w:vertAlign w:val="subscript"/>
        </w:rPr>
        <w:t>2</w:t>
      </w:r>
      <w:r w:rsidR="00A05403">
        <w:rPr>
          <w:rFonts w:ascii="Book Antiqua" w:hAnsi="Book Antiqua" w:cs="Book Antiqua" w:hint="eastAsia"/>
          <w:color w:val="000000"/>
          <w:lang w:eastAsia="zh-CN"/>
        </w:rPr>
        <w:t>O</w:t>
      </w:r>
      <w:r w:rsidRPr="0007793E">
        <w:rPr>
          <w:rFonts w:ascii="Book Antiqua" w:eastAsia="Book Antiqua" w:hAnsi="Book Antiqua" w:cs="Book Antiqua"/>
          <w:color w:val="000000"/>
          <w:vertAlign w:val="subscript"/>
        </w:rPr>
        <w:t xml:space="preserve">2 </w:t>
      </w:r>
      <w:r w:rsidRPr="0007793E">
        <w:rPr>
          <w:rFonts w:ascii="Book Antiqua" w:eastAsia="Book Antiqua" w:hAnsi="Book Antiqua" w:cs="Book Antiqua"/>
          <w:color w:val="000000"/>
        </w:rPr>
        <w:t>or TNF-α/</w:t>
      </w:r>
      <w:r w:rsidR="00A05403" w:rsidRPr="00A05403">
        <w:rPr>
          <w:rFonts w:ascii="Book Antiqua" w:eastAsia="Book Antiqua" w:hAnsi="Book Antiqua" w:cs="Book Antiqua"/>
          <w:color w:val="000000"/>
        </w:rPr>
        <w:t>interferon</w:t>
      </w:r>
      <w:r w:rsidRPr="0007793E">
        <w:rPr>
          <w:rFonts w:ascii="Book Antiqua" w:eastAsia="Book Antiqua" w:hAnsi="Book Antiqua" w:cs="Book Antiqua"/>
          <w:color w:val="000000"/>
        </w:rPr>
        <w:t>-γ treatment enhanced proliferation but impaired myogenic differentiation</w:t>
      </w:r>
      <w:r w:rsidRPr="0007793E">
        <w:rPr>
          <w:rFonts w:ascii="Book Antiqua" w:eastAsia="Book Antiqua" w:hAnsi="Book Antiqua" w:cs="Book Antiqua"/>
          <w:color w:val="000000"/>
          <w:vertAlign w:val="superscript"/>
        </w:rPr>
        <w:t>[23,42]</w:t>
      </w:r>
      <w:r w:rsidRPr="0007793E">
        <w:rPr>
          <w:rFonts w:ascii="Book Antiqua" w:eastAsia="Book Antiqua" w:hAnsi="Book Antiqua" w:cs="Book Antiqua"/>
          <w:color w:val="000000"/>
        </w:rPr>
        <w:t xml:space="preserve">. </w:t>
      </w:r>
    </w:p>
    <w:p w14:paraId="4E2764B6" w14:textId="1046001B" w:rsidR="00A77B3E" w:rsidRPr="0007793E" w:rsidRDefault="00F5570D" w:rsidP="00A05403">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Significant and prolonged inflammation after acute muscle injury can result in muscle fibrosis</w:t>
      </w:r>
      <w:r w:rsidR="003676D2">
        <w:rPr>
          <w:rFonts w:ascii="Book Antiqua" w:eastAsia="Book Antiqua" w:hAnsi="Book Antiqua" w:cs="Book Antiqua"/>
          <w:color w:val="000000"/>
          <w:vertAlign w:val="superscript"/>
        </w:rPr>
        <w:t>[10,11,</w:t>
      </w:r>
      <w:r w:rsidRPr="0007793E">
        <w:rPr>
          <w:rFonts w:ascii="Book Antiqua" w:eastAsia="Book Antiqua" w:hAnsi="Book Antiqua" w:cs="Book Antiqua"/>
          <w:color w:val="000000"/>
          <w:vertAlign w:val="superscript"/>
        </w:rPr>
        <w:t>14,36]</w:t>
      </w:r>
      <w:r w:rsidRPr="0007793E">
        <w:rPr>
          <w:rFonts w:ascii="Book Antiqua" w:eastAsia="Book Antiqua" w:hAnsi="Book Antiqua" w:cs="Book Antiqua"/>
          <w:color w:val="000000"/>
        </w:rPr>
        <w:t>. Additionally, promoting M1 macrophages to M2 during the inflammatory phase after muscle injury prevents muscle fibrosis</w:t>
      </w:r>
      <w:r w:rsidRPr="0007793E">
        <w:rPr>
          <w:rFonts w:ascii="Book Antiqua" w:eastAsia="Book Antiqua" w:hAnsi="Book Antiqua" w:cs="Book Antiqua"/>
          <w:color w:val="000000"/>
          <w:vertAlign w:val="superscript"/>
        </w:rPr>
        <w:t>[27,43,44]</w:t>
      </w:r>
      <w:r w:rsidRPr="0007793E">
        <w:rPr>
          <w:rFonts w:ascii="Book Antiqua" w:eastAsia="Book Antiqua" w:hAnsi="Book Antiqua" w:cs="Book Antiqua"/>
          <w:color w:val="000000"/>
        </w:rPr>
        <w:t>. Interestingly, myocyte IF-C2C12-Exos treatment resulted in a significant decrease in protein levels of the fibrosis marker</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(Col 1, α-SMA), implying that the fibrogenic capacity of normal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was also suppressed</w:t>
      </w:r>
      <w:r w:rsidRPr="0007793E">
        <w:rPr>
          <w:rFonts w:ascii="Book Antiqua" w:eastAsia="Book Antiqua" w:hAnsi="Book Antiqua" w:cs="Book Antiqua"/>
          <w:color w:val="000000"/>
          <w:vertAlign w:val="superscript"/>
        </w:rPr>
        <w:t>[45]</w:t>
      </w:r>
      <w:r w:rsidRPr="0007793E">
        <w:rPr>
          <w:rFonts w:ascii="Book Antiqua" w:eastAsia="Book Antiqua" w:hAnsi="Book Antiqua" w:cs="Book Antiqua"/>
          <w:color w:val="000000"/>
        </w:rPr>
        <w:t>. We speculate that IF-C2C12-Exos are only secreted by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in the acute inflammatory stage (1-5</w:t>
      </w:r>
      <w:r w:rsidR="006C087F">
        <w:rPr>
          <w:rFonts w:ascii="Book Antiqua" w:eastAsia="Book Antiqua" w:hAnsi="Book Antiqua" w:cs="Book Antiqua"/>
          <w:color w:val="000000"/>
        </w:rPr>
        <w:t xml:space="preserve"> </w:t>
      </w:r>
      <w:r w:rsidRPr="0007793E">
        <w:rPr>
          <w:rFonts w:ascii="Book Antiqua" w:eastAsia="Book Antiqua" w:hAnsi="Book Antiqua" w:cs="Book Antiqua"/>
          <w:color w:val="000000"/>
        </w:rPr>
        <w:t>d after injury). They may disappear after day 5 due to inflammatory dissipation, meanwhile, M2 macrophages secrete a large amount of TGF-β, which activates myoblasts into fibroblasts, leading to ECM production</w:t>
      </w:r>
      <w:r w:rsidRPr="0007793E">
        <w:rPr>
          <w:rFonts w:ascii="Book Antiqua" w:eastAsia="Book Antiqua" w:hAnsi="Book Antiqua" w:cs="Book Antiqua"/>
          <w:color w:val="000000"/>
          <w:vertAlign w:val="superscript"/>
        </w:rPr>
        <w:t>[24,26,46]</w:t>
      </w:r>
      <w:r w:rsidRPr="0007793E">
        <w:rPr>
          <w:rFonts w:ascii="Book Antiqua" w:eastAsia="Book Antiqua" w:hAnsi="Book Antiqua" w:cs="Book Antiqua"/>
          <w:color w:val="000000"/>
        </w:rPr>
        <w:t>. However, due to prolonged inflammation caused by M1 macrophages, M2 polarization is incomplete and tissue remodeling is maladaptive, which leads to subsequent fibrosis</w:t>
      </w:r>
      <w:r w:rsidRPr="0007793E">
        <w:rPr>
          <w:rFonts w:ascii="Book Antiqua" w:eastAsia="Book Antiqua" w:hAnsi="Book Antiqua" w:cs="Book Antiqua"/>
          <w:color w:val="000000"/>
          <w:vertAlign w:val="superscript"/>
        </w:rPr>
        <w:t>[27,47]</w:t>
      </w:r>
      <w:r w:rsidRPr="0007793E">
        <w:rPr>
          <w:rFonts w:ascii="Book Antiqua" w:eastAsia="Book Antiqua" w:hAnsi="Book Antiqua" w:cs="Book Antiqua"/>
          <w:color w:val="000000"/>
        </w:rPr>
        <w:t>. Our results suggest that myoblasts passed information to surrounding myoblasts, telling them to grow faster but not differentiate under inflammatory conditions. This effect would have favored muscle regeneration, as large numbers of myoblasts are required to support muscle repair</w:t>
      </w:r>
      <w:r w:rsidRPr="0007793E">
        <w:rPr>
          <w:rFonts w:ascii="Book Antiqua" w:eastAsia="Book Antiqua" w:hAnsi="Book Antiqua" w:cs="Book Antiqua"/>
          <w:color w:val="000000"/>
          <w:vertAlign w:val="superscript"/>
        </w:rPr>
        <w:t>[48,49]</w:t>
      </w:r>
      <w:r w:rsidRPr="0007793E">
        <w:rPr>
          <w:rFonts w:ascii="Book Antiqua" w:eastAsia="Book Antiqua" w:hAnsi="Book Antiqua" w:cs="Book Antiqua"/>
          <w:color w:val="000000"/>
        </w:rPr>
        <w:t xml:space="preserve">. </w:t>
      </w:r>
      <w:r w:rsidR="006C087F">
        <w:rPr>
          <w:rFonts w:ascii="Book Antiqua" w:eastAsia="Book Antiqua" w:hAnsi="Book Antiqua" w:cs="Book Antiqua"/>
          <w:color w:val="000000"/>
        </w:rPr>
        <w:t>However,</w:t>
      </w:r>
      <w:r w:rsidRPr="0007793E">
        <w:rPr>
          <w:rFonts w:ascii="Book Antiqua" w:eastAsia="Book Antiqua" w:hAnsi="Book Antiqua" w:cs="Book Antiqua"/>
          <w:color w:val="000000"/>
        </w:rPr>
        <w:t xml:space="preserve"> abnormal proliferation with down-regulated myogenic differentiation indeed hinders the muscle healing process after the acute inflammatory stage</w:t>
      </w:r>
      <w:r w:rsidRPr="0007793E">
        <w:rPr>
          <w:rFonts w:ascii="Book Antiqua" w:eastAsia="Book Antiqua" w:hAnsi="Book Antiqua" w:cs="Book Antiqua"/>
          <w:color w:val="000000"/>
          <w:vertAlign w:val="superscript"/>
        </w:rPr>
        <w:t>[50,51]</w:t>
      </w:r>
      <w:r w:rsidRPr="0007793E">
        <w:rPr>
          <w:rFonts w:ascii="Book Antiqua" w:eastAsia="Book Antiqua" w:hAnsi="Book Antiqua" w:cs="Book Antiqua"/>
          <w:color w:val="000000"/>
        </w:rPr>
        <w:t xml:space="preserve">. Additionally, the main effects of IF-C2C12-Exos are not to induce myoblast-derived fibrosis but to induce proliferation. </w:t>
      </w:r>
      <w:r w:rsidR="006C087F">
        <w:rPr>
          <w:rFonts w:ascii="Book Antiqua" w:eastAsia="Book Antiqua" w:hAnsi="Book Antiqua" w:cs="Book Antiqua"/>
          <w:color w:val="000000"/>
        </w:rPr>
        <w:t>A p</w:t>
      </w:r>
      <w:r w:rsidRPr="0007793E">
        <w:rPr>
          <w:rFonts w:ascii="Book Antiqua" w:eastAsia="Book Antiqua" w:hAnsi="Book Antiqua" w:cs="Book Antiqua"/>
          <w:color w:val="000000"/>
        </w:rPr>
        <w:t>revious study proved that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w:t>
      </w:r>
      <w:r w:rsidR="006C087F">
        <w:rPr>
          <w:rFonts w:ascii="Book Antiqua" w:eastAsia="Book Antiqua" w:hAnsi="Book Antiqua" w:cs="Book Antiqua"/>
          <w:color w:val="000000"/>
        </w:rPr>
        <w:t>are</w:t>
      </w:r>
      <w:r w:rsidRPr="0007793E">
        <w:rPr>
          <w:rFonts w:ascii="Book Antiqua" w:eastAsia="Book Antiqua" w:hAnsi="Book Antiqua" w:cs="Book Antiqua"/>
          <w:color w:val="000000"/>
        </w:rPr>
        <w:t xml:space="preserve"> key </w:t>
      </w:r>
      <w:r w:rsidR="006C087F">
        <w:rPr>
          <w:rFonts w:ascii="Book Antiqua" w:eastAsia="Book Antiqua" w:hAnsi="Book Antiqua" w:cs="Book Antiqua"/>
          <w:color w:val="000000"/>
        </w:rPr>
        <w:t>in</w:t>
      </w:r>
      <w:r w:rsidRPr="0007793E">
        <w:rPr>
          <w:rFonts w:ascii="Book Antiqua" w:eastAsia="Book Antiqua" w:hAnsi="Book Antiqua" w:cs="Book Antiqua"/>
          <w:color w:val="000000"/>
        </w:rPr>
        <w:t xml:space="preserve"> muscle fibrosis</w:t>
      </w:r>
      <w:r w:rsidRPr="0007793E">
        <w:rPr>
          <w:rFonts w:ascii="Book Antiqua" w:eastAsia="Book Antiqua" w:hAnsi="Book Antiqua" w:cs="Book Antiqua"/>
          <w:color w:val="000000"/>
          <w:vertAlign w:val="superscript"/>
        </w:rPr>
        <w:t>[52]</w:t>
      </w:r>
      <w:r w:rsidRPr="0007793E">
        <w:rPr>
          <w:rFonts w:ascii="Book Antiqua" w:eastAsia="Book Antiqua" w:hAnsi="Book Antiqua" w:cs="Book Antiqua"/>
          <w:color w:val="000000"/>
        </w:rPr>
        <w:t xml:space="preserve">, and </w:t>
      </w:r>
      <w:r w:rsidR="006C087F">
        <w:rPr>
          <w:rFonts w:ascii="Book Antiqua" w:eastAsia="Book Antiqua" w:hAnsi="Book Antiqua" w:cs="Book Antiqua"/>
          <w:color w:val="000000"/>
        </w:rPr>
        <w:t>an</w:t>
      </w:r>
      <w:r w:rsidRPr="0007793E">
        <w:rPr>
          <w:rFonts w:ascii="Book Antiqua" w:eastAsia="Book Antiqua" w:hAnsi="Book Antiqua" w:cs="Book Antiqua"/>
          <w:color w:val="000000"/>
        </w:rPr>
        <w:t>other study found that only promot</w:t>
      </w:r>
      <w:r w:rsidR="006C087F">
        <w:rPr>
          <w:rFonts w:ascii="Book Antiqua" w:eastAsia="Book Antiqua" w:hAnsi="Book Antiqua" w:cs="Book Antiqua"/>
          <w:color w:val="000000"/>
        </w:rPr>
        <w:t>ion of</w:t>
      </w:r>
      <w:r w:rsidRPr="0007793E">
        <w:rPr>
          <w:rFonts w:ascii="Book Antiqua" w:eastAsia="Book Antiqua" w:hAnsi="Book Antiqua" w:cs="Book Antiqua"/>
          <w:color w:val="000000"/>
        </w:rPr>
        <w:t xml:space="preserve"> myoblast proliferation cannot prevent fibrosis</w:t>
      </w:r>
      <w:r w:rsidRPr="0007793E">
        <w:rPr>
          <w:rFonts w:ascii="Book Antiqua" w:eastAsia="Book Antiqua" w:hAnsi="Book Antiqua" w:cs="Book Antiqua"/>
          <w:color w:val="000000"/>
          <w:vertAlign w:val="superscript"/>
        </w:rPr>
        <w:t>[6]</w:t>
      </w:r>
      <w:r w:rsidRPr="0007793E">
        <w:rPr>
          <w:rFonts w:ascii="Book Antiqua" w:eastAsia="Book Antiqua" w:hAnsi="Book Antiqua" w:cs="Book Antiqua"/>
          <w:color w:val="000000"/>
        </w:rPr>
        <w:t>. Therefore, we speculate that the IF-C2C12-Exos actually prepare the conditions for later fibrotic differentiation (accumulation of undifferentiated myogenic cells).</w:t>
      </w:r>
    </w:p>
    <w:p w14:paraId="584F7B5F" w14:textId="3BD21438" w:rsidR="00A77B3E" w:rsidRPr="0007793E" w:rsidRDefault="00F5570D" w:rsidP="003676D2">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lastRenderedPageBreak/>
        <w:t>Together, the above results suggest that (1) IF-C2C12-Exos can induce macrophages towards M1 polarization, leading to a prolonged and aggravated inflammatory environment. In turn, the inflammatory factors stimulate myoblasts to produce more IF-C2C12-Exos, which forms a vicious circle</w:t>
      </w:r>
      <w:r w:rsidR="003676D2">
        <w:rPr>
          <w:rFonts w:ascii="Book Antiqua" w:hAnsi="Book Antiqua" w:cs="Book Antiqua" w:hint="eastAsia"/>
          <w:color w:val="000000"/>
          <w:lang w:eastAsia="zh-CN"/>
        </w:rPr>
        <w:t>; and</w:t>
      </w:r>
      <w:r w:rsidRPr="0007793E">
        <w:rPr>
          <w:rFonts w:ascii="Book Antiqua" w:eastAsia="Book Antiqua" w:hAnsi="Book Antiqua" w:cs="Book Antiqua"/>
          <w:color w:val="000000"/>
        </w:rPr>
        <w:t xml:space="preserve"> (2) IF-C2C12-Exos can impair fibrogenic/myogenic differentiation, and lead to proliferation</w:t>
      </w:r>
      <w:r w:rsidR="003676D2" w:rsidRPr="0007793E">
        <w:rPr>
          <w:rFonts w:ascii="Book Antiqua" w:eastAsia="Book Antiqua" w:hAnsi="Book Antiqua" w:cs="Book Antiqua"/>
          <w:color w:val="000000"/>
        </w:rPr>
        <w:t xml:space="preserve"> (Figure 10)</w:t>
      </w:r>
      <w:r w:rsidRPr="0007793E">
        <w:rPr>
          <w:rFonts w:ascii="Book Antiqua" w:eastAsia="Book Antiqua" w:hAnsi="Book Antiqua" w:cs="Book Antiqua"/>
          <w:color w:val="000000"/>
        </w:rPr>
        <w:t>.</w:t>
      </w:r>
    </w:p>
    <w:p w14:paraId="7C3CE2DE" w14:textId="687EC4E7" w:rsidR="00A77B3E" w:rsidRPr="0007793E" w:rsidRDefault="00F5570D" w:rsidP="003676D2">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There are several limitations in this study that should be noted. First, we only utilized an </w:t>
      </w:r>
      <w:r w:rsidRPr="0007793E">
        <w:rPr>
          <w:rFonts w:ascii="Book Antiqua" w:eastAsia="Book Antiqua" w:hAnsi="Book Antiqua" w:cs="Book Antiqua"/>
          <w:i/>
          <w:iCs/>
          <w:color w:val="000000"/>
        </w:rPr>
        <w:t>in vitro</w:t>
      </w:r>
      <w:r w:rsidRPr="0007793E">
        <w:rPr>
          <w:rFonts w:ascii="Book Antiqua" w:eastAsia="Book Antiqua" w:hAnsi="Book Antiqua" w:cs="Book Antiqua"/>
          <w:color w:val="000000"/>
        </w:rPr>
        <w:t xml:space="preserve"> model to study the effects of IF-C2C12-Exos on macrophages and myoblasts. However, muscle injury is a complex physiological and pathological issue with complex </w:t>
      </w:r>
      <w:r w:rsidRPr="0007793E">
        <w:rPr>
          <w:rFonts w:ascii="Book Antiqua" w:eastAsia="Book Antiqua" w:hAnsi="Book Antiqua" w:cs="Book Antiqua"/>
          <w:i/>
          <w:iCs/>
          <w:color w:val="000000"/>
        </w:rPr>
        <w:t>in vivo</w:t>
      </w:r>
      <w:r w:rsidRPr="0007793E">
        <w:rPr>
          <w:rFonts w:ascii="Book Antiqua" w:eastAsia="Book Antiqua" w:hAnsi="Book Antiqua" w:cs="Book Antiqua"/>
          <w:color w:val="000000"/>
        </w:rPr>
        <w:t xml:space="preserve"> factors</w:t>
      </w:r>
      <w:r w:rsidRPr="0007793E">
        <w:rPr>
          <w:rFonts w:ascii="Book Antiqua" w:eastAsia="Book Antiqua" w:hAnsi="Book Antiqua" w:cs="Book Antiqua"/>
          <w:color w:val="000000"/>
          <w:vertAlign w:val="superscript"/>
        </w:rPr>
        <w:t>[53]</w:t>
      </w:r>
      <w:r w:rsidRPr="0007793E">
        <w:rPr>
          <w:rFonts w:ascii="Book Antiqua" w:eastAsia="Book Antiqua" w:hAnsi="Book Antiqua" w:cs="Book Antiqua"/>
          <w:color w:val="000000"/>
        </w:rPr>
        <w:t xml:space="preserve">. Further studies should consider validating the role of exosomes in animal models. Second, we only added IF-C2C12-Exos once; thus, multiple administrations should be considered, and the optimal concentration of exosomes should be studied in future </w:t>
      </w:r>
      <w:r w:rsidR="006C087F">
        <w:rPr>
          <w:rFonts w:ascii="Book Antiqua" w:eastAsia="Book Antiqua" w:hAnsi="Book Antiqua" w:cs="Book Antiqua"/>
          <w:color w:val="000000"/>
        </w:rPr>
        <w:t>research</w:t>
      </w:r>
      <w:r w:rsidRPr="0007793E">
        <w:rPr>
          <w:rFonts w:ascii="Book Antiqua" w:eastAsia="Book Antiqua" w:hAnsi="Book Antiqua" w:cs="Book Antiqua"/>
          <w:color w:val="000000"/>
        </w:rPr>
        <w:t>. Third, our study did not involve an in-depth mechanistic study. For example, myotubes were identified to promote myoblast fusion through exosomal miRNA</w:t>
      </w:r>
      <w:r w:rsidRPr="0007793E">
        <w:rPr>
          <w:rFonts w:ascii="Book Antiqua" w:eastAsia="Book Antiqua" w:hAnsi="Book Antiqua" w:cs="Book Antiqua"/>
          <w:color w:val="000000"/>
          <w:vertAlign w:val="superscript"/>
        </w:rPr>
        <w:t>[54]</w:t>
      </w:r>
      <w:r w:rsidRPr="0007793E">
        <w:rPr>
          <w:rFonts w:ascii="Book Antiqua" w:eastAsia="Book Antiqua" w:hAnsi="Book Antiqua" w:cs="Book Antiqua"/>
          <w:color w:val="000000"/>
        </w:rPr>
        <w:t>. Therefore, understanding the potential underlying mechanisms of how IF-C2C12-Exos can control macrophage polarization and influence the balance of myoblast proliferation/differentiation would be our future goal.</w:t>
      </w:r>
    </w:p>
    <w:p w14:paraId="46D86C6A" w14:textId="6254BB7D" w:rsidR="00A77B3E" w:rsidRPr="0007793E" w:rsidRDefault="00F5570D" w:rsidP="003676D2">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Given the pathophysiological significance of the findings of this study, further studies are needed to elucidate mechanisms responsible for these effects </w:t>
      </w:r>
      <w:r w:rsidR="00B90029">
        <w:rPr>
          <w:rFonts w:ascii="Book Antiqua" w:eastAsia="Book Antiqua" w:hAnsi="Book Antiqua" w:cs="Book Antiqua"/>
          <w:color w:val="000000"/>
        </w:rPr>
        <w:t>which</w:t>
      </w:r>
      <w:r w:rsidRPr="0007793E">
        <w:rPr>
          <w:rFonts w:ascii="Book Antiqua" w:eastAsia="Book Antiqua" w:hAnsi="Book Antiqua" w:cs="Book Antiqua"/>
          <w:color w:val="000000"/>
        </w:rPr>
        <w:t xml:space="preserve"> deserve investigation. It is hoped that further studies will identify specific targets involved in muscle regeneration and fibrosis, such as </w:t>
      </w:r>
      <w:proofErr w:type="spellStart"/>
      <w:r w:rsidRPr="0007793E">
        <w:rPr>
          <w:rFonts w:ascii="Book Antiqua" w:eastAsia="Book Antiqua" w:hAnsi="Book Antiqua" w:cs="Book Antiqua"/>
          <w:color w:val="000000"/>
        </w:rPr>
        <w:t>lncRNAs</w:t>
      </w:r>
      <w:proofErr w:type="spellEnd"/>
      <w:r w:rsidRPr="0007793E">
        <w:rPr>
          <w:rFonts w:ascii="Book Antiqua" w:eastAsia="Book Antiqua" w:hAnsi="Book Antiqua" w:cs="Book Antiqua"/>
          <w:color w:val="000000"/>
        </w:rPr>
        <w:t xml:space="preserve"> and miRNAs.</w:t>
      </w:r>
    </w:p>
    <w:p w14:paraId="77C3EB75" w14:textId="77777777" w:rsidR="00A77B3E" w:rsidRPr="0007793E" w:rsidRDefault="00A77B3E" w:rsidP="0007793E">
      <w:pPr>
        <w:spacing w:line="360" w:lineRule="auto"/>
        <w:jc w:val="both"/>
        <w:rPr>
          <w:rFonts w:ascii="Book Antiqua" w:hAnsi="Book Antiqua"/>
        </w:rPr>
      </w:pPr>
    </w:p>
    <w:p w14:paraId="322CD64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CONCLUSION</w:t>
      </w:r>
    </w:p>
    <w:p w14:paraId="7D241AB5" w14:textId="67A9A7FD"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Overall, this study demonstrates that IF-C2C12-Exos can promote M1 polarization and impair myoblasts differentiation. Normal or inflammatory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play a pivotal role, in fact, they release distinct Exos carrying a complex range of signals directed to the surrounding cells. Signals associated with Exos, by virtue of their diversity and specificity, may contribute to a fine reprogramming of the muscle regeneration process in a cooperative manner.</w:t>
      </w:r>
    </w:p>
    <w:p w14:paraId="6D217A34" w14:textId="77777777" w:rsidR="00A77B3E" w:rsidRPr="0007793E" w:rsidRDefault="00A77B3E" w:rsidP="0007793E">
      <w:pPr>
        <w:spacing w:line="360" w:lineRule="auto"/>
        <w:jc w:val="both"/>
        <w:rPr>
          <w:rFonts w:ascii="Book Antiqua" w:hAnsi="Book Antiqua"/>
        </w:rPr>
      </w:pPr>
    </w:p>
    <w:p w14:paraId="3859FED3"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lastRenderedPageBreak/>
        <w:t>ARTICLE HIGHLIGHTS</w:t>
      </w:r>
    </w:p>
    <w:p w14:paraId="6F91A7B6"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background</w:t>
      </w:r>
    </w:p>
    <w:p w14:paraId="41DBE0C3" w14:textId="0F21AA89"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More than half of sports injuries in athletes have been reported to be related to muscle damage. Severely injured muscles are prone to re-injury due to fibrotic scar formation caused by prolonged inflammation. How to regulate inflammation and suppress fibrosis is the focus of promoting muscle healing.</w:t>
      </w:r>
    </w:p>
    <w:p w14:paraId="2B4A6532" w14:textId="77777777" w:rsidR="00A77B3E" w:rsidRPr="0007793E" w:rsidRDefault="00A77B3E" w:rsidP="0007793E">
      <w:pPr>
        <w:spacing w:line="360" w:lineRule="auto"/>
        <w:jc w:val="both"/>
        <w:rPr>
          <w:rFonts w:ascii="Book Antiqua" w:hAnsi="Book Antiqua"/>
        </w:rPr>
      </w:pPr>
    </w:p>
    <w:p w14:paraId="6018E629"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motivation</w:t>
      </w:r>
    </w:p>
    <w:p w14:paraId="3642992C" w14:textId="729E7F3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Recent studies have found that myoblasts and macrophages play important roles in the inflammatory phase following muscle injury; however, the crosstalk between these two types of cells in the inflammatory environment, particularly the exosome-related mechanisms, ha</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not been well studied.</w:t>
      </w:r>
    </w:p>
    <w:p w14:paraId="33FB0480" w14:textId="77777777" w:rsidR="00A77B3E" w:rsidRPr="0007793E" w:rsidRDefault="00A77B3E" w:rsidP="0007793E">
      <w:pPr>
        <w:spacing w:line="360" w:lineRule="auto"/>
        <w:jc w:val="both"/>
        <w:rPr>
          <w:rFonts w:ascii="Book Antiqua" w:hAnsi="Book Antiqua"/>
        </w:rPr>
      </w:pPr>
    </w:p>
    <w:p w14:paraId="3FE88255"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objectives</w:t>
      </w:r>
    </w:p>
    <w:p w14:paraId="55DCDCEE" w14:textId="00E637BF" w:rsidR="00A77B3E" w:rsidRPr="0007793E" w:rsidRDefault="003676D2" w:rsidP="0007793E">
      <w:pPr>
        <w:spacing w:line="360" w:lineRule="auto"/>
        <w:jc w:val="both"/>
        <w:rPr>
          <w:rFonts w:ascii="Book Antiqua" w:hAnsi="Book Antiqua"/>
        </w:rPr>
      </w:pPr>
      <w:r>
        <w:rPr>
          <w:rFonts w:ascii="Book Antiqua" w:hAnsi="Book Antiqua" w:cs="Book Antiqua" w:hint="eastAsia"/>
          <w:color w:val="000000"/>
          <w:lang w:eastAsia="zh-CN"/>
        </w:rPr>
        <w:t>This study aimed t</w:t>
      </w:r>
      <w:r w:rsidR="00F5570D" w:rsidRPr="0007793E">
        <w:rPr>
          <w:rFonts w:ascii="Book Antiqua" w:eastAsia="Book Antiqua" w:hAnsi="Book Antiqua" w:cs="Book Antiqua"/>
          <w:color w:val="000000"/>
        </w:rPr>
        <w:t>o evaluate the effects of exosomes from inflammatory C2C12 myoblast</w:t>
      </w:r>
      <w:r w:rsidR="006C087F">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(IF-C2C12-Exos) on macrophage polarization and myoblast proliferation/differentiation.</w:t>
      </w:r>
    </w:p>
    <w:p w14:paraId="15147F70" w14:textId="77777777" w:rsidR="00A77B3E" w:rsidRPr="0007793E" w:rsidRDefault="00A77B3E" w:rsidP="0007793E">
      <w:pPr>
        <w:spacing w:line="360" w:lineRule="auto"/>
        <w:jc w:val="both"/>
        <w:rPr>
          <w:rFonts w:ascii="Book Antiqua" w:hAnsi="Book Antiqua"/>
        </w:rPr>
      </w:pPr>
    </w:p>
    <w:p w14:paraId="4E69B185"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methods</w:t>
      </w:r>
    </w:p>
    <w:p w14:paraId="47CC203F" w14:textId="50AE5D5E"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A model of inflammation was established </w:t>
      </w:r>
      <w:r w:rsidRPr="0007793E">
        <w:rPr>
          <w:rFonts w:ascii="Book Antiqua" w:eastAsia="Book Antiqua" w:hAnsi="Book Antiqua" w:cs="Book Antiqua"/>
          <w:i/>
          <w:iCs/>
          <w:color w:val="000000"/>
        </w:rPr>
        <w:t>in vitro</w:t>
      </w:r>
      <w:r w:rsidRPr="0007793E">
        <w:rPr>
          <w:rFonts w:ascii="Book Antiqua" w:eastAsia="Book Antiqua" w:hAnsi="Book Antiqua" w:cs="Book Antiqua"/>
          <w:color w:val="000000"/>
        </w:rPr>
        <w:t xml:space="preserve"> by </w:t>
      </w:r>
      <w:r w:rsidR="00D27670" w:rsidRPr="0007793E">
        <w:rPr>
          <w:rFonts w:ascii="Book Antiqua" w:hAnsi="Book Antiqua" w:cs="Book Antiqua"/>
          <w:color w:val="000000"/>
          <w:lang w:eastAsia="zh-CN"/>
        </w:rPr>
        <w:t>l</w:t>
      </w:r>
      <w:r w:rsidR="00D27670" w:rsidRPr="0007793E">
        <w:rPr>
          <w:rFonts w:ascii="Book Antiqua" w:eastAsia="Book Antiqua" w:hAnsi="Book Antiqua" w:cs="Book Antiqua"/>
          <w:color w:val="000000"/>
        </w:rPr>
        <w:t>ipopolysaccharide</w:t>
      </w:r>
      <w:r w:rsidR="00D27670">
        <w:rPr>
          <w:rFonts w:ascii="Book Antiqua" w:eastAsia="Book Antiqua" w:hAnsi="Book Antiqua" w:cs="Book Antiqua"/>
          <w:color w:val="000000"/>
        </w:rPr>
        <w:t xml:space="preserve"> stimulation o</w:t>
      </w:r>
      <w:r w:rsidR="006C087F">
        <w:rPr>
          <w:rFonts w:ascii="Book Antiqua" w:eastAsia="Book Antiqua" w:hAnsi="Book Antiqua" w:cs="Book Antiqua"/>
          <w:color w:val="000000"/>
        </w:rPr>
        <w:t>f</w:t>
      </w:r>
      <w:r w:rsidR="00D27670">
        <w:rPr>
          <w:rFonts w:ascii="Book Antiqua" w:eastAsia="Book Antiqua" w:hAnsi="Book Antiqua" w:cs="Book Antiqua"/>
          <w:color w:val="000000"/>
        </w:rPr>
        <w:t xml:space="preserve"> myoblasts.</w:t>
      </w:r>
      <w:r w:rsidRPr="0007793E">
        <w:rPr>
          <w:rFonts w:ascii="Book Antiqua" w:eastAsia="Book Antiqua" w:hAnsi="Book Antiqua" w:cs="Book Antiqua"/>
          <w:color w:val="000000"/>
        </w:rPr>
        <w:t xml:space="preserve"> Multiple methods were used to isolate and identify the exosomes. Gradient concentrations of IF-C2C12-Exos were added to normal macrophages and myoblasts. PKH67 fluorescence trac</w:t>
      </w:r>
      <w:r w:rsidR="00B90029">
        <w:rPr>
          <w:rFonts w:ascii="Book Antiqua" w:eastAsia="Book Antiqua" w:hAnsi="Book Antiqua" w:cs="Book Antiqua"/>
          <w:color w:val="000000"/>
        </w:rPr>
        <w:t>ing</w:t>
      </w:r>
      <w:r w:rsidRPr="0007793E">
        <w:rPr>
          <w:rFonts w:ascii="Book Antiqua" w:eastAsia="Book Antiqua" w:hAnsi="Book Antiqua" w:cs="Book Antiqua"/>
          <w:color w:val="000000"/>
        </w:rPr>
        <w:t xml:space="preserve">, </w:t>
      </w:r>
      <w:r w:rsidR="00B90029">
        <w:rPr>
          <w:rFonts w:ascii="Book Antiqua" w:eastAsia="Book Antiqua" w:hAnsi="Book Antiqua" w:cs="Book Antiqua"/>
          <w:color w:val="000000"/>
        </w:rPr>
        <w:t>m</w:t>
      </w:r>
      <w:r w:rsidRPr="0007793E">
        <w:rPr>
          <w:rFonts w:ascii="Book Antiqua" w:eastAsia="Book Antiqua" w:hAnsi="Book Antiqua" w:cs="Book Antiqua"/>
          <w:color w:val="000000"/>
        </w:rPr>
        <w:t>icroscopic morphology, Giemsa stain</w:t>
      </w:r>
      <w:r w:rsidR="00B90029">
        <w:rPr>
          <w:rFonts w:ascii="Book Antiqua" w:eastAsia="Book Antiqua" w:hAnsi="Book Antiqua" w:cs="Book Antiqua"/>
          <w:color w:val="000000"/>
        </w:rPr>
        <w:t>ing</w:t>
      </w:r>
      <w:r w:rsidRPr="0007793E">
        <w:rPr>
          <w:rFonts w:ascii="Book Antiqua" w:eastAsia="Book Antiqua" w:hAnsi="Book Antiqua" w:cs="Book Antiqua"/>
          <w:color w:val="000000"/>
        </w:rPr>
        <w:t>, immunofluorescence, E</w:t>
      </w:r>
      <w:r w:rsidR="00B90029">
        <w:rPr>
          <w:rFonts w:ascii="Book Antiqua" w:eastAsia="Book Antiqua" w:hAnsi="Book Antiqua" w:cs="Book Antiqua"/>
          <w:color w:val="000000"/>
        </w:rPr>
        <w:t>LISA</w:t>
      </w:r>
      <w:r w:rsidRPr="0007793E">
        <w:rPr>
          <w:rFonts w:ascii="Book Antiqua" w:eastAsia="Book Antiqua" w:hAnsi="Book Antiqua" w:cs="Book Antiqua"/>
          <w:color w:val="000000"/>
        </w:rPr>
        <w:t xml:space="preserve"> assays, flow cytometry, western blot, BrdU test, scratch assay, and CCK-8 assay were conducted to </w:t>
      </w:r>
      <w:r w:rsidR="00B90029">
        <w:rPr>
          <w:rFonts w:ascii="Book Antiqua" w:eastAsia="Book Antiqua" w:hAnsi="Book Antiqua" w:cs="Book Antiqua"/>
          <w:color w:val="000000"/>
        </w:rPr>
        <w:t>determine</w:t>
      </w:r>
      <w:r w:rsidRPr="0007793E">
        <w:rPr>
          <w:rFonts w:ascii="Book Antiqua" w:eastAsia="Book Antiqua" w:hAnsi="Book Antiqua" w:cs="Book Antiqua"/>
          <w:color w:val="000000"/>
        </w:rPr>
        <w:t xml:space="preserve"> the mechanism of IF-C2C12-Exos.</w:t>
      </w:r>
    </w:p>
    <w:p w14:paraId="7CFDDE0F" w14:textId="77777777" w:rsidR="00A77B3E" w:rsidRPr="0007793E" w:rsidRDefault="00A77B3E" w:rsidP="0007793E">
      <w:pPr>
        <w:spacing w:line="360" w:lineRule="auto"/>
        <w:jc w:val="both"/>
        <w:rPr>
          <w:rFonts w:ascii="Book Antiqua" w:hAnsi="Book Antiqua"/>
        </w:rPr>
      </w:pPr>
    </w:p>
    <w:p w14:paraId="323CE919"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results</w:t>
      </w:r>
    </w:p>
    <w:p w14:paraId="65C74377" w14:textId="686D65F2"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We found that the PKH-67-marked C2C12-Exos can be endocytosed by both macrophages and myoblasts. IF-C2C12-Exos induced M1 macrophage polarization and </w:t>
      </w:r>
      <w:r w:rsidRPr="0007793E">
        <w:rPr>
          <w:rFonts w:ascii="Book Antiqua" w:eastAsia="Book Antiqua" w:hAnsi="Book Antiqua" w:cs="Book Antiqua"/>
          <w:color w:val="000000"/>
        </w:rPr>
        <w:lastRenderedPageBreak/>
        <w:t xml:space="preserve">suppressed the M2 phenotype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 xml:space="preserve">. </w:t>
      </w:r>
      <w:r w:rsidR="00B90029">
        <w:rPr>
          <w:rFonts w:ascii="Book Antiqua" w:eastAsia="Book Antiqua" w:hAnsi="Book Antiqua" w:cs="Book Antiqua"/>
          <w:color w:val="000000"/>
        </w:rPr>
        <w:t>T</w:t>
      </w:r>
      <w:r w:rsidRPr="0007793E">
        <w:rPr>
          <w:rFonts w:ascii="Book Antiqua" w:eastAsia="Book Antiqua" w:hAnsi="Book Antiqua" w:cs="Book Antiqua"/>
          <w:color w:val="000000"/>
        </w:rPr>
        <w:t>h</w:t>
      </w:r>
      <w:r w:rsidR="00B90029">
        <w:rPr>
          <w:rFonts w:ascii="Book Antiqua" w:eastAsia="Book Antiqua" w:hAnsi="Book Antiqua" w:cs="Book Antiqua"/>
          <w:color w:val="000000"/>
        </w:rPr>
        <w:t>e</w:t>
      </w:r>
      <w:r w:rsidRPr="0007793E">
        <w:rPr>
          <w:rFonts w:ascii="Book Antiqua" w:eastAsia="Book Antiqua" w:hAnsi="Book Antiqua" w:cs="Book Antiqua"/>
          <w:color w:val="000000"/>
        </w:rPr>
        <w:t>se exosomes also stimulated the inflammatory reactions of macrophages. Furthermore, we demonstrated that IF-C2C12-Exos disrupted the balance of myoblast proliferation/differentiation, leading to enhanced proliferation and suppressed fibrogenic/myogenic differentiation.</w:t>
      </w:r>
    </w:p>
    <w:p w14:paraId="28740ED6" w14:textId="77777777" w:rsidR="00A77B3E" w:rsidRPr="0007793E" w:rsidRDefault="00A77B3E" w:rsidP="0007793E">
      <w:pPr>
        <w:spacing w:line="360" w:lineRule="auto"/>
        <w:jc w:val="both"/>
        <w:rPr>
          <w:rFonts w:ascii="Book Antiqua" w:hAnsi="Book Antiqua"/>
        </w:rPr>
      </w:pPr>
    </w:p>
    <w:p w14:paraId="076A0315"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conclusions</w:t>
      </w:r>
    </w:p>
    <w:p w14:paraId="09050038" w14:textId="642903BF"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IF-C2C12-Exos c</w:t>
      </w:r>
      <w:r w:rsidR="00B90029">
        <w:rPr>
          <w:rFonts w:ascii="Book Antiqua" w:eastAsia="Book Antiqua" w:hAnsi="Book Antiqua" w:cs="Book Antiqua"/>
          <w:color w:val="000000"/>
        </w:rPr>
        <w:t>an</w:t>
      </w:r>
      <w:r w:rsidRPr="0007793E">
        <w:rPr>
          <w:rFonts w:ascii="Book Antiqua" w:eastAsia="Book Antiqua" w:hAnsi="Book Antiqua" w:cs="Book Antiqua"/>
          <w:color w:val="000000"/>
        </w:rPr>
        <w:t xml:space="preserve"> induce M1 polarization, resulting in a sustained and aggravated inflammatory environment that impairs myoblast differentiation, and leads to enhanced myogenic proliferation. These results demonstrate why prolonged inflammation </w:t>
      </w:r>
      <w:r w:rsidR="00B90029">
        <w:rPr>
          <w:rFonts w:ascii="Book Antiqua" w:eastAsia="Book Antiqua" w:hAnsi="Book Antiqua" w:cs="Book Antiqua"/>
          <w:color w:val="000000"/>
        </w:rPr>
        <w:t>occurs</w:t>
      </w:r>
      <w:r w:rsidRPr="0007793E">
        <w:rPr>
          <w:rFonts w:ascii="Book Antiqua" w:eastAsia="Book Antiqua" w:hAnsi="Book Antiqua" w:cs="Book Antiqua"/>
          <w:color w:val="000000"/>
        </w:rPr>
        <w:t xml:space="preserve"> after acute muscle injury and provide a new target for the regulation of muscle regeneration.</w:t>
      </w:r>
    </w:p>
    <w:p w14:paraId="1FE611AD" w14:textId="77777777" w:rsidR="00A77B3E" w:rsidRPr="0007793E" w:rsidRDefault="00A77B3E" w:rsidP="0007793E">
      <w:pPr>
        <w:spacing w:line="360" w:lineRule="auto"/>
        <w:jc w:val="both"/>
        <w:rPr>
          <w:rFonts w:ascii="Book Antiqua" w:hAnsi="Book Antiqua"/>
        </w:rPr>
      </w:pPr>
    </w:p>
    <w:p w14:paraId="5840EF91"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perspectives</w:t>
      </w:r>
    </w:p>
    <w:p w14:paraId="4E335FB9" w14:textId="1481A9D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Given the pathophysiological significance of the findings of this study, further studies are needed to elucidate </w:t>
      </w:r>
      <w:r w:rsidR="00B90029">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mechanisms responsible for these effects </w:t>
      </w:r>
      <w:r w:rsidR="00B90029">
        <w:rPr>
          <w:rFonts w:ascii="Book Antiqua" w:eastAsia="Book Antiqua" w:hAnsi="Book Antiqua" w:cs="Book Antiqua"/>
          <w:color w:val="000000"/>
        </w:rPr>
        <w:t>which</w:t>
      </w:r>
      <w:r w:rsidRPr="0007793E">
        <w:rPr>
          <w:rFonts w:ascii="Book Antiqua" w:eastAsia="Book Antiqua" w:hAnsi="Book Antiqua" w:cs="Book Antiqua"/>
          <w:color w:val="000000"/>
        </w:rPr>
        <w:t xml:space="preserve"> deserve investigation. It is hoped that further studies will identify specific targets involved in muscle regeneration and fibrosis, such as </w:t>
      </w:r>
      <w:proofErr w:type="spellStart"/>
      <w:r w:rsidRPr="0007793E">
        <w:rPr>
          <w:rFonts w:ascii="Book Antiqua" w:eastAsia="Book Antiqua" w:hAnsi="Book Antiqua" w:cs="Book Antiqua"/>
          <w:color w:val="000000"/>
        </w:rPr>
        <w:t>lncRNAs</w:t>
      </w:r>
      <w:proofErr w:type="spellEnd"/>
      <w:r w:rsidRPr="0007793E">
        <w:rPr>
          <w:rFonts w:ascii="Book Antiqua" w:eastAsia="Book Antiqua" w:hAnsi="Book Antiqua" w:cs="Book Antiqua"/>
          <w:color w:val="000000"/>
        </w:rPr>
        <w:t xml:space="preserve"> and miRNAs.</w:t>
      </w:r>
    </w:p>
    <w:p w14:paraId="23EC1214" w14:textId="77777777" w:rsidR="00A77B3E" w:rsidRPr="0007793E" w:rsidRDefault="00A77B3E" w:rsidP="0007793E">
      <w:pPr>
        <w:spacing w:line="360" w:lineRule="auto"/>
        <w:jc w:val="both"/>
        <w:rPr>
          <w:rFonts w:ascii="Book Antiqua" w:hAnsi="Book Antiqua"/>
        </w:rPr>
      </w:pPr>
    </w:p>
    <w:p w14:paraId="327E42E3"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ACKNOWLEDGEMENTS</w:t>
      </w:r>
    </w:p>
    <w:p w14:paraId="30D8CC18"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We are grateful to the Shanghai Institute of Nutrition and Health for providing the experimental platform.</w:t>
      </w:r>
    </w:p>
    <w:p w14:paraId="081A6F17" w14:textId="77777777" w:rsidR="00A77B3E" w:rsidRPr="0007793E" w:rsidRDefault="00A77B3E" w:rsidP="0007793E">
      <w:pPr>
        <w:spacing w:line="360" w:lineRule="auto"/>
        <w:jc w:val="both"/>
        <w:rPr>
          <w:rFonts w:ascii="Book Antiqua" w:hAnsi="Book Antiqua"/>
        </w:rPr>
      </w:pPr>
    </w:p>
    <w:p w14:paraId="79248BEF" w14:textId="77777777" w:rsidR="00A77B3E" w:rsidRPr="0007793E" w:rsidRDefault="00F5570D" w:rsidP="0007793E">
      <w:pPr>
        <w:spacing w:line="360" w:lineRule="auto"/>
        <w:jc w:val="both"/>
        <w:rPr>
          <w:rFonts w:ascii="Book Antiqua" w:hAnsi="Book Antiqua"/>
        </w:rPr>
      </w:pPr>
      <w:r w:rsidRPr="0050355A">
        <w:rPr>
          <w:rFonts w:ascii="Book Antiqua" w:eastAsia="Book Antiqua" w:hAnsi="Book Antiqua" w:cs="Book Antiqua"/>
          <w:b/>
          <w:color w:val="000000"/>
        </w:rPr>
        <w:t>REFERENCES</w:t>
      </w:r>
    </w:p>
    <w:p w14:paraId="5A7F44D4" w14:textId="77777777" w:rsidR="0007793E" w:rsidRPr="0007793E" w:rsidRDefault="0007793E" w:rsidP="0007793E">
      <w:pPr>
        <w:spacing w:line="360" w:lineRule="auto"/>
        <w:jc w:val="both"/>
        <w:rPr>
          <w:rFonts w:ascii="Book Antiqua" w:hAnsi="Book Antiqua"/>
        </w:rPr>
      </w:pPr>
      <w:bookmarkStart w:id="5" w:name="OLE_LINK23"/>
      <w:r w:rsidRPr="0007793E">
        <w:rPr>
          <w:rFonts w:ascii="Book Antiqua" w:hAnsi="Book Antiqua"/>
        </w:rPr>
        <w:t xml:space="preserve">1 </w:t>
      </w:r>
      <w:proofErr w:type="spellStart"/>
      <w:r w:rsidRPr="0007793E">
        <w:rPr>
          <w:rFonts w:ascii="Book Antiqua" w:hAnsi="Book Antiqua"/>
          <w:b/>
          <w:bCs/>
        </w:rPr>
        <w:t>Ekstrand</w:t>
      </w:r>
      <w:proofErr w:type="spellEnd"/>
      <w:r w:rsidRPr="0007793E">
        <w:rPr>
          <w:rFonts w:ascii="Book Antiqua" w:hAnsi="Book Antiqua"/>
          <w:b/>
          <w:bCs/>
        </w:rPr>
        <w:t xml:space="preserve"> J</w:t>
      </w:r>
      <w:r w:rsidRPr="0007793E">
        <w:rPr>
          <w:rFonts w:ascii="Book Antiqua" w:hAnsi="Book Antiqua"/>
        </w:rPr>
        <w:t xml:space="preserve">, </w:t>
      </w:r>
      <w:proofErr w:type="spellStart"/>
      <w:r w:rsidRPr="0007793E">
        <w:rPr>
          <w:rFonts w:ascii="Book Antiqua" w:hAnsi="Book Antiqua"/>
        </w:rPr>
        <w:t>Hägglund</w:t>
      </w:r>
      <w:proofErr w:type="spellEnd"/>
      <w:r w:rsidRPr="0007793E">
        <w:rPr>
          <w:rFonts w:ascii="Book Antiqua" w:hAnsi="Book Antiqua"/>
        </w:rPr>
        <w:t xml:space="preserve"> M, </w:t>
      </w:r>
      <w:proofErr w:type="spellStart"/>
      <w:r w:rsidRPr="0007793E">
        <w:rPr>
          <w:rFonts w:ascii="Book Antiqua" w:hAnsi="Book Antiqua"/>
        </w:rPr>
        <w:t>Waldén</w:t>
      </w:r>
      <w:proofErr w:type="spellEnd"/>
      <w:r w:rsidRPr="0007793E">
        <w:rPr>
          <w:rFonts w:ascii="Book Antiqua" w:hAnsi="Book Antiqua"/>
        </w:rPr>
        <w:t xml:space="preserve"> M. Epidemiology of muscle injuries in professional football (soccer). </w:t>
      </w:r>
      <w:r w:rsidRPr="0007793E">
        <w:rPr>
          <w:rFonts w:ascii="Book Antiqua" w:hAnsi="Book Antiqua"/>
          <w:i/>
          <w:iCs/>
        </w:rPr>
        <w:t>Am J Sports Med</w:t>
      </w:r>
      <w:r w:rsidRPr="0007793E">
        <w:rPr>
          <w:rFonts w:ascii="Book Antiqua" w:hAnsi="Book Antiqua"/>
        </w:rPr>
        <w:t xml:space="preserve"> 2011; </w:t>
      </w:r>
      <w:r w:rsidRPr="0007793E">
        <w:rPr>
          <w:rFonts w:ascii="Book Antiqua" w:hAnsi="Book Antiqua"/>
          <w:b/>
          <w:bCs/>
        </w:rPr>
        <w:t>39</w:t>
      </w:r>
      <w:r w:rsidRPr="0007793E">
        <w:rPr>
          <w:rFonts w:ascii="Book Antiqua" w:hAnsi="Book Antiqua"/>
        </w:rPr>
        <w:t>: 1226-1232 [PMID: 21335353 DOI: 10.1177/0363546510395879]</w:t>
      </w:r>
    </w:p>
    <w:p w14:paraId="5F8054CD"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 </w:t>
      </w:r>
      <w:r w:rsidRPr="0007793E">
        <w:rPr>
          <w:rFonts w:ascii="Book Antiqua" w:hAnsi="Book Antiqua"/>
          <w:b/>
          <w:bCs/>
        </w:rPr>
        <w:t>Chiu CH</w:t>
      </w:r>
      <w:r w:rsidRPr="0007793E">
        <w:rPr>
          <w:rFonts w:ascii="Book Antiqua" w:hAnsi="Book Antiqua"/>
        </w:rPr>
        <w:t xml:space="preserve">, Chang SS, Chang GJ, Chen AC, Cheng CY, Chen SC, Chan YS. The Effect of Hyperbaric Oxygen Treatment on Myoblasts and Muscles After Contusion Injury. </w:t>
      </w:r>
      <w:r w:rsidRPr="0007793E">
        <w:rPr>
          <w:rFonts w:ascii="Book Antiqua" w:hAnsi="Book Antiqua"/>
          <w:i/>
          <w:iCs/>
        </w:rPr>
        <w:t xml:space="preserve">J </w:t>
      </w:r>
      <w:proofErr w:type="spellStart"/>
      <w:r w:rsidRPr="0007793E">
        <w:rPr>
          <w:rFonts w:ascii="Book Antiqua" w:hAnsi="Book Antiqua"/>
          <w:i/>
          <w:iCs/>
        </w:rPr>
        <w:t>Orthop</w:t>
      </w:r>
      <w:proofErr w:type="spellEnd"/>
      <w:r w:rsidRPr="0007793E">
        <w:rPr>
          <w:rFonts w:ascii="Book Antiqua" w:hAnsi="Book Antiqua"/>
          <w:i/>
          <w:iCs/>
        </w:rPr>
        <w:t xml:space="preserve"> Res</w:t>
      </w:r>
      <w:r w:rsidRPr="0007793E">
        <w:rPr>
          <w:rFonts w:ascii="Book Antiqua" w:hAnsi="Book Antiqua"/>
        </w:rPr>
        <w:t xml:space="preserve"> 2020; </w:t>
      </w:r>
      <w:r w:rsidRPr="0007793E">
        <w:rPr>
          <w:rFonts w:ascii="Book Antiqua" w:hAnsi="Book Antiqua"/>
          <w:b/>
          <w:bCs/>
        </w:rPr>
        <w:t>38</w:t>
      </w:r>
      <w:r w:rsidRPr="0007793E">
        <w:rPr>
          <w:rFonts w:ascii="Book Antiqua" w:hAnsi="Book Antiqua"/>
        </w:rPr>
        <w:t>: 329-335 [PMID: 31531986 DOI: 10.1002/jor.24478]</w:t>
      </w:r>
    </w:p>
    <w:p w14:paraId="594229DE" w14:textId="77777777" w:rsidR="0007793E" w:rsidRPr="0007793E" w:rsidRDefault="0007793E" w:rsidP="0007793E">
      <w:pPr>
        <w:spacing w:line="360" w:lineRule="auto"/>
        <w:jc w:val="both"/>
        <w:rPr>
          <w:rFonts w:ascii="Book Antiqua" w:hAnsi="Book Antiqua"/>
        </w:rPr>
      </w:pPr>
      <w:r w:rsidRPr="0007793E">
        <w:rPr>
          <w:rFonts w:ascii="Book Antiqua" w:hAnsi="Book Antiqua"/>
        </w:rPr>
        <w:lastRenderedPageBreak/>
        <w:t xml:space="preserve">3 </w:t>
      </w:r>
      <w:r w:rsidRPr="0007793E">
        <w:rPr>
          <w:rFonts w:ascii="Book Antiqua" w:hAnsi="Book Antiqua"/>
          <w:b/>
          <w:bCs/>
        </w:rPr>
        <w:t>Chiu CH</w:t>
      </w:r>
      <w:r w:rsidRPr="0007793E">
        <w:rPr>
          <w:rFonts w:ascii="Book Antiqua" w:hAnsi="Book Antiqua"/>
        </w:rPr>
        <w:t xml:space="preserve">, Chang TH, Chang SS, Chang GJ, Chen AC, Cheng CY, Chen SC, Fu JF, Wen CJ, Chan YS. Application of Bone Marrow-Derived Mesenchymal Stem Cells for Muscle Healing After Contusion Injury in Mice. </w:t>
      </w:r>
      <w:r w:rsidRPr="0007793E">
        <w:rPr>
          <w:rFonts w:ascii="Book Antiqua" w:hAnsi="Book Antiqua"/>
          <w:i/>
          <w:iCs/>
        </w:rPr>
        <w:t>Am J Sports Med</w:t>
      </w:r>
      <w:r w:rsidRPr="0007793E">
        <w:rPr>
          <w:rFonts w:ascii="Book Antiqua" w:hAnsi="Book Antiqua"/>
        </w:rPr>
        <w:t xml:space="preserve"> 2020; </w:t>
      </w:r>
      <w:r w:rsidRPr="0007793E">
        <w:rPr>
          <w:rFonts w:ascii="Book Antiqua" w:hAnsi="Book Antiqua"/>
          <w:b/>
          <w:bCs/>
        </w:rPr>
        <w:t>48</w:t>
      </w:r>
      <w:r w:rsidRPr="0007793E">
        <w:rPr>
          <w:rFonts w:ascii="Book Antiqua" w:hAnsi="Book Antiqua"/>
        </w:rPr>
        <w:t>: 1226-1235 [PMID: 32134689 DOI: 10.1177/0363546520905853]</w:t>
      </w:r>
    </w:p>
    <w:p w14:paraId="5A4D0AFB"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 </w:t>
      </w:r>
      <w:proofErr w:type="spellStart"/>
      <w:r w:rsidRPr="0007793E">
        <w:rPr>
          <w:rFonts w:ascii="Book Antiqua" w:hAnsi="Book Antiqua"/>
          <w:b/>
          <w:bCs/>
        </w:rPr>
        <w:t>Beiner</w:t>
      </w:r>
      <w:proofErr w:type="spellEnd"/>
      <w:r w:rsidRPr="0007793E">
        <w:rPr>
          <w:rFonts w:ascii="Book Antiqua" w:hAnsi="Book Antiqua"/>
          <w:b/>
          <w:bCs/>
        </w:rPr>
        <w:t xml:space="preserve"> JM</w:t>
      </w:r>
      <w:r w:rsidRPr="0007793E">
        <w:rPr>
          <w:rFonts w:ascii="Book Antiqua" w:hAnsi="Book Antiqua"/>
        </w:rPr>
        <w:t xml:space="preserve">, </w:t>
      </w:r>
      <w:proofErr w:type="spellStart"/>
      <w:r w:rsidRPr="0007793E">
        <w:rPr>
          <w:rFonts w:ascii="Book Antiqua" w:hAnsi="Book Antiqua"/>
        </w:rPr>
        <w:t>Jokl</w:t>
      </w:r>
      <w:proofErr w:type="spellEnd"/>
      <w:r w:rsidRPr="0007793E">
        <w:rPr>
          <w:rFonts w:ascii="Book Antiqua" w:hAnsi="Book Antiqua"/>
        </w:rPr>
        <w:t xml:space="preserve"> P. Muscle contusion injuries: current treatment options. </w:t>
      </w:r>
      <w:r w:rsidRPr="0007793E">
        <w:rPr>
          <w:rFonts w:ascii="Book Antiqua" w:hAnsi="Book Antiqua"/>
          <w:i/>
          <w:iCs/>
        </w:rPr>
        <w:t xml:space="preserve">J Am </w:t>
      </w:r>
      <w:proofErr w:type="spellStart"/>
      <w:r w:rsidRPr="0007793E">
        <w:rPr>
          <w:rFonts w:ascii="Book Antiqua" w:hAnsi="Book Antiqua"/>
          <w:i/>
          <w:iCs/>
        </w:rPr>
        <w:t>Acad</w:t>
      </w:r>
      <w:proofErr w:type="spellEnd"/>
      <w:r w:rsidRPr="0007793E">
        <w:rPr>
          <w:rFonts w:ascii="Book Antiqua" w:hAnsi="Book Antiqua"/>
          <w:i/>
          <w:iCs/>
        </w:rPr>
        <w:t xml:space="preserve"> </w:t>
      </w:r>
      <w:proofErr w:type="spellStart"/>
      <w:r w:rsidRPr="0007793E">
        <w:rPr>
          <w:rFonts w:ascii="Book Antiqua" w:hAnsi="Book Antiqua"/>
          <w:i/>
          <w:iCs/>
        </w:rPr>
        <w:t>Orthop</w:t>
      </w:r>
      <w:proofErr w:type="spellEnd"/>
      <w:r w:rsidRPr="0007793E">
        <w:rPr>
          <w:rFonts w:ascii="Book Antiqua" w:hAnsi="Book Antiqua"/>
          <w:i/>
          <w:iCs/>
        </w:rPr>
        <w:t xml:space="preserve"> </w:t>
      </w:r>
      <w:proofErr w:type="spellStart"/>
      <w:r w:rsidRPr="0007793E">
        <w:rPr>
          <w:rFonts w:ascii="Book Antiqua" w:hAnsi="Book Antiqua"/>
          <w:i/>
          <w:iCs/>
        </w:rPr>
        <w:t>Surg</w:t>
      </w:r>
      <w:proofErr w:type="spellEnd"/>
      <w:r w:rsidRPr="0007793E">
        <w:rPr>
          <w:rFonts w:ascii="Book Antiqua" w:hAnsi="Book Antiqua"/>
        </w:rPr>
        <w:t xml:space="preserve"> 2001; </w:t>
      </w:r>
      <w:r w:rsidRPr="0007793E">
        <w:rPr>
          <w:rFonts w:ascii="Book Antiqua" w:hAnsi="Book Antiqua"/>
          <w:b/>
          <w:bCs/>
        </w:rPr>
        <w:t>9</w:t>
      </w:r>
      <w:r w:rsidRPr="0007793E">
        <w:rPr>
          <w:rFonts w:ascii="Book Antiqua" w:hAnsi="Book Antiqua"/>
        </w:rPr>
        <w:t>: 227-237 [PMID: 11476532 DOI: 10.5435/00124635-200107000-00002]</w:t>
      </w:r>
    </w:p>
    <w:p w14:paraId="58AB1726" w14:textId="630F6577" w:rsidR="0007793E" w:rsidRPr="0007793E" w:rsidRDefault="0007793E" w:rsidP="0007793E">
      <w:pPr>
        <w:spacing w:line="360" w:lineRule="auto"/>
        <w:jc w:val="both"/>
        <w:rPr>
          <w:rFonts w:ascii="Book Antiqua" w:hAnsi="Book Antiqua"/>
        </w:rPr>
      </w:pPr>
      <w:r w:rsidRPr="00957904">
        <w:rPr>
          <w:rFonts w:ascii="Book Antiqua" w:hAnsi="Book Antiqua"/>
        </w:rPr>
        <w:t xml:space="preserve">5 </w:t>
      </w:r>
      <w:proofErr w:type="spellStart"/>
      <w:r w:rsidR="002708F3" w:rsidRPr="002708F3">
        <w:rPr>
          <w:rFonts w:ascii="Book Antiqua" w:hAnsi="Book Antiqua"/>
          <w:b/>
          <w:bCs/>
        </w:rPr>
        <w:t>Mahdy</w:t>
      </w:r>
      <w:proofErr w:type="spellEnd"/>
      <w:r w:rsidR="002708F3" w:rsidRPr="002708F3">
        <w:rPr>
          <w:rFonts w:ascii="Book Antiqua" w:hAnsi="Book Antiqua"/>
          <w:b/>
          <w:bCs/>
        </w:rPr>
        <w:t xml:space="preserve"> MAA. </w:t>
      </w:r>
      <w:r w:rsidR="002708F3" w:rsidRPr="00957904">
        <w:rPr>
          <w:rFonts w:ascii="Book Antiqua" w:hAnsi="Book Antiqua"/>
        </w:rPr>
        <w:t>Skeletal muscle fibrosi</w:t>
      </w:r>
      <w:r w:rsidR="00957904">
        <w:rPr>
          <w:rFonts w:ascii="Book Antiqua" w:hAnsi="Book Antiqua"/>
        </w:rPr>
        <w:t xml:space="preserve">s: an overview. </w:t>
      </w:r>
      <w:r w:rsidR="00957904" w:rsidRPr="00957904">
        <w:rPr>
          <w:rFonts w:ascii="Book Antiqua" w:hAnsi="Book Antiqua"/>
          <w:i/>
        </w:rPr>
        <w:t>Cell Tissue Res</w:t>
      </w:r>
      <w:r w:rsidR="002708F3" w:rsidRPr="00957904">
        <w:rPr>
          <w:rFonts w:ascii="Book Antiqua" w:hAnsi="Book Antiqua"/>
          <w:i/>
        </w:rPr>
        <w:t xml:space="preserve"> </w:t>
      </w:r>
      <w:r w:rsidR="002708F3" w:rsidRPr="00957904">
        <w:rPr>
          <w:rFonts w:ascii="Book Antiqua" w:hAnsi="Book Antiqua"/>
        </w:rPr>
        <w:t>2019;</w:t>
      </w:r>
      <w:r w:rsidR="00957904">
        <w:rPr>
          <w:rFonts w:ascii="Book Antiqua" w:hAnsi="Book Antiqua" w:hint="eastAsia"/>
          <w:lang w:eastAsia="zh-CN"/>
        </w:rPr>
        <w:t xml:space="preserve"> </w:t>
      </w:r>
      <w:r w:rsidR="002708F3" w:rsidRPr="00957904">
        <w:rPr>
          <w:rFonts w:ascii="Book Antiqua" w:hAnsi="Book Antiqua"/>
          <w:b/>
        </w:rPr>
        <w:t>375:</w:t>
      </w:r>
      <w:r w:rsidR="00957904">
        <w:rPr>
          <w:rFonts w:ascii="Book Antiqua" w:hAnsi="Book Antiqua" w:hint="eastAsia"/>
          <w:lang w:eastAsia="zh-CN"/>
        </w:rPr>
        <w:t xml:space="preserve"> </w:t>
      </w:r>
      <w:r w:rsidR="00957904">
        <w:rPr>
          <w:rFonts w:ascii="Book Antiqua" w:hAnsi="Book Antiqua"/>
        </w:rPr>
        <w:t>575-588</w:t>
      </w:r>
      <w:r w:rsidR="002708F3">
        <w:rPr>
          <w:rFonts w:ascii="Book Antiqua" w:hAnsi="Book Antiqua"/>
        </w:rPr>
        <w:t xml:space="preserve"> </w:t>
      </w:r>
      <w:r w:rsidR="002708F3" w:rsidRPr="0007793E">
        <w:rPr>
          <w:rFonts w:ascii="Book Antiqua" w:hAnsi="Book Antiqua"/>
        </w:rPr>
        <w:t>[</w:t>
      </w:r>
      <w:r w:rsidR="002708F3" w:rsidRPr="007A625E">
        <w:rPr>
          <w:rFonts w:ascii="Book Antiqua" w:hAnsi="Book Antiqua"/>
        </w:rPr>
        <w:t>PMID: 30421315</w:t>
      </w:r>
      <w:r w:rsidR="002708F3" w:rsidRPr="00957904">
        <w:rPr>
          <w:rFonts w:ascii="Book Antiqua" w:hAnsi="Book Antiqua"/>
        </w:rPr>
        <w:t xml:space="preserve"> </w:t>
      </w:r>
      <w:r w:rsidR="002708F3">
        <w:rPr>
          <w:rFonts w:ascii="Book Antiqua" w:hAnsi="Book Antiqua"/>
        </w:rPr>
        <w:t>DOI</w:t>
      </w:r>
      <w:r w:rsidR="002708F3" w:rsidRPr="00957904">
        <w:rPr>
          <w:rFonts w:ascii="Book Antiqua" w:hAnsi="Book Antiqua"/>
        </w:rPr>
        <w:t>: 10.1007/s00441-018-2955-2</w:t>
      </w:r>
      <w:r w:rsidR="002708F3" w:rsidRPr="0007793E">
        <w:rPr>
          <w:rFonts w:ascii="Book Antiqua" w:hAnsi="Book Antiqua"/>
        </w:rPr>
        <w:t>]</w:t>
      </w:r>
      <w:r w:rsidR="002708F3" w:rsidRPr="00957904">
        <w:rPr>
          <w:rFonts w:ascii="Book Antiqua" w:hAnsi="Book Antiqua"/>
        </w:rPr>
        <w:t xml:space="preserve"> </w:t>
      </w:r>
    </w:p>
    <w:p w14:paraId="36A3F016"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6 </w:t>
      </w:r>
      <w:r w:rsidRPr="0007793E">
        <w:rPr>
          <w:rFonts w:ascii="Book Antiqua" w:hAnsi="Book Antiqua"/>
          <w:b/>
          <w:bCs/>
        </w:rPr>
        <w:t>Lieber RL</w:t>
      </w:r>
      <w:r w:rsidRPr="0007793E">
        <w:rPr>
          <w:rFonts w:ascii="Book Antiqua" w:hAnsi="Book Antiqua"/>
        </w:rPr>
        <w:t xml:space="preserve">, Ward SR. Cellular mechanisms of tissue fibrosis. 4. Structural and functional consequences of skeletal muscle fibrosis. </w:t>
      </w:r>
      <w:r w:rsidRPr="0007793E">
        <w:rPr>
          <w:rFonts w:ascii="Book Antiqua" w:hAnsi="Book Antiqua"/>
          <w:i/>
          <w:iCs/>
        </w:rPr>
        <w:t xml:space="preserve">Am J </w:t>
      </w:r>
      <w:proofErr w:type="spellStart"/>
      <w:r w:rsidRPr="0007793E">
        <w:rPr>
          <w:rFonts w:ascii="Book Antiqua" w:hAnsi="Book Antiqua"/>
          <w:i/>
          <w:iCs/>
        </w:rPr>
        <w:t>Physiol</w:t>
      </w:r>
      <w:proofErr w:type="spellEnd"/>
      <w:r w:rsidRPr="0007793E">
        <w:rPr>
          <w:rFonts w:ascii="Book Antiqua" w:hAnsi="Book Antiqua"/>
          <w:i/>
          <w:iCs/>
        </w:rPr>
        <w:t xml:space="preserve"> Cell </w:t>
      </w:r>
      <w:proofErr w:type="spellStart"/>
      <w:r w:rsidRPr="0007793E">
        <w:rPr>
          <w:rFonts w:ascii="Book Antiqua" w:hAnsi="Book Antiqua"/>
          <w:i/>
          <w:iCs/>
        </w:rPr>
        <w:t>Physiol</w:t>
      </w:r>
      <w:proofErr w:type="spellEnd"/>
      <w:r w:rsidRPr="0007793E">
        <w:rPr>
          <w:rFonts w:ascii="Book Antiqua" w:hAnsi="Book Antiqua"/>
        </w:rPr>
        <w:t xml:space="preserve"> 2013; </w:t>
      </w:r>
      <w:r w:rsidRPr="0007793E">
        <w:rPr>
          <w:rFonts w:ascii="Book Antiqua" w:hAnsi="Book Antiqua"/>
          <w:b/>
          <w:bCs/>
        </w:rPr>
        <w:t>305</w:t>
      </w:r>
      <w:r w:rsidRPr="0007793E">
        <w:rPr>
          <w:rFonts w:ascii="Book Antiqua" w:hAnsi="Book Antiqua"/>
        </w:rPr>
        <w:t>: C241-C252 [PMID: 23761627 DOI: 10.1152/ajpcell.00173.2013]</w:t>
      </w:r>
    </w:p>
    <w:p w14:paraId="4A3E4951"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7 </w:t>
      </w:r>
      <w:r w:rsidRPr="0007793E">
        <w:rPr>
          <w:rFonts w:ascii="Book Antiqua" w:hAnsi="Book Antiqua"/>
          <w:b/>
          <w:bCs/>
        </w:rPr>
        <w:t>Bayer ML</w:t>
      </w:r>
      <w:r w:rsidRPr="0007793E">
        <w:rPr>
          <w:rFonts w:ascii="Book Antiqua" w:hAnsi="Book Antiqua"/>
        </w:rPr>
        <w:t xml:space="preserve">, Bang L, </w:t>
      </w:r>
      <w:proofErr w:type="spellStart"/>
      <w:r w:rsidRPr="0007793E">
        <w:rPr>
          <w:rFonts w:ascii="Book Antiqua" w:hAnsi="Book Antiqua"/>
        </w:rPr>
        <w:t>Hoegberget</w:t>
      </w:r>
      <w:proofErr w:type="spellEnd"/>
      <w:r w:rsidRPr="0007793E">
        <w:rPr>
          <w:rFonts w:ascii="Book Antiqua" w:hAnsi="Book Antiqua"/>
        </w:rPr>
        <w:t xml:space="preserve">-Kalisz M, </w:t>
      </w:r>
      <w:proofErr w:type="spellStart"/>
      <w:r w:rsidRPr="0007793E">
        <w:rPr>
          <w:rFonts w:ascii="Book Antiqua" w:hAnsi="Book Antiqua"/>
        </w:rPr>
        <w:t>Svensson</w:t>
      </w:r>
      <w:proofErr w:type="spellEnd"/>
      <w:r w:rsidRPr="0007793E">
        <w:rPr>
          <w:rFonts w:ascii="Book Antiqua" w:hAnsi="Book Antiqua"/>
        </w:rPr>
        <w:t xml:space="preserve"> RB, Olesen JL, </w:t>
      </w:r>
      <w:proofErr w:type="spellStart"/>
      <w:r w:rsidRPr="0007793E">
        <w:rPr>
          <w:rFonts w:ascii="Book Antiqua" w:hAnsi="Book Antiqua"/>
        </w:rPr>
        <w:t>Karlsson</w:t>
      </w:r>
      <w:proofErr w:type="spellEnd"/>
      <w:r w:rsidRPr="0007793E">
        <w:rPr>
          <w:rFonts w:ascii="Book Antiqua" w:hAnsi="Book Antiqua"/>
        </w:rPr>
        <w:t xml:space="preserve"> MM, </w:t>
      </w:r>
      <w:proofErr w:type="spellStart"/>
      <w:r w:rsidRPr="0007793E">
        <w:rPr>
          <w:rFonts w:ascii="Book Antiqua" w:hAnsi="Book Antiqua"/>
        </w:rPr>
        <w:t>Schjerling</w:t>
      </w:r>
      <w:proofErr w:type="spellEnd"/>
      <w:r w:rsidRPr="0007793E">
        <w:rPr>
          <w:rFonts w:ascii="Book Antiqua" w:hAnsi="Book Antiqua"/>
        </w:rPr>
        <w:t xml:space="preserve"> P, </w:t>
      </w:r>
      <w:proofErr w:type="spellStart"/>
      <w:r w:rsidRPr="0007793E">
        <w:rPr>
          <w:rFonts w:ascii="Book Antiqua" w:hAnsi="Book Antiqua"/>
        </w:rPr>
        <w:t>Hellsten</w:t>
      </w:r>
      <w:proofErr w:type="spellEnd"/>
      <w:r w:rsidRPr="0007793E">
        <w:rPr>
          <w:rFonts w:ascii="Book Antiqua" w:hAnsi="Book Antiqua"/>
        </w:rPr>
        <w:t xml:space="preserve"> Y, </w:t>
      </w:r>
      <w:proofErr w:type="spellStart"/>
      <w:r w:rsidRPr="0007793E">
        <w:rPr>
          <w:rFonts w:ascii="Book Antiqua" w:hAnsi="Book Antiqua"/>
        </w:rPr>
        <w:t>Hoier</w:t>
      </w:r>
      <w:proofErr w:type="spellEnd"/>
      <w:r w:rsidRPr="0007793E">
        <w:rPr>
          <w:rFonts w:ascii="Book Antiqua" w:hAnsi="Book Antiqua"/>
        </w:rPr>
        <w:t xml:space="preserve"> B, Magnusson SP, </w:t>
      </w:r>
      <w:proofErr w:type="spellStart"/>
      <w:r w:rsidRPr="0007793E">
        <w:rPr>
          <w:rFonts w:ascii="Book Antiqua" w:hAnsi="Book Antiqua"/>
        </w:rPr>
        <w:t>Kjaer</w:t>
      </w:r>
      <w:proofErr w:type="spellEnd"/>
      <w:r w:rsidRPr="0007793E">
        <w:rPr>
          <w:rFonts w:ascii="Book Antiqua" w:hAnsi="Book Antiqua"/>
        </w:rPr>
        <w:t xml:space="preserve"> M. Muscle-strain injury exudate favors acute tissue healing and prolonged connective tissue formation in humans. </w:t>
      </w:r>
      <w:r w:rsidRPr="0007793E">
        <w:rPr>
          <w:rFonts w:ascii="Book Antiqua" w:hAnsi="Book Antiqua"/>
          <w:i/>
          <w:iCs/>
        </w:rPr>
        <w:t>FASEB J</w:t>
      </w:r>
      <w:r w:rsidRPr="0007793E">
        <w:rPr>
          <w:rFonts w:ascii="Book Antiqua" w:hAnsi="Book Antiqua"/>
        </w:rPr>
        <w:t xml:space="preserve"> 2019; </w:t>
      </w:r>
      <w:r w:rsidRPr="0007793E">
        <w:rPr>
          <w:rFonts w:ascii="Book Antiqua" w:hAnsi="Book Antiqua"/>
          <w:b/>
          <w:bCs/>
        </w:rPr>
        <w:t>33</w:t>
      </w:r>
      <w:r w:rsidRPr="0007793E">
        <w:rPr>
          <w:rFonts w:ascii="Book Antiqua" w:hAnsi="Book Antiqua"/>
        </w:rPr>
        <w:t>: 10369-10382 [PMID: 31211922 DOI: 10.1096/fj.201900542R]</w:t>
      </w:r>
    </w:p>
    <w:p w14:paraId="528F93A6"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8 </w:t>
      </w:r>
      <w:r w:rsidRPr="0007793E">
        <w:rPr>
          <w:rFonts w:ascii="Book Antiqua" w:hAnsi="Book Antiqua"/>
          <w:b/>
          <w:bCs/>
        </w:rPr>
        <w:t>Zhang C</w:t>
      </w:r>
      <w:r w:rsidRPr="0007793E">
        <w:rPr>
          <w:rFonts w:ascii="Book Antiqua" w:hAnsi="Book Antiqua"/>
        </w:rPr>
        <w:t xml:space="preserve">, Ferrari R, </w:t>
      </w:r>
      <w:proofErr w:type="spellStart"/>
      <w:r w:rsidRPr="0007793E">
        <w:rPr>
          <w:rFonts w:ascii="Book Antiqua" w:hAnsi="Book Antiqua"/>
        </w:rPr>
        <w:t>Beezhold</w:t>
      </w:r>
      <w:proofErr w:type="spellEnd"/>
      <w:r w:rsidRPr="0007793E">
        <w:rPr>
          <w:rFonts w:ascii="Book Antiqua" w:hAnsi="Book Antiqua"/>
        </w:rPr>
        <w:t xml:space="preserve"> K, Stearns-</w:t>
      </w:r>
      <w:proofErr w:type="spellStart"/>
      <w:r w:rsidRPr="0007793E">
        <w:rPr>
          <w:rFonts w:ascii="Book Antiqua" w:hAnsi="Book Antiqua"/>
        </w:rPr>
        <w:t>Reider</w:t>
      </w:r>
      <w:proofErr w:type="spellEnd"/>
      <w:r w:rsidRPr="0007793E">
        <w:rPr>
          <w:rFonts w:ascii="Book Antiqua" w:hAnsi="Book Antiqua"/>
        </w:rPr>
        <w:t xml:space="preserve"> K, </w:t>
      </w:r>
      <w:proofErr w:type="spellStart"/>
      <w:r w:rsidRPr="0007793E">
        <w:rPr>
          <w:rFonts w:ascii="Book Antiqua" w:hAnsi="Book Antiqua"/>
        </w:rPr>
        <w:t>D'Amore</w:t>
      </w:r>
      <w:proofErr w:type="spellEnd"/>
      <w:r w:rsidRPr="0007793E">
        <w:rPr>
          <w:rFonts w:ascii="Book Antiqua" w:hAnsi="Book Antiqua"/>
        </w:rPr>
        <w:t xml:space="preserve"> A, Haschak M, Stolz D, Robbins PD, </w:t>
      </w:r>
      <w:proofErr w:type="spellStart"/>
      <w:r w:rsidRPr="0007793E">
        <w:rPr>
          <w:rFonts w:ascii="Book Antiqua" w:hAnsi="Book Antiqua"/>
        </w:rPr>
        <w:t>Barchowsky</w:t>
      </w:r>
      <w:proofErr w:type="spellEnd"/>
      <w:r w:rsidRPr="0007793E">
        <w:rPr>
          <w:rFonts w:ascii="Book Antiqua" w:hAnsi="Book Antiqua"/>
        </w:rPr>
        <w:t xml:space="preserve"> A, </w:t>
      </w:r>
      <w:proofErr w:type="spellStart"/>
      <w:r w:rsidRPr="0007793E">
        <w:rPr>
          <w:rFonts w:ascii="Book Antiqua" w:hAnsi="Book Antiqua"/>
        </w:rPr>
        <w:t>Ambrosio</w:t>
      </w:r>
      <w:proofErr w:type="spellEnd"/>
      <w:r w:rsidRPr="0007793E">
        <w:rPr>
          <w:rFonts w:ascii="Book Antiqua" w:hAnsi="Book Antiqua"/>
        </w:rPr>
        <w:t xml:space="preserve"> F. Arsenic Promotes NF-</w:t>
      </w:r>
      <w:proofErr w:type="spellStart"/>
      <w:r w:rsidRPr="0007793E">
        <w:rPr>
          <w:rFonts w:ascii="Book Antiqua" w:hAnsi="Book Antiqua"/>
        </w:rPr>
        <w:t>Κb</w:t>
      </w:r>
      <w:proofErr w:type="spellEnd"/>
      <w:r w:rsidRPr="0007793E">
        <w:rPr>
          <w:rFonts w:ascii="Book Antiqua" w:hAnsi="Book Antiqua"/>
        </w:rPr>
        <w:t xml:space="preserve">-Mediated Fibroblast Dysfunction and Matrix Remodeling to Impair Muscle Stem Cell Function. </w:t>
      </w:r>
      <w:r w:rsidRPr="0007793E">
        <w:rPr>
          <w:rFonts w:ascii="Book Antiqua" w:hAnsi="Book Antiqua"/>
          <w:i/>
          <w:iCs/>
        </w:rPr>
        <w:t>Stem Cells</w:t>
      </w:r>
      <w:r w:rsidRPr="0007793E">
        <w:rPr>
          <w:rFonts w:ascii="Book Antiqua" w:hAnsi="Book Antiqua"/>
        </w:rPr>
        <w:t xml:space="preserve"> 2016; </w:t>
      </w:r>
      <w:r w:rsidRPr="0007793E">
        <w:rPr>
          <w:rFonts w:ascii="Book Antiqua" w:hAnsi="Book Antiqua"/>
          <w:b/>
          <w:bCs/>
        </w:rPr>
        <w:t>34</w:t>
      </w:r>
      <w:r w:rsidRPr="0007793E">
        <w:rPr>
          <w:rFonts w:ascii="Book Antiqua" w:hAnsi="Book Antiqua"/>
        </w:rPr>
        <w:t>: 732-742 [PMID: 26537186 DOI: 10.1002/stem.2232]</w:t>
      </w:r>
    </w:p>
    <w:p w14:paraId="69201E5F"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9 </w:t>
      </w:r>
      <w:r w:rsidRPr="0007793E">
        <w:rPr>
          <w:rFonts w:ascii="Book Antiqua" w:hAnsi="Book Antiqua"/>
          <w:b/>
          <w:bCs/>
        </w:rPr>
        <w:t>Zhao L</w:t>
      </w:r>
      <w:r w:rsidRPr="0007793E">
        <w:rPr>
          <w:rFonts w:ascii="Book Antiqua" w:hAnsi="Book Antiqua"/>
        </w:rPr>
        <w:t xml:space="preserve">, Liu X, Zhang J, Dong G, Xiao W, Xu X. Hydrogen Sulfide Alleviates Skeletal Muscle Fibrosis via Attenuating Inflammation and Oxidative Stress. </w:t>
      </w:r>
      <w:r w:rsidRPr="0007793E">
        <w:rPr>
          <w:rFonts w:ascii="Book Antiqua" w:hAnsi="Book Antiqua"/>
          <w:i/>
          <w:iCs/>
        </w:rPr>
        <w:t xml:space="preserve">Front </w:t>
      </w:r>
      <w:proofErr w:type="spellStart"/>
      <w:r w:rsidRPr="0007793E">
        <w:rPr>
          <w:rFonts w:ascii="Book Antiqua" w:hAnsi="Book Antiqua"/>
          <w:i/>
          <w:iCs/>
        </w:rPr>
        <w:t>Physiol</w:t>
      </w:r>
      <w:proofErr w:type="spellEnd"/>
      <w:r w:rsidRPr="0007793E">
        <w:rPr>
          <w:rFonts w:ascii="Book Antiqua" w:hAnsi="Book Antiqua"/>
        </w:rPr>
        <w:t xml:space="preserve"> 2020; </w:t>
      </w:r>
      <w:r w:rsidRPr="0007793E">
        <w:rPr>
          <w:rFonts w:ascii="Book Antiqua" w:hAnsi="Book Antiqua"/>
          <w:b/>
          <w:bCs/>
        </w:rPr>
        <w:t>11</w:t>
      </w:r>
      <w:r w:rsidRPr="0007793E">
        <w:rPr>
          <w:rFonts w:ascii="Book Antiqua" w:hAnsi="Book Antiqua"/>
        </w:rPr>
        <w:t>: 533690 [PMID: 33071808 DOI: 10.3389/fphys.2020.533690]</w:t>
      </w:r>
    </w:p>
    <w:p w14:paraId="1039FEE7"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10 </w:t>
      </w:r>
      <w:proofErr w:type="spellStart"/>
      <w:r w:rsidRPr="0007793E">
        <w:rPr>
          <w:rFonts w:ascii="Book Antiqua" w:hAnsi="Book Antiqua"/>
          <w:b/>
          <w:bCs/>
        </w:rPr>
        <w:t>Prabhu</w:t>
      </w:r>
      <w:proofErr w:type="spellEnd"/>
      <w:r w:rsidRPr="0007793E">
        <w:rPr>
          <w:rFonts w:ascii="Book Antiqua" w:hAnsi="Book Antiqua"/>
          <w:b/>
          <w:bCs/>
        </w:rPr>
        <w:t xml:space="preserve"> SD</w:t>
      </w:r>
      <w:r w:rsidRPr="0007793E">
        <w:rPr>
          <w:rFonts w:ascii="Book Antiqua" w:hAnsi="Book Antiqua"/>
        </w:rPr>
        <w:t xml:space="preserve">, </w:t>
      </w:r>
      <w:proofErr w:type="spellStart"/>
      <w:r w:rsidRPr="0007793E">
        <w:rPr>
          <w:rFonts w:ascii="Book Antiqua" w:hAnsi="Book Antiqua"/>
        </w:rPr>
        <w:t>Frangogiannis</w:t>
      </w:r>
      <w:proofErr w:type="spellEnd"/>
      <w:r w:rsidRPr="0007793E">
        <w:rPr>
          <w:rFonts w:ascii="Book Antiqua" w:hAnsi="Book Antiqua"/>
        </w:rPr>
        <w:t xml:space="preserve"> NG. The Biological Basis for Cardiac Repair After Myocardial Infarction: From Inflammation to Fibrosis. </w:t>
      </w:r>
      <w:r w:rsidRPr="0007793E">
        <w:rPr>
          <w:rFonts w:ascii="Book Antiqua" w:hAnsi="Book Antiqua"/>
          <w:i/>
          <w:iCs/>
        </w:rPr>
        <w:t>Circ Res</w:t>
      </w:r>
      <w:r w:rsidRPr="0007793E">
        <w:rPr>
          <w:rFonts w:ascii="Book Antiqua" w:hAnsi="Book Antiqua"/>
        </w:rPr>
        <w:t xml:space="preserve"> 2016; </w:t>
      </w:r>
      <w:r w:rsidRPr="0007793E">
        <w:rPr>
          <w:rFonts w:ascii="Book Antiqua" w:hAnsi="Book Antiqua"/>
          <w:b/>
          <w:bCs/>
        </w:rPr>
        <w:t>119</w:t>
      </w:r>
      <w:r w:rsidRPr="0007793E">
        <w:rPr>
          <w:rFonts w:ascii="Book Antiqua" w:hAnsi="Book Antiqua"/>
        </w:rPr>
        <w:t>: 91-112 [PMID: 27340270 DOI: 10.1161/CIRCRESAHA.116.303577]</w:t>
      </w:r>
    </w:p>
    <w:p w14:paraId="1BF495F9"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11 </w:t>
      </w:r>
      <w:r w:rsidRPr="0007793E">
        <w:rPr>
          <w:rFonts w:ascii="Book Antiqua" w:hAnsi="Book Antiqua"/>
          <w:b/>
          <w:bCs/>
        </w:rPr>
        <w:t>Zhang M</w:t>
      </w:r>
      <w:r w:rsidRPr="0007793E">
        <w:rPr>
          <w:rFonts w:ascii="Book Antiqua" w:hAnsi="Book Antiqua"/>
        </w:rPr>
        <w:t xml:space="preserve">, Jiang SK, Tian ZL, Wang M, Zhao R, Wang LL, Li SS, Liu M, Li JY, Zhang MZ, Guan DW. CB2R orchestrates fibrogenesis through regulation of inflammatory response during the repair of skeletal muscle contusion. </w:t>
      </w:r>
      <w:r w:rsidRPr="0007793E">
        <w:rPr>
          <w:rFonts w:ascii="Book Antiqua" w:hAnsi="Book Antiqua"/>
          <w:i/>
          <w:iCs/>
        </w:rPr>
        <w:t xml:space="preserve">Int J </w:t>
      </w:r>
      <w:proofErr w:type="spellStart"/>
      <w:r w:rsidRPr="0007793E">
        <w:rPr>
          <w:rFonts w:ascii="Book Antiqua" w:hAnsi="Book Antiqua"/>
          <w:i/>
          <w:iCs/>
        </w:rPr>
        <w:t>Clin</w:t>
      </w:r>
      <w:proofErr w:type="spellEnd"/>
      <w:r w:rsidRPr="0007793E">
        <w:rPr>
          <w:rFonts w:ascii="Book Antiqua" w:hAnsi="Book Antiqua"/>
          <w:i/>
          <w:iCs/>
        </w:rPr>
        <w:t xml:space="preserve"> </w:t>
      </w:r>
      <w:proofErr w:type="spellStart"/>
      <w:r w:rsidRPr="0007793E">
        <w:rPr>
          <w:rFonts w:ascii="Book Antiqua" w:hAnsi="Book Antiqua"/>
          <w:i/>
          <w:iCs/>
        </w:rPr>
        <w:t>Exp</w:t>
      </w:r>
      <w:proofErr w:type="spellEnd"/>
      <w:r w:rsidRPr="0007793E">
        <w:rPr>
          <w:rFonts w:ascii="Book Antiqua" w:hAnsi="Book Antiqua"/>
          <w:i/>
          <w:iCs/>
        </w:rPr>
        <w:t xml:space="preserve"> </w:t>
      </w:r>
      <w:proofErr w:type="spellStart"/>
      <w:r w:rsidRPr="0007793E">
        <w:rPr>
          <w:rFonts w:ascii="Book Antiqua" w:hAnsi="Book Antiqua"/>
          <w:i/>
          <w:iCs/>
        </w:rPr>
        <w:t>Pathol</w:t>
      </w:r>
      <w:proofErr w:type="spellEnd"/>
      <w:r w:rsidRPr="0007793E">
        <w:rPr>
          <w:rFonts w:ascii="Book Antiqua" w:hAnsi="Book Antiqua"/>
        </w:rPr>
        <w:t xml:space="preserve"> 2015; </w:t>
      </w:r>
      <w:r w:rsidRPr="0007793E">
        <w:rPr>
          <w:rFonts w:ascii="Book Antiqua" w:hAnsi="Book Antiqua"/>
          <w:b/>
          <w:bCs/>
        </w:rPr>
        <w:t>8</w:t>
      </w:r>
      <w:r w:rsidRPr="0007793E">
        <w:rPr>
          <w:rFonts w:ascii="Book Antiqua" w:hAnsi="Book Antiqua"/>
        </w:rPr>
        <w:t>: 3491-3502 [PMID: 26097533]</w:t>
      </w:r>
    </w:p>
    <w:p w14:paraId="112A31D3" w14:textId="3611F1F8" w:rsidR="0007793E" w:rsidRPr="0007793E" w:rsidRDefault="0007793E" w:rsidP="0007793E">
      <w:pPr>
        <w:spacing w:line="360" w:lineRule="auto"/>
        <w:jc w:val="both"/>
        <w:rPr>
          <w:rFonts w:ascii="Book Antiqua" w:hAnsi="Book Antiqua"/>
        </w:rPr>
      </w:pPr>
      <w:r w:rsidRPr="0007793E">
        <w:rPr>
          <w:rFonts w:ascii="Book Antiqua" w:hAnsi="Book Antiqua"/>
        </w:rPr>
        <w:lastRenderedPageBreak/>
        <w:t xml:space="preserve">12 </w:t>
      </w:r>
      <w:r w:rsidRPr="0007793E">
        <w:rPr>
          <w:rFonts w:ascii="Book Antiqua" w:hAnsi="Book Antiqua"/>
          <w:b/>
          <w:bCs/>
        </w:rPr>
        <w:t>Moyer AL,</w:t>
      </w:r>
      <w:r w:rsidRPr="0007793E">
        <w:rPr>
          <w:rFonts w:ascii="Book Antiqua" w:hAnsi="Book Antiqua"/>
        </w:rPr>
        <w:t xml:space="preserve"> Wagner KR. Regeneration vs fibrosis in skeletal muscle. </w:t>
      </w:r>
      <w:proofErr w:type="spellStart"/>
      <w:r w:rsidRPr="00DB5B48">
        <w:rPr>
          <w:rFonts w:ascii="Book Antiqua" w:hAnsi="Book Antiqua"/>
          <w:i/>
        </w:rPr>
        <w:t>Curr</w:t>
      </w:r>
      <w:proofErr w:type="spellEnd"/>
      <w:r w:rsidRPr="00DB5B48">
        <w:rPr>
          <w:rFonts w:ascii="Book Antiqua" w:hAnsi="Book Antiqua"/>
          <w:i/>
        </w:rPr>
        <w:t xml:space="preserve"> </w:t>
      </w:r>
      <w:proofErr w:type="spellStart"/>
      <w:r w:rsidRPr="00DB5B48">
        <w:rPr>
          <w:rFonts w:ascii="Book Antiqua" w:hAnsi="Book Antiqua"/>
          <w:i/>
        </w:rPr>
        <w:t>Opin</w:t>
      </w:r>
      <w:proofErr w:type="spellEnd"/>
      <w:r w:rsidRPr="00DB5B48">
        <w:rPr>
          <w:rFonts w:ascii="Book Antiqua" w:hAnsi="Book Antiqua"/>
          <w:i/>
        </w:rPr>
        <w:t xml:space="preserve"> </w:t>
      </w:r>
      <w:proofErr w:type="spellStart"/>
      <w:r w:rsidRPr="00DB5B48">
        <w:rPr>
          <w:rFonts w:ascii="Book Antiqua" w:hAnsi="Book Antiqua"/>
          <w:i/>
        </w:rPr>
        <w:t>Rheumatol</w:t>
      </w:r>
      <w:proofErr w:type="spellEnd"/>
      <w:r w:rsidRPr="0007793E">
        <w:rPr>
          <w:rFonts w:ascii="Book Antiqua" w:hAnsi="Book Antiqua"/>
        </w:rPr>
        <w:t xml:space="preserve"> 2011;</w:t>
      </w:r>
      <w:r w:rsidR="00DB5B48" w:rsidRPr="00DB5B48">
        <w:rPr>
          <w:rFonts w:ascii="Book Antiqua" w:hAnsi="Book Antiqua" w:hint="eastAsia"/>
          <w:b/>
          <w:lang w:eastAsia="zh-CN"/>
        </w:rPr>
        <w:t xml:space="preserve"> </w:t>
      </w:r>
      <w:r w:rsidRPr="00DB5B48">
        <w:rPr>
          <w:rFonts w:ascii="Book Antiqua" w:hAnsi="Book Antiqua"/>
          <w:b/>
        </w:rPr>
        <w:t>23</w:t>
      </w:r>
      <w:r w:rsidRPr="00CF7030">
        <w:rPr>
          <w:rFonts w:ascii="Book Antiqua" w:hAnsi="Book Antiqua"/>
          <w:bCs/>
        </w:rPr>
        <w:t>:</w:t>
      </w:r>
      <w:r w:rsidR="00DB5B48">
        <w:rPr>
          <w:rFonts w:ascii="Book Antiqua" w:hAnsi="Book Antiqua" w:hint="eastAsia"/>
          <w:lang w:eastAsia="zh-CN"/>
        </w:rPr>
        <w:t xml:space="preserve"> </w:t>
      </w:r>
      <w:r w:rsidRPr="0007793E">
        <w:rPr>
          <w:rFonts w:ascii="Book Antiqua" w:hAnsi="Book Antiqua"/>
        </w:rPr>
        <w:t>568–</w:t>
      </w:r>
      <w:r w:rsidR="00DB5B48">
        <w:rPr>
          <w:rFonts w:ascii="Book Antiqua" w:hAnsi="Book Antiqua" w:hint="eastAsia"/>
          <w:lang w:eastAsia="zh-CN"/>
        </w:rPr>
        <w:t>5</w:t>
      </w:r>
      <w:r w:rsidRPr="0007793E">
        <w:rPr>
          <w:rFonts w:ascii="Book Antiqua" w:hAnsi="Book Antiqua"/>
        </w:rPr>
        <w:t>73 [DOI:</w:t>
      </w:r>
      <w:r w:rsidR="00DB5B48">
        <w:rPr>
          <w:rFonts w:ascii="Book Antiqua" w:hAnsi="Book Antiqua" w:hint="eastAsia"/>
          <w:lang w:eastAsia="zh-CN"/>
        </w:rPr>
        <w:t xml:space="preserve"> </w:t>
      </w:r>
      <w:r w:rsidRPr="0007793E">
        <w:rPr>
          <w:rFonts w:ascii="Book Antiqua" w:hAnsi="Book Antiqua"/>
        </w:rPr>
        <w:t>10.1097/bor.0b013e32834bac92]</w:t>
      </w:r>
    </w:p>
    <w:p w14:paraId="1AC62041"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13 </w:t>
      </w:r>
      <w:r w:rsidRPr="0007793E">
        <w:rPr>
          <w:rFonts w:ascii="Book Antiqua" w:hAnsi="Book Antiqua"/>
          <w:b/>
          <w:bCs/>
        </w:rPr>
        <w:t>Martins L</w:t>
      </w:r>
      <w:r w:rsidRPr="0007793E">
        <w:rPr>
          <w:rFonts w:ascii="Book Antiqua" w:hAnsi="Book Antiqua"/>
        </w:rPr>
        <w:t xml:space="preserve">, Gallo CC, Honda TSB, Alves PT, </w:t>
      </w:r>
      <w:proofErr w:type="spellStart"/>
      <w:r w:rsidRPr="0007793E">
        <w:rPr>
          <w:rFonts w:ascii="Book Antiqua" w:hAnsi="Book Antiqua"/>
        </w:rPr>
        <w:t>Stilhano</w:t>
      </w:r>
      <w:proofErr w:type="spellEnd"/>
      <w:r w:rsidRPr="0007793E">
        <w:rPr>
          <w:rFonts w:ascii="Book Antiqua" w:hAnsi="Book Antiqua"/>
        </w:rPr>
        <w:t xml:space="preserve"> RS, Rosa DS, Koh TJ, Han SW. Skeletal muscle healing by M1-like macrophages produced by transient expression of exogenous GM-CSF. </w:t>
      </w:r>
      <w:r w:rsidRPr="0007793E">
        <w:rPr>
          <w:rFonts w:ascii="Book Antiqua" w:hAnsi="Book Antiqua"/>
          <w:i/>
          <w:iCs/>
        </w:rPr>
        <w:t xml:space="preserve">Stem Cell Res </w:t>
      </w:r>
      <w:proofErr w:type="spellStart"/>
      <w:r w:rsidRPr="0007793E">
        <w:rPr>
          <w:rFonts w:ascii="Book Antiqua" w:hAnsi="Book Antiqua"/>
          <w:i/>
          <w:iCs/>
        </w:rPr>
        <w:t>Ther</w:t>
      </w:r>
      <w:proofErr w:type="spellEnd"/>
      <w:r w:rsidRPr="0007793E">
        <w:rPr>
          <w:rFonts w:ascii="Book Antiqua" w:hAnsi="Book Antiqua"/>
        </w:rPr>
        <w:t xml:space="preserve"> 2020; </w:t>
      </w:r>
      <w:r w:rsidRPr="0007793E">
        <w:rPr>
          <w:rFonts w:ascii="Book Antiqua" w:hAnsi="Book Antiqua"/>
          <w:b/>
          <w:bCs/>
        </w:rPr>
        <w:t>11</w:t>
      </w:r>
      <w:r w:rsidRPr="0007793E">
        <w:rPr>
          <w:rFonts w:ascii="Book Antiqua" w:hAnsi="Book Antiqua"/>
        </w:rPr>
        <w:t>: 473 [PMID: 33158459 DOI: 10.1186/s13287-020-01992-1]</w:t>
      </w:r>
    </w:p>
    <w:p w14:paraId="3DD024B8"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14 </w:t>
      </w:r>
      <w:r w:rsidRPr="0007793E">
        <w:rPr>
          <w:rFonts w:ascii="Book Antiqua" w:hAnsi="Book Antiqua"/>
          <w:b/>
          <w:bCs/>
        </w:rPr>
        <w:t>Wynn TA</w:t>
      </w:r>
      <w:r w:rsidRPr="0007793E">
        <w:rPr>
          <w:rFonts w:ascii="Book Antiqua" w:hAnsi="Book Antiqua"/>
        </w:rPr>
        <w:t xml:space="preserve">, </w:t>
      </w:r>
      <w:proofErr w:type="spellStart"/>
      <w:r w:rsidRPr="0007793E">
        <w:rPr>
          <w:rFonts w:ascii="Book Antiqua" w:hAnsi="Book Antiqua"/>
        </w:rPr>
        <w:t>Vannella</w:t>
      </w:r>
      <w:proofErr w:type="spellEnd"/>
      <w:r w:rsidRPr="0007793E">
        <w:rPr>
          <w:rFonts w:ascii="Book Antiqua" w:hAnsi="Book Antiqua"/>
        </w:rPr>
        <w:t xml:space="preserve"> KM. Macrophages in Tissue Repair, Regeneration, and Fibrosis. </w:t>
      </w:r>
      <w:r w:rsidRPr="0007793E">
        <w:rPr>
          <w:rFonts w:ascii="Book Antiqua" w:hAnsi="Book Antiqua"/>
          <w:i/>
          <w:iCs/>
        </w:rPr>
        <w:t>Immunity</w:t>
      </w:r>
      <w:r w:rsidRPr="0007793E">
        <w:rPr>
          <w:rFonts w:ascii="Book Antiqua" w:hAnsi="Book Antiqua"/>
        </w:rPr>
        <w:t xml:space="preserve"> 2016; </w:t>
      </w:r>
      <w:r w:rsidRPr="0007793E">
        <w:rPr>
          <w:rFonts w:ascii="Book Antiqua" w:hAnsi="Book Antiqua"/>
          <w:b/>
          <w:bCs/>
        </w:rPr>
        <w:t>44</w:t>
      </w:r>
      <w:r w:rsidRPr="0007793E">
        <w:rPr>
          <w:rFonts w:ascii="Book Antiqua" w:hAnsi="Book Antiqua"/>
        </w:rPr>
        <w:t>: 450-462 [PMID: 26982353 DOI: 10.1016/j.immuni.2016.02.015]</w:t>
      </w:r>
    </w:p>
    <w:p w14:paraId="751D8F24"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15 </w:t>
      </w:r>
      <w:r w:rsidRPr="0007793E">
        <w:rPr>
          <w:rFonts w:ascii="Book Antiqua" w:hAnsi="Book Antiqua"/>
          <w:b/>
          <w:bCs/>
        </w:rPr>
        <w:t>Sass FA</w:t>
      </w:r>
      <w:r w:rsidRPr="0007793E">
        <w:rPr>
          <w:rFonts w:ascii="Book Antiqua" w:hAnsi="Book Antiqua"/>
        </w:rPr>
        <w:t xml:space="preserve">, Fuchs M, </w:t>
      </w:r>
      <w:proofErr w:type="spellStart"/>
      <w:r w:rsidRPr="0007793E">
        <w:rPr>
          <w:rFonts w:ascii="Book Antiqua" w:hAnsi="Book Antiqua"/>
        </w:rPr>
        <w:t>Pumberger</w:t>
      </w:r>
      <w:proofErr w:type="spellEnd"/>
      <w:r w:rsidRPr="0007793E">
        <w:rPr>
          <w:rFonts w:ascii="Book Antiqua" w:hAnsi="Book Antiqua"/>
        </w:rPr>
        <w:t xml:space="preserve"> M, </w:t>
      </w:r>
      <w:proofErr w:type="spellStart"/>
      <w:r w:rsidRPr="0007793E">
        <w:rPr>
          <w:rFonts w:ascii="Book Antiqua" w:hAnsi="Book Antiqua"/>
        </w:rPr>
        <w:t>Geissler</w:t>
      </w:r>
      <w:proofErr w:type="spellEnd"/>
      <w:r w:rsidRPr="0007793E">
        <w:rPr>
          <w:rFonts w:ascii="Book Antiqua" w:hAnsi="Book Antiqua"/>
        </w:rPr>
        <w:t xml:space="preserve"> S, </w:t>
      </w:r>
      <w:proofErr w:type="spellStart"/>
      <w:r w:rsidRPr="0007793E">
        <w:rPr>
          <w:rFonts w:ascii="Book Antiqua" w:hAnsi="Book Antiqua"/>
        </w:rPr>
        <w:t>Duda</w:t>
      </w:r>
      <w:proofErr w:type="spellEnd"/>
      <w:r w:rsidRPr="0007793E">
        <w:rPr>
          <w:rFonts w:ascii="Book Antiqua" w:hAnsi="Book Antiqua"/>
        </w:rPr>
        <w:t xml:space="preserve"> GN, </w:t>
      </w:r>
      <w:proofErr w:type="spellStart"/>
      <w:r w:rsidRPr="0007793E">
        <w:rPr>
          <w:rFonts w:ascii="Book Antiqua" w:hAnsi="Book Antiqua"/>
        </w:rPr>
        <w:t>Perka</w:t>
      </w:r>
      <w:proofErr w:type="spellEnd"/>
      <w:r w:rsidRPr="0007793E">
        <w:rPr>
          <w:rFonts w:ascii="Book Antiqua" w:hAnsi="Book Antiqua"/>
        </w:rPr>
        <w:t xml:space="preserve"> C, Schmidt-</w:t>
      </w:r>
      <w:proofErr w:type="spellStart"/>
      <w:r w:rsidRPr="0007793E">
        <w:rPr>
          <w:rFonts w:ascii="Book Antiqua" w:hAnsi="Book Antiqua"/>
        </w:rPr>
        <w:t>Bleek</w:t>
      </w:r>
      <w:proofErr w:type="spellEnd"/>
      <w:r w:rsidRPr="0007793E">
        <w:rPr>
          <w:rFonts w:ascii="Book Antiqua" w:hAnsi="Book Antiqua"/>
        </w:rPr>
        <w:t xml:space="preserve"> K. Immunology Guides Skeletal Muscle Regeneration. </w:t>
      </w:r>
      <w:r w:rsidRPr="0007793E">
        <w:rPr>
          <w:rFonts w:ascii="Book Antiqua" w:hAnsi="Book Antiqua"/>
          <w:i/>
          <w:iCs/>
        </w:rPr>
        <w:t>Int J Mol Sci</w:t>
      </w:r>
      <w:r w:rsidRPr="0007793E">
        <w:rPr>
          <w:rFonts w:ascii="Book Antiqua" w:hAnsi="Book Antiqua"/>
        </w:rPr>
        <w:t xml:space="preserve"> 2018; </w:t>
      </w:r>
      <w:r w:rsidRPr="0007793E">
        <w:rPr>
          <w:rFonts w:ascii="Book Antiqua" w:hAnsi="Book Antiqua"/>
          <w:b/>
          <w:bCs/>
        </w:rPr>
        <w:t>19</w:t>
      </w:r>
      <w:r w:rsidRPr="0007793E">
        <w:rPr>
          <w:rFonts w:ascii="Book Antiqua" w:hAnsi="Book Antiqua"/>
        </w:rPr>
        <w:t xml:space="preserve"> [PMID: 29534011 DOI: 10.3390/ijms19030835]</w:t>
      </w:r>
    </w:p>
    <w:p w14:paraId="0A09524A"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16 </w:t>
      </w:r>
      <w:proofErr w:type="spellStart"/>
      <w:r w:rsidRPr="0007793E">
        <w:rPr>
          <w:rFonts w:ascii="Book Antiqua" w:hAnsi="Book Antiqua"/>
          <w:b/>
          <w:bCs/>
        </w:rPr>
        <w:t>Tidball</w:t>
      </w:r>
      <w:proofErr w:type="spellEnd"/>
      <w:r w:rsidRPr="0007793E">
        <w:rPr>
          <w:rFonts w:ascii="Book Antiqua" w:hAnsi="Book Antiqua"/>
          <w:b/>
          <w:bCs/>
        </w:rPr>
        <w:t xml:space="preserve"> JG</w:t>
      </w:r>
      <w:r w:rsidRPr="0007793E">
        <w:rPr>
          <w:rFonts w:ascii="Book Antiqua" w:hAnsi="Book Antiqua"/>
        </w:rPr>
        <w:t xml:space="preserve">, </w:t>
      </w:r>
      <w:proofErr w:type="spellStart"/>
      <w:r w:rsidRPr="0007793E">
        <w:rPr>
          <w:rFonts w:ascii="Book Antiqua" w:hAnsi="Book Antiqua"/>
        </w:rPr>
        <w:t>Villalta</w:t>
      </w:r>
      <w:proofErr w:type="spellEnd"/>
      <w:r w:rsidRPr="0007793E">
        <w:rPr>
          <w:rFonts w:ascii="Book Antiqua" w:hAnsi="Book Antiqua"/>
        </w:rPr>
        <w:t xml:space="preserve"> SA. Regulatory interactions between muscle and the immune system during muscle regeneration. </w:t>
      </w:r>
      <w:r w:rsidRPr="0007793E">
        <w:rPr>
          <w:rFonts w:ascii="Book Antiqua" w:hAnsi="Book Antiqua"/>
          <w:i/>
          <w:iCs/>
        </w:rPr>
        <w:t xml:space="preserve">Am J </w:t>
      </w:r>
      <w:proofErr w:type="spellStart"/>
      <w:r w:rsidRPr="0007793E">
        <w:rPr>
          <w:rFonts w:ascii="Book Antiqua" w:hAnsi="Book Antiqua"/>
          <w:i/>
          <w:iCs/>
        </w:rPr>
        <w:t>Physiol</w:t>
      </w:r>
      <w:proofErr w:type="spellEnd"/>
      <w:r w:rsidRPr="0007793E">
        <w:rPr>
          <w:rFonts w:ascii="Book Antiqua" w:hAnsi="Book Antiqua"/>
          <w:i/>
          <w:iCs/>
        </w:rPr>
        <w:t xml:space="preserve"> </w:t>
      </w:r>
      <w:proofErr w:type="spellStart"/>
      <w:r w:rsidRPr="0007793E">
        <w:rPr>
          <w:rFonts w:ascii="Book Antiqua" w:hAnsi="Book Antiqua"/>
          <w:i/>
          <w:iCs/>
        </w:rPr>
        <w:t>Regul</w:t>
      </w:r>
      <w:proofErr w:type="spellEnd"/>
      <w:r w:rsidRPr="0007793E">
        <w:rPr>
          <w:rFonts w:ascii="Book Antiqua" w:hAnsi="Book Antiqua"/>
          <w:i/>
          <w:iCs/>
        </w:rPr>
        <w:t xml:space="preserve"> </w:t>
      </w:r>
      <w:proofErr w:type="spellStart"/>
      <w:r w:rsidRPr="0007793E">
        <w:rPr>
          <w:rFonts w:ascii="Book Antiqua" w:hAnsi="Book Antiqua"/>
          <w:i/>
          <w:iCs/>
        </w:rPr>
        <w:t>Integr</w:t>
      </w:r>
      <w:proofErr w:type="spellEnd"/>
      <w:r w:rsidRPr="0007793E">
        <w:rPr>
          <w:rFonts w:ascii="Book Antiqua" w:hAnsi="Book Antiqua"/>
          <w:i/>
          <w:iCs/>
        </w:rPr>
        <w:t xml:space="preserve"> Comp </w:t>
      </w:r>
      <w:proofErr w:type="spellStart"/>
      <w:r w:rsidRPr="0007793E">
        <w:rPr>
          <w:rFonts w:ascii="Book Antiqua" w:hAnsi="Book Antiqua"/>
          <w:i/>
          <w:iCs/>
        </w:rPr>
        <w:t>Physiol</w:t>
      </w:r>
      <w:proofErr w:type="spellEnd"/>
      <w:r w:rsidRPr="0007793E">
        <w:rPr>
          <w:rFonts w:ascii="Book Antiqua" w:hAnsi="Book Antiqua"/>
        </w:rPr>
        <w:t xml:space="preserve"> 2010; </w:t>
      </w:r>
      <w:r w:rsidRPr="0007793E">
        <w:rPr>
          <w:rFonts w:ascii="Book Antiqua" w:hAnsi="Book Antiqua"/>
          <w:b/>
          <w:bCs/>
        </w:rPr>
        <w:t>298</w:t>
      </w:r>
      <w:r w:rsidRPr="0007793E">
        <w:rPr>
          <w:rFonts w:ascii="Book Antiqua" w:hAnsi="Book Antiqua"/>
        </w:rPr>
        <w:t>: R1173-R1187 [PMID: 20219869 DOI: 10.1152/ajpregu.00735.2009]</w:t>
      </w:r>
    </w:p>
    <w:p w14:paraId="22A69E40"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17 </w:t>
      </w:r>
      <w:r w:rsidRPr="0007793E">
        <w:rPr>
          <w:rFonts w:ascii="Book Antiqua" w:hAnsi="Book Antiqua"/>
          <w:b/>
          <w:bCs/>
        </w:rPr>
        <w:t>Kang H</w:t>
      </w:r>
      <w:r w:rsidRPr="0007793E">
        <w:rPr>
          <w:rFonts w:ascii="Book Antiqua" w:hAnsi="Book Antiqua"/>
        </w:rPr>
        <w:t xml:space="preserve">, Lee MJ, Park SJ, Lee MS. Lipopolysaccharide-Preconditioned Periodontal Ligament Stem Cells Induce M1 Polarization of Macrophages through Extracellular Vesicles. </w:t>
      </w:r>
      <w:r w:rsidRPr="0007793E">
        <w:rPr>
          <w:rFonts w:ascii="Book Antiqua" w:hAnsi="Book Antiqua"/>
          <w:i/>
          <w:iCs/>
        </w:rPr>
        <w:t>Int J Mol Sci</w:t>
      </w:r>
      <w:r w:rsidRPr="0007793E">
        <w:rPr>
          <w:rFonts w:ascii="Book Antiqua" w:hAnsi="Book Antiqua"/>
        </w:rPr>
        <w:t xml:space="preserve"> 2018; </w:t>
      </w:r>
      <w:r w:rsidRPr="0007793E">
        <w:rPr>
          <w:rFonts w:ascii="Book Antiqua" w:hAnsi="Book Antiqua"/>
          <w:b/>
          <w:bCs/>
        </w:rPr>
        <w:t>19</w:t>
      </w:r>
      <w:r w:rsidRPr="0007793E">
        <w:rPr>
          <w:rFonts w:ascii="Book Antiqua" w:hAnsi="Book Antiqua"/>
        </w:rPr>
        <w:t xml:space="preserve"> [PMID: 30513870 DOI: 10.3390/ijms19123843]</w:t>
      </w:r>
    </w:p>
    <w:p w14:paraId="6D11CE05"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18 </w:t>
      </w:r>
      <w:r w:rsidRPr="0007793E">
        <w:rPr>
          <w:rFonts w:ascii="Book Antiqua" w:hAnsi="Book Antiqua"/>
          <w:b/>
          <w:bCs/>
        </w:rPr>
        <w:t>Song M</w:t>
      </w:r>
      <w:r w:rsidRPr="0007793E">
        <w:rPr>
          <w:rFonts w:ascii="Book Antiqua" w:hAnsi="Book Antiqua"/>
        </w:rPr>
        <w:t xml:space="preserve">, Han L, Chen FF, Wang D, Wang F, Zhang L, Wang ZH, Zhong M, Tang MX, Zhang W. Adipocyte-Derived Exosomes Carrying Sonic Hedgehog Mediate M1 Macrophage Polarization-Induced Insulin Resistance via </w:t>
      </w:r>
      <w:proofErr w:type="spellStart"/>
      <w:r w:rsidRPr="0007793E">
        <w:rPr>
          <w:rFonts w:ascii="Book Antiqua" w:hAnsi="Book Antiqua"/>
        </w:rPr>
        <w:t>Ptch</w:t>
      </w:r>
      <w:proofErr w:type="spellEnd"/>
      <w:r w:rsidRPr="0007793E">
        <w:rPr>
          <w:rFonts w:ascii="Book Antiqua" w:hAnsi="Book Antiqua"/>
        </w:rPr>
        <w:t xml:space="preserve"> and PI3K Pathways. </w:t>
      </w:r>
      <w:r w:rsidRPr="0007793E">
        <w:rPr>
          <w:rFonts w:ascii="Book Antiqua" w:hAnsi="Book Antiqua"/>
          <w:i/>
          <w:iCs/>
        </w:rPr>
        <w:t xml:space="preserve">Cell </w:t>
      </w:r>
      <w:proofErr w:type="spellStart"/>
      <w:r w:rsidRPr="0007793E">
        <w:rPr>
          <w:rFonts w:ascii="Book Antiqua" w:hAnsi="Book Antiqua"/>
          <w:i/>
          <w:iCs/>
        </w:rPr>
        <w:t>Physiol</w:t>
      </w:r>
      <w:proofErr w:type="spellEnd"/>
      <w:r w:rsidRPr="0007793E">
        <w:rPr>
          <w:rFonts w:ascii="Book Antiqua" w:hAnsi="Book Antiqua"/>
          <w:i/>
          <w:iCs/>
        </w:rPr>
        <w:t xml:space="preserve"> </w:t>
      </w:r>
      <w:proofErr w:type="spellStart"/>
      <w:r w:rsidRPr="0007793E">
        <w:rPr>
          <w:rFonts w:ascii="Book Antiqua" w:hAnsi="Book Antiqua"/>
          <w:i/>
          <w:iCs/>
        </w:rPr>
        <w:t>Biochem</w:t>
      </w:r>
      <w:proofErr w:type="spellEnd"/>
      <w:r w:rsidRPr="0007793E">
        <w:rPr>
          <w:rFonts w:ascii="Book Antiqua" w:hAnsi="Book Antiqua"/>
        </w:rPr>
        <w:t xml:space="preserve"> 2018; </w:t>
      </w:r>
      <w:r w:rsidRPr="0007793E">
        <w:rPr>
          <w:rFonts w:ascii="Book Antiqua" w:hAnsi="Book Antiqua"/>
          <w:b/>
          <w:bCs/>
        </w:rPr>
        <w:t>48</w:t>
      </w:r>
      <w:r w:rsidRPr="0007793E">
        <w:rPr>
          <w:rFonts w:ascii="Book Antiqua" w:hAnsi="Book Antiqua"/>
        </w:rPr>
        <w:t>: 1416-1432 [PMID: 30064125 DOI: 10.1159/000492252]</w:t>
      </w:r>
    </w:p>
    <w:p w14:paraId="5F198EAD"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19 </w:t>
      </w:r>
      <w:r w:rsidRPr="0007793E">
        <w:rPr>
          <w:rFonts w:ascii="Book Antiqua" w:hAnsi="Book Antiqua"/>
          <w:b/>
          <w:bCs/>
        </w:rPr>
        <w:t>Gao F</w:t>
      </w:r>
      <w:r w:rsidRPr="0007793E">
        <w:rPr>
          <w:rFonts w:ascii="Book Antiqua" w:hAnsi="Book Antiqua"/>
        </w:rPr>
        <w:t xml:space="preserve">, </w:t>
      </w:r>
      <w:proofErr w:type="spellStart"/>
      <w:r w:rsidRPr="0007793E">
        <w:rPr>
          <w:rFonts w:ascii="Book Antiqua" w:hAnsi="Book Antiqua"/>
        </w:rPr>
        <w:t>Zuo</w:t>
      </w:r>
      <w:proofErr w:type="spellEnd"/>
      <w:r w:rsidRPr="0007793E">
        <w:rPr>
          <w:rFonts w:ascii="Book Antiqua" w:hAnsi="Book Antiqua"/>
        </w:rPr>
        <w:t xml:space="preserve"> B, Wang Y, Li S, Yang J, Sun D. Protective function of exosomes from adipose tissue-derived mesenchymal stem cells in acute kidney injury through SIRT1 pathway. </w:t>
      </w:r>
      <w:r w:rsidRPr="0007793E">
        <w:rPr>
          <w:rFonts w:ascii="Book Antiqua" w:hAnsi="Book Antiqua"/>
          <w:i/>
          <w:iCs/>
        </w:rPr>
        <w:t>Life Sci</w:t>
      </w:r>
      <w:r w:rsidRPr="0007793E">
        <w:rPr>
          <w:rFonts w:ascii="Book Antiqua" w:hAnsi="Book Antiqua"/>
        </w:rPr>
        <w:t xml:space="preserve"> 2020; </w:t>
      </w:r>
      <w:r w:rsidRPr="0007793E">
        <w:rPr>
          <w:rFonts w:ascii="Book Antiqua" w:hAnsi="Book Antiqua"/>
          <w:b/>
          <w:bCs/>
        </w:rPr>
        <w:t>255</w:t>
      </w:r>
      <w:r w:rsidRPr="0007793E">
        <w:rPr>
          <w:rFonts w:ascii="Book Antiqua" w:hAnsi="Book Antiqua"/>
        </w:rPr>
        <w:t>: 117719 [PMID: 32428599 DOI: 10.1016/j.lfs.2020.117719]</w:t>
      </w:r>
    </w:p>
    <w:p w14:paraId="72835C3C"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20 </w:t>
      </w:r>
      <w:r w:rsidRPr="0007793E">
        <w:rPr>
          <w:rFonts w:ascii="Book Antiqua" w:hAnsi="Book Antiqua"/>
          <w:b/>
          <w:bCs/>
        </w:rPr>
        <w:t>Xu Q</w:t>
      </w:r>
      <w:r w:rsidRPr="0007793E">
        <w:rPr>
          <w:rFonts w:ascii="Book Antiqua" w:hAnsi="Book Antiqua"/>
        </w:rPr>
        <w:t xml:space="preserve">, Cui Y, Luan J, Zhou X, Li H, Han J. Exosomes from C2C12 myoblasts enhance osteogenic differentiation of MC3T3-E1 pre-osteoblasts by delivering miR-27a-3p. </w:t>
      </w:r>
      <w:proofErr w:type="spellStart"/>
      <w:r w:rsidRPr="0007793E">
        <w:rPr>
          <w:rFonts w:ascii="Book Antiqua" w:hAnsi="Book Antiqua"/>
          <w:i/>
          <w:iCs/>
        </w:rPr>
        <w:t>Biochem</w:t>
      </w:r>
      <w:proofErr w:type="spellEnd"/>
      <w:r w:rsidRPr="0007793E">
        <w:rPr>
          <w:rFonts w:ascii="Book Antiqua" w:hAnsi="Book Antiqua"/>
          <w:i/>
          <w:iCs/>
        </w:rPr>
        <w:t xml:space="preserve"> </w:t>
      </w:r>
      <w:proofErr w:type="spellStart"/>
      <w:r w:rsidRPr="0007793E">
        <w:rPr>
          <w:rFonts w:ascii="Book Antiqua" w:hAnsi="Book Antiqua"/>
          <w:i/>
          <w:iCs/>
        </w:rPr>
        <w:t>Biophys</w:t>
      </w:r>
      <w:proofErr w:type="spellEnd"/>
      <w:r w:rsidRPr="0007793E">
        <w:rPr>
          <w:rFonts w:ascii="Book Antiqua" w:hAnsi="Book Antiqua"/>
          <w:i/>
          <w:iCs/>
        </w:rPr>
        <w:t xml:space="preserve"> Res </w:t>
      </w:r>
      <w:proofErr w:type="spellStart"/>
      <w:r w:rsidRPr="0007793E">
        <w:rPr>
          <w:rFonts w:ascii="Book Antiqua" w:hAnsi="Book Antiqua"/>
          <w:i/>
          <w:iCs/>
        </w:rPr>
        <w:t>Commun</w:t>
      </w:r>
      <w:proofErr w:type="spellEnd"/>
      <w:r w:rsidRPr="0007793E">
        <w:rPr>
          <w:rFonts w:ascii="Book Antiqua" w:hAnsi="Book Antiqua"/>
        </w:rPr>
        <w:t xml:space="preserve"> 2018; </w:t>
      </w:r>
      <w:r w:rsidRPr="0007793E">
        <w:rPr>
          <w:rFonts w:ascii="Book Antiqua" w:hAnsi="Book Antiqua"/>
          <w:b/>
          <w:bCs/>
        </w:rPr>
        <w:t>498</w:t>
      </w:r>
      <w:r w:rsidRPr="0007793E">
        <w:rPr>
          <w:rFonts w:ascii="Book Antiqua" w:hAnsi="Book Antiqua"/>
        </w:rPr>
        <w:t>: 32-37 [PMID: 29476741 DOI: 10.1016/j.bbrc.2018.02.144]</w:t>
      </w:r>
    </w:p>
    <w:p w14:paraId="34765E63" w14:textId="77777777" w:rsidR="0007793E" w:rsidRPr="0007793E" w:rsidRDefault="0007793E" w:rsidP="0007793E">
      <w:pPr>
        <w:spacing w:line="360" w:lineRule="auto"/>
        <w:jc w:val="both"/>
        <w:rPr>
          <w:rFonts w:ascii="Book Antiqua" w:hAnsi="Book Antiqua"/>
        </w:rPr>
      </w:pPr>
      <w:r w:rsidRPr="0007793E">
        <w:rPr>
          <w:rFonts w:ascii="Book Antiqua" w:hAnsi="Book Antiqua"/>
        </w:rPr>
        <w:lastRenderedPageBreak/>
        <w:t xml:space="preserve">21 </w:t>
      </w:r>
      <w:proofErr w:type="spellStart"/>
      <w:r w:rsidRPr="0007793E">
        <w:rPr>
          <w:rFonts w:ascii="Book Antiqua" w:hAnsi="Book Antiqua"/>
          <w:b/>
          <w:bCs/>
        </w:rPr>
        <w:t>Théry</w:t>
      </w:r>
      <w:proofErr w:type="spellEnd"/>
      <w:r w:rsidRPr="0007793E">
        <w:rPr>
          <w:rFonts w:ascii="Book Antiqua" w:hAnsi="Book Antiqua"/>
          <w:b/>
          <w:bCs/>
        </w:rPr>
        <w:t xml:space="preserve"> C</w:t>
      </w:r>
      <w:r w:rsidRPr="0007793E">
        <w:rPr>
          <w:rFonts w:ascii="Book Antiqua" w:hAnsi="Book Antiqua"/>
        </w:rPr>
        <w:t xml:space="preserve">, </w:t>
      </w:r>
      <w:proofErr w:type="spellStart"/>
      <w:r w:rsidRPr="0007793E">
        <w:rPr>
          <w:rFonts w:ascii="Book Antiqua" w:hAnsi="Book Antiqua"/>
        </w:rPr>
        <w:t>Witwer</w:t>
      </w:r>
      <w:proofErr w:type="spellEnd"/>
      <w:r w:rsidRPr="0007793E">
        <w:rPr>
          <w:rFonts w:ascii="Book Antiqua" w:hAnsi="Book Antiqua"/>
        </w:rPr>
        <w:t xml:space="preserve"> KW, </w:t>
      </w:r>
      <w:proofErr w:type="spellStart"/>
      <w:r w:rsidRPr="0007793E">
        <w:rPr>
          <w:rFonts w:ascii="Book Antiqua" w:hAnsi="Book Antiqua"/>
        </w:rPr>
        <w:t>Aikawa</w:t>
      </w:r>
      <w:proofErr w:type="spellEnd"/>
      <w:r w:rsidRPr="0007793E">
        <w:rPr>
          <w:rFonts w:ascii="Book Antiqua" w:hAnsi="Book Antiqua"/>
        </w:rPr>
        <w:t xml:space="preserve"> E, </w:t>
      </w:r>
      <w:proofErr w:type="spellStart"/>
      <w:r w:rsidRPr="0007793E">
        <w:rPr>
          <w:rFonts w:ascii="Book Antiqua" w:hAnsi="Book Antiqua"/>
        </w:rPr>
        <w:t>Alcaraz</w:t>
      </w:r>
      <w:proofErr w:type="spellEnd"/>
      <w:r w:rsidRPr="0007793E">
        <w:rPr>
          <w:rFonts w:ascii="Book Antiqua" w:hAnsi="Book Antiqua"/>
        </w:rPr>
        <w:t xml:space="preserve"> MJ, Anderson JD, </w:t>
      </w:r>
      <w:proofErr w:type="spellStart"/>
      <w:r w:rsidRPr="0007793E">
        <w:rPr>
          <w:rFonts w:ascii="Book Antiqua" w:hAnsi="Book Antiqua"/>
        </w:rPr>
        <w:t>Andriantsitohaina</w:t>
      </w:r>
      <w:proofErr w:type="spellEnd"/>
      <w:r w:rsidRPr="0007793E">
        <w:rPr>
          <w:rFonts w:ascii="Book Antiqua" w:hAnsi="Book Antiqua"/>
        </w:rPr>
        <w:t xml:space="preserve"> R, Antoniou A, Arab T, Archer F, Atkin-Smith GK, Ayre DC, Bach JM, </w:t>
      </w:r>
      <w:proofErr w:type="spellStart"/>
      <w:r w:rsidRPr="0007793E">
        <w:rPr>
          <w:rFonts w:ascii="Book Antiqua" w:hAnsi="Book Antiqua"/>
        </w:rPr>
        <w:t>Bachurski</w:t>
      </w:r>
      <w:proofErr w:type="spellEnd"/>
      <w:r w:rsidRPr="0007793E">
        <w:rPr>
          <w:rFonts w:ascii="Book Antiqua" w:hAnsi="Book Antiqua"/>
        </w:rPr>
        <w:t xml:space="preserve"> D, </w:t>
      </w:r>
      <w:proofErr w:type="spellStart"/>
      <w:r w:rsidRPr="0007793E">
        <w:rPr>
          <w:rFonts w:ascii="Book Antiqua" w:hAnsi="Book Antiqua"/>
        </w:rPr>
        <w:t>Baharvand</w:t>
      </w:r>
      <w:proofErr w:type="spellEnd"/>
      <w:r w:rsidRPr="0007793E">
        <w:rPr>
          <w:rFonts w:ascii="Book Antiqua" w:hAnsi="Book Antiqua"/>
        </w:rPr>
        <w:t xml:space="preserve"> H, </w:t>
      </w:r>
      <w:proofErr w:type="spellStart"/>
      <w:r w:rsidRPr="0007793E">
        <w:rPr>
          <w:rFonts w:ascii="Book Antiqua" w:hAnsi="Book Antiqua"/>
        </w:rPr>
        <w:t>Balaj</w:t>
      </w:r>
      <w:proofErr w:type="spellEnd"/>
      <w:r w:rsidRPr="0007793E">
        <w:rPr>
          <w:rFonts w:ascii="Book Antiqua" w:hAnsi="Book Antiqua"/>
        </w:rPr>
        <w:t xml:space="preserve"> L, </w:t>
      </w:r>
      <w:proofErr w:type="spellStart"/>
      <w:r w:rsidRPr="0007793E">
        <w:rPr>
          <w:rFonts w:ascii="Book Antiqua" w:hAnsi="Book Antiqua"/>
        </w:rPr>
        <w:t>Baldacchino</w:t>
      </w:r>
      <w:proofErr w:type="spellEnd"/>
      <w:r w:rsidRPr="0007793E">
        <w:rPr>
          <w:rFonts w:ascii="Book Antiqua" w:hAnsi="Book Antiqua"/>
        </w:rPr>
        <w:t xml:space="preserve"> S, Bauer NN, Baxter AA, </w:t>
      </w:r>
      <w:proofErr w:type="spellStart"/>
      <w:r w:rsidRPr="0007793E">
        <w:rPr>
          <w:rFonts w:ascii="Book Antiqua" w:hAnsi="Book Antiqua"/>
        </w:rPr>
        <w:t>Bebawy</w:t>
      </w:r>
      <w:proofErr w:type="spellEnd"/>
      <w:r w:rsidRPr="0007793E">
        <w:rPr>
          <w:rFonts w:ascii="Book Antiqua" w:hAnsi="Book Antiqua"/>
        </w:rPr>
        <w:t xml:space="preserve"> M, Beckham C, </w:t>
      </w:r>
      <w:proofErr w:type="spellStart"/>
      <w:r w:rsidRPr="0007793E">
        <w:rPr>
          <w:rFonts w:ascii="Book Antiqua" w:hAnsi="Book Antiqua"/>
        </w:rPr>
        <w:t>Bedina</w:t>
      </w:r>
      <w:proofErr w:type="spellEnd"/>
      <w:r w:rsidRPr="0007793E">
        <w:rPr>
          <w:rFonts w:ascii="Book Antiqua" w:hAnsi="Book Antiqua"/>
        </w:rPr>
        <w:t xml:space="preserve"> </w:t>
      </w:r>
      <w:proofErr w:type="spellStart"/>
      <w:r w:rsidRPr="0007793E">
        <w:rPr>
          <w:rFonts w:ascii="Book Antiqua" w:hAnsi="Book Antiqua"/>
        </w:rPr>
        <w:t>Zavec</w:t>
      </w:r>
      <w:proofErr w:type="spellEnd"/>
      <w:r w:rsidRPr="0007793E">
        <w:rPr>
          <w:rFonts w:ascii="Book Antiqua" w:hAnsi="Book Antiqua"/>
        </w:rPr>
        <w:t xml:space="preserve"> A, </w:t>
      </w:r>
      <w:proofErr w:type="spellStart"/>
      <w:r w:rsidRPr="0007793E">
        <w:rPr>
          <w:rFonts w:ascii="Book Antiqua" w:hAnsi="Book Antiqua"/>
        </w:rPr>
        <w:t>Benmoussa</w:t>
      </w:r>
      <w:proofErr w:type="spellEnd"/>
      <w:r w:rsidRPr="0007793E">
        <w:rPr>
          <w:rFonts w:ascii="Book Antiqua" w:hAnsi="Book Antiqua"/>
        </w:rPr>
        <w:t xml:space="preserve"> A, Berardi AC, </w:t>
      </w:r>
      <w:proofErr w:type="spellStart"/>
      <w:r w:rsidRPr="0007793E">
        <w:rPr>
          <w:rFonts w:ascii="Book Antiqua" w:hAnsi="Book Antiqua"/>
        </w:rPr>
        <w:t>Bergese</w:t>
      </w:r>
      <w:proofErr w:type="spellEnd"/>
      <w:r w:rsidRPr="0007793E">
        <w:rPr>
          <w:rFonts w:ascii="Book Antiqua" w:hAnsi="Book Antiqua"/>
        </w:rPr>
        <w:t xml:space="preserve"> P, </w:t>
      </w:r>
      <w:proofErr w:type="spellStart"/>
      <w:r w:rsidRPr="0007793E">
        <w:rPr>
          <w:rFonts w:ascii="Book Antiqua" w:hAnsi="Book Antiqua"/>
        </w:rPr>
        <w:t>Bielska</w:t>
      </w:r>
      <w:proofErr w:type="spellEnd"/>
      <w:r w:rsidRPr="0007793E">
        <w:rPr>
          <w:rFonts w:ascii="Book Antiqua" w:hAnsi="Book Antiqua"/>
        </w:rPr>
        <w:t xml:space="preserve"> E, </w:t>
      </w:r>
      <w:proofErr w:type="spellStart"/>
      <w:r w:rsidRPr="0007793E">
        <w:rPr>
          <w:rFonts w:ascii="Book Antiqua" w:hAnsi="Book Antiqua"/>
        </w:rPr>
        <w:t>Blenkiron</w:t>
      </w:r>
      <w:proofErr w:type="spellEnd"/>
      <w:r w:rsidRPr="0007793E">
        <w:rPr>
          <w:rFonts w:ascii="Book Antiqua" w:hAnsi="Book Antiqua"/>
        </w:rPr>
        <w:t xml:space="preserve"> C, </w:t>
      </w:r>
      <w:proofErr w:type="spellStart"/>
      <w:r w:rsidRPr="0007793E">
        <w:rPr>
          <w:rFonts w:ascii="Book Antiqua" w:hAnsi="Book Antiqua"/>
        </w:rPr>
        <w:t>Bobis-Wozowicz</w:t>
      </w:r>
      <w:proofErr w:type="spellEnd"/>
      <w:r w:rsidRPr="0007793E">
        <w:rPr>
          <w:rFonts w:ascii="Book Antiqua" w:hAnsi="Book Antiqua"/>
        </w:rPr>
        <w:t xml:space="preserve"> S, </w:t>
      </w:r>
      <w:proofErr w:type="spellStart"/>
      <w:r w:rsidRPr="0007793E">
        <w:rPr>
          <w:rFonts w:ascii="Book Antiqua" w:hAnsi="Book Antiqua"/>
        </w:rPr>
        <w:t>Boilard</w:t>
      </w:r>
      <w:proofErr w:type="spellEnd"/>
      <w:r w:rsidRPr="0007793E">
        <w:rPr>
          <w:rFonts w:ascii="Book Antiqua" w:hAnsi="Book Antiqua"/>
        </w:rPr>
        <w:t xml:space="preserve"> E, </w:t>
      </w:r>
      <w:proofErr w:type="spellStart"/>
      <w:r w:rsidRPr="0007793E">
        <w:rPr>
          <w:rFonts w:ascii="Book Antiqua" w:hAnsi="Book Antiqua"/>
        </w:rPr>
        <w:t>Boireau</w:t>
      </w:r>
      <w:proofErr w:type="spellEnd"/>
      <w:r w:rsidRPr="0007793E">
        <w:rPr>
          <w:rFonts w:ascii="Book Antiqua" w:hAnsi="Book Antiqua"/>
        </w:rPr>
        <w:t xml:space="preserve"> W, Bongiovanni A, </w:t>
      </w:r>
      <w:proofErr w:type="spellStart"/>
      <w:r w:rsidRPr="0007793E">
        <w:rPr>
          <w:rFonts w:ascii="Book Antiqua" w:hAnsi="Book Antiqua"/>
        </w:rPr>
        <w:t>Borràs</w:t>
      </w:r>
      <w:proofErr w:type="spellEnd"/>
      <w:r w:rsidRPr="0007793E">
        <w:rPr>
          <w:rFonts w:ascii="Book Antiqua" w:hAnsi="Book Antiqua"/>
        </w:rPr>
        <w:t xml:space="preserve"> FE, Bosch S, Boulanger CM, </w:t>
      </w:r>
      <w:proofErr w:type="spellStart"/>
      <w:r w:rsidRPr="0007793E">
        <w:rPr>
          <w:rFonts w:ascii="Book Antiqua" w:hAnsi="Book Antiqua"/>
        </w:rPr>
        <w:t>Breakefield</w:t>
      </w:r>
      <w:proofErr w:type="spellEnd"/>
      <w:r w:rsidRPr="0007793E">
        <w:rPr>
          <w:rFonts w:ascii="Book Antiqua" w:hAnsi="Book Antiqua"/>
        </w:rPr>
        <w:t xml:space="preserve"> X, </w:t>
      </w:r>
      <w:proofErr w:type="spellStart"/>
      <w:r w:rsidRPr="0007793E">
        <w:rPr>
          <w:rFonts w:ascii="Book Antiqua" w:hAnsi="Book Antiqua"/>
        </w:rPr>
        <w:t>Breglio</w:t>
      </w:r>
      <w:proofErr w:type="spellEnd"/>
      <w:r w:rsidRPr="0007793E">
        <w:rPr>
          <w:rFonts w:ascii="Book Antiqua" w:hAnsi="Book Antiqua"/>
        </w:rPr>
        <w:t xml:space="preserve"> AM, Brennan MÁ, Brigstock DR, </w:t>
      </w:r>
      <w:proofErr w:type="spellStart"/>
      <w:r w:rsidRPr="0007793E">
        <w:rPr>
          <w:rFonts w:ascii="Book Antiqua" w:hAnsi="Book Antiqua"/>
        </w:rPr>
        <w:t>Brisson</w:t>
      </w:r>
      <w:proofErr w:type="spellEnd"/>
      <w:r w:rsidRPr="0007793E">
        <w:rPr>
          <w:rFonts w:ascii="Book Antiqua" w:hAnsi="Book Antiqua"/>
        </w:rPr>
        <w:t xml:space="preserve"> A, </w:t>
      </w:r>
      <w:proofErr w:type="spellStart"/>
      <w:r w:rsidRPr="0007793E">
        <w:rPr>
          <w:rFonts w:ascii="Book Antiqua" w:hAnsi="Book Antiqua"/>
        </w:rPr>
        <w:t>Broekman</w:t>
      </w:r>
      <w:proofErr w:type="spellEnd"/>
      <w:r w:rsidRPr="0007793E">
        <w:rPr>
          <w:rFonts w:ascii="Book Antiqua" w:hAnsi="Book Antiqua"/>
        </w:rPr>
        <w:t xml:space="preserve"> ML, Bromberg JF, </w:t>
      </w:r>
      <w:proofErr w:type="spellStart"/>
      <w:r w:rsidRPr="0007793E">
        <w:rPr>
          <w:rFonts w:ascii="Book Antiqua" w:hAnsi="Book Antiqua"/>
        </w:rPr>
        <w:t>Bryl-Górecka</w:t>
      </w:r>
      <w:proofErr w:type="spellEnd"/>
      <w:r w:rsidRPr="0007793E">
        <w:rPr>
          <w:rFonts w:ascii="Book Antiqua" w:hAnsi="Book Antiqua"/>
        </w:rPr>
        <w:t xml:space="preserve"> P, </w:t>
      </w:r>
      <w:proofErr w:type="spellStart"/>
      <w:r w:rsidRPr="0007793E">
        <w:rPr>
          <w:rFonts w:ascii="Book Antiqua" w:hAnsi="Book Antiqua"/>
        </w:rPr>
        <w:t>Buch</w:t>
      </w:r>
      <w:proofErr w:type="spellEnd"/>
      <w:r w:rsidRPr="0007793E">
        <w:rPr>
          <w:rFonts w:ascii="Book Antiqua" w:hAnsi="Book Antiqua"/>
        </w:rPr>
        <w:t xml:space="preserve"> S, Buck AH, Burger D, </w:t>
      </w:r>
      <w:proofErr w:type="spellStart"/>
      <w:r w:rsidRPr="0007793E">
        <w:rPr>
          <w:rFonts w:ascii="Book Antiqua" w:hAnsi="Book Antiqua"/>
        </w:rPr>
        <w:t>Busatto</w:t>
      </w:r>
      <w:proofErr w:type="spellEnd"/>
      <w:r w:rsidRPr="0007793E">
        <w:rPr>
          <w:rFonts w:ascii="Book Antiqua" w:hAnsi="Book Antiqua"/>
        </w:rPr>
        <w:t xml:space="preserve"> S, </w:t>
      </w:r>
      <w:proofErr w:type="spellStart"/>
      <w:r w:rsidRPr="0007793E">
        <w:rPr>
          <w:rFonts w:ascii="Book Antiqua" w:hAnsi="Book Antiqua"/>
        </w:rPr>
        <w:t>Buschmann</w:t>
      </w:r>
      <w:proofErr w:type="spellEnd"/>
      <w:r w:rsidRPr="0007793E">
        <w:rPr>
          <w:rFonts w:ascii="Book Antiqua" w:hAnsi="Book Antiqua"/>
        </w:rPr>
        <w:t xml:space="preserve"> D, </w:t>
      </w:r>
      <w:proofErr w:type="spellStart"/>
      <w:r w:rsidRPr="0007793E">
        <w:rPr>
          <w:rFonts w:ascii="Book Antiqua" w:hAnsi="Book Antiqua"/>
        </w:rPr>
        <w:t>Bussolati</w:t>
      </w:r>
      <w:proofErr w:type="spellEnd"/>
      <w:r w:rsidRPr="0007793E">
        <w:rPr>
          <w:rFonts w:ascii="Book Antiqua" w:hAnsi="Book Antiqua"/>
        </w:rPr>
        <w:t xml:space="preserve"> B, </w:t>
      </w:r>
      <w:proofErr w:type="spellStart"/>
      <w:r w:rsidRPr="0007793E">
        <w:rPr>
          <w:rFonts w:ascii="Book Antiqua" w:hAnsi="Book Antiqua"/>
        </w:rPr>
        <w:t>Buzás</w:t>
      </w:r>
      <w:proofErr w:type="spellEnd"/>
      <w:r w:rsidRPr="0007793E">
        <w:rPr>
          <w:rFonts w:ascii="Book Antiqua" w:hAnsi="Book Antiqua"/>
        </w:rPr>
        <w:t xml:space="preserve"> EI, Byrd JB, </w:t>
      </w:r>
      <w:proofErr w:type="spellStart"/>
      <w:r w:rsidRPr="0007793E">
        <w:rPr>
          <w:rFonts w:ascii="Book Antiqua" w:hAnsi="Book Antiqua"/>
        </w:rPr>
        <w:t>Camussi</w:t>
      </w:r>
      <w:proofErr w:type="spellEnd"/>
      <w:r w:rsidRPr="0007793E">
        <w:rPr>
          <w:rFonts w:ascii="Book Antiqua" w:hAnsi="Book Antiqua"/>
        </w:rPr>
        <w:t xml:space="preserve"> G, Carter DR, Caruso S, </w:t>
      </w:r>
      <w:proofErr w:type="spellStart"/>
      <w:r w:rsidRPr="0007793E">
        <w:rPr>
          <w:rFonts w:ascii="Book Antiqua" w:hAnsi="Book Antiqua"/>
        </w:rPr>
        <w:t>Chamley</w:t>
      </w:r>
      <w:proofErr w:type="spellEnd"/>
      <w:r w:rsidRPr="0007793E">
        <w:rPr>
          <w:rFonts w:ascii="Book Antiqua" w:hAnsi="Book Antiqua"/>
        </w:rPr>
        <w:t xml:space="preserve"> LW, Chang YT, Chen C, Chen S, Cheng L, Chin AR, Clayton A, </w:t>
      </w:r>
      <w:proofErr w:type="spellStart"/>
      <w:r w:rsidRPr="0007793E">
        <w:rPr>
          <w:rFonts w:ascii="Book Antiqua" w:hAnsi="Book Antiqua"/>
        </w:rPr>
        <w:t>Clerici</w:t>
      </w:r>
      <w:proofErr w:type="spellEnd"/>
      <w:r w:rsidRPr="0007793E">
        <w:rPr>
          <w:rFonts w:ascii="Book Antiqua" w:hAnsi="Book Antiqua"/>
        </w:rPr>
        <w:t xml:space="preserve"> SP, Cocks A, </w:t>
      </w:r>
      <w:proofErr w:type="spellStart"/>
      <w:r w:rsidRPr="0007793E">
        <w:rPr>
          <w:rFonts w:ascii="Book Antiqua" w:hAnsi="Book Antiqua"/>
        </w:rPr>
        <w:t>Cocucci</w:t>
      </w:r>
      <w:proofErr w:type="spellEnd"/>
      <w:r w:rsidRPr="0007793E">
        <w:rPr>
          <w:rFonts w:ascii="Book Antiqua" w:hAnsi="Book Antiqua"/>
        </w:rPr>
        <w:t xml:space="preserve"> E, Coffey RJ, Cordeiro-da-Silva A, Couch Y, </w:t>
      </w:r>
      <w:proofErr w:type="spellStart"/>
      <w:r w:rsidRPr="0007793E">
        <w:rPr>
          <w:rFonts w:ascii="Book Antiqua" w:hAnsi="Book Antiqua"/>
        </w:rPr>
        <w:t>Coumans</w:t>
      </w:r>
      <w:proofErr w:type="spellEnd"/>
      <w:r w:rsidRPr="0007793E">
        <w:rPr>
          <w:rFonts w:ascii="Book Antiqua" w:hAnsi="Book Antiqua"/>
        </w:rPr>
        <w:t xml:space="preserve"> FA, Coyle B, </w:t>
      </w:r>
      <w:proofErr w:type="spellStart"/>
      <w:r w:rsidRPr="0007793E">
        <w:rPr>
          <w:rFonts w:ascii="Book Antiqua" w:hAnsi="Book Antiqua"/>
        </w:rPr>
        <w:t>Crescitelli</w:t>
      </w:r>
      <w:proofErr w:type="spellEnd"/>
      <w:r w:rsidRPr="0007793E">
        <w:rPr>
          <w:rFonts w:ascii="Book Antiqua" w:hAnsi="Book Antiqua"/>
        </w:rPr>
        <w:t xml:space="preserve"> R, </w:t>
      </w:r>
      <w:proofErr w:type="spellStart"/>
      <w:r w:rsidRPr="0007793E">
        <w:rPr>
          <w:rFonts w:ascii="Book Antiqua" w:hAnsi="Book Antiqua"/>
        </w:rPr>
        <w:t>Criado</w:t>
      </w:r>
      <w:proofErr w:type="spellEnd"/>
      <w:r w:rsidRPr="0007793E">
        <w:rPr>
          <w:rFonts w:ascii="Book Antiqua" w:hAnsi="Book Antiqua"/>
        </w:rPr>
        <w:t xml:space="preserve"> MF, D'Souza-</w:t>
      </w:r>
      <w:proofErr w:type="spellStart"/>
      <w:r w:rsidRPr="0007793E">
        <w:rPr>
          <w:rFonts w:ascii="Book Antiqua" w:hAnsi="Book Antiqua"/>
        </w:rPr>
        <w:t>Schorey</w:t>
      </w:r>
      <w:proofErr w:type="spellEnd"/>
      <w:r w:rsidRPr="0007793E">
        <w:rPr>
          <w:rFonts w:ascii="Book Antiqua" w:hAnsi="Book Antiqua"/>
        </w:rPr>
        <w:t xml:space="preserve"> C, Das S, Datta Chaudhuri A, de Candia P, De Santana EF, De </w:t>
      </w:r>
      <w:proofErr w:type="spellStart"/>
      <w:r w:rsidRPr="0007793E">
        <w:rPr>
          <w:rFonts w:ascii="Book Antiqua" w:hAnsi="Book Antiqua"/>
        </w:rPr>
        <w:t>Wever</w:t>
      </w:r>
      <w:proofErr w:type="spellEnd"/>
      <w:r w:rsidRPr="0007793E">
        <w:rPr>
          <w:rFonts w:ascii="Book Antiqua" w:hAnsi="Book Antiqua"/>
        </w:rPr>
        <w:t xml:space="preserve"> O, Del Portillo HA, </w:t>
      </w:r>
      <w:proofErr w:type="spellStart"/>
      <w:r w:rsidRPr="0007793E">
        <w:rPr>
          <w:rFonts w:ascii="Book Antiqua" w:hAnsi="Book Antiqua"/>
        </w:rPr>
        <w:t>Demaret</w:t>
      </w:r>
      <w:proofErr w:type="spellEnd"/>
      <w:r w:rsidRPr="0007793E">
        <w:rPr>
          <w:rFonts w:ascii="Book Antiqua" w:hAnsi="Book Antiqua"/>
        </w:rPr>
        <w:t xml:space="preserve"> T, Deville S, Devitt A, </w:t>
      </w:r>
      <w:proofErr w:type="spellStart"/>
      <w:r w:rsidRPr="0007793E">
        <w:rPr>
          <w:rFonts w:ascii="Book Antiqua" w:hAnsi="Book Antiqua"/>
        </w:rPr>
        <w:t>Dhondt</w:t>
      </w:r>
      <w:proofErr w:type="spellEnd"/>
      <w:r w:rsidRPr="0007793E">
        <w:rPr>
          <w:rFonts w:ascii="Book Antiqua" w:hAnsi="Book Antiqua"/>
        </w:rPr>
        <w:t xml:space="preserve"> B, Di </w:t>
      </w:r>
      <w:proofErr w:type="spellStart"/>
      <w:r w:rsidRPr="0007793E">
        <w:rPr>
          <w:rFonts w:ascii="Book Antiqua" w:hAnsi="Book Antiqua"/>
        </w:rPr>
        <w:t>Vizio</w:t>
      </w:r>
      <w:proofErr w:type="spellEnd"/>
      <w:r w:rsidRPr="0007793E">
        <w:rPr>
          <w:rFonts w:ascii="Book Antiqua" w:hAnsi="Book Antiqua"/>
        </w:rPr>
        <w:t xml:space="preserve"> D, </w:t>
      </w:r>
      <w:proofErr w:type="spellStart"/>
      <w:r w:rsidRPr="0007793E">
        <w:rPr>
          <w:rFonts w:ascii="Book Antiqua" w:hAnsi="Book Antiqua"/>
        </w:rPr>
        <w:t>Dieterich</w:t>
      </w:r>
      <w:proofErr w:type="spellEnd"/>
      <w:r w:rsidRPr="0007793E">
        <w:rPr>
          <w:rFonts w:ascii="Book Antiqua" w:hAnsi="Book Antiqua"/>
        </w:rPr>
        <w:t xml:space="preserve"> LC, </w:t>
      </w:r>
      <w:proofErr w:type="spellStart"/>
      <w:r w:rsidRPr="0007793E">
        <w:rPr>
          <w:rFonts w:ascii="Book Antiqua" w:hAnsi="Book Antiqua"/>
        </w:rPr>
        <w:t>Dolo</w:t>
      </w:r>
      <w:proofErr w:type="spellEnd"/>
      <w:r w:rsidRPr="0007793E">
        <w:rPr>
          <w:rFonts w:ascii="Book Antiqua" w:hAnsi="Book Antiqua"/>
        </w:rPr>
        <w:t xml:space="preserve"> V, Dominguez Rubio AP, </w:t>
      </w:r>
      <w:proofErr w:type="spellStart"/>
      <w:r w:rsidRPr="0007793E">
        <w:rPr>
          <w:rFonts w:ascii="Book Antiqua" w:hAnsi="Book Antiqua"/>
        </w:rPr>
        <w:t>Dominici</w:t>
      </w:r>
      <w:proofErr w:type="spellEnd"/>
      <w:r w:rsidRPr="0007793E">
        <w:rPr>
          <w:rFonts w:ascii="Book Antiqua" w:hAnsi="Book Antiqua"/>
        </w:rPr>
        <w:t xml:space="preserve"> M, </w:t>
      </w:r>
      <w:proofErr w:type="spellStart"/>
      <w:r w:rsidRPr="0007793E">
        <w:rPr>
          <w:rFonts w:ascii="Book Antiqua" w:hAnsi="Book Antiqua"/>
        </w:rPr>
        <w:t>Dourado</w:t>
      </w:r>
      <w:proofErr w:type="spellEnd"/>
      <w:r w:rsidRPr="0007793E">
        <w:rPr>
          <w:rFonts w:ascii="Book Antiqua" w:hAnsi="Book Antiqua"/>
        </w:rPr>
        <w:t xml:space="preserve"> MR, </w:t>
      </w:r>
      <w:proofErr w:type="spellStart"/>
      <w:r w:rsidRPr="0007793E">
        <w:rPr>
          <w:rFonts w:ascii="Book Antiqua" w:hAnsi="Book Antiqua"/>
        </w:rPr>
        <w:t>Driedonks</w:t>
      </w:r>
      <w:proofErr w:type="spellEnd"/>
      <w:r w:rsidRPr="0007793E">
        <w:rPr>
          <w:rFonts w:ascii="Book Antiqua" w:hAnsi="Book Antiqua"/>
        </w:rPr>
        <w:t xml:space="preserve"> TA, Duarte FV, Duncan HM, </w:t>
      </w:r>
      <w:proofErr w:type="spellStart"/>
      <w:r w:rsidRPr="0007793E">
        <w:rPr>
          <w:rFonts w:ascii="Book Antiqua" w:hAnsi="Book Antiqua"/>
        </w:rPr>
        <w:t>Eichenberger</w:t>
      </w:r>
      <w:proofErr w:type="spellEnd"/>
      <w:r w:rsidRPr="0007793E">
        <w:rPr>
          <w:rFonts w:ascii="Book Antiqua" w:hAnsi="Book Antiqua"/>
        </w:rPr>
        <w:t xml:space="preserve"> RM, </w:t>
      </w:r>
      <w:proofErr w:type="spellStart"/>
      <w:r w:rsidRPr="0007793E">
        <w:rPr>
          <w:rFonts w:ascii="Book Antiqua" w:hAnsi="Book Antiqua"/>
        </w:rPr>
        <w:t>Ekström</w:t>
      </w:r>
      <w:proofErr w:type="spellEnd"/>
      <w:r w:rsidRPr="0007793E">
        <w:rPr>
          <w:rFonts w:ascii="Book Antiqua" w:hAnsi="Book Antiqua"/>
        </w:rPr>
        <w:t xml:space="preserve"> K, El </w:t>
      </w:r>
      <w:proofErr w:type="spellStart"/>
      <w:r w:rsidRPr="0007793E">
        <w:rPr>
          <w:rFonts w:ascii="Book Antiqua" w:hAnsi="Book Antiqua"/>
        </w:rPr>
        <w:t>Andaloussi</w:t>
      </w:r>
      <w:proofErr w:type="spellEnd"/>
      <w:r w:rsidRPr="0007793E">
        <w:rPr>
          <w:rFonts w:ascii="Book Antiqua" w:hAnsi="Book Antiqua"/>
        </w:rPr>
        <w:t xml:space="preserve"> S, </w:t>
      </w:r>
      <w:proofErr w:type="spellStart"/>
      <w:r w:rsidRPr="0007793E">
        <w:rPr>
          <w:rFonts w:ascii="Book Antiqua" w:hAnsi="Book Antiqua"/>
        </w:rPr>
        <w:t>Elie-Caille</w:t>
      </w:r>
      <w:proofErr w:type="spellEnd"/>
      <w:r w:rsidRPr="0007793E">
        <w:rPr>
          <w:rFonts w:ascii="Book Antiqua" w:hAnsi="Book Antiqua"/>
        </w:rPr>
        <w:t xml:space="preserve"> C, </w:t>
      </w:r>
      <w:proofErr w:type="spellStart"/>
      <w:r w:rsidRPr="0007793E">
        <w:rPr>
          <w:rFonts w:ascii="Book Antiqua" w:hAnsi="Book Antiqua"/>
        </w:rPr>
        <w:t>Erdbrügger</w:t>
      </w:r>
      <w:proofErr w:type="spellEnd"/>
      <w:r w:rsidRPr="0007793E">
        <w:rPr>
          <w:rFonts w:ascii="Book Antiqua" w:hAnsi="Book Antiqua"/>
        </w:rPr>
        <w:t xml:space="preserve"> U, Falcón-Pérez JM, Fatima F, Fish JE, Flores-</w:t>
      </w:r>
      <w:proofErr w:type="spellStart"/>
      <w:r w:rsidRPr="0007793E">
        <w:rPr>
          <w:rFonts w:ascii="Book Antiqua" w:hAnsi="Book Antiqua"/>
        </w:rPr>
        <w:t>Bellver</w:t>
      </w:r>
      <w:proofErr w:type="spellEnd"/>
      <w:r w:rsidRPr="0007793E">
        <w:rPr>
          <w:rFonts w:ascii="Book Antiqua" w:hAnsi="Book Antiqua"/>
        </w:rPr>
        <w:t xml:space="preserve"> M, </w:t>
      </w:r>
      <w:proofErr w:type="spellStart"/>
      <w:r w:rsidRPr="0007793E">
        <w:rPr>
          <w:rFonts w:ascii="Book Antiqua" w:hAnsi="Book Antiqua"/>
        </w:rPr>
        <w:t>Försönits</w:t>
      </w:r>
      <w:proofErr w:type="spellEnd"/>
      <w:r w:rsidRPr="0007793E">
        <w:rPr>
          <w:rFonts w:ascii="Book Antiqua" w:hAnsi="Book Antiqua"/>
        </w:rPr>
        <w:t xml:space="preserve"> A, </w:t>
      </w:r>
      <w:proofErr w:type="spellStart"/>
      <w:r w:rsidRPr="0007793E">
        <w:rPr>
          <w:rFonts w:ascii="Book Antiqua" w:hAnsi="Book Antiqua"/>
        </w:rPr>
        <w:t>Frelet-Barrand</w:t>
      </w:r>
      <w:proofErr w:type="spellEnd"/>
      <w:r w:rsidRPr="0007793E">
        <w:rPr>
          <w:rFonts w:ascii="Book Antiqua" w:hAnsi="Book Antiqua"/>
        </w:rPr>
        <w:t xml:space="preserve"> A, Fricke F, </w:t>
      </w:r>
      <w:proofErr w:type="spellStart"/>
      <w:r w:rsidRPr="0007793E">
        <w:rPr>
          <w:rFonts w:ascii="Book Antiqua" w:hAnsi="Book Antiqua"/>
        </w:rPr>
        <w:t>Fuhrmann</w:t>
      </w:r>
      <w:proofErr w:type="spellEnd"/>
      <w:r w:rsidRPr="0007793E">
        <w:rPr>
          <w:rFonts w:ascii="Book Antiqua" w:hAnsi="Book Antiqua"/>
        </w:rPr>
        <w:t xml:space="preserve"> G, </w:t>
      </w:r>
      <w:proofErr w:type="spellStart"/>
      <w:r w:rsidRPr="0007793E">
        <w:rPr>
          <w:rFonts w:ascii="Book Antiqua" w:hAnsi="Book Antiqua"/>
        </w:rPr>
        <w:t>Gabrielsson</w:t>
      </w:r>
      <w:proofErr w:type="spellEnd"/>
      <w:r w:rsidRPr="0007793E">
        <w:rPr>
          <w:rFonts w:ascii="Book Antiqua" w:hAnsi="Book Antiqua"/>
        </w:rPr>
        <w:t xml:space="preserve"> S, </w:t>
      </w:r>
      <w:proofErr w:type="spellStart"/>
      <w:r w:rsidRPr="0007793E">
        <w:rPr>
          <w:rFonts w:ascii="Book Antiqua" w:hAnsi="Book Antiqua"/>
        </w:rPr>
        <w:t>Gámez</w:t>
      </w:r>
      <w:proofErr w:type="spellEnd"/>
      <w:r w:rsidRPr="0007793E">
        <w:rPr>
          <w:rFonts w:ascii="Book Antiqua" w:hAnsi="Book Antiqua"/>
        </w:rPr>
        <w:t xml:space="preserve">-Valero A, Gardiner C, </w:t>
      </w:r>
      <w:proofErr w:type="spellStart"/>
      <w:r w:rsidRPr="0007793E">
        <w:rPr>
          <w:rFonts w:ascii="Book Antiqua" w:hAnsi="Book Antiqua"/>
        </w:rPr>
        <w:t>Gärtner</w:t>
      </w:r>
      <w:proofErr w:type="spellEnd"/>
      <w:r w:rsidRPr="0007793E">
        <w:rPr>
          <w:rFonts w:ascii="Book Antiqua" w:hAnsi="Book Antiqua"/>
        </w:rPr>
        <w:t xml:space="preserve"> K, </w:t>
      </w:r>
      <w:proofErr w:type="spellStart"/>
      <w:r w:rsidRPr="0007793E">
        <w:rPr>
          <w:rFonts w:ascii="Book Antiqua" w:hAnsi="Book Antiqua"/>
        </w:rPr>
        <w:t>Gaudin</w:t>
      </w:r>
      <w:proofErr w:type="spellEnd"/>
      <w:r w:rsidRPr="0007793E">
        <w:rPr>
          <w:rFonts w:ascii="Book Antiqua" w:hAnsi="Book Antiqua"/>
        </w:rPr>
        <w:t xml:space="preserve"> R, </w:t>
      </w:r>
      <w:proofErr w:type="spellStart"/>
      <w:r w:rsidRPr="0007793E">
        <w:rPr>
          <w:rFonts w:ascii="Book Antiqua" w:hAnsi="Book Antiqua"/>
        </w:rPr>
        <w:t>Gho</w:t>
      </w:r>
      <w:proofErr w:type="spellEnd"/>
      <w:r w:rsidRPr="0007793E">
        <w:rPr>
          <w:rFonts w:ascii="Book Antiqua" w:hAnsi="Book Antiqua"/>
        </w:rPr>
        <w:t xml:space="preserve"> YS, </w:t>
      </w:r>
      <w:proofErr w:type="spellStart"/>
      <w:r w:rsidRPr="0007793E">
        <w:rPr>
          <w:rFonts w:ascii="Book Antiqua" w:hAnsi="Book Antiqua"/>
        </w:rPr>
        <w:t>Giebel</w:t>
      </w:r>
      <w:proofErr w:type="spellEnd"/>
      <w:r w:rsidRPr="0007793E">
        <w:rPr>
          <w:rFonts w:ascii="Book Antiqua" w:hAnsi="Book Antiqua"/>
        </w:rPr>
        <w:t xml:space="preserve"> B, Gilbert C, </w:t>
      </w:r>
      <w:proofErr w:type="spellStart"/>
      <w:r w:rsidRPr="0007793E">
        <w:rPr>
          <w:rFonts w:ascii="Book Antiqua" w:hAnsi="Book Antiqua"/>
        </w:rPr>
        <w:t>Gimona</w:t>
      </w:r>
      <w:proofErr w:type="spellEnd"/>
      <w:r w:rsidRPr="0007793E">
        <w:rPr>
          <w:rFonts w:ascii="Book Antiqua" w:hAnsi="Book Antiqua"/>
        </w:rPr>
        <w:t xml:space="preserve"> M, </w:t>
      </w:r>
      <w:proofErr w:type="spellStart"/>
      <w:r w:rsidRPr="0007793E">
        <w:rPr>
          <w:rFonts w:ascii="Book Antiqua" w:hAnsi="Book Antiqua"/>
        </w:rPr>
        <w:t>Giusti</w:t>
      </w:r>
      <w:proofErr w:type="spellEnd"/>
      <w:r w:rsidRPr="0007793E">
        <w:rPr>
          <w:rFonts w:ascii="Book Antiqua" w:hAnsi="Book Antiqua"/>
        </w:rPr>
        <w:t xml:space="preserve"> I, </w:t>
      </w:r>
      <w:proofErr w:type="spellStart"/>
      <w:r w:rsidRPr="0007793E">
        <w:rPr>
          <w:rFonts w:ascii="Book Antiqua" w:hAnsi="Book Antiqua"/>
        </w:rPr>
        <w:t>Goberdhan</w:t>
      </w:r>
      <w:proofErr w:type="spellEnd"/>
      <w:r w:rsidRPr="0007793E">
        <w:rPr>
          <w:rFonts w:ascii="Book Antiqua" w:hAnsi="Book Antiqua"/>
        </w:rPr>
        <w:t xml:space="preserve"> DC, </w:t>
      </w:r>
      <w:proofErr w:type="spellStart"/>
      <w:r w:rsidRPr="0007793E">
        <w:rPr>
          <w:rFonts w:ascii="Book Antiqua" w:hAnsi="Book Antiqua"/>
        </w:rPr>
        <w:t>Görgens</w:t>
      </w:r>
      <w:proofErr w:type="spellEnd"/>
      <w:r w:rsidRPr="0007793E">
        <w:rPr>
          <w:rFonts w:ascii="Book Antiqua" w:hAnsi="Book Antiqua"/>
        </w:rPr>
        <w:t xml:space="preserve"> A, Gorski SM, Greening DW, Gross JC, </w:t>
      </w:r>
      <w:proofErr w:type="spellStart"/>
      <w:r w:rsidRPr="0007793E">
        <w:rPr>
          <w:rFonts w:ascii="Book Antiqua" w:hAnsi="Book Antiqua"/>
        </w:rPr>
        <w:t>Gualerzi</w:t>
      </w:r>
      <w:proofErr w:type="spellEnd"/>
      <w:r w:rsidRPr="0007793E">
        <w:rPr>
          <w:rFonts w:ascii="Book Antiqua" w:hAnsi="Book Antiqua"/>
        </w:rPr>
        <w:t xml:space="preserve"> A, Gupta GN, Gustafson D, </w:t>
      </w:r>
      <w:proofErr w:type="spellStart"/>
      <w:r w:rsidRPr="0007793E">
        <w:rPr>
          <w:rFonts w:ascii="Book Antiqua" w:hAnsi="Book Antiqua"/>
        </w:rPr>
        <w:t>Handberg</w:t>
      </w:r>
      <w:proofErr w:type="spellEnd"/>
      <w:r w:rsidRPr="0007793E">
        <w:rPr>
          <w:rFonts w:ascii="Book Antiqua" w:hAnsi="Book Antiqua"/>
        </w:rPr>
        <w:t xml:space="preserve"> A, </w:t>
      </w:r>
      <w:proofErr w:type="spellStart"/>
      <w:r w:rsidRPr="0007793E">
        <w:rPr>
          <w:rFonts w:ascii="Book Antiqua" w:hAnsi="Book Antiqua"/>
        </w:rPr>
        <w:t>Haraszti</w:t>
      </w:r>
      <w:proofErr w:type="spellEnd"/>
      <w:r w:rsidRPr="0007793E">
        <w:rPr>
          <w:rFonts w:ascii="Book Antiqua" w:hAnsi="Book Antiqua"/>
        </w:rPr>
        <w:t xml:space="preserve"> RA, Harrison P, </w:t>
      </w:r>
      <w:proofErr w:type="spellStart"/>
      <w:r w:rsidRPr="0007793E">
        <w:rPr>
          <w:rFonts w:ascii="Book Antiqua" w:hAnsi="Book Antiqua"/>
        </w:rPr>
        <w:t>Hegyesi</w:t>
      </w:r>
      <w:proofErr w:type="spellEnd"/>
      <w:r w:rsidRPr="0007793E">
        <w:rPr>
          <w:rFonts w:ascii="Book Antiqua" w:hAnsi="Book Antiqua"/>
        </w:rPr>
        <w:t xml:space="preserve"> H, Hendrix A, Hill AF, Hochberg FH, Hoffmann KF, Holder B, </w:t>
      </w:r>
      <w:proofErr w:type="spellStart"/>
      <w:r w:rsidRPr="0007793E">
        <w:rPr>
          <w:rFonts w:ascii="Book Antiqua" w:hAnsi="Book Antiqua"/>
        </w:rPr>
        <w:t>Holthofer</w:t>
      </w:r>
      <w:proofErr w:type="spellEnd"/>
      <w:r w:rsidRPr="0007793E">
        <w:rPr>
          <w:rFonts w:ascii="Book Antiqua" w:hAnsi="Book Antiqua"/>
        </w:rPr>
        <w:t xml:space="preserve"> H, </w:t>
      </w:r>
      <w:proofErr w:type="spellStart"/>
      <w:r w:rsidRPr="0007793E">
        <w:rPr>
          <w:rFonts w:ascii="Book Antiqua" w:hAnsi="Book Antiqua"/>
        </w:rPr>
        <w:t>Hosseinkhani</w:t>
      </w:r>
      <w:proofErr w:type="spellEnd"/>
      <w:r w:rsidRPr="0007793E">
        <w:rPr>
          <w:rFonts w:ascii="Book Antiqua" w:hAnsi="Book Antiqua"/>
        </w:rPr>
        <w:t xml:space="preserve"> B, Hu G, Huang Y, Huber V, Hunt S, Ibrahim AG, </w:t>
      </w:r>
      <w:proofErr w:type="spellStart"/>
      <w:r w:rsidRPr="0007793E">
        <w:rPr>
          <w:rFonts w:ascii="Book Antiqua" w:hAnsi="Book Antiqua"/>
        </w:rPr>
        <w:t>Ikezu</w:t>
      </w:r>
      <w:proofErr w:type="spellEnd"/>
      <w:r w:rsidRPr="0007793E">
        <w:rPr>
          <w:rFonts w:ascii="Book Antiqua" w:hAnsi="Book Antiqua"/>
        </w:rPr>
        <w:t xml:space="preserve"> T, </w:t>
      </w:r>
      <w:proofErr w:type="spellStart"/>
      <w:r w:rsidRPr="0007793E">
        <w:rPr>
          <w:rFonts w:ascii="Book Antiqua" w:hAnsi="Book Antiqua"/>
        </w:rPr>
        <w:t>Inal</w:t>
      </w:r>
      <w:proofErr w:type="spellEnd"/>
      <w:r w:rsidRPr="0007793E">
        <w:rPr>
          <w:rFonts w:ascii="Book Antiqua" w:hAnsi="Book Antiqua"/>
        </w:rPr>
        <w:t xml:space="preserve"> JM, </w:t>
      </w:r>
      <w:proofErr w:type="spellStart"/>
      <w:r w:rsidRPr="0007793E">
        <w:rPr>
          <w:rFonts w:ascii="Book Antiqua" w:hAnsi="Book Antiqua"/>
        </w:rPr>
        <w:t>Isin</w:t>
      </w:r>
      <w:proofErr w:type="spellEnd"/>
      <w:r w:rsidRPr="0007793E">
        <w:rPr>
          <w:rFonts w:ascii="Book Antiqua" w:hAnsi="Book Antiqua"/>
        </w:rPr>
        <w:t xml:space="preserve"> M, </w:t>
      </w:r>
      <w:proofErr w:type="spellStart"/>
      <w:r w:rsidRPr="0007793E">
        <w:rPr>
          <w:rFonts w:ascii="Book Antiqua" w:hAnsi="Book Antiqua"/>
        </w:rPr>
        <w:t>Ivanova</w:t>
      </w:r>
      <w:proofErr w:type="spellEnd"/>
      <w:r w:rsidRPr="0007793E">
        <w:rPr>
          <w:rFonts w:ascii="Book Antiqua" w:hAnsi="Book Antiqua"/>
        </w:rPr>
        <w:t xml:space="preserve"> A, Jackson HK, Jacobsen S, Jay SM, </w:t>
      </w:r>
      <w:proofErr w:type="spellStart"/>
      <w:r w:rsidRPr="0007793E">
        <w:rPr>
          <w:rFonts w:ascii="Book Antiqua" w:hAnsi="Book Antiqua"/>
        </w:rPr>
        <w:t>Jayachandran</w:t>
      </w:r>
      <w:proofErr w:type="spellEnd"/>
      <w:r w:rsidRPr="0007793E">
        <w:rPr>
          <w:rFonts w:ascii="Book Antiqua" w:hAnsi="Book Antiqua"/>
        </w:rPr>
        <w:t xml:space="preserve"> M, </w:t>
      </w:r>
      <w:proofErr w:type="spellStart"/>
      <w:r w:rsidRPr="0007793E">
        <w:rPr>
          <w:rFonts w:ascii="Book Antiqua" w:hAnsi="Book Antiqua"/>
        </w:rPr>
        <w:t>Jenster</w:t>
      </w:r>
      <w:proofErr w:type="spellEnd"/>
      <w:r w:rsidRPr="0007793E">
        <w:rPr>
          <w:rFonts w:ascii="Book Antiqua" w:hAnsi="Book Antiqua"/>
        </w:rPr>
        <w:t xml:space="preserve"> G, Jiang L, Johnson SM, Jones JC, Jong A, Jovanovic-Talisman T, Jung S, </w:t>
      </w:r>
      <w:proofErr w:type="spellStart"/>
      <w:r w:rsidRPr="0007793E">
        <w:rPr>
          <w:rFonts w:ascii="Book Antiqua" w:hAnsi="Book Antiqua"/>
        </w:rPr>
        <w:t>Kalluri</w:t>
      </w:r>
      <w:proofErr w:type="spellEnd"/>
      <w:r w:rsidRPr="0007793E">
        <w:rPr>
          <w:rFonts w:ascii="Book Antiqua" w:hAnsi="Book Antiqua"/>
        </w:rPr>
        <w:t xml:space="preserve"> R, Kano SI, Kaur S, Kawamura Y, Keller ET, </w:t>
      </w:r>
      <w:proofErr w:type="spellStart"/>
      <w:r w:rsidRPr="0007793E">
        <w:rPr>
          <w:rFonts w:ascii="Book Antiqua" w:hAnsi="Book Antiqua"/>
        </w:rPr>
        <w:t>Khamari</w:t>
      </w:r>
      <w:proofErr w:type="spellEnd"/>
      <w:r w:rsidRPr="0007793E">
        <w:rPr>
          <w:rFonts w:ascii="Book Antiqua" w:hAnsi="Book Antiqua"/>
        </w:rPr>
        <w:t xml:space="preserve"> D, </w:t>
      </w:r>
      <w:proofErr w:type="spellStart"/>
      <w:r w:rsidRPr="0007793E">
        <w:rPr>
          <w:rFonts w:ascii="Book Antiqua" w:hAnsi="Book Antiqua"/>
        </w:rPr>
        <w:t>Khomyakova</w:t>
      </w:r>
      <w:proofErr w:type="spellEnd"/>
      <w:r w:rsidRPr="0007793E">
        <w:rPr>
          <w:rFonts w:ascii="Book Antiqua" w:hAnsi="Book Antiqua"/>
        </w:rPr>
        <w:t xml:space="preserve"> E, </w:t>
      </w:r>
      <w:proofErr w:type="spellStart"/>
      <w:r w:rsidRPr="0007793E">
        <w:rPr>
          <w:rFonts w:ascii="Book Antiqua" w:hAnsi="Book Antiqua"/>
        </w:rPr>
        <w:t>Khvorova</w:t>
      </w:r>
      <w:proofErr w:type="spellEnd"/>
      <w:r w:rsidRPr="0007793E">
        <w:rPr>
          <w:rFonts w:ascii="Book Antiqua" w:hAnsi="Book Antiqua"/>
        </w:rPr>
        <w:t xml:space="preserve"> A, </w:t>
      </w:r>
      <w:proofErr w:type="spellStart"/>
      <w:r w:rsidRPr="0007793E">
        <w:rPr>
          <w:rFonts w:ascii="Book Antiqua" w:hAnsi="Book Antiqua"/>
        </w:rPr>
        <w:t>Kierulf</w:t>
      </w:r>
      <w:proofErr w:type="spellEnd"/>
      <w:r w:rsidRPr="0007793E">
        <w:rPr>
          <w:rFonts w:ascii="Book Antiqua" w:hAnsi="Book Antiqua"/>
        </w:rPr>
        <w:t xml:space="preserve"> P, Kim KP, </w:t>
      </w:r>
      <w:proofErr w:type="spellStart"/>
      <w:r w:rsidRPr="0007793E">
        <w:rPr>
          <w:rFonts w:ascii="Book Antiqua" w:hAnsi="Book Antiqua"/>
        </w:rPr>
        <w:t>Kislinger</w:t>
      </w:r>
      <w:proofErr w:type="spellEnd"/>
      <w:r w:rsidRPr="0007793E">
        <w:rPr>
          <w:rFonts w:ascii="Book Antiqua" w:hAnsi="Book Antiqua"/>
        </w:rPr>
        <w:t xml:space="preserve"> T, </w:t>
      </w:r>
      <w:proofErr w:type="spellStart"/>
      <w:r w:rsidRPr="0007793E">
        <w:rPr>
          <w:rFonts w:ascii="Book Antiqua" w:hAnsi="Book Antiqua"/>
        </w:rPr>
        <w:t>Klingeborn</w:t>
      </w:r>
      <w:proofErr w:type="spellEnd"/>
      <w:r w:rsidRPr="0007793E">
        <w:rPr>
          <w:rFonts w:ascii="Book Antiqua" w:hAnsi="Book Antiqua"/>
        </w:rPr>
        <w:t xml:space="preserve"> M, </w:t>
      </w:r>
      <w:proofErr w:type="spellStart"/>
      <w:r w:rsidRPr="0007793E">
        <w:rPr>
          <w:rFonts w:ascii="Book Antiqua" w:hAnsi="Book Antiqua"/>
        </w:rPr>
        <w:t>Klinke</w:t>
      </w:r>
      <w:proofErr w:type="spellEnd"/>
      <w:r w:rsidRPr="0007793E">
        <w:rPr>
          <w:rFonts w:ascii="Book Antiqua" w:hAnsi="Book Antiqua"/>
        </w:rPr>
        <w:t xml:space="preserve"> DJ 2nd, </w:t>
      </w:r>
      <w:proofErr w:type="spellStart"/>
      <w:r w:rsidRPr="0007793E">
        <w:rPr>
          <w:rFonts w:ascii="Book Antiqua" w:hAnsi="Book Antiqua"/>
        </w:rPr>
        <w:t>Kornek</w:t>
      </w:r>
      <w:proofErr w:type="spellEnd"/>
      <w:r w:rsidRPr="0007793E">
        <w:rPr>
          <w:rFonts w:ascii="Book Antiqua" w:hAnsi="Book Antiqua"/>
        </w:rPr>
        <w:t xml:space="preserve"> M, </w:t>
      </w:r>
      <w:proofErr w:type="spellStart"/>
      <w:r w:rsidRPr="0007793E">
        <w:rPr>
          <w:rFonts w:ascii="Book Antiqua" w:hAnsi="Book Antiqua"/>
        </w:rPr>
        <w:t>Kosanović</w:t>
      </w:r>
      <w:proofErr w:type="spellEnd"/>
      <w:r w:rsidRPr="0007793E">
        <w:rPr>
          <w:rFonts w:ascii="Book Antiqua" w:hAnsi="Book Antiqua"/>
        </w:rPr>
        <w:t xml:space="preserve"> MM, </w:t>
      </w:r>
      <w:proofErr w:type="spellStart"/>
      <w:r w:rsidRPr="0007793E">
        <w:rPr>
          <w:rFonts w:ascii="Book Antiqua" w:hAnsi="Book Antiqua"/>
        </w:rPr>
        <w:t>Kovács</w:t>
      </w:r>
      <w:proofErr w:type="spellEnd"/>
      <w:r w:rsidRPr="0007793E">
        <w:rPr>
          <w:rFonts w:ascii="Book Antiqua" w:hAnsi="Book Antiqua"/>
        </w:rPr>
        <w:t xml:space="preserve"> ÁF, </w:t>
      </w:r>
      <w:proofErr w:type="spellStart"/>
      <w:r w:rsidRPr="0007793E">
        <w:rPr>
          <w:rFonts w:ascii="Book Antiqua" w:hAnsi="Book Antiqua"/>
        </w:rPr>
        <w:t>Krämer</w:t>
      </w:r>
      <w:proofErr w:type="spellEnd"/>
      <w:r w:rsidRPr="0007793E">
        <w:rPr>
          <w:rFonts w:ascii="Book Antiqua" w:hAnsi="Book Antiqua"/>
        </w:rPr>
        <w:t xml:space="preserve">-Albers EM, </w:t>
      </w:r>
      <w:proofErr w:type="spellStart"/>
      <w:r w:rsidRPr="0007793E">
        <w:rPr>
          <w:rFonts w:ascii="Book Antiqua" w:hAnsi="Book Antiqua"/>
        </w:rPr>
        <w:t>Krasemann</w:t>
      </w:r>
      <w:proofErr w:type="spellEnd"/>
      <w:r w:rsidRPr="0007793E">
        <w:rPr>
          <w:rFonts w:ascii="Book Antiqua" w:hAnsi="Book Antiqua"/>
        </w:rPr>
        <w:t xml:space="preserve"> S, Krause M, </w:t>
      </w:r>
      <w:proofErr w:type="spellStart"/>
      <w:r w:rsidRPr="0007793E">
        <w:rPr>
          <w:rFonts w:ascii="Book Antiqua" w:hAnsi="Book Antiqua"/>
        </w:rPr>
        <w:t>Kurochkin</w:t>
      </w:r>
      <w:proofErr w:type="spellEnd"/>
      <w:r w:rsidRPr="0007793E">
        <w:rPr>
          <w:rFonts w:ascii="Book Antiqua" w:hAnsi="Book Antiqua"/>
        </w:rPr>
        <w:t xml:space="preserve"> IV, </w:t>
      </w:r>
      <w:proofErr w:type="spellStart"/>
      <w:r w:rsidRPr="0007793E">
        <w:rPr>
          <w:rFonts w:ascii="Book Antiqua" w:hAnsi="Book Antiqua"/>
        </w:rPr>
        <w:t>Kusuma</w:t>
      </w:r>
      <w:proofErr w:type="spellEnd"/>
      <w:r w:rsidRPr="0007793E">
        <w:rPr>
          <w:rFonts w:ascii="Book Antiqua" w:hAnsi="Book Antiqua"/>
        </w:rPr>
        <w:t xml:space="preserve"> GD, </w:t>
      </w:r>
      <w:proofErr w:type="spellStart"/>
      <w:r w:rsidRPr="0007793E">
        <w:rPr>
          <w:rFonts w:ascii="Book Antiqua" w:hAnsi="Book Antiqua"/>
        </w:rPr>
        <w:t>Kuypers</w:t>
      </w:r>
      <w:proofErr w:type="spellEnd"/>
      <w:r w:rsidRPr="0007793E">
        <w:rPr>
          <w:rFonts w:ascii="Book Antiqua" w:hAnsi="Book Antiqua"/>
        </w:rPr>
        <w:t xml:space="preserve"> S, </w:t>
      </w:r>
      <w:proofErr w:type="spellStart"/>
      <w:r w:rsidRPr="0007793E">
        <w:rPr>
          <w:rFonts w:ascii="Book Antiqua" w:hAnsi="Book Antiqua"/>
        </w:rPr>
        <w:t>Laitinen</w:t>
      </w:r>
      <w:proofErr w:type="spellEnd"/>
      <w:r w:rsidRPr="0007793E">
        <w:rPr>
          <w:rFonts w:ascii="Book Antiqua" w:hAnsi="Book Antiqua"/>
        </w:rPr>
        <w:t xml:space="preserve"> S, </w:t>
      </w:r>
      <w:proofErr w:type="spellStart"/>
      <w:r w:rsidRPr="0007793E">
        <w:rPr>
          <w:rFonts w:ascii="Book Antiqua" w:hAnsi="Book Antiqua"/>
        </w:rPr>
        <w:t>Langevin</w:t>
      </w:r>
      <w:proofErr w:type="spellEnd"/>
      <w:r w:rsidRPr="0007793E">
        <w:rPr>
          <w:rFonts w:ascii="Book Antiqua" w:hAnsi="Book Antiqua"/>
        </w:rPr>
        <w:t xml:space="preserve"> SM, </w:t>
      </w:r>
      <w:proofErr w:type="spellStart"/>
      <w:r w:rsidRPr="0007793E">
        <w:rPr>
          <w:rFonts w:ascii="Book Antiqua" w:hAnsi="Book Antiqua"/>
        </w:rPr>
        <w:t>Languino</w:t>
      </w:r>
      <w:proofErr w:type="spellEnd"/>
      <w:r w:rsidRPr="0007793E">
        <w:rPr>
          <w:rFonts w:ascii="Book Antiqua" w:hAnsi="Book Antiqua"/>
        </w:rPr>
        <w:t xml:space="preserve"> LR, </w:t>
      </w:r>
      <w:proofErr w:type="spellStart"/>
      <w:r w:rsidRPr="0007793E">
        <w:rPr>
          <w:rFonts w:ascii="Book Antiqua" w:hAnsi="Book Antiqua"/>
        </w:rPr>
        <w:t>Lannigan</w:t>
      </w:r>
      <w:proofErr w:type="spellEnd"/>
      <w:r w:rsidRPr="0007793E">
        <w:rPr>
          <w:rFonts w:ascii="Book Antiqua" w:hAnsi="Book Antiqua"/>
        </w:rPr>
        <w:t xml:space="preserve"> J, </w:t>
      </w:r>
      <w:proofErr w:type="spellStart"/>
      <w:r w:rsidRPr="0007793E">
        <w:rPr>
          <w:rFonts w:ascii="Book Antiqua" w:hAnsi="Book Antiqua"/>
        </w:rPr>
        <w:t>Lässer</w:t>
      </w:r>
      <w:proofErr w:type="spellEnd"/>
      <w:r w:rsidRPr="0007793E">
        <w:rPr>
          <w:rFonts w:ascii="Book Antiqua" w:hAnsi="Book Antiqua"/>
        </w:rPr>
        <w:t xml:space="preserve"> C, Laurent LC, </w:t>
      </w:r>
      <w:proofErr w:type="spellStart"/>
      <w:r w:rsidRPr="0007793E">
        <w:rPr>
          <w:rFonts w:ascii="Book Antiqua" w:hAnsi="Book Antiqua"/>
        </w:rPr>
        <w:t>Lavieu</w:t>
      </w:r>
      <w:proofErr w:type="spellEnd"/>
      <w:r w:rsidRPr="0007793E">
        <w:rPr>
          <w:rFonts w:ascii="Book Antiqua" w:hAnsi="Book Antiqua"/>
        </w:rPr>
        <w:t xml:space="preserve"> G, </w:t>
      </w:r>
      <w:proofErr w:type="spellStart"/>
      <w:r w:rsidRPr="0007793E">
        <w:rPr>
          <w:rFonts w:ascii="Book Antiqua" w:hAnsi="Book Antiqua"/>
        </w:rPr>
        <w:t>Lázaro</w:t>
      </w:r>
      <w:proofErr w:type="spellEnd"/>
      <w:r w:rsidRPr="0007793E">
        <w:rPr>
          <w:rFonts w:ascii="Book Antiqua" w:hAnsi="Book Antiqua"/>
        </w:rPr>
        <w:t xml:space="preserve">-Ibáñez E, Le Lay S, Lee MS, Lee YXF, </w:t>
      </w:r>
      <w:proofErr w:type="spellStart"/>
      <w:r w:rsidRPr="0007793E">
        <w:rPr>
          <w:rFonts w:ascii="Book Antiqua" w:hAnsi="Book Antiqua"/>
        </w:rPr>
        <w:t>Lemos</w:t>
      </w:r>
      <w:proofErr w:type="spellEnd"/>
      <w:r w:rsidRPr="0007793E">
        <w:rPr>
          <w:rFonts w:ascii="Book Antiqua" w:hAnsi="Book Antiqua"/>
        </w:rPr>
        <w:t xml:space="preserve"> DS, </w:t>
      </w:r>
      <w:proofErr w:type="spellStart"/>
      <w:r w:rsidRPr="0007793E">
        <w:rPr>
          <w:rFonts w:ascii="Book Antiqua" w:hAnsi="Book Antiqua"/>
        </w:rPr>
        <w:t>Lenassi</w:t>
      </w:r>
      <w:proofErr w:type="spellEnd"/>
      <w:r w:rsidRPr="0007793E">
        <w:rPr>
          <w:rFonts w:ascii="Book Antiqua" w:hAnsi="Book Antiqua"/>
        </w:rPr>
        <w:t xml:space="preserve"> M, </w:t>
      </w:r>
      <w:proofErr w:type="spellStart"/>
      <w:r w:rsidRPr="0007793E">
        <w:rPr>
          <w:rFonts w:ascii="Book Antiqua" w:hAnsi="Book Antiqua"/>
        </w:rPr>
        <w:t>Leszczynska</w:t>
      </w:r>
      <w:proofErr w:type="spellEnd"/>
      <w:r w:rsidRPr="0007793E">
        <w:rPr>
          <w:rFonts w:ascii="Book Antiqua" w:hAnsi="Book Antiqua"/>
        </w:rPr>
        <w:t xml:space="preserve"> A, Li IT, Liao K, </w:t>
      </w:r>
      <w:proofErr w:type="spellStart"/>
      <w:r w:rsidRPr="0007793E">
        <w:rPr>
          <w:rFonts w:ascii="Book Antiqua" w:hAnsi="Book Antiqua"/>
        </w:rPr>
        <w:t>Libregts</w:t>
      </w:r>
      <w:proofErr w:type="spellEnd"/>
      <w:r w:rsidRPr="0007793E">
        <w:rPr>
          <w:rFonts w:ascii="Book Antiqua" w:hAnsi="Book Antiqua"/>
        </w:rPr>
        <w:t xml:space="preserve"> SF, </w:t>
      </w:r>
      <w:proofErr w:type="spellStart"/>
      <w:r w:rsidRPr="0007793E">
        <w:rPr>
          <w:rFonts w:ascii="Book Antiqua" w:hAnsi="Book Antiqua"/>
        </w:rPr>
        <w:t>Ligeti</w:t>
      </w:r>
      <w:proofErr w:type="spellEnd"/>
      <w:r w:rsidRPr="0007793E">
        <w:rPr>
          <w:rFonts w:ascii="Book Antiqua" w:hAnsi="Book Antiqua"/>
        </w:rPr>
        <w:t xml:space="preserve"> E, Lim R, Lim SK, </w:t>
      </w:r>
      <w:proofErr w:type="spellStart"/>
      <w:r w:rsidRPr="0007793E">
        <w:rPr>
          <w:rFonts w:ascii="Book Antiqua" w:hAnsi="Book Antiqua"/>
        </w:rPr>
        <w:t>Linē</w:t>
      </w:r>
      <w:proofErr w:type="spellEnd"/>
      <w:r w:rsidRPr="0007793E">
        <w:rPr>
          <w:rFonts w:ascii="Book Antiqua" w:hAnsi="Book Antiqua"/>
        </w:rPr>
        <w:t xml:space="preserve"> A, </w:t>
      </w:r>
      <w:proofErr w:type="spellStart"/>
      <w:r w:rsidRPr="0007793E">
        <w:rPr>
          <w:rFonts w:ascii="Book Antiqua" w:hAnsi="Book Antiqua"/>
        </w:rPr>
        <w:t>Linnemannstöns</w:t>
      </w:r>
      <w:proofErr w:type="spellEnd"/>
      <w:r w:rsidRPr="0007793E">
        <w:rPr>
          <w:rFonts w:ascii="Book Antiqua" w:hAnsi="Book Antiqua"/>
        </w:rPr>
        <w:t xml:space="preserve"> K, </w:t>
      </w:r>
      <w:proofErr w:type="spellStart"/>
      <w:r w:rsidRPr="0007793E">
        <w:rPr>
          <w:rFonts w:ascii="Book Antiqua" w:hAnsi="Book Antiqua"/>
        </w:rPr>
        <w:t>Llorente</w:t>
      </w:r>
      <w:proofErr w:type="spellEnd"/>
      <w:r w:rsidRPr="0007793E">
        <w:rPr>
          <w:rFonts w:ascii="Book Antiqua" w:hAnsi="Book Antiqua"/>
        </w:rPr>
        <w:t xml:space="preserve"> A, Lombard CA, </w:t>
      </w:r>
      <w:proofErr w:type="spellStart"/>
      <w:r w:rsidRPr="0007793E">
        <w:rPr>
          <w:rFonts w:ascii="Book Antiqua" w:hAnsi="Book Antiqua"/>
        </w:rPr>
        <w:t>Lorenowicz</w:t>
      </w:r>
      <w:proofErr w:type="spellEnd"/>
      <w:r w:rsidRPr="0007793E">
        <w:rPr>
          <w:rFonts w:ascii="Book Antiqua" w:hAnsi="Book Antiqua"/>
        </w:rPr>
        <w:t xml:space="preserve"> MJ, </w:t>
      </w:r>
      <w:proofErr w:type="spellStart"/>
      <w:r w:rsidRPr="0007793E">
        <w:rPr>
          <w:rFonts w:ascii="Book Antiqua" w:hAnsi="Book Antiqua"/>
        </w:rPr>
        <w:t>Lörincz</w:t>
      </w:r>
      <w:proofErr w:type="spellEnd"/>
      <w:r w:rsidRPr="0007793E">
        <w:rPr>
          <w:rFonts w:ascii="Book Antiqua" w:hAnsi="Book Antiqua"/>
        </w:rPr>
        <w:t xml:space="preserve"> ÁM, </w:t>
      </w:r>
      <w:proofErr w:type="spellStart"/>
      <w:r w:rsidRPr="0007793E">
        <w:rPr>
          <w:rFonts w:ascii="Book Antiqua" w:hAnsi="Book Antiqua"/>
        </w:rPr>
        <w:t>Lötvall</w:t>
      </w:r>
      <w:proofErr w:type="spellEnd"/>
      <w:r w:rsidRPr="0007793E">
        <w:rPr>
          <w:rFonts w:ascii="Book Antiqua" w:hAnsi="Book Antiqua"/>
        </w:rPr>
        <w:t xml:space="preserve"> J, </w:t>
      </w:r>
      <w:r w:rsidRPr="0007793E">
        <w:rPr>
          <w:rFonts w:ascii="Book Antiqua" w:hAnsi="Book Antiqua"/>
        </w:rPr>
        <w:lastRenderedPageBreak/>
        <w:t xml:space="preserve">Lovett J, Lowry MC, </w:t>
      </w:r>
      <w:proofErr w:type="spellStart"/>
      <w:r w:rsidRPr="0007793E">
        <w:rPr>
          <w:rFonts w:ascii="Book Antiqua" w:hAnsi="Book Antiqua"/>
        </w:rPr>
        <w:t>Loyer</w:t>
      </w:r>
      <w:proofErr w:type="spellEnd"/>
      <w:r w:rsidRPr="0007793E">
        <w:rPr>
          <w:rFonts w:ascii="Book Antiqua" w:hAnsi="Book Antiqua"/>
        </w:rPr>
        <w:t xml:space="preserve"> X, Lu Q, </w:t>
      </w:r>
      <w:proofErr w:type="spellStart"/>
      <w:r w:rsidRPr="0007793E">
        <w:rPr>
          <w:rFonts w:ascii="Book Antiqua" w:hAnsi="Book Antiqua"/>
        </w:rPr>
        <w:t>Lukomska</w:t>
      </w:r>
      <w:proofErr w:type="spellEnd"/>
      <w:r w:rsidRPr="0007793E">
        <w:rPr>
          <w:rFonts w:ascii="Book Antiqua" w:hAnsi="Book Antiqua"/>
        </w:rPr>
        <w:t xml:space="preserve"> B, </w:t>
      </w:r>
      <w:proofErr w:type="spellStart"/>
      <w:r w:rsidRPr="0007793E">
        <w:rPr>
          <w:rFonts w:ascii="Book Antiqua" w:hAnsi="Book Antiqua"/>
        </w:rPr>
        <w:t>Lunavat</w:t>
      </w:r>
      <w:proofErr w:type="spellEnd"/>
      <w:r w:rsidRPr="0007793E">
        <w:rPr>
          <w:rFonts w:ascii="Book Antiqua" w:hAnsi="Book Antiqua"/>
        </w:rPr>
        <w:t xml:space="preserve"> TR, Maas SL, </w:t>
      </w:r>
      <w:proofErr w:type="spellStart"/>
      <w:r w:rsidRPr="0007793E">
        <w:rPr>
          <w:rFonts w:ascii="Book Antiqua" w:hAnsi="Book Antiqua"/>
        </w:rPr>
        <w:t>Malhi</w:t>
      </w:r>
      <w:proofErr w:type="spellEnd"/>
      <w:r w:rsidRPr="0007793E">
        <w:rPr>
          <w:rFonts w:ascii="Book Antiqua" w:hAnsi="Book Antiqua"/>
        </w:rPr>
        <w:t xml:space="preserve"> H, </w:t>
      </w:r>
      <w:proofErr w:type="spellStart"/>
      <w:r w:rsidRPr="0007793E">
        <w:rPr>
          <w:rFonts w:ascii="Book Antiqua" w:hAnsi="Book Antiqua"/>
        </w:rPr>
        <w:t>Marcilla</w:t>
      </w:r>
      <w:proofErr w:type="spellEnd"/>
      <w:r w:rsidRPr="0007793E">
        <w:rPr>
          <w:rFonts w:ascii="Book Antiqua" w:hAnsi="Book Antiqua"/>
        </w:rPr>
        <w:t xml:space="preserve"> A, </w:t>
      </w:r>
      <w:proofErr w:type="spellStart"/>
      <w:r w:rsidRPr="0007793E">
        <w:rPr>
          <w:rFonts w:ascii="Book Antiqua" w:hAnsi="Book Antiqua"/>
        </w:rPr>
        <w:t>Mariani</w:t>
      </w:r>
      <w:proofErr w:type="spellEnd"/>
      <w:r w:rsidRPr="0007793E">
        <w:rPr>
          <w:rFonts w:ascii="Book Antiqua" w:hAnsi="Book Antiqua"/>
        </w:rPr>
        <w:t xml:space="preserve"> J, Mariscal J, Martens-</w:t>
      </w:r>
      <w:proofErr w:type="spellStart"/>
      <w:r w:rsidRPr="0007793E">
        <w:rPr>
          <w:rFonts w:ascii="Book Antiqua" w:hAnsi="Book Antiqua"/>
        </w:rPr>
        <w:t>Uzunova</w:t>
      </w:r>
      <w:proofErr w:type="spellEnd"/>
      <w:r w:rsidRPr="0007793E">
        <w:rPr>
          <w:rFonts w:ascii="Book Antiqua" w:hAnsi="Book Antiqua"/>
        </w:rPr>
        <w:t xml:space="preserve"> ES, Martin-</w:t>
      </w:r>
      <w:proofErr w:type="spellStart"/>
      <w:r w:rsidRPr="0007793E">
        <w:rPr>
          <w:rFonts w:ascii="Book Antiqua" w:hAnsi="Book Antiqua"/>
        </w:rPr>
        <w:t>Jaular</w:t>
      </w:r>
      <w:proofErr w:type="spellEnd"/>
      <w:r w:rsidRPr="0007793E">
        <w:rPr>
          <w:rFonts w:ascii="Book Antiqua" w:hAnsi="Book Antiqua"/>
        </w:rPr>
        <w:t xml:space="preserve"> L, Martinez MC, Martins VR, Mathieu M, </w:t>
      </w:r>
      <w:proofErr w:type="spellStart"/>
      <w:r w:rsidRPr="0007793E">
        <w:rPr>
          <w:rFonts w:ascii="Book Antiqua" w:hAnsi="Book Antiqua"/>
        </w:rPr>
        <w:t>Mathivanan</w:t>
      </w:r>
      <w:proofErr w:type="spellEnd"/>
      <w:r w:rsidRPr="0007793E">
        <w:rPr>
          <w:rFonts w:ascii="Book Antiqua" w:hAnsi="Book Antiqua"/>
        </w:rPr>
        <w:t xml:space="preserve"> S, Maugeri M, McGinnis LK, McVey MJ, </w:t>
      </w:r>
      <w:proofErr w:type="spellStart"/>
      <w:r w:rsidRPr="0007793E">
        <w:rPr>
          <w:rFonts w:ascii="Book Antiqua" w:hAnsi="Book Antiqua"/>
        </w:rPr>
        <w:t>Meckes</w:t>
      </w:r>
      <w:proofErr w:type="spellEnd"/>
      <w:r w:rsidRPr="0007793E">
        <w:rPr>
          <w:rFonts w:ascii="Book Antiqua" w:hAnsi="Book Antiqua"/>
        </w:rPr>
        <w:t xml:space="preserve"> DG Jr, Meehan KL, </w:t>
      </w:r>
      <w:proofErr w:type="spellStart"/>
      <w:r w:rsidRPr="0007793E">
        <w:rPr>
          <w:rFonts w:ascii="Book Antiqua" w:hAnsi="Book Antiqua"/>
        </w:rPr>
        <w:t>Mertens</w:t>
      </w:r>
      <w:proofErr w:type="spellEnd"/>
      <w:r w:rsidRPr="0007793E">
        <w:rPr>
          <w:rFonts w:ascii="Book Antiqua" w:hAnsi="Book Antiqua"/>
        </w:rPr>
        <w:t xml:space="preserve"> I, </w:t>
      </w:r>
      <w:proofErr w:type="spellStart"/>
      <w:r w:rsidRPr="0007793E">
        <w:rPr>
          <w:rFonts w:ascii="Book Antiqua" w:hAnsi="Book Antiqua"/>
        </w:rPr>
        <w:t>Minciacchi</w:t>
      </w:r>
      <w:proofErr w:type="spellEnd"/>
      <w:r w:rsidRPr="0007793E">
        <w:rPr>
          <w:rFonts w:ascii="Book Antiqua" w:hAnsi="Book Antiqua"/>
        </w:rPr>
        <w:t xml:space="preserve"> VR, </w:t>
      </w:r>
      <w:proofErr w:type="spellStart"/>
      <w:r w:rsidRPr="0007793E">
        <w:rPr>
          <w:rFonts w:ascii="Book Antiqua" w:hAnsi="Book Antiqua"/>
        </w:rPr>
        <w:t>Möller</w:t>
      </w:r>
      <w:proofErr w:type="spellEnd"/>
      <w:r w:rsidRPr="0007793E">
        <w:rPr>
          <w:rFonts w:ascii="Book Antiqua" w:hAnsi="Book Antiqua"/>
        </w:rPr>
        <w:t xml:space="preserve"> A, </w:t>
      </w:r>
      <w:proofErr w:type="spellStart"/>
      <w:r w:rsidRPr="0007793E">
        <w:rPr>
          <w:rFonts w:ascii="Book Antiqua" w:hAnsi="Book Antiqua"/>
        </w:rPr>
        <w:t>Møller</w:t>
      </w:r>
      <w:proofErr w:type="spellEnd"/>
      <w:r w:rsidRPr="0007793E">
        <w:rPr>
          <w:rFonts w:ascii="Book Antiqua" w:hAnsi="Book Antiqua"/>
        </w:rPr>
        <w:t xml:space="preserve"> </w:t>
      </w:r>
      <w:proofErr w:type="spellStart"/>
      <w:r w:rsidRPr="0007793E">
        <w:rPr>
          <w:rFonts w:ascii="Book Antiqua" w:hAnsi="Book Antiqua"/>
        </w:rPr>
        <w:t>Jørgensen</w:t>
      </w:r>
      <w:proofErr w:type="spellEnd"/>
      <w:r w:rsidRPr="0007793E">
        <w:rPr>
          <w:rFonts w:ascii="Book Antiqua" w:hAnsi="Book Antiqua"/>
        </w:rPr>
        <w:t xml:space="preserve"> M, Morales-</w:t>
      </w:r>
      <w:proofErr w:type="spellStart"/>
      <w:r w:rsidRPr="0007793E">
        <w:rPr>
          <w:rFonts w:ascii="Book Antiqua" w:hAnsi="Book Antiqua"/>
        </w:rPr>
        <w:t>Kastresana</w:t>
      </w:r>
      <w:proofErr w:type="spellEnd"/>
      <w:r w:rsidRPr="0007793E">
        <w:rPr>
          <w:rFonts w:ascii="Book Antiqua" w:hAnsi="Book Antiqua"/>
        </w:rPr>
        <w:t xml:space="preserve"> A, </w:t>
      </w:r>
      <w:proofErr w:type="spellStart"/>
      <w:r w:rsidRPr="0007793E">
        <w:rPr>
          <w:rFonts w:ascii="Book Antiqua" w:hAnsi="Book Antiqua"/>
        </w:rPr>
        <w:t>Morhayim</w:t>
      </w:r>
      <w:proofErr w:type="spellEnd"/>
      <w:r w:rsidRPr="0007793E">
        <w:rPr>
          <w:rFonts w:ascii="Book Antiqua" w:hAnsi="Book Antiqua"/>
        </w:rPr>
        <w:t xml:space="preserve"> J, </w:t>
      </w:r>
      <w:proofErr w:type="spellStart"/>
      <w:r w:rsidRPr="0007793E">
        <w:rPr>
          <w:rFonts w:ascii="Book Antiqua" w:hAnsi="Book Antiqua"/>
        </w:rPr>
        <w:t>Mullier</w:t>
      </w:r>
      <w:proofErr w:type="spellEnd"/>
      <w:r w:rsidRPr="0007793E">
        <w:rPr>
          <w:rFonts w:ascii="Book Antiqua" w:hAnsi="Book Antiqua"/>
        </w:rPr>
        <w:t xml:space="preserve"> F, </w:t>
      </w:r>
      <w:proofErr w:type="spellStart"/>
      <w:r w:rsidRPr="0007793E">
        <w:rPr>
          <w:rFonts w:ascii="Book Antiqua" w:hAnsi="Book Antiqua"/>
        </w:rPr>
        <w:t>Muraca</w:t>
      </w:r>
      <w:proofErr w:type="spellEnd"/>
      <w:r w:rsidRPr="0007793E">
        <w:rPr>
          <w:rFonts w:ascii="Book Antiqua" w:hAnsi="Book Antiqua"/>
        </w:rPr>
        <w:t xml:space="preserve"> M, </w:t>
      </w:r>
      <w:proofErr w:type="spellStart"/>
      <w:r w:rsidRPr="0007793E">
        <w:rPr>
          <w:rFonts w:ascii="Book Antiqua" w:hAnsi="Book Antiqua"/>
        </w:rPr>
        <w:t>Musante</w:t>
      </w:r>
      <w:proofErr w:type="spellEnd"/>
      <w:r w:rsidRPr="0007793E">
        <w:rPr>
          <w:rFonts w:ascii="Book Antiqua" w:hAnsi="Book Antiqua"/>
        </w:rPr>
        <w:t xml:space="preserve"> L, </w:t>
      </w:r>
      <w:proofErr w:type="spellStart"/>
      <w:r w:rsidRPr="0007793E">
        <w:rPr>
          <w:rFonts w:ascii="Book Antiqua" w:hAnsi="Book Antiqua"/>
        </w:rPr>
        <w:t>Mussack</w:t>
      </w:r>
      <w:proofErr w:type="spellEnd"/>
      <w:r w:rsidRPr="0007793E">
        <w:rPr>
          <w:rFonts w:ascii="Book Antiqua" w:hAnsi="Book Antiqua"/>
        </w:rPr>
        <w:t xml:space="preserve"> V, </w:t>
      </w:r>
      <w:proofErr w:type="spellStart"/>
      <w:r w:rsidRPr="0007793E">
        <w:rPr>
          <w:rFonts w:ascii="Book Antiqua" w:hAnsi="Book Antiqua"/>
        </w:rPr>
        <w:t>Muth</w:t>
      </w:r>
      <w:proofErr w:type="spellEnd"/>
      <w:r w:rsidRPr="0007793E">
        <w:rPr>
          <w:rFonts w:ascii="Book Antiqua" w:hAnsi="Book Antiqua"/>
        </w:rPr>
        <w:t xml:space="preserve"> DC, </w:t>
      </w:r>
      <w:proofErr w:type="spellStart"/>
      <w:r w:rsidRPr="0007793E">
        <w:rPr>
          <w:rFonts w:ascii="Book Antiqua" w:hAnsi="Book Antiqua"/>
        </w:rPr>
        <w:t>Myburgh</w:t>
      </w:r>
      <w:proofErr w:type="spellEnd"/>
      <w:r w:rsidRPr="0007793E">
        <w:rPr>
          <w:rFonts w:ascii="Book Antiqua" w:hAnsi="Book Antiqua"/>
        </w:rPr>
        <w:t xml:space="preserve"> KH, </w:t>
      </w:r>
      <w:proofErr w:type="spellStart"/>
      <w:r w:rsidRPr="0007793E">
        <w:rPr>
          <w:rFonts w:ascii="Book Antiqua" w:hAnsi="Book Antiqua"/>
        </w:rPr>
        <w:t>Najrana</w:t>
      </w:r>
      <w:proofErr w:type="spellEnd"/>
      <w:r w:rsidRPr="0007793E">
        <w:rPr>
          <w:rFonts w:ascii="Book Antiqua" w:hAnsi="Book Antiqua"/>
        </w:rPr>
        <w:t xml:space="preserve"> T, Nawaz M, </w:t>
      </w:r>
      <w:proofErr w:type="spellStart"/>
      <w:r w:rsidRPr="0007793E">
        <w:rPr>
          <w:rFonts w:ascii="Book Antiqua" w:hAnsi="Book Antiqua"/>
        </w:rPr>
        <w:t>Nazarenko</w:t>
      </w:r>
      <w:proofErr w:type="spellEnd"/>
      <w:r w:rsidRPr="0007793E">
        <w:rPr>
          <w:rFonts w:ascii="Book Antiqua" w:hAnsi="Book Antiqua"/>
        </w:rPr>
        <w:t xml:space="preserve"> I, </w:t>
      </w:r>
      <w:proofErr w:type="spellStart"/>
      <w:r w:rsidRPr="0007793E">
        <w:rPr>
          <w:rFonts w:ascii="Book Antiqua" w:hAnsi="Book Antiqua"/>
        </w:rPr>
        <w:t>Nejsum</w:t>
      </w:r>
      <w:proofErr w:type="spellEnd"/>
      <w:r w:rsidRPr="0007793E">
        <w:rPr>
          <w:rFonts w:ascii="Book Antiqua" w:hAnsi="Book Antiqua"/>
        </w:rPr>
        <w:t xml:space="preserve"> P, </w:t>
      </w:r>
      <w:proofErr w:type="spellStart"/>
      <w:r w:rsidRPr="0007793E">
        <w:rPr>
          <w:rFonts w:ascii="Book Antiqua" w:hAnsi="Book Antiqua"/>
        </w:rPr>
        <w:t>Neri</w:t>
      </w:r>
      <w:proofErr w:type="spellEnd"/>
      <w:r w:rsidRPr="0007793E">
        <w:rPr>
          <w:rFonts w:ascii="Book Antiqua" w:hAnsi="Book Antiqua"/>
        </w:rPr>
        <w:t xml:space="preserve"> C, </w:t>
      </w:r>
      <w:proofErr w:type="spellStart"/>
      <w:r w:rsidRPr="0007793E">
        <w:rPr>
          <w:rFonts w:ascii="Book Antiqua" w:hAnsi="Book Antiqua"/>
        </w:rPr>
        <w:t>Neri</w:t>
      </w:r>
      <w:proofErr w:type="spellEnd"/>
      <w:r w:rsidRPr="0007793E">
        <w:rPr>
          <w:rFonts w:ascii="Book Antiqua" w:hAnsi="Book Antiqua"/>
        </w:rPr>
        <w:t xml:space="preserve"> T, </w:t>
      </w:r>
      <w:proofErr w:type="spellStart"/>
      <w:r w:rsidRPr="0007793E">
        <w:rPr>
          <w:rFonts w:ascii="Book Antiqua" w:hAnsi="Book Antiqua"/>
        </w:rPr>
        <w:t>Nieuwland</w:t>
      </w:r>
      <w:proofErr w:type="spellEnd"/>
      <w:r w:rsidRPr="0007793E">
        <w:rPr>
          <w:rFonts w:ascii="Book Antiqua" w:hAnsi="Book Antiqua"/>
        </w:rPr>
        <w:t xml:space="preserve"> R, </w:t>
      </w:r>
      <w:proofErr w:type="spellStart"/>
      <w:r w:rsidRPr="0007793E">
        <w:rPr>
          <w:rFonts w:ascii="Book Antiqua" w:hAnsi="Book Antiqua"/>
        </w:rPr>
        <w:t>Nimrichter</w:t>
      </w:r>
      <w:proofErr w:type="spellEnd"/>
      <w:r w:rsidRPr="0007793E">
        <w:rPr>
          <w:rFonts w:ascii="Book Antiqua" w:hAnsi="Book Antiqua"/>
        </w:rPr>
        <w:t xml:space="preserve"> L, Nolan JP, Nolte-'t </w:t>
      </w:r>
      <w:proofErr w:type="spellStart"/>
      <w:r w:rsidRPr="0007793E">
        <w:rPr>
          <w:rFonts w:ascii="Book Antiqua" w:hAnsi="Book Antiqua"/>
        </w:rPr>
        <w:t>Hoen</w:t>
      </w:r>
      <w:proofErr w:type="spellEnd"/>
      <w:r w:rsidRPr="0007793E">
        <w:rPr>
          <w:rFonts w:ascii="Book Antiqua" w:hAnsi="Book Antiqua"/>
        </w:rPr>
        <w:t xml:space="preserve"> EN, </w:t>
      </w:r>
      <w:proofErr w:type="spellStart"/>
      <w:r w:rsidRPr="0007793E">
        <w:rPr>
          <w:rFonts w:ascii="Book Antiqua" w:hAnsi="Book Antiqua"/>
        </w:rPr>
        <w:t>Noren</w:t>
      </w:r>
      <w:proofErr w:type="spellEnd"/>
      <w:r w:rsidRPr="0007793E">
        <w:rPr>
          <w:rFonts w:ascii="Book Antiqua" w:hAnsi="Book Antiqua"/>
        </w:rPr>
        <w:t xml:space="preserve"> </w:t>
      </w:r>
      <w:proofErr w:type="spellStart"/>
      <w:r w:rsidRPr="0007793E">
        <w:rPr>
          <w:rFonts w:ascii="Book Antiqua" w:hAnsi="Book Antiqua"/>
        </w:rPr>
        <w:t>Hooten</w:t>
      </w:r>
      <w:proofErr w:type="spellEnd"/>
      <w:r w:rsidRPr="0007793E">
        <w:rPr>
          <w:rFonts w:ascii="Book Antiqua" w:hAnsi="Book Antiqua"/>
        </w:rPr>
        <w:t xml:space="preserve"> N, O'Driscoll L, O'Grady T, </w:t>
      </w:r>
      <w:proofErr w:type="spellStart"/>
      <w:r w:rsidRPr="0007793E">
        <w:rPr>
          <w:rFonts w:ascii="Book Antiqua" w:hAnsi="Book Antiqua"/>
        </w:rPr>
        <w:t>O'Loghlen</w:t>
      </w:r>
      <w:proofErr w:type="spellEnd"/>
      <w:r w:rsidRPr="0007793E">
        <w:rPr>
          <w:rFonts w:ascii="Book Antiqua" w:hAnsi="Book Antiqua"/>
        </w:rPr>
        <w:t xml:space="preserve"> A, </w:t>
      </w:r>
      <w:proofErr w:type="spellStart"/>
      <w:r w:rsidRPr="0007793E">
        <w:rPr>
          <w:rFonts w:ascii="Book Antiqua" w:hAnsi="Book Antiqua"/>
        </w:rPr>
        <w:t>Ochiya</w:t>
      </w:r>
      <w:proofErr w:type="spellEnd"/>
      <w:r w:rsidRPr="0007793E">
        <w:rPr>
          <w:rFonts w:ascii="Book Antiqua" w:hAnsi="Book Antiqua"/>
        </w:rPr>
        <w:t xml:space="preserve"> T, Olivier M, Ortiz A, Ortiz LA, </w:t>
      </w:r>
      <w:proofErr w:type="spellStart"/>
      <w:r w:rsidRPr="0007793E">
        <w:rPr>
          <w:rFonts w:ascii="Book Antiqua" w:hAnsi="Book Antiqua"/>
        </w:rPr>
        <w:t>Osteikoetxea</w:t>
      </w:r>
      <w:proofErr w:type="spellEnd"/>
      <w:r w:rsidRPr="0007793E">
        <w:rPr>
          <w:rFonts w:ascii="Book Antiqua" w:hAnsi="Book Antiqua"/>
        </w:rPr>
        <w:t xml:space="preserve"> X, </w:t>
      </w:r>
      <w:proofErr w:type="spellStart"/>
      <w:r w:rsidRPr="0007793E">
        <w:rPr>
          <w:rFonts w:ascii="Book Antiqua" w:hAnsi="Book Antiqua"/>
        </w:rPr>
        <w:t>Østergaard</w:t>
      </w:r>
      <w:proofErr w:type="spellEnd"/>
      <w:r w:rsidRPr="0007793E">
        <w:rPr>
          <w:rFonts w:ascii="Book Antiqua" w:hAnsi="Book Antiqua"/>
        </w:rPr>
        <w:t xml:space="preserve"> O, Ostrowski M, Park J, </w:t>
      </w:r>
      <w:proofErr w:type="spellStart"/>
      <w:r w:rsidRPr="0007793E">
        <w:rPr>
          <w:rFonts w:ascii="Book Antiqua" w:hAnsi="Book Antiqua"/>
        </w:rPr>
        <w:t>Pegtel</w:t>
      </w:r>
      <w:proofErr w:type="spellEnd"/>
      <w:r w:rsidRPr="0007793E">
        <w:rPr>
          <w:rFonts w:ascii="Book Antiqua" w:hAnsi="Book Antiqua"/>
        </w:rPr>
        <w:t xml:space="preserve"> DM, </w:t>
      </w:r>
      <w:proofErr w:type="spellStart"/>
      <w:r w:rsidRPr="0007793E">
        <w:rPr>
          <w:rFonts w:ascii="Book Antiqua" w:hAnsi="Book Antiqua"/>
        </w:rPr>
        <w:t>Peinado</w:t>
      </w:r>
      <w:proofErr w:type="spellEnd"/>
      <w:r w:rsidRPr="0007793E">
        <w:rPr>
          <w:rFonts w:ascii="Book Antiqua" w:hAnsi="Book Antiqua"/>
        </w:rPr>
        <w:t xml:space="preserve"> H, </w:t>
      </w:r>
      <w:proofErr w:type="spellStart"/>
      <w:r w:rsidRPr="0007793E">
        <w:rPr>
          <w:rFonts w:ascii="Book Antiqua" w:hAnsi="Book Antiqua"/>
        </w:rPr>
        <w:t>Perut</w:t>
      </w:r>
      <w:proofErr w:type="spellEnd"/>
      <w:r w:rsidRPr="0007793E">
        <w:rPr>
          <w:rFonts w:ascii="Book Antiqua" w:hAnsi="Book Antiqua"/>
        </w:rPr>
        <w:t xml:space="preserve"> F, </w:t>
      </w:r>
      <w:proofErr w:type="spellStart"/>
      <w:r w:rsidRPr="0007793E">
        <w:rPr>
          <w:rFonts w:ascii="Book Antiqua" w:hAnsi="Book Antiqua"/>
        </w:rPr>
        <w:t>Pfaffl</w:t>
      </w:r>
      <w:proofErr w:type="spellEnd"/>
      <w:r w:rsidRPr="0007793E">
        <w:rPr>
          <w:rFonts w:ascii="Book Antiqua" w:hAnsi="Book Antiqua"/>
        </w:rPr>
        <w:t xml:space="preserve"> MW, Phinney DG, Pieters BC, Pink RC, </w:t>
      </w:r>
      <w:proofErr w:type="spellStart"/>
      <w:r w:rsidRPr="0007793E">
        <w:rPr>
          <w:rFonts w:ascii="Book Antiqua" w:hAnsi="Book Antiqua"/>
        </w:rPr>
        <w:t>Pisetsky</w:t>
      </w:r>
      <w:proofErr w:type="spellEnd"/>
      <w:r w:rsidRPr="0007793E">
        <w:rPr>
          <w:rFonts w:ascii="Book Antiqua" w:hAnsi="Book Antiqua"/>
        </w:rPr>
        <w:t xml:space="preserve"> DS, </w:t>
      </w:r>
      <w:proofErr w:type="spellStart"/>
      <w:r w:rsidRPr="0007793E">
        <w:rPr>
          <w:rFonts w:ascii="Book Antiqua" w:hAnsi="Book Antiqua"/>
        </w:rPr>
        <w:t>Pogge</w:t>
      </w:r>
      <w:proofErr w:type="spellEnd"/>
      <w:r w:rsidRPr="0007793E">
        <w:rPr>
          <w:rFonts w:ascii="Book Antiqua" w:hAnsi="Book Antiqua"/>
        </w:rPr>
        <w:t xml:space="preserve"> von </w:t>
      </w:r>
      <w:proofErr w:type="spellStart"/>
      <w:r w:rsidRPr="0007793E">
        <w:rPr>
          <w:rFonts w:ascii="Book Antiqua" w:hAnsi="Book Antiqua"/>
        </w:rPr>
        <w:t>Strandmann</w:t>
      </w:r>
      <w:proofErr w:type="spellEnd"/>
      <w:r w:rsidRPr="0007793E">
        <w:rPr>
          <w:rFonts w:ascii="Book Antiqua" w:hAnsi="Book Antiqua"/>
        </w:rPr>
        <w:t xml:space="preserve"> E, </w:t>
      </w:r>
      <w:proofErr w:type="spellStart"/>
      <w:r w:rsidRPr="0007793E">
        <w:rPr>
          <w:rFonts w:ascii="Book Antiqua" w:hAnsi="Book Antiqua"/>
        </w:rPr>
        <w:t>Polakovicova</w:t>
      </w:r>
      <w:proofErr w:type="spellEnd"/>
      <w:r w:rsidRPr="0007793E">
        <w:rPr>
          <w:rFonts w:ascii="Book Antiqua" w:hAnsi="Book Antiqua"/>
        </w:rPr>
        <w:t xml:space="preserve"> I, Poon IK, Powell BH, Prada I, Pulliam L, </w:t>
      </w:r>
      <w:proofErr w:type="spellStart"/>
      <w:r w:rsidRPr="0007793E">
        <w:rPr>
          <w:rFonts w:ascii="Book Antiqua" w:hAnsi="Book Antiqua"/>
        </w:rPr>
        <w:t>Quesenberry</w:t>
      </w:r>
      <w:proofErr w:type="spellEnd"/>
      <w:r w:rsidRPr="0007793E">
        <w:rPr>
          <w:rFonts w:ascii="Book Antiqua" w:hAnsi="Book Antiqua"/>
        </w:rPr>
        <w:t xml:space="preserve"> P, </w:t>
      </w:r>
      <w:proofErr w:type="spellStart"/>
      <w:r w:rsidRPr="0007793E">
        <w:rPr>
          <w:rFonts w:ascii="Book Antiqua" w:hAnsi="Book Antiqua"/>
        </w:rPr>
        <w:t>Radeghieri</w:t>
      </w:r>
      <w:proofErr w:type="spellEnd"/>
      <w:r w:rsidRPr="0007793E">
        <w:rPr>
          <w:rFonts w:ascii="Book Antiqua" w:hAnsi="Book Antiqua"/>
        </w:rPr>
        <w:t xml:space="preserve"> A, </w:t>
      </w:r>
      <w:proofErr w:type="spellStart"/>
      <w:r w:rsidRPr="0007793E">
        <w:rPr>
          <w:rFonts w:ascii="Book Antiqua" w:hAnsi="Book Antiqua"/>
        </w:rPr>
        <w:t>Raffai</w:t>
      </w:r>
      <w:proofErr w:type="spellEnd"/>
      <w:r w:rsidRPr="0007793E">
        <w:rPr>
          <w:rFonts w:ascii="Book Antiqua" w:hAnsi="Book Antiqua"/>
        </w:rPr>
        <w:t xml:space="preserve"> RL, Raimondo S, </w:t>
      </w:r>
      <w:proofErr w:type="spellStart"/>
      <w:r w:rsidRPr="0007793E">
        <w:rPr>
          <w:rFonts w:ascii="Book Antiqua" w:hAnsi="Book Antiqua"/>
        </w:rPr>
        <w:t>Rak</w:t>
      </w:r>
      <w:proofErr w:type="spellEnd"/>
      <w:r w:rsidRPr="0007793E">
        <w:rPr>
          <w:rFonts w:ascii="Book Antiqua" w:hAnsi="Book Antiqua"/>
        </w:rPr>
        <w:t xml:space="preserve"> J, Ramirez MI, </w:t>
      </w:r>
      <w:proofErr w:type="spellStart"/>
      <w:r w:rsidRPr="0007793E">
        <w:rPr>
          <w:rFonts w:ascii="Book Antiqua" w:hAnsi="Book Antiqua"/>
        </w:rPr>
        <w:t>Raposo</w:t>
      </w:r>
      <w:proofErr w:type="spellEnd"/>
      <w:r w:rsidRPr="0007793E">
        <w:rPr>
          <w:rFonts w:ascii="Book Antiqua" w:hAnsi="Book Antiqua"/>
        </w:rPr>
        <w:t xml:space="preserve"> G, </w:t>
      </w:r>
      <w:proofErr w:type="spellStart"/>
      <w:r w:rsidRPr="0007793E">
        <w:rPr>
          <w:rFonts w:ascii="Book Antiqua" w:hAnsi="Book Antiqua"/>
        </w:rPr>
        <w:t>Rayyan</w:t>
      </w:r>
      <w:proofErr w:type="spellEnd"/>
      <w:r w:rsidRPr="0007793E">
        <w:rPr>
          <w:rFonts w:ascii="Book Antiqua" w:hAnsi="Book Antiqua"/>
        </w:rPr>
        <w:t xml:space="preserve"> MS, </w:t>
      </w:r>
      <w:proofErr w:type="spellStart"/>
      <w:r w:rsidRPr="0007793E">
        <w:rPr>
          <w:rFonts w:ascii="Book Antiqua" w:hAnsi="Book Antiqua"/>
        </w:rPr>
        <w:t>Regev-Rudzki</w:t>
      </w:r>
      <w:proofErr w:type="spellEnd"/>
      <w:r w:rsidRPr="0007793E">
        <w:rPr>
          <w:rFonts w:ascii="Book Antiqua" w:hAnsi="Book Antiqua"/>
        </w:rPr>
        <w:t xml:space="preserve"> N, </w:t>
      </w:r>
      <w:proofErr w:type="spellStart"/>
      <w:r w:rsidRPr="0007793E">
        <w:rPr>
          <w:rFonts w:ascii="Book Antiqua" w:hAnsi="Book Antiqua"/>
        </w:rPr>
        <w:t>Ricklefs</w:t>
      </w:r>
      <w:proofErr w:type="spellEnd"/>
      <w:r w:rsidRPr="0007793E">
        <w:rPr>
          <w:rFonts w:ascii="Book Antiqua" w:hAnsi="Book Antiqua"/>
        </w:rPr>
        <w:t xml:space="preserve"> FL, Robbins PD, Roberts DD, Rodrigues SC, Rohde E, Rome S, </w:t>
      </w:r>
      <w:proofErr w:type="spellStart"/>
      <w:r w:rsidRPr="0007793E">
        <w:rPr>
          <w:rFonts w:ascii="Book Antiqua" w:hAnsi="Book Antiqua"/>
        </w:rPr>
        <w:t>Rouschop</w:t>
      </w:r>
      <w:proofErr w:type="spellEnd"/>
      <w:r w:rsidRPr="0007793E">
        <w:rPr>
          <w:rFonts w:ascii="Book Antiqua" w:hAnsi="Book Antiqua"/>
        </w:rPr>
        <w:t xml:space="preserve"> KM, </w:t>
      </w:r>
      <w:proofErr w:type="spellStart"/>
      <w:r w:rsidRPr="0007793E">
        <w:rPr>
          <w:rFonts w:ascii="Book Antiqua" w:hAnsi="Book Antiqua"/>
        </w:rPr>
        <w:t>Rughetti</w:t>
      </w:r>
      <w:proofErr w:type="spellEnd"/>
      <w:r w:rsidRPr="0007793E">
        <w:rPr>
          <w:rFonts w:ascii="Book Antiqua" w:hAnsi="Book Antiqua"/>
        </w:rPr>
        <w:t xml:space="preserve"> A, Russell AE, </w:t>
      </w:r>
      <w:proofErr w:type="spellStart"/>
      <w:r w:rsidRPr="0007793E">
        <w:rPr>
          <w:rFonts w:ascii="Book Antiqua" w:hAnsi="Book Antiqua"/>
        </w:rPr>
        <w:t>Saá</w:t>
      </w:r>
      <w:proofErr w:type="spellEnd"/>
      <w:r w:rsidRPr="0007793E">
        <w:rPr>
          <w:rFonts w:ascii="Book Antiqua" w:hAnsi="Book Antiqua"/>
        </w:rPr>
        <w:t xml:space="preserve"> P, </w:t>
      </w:r>
      <w:proofErr w:type="spellStart"/>
      <w:r w:rsidRPr="0007793E">
        <w:rPr>
          <w:rFonts w:ascii="Book Antiqua" w:hAnsi="Book Antiqua"/>
        </w:rPr>
        <w:t>Sahoo</w:t>
      </w:r>
      <w:proofErr w:type="spellEnd"/>
      <w:r w:rsidRPr="0007793E">
        <w:rPr>
          <w:rFonts w:ascii="Book Antiqua" w:hAnsi="Book Antiqua"/>
        </w:rPr>
        <w:t xml:space="preserve"> S, Salas-</w:t>
      </w:r>
      <w:proofErr w:type="spellStart"/>
      <w:r w:rsidRPr="0007793E">
        <w:rPr>
          <w:rFonts w:ascii="Book Antiqua" w:hAnsi="Book Antiqua"/>
        </w:rPr>
        <w:t>Huenuleo</w:t>
      </w:r>
      <w:proofErr w:type="spellEnd"/>
      <w:r w:rsidRPr="0007793E">
        <w:rPr>
          <w:rFonts w:ascii="Book Antiqua" w:hAnsi="Book Antiqua"/>
        </w:rPr>
        <w:t xml:space="preserve"> E, Sánchez C, Saugstad JA, Saul MJ, </w:t>
      </w:r>
      <w:proofErr w:type="spellStart"/>
      <w:r w:rsidRPr="0007793E">
        <w:rPr>
          <w:rFonts w:ascii="Book Antiqua" w:hAnsi="Book Antiqua"/>
        </w:rPr>
        <w:t>Schiffelers</w:t>
      </w:r>
      <w:proofErr w:type="spellEnd"/>
      <w:r w:rsidRPr="0007793E">
        <w:rPr>
          <w:rFonts w:ascii="Book Antiqua" w:hAnsi="Book Antiqua"/>
        </w:rPr>
        <w:t xml:space="preserve"> RM, Schneider R, </w:t>
      </w:r>
      <w:proofErr w:type="spellStart"/>
      <w:r w:rsidRPr="0007793E">
        <w:rPr>
          <w:rFonts w:ascii="Book Antiqua" w:hAnsi="Book Antiqua"/>
        </w:rPr>
        <w:t>Schøyen</w:t>
      </w:r>
      <w:proofErr w:type="spellEnd"/>
      <w:r w:rsidRPr="0007793E">
        <w:rPr>
          <w:rFonts w:ascii="Book Antiqua" w:hAnsi="Book Antiqua"/>
        </w:rPr>
        <w:t xml:space="preserve"> TH, Scott A, </w:t>
      </w:r>
      <w:proofErr w:type="spellStart"/>
      <w:r w:rsidRPr="0007793E">
        <w:rPr>
          <w:rFonts w:ascii="Book Antiqua" w:hAnsi="Book Antiqua"/>
        </w:rPr>
        <w:t>Shahaj</w:t>
      </w:r>
      <w:proofErr w:type="spellEnd"/>
      <w:r w:rsidRPr="0007793E">
        <w:rPr>
          <w:rFonts w:ascii="Book Antiqua" w:hAnsi="Book Antiqua"/>
        </w:rPr>
        <w:t xml:space="preserve"> E, Sharma S, </w:t>
      </w:r>
      <w:proofErr w:type="spellStart"/>
      <w:r w:rsidRPr="0007793E">
        <w:rPr>
          <w:rFonts w:ascii="Book Antiqua" w:hAnsi="Book Antiqua"/>
        </w:rPr>
        <w:t>Shatnyeva</w:t>
      </w:r>
      <w:proofErr w:type="spellEnd"/>
      <w:r w:rsidRPr="0007793E">
        <w:rPr>
          <w:rFonts w:ascii="Book Antiqua" w:hAnsi="Book Antiqua"/>
        </w:rPr>
        <w:t xml:space="preserve"> O, </w:t>
      </w:r>
      <w:proofErr w:type="spellStart"/>
      <w:r w:rsidRPr="0007793E">
        <w:rPr>
          <w:rFonts w:ascii="Book Antiqua" w:hAnsi="Book Antiqua"/>
        </w:rPr>
        <w:t>Shekari</w:t>
      </w:r>
      <w:proofErr w:type="spellEnd"/>
      <w:r w:rsidRPr="0007793E">
        <w:rPr>
          <w:rFonts w:ascii="Book Antiqua" w:hAnsi="Book Antiqua"/>
        </w:rPr>
        <w:t xml:space="preserve"> F, </w:t>
      </w:r>
      <w:proofErr w:type="spellStart"/>
      <w:r w:rsidRPr="0007793E">
        <w:rPr>
          <w:rFonts w:ascii="Book Antiqua" w:hAnsi="Book Antiqua"/>
        </w:rPr>
        <w:t>Shelke</w:t>
      </w:r>
      <w:proofErr w:type="spellEnd"/>
      <w:r w:rsidRPr="0007793E">
        <w:rPr>
          <w:rFonts w:ascii="Book Antiqua" w:hAnsi="Book Antiqua"/>
        </w:rPr>
        <w:t xml:space="preserve"> GV, Shetty AK, </w:t>
      </w:r>
      <w:proofErr w:type="spellStart"/>
      <w:r w:rsidRPr="0007793E">
        <w:rPr>
          <w:rFonts w:ascii="Book Antiqua" w:hAnsi="Book Antiqua"/>
        </w:rPr>
        <w:t>Shiba</w:t>
      </w:r>
      <w:proofErr w:type="spellEnd"/>
      <w:r w:rsidRPr="0007793E">
        <w:rPr>
          <w:rFonts w:ascii="Book Antiqua" w:hAnsi="Book Antiqua"/>
        </w:rPr>
        <w:t xml:space="preserve"> K, </w:t>
      </w:r>
      <w:proofErr w:type="spellStart"/>
      <w:r w:rsidRPr="0007793E">
        <w:rPr>
          <w:rFonts w:ascii="Book Antiqua" w:hAnsi="Book Antiqua"/>
        </w:rPr>
        <w:t>Siljander</w:t>
      </w:r>
      <w:proofErr w:type="spellEnd"/>
      <w:r w:rsidRPr="0007793E">
        <w:rPr>
          <w:rFonts w:ascii="Book Antiqua" w:hAnsi="Book Antiqua"/>
        </w:rPr>
        <w:t xml:space="preserve"> PR, Silva AM, </w:t>
      </w:r>
      <w:proofErr w:type="spellStart"/>
      <w:r w:rsidRPr="0007793E">
        <w:rPr>
          <w:rFonts w:ascii="Book Antiqua" w:hAnsi="Book Antiqua"/>
        </w:rPr>
        <w:t>Skowronek</w:t>
      </w:r>
      <w:proofErr w:type="spellEnd"/>
      <w:r w:rsidRPr="0007793E">
        <w:rPr>
          <w:rFonts w:ascii="Book Antiqua" w:hAnsi="Book Antiqua"/>
        </w:rPr>
        <w:t xml:space="preserve"> A, Snyder OL 2nd, </w:t>
      </w:r>
      <w:proofErr w:type="spellStart"/>
      <w:r w:rsidRPr="0007793E">
        <w:rPr>
          <w:rFonts w:ascii="Book Antiqua" w:hAnsi="Book Antiqua"/>
        </w:rPr>
        <w:t>Soares</w:t>
      </w:r>
      <w:proofErr w:type="spellEnd"/>
      <w:r w:rsidRPr="0007793E">
        <w:rPr>
          <w:rFonts w:ascii="Book Antiqua" w:hAnsi="Book Antiqua"/>
        </w:rPr>
        <w:t xml:space="preserve"> RP, </w:t>
      </w:r>
      <w:proofErr w:type="spellStart"/>
      <w:r w:rsidRPr="0007793E">
        <w:rPr>
          <w:rFonts w:ascii="Book Antiqua" w:hAnsi="Book Antiqua"/>
        </w:rPr>
        <w:t>Sódar</w:t>
      </w:r>
      <w:proofErr w:type="spellEnd"/>
      <w:r w:rsidRPr="0007793E">
        <w:rPr>
          <w:rFonts w:ascii="Book Antiqua" w:hAnsi="Book Antiqua"/>
        </w:rPr>
        <w:t xml:space="preserve"> BW, </w:t>
      </w:r>
      <w:proofErr w:type="spellStart"/>
      <w:r w:rsidRPr="0007793E">
        <w:rPr>
          <w:rFonts w:ascii="Book Antiqua" w:hAnsi="Book Antiqua"/>
        </w:rPr>
        <w:t>Soekmadji</w:t>
      </w:r>
      <w:proofErr w:type="spellEnd"/>
      <w:r w:rsidRPr="0007793E">
        <w:rPr>
          <w:rFonts w:ascii="Book Antiqua" w:hAnsi="Book Antiqua"/>
        </w:rPr>
        <w:t xml:space="preserve"> C, </w:t>
      </w:r>
      <w:proofErr w:type="spellStart"/>
      <w:r w:rsidRPr="0007793E">
        <w:rPr>
          <w:rFonts w:ascii="Book Antiqua" w:hAnsi="Book Antiqua"/>
        </w:rPr>
        <w:t>Sotillo</w:t>
      </w:r>
      <w:proofErr w:type="spellEnd"/>
      <w:r w:rsidRPr="0007793E">
        <w:rPr>
          <w:rFonts w:ascii="Book Antiqua" w:hAnsi="Book Antiqua"/>
        </w:rPr>
        <w:t xml:space="preserve"> J, Stahl PD, </w:t>
      </w:r>
      <w:proofErr w:type="spellStart"/>
      <w:r w:rsidRPr="0007793E">
        <w:rPr>
          <w:rFonts w:ascii="Book Antiqua" w:hAnsi="Book Antiqua"/>
        </w:rPr>
        <w:t>Stoorvogel</w:t>
      </w:r>
      <w:proofErr w:type="spellEnd"/>
      <w:r w:rsidRPr="0007793E">
        <w:rPr>
          <w:rFonts w:ascii="Book Antiqua" w:hAnsi="Book Antiqua"/>
        </w:rPr>
        <w:t xml:space="preserve"> W, Stott SL, Strasser EF, Swift S, </w:t>
      </w:r>
      <w:proofErr w:type="spellStart"/>
      <w:r w:rsidRPr="0007793E">
        <w:rPr>
          <w:rFonts w:ascii="Book Antiqua" w:hAnsi="Book Antiqua"/>
        </w:rPr>
        <w:t>Tahara</w:t>
      </w:r>
      <w:proofErr w:type="spellEnd"/>
      <w:r w:rsidRPr="0007793E">
        <w:rPr>
          <w:rFonts w:ascii="Book Antiqua" w:hAnsi="Book Antiqua"/>
        </w:rPr>
        <w:t xml:space="preserve"> H, </w:t>
      </w:r>
      <w:proofErr w:type="spellStart"/>
      <w:r w:rsidRPr="0007793E">
        <w:rPr>
          <w:rFonts w:ascii="Book Antiqua" w:hAnsi="Book Antiqua"/>
        </w:rPr>
        <w:t>Tewari</w:t>
      </w:r>
      <w:proofErr w:type="spellEnd"/>
      <w:r w:rsidRPr="0007793E">
        <w:rPr>
          <w:rFonts w:ascii="Book Antiqua" w:hAnsi="Book Antiqua"/>
        </w:rPr>
        <w:t xml:space="preserve"> M, Timms K, Tiwari S, </w:t>
      </w:r>
      <w:proofErr w:type="spellStart"/>
      <w:r w:rsidRPr="0007793E">
        <w:rPr>
          <w:rFonts w:ascii="Book Antiqua" w:hAnsi="Book Antiqua"/>
        </w:rPr>
        <w:t>Tixeira</w:t>
      </w:r>
      <w:proofErr w:type="spellEnd"/>
      <w:r w:rsidRPr="0007793E">
        <w:rPr>
          <w:rFonts w:ascii="Book Antiqua" w:hAnsi="Book Antiqua"/>
        </w:rPr>
        <w:t xml:space="preserve"> R, </w:t>
      </w:r>
      <w:proofErr w:type="spellStart"/>
      <w:r w:rsidRPr="0007793E">
        <w:rPr>
          <w:rFonts w:ascii="Book Antiqua" w:hAnsi="Book Antiqua"/>
        </w:rPr>
        <w:t>Tkach</w:t>
      </w:r>
      <w:proofErr w:type="spellEnd"/>
      <w:r w:rsidRPr="0007793E">
        <w:rPr>
          <w:rFonts w:ascii="Book Antiqua" w:hAnsi="Book Antiqua"/>
        </w:rPr>
        <w:t xml:space="preserve"> M, </w:t>
      </w:r>
      <w:proofErr w:type="spellStart"/>
      <w:r w:rsidRPr="0007793E">
        <w:rPr>
          <w:rFonts w:ascii="Book Antiqua" w:hAnsi="Book Antiqua"/>
        </w:rPr>
        <w:t>Toh</w:t>
      </w:r>
      <w:proofErr w:type="spellEnd"/>
      <w:r w:rsidRPr="0007793E">
        <w:rPr>
          <w:rFonts w:ascii="Book Antiqua" w:hAnsi="Book Antiqua"/>
        </w:rPr>
        <w:t xml:space="preserve"> WS, </w:t>
      </w:r>
      <w:proofErr w:type="spellStart"/>
      <w:r w:rsidRPr="0007793E">
        <w:rPr>
          <w:rFonts w:ascii="Book Antiqua" w:hAnsi="Book Antiqua"/>
        </w:rPr>
        <w:t>Tomasini</w:t>
      </w:r>
      <w:proofErr w:type="spellEnd"/>
      <w:r w:rsidRPr="0007793E">
        <w:rPr>
          <w:rFonts w:ascii="Book Antiqua" w:hAnsi="Book Antiqua"/>
        </w:rPr>
        <w:t xml:space="preserve"> R, </w:t>
      </w:r>
      <w:proofErr w:type="spellStart"/>
      <w:r w:rsidRPr="0007793E">
        <w:rPr>
          <w:rFonts w:ascii="Book Antiqua" w:hAnsi="Book Antiqua"/>
        </w:rPr>
        <w:t>Torrecilhas</w:t>
      </w:r>
      <w:proofErr w:type="spellEnd"/>
      <w:r w:rsidRPr="0007793E">
        <w:rPr>
          <w:rFonts w:ascii="Book Antiqua" w:hAnsi="Book Antiqua"/>
        </w:rPr>
        <w:t xml:space="preserve"> AC, </w:t>
      </w:r>
      <w:proofErr w:type="spellStart"/>
      <w:r w:rsidRPr="0007793E">
        <w:rPr>
          <w:rFonts w:ascii="Book Antiqua" w:hAnsi="Book Antiqua"/>
        </w:rPr>
        <w:t>Tosar</w:t>
      </w:r>
      <w:proofErr w:type="spellEnd"/>
      <w:r w:rsidRPr="0007793E">
        <w:rPr>
          <w:rFonts w:ascii="Book Antiqua" w:hAnsi="Book Antiqua"/>
        </w:rPr>
        <w:t xml:space="preserve"> JP, </w:t>
      </w:r>
      <w:proofErr w:type="spellStart"/>
      <w:r w:rsidRPr="0007793E">
        <w:rPr>
          <w:rFonts w:ascii="Book Antiqua" w:hAnsi="Book Antiqua"/>
        </w:rPr>
        <w:t>Toxavidis</w:t>
      </w:r>
      <w:proofErr w:type="spellEnd"/>
      <w:r w:rsidRPr="0007793E">
        <w:rPr>
          <w:rFonts w:ascii="Book Antiqua" w:hAnsi="Book Antiqua"/>
        </w:rPr>
        <w:t xml:space="preserve"> V, </w:t>
      </w:r>
      <w:proofErr w:type="spellStart"/>
      <w:r w:rsidRPr="0007793E">
        <w:rPr>
          <w:rFonts w:ascii="Book Antiqua" w:hAnsi="Book Antiqua"/>
        </w:rPr>
        <w:t>Urbanelli</w:t>
      </w:r>
      <w:proofErr w:type="spellEnd"/>
      <w:r w:rsidRPr="0007793E">
        <w:rPr>
          <w:rFonts w:ascii="Book Antiqua" w:hAnsi="Book Antiqua"/>
        </w:rPr>
        <w:t xml:space="preserve"> L, Vader P, van </w:t>
      </w:r>
      <w:proofErr w:type="spellStart"/>
      <w:r w:rsidRPr="0007793E">
        <w:rPr>
          <w:rFonts w:ascii="Book Antiqua" w:hAnsi="Book Antiqua"/>
        </w:rPr>
        <w:t>Balkom</w:t>
      </w:r>
      <w:proofErr w:type="spellEnd"/>
      <w:r w:rsidRPr="0007793E">
        <w:rPr>
          <w:rFonts w:ascii="Book Antiqua" w:hAnsi="Book Antiqua"/>
        </w:rPr>
        <w:t xml:space="preserve"> BW, van der </w:t>
      </w:r>
      <w:proofErr w:type="spellStart"/>
      <w:r w:rsidRPr="0007793E">
        <w:rPr>
          <w:rFonts w:ascii="Book Antiqua" w:hAnsi="Book Antiqua"/>
        </w:rPr>
        <w:t>Grein</w:t>
      </w:r>
      <w:proofErr w:type="spellEnd"/>
      <w:r w:rsidRPr="0007793E">
        <w:rPr>
          <w:rFonts w:ascii="Book Antiqua" w:hAnsi="Book Antiqua"/>
        </w:rPr>
        <w:t xml:space="preserve"> SG, Van </w:t>
      </w:r>
      <w:proofErr w:type="spellStart"/>
      <w:r w:rsidRPr="0007793E">
        <w:rPr>
          <w:rFonts w:ascii="Book Antiqua" w:hAnsi="Book Antiqua"/>
        </w:rPr>
        <w:t>Deun</w:t>
      </w:r>
      <w:proofErr w:type="spellEnd"/>
      <w:r w:rsidRPr="0007793E">
        <w:rPr>
          <w:rFonts w:ascii="Book Antiqua" w:hAnsi="Book Antiqua"/>
        </w:rPr>
        <w:t xml:space="preserve"> J, van </w:t>
      </w:r>
      <w:proofErr w:type="spellStart"/>
      <w:r w:rsidRPr="0007793E">
        <w:rPr>
          <w:rFonts w:ascii="Book Antiqua" w:hAnsi="Book Antiqua"/>
        </w:rPr>
        <w:t>Herwijnen</w:t>
      </w:r>
      <w:proofErr w:type="spellEnd"/>
      <w:r w:rsidRPr="0007793E">
        <w:rPr>
          <w:rFonts w:ascii="Book Antiqua" w:hAnsi="Book Antiqua"/>
        </w:rPr>
        <w:t xml:space="preserve"> MJ, Van </w:t>
      </w:r>
      <w:proofErr w:type="spellStart"/>
      <w:r w:rsidRPr="0007793E">
        <w:rPr>
          <w:rFonts w:ascii="Book Antiqua" w:hAnsi="Book Antiqua"/>
        </w:rPr>
        <w:t>Keuren</w:t>
      </w:r>
      <w:proofErr w:type="spellEnd"/>
      <w:r w:rsidRPr="0007793E">
        <w:rPr>
          <w:rFonts w:ascii="Book Antiqua" w:hAnsi="Book Antiqua"/>
        </w:rPr>
        <w:t xml:space="preserve">-Jensen K, van </w:t>
      </w:r>
      <w:proofErr w:type="spellStart"/>
      <w:r w:rsidRPr="0007793E">
        <w:rPr>
          <w:rFonts w:ascii="Book Antiqua" w:hAnsi="Book Antiqua"/>
        </w:rPr>
        <w:t>Niel</w:t>
      </w:r>
      <w:proofErr w:type="spellEnd"/>
      <w:r w:rsidRPr="0007793E">
        <w:rPr>
          <w:rFonts w:ascii="Book Antiqua" w:hAnsi="Book Antiqua"/>
        </w:rPr>
        <w:t xml:space="preserve"> G, van </w:t>
      </w:r>
      <w:proofErr w:type="spellStart"/>
      <w:r w:rsidRPr="0007793E">
        <w:rPr>
          <w:rFonts w:ascii="Book Antiqua" w:hAnsi="Book Antiqua"/>
        </w:rPr>
        <w:t>Royen</w:t>
      </w:r>
      <w:proofErr w:type="spellEnd"/>
      <w:r w:rsidRPr="0007793E">
        <w:rPr>
          <w:rFonts w:ascii="Book Antiqua" w:hAnsi="Book Antiqua"/>
        </w:rPr>
        <w:t xml:space="preserve"> ME, van </w:t>
      </w:r>
      <w:proofErr w:type="spellStart"/>
      <w:r w:rsidRPr="0007793E">
        <w:rPr>
          <w:rFonts w:ascii="Book Antiqua" w:hAnsi="Book Antiqua"/>
        </w:rPr>
        <w:t>Wijnen</w:t>
      </w:r>
      <w:proofErr w:type="spellEnd"/>
      <w:r w:rsidRPr="0007793E">
        <w:rPr>
          <w:rFonts w:ascii="Book Antiqua" w:hAnsi="Book Antiqua"/>
        </w:rPr>
        <w:t xml:space="preserve"> AJ, </w:t>
      </w:r>
      <w:proofErr w:type="spellStart"/>
      <w:r w:rsidRPr="0007793E">
        <w:rPr>
          <w:rFonts w:ascii="Book Antiqua" w:hAnsi="Book Antiqua"/>
        </w:rPr>
        <w:t>Vasconcelos</w:t>
      </w:r>
      <w:proofErr w:type="spellEnd"/>
      <w:r w:rsidRPr="0007793E">
        <w:rPr>
          <w:rFonts w:ascii="Book Antiqua" w:hAnsi="Book Antiqua"/>
        </w:rPr>
        <w:t xml:space="preserve"> MH, </w:t>
      </w:r>
      <w:proofErr w:type="spellStart"/>
      <w:r w:rsidRPr="0007793E">
        <w:rPr>
          <w:rFonts w:ascii="Book Antiqua" w:hAnsi="Book Antiqua"/>
        </w:rPr>
        <w:t>Vechetti</w:t>
      </w:r>
      <w:proofErr w:type="spellEnd"/>
      <w:r w:rsidRPr="0007793E">
        <w:rPr>
          <w:rFonts w:ascii="Book Antiqua" w:hAnsi="Book Antiqua"/>
        </w:rPr>
        <w:t xml:space="preserve"> IJ Jr, </w:t>
      </w:r>
      <w:proofErr w:type="spellStart"/>
      <w:r w:rsidRPr="0007793E">
        <w:rPr>
          <w:rFonts w:ascii="Book Antiqua" w:hAnsi="Book Antiqua"/>
        </w:rPr>
        <w:t>Veit</w:t>
      </w:r>
      <w:proofErr w:type="spellEnd"/>
      <w:r w:rsidRPr="0007793E">
        <w:rPr>
          <w:rFonts w:ascii="Book Antiqua" w:hAnsi="Book Antiqua"/>
        </w:rPr>
        <w:t xml:space="preserve"> TD, Vella LJ, </w:t>
      </w:r>
      <w:proofErr w:type="spellStart"/>
      <w:r w:rsidRPr="0007793E">
        <w:rPr>
          <w:rFonts w:ascii="Book Antiqua" w:hAnsi="Book Antiqua"/>
        </w:rPr>
        <w:t>Velot</w:t>
      </w:r>
      <w:proofErr w:type="spellEnd"/>
      <w:r w:rsidRPr="0007793E">
        <w:rPr>
          <w:rFonts w:ascii="Book Antiqua" w:hAnsi="Book Antiqua"/>
        </w:rPr>
        <w:t xml:space="preserve"> É, </w:t>
      </w:r>
      <w:proofErr w:type="spellStart"/>
      <w:r w:rsidRPr="0007793E">
        <w:rPr>
          <w:rFonts w:ascii="Book Antiqua" w:hAnsi="Book Antiqua"/>
        </w:rPr>
        <w:t>Verweij</w:t>
      </w:r>
      <w:proofErr w:type="spellEnd"/>
      <w:r w:rsidRPr="0007793E">
        <w:rPr>
          <w:rFonts w:ascii="Book Antiqua" w:hAnsi="Book Antiqua"/>
        </w:rPr>
        <w:t xml:space="preserve"> FJ, </w:t>
      </w:r>
      <w:proofErr w:type="spellStart"/>
      <w:r w:rsidRPr="0007793E">
        <w:rPr>
          <w:rFonts w:ascii="Book Antiqua" w:hAnsi="Book Antiqua"/>
        </w:rPr>
        <w:t>Vestad</w:t>
      </w:r>
      <w:proofErr w:type="spellEnd"/>
      <w:r w:rsidRPr="0007793E">
        <w:rPr>
          <w:rFonts w:ascii="Book Antiqua" w:hAnsi="Book Antiqua"/>
        </w:rPr>
        <w:t xml:space="preserve"> B, </w:t>
      </w:r>
      <w:proofErr w:type="spellStart"/>
      <w:r w:rsidRPr="0007793E">
        <w:rPr>
          <w:rFonts w:ascii="Book Antiqua" w:hAnsi="Book Antiqua"/>
        </w:rPr>
        <w:t>Viñas</w:t>
      </w:r>
      <w:proofErr w:type="spellEnd"/>
      <w:r w:rsidRPr="0007793E">
        <w:rPr>
          <w:rFonts w:ascii="Book Antiqua" w:hAnsi="Book Antiqua"/>
        </w:rPr>
        <w:t xml:space="preserve"> JL, </w:t>
      </w:r>
      <w:proofErr w:type="spellStart"/>
      <w:r w:rsidRPr="0007793E">
        <w:rPr>
          <w:rFonts w:ascii="Book Antiqua" w:hAnsi="Book Antiqua"/>
        </w:rPr>
        <w:t>Visnovitz</w:t>
      </w:r>
      <w:proofErr w:type="spellEnd"/>
      <w:r w:rsidRPr="0007793E">
        <w:rPr>
          <w:rFonts w:ascii="Book Antiqua" w:hAnsi="Book Antiqua"/>
        </w:rPr>
        <w:t xml:space="preserve"> T, </w:t>
      </w:r>
      <w:proofErr w:type="spellStart"/>
      <w:r w:rsidRPr="0007793E">
        <w:rPr>
          <w:rFonts w:ascii="Book Antiqua" w:hAnsi="Book Antiqua"/>
        </w:rPr>
        <w:t>Vukman</w:t>
      </w:r>
      <w:proofErr w:type="spellEnd"/>
      <w:r w:rsidRPr="0007793E">
        <w:rPr>
          <w:rFonts w:ascii="Book Antiqua" w:hAnsi="Book Antiqua"/>
        </w:rPr>
        <w:t xml:space="preserve"> KV, </w:t>
      </w:r>
      <w:proofErr w:type="spellStart"/>
      <w:r w:rsidRPr="0007793E">
        <w:rPr>
          <w:rFonts w:ascii="Book Antiqua" w:hAnsi="Book Antiqua"/>
        </w:rPr>
        <w:t>Wahlgren</w:t>
      </w:r>
      <w:proofErr w:type="spellEnd"/>
      <w:r w:rsidRPr="0007793E">
        <w:rPr>
          <w:rFonts w:ascii="Book Antiqua" w:hAnsi="Book Antiqua"/>
        </w:rPr>
        <w:t xml:space="preserve"> J, Watson DC, </w:t>
      </w:r>
      <w:proofErr w:type="spellStart"/>
      <w:r w:rsidRPr="0007793E">
        <w:rPr>
          <w:rFonts w:ascii="Book Antiqua" w:hAnsi="Book Antiqua"/>
        </w:rPr>
        <w:t>Wauben</w:t>
      </w:r>
      <w:proofErr w:type="spellEnd"/>
      <w:r w:rsidRPr="0007793E">
        <w:rPr>
          <w:rFonts w:ascii="Book Antiqua" w:hAnsi="Book Antiqua"/>
        </w:rPr>
        <w:t xml:space="preserve"> MH, Weaver A, Webber JP, Weber V, </w:t>
      </w:r>
      <w:proofErr w:type="spellStart"/>
      <w:r w:rsidRPr="0007793E">
        <w:rPr>
          <w:rFonts w:ascii="Book Antiqua" w:hAnsi="Book Antiqua"/>
        </w:rPr>
        <w:t>Wehman</w:t>
      </w:r>
      <w:proofErr w:type="spellEnd"/>
      <w:r w:rsidRPr="0007793E">
        <w:rPr>
          <w:rFonts w:ascii="Book Antiqua" w:hAnsi="Book Antiqua"/>
        </w:rPr>
        <w:t xml:space="preserve"> AM, Weiss DJ, Welsh JA, Wendt S, Wheelock AM, Wiener Z, Witte L, Wolfram J, </w:t>
      </w:r>
      <w:proofErr w:type="spellStart"/>
      <w:r w:rsidRPr="0007793E">
        <w:rPr>
          <w:rFonts w:ascii="Book Antiqua" w:hAnsi="Book Antiqua"/>
        </w:rPr>
        <w:t>Xagorari</w:t>
      </w:r>
      <w:proofErr w:type="spellEnd"/>
      <w:r w:rsidRPr="0007793E">
        <w:rPr>
          <w:rFonts w:ascii="Book Antiqua" w:hAnsi="Book Antiqua"/>
        </w:rPr>
        <w:t xml:space="preserve"> A, </w:t>
      </w:r>
      <w:proofErr w:type="spellStart"/>
      <w:r w:rsidRPr="0007793E">
        <w:rPr>
          <w:rFonts w:ascii="Book Antiqua" w:hAnsi="Book Antiqua"/>
        </w:rPr>
        <w:t>Xander</w:t>
      </w:r>
      <w:proofErr w:type="spellEnd"/>
      <w:r w:rsidRPr="0007793E">
        <w:rPr>
          <w:rFonts w:ascii="Book Antiqua" w:hAnsi="Book Antiqua"/>
        </w:rPr>
        <w:t xml:space="preserve"> P, Xu J, Yan X, </w:t>
      </w:r>
      <w:proofErr w:type="spellStart"/>
      <w:r w:rsidRPr="0007793E">
        <w:rPr>
          <w:rFonts w:ascii="Book Antiqua" w:hAnsi="Book Antiqua"/>
        </w:rPr>
        <w:t>Yáñez-Mó</w:t>
      </w:r>
      <w:proofErr w:type="spellEnd"/>
      <w:r w:rsidRPr="0007793E">
        <w:rPr>
          <w:rFonts w:ascii="Book Antiqua" w:hAnsi="Book Antiqua"/>
        </w:rPr>
        <w:t xml:space="preserve"> M, Yin H, </w:t>
      </w:r>
      <w:proofErr w:type="spellStart"/>
      <w:r w:rsidRPr="0007793E">
        <w:rPr>
          <w:rFonts w:ascii="Book Antiqua" w:hAnsi="Book Antiqua"/>
        </w:rPr>
        <w:t>Yuana</w:t>
      </w:r>
      <w:proofErr w:type="spellEnd"/>
      <w:r w:rsidRPr="0007793E">
        <w:rPr>
          <w:rFonts w:ascii="Book Antiqua" w:hAnsi="Book Antiqua"/>
        </w:rPr>
        <w:t xml:space="preserve"> Y, </w:t>
      </w:r>
      <w:proofErr w:type="spellStart"/>
      <w:r w:rsidRPr="0007793E">
        <w:rPr>
          <w:rFonts w:ascii="Book Antiqua" w:hAnsi="Book Antiqua"/>
        </w:rPr>
        <w:t>Zappulli</w:t>
      </w:r>
      <w:proofErr w:type="spellEnd"/>
      <w:r w:rsidRPr="0007793E">
        <w:rPr>
          <w:rFonts w:ascii="Book Antiqua" w:hAnsi="Book Antiqua"/>
        </w:rPr>
        <w:t xml:space="preserve"> V, </w:t>
      </w:r>
      <w:proofErr w:type="spellStart"/>
      <w:r w:rsidRPr="0007793E">
        <w:rPr>
          <w:rFonts w:ascii="Book Antiqua" w:hAnsi="Book Antiqua"/>
        </w:rPr>
        <w:t>Zarubova</w:t>
      </w:r>
      <w:proofErr w:type="spellEnd"/>
      <w:r w:rsidRPr="0007793E">
        <w:rPr>
          <w:rFonts w:ascii="Book Antiqua" w:hAnsi="Book Antiqua"/>
        </w:rPr>
        <w:t xml:space="preserve"> J, </w:t>
      </w:r>
      <w:proofErr w:type="spellStart"/>
      <w:r w:rsidRPr="0007793E">
        <w:rPr>
          <w:rFonts w:ascii="Book Antiqua" w:hAnsi="Book Antiqua"/>
        </w:rPr>
        <w:t>Žėkas</w:t>
      </w:r>
      <w:proofErr w:type="spellEnd"/>
      <w:r w:rsidRPr="0007793E">
        <w:rPr>
          <w:rFonts w:ascii="Book Antiqua" w:hAnsi="Book Antiqua"/>
        </w:rPr>
        <w:t xml:space="preserve"> V, Zhang JY, Zhao Z, Zheng L, </w:t>
      </w:r>
      <w:proofErr w:type="spellStart"/>
      <w:r w:rsidRPr="0007793E">
        <w:rPr>
          <w:rFonts w:ascii="Book Antiqua" w:hAnsi="Book Antiqua"/>
        </w:rPr>
        <w:t>Zheutlin</w:t>
      </w:r>
      <w:proofErr w:type="spellEnd"/>
      <w:r w:rsidRPr="0007793E">
        <w:rPr>
          <w:rFonts w:ascii="Book Antiqua" w:hAnsi="Book Antiqua"/>
        </w:rPr>
        <w:t xml:space="preserve"> AR, </w:t>
      </w:r>
      <w:proofErr w:type="spellStart"/>
      <w:r w:rsidRPr="0007793E">
        <w:rPr>
          <w:rFonts w:ascii="Book Antiqua" w:hAnsi="Book Antiqua"/>
        </w:rPr>
        <w:t>Zickler</w:t>
      </w:r>
      <w:proofErr w:type="spellEnd"/>
      <w:r w:rsidRPr="0007793E">
        <w:rPr>
          <w:rFonts w:ascii="Book Antiqua" w:hAnsi="Book Antiqua"/>
        </w:rPr>
        <w:t xml:space="preserve"> AM, Zimmermann P, </w:t>
      </w:r>
      <w:proofErr w:type="spellStart"/>
      <w:r w:rsidRPr="0007793E">
        <w:rPr>
          <w:rFonts w:ascii="Book Antiqua" w:hAnsi="Book Antiqua"/>
        </w:rPr>
        <w:t>Zivkovic</w:t>
      </w:r>
      <w:proofErr w:type="spellEnd"/>
      <w:r w:rsidRPr="0007793E">
        <w:rPr>
          <w:rFonts w:ascii="Book Antiqua" w:hAnsi="Book Antiqua"/>
        </w:rPr>
        <w:t xml:space="preserve"> AM, </w:t>
      </w:r>
      <w:proofErr w:type="spellStart"/>
      <w:r w:rsidRPr="0007793E">
        <w:rPr>
          <w:rFonts w:ascii="Book Antiqua" w:hAnsi="Book Antiqua"/>
        </w:rPr>
        <w:t>Zocco</w:t>
      </w:r>
      <w:proofErr w:type="spellEnd"/>
      <w:r w:rsidRPr="0007793E">
        <w:rPr>
          <w:rFonts w:ascii="Book Antiqua" w:hAnsi="Book Antiqua"/>
        </w:rPr>
        <w:t xml:space="preserve"> D, </w:t>
      </w:r>
      <w:proofErr w:type="spellStart"/>
      <w:r w:rsidRPr="0007793E">
        <w:rPr>
          <w:rFonts w:ascii="Book Antiqua" w:hAnsi="Book Antiqua"/>
        </w:rPr>
        <w:t>Zuba-Surma</w:t>
      </w:r>
      <w:proofErr w:type="spellEnd"/>
      <w:r w:rsidRPr="0007793E">
        <w:rPr>
          <w:rFonts w:ascii="Book Antiqua" w:hAnsi="Book Antiqua"/>
        </w:rPr>
        <w:t xml:space="preserve"> EK. Minimal information for studies of extracellular vesicles 2018 (MISEV2018): a position statement of the International Society for Extracellular Vesicles and update of the MISEV2014 </w:t>
      </w:r>
      <w:r w:rsidRPr="0007793E">
        <w:rPr>
          <w:rFonts w:ascii="Book Antiqua" w:hAnsi="Book Antiqua"/>
        </w:rPr>
        <w:lastRenderedPageBreak/>
        <w:t xml:space="preserve">guidelines. </w:t>
      </w:r>
      <w:r w:rsidRPr="0007793E">
        <w:rPr>
          <w:rFonts w:ascii="Book Antiqua" w:hAnsi="Book Antiqua"/>
          <w:i/>
          <w:iCs/>
        </w:rPr>
        <w:t xml:space="preserve">J </w:t>
      </w:r>
      <w:proofErr w:type="spellStart"/>
      <w:r w:rsidRPr="0007793E">
        <w:rPr>
          <w:rFonts w:ascii="Book Antiqua" w:hAnsi="Book Antiqua"/>
          <w:i/>
          <w:iCs/>
        </w:rPr>
        <w:t>Extracell</w:t>
      </w:r>
      <w:proofErr w:type="spellEnd"/>
      <w:r w:rsidRPr="0007793E">
        <w:rPr>
          <w:rFonts w:ascii="Book Antiqua" w:hAnsi="Book Antiqua"/>
          <w:i/>
          <w:iCs/>
        </w:rPr>
        <w:t xml:space="preserve"> Vesicles</w:t>
      </w:r>
      <w:r w:rsidRPr="0007793E">
        <w:rPr>
          <w:rFonts w:ascii="Book Antiqua" w:hAnsi="Book Antiqua"/>
        </w:rPr>
        <w:t xml:space="preserve"> 2018; </w:t>
      </w:r>
      <w:r w:rsidRPr="0007793E">
        <w:rPr>
          <w:rFonts w:ascii="Book Antiqua" w:hAnsi="Book Antiqua"/>
          <w:b/>
          <w:bCs/>
        </w:rPr>
        <w:t>7</w:t>
      </w:r>
      <w:r w:rsidRPr="0007793E">
        <w:rPr>
          <w:rFonts w:ascii="Book Antiqua" w:hAnsi="Book Antiqua"/>
        </w:rPr>
        <w:t>: 1535750 [PMID: 30637094 DOI: 10.1080/20013078.2018.1535750]</w:t>
      </w:r>
    </w:p>
    <w:p w14:paraId="3C0FC7B8"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22 </w:t>
      </w:r>
      <w:r w:rsidRPr="0007793E">
        <w:rPr>
          <w:rFonts w:ascii="Book Antiqua" w:hAnsi="Book Antiqua"/>
          <w:b/>
          <w:bCs/>
        </w:rPr>
        <w:t>Huang C</w:t>
      </w:r>
      <w:r w:rsidRPr="0007793E">
        <w:rPr>
          <w:rFonts w:ascii="Book Antiqua" w:hAnsi="Book Antiqua"/>
        </w:rPr>
        <w:t xml:space="preserve">, Luo WF, Ye YF, Lin L, Wang Z, Luo MH, Song QD, He XP, Chen HW, Kong Y, Tang YK. Characterization of inflammatory factor-induced changes in mesenchymal stem cell exosomes and sequencing analysis of exosomal microRNAs. </w:t>
      </w:r>
      <w:r w:rsidRPr="0007793E">
        <w:rPr>
          <w:rFonts w:ascii="Book Antiqua" w:hAnsi="Book Antiqua"/>
          <w:i/>
          <w:iCs/>
        </w:rPr>
        <w:t>World J Stem Cells</w:t>
      </w:r>
      <w:r w:rsidRPr="0007793E">
        <w:rPr>
          <w:rFonts w:ascii="Book Antiqua" w:hAnsi="Book Antiqua"/>
        </w:rPr>
        <w:t xml:space="preserve"> 2019; </w:t>
      </w:r>
      <w:r w:rsidRPr="0007793E">
        <w:rPr>
          <w:rFonts w:ascii="Book Antiqua" w:hAnsi="Book Antiqua"/>
          <w:b/>
          <w:bCs/>
        </w:rPr>
        <w:t>11</w:t>
      </w:r>
      <w:r w:rsidRPr="0007793E">
        <w:rPr>
          <w:rFonts w:ascii="Book Antiqua" w:hAnsi="Book Antiqua"/>
        </w:rPr>
        <w:t>: 859-890 [PMID: 31692888 DOI: 10.4252/wjsc.v11.i10.859]</w:t>
      </w:r>
    </w:p>
    <w:p w14:paraId="446DA9D2"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23 </w:t>
      </w:r>
      <w:proofErr w:type="spellStart"/>
      <w:r w:rsidRPr="0007793E">
        <w:rPr>
          <w:rFonts w:ascii="Book Antiqua" w:hAnsi="Book Antiqua"/>
          <w:b/>
          <w:bCs/>
        </w:rPr>
        <w:t>Guescini</w:t>
      </w:r>
      <w:proofErr w:type="spellEnd"/>
      <w:r w:rsidRPr="0007793E">
        <w:rPr>
          <w:rFonts w:ascii="Book Antiqua" w:hAnsi="Book Antiqua"/>
          <w:b/>
          <w:bCs/>
        </w:rPr>
        <w:t xml:space="preserve"> M</w:t>
      </w:r>
      <w:r w:rsidRPr="0007793E">
        <w:rPr>
          <w:rFonts w:ascii="Book Antiqua" w:hAnsi="Book Antiqua"/>
        </w:rPr>
        <w:t xml:space="preserve">, Maggio S, </w:t>
      </w:r>
      <w:proofErr w:type="spellStart"/>
      <w:r w:rsidRPr="0007793E">
        <w:rPr>
          <w:rFonts w:ascii="Book Antiqua" w:hAnsi="Book Antiqua"/>
        </w:rPr>
        <w:t>Ceccaroli</w:t>
      </w:r>
      <w:proofErr w:type="spellEnd"/>
      <w:r w:rsidRPr="0007793E">
        <w:rPr>
          <w:rFonts w:ascii="Book Antiqua" w:hAnsi="Book Antiqua"/>
        </w:rPr>
        <w:t xml:space="preserve"> P, </w:t>
      </w:r>
      <w:proofErr w:type="spellStart"/>
      <w:r w:rsidRPr="0007793E">
        <w:rPr>
          <w:rFonts w:ascii="Book Antiqua" w:hAnsi="Book Antiqua"/>
        </w:rPr>
        <w:t>Battistelli</w:t>
      </w:r>
      <w:proofErr w:type="spellEnd"/>
      <w:r w:rsidRPr="0007793E">
        <w:rPr>
          <w:rFonts w:ascii="Book Antiqua" w:hAnsi="Book Antiqua"/>
        </w:rPr>
        <w:t xml:space="preserve"> M, </w:t>
      </w:r>
      <w:proofErr w:type="spellStart"/>
      <w:r w:rsidRPr="0007793E">
        <w:rPr>
          <w:rFonts w:ascii="Book Antiqua" w:hAnsi="Book Antiqua"/>
        </w:rPr>
        <w:t>Annibalini</w:t>
      </w:r>
      <w:proofErr w:type="spellEnd"/>
      <w:r w:rsidRPr="0007793E">
        <w:rPr>
          <w:rFonts w:ascii="Book Antiqua" w:hAnsi="Book Antiqua"/>
        </w:rPr>
        <w:t xml:space="preserve"> G, </w:t>
      </w:r>
      <w:proofErr w:type="spellStart"/>
      <w:r w:rsidRPr="0007793E">
        <w:rPr>
          <w:rFonts w:ascii="Book Antiqua" w:hAnsi="Book Antiqua"/>
        </w:rPr>
        <w:t>Piccoli</w:t>
      </w:r>
      <w:proofErr w:type="spellEnd"/>
      <w:r w:rsidRPr="0007793E">
        <w:rPr>
          <w:rFonts w:ascii="Book Antiqua" w:hAnsi="Book Antiqua"/>
        </w:rPr>
        <w:t xml:space="preserve"> G, </w:t>
      </w:r>
      <w:proofErr w:type="spellStart"/>
      <w:r w:rsidRPr="0007793E">
        <w:rPr>
          <w:rFonts w:ascii="Book Antiqua" w:hAnsi="Book Antiqua"/>
        </w:rPr>
        <w:t>Sestili</w:t>
      </w:r>
      <w:proofErr w:type="spellEnd"/>
      <w:r w:rsidRPr="0007793E">
        <w:rPr>
          <w:rFonts w:ascii="Book Antiqua" w:hAnsi="Book Antiqua"/>
        </w:rPr>
        <w:t xml:space="preserve"> P, </w:t>
      </w:r>
      <w:proofErr w:type="spellStart"/>
      <w:r w:rsidRPr="0007793E">
        <w:rPr>
          <w:rFonts w:ascii="Book Antiqua" w:hAnsi="Book Antiqua"/>
        </w:rPr>
        <w:t>Stocchi</w:t>
      </w:r>
      <w:proofErr w:type="spellEnd"/>
      <w:r w:rsidRPr="0007793E">
        <w:rPr>
          <w:rFonts w:ascii="Book Antiqua" w:hAnsi="Book Antiqua"/>
        </w:rPr>
        <w:t xml:space="preserve"> V. Extracellular Vesicles Released by Oxidatively Injured or Intact C2C12 Myotubes Promote Distinct Responses Converging toward Myogenesis. </w:t>
      </w:r>
      <w:r w:rsidRPr="0007793E">
        <w:rPr>
          <w:rFonts w:ascii="Book Antiqua" w:hAnsi="Book Antiqua"/>
          <w:i/>
          <w:iCs/>
        </w:rPr>
        <w:t>Int J Mol Sci</w:t>
      </w:r>
      <w:r w:rsidRPr="0007793E">
        <w:rPr>
          <w:rFonts w:ascii="Book Antiqua" w:hAnsi="Book Antiqua"/>
        </w:rPr>
        <w:t xml:space="preserve"> 2017; </w:t>
      </w:r>
      <w:r w:rsidRPr="0007793E">
        <w:rPr>
          <w:rFonts w:ascii="Book Antiqua" w:hAnsi="Book Antiqua"/>
          <w:b/>
          <w:bCs/>
        </w:rPr>
        <w:t>18</w:t>
      </w:r>
      <w:r w:rsidRPr="0007793E">
        <w:rPr>
          <w:rFonts w:ascii="Book Antiqua" w:hAnsi="Book Antiqua"/>
        </w:rPr>
        <w:t xml:space="preserve"> [PMID: 29165341 DOI: 10.3390/ijms18112488]</w:t>
      </w:r>
    </w:p>
    <w:p w14:paraId="3E18BE2C" w14:textId="77777777" w:rsidR="0007793E" w:rsidRPr="00DD3CA7" w:rsidRDefault="0007793E" w:rsidP="0007793E">
      <w:pPr>
        <w:spacing w:line="360" w:lineRule="auto"/>
        <w:jc w:val="both"/>
        <w:rPr>
          <w:rFonts w:ascii="Book Antiqua" w:hAnsi="Book Antiqua"/>
        </w:rPr>
      </w:pPr>
      <w:r w:rsidRPr="00DD3CA7">
        <w:rPr>
          <w:rFonts w:ascii="Book Antiqua" w:hAnsi="Book Antiqua"/>
        </w:rPr>
        <w:t xml:space="preserve">24 </w:t>
      </w:r>
      <w:r w:rsidRPr="00DD3CA7">
        <w:rPr>
          <w:rFonts w:ascii="Book Antiqua" w:hAnsi="Book Antiqua"/>
          <w:b/>
          <w:bCs/>
        </w:rPr>
        <w:t>Sun Y</w:t>
      </w:r>
      <w:r w:rsidRPr="00DD3CA7">
        <w:rPr>
          <w:rFonts w:ascii="Book Antiqua" w:hAnsi="Book Antiqua"/>
        </w:rPr>
        <w:t>, Wang H, Li Y, Liu S, Chen J, Ying H. miR-24 and miR-122 Negatively Regulate the Transforming Growth Factor-β/</w:t>
      </w:r>
      <w:proofErr w:type="spellStart"/>
      <w:r w:rsidRPr="00DD3CA7">
        <w:rPr>
          <w:rFonts w:ascii="Book Antiqua" w:hAnsi="Book Antiqua"/>
        </w:rPr>
        <w:t>Smad</w:t>
      </w:r>
      <w:proofErr w:type="spellEnd"/>
      <w:r w:rsidRPr="00DD3CA7">
        <w:rPr>
          <w:rFonts w:ascii="Book Antiqua" w:hAnsi="Book Antiqua"/>
        </w:rPr>
        <w:t xml:space="preserve"> Signaling Pathway in Skeletal Muscle Fibrosis. </w:t>
      </w:r>
      <w:proofErr w:type="spellStart"/>
      <w:r w:rsidRPr="00DD3CA7">
        <w:rPr>
          <w:rFonts w:ascii="Book Antiqua" w:hAnsi="Book Antiqua"/>
          <w:i/>
          <w:iCs/>
        </w:rPr>
        <w:t>Mol</w:t>
      </w:r>
      <w:proofErr w:type="spellEnd"/>
      <w:r w:rsidRPr="00DD3CA7">
        <w:rPr>
          <w:rFonts w:ascii="Book Antiqua" w:hAnsi="Book Antiqua"/>
          <w:i/>
          <w:iCs/>
        </w:rPr>
        <w:t xml:space="preserve"> </w:t>
      </w:r>
      <w:proofErr w:type="spellStart"/>
      <w:r w:rsidRPr="00DD3CA7">
        <w:rPr>
          <w:rFonts w:ascii="Book Antiqua" w:hAnsi="Book Antiqua"/>
          <w:i/>
          <w:iCs/>
        </w:rPr>
        <w:t>Ther</w:t>
      </w:r>
      <w:proofErr w:type="spellEnd"/>
      <w:r w:rsidRPr="00DD3CA7">
        <w:rPr>
          <w:rFonts w:ascii="Book Antiqua" w:hAnsi="Book Antiqua"/>
          <w:i/>
          <w:iCs/>
        </w:rPr>
        <w:t xml:space="preserve"> Nucleic Acids</w:t>
      </w:r>
      <w:r w:rsidRPr="00DD3CA7">
        <w:rPr>
          <w:rFonts w:ascii="Book Antiqua" w:hAnsi="Book Antiqua"/>
        </w:rPr>
        <w:t xml:space="preserve"> 2018; </w:t>
      </w:r>
      <w:r w:rsidRPr="00DD3CA7">
        <w:rPr>
          <w:rFonts w:ascii="Book Antiqua" w:hAnsi="Book Antiqua"/>
          <w:b/>
          <w:bCs/>
        </w:rPr>
        <w:t>11</w:t>
      </w:r>
      <w:r w:rsidRPr="00DD3CA7">
        <w:rPr>
          <w:rFonts w:ascii="Book Antiqua" w:hAnsi="Book Antiqua"/>
        </w:rPr>
        <w:t>: 528-537 [PMID: 29858088 DOI: 10.1016/j.omtn.2018.04.005]</w:t>
      </w:r>
    </w:p>
    <w:p w14:paraId="56447281" w14:textId="77777777" w:rsidR="0007793E" w:rsidRPr="00DD3CA7" w:rsidRDefault="0007793E" w:rsidP="0007793E">
      <w:pPr>
        <w:spacing w:line="360" w:lineRule="auto"/>
        <w:jc w:val="both"/>
        <w:rPr>
          <w:rFonts w:ascii="Book Antiqua" w:hAnsi="Book Antiqua"/>
        </w:rPr>
      </w:pPr>
      <w:r w:rsidRPr="00DD3CA7">
        <w:rPr>
          <w:rFonts w:ascii="Book Antiqua" w:hAnsi="Book Antiqua"/>
        </w:rPr>
        <w:t xml:space="preserve">25 </w:t>
      </w:r>
      <w:r w:rsidRPr="00DD3CA7">
        <w:rPr>
          <w:rFonts w:ascii="Book Antiqua" w:hAnsi="Book Antiqua"/>
          <w:b/>
          <w:bCs/>
        </w:rPr>
        <w:t>Lin J</w:t>
      </w:r>
      <w:r w:rsidRPr="00DD3CA7">
        <w:rPr>
          <w:rFonts w:ascii="Book Antiqua" w:hAnsi="Book Antiqua"/>
        </w:rPr>
        <w:t xml:space="preserve">, Luo Z, Liu S, Chen Q, Liu S, Chen J. Long non-coding RNA H19 promotes myoblast fibrogenesis via regulating the miR-20a-5p-Tgfbr2 axis. </w:t>
      </w:r>
      <w:proofErr w:type="spellStart"/>
      <w:r w:rsidRPr="00DD3CA7">
        <w:rPr>
          <w:rFonts w:ascii="Book Antiqua" w:hAnsi="Book Antiqua"/>
          <w:i/>
          <w:iCs/>
        </w:rPr>
        <w:t>Clin</w:t>
      </w:r>
      <w:proofErr w:type="spellEnd"/>
      <w:r w:rsidRPr="00DD3CA7">
        <w:rPr>
          <w:rFonts w:ascii="Book Antiqua" w:hAnsi="Book Antiqua"/>
          <w:i/>
          <w:iCs/>
        </w:rPr>
        <w:t xml:space="preserve"> </w:t>
      </w:r>
      <w:proofErr w:type="spellStart"/>
      <w:r w:rsidRPr="00DD3CA7">
        <w:rPr>
          <w:rFonts w:ascii="Book Antiqua" w:hAnsi="Book Antiqua"/>
          <w:i/>
          <w:iCs/>
        </w:rPr>
        <w:t>Exp</w:t>
      </w:r>
      <w:proofErr w:type="spellEnd"/>
      <w:r w:rsidRPr="00DD3CA7">
        <w:rPr>
          <w:rFonts w:ascii="Book Antiqua" w:hAnsi="Book Antiqua"/>
          <w:i/>
          <w:iCs/>
        </w:rPr>
        <w:t xml:space="preserve"> </w:t>
      </w:r>
      <w:proofErr w:type="spellStart"/>
      <w:r w:rsidRPr="00DD3CA7">
        <w:rPr>
          <w:rFonts w:ascii="Book Antiqua" w:hAnsi="Book Antiqua"/>
          <w:i/>
          <w:iCs/>
        </w:rPr>
        <w:t>Pharmacol</w:t>
      </w:r>
      <w:proofErr w:type="spellEnd"/>
      <w:r w:rsidRPr="00DD3CA7">
        <w:rPr>
          <w:rFonts w:ascii="Book Antiqua" w:hAnsi="Book Antiqua"/>
          <w:i/>
          <w:iCs/>
        </w:rPr>
        <w:t xml:space="preserve"> </w:t>
      </w:r>
      <w:proofErr w:type="spellStart"/>
      <w:r w:rsidRPr="00DD3CA7">
        <w:rPr>
          <w:rFonts w:ascii="Book Antiqua" w:hAnsi="Book Antiqua"/>
          <w:i/>
          <w:iCs/>
        </w:rPr>
        <w:t>Physiol</w:t>
      </w:r>
      <w:proofErr w:type="spellEnd"/>
      <w:r w:rsidRPr="00DD3CA7">
        <w:rPr>
          <w:rFonts w:ascii="Book Antiqua" w:hAnsi="Book Antiqua"/>
        </w:rPr>
        <w:t xml:space="preserve"> 2021; </w:t>
      </w:r>
      <w:r w:rsidRPr="00DD3CA7">
        <w:rPr>
          <w:rFonts w:ascii="Book Antiqua" w:hAnsi="Book Antiqua"/>
          <w:b/>
          <w:bCs/>
        </w:rPr>
        <w:t>48</w:t>
      </w:r>
      <w:r w:rsidRPr="00DD3CA7">
        <w:rPr>
          <w:rFonts w:ascii="Book Antiqua" w:hAnsi="Book Antiqua"/>
        </w:rPr>
        <w:t>: 921-931 [PMID: 33615521 DOI: 10.1111/1440-1681.13489]</w:t>
      </w:r>
    </w:p>
    <w:p w14:paraId="1AE99482" w14:textId="77777777" w:rsidR="0007793E" w:rsidRPr="00DD3CA7" w:rsidRDefault="0007793E" w:rsidP="0007793E">
      <w:pPr>
        <w:spacing w:line="360" w:lineRule="auto"/>
        <w:jc w:val="both"/>
        <w:rPr>
          <w:rFonts w:ascii="Book Antiqua" w:hAnsi="Book Antiqua"/>
        </w:rPr>
      </w:pPr>
      <w:r w:rsidRPr="00DD3CA7">
        <w:rPr>
          <w:rFonts w:ascii="Book Antiqua" w:hAnsi="Book Antiqua"/>
        </w:rPr>
        <w:t xml:space="preserve">26 </w:t>
      </w:r>
      <w:r w:rsidRPr="00DD3CA7">
        <w:rPr>
          <w:rFonts w:ascii="Book Antiqua" w:hAnsi="Book Antiqua"/>
          <w:b/>
          <w:bCs/>
        </w:rPr>
        <w:t>Lin J</w:t>
      </w:r>
      <w:r w:rsidRPr="00DD3CA7">
        <w:rPr>
          <w:rFonts w:ascii="Book Antiqua" w:hAnsi="Book Antiqua"/>
        </w:rPr>
        <w:t xml:space="preserve">, Yang X, Liu S, Luo Z, Chen Q, Sun Y, Ding Z, Chen J. Long non-coding RNA MFAT1 promotes skeletal muscle fibrosis by modulating the miR-135a-5p-Tgfbr2/Smad4 axis as a </w:t>
      </w:r>
      <w:proofErr w:type="spellStart"/>
      <w:r w:rsidRPr="00DD3CA7">
        <w:rPr>
          <w:rFonts w:ascii="Book Antiqua" w:hAnsi="Book Antiqua"/>
        </w:rPr>
        <w:t>ceRNA</w:t>
      </w:r>
      <w:proofErr w:type="spellEnd"/>
      <w:r w:rsidRPr="00DD3CA7">
        <w:rPr>
          <w:rFonts w:ascii="Book Antiqua" w:hAnsi="Book Antiqua"/>
        </w:rPr>
        <w:t xml:space="preserve">. </w:t>
      </w:r>
      <w:r w:rsidRPr="00DD3CA7">
        <w:rPr>
          <w:rFonts w:ascii="Book Antiqua" w:hAnsi="Book Antiqua"/>
          <w:i/>
          <w:iCs/>
        </w:rPr>
        <w:t>J Cell Mol Med</w:t>
      </w:r>
      <w:r w:rsidRPr="00DD3CA7">
        <w:rPr>
          <w:rFonts w:ascii="Book Antiqua" w:hAnsi="Book Antiqua"/>
        </w:rPr>
        <w:t xml:space="preserve"> 2021; </w:t>
      </w:r>
      <w:r w:rsidRPr="00DD3CA7">
        <w:rPr>
          <w:rFonts w:ascii="Book Antiqua" w:hAnsi="Book Antiqua"/>
          <w:b/>
          <w:bCs/>
        </w:rPr>
        <w:t>25</w:t>
      </w:r>
      <w:r w:rsidRPr="00DD3CA7">
        <w:rPr>
          <w:rFonts w:ascii="Book Antiqua" w:hAnsi="Book Antiqua"/>
        </w:rPr>
        <w:t>: 4420-4433 [PMID: 33837645 DOI: 10.1111/jcmm.16508]</w:t>
      </w:r>
    </w:p>
    <w:p w14:paraId="0DF30A4F" w14:textId="77777777" w:rsidR="0007793E" w:rsidRPr="0007793E" w:rsidRDefault="0007793E" w:rsidP="0007793E">
      <w:pPr>
        <w:spacing w:line="360" w:lineRule="auto"/>
        <w:jc w:val="both"/>
        <w:rPr>
          <w:rFonts w:ascii="Book Antiqua" w:hAnsi="Book Antiqua"/>
        </w:rPr>
      </w:pPr>
      <w:r w:rsidRPr="00DD3CA7">
        <w:rPr>
          <w:rFonts w:ascii="Book Antiqua" w:hAnsi="Book Antiqua"/>
        </w:rPr>
        <w:t xml:space="preserve">27 </w:t>
      </w:r>
      <w:r w:rsidRPr="00DD3CA7">
        <w:rPr>
          <w:rFonts w:ascii="Book Antiqua" w:hAnsi="Book Antiqua"/>
          <w:b/>
          <w:bCs/>
        </w:rPr>
        <w:t>Luo Z</w:t>
      </w:r>
      <w:r w:rsidRPr="00DD3CA7">
        <w:rPr>
          <w:rFonts w:ascii="Book Antiqua" w:hAnsi="Book Antiqua"/>
        </w:rPr>
        <w:t xml:space="preserve">, Lin J, Sun Y, Wang C, Chen J. Bone Marrow Stromal Cell-Derived Exosomes Promote Muscle Healing Following Contusion Through Macrophage Polarization. </w:t>
      </w:r>
      <w:r w:rsidRPr="00DD3CA7">
        <w:rPr>
          <w:rFonts w:ascii="Book Antiqua" w:hAnsi="Book Antiqua"/>
          <w:i/>
          <w:iCs/>
        </w:rPr>
        <w:t>Stem Cells Dev</w:t>
      </w:r>
      <w:r w:rsidRPr="00DD3CA7">
        <w:rPr>
          <w:rFonts w:ascii="Book Antiqua" w:hAnsi="Book Antiqua"/>
        </w:rPr>
        <w:t xml:space="preserve"> 2021; </w:t>
      </w:r>
      <w:r w:rsidRPr="00DD3CA7">
        <w:rPr>
          <w:rFonts w:ascii="Book Antiqua" w:hAnsi="Book Antiqua"/>
          <w:b/>
          <w:bCs/>
        </w:rPr>
        <w:t>30</w:t>
      </w:r>
      <w:r w:rsidRPr="00DD3CA7">
        <w:rPr>
          <w:rFonts w:ascii="Book Antiqua" w:hAnsi="Book Antiqua"/>
        </w:rPr>
        <w:t>: 135-148 [PMID: 33323007 DOI: 10.1089/scd.2020.0167]</w:t>
      </w:r>
    </w:p>
    <w:p w14:paraId="3FDF2C53"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28 </w:t>
      </w:r>
      <w:proofErr w:type="spellStart"/>
      <w:r w:rsidRPr="0007793E">
        <w:rPr>
          <w:rFonts w:ascii="Book Antiqua" w:hAnsi="Book Antiqua"/>
          <w:b/>
          <w:bCs/>
        </w:rPr>
        <w:t>Shokrollahi</w:t>
      </w:r>
      <w:proofErr w:type="spellEnd"/>
      <w:r w:rsidRPr="0007793E">
        <w:rPr>
          <w:rFonts w:ascii="Book Antiqua" w:hAnsi="Book Antiqua"/>
          <w:b/>
          <w:bCs/>
        </w:rPr>
        <w:t xml:space="preserve"> E</w:t>
      </w:r>
      <w:r w:rsidRPr="0007793E">
        <w:rPr>
          <w:rFonts w:ascii="Book Antiqua" w:hAnsi="Book Antiqua"/>
        </w:rPr>
        <w:t xml:space="preserve">, </w:t>
      </w:r>
      <w:proofErr w:type="spellStart"/>
      <w:r w:rsidRPr="0007793E">
        <w:rPr>
          <w:rFonts w:ascii="Book Antiqua" w:hAnsi="Book Antiqua"/>
        </w:rPr>
        <w:t>Nourazarian</w:t>
      </w:r>
      <w:proofErr w:type="spellEnd"/>
      <w:r w:rsidRPr="0007793E">
        <w:rPr>
          <w:rFonts w:ascii="Book Antiqua" w:hAnsi="Book Antiqua"/>
        </w:rPr>
        <w:t xml:space="preserve"> A, </w:t>
      </w:r>
      <w:proofErr w:type="spellStart"/>
      <w:r w:rsidRPr="0007793E">
        <w:rPr>
          <w:rFonts w:ascii="Book Antiqua" w:hAnsi="Book Antiqua"/>
        </w:rPr>
        <w:t>Rahbarghazi</w:t>
      </w:r>
      <w:proofErr w:type="spellEnd"/>
      <w:r w:rsidRPr="0007793E">
        <w:rPr>
          <w:rFonts w:ascii="Book Antiqua" w:hAnsi="Book Antiqua"/>
        </w:rPr>
        <w:t xml:space="preserve"> R, </w:t>
      </w:r>
      <w:proofErr w:type="spellStart"/>
      <w:r w:rsidRPr="0007793E">
        <w:rPr>
          <w:rFonts w:ascii="Book Antiqua" w:hAnsi="Book Antiqua"/>
        </w:rPr>
        <w:t>Salimi</w:t>
      </w:r>
      <w:proofErr w:type="spellEnd"/>
      <w:r w:rsidRPr="0007793E">
        <w:rPr>
          <w:rFonts w:ascii="Book Antiqua" w:hAnsi="Book Antiqua"/>
        </w:rPr>
        <w:t xml:space="preserve"> L, </w:t>
      </w:r>
      <w:proofErr w:type="spellStart"/>
      <w:r w:rsidRPr="0007793E">
        <w:rPr>
          <w:rFonts w:ascii="Book Antiqua" w:hAnsi="Book Antiqua"/>
        </w:rPr>
        <w:t>Karbasforush</w:t>
      </w:r>
      <w:proofErr w:type="spellEnd"/>
      <w:r w:rsidRPr="0007793E">
        <w:rPr>
          <w:rFonts w:ascii="Book Antiqua" w:hAnsi="Book Antiqua"/>
        </w:rPr>
        <w:t xml:space="preserve"> S, </w:t>
      </w:r>
      <w:proofErr w:type="spellStart"/>
      <w:r w:rsidRPr="0007793E">
        <w:rPr>
          <w:rFonts w:ascii="Book Antiqua" w:hAnsi="Book Antiqua"/>
        </w:rPr>
        <w:t>Khaksar</w:t>
      </w:r>
      <w:proofErr w:type="spellEnd"/>
      <w:r w:rsidRPr="0007793E">
        <w:rPr>
          <w:rFonts w:ascii="Book Antiqua" w:hAnsi="Book Antiqua"/>
        </w:rPr>
        <w:t xml:space="preserve"> M, </w:t>
      </w:r>
      <w:proofErr w:type="spellStart"/>
      <w:r w:rsidRPr="0007793E">
        <w:rPr>
          <w:rFonts w:ascii="Book Antiqua" w:hAnsi="Book Antiqua"/>
        </w:rPr>
        <w:t>Salarinasab</w:t>
      </w:r>
      <w:proofErr w:type="spellEnd"/>
      <w:r w:rsidRPr="0007793E">
        <w:rPr>
          <w:rFonts w:ascii="Book Antiqua" w:hAnsi="Book Antiqua"/>
        </w:rPr>
        <w:t xml:space="preserve"> S, </w:t>
      </w:r>
      <w:proofErr w:type="spellStart"/>
      <w:r w:rsidRPr="0007793E">
        <w:rPr>
          <w:rFonts w:ascii="Book Antiqua" w:hAnsi="Book Antiqua"/>
        </w:rPr>
        <w:t>Abhari</w:t>
      </w:r>
      <w:proofErr w:type="spellEnd"/>
      <w:r w:rsidRPr="0007793E">
        <w:rPr>
          <w:rFonts w:ascii="Book Antiqua" w:hAnsi="Book Antiqua"/>
        </w:rPr>
        <w:t xml:space="preserve"> A, </w:t>
      </w:r>
      <w:proofErr w:type="spellStart"/>
      <w:r w:rsidRPr="0007793E">
        <w:rPr>
          <w:rFonts w:ascii="Book Antiqua" w:hAnsi="Book Antiqua"/>
        </w:rPr>
        <w:t>Heidarzadeh</w:t>
      </w:r>
      <w:proofErr w:type="spellEnd"/>
      <w:r w:rsidRPr="0007793E">
        <w:rPr>
          <w:rFonts w:ascii="Book Antiqua" w:hAnsi="Book Antiqua"/>
        </w:rPr>
        <w:t xml:space="preserve"> M. Treatment of human neuroblastoma cell line SH-SY5Y with HSP27 siRNA tagged-exosomes decreased differentiation rate into mature neurons. </w:t>
      </w:r>
      <w:r w:rsidRPr="0007793E">
        <w:rPr>
          <w:rFonts w:ascii="Book Antiqua" w:hAnsi="Book Antiqua"/>
          <w:i/>
          <w:iCs/>
        </w:rPr>
        <w:t xml:space="preserve">J Cell </w:t>
      </w:r>
      <w:proofErr w:type="spellStart"/>
      <w:r w:rsidRPr="0007793E">
        <w:rPr>
          <w:rFonts w:ascii="Book Antiqua" w:hAnsi="Book Antiqua"/>
          <w:i/>
          <w:iCs/>
        </w:rPr>
        <w:t>Physiol</w:t>
      </w:r>
      <w:proofErr w:type="spellEnd"/>
      <w:r w:rsidRPr="0007793E">
        <w:rPr>
          <w:rFonts w:ascii="Book Antiqua" w:hAnsi="Book Antiqua"/>
        </w:rPr>
        <w:t xml:space="preserve"> 2019; </w:t>
      </w:r>
      <w:r w:rsidRPr="0007793E">
        <w:rPr>
          <w:rFonts w:ascii="Book Antiqua" w:hAnsi="Book Antiqua"/>
          <w:b/>
          <w:bCs/>
        </w:rPr>
        <w:t>234</w:t>
      </w:r>
      <w:r w:rsidRPr="0007793E">
        <w:rPr>
          <w:rFonts w:ascii="Book Antiqua" w:hAnsi="Book Antiqua"/>
        </w:rPr>
        <w:t>: 21005-21013 [PMID: 31012118 DOI: 10.1002/jcp.28704]</w:t>
      </w:r>
    </w:p>
    <w:p w14:paraId="6FB44BC2" w14:textId="77777777" w:rsidR="0007793E" w:rsidRPr="0007793E" w:rsidRDefault="0007793E" w:rsidP="0007793E">
      <w:pPr>
        <w:spacing w:line="360" w:lineRule="auto"/>
        <w:jc w:val="both"/>
        <w:rPr>
          <w:rFonts w:ascii="Book Antiqua" w:hAnsi="Book Antiqua"/>
        </w:rPr>
      </w:pPr>
      <w:r w:rsidRPr="0007793E">
        <w:rPr>
          <w:rFonts w:ascii="Book Antiqua" w:hAnsi="Book Antiqua"/>
        </w:rPr>
        <w:lastRenderedPageBreak/>
        <w:t xml:space="preserve">29 </w:t>
      </w:r>
      <w:r w:rsidRPr="0007793E">
        <w:rPr>
          <w:rFonts w:ascii="Book Antiqua" w:hAnsi="Book Antiqua"/>
          <w:b/>
          <w:bCs/>
        </w:rPr>
        <w:t>Woo CH</w:t>
      </w:r>
      <w:r w:rsidRPr="0007793E">
        <w:rPr>
          <w:rFonts w:ascii="Book Antiqua" w:hAnsi="Book Antiqua"/>
        </w:rPr>
        <w:t xml:space="preserve">, Kim HK, Jung GY, Jung YJ, Lee KS, Yun YE, Han J, Lee J, Kim WS, Choi JS, Yang S, Park JH, Jo DG, Cho YW. Small extracellular vesicles from human adipose-derived stem cells attenuate cartilage degeneration. </w:t>
      </w:r>
      <w:r w:rsidRPr="0007793E">
        <w:rPr>
          <w:rFonts w:ascii="Book Antiqua" w:hAnsi="Book Antiqua"/>
          <w:i/>
          <w:iCs/>
        </w:rPr>
        <w:t xml:space="preserve">J </w:t>
      </w:r>
      <w:proofErr w:type="spellStart"/>
      <w:r w:rsidRPr="0007793E">
        <w:rPr>
          <w:rFonts w:ascii="Book Antiqua" w:hAnsi="Book Antiqua"/>
          <w:i/>
          <w:iCs/>
        </w:rPr>
        <w:t>Extracell</w:t>
      </w:r>
      <w:proofErr w:type="spellEnd"/>
      <w:r w:rsidRPr="0007793E">
        <w:rPr>
          <w:rFonts w:ascii="Book Antiqua" w:hAnsi="Book Antiqua"/>
          <w:i/>
          <w:iCs/>
        </w:rPr>
        <w:t xml:space="preserve"> Vesicles</w:t>
      </w:r>
      <w:r w:rsidRPr="0007793E">
        <w:rPr>
          <w:rFonts w:ascii="Book Antiqua" w:hAnsi="Book Antiqua"/>
        </w:rPr>
        <w:t xml:space="preserve"> 2020; </w:t>
      </w:r>
      <w:r w:rsidRPr="0007793E">
        <w:rPr>
          <w:rFonts w:ascii="Book Antiqua" w:hAnsi="Book Antiqua"/>
          <w:b/>
          <w:bCs/>
        </w:rPr>
        <w:t>9</w:t>
      </w:r>
      <w:r w:rsidRPr="0007793E">
        <w:rPr>
          <w:rFonts w:ascii="Book Antiqua" w:hAnsi="Book Antiqua"/>
        </w:rPr>
        <w:t>: 1735249 [PMID: 32284824 DOI: 10.1080/20013078.2020.1735249]</w:t>
      </w:r>
    </w:p>
    <w:p w14:paraId="72CB48FC" w14:textId="569C6F92" w:rsidR="0007793E" w:rsidRPr="00285F4C" w:rsidRDefault="0007793E" w:rsidP="0007793E">
      <w:pPr>
        <w:spacing w:line="360" w:lineRule="auto"/>
        <w:jc w:val="both"/>
        <w:rPr>
          <w:rFonts w:ascii="Book Antiqua" w:hAnsi="Book Antiqua"/>
          <w:highlight w:val="yellow"/>
        </w:rPr>
      </w:pPr>
      <w:r w:rsidRPr="00DD3CA7">
        <w:rPr>
          <w:rFonts w:ascii="Book Antiqua" w:hAnsi="Book Antiqua"/>
        </w:rPr>
        <w:t xml:space="preserve">30 </w:t>
      </w:r>
      <w:r w:rsidR="00785EB6" w:rsidRPr="00DD3CA7">
        <w:rPr>
          <w:rFonts w:ascii="Book Antiqua" w:hAnsi="Book Antiqua"/>
          <w:b/>
          <w:bCs/>
        </w:rPr>
        <w:t>Sharma AK</w:t>
      </w:r>
      <w:r w:rsidR="00785EB6" w:rsidRPr="00DD3CA7">
        <w:rPr>
          <w:rFonts w:ascii="Book Antiqua" w:hAnsi="Book Antiqua"/>
          <w:b/>
        </w:rPr>
        <w:t xml:space="preserve">, </w:t>
      </w:r>
      <w:proofErr w:type="spellStart"/>
      <w:r w:rsidR="00785EB6" w:rsidRPr="00DD3CA7">
        <w:rPr>
          <w:rFonts w:ascii="Book Antiqua" w:hAnsi="Book Antiqua"/>
        </w:rPr>
        <w:t>Hota</w:t>
      </w:r>
      <w:proofErr w:type="spellEnd"/>
      <w:r w:rsidR="00785EB6" w:rsidRPr="00DD3CA7">
        <w:rPr>
          <w:rFonts w:ascii="Book Antiqua" w:hAnsi="Book Antiqua"/>
        </w:rPr>
        <w:t xml:space="preserve"> PV, </w:t>
      </w:r>
      <w:proofErr w:type="spellStart"/>
      <w:r w:rsidR="00785EB6" w:rsidRPr="00DD3CA7">
        <w:rPr>
          <w:rFonts w:ascii="Book Antiqua" w:hAnsi="Book Antiqua"/>
        </w:rPr>
        <w:t>Matoka</w:t>
      </w:r>
      <w:proofErr w:type="spellEnd"/>
      <w:r w:rsidR="00785EB6" w:rsidRPr="00DD3CA7">
        <w:rPr>
          <w:rFonts w:ascii="Book Antiqua" w:hAnsi="Book Antiqua"/>
        </w:rPr>
        <w:t xml:space="preserve"> DJ, Fuller NJ, </w:t>
      </w:r>
      <w:proofErr w:type="spellStart"/>
      <w:r w:rsidR="00785EB6" w:rsidRPr="00DD3CA7">
        <w:rPr>
          <w:rFonts w:ascii="Book Antiqua" w:hAnsi="Book Antiqua"/>
        </w:rPr>
        <w:t>Jandali</w:t>
      </w:r>
      <w:proofErr w:type="spellEnd"/>
      <w:r w:rsidR="00785EB6" w:rsidRPr="00DD3CA7">
        <w:rPr>
          <w:rFonts w:ascii="Book Antiqua" w:hAnsi="Book Antiqua"/>
        </w:rPr>
        <w:t xml:space="preserve"> D, </w:t>
      </w:r>
      <w:proofErr w:type="spellStart"/>
      <w:r w:rsidR="00785EB6" w:rsidRPr="00DD3CA7">
        <w:rPr>
          <w:rFonts w:ascii="Book Antiqua" w:hAnsi="Book Antiqua"/>
        </w:rPr>
        <w:t>Thaker</w:t>
      </w:r>
      <w:proofErr w:type="spellEnd"/>
      <w:r w:rsidR="00785EB6" w:rsidRPr="00DD3CA7">
        <w:rPr>
          <w:rFonts w:ascii="Book Antiqua" w:hAnsi="Book Antiqua"/>
        </w:rPr>
        <w:t xml:space="preserve"> H, Ameer GA, Cheng EY. Urinary bladder smooth muscle regeneration utilizing bone marrow derived mesenchymal stem cell seeded elastomeric poly(1,8-octanediol-co-citrate)</w:t>
      </w:r>
      <w:r w:rsidR="00DD3CA7">
        <w:rPr>
          <w:rFonts w:ascii="Book Antiqua" w:hAnsi="Book Antiqua"/>
        </w:rPr>
        <w:t xml:space="preserve"> based thin films. </w:t>
      </w:r>
      <w:r w:rsidR="00DD3CA7" w:rsidRPr="00DD3CA7">
        <w:rPr>
          <w:rFonts w:ascii="Book Antiqua" w:hAnsi="Book Antiqua"/>
          <w:i/>
        </w:rPr>
        <w:t>Biomaterials</w:t>
      </w:r>
      <w:r w:rsidR="00785EB6" w:rsidRPr="00DD3CA7">
        <w:rPr>
          <w:rFonts w:ascii="Book Antiqua" w:hAnsi="Book Antiqua"/>
        </w:rPr>
        <w:t xml:space="preserve"> 2010;</w:t>
      </w:r>
      <w:r w:rsidR="00DD3CA7">
        <w:rPr>
          <w:rFonts w:ascii="Book Antiqua" w:hAnsi="Book Antiqua" w:hint="eastAsia"/>
          <w:lang w:eastAsia="zh-CN"/>
        </w:rPr>
        <w:t xml:space="preserve"> </w:t>
      </w:r>
      <w:r w:rsidR="00785EB6" w:rsidRPr="00DD3CA7">
        <w:rPr>
          <w:rFonts w:ascii="Book Antiqua" w:hAnsi="Book Antiqua"/>
          <w:b/>
        </w:rPr>
        <w:t>31:</w:t>
      </w:r>
      <w:r w:rsidR="00DD3CA7">
        <w:rPr>
          <w:rFonts w:ascii="Book Antiqua" w:hAnsi="Book Antiqua" w:hint="eastAsia"/>
          <w:lang w:eastAsia="zh-CN"/>
        </w:rPr>
        <w:t xml:space="preserve"> </w:t>
      </w:r>
      <w:r w:rsidR="00785EB6" w:rsidRPr="00DD3CA7">
        <w:rPr>
          <w:rFonts w:ascii="Book Antiqua" w:hAnsi="Book Antiqua"/>
        </w:rPr>
        <w:t>6207-</w:t>
      </w:r>
      <w:r w:rsidR="00DD3CA7">
        <w:rPr>
          <w:rFonts w:ascii="Book Antiqua" w:hAnsi="Book Antiqua" w:hint="eastAsia"/>
          <w:lang w:eastAsia="zh-CN"/>
        </w:rPr>
        <w:t>62</w:t>
      </w:r>
      <w:r w:rsidR="00DD3CA7">
        <w:rPr>
          <w:rFonts w:ascii="Book Antiqua" w:hAnsi="Book Antiqua"/>
        </w:rPr>
        <w:t>17</w:t>
      </w:r>
      <w:r w:rsidR="00785EB6" w:rsidRPr="00DD3CA7">
        <w:rPr>
          <w:rFonts w:ascii="Book Antiqua" w:hAnsi="Book Antiqua"/>
        </w:rPr>
        <w:t xml:space="preserve"> </w:t>
      </w:r>
      <w:r w:rsidR="00785EB6" w:rsidRPr="0007793E">
        <w:rPr>
          <w:rFonts w:ascii="Book Antiqua" w:hAnsi="Book Antiqua"/>
        </w:rPr>
        <w:t>[</w:t>
      </w:r>
      <w:r w:rsidR="00785EB6" w:rsidRPr="00CB4A62">
        <w:rPr>
          <w:rFonts w:ascii="Book Antiqua" w:hAnsi="Book Antiqua"/>
        </w:rPr>
        <w:t>PMID: 20488535</w:t>
      </w:r>
      <w:r w:rsidR="00785EB6">
        <w:rPr>
          <w:rFonts w:ascii="Book Antiqua" w:hAnsi="Book Antiqua"/>
        </w:rPr>
        <w:t xml:space="preserve"> DOI</w:t>
      </w:r>
      <w:r w:rsidR="00785EB6" w:rsidRPr="00DD3CA7">
        <w:rPr>
          <w:rFonts w:ascii="Book Antiqua" w:hAnsi="Book Antiqua"/>
        </w:rPr>
        <w:t>: 10.1016/j.biomaterials.2010.04.054</w:t>
      </w:r>
      <w:r w:rsidR="00785EB6" w:rsidRPr="0007793E">
        <w:rPr>
          <w:rFonts w:ascii="Book Antiqua" w:hAnsi="Book Antiqua"/>
        </w:rPr>
        <w:t>]</w:t>
      </w:r>
      <w:r w:rsidR="00785EB6" w:rsidRPr="00DD3CA7">
        <w:rPr>
          <w:rFonts w:ascii="Book Antiqua" w:hAnsi="Book Antiqua"/>
        </w:rPr>
        <w:t xml:space="preserve"> </w:t>
      </w:r>
    </w:p>
    <w:p w14:paraId="7BBBE0F5" w14:textId="0D8F9FB0" w:rsidR="0007793E" w:rsidRPr="0007793E" w:rsidRDefault="0007793E" w:rsidP="0007793E">
      <w:pPr>
        <w:spacing w:line="360" w:lineRule="auto"/>
        <w:jc w:val="both"/>
        <w:rPr>
          <w:rFonts w:ascii="Book Antiqua" w:hAnsi="Book Antiqua"/>
        </w:rPr>
      </w:pPr>
      <w:r w:rsidRPr="00AC3B1B">
        <w:rPr>
          <w:rFonts w:ascii="Book Antiqua" w:hAnsi="Book Antiqua"/>
        </w:rPr>
        <w:t xml:space="preserve">31 </w:t>
      </w:r>
      <w:r w:rsidR="004953D6" w:rsidRPr="00AC3B1B">
        <w:rPr>
          <w:rFonts w:ascii="Book Antiqua" w:hAnsi="Book Antiqua"/>
          <w:b/>
          <w:bCs/>
        </w:rPr>
        <w:t>Sato S</w:t>
      </w:r>
      <w:r w:rsidR="004953D6" w:rsidRPr="00AC3B1B">
        <w:rPr>
          <w:rFonts w:ascii="Book Antiqua" w:hAnsi="Book Antiqua"/>
          <w:b/>
        </w:rPr>
        <w:t>,</w:t>
      </w:r>
      <w:r w:rsidR="004953D6" w:rsidRPr="00DD3CA7">
        <w:rPr>
          <w:rFonts w:ascii="Book Antiqua" w:hAnsi="Book Antiqua"/>
        </w:rPr>
        <w:t xml:space="preserve"> </w:t>
      </w:r>
      <w:proofErr w:type="spellStart"/>
      <w:r w:rsidR="004953D6" w:rsidRPr="00DD3CA7">
        <w:rPr>
          <w:rFonts w:ascii="Book Antiqua" w:hAnsi="Book Antiqua"/>
        </w:rPr>
        <w:t>Basse</w:t>
      </w:r>
      <w:proofErr w:type="spellEnd"/>
      <w:r w:rsidR="004953D6" w:rsidRPr="00DD3CA7">
        <w:rPr>
          <w:rFonts w:ascii="Book Antiqua" w:hAnsi="Book Antiqua"/>
        </w:rPr>
        <w:t xml:space="preserve"> AL, </w:t>
      </w:r>
      <w:proofErr w:type="spellStart"/>
      <w:r w:rsidR="004953D6" w:rsidRPr="00DD3CA7">
        <w:rPr>
          <w:rFonts w:ascii="Book Antiqua" w:hAnsi="Book Antiqua"/>
        </w:rPr>
        <w:t>Schönke</w:t>
      </w:r>
      <w:proofErr w:type="spellEnd"/>
      <w:r w:rsidR="004953D6" w:rsidRPr="00DD3CA7">
        <w:rPr>
          <w:rFonts w:ascii="Book Antiqua" w:hAnsi="Book Antiqua"/>
        </w:rPr>
        <w:t xml:space="preserve"> M, Chen S, </w:t>
      </w:r>
      <w:proofErr w:type="spellStart"/>
      <w:r w:rsidR="004953D6" w:rsidRPr="00DD3CA7">
        <w:rPr>
          <w:rFonts w:ascii="Book Antiqua" w:hAnsi="Book Antiqua"/>
        </w:rPr>
        <w:t>Samad</w:t>
      </w:r>
      <w:proofErr w:type="spellEnd"/>
      <w:r w:rsidR="004953D6" w:rsidRPr="00DD3CA7">
        <w:rPr>
          <w:rFonts w:ascii="Book Antiqua" w:hAnsi="Book Antiqua"/>
        </w:rPr>
        <w:t xml:space="preserve"> M, </w:t>
      </w:r>
      <w:proofErr w:type="spellStart"/>
      <w:r w:rsidR="004953D6" w:rsidRPr="00DD3CA7">
        <w:rPr>
          <w:rFonts w:ascii="Book Antiqua" w:hAnsi="Book Antiqua"/>
        </w:rPr>
        <w:t>Altıntaş</w:t>
      </w:r>
      <w:proofErr w:type="spellEnd"/>
      <w:r w:rsidR="004953D6" w:rsidRPr="00DD3CA7">
        <w:rPr>
          <w:rFonts w:ascii="Book Antiqua" w:hAnsi="Book Antiqua"/>
        </w:rPr>
        <w:t xml:space="preserve"> A, Laker RC, </w:t>
      </w:r>
      <w:proofErr w:type="spellStart"/>
      <w:r w:rsidR="004953D6" w:rsidRPr="00DD3CA7">
        <w:rPr>
          <w:rFonts w:ascii="Book Antiqua" w:hAnsi="Book Antiqua"/>
        </w:rPr>
        <w:t>Dalbram</w:t>
      </w:r>
      <w:proofErr w:type="spellEnd"/>
      <w:r w:rsidR="004953D6" w:rsidRPr="00DD3CA7">
        <w:rPr>
          <w:rFonts w:ascii="Book Antiqua" w:hAnsi="Book Antiqua"/>
        </w:rPr>
        <w:t xml:space="preserve"> E, </w:t>
      </w:r>
      <w:proofErr w:type="spellStart"/>
      <w:r w:rsidR="004953D6" w:rsidRPr="00DD3CA7">
        <w:rPr>
          <w:rFonts w:ascii="Book Antiqua" w:hAnsi="Book Antiqua"/>
        </w:rPr>
        <w:t>Barrès</w:t>
      </w:r>
      <w:proofErr w:type="spellEnd"/>
      <w:r w:rsidR="004953D6" w:rsidRPr="00DD3CA7">
        <w:rPr>
          <w:rFonts w:ascii="Book Antiqua" w:hAnsi="Book Antiqua"/>
        </w:rPr>
        <w:t xml:space="preserve"> R, </w:t>
      </w:r>
      <w:proofErr w:type="spellStart"/>
      <w:r w:rsidR="004953D6" w:rsidRPr="00DD3CA7">
        <w:rPr>
          <w:rFonts w:ascii="Book Antiqua" w:hAnsi="Book Antiqua"/>
        </w:rPr>
        <w:t>Baldi</w:t>
      </w:r>
      <w:proofErr w:type="spellEnd"/>
      <w:r w:rsidR="004953D6" w:rsidRPr="00DD3CA7">
        <w:rPr>
          <w:rFonts w:ascii="Book Antiqua" w:hAnsi="Book Antiqua"/>
        </w:rPr>
        <w:t xml:space="preserve"> P, </w:t>
      </w:r>
      <w:proofErr w:type="spellStart"/>
      <w:r w:rsidR="004953D6" w:rsidRPr="00DD3CA7">
        <w:rPr>
          <w:rFonts w:ascii="Book Antiqua" w:hAnsi="Book Antiqua"/>
        </w:rPr>
        <w:t>Treebak</w:t>
      </w:r>
      <w:proofErr w:type="spellEnd"/>
      <w:r w:rsidR="004953D6" w:rsidRPr="00DD3CA7">
        <w:rPr>
          <w:rFonts w:ascii="Book Antiqua" w:hAnsi="Book Antiqua"/>
        </w:rPr>
        <w:t xml:space="preserve"> JT, </w:t>
      </w:r>
      <w:proofErr w:type="spellStart"/>
      <w:r w:rsidR="004953D6" w:rsidRPr="00DD3CA7">
        <w:rPr>
          <w:rFonts w:ascii="Book Antiqua" w:hAnsi="Book Antiqua"/>
        </w:rPr>
        <w:t>Zierath</w:t>
      </w:r>
      <w:proofErr w:type="spellEnd"/>
      <w:r w:rsidR="004953D6" w:rsidRPr="00DD3CA7">
        <w:rPr>
          <w:rFonts w:ascii="Book Antiqua" w:hAnsi="Book Antiqua"/>
        </w:rPr>
        <w:t xml:space="preserve"> JR, </w:t>
      </w:r>
      <w:proofErr w:type="spellStart"/>
      <w:r w:rsidR="004953D6" w:rsidRPr="00DD3CA7">
        <w:rPr>
          <w:rFonts w:ascii="Book Antiqua" w:hAnsi="Book Antiqua"/>
        </w:rPr>
        <w:t>Sassone-Corsi</w:t>
      </w:r>
      <w:proofErr w:type="spellEnd"/>
      <w:r w:rsidR="004953D6" w:rsidRPr="00DD3CA7">
        <w:rPr>
          <w:rFonts w:ascii="Book Antiqua" w:hAnsi="Book Antiqua"/>
        </w:rPr>
        <w:t xml:space="preserve"> P. Time of Exercise Specifies the Impact on Muscle Metabolic Pathways and Systemic Energy Homeostasis. </w:t>
      </w:r>
      <w:r w:rsidR="004953D6" w:rsidRPr="00AC3B1B">
        <w:rPr>
          <w:rFonts w:ascii="Book Antiqua" w:hAnsi="Book Antiqua"/>
          <w:i/>
        </w:rPr>
        <w:t xml:space="preserve">Cell </w:t>
      </w:r>
      <w:proofErr w:type="spellStart"/>
      <w:r w:rsidR="004953D6" w:rsidRPr="00AC3B1B">
        <w:rPr>
          <w:rFonts w:ascii="Book Antiqua" w:hAnsi="Book Antiqua"/>
          <w:i/>
        </w:rPr>
        <w:t>Me</w:t>
      </w:r>
      <w:r w:rsidR="00AC3B1B" w:rsidRPr="00AC3B1B">
        <w:rPr>
          <w:rFonts w:ascii="Book Antiqua" w:hAnsi="Book Antiqua"/>
          <w:i/>
        </w:rPr>
        <w:t>tab</w:t>
      </w:r>
      <w:proofErr w:type="spellEnd"/>
      <w:r w:rsidR="00AC3B1B" w:rsidRPr="00AC3B1B">
        <w:rPr>
          <w:rFonts w:ascii="Book Antiqua" w:hAnsi="Book Antiqua"/>
          <w:i/>
        </w:rPr>
        <w:t xml:space="preserve"> </w:t>
      </w:r>
      <w:r w:rsidR="00AC3B1B">
        <w:rPr>
          <w:rFonts w:ascii="Book Antiqua" w:hAnsi="Book Antiqua"/>
        </w:rPr>
        <w:t>2019;</w:t>
      </w:r>
      <w:r w:rsidR="00AC3B1B">
        <w:rPr>
          <w:rFonts w:ascii="Book Antiqua" w:hAnsi="Book Antiqua" w:hint="eastAsia"/>
          <w:lang w:eastAsia="zh-CN"/>
        </w:rPr>
        <w:t xml:space="preserve"> </w:t>
      </w:r>
      <w:r w:rsidR="00AC3B1B" w:rsidRPr="00AC3B1B">
        <w:rPr>
          <w:rFonts w:ascii="Book Antiqua" w:hAnsi="Book Antiqua"/>
          <w:b/>
        </w:rPr>
        <w:t>30:</w:t>
      </w:r>
      <w:r w:rsidR="00AC3B1B">
        <w:rPr>
          <w:rFonts w:ascii="Book Antiqua" w:hAnsi="Book Antiqua" w:hint="eastAsia"/>
          <w:lang w:eastAsia="zh-CN"/>
        </w:rPr>
        <w:t xml:space="preserve"> </w:t>
      </w:r>
      <w:r w:rsidR="00AC3B1B">
        <w:rPr>
          <w:rFonts w:ascii="Book Antiqua" w:hAnsi="Book Antiqua"/>
        </w:rPr>
        <w:t>92-110.e4</w:t>
      </w:r>
      <w:r w:rsidR="004953D6" w:rsidRPr="00DD3CA7">
        <w:rPr>
          <w:rFonts w:ascii="Book Antiqua" w:hAnsi="Book Antiqua"/>
        </w:rPr>
        <w:t xml:space="preserve"> </w:t>
      </w:r>
      <w:r w:rsidR="004953D6" w:rsidRPr="0007793E">
        <w:rPr>
          <w:rFonts w:ascii="Book Antiqua" w:hAnsi="Book Antiqua"/>
        </w:rPr>
        <w:t>[</w:t>
      </w:r>
      <w:r w:rsidR="004953D6" w:rsidRPr="007A625E">
        <w:rPr>
          <w:rFonts w:ascii="Book Antiqua" w:hAnsi="Book Antiqua"/>
        </w:rPr>
        <w:t>PMID: 31006592</w:t>
      </w:r>
      <w:r w:rsidR="004953D6">
        <w:rPr>
          <w:rFonts w:ascii="Book Antiqua" w:hAnsi="Book Antiqua"/>
        </w:rPr>
        <w:t xml:space="preserve"> DOI</w:t>
      </w:r>
      <w:r w:rsidR="004953D6" w:rsidRPr="00AC3B1B">
        <w:rPr>
          <w:rFonts w:ascii="Book Antiqua" w:hAnsi="Book Antiqua"/>
        </w:rPr>
        <w:t>: 10.1016/j.cmet.2019.03.013</w:t>
      </w:r>
      <w:r w:rsidR="004953D6" w:rsidRPr="0007793E">
        <w:rPr>
          <w:rFonts w:ascii="Book Antiqua" w:hAnsi="Book Antiqua"/>
        </w:rPr>
        <w:t>]</w:t>
      </w:r>
      <w:r w:rsidR="004953D6" w:rsidRPr="00AC3B1B">
        <w:rPr>
          <w:rFonts w:ascii="Book Antiqua" w:hAnsi="Book Antiqua"/>
        </w:rPr>
        <w:t xml:space="preserve"> </w:t>
      </w:r>
    </w:p>
    <w:p w14:paraId="71B2091E" w14:textId="04BA738B" w:rsidR="0007793E" w:rsidRPr="0007793E" w:rsidRDefault="0007793E" w:rsidP="0007793E">
      <w:pPr>
        <w:spacing w:line="360" w:lineRule="auto"/>
        <w:jc w:val="both"/>
        <w:rPr>
          <w:rFonts w:ascii="Book Antiqua" w:hAnsi="Book Antiqua"/>
          <w:lang w:eastAsia="zh-CN"/>
        </w:rPr>
      </w:pPr>
      <w:r w:rsidRPr="0007793E">
        <w:rPr>
          <w:rFonts w:ascii="Book Antiqua" w:hAnsi="Book Antiqua"/>
        </w:rPr>
        <w:t xml:space="preserve">32 </w:t>
      </w:r>
      <w:r w:rsidR="007E4F0E" w:rsidRPr="007E4F0E">
        <w:rPr>
          <w:rFonts w:ascii="Book Antiqua" w:hAnsi="Book Antiqua"/>
          <w:b/>
        </w:rPr>
        <w:t>Sun Y,</w:t>
      </w:r>
      <w:r w:rsidR="007E4F0E" w:rsidRPr="007E4F0E">
        <w:rPr>
          <w:rFonts w:ascii="Book Antiqua" w:hAnsi="Book Antiqua"/>
        </w:rPr>
        <w:t xml:space="preserve"> Chen W, Hao Y, Gu X, Liu X, Cai J, Liu S, Chen J, Chen S. Stem Cell-Conditioned Medium Promotes Graft Remodeling of </w:t>
      </w:r>
      <w:proofErr w:type="spellStart"/>
      <w:r w:rsidR="007E4F0E" w:rsidRPr="007E4F0E">
        <w:rPr>
          <w:rFonts w:ascii="Book Antiqua" w:hAnsi="Book Antiqua"/>
        </w:rPr>
        <w:t>Midsubstance</w:t>
      </w:r>
      <w:proofErr w:type="spellEnd"/>
      <w:r w:rsidR="007E4F0E" w:rsidRPr="007E4F0E">
        <w:rPr>
          <w:rFonts w:ascii="Book Antiqua" w:hAnsi="Book Antiqua"/>
        </w:rPr>
        <w:t xml:space="preserve"> and </w:t>
      </w:r>
      <w:proofErr w:type="spellStart"/>
      <w:r w:rsidR="007E4F0E" w:rsidRPr="007E4F0E">
        <w:rPr>
          <w:rFonts w:ascii="Book Antiqua" w:hAnsi="Book Antiqua"/>
        </w:rPr>
        <w:t>Intratunnel</w:t>
      </w:r>
      <w:proofErr w:type="spellEnd"/>
      <w:r w:rsidR="007E4F0E" w:rsidRPr="007E4F0E">
        <w:rPr>
          <w:rFonts w:ascii="Book Antiqua" w:hAnsi="Book Antiqua"/>
        </w:rPr>
        <w:t xml:space="preserve"> Incorporation After Anterior Cruciate Ligament Reconstruction </w:t>
      </w:r>
      <w:r w:rsidR="007E4F0E">
        <w:rPr>
          <w:rFonts w:ascii="Book Antiqua" w:hAnsi="Book Antiqua"/>
        </w:rPr>
        <w:t xml:space="preserve">in a Rat Model. </w:t>
      </w:r>
      <w:r w:rsidR="007E4F0E" w:rsidRPr="007E4F0E">
        <w:rPr>
          <w:rFonts w:ascii="Book Antiqua" w:hAnsi="Book Antiqua"/>
          <w:i/>
        </w:rPr>
        <w:t>Am J Sports Med</w:t>
      </w:r>
      <w:r w:rsidR="007E4F0E" w:rsidRPr="007E4F0E">
        <w:rPr>
          <w:rFonts w:ascii="Book Antiqua" w:hAnsi="Book Antiqua"/>
        </w:rPr>
        <w:t xml:space="preserve"> 2019;</w:t>
      </w:r>
      <w:r w:rsidR="007E4F0E">
        <w:rPr>
          <w:rFonts w:ascii="Book Antiqua" w:hAnsi="Book Antiqua" w:hint="eastAsia"/>
          <w:lang w:eastAsia="zh-CN"/>
        </w:rPr>
        <w:t xml:space="preserve"> </w:t>
      </w:r>
      <w:r w:rsidR="007E4F0E" w:rsidRPr="007E4F0E">
        <w:rPr>
          <w:rFonts w:ascii="Book Antiqua" w:hAnsi="Book Antiqua"/>
          <w:b/>
        </w:rPr>
        <w:t>47:</w:t>
      </w:r>
      <w:r w:rsidR="007E4F0E">
        <w:rPr>
          <w:rFonts w:ascii="Book Antiqua" w:hAnsi="Book Antiqua" w:hint="eastAsia"/>
          <w:lang w:eastAsia="zh-CN"/>
        </w:rPr>
        <w:t xml:space="preserve"> </w:t>
      </w:r>
      <w:r w:rsidR="007E4F0E" w:rsidRPr="007E4F0E">
        <w:rPr>
          <w:rFonts w:ascii="Book Antiqua" w:hAnsi="Book Antiqua"/>
        </w:rPr>
        <w:t xml:space="preserve">2327-2337 </w:t>
      </w:r>
      <w:r w:rsidR="007E4F0E">
        <w:rPr>
          <w:rFonts w:ascii="Book Antiqua" w:hAnsi="Book Antiqua" w:hint="eastAsia"/>
          <w:lang w:eastAsia="zh-CN"/>
        </w:rPr>
        <w:t>[</w:t>
      </w:r>
      <w:r w:rsidR="007E4F0E" w:rsidRPr="007E4F0E">
        <w:rPr>
          <w:rFonts w:ascii="Book Antiqua" w:hAnsi="Book Antiqua"/>
        </w:rPr>
        <w:t>PMID: 31306585</w:t>
      </w:r>
      <w:r w:rsidR="007E4F0E">
        <w:rPr>
          <w:rFonts w:ascii="Book Antiqua" w:hAnsi="Book Antiqua" w:hint="eastAsia"/>
          <w:lang w:eastAsia="zh-CN"/>
        </w:rPr>
        <w:t xml:space="preserve"> DOI</w:t>
      </w:r>
      <w:r w:rsidR="007E4F0E" w:rsidRPr="007E4F0E">
        <w:rPr>
          <w:rFonts w:ascii="Book Antiqua" w:hAnsi="Book Antiqua"/>
        </w:rPr>
        <w:t>: 10.1177/0363546519859324</w:t>
      </w:r>
      <w:r w:rsidR="007E4F0E">
        <w:rPr>
          <w:rFonts w:ascii="Book Antiqua" w:hAnsi="Book Antiqua" w:hint="eastAsia"/>
          <w:lang w:eastAsia="zh-CN"/>
        </w:rPr>
        <w:t>]</w:t>
      </w:r>
    </w:p>
    <w:p w14:paraId="5614B650" w14:textId="77777777" w:rsidR="0007793E" w:rsidRPr="0007793E" w:rsidRDefault="0007793E" w:rsidP="0007793E">
      <w:pPr>
        <w:spacing w:line="360" w:lineRule="auto"/>
        <w:jc w:val="both"/>
        <w:rPr>
          <w:rFonts w:ascii="Book Antiqua" w:hAnsi="Book Antiqua"/>
        </w:rPr>
      </w:pPr>
      <w:r w:rsidRPr="00AC3B1B">
        <w:rPr>
          <w:rFonts w:ascii="Book Antiqua" w:hAnsi="Book Antiqua"/>
        </w:rPr>
        <w:t xml:space="preserve">33 </w:t>
      </w:r>
      <w:r w:rsidRPr="00AC3B1B">
        <w:rPr>
          <w:rFonts w:ascii="Book Antiqua" w:hAnsi="Book Antiqua"/>
          <w:b/>
          <w:bCs/>
        </w:rPr>
        <w:t>Chen W</w:t>
      </w:r>
      <w:r w:rsidRPr="00AC3B1B">
        <w:rPr>
          <w:rFonts w:ascii="Book Antiqua" w:hAnsi="Book Antiqua"/>
        </w:rPr>
        <w:t xml:space="preserve">, Sun Y, Gu X, Cai J, Liu X, Zhang X, Chen J, Hao Y, Chen S. Conditioned medium of human bone marrow-derived stem cells promotes tendon-bone healing of the rotator cuff in a rat model. </w:t>
      </w:r>
      <w:r w:rsidRPr="00AC3B1B">
        <w:rPr>
          <w:rFonts w:ascii="Book Antiqua" w:hAnsi="Book Antiqua"/>
          <w:i/>
          <w:iCs/>
        </w:rPr>
        <w:t>Biomaterials</w:t>
      </w:r>
      <w:r w:rsidRPr="00AC3B1B">
        <w:rPr>
          <w:rFonts w:ascii="Book Antiqua" w:hAnsi="Book Antiqua"/>
        </w:rPr>
        <w:t xml:space="preserve"> 2021; </w:t>
      </w:r>
      <w:r w:rsidRPr="00AC3B1B">
        <w:rPr>
          <w:rFonts w:ascii="Book Antiqua" w:hAnsi="Book Antiqua"/>
          <w:b/>
          <w:bCs/>
        </w:rPr>
        <w:t>271</w:t>
      </w:r>
      <w:r w:rsidRPr="00AC3B1B">
        <w:rPr>
          <w:rFonts w:ascii="Book Antiqua" w:hAnsi="Book Antiqua"/>
        </w:rPr>
        <w:t>: 120714 [PMID: 33610048 DOI: 10.1016/j.biomaterials.2021.120714]</w:t>
      </w:r>
    </w:p>
    <w:p w14:paraId="73A302FC"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34 </w:t>
      </w:r>
      <w:r w:rsidRPr="0007793E">
        <w:rPr>
          <w:rFonts w:ascii="Book Antiqua" w:hAnsi="Book Antiqua"/>
          <w:b/>
          <w:bCs/>
        </w:rPr>
        <w:t>Kobayashi M</w:t>
      </w:r>
      <w:r w:rsidRPr="0007793E">
        <w:rPr>
          <w:rFonts w:ascii="Book Antiqua" w:hAnsi="Book Antiqua"/>
        </w:rPr>
        <w:t xml:space="preserve">, Ota S, Terada S, Kawakami Y, Otsuka T, Fu FH, Huard J. The Combined Use of Losartan and Muscle-Derived Stem Cells Significantly Improves the Functional Recovery of Muscle in a Young Mouse Model of Contusion Injuries. </w:t>
      </w:r>
      <w:r w:rsidRPr="0007793E">
        <w:rPr>
          <w:rFonts w:ascii="Book Antiqua" w:hAnsi="Book Antiqua"/>
          <w:i/>
          <w:iCs/>
        </w:rPr>
        <w:t>Am J Sports Med</w:t>
      </w:r>
      <w:r w:rsidRPr="0007793E">
        <w:rPr>
          <w:rFonts w:ascii="Book Antiqua" w:hAnsi="Book Antiqua"/>
        </w:rPr>
        <w:t xml:space="preserve"> 2016; </w:t>
      </w:r>
      <w:r w:rsidRPr="0007793E">
        <w:rPr>
          <w:rFonts w:ascii="Book Antiqua" w:hAnsi="Book Antiqua"/>
          <w:b/>
          <w:bCs/>
        </w:rPr>
        <w:t>44</w:t>
      </w:r>
      <w:r w:rsidRPr="0007793E">
        <w:rPr>
          <w:rFonts w:ascii="Book Antiqua" w:hAnsi="Book Antiqua"/>
        </w:rPr>
        <w:t>: 3252-3261 [PMID: 27501834 DOI: 10.1177/0363546516656823]</w:t>
      </w:r>
    </w:p>
    <w:p w14:paraId="4FB67B47"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35 </w:t>
      </w:r>
      <w:r w:rsidRPr="0007793E">
        <w:rPr>
          <w:rFonts w:ascii="Book Antiqua" w:hAnsi="Book Antiqua"/>
          <w:b/>
          <w:bCs/>
        </w:rPr>
        <w:t>Xiao W</w:t>
      </w:r>
      <w:r w:rsidRPr="0007793E">
        <w:rPr>
          <w:rFonts w:ascii="Book Antiqua" w:hAnsi="Book Antiqua"/>
        </w:rPr>
        <w:t xml:space="preserve">, Liu Y, Luo B, Zhao L, Liu X, Zeng Z, Chen P. Time-dependent gene expression analysis after mouse skeletal muscle contusion. </w:t>
      </w:r>
      <w:r w:rsidRPr="0007793E">
        <w:rPr>
          <w:rFonts w:ascii="Book Antiqua" w:hAnsi="Book Antiqua"/>
          <w:i/>
          <w:iCs/>
        </w:rPr>
        <w:t>J Sport Health Sci</w:t>
      </w:r>
      <w:r w:rsidRPr="0007793E">
        <w:rPr>
          <w:rFonts w:ascii="Book Antiqua" w:hAnsi="Book Antiqua"/>
        </w:rPr>
        <w:t xml:space="preserve"> 2016; </w:t>
      </w:r>
      <w:r w:rsidRPr="0007793E">
        <w:rPr>
          <w:rFonts w:ascii="Book Antiqua" w:hAnsi="Book Antiqua"/>
          <w:b/>
          <w:bCs/>
        </w:rPr>
        <w:t>5</w:t>
      </w:r>
      <w:r w:rsidRPr="0007793E">
        <w:rPr>
          <w:rFonts w:ascii="Book Antiqua" w:hAnsi="Book Antiqua"/>
        </w:rPr>
        <w:t>: 101-108 [PMID: 30356928 DOI: 10.1016/j.jshs.2016.01.017]</w:t>
      </w:r>
    </w:p>
    <w:p w14:paraId="26A424B1" w14:textId="77777777" w:rsidR="0007793E" w:rsidRPr="0007793E" w:rsidRDefault="0007793E" w:rsidP="0007793E">
      <w:pPr>
        <w:spacing w:line="360" w:lineRule="auto"/>
        <w:jc w:val="both"/>
        <w:rPr>
          <w:rFonts w:ascii="Book Antiqua" w:hAnsi="Book Antiqua"/>
        </w:rPr>
      </w:pPr>
      <w:r w:rsidRPr="0007793E">
        <w:rPr>
          <w:rFonts w:ascii="Book Antiqua" w:hAnsi="Book Antiqua"/>
        </w:rPr>
        <w:lastRenderedPageBreak/>
        <w:t xml:space="preserve">36 </w:t>
      </w:r>
      <w:r w:rsidRPr="0007793E">
        <w:rPr>
          <w:rFonts w:ascii="Book Antiqua" w:hAnsi="Book Antiqua"/>
          <w:b/>
          <w:bCs/>
        </w:rPr>
        <w:t>Li Q</w:t>
      </w:r>
      <w:r w:rsidRPr="0007793E">
        <w:rPr>
          <w:rFonts w:ascii="Book Antiqua" w:hAnsi="Book Antiqua"/>
        </w:rPr>
        <w:t xml:space="preserve">, Zheng M, Liu Y, Sun W, Shi J, Ni J, Wang Q. A pathogenetic role for M1 macrophages in peritoneal dialysis-associated fibrosis. </w:t>
      </w:r>
      <w:r w:rsidRPr="0007793E">
        <w:rPr>
          <w:rFonts w:ascii="Book Antiqua" w:hAnsi="Book Antiqua"/>
          <w:i/>
          <w:iCs/>
        </w:rPr>
        <w:t>Mol Immunol</w:t>
      </w:r>
      <w:r w:rsidRPr="0007793E">
        <w:rPr>
          <w:rFonts w:ascii="Book Antiqua" w:hAnsi="Book Antiqua"/>
        </w:rPr>
        <w:t xml:space="preserve"> 2018; </w:t>
      </w:r>
      <w:r w:rsidRPr="0007793E">
        <w:rPr>
          <w:rFonts w:ascii="Book Antiqua" w:hAnsi="Book Antiqua"/>
          <w:b/>
          <w:bCs/>
        </w:rPr>
        <w:t>94</w:t>
      </w:r>
      <w:r w:rsidRPr="0007793E">
        <w:rPr>
          <w:rFonts w:ascii="Book Antiqua" w:hAnsi="Book Antiqua"/>
        </w:rPr>
        <w:t>: 131-139 [PMID: 29306153 DOI: 10.1016/j.molimm.2017.12.023]</w:t>
      </w:r>
    </w:p>
    <w:p w14:paraId="0220623C"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37 </w:t>
      </w:r>
      <w:r w:rsidRPr="0007793E">
        <w:rPr>
          <w:rFonts w:ascii="Book Antiqua" w:hAnsi="Book Antiqua"/>
          <w:b/>
          <w:bCs/>
        </w:rPr>
        <w:t>Xu HT</w:t>
      </w:r>
      <w:r w:rsidRPr="0007793E">
        <w:rPr>
          <w:rFonts w:ascii="Book Antiqua" w:hAnsi="Book Antiqua"/>
        </w:rPr>
        <w:t xml:space="preserve">, Lee CW, Li MY, Wang YF, Yung PS, Lee OK. The shift in macrophages </w:t>
      </w:r>
      <w:proofErr w:type="spellStart"/>
      <w:r w:rsidRPr="0007793E">
        <w:rPr>
          <w:rFonts w:ascii="Book Antiqua" w:hAnsi="Book Antiqua"/>
        </w:rPr>
        <w:t>polarisation</w:t>
      </w:r>
      <w:proofErr w:type="spellEnd"/>
      <w:r w:rsidRPr="0007793E">
        <w:rPr>
          <w:rFonts w:ascii="Book Antiqua" w:hAnsi="Book Antiqua"/>
        </w:rPr>
        <w:t xml:space="preserve"> after tendon injury: A systematic review. </w:t>
      </w:r>
      <w:r w:rsidRPr="0007793E">
        <w:rPr>
          <w:rFonts w:ascii="Book Antiqua" w:hAnsi="Book Antiqua"/>
          <w:i/>
          <w:iCs/>
        </w:rPr>
        <w:t xml:space="preserve">J </w:t>
      </w:r>
      <w:proofErr w:type="spellStart"/>
      <w:r w:rsidRPr="0007793E">
        <w:rPr>
          <w:rFonts w:ascii="Book Antiqua" w:hAnsi="Book Antiqua"/>
          <w:i/>
          <w:iCs/>
        </w:rPr>
        <w:t>Orthop</w:t>
      </w:r>
      <w:proofErr w:type="spellEnd"/>
      <w:r w:rsidRPr="0007793E">
        <w:rPr>
          <w:rFonts w:ascii="Book Antiqua" w:hAnsi="Book Antiqua"/>
          <w:i/>
          <w:iCs/>
        </w:rPr>
        <w:t xml:space="preserve"> </w:t>
      </w:r>
      <w:proofErr w:type="spellStart"/>
      <w:r w:rsidRPr="0007793E">
        <w:rPr>
          <w:rFonts w:ascii="Book Antiqua" w:hAnsi="Book Antiqua"/>
          <w:i/>
          <w:iCs/>
        </w:rPr>
        <w:t>Translat</w:t>
      </w:r>
      <w:proofErr w:type="spellEnd"/>
      <w:r w:rsidRPr="0007793E">
        <w:rPr>
          <w:rFonts w:ascii="Book Antiqua" w:hAnsi="Book Antiqua"/>
        </w:rPr>
        <w:t xml:space="preserve"> 2020; </w:t>
      </w:r>
      <w:r w:rsidRPr="0007793E">
        <w:rPr>
          <w:rFonts w:ascii="Book Antiqua" w:hAnsi="Book Antiqua"/>
          <w:b/>
          <w:bCs/>
        </w:rPr>
        <w:t>21</w:t>
      </w:r>
      <w:r w:rsidRPr="0007793E">
        <w:rPr>
          <w:rFonts w:ascii="Book Antiqua" w:hAnsi="Book Antiqua"/>
        </w:rPr>
        <w:t>: 24-34 [PMID: 32071872 DOI: 10.1016/j.jot.2019.11.009]</w:t>
      </w:r>
    </w:p>
    <w:p w14:paraId="2F6559A9"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38 </w:t>
      </w:r>
      <w:r w:rsidRPr="0007793E">
        <w:rPr>
          <w:rFonts w:ascii="Book Antiqua" w:hAnsi="Book Antiqua"/>
          <w:b/>
          <w:bCs/>
        </w:rPr>
        <w:t>Pritchard A</w:t>
      </w:r>
      <w:r w:rsidRPr="0007793E">
        <w:rPr>
          <w:rFonts w:ascii="Book Antiqua" w:hAnsi="Book Antiqua"/>
        </w:rPr>
        <w:t xml:space="preserve">, </w:t>
      </w:r>
      <w:proofErr w:type="spellStart"/>
      <w:r w:rsidRPr="0007793E">
        <w:rPr>
          <w:rFonts w:ascii="Book Antiqua" w:hAnsi="Book Antiqua"/>
        </w:rPr>
        <w:t>Tousif</w:t>
      </w:r>
      <w:proofErr w:type="spellEnd"/>
      <w:r w:rsidRPr="0007793E">
        <w:rPr>
          <w:rFonts w:ascii="Book Antiqua" w:hAnsi="Book Antiqua"/>
        </w:rPr>
        <w:t xml:space="preserve"> S, Wang Y, Hough K, Khan S, </w:t>
      </w:r>
      <w:proofErr w:type="spellStart"/>
      <w:r w:rsidRPr="0007793E">
        <w:rPr>
          <w:rFonts w:ascii="Book Antiqua" w:hAnsi="Book Antiqua"/>
        </w:rPr>
        <w:t>Strenkowski</w:t>
      </w:r>
      <w:proofErr w:type="spellEnd"/>
      <w:r w:rsidRPr="0007793E">
        <w:rPr>
          <w:rFonts w:ascii="Book Antiqua" w:hAnsi="Book Antiqua"/>
        </w:rPr>
        <w:t xml:space="preserve"> J, Chacko BK, Darley-</w:t>
      </w:r>
      <w:proofErr w:type="spellStart"/>
      <w:r w:rsidRPr="0007793E">
        <w:rPr>
          <w:rFonts w:ascii="Book Antiqua" w:hAnsi="Book Antiqua"/>
        </w:rPr>
        <w:t>Usmar</w:t>
      </w:r>
      <w:proofErr w:type="spellEnd"/>
      <w:r w:rsidRPr="0007793E">
        <w:rPr>
          <w:rFonts w:ascii="Book Antiqua" w:hAnsi="Book Antiqua"/>
        </w:rPr>
        <w:t xml:space="preserve"> VM, </w:t>
      </w:r>
      <w:proofErr w:type="spellStart"/>
      <w:r w:rsidRPr="0007793E">
        <w:rPr>
          <w:rFonts w:ascii="Book Antiqua" w:hAnsi="Book Antiqua"/>
        </w:rPr>
        <w:t>Deshane</w:t>
      </w:r>
      <w:proofErr w:type="spellEnd"/>
      <w:r w:rsidRPr="0007793E">
        <w:rPr>
          <w:rFonts w:ascii="Book Antiqua" w:hAnsi="Book Antiqua"/>
        </w:rPr>
        <w:t xml:space="preserve"> JS. Lung Tumor Cell-Derived Exosomes Promote M2 Macrophage Polarization. </w:t>
      </w:r>
      <w:r w:rsidRPr="0007793E">
        <w:rPr>
          <w:rFonts w:ascii="Book Antiqua" w:hAnsi="Book Antiqua"/>
          <w:i/>
          <w:iCs/>
        </w:rPr>
        <w:t>Cells</w:t>
      </w:r>
      <w:r w:rsidRPr="0007793E">
        <w:rPr>
          <w:rFonts w:ascii="Book Antiqua" w:hAnsi="Book Antiqua"/>
        </w:rPr>
        <w:t xml:space="preserve"> 2020; </w:t>
      </w:r>
      <w:r w:rsidRPr="0007793E">
        <w:rPr>
          <w:rFonts w:ascii="Book Antiqua" w:hAnsi="Book Antiqua"/>
          <w:b/>
          <w:bCs/>
        </w:rPr>
        <w:t>9</w:t>
      </w:r>
      <w:r w:rsidRPr="0007793E">
        <w:rPr>
          <w:rFonts w:ascii="Book Antiqua" w:hAnsi="Book Antiqua"/>
        </w:rPr>
        <w:t xml:space="preserve"> [PMID: 32456301 DOI: 10.3390/cells9051303]</w:t>
      </w:r>
    </w:p>
    <w:p w14:paraId="5E2D7546"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39 </w:t>
      </w:r>
      <w:r w:rsidRPr="0007793E">
        <w:rPr>
          <w:rFonts w:ascii="Book Antiqua" w:hAnsi="Book Antiqua"/>
          <w:b/>
          <w:bCs/>
        </w:rPr>
        <w:t>Davis MJ</w:t>
      </w:r>
      <w:r w:rsidRPr="0007793E">
        <w:rPr>
          <w:rFonts w:ascii="Book Antiqua" w:hAnsi="Book Antiqua"/>
        </w:rPr>
        <w:t xml:space="preserve">, Tsang TM, </w:t>
      </w:r>
      <w:proofErr w:type="spellStart"/>
      <w:r w:rsidRPr="0007793E">
        <w:rPr>
          <w:rFonts w:ascii="Book Antiqua" w:hAnsi="Book Antiqua"/>
        </w:rPr>
        <w:t>Qiu</w:t>
      </w:r>
      <w:proofErr w:type="spellEnd"/>
      <w:r w:rsidRPr="0007793E">
        <w:rPr>
          <w:rFonts w:ascii="Book Antiqua" w:hAnsi="Book Antiqua"/>
        </w:rPr>
        <w:t xml:space="preserve"> Y, </w:t>
      </w:r>
      <w:proofErr w:type="spellStart"/>
      <w:r w:rsidRPr="0007793E">
        <w:rPr>
          <w:rFonts w:ascii="Book Antiqua" w:hAnsi="Book Antiqua"/>
        </w:rPr>
        <w:t>Dayrit</w:t>
      </w:r>
      <w:proofErr w:type="spellEnd"/>
      <w:r w:rsidRPr="0007793E">
        <w:rPr>
          <w:rFonts w:ascii="Book Antiqua" w:hAnsi="Book Antiqua"/>
        </w:rPr>
        <w:t xml:space="preserve"> JK, </w:t>
      </w:r>
      <w:proofErr w:type="spellStart"/>
      <w:r w:rsidRPr="0007793E">
        <w:rPr>
          <w:rFonts w:ascii="Book Antiqua" w:hAnsi="Book Antiqua"/>
        </w:rPr>
        <w:t>Freij</w:t>
      </w:r>
      <w:proofErr w:type="spellEnd"/>
      <w:r w:rsidRPr="0007793E">
        <w:rPr>
          <w:rFonts w:ascii="Book Antiqua" w:hAnsi="Book Antiqua"/>
        </w:rPr>
        <w:t xml:space="preserve"> JB, </w:t>
      </w:r>
      <w:proofErr w:type="spellStart"/>
      <w:r w:rsidRPr="0007793E">
        <w:rPr>
          <w:rFonts w:ascii="Book Antiqua" w:hAnsi="Book Antiqua"/>
        </w:rPr>
        <w:t>Huffnagle</w:t>
      </w:r>
      <w:proofErr w:type="spellEnd"/>
      <w:r w:rsidRPr="0007793E">
        <w:rPr>
          <w:rFonts w:ascii="Book Antiqua" w:hAnsi="Book Antiqua"/>
        </w:rPr>
        <w:t xml:space="preserve"> GB, Olszewski MA. Macrophage M1/M2 polarization dynamically adapts to changes in cytokine microenvironments in Cryptococcus neoformans infection. </w:t>
      </w:r>
      <w:r w:rsidRPr="0007793E">
        <w:rPr>
          <w:rFonts w:ascii="Book Antiqua" w:hAnsi="Book Antiqua"/>
          <w:i/>
          <w:iCs/>
        </w:rPr>
        <w:t>mBio</w:t>
      </w:r>
      <w:r w:rsidRPr="0007793E">
        <w:rPr>
          <w:rFonts w:ascii="Book Antiqua" w:hAnsi="Book Antiqua"/>
        </w:rPr>
        <w:t xml:space="preserve"> 2013; </w:t>
      </w:r>
      <w:r w:rsidRPr="0007793E">
        <w:rPr>
          <w:rFonts w:ascii="Book Antiqua" w:hAnsi="Book Antiqua"/>
          <w:b/>
          <w:bCs/>
        </w:rPr>
        <w:t>4</w:t>
      </w:r>
      <w:r w:rsidRPr="0007793E">
        <w:rPr>
          <w:rFonts w:ascii="Book Antiqua" w:hAnsi="Book Antiqua"/>
        </w:rPr>
        <w:t>: e00264-e00213 [PMID: 23781069 DOI: 10.1128/mBio.00264-13]</w:t>
      </w:r>
    </w:p>
    <w:p w14:paraId="10F8D6D9"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40 </w:t>
      </w:r>
      <w:r w:rsidRPr="0007793E">
        <w:rPr>
          <w:rFonts w:ascii="Book Antiqua" w:hAnsi="Book Antiqua"/>
          <w:b/>
          <w:bCs/>
        </w:rPr>
        <w:t>Xu D</w:t>
      </w:r>
      <w:r w:rsidRPr="0007793E">
        <w:rPr>
          <w:rFonts w:ascii="Book Antiqua" w:hAnsi="Book Antiqua"/>
        </w:rPr>
        <w:t xml:space="preserve">, Wang L, Jiang Z, Zhao G, Hassan HM, Sun L, Fan S, Zhou Z, Zhang L, Wang T. A new hypoglycemic mechanism of </w:t>
      </w:r>
      <w:proofErr w:type="spellStart"/>
      <w:r w:rsidRPr="0007793E">
        <w:rPr>
          <w:rFonts w:ascii="Book Antiqua" w:hAnsi="Book Antiqua"/>
        </w:rPr>
        <w:t>catalpol</w:t>
      </w:r>
      <w:proofErr w:type="spellEnd"/>
      <w:r w:rsidRPr="0007793E">
        <w:rPr>
          <w:rFonts w:ascii="Book Antiqua" w:hAnsi="Book Antiqua"/>
        </w:rPr>
        <w:t xml:space="preserve"> revealed by enhancing </w:t>
      </w:r>
      <w:proofErr w:type="spellStart"/>
      <w:r w:rsidRPr="0007793E">
        <w:rPr>
          <w:rFonts w:ascii="Book Antiqua" w:hAnsi="Book Antiqua"/>
        </w:rPr>
        <w:t>MyoD</w:t>
      </w:r>
      <w:proofErr w:type="spellEnd"/>
      <w:r w:rsidRPr="0007793E">
        <w:rPr>
          <w:rFonts w:ascii="Book Antiqua" w:hAnsi="Book Antiqua"/>
        </w:rPr>
        <w:t>/</w:t>
      </w:r>
      <w:proofErr w:type="spellStart"/>
      <w:r w:rsidRPr="0007793E">
        <w:rPr>
          <w:rFonts w:ascii="Book Antiqua" w:hAnsi="Book Antiqua"/>
        </w:rPr>
        <w:t>MyoG</w:t>
      </w:r>
      <w:proofErr w:type="spellEnd"/>
      <w:r w:rsidRPr="0007793E">
        <w:rPr>
          <w:rFonts w:ascii="Book Antiqua" w:hAnsi="Book Antiqua"/>
        </w:rPr>
        <w:t xml:space="preserve">-mediated </w:t>
      </w:r>
      <w:proofErr w:type="spellStart"/>
      <w:r w:rsidRPr="0007793E">
        <w:rPr>
          <w:rFonts w:ascii="Book Antiqua" w:hAnsi="Book Antiqua"/>
        </w:rPr>
        <w:t>myogenesis</w:t>
      </w:r>
      <w:proofErr w:type="spellEnd"/>
      <w:r w:rsidRPr="0007793E">
        <w:rPr>
          <w:rFonts w:ascii="Book Antiqua" w:hAnsi="Book Antiqua"/>
        </w:rPr>
        <w:t xml:space="preserve">. </w:t>
      </w:r>
      <w:r w:rsidRPr="0007793E">
        <w:rPr>
          <w:rFonts w:ascii="Book Antiqua" w:hAnsi="Book Antiqua"/>
          <w:i/>
          <w:iCs/>
        </w:rPr>
        <w:t>Life Sci</w:t>
      </w:r>
      <w:r w:rsidRPr="0007793E">
        <w:rPr>
          <w:rFonts w:ascii="Book Antiqua" w:hAnsi="Book Antiqua"/>
        </w:rPr>
        <w:t xml:space="preserve"> 2018; </w:t>
      </w:r>
      <w:r w:rsidRPr="0007793E">
        <w:rPr>
          <w:rFonts w:ascii="Book Antiqua" w:hAnsi="Book Antiqua"/>
          <w:b/>
          <w:bCs/>
        </w:rPr>
        <w:t>209</w:t>
      </w:r>
      <w:r w:rsidRPr="0007793E">
        <w:rPr>
          <w:rFonts w:ascii="Book Antiqua" w:hAnsi="Book Antiqua"/>
        </w:rPr>
        <w:t>: 313-323 [PMID: 30118770 DOI: 10.1016/j.lfs.2018.08.028]</w:t>
      </w:r>
    </w:p>
    <w:p w14:paraId="35570332"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41 </w:t>
      </w:r>
      <w:r w:rsidRPr="0007793E">
        <w:rPr>
          <w:rFonts w:ascii="Book Antiqua" w:hAnsi="Book Antiqua"/>
          <w:b/>
          <w:bCs/>
        </w:rPr>
        <w:t>Wei X</w:t>
      </w:r>
      <w:r w:rsidRPr="0007793E">
        <w:rPr>
          <w:rFonts w:ascii="Book Antiqua" w:hAnsi="Book Antiqua"/>
        </w:rPr>
        <w:t xml:space="preserve">, Li H, Zhang B, Li C, Dong D, Lan X, Huang Y, Bai Y, Lin F, Zhao X, Chen H. miR-378a-3p promotes differentiation and inhibits proliferation of myoblasts by targeting HDAC4 in skeletal muscle development. </w:t>
      </w:r>
      <w:r w:rsidRPr="0007793E">
        <w:rPr>
          <w:rFonts w:ascii="Book Antiqua" w:hAnsi="Book Antiqua"/>
          <w:i/>
          <w:iCs/>
        </w:rPr>
        <w:t>RNA Biol</w:t>
      </w:r>
      <w:r w:rsidRPr="0007793E">
        <w:rPr>
          <w:rFonts w:ascii="Book Antiqua" w:hAnsi="Book Antiqua"/>
        </w:rPr>
        <w:t xml:space="preserve"> 2016; </w:t>
      </w:r>
      <w:r w:rsidRPr="0007793E">
        <w:rPr>
          <w:rFonts w:ascii="Book Antiqua" w:hAnsi="Book Antiqua"/>
          <w:b/>
          <w:bCs/>
        </w:rPr>
        <w:t>13</w:t>
      </w:r>
      <w:r w:rsidRPr="0007793E">
        <w:rPr>
          <w:rFonts w:ascii="Book Antiqua" w:hAnsi="Book Antiqua"/>
        </w:rPr>
        <w:t>: 1300-1309 [PMID: 27661135 DOI: 10.1080/15476286.2016.1239008]</w:t>
      </w:r>
    </w:p>
    <w:p w14:paraId="66227020"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42 </w:t>
      </w:r>
      <w:r w:rsidRPr="0007793E">
        <w:rPr>
          <w:rFonts w:ascii="Book Antiqua" w:hAnsi="Book Antiqua"/>
          <w:b/>
          <w:bCs/>
        </w:rPr>
        <w:t>Kim S</w:t>
      </w:r>
      <w:r w:rsidRPr="0007793E">
        <w:rPr>
          <w:rFonts w:ascii="Book Antiqua" w:hAnsi="Book Antiqua"/>
        </w:rPr>
        <w:t xml:space="preserve">, Lee MJ, Choi JY, Park DH, Kwak HB, Moon S, Koh JW, Shin HK, Ryu JK, Park CS, Park JH, Kang JH. Roles of Exosome-Like Vesicles Released from Inflammatory C2C12 Myotubes: Regulation of Myocyte Differentiation and Myokine Expression. </w:t>
      </w:r>
      <w:r w:rsidRPr="0007793E">
        <w:rPr>
          <w:rFonts w:ascii="Book Antiqua" w:hAnsi="Book Antiqua"/>
          <w:i/>
          <w:iCs/>
        </w:rPr>
        <w:t xml:space="preserve">Cell </w:t>
      </w:r>
      <w:proofErr w:type="spellStart"/>
      <w:r w:rsidRPr="0007793E">
        <w:rPr>
          <w:rFonts w:ascii="Book Antiqua" w:hAnsi="Book Antiqua"/>
          <w:i/>
          <w:iCs/>
        </w:rPr>
        <w:t>Physiol</w:t>
      </w:r>
      <w:proofErr w:type="spellEnd"/>
      <w:r w:rsidRPr="0007793E">
        <w:rPr>
          <w:rFonts w:ascii="Book Antiqua" w:hAnsi="Book Antiqua"/>
          <w:i/>
          <w:iCs/>
        </w:rPr>
        <w:t xml:space="preserve"> </w:t>
      </w:r>
      <w:proofErr w:type="spellStart"/>
      <w:r w:rsidRPr="0007793E">
        <w:rPr>
          <w:rFonts w:ascii="Book Antiqua" w:hAnsi="Book Antiqua"/>
          <w:i/>
          <w:iCs/>
        </w:rPr>
        <w:t>Biochem</w:t>
      </w:r>
      <w:proofErr w:type="spellEnd"/>
      <w:r w:rsidRPr="0007793E">
        <w:rPr>
          <w:rFonts w:ascii="Book Antiqua" w:hAnsi="Book Antiqua"/>
        </w:rPr>
        <w:t xml:space="preserve"> 2018; </w:t>
      </w:r>
      <w:r w:rsidRPr="0007793E">
        <w:rPr>
          <w:rFonts w:ascii="Book Antiqua" w:hAnsi="Book Antiqua"/>
          <w:b/>
          <w:bCs/>
        </w:rPr>
        <w:t>48</w:t>
      </w:r>
      <w:r w:rsidRPr="0007793E">
        <w:rPr>
          <w:rFonts w:ascii="Book Antiqua" w:hAnsi="Book Antiqua"/>
        </w:rPr>
        <w:t>: 1829-1842 [PMID: 30092568 DOI: 10.1159/000492505]</w:t>
      </w:r>
    </w:p>
    <w:p w14:paraId="52346918"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43 </w:t>
      </w:r>
      <w:r w:rsidRPr="0007793E">
        <w:rPr>
          <w:rFonts w:ascii="Book Antiqua" w:hAnsi="Book Antiqua"/>
          <w:b/>
          <w:bCs/>
        </w:rPr>
        <w:t>Stout RD</w:t>
      </w:r>
      <w:r w:rsidRPr="0007793E">
        <w:rPr>
          <w:rFonts w:ascii="Book Antiqua" w:hAnsi="Book Antiqua"/>
        </w:rPr>
        <w:t xml:space="preserve">, Jiang C, Matta B, </w:t>
      </w:r>
      <w:proofErr w:type="spellStart"/>
      <w:r w:rsidRPr="0007793E">
        <w:rPr>
          <w:rFonts w:ascii="Book Antiqua" w:hAnsi="Book Antiqua"/>
        </w:rPr>
        <w:t>Tietzel</w:t>
      </w:r>
      <w:proofErr w:type="spellEnd"/>
      <w:r w:rsidRPr="0007793E">
        <w:rPr>
          <w:rFonts w:ascii="Book Antiqua" w:hAnsi="Book Antiqua"/>
        </w:rPr>
        <w:t xml:space="preserve"> I, Watkins SK, Suttles J. Macrophages sequentially change their functional phenotype in response to changes in </w:t>
      </w:r>
      <w:r w:rsidRPr="0007793E">
        <w:rPr>
          <w:rFonts w:ascii="Book Antiqua" w:hAnsi="Book Antiqua"/>
        </w:rPr>
        <w:lastRenderedPageBreak/>
        <w:t xml:space="preserve">microenvironmental influences. </w:t>
      </w:r>
      <w:r w:rsidRPr="0007793E">
        <w:rPr>
          <w:rFonts w:ascii="Book Antiqua" w:hAnsi="Book Antiqua"/>
          <w:i/>
          <w:iCs/>
        </w:rPr>
        <w:t>J Immunol</w:t>
      </w:r>
      <w:r w:rsidRPr="0007793E">
        <w:rPr>
          <w:rFonts w:ascii="Book Antiqua" w:hAnsi="Book Antiqua"/>
        </w:rPr>
        <w:t xml:space="preserve"> 2005; </w:t>
      </w:r>
      <w:r w:rsidRPr="0007793E">
        <w:rPr>
          <w:rFonts w:ascii="Book Antiqua" w:hAnsi="Book Antiqua"/>
          <w:b/>
          <w:bCs/>
        </w:rPr>
        <w:t>175</w:t>
      </w:r>
      <w:r w:rsidRPr="0007793E">
        <w:rPr>
          <w:rFonts w:ascii="Book Antiqua" w:hAnsi="Book Antiqua"/>
        </w:rPr>
        <w:t>: 342-349 [PMID: 15972667 DOI: 10.4049/jimmunol.175.1.342]</w:t>
      </w:r>
    </w:p>
    <w:p w14:paraId="3FB0A605"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44 </w:t>
      </w:r>
      <w:proofErr w:type="spellStart"/>
      <w:r w:rsidRPr="0007793E">
        <w:rPr>
          <w:rFonts w:ascii="Book Antiqua" w:hAnsi="Book Antiqua"/>
          <w:b/>
          <w:bCs/>
        </w:rPr>
        <w:t>Qiu</w:t>
      </w:r>
      <w:proofErr w:type="spellEnd"/>
      <w:r w:rsidRPr="0007793E">
        <w:rPr>
          <w:rFonts w:ascii="Book Antiqua" w:hAnsi="Book Antiqua"/>
          <w:b/>
          <w:bCs/>
        </w:rPr>
        <w:t xml:space="preserve"> X</w:t>
      </w:r>
      <w:r w:rsidRPr="0007793E">
        <w:rPr>
          <w:rFonts w:ascii="Book Antiqua" w:hAnsi="Book Antiqua"/>
        </w:rPr>
        <w:t xml:space="preserve">, Liu S, Zhang H, Zhu B, Su Y, Zheng C, Tian R, Wang M, </w:t>
      </w:r>
      <w:proofErr w:type="spellStart"/>
      <w:r w:rsidRPr="0007793E">
        <w:rPr>
          <w:rFonts w:ascii="Book Antiqua" w:hAnsi="Book Antiqua"/>
        </w:rPr>
        <w:t>Kuang</w:t>
      </w:r>
      <w:proofErr w:type="spellEnd"/>
      <w:r w:rsidRPr="0007793E">
        <w:rPr>
          <w:rFonts w:ascii="Book Antiqua" w:hAnsi="Book Antiqua"/>
        </w:rPr>
        <w:t xml:space="preserve"> H, Zhao X, Jin Y. Mesenchymal stem cells and extracellular matrix scaffold promote muscle regeneration by synergistically regulating macrophage polarization toward the M2 phenotype. </w:t>
      </w:r>
      <w:r w:rsidRPr="0007793E">
        <w:rPr>
          <w:rFonts w:ascii="Book Antiqua" w:hAnsi="Book Antiqua"/>
          <w:i/>
          <w:iCs/>
        </w:rPr>
        <w:t xml:space="preserve">Stem Cell Res </w:t>
      </w:r>
      <w:proofErr w:type="spellStart"/>
      <w:r w:rsidRPr="0007793E">
        <w:rPr>
          <w:rFonts w:ascii="Book Antiqua" w:hAnsi="Book Antiqua"/>
          <w:i/>
          <w:iCs/>
        </w:rPr>
        <w:t>Ther</w:t>
      </w:r>
      <w:proofErr w:type="spellEnd"/>
      <w:r w:rsidRPr="0007793E">
        <w:rPr>
          <w:rFonts w:ascii="Book Antiqua" w:hAnsi="Book Antiqua"/>
        </w:rPr>
        <w:t xml:space="preserve"> 2018; </w:t>
      </w:r>
      <w:r w:rsidRPr="0007793E">
        <w:rPr>
          <w:rFonts w:ascii="Book Antiqua" w:hAnsi="Book Antiqua"/>
          <w:b/>
          <w:bCs/>
        </w:rPr>
        <w:t>9</w:t>
      </w:r>
      <w:r w:rsidRPr="0007793E">
        <w:rPr>
          <w:rFonts w:ascii="Book Antiqua" w:hAnsi="Book Antiqua"/>
        </w:rPr>
        <w:t>: 88 [PMID: 29615126 DOI: 10.1186/s13287-018-0821-5]</w:t>
      </w:r>
    </w:p>
    <w:p w14:paraId="76DDE1A8"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45 </w:t>
      </w:r>
      <w:r w:rsidRPr="0007793E">
        <w:rPr>
          <w:rFonts w:ascii="Book Antiqua" w:hAnsi="Book Antiqua"/>
          <w:b/>
          <w:bCs/>
        </w:rPr>
        <w:t>Li Y</w:t>
      </w:r>
      <w:r w:rsidRPr="0007793E">
        <w:rPr>
          <w:rFonts w:ascii="Book Antiqua" w:hAnsi="Book Antiqua"/>
        </w:rPr>
        <w:t xml:space="preserve">, Foster W, </w:t>
      </w:r>
      <w:proofErr w:type="spellStart"/>
      <w:r w:rsidRPr="0007793E">
        <w:rPr>
          <w:rFonts w:ascii="Book Antiqua" w:hAnsi="Book Antiqua"/>
        </w:rPr>
        <w:t>Deasy</w:t>
      </w:r>
      <w:proofErr w:type="spellEnd"/>
      <w:r w:rsidRPr="0007793E">
        <w:rPr>
          <w:rFonts w:ascii="Book Antiqua" w:hAnsi="Book Antiqua"/>
        </w:rPr>
        <w:t xml:space="preserve"> BM, Chan Y, </w:t>
      </w:r>
      <w:proofErr w:type="spellStart"/>
      <w:r w:rsidRPr="0007793E">
        <w:rPr>
          <w:rFonts w:ascii="Book Antiqua" w:hAnsi="Book Antiqua"/>
        </w:rPr>
        <w:t>Prisk</w:t>
      </w:r>
      <w:proofErr w:type="spellEnd"/>
      <w:r w:rsidRPr="0007793E">
        <w:rPr>
          <w:rFonts w:ascii="Book Antiqua" w:hAnsi="Book Antiqua"/>
        </w:rPr>
        <w:t xml:space="preserve"> V, Tang Y, Cummins J, Huard J. Transforming growth factor-beta1 induces the differentiation of myogenic cells into fibrotic cells in injured skeletal muscle: a key event in muscle fibrogenesis. </w:t>
      </w:r>
      <w:r w:rsidRPr="0007793E">
        <w:rPr>
          <w:rFonts w:ascii="Book Antiqua" w:hAnsi="Book Antiqua"/>
          <w:i/>
          <w:iCs/>
        </w:rPr>
        <w:t xml:space="preserve">Am J </w:t>
      </w:r>
      <w:proofErr w:type="spellStart"/>
      <w:r w:rsidRPr="0007793E">
        <w:rPr>
          <w:rFonts w:ascii="Book Antiqua" w:hAnsi="Book Antiqua"/>
          <w:i/>
          <w:iCs/>
        </w:rPr>
        <w:t>Pathol</w:t>
      </w:r>
      <w:proofErr w:type="spellEnd"/>
      <w:r w:rsidRPr="0007793E">
        <w:rPr>
          <w:rFonts w:ascii="Book Antiqua" w:hAnsi="Book Antiqua"/>
        </w:rPr>
        <w:t xml:space="preserve"> 2004; </w:t>
      </w:r>
      <w:r w:rsidRPr="0007793E">
        <w:rPr>
          <w:rFonts w:ascii="Book Antiqua" w:hAnsi="Book Antiqua"/>
          <w:b/>
          <w:bCs/>
        </w:rPr>
        <w:t>164</w:t>
      </w:r>
      <w:r w:rsidRPr="0007793E">
        <w:rPr>
          <w:rFonts w:ascii="Book Antiqua" w:hAnsi="Book Antiqua"/>
        </w:rPr>
        <w:t>: 1007-1019 [PMID: 14982854 DOI: 10.1016/s0002-9440(10)63188-4]</w:t>
      </w:r>
    </w:p>
    <w:p w14:paraId="3926F40D"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46 </w:t>
      </w:r>
      <w:r w:rsidRPr="0007793E">
        <w:rPr>
          <w:rFonts w:ascii="Book Antiqua" w:hAnsi="Book Antiqua"/>
          <w:b/>
          <w:bCs/>
        </w:rPr>
        <w:t>Liu X</w:t>
      </w:r>
      <w:r w:rsidRPr="0007793E">
        <w:rPr>
          <w:rFonts w:ascii="Book Antiqua" w:hAnsi="Book Antiqua"/>
        </w:rPr>
        <w:t xml:space="preserve">, Long X, Liu W, Zhao Y, Hayashi T, Yamato M, Mizuno K, Fujisaki H, Hattori S, Tashiro SI, Ogura T, </w:t>
      </w:r>
      <w:proofErr w:type="spellStart"/>
      <w:r w:rsidRPr="0007793E">
        <w:rPr>
          <w:rFonts w:ascii="Book Antiqua" w:hAnsi="Book Antiqua"/>
        </w:rPr>
        <w:t>Atsuzawa</w:t>
      </w:r>
      <w:proofErr w:type="spellEnd"/>
      <w:r w:rsidRPr="0007793E">
        <w:rPr>
          <w:rFonts w:ascii="Book Antiqua" w:hAnsi="Book Antiqua"/>
        </w:rPr>
        <w:t xml:space="preserve"> Y, </w:t>
      </w:r>
      <w:proofErr w:type="spellStart"/>
      <w:r w:rsidRPr="0007793E">
        <w:rPr>
          <w:rFonts w:ascii="Book Antiqua" w:hAnsi="Book Antiqua"/>
        </w:rPr>
        <w:t>Ikejima</w:t>
      </w:r>
      <w:proofErr w:type="spellEnd"/>
      <w:r w:rsidRPr="0007793E">
        <w:rPr>
          <w:rFonts w:ascii="Book Antiqua" w:hAnsi="Book Antiqua"/>
        </w:rPr>
        <w:t xml:space="preserve"> T. Type I collagen induces mesenchymal cell differentiation into myofibroblasts through YAP-induced TGF-β1 activation. </w:t>
      </w:r>
      <w:proofErr w:type="spellStart"/>
      <w:r w:rsidRPr="0007793E">
        <w:rPr>
          <w:rFonts w:ascii="Book Antiqua" w:hAnsi="Book Antiqua"/>
          <w:i/>
          <w:iCs/>
        </w:rPr>
        <w:t>Biochimie</w:t>
      </w:r>
      <w:proofErr w:type="spellEnd"/>
      <w:r w:rsidRPr="0007793E">
        <w:rPr>
          <w:rFonts w:ascii="Book Antiqua" w:hAnsi="Book Antiqua"/>
        </w:rPr>
        <w:t xml:space="preserve"> 2018; </w:t>
      </w:r>
      <w:r w:rsidRPr="0007793E">
        <w:rPr>
          <w:rFonts w:ascii="Book Antiqua" w:hAnsi="Book Antiqua"/>
          <w:b/>
          <w:bCs/>
        </w:rPr>
        <w:t>150</w:t>
      </w:r>
      <w:r w:rsidRPr="0007793E">
        <w:rPr>
          <w:rFonts w:ascii="Book Antiqua" w:hAnsi="Book Antiqua"/>
        </w:rPr>
        <w:t>: 110-130 [PMID: 29777737 DOI: 10.1016/j.biochi.2018.05.005]</w:t>
      </w:r>
    </w:p>
    <w:p w14:paraId="266D6087"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47 </w:t>
      </w:r>
      <w:r w:rsidRPr="0007793E">
        <w:rPr>
          <w:rFonts w:ascii="Book Antiqua" w:hAnsi="Book Antiqua"/>
          <w:b/>
          <w:bCs/>
        </w:rPr>
        <w:t>Nakagawa M</w:t>
      </w:r>
      <w:r w:rsidRPr="0007793E">
        <w:rPr>
          <w:rFonts w:ascii="Book Antiqua" w:hAnsi="Book Antiqua"/>
        </w:rPr>
        <w:t xml:space="preserve">, Karim MR, Izawa T, </w:t>
      </w:r>
      <w:proofErr w:type="spellStart"/>
      <w:r w:rsidRPr="0007793E">
        <w:rPr>
          <w:rFonts w:ascii="Book Antiqua" w:hAnsi="Book Antiqua"/>
        </w:rPr>
        <w:t>Kuwamura</w:t>
      </w:r>
      <w:proofErr w:type="spellEnd"/>
      <w:r w:rsidRPr="0007793E">
        <w:rPr>
          <w:rFonts w:ascii="Book Antiqua" w:hAnsi="Book Antiqua"/>
        </w:rPr>
        <w:t xml:space="preserve"> M, </w:t>
      </w:r>
      <w:proofErr w:type="spellStart"/>
      <w:r w:rsidRPr="0007793E">
        <w:rPr>
          <w:rFonts w:ascii="Book Antiqua" w:hAnsi="Book Antiqua"/>
        </w:rPr>
        <w:t>Yamate</w:t>
      </w:r>
      <w:proofErr w:type="spellEnd"/>
      <w:r w:rsidRPr="0007793E">
        <w:rPr>
          <w:rFonts w:ascii="Book Antiqua" w:hAnsi="Book Antiqua"/>
        </w:rPr>
        <w:t xml:space="preserve"> J. </w:t>
      </w:r>
      <w:proofErr w:type="spellStart"/>
      <w:r w:rsidRPr="0007793E">
        <w:rPr>
          <w:rFonts w:ascii="Book Antiqua" w:hAnsi="Book Antiqua"/>
        </w:rPr>
        <w:t>Immunophenotypical</w:t>
      </w:r>
      <w:proofErr w:type="spellEnd"/>
      <w:r w:rsidRPr="0007793E">
        <w:rPr>
          <w:rFonts w:ascii="Book Antiqua" w:hAnsi="Book Antiqua"/>
        </w:rPr>
        <w:t xml:space="preserve"> Characterization of M1/M2 Macrophages and Lymphocytes in Cisplatin-Induced Rat Progressive Renal Fibrosis. </w:t>
      </w:r>
      <w:r w:rsidRPr="0007793E">
        <w:rPr>
          <w:rFonts w:ascii="Book Antiqua" w:hAnsi="Book Antiqua"/>
          <w:i/>
          <w:iCs/>
        </w:rPr>
        <w:t>Cells</w:t>
      </w:r>
      <w:r w:rsidRPr="0007793E">
        <w:rPr>
          <w:rFonts w:ascii="Book Antiqua" w:hAnsi="Book Antiqua"/>
        </w:rPr>
        <w:t xml:space="preserve"> 2021; </w:t>
      </w:r>
      <w:r w:rsidRPr="0007793E">
        <w:rPr>
          <w:rFonts w:ascii="Book Antiqua" w:hAnsi="Book Antiqua"/>
          <w:b/>
          <w:bCs/>
        </w:rPr>
        <w:t>10</w:t>
      </w:r>
      <w:r w:rsidRPr="0007793E">
        <w:rPr>
          <w:rFonts w:ascii="Book Antiqua" w:hAnsi="Book Antiqua"/>
        </w:rPr>
        <w:t xml:space="preserve"> [PMID: 33525592 DOI: 10.3390/cells10020257]</w:t>
      </w:r>
    </w:p>
    <w:p w14:paraId="4D1CF1A9"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48 </w:t>
      </w:r>
      <w:r w:rsidRPr="0007793E">
        <w:rPr>
          <w:rFonts w:ascii="Book Antiqua" w:hAnsi="Book Antiqua"/>
          <w:b/>
          <w:bCs/>
        </w:rPr>
        <w:t>Yin H</w:t>
      </w:r>
      <w:r w:rsidRPr="0007793E">
        <w:rPr>
          <w:rFonts w:ascii="Book Antiqua" w:hAnsi="Book Antiqua"/>
        </w:rPr>
        <w:t xml:space="preserve">, Price F, </w:t>
      </w:r>
      <w:proofErr w:type="spellStart"/>
      <w:r w:rsidRPr="0007793E">
        <w:rPr>
          <w:rFonts w:ascii="Book Antiqua" w:hAnsi="Book Antiqua"/>
        </w:rPr>
        <w:t>Rudnicki</w:t>
      </w:r>
      <w:proofErr w:type="spellEnd"/>
      <w:r w:rsidRPr="0007793E">
        <w:rPr>
          <w:rFonts w:ascii="Book Antiqua" w:hAnsi="Book Antiqua"/>
        </w:rPr>
        <w:t xml:space="preserve"> MA. Satellite cells and the muscle stem cell niche. </w:t>
      </w:r>
      <w:proofErr w:type="spellStart"/>
      <w:r w:rsidRPr="0007793E">
        <w:rPr>
          <w:rFonts w:ascii="Book Antiqua" w:hAnsi="Book Antiqua"/>
          <w:i/>
          <w:iCs/>
        </w:rPr>
        <w:t>Physiol</w:t>
      </w:r>
      <w:proofErr w:type="spellEnd"/>
      <w:r w:rsidRPr="0007793E">
        <w:rPr>
          <w:rFonts w:ascii="Book Antiqua" w:hAnsi="Book Antiqua"/>
          <w:i/>
          <w:iCs/>
        </w:rPr>
        <w:t xml:space="preserve"> Rev</w:t>
      </w:r>
      <w:r w:rsidRPr="0007793E">
        <w:rPr>
          <w:rFonts w:ascii="Book Antiqua" w:hAnsi="Book Antiqua"/>
        </w:rPr>
        <w:t xml:space="preserve"> 2013; </w:t>
      </w:r>
      <w:r w:rsidRPr="0007793E">
        <w:rPr>
          <w:rFonts w:ascii="Book Antiqua" w:hAnsi="Book Antiqua"/>
          <w:b/>
          <w:bCs/>
        </w:rPr>
        <w:t>93</w:t>
      </w:r>
      <w:r w:rsidRPr="0007793E">
        <w:rPr>
          <w:rFonts w:ascii="Book Antiqua" w:hAnsi="Book Antiqua"/>
        </w:rPr>
        <w:t>: 23-67 [PMID: 23303905 DOI: 10.1152/physrev.00043.2011]</w:t>
      </w:r>
    </w:p>
    <w:p w14:paraId="6A6FB955"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49 </w:t>
      </w:r>
      <w:r w:rsidRPr="0007793E">
        <w:rPr>
          <w:rFonts w:ascii="Book Antiqua" w:hAnsi="Book Antiqua"/>
          <w:b/>
          <w:bCs/>
        </w:rPr>
        <w:t>Zhao Y</w:t>
      </w:r>
      <w:r w:rsidRPr="0007793E">
        <w:rPr>
          <w:rFonts w:ascii="Book Antiqua" w:hAnsi="Book Antiqua"/>
        </w:rPr>
        <w:t xml:space="preserve">, Chen M, Lian D, Li Y, Li Y, Wang J, Deng S, Yu K, Lian Z. Non-Coding RNA Regulates the Myogenesis of Skeletal Muscle Satellite Cells, Injury Repair and Diseases. </w:t>
      </w:r>
      <w:r w:rsidRPr="0007793E">
        <w:rPr>
          <w:rFonts w:ascii="Book Antiqua" w:hAnsi="Book Antiqua"/>
          <w:i/>
          <w:iCs/>
        </w:rPr>
        <w:t>Cells</w:t>
      </w:r>
      <w:r w:rsidRPr="0007793E">
        <w:rPr>
          <w:rFonts w:ascii="Book Antiqua" w:hAnsi="Book Antiqua"/>
        </w:rPr>
        <w:t xml:space="preserve"> 2019; </w:t>
      </w:r>
      <w:r w:rsidRPr="0007793E">
        <w:rPr>
          <w:rFonts w:ascii="Book Antiqua" w:hAnsi="Book Antiqua"/>
          <w:b/>
          <w:bCs/>
        </w:rPr>
        <w:t>8</w:t>
      </w:r>
      <w:r w:rsidRPr="0007793E">
        <w:rPr>
          <w:rFonts w:ascii="Book Antiqua" w:hAnsi="Book Antiqua"/>
        </w:rPr>
        <w:t xml:space="preserve"> [PMID: 31461973 DOI: 10.3390/cells8090988]</w:t>
      </w:r>
    </w:p>
    <w:p w14:paraId="5B25E305"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50 </w:t>
      </w:r>
      <w:proofErr w:type="spellStart"/>
      <w:r w:rsidRPr="0007793E">
        <w:rPr>
          <w:rFonts w:ascii="Book Antiqua" w:hAnsi="Book Antiqua"/>
          <w:b/>
          <w:bCs/>
        </w:rPr>
        <w:t>Perandini</w:t>
      </w:r>
      <w:proofErr w:type="spellEnd"/>
      <w:r w:rsidRPr="0007793E">
        <w:rPr>
          <w:rFonts w:ascii="Book Antiqua" w:hAnsi="Book Antiqua"/>
          <w:b/>
          <w:bCs/>
        </w:rPr>
        <w:t xml:space="preserve"> LA</w:t>
      </w:r>
      <w:r w:rsidRPr="0007793E">
        <w:rPr>
          <w:rFonts w:ascii="Book Antiqua" w:hAnsi="Book Antiqua"/>
        </w:rPr>
        <w:t xml:space="preserve">, </w:t>
      </w:r>
      <w:proofErr w:type="spellStart"/>
      <w:r w:rsidRPr="0007793E">
        <w:rPr>
          <w:rFonts w:ascii="Book Antiqua" w:hAnsi="Book Antiqua"/>
        </w:rPr>
        <w:t>Chimin</w:t>
      </w:r>
      <w:proofErr w:type="spellEnd"/>
      <w:r w:rsidRPr="0007793E">
        <w:rPr>
          <w:rFonts w:ascii="Book Antiqua" w:hAnsi="Book Antiqua"/>
        </w:rPr>
        <w:t xml:space="preserve"> P, </w:t>
      </w:r>
      <w:proofErr w:type="spellStart"/>
      <w:r w:rsidRPr="0007793E">
        <w:rPr>
          <w:rFonts w:ascii="Book Antiqua" w:hAnsi="Book Antiqua"/>
        </w:rPr>
        <w:t>Lutkemeyer</w:t>
      </w:r>
      <w:proofErr w:type="spellEnd"/>
      <w:r w:rsidRPr="0007793E">
        <w:rPr>
          <w:rFonts w:ascii="Book Antiqua" w:hAnsi="Book Antiqua"/>
        </w:rPr>
        <w:t xml:space="preserve"> DDS, </w:t>
      </w:r>
      <w:proofErr w:type="spellStart"/>
      <w:r w:rsidRPr="0007793E">
        <w:rPr>
          <w:rFonts w:ascii="Book Antiqua" w:hAnsi="Book Antiqua"/>
        </w:rPr>
        <w:t>Câmara</w:t>
      </w:r>
      <w:proofErr w:type="spellEnd"/>
      <w:r w:rsidRPr="0007793E">
        <w:rPr>
          <w:rFonts w:ascii="Book Antiqua" w:hAnsi="Book Antiqua"/>
        </w:rPr>
        <w:t xml:space="preserve"> NOS. Chronic inflammation in skeletal muscle impairs satellite cells function during regeneration: can physical exercise restore the satellite cell niche? </w:t>
      </w:r>
      <w:r w:rsidRPr="0007793E">
        <w:rPr>
          <w:rFonts w:ascii="Book Antiqua" w:hAnsi="Book Antiqua"/>
          <w:i/>
          <w:iCs/>
        </w:rPr>
        <w:t>FEBS J</w:t>
      </w:r>
      <w:r w:rsidRPr="0007793E">
        <w:rPr>
          <w:rFonts w:ascii="Book Antiqua" w:hAnsi="Book Antiqua"/>
        </w:rPr>
        <w:t xml:space="preserve"> 2018; </w:t>
      </w:r>
      <w:r w:rsidRPr="0007793E">
        <w:rPr>
          <w:rFonts w:ascii="Book Antiqua" w:hAnsi="Book Antiqua"/>
          <w:b/>
          <w:bCs/>
        </w:rPr>
        <w:t>285</w:t>
      </w:r>
      <w:r w:rsidRPr="0007793E">
        <w:rPr>
          <w:rFonts w:ascii="Book Antiqua" w:hAnsi="Book Antiqua"/>
        </w:rPr>
        <w:t>: 1973-1984 [PMID: 29473995 DOI: 10.1111/febs.14417]</w:t>
      </w:r>
    </w:p>
    <w:p w14:paraId="57831B4B"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51 </w:t>
      </w:r>
      <w:r w:rsidRPr="0007793E">
        <w:rPr>
          <w:rFonts w:ascii="Book Antiqua" w:hAnsi="Book Antiqua"/>
          <w:b/>
          <w:bCs/>
        </w:rPr>
        <w:t>Sorensen JR</w:t>
      </w:r>
      <w:r w:rsidRPr="0007793E">
        <w:rPr>
          <w:rFonts w:ascii="Book Antiqua" w:hAnsi="Book Antiqua"/>
        </w:rPr>
        <w:t xml:space="preserve">, Kaluhiokalani JP, </w:t>
      </w:r>
      <w:proofErr w:type="spellStart"/>
      <w:r w:rsidRPr="0007793E">
        <w:rPr>
          <w:rFonts w:ascii="Book Antiqua" w:hAnsi="Book Antiqua"/>
        </w:rPr>
        <w:t>Hafen</w:t>
      </w:r>
      <w:proofErr w:type="spellEnd"/>
      <w:r w:rsidRPr="0007793E">
        <w:rPr>
          <w:rFonts w:ascii="Book Antiqua" w:hAnsi="Book Antiqua"/>
        </w:rPr>
        <w:t xml:space="preserve"> PS, </w:t>
      </w:r>
      <w:proofErr w:type="spellStart"/>
      <w:r w:rsidRPr="0007793E">
        <w:rPr>
          <w:rFonts w:ascii="Book Antiqua" w:hAnsi="Book Antiqua"/>
        </w:rPr>
        <w:t>Deyhle</w:t>
      </w:r>
      <w:proofErr w:type="spellEnd"/>
      <w:r w:rsidRPr="0007793E">
        <w:rPr>
          <w:rFonts w:ascii="Book Antiqua" w:hAnsi="Book Antiqua"/>
        </w:rPr>
        <w:t xml:space="preserve"> MR, </w:t>
      </w:r>
      <w:proofErr w:type="spellStart"/>
      <w:r w:rsidRPr="0007793E">
        <w:rPr>
          <w:rFonts w:ascii="Book Antiqua" w:hAnsi="Book Antiqua"/>
        </w:rPr>
        <w:t>Parcell</w:t>
      </w:r>
      <w:proofErr w:type="spellEnd"/>
      <w:r w:rsidRPr="0007793E">
        <w:rPr>
          <w:rFonts w:ascii="Book Antiqua" w:hAnsi="Book Antiqua"/>
        </w:rPr>
        <w:t xml:space="preserve"> AC, </w:t>
      </w:r>
      <w:proofErr w:type="spellStart"/>
      <w:r w:rsidRPr="0007793E">
        <w:rPr>
          <w:rFonts w:ascii="Book Antiqua" w:hAnsi="Book Antiqua"/>
        </w:rPr>
        <w:t>Hyldahl</w:t>
      </w:r>
      <w:proofErr w:type="spellEnd"/>
      <w:r w:rsidRPr="0007793E">
        <w:rPr>
          <w:rFonts w:ascii="Book Antiqua" w:hAnsi="Book Antiqua"/>
        </w:rPr>
        <w:t xml:space="preserve"> RD. An altered response in macrophage phenotype following damage in aged human skeletal </w:t>
      </w:r>
      <w:r w:rsidRPr="0007793E">
        <w:rPr>
          <w:rFonts w:ascii="Book Antiqua" w:hAnsi="Book Antiqua"/>
        </w:rPr>
        <w:lastRenderedPageBreak/>
        <w:t xml:space="preserve">muscle: implications for skeletal muscle repair. </w:t>
      </w:r>
      <w:r w:rsidRPr="0007793E">
        <w:rPr>
          <w:rFonts w:ascii="Book Antiqua" w:hAnsi="Book Antiqua"/>
          <w:i/>
          <w:iCs/>
        </w:rPr>
        <w:t>FASEB J</w:t>
      </w:r>
      <w:r w:rsidRPr="0007793E">
        <w:rPr>
          <w:rFonts w:ascii="Book Antiqua" w:hAnsi="Book Antiqua"/>
        </w:rPr>
        <w:t xml:space="preserve"> 2019; </w:t>
      </w:r>
      <w:r w:rsidRPr="0007793E">
        <w:rPr>
          <w:rFonts w:ascii="Book Antiqua" w:hAnsi="Book Antiqua"/>
          <w:b/>
          <w:bCs/>
        </w:rPr>
        <w:t>33</w:t>
      </w:r>
      <w:r w:rsidRPr="0007793E">
        <w:rPr>
          <w:rFonts w:ascii="Book Antiqua" w:hAnsi="Book Antiqua"/>
        </w:rPr>
        <w:t>: 10353-10368 [PMID: 31208207 DOI: 10.1096/fj.201900519R]</w:t>
      </w:r>
    </w:p>
    <w:p w14:paraId="5BBAFC56" w14:textId="2EB226B8" w:rsidR="0007793E" w:rsidRPr="0007793E" w:rsidRDefault="0007793E" w:rsidP="0007793E">
      <w:pPr>
        <w:spacing w:line="360" w:lineRule="auto"/>
        <w:jc w:val="both"/>
        <w:rPr>
          <w:rFonts w:ascii="Book Antiqua" w:hAnsi="Book Antiqua"/>
        </w:rPr>
      </w:pPr>
      <w:r w:rsidRPr="004D732E">
        <w:rPr>
          <w:rFonts w:ascii="Book Antiqua" w:hAnsi="Book Antiqua"/>
        </w:rPr>
        <w:t xml:space="preserve">52 </w:t>
      </w:r>
      <w:proofErr w:type="spellStart"/>
      <w:r w:rsidR="00785EB6" w:rsidRPr="00785EB6">
        <w:rPr>
          <w:rFonts w:ascii="Book Antiqua" w:hAnsi="Book Antiqua"/>
          <w:b/>
          <w:bCs/>
        </w:rPr>
        <w:t>Brack</w:t>
      </w:r>
      <w:proofErr w:type="spellEnd"/>
      <w:r w:rsidR="00785EB6" w:rsidRPr="00785EB6">
        <w:rPr>
          <w:rFonts w:ascii="Book Antiqua" w:hAnsi="Book Antiqua"/>
          <w:b/>
          <w:bCs/>
        </w:rPr>
        <w:t xml:space="preserve"> AS</w:t>
      </w:r>
      <w:r w:rsidR="00785EB6" w:rsidRPr="004D732E">
        <w:rPr>
          <w:rFonts w:ascii="Book Antiqua" w:hAnsi="Book Antiqua"/>
        </w:rPr>
        <w:t xml:space="preserve">, </w:t>
      </w:r>
      <w:proofErr w:type="spellStart"/>
      <w:r w:rsidR="00785EB6" w:rsidRPr="004D732E">
        <w:rPr>
          <w:rFonts w:ascii="Book Antiqua" w:hAnsi="Book Antiqua"/>
        </w:rPr>
        <w:t>Conboy</w:t>
      </w:r>
      <w:proofErr w:type="spellEnd"/>
      <w:r w:rsidR="00785EB6" w:rsidRPr="004D732E">
        <w:rPr>
          <w:rFonts w:ascii="Book Antiqua" w:hAnsi="Book Antiqua"/>
        </w:rPr>
        <w:t xml:space="preserve"> MJ, Roy S, Lee M, </w:t>
      </w:r>
      <w:proofErr w:type="spellStart"/>
      <w:r w:rsidR="00785EB6" w:rsidRPr="004D732E">
        <w:rPr>
          <w:rFonts w:ascii="Book Antiqua" w:hAnsi="Book Antiqua"/>
        </w:rPr>
        <w:t>Kuo</w:t>
      </w:r>
      <w:proofErr w:type="spellEnd"/>
      <w:r w:rsidR="00785EB6" w:rsidRPr="004D732E">
        <w:rPr>
          <w:rFonts w:ascii="Book Antiqua" w:hAnsi="Book Antiqua"/>
        </w:rPr>
        <w:t xml:space="preserve"> CJ, Keller C, Rando TA. Increased </w:t>
      </w:r>
      <w:proofErr w:type="spellStart"/>
      <w:r w:rsidR="00785EB6" w:rsidRPr="004D732E">
        <w:rPr>
          <w:rFonts w:ascii="Book Antiqua" w:hAnsi="Book Antiqua"/>
        </w:rPr>
        <w:t>Wnt</w:t>
      </w:r>
      <w:proofErr w:type="spellEnd"/>
      <w:r w:rsidR="00785EB6" w:rsidRPr="004D732E">
        <w:rPr>
          <w:rFonts w:ascii="Book Antiqua" w:hAnsi="Book Antiqua"/>
        </w:rPr>
        <w:t xml:space="preserve"> signaling during aging alters muscle stem cell fate and increases fibrosis. </w:t>
      </w:r>
      <w:r w:rsidR="00785EB6" w:rsidRPr="004D732E">
        <w:rPr>
          <w:rFonts w:ascii="Book Antiqua" w:hAnsi="Book Antiqua"/>
          <w:i/>
        </w:rPr>
        <w:t>Scienc</w:t>
      </w:r>
      <w:r w:rsidR="004D732E" w:rsidRPr="004D732E">
        <w:rPr>
          <w:rFonts w:ascii="Book Antiqua" w:hAnsi="Book Antiqua"/>
          <w:i/>
        </w:rPr>
        <w:t xml:space="preserve">e </w:t>
      </w:r>
      <w:r w:rsidR="004D732E">
        <w:rPr>
          <w:rFonts w:ascii="Book Antiqua" w:hAnsi="Book Antiqua"/>
        </w:rPr>
        <w:t>2007;</w:t>
      </w:r>
      <w:r w:rsidR="004D732E">
        <w:rPr>
          <w:rFonts w:ascii="Book Antiqua" w:hAnsi="Book Antiqua" w:hint="eastAsia"/>
          <w:lang w:eastAsia="zh-CN"/>
        </w:rPr>
        <w:t xml:space="preserve"> </w:t>
      </w:r>
      <w:r w:rsidR="004D732E" w:rsidRPr="004D732E">
        <w:rPr>
          <w:rFonts w:ascii="Book Antiqua" w:hAnsi="Book Antiqua"/>
          <w:b/>
        </w:rPr>
        <w:t>317:</w:t>
      </w:r>
      <w:r w:rsidR="004D732E" w:rsidRPr="004D732E">
        <w:rPr>
          <w:rFonts w:ascii="Book Antiqua" w:hAnsi="Book Antiqua" w:hint="eastAsia"/>
          <w:b/>
          <w:lang w:eastAsia="zh-CN"/>
        </w:rPr>
        <w:t xml:space="preserve"> </w:t>
      </w:r>
      <w:r w:rsidR="004D732E">
        <w:rPr>
          <w:rFonts w:ascii="Book Antiqua" w:hAnsi="Book Antiqua"/>
        </w:rPr>
        <w:t>807-</w:t>
      </w:r>
      <w:r w:rsidR="004D732E">
        <w:rPr>
          <w:rFonts w:ascii="Book Antiqua" w:hAnsi="Book Antiqua" w:hint="eastAsia"/>
          <w:lang w:eastAsia="zh-CN"/>
        </w:rPr>
        <w:t>8</w:t>
      </w:r>
      <w:r w:rsidR="004D732E">
        <w:rPr>
          <w:rFonts w:ascii="Book Antiqua" w:hAnsi="Book Antiqua"/>
        </w:rPr>
        <w:t>10</w:t>
      </w:r>
      <w:r w:rsidR="00785EB6" w:rsidRPr="004D732E">
        <w:rPr>
          <w:rFonts w:ascii="Book Antiqua" w:hAnsi="Book Antiqua"/>
        </w:rPr>
        <w:t xml:space="preserve"> </w:t>
      </w:r>
      <w:r w:rsidR="00785EB6" w:rsidRPr="0007793E">
        <w:rPr>
          <w:rFonts w:ascii="Book Antiqua" w:hAnsi="Book Antiqua"/>
        </w:rPr>
        <w:t>[</w:t>
      </w:r>
      <w:r w:rsidR="00785EB6" w:rsidRPr="00C75F0A">
        <w:rPr>
          <w:rFonts w:ascii="Book Antiqua" w:hAnsi="Book Antiqua"/>
        </w:rPr>
        <w:t>PMID: 17690295</w:t>
      </w:r>
      <w:r w:rsidR="00785EB6">
        <w:rPr>
          <w:rFonts w:ascii="Book Antiqua" w:hAnsi="Book Antiqua"/>
        </w:rPr>
        <w:t xml:space="preserve"> DOI</w:t>
      </w:r>
      <w:r w:rsidR="00785EB6" w:rsidRPr="004D732E">
        <w:rPr>
          <w:rFonts w:ascii="Book Antiqua" w:hAnsi="Book Antiqua"/>
        </w:rPr>
        <w:t>: 10.1126/science.1144090</w:t>
      </w:r>
      <w:r w:rsidR="00785EB6" w:rsidRPr="0007793E">
        <w:rPr>
          <w:rFonts w:ascii="Book Antiqua" w:hAnsi="Book Antiqua"/>
        </w:rPr>
        <w:t>]</w:t>
      </w:r>
      <w:r w:rsidR="00785EB6" w:rsidRPr="004D732E">
        <w:rPr>
          <w:rFonts w:ascii="Book Antiqua" w:hAnsi="Book Antiqua"/>
        </w:rPr>
        <w:t xml:space="preserve"> </w:t>
      </w:r>
    </w:p>
    <w:p w14:paraId="2F6F6541"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53 </w:t>
      </w:r>
      <w:r w:rsidRPr="0007793E">
        <w:rPr>
          <w:rFonts w:ascii="Book Antiqua" w:hAnsi="Book Antiqua"/>
          <w:b/>
          <w:bCs/>
        </w:rPr>
        <w:t>Huard J</w:t>
      </w:r>
      <w:r w:rsidRPr="0007793E">
        <w:rPr>
          <w:rFonts w:ascii="Book Antiqua" w:hAnsi="Book Antiqua"/>
        </w:rPr>
        <w:t xml:space="preserve">, Li Y, Fu FH. Muscle injuries and repair: current trends in research. </w:t>
      </w:r>
      <w:r w:rsidRPr="0007793E">
        <w:rPr>
          <w:rFonts w:ascii="Book Antiqua" w:hAnsi="Book Antiqua"/>
          <w:i/>
          <w:iCs/>
        </w:rPr>
        <w:t>J Bone Joint Surg Am</w:t>
      </w:r>
      <w:r w:rsidRPr="0007793E">
        <w:rPr>
          <w:rFonts w:ascii="Book Antiqua" w:hAnsi="Book Antiqua"/>
        </w:rPr>
        <w:t xml:space="preserve"> 2002; </w:t>
      </w:r>
      <w:r w:rsidRPr="0007793E">
        <w:rPr>
          <w:rFonts w:ascii="Book Antiqua" w:hAnsi="Book Antiqua"/>
          <w:b/>
          <w:bCs/>
        </w:rPr>
        <w:t>84</w:t>
      </w:r>
      <w:r w:rsidRPr="0007793E">
        <w:rPr>
          <w:rFonts w:ascii="Book Antiqua" w:hAnsi="Book Antiqua"/>
        </w:rPr>
        <w:t>: 822-832 [PMID: 12004029]</w:t>
      </w:r>
    </w:p>
    <w:p w14:paraId="5F8C4BAC" w14:textId="77777777" w:rsidR="0007793E" w:rsidRDefault="0007793E" w:rsidP="0007793E">
      <w:pPr>
        <w:spacing w:line="360" w:lineRule="auto"/>
        <w:jc w:val="both"/>
        <w:rPr>
          <w:rFonts w:ascii="Book Antiqua" w:hAnsi="Book Antiqua"/>
          <w:lang w:eastAsia="zh-CN"/>
        </w:rPr>
      </w:pPr>
      <w:r w:rsidRPr="0007793E">
        <w:rPr>
          <w:rFonts w:ascii="Book Antiqua" w:hAnsi="Book Antiqua"/>
        </w:rPr>
        <w:t xml:space="preserve">54 </w:t>
      </w:r>
      <w:proofErr w:type="spellStart"/>
      <w:r w:rsidRPr="0007793E">
        <w:rPr>
          <w:rFonts w:ascii="Book Antiqua" w:hAnsi="Book Antiqua"/>
          <w:b/>
          <w:bCs/>
        </w:rPr>
        <w:t>Forterre</w:t>
      </w:r>
      <w:proofErr w:type="spellEnd"/>
      <w:r w:rsidRPr="0007793E">
        <w:rPr>
          <w:rFonts w:ascii="Book Antiqua" w:hAnsi="Book Antiqua"/>
          <w:b/>
          <w:bCs/>
        </w:rPr>
        <w:t xml:space="preserve"> A</w:t>
      </w:r>
      <w:r w:rsidRPr="0007793E">
        <w:rPr>
          <w:rFonts w:ascii="Book Antiqua" w:hAnsi="Book Antiqua"/>
        </w:rPr>
        <w:t xml:space="preserve">, </w:t>
      </w:r>
      <w:proofErr w:type="spellStart"/>
      <w:r w:rsidRPr="0007793E">
        <w:rPr>
          <w:rFonts w:ascii="Book Antiqua" w:hAnsi="Book Antiqua"/>
        </w:rPr>
        <w:t>Jalabert</w:t>
      </w:r>
      <w:proofErr w:type="spellEnd"/>
      <w:r w:rsidRPr="0007793E">
        <w:rPr>
          <w:rFonts w:ascii="Book Antiqua" w:hAnsi="Book Antiqua"/>
        </w:rPr>
        <w:t xml:space="preserve"> A, Berger E, </w:t>
      </w:r>
      <w:proofErr w:type="spellStart"/>
      <w:r w:rsidRPr="0007793E">
        <w:rPr>
          <w:rFonts w:ascii="Book Antiqua" w:hAnsi="Book Antiqua"/>
        </w:rPr>
        <w:t>Baudet</w:t>
      </w:r>
      <w:proofErr w:type="spellEnd"/>
      <w:r w:rsidRPr="0007793E">
        <w:rPr>
          <w:rFonts w:ascii="Book Antiqua" w:hAnsi="Book Antiqua"/>
        </w:rPr>
        <w:t xml:space="preserve"> M, </w:t>
      </w:r>
      <w:proofErr w:type="spellStart"/>
      <w:r w:rsidRPr="0007793E">
        <w:rPr>
          <w:rFonts w:ascii="Book Antiqua" w:hAnsi="Book Antiqua"/>
        </w:rPr>
        <w:t>Chikh</w:t>
      </w:r>
      <w:proofErr w:type="spellEnd"/>
      <w:r w:rsidRPr="0007793E">
        <w:rPr>
          <w:rFonts w:ascii="Book Antiqua" w:hAnsi="Book Antiqua"/>
        </w:rPr>
        <w:t xml:space="preserve"> K, </w:t>
      </w:r>
      <w:proofErr w:type="spellStart"/>
      <w:r w:rsidRPr="0007793E">
        <w:rPr>
          <w:rFonts w:ascii="Book Antiqua" w:hAnsi="Book Antiqua"/>
        </w:rPr>
        <w:t>Errazuriz</w:t>
      </w:r>
      <w:proofErr w:type="spellEnd"/>
      <w:r w:rsidRPr="0007793E">
        <w:rPr>
          <w:rFonts w:ascii="Book Antiqua" w:hAnsi="Book Antiqua"/>
        </w:rPr>
        <w:t xml:space="preserve"> E, De </w:t>
      </w:r>
      <w:proofErr w:type="spellStart"/>
      <w:r w:rsidRPr="0007793E">
        <w:rPr>
          <w:rFonts w:ascii="Book Antiqua" w:hAnsi="Book Antiqua"/>
        </w:rPr>
        <w:t>Larichaudy</w:t>
      </w:r>
      <w:proofErr w:type="spellEnd"/>
      <w:r w:rsidRPr="0007793E">
        <w:rPr>
          <w:rFonts w:ascii="Book Antiqua" w:hAnsi="Book Antiqua"/>
        </w:rPr>
        <w:t xml:space="preserve"> J, </w:t>
      </w:r>
      <w:proofErr w:type="spellStart"/>
      <w:r w:rsidRPr="0007793E">
        <w:rPr>
          <w:rFonts w:ascii="Book Antiqua" w:hAnsi="Book Antiqua"/>
        </w:rPr>
        <w:t>Chanon</w:t>
      </w:r>
      <w:proofErr w:type="spellEnd"/>
      <w:r w:rsidRPr="0007793E">
        <w:rPr>
          <w:rFonts w:ascii="Book Antiqua" w:hAnsi="Book Antiqua"/>
        </w:rPr>
        <w:t xml:space="preserve"> S, Weiss-</w:t>
      </w:r>
      <w:proofErr w:type="spellStart"/>
      <w:r w:rsidRPr="0007793E">
        <w:rPr>
          <w:rFonts w:ascii="Book Antiqua" w:hAnsi="Book Antiqua"/>
        </w:rPr>
        <w:t>Gayet</w:t>
      </w:r>
      <w:proofErr w:type="spellEnd"/>
      <w:r w:rsidRPr="0007793E">
        <w:rPr>
          <w:rFonts w:ascii="Book Antiqua" w:hAnsi="Book Antiqua"/>
        </w:rPr>
        <w:t xml:space="preserve"> M, Hesse AM, Record M, </w:t>
      </w:r>
      <w:proofErr w:type="spellStart"/>
      <w:r w:rsidRPr="0007793E">
        <w:rPr>
          <w:rFonts w:ascii="Book Antiqua" w:hAnsi="Book Antiqua"/>
        </w:rPr>
        <w:t>Geloen</w:t>
      </w:r>
      <w:proofErr w:type="spellEnd"/>
      <w:r w:rsidRPr="0007793E">
        <w:rPr>
          <w:rFonts w:ascii="Book Antiqua" w:hAnsi="Book Antiqua"/>
        </w:rPr>
        <w:t xml:space="preserve"> A, </w:t>
      </w:r>
      <w:proofErr w:type="spellStart"/>
      <w:r w:rsidRPr="0007793E">
        <w:rPr>
          <w:rFonts w:ascii="Book Antiqua" w:hAnsi="Book Antiqua"/>
        </w:rPr>
        <w:t>Lefai</w:t>
      </w:r>
      <w:proofErr w:type="spellEnd"/>
      <w:r w:rsidRPr="0007793E">
        <w:rPr>
          <w:rFonts w:ascii="Book Antiqua" w:hAnsi="Book Antiqua"/>
        </w:rPr>
        <w:t xml:space="preserve"> E, Vidal H, </w:t>
      </w:r>
      <w:proofErr w:type="spellStart"/>
      <w:r w:rsidRPr="0007793E">
        <w:rPr>
          <w:rFonts w:ascii="Book Antiqua" w:hAnsi="Book Antiqua"/>
        </w:rPr>
        <w:t>Couté</w:t>
      </w:r>
      <w:proofErr w:type="spellEnd"/>
      <w:r w:rsidRPr="0007793E">
        <w:rPr>
          <w:rFonts w:ascii="Book Antiqua" w:hAnsi="Book Antiqua"/>
        </w:rPr>
        <w:t xml:space="preserve"> Y, Rome S. Proteomic analysis of C2C12 myoblast and myotube exosome-like vesicles: a new paradigm for myoblast-myotube cross talk? </w:t>
      </w:r>
      <w:proofErr w:type="spellStart"/>
      <w:r w:rsidRPr="0007793E">
        <w:rPr>
          <w:rFonts w:ascii="Book Antiqua" w:hAnsi="Book Antiqua"/>
          <w:i/>
          <w:iCs/>
        </w:rPr>
        <w:t>PLoS</w:t>
      </w:r>
      <w:proofErr w:type="spellEnd"/>
      <w:r w:rsidRPr="0007793E">
        <w:rPr>
          <w:rFonts w:ascii="Book Antiqua" w:hAnsi="Book Antiqua"/>
          <w:i/>
          <w:iCs/>
        </w:rPr>
        <w:t xml:space="preserve"> One</w:t>
      </w:r>
      <w:r w:rsidRPr="0007793E">
        <w:rPr>
          <w:rFonts w:ascii="Book Antiqua" w:hAnsi="Book Antiqua"/>
        </w:rPr>
        <w:t xml:space="preserve"> 2014; </w:t>
      </w:r>
      <w:r w:rsidRPr="0007793E">
        <w:rPr>
          <w:rFonts w:ascii="Book Antiqua" w:hAnsi="Book Antiqua"/>
          <w:b/>
          <w:bCs/>
        </w:rPr>
        <w:t>9</w:t>
      </w:r>
      <w:r w:rsidRPr="0007793E">
        <w:rPr>
          <w:rFonts w:ascii="Book Antiqua" w:hAnsi="Book Antiqua"/>
        </w:rPr>
        <w:t>: e84153 [PMID: 24392111 DOI: 10.1371/journal.pone.0084153]</w:t>
      </w:r>
    </w:p>
    <w:bookmarkEnd w:id="5"/>
    <w:p w14:paraId="3645B2D0" w14:textId="77777777" w:rsidR="008C6B93" w:rsidRPr="0007793E" w:rsidRDefault="008C6B93" w:rsidP="0007793E">
      <w:pPr>
        <w:spacing w:line="360" w:lineRule="auto"/>
        <w:jc w:val="both"/>
        <w:rPr>
          <w:rFonts w:ascii="Book Antiqua" w:hAnsi="Book Antiqua"/>
          <w:lang w:eastAsia="zh-CN"/>
        </w:rPr>
      </w:pPr>
    </w:p>
    <w:p w14:paraId="1760B49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Footnotes</w:t>
      </w:r>
    </w:p>
    <w:p w14:paraId="73FD4DCF" w14:textId="26611306" w:rsidR="00A77B3E" w:rsidRPr="0007793E" w:rsidRDefault="001B40FD" w:rsidP="0007793E">
      <w:pPr>
        <w:spacing w:line="360" w:lineRule="auto"/>
        <w:jc w:val="both"/>
        <w:rPr>
          <w:rFonts w:ascii="Book Antiqua" w:hAnsi="Book Antiqua"/>
        </w:rPr>
      </w:pPr>
      <w:r w:rsidRPr="0007793E">
        <w:rPr>
          <w:rFonts w:ascii="Book Antiqua" w:eastAsia="Book Antiqua" w:hAnsi="Book Antiqua" w:cs="Book Antiqua"/>
          <w:b/>
          <w:bCs/>
          <w:color w:val="000000"/>
        </w:rPr>
        <w:t>Institutional animal care and use committee statement</w:t>
      </w:r>
      <w:r w:rsidR="00F5570D" w:rsidRPr="0007793E">
        <w:rPr>
          <w:rFonts w:ascii="Book Antiqua" w:eastAsia="Book Antiqua" w:hAnsi="Book Antiqua" w:cs="Book Antiqua"/>
          <w:b/>
          <w:bCs/>
          <w:color w:val="000000"/>
        </w:rPr>
        <w:t xml:space="preserve">: </w:t>
      </w:r>
      <w:r w:rsidR="00F5570D" w:rsidRPr="0007793E">
        <w:rPr>
          <w:rFonts w:ascii="Book Antiqua" w:eastAsia="Book Antiqua" w:hAnsi="Book Antiqua" w:cs="Book Antiqua"/>
          <w:color w:val="000000"/>
        </w:rPr>
        <w:t xml:space="preserve">The experiments </w:t>
      </w:r>
      <w:r w:rsidR="00B90029">
        <w:rPr>
          <w:rFonts w:ascii="Book Antiqua" w:eastAsia="Book Antiqua" w:hAnsi="Book Antiqua" w:cs="Book Antiqua"/>
          <w:color w:val="000000"/>
        </w:rPr>
        <w:t>in</w:t>
      </w:r>
      <w:r w:rsidR="00F5570D" w:rsidRPr="0007793E">
        <w:rPr>
          <w:rFonts w:ascii="Book Antiqua" w:eastAsia="Book Antiqua" w:hAnsi="Book Antiqua" w:cs="Book Antiqua"/>
          <w:color w:val="000000"/>
        </w:rPr>
        <w:t xml:space="preserve"> this study were approved by Huashan </w:t>
      </w:r>
      <w:r w:rsidR="00B90029">
        <w:rPr>
          <w:rFonts w:ascii="Book Antiqua" w:eastAsia="Book Antiqua" w:hAnsi="Book Antiqua" w:cs="Book Antiqua"/>
          <w:color w:val="000000"/>
        </w:rPr>
        <w:t>H</w:t>
      </w:r>
      <w:r w:rsidR="00F5570D" w:rsidRPr="0007793E">
        <w:rPr>
          <w:rFonts w:ascii="Book Antiqua" w:eastAsia="Book Antiqua" w:hAnsi="Book Antiqua" w:cs="Book Antiqua"/>
          <w:color w:val="000000"/>
        </w:rPr>
        <w:t>ospital, Fudan University</w:t>
      </w:r>
      <w:r w:rsidR="00AE0F79" w:rsidRPr="0007793E">
        <w:rPr>
          <w:rFonts w:ascii="Book Antiqua" w:hAnsi="Book Antiqua" w:cs="Book Antiqua"/>
          <w:color w:val="000000"/>
          <w:lang w:eastAsia="zh-CN"/>
        </w:rPr>
        <w:t>,</w:t>
      </w:r>
      <w:r w:rsidR="00F5570D" w:rsidRPr="0007793E">
        <w:rPr>
          <w:rFonts w:ascii="Book Antiqua" w:eastAsia="Book Antiqua" w:hAnsi="Book Antiqua" w:cs="Book Antiqua"/>
          <w:color w:val="000000"/>
        </w:rPr>
        <w:t xml:space="preserve"> </w:t>
      </w:r>
      <w:r w:rsidR="00AE0F79" w:rsidRPr="0007793E">
        <w:rPr>
          <w:rFonts w:ascii="Book Antiqua" w:hAnsi="Book Antiqua" w:cs="Book Antiqua"/>
          <w:color w:val="000000"/>
          <w:lang w:eastAsia="zh-CN"/>
        </w:rPr>
        <w:t>N</w:t>
      </w:r>
      <w:r w:rsidR="00AE0F79" w:rsidRPr="0007793E">
        <w:rPr>
          <w:rFonts w:ascii="Book Antiqua" w:eastAsia="Book Antiqua" w:hAnsi="Book Antiqua" w:cs="Book Antiqua"/>
          <w:color w:val="000000"/>
        </w:rPr>
        <w:t>o.</w:t>
      </w:r>
      <w:r w:rsidR="006E7C0D">
        <w:rPr>
          <w:rFonts w:ascii="Book Antiqua" w:hAnsi="Book Antiqua" w:cs="Book Antiqua" w:hint="eastAsia"/>
          <w:color w:val="000000"/>
          <w:lang w:eastAsia="zh-CN"/>
        </w:rPr>
        <w:t xml:space="preserve"> </w:t>
      </w:r>
      <w:r w:rsidR="00AE0F79" w:rsidRPr="0007793E">
        <w:rPr>
          <w:rFonts w:ascii="Book Antiqua" w:eastAsia="Book Antiqua" w:hAnsi="Book Antiqua" w:cs="Book Antiqua"/>
          <w:color w:val="000000"/>
        </w:rPr>
        <w:t>20171248A703</w:t>
      </w:r>
      <w:r w:rsidR="00F5570D" w:rsidRPr="0007793E">
        <w:rPr>
          <w:rFonts w:ascii="Book Antiqua" w:eastAsia="Book Antiqua" w:hAnsi="Book Antiqua" w:cs="Book Antiqua"/>
          <w:color w:val="000000"/>
        </w:rPr>
        <w:t>.</w:t>
      </w:r>
    </w:p>
    <w:p w14:paraId="579F048B" w14:textId="77777777" w:rsidR="00A77B3E" w:rsidRPr="0007793E" w:rsidRDefault="00A77B3E" w:rsidP="0007793E">
      <w:pPr>
        <w:spacing w:line="360" w:lineRule="auto"/>
        <w:jc w:val="both"/>
        <w:rPr>
          <w:rFonts w:ascii="Book Antiqua" w:hAnsi="Book Antiqua"/>
        </w:rPr>
      </w:pPr>
    </w:p>
    <w:p w14:paraId="0A7E3C9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Conflict-of-interest statement: </w:t>
      </w:r>
      <w:r w:rsidRPr="0007793E">
        <w:rPr>
          <w:rFonts w:ascii="Book Antiqua" w:eastAsia="Book Antiqua" w:hAnsi="Book Antiqua" w:cs="Book Antiqua"/>
          <w:color w:val="000000"/>
        </w:rPr>
        <w:t>The authors declare that they have no competing interests, and all authors should confirm its accuracy.</w:t>
      </w:r>
    </w:p>
    <w:p w14:paraId="27E621A7" w14:textId="77777777" w:rsidR="00A77B3E" w:rsidRPr="0007793E" w:rsidRDefault="00A77B3E" w:rsidP="0007793E">
      <w:pPr>
        <w:spacing w:line="360" w:lineRule="auto"/>
        <w:jc w:val="both"/>
        <w:rPr>
          <w:rFonts w:ascii="Book Antiqua" w:hAnsi="Book Antiqua"/>
        </w:rPr>
      </w:pPr>
    </w:p>
    <w:p w14:paraId="42A5C621"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Data sharing statement: </w:t>
      </w:r>
      <w:r w:rsidRPr="0007793E">
        <w:rPr>
          <w:rFonts w:ascii="Book Antiqua" w:eastAsia="Book Antiqua" w:hAnsi="Book Antiqua" w:cs="Book Antiqua"/>
          <w:color w:val="000000"/>
        </w:rPr>
        <w:t>The datasets used and/or analyzed during the current study are available from the corresponding author on reasonable request.</w:t>
      </w:r>
    </w:p>
    <w:p w14:paraId="6CAEBE3F" w14:textId="77777777" w:rsidR="00A77B3E" w:rsidRPr="0007793E" w:rsidRDefault="00A77B3E" w:rsidP="0007793E">
      <w:pPr>
        <w:spacing w:line="360" w:lineRule="auto"/>
        <w:jc w:val="both"/>
        <w:rPr>
          <w:rFonts w:ascii="Book Antiqua" w:hAnsi="Book Antiqua"/>
        </w:rPr>
      </w:pPr>
    </w:p>
    <w:p w14:paraId="06C5641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ARRIVE guidelines statement: </w:t>
      </w:r>
      <w:r w:rsidRPr="0007793E">
        <w:rPr>
          <w:rFonts w:ascii="Book Antiqua" w:eastAsia="Book Antiqua" w:hAnsi="Book Antiqua" w:cs="Book Antiqua"/>
          <w:color w:val="000000"/>
          <w:shd w:val="clear" w:color="auto" w:fill="FFFFFF"/>
        </w:rPr>
        <w:t>The authors have read the ARRIVE Guidelines, and the manuscript was prepared and revised according to the ARRIVE Guidelines.</w:t>
      </w:r>
    </w:p>
    <w:p w14:paraId="5D9C5FF3" w14:textId="77777777" w:rsidR="00A77B3E" w:rsidRPr="0007793E" w:rsidRDefault="00A77B3E" w:rsidP="0007793E">
      <w:pPr>
        <w:spacing w:line="360" w:lineRule="auto"/>
        <w:jc w:val="both"/>
        <w:rPr>
          <w:rFonts w:ascii="Book Antiqua" w:hAnsi="Book Antiqua"/>
        </w:rPr>
      </w:pPr>
    </w:p>
    <w:p w14:paraId="5319D893"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Open-Access: </w:t>
      </w:r>
      <w:r w:rsidRPr="0007793E">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07793E">
        <w:rPr>
          <w:rFonts w:ascii="Book Antiqua" w:eastAsia="Book Antiqua" w:hAnsi="Book Antiqua" w:cs="Book Antiqua"/>
          <w:color w:val="000000"/>
        </w:rPr>
        <w:t>NonCommercial</w:t>
      </w:r>
      <w:proofErr w:type="spellEnd"/>
      <w:r w:rsidRPr="0007793E">
        <w:rPr>
          <w:rFonts w:ascii="Book Antiqua" w:eastAsia="Book Antiqua" w:hAnsi="Book Antiqua" w:cs="Book Antiqua"/>
          <w:color w:val="000000"/>
        </w:rPr>
        <w:t xml:space="preserve"> (CC BY-NC 4.0) license, </w:t>
      </w:r>
      <w:r w:rsidRPr="0007793E">
        <w:rPr>
          <w:rFonts w:ascii="Book Antiqua" w:eastAsia="Book Antiqua" w:hAnsi="Book Antiqua" w:cs="Book Antiqua"/>
          <w:color w:val="000000"/>
        </w:rPr>
        <w:lastRenderedPageBreak/>
        <w:t>which permits others to distribute, remix, adapt, build upon this work non-commercially, and license their derivative works on different terms, provided the original work is properly cited and the use is non-commercial. See: http://creativecommons.org/Licenses/by-nc/4.0/</w:t>
      </w:r>
    </w:p>
    <w:p w14:paraId="21965D71" w14:textId="77777777" w:rsidR="00A77B3E" w:rsidRPr="0007793E" w:rsidRDefault="00A77B3E" w:rsidP="0007793E">
      <w:pPr>
        <w:spacing w:line="360" w:lineRule="auto"/>
        <w:jc w:val="both"/>
        <w:rPr>
          <w:rFonts w:ascii="Book Antiqua" w:hAnsi="Book Antiqua"/>
        </w:rPr>
      </w:pPr>
    </w:p>
    <w:p w14:paraId="208B69F5" w14:textId="35916420"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Manuscript source: </w:t>
      </w:r>
      <w:r w:rsidRPr="0007793E">
        <w:rPr>
          <w:rFonts w:ascii="Book Antiqua" w:eastAsia="Book Antiqua" w:hAnsi="Book Antiqua" w:cs="Book Antiqua"/>
          <w:color w:val="000000"/>
        </w:rPr>
        <w:t xml:space="preserve">Invited </w:t>
      </w:r>
      <w:r w:rsidR="00AF4647" w:rsidRPr="0007793E">
        <w:rPr>
          <w:rFonts w:ascii="Book Antiqua" w:eastAsia="Book Antiqua" w:hAnsi="Book Antiqua" w:cs="Book Antiqua"/>
          <w:color w:val="000000"/>
        </w:rPr>
        <w:t>m</w:t>
      </w:r>
      <w:r w:rsidRPr="0007793E">
        <w:rPr>
          <w:rFonts w:ascii="Book Antiqua" w:eastAsia="Book Antiqua" w:hAnsi="Book Antiqua" w:cs="Book Antiqua"/>
          <w:color w:val="000000"/>
        </w:rPr>
        <w:t>anuscript</w:t>
      </w:r>
    </w:p>
    <w:p w14:paraId="1F6C8E6F" w14:textId="77777777" w:rsidR="00A77B3E" w:rsidRPr="0007793E" w:rsidRDefault="00A77B3E" w:rsidP="0007793E">
      <w:pPr>
        <w:spacing w:line="360" w:lineRule="auto"/>
        <w:jc w:val="both"/>
        <w:rPr>
          <w:rFonts w:ascii="Book Antiqua" w:hAnsi="Book Antiqua"/>
        </w:rPr>
      </w:pPr>
    </w:p>
    <w:p w14:paraId="22A0F52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Peer-review started: </w:t>
      </w:r>
      <w:r w:rsidRPr="0007793E">
        <w:rPr>
          <w:rFonts w:ascii="Book Antiqua" w:eastAsia="Book Antiqua" w:hAnsi="Book Antiqua" w:cs="Book Antiqua"/>
          <w:color w:val="000000"/>
        </w:rPr>
        <w:t>May 1, 2021</w:t>
      </w:r>
    </w:p>
    <w:p w14:paraId="13EA38F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First decision: </w:t>
      </w:r>
      <w:r w:rsidRPr="0007793E">
        <w:rPr>
          <w:rFonts w:ascii="Book Antiqua" w:eastAsia="Book Antiqua" w:hAnsi="Book Antiqua" w:cs="Book Antiqua"/>
          <w:color w:val="000000"/>
        </w:rPr>
        <w:t>June 16, 2021</w:t>
      </w:r>
    </w:p>
    <w:p w14:paraId="1B98BE2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Article in press: </w:t>
      </w:r>
    </w:p>
    <w:p w14:paraId="4DC427F3" w14:textId="77777777" w:rsidR="00A77B3E" w:rsidRPr="0007793E" w:rsidRDefault="00A77B3E" w:rsidP="0007793E">
      <w:pPr>
        <w:spacing w:line="360" w:lineRule="auto"/>
        <w:jc w:val="both"/>
        <w:rPr>
          <w:rFonts w:ascii="Book Antiqua" w:hAnsi="Book Antiqua"/>
        </w:rPr>
      </w:pPr>
    </w:p>
    <w:p w14:paraId="793D752F" w14:textId="132AF87C"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Specialty type: </w:t>
      </w:r>
      <w:r w:rsidR="002E1FA0" w:rsidRPr="0007793E">
        <w:rPr>
          <w:rFonts w:ascii="Book Antiqua" w:eastAsia="Microsoft YaHei" w:hAnsi="Book Antiqua" w:cs="SimSun"/>
        </w:rPr>
        <w:t>Cell and tissue engineering</w:t>
      </w:r>
    </w:p>
    <w:p w14:paraId="45C57918"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Country/Territory of origin: </w:t>
      </w:r>
      <w:r w:rsidRPr="0007793E">
        <w:rPr>
          <w:rFonts w:ascii="Book Antiqua" w:eastAsia="Book Antiqua" w:hAnsi="Book Antiqua" w:cs="Book Antiqua"/>
          <w:color w:val="000000"/>
        </w:rPr>
        <w:t>China</w:t>
      </w:r>
    </w:p>
    <w:p w14:paraId="43C372A6"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Peer-review report’s scientific quality classification</w:t>
      </w:r>
    </w:p>
    <w:p w14:paraId="3C12177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Grade A (Excellent): 0</w:t>
      </w:r>
    </w:p>
    <w:p w14:paraId="1D1BA6F9" w14:textId="5EC45794" w:rsidR="00A77B3E" w:rsidRPr="0007793E" w:rsidRDefault="00F5570D" w:rsidP="0007793E">
      <w:pPr>
        <w:spacing w:line="360" w:lineRule="auto"/>
        <w:jc w:val="both"/>
        <w:rPr>
          <w:rFonts w:ascii="Book Antiqua" w:hAnsi="Book Antiqua"/>
          <w:lang w:eastAsia="zh-CN"/>
        </w:rPr>
      </w:pPr>
      <w:r w:rsidRPr="0007793E">
        <w:rPr>
          <w:rFonts w:ascii="Book Antiqua" w:eastAsia="Book Antiqua" w:hAnsi="Book Antiqua" w:cs="Book Antiqua"/>
          <w:color w:val="000000"/>
        </w:rPr>
        <w:t>Grade B (Very good): B, B</w:t>
      </w:r>
      <w:r w:rsidR="00277026" w:rsidRPr="0007793E">
        <w:rPr>
          <w:rFonts w:ascii="Book Antiqua" w:hAnsi="Book Antiqua" w:cs="Book Antiqua"/>
          <w:color w:val="000000"/>
          <w:lang w:eastAsia="zh-CN"/>
        </w:rPr>
        <w:t>, B</w:t>
      </w:r>
    </w:p>
    <w:p w14:paraId="48E15767"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Grade C (Good): 0</w:t>
      </w:r>
    </w:p>
    <w:p w14:paraId="07E2E60F"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Grade D (Fair): 0</w:t>
      </w:r>
    </w:p>
    <w:p w14:paraId="26A0868C"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Grade E (Poor): E</w:t>
      </w:r>
    </w:p>
    <w:p w14:paraId="77566C11" w14:textId="77777777" w:rsidR="00A77B3E" w:rsidRPr="0007793E" w:rsidRDefault="00A77B3E" w:rsidP="0007793E">
      <w:pPr>
        <w:spacing w:line="360" w:lineRule="auto"/>
        <w:jc w:val="both"/>
        <w:rPr>
          <w:rFonts w:ascii="Book Antiqua" w:hAnsi="Book Antiqua"/>
        </w:rPr>
      </w:pPr>
    </w:p>
    <w:p w14:paraId="497CC5C1" w14:textId="089CDA81" w:rsidR="00A77B3E" w:rsidRPr="0007793E" w:rsidRDefault="00F5570D" w:rsidP="0007793E">
      <w:pPr>
        <w:spacing w:line="360" w:lineRule="auto"/>
        <w:jc w:val="both"/>
        <w:rPr>
          <w:rFonts w:ascii="Book Antiqua" w:hAnsi="Book Antiqua"/>
        </w:rPr>
        <w:sectPr w:rsidR="00A77B3E" w:rsidRPr="0007793E">
          <w:footerReference w:type="default" r:id="rId8"/>
          <w:pgSz w:w="12240" w:h="15840"/>
          <w:pgMar w:top="1440" w:right="1440" w:bottom="1440" w:left="1440" w:header="720" w:footer="720" w:gutter="0"/>
          <w:cols w:space="720"/>
          <w:docGrid w:linePitch="360"/>
        </w:sectPr>
      </w:pPr>
      <w:r w:rsidRPr="0007793E">
        <w:rPr>
          <w:rFonts w:ascii="Book Antiqua" w:eastAsia="Book Antiqua" w:hAnsi="Book Antiqua" w:cs="Book Antiqua"/>
          <w:b/>
          <w:color w:val="000000"/>
        </w:rPr>
        <w:t xml:space="preserve">P-Reviewer: </w:t>
      </w:r>
      <w:proofErr w:type="spellStart"/>
      <w:r w:rsidRPr="0007793E">
        <w:rPr>
          <w:rFonts w:ascii="Book Antiqua" w:eastAsia="Book Antiqua" w:hAnsi="Book Antiqua" w:cs="Book Antiqua"/>
          <w:color w:val="000000"/>
        </w:rPr>
        <w:t>Pethe</w:t>
      </w:r>
      <w:proofErr w:type="spellEnd"/>
      <w:r w:rsidRPr="0007793E">
        <w:rPr>
          <w:rFonts w:ascii="Book Antiqua" w:eastAsia="Book Antiqua" w:hAnsi="Book Antiqua" w:cs="Book Antiqua"/>
          <w:color w:val="000000"/>
        </w:rPr>
        <w:t xml:space="preserve"> P, Wang Z, Zhang Q</w:t>
      </w:r>
      <w:r w:rsidRPr="0007793E">
        <w:rPr>
          <w:rFonts w:ascii="Book Antiqua" w:eastAsia="Book Antiqua" w:hAnsi="Book Antiqua" w:cs="Book Antiqua"/>
          <w:b/>
          <w:color w:val="000000"/>
        </w:rPr>
        <w:t xml:space="preserve"> S-Editor: </w:t>
      </w:r>
      <w:r w:rsidRPr="0007793E">
        <w:rPr>
          <w:rFonts w:ascii="Book Antiqua" w:eastAsia="Book Antiqua" w:hAnsi="Book Antiqua" w:cs="Book Antiqua"/>
          <w:color w:val="000000"/>
        </w:rPr>
        <w:t>Fan JR</w:t>
      </w:r>
      <w:r w:rsidRPr="0007793E">
        <w:rPr>
          <w:rFonts w:ascii="Book Antiqua" w:eastAsia="Book Antiqua" w:hAnsi="Book Antiqua" w:cs="Book Antiqua"/>
          <w:b/>
          <w:color w:val="000000"/>
        </w:rPr>
        <w:t xml:space="preserve"> L-Editor:</w:t>
      </w:r>
      <w:r w:rsidR="00B90029">
        <w:rPr>
          <w:rFonts w:ascii="Book Antiqua" w:eastAsia="Book Antiqua" w:hAnsi="Book Antiqua" w:cs="Book Antiqua"/>
          <w:b/>
          <w:color w:val="000000"/>
        </w:rPr>
        <w:t xml:space="preserve"> </w:t>
      </w:r>
      <w:r w:rsidR="00B90029">
        <w:rPr>
          <w:rFonts w:ascii="Book Antiqua" w:eastAsia="Book Antiqua" w:hAnsi="Book Antiqua" w:cs="Book Antiqua"/>
          <w:color w:val="000000"/>
        </w:rPr>
        <w:t>Webster JR</w:t>
      </w:r>
      <w:r w:rsidRPr="0007793E">
        <w:rPr>
          <w:rFonts w:ascii="Book Antiqua" w:eastAsia="Book Antiqua" w:hAnsi="Book Antiqua" w:cs="Book Antiqua"/>
          <w:b/>
          <w:color w:val="000000"/>
        </w:rPr>
        <w:t xml:space="preserve">  P-Editor: </w:t>
      </w:r>
    </w:p>
    <w:p w14:paraId="52BB677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lastRenderedPageBreak/>
        <w:t>Figure Legends</w:t>
      </w:r>
    </w:p>
    <w:p w14:paraId="79290106" w14:textId="37E317AF" w:rsidR="00263E40" w:rsidRPr="0007793E" w:rsidRDefault="00263E40" w:rsidP="0007793E">
      <w:pPr>
        <w:spacing w:line="360" w:lineRule="auto"/>
        <w:jc w:val="both"/>
        <w:rPr>
          <w:rFonts w:ascii="Book Antiqua" w:hAnsi="Book Antiqua" w:cs="Book Antiqua"/>
          <w:b/>
          <w:bCs/>
          <w:color w:val="000000"/>
          <w:lang w:eastAsia="zh-CN"/>
        </w:rPr>
      </w:pPr>
      <w:r w:rsidRPr="0007793E">
        <w:rPr>
          <w:rFonts w:ascii="Book Antiqua" w:hAnsi="Book Antiqua"/>
          <w:noProof/>
          <w:lang w:val="en-GB" w:eastAsia="zh-CN"/>
        </w:rPr>
        <w:drawing>
          <wp:inline distT="0" distB="0" distL="0" distR="0" wp14:anchorId="1E106FB0" wp14:editId="779987FA">
            <wp:extent cx="5486400" cy="32969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86400" cy="3296920"/>
                    </a:xfrm>
                    <a:prstGeom prst="rect">
                      <a:avLst/>
                    </a:prstGeom>
                  </pic:spPr>
                </pic:pic>
              </a:graphicData>
            </a:graphic>
          </wp:inline>
        </w:drawing>
      </w:r>
    </w:p>
    <w:p w14:paraId="7A7C03DC" w14:textId="4D1201B9"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Figure 1 Experimental design for both</w:t>
      </w:r>
      <w:r w:rsidR="00B90029">
        <w:rPr>
          <w:rFonts w:ascii="Book Antiqua" w:eastAsia="Book Antiqua" w:hAnsi="Book Antiqua" w:cs="Book Antiqua"/>
          <w:b/>
          <w:bCs/>
          <w:color w:val="000000"/>
        </w:rPr>
        <w:t xml:space="preserve"> the</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b/>
          <w:bCs/>
          <w:i/>
          <w:iCs/>
          <w:color w:val="000000"/>
        </w:rPr>
        <w:t>in vitro</w:t>
      </w:r>
      <w:r w:rsidRPr="0007793E">
        <w:rPr>
          <w:rFonts w:ascii="Book Antiqua" w:eastAsia="Book Antiqua" w:hAnsi="Book Antiqua" w:cs="Book Antiqua"/>
          <w:b/>
          <w:bCs/>
          <w:color w:val="000000"/>
        </w:rPr>
        <w:t xml:space="preserve"> and </w:t>
      </w:r>
      <w:r w:rsidRPr="0007793E">
        <w:rPr>
          <w:rFonts w:ascii="Book Antiqua" w:eastAsia="Book Antiqua" w:hAnsi="Book Antiqua" w:cs="Book Antiqua"/>
          <w:b/>
          <w:bCs/>
          <w:i/>
          <w:color w:val="000000"/>
        </w:rPr>
        <w:t>in vivo</w:t>
      </w:r>
      <w:r w:rsidR="00B90029">
        <w:rPr>
          <w:rFonts w:ascii="Book Antiqua" w:eastAsia="Book Antiqua" w:hAnsi="Book Antiqua" w:cs="Book Antiqua"/>
          <w:b/>
          <w:bCs/>
          <w:color w:val="000000"/>
        </w:rPr>
        <w:t xml:space="preserve"> studies</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IF-C2C12-Exos, Myoblast-</w:t>
      </w:r>
      <w:r w:rsidR="00282E87" w:rsidRPr="0007793E">
        <w:rPr>
          <w:rFonts w:ascii="Book Antiqua" w:hAnsi="Book Antiqua" w:cs="Book Antiqua"/>
          <w:color w:val="000000"/>
          <w:lang w:eastAsia="zh-CN"/>
        </w:rPr>
        <w:t>d</w:t>
      </w:r>
      <w:r w:rsidRPr="0007793E">
        <w:rPr>
          <w:rFonts w:ascii="Book Antiqua" w:eastAsia="Book Antiqua" w:hAnsi="Book Antiqua" w:cs="Book Antiqua"/>
          <w:color w:val="000000"/>
        </w:rPr>
        <w:t xml:space="preserve">erived </w:t>
      </w:r>
      <w:r w:rsidR="00282E87" w:rsidRPr="0007793E">
        <w:rPr>
          <w:rFonts w:ascii="Book Antiqua" w:hAnsi="Book Antiqua" w:cs="Book Antiqua"/>
          <w:color w:val="000000"/>
          <w:lang w:eastAsia="zh-CN"/>
        </w:rPr>
        <w:t>e</w:t>
      </w:r>
      <w:r w:rsidRPr="0007793E">
        <w:rPr>
          <w:rFonts w:ascii="Book Antiqua" w:eastAsia="Book Antiqua" w:hAnsi="Book Antiqua" w:cs="Book Antiqua"/>
          <w:color w:val="000000"/>
        </w:rPr>
        <w:t xml:space="preserve">xosomes within </w:t>
      </w:r>
      <w:r w:rsidR="00B90029">
        <w:rPr>
          <w:rFonts w:ascii="Book Antiqua" w:eastAsia="Book Antiqua" w:hAnsi="Book Antiqua" w:cs="Book Antiqua"/>
          <w:color w:val="000000"/>
        </w:rPr>
        <w:t xml:space="preserve">the </w:t>
      </w:r>
      <w:r w:rsidRPr="0007793E">
        <w:rPr>
          <w:rFonts w:ascii="Book Antiqua" w:eastAsia="Book Antiqua" w:hAnsi="Book Antiqua" w:cs="Book Antiqua"/>
          <w:color w:val="000000"/>
        </w:rPr>
        <w:t>inflammatory environment; Molecular evaluation include</w:t>
      </w:r>
      <w:r w:rsidR="00B90029">
        <w:rPr>
          <w:rFonts w:ascii="Book Antiqua" w:eastAsia="Book Antiqua" w:hAnsi="Book Antiqua" w:cs="Book Antiqua"/>
          <w:color w:val="000000"/>
        </w:rPr>
        <w:t>d</w:t>
      </w:r>
      <w:r w:rsidRPr="0007793E">
        <w:rPr>
          <w:rFonts w:ascii="Book Antiqua" w:eastAsia="Book Antiqua" w:hAnsi="Book Antiqua" w:cs="Book Antiqua"/>
          <w:color w:val="000000"/>
        </w:rPr>
        <w:t xml:space="preserve"> Western Blot, E</w:t>
      </w:r>
      <w:r w:rsidR="00B90029">
        <w:rPr>
          <w:rFonts w:ascii="Book Antiqua" w:eastAsia="Book Antiqua" w:hAnsi="Book Antiqua" w:cs="Book Antiqua"/>
          <w:color w:val="000000"/>
        </w:rPr>
        <w:t>LISA</w:t>
      </w:r>
      <w:r w:rsidRPr="0007793E">
        <w:rPr>
          <w:rFonts w:ascii="Book Antiqua" w:eastAsia="Book Antiqua" w:hAnsi="Book Antiqua" w:cs="Book Antiqua"/>
          <w:color w:val="000000"/>
        </w:rPr>
        <w:t xml:space="preserve">, immunofluorescence, </w:t>
      </w:r>
      <w:r w:rsidR="00B90029">
        <w:rPr>
          <w:rFonts w:ascii="Book Antiqua" w:eastAsia="Book Antiqua" w:hAnsi="Book Antiqua" w:cs="Book Antiqua"/>
          <w:color w:val="000000"/>
        </w:rPr>
        <w:t xml:space="preserve">and </w:t>
      </w:r>
      <w:r w:rsidRPr="0007793E">
        <w:rPr>
          <w:rFonts w:ascii="Book Antiqua" w:eastAsia="Book Antiqua" w:hAnsi="Book Antiqua" w:cs="Book Antiqua"/>
          <w:color w:val="000000"/>
        </w:rPr>
        <w:t>flow cytometry. Histological evaluation include</w:t>
      </w:r>
      <w:r w:rsidR="00B90029">
        <w:rPr>
          <w:rFonts w:ascii="Book Antiqua" w:eastAsia="Book Antiqua" w:hAnsi="Book Antiqua" w:cs="Book Antiqua"/>
          <w:color w:val="000000"/>
        </w:rPr>
        <w:t>d</w:t>
      </w:r>
      <w:r w:rsidRPr="0007793E">
        <w:rPr>
          <w:rFonts w:ascii="Book Antiqua" w:eastAsia="Book Antiqua" w:hAnsi="Book Antiqua" w:cs="Book Antiqua"/>
          <w:color w:val="000000"/>
        </w:rPr>
        <w:t xml:space="preserve"> immunofluorescence</w:t>
      </w:r>
      <w:r w:rsidR="00B90029">
        <w:rPr>
          <w:rFonts w:ascii="Book Antiqua" w:eastAsia="Book Antiqua" w:hAnsi="Book Antiqua" w:cs="Book Antiqua"/>
          <w:color w:val="000000"/>
        </w:rPr>
        <w:t xml:space="preserve"> and</w:t>
      </w:r>
      <w:r w:rsidRPr="0007793E">
        <w:rPr>
          <w:rFonts w:ascii="Book Antiqua" w:eastAsia="Book Antiqua" w:hAnsi="Book Antiqua" w:cs="Book Antiqua"/>
          <w:color w:val="000000"/>
        </w:rPr>
        <w:t xml:space="preserve"> electron microscop</w:t>
      </w:r>
      <w:r w:rsidR="00B90029">
        <w:rPr>
          <w:rFonts w:ascii="Book Antiqua" w:eastAsia="Book Antiqua" w:hAnsi="Book Antiqua" w:cs="Book Antiqua"/>
          <w:color w:val="000000"/>
        </w:rPr>
        <w:t>y</w:t>
      </w:r>
      <w:r w:rsidRPr="0007793E">
        <w:rPr>
          <w:rFonts w:ascii="Book Antiqua" w:eastAsia="Book Antiqua" w:hAnsi="Book Antiqua" w:cs="Book Antiqua"/>
          <w:color w:val="000000"/>
        </w:rPr>
        <w:t>.</w:t>
      </w:r>
      <w:r w:rsidR="00263E40" w:rsidRPr="0007793E">
        <w:rPr>
          <w:rFonts w:ascii="Book Antiqua" w:eastAsia="Book Antiqua" w:hAnsi="Book Antiqua" w:cs="Book Antiqua"/>
          <w:color w:val="000000"/>
        </w:rPr>
        <w:t xml:space="preserve"> PBS</w:t>
      </w:r>
      <w:r w:rsidR="00263E40" w:rsidRPr="0007793E">
        <w:rPr>
          <w:rFonts w:ascii="Book Antiqua" w:hAnsi="Book Antiqua" w:cs="Book Antiqua"/>
          <w:color w:val="000000"/>
          <w:lang w:eastAsia="zh-CN"/>
        </w:rPr>
        <w:t>:</w:t>
      </w:r>
      <w:r w:rsidR="00263E40" w:rsidRPr="0007793E">
        <w:rPr>
          <w:rFonts w:ascii="Book Antiqua" w:eastAsia="Book Antiqua" w:hAnsi="Book Antiqua" w:cs="Book Antiqua"/>
          <w:color w:val="000000"/>
        </w:rPr>
        <w:t xml:space="preserve"> </w:t>
      </w:r>
      <w:r w:rsidR="00263E40" w:rsidRPr="0007793E">
        <w:rPr>
          <w:rFonts w:ascii="Book Antiqua" w:hAnsi="Book Antiqua" w:cs="Book Antiqua"/>
          <w:color w:val="000000"/>
          <w:lang w:eastAsia="zh-CN"/>
        </w:rPr>
        <w:t>P</w:t>
      </w:r>
      <w:r w:rsidR="00263E40" w:rsidRPr="0007793E">
        <w:rPr>
          <w:rFonts w:ascii="Book Antiqua" w:eastAsia="Book Antiqua" w:hAnsi="Book Antiqua" w:cs="Book Antiqua"/>
          <w:color w:val="000000"/>
        </w:rPr>
        <w:t>hosphate-buffered saline.</w:t>
      </w:r>
    </w:p>
    <w:p w14:paraId="02ACF667" w14:textId="27BF1775" w:rsidR="00A77B3E" w:rsidRPr="0007793E" w:rsidRDefault="00282E87" w:rsidP="0007793E">
      <w:pPr>
        <w:spacing w:line="360" w:lineRule="auto"/>
        <w:jc w:val="both"/>
        <w:rPr>
          <w:rFonts w:ascii="Book Antiqua" w:hAnsi="Book Antiqua"/>
          <w:noProof/>
          <w:lang w:eastAsia="zh-CN"/>
        </w:rPr>
      </w:pPr>
      <w:r w:rsidRPr="0007793E">
        <w:rPr>
          <w:rFonts w:ascii="Book Antiqua" w:hAnsi="Book Antiqua"/>
        </w:rPr>
        <w:br w:type="page"/>
      </w:r>
      <w:r w:rsidR="00F67B69">
        <w:rPr>
          <w:noProof/>
          <w:lang w:val="en-GB" w:eastAsia="zh-CN"/>
        </w:rPr>
        <w:lastRenderedPageBreak/>
        <w:drawing>
          <wp:inline distT="0" distB="0" distL="0" distR="0" wp14:anchorId="68F3A510" wp14:editId="67FF69BD">
            <wp:extent cx="2724785" cy="1915671"/>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737392" cy="1924534"/>
                    </a:xfrm>
                    <a:prstGeom prst="rect">
                      <a:avLst/>
                    </a:prstGeom>
                  </pic:spPr>
                </pic:pic>
              </a:graphicData>
            </a:graphic>
          </wp:inline>
        </w:drawing>
      </w:r>
      <w:r w:rsidRPr="0007793E">
        <w:rPr>
          <w:rFonts w:ascii="Book Antiqua" w:hAnsi="Book Antiqua"/>
          <w:noProof/>
          <w:lang w:eastAsia="zh-CN"/>
        </w:rPr>
        <w:t xml:space="preserve"> </w:t>
      </w:r>
      <w:r w:rsidRPr="0007793E">
        <w:rPr>
          <w:rFonts w:ascii="Book Antiqua" w:hAnsi="Book Antiqua"/>
          <w:noProof/>
          <w:lang w:val="en-GB" w:eastAsia="zh-CN"/>
        </w:rPr>
        <w:drawing>
          <wp:inline distT="0" distB="0" distL="0" distR="0" wp14:anchorId="7877A73F" wp14:editId="04C29F7F">
            <wp:extent cx="2542212" cy="1936376"/>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544670" cy="1938248"/>
                    </a:xfrm>
                    <a:prstGeom prst="rect">
                      <a:avLst/>
                    </a:prstGeom>
                  </pic:spPr>
                </pic:pic>
              </a:graphicData>
            </a:graphic>
          </wp:inline>
        </w:drawing>
      </w:r>
    </w:p>
    <w:p w14:paraId="12DBCE47" w14:textId="2D029CCF" w:rsidR="00282E87" w:rsidRPr="0007793E" w:rsidRDefault="00282E87" w:rsidP="0007793E">
      <w:pPr>
        <w:spacing w:line="360" w:lineRule="auto"/>
        <w:jc w:val="both"/>
        <w:rPr>
          <w:rFonts w:ascii="Book Antiqua" w:hAnsi="Book Antiqua"/>
          <w:noProof/>
          <w:lang w:eastAsia="zh-CN"/>
        </w:rPr>
      </w:pPr>
      <w:r w:rsidRPr="0007793E">
        <w:rPr>
          <w:rFonts w:ascii="Book Antiqua" w:hAnsi="Book Antiqua"/>
          <w:noProof/>
          <w:lang w:val="en-GB" w:eastAsia="zh-CN"/>
        </w:rPr>
        <w:drawing>
          <wp:inline distT="0" distB="0" distL="0" distR="0" wp14:anchorId="6D413C7A" wp14:editId="4EB0F338">
            <wp:extent cx="1976718" cy="1573306"/>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979500" cy="1575520"/>
                    </a:xfrm>
                    <a:prstGeom prst="rect">
                      <a:avLst/>
                    </a:prstGeom>
                  </pic:spPr>
                </pic:pic>
              </a:graphicData>
            </a:graphic>
          </wp:inline>
        </w:drawing>
      </w:r>
      <w:r w:rsidRPr="0007793E">
        <w:rPr>
          <w:rFonts w:ascii="Book Antiqua" w:hAnsi="Book Antiqua"/>
          <w:noProof/>
          <w:lang w:eastAsia="zh-CN"/>
        </w:rPr>
        <w:t xml:space="preserve"> </w:t>
      </w:r>
      <w:r w:rsidRPr="0007793E">
        <w:rPr>
          <w:rFonts w:ascii="Book Antiqua" w:hAnsi="Book Antiqua"/>
          <w:noProof/>
          <w:lang w:val="en-GB" w:eastAsia="zh-CN"/>
        </w:rPr>
        <w:drawing>
          <wp:inline distT="0" distB="0" distL="0" distR="0" wp14:anchorId="7DBC2F2D" wp14:editId="559F67DA">
            <wp:extent cx="1909483" cy="1586753"/>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914544" cy="1590959"/>
                    </a:xfrm>
                    <a:prstGeom prst="rect">
                      <a:avLst/>
                    </a:prstGeom>
                  </pic:spPr>
                </pic:pic>
              </a:graphicData>
            </a:graphic>
          </wp:inline>
        </w:drawing>
      </w:r>
      <w:r w:rsidRPr="0007793E">
        <w:rPr>
          <w:rFonts w:ascii="Book Antiqua" w:hAnsi="Book Antiqua"/>
          <w:noProof/>
          <w:lang w:val="en-GB" w:eastAsia="zh-CN"/>
        </w:rPr>
        <w:drawing>
          <wp:inline distT="0" distB="0" distL="0" distR="0" wp14:anchorId="386028FF" wp14:editId="3A4AAB42">
            <wp:extent cx="1573306" cy="1541189"/>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574261" cy="1542125"/>
                    </a:xfrm>
                    <a:prstGeom prst="rect">
                      <a:avLst/>
                    </a:prstGeom>
                  </pic:spPr>
                </pic:pic>
              </a:graphicData>
            </a:graphic>
          </wp:inline>
        </w:drawing>
      </w:r>
    </w:p>
    <w:p w14:paraId="40757B0D" w14:textId="535C8D77" w:rsidR="00A77B3E" w:rsidRPr="0007793E"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color w:val="000000"/>
        </w:rPr>
        <w:t xml:space="preserve">Figure 2 Purification, isolation, and characterization of C2C12-Exos. </w:t>
      </w:r>
      <w:r w:rsidRPr="0007793E">
        <w:rPr>
          <w:rFonts w:ascii="Book Antiqua" w:eastAsia="Book Antiqua" w:hAnsi="Book Antiqua" w:cs="Book Antiqua"/>
          <w:color w:val="000000"/>
        </w:rPr>
        <w:t>A</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Flowchart </w:t>
      </w:r>
      <w:r w:rsidR="00B90029">
        <w:rPr>
          <w:rFonts w:ascii="Book Antiqua" w:eastAsia="Book Antiqua" w:hAnsi="Book Antiqua" w:cs="Book Antiqua"/>
          <w:color w:val="000000"/>
        </w:rPr>
        <w:t>of</w:t>
      </w:r>
      <w:r w:rsidRPr="0007793E">
        <w:rPr>
          <w:rFonts w:ascii="Book Antiqua" w:eastAsia="Book Antiqua" w:hAnsi="Book Antiqua" w:cs="Book Antiqua"/>
          <w:color w:val="000000"/>
        </w:rPr>
        <w:t xml:space="preserve"> C2C12-Exos purification based on differential ultra-centrifugation. </w:t>
      </w:r>
      <w:r w:rsidR="002D4D64" w:rsidRPr="0007793E">
        <w:rPr>
          <w:rFonts w:ascii="Book Antiqua" w:eastAsia="Book Antiqua" w:hAnsi="Book Antiqua" w:cs="Book Antiqua"/>
          <w:color w:val="000000"/>
        </w:rPr>
        <w:t>Lipopolysaccharide</w:t>
      </w:r>
      <w:r w:rsidRPr="0007793E">
        <w:rPr>
          <w:rFonts w:ascii="Book Antiqua" w:eastAsia="Book Antiqua" w:hAnsi="Book Antiqua" w:cs="Book Antiqua"/>
          <w:color w:val="000000"/>
        </w:rPr>
        <w:t>, 1000</w:t>
      </w:r>
      <w:r w:rsidR="002D4D64"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ng/mL for 1</w:t>
      </w:r>
      <w:r w:rsidR="002D4D64"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d</w:t>
      </w:r>
      <w:r w:rsidR="002D4D64" w:rsidRPr="0007793E">
        <w:rPr>
          <w:rFonts w:ascii="Book Antiqua" w:hAnsi="Book Antiqua" w:cs="Book Antiqua"/>
          <w:color w:val="000000"/>
          <w:lang w:eastAsia="zh-CN"/>
        </w:rPr>
        <w:t>;</w:t>
      </w:r>
      <w:r w:rsidR="002D4D64"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B</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morphology of C2C12-Exos was observed by transmission electron microscopy (left) and scanning electron microscop</w:t>
      </w:r>
      <w:r w:rsidR="00B90029">
        <w:rPr>
          <w:rFonts w:ascii="Book Antiqua" w:eastAsia="Book Antiqua" w:hAnsi="Book Antiqua" w:cs="Book Antiqua"/>
          <w:color w:val="000000"/>
        </w:rPr>
        <w:t>y</w:t>
      </w:r>
      <w:r w:rsidRPr="0007793E">
        <w:rPr>
          <w:rFonts w:ascii="Book Antiqua" w:eastAsia="Book Antiqua" w:hAnsi="Book Antiqua" w:cs="Book Antiqua"/>
          <w:color w:val="000000"/>
        </w:rPr>
        <w:t xml:space="preserve"> (right). The red arrows </w:t>
      </w:r>
      <w:r w:rsidR="00B90029">
        <w:rPr>
          <w:rFonts w:ascii="Book Antiqua" w:eastAsia="Book Antiqua" w:hAnsi="Book Antiqua" w:cs="Book Antiqua"/>
          <w:color w:val="000000"/>
        </w:rPr>
        <w:t>indicate</w:t>
      </w:r>
      <w:r w:rsidRPr="0007793E">
        <w:rPr>
          <w:rFonts w:ascii="Book Antiqua" w:eastAsia="Book Antiqua" w:hAnsi="Book Antiqua" w:cs="Book Antiqua"/>
          <w:color w:val="000000"/>
        </w:rPr>
        <w:t xml:space="preserve"> representative exosomes</w:t>
      </w:r>
      <w:r w:rsidR="002D4D64" w:rsidRPr="0007793E">
        <w:rPr>
          <w:rFonts w:ascii="Book Antiqua" w:hAnsi="Book Antiqua" w:cs="Book Antiqua"/>
          <w:color w:val="000000"/>
          <w:lang w:eastAsia="zh-CN"/>
        </w:rPr>
        <w:t>;</w:t>
      </w:r>
      <w:r w:rsidR="002D4D64"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C</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Representative flow cytometry plots showing the phenotypes of exosome markers, including CD9, CD47, CD63, </w:t>
      </w:r>
      <w:r w:rsidR="00B90029">
        <w:rPr>
          <w:rFonts w:ascii="Book Antiqua" w:eastAsia="Book Antiqua" w:hAnsi="Book Antiqua" w:cs="Book Antiqua"/>
          <w:color w:val="000000"/>
        </w:rPr>
        <w:t xml:space="preserve">and </w:t>
      </w:r>
      <w:r w:rsidRPr="0007793E">
        <w:rPr>
          <w:rFonts w:ascii="Book Antiqua" w:eastAsia="Book Antiqua" w:hAnsi="Book Antiqua" w:cs="Book Antiqua"/>
          <w:color w:val="000000"/>
        </w:rPr>
        <w:t>CD81</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D</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particle size distribution of C2C12-Exos was analyzed by </w:t>
      </w:r>
      <w:r w:rsidR="00B90029">
        <w:rPr>
          <w:rFonts w:ascii="Book Antiqua" w:eastAsia="Book Antiqua" w:hAnsi="Book Antiqua" w:cs="Book Antiqua"/>
          <w:color w:val="000000"/>
        </w:rPr>
        <w:t xml:space="preserve">the </w:t>
      </w:r>
      <w:proofErr w:type="spellStart"/>
      <w:r w:rsidRPr="0007793E">
        <w:rPr>
          <w:rFonts w:ascii="Book Antiqua" w:eastAsia="Book Antiqua" w:hAnsi="Book Antiqua" w:cs="Book Antiqua"/>
          <w:color w:val="000000"/>
        </w:rPr>
        <w:t>qNano</w:t>
      </w:r>
      <w:proofErr w:type="spellEnd"/>
      <w:r w:rsidRPr="0007793E">
        <w:rPr>
          <w:rFonts w:ascii="Book Antiqua" w:eastAsia="Book Antiqua" w:hAnsi="Book Antiqua" w:cs="Book Antiqua"/>
          <w:color w:val="000000"/>
        </w:rPr>
        <w:t xml:space="preserve"> platform</w:t>
      </w:r>
      <w:r w:rsidR="002D4D64" w:rsidRPr="0007793E">
        <w:rPr>
          <w:rFonts w:ascii="Book Antiqua" w:hAnsi="Book Antiqua" w:cs="Book Antiqua"/>
          <w:color w:val="000000"/>
          <w:lang w:eastAsia="zh-CN"/>
        </w:rPr>
        <w:t>;</w:t>
      </w:r>
      <w:r w:rsidR="002D4D64"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E</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Western blotting showed the presence of exosomal markers, including CD63, HSP60, Alix, and CD9. The four lanes represent different exosomal proteins and deproteinized supernatants extracted from the two independent condition</w:t>
      </w:r>
      <w:r w:rsidR="00B90029">
        <w:rPr>
          <w:rFonts w:ascii="Book Antiqua" w:eastAsia="Book Antiqua" w:hAnsi="Book Antiqua" w:cs="Book Antiqua"/>
          <w:color w:val="000000"/>
        </w:rPr>
        <w:t>ed</w:t>
      </w:r>
      <w:r w:rsidRPr="0007793E">
        <w:rPr>
          <w:rFonts w:ascii="Book Antiqua" w:eastAsia="Book Antiqua" w:hAnsi="Book Antiqua" w:cs="Book Antiqua"/>
          <w:color w:val="000000"/>
        </w:rPr>
        <w:t xml:space="preserve"> medi</w:t>
      </w:r>
      <w:r w:rsidR="00B90029">
        <w:rPr>
          <w:rFonts w:ascii="Book Antiqua" w:eastAsia="Book Antiqua" w:hAnsi="Book Antiqua" w:cs="Book Antiqua"/>
          <w:color w:val="000000"/>
        </w:rPr>
        <w:t>a</w:t>
      </w:r>
      <w:r w:rsidRPr="0007793E">
        <w:rPr>
          <w:rFonts w:ascii="Book Antiqua" w:eastAsia="Book Antiqua" w:hAnsi="Book Antiqua" w:cs="Book Antiqua"/>
          <w:color w:val="000000"/>
        </w:rPr>
        <w:t>.</w:t>
      </w:r>
      <w:r w:rsidR="001710F8" w:rsidRPr="0007793E">
        <w:rPr>
          <w:rFonts w:ascii="Book Antiqua" w:hAnsi="Book Antiqua" w:cs="Book Antiqua"/>
          <w:color w:val="000000"/>
          <w:lang w:eastAsia="zh-CN"/>
        </w:rPr>
        <w:t xml:space="preserve"> LPS: </w:t>
      </w:r>
      <w:r w:rsidR="001710F8" w:rsidRPr="0007793E">
        <w:rPr>
          <w:rFonts w:ascii="Book Antiqua" w:eastAsia="Book Antiqua" w:hAnsi="Book Antiqua" w:cs="Book Antiqua"/>
          <w:color w:val="000000"/>
        </w:rPr>
        <w:t>Lipopolysaccharide</w:t>
      </w:r>
      <w:r w:rsidR="001710F8" w:rsidRPr="0007793E">
        <w:rPr>
          <w:rFonts w:ascii="Book Antiqua" w:hAnsi="Book Antiqua" w:cs="Book Antiqua"/>
          <w:color w:val="000000"/>
          <w:lang w:eastAsia="zh-CN"/>
        </w:rPr>
        <w:t>.</w:t>
      </w:r>
    </w:p>
    <w:p w14:paraId="75FE6CF3" w14:textId="6BBBB4EF" w:rsidR="00A77B3E" w:rsidRPr="0007793E" w:rsidRDefault="00234492" w:rsidP="0007793E">
      <w:pPr>
        <w:spacing w:line="360" w:lineRule="auto"/>
        <w:jc w:val="both"/>
        <w:rPr>
          <w:rFonts w:ascii="Book Antiqua" w:hAnsi="Book Antiqua"/>
        </w:rPr>
      </w:pPr>
      <w:r w:rsidRPr="0007793E">
        <w:rPr>
          <w:rFonts w:ascii="Book Antiqua" w:hAnsi="Book Antiqua"/>
        </w:rPr>
        <w:br w:type="page"/>
      </w:r>
      <w:r w:rsidR="00C2521E" w:rsidRPr="0007793E">
        <w:rPr>
          <w:rFonts w:ascii="Book Antiqua" w:hAnsi="Book Antiqua"/>
          <w:noProof/>
          <w:lang w:val="en-GB" w:eastAsia="zh-CN"/>
        </w:rPr>
        <w:lastRenderedPageBreak/>
        <w:drawing>
          <wp:inline distT="0" distB="0" distL="0" distR="0" wp14:anchorId="1B192E10" wp14:editId="3008CB3E">
            <wp:extent cx="5486400" cy="3575685"/>
            <wp:effectExtent l="0" t="0" r="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86400" cy="3575685"/>
                    </a:xfrm>
                    <a:prstGeom prst="rect">
                      <a:avLst/>
                    </a:prstGeom>
                  </pic:spPr>
                </pic:pic>
              </a:graphicData>
            </a:graphic>
          </wp:inline>
        </w:drawing>
      </w:r>
    </w:p>
    <w:p w14:paraId="3CA6A535" w14:textId="7FBEB784"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Figure 3 C2C12-Exos</w:t>
      </w:r>
      <w:r w:rsidR="00277026" w:rsidRPr="0007793E">
        <w:rPr>
          <w:rFonts w:ascii="Book Antiqua" w:eastAsia="Book Antiqua" w:hAnsi="Book Antiqua" w:cs="Book Antiqua"/>
          <w:b/>
          <w:bCs/>
          <w:color w:val="000000"/>
        </w:rPr>
        <w:t xml:space="preserve"> were taken </w:t>
      </w:r>
      <w:r w:rsidR="00B90029">
        <w:rPr>
          <w:rFonts w:ascii="Book Antiqua" w:eastAsia="Book Antiqua" w:hAnsi="Book Antiqua" w:cs="Book Antiqua"/>
          <w:b/>
          <w:bCs/>
          <w:color w:val="000000"/>
        </w:rPr>
        <w:t xml:space="preserve">up </w:t>
      </w:r>
      <w:r w:rsidR="00277026" w:rsidRPr="0007793E">
        <w:rPr>
          <w:rFonts w:ascii="Book Antiqua" w:eastAsia="Book Antiqua" w:hAnsi="Book Antiqua" w:cs="Book Antiqua"/>
          <w:b/>
          <w:bCs/>
          <w:color w:val="000000"/>
        </w:rPr>
        <w:t>by C2C12 and RAW</w:t>
      </w:r>
      <w:r w:rsidRPr="0007793E">
        <w:rPr>
          <w:rFonts w:ascii="Book Antiqua" w:eastAsia="Book Antiqua" w:hAnsi="Book Antiqua" w:cs="Book Antiqua"/>
          <w:b/>
          <w:bCs/>
          <w:color w:val="000000"/>
        </w:rPr>
        <w:t xml:space="preserve">264.7 cells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A</w:t>
      </w:r>
      <w:r w:rsidR="00234492"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Representative images of the uptake of PKH67-labeled exosomes (green) by RAW264.7 cells or C2C12 cells (DAPI blue) and fluorescence uptake </w:t>
      </w:r>
      <w:r w:rsidR="003342BC">
        <w:rPr>
          <w:rFonts w:ascii="Book Antiqua" w:eastAsia="Book Antiqua" w:hAnsi="Book Antiqua" w:cs="Book Antiqua"/>
          <w:color w:val="000000"/>
        </w:rPr>
        <w:t>by</w:t>
      </w:r>
      <w:r w:rsidRPr="0007793E">
        <w:rPr>
          <w:rFonts w:ascii="Book Antiqua" w:eastAsia="Book Antiqua" w:hAnsi="Book Antiqua" w:cs="Book Antiqua"/>
          <w:color w:val="000000"/>
        </w:rPr>
        <w:t xml:space="preserve"> negative control samples. Dye-only, only PKH67 incubated with RAW264.7 cells and C2C12 cells; </w:t>
      </w:r>
      <w:r w:rsidR="00C2521E" w:rsidRPr="0007793E">
        <w:rPr>
          <w:rFonts w:ascii="Book Antiqua" w:hAnsi="Book Antiqua" w:cs="Book Antiqua"/>
          <w:color w:val="000000"/>
          <w:lang w:eastAsia="zh-CN"/>
        </w:rPr>
        <w:t>s</w:t>
      </w:r>
      <w:r w:rsidRPr="0007793E">
        <w:rPr>
          <w:rFonts w:ascii="Book Antiqua" w:eastAsia="Book Antiqua" w:hAnsi="Book Antiqua" w:cs="Book Antiqua"/>
          <w:color w:val="000000"/>
        </w:rPr>
        <w:t>cale bar</w:t>
      </w:r>
      <w:r w:rsidR="0023449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23449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25 μm</w:t>
      </w:r>
      <w:r w:rsidR="00234492" w:rsidRPr="0007793E">
        <w:rPr>
          <w:rFonts w:ascii="Book Antiqua" w:hAnsi="Book Antiqua" w:cs="Book Antiqua"/>
          <w:color w:val="000000"/>
          <w:lang w:eastAsia="zh-CN"/>
        </w:rPr>
        <w:t>;</w:t>
      </w:r>
      <w:r w:rsidR="00234492"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B</w:t>
      </w:r>
      <w:r w:rsidR="00234492" w:rsidRPr="0007793E">
        <w:rPr>
          <w:rFonts w:ascii="Book Antiqua" w:hAnsi="Book Antiqua" w:cs="Book Antiqua"/>
          <w:color w:val="000000"/>
          <w:lang w:eastAsia="zh-CN"/>
        </w:rPr>
        <w:t xml:space="preserve"> and </w:t>
      </w:r>
      <w:r w:rsidRPr="0007793E">
        <w:rPr>
          <w:rFonts w:ascii="Book Antiqua" w:eastAsia="Book Antiqua" w:hAnsi="Book Antiqua" w:cs="Book Antiqua"/>
          <w:color w:val="000000"/>
        </w:rPr>
        <w:t>C</w:t>
      </w:r>
      <w:r w:rsidR="00234492"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percentage</w:t>
      </w:r>
      <w:r w:rsidR="00277026" w:rsidRPr="0007793E">
        <w:rPr>
          <w:rFonts w:ascii="Book Antiqua" w:eastAsia="Book Antiqua" w:hAnsi="Book Antiqua" w:cs="Book Antiqua"/>
          <w:color w:val="000000"/>
        </w:rPr>
        <w:t xml:space="preserve"> of PKH67 positive cells in RAW</w:t>
      </w:r>
      <w:r w:rsidRPr="0007793E">
        <w:rPr>
          <w:rFonts w:ascii="Book Antiqua" w:eastAsia="Book Antiqua" w:hAnsi="Book Antiqua" w:cs="Book Antiqua"/>
          <w:color w:val="000000"/>
        </w:rPr>
        <w:t xml:space="preserve">264.7 or C2C12 </w:t>
      </w:r>
      <w:r w:rsidR="003342BC">
        <w:rPr>
          <w:rFonts w:ascii="Book Antiqua" w:eastAsia="Book Antiqua" w:hAnsi="Book Antiqua" w:cs="Book Antiqua"/>
          <w:color w:val="000000"/>
        </w:rPr>
        <w:t>is</w:t>
      </w:r>
      <w:r w:rsidRPr="0007793E">
        <w:rPr>
          <w:rFonts w:ascii="Book Antiqua" w:eastAsia="Book Antiqua" w:hAnsi="Book Antiqua" w:cs="Book Antiqua"/>
          <w:color w:val="000000"/>
        </w:rPr>
        <w:t xml:space="preserve"> presented. </w:t>
      </w:r>
      <w:proofErr w:type="spellStart"/>
      <w:r w:rsidR="00234492" w:rsidRPr="0007793E">
        <w:rPr>
          <w:rFonts w:ascii="Book Antiqua" w:hAnsi="Book Antiqua" w:cs="Book Antiqua"/>
          <w:color w:val="000000"/>
          <w:vertAlign w:val="superscript"/>
          <w:lang w:eastAsia="zh-CN"/>
        </w:rPr>
        <w:t>d</w:t>
      </w:r>
      <w:r w:rsidRPr="0007793E">
        <w:rPr>
          <w:rFonts w:ascii="Book Antiqua" w:eastAsia="Book Antiqua" w:hAnsi="Book Antiqua" w:cs="Book Antiqua"/>
          <w:i/>
          <w:color w:val="000000"/>
        </w:rPr>
        <w:t>P</w:t>
      </w:r>
      <w:proofErr w:type="spellEnd"/>
      <w:r w:rsidRPr="0007793E">
        <w:rPr>
          <w:rFonts w:ascii="Book Antiqua" w:eastAsia="Book Antiqua" w:hAnsi="Book Antiqua" w:cs="Book Antiqua"/>
          <w:color w:val="000000"/>
        </w:rPr>
        <w:t xml:space="preserve"> &lt; 0.0001,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6.</w:t>
      </w:r>
    </w:p>
    <w:p w14:paraId="5B1E1F20" w14:textId="1200E24D" w:rsidR="00E27558" w:rsidRPr="0007793E" w:rsidRDefault="00C2521E" w:rsidP="0007793E">
      <w:pPr>
        <w:spacing w:line="360" w:lineRule="auto"/>
        <w:jc w:val="both"/>
        <w:rPr>
          <w:rFonts w:ascii="Book Antiqua" w:hAnsi="Book Antiqua"/>
          <w:lang w:eastAsia="zh-CN"/>
        </w:rPr>
      </w:pPr>
      <w:r w:rsidRPr="0007793E">
        <w:rPr>
          <w:rFonts w:ascii="Book Antiqua" w:hAnsi="Book Antiqua"/>
        </w:rPr>
        <w:br w:type="page"/>
      </w:r>
      <w:r w:rsidR="00DA63BC" w:rsidRPr="0007793E">
        <w:rPr>
          <w:rFonts w:ascii="Book Antiqua" w:hAnsi="Book Antiqua"/>
          <w:noProof/>
          <w:lang w:val="en-GB" w:eastAsia="zh-CN"/>
        </w:rPr>
        <w:lastRenderedPageBreak/>
        <w:drawing>
          <wp:inline distT="0" distB="0" distL="0" distR="0" wp14:anchorId="42464877" wp14:editId="4DCD2C09">
            <wp:extent cx="5485838" cy="26517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86911" cy="2652279"/>
                    </a:xfrm>
                    <a:prstGeom prst="rect">
                      <a:avLst/>
                    </a:prstGeom>
                  </pic:spPr>
                </pic:pic>
              </a:graphicData>
            </a:graphic>
          </wp:inline>
        </w:drawing>
      </w:r>
      <w:r w:rsidR="00DA63BC" w:rsidRPr="0007793E">
        <w:rPr>
          <w:rFonts w:ascii="Book Antiqua" w:hAnsi="Book Antiqua"/>
          <w:noProof/>
          <w:lang w:val="en-GB" w:eastAsia="zh-CN"/>
        </w:rPr>
        <w:drawing>
          <wp:inline distT="0" distB="0" distL="0" distR="0" wp14:anchorId="6C20F9DB" wp14:editId="2547F74D">
            <wp:extent cx="5535930" cy="24536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85797" cy="2475742"/>
                    </a:xfrm>
                    <a:prstGeom prst="rect">
                      <a:avLst/>
                    </a:prstGeom>
                  </pic:spPr>
                </pic:pic>
              </a:graphicData>
            </a:graphic>
          </wp:inline>
        </w:drawing>
      </w:r>
      <w:r w:rsidR="00FD3C8D" w:rsidRPr="004D732E">
        <w:rPr>
          <w:rFonts w:ascii="Book Antiqua" w:hAnsi="Book Antiqua"/>
          <w:noProof/>
          <w:lang w:val="en-GB" w:eastAsia="zh-CN"/>
        </w:rPr>
        <w:drawing>
          <wp:inline distT="0" distB="0" distL="0" distR="0" wp14:anchorId="1C6803E3" wp14:editId="1567F52C">
            <wp:extent cx="5637538" cy="293663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92667" cy="2965347"/>
                    </a:xfrm>
                    <a:prstGeom prst="rect">
                      <a:avLst/>
                    </a:prstGeom>
                  </pic:spPr>
                </pic:pic>
              </a:graphicData>
            </a:graphic>
          </wp:inline>
        </w:drawing>
      </w:r>
    </w:p>
    <w:p w14:paraId="2806F965" w14:textId="2D9CFA1C" w:rsidR="00DA63BC" w:rsidRPr="0007793E" w:rsidRDefault="00F154CC" w:rsidP="0007793E">
      <w:pPr>
        <w:spacing w:line="360" w:lineRule="auto"/>
        <w:jc w:val="both"/>
        <w:rPr>
          <w:rFonts w:ascii="Book Antiqua" w:hAnsi="Book Antiqua"/>
          <w:lang w:eastAsia="zh-CN"/>
        </w:rPr>
      </w:pPr>
      <w:r w:rsidRPr="0007793E">
        <w:rPr>
          <w:rFonts w:ascii="Book Antiqua" w:hAnsi="Book Antiqua"/>
          <w:noProof/>
          <w:lang w:val="en-GB" w:eastAsia="zh-CN"/>
        </w:rPr>
        <w:lastRenderedPageBreak/>
        <w:drawing>
          <wp:inline distT="0" distB="0" distL="0" distR="0" wp14:anchorId="08E68B8A" wp14:editId="17EFA1E6">
            <wp:extent cx="4791591" cy="2205318"/>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799521" cy="2208968"/>
                    </a:xfrm>
                    <a:prstGeom prst="rect">
                      <a:avLst/>
                    </a:prstGeom>
                  </pic:spPr>
                </pic:pic>
              </a:graphicData>
            </a:graphic>
          </wp:inline>
        </w:drawing>
      </w:r>
    </w:p>
    <w:p w14:paraId="47B3CA0C" w14:textId="62C9BAE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Figure 4 IF-C2C12-Exos induced M1 macrophage polarization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A</w:t>
      </w:r>
      <w:r w:rsidR="00C2521E"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3342BC">
        <w:rPr>
          <w:rFonts w:ascii="Book Antiqua" w:eastAsia="Book Antiqua" w:hAnsi="Book Antiqua" w:cs="Book Antiqua"/>
          <w:color w:val="000000"/>
        </w:rPr>
        <w:t>Images</w:t>
      </w:r>
      <w:r w:rsidRPr="0007793E">
        <w:rPr>
          <w:rFonts w:ascii="Book Antiqua" w:eastAsia="Book Antiqua" w:hAnsi="Book Antiqua" w:cs="Book Antiqua"/>
          <w:color w:val="000000"/>
        </w:rPr>
        <w:t xml:space="preserve"> of macrophage</w:t>
      </w:r>
      <w:r w:rsidR="003342BC">
        <w:rPr>
          <w:rFonts w:ascii="Book Antiqua" w:eastAsia="Book Antiqua" w:hAnsi="Book Antiqua" w:cs="Book Antiqua"/>
          <w:color w:val="000000"/>
        </w:rPr>
        <w:t>s</w:t>
      </w:r>
      <w:r w:rsidRPr="0007793E">
        <w:rPr>
          <w:rFonts w:ascii="Book Antiqua" w:eastAsia="Book Antiqua" w:hAnsi="Book Antiqua" w:cs="Book Antiqua"/>
          <w:color w:val="000000"/>
        </w:rPr>
        <w:t xml:space="preserve"> cultured with different concentration</w:t>
      </w:r>
      <w:r w:rsidR="003342BC">
        <w:rPr>
          <w:rFonts w:ascii="Book Antiqua" w:eastAsia="Book Antiqua" w:hAnsi="Book Antiqua" w:cs="Book Antiqua"/>
          <w:color w:val="000000"/>
        </w:rPr>
        <w:t>s</w:t>
      </w:r>
      <w:r w:rsidRPr="0007793E">
        <w:rPr>
          <w:rFonts w:ascii="Book Antiqua" w:eastAsia="Book Antiqua" w:hAnsi="Book Antiqua" w:cs="Book Antiqua"/>
          <w:color w:val="000000"/>
        </w:rPr>
        <w:t xml:space="preserve"> of C2C12-Exos for 2</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d (1</w:t>
      </w:r>
      <w:r w:rsidR="009D511C" w:rsidRPr="0007793E">
        <w:rPr>
          <w:rFonts w:ascii="Book Antiqua" w:hAnsi="Book Antiqua" w:cs="Book Antiqua"/>
          <w:color w:val="000000"/>
          <w:lang w:eastAsia="zh-CN"/>
        </w:rPr>
        <w:t xml:space="preserve"> </w:t>
      </w:r>
      <w:r w:rsidR="009D511C"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9</w:t>
      </w:r>
      <w:r w:rsidRPr="0007793E">
        <w:rPr>
          <w:rFonts w:ascii="Book Antiqua" w:eastAsia="Book Antiqua" w:hAnsi="Book Antiqua" w:cs="Book Antiqua"/>
          <w:color w:val="000000"/>
        </w:rPr>
        <w:t>, 1</w:t>
      </w:r>
      <w:r w:rsidR="009D511C" w:rsidRPr="0007793E">
        <w:rPr>
          <w:rFonts w:ascii="Book Antiqua" w:hAnsi="Book Antiqua" w:cs="Book Antiqua"/>
          <w:color w:val="000000"/>
          <w:lang w:eastAsia="zh-CN"/>
        </w:rPr>
        <w:t xml:space="preserve"> </w:t>
      </w:r>
      <w:r w:rsidR="009D511C"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9D511C" w:rsidRPr="0007793E">
        <w:rPr>
          <w:rFonts w:ascii="Book Antiqua" w:hAnsi="Book Antiqua" w:cs="Book Antiqua"/>
          <w:color w:val="000000"/>
          <w:lang w:eastAsia="zh-CN"/>
        </w:rPr>
        <w:t xml:space="preserve"> </w:t>
      </w:r>
      <w:r w:rsidR="009D511C"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/medium). Scale bar</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200</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 or 100</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w:t>
      </w:r>
      <w:r w:rsidR="009D511C" w:rsidRPr="0007793E">
        <w:rPr>
          <w:rFonts w:ascii="Book Antiqua" w:hAnsi="Book Antiqua" w:cs="Book Antiqua"/>
          <w:color w:val="000000"/>
          <w:lang w:eastAsia="zh-CN"/>
        </w:rPr>
        <w:t>;</w:t>
      </w:r>
      <w:r w:rsidR="009D511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B</w:t>
      </w:r>
      <w:r w:rsidR="009D511C"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Immunofluorescence localization of CD86</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(red), ma</w:t>
      </w:r>
      <w:r w:rsidR="003342BC">
        <w:rPr>
          <w:rFonts w:ascii="Book Antiqua" w:eastAsia="Book Antiqua" w:hAnsi="Book Antiqua" w:cs="Book Antiqua"/>
          <w:color w:val="000000"/>
        </w:rPr>
        <w:t>r</w:t>
      </w:r>
      <w:r w:rsidRPr="0007793E">
        <w:rPr>
          <w:rFonts w:ascii="Book Antiqua" w:eastAsia="Book Antiqua" w:hAnsi="Book Antiqua" w:cs="Book Antiqua"/>
          <w:color w:val="000000"/>
        </w:rPr>
        <w:t>ker of M1 and CD206</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(green), ma</w:t>
      </w:r>
      <w:r w:rsidR="003342BC">
        <w:rPr>
          <w:rFonts w:ascii="Book Antiqua" w:eastAsia="Book Antiqua" w:hAnsi="Book Antiqua" w:cs="Book Antiqua"/>
          <w:color w:val="000000"/>
        </w:rPr>
        <w:t>r</w:t>
      </w:r>
      <w:r w:rsidRPr="0007793E">
        <w:rPr>
          <w:rFonts w:ascii="Book Antiqua" w:eastAsia="Book Antiqua" w:hAnsi="Book Antiqua" w:cs="Book Antiqua"/>
          <w:color w:val="000000"/>
        </w:rPr>
        <w:t>ker of M2 after cultur</w:t>
      </w:r>
      <w:r w:rsidR="003342BC">
        <w:rPr>
          <w:rFonts w:ascii="Book Antiqua" w:eastAsia="Book Antiqua" w:hAnsi="Book Antiqua" w:cs="Book Antiqua"/>
          <w:color w:val="000000"/>
        </w:rPr>
        <w:t>e</w:t>
      </w:r>
      <w:r w:rsidRPr="0007793E">
        <w:rPr>
          <w:rFonts w:ascii="Book Antiqua" w:eastAsia="Book Antiqua" w:hAnsi="Book Antiqua" w:cs="Book Antiqua"/>
          <w:color w:val="000000"/>
        </w:rPr>
        <w:t xml:space="preserve"> with different concentrations of C2C12-Exos for 2</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d. Scale bar</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90</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μm. Arrows </w:t>
      </w:r>
      <w:r w:rsidR="003342BC">
        <w:rPr>
          <w:rFonts w:ascii="Book Antiqua" w:eastAsia="Book Antiqua" w:hAnsi="Book Antiqua" w:cs="Book Antiqua"/>
          <w:color w:val="000000"/>
        </w:rPr>
        <w:t>indicate</w:t>
      </w:r>
      <w:r w:rsidRPr="0007793E">
        <w:rPr>
          <w:rFonts w:ascii="Book Antiqua" w:eastAsia="Book Antiqua" w:hAnsi="Book Antiqua" w:cs="Book Antiqua"/>
          <w:color w:val="000000"/>
        </w:rPr>
        <w:t xml:space="preserve"> CD206 or CD86 positive cells</w:t>
      </w:r>
      <w:r w:rsidR="009D511C" w:rsidRPr="0007793E">
        <w:rPr>
          <w:rFonts w:ascii="Book Antiqua" w:hAnsi="Book Antiqua" w:cs="Book Antiqua"/>
          <w:color w:val="000000"/>
          <w:lang w:eastAsia="zh-CN"/>
        </w:rPr>
        <w:t>;</w:t>
      </w:r>
      <w:r w:rsidR="009D511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C</w:t>
      </w:r>
      <w:r w:rsidR="009D511C"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Representative flow cytometry plots showing the percentages of M1 (CD86 + CD4/80+) and M2 (CD163 + CD4/80+) phenotype in macrophages after cultur</w:t>
      </w:r>
      <w:r w:rsidR="003342BC">
        <w:rPr>
          <w:rFonts w:ascii="Book Antiqua" w:eastAsia="Book Antiqua" w:hAnsi="Book Antiqua" w:cs="Book Antiqua"/>
          <w:color w:val="000000"/>
        </w:rPr>
        <w:t>e</w:t>
      </w:r>
      <w:r w:rsidRPr="0007793E">
        <w:rPr>
          <w:rFonts w:ascii="Book Antiqua" w:eastAsia="Book Antiqua" w:hAnsi="Book Antiqua" w:cs="Book Antiqua"/>
          <w:color w:val="000000"/>
        </w:rPr>
        <w:t xml:space="preserve"> with different concentration</w:t>
      </w:r>
      <w:r w:rsidR="003342BC">
        <w:rPr>
          <w:rFonts w:ascii="Book Antiqua" w:eastAsia="Book Antiqua" w:hAnsi="Book Antiqua" w:cs="Book Antiqua"/>
          <w:color w:val="000000"/>
        </w:rPr>
        <w:t>s</w:t>
      </w:r>
      <w:r w:rsidRPr="0007793E">
        <w:rPr>
          <w:rFonts w:ascii="Book Antiqua" w:eastAsia="Book Antiqua" w:hAnsi="Book Antiqua" w:cs="Book Antiqua"/>
          <w:color w:val="000000"/>
        </w:rPr>
        <w:t xml:space="preserve"> of C2C12-Exos for 24</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w:t>
      </w:r>
      <w:r w:rsidR="009D511C" w:rsidRPr="0007793E">
        <w:rPr>
          <w:rFonts w:ascii="Book Antiqua" w:hAnsi="Book Antiqua" w:cs="Book Antiqua"/>
          <w:color w:val="000000"/>
          <w:lang w:eastAsia="zh-CN"/>
        </w:rPr>
        <w:t>;</w:t>
      </w:r>
      <w:r w:rsidR="009D511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D</w:t>
      </w:r>
      <w:r w:rsidR="009D511C"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Quantification of flow cytometry data (</w:t>
      </w:r>
      <w:r w:rsidRPr="0007793E">
        <w:rPr>
          <w:rFonts w:ascii="Book Antiqua" w:eastAsia="Book Antiqua" w:hAnsi="Book Antiqua" w:cs="Book Antiqua"/>
          <w:i/>
          <w:iCs/>
          <w:color w:val="000000"/>
        </w:rPr>
        <w:t>n</w:t>
      </w:r>
      <w:r w:rsidR="00E27558" w:rsidRPr="0007793E">
        <w:rPr>
          <w:rFonts w:ascii="Book Antiqua" w:eastAsia="Book Antiqua" w:hAnsi="Book Antiqua" w:cs="Book Antiqua"/>
          <w:color w:val="000000"/>
        </w:rPr>
        <w:t xml:space="preserve"> = 3)</w:t>
      </w:r>
      <w:r w:rsidR="00E27558" w:rsidRPr="0007793E">
        <w:rPr>
          <w:rFonts w:ascii="Book Antiqua" w:hAnsi="Book Antiqua" w:cs="Book Antiqua"/>
          <w:color w:val="000000"/>
          <w:lang w:eastAsia="zh-CN"/>
        </w:rPr>
        <w:t xml:space="preserve">; E: </w:t>
      </w:r>
      <w:r w:rsidR="00E27558" w:rsidRPr="0007793E">
        <w:rPr>
          <w:rFonts w:ascii="Book Antiqua" w:eastAsia="Book Antiqua" w:hAnsi="Book Antiqua" w:cs="Book Antiqua"/>
          <w:color w:val="000000"/>
        </w:rPr>
        <w:t>M2 macrophages percentage</w:t>
      </w:r>
      <w:r w:rsidR="00E2755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Data are presented as mean ± SD. </w:t>
      </w:r>
      <w:proofErr w:type="spellStart"/>
      <w:r w:rsidR="009D511C" w:rsidRPr="0007793E">
        <w:rPr>
          <w:rFonts w:ascii="Book Antiqua" w:hAnsi="Book Antiqua" w:cs="Book Antiqua"/>
          <w:color w:val="000000"/>
          <w:vertAlign w:val="superscript"/>
          <w:lang w:eastAsia="zh-CN"/>
        </w:rPr>
        <w:t>a</w:t>
      </w:r>
      <w:r w:rsidRPr="0007793E">
        <w:rPr>
          <w:rFonts w:ascii="Book Antiqua" w:eastAsia="Book Antiqua" w:hAnsi="Book Antiqua" w:cs="Book Antiqua"/>
          <w:i/>
          <w:color w:val="000000"/>
        </w:rPr>
        <w:t>P</w:t>
      </w:r>
      <w:proofErr w:type="spellEnd"/>
      <w:r w:rsidRPr="0007793E">
        <w:rPr>
          <w:rFonts w:ascii="Book Antiqua" w:eastAsia="Book Antiqua" w:hAnsi="Book Antiqua" w:cs="Book Antiqua"/>
          <w:color w:val="000000"/>
        </w:rPr>
        <w:t xml:space="preserve"> &lt; 0.05</w:t>
      </w:r>
      <w:r w:rsidR="009D511C"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proofErr w:type="spellStart"/>
      <w:r w:rsidR="009D511C" w:rsidRPr="0007793E">
        <w:rPr>
          <w:rFonts w:ascii="Book Antiqua" w:hAnsi="Book Antiqua" w:cs="Book Antiqua"/>
          <w:color w:val="000000"/>
          <w:vertAlign w:val="superscript"/>
          <w:lang w:eastAsia="zh-CN"/>
        </w:rPr>
        <w:t>b</w:t>
      </w:r>
      <w:r w:rsidRPr="0007793E">
        <w:rPr>
          <w:rFonts w:ascii="Book Antiqua" w:eastAsia="Book Antiqua" w:hAnsi="Book Antiqua" w:cs="Book Antiqua"/>
          <w:i/>
          <w:color w:val="000000"/>
        </w:rPr>
        <w:t>P</w:t>
      </w:r>
      <w:proofErr w:type="spellEnd"/>
      <w:r w:rsidRPr="0007793E">
        <w:rPr>
          <w:rFonts w:ascii="Book Antiqua" w:eastAsia="Book Antiqua" w:hAnsi="Book Antiqua" w:cs="Book Antiqua"/>
          <w:color w:val="000000"/>
        </w:rPr>
        <w:t xml:space="preserve"> &lt; 0.01. NS: </w:t>
      </w:r>
      <w:r w:rsidR="009D511C" w:rsidRPr="0007793E">
        <w:rPr>
          <w:rFonts w:ascii="Book Antiqua" w:hAnsi="Book Antiqua" w:cs="Book Antiqua"/>
          <w:color w:val="000000"/>
          <w:lang w:eastAsia="zh-CN"/>
        </w:rPr>
        <w:t>N</w:t>
      </w:r>
      <w:r w:rsidRPr="0007793E">
        <w:rPr>
          <w:rFonts w:ascii="Book Antiqua" w:eastAsia="Book Antiqua" w:hAnsi="Book Antiqua" w:cs="Book Antiqua"/>
          <w:color w:val="000000"/>
        </w:rPr>
        <w:t xml:space="preserve">ot significant. </w:t>
      </w:r>
    </w:p>
    <w:p w14:paraId="575B1456" w14:textId="15588574" w:rsidR="00A77B3E" w:rsidRPr="0007793E" w:rsidRDefault="0094595D" w:rsidP="0007793E">
      <w:pPr>
        <w:spacing w:line="360" w:lineRule="auto"/>
        <w:jc w:val="both"/>
        <w:rPr>
          <w:rFonts w:ascii="Book Antiqua" w:hAnsi="Book Antiqua"/>
        </w:rPr>
      </w:pPr>
      <w:r w:rsidRPr="0007793E">
        <w:rPr>
          <w:rFonts w:ascii="Book Antiqua" w:hAnsi="Book Antiqua"/>
        </w:rPr>
        <w:br w:type="page"/>
      </w:r>
      <w:r w:rsidR="00EE797C" w:rsidRPr="0007793E">
        <w:rPr>
          <w:rFonts w:ascii="Book Antiqua" w:hAnsi="Book Antiqua"/>
          <w:noProof/>
          <w:lang w:val="en-GB" w:eastAsia="zh-CN"/>
        </w:rPr>
        <w:lastRenderedPageBreak/>
        <w:drawing>
          <wp:inline distT="0" distB="0" distL="0" distR="0" wp14:anchorId="5C5CA3CD" wp14:editId="6904CD81">
            <wp:extent cx="5486400" cy="3139440"/>
            <wp:effectExtent l="0" t="0" r="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86400" cy="3139440"/>
                    </a:xfrm>
                    <a:prstGeom prst="rect">
                      <a:avLst/>
                    </a:prstGeom>
                  </pic:spPr>
                </pic:pic>
              </a:graphicData>
            </a:graphic>
          </wp:inline>
        </w:drawing>
      </w:r>
      <w:r w:rsidR="00EE797C" w:rsidRPr="0007793E">
        <w:rPr>
          <w:rFonts w:ascii="Book Antiqua" w:hAnsi="Book Antiqua"/>
          <w:noProof/>
          <w:lang w:eastAsia="zh-CN"/>
        </w:rPr>
        <w:t xml:space="preserve"> </w:t>
      </w:r>
      <w:r w:rsidR="00EE797C" w:rsidRPr="0007793E">
        <w:rPr>
          <w:rFonts w:ascii="Book Antiqua" w:hAnsi="Book Antiqua"/>
          <w:noProof/>
          <w:lang w:val="en-GB" w:eastAsia="zh-CN"/>
        </w:rPr>
        <w:drawing>
          <wp:inline distT="0" distB="0" distL="0" distR="0" wp14:anchorId="0F756AEE" wp14:editId="2693F631">
            <wp:extent cx="5486400" cy="3217545"/>
            <wp:effectExtent l="0" t="0" r="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3217545"/>
                    </a:xfrm>
                    <a:prstGeom prst="rect">
                      <a:avLst/>
                    </a:prstGeom>
                  </pic:spPr>
                </pic:pic>
              </a:graphicData>
            </a:graphic>
          </wp:inline>
        </w:drawing>
      </w:r>
      <w:r w:rsidR="00EE797C" w:rsidRPr="0007793E">
        <w:rPr>
          <w:rFonts w:ascii="Book Antiqua" w:hAnsi="Book Antiqua"/>
          <w:noProof/>
          <w:lang w:eastAsia="zh-CN"/>
        </w:rPr>
        <w:t xml:space="preserve"> </w:t>
      </w:r>
      <w:r w:rsidR="00EE797C" w:rsidRPr="0007793E">
        <w:rPr>
          <w:rFonts w:ascii="Book Antiqua" w:hAnsi="Book Antiqua"/>
          <w:noProof/>
          <w:lang w:val="en-GB" w:eastAsia="zh-CN"/>
        </w:rPr>
        <w:lastRenderedPageBreak/>
        <w:drawing>
          <wp:inline distT="0" distB="0" distL="0" distR="0" wp14:anchorId="4D716752" wp14:editId="12959B85">
            <wp:extent cx="5486400" cy="176085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86400" cy="1760855"/>
                    </a:xfrm>
                    <a:prstGeom prst="rect">
                      <a:avLst/>
                    </a:prstGeom>
                  </pic:spPr>
                </pic:pic>
              </a:graphicData>
            </a:graphic>
          </wp:inline>
        </w:drawing>
      </w:r>
    </w:p>
    <w:p w14:paraId="5C28093F" w14:textId="67674C83" w:rsidR="00A77B3E" w:rsidRPr="0007793E" w:rsidRDefault="00F5570D" w:rsidP="0007793E">
      <w:pPr>
        <w:spacing w:line="360" w:lineRule="auto"/>
        <w:jc w:val="both"/>
        <w:rPr>
          <w:rFonts w:ascii="Book Antiqua" w:hAnsi="Book Antiqua" w:cs="Book Antiqua"/>
          <w:color w:val="000000"/>
          <w:lang w:eastAsia="zh-CN"/>
        </w:rPr>
      </w:pPr>
      <w:r w:rsidRPr="0007793E">
        <w:rPr>
          <w:rFonts w:ascii="Book Antiqua" w:eastAsia="Book Antiqua" w:hAnsi="Book Antiqua" w:cs="Book Antiqua"/>
          <w:b/>
          <w:bCs/>
          <w:color w:val="000000"/>
        </w:rPr>
        <w:t xml:space="preserve">Figure 5 IF-C2C12-Exos induced inflammatory reactions of macrophages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A-D</w:t>
      </w:r>
      <w:r w:rsidR="0094595D"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iNOS, CD86, CD206, and Arg1 protein levels in macrophages were determined by western blot after culturing with different concentrations of C2C12-Exos for 24</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(1</w:t>
      </w:r>
      <w:r w:rsidR="0094595D" w:rsidRPr="0007793E">
        <w:rPr>
          <w:rFonts w:ascii="Book Antiqua" w:hAnsi="Book Antiqua" w:cs="Book Antiqua"/>
          <w:color w:val="000000"/>
          <w:lang w:eastAsia="zh-CN"/>
        </w:rPr>
        <w:t xml:space="preserve"> </w:t>
      </w:r>
      <w:r w:rsidR="0094595D" w:rsidRPr="0007793E">
        <w:rPr>
          <w:rFonts w:ascii="Book Antiqua" w:eastAsia="Book Antiqua" w:hAnsi="Book Antiqua" w:cs="Book Antiqua"/>
          <w:color w:val="000000"/>
        </w:rPr>
        <w: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94595D" w:rsidRPr="0007793E">
        <w:rPr>
          <w:rFonts w:ascii="Book Antiqua" w:hAnsi="Book Antiqua" w:cs="Book Antiqua"/>
          <w:color w:val="000000"/>
          <w:lang w:eastAsia="zh-CN"/>
        </w:rPr>
        <w:t xml:space="preserve"> </w:t>
      </w:r>
      <w:r w:rsidR="0094595D" w:rsidRPr="0007793E">
        <w:rPr>
          <w:rFonts w:ascii="Book Antiqua" w:eastAsia="Book Antiqua" w:hAnsi="Book Antiqua" w:cs="Book Antiqua"/>
          <w:color w:val="000000"/>
        </w:rPr>
        <w: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/medium).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4). Data are expressed as the mean ± SD. </w:t>
      </w:r>
      <w:proofErr w:type="spellStart"/>
      <w:r w:rsidR="00F174E7" w:rsidRPr="0007793E">
        <w:rPr>
          <w:rFonts w:ascii="Book Antiqua" w:hAnsi="Book Antiqua" w:cs="Book Antiqua"/>
          <w:color w:val="000000"/>
          <w:vertAlign w:val="superscript"/>
          <w:lang w:eastAsia="zh-CN"/>
        </w:rPr>
        <w:t>a</w:t>
      </w:r>
      <w:r w:rsidRPr="0007793E">
        <w:rPr>
          <w:rFonts w:ascii="Book Antiqua" w:eastAsia="Book Antiqua" w:hAnsi="Book Antiqua" w:cs="Book Antiqua"/>
          <w:i/>
          <w:color w:val="000000"/>
        </w:rPr>
        <w:t>P</w:t>
      </w:r>
      <w:proofErr w:type="spellEnd"/>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&lt;</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0.05, </w:t>
      </w:r>
      <w:proofErr w:type="spellStart"/>
      <w:r w:rsidR="00F174E7" w:rsidRPr="0007793E">
        <w:rPr>
          <w:rFonts w:ascii="Book Antiqua" w:hAnsi="Book Antiqua" w:cs="Book Antiqua"/>
          <w:color w:val="000000"/>
          <w:vertAlign w:val="superscript"/>
          <w:lang w:eastAsia="zh-CN"/>
        </w:rPr>
        <w:t>b</w:t>
      </w:r>
      <w:r w:rsidRPr="0007793E">
        <w:rPr>
          <w:rFonts w:ascii="Book Antiqua" w:eastAsia="Book Antiqua" w:hAnsi="Book Antiqua" w:cs="Book Antiqua"/>
          <w:i/>
          <w:color w:val="000000"/>
        </w:rPr>
        <w:t>P</w:t>
      </w:r>
      <w:proofErr w:type="spellEnd"/>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&lt;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0.01,</w:t>
      </w:r>
      <w:r w:rsidRPr="0007793E">
        <w:rPr>
          <w:rFonts w:ascii="Book Antiqua" w:eastAsia="Book Antiqua" w:hAnsi="Book Antiqua" w:cs="Book Antiqua"/>
          <w:color w:val="000000"/>
          <w:vertAlign w:val="superscript"/>
        </w:rPr>
        <w:t xml:space="preserve"> </w:t>
      </w:r>
      <w:proofErr w:type="spellStart"/>
      <w:r w:rsidR="0094595D" w:rsidRPr="0007793E">
        <w:rPr>
          <w:rFonts w:ascii="Book Antiqua" w:hAnsi="Book Antiqua" w:cs="Book Antiqua"/>
          <w:color w:val="000000"/>
          <w:vertAlign w:val="superscript"/>
          <w:lang w:eastAsia="zh-CN"/>
        </w:rPr>
        <w:t>c</w:t>
      </w:r>
      <w:r w:rsidRPr="0007793E">
        <w:rPr>
          <w:rFonts w:ascii="Book Antiqua" w:eastAsia="Book Antiqua" w:hAnsi="Book Antiqua" w:cs="Book Antiqua"/>
          <w:i/>
          <w:color w:val="000000"/>
        </w:rPr>
        <w:t>P</w:t>
      </w:r>
      <w:proofErr w:type="spellEnd"/>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&lt;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0.001, </w:t>
      </w:r>
      <w:proofErr w:type="spellStart"/>
      <w:r w:rsidR="0094595D" w:rsidRPr="0007793E">
        <w:rPr>
          <w:rFonts w:ascii="Book Antiqua" w:hAnsi="Book Antiqua" w:cs="Book Antiqua"/>
          <w:color w:val="000000"/>
          <w:vertAlign w:val="superscript"/>
          <w:lang w:eastAsia="zh-CN"/>
        </w:rPr>
        <w:t>d</w:t>
      </w:r>
      <w:r w:rsidRPr="0007793E">
        <w:rPr>
          <w:rFonts w:ascii="Book Antiqua" w:eastAsia="Book Antiqua" w:hAnsi="Book Antiqua" w:cs="Book Antiqua"/>
          <w:i/>
          <w:color w:val="000000"/>
        </w:rPr>
        <w:t>P</w:t>
      </w:r>
      <w:proofErr w:type="spellEnd"/>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&lt;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0.0001</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E</w:t>
      </w:r>
      <w:r w:rsidR="00F174E7"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Immunofluorescence localization and relative expression of iNOS, a marker of inflammatory level, in macrophage medium after cultur</w:t>
      </w:r>
      <w:r w:rsidR="00AE794E">
        <w:rPr>
          <w:rFonts w:ascii="Book Antiqua" w:eastAsia="Book Antiqua" w:hAnsi="Book Antiqua" w:cs="Book Antiqua"/>
          <w:color w:val="000000"/>
        </w:rPr>
        <w:t>e</w:t>
      </w:r>
      <w:r w:rsidRPr="0007793E">
        <w:rPr>
          <w:rFonts w:ascii="Book Antiqua" w:eastAsia="Book Antiqua" w:hAnsi="Book Antiqua" w:cs="Book Antiqua"/>
          <w:color w:val="000000"/>
        </w:rPr>
        <w:t xml:space="preserve"> with different concentrations of C2C12-Exos for 24</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Scale bar</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90</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w:t>
      </w:r>
      <w:r w:rsidR="00F174E7" w:rsidRPr="0007793E">
        <w:rPr>
          <w:rFonts w:ascii="Book Antiqua" w:hAnsi="Book Antiqua" w:cs="Book Antiqua"/>
          <w:color w:val="000000"/>
          <w:lang w:eastAsia="zh-CN"/>
        </w:rPr>
        <w:t>;</w:t>
      </w:r>
      <w:r w:rsidR="00F174E7"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F</w:t>
      </w:r>
      <w:r w:rsidR="00F174E7"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concentration of cytokine </w:t>
      </w:r>
      <w:r w:rsidR="00EE797C" w:rsidRPr="0007793E">
        <w:rPr>
          <w:rFonts w:ascii="Book Antiqua" w:hAnsi="Book Antiqua" w:cs="Book Antiqua"/>
          <w:color w:val="000000"/>
          <w:lang w:eastAsia="zh-CN"/>
        </w:rPr>
        <w:t>i</w:t>
      </w:r>
      <w:r w:rsidR="00EE797C" w:rsidRPr="0007793E">
        <w:rPr>
          <w:rFonts w:ascii="Book Antiqua" w:eastAsia="Book Antiqua" w:hAnsi="Book Antiqua" w:cs="Book Antiqua"/>
          <w:color w:val="000000"/>
        </w:rPr>
        <w:t>nterleukin</w:t>
      </w:r>
      <w:r w:rsidR="0034774F" w:rsidRPr="0007793E">
        <w:rPr>
          <w:rFonts w:ascii="Book Antiqua" w:hAnsi="Book Antiqua" w:cs="Book Antiqua"/>
          <w:color w:val="000000"/>
          <w:lang w:eastAsia="zh-CN"/>
        </w:rPr>
        <w:t xml:space="preserve"> (IL)</w:t>
      </w:r>
      <w:r w:rsidRPr="0007793E">
        <w:rPr>
          <w:rFonts w:ascii="Book Antiqua" w:eastAsia="Book Antiqua" w:hAnsi="Book Antiqua" w:cs="Book Antiqua"/>
          <w:color w:val="000000"/>
        </w:rPr>
        <w:t xml:space="preserve">-6, </w:t>
      </w:r>
      <w:r w:rsidR="00EE797C" w:rsidRPr="0007793E">
        <w:rPr>
          <w:rFonts w:ascii="Book Antiqua" w:hAnsi="Book Antiqua" w:cs="Book Antiqua"/>
          <w:color w:val="000000"/>
          <w:lang w:eastAsia="zh-CN"/>
        </w:rPr>
        <w:t>t</w:t>
      </w:r>
      <w:r w:rsidR="00EE797C" w:rsidRPr="0007793E">
        <w:rPr>
          <w:rFonts w:ascii="Book Antiqua" w:eastAsia="Book Antiqua" w:hAnsi="Book Antiqua" w:cs="Book Antiqua"/>
          <w:color w:val="000000"/>
        </w:rPr>
        <w:t>ransforming growth factor</w:t>
      </w:r>
      <w:r w:rsidRPr="0007793E">
        <w:rPr>
          <w:rFonts w:ascii="Book Antiqua" w:eastAsia="Book Antiqua" w:hAnsi="Book Antiqua" w:cs="Book Antiqua"/>
          <w:color w:val="000000"/>
        </w:rPr>
        <w:t xml:space="preserve">-β, </w:t>
      </w:r>
      <w:r w:rsidR="00EE797C" w:rsidRPr="0007793E">
        <w:rPr>
          <w:rFonts w:ascii="Book Antiqua" w:eastAsia="Book Antiqua" w:hAnsi="Book Antiqua" w:cs="Book Antiqua"/>
          <w:color w:val="000000"/>
        </w:rPr>
        <w:t>tumor necrosis factor</w:t>
      </w:r>
      <w:r w:rsidRPr="0007793E">
        <w:rPr>
          <w:rFonts w:ascii="Book Antiqua" w:eastAsia="Book Antiqua" w:hAnsi="Book Antiqua" w:cs="Book Antiqua"/>
          <w:color w:val="000000"/>
        </w:rPr>
        <w:t>-α, and IL-1β in supernatants of macrophage cells after cultur</w:t>
      </w:r>
      <w:r w:rsidR="00AE794E">
        <w:rPr>
          <w:rFonts w:ascii="Book Antiqua" w:eastAsia="Book Antiqua" w:hAnsi="Book Antiqua" w:cs="Book Antiqua"/>
          <w:color w:val="000000"/>
        </w:rPr>
        <w:t>e</w:t>
      </w:r>
      <w:r w:rsidRPr="0007793E">
        <w:rPr>
          <w:rFonts w:ascii="Book Antiqua" w:eastAsia="Book Antiqua" w:hAnsi="Book Antiqua" w:cs="Book Antiqua"/>
          <w:color w:val="000000"/>
        </w:rPr>
        <w:t xml:space="preserve"> with IF-C2C12-Exos or </w:t>
      </w:r>
      <w:r w:rsidR="00F174E7" w:rsidRPr="0007793E">
        <w:rPr>
          <w:rFonts w:ascii="Book Antiqua" w:hAnsi="Book Antiqua" w:cs="Book Antiqua"/>
          <w:color w:val="000000"/>
          <w:lang w:eastAsia="zh-CN"/>
        </w:rPr>
        <w:t>p</w:t>
      </w:r>
      <w:r w:rsidR="00F174E7" w:rsidRPr="0007793E">
        <w:rPr>
          <w:rFonts w:ascii="Book Antiqua" w:eastAsia="Book Antiqua" w:hAnsi="Book Antiqua" w:cs="Book Antiqua"/>
          <w:color w:val="000000"/>
        </w:rPr>
        <w:t>hosphate-buffered saline</w:t>
      </w:r>
      <w:r w:rsidRPr="0007793E">
        <w:rPr>
          <w:rFonts w:ascii="Book Antiqua" w:eastAsia="Book Antiqua" w:hAnsi="Book Antiqua" w:cs="Book Antiqua"/>
          <w:color w:val="000000"/>
        </w:rPr>
        <w:t xml:space="preserve"> for 24</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measured by E</w:t>
      </w:r>
      <w:r w:rsidR="00AE794E">
        <w:rPr>
          <w:rFonts w:ascii="Book Antiqua" w:eastAsia="Book Antiqua" w:hAnsi="Book Antiqua" w:cs="Book Antiqua"/>
          <w:color w:val="000000"/>
        </w:rPr>
        <w:t>LISA</w:t>
      </w:r>
      <w:r w:rsidRPr="0007793E">
        <w:rPr>
          <w:rFonts w:ascii="Book Antiqua" w:eastAsia="Book Antiqua" w:hAnsi="Book Antiqua" w:cs="Book Antiqua"/>
          <w:color w:val="000000"/>
        </w:rPr>
        <w:t xml:space="preserve">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3). </w:t>
      </w:r>
      <w:proofErr w:type="spellStart"/>
      <w:r w:rsidR="00F174E7" w:rsidRPr="0007793E">
        <w:rPr>
          <w:rFonts w:ascii="Book Antiqua" w:hAnsi="Book Antiqua" w:cs="Book Antiqua"/>
          <w:color w:val="000000"/>
          <w:vertAlign w:val="superscript"/>
          <w:lang w:eastAsia="zh-CN"/>
        </w:rPr>
        <w:t>a</w:t>
      </w:r>
      <w:r w:rsidR="00F174E7" w:rsidRPr="0007793E">
        <w:rPr>
          <w:rFonts w:ascii="Book Antiqua" w:eastAsia="Book Antiqua" w:hAnsi="Book Antiqua" w:cs="Book Antiqua"/>
          <w:i/>
          <w:color w:val="000000"/>
        </w:rPr>
        <w:t>P</w:t>
      </w:r>
      <w:proofErr w:type="spellEnd"/>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&lt;</w:t>
      </w:r>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 xml:space="preserve">0.05, </w:t>
      </w:r>
      <w:proofErr w:type="spellStart"/>
      <w:r w:rsidR="00F174E7" w:rsidRPr="0007793E">
        <w:rPr>
          <w:rFonts w:ascii="Book Antiqua" w:hAnsi="Book Antiqua" w:cs="Book Antiqua"/>
          <w:color w:val="000000"/>
          <w:vertAlign w:val="superscript"/>
          <w:lang w:eastAsia="zh-CN"/>
        </w:rPr>
        <w:t>b</w:t>
      </w:r>
      <w:r w:rsidR="00F174E7" w:rsidRPr="0007793E">
        <w:rPr>
          <w:rFonts w:ascii="Book Antiqua" w:eastAsia="Book Antiqua" w:hAnsi="Book Antiqua" w:cs="Book Antiqua"/>
          <w:i/>
          <w:color w:val="000000"/>
        </w:rPr>
        <w:t>P</w:t>
      </w:r>
      <w:proofErr w:type="spellEnd"/>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&lt;</w:t>
      </w:r>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0.01,</w:t>
      </w:r>
      <w:r w:rsidR="00F174E7" w:rsidRPr="0007793E">
        <w:rPr>
          <w:rFonts w:ascii="Book Antiqua" w:eastAsia="Book Antiqua" w:hAnsi="Book Antiqua" w:cs="Book Antiqua"/>
          <w:color w:val="000000"/>
          <w:vertAlign w:val="superscript"/>
        </w:rPr>
        <w:t xml:space="preserve"> </w:t>
      </w:r>
      <w:proofErr w:type="spellStart"/>
      <w:r w:rsidR="00F174E7" w:rsidRPr="0007793E">
        <w:rPr>
          <w:rFonts w:ascii="Book Antiqua" w:hAnsi="Book Antiqua" w:cs="Book Antiqua"/>
          <w:color w:val="000000"/>
          <w:vertAlign w:val="superscript"/>
          <w:lang w:eastAsia="zh-CN"/>
        </w:rPr>
        <w:t>c</w:t>
      </w:r>
      <w:r w:rsidR="00F174E7" w:rsidRPr="0007793E">
        <w:rPr>
          <w:rFonts w:ascii="Book Antiqua" w:eastAsia="Book Antiqua" w:hAnsi="Book Antiqua" w:cs="Book Antiqua"/>
          <w:i/>
          <w:color w:val="000000"/>
        </w:rPr>
        <w:t>P</w:t>
      </w:r>
      <w:proofErr w:type="spellEnd"/>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&lt;</w:t>
      </w:r>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0.001</w:t>
      </w:r>
      <w:r w:rsidRPr="0007793E">
        <w:rPr>
          <w:rFonts w:ascii="Book Antiqua" w:eastAsia="Book Antiqua" w:hAnsi="Book Antiqua" w:cs="Book Antiqua"/>
          <w:color w:val="000000"/>
        </w:rPr>
        <w:t>.</w:t>
      </w:r>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PBS</w:t>
      </w:r>
      <w:r w:rsidR="00F174E7" w:rsidRPr="0007793E">
        <w:rPr>
          <w:rFonts w:ascii="Book Antiqua" w:hAnsi="Book Antiqua" w:cs="Book Antiqua"/>
          <w:color w:val="000000"/>
          <w:lang w:eastAsia="zh-CN"/>
        </w:rPr>
        <w:t>:</w:t>
      </w:r>
      <w:r w:rsidR="00F174E7" w:rsidRPr="0007793E">
        <w:rPr>
          <w:rFonts w:ascii="Book Antiqua" w:eastAsia="Book Antiqua" w:hAnsi="Book Antiqua" w:cs="Book Antiqua"/>
          <w:color w:val="000000"/>
        </w:rPr>
        <w:t xml:space="preserve"> </w:t>
      </w:r>
      <w:r w:rsidR="00F174E7" w:rsidRPr="0007793E">
        <w:rPr>
          <w:rFonts w:ascii="Book Antiqua" w:hAnsi="Book Antiqua" w:cs="Book Antiqua"/>
          <w:color w:val="000000"/>
          <w:lang w:eastAsia="zh-CN"/>
        </w:rPr>
        <w:t>P</w:t>
      </w:r>
      <w:r w:rsidR="00F174E7" w:rsidRPr="0007793E">
        <w:rPr>
          <w:rFonts w:ascii="Book Antiqua" w:eastAsia="Book Antiqua" w:hAnsi="Book Antiqua" w:cs="Book Antiqua"/>
          <w:color w:val="000000"/>
        </w:rPr>
        <w:t>hosphate-buffered saline.</w:t>
      </w:r>
      <w:r w:rsidR="00EE797C" w:rsidRPr="0007793E">
        <w:rPr>
          <w:rFonts w:ascii="Book Antiqua" w:hAnsi="Book Antiqua" w:cs="Book Antiqua"/>
          <w:color w:val="000000"/>
          <w:lang w:eastAsia="zh-CN"/>
        </w:rPr>
        <w:t xml:space="preserve"> IL: </w:t>
      </w:r>
      <w:r w:rsidR="00EE797C" w:rsidRPr="0007793E">
        <w:rPr>
          <w:rFonts w:ascii="Book Antiqua" w:eastAsia="Book Antiqua" w:hAnsi="Book Antiqua" w:cs="Book Antiqua"/>
          <w:color w:val="000000"/>
        </w:rPr>
        <w:t>Interleukin; TGF-β</w:t>
      </w:r>
      <w:r w:rsidR="00EE797C" w:rsidRPr="0007793E">
        <w:rPr>
          <w:rFonts w:ascii="Book Antiqua" w:hAnsi="Book Antiqua" w:cs="Book Antiqua"/>
          <w:color w:val="000000"/>
          <w:lang w:eastAsia="zh-CN"/>
        </w:rPr>
        <w:t>:</w:t>
      </w:r>
      <w:r w:rsidR="00EE797C" w:rsidRPr="0007793E">
        <w:rPr>
          <w:rFonts w:ascii="Book Antiqua" w:eastAsia="Book Antiqua" w:hAnsi="Book Antiqua" w:cs="Book Antiqua"/>
          <w:color w:val="000000"/>
        </w:rPr>
        <w:t xml:space="preserve"> </w:t>
      </w:r>
      <w:r w:rsidR="00EE797C" w:rsidRPr="0007793E">
        <w:rPr>
          <w:rFonts w:ascii="Book Antiqua" w:hAnsi="Book Antiqua" w:cs="Book Antiqua"/>
          <w:color w:val="000000"/>
          <w:lang w:eastAsia="zh-CN"/>
        </w:rPr>
        <w:t>T</w:t>
      </w:r>
      <w:r w:rsidR="00EE797C" w:rsidRPr="0007793E">
        <w:rPr>
          <w:rFonts w:ascii="Book Antiqua" w:eastAsia="Book Antiqua" w:hAnsi="Book Antiqua" w:cs="Book Antiqua"/>
          <w:color w:val="000000"/>
        </w:rPr>
        <w:t>ransforming growth factor-β; TNF-α</w:t>
      </w:r>
      <w:r w:rsidR="00EE797C" w:rsidRPr="0007793E">
        <w:rPr>
          <w:rFonts w:ascii="Book Antiqua" w:hAnsi="Book Antiqua" w:cs="Book Antiqua"/>
          <w:color w:val="000000"/>
          <w:lang w:eastAsia="zh-CN"/>
        </w:rPr>
        <w:t>: T</w:t>
      </w:r>
      <w:r w:rsidR="00EE797C" w:rsidRPr="0007793E">
        <w:rPr>
          <w:rFonts w:ascii="Book Antiqua" w:eastAsia="Book Antiqua" w:hAnsi="Book Antiqua" w:cs="Book Antiqua"/>
          <w:color w:val="000000"/>
        </w:rPr>
        <w:t>umor necrosis factor-α</w:t>
      </w:r>
      <w:r w:rsidR="00277026" w:rsidRPr="0007793E">
        <w:rPr>
          <w:rFonts w:ascii="Book Antiqua" w:hAnsi="Book Antiqua" w:cs="Book Antiqua"/>
          <w:color w:val="000000"/>
          <w:lang w:eastAsia="zh-CN"/>
        </w:rPr>
        <w:t xml:space="preserve">; </w:t>
      </w:r>
      <w:r w:rsidR="00277026" w:rsidRPr="0007793E">
        <w:rPr>
          <w:rFonts w:ascii="Book Antiqua" w:eastAsia="Book Antiqua" w:hAnsi="Book Antiqua" w:cs="Book Antiqua"/>
          <w:color w:val="000000"/>
        </w:rPr>
        <w:t xml:space="preserve">NS: </w:t>
      </w:r>
      <w:r w:rsidR="00277026" w:rsidRPr="0007793E">
        <w:rPr>
          <w:rFonts w:ascii="Book Antiqua" w:hAnsi="Book Antiqua" w:cs="Book Antiqua"/>
          <w:color w:val="000000"/>
          <w:lang w:eastAsia="zh-CN"/>
        </w:rPr>
        <w:t>N</w:t>
      </w:r>
      <w:r w:rsidR="00277026" w:rsidRPr="0007793E">
        <w:rPr>
          <w:rFonts w:ascii="Book Antiqua" w:eastAsia="Book Antiqua" w:hAnsi="Book Antiqua" w:cs="Book Antiqua"/>
          <w:color w:val="000000"/>
        </w:rPr>
        <w:t>ot significant.</w:t>
      </w:r>
    </w:p>
    <w:p w14:paraId="0DB9ECEF" w14:textId="19FC5FDA" w:rsidR="003B799A" w:rsidRDefault="0092336B" w:rsidP="0007793E">
      <w:pPr>
        <w:spacing w:line="360" w:lineRule="auto"/>
        <w:jc w:val="both"/>
        <w:rPr>
          <w:rFonts w:ascii="Book Antiqua" w:hAnsi="Book Antiqua" w:cs="Book Antiqua"/>
          <w:color w:val="000000"/>
          <w:lang w:eastAsia="zh-CN"/>
        </w:rPr>
      </w:pPr>
      <w:r w:rsidRPr="0007793E">
        <w:rPr>
          <w:rFonts w:ascii="Book Antiqua" w:hAnsi="Book Antiqua" w:cs="Book Antiqua"/>
          <w:color w:val="000000"/>
          <w:lang w:eastAsia="zh-CN"/>
        </w:rPr>
        <w:br w:type="page"/>
      </w:r>
      <w:r w:rsidR="00F86B1A" w:rsidRPr="0007793E">
        <w:rPr>
          <w:rFonts w:ascii="Book Antiqua" w:hAnsi="Book Antiqua"/>
          <w:noProof/>
          <w:lang w:val="en-GB" w:eastAsia="zh-CN"/>
        </w:rPr>
        <w:lastRenderedPageBreak/>
        <w:drawing>
          <wp:inline distT="0" distB="0" distL="0" distR="0" wp14:anchorId="62E59D8E" wp14:editId="1DDA33CB">
            <wp:extent cx="5486400" cy="31959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86400" cy="3195955"/>
                    </a:xfrm>
                    <a:prstGeom prst="rect">
                      <a:avLst/>
                    </a:prstGeom>
                  </pic:spPr>
                </pic:pic>
              </a:graphicData>
            </a:graphic>
          </wp:inline>
        </w:drawing>
      </w:r>
    </w:p>
    <w:p w14:paraId="01F5DDDB" w14:textId="480B58CE" w:rsidR="00A31CA8" w:rsidRDefault="00A31CA8" w:rsidP="0007793E">
      <w:pPr>
        <w:spacing w:line="360" w:lineRule="auto"/>
        <w:jc w:val="both"/>
        <w:rPr>
          <w:rFonts w:ascii="Book Antiqua" w:hAnsi="Book Antiqua" w:cs="Book Antiqua"/>
          <w:color w:val="000000"/>
          <w:lang w:eastAsia="zh-CN"/>
        </w:rPr>
      </w:pPr>
    </w:p>
    <w:p w14:paraId="2AA5DF7A" w14:textId="74294EF1" w:rsidR="00A31CA8" w:rsidRPr="0007793E" w:rsidRDefault="00DD2552" w:rsidP="0007793E">
      <w:pPr>
        <w:spacing w:line="360" w:lineRule="auto"/>
        <w:jc w:val="both"/>
        <w:rPr>
          <w:rFonts w:ascii="Book Antiqua" w:hAnsi="Book Antiqua"/>
          <w:lang w:eastAsia="zh-CN"/>
        </w:rPr>
      </w:pPr>
      <w:r>
        <w:rPr>
          <w:noProof/>
          <w:lang w:val="en-GB" w:eastAsia="zh-CN"/>
        </w:rPr>
        <w:drawing>
          <wp:inline distT="0" distB="0" distL="0" distR="0" wp14:anchorId="7996608E" wp14:editId="19032671">
            <wp:extent cx="5486400" cy="262953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86400" cy="2629535"/>
                    </a:xfrm>
                    <a:prstGeom prst="rect">
                      <a:avLst/>
                    </a:prstGeom>
                  </pic:spPr>
                </pic:pic>
              </a:graphicData>
            </a:graphic>
          </wp:inline>
        </w:drawing>
      </w:r>
      <w:r w:rsidRPr="00DD2552">
        <w:rPr>
          <w:noProof/>
          <w:lang w:eastAsia="zh-CN"/>
        </w:rPr>
        <w:t xml:space="preserve"> </w:t>
      </w:r>
      <w:r>
        <w:rPr>
          <w:noProof/>
          <w:lang w:val="en-GB" w:eastAsia="zh-CN"/>
        </w:rPr>
        <w:drawing>
          <wp:inline distT="0" distB="0" distL="0" distR="0" wp14:anchorId="325ABF1A" wp14:editId="5E62176B">
            <wp:extent cx="5486400" cy="189293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86400" cy="1892935"/>
                    </a:xfrm>
                    <a:prstGeom prst="rect">
                      <a:avLst/>
                    </a:prstGeom>
                  </pic:spPr>
                </pic:pic>
              </a:graphicData>
            </a:graphic>
          </wp:inline>
        </w:drawing>
      </w:r>
    </w:p>
    <w:p w14:paraId="65AFFD71" w14:textId="73122BC5" w:rsidR="00A77B3E" w:rsidRPr="0007793E"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color w:val="000000"/>
        </w:rPr>
        <w:lastRenderedPageBreak/>
        <w:t xml:space="preserve">Figure 6 IF-C2C12-Exos stimulated C2C12 proliferation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w:t>
      </w:r>
      <w:r w:rsidR="003B799A"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A</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Cell proliferation ability of C2C12 was determined using </w:t>
      </w:r>
      <w:r w:rsidR="00AE794E">
        <w:rPr>
          <w:rFonts w:ascii="Book Antiqua" w:eastAsia="Book Antiqua" w:hAnsi="Book Antiqua" w:cs="Book Antiqua"/>
          <w:color w:val="000000"/>
        </w:rPr>
        <w:t xml:space="preserve">the </w:t>
      </w:r>
      <w:r w:rsidRPr="0007793E">
        <w:rPr>
          <w:rFonts w:ascii="Book Antiqua" w:eastAsia="Book Antiqua" w:hAnsi="Book Antiqua" w:cs="Book Antiqua"/>
          <w:color w:val="000000"/>
        </w:rPr>
        <w:t>BrdU incorporation assay after 24</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IF-C2C12-Exos incubation. Green signal</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BrdU. Scale bar</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180 μm</w:t>
      </w:r>
      <w:r w:rsidR="003B799A" w:rsidRPr="0007793E">
        <w:rPr>
          <w:rFonts w:ascii="Book Antiqua" w:hAnsi="Book Antiqua" w:cs="Book Antiqua"/>
          <w:color w:val="000000"/>
          <w:lang w:eastAsia="zh-CN"/>
        </w:rPr>
        <w:t>;</w:t>
      </w:r>
      <w:r w:rsidR="003B799A"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B</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cell migration ability of C2C12 was determined by </w:t>
      </w:r>
      <w:r w:rsidR="00AE794E">
        <w:rPr>
          <w:rFonts w:ascii="Book Antiqua" w:eastAsia="Book Antiqua" w:hAnsi="Book Antiqua" w:cs="Book Antiqua"/>
          <w:color w:val="000000"/>
        </w:rPr>
        <w:t xml:space="preserve">the </w:t>
      </w:r>
      <w:r w:rsidRPr="0007793E">
        <w:rPr>
          <w:rFonts w:ascii="Book Antiqua" w:eastAsia="Book Antiqua" w:hAnsi="Book Antiqua" w:cs="Book Antiqua"/>
          <w:color w:val="000000"/>
        </w:rPr>
        <w:t>wound-healing assay after 24</w:t>
      </w:r>
      <w:r w:rsidR="00225B50"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IF-C2C12-Exos incubation</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C</w:t>
      </w:r>
      <w:r w:rsidR="003B799A" w:rsidRPr="0007793E">
        <w:rPr>
          <w:rFonts w:ascii="Book Antiqua" w:hAnsi="Book Antiqua" w:cs="Book Antiqua"/>
          <w:color w:val="000000"/>
          <w:lang w:eastAsia="zh-CN"/>
        </w:rPr>
        <w:t xml:space="preserve"> and </w:t>
      </w:r>
      <w:r w:rsidRPr="0007793E">
        <w:rPr>
          <w:rFonts w:ascii="Book Antiqua" w:eastAsia="Book Antiqua" w:hAnsi="Book Antiqua" w:cs="Book Antiqua"/>
          <w:color w:val="000000"/>
        </w:rPr>
        <w:t>D</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Quantification of BrdU and wound-healing data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3). Data are presented as mean ± SD. </w:t>
      </w:r>
      <w:proofErr w:type="spellStart"/>
      <w:r w:rsidR="0008503A" w:rsidRPr="0007793E">
        <w:rPr>
          <w:rFonts w:ascii="Book Antiqua" w:hAnsi="Book Antiqua" w:cs="Book Antiqua"/>
          <w:color w:val="000000"/>
          <w:vertAlign w:val="superscript"/>
          <w:lang w:eastAsia="zh-CN"/>
        </w:rPr>
        <w:t>a</w:t>
      </w:r>
      <w:r w:rsidR="0008503A" w:rsidRPr="0007793E">
        <w:rPr>
          <w:rFonts w:ascii="Book Antiqua" w:eastAsia="Book Antiqua" w:hAnsi="Book Antiqua" w:cs="Book Antiqua"/>
          <w:i/>
          <w:color w:val="000000"/>
        </w:rPr>
        <w:t>P</w:t>
      </w:r>
      <w:proofErr w:type="spellEnd"/>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&lt;</w:t>
      </w:r>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 xml:space="preserve">0.05, </w:t>
      </w:r>
      <w:proofErr w:type="spellStart"/>
      <w:r w:rsidR="0008503A" w:rsidRPr="0007793E">
        <w:rPr>
          <w:rFonts w:ascii="Book Antiqua" w:hAnsi="Book Antiqua" w:cs="Book Antiqua"/>
          <w:color w:val="000000"/>
          <w:vertAlign w:val="superscript"/>
          <w:lang w:eastAsia="zh-CN"/>
        </w:rPr>
        <w:t>b</w:t>
      </w:r>
      <w:r w:rsidR="0008503A" w:rsidRPr="0007793E">
        <w:rPr>
          <w:rFonts w:ascii="Book Antiqua" w:eastAsia="Book Antiqua" w:hAnsi="Book Antiqua" w:cs="Book Antiqua"/>
          <w:i/>
          <w:color w:val="000000"/>
        </w:rPr>
        <w:t>P</w:t>
      </w:r>
      <w:proofErr w:type="spellEnd"/>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&lt;</w:t>
      </w:r>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0.01</w:t>
      </w:r>
      <w:r w:rsidR="003B799A" w:rsidRPr="0007793E">
        <w:rPr>
          <w:rFonts w:ascii="Book Antiqua" w:hAnsi="Book Antiqua" w:cs="Book Antiqua"/>
          <w:color w:val="000000"/>
          <w:lang w:eastAsia="zh-CN"/>
        </w:rPr>
        <w:t>;</w:t>
      </w:r>
      <w:r w:rsidR="003B799A"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E</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Cell proliferation ability of C2C12 was further determined using </w:t>
      </w:r>
      <w:r w:rsidR="00AE794E">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CCK-8 assay. Data are presented as mean ± SD. </w:t>
      </w:r>
      <w:proofErr w:type="spellStart"/>
      <w:r w:rsidR="0008503A" w:rsidRPr="0007793E">
        <w:rPr>
          <w:rFonts w:ascii="Book Antiqua" w:hAnsi="Book Antiqua" w:cs="Book Antiqua"/>
          <w:color w:val="000000"/>
          <w:vertAlign w:val="superscript"/>
          <w:lang w:eastAsia="zh-CN"/>
        </w:rPr>
        <w:t>a</w:t>
      </w:r>
      <w:r w:rsidR="0008503A" w:rsidRPr="0007793E">
        <w:rPr>
          <w:rFonts w:ascii="Book Antiqua" w:eastAsia="Book Antiqua" w:hAnsi="Book Antiqua" w:cs="Book Antiqua"/>
          <w:i/>
          <w:color w:val="000000"/>
        </w:rPr>
        <w:t>P</w:t>
      </w:r>
      <w:proofErr w:type="spellEnd"/>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&lt;</w:t>
      </w:r>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0.05</w:t>
      </w:r>
      <w:r w:rsidRPr="0007793E">
        <w:rPr>
          <w:rFonts w:ascii="Book Antiqua" w:eastAsia="Book Antiqua" w:hAnsi="Book Antiqua" w:cs="Book Antiqua"/>
          <w:color w:val="000000"/>
        </w:rPr>
        <w:t>.</w:t>
      </w:r>
    </w:p>
    <w:p w14:paraId="2B9ACF1D" w14:textId="666BEE11" w:rsidR="00A77B3E" w:rsidRDefault="00284818" w:rsidP="0007793E">
      <w:pPr>
        <w:spacing w:line="360" w:lineRule="auto"/>
        <w:jc w:val="both"/>
        <w:rPr>
          <w:noProof/>
          <w:lang w:eastAsia="zh-CN"/>
        </w:rPr>
      </w:pPr>
      <w:r w:rsidRPr="0007793E">
        <w:rPr>
          <w:rFonts w:ascii="Book Antiqua" w:hAnsi="Book Antiqua"/>
        </w:rPr>
        <w:br w:type="page"/>
      </w:r>
      <w:r w:rsidRPr="0007793E">
        <w:rPr>
          <w:rFonts w:ascii="Book Antiqua" w:hAnsi="Book Antiqua"/>
          <w:noProof/>
          <w:lang w:eastAsia="zh-CN"/>
        </w:rPr>
        <w:lastRenderedPageBreak/>
        <w:t xml:space="preserve"> </w:t>
      </w:r>
      <w:r w:rsidR="00C563EF">
        <w:rPr>
          <w:noProof/>
          <w:lang w:val="en-GB" w:eastAsia="zh-CN"/>
        </w:rPr>
        <w:drawing>
          <wp:inline distT="0" distB="0" distL="0" distR="0" wp14:anchorId="083D66FF" wp14:editId="4FD89623">
            <wp:extent cx="2622177" cy="1927482"/>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622177" cy="1927482"/>
                    </a:xfrm>
                    <a:prstGeom prst="rect">
                      <a:avLst/>
                    </a:prstGeom>
                  </pic:spPr>
                </pic:pic>
              </a:graphicData>
            </a:graphic>
          </wp:inline>
        </w:drawing>
      </w:r>
      <w:r w:rsidR="00C563EF" w:rsidRPr="00C563EF">
        <w:rPr>
          <w:noProof/>
          <w:lang w:eastAsia="zh-CN"/>
        </w:rPr>
        <w:t xml:space="preserve"> </w:t>
      </w:r>
      <w:r w:rsidR="00C563EF">
        <w:rPr>
          <w:noProof/>
          <w:lang w:val="en-GB" w:eastAsia="zh-CN"/>
        </w:rPr>
        <w:drawing>
          <wp:inline distT="0" distB="0" distL="0" distR="0" wp14:anchorId="7D906716" wp14:editId="178EB9ED">
            <wp:extent cx="2604248" cy="1887071"/>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10080" cy="1891297"/>
                    </a:xfrm>
                    <a:prstGeom prst="rect">
                      <a:avLst/>
                    </a:prstGeom>
                  </pic:spPr>
                </pic:pic>
              </a:graphicData>
            </a:graphic>
          </wp:inline>
        </w:drawing>
      </w:r>
    </w:p>
    <w:p w14:paraId="597F8034" w14:textId="2A706C52" w:rsidR="00C563EF" w:rsidRPr="0007793E" w:rsidRDefault="00C563EF" w:rsidP="0007793E">
      <w:pPr>
        <w:spacing w:line="360" w:lineRule="auto"/>
        <w:jc w:val="both"/>
        <w:rPr>
          <w:rFonts w:ascii="Book Antiqua" w:hAnsi="Book Antiqua"/>
        </w:rPr>
      </w:pPr>
      <w:r>
        <w:rPr>
          <w:noProof/>
          <w:lang w:val="en-GB" w:eastAsia="zh-CN"/>
        </w:rPr>
        <w:drawing>
          <wp:inline distT="0" distB="0" distL="0" distR="0" wp14:anchorId="35F843E8" wp14:editId="0823F6BA">
            <wp:extent cx="4670612" cy="286075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670612" cy="2860750"/>
                    </a:xfrm>
                    <a:prstGeom prst="rect">
                      <a:avLst/>
                    </a:prstGeom>
                  </pic:spPr>
                </pic:pic>
              </a:graphicData>
            </a:graphic>
          </wp:inline>
        </w:drawing>
      </w:r>
    </w:p>
    <w:p w14:paraId="6D08570F" w14:textId="03680FC5" w:rsidR="009325A4" w:rsidRPr="0007793E" w:rsidRDefault="00F5570D" w:rsidP="0007793E">
      <w:pPr>
        <w:spacing w:line="360" w:lineRule="auto"/>
        <w:jc w:val="both"/>
        <w:rPr>
          <w:rFonts w:ascii="Book Antiqua" w:eastAsia="Book Antiqua" w:hAnsi="Book Antiqua" w:cs="Book Antiqua"/>
          <w:color w:val="000000"/>
        </w:rPr>
      </w:pPr>
      <w:r w:rsidRPr="0007793E">
        <w:rPr>
          <w:rFonts w:ascii="Book Antiqua" w:eastAsia="Book Antiqua" w:hAnsi="Book Antiqua" w:cs="Book Antiqua"/>
          <w:b/>
          <w:bCs/>
          <w:color w:val="000000"/>
        </w:rPr>
        <w:t>Figure 7 IF-C2C12</w:t>
      </w:r>
      <w:r w:rsidR="00EF4099">
        <w:rPr>
          <w:rFonts w:ascii="Book Antiqua" w:hAnsi="Book Antiqua" w:cs="Book Antiqua" w:hint="eastAsia"/>
          <w:b/>
          <w:bCs/>
          <w:color w:val="000000"/>
          <w:lang w:eastAsia="zh-CN"/>
        </w:rPr>
        <w:t>-</w:t>
      </w:r>
      <w:r w:rsidRPr="0007793E">
        <w:rPr>
          <w:rFonts w:ascii="Book Antiqua" w:eastAsia="Book Antiqua" w:hAnsi="Book Antiqua" w:cs="Book Antiqua"/>
          <w:b/>
          <w:bCs/>
          <w:color w:val="000000"/>
        </w:rPr>
        <w:t xml:space="preserve">Exos impaired early C2C12 muscle differentiation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00F269C4">
        <w:rPr>
          <w:rFonts w:ascii="Book Antiqua" w:hAnsi="Book Antiqua" w:cs="Book Antiqua" w:hint="eastAsia"/>
          <w:color w:val="000000"/>
          <w:lang w:eastAsia="zh-CN"/>
        </w:rPr>
        <w:t>A</w:t>
      </w:r>
      <w:r w:rsidR="00F269C4" w:rsidRPr="0007793E">
        <w:rPr>
          <w:rFonts w:ascii="Book Antiqua" w:hAnsi="Book Antiqua" w:cs="Book Antiqua"/>
          <w:color w:val="000000"/>
          <w:lang w:eastAsia="zh-CN"/>
        </w:rPr>
        <w:t>:</w:t>
      </w:r>
      <w:r w:rsidR="00F269C4" w:rsidRPr="0007793E">
        <w:rPr>
          <w:rFonts w:ascii="Book Antiqua" w:eastAsia="Book Antiqua" w:hAnsi="Book Antiqua" w:cs="Book Antiqua"/>
          <w:color w:val="000000"/>
        </w:rPr>
        <w:t xml:space="preserve"> Immunofluorescence was used to detect relative expression and distribution of MYHC and Myod1 on day 2 </w:t>
      </w:r>
      <w:r w:rsidR="00AE794E">
        <w:rPr>
          <w:rFonts w:ascii="Book Antiqua" w:eastAsia="Book Antiqua" w:hAnsi="Book Antiqua" w:cs="Book Antiqua"/>
          <w:color w:val="000000"/>
        </w:rPr>
        <w:t xml:space="preserve">after </w:t>
      </w:r>
      <w:r w:rsidR="00F269C4" w:rsidRPr="0007793E">
        <w:rPr>
          <w:rFonts w:ascii="Book Antiqua" w:eastAsia="Book Antiqua" w:hAnsi="Book Antiqua" w:cs="Book Antiqua"/>
          <w:color w:val="000000"/>
        </w:rPr>
        <w:t>different treatments. Green, red, and blue signal</w:t>
      </w:r>
      <w:r w:rsidR="00AE794E">
        <w:rPr>
          <w:rFonts w:ascii="Book Antiqua" w:eastAsia="Book Antiqua" w:hAnsi="Book Antiqua" w:cs="Book Antiqua"/>
          <w:color w:val="000000"/>
        </w:rPr>
        <w:t>s</w:t>
      </w:r>
      <w:r w:rsidR="00F269C4" w:rsidRPr="0007793E">
        <w:rPr>
          <w:rFonts w:ascii="Book Antiqua" w:eastAsia="Book Antiqua" w:hAnsi="Book Antiqua" w:cs="Book Antiqua"/>
          <w:color w:val="000000"/>
        </w:rPr>
        <w:t xml:space="preserve"> represent MYHC, Myod1, and nucleus, respectively. Scale bar</w:t>
      </w:r>
      <w:r w:rsidR="00F269C4" w:rsidRPr="0007793E">
        <w:rPr>
          <w:rFonts w:ascii="Book Antiqua" w:hAnsi="Book Antiqua" w:cs="Book Antiqua"/>
          <w:color w:val="000000"/>
          <w:lang w:eastAsia="zh-CN"/>
        </w:rPr>
        <w:t xml:space="preserve"> </w:t>
      </w:r>
      <w:r w:rsidR="00F269C4" w:rsidRPr="0007793E">
        <w:rPr>
          <w:rFonts w:ascii="Book Antiqua" w:eastAsia="Book Antiqua" w:hAnsi="Book Antiqua" w:cs="Book Antiqua"/>
          <w:color w:val="000000"/>
        </w:rPr>
        <w:t>=</w:t>
      </w:r>
      <w:r w:rsidR="00F269C4" w:rsidRPr="0007793E">
        <w:rPr>
          <w:rFonts w:ascii="Book Antiqua" w:hAnsi="Book Antiqua" w:cs="Book Antiqua"/>
          <w:color w:val="000000"/>
          <w:lang w:eastAsia="zh-CN"/>
        </w:rPr>
        <w:t xml:space="preserve"> </w:t>
      </w:r>
      <w:r w:rsidR="00F269C4" w:rsidRPr="0007793E">
        <w:rPr>
          <w:rFonts w:ascii="Book Antiqua" w:eastAsia="Book Antiqua" w:hAnsi="Book Antiqua" w:cs="Book Antiqua"/>
          <w:color w:val="000000"/>
        </w:rPr>
        <w:t>90</w:t>
      </w:r>
      <w:r w:rsidR="00F269C4" w:rsidRPr="0007793E">
        <w:rPr>
          <w:rFonts w:ascii="Book Antiqua" w:hAnsi="Book Antiqua" w:cs="Book Antiqua"/>
          <w:color w:val="000000"/>
          <w:lang w:eastAsia="zh-CN"/>
        </w:rPr>
        <w:t xml:space="preserve"> </w:t>
      </w:r>
      <w:r w:rsidR="00F269C4" w:rsidRPr="0007793E">
        <w:rPr>
          <w:rFonts w:ascii="Book Antiqua" w:eastAsia="Book Antiqua" w:hAnsi="Book Antiqua" w:cs="Book Antiqua"/>
          <w:color w:val="000000"/>
        </w:rPr>
        <w:t>μm</w:t>
      </w:r>
      <w:r w:rsidR="00F269C4">
        <w:rPr>
          <w:rFonts w:ascii="Book Antiqua" w:hAnsi="Book Antiqua" w:cs="Book Antiqua" w:hint="eastAsia"/>
          <w:color w:val="000000"/>
          <w:lang w:eastAsia="zh-CN"/>
        </w:rPr>
        <w:t>;</w:t>
      </w:r>
      <w:r w:rsidR="00F269C4" w:rsidRPr="0007793E">
        <w:rPr>
          <w:rFonts w:ascii="Book Antiqua" w:eastAsia="Book Antiqua" w:hAnsi="Book Antiqua" w:cs="Book Antiqua"/>
          <w:color w:val="000000"/>
        </w:rPr>
        <w:t xml:space="preserve"> </w:t>
      </w:r>
      <w:r w:rsidR="00A11476">
        <w:rPr>
          <w:rFonts w:ascii="Book Antiqua" w:eastAsia="Book Antiqua" w:hAnsi="Book Antiqua" w:cs="Book Antiqua"/>
          <w:color w:val="000000"/>
        </w:rPr>
        <w:t xml:space="preserve">B, </w:t>
      </w:r>
      <w:r w:rsidR="00A11476">
        <w:rPr>
          <w:rFonts w:ascii="Book Antiqua" w:hAnsi="Book Antiqua" w:cs="Book Antiqua" w:hint="eastAsia"/>
          <w:color w:val="000000"/>
          <w:lang w:eastAsia="zh-CN"/>
        </w:rPr>
        <w:t>D</w:t>
      </w:r>
      <w:r w:rsidR="00A11476">
        <w:rPr>
          <w:rFonts w:ascii="Book Antiqua" w:hAnsi="Book Antiqua" w:cs="Book Antiqua"/>
          <w:color w:val="000000"/>
          <w:lang w:eastAsia="zh-CN"/>
        </w:rPr>
        <w:t xml:space="preserve"> and E</w:t>
      </w:r>
      <w:r w:rsidR="00A11476" w:rsidRPr="0007793E">
        <w:rPr>
          <w:rFonts w:ascii="Book Antiqua" w:hAnsi="Book Antiqua" w:cs="Book Antiqua"/>
          <w:color w:val="000000"/>
          <w:lang w:eastAsia="zh-CN"/>
        </w:rPr>
        <w:t>:</w:t>
      </w:r>
      <w:r w:rsidR="00A11476" w:rsidRPr="0007793E">
        <w:rPr>
          <w:rFonts w:ascii="Book Antiqua" w:eastAsia="Book Antiqua" w:hAnsi="Book Antiqua" w:cs="Book Antiqua"/>
          <w:color w:val="000000"/>
        </w:rPr>
        <w:t xml:space="preserve"> Quantification of myotube length, diameter, and fusion rate. Data are presented as mean ± SD. </w:t>
      </w:r>
      <w:r w:rsidR="00A11476" w:rsidRPr="0007793E">
        <w:rPr>
          <w:rFonts w:ascii="Book Antiqua" w:hAnsi="Book Antiqua" w:cs="Book Antiqua"/>
          <w:i/>
          <w:color w:val="000000"/>
          <w:lang w:eastAsia="zh-CN"/>
        </w:rPr>
        <w:t>n</w:t>
      </w:r>
      <w:r w:rsidR="00A11476" w:rsidRPr="0007793E">
        <w:rPr>
          <w:rFonts w:ascii="Book Antiqua" w:hAnsi="Book Antiqua" w:cs="Book Antiqua"/>
          <w:color w:val="000000"/>
          <w:lang w:eastAsia="zh-CN"/>
        </w:rPr>
        <w:t xml:space="preserve"> </w:t>
      </w:r>
      <w:r w:rsidR="00A11476" w:rsidRPr="0007793E">
        <w:rPr>
          <w:rFonts w:ascii="Book Antiqua" w:eastAsia="Book Antiqua" w:hAnsi="Book Antiqua" w:cs="Book Antiqua"/>
          <w:color w:val="000000"/>
        </w:rPr>
        <w:t>=</w:t>
      </w:r>
      <w:r w:rsidR="00A11476" w:rsidRPr="0007793E">
        <w:rPr>
          <w:rFonts w:ascii="Book Antiqua" w:hAnsi="Book Antiqua" w:cs="Book Antiqua"/>
          <w:color w:val="000000"/>
          <w:lang w:eastAsia="zh-CN"/>
        </w:rPr>
        <w:t xml:space="preserve"> </w:t>
      </w:r>
      <w:r w:rsidR="00A11476" w:rsidRPr="0007793E">
        <w:rPr>
          <w:rFonts w:ascii="Book Antiqua" w:eastAsia="Book Antiqua" w:hAnsi="Book Antiqua" w:cs="Book Antiqua"/>
          <w:color w:val="000000"/>
        </w:rPr>
        <w:t xml:space="preserve">12 or 3. </w:t>
      </w:r>
      <w:proofErr w:type="spellStart"/>
      <w:r w:rsidR="00A11476" w:rsidRPr="0007793E">
        <w:rPr>
          <w:rFonts w:ascii="Book Antiqua" w:hAnsi="Book Antiqua" w:cs="Book Antiqua"/>
          <w:color w:val="000000"/>
          <w:vertAlign w:val="superscript"/>
          <w:lang w:eastAsia="zh-CN"/>
        </w:rPr>
        <w:t>a</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0.05</w:t>
      </w:r>
      <w:r w:rsidR="00A11476">
        <w:rPr>
          <w:rFonts w:ascii="Book Antiqua" w:hAnsi="Book Antiqua" w:cs="Book Antiqua" w:hint="eastAsia"/>
          <w:color w:val="000000"/>
          <w:lang w:eastAsia="zh-CN"/>
        </w:rPr>
        <w:t xml:space="preserve">; </w:t>
      </w:r>
      <w:r w:rsidR="00F269C4">
        <w:rPr>
          <w:rFonts w:ascii="Book Antiqua" w:hAnsi="Book Antiqua" w:cs="Book Antiqua" w:hint="eastAsia"/>
          <w:color w:val="000000"/>
          <w:lang w:eastAsia="zh-CN"/>
        </w:rPr>
        <w:t>C</w:t>
      </w:r>
      <w:r w:rsidR="00284818"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Representative images of myotube after cultur</w:t>
      </w:r>
      <w:r w:rsidR="00AE794E">
        <w:rPr>
          <w:rFonts w:ascii="Book Antiqua" w:eastAsia="Book Antiqua" w:hAnsi="Book Antiqua" w:cs="Book Antiqua"/>
          <w:color w:val="000000"/>
        </w:rPr>
        <w:t>e</w:t>
      </w:r>
      <w:r w:rsidRPr="0007793E">
        <w:rPr>
          <w:rFonts w:ascii="Book Antiqua" w:eastAsia="Book Antiqua" w:hAnsi="Book Antiqua" w:cs="Book Antiqua"/>
          <w:color w:val="000000"/>
        </w:rPr>
        <w:t xml:space="preserve"> with different concentrations of IF-C2C12-Exosomes for 24</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by Giemsa stain</w:t>
      </w:r>
      <w:r w:rsidR="00AE794E">
        <w:rPr>
          <w:rFonts w:ascii="Book Antiqua" w:eastAsia="Book Antiqua" w:hAnsi="Book Antiqua" w:cs="Book Antiqua"/>
          <w:color w:val="000000"/>
        </w:rPr>
        <w:t>ing</w:t>
      </w:r>
      <w:r w:rsidRPr="0007793E">
        <w:rPr>
          <w:rFonts w:ascii="Book Antiqua" w:eastAsia="Book Antiqua" w:hAnsi="Book Antiqua" w:cs="Book Antiqua"/>
          <w:color w:val="000000"/>
        </w:rPr>
        <w:t xml:space="preserve"> (2</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d 2% horse-serum incubation). Scale bar</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100</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w:t>
      </w:r>
      <w:bookmarkStart w:id="6" w:name="_Hlk81250990"/>
      <w:r w:rsidR="00A11476">
        <w:rPr>
          <w:rFonts w:ascii="Book Antiqua" w:hAnsi="Book Antiqua" w:cs="Book Antiqua" w:hint="eastAsia"/>
          <w:color w:val="000000"/>
          <w:lang w:eastAsia="zh-CN"/>
        </w:rPr>
        <w:t>.</w:t>
      </w:r>
    </w:p>
    <w:bookmarkEnd w:id="6"/>
    <w:p w14:paraId="02CB2EE0" w14:textId="09A3956C" w:rsidR="00A77B3E" w:rsidRDefault="009325A4" w:rsidP="0007793E">
      <w:pPr>
        <w:spacing w:line="360" w:lineRule="auto"/>
        <w:jc w:val="both"/>
        <w:rPr>
          <w:noProof/>
          <w:lang w:eastAsia="zh-CN"/>
        </w:rPr>
      </w:pPr>
      <w:r w:rsidRPr="0007793E">
        <w:rPr>
          <w:rFonts w:ascii="Book Antiqua" w:eastAsia="Book Antiqua" w:hAnsi="Book Antiqua" w:cs="Book Antiqua"/>
          <w:color w:val="000000"/>
        </w:rPr>
        <w:br w:type="page"/>
      </w:r>
      <w:r w:rsidR="0073543A">
        <w:rPr>
          <w:noProof/>
          <w:lang w:val="en-GB" w:eastAsia="zh-CN"/>
        </w:rPr>
        <w:lastRenderedPageBreak/>
        <w:drawing>
          <wp:inline distT="0" distB="0" distL="0" distR="0" wp14:anchorId="41CBA7B9" wp14:editId="284D7651">
            <wp:extent cx="2697290" cy="2003612"/>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697290" cy="2003612"/>
                    </a:xfrm>
                    <a:prstGeom prst="rect">
                      <a:avLst/>
                    </a:prstGeom>
                  </pic:spPr>
                </pic:pic>
              </a:graphicData>
            </a:graphic>
          </wp:inline>
        </w:drawing>
      </w:r>
      <w:r w:rsidR="0073543A" w:rsidRPr="0073543A">
        <w:rPr>
          <w:noProof/>
          <w:lang w:eastAsia="zh-CN"/>
        </w:rPr>
        <w:t xml:space="preserve"> </w:t>
      </w:r>
      <w:r w:rsidR="0073543A">
        <w:rPr>
          <w:noProof/>
          <w:lang w:val="en-GB" w:eastAsia="zh-CN"/>
        </w:rPr>
        <w:drawing>
          <wp:inline distT="0" distB="0" distL="0" distR="0" wp14:anchorId="28664422" wp14:editId="7E48683B">
            <wp:extent cx="2402541" cy="20481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403694" cy="2049108"/>
                    </a:xfrm>
                    <a:prstGeom prst="rect">
                      <a:avLst/>
                    </a:prstGeom>
                  </pic:spPr>
                </pic:pic>
              </a:graphicData>
            </a:graphic>
          </wp:inline>
        </w:drawing>
      </w:r>
    </w:p>
    <w:p w14:paraId="3AD3A7CE" w14:textId="3417E68F" w:rsidR="0073543A" w:rsidRPr="0007793E" w:rsidRDefault="0073543A" w:rsidP="0007793E">
      <w:pPr>
        <w:spacing w:line="360" w:lineRule="auto"/>
        <w:jc w:val="both"/>
        <w:rPr>
          <w:rFonts w:ascii="Book Antiqua" w:hAnsi="Book Antiqua"/>
        </w:rPr>
      </w:pPr>
      <w:r>
        <w:rPr>
          <w:noProof/>
          <w:lang w:val="en-GB" w:eastAsia="zh-CN"/>
        </w:rPr>
        <w:drawing>
          <wp:inline distT="0" distB="0" distL="0" distR="0" wp14:anchorId="13F4C921" wp14:editId="30D4ADE9">
            <wp:extent cx="5486400" cy="345567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486400" cy="3455670"/>
                    </a:xfrm>
                    <a:prstGeom prst="rect">
                      <a:avLst/>
                    </a:prstGeom>
                  </pic:spPr>
                </pic:pic>
              </a:graphicData>
            </a:graphic>
          </wp:inline>
        </w:drawing>
      </w:r>
    </w:p>
    <w:p w14:paraId="7400DE3F" w14:textId="4C8B4C31" w:rsidR="00A77B3E" w:rsidRPr="0007793E" w:rsidRDefault="00F5570D" w:rsidP="0007793E">
      <w:pPr>
        <w:spacing w:line="360" w:lineRule="auto"/>
        <w:jc w:val="both"/>
        <w:rPr>
          <w:rFonts w:ascii="Book Antiqua" w:hAnsi="Book Antiqua" w:cs="Book Antiqua"/>
          <w:color w:val="000000"/>
          <w:lang w:eastAsia="zh-CN"/>
        </w:rPr>
      </w:pPr>
      <w:r w:rsidRPr="0007793E">
        <w:rPr>
          <w:rFonts w:ascii="Book Antiqua" w:eastAsia="Book Antiqua" w:hAnsi="Book Antiqua" w:cs="Book Antiqua"/>
          <w:b/>
          <w:bCs/>
          <w:color w:val="000000"/>
        </w:rPr>
        <w:t xml:space="preserve">Figure 8 IF-C2C12 Exos impaired C2C12 muscle differentiation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005530BD">
        <w:rPr>
          <w:rFonts w:ascii="Book Antiqua" w:hAnsi="Book Antiqua" w:cs="Book Antiqua" w:hint="eastAsia"/>
          <w:color w:val="000000"/>
          <w:lang w:eastAsia="zh-CN"/>
        </w:rPr>
        <w:t>A</w:t>
      </w:r>
      <w:r w:rsidR="000E3EBF"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Immunofluorescence was used to detect relative expression and distribution of MYHC and Myod1 on day 4 </w:t>
      </w:r>
      <w:r w:rsidR="00AE794E">
        <w:rPr>
          <w:rFonts w:ascii="Book Antiqua" w:eastAsia="Book Antiqua" w:hAnsi="Book Antiqua" w:cs="Book Antiqua"/>
          <w:color w:val="000000"/>
        </w:rPr>
        <w:t>after</w:t>
      </w:r>
      <w:r w:rsidRPr="0007793E">
        <w:rPr>
          <w:rFonts w:ascii="Book Antiqua" w:eastAsia="Book Antiqua" w:hAnsi="Book Antiqua" w:cs="Book Antiqua"/>
          <w:color w:val="000000"/>
        </w:rPr>
        <w:t xml:space="preserve"> different treatments. Green, red, and blue signal</w:t>
      </w:r>
      <w:r w:rsidR="00AE794E">
        <w:rPr>
          <w:rFonts w:ascii="Book Antiqua" w:eastAsia="Book Antiqua" w:hAnsi="Book Antiqua" w:cs="Book Antiqua"/>
          <w:color w:val="000000"/>
        </w:rPr>
        <w:t>s</w:t>
      </w:r>
      <w:r w:rsidRPr="0007793E">
        <w:rPr>
          <w:rFonts w:ascii="Book Antiqua" w:eastAsia="Book Antiqua" w:hAnsi="Book Antiqua" w:cs="Book Antiqua"/>
          <w:color w:val="000000"/>
        </w:rPr>
        <w:t xml:space="preserve"> represent MYHC, Myod1, and nucleus, respectively. Scale bar</w:t>
      </w:r>
      <w:r w:rsidR="006E1C8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6E1C8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90</w:t>
      </w:r>
      <w:r w:rsidR="006E1C8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w:t>
      </w:r>
      <w:r w:rsidR="005530BD">
        <w:rPr>
          <w:rFonts w:ascii="Book Antiqua" w:hAnsi="Book Antiqua" w:cs="Book Antiqua" w:hint="eastAsia"/>
          <w:color w:val="000000"/>
          <w:lang w:eastAsia="zh-CN"/>
        </w:rPr>
        <w:t>;</w:t>
      </w:r>
      <w:r w:rsidR="005530BD" w:rsidRPr="005530BD">
        <w:rPr>
          <w:rFonts w:ascii="Book Antiqua" w:eastAsia="Book Antiqua" w:hAnsi="Book Antiqua" w:cs="Book Antiqua"/>
          <w:color w:val="000000"/>
        </w:rPr>
        <w:t xml:space="preserve"> </w:t>
      </w:r>
      <w:r w:rsidR="00A11476">
        <w:rPr>
          <w:rFonts w:ascii="Book Antiqua" w:eastAsia="Book Antiqua" w:hAnsi="Book Antiqua" w:cs="Book Antiqua"/>
          <w:color w:val="000000"/>
        </w:rPr>
        <w:t xml:space="preserve">B, </w:t>
      </w:r>
      <w:r w:rsidR="00A11476">
        <w:rPr>
          <w:rFonts w:ascii="Book Antiqua" w:hAnsi="Book Antiqua" w:cs="Book Antiqua" w:hint="eastAsia"/>
          <w:color w:val="000000"/>
          <w:lang w:eastAsia="zh-CN"/>
        </w:rPr>
        <w:t>D</w:t>
      </w:r>
      <w:r w:rsidR="00A11476">
        <w:rPr>
          <w:rFonts w:ascii="Book Antiqua" w:hAnsi="Book Antiqua" w:cs="Book Antiqua"/>
          <w:color w:val="000000"/>
          <w:lang w:eastAsia="zh-CN"/>
        </w:rPr>
        <w:t xml:space="preserve"> and E</w:t>
      </w:r>
      <w:r w:rsidR="00A11476" w:rsidRPr="0007793E">
        <w:rPr>
          <w:rFonts w:ascii="Book Antiqua" w:hAnsi="Book Antiqua" w:cs="Book Antiqua"/>
          <w:color w:val="000000"/>
          <w:lang w:eastAsia="zh-CN"/>
        </w:rPr>
        <w:t>:</w:t>
      </w:r>
      <w:r w:rsidR="00A11476" w:rsidRPr="0007793E">
        <w:rPr>
          <w:rFonts w:ascii="Book Antiqua" w:eastAsia="Book Antiqua" w:hAnsi="Book Antiqua" w:cs="Book Antiqua"/>
          <w:color w:val="000000"/>
        </w:rPr>
        <w:t xml:space="preserve"> Quantification of myotube length, diameter, and fusion rate. Data are presented as mean ± SD. </w:t>
      </w:r>
      <w:r w:rsidR="00A11476" w:rsidRPr="0007793E">
        <w:rPr>
          <w:rFonts w:ascii="Book Antiqua" w:eastAsia="Book Antiqua" w:hAnsi="Book Antiqua" w:cs="Book Antiqua"/>
          <w:i/>
          <w:color w:val="000000"/>
        </w:rPr>
        <w:t>n</w:t>
      </w:r>
      <w:r w:rsidR="00A11476" w:rsidRPr="0007793E">
        <w:rPr>
          <w:rFonts w:ascii="Book Antiqua" w:hAnsi="Book Antiqua" w:cs="Book Antiqua"/>
          <w:color w:val="000000"/>
          <w:lang w:eastAsia="zh-CN"/>
        </w:rPr>
        <w:t xml:space="preserve"> </w:t>
      </w:r>
      <w:r w:rsidR="00A11476" w:rsidRPr="0007793E">
        <w:rPr>
          <w:rFonts w:ascii="Book Antiqua" w:eastAsia="Book Antiqua" w:hAnsi="Book Antiqua" w:cs="Book Antiqua"/>
          <w:color w:val="000000"/>
        </w:rPr>
        <w:t>=</w:t>
      </w:r>
      <w:r w:rsidR="00A11476" w:rsidRPr="0007793E">
        <w:rPr>
          <w:rFonts w:ascii="Book Antiqua" w:hAnsi="Book Antiqua" w:cs="Book Antiqua"/>
          <w:color w:val="000000"/>
          <w:lang w:eastAsia="zh-CN"/>
        </w:rPr>
        <w:t xml:space="preserve"> </w:t>
      </w:r>
      <w:r w:rsidR="00A11476" w:rsidRPr="0007793E">
        <w:rPr>
          <w:rFonts w:ascii="Book Antiqua" w:eastAsia="Book Antiqua" w:hAnsi="Book Antiqua" w:cs="Book Antiqua"/>
          <w:color w:val="000000"/>
        </w:rPr>
        <w:t xml:space="preserve">12 or 3. </w:t>
      </w:r>
      <w:proofErr w:type="spellStart"/>
      <w:r w:rsidR="00A11476" w:rsidRPr="0007793E">
        <w:rPr>
          <w:rFonts w:ascii="Book Antiqua" w:hAnsi="Book Antiqua" w:cs="Book Antiqua"/>
          <w:color w:val="000000"/>
          <w:vertAlign w:val="superscript"/>
          <w:lang w:eastAsia="zh-CN"/>
        </w:rPr>
        <w:t>a</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0.05, </w:t>
      </w:r>
      <w:proofErr w:type="spellStart"/>
      <w:r w:rsidR="00A11476" w:rsidRPr="0007793E">
        <w:rPr>
          <w:rFonts w:ascii="Book Antiqua" w:hAnsi="Book Antiqua" w:cs="Book Antiqua"/>
          <w:color w:val="000000"/>
          <w:vertAlign w:val="superscript"/>
          <w:lang w:eastAsia="zh-CN"/>
        </w:rPr>
        <w:t>b</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0.01, </w:t>
      </w:r>
      <w:proofErr w:type="spellStart"/>
      <w:r w:rsidR="00A11476" w:rsidRPr="0007793E">
        <w:rPr>
          <w:rFonts w:ascii="Book Antiqua" w:hAnsi="Book Antiqua" w:cs="Book Antiqua"/>
          <w:color w:val="000000"/>
          <w:vertAlign w:val="superscript"/>
          <w:lang w:eastAsia="zh-CN"/>
        </w:rPr>
        <w:t>c</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0.001, </w:t>
      </w:r>
      <w:proofErr w:type="spellStart"/>
      <w:r w:rsidR="00A11476" w:rsidRPr="0007793E">
        <w:rPr>
          <w:rFonts w:ascii="Book Antiqua" w:hAnsi="Book Antiqua" w:cs="Book Antiqua"/>
          <w:color w:val="000000"/>
          <w:vertAlign w:val="superscript"/>
          <w:lang w:eastAsia="zh-CN"/>
        </w:rPr>
        <w:t>d</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0.0001</w:t>
      </w:r>
      <w:r w:rsidR="00A11476">
        <w:rPr>
          <w:rFonts w:ascii="Book Antiqua" w:hAnsi="Book Antiqua" w:cs="Book Antiqua" w:hint="eastAsia"/>
          <w:color w:val="000000"/>
          <w:lang w:eastAsia="zh-CN"/>
        </w:rPr>
        <w:t xml:space="preserve">; </w:t>
      </w:r>
      <w:r w:rsidR="005530BD">
        <w:rPr>
          <w:rFonts w:ascii="Book Antiqua" w:hAnsi="Book Antiqua" w:cs="Book Antiqua" w:hint="eastAsia"/>
          <w:color w:val="000000"/>
          <w:lang w:eastAsia="zh-CN"/>
        </w:rPr>
        <w:t>C</w:t>
      </w:r>
      <w:r w:rsidR="005530BD" w:rsidRPr="0007793E">
        <w:rPr>
          <w:rFonts w:ascii="Book Antiqua" w:hAnsi="Book Antiqua" w:cs="Book Antiqua"/>
          <w:color w:val="000000"/>
          <w:lang w:eastAsia="zh-CN"/>
        </w:rPr>
        <w:t>:</w:t>
      </w:r>
      <w:r w:rsidR="005530BD" w:rsidRPr="0007793E">
        <w:rPr>
          <w:rFonts w:ascii="Book Antiqua" w:eastAsia="Book Antiqua" w:hAnsi="Book Antiqua" w:cs="Book Antiqua"/>
          <w:color w:val="000000"/>
        </w:rPr>
        <w:t xml:space="preserve"> Representative images of myotube after cultur</w:t>
      </w:r>
      <w:r w:rsidR="00AE794E">
        <w:rPr>
          <w:rFonts w:ascii="Book Antiqua" w:eastAsia="Book Antiqua" w:hAnsi="Book Antiqua" w:cs="Book Antiqua"/>
          <w:color w:val="000000"/>
        </w:rPr>
        <w:t>e</w:t>
      </w:r>
      <w:r w:rsidR="005530BD" w:rsidRPr="0007793E">
        <w:rPr>
          <w:rFonts w:ascii="Book Antiqua" w:eastAsia="Book Antiqua" w:hAnsi="Book Antiqua" w:cs="Book Antiqua"/>
          <w:color w:val="000000"/>
        </w:rPr>
        <w:t xml:space="preserve"> with different concentrations of IF-C2C12-Exosomes for 24</w:t>
      </w:r>
      <w:r w:rsidR="005530BD" w:rsidRPr="0007793E">
        <w:rPr>
          <w:rFonts w:ascii="Book Antiqua" w:hAnsi="Book Antiqua" w:cs="Book Antiqua"/>
          <w:color w:val="000000"/>
          <w:lang w:eastAsia="zh-CN"/>
        </w:rPr>
        <w:t xml:space="preserve"> </w:t>
      </w:r>
      <w:r w:rsidR="005530BD" w:rsidRPr="0007793E">
        <w:rPr>
          <w:rFonts w:ascii="Book Antiqua" w:eastAsia="Book Antiqua" w:hAnsi="Book Antiqua" w:cs="Book Antiqua"/>
          <w:color w:val="000000"/>
        </w:rPr>
        <w:t>h by Giemsa stain</w:t>
      </w:r>
      <w:r w:rsidR="00AE794E">
        <w:rPr>
          <w:rFonts w:ascii="Book Antiqua" w:eastAsia="Book Antiqua" w:hAnsi="Book Antiqua" w:cs="Book Antiqua"/>
          <w:color w:val="000000"/>
        </w:rPr>
        <w:t>ing</w:t>
      </w:r>
      <w:r w:rsidR="005530BD" w:rsidRPr="0007793E">
        <w:rPr>
          <w:rFonts w:ascii="Book Antiqua" w:eastAsia="Book Antiqua" w:hAnsi="Book Antiqua" w:cs="Book Antiqua"/>
          <w:color w:val="000000"/>
        </w:rPr>
        <w:t xml:space="preserve"> (4</w:t>
      </w:r>
      <w:r w:rsidR="005530BD" w:rsidRPr="0007793E">
        <w:rPr>
          <w:rFonts w:ascii="Book Antiqua" w:hAnsi="Book Antiqua" w:cs="Book Antiqua"/>
          <w:color w:val="000000"/>
          <w:lang w:eastAsia="zh-CN"/>
        </w:rPr>
        <w:t xml:space="preserve"> </w:t>
      </w:r>
      <w:r w:rsidR="005530BD" w:rsidRPr="0007793E">
        <w:rPr>
          <w:rFonts w:ascii="Book Antiqua" w:eastAsia="Book Antiqua" w:hAnsi="Book Antiqua" w:cs="Book Antiqua"/>
          <w:color w:val="000000"/>
        </w:rPr>
        <w:t>d 2% horse-serum incubation). Scale bar</w:t>
      </w:r>
      <w:r w:rsidR="005530BD" w:rsidRPr="0007793E">
        <w:rPr>
          <w:rFonts w:ascii="Book Antiqua" w:hAnsi="Book Antiqua" w:cs="Book Antiqua"/>
          <w:color w:val="000000"/>
          <w:lang w:eastAsia="zh-CN"/>
        </w:rPr>
        <w:t xml:space="preserve"> </w:t>
      </w:r>
      <w:r w:rsidR="005530BD" w:rsidRPr="0007793E">
        <w:rPr>
          <w:rFonts w:ascii="Book Antiqua" w:eastAsia="Book Antiqua" w:hAnsi="Book Antiqua" w:cs="Book Antiqua"/>
          <w:color w:val="000000"/>
        </w:rPr>
        <w:t>=</w:t>
      </w:r>
      <w:r w:rsidR="005530BD" w:rsidRPr="0007793E">
        <w:rPr>
          <w:rFonts w:ascii="Book Antiqua" w:hAnsi="Book Antiqua" w:cs="Book Antiqua"/>
          <w:color w:val="000000"/>
          <w:lang w:eastAsia="zh-CN"/>
        </w:rPr>
        <w:t xml:space="preserve"> </w:t>
      </w:r>
      <w:r w:rsidR="005530BD" w:rsidRPr="0007793E">
        <w:rPr>
          <w:rFonts w:ascii="Book Antiqua" w:eastAsia="Book Antiqua" w:hAnsi="Book Antiqua" w:cs="Book Antiqua"/>
          <w:color w:val="000000"/>
        </w:rPr>
        <w:t>100</w:t>
      </w:r>
      <w:r w:rsidR="005530BD" w:rsidRPr="0007793E">
        <w:rPr>
          <w:rFonts w:ascii="Book Antiqua" w:hAnsi="Book Antiqua" w:cs="Book Antiqua"/>
          <w:color w:val="000000"/>
          <w:lang w:eastAsia="zh-CN"/>
        </w:rPr>
        <w:t xml:space="preserve"> </w:t>
      </w:r>
      <w:proofErr w:type="spellStart"/>
      <w:r w:rsidR="005530BD" w:rsidRPr="0007793E">
        <w:rPr>
          <w:rFonts w:ascii="Book Antiqua" w:eastAsia="Book Antiqua" w:hAnsi="Book Antiqua" w:cs="Book Antiqua"/>
          <w:color w:val="000000"/>
        </w:rPr>
        <w:t>μm</w:t>
      </w:r>
      <w:r w:rsidR="00A11476">
        <w:rPr>
          <w:rFonts w:ascii="Book Antiqua" w:hAnsi="Book Antiqua" w:cs="Book Antiqua" w:hint="eastAsia"/>
          <w:color w:val="000000"/>
          <w:lang w:eastAsia="zh-CN"/>
        </w:rPr>
        <w:t>T</w:t>
      </w:r>
      <w:proofErr w:type="spellEnd"/>
      <w:r w:rsidR="00A11476">
        <w:rPr>
          <w:rFonts w:ascii="Book Antiqua" w:hAnsi="Book Antiqua" w:cs="Book Antiqua" w:hint="eastAsia"/>
          <w:color w:val="000000"/>
          <w:lang w:eastAsia="zh-CN"/>
        </w:rPr>
        <w:t>.</w:t>
      </w:r>
    </w:p>
    <w:p w14:paraId="09C73179" w14:textId="089E047D" w:rsidR="002C7383" w:rsidRPr="0007793E" w:rsidRDefault="002C7383" w:rsidP="0007793E">
      <w:pPr>
        <w:spacing w:line="360" w:lineRule="auto"/>
        <w:jc w:val="both"/>
        <w:rPr>
          <w:rFonts w:ascii="Book Antiqua" w:hAnsi="Book Antiqua"/>
          <w:lang w:eastAsia="zh-CN"/>
        </w:rPr>
      </w:pPr>
      <w:r w:rsidRPr="0007793E">
        <w:rPr>
          <w:rFonts w:ascii="Book Antiqua" w:hAnsi="Book Antiqua" w:cs="Book Antiqua"/>
          <w:color w:val="000000"/>
          <w:lang w:eastAsia="zh-CN"/>
        </w:rPr>
        <w:br w:type="page"/>
      </w:r>
      <w:r w:rsidR="00204C1C" w:rsidRPr="0007793E">
        <w:rPr>
          <w:rFonts w:ascii="Book Antiqua" w:hAnsi="Book Antiqua"/>
          <w:noProof/>
          <w:lang w:val="en-GB" w:eastAsia="zh-CN"/>
        </w:rPr>
        <w:lastRenderedPageBreak/>
        <w:drawing>
          <wp:inline distT="0" distB="0" distL="0" distR="0" wp14:anchorId="311EF7DE" wp14:editId="459170A1">
            <wp:extent cx="3523129" cy="2528047"/>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525997" cy="2530105"/>
                    </a:xfrm>
                    <a:prstGeom prst="rect">
                      <a:avLst/>
                    </a:prstGeom>
                  </pic:spPr>
                </pic:pic>
              </a:graphicData>
            </a:graphic>
          </wp:inline>
        </w:drawing>
      </w:r>
      <w:r w:rsidR="00204C1C" w:rsidRPr="0007793E">
        <w:rPr>
          <w:rFonts w:ascii="Book Antiqua" w:hAnsi="Book Antiqua"/>
          <w:noProof/>
          <w:lang w:val="en-GB" w:eastAsia="zh-CN"/>
        </w:rPr>
        <w:drawing>
          <wp:inline distT="0" distB="0" distL="0" distR="0" wp14:anchorId="7BCDD853" wp14:editId="64BBFAFD">
            <wp:extent cx="3992110" cy="2885963"/>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992110" cy="2885963"/>
                    </a:xfrm>
                    <a:prstGeom prst="rect">
                      <a:avLst/>
                    </a:prstGeom>
                  </pic:spPr>
                </pic:pic>
              </a:graphicData>
            </a:graphic>
          </wp:inline>
        </w:drawing>
      </w:r>
    </w:p>
    <w:p w14:paraId="1EBD3FB2" w14:textId="16F6CB65" w:rsidR="00A77B3E" w:rsidRPr="0007793E"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color w:val="000000"/>
        </w:rPr>
        <w:t xml:space="preserve">Figure 9 IF-C2C12 Exos down-regulated C2C12 fibrogenic/myogenic differentiation-related proteins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A-D</w:t>
      </w:r>
      <w:r w:rsidR="002C7383"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MYHC, MYOD1, and MYOG protein levels in C2C12 medium were determined by western blot after incubati</w:t>
      </w:r>
      <w:r w:rsidR="00AE794E">
        <w:rPr>
          <w:rFonts w:ascii="Book Antiqua" w:eastAsia="Book Antiqua" w:hAnsi="Book Antiqua" w:cs="Book Antiqua"/>
          <w:color w:val="000000"/>
        </w:rPr>
        <w:t>o</w:t>
      </w:r>
      <w:r w:rsidRPr="0007793E">
        <w:rPr>
          <w:rFonts w:ascii="Book Antiqua" w:eastAsia="Book Antiqua" w:hAnsi="Book Antiqua" w:cs="Book Antiqua"/>
          <w:color w:val="000000"/>
        </w:rPr>
        <w:t>n with different concentration</w:t>
      </w:r>
      <w:r w:rsidR="00AE794E">
        <w:rPr>
          <w:rFonts w:ascii="Book Antiqua" w:eastAsia="Book Antiqua" w:hAnsi="Book Antiqua" w:cs="Book Antiqua"/>
          <w:color w:val="000000"/>
        </w:rPr>
        <w:t>s</w:t>
      </w:r>
      <w:r w:rsidRPr="0007793E">
        <w:rPr>
          <w:rFonts w:ascii="Book Antiqua" w:eastAsia="Book Antiqua" w:hAnsi="Book Antiqua" w:cs="Book Antiqua"/>
          <w:color w:val="000000"/>
        </w:rPr>
        <w:t xml:space="preserve"> of C2C12-Exos for 24</w:t>
      </w:r>
      <w:r w:rsidR="002C7383"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(1</w:t>
      </w:r>
      <w:r w:rsidR="002C7383" w:rsidRPr="0007793E">
        <w:rPr>
          <w:rFonts w:ascii="Book Antiqua" w:hAnsi="Book Antiqua" w:cs="Book Antiqua"/>
          <w:color w:val="000000"/>
          <w:lang w:eastAsia="zh-CN"/>
        </w:rPr>
        <w:t xml:space="preserve"> </w:t>
      </w:r>
      <w:r w:rsidR="002C7383" w:rsidRPr="0007793E">
        <w:rPr>
          <w:rFonts w:ascii="Book Antiqua" w:eastAsia="Book Antiqua" w:hAnsi="Book Antiqua" w:cs="Book Antiqua"/>
          <w:color w:val="000000"/>
        </w:rPr>
        <w:t>×</w:t>
      </w:r>
      <w:r w:rsidR="002C7383"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9</w:t>
      </w:r>
      <w:r w:rsidRPr="0007793E">
        <w:rPr>
          <w:rFonts w:ascii="Book Antiqua" w:eastAsia="Book Antiqua" w:hAnsi="Book Antiqua" w:cs="Book Antiqua"/>
          <w:color w:val="000000"/>
        </w:rPr>
        <w:t>, 1</w:t>
      </w:r>
      <w:r w:rsidR="002C7383" w:rsidRPr="0007793E">
        <w:rPr>
          <w:rFonts w:ascii="Book Antiqua" w:hAnsi="Book Antiqua" w:cs="Book Antiqua"/>
          <w:color w:val="000000"/>
          <w:lang w:eastAsia="zh-CN"/>
        </w:rPr>
        <w:t xml:space="preserve"> </w:t>
      </w:r>
      <w:r w:rsidR="002C7383" w:rsidRPr="0007793E">
        <w:rPr>
          <w:rFonts w:ascii="Book Antiqua" w:eastAsia="Book Antiqua" w:hAnsi="Book Antiqua" w:cs="Book Antiqua"/>
          <w:color w:val="000000"/>
        </w:rPr>
        <w:t>×</w:t>
      </w:r>
      <w:r w:rsidR="002C7383"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2C7383" w:rsidRPr="0007793E">
        <w:rPr>
          <w:rFonts w:ascii="Book Antiqua" w:hAnsi="Book Antiqua" w:cs="Book Antiqua"/>
          <w:color w:val="000000"/>
          <w:lang w:eastAsia="zh-CN"/>
        </w:rPr>
        <w:t xml:space="preserve"> </w:t>
      </w:r>
      <w:r w:rsidR="002C7383" w:rsidRPr="0007793E">
        <w:rPr>
          <w:rFonts w:ascii="Book Antiqua" w:eastAsia="Book Antiqua" w:hAnsi="Book Antiqua" w:cs="Book Antiqua"/>
          <w:color w:val="000000"/>
        </w:rPr>
        <w:t>×</w:t>
      </w:r>
      <w:r w:rsidR="002C7383"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/medium)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4)</w:t>
      </w:r>
      <w:r w:rsidR="002C7383" w:rsidRPr="0007793E">
        <w:rPr>
          <w:rFonts w:ascii="Book Antiqua" w:hAnsi="Book Antiqua" w:cs="Book Antiqua"/>
          <w:color w:val="000000"/>
          <w:lang w:eastAsia="zh-CN"/>
        </w:rPr>
        <w:t>;</w:t>
      </w:r>
      <w:r w:rsidR="002C7383"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E-G</w:t>
      </w:r>
      <w:r w:rsidR="002C7383"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Col 1 and α-</w:t>
      </w:r>
      <w:r w:rsidR="00961A87" w:rsidRPr="0007793E">
        <w:rPr>
          <w:rFonts w:ascii="Book Antiqua" w:eastAsia="Book Antiqua" w:hAnsi="Book Antiqua" w:cs="Book Antiqua"/>
          <w:color w:val="000000"/>
        </w:rPr>
        <w:t>smooth muscle actin</w:t>
      </w:r>
      <w:r w:rsidRPr="0007793E">
        <w:rPr>
          <w:rFonts w:ascii="Book Antiqua" w:eastAsia="Book Antiqua" w:hAnsi="Book Antiqua" w:cs="Book Antiqua"/>
          <w:color w:val="000000"/>
        </w:rPr>
        <w:t xml:space="preserve">. Data are presented as mean ± SD. </w:t>
      </w:r>
      <w:proofErr w:type="spellStart"/>
      <w:r w:rsidR="002C7383" w:rsidRPr="0007793E">
        <w:rPr>
          <w:rFonts w:ascii="Book Antiqua" w:hAnsi="Book Antiqua" w:cs="Book Antiqua"/>
          <w:color w:val="000000"/>
          <w:vertAlign w:val="superscript"/>
          <w:lang w:eastAsia="zh-CN"/>
        </w:rPr>
        <w:t>a</w:t>
      </w:r>
      <w:r w:rsidR="002C7383" w:rsidRPr="0007793E">
        <w:rPr>
          <w:rFonts w:ascii="Book Antiqua" w:eastAsia="Book Antiqua" w:hAnsi="Book Antiqua" w:cs="Book Antiqua"/>
          <w:i/>
          <w:color w:val="000000"/>
        </w:rPr>
        <w:t>P</w:t>
      </w:r>
      <w:proofErr w:type="spellEnd"/>
      <w:r w:rsidR="002C7383" w:rsidRPr="0007793E">
        <w:rPr>
          <w:rFonts w:ascii="Book Antiqua" w:eastAsia="Book Antiqua" w:hAnsi="Book Antiqua" w:cs="Book Antiqua"/>
          <w:color w:val="000000"/>
        </w:rPr>
        <w:t xml:space="preserve"> &lt; 0.05, </w:t>
      </w:r>
      <w:proofErr w:type="spellStart"/>
      <w:r w:rsidR="002C7383" w:rsidRPr="0007793E">
        <w:rPr>
          <w:rFonts w:ascii="Book Antiqua" w:hAnsi="Book Antiqua" w:cs="Book Antiqua"/>
          <w:color w:val="000000"/>
          <w:vertAlign w:val="superscript"/>
          <w:lang w:eastAsia="zh-CN"/>
        </w:rPr>
        <w:t>b</w:t>
      </w:r>
      <w:r w:rsidR="002C7383" w:rsidRPr="0007793E">
        <w:rPr>
          <w:rFonts w:ascii="Book Antiqua" w:eastAsia="Book Antiqua" w:hAnsi="Book Antiqua" w:cs="Book Antiqua"/>
          <w:i/>
          <w:color w:val="000000"/>
        </w:rPr>
        <w:t>P</w:t>
      </w:r>
      <w:proofErr w:type="spellEnd"/>
      <w:r w:rsidR="002C7383" w:rsidRPr="0007793E">
        <w:rPr>
          <w:rFonts w:ascii="Book Antiqua" w:eastAsia="Book Antiqua" w:hAnsi="Book Antiqua" w:cs="Book Antiqua"/>
          <w:color w:val="000000"/>
        </w:rPr>
        <w:t xml:space="preserve"> &lt; 0.01, </w:t>
      </w:r>
      <w:proofErr w:type="spellStart"/>
      <w:r w:rsidR="002C7383" w:rsidRPr="0007793E">
        <w:rPr>
          <w:rFonts w:ascii="Book Antiqua" w:hAnsi="Book Antiqua" w:cs="Book Antiqua"/>
          <w:color w:val="000000"/>
          <w:vertAlign w:val="superscript"/>
          <w:lang w:eastAsia="zh-CN"/>
        </w:rPr>
        <w:t>c</w:t>
      </w:r>
      <w:r w:rsidR="002C7383" w:rsidRPr="0007793E">
        <w:rPr>
          <w:rFonts w:ascii="Book Antiqua" w:eastAsia="Book Antiqua" w:hAnsi="Book Antiqua" w:cs="Book Antiqua"/>
          <w:i/>
          <w:color w:val="000000"/>
        </w:rPr>
        <w:t>P</w:t>
      </w:r>
      <w:proofErr w:type="spellEnd"/>
      <w:r w:rsidR="002C7383" w:rsidRPr="0007793E">
        <w:rPr>
          <w:rFonts w:ascii="Book Antiqua" w:eastAsia="Book Antiqua" w:hAnsi="Book Antiqua" w:cs="Book Antiqua"/>
          <w:color w:val="000000"/>
        </w:rPr>
        <w:t xml:space="preserve"> &lt; 0.001, </w:t>
      </w:r>
      <w:proofErr w:type="spellStart"/>
      <w:r w:rsidR="002C7383" w:rsidRPr="0007793E">
        <w:rPr>
          <w:rFonts w:ascii="Book Antiqua" w:hAnsi="Book Antiqua" w:cs="Book Antiqua"/>
          <w:color w:val="000000"/>
          <w:vertAlign w:val="superscript"/>
          <w:lang w:eastAsia="zh-CN"/>
        </w:rPr>
        <w:t>d</w:t>
      </w:r>
      <w:r w:rsidR="002C7383" w:rsidRPr="0007793E">
        <w:rPr>
          <w:rFonts w:ascii="Book Antiqua" w:eastAsia="Book Antiqua" w:hAnsi="Book Antiqua" w:cs="Book Antiqua"/>
          <w:i/>
          <w:color w:val="000000"/>
        </w:rPr>
        <w:t>P</w:t>
      </w:r>
      <w:proofErr w:type="spellEnd"/>
      <w:r w:rsidR="002C7383" w:rsidRPr="0007793E">
        <w:rPr>
          <w:rFonts w:ascii="Book Antiqua" w:eastAsia="Book Antiqua" w:hAnsi="Book Antiqua" w:cs="Book Antiqua"/>
          <w:color w:val="000000"/>
        </w:rPr>
        <w:t xml:space="preserve"> &lt; 0.0001</w:t>
      </w:r>
      <w:r w:rsidRPr="0007793E">
        <w:rPr>
          <w:rFonts w:ascii="Book Antiqua" w:eastAsia="Book Antiqua" w:hAnsi="Book Antiqua" w:cs="Book Antiqua"/>
          <w:color w:val="000000"/>
        </w:rPr>
        <w:t>.</w:t>
      </w:r>
      <w:r w:rsidR="00A31EFA" w:rsidRPr="0007793E">
        <w:rPr>
          <w:rFonts w:ascii="Book Antiqua" w:hAnsi="Book Antiqua" w:cs="Book Antiqua"/>
          <w:color w:val="000000"/>
          <w:lang w:eastAsia="zh-CN"/>
        </w:rPr>
        <w:t xml:space="preserve"> </w:t>
      </w:r>
      <w:r w:rsidR="00A31EFA" w:rsidRPr="0007793E">
        <w:rPr>
          <w:rFonts w:ascii="Book Antiqua" w:eastAsia="Book Antiqua" w:hAnsi="Book Antiqua" w:cs="Book Antiqua"/>
          <w:color w:val="000000"/>
        </w:rPr>
        <w:t>α-</w:t>
      </w:r>
      <w:r w:rsidR="00A31EFA" w:rsidRPr="0007793E">
        <w:rPr>
          <w:rFonts w:ascii="Book Antiqua" w:hAnsi="Book Antiqua" w:cs="Book Antiqua"/>
          <w:color w:val="000000"/>
          <w:lang w:eastAsia="zh-CN"/>
        </w:rPr>
        <w:t xml:space="preserve">SMA: </w:t>
      </w:r>
      <w:r w:rsidR="00A31EFA" w:rsidRPr="0007793E">
        <w:rPr>
          <w:rFonts w:ascii="Book Antiqua" w:eastAsia="Book Antiqua" w:hAnsi="Book Antiqua" w:cs="Book Antiqua"/>
          <w:color w:val="000000"/>
        </w:rPr>
        <w:t>α-smooth muscle actin</w:t>
      </w:r>
      <w:r w:rsidR="00A31EFA" w:rsidRPr="0007793E">
        <w:rPr>
          <w:rFonts w:ascii="Book Antiqua" w:hAnsi="Book Antiqua" w:cs="Book Antiqua"/>
          <w:color w:val="000000"/>
          <w:lang w:eastAsia="zh-CN"/>
        </w:rPr>
        <w:t>.</w:t>
      </w:r>
    </w:p>
    <w:p w14:paraId="5D414C5B" w14:textId="2D8D3DFC" w:rsidR="00A77B3E" w:rsidRPr="0007793E" w:rsidRDefault="00E91A3A" w:rsidP="0007793E">
      <w:pPr>
        <w:spacing w:line="360" w:lineRule="auto"/>
        <w:jc w:val="both"/>
        <w:rPr>
          <w:rFonts w:ascii="Book Antiqua" w:hAnsi="Book Antiqua"/>
        </w:rPr>
      </w:pPr>
      <w:r w:rsidRPr="0007793E">
        <w:rPr>
          <w:rFonts w:ascii="Book Antiqua" w:hAnsi="Book Antiqua"/>
        </w:rPr>
        <w:br w:type="page"/>
      </w:r>
      <w:r w:rsidR="000F3BBF" w:rsidRPr="0007793E">
        <w:rPr>
          <w:rFonts w:ascii="Book Antiqua" w:hAnsi="Book Antiqua"/>
          <w:noProof/>
          <w:lang w:val="en-GB" w:eastAsia="zh-CN"/>
        </w:rPr>
        <w:lastRenderedPageBreak/>
        <w:drawing>
          <wp:inline distT="0" distB="0" distL="0" distR="0" wp14:anchorId="1E8FBA53" wp14:editId="0AEBCA76">
            <wp:extent cx="5486400" cy="307657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86400" cy="3076575"/>
                    </a:xfrm>
                    <a:prstGeom prst="rect">
                      <a:avLst/>
                    </a:prstGeom>
                  </pic:spPr>
                </pic:pic>
              </a:graphicData>
            </a:graphic>
          </wp:inline>
        </w:drawing>
      </w:r>
    </w:p>
    <w:p w14:paraId="3687F4B2" w14:textId="14E5A222" w:rsidR="007C3AAE" w:rsidRPr="0007793E" w:rsidRDefault="00F5570D" w:rsidP="0007793E">
      <w:pPr>
        <w:spacing w:line="360" w:lineRule="auto"/>
        <w:jc w:val="both"/>
        <w:rPr>
          <w:rFonts w:ascii="Book Antiqua" w:hAnsi="Book Antiqua" w:cs="Book Antiqua"/>
          <w:color w:val="000000"/>
          <w:lang w:eastAsia="zh-CN"/>
        </w:rPr>
      </w:pPr>
      <w:r w:rsidRPr="0007793E">
        <w:rPr>
          <w:rFonts w:ascii="Book Antiqua" w:eastAsia="Book Antiqua" w:hAnsi="Book Antiqua" w:cs="Book Antiqua"/>
          <w:b/>
          <w:bCs/>
          <w:color w:val="000000"/>
        </w:rPr>
        <w:t xml:space="preserve">Figure 10 Graphic abstract. </w:t>
      </w:r>
      <w:r w:rsidRPr="0007793E">
        <w:rPr>
          <w:rFonts w:ascii="Book Antiqua" w:eastAsia="Book Antiqua" w:hAnsi="Book Antiqua" w:cs="Book Antiqua"/>
          <w:color w:val="000000"/>
        </w:rPr>
        <w:t xml:space="preserve">IF-C2C12-Exos promoted M1 macrophage polarization and myoblast proliferation, </w:t>
      </w:r>
      <w:r w:rsidR="008B36D4">
        <w:rPr>
          <w:rFonts w:ascii="Book Antiqua" w:eastAsia="Book Antiqua" w:hAnsi="Book Antiqua" w:cs="Book Antiqua"/>
          <w:color w:val="000000"/>
        </w:rPr>
        <w:t>and</w:t>
      </w:r>
      <w:r w:rsidRPr="0007793E">
        <w:rPr>
          <w:rFonts w:ascii="Book Antiqua" w:eastAsia="Book Antiqua" w:hAnsi="Book Antiqua" w:cs="Book Antiqua"/>
          <w:color w:val="000000"/>
        </w:rPr>
        <w:t xml:space="preserve"> inhibited myoblast fibrogenic/myogenic differentiation.</w:t>
      </w:r>
      <w:r w:rsidR="000F3BBF" w:rsidRPr="0007793E">
        <w:rPr>
          <w:rFonts w:ascii="Book Antiqua" w:hAnsi="Book Antiqua" w:cs="Book Antiqua"/>
          <w:color w:val="000000"/>
          <w:lang w:eastAsia="zh-CN"/>
        </w:rPr>
        <w:t xml:space="preserve"> </w:t>
      </w:r>
      <w:r w:rsidR="007C3AAE" w:rsidRPr="0007793E">
        <w:rPr>
          <w:rFonts w:ascii="Book Antiqua" w:hAnsi="Book Antiqua" w:cs="Book Antiqua"/>
          <w:color w:val="000000"/>
          <w:lang w:eastAsia="zh-CN"/>
        </w:rPr>
        <w:t xml:space="preserve">IL: </w:t>
      </w:r>
      <w:r w:rsidR="007C3AAE" w:rsidRPr="0007793E">
        <w:rPr>
          <w:rFonts w:ascii="Book Antiqua" w:eastAsia="Book Antiqua" w:hAnsi="Book Antiqua" w:cs="Book Antiqua"/>
          <w:color w:val="000000"/>
        </w:rPr>
        <w:t>Interleukin; TNF-α</w:t>
      </w:r>
      <w:r w:rsidR="007C3AAE" w:rsidRPr="0007793E">
        <w:rPr>
          <w:rFonts w:ascii="Book Antiqua" w:hAnsi="Book Antiqua" w:cs="Book Antiqua"/>
          <w:color w:val="000000"/>
          <w:lang w:eastAsia="zh-CN"/>
        </w:rPr>
        <w:t>: T</w:t>
      </w:r>
      <w:r w:rsidR="007C3AAE" w:rsidRPr="0007793E">
        <w:rPr>
          <w:rFonts w:ascii="Book Antiqua" w:eastAsia="Book Antiqua" w:hAnsi="Book Antiqua" w:cs="Book Antiqua"/>
          <w:color w:val="000000"/>
        </w:rPr>
        <w:t>umor necrosis factor-α</w:t>
      </w:r>
      <w:r w:rsidR="007C3AAE" w:rsidRPr="0007793E">
        <w:rPr>
          <w:rFonts w:ascii="Book Antiqua" w:hAnsi="Book Antiqua" w:cs="Book Antiqua"/>
          <w:color w:val="000000"/>
          <w:lang w:eastAsia="zh-CN"/>
        </w:rPr>
        <w:t>.</w:t>
      </w:r>
    </w:p>
    <w:p w14:paraId="10D28C86" w14:textId="33DB6591" w:rsidR="007A48EA" w:rsidRPr="0007793E" w:rsidRDefault="007A48EA" w:rsidP="0007793E">
      <w:pPr>
        <w:spacing w:line="360" w:lineRule="auto"/>
        <w:jc w:val="both"/>
        <w:rPr>
          <w:rFonts w:ascii="Book Antiqua" w:eastAsia="SimSun" w:hAnsi="Book Antiqua"/>
          <w:b/>
          <w:bCs/>
          <w:lang w:eastAsia="zh-CN"/>
        </w:rPr>
      </w:pPr>
      <w:r w:rsidRPr="0007793E">
        <w:rPr>
          <w:rFonts w:ascii="Book Antiqua" w:hAnsi="Book Antiqua" w:cs="Book Antiqua"/>
          <w:color w:val="000000"/>
          <w:lang w:eastAsia="zh-CN"/>
        </w:rPr>
        <w:br w:type="page"/>
      </w:r>
      <w:r w:rsidRPr="0007793E">
        <w:rPr>
          <w:rFonts w:ascii="Book Antiqua" w:eastAsia="SimSun" w:hAnsi="Book Antiqua"/>
          <w:b/>
          <w:bCs/>
        </w:rPr>
        <w:lastRenderedPageBreak/>
        <w:t>Table 1 Primary antibodies used in the experiment</w:t>
      </w:r>
    </w:p>
    <w:tbl>
      <w:tblPr>
        <w:tblStyle w:val="2"/>
        <w:tblW w:w="5312"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1467"/>
        <w:gridCol w:w="1990"/>
        <w:gridCol w:w="1612"/>
        <w:gridCol w:w="1827"/>
        <w:gridCol w:w="1844"/>
      </w:tblGrid>
      <w:tr w:rsidR="00D62B9A" w:rsidRPr="0007793E" w14:paraId="7E56EE05" w14:textId="77777777" w:rsidTr="005B548D">
        <w:trPr>
          <w:trHeight w:val="57"/>
        </w:trPr>
        <w:tc>
          <w:tcPr>
            <w:tcW w:w="705" w:type="pct"/>
            <w:tcBorders>
              <w:top w:val="single" w:sz="4" w:space="0" w:color="auto"/>
              <w:bottom w:val="single" w:sz="4" w:space="0" w:color="auto"/>
            </w:tcBorders>
          </w:tcPr>
          <w:p w14:paraId="7865AABF" w14:textId="77777777" w:rsidR="007A48EA" w:rsidRPr="0007793E" w:rsidRDefault="007A48EA" w:rsidP="0007793E">
            <w:pPr>
              <w:spacing w:line="360" w:lineRule="auto"/>
              <w:jc w:val="both"/>
              <w:rPr>
                <w:rFonts w:ascii="Book Antiqua" w:eastAsia="SimSun" w:hAnsi="Book Antiqua" w:cs="Times New Roman"/>
                <w:b/>
                <w:kern w:val="0"/>
                <w:lang w:eastAsia="en-US"/>
              </w:rPr>
            </w:pPr>
            <w:r w:rsidRPr="0007793E">
              <w:rPr>
                <w:rFonts w:ascii="Book Antiqua" w:eastAsia="SimSun" w:hAnsi="Book Antiqua" w:cs="Times New Roman"/>
                <w:b/>
                <w:kern w:val="0"/>
                <w:lang w:eastAsia="en-US"/>
              </w:rPr>
              <w:t>Antibody</w:t>
            </w:r>
          </w:p>
        </w:tc>
        <w:tc>
          <w:tcPr>
            <w:tcW w:w="721" w:type="pct"/>
            <w:tcBorders>
              <w:top w:val="single" w:sz="4" w:space="0" w:color="auto"/>
              <w:bottom w:val="single" w:sz="4" w:space="0" w:color="auto"/>
            </w:tcBorders>
          </w:tcPr>
          <w:p w14:paraId="6F5458D2" w14:textId="77777777" w:rsidR="007A48EA" w:rsidRPr="0007793E" w:rsidRDefault="007A48EA" w:rsidP="0007793E">
            <w:pPr>
              <w:spacing w:line="360" w:lineRule="auto"/>
              <w:jc w:val="both"/>
              <w:rPr>
                <w:rFonts w:ascii="Book Antiqua" w:eastAsia="SimSun" w:hAnsi="Book Antiqua" w:cs="Times New Roman"/>
                <w:b/>
                <w:kern w:val="0"/>
                <w:lang w:eastAsia="en-US"/>
              </w:rPr>
            </w:pPr>
            <w:r w:rsidRPr="0007793E">
              <w:rPr>
                <w:rFonts w:ascii="Book Antiqua" w:eastAsia="SimSun" w:hAnsi="Book Antiqua" w:cs="Times New Roman"/>
                <w:b/>
                <w:kern w:val="0"/>
                <w:lang w:eastAsia="en-US"/>
              </w:rPr>
              <w:t>Source</w:t>
            </w:r>
          </w:p>
        </w:tc>
        <w:tc>
          <w:tcPr>
            <w:tcW w:w="978" w:type="pct"/>
            <w:tcBorders>
              <w:top w:val="single" w:sz="4" w:space="0" w:color="auto"/>
              <w:bottom w:val="single" w:sz="4" w:space="0" w:color="auto"/>
            </w:tcBorders>
          </w:tcPr>
          <w:p w14:paraId="11E05EA9" w14:textId="77777777" w:rsidR="007A48EA" w:rsidRPr="0007793E" w:rsidRDefault="007A48EA" w:rsidP="0007793E">
            <w:pPr>
              <w:spacing w:line="360" w:lineRule="auto"/>
              <w:jc w:val="both"/>
              <w:rPr>
                <w:rFonts w:ascii="Book Antiqua" w:eastAsia="SimSun" w:hAnsi="Book Antiqua" w:cs="Times New Roman"/>
                <w:b/>
                <w:kern w:val="0"/>
                <w:lang w:eastAsia="en-US"/>
              </w:rPr>
            </w:pPr>
            <w:r w:rsidRPr="0007793E">
              <w:rPr>
                <w:rFonts w:ascii="Book Antiqua" w:eastAsia="SimSun" w:hAnsi="Book Antiqua" w:cs="Times New Roman"/>
                <w:b/>
                <w:kern w:val="0"/>
                <w:lang w:eastAsia="en-US"/>
              </w:rPr>
              <w:t>Catalog No.</w:t>
            </w:r>
          </w:p>
        </w:tc>
        <w:tc>
          <w:tcPr>
            <w:tcW w:w="792" w:type="pct"/>
            <w:tcBorders>
              <w:top w:val="single" w:sz="4" w:space="0" w:color="auto"/>
              <w:bottom w:val="single" w:sz="4" w:space="0" w:color="auto"/>
            </w:tcBorders>
          </w:tcPr>
          <w:p w14:paraId="679C424C" w14:textId="77777777" w:rsidR="007A48EA" w:rsidRPr="0007793E" w:rsidRDefault="007A48EA" w:rsidP="0007793E">
            <w:pPr>
              <w:spacing w:line="360" w:lineRule="auto"/>
              <w:jc w:val="both"/>
              <w:rPr>
                <w:rFonts w:ascii="Book Antiqua" w:eastAsia="SimSun" w:hAnsi="Book Antiqua" w:cs="Times New Roman"/>
                <w:b/>
                <w:kern w:val="0"/>
                <w:lang w:eastAsia="en-US"/>
              </w:rPr>
            </w:pPr>
            <w:r w:rsidRPr="0007793E">
              <w:rPr>
                <w:rFonts w:ascii="Book Antiqua" w:eastAsia="SimSun" w:hAnsi="Book Antiqua" w:cs="Times New Roman"/>
                <w:b/>
                <w:kern w:val="0"/>
                <w:lang w:eastAsia="en-US"/>
              </w:rPr>
              <w:t>Type</w:t>
            </w:r>
          </w:p>
        </w:tc>
        <w:tc>
          <w:tcPr>
            <w:tcW w:w="898" w:type="pct"/>
            <w:tcBorders>
              <w:top w:val="single" w:sz="4" w:space="0" w:color="auto"/>
              <w:bottom w:val="single" w:sz="4" w:space="0" w:color="auto"/>
            </w:tcBorders>
          </w:tcPr>
          <w:p w14:paraId="70A853B2" w14:textId="77777777" w:rsidR="007A48EA" w:rsidRPr="0007793E" w:rsidRDefault="007A48EA" w:rsidP="0007793E">
            <w:pPr>
              <w:spacing w:line="360" w:lineRule="auto"/>
              <w:jc w:val="both"/>
              <w:rPr>
                <w:rFonts w:ascii="Book Antiqua" w:eastAsia="SimSun" w:hAnsi="Book Antiqua" w:cs="Times New Roman"/>
                <w:b/>
                <w:kern w:val="0"/>
                <w:lang w:eastAsia="en-US"/>
              </w:rPr>
            </w:pPr>
            <w:r w:rsidRPr="0007793E">
              <w:rPr>
                <w:rFonts w:ascii="Book Antiqua" w:eastAsia="SimSun" w:hAnsi="Book Antiqua" w:cs="Times New Roman"/>
                <w:b/>
                <w:kern w:val="0"/>
                <w:lang w:eastAsia="en-US"/>
              </w:rPr>
              <w:t>Dilution</w:t>
            </w:r>
          </w:p>
        </w:tc>
        <w:tc>
          <w:tcPr>
            <w:tcW w:w="906" w:type="pct"/>
            <w:tcBorders>
              <w:top w:val="single" w:sz="4" w:space="0" w:color="auto"/>
              <w:bottom w:val="single" w:sz="4" w:space="0" w:color="auto"/>
            </w:tcBorders>
          </w:tcPr>
          <w:p w14:paraId="049FB7B3" w14:textId="77777777" w:rsidR="007A48EA" w:rsidRPr="0007793E" w:rsidRDefault="007A48EA" w:rsidP="0007793E">
            <w:pPr>
              <w:spacing w:line="360" w:lineRule="auto"/>
              <w:jc w:val="both"/>
              <w:rPr>
                <w:rFonts w:ascii="Book Antiqua" w:eastAsia="SimSun" w:hAnsi="Book Antiqua" w:cs="Times New Roman"/>
                <w:b/>
                <w:kern w:val="0"/>
                <w:lang w:eastAsia="en-US"/>
              </w:rPr>
            </w:pPr>
            <w:r w:rsidRPr="0007793E">
              <w:rPr>
                <w:rFonts w:ascii="Book Antiqua" w:eastAsia="SimSun" w:hAnsi="Book Antiqua" w:cs="Times New Roman"/>
                <w:b/>
                <w:kern w:val="0"/>
                <w:lang w:eastAsia="en-US"/>
              </w:rPr>
              <w:t>M.W. (kD)</w:t>
            </w:r>
          </w:p>
        </w:tc>
      </w:tr>
      <w:tr w:rsidR="002008AC" w:rsidRPr="0007793E" w14:paraId="2BCC4E32" w14:textId="77777777" w:rsidTr="005B548D">
        <w:trPr>
          <w:trHeight w:val="57"/>
        </w:trPr>
        <w:tc>
          <w:tcPr>
            <w:tcW w:w="705" w:type="pct"/>
            <w:tcBorders>
              <w:top w:val="single" w:sz="4" w:space="0" w:color="auto"/>
            </w:tcBorders>
          </w:tcPr>
          <w:p w14:paraId="790BEAF1" w14:textId="2AF32E79" w:rsidR="002008AC" w:rsidRPr="0007793E" w:rsidRDefault="002008AC" w:rsidP="0007793E">
            <w:pPr>
              <w:spacing w:line="360" w:lineRule="auto"/>
              <w:jc w:val="both"/>
              <w:rPr>
                <w:rFonts w:ascii="Book Antiqua" w:eastAsia="SimSun" w:hAnsi="Book Antiqua"/>
                <w:b/>
              </w:rPr>
            </w:pPr>
            <w:r w:rsidRPr="0007793E">
              <w:rPr>
                <w:rFonts w:ascii="Book Antiqua" w:eastAsia="SimSun" w:hAnsi="Book Antiqua" w:cs="Times New Roman"/>
                <w:kern w:val="0"/>
                <w:lang w:eastAsia="en-US"/>
              </w:rPr>
              <w:t>CD63</w:t>
            </w:r>
          </w:p>
        </w:tc>
        <w:tc>
          <w:tcPr>
            <w:tcW w:w="721" w:type="pct"/>
            <w:tcBorders>
              <w:top w:val="single" w:sz="4" w:space="0" w:color="auto"/>
            </w:tcBorders>
          </w:tcPr>
          <w:p w14:paraId="594118EF" w14:textId="1E48D96F" w:rsidR="002008AC" w:rsidRPr="0007793E" w:rsidRDefault="002008AC" w:rsidP="0007793E">
            <w:pPr>
              <w:spacing w:line="360" w:lineRule="auto"/>
              <w:jc w:val="both"/>
              <w:rPr>
                <w:rFonts w:ascii="Book Antiqua" w:eastAsia="SimSun" w:hAnsi="Book Antiqua"/>
                <w:b/>
              </w:rPr>
            </w:pPr>
            <w:r w:rsidRPr="0007793E">
              <w:rPr>
                <w:rFonts w:ascii="Book Antiqua" w:eastAsia="SimSun" w:hAnsi="Book Antiqua" w:cs="Times New Roman"/>
                <w:kern w:val="0"/>
                <w:lang w:eastAsia="en-US"/>
              </w:rPr>
              <w:t>Affinity</w:t>
            </w:r>
          </w:p>
        </w:tc>
        <w:tc>
          <w:tcPr>
            <w:tcW w:w="978" w:type="pct"/>
            <w:tcBorders>
              <w:top w:val="single" w:sz="4" w:space="0" w:color="auto"/>
            </w:tcBorders>
          </w:tcPr>
          <w:p w14:paraId="31666C8E" w14:textId="5FC3938A" w:rsidR="002008AC" w:rsidRPr="0007793E" w:rsidRDefault="002008AC" w:rsidP="0007793E">
            <w:pPr>
              <w:spacing w:line="360" w:lineRule="auto"/>
              <w:jc w:val="both"/>
              <w:rPr>
                <w:rFonts w:ascii="Book Antiqua" w:eastAsia="SimSun" w:hAnsi="Book Antiqua" w:cs="Times New Roman"/>
                <w:kern w:val="0"/>
              </w:rPr>
            </w:pPr>
            <w:r w:rsidRPr="0007793E">
              <w:rPr>
                <w:rFonts w:ascii="Book Antiqua" w:eastAsia="SimSun" w:hAnsi="Book Antiqua" w:cs="Times New Roman"/>
                <w:kern w:val="0"/>
                <w:lang w:eastAsia="en-US"/>
              </w:rPr>
              <w:t>AF5117</w:t>
            </w:r>
          </w:p>
        </w:tc>
        <w:tc>
          <w:tcPr>
            <w:tcW w:w="792" w:type="pct"/>
            <w:tcBorders>
              <w:top w:val="single" w:sz="4" w:space="0" w:color="auto"/>
            </w:tcBorders>
          </w:tcPr>
          <w:p w14:paraId="415F545C" w14:textId="6CFFF45D" w:rsidR="002008AC" w:rsidRPr="0007793E" w:rsidRDefault="002008AC" w:rsidP="0007793E">
            <w:pPr>
              <w:spacing w:line="360" w:lineRule="auto"/>
              <w:jc w:val="both"/>
              <w:rPr>
                <w:rFonts w:ascii="Book Antiqua" w:eastAsia="SimSun" w:hAnsi="Book Antiqua" w:cs="Times New Roman"/>
                <w:kern w:val="0"/>
              </w:rPr>
            </w:pPr>
            <w:r w:rsidRPr="0007793E">
              <w:rPr>
                <w:rFonts w:ascii="Book Antiqua" w:eastAsia="SimSun" w:hAnsi="Book Antiqua" w:cs="Times New Roman"/>
                <w:kern w:val="0"/>
                <w:lang w:eastAsia="en-US"/>
              </w:rPr>
              <w:t>Rabbit mAb</w:t>
            </w:r>
          </w:p>
        </w:tc>
        <w:tc>
          <w:tcPr>
            <w:tcW w:w="898" w:type="pct"/>
            <w:tcBorders>
              <w:top w:val="single" w:sz="4" w:space="0" w:color="auto"/>
            </w:tcBorders>
          </w:tcPr>
          <w:p w14:paraId="01341FEC" w14:textId="7A90FD0F" w:rsidR="002008AC" w:rsidRPr="0007793E" w:rsidRDefault="002008AC" w:rsidP="0007793E">
            <w:pPr>
              <w:spacing w:line="360" w:lineRule="auto"/>
              <w:jc w:val="both"/>
              <w:rPr>
                <w:rFonts w:ascii="Book Antiqua" w:eastAsia="SimSun" w:hAnsi="Book Antiqua"/>
                <w:b/>
              </w:rPr>
            </w:pPr>
            <w:r w:rsidRPr="0007793E">
              <w:rPr>
                <w:rFonts w:ascii="Book Antiqua" w:eastAsia="SimSun" w:hAnsi="Book Antiqua" w:cs="Times New Roman"/>
                <w:kern w:val="0"/>
                <w:lang w:eastAsia="en-US"/>
              </w:rPr>
              <w:t>1:1000(W.B.)</w:t>
            </w:r>
          </w:p>
        </w:tc>
        <w:tc>
          <w:tcPr>
            <w:tcW w:w="906" w:type="pct"/>
            <w:tcBorders>
              <w:top w:val="single" w:sz="4" w:space="0" w:color="auto"/>
            </w:tcBorders>
          </w:tcPr>
          <w:p w14:paraId="47B953AF" w14:textId="2E748752" w:rsidR="002008AC" w:rsidRPr="0007793E" w:rsidRDefault="002008AC" w:rsidP="0007793E">
            <w:pPr>
              <w:spacing w:line="360" w:lineRule="auto"/>
              <w:jc w:val="both"/>
              <w:rPr>
                <w:rFonts w:ascii="Book Antiqua" w:eastAsia="SimSun" w:hAnsi="Book Antiqua"/>
                <w:b/>
              </w:rPr>
            </w:pPr>
            <w:r w:rsidRPr="0007793E">
              <w:rPr>
                <w:rFonts w:ascii="Book Antiqua" w:eastAsia="SimSun" w:hAnsi="Book Antiqua" w:cs="Times New Roman"/>
                <w:kern w:val="0"/>
                <w:lang w:eastAsia="en-US"/>
              </w:rPr>
              <w:t>47</w:t>
            </w:r>
          </w:p>
        </w:tc>
      </w:tr>
      <w:tr w:rsidR="002008AC" w:rsidRPr="0007793E" w14:paraId="7496487E" w14:textId="77777777" w:rsidTr="005B548D">
        <w:trPr>
          <w:trHeight w:val="57"/>
        </w:trPr>
        <w:tc>
          <w:tcPr>
            <w:tcW w:w="705" w:type="pct"/>
          </w:tcPr>
          <w:p w14:paraId="273C6832" w14:textId="3E1B32F5"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CD9</w:t>
            </w:r>
          </w:p>
        </w:tc>
        <w:tc>
          <w:tcPr>
            <w:tcW w:w="721" w:type="pct"/>
          </w:tcPr>
          <w:p w14:paraId="537602A1" w14:textId="033461D7"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Affinity</w:t>
            </w:r>
          </w:p>
        </w:tc>
        <w:tc>
          <w:tcPr>
            <w:tcW w:w="978" w:type="pct"/>
          </w:tcPr>
          <w:p w14:paraId="714FCABA" w14:textId="6BA8C71F"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AF5139</w:t>
            </w:r>
          </w:p>
        </w:tc>
        <w:tc>
          <w:tcPr>
            <w:tcW w:w="792" w:type="pct"/>
          </w:tcPr>
          <w:p w14:paraId="1D214586" w14:textId="529FD688"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mAb</w:t>
            </w:r>
          </w:p>
        </w:tc>
        <w:tc>
          <w:tcPr>
            <w:tcW w:w="898" w:type="pct"/>
          </w:tcPr>
          <w:p w14:paraId="2074D436" w14:textId="7C2EA6EF"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1:2000(W.B.)</w:t>
            </w:r>
          </w:p>
        </w:tc>
        <w:tc>
          <w:tcPr>
            <w:tcW w:w="906" w:type="pct"/>
          </w:tcPr>
          <w:p w14:paraId="3CFDEDBD" w14:textId="2F81D334" w:rsidR="002008AC" w:rsidRPr="0007793E" w:rsidRDefault="002008AC" w:rsidP="0007793E">
            <w:pPr>
              <w:spacing w:line="360" w:lineRule="auto"/>
              <w:jc w:val="both"/>
              <w:rPr>
                <w:rFonts w:ascii="Book Antiqua" w:eastAsia="SimSun" w:hAnsi="Book Antiqua" w:cs="Times New Roman"/>
                <w:kern w:val="0"/>
              </w:rPr>
            </w:pPr>
            <w:r w:rsidRPr="0007793E">
              <w:rPr>
                <w:rFonts w:ascii="Book Antiqua" w:eastAsia="SimSun" w:hAnsi="Book Antiqua" w:cs="Times New Roman"/>
                <w:kern w:val="0"/>
                <w:lang w:eastAsia="en-US"/>
              </w:rPr>
              <w:t>23</w:t>
            </w:r>
          </w:p>
        </w:tc>
      </w:tr>
      <w:tr w:rsidR="002008AC" w:rsidRPr="0007793E" w14:paraId="0579DF8D" w14:textId="77777777" w:rsidTr="005B548D">
        <w:trPr>
          <w:trHeight w:val="57"/>
        </w:trPr>
        <w:tc>
          <w:tcPr>
            <w:tcW w:w="705" w:type="pct"/>
          </w:tcPr>
          <w:p w14:paraId="1F56BEB0" w14:textId="1AE07DEF"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Alix</w:t>
            </w:r>
          </w:p>
        </w:tc>
        <w:tc>
          <w:tcPr>
            <w:tcW w:w="721" w:type="pct"/>
          </w:tcPr>
          <w:p w14:paraId="5DDE1C2F" w14:textId="3DFA94B4"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Affinity</w:t>
            </w:r>
          </w:p>
        </w:tc>
        <w:tc>
          <w:tcPr>
            <w:tcW w:w="978" w:type="pct"/>
          </w:tcPr>
          <w:p w14:paraId="2CEC2465" w14:textId="6B4E0A42"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ab275377AF0184</w:t>
            </w:r>
          </w:p>
        </w:tc>
        <w:tc>
          <w:tcPr>
            <w:tcW w:w="792" w:type="pct"/>
          </w:tcPr>
          <w:p w14:paraId="7A3D110D" w14:textId="474A76C9"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mAb</w:t>
            </w:r>
          </w:p>
        </w:tc>
        <w:tc>
          <w:tcPr>
            <w:tcW w:w="898" w:type="pct"/>
          </w:tcPr>
          <w:p w14:paraId="13C4222D" w14:textId="12E38290"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1:2000(W.B.)</w:t>
            </w:r>
          </w:p>
        </w:tc>
        <w:tc>
          <w:tcPr>
            <w:tcW w:w="906" w:type="pct"/>
          </w:tcPr>
          <w:p w14:paraId="665FD4F6" w14:textId="6F0F3AAE"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95</w:t>
            </w:r>
          </w:p>
        </w:tc>
      </w:tr>
      <w:tr w:rsidR="002008AC" w:rsidRPr="0007793E" w14:paraId="1F260745" w14:textId="77777777" w:rsidTr="005B548D">
        <w:trPr>
          <w:trHeight w:val="57"/>
        </w:trPr>
        <w:tc>
          <w:tcPr>
            <w:tcW w:w="705" w:type="pct"/>
          </w:tcPr>
          <w:p w14:paraId="12ACDB80" w14:textId="3E1216E9"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rPr>
              <w:t>HSP60</w:t>
            </w:r>
          </w:p>
        </w:tc>
        <w:tc>
          <w:tcPr>
            <w:tcW w:w="721" w:type="pct"/>
          </w:tcPr>
          <w:p w14:paraId="0C6D7387" w14:textId="7DDB2596"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Affinity</w:t>
            </w:r>
          </w:p>
        </w:tc>
        <w:tc>
          <w:tcPr>
            <w:tcW w:w="978" w:type="pct"/>
          </w:tcPr>
          <w:p w14:paraId="5DF5B418" w14:textId="47F7B464"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AF0199</w:t>
            </w:r>
          </w:p>
        </w:tc>
        <w:tc>
          <w:tcPr>
            <w:tcW w:w="792" w:type="pct"/>
          </w:tcPr>
          <w:p w14:paraId="360AE372" w14:textId="6ACDA3D2"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mAb</w:t>
            </w:r>
          </w:p>
        </w:tc>
        <w:tc>
          <w:tcPr>
            <w:tcW w:w="898" w:type="pct"/>
          </w:tcPr>
          <w:p w14:paraId="5AC46760" w14:textId="41CC169F"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1:2000(W.B.)</w:t>
            </w:r>
          </w:p>
        </w:tc>
        <w:tc>
          <w:tcPr>
            <w:tcW w:w="906" w:type="pct"/>
          </w:tcPr>
          <w:p w14:paraId="3BBEBB59" w14:textId="6AC23690" w:rsidR="002008AC" w:rsidRPr="0007793E" w:rsidRDefault="002008AC" w:rsidP="0007793E">
            <w:pPr>
              <w:spacing w:line="360" w:lineRule="auto"/>
              <w:jc w:val="both"/>
              <w:rPr>
                <w:rFonts w:ascii="Book Antiqua" w:eastAsia="SimSun" w:hAnsi="Book Antiqua"/>
              </w:rPr>
            </w:pPr>
            <w:r w:rsidRPr="0007793E">
              <w:rPr>
                <w:rFonts w:ascii="Book Antiqua" w:eastAsia="SimSun" w:hAnsi="Book Antiqua" w:cs="Times New Roman"/>
                <w:kern w:val="0"/>
              </w:rPr>
              <w:t>60</w:t>
            </w:r>
          </w:p>
        </w:tc>
      </w:tr>
      <w:tr w:rsidR="00D62B9A" w:rsidRPr="0007793E" w14:paraId="08568DEA" w14:textId="77777777" w:rsidTr="005B548D">
        <w:trPr>
          <w:trHeight w:val="57"/>
        </w:trPr>
        <w:tc>
          <w:tcPr>
            <w:tcW w:w="705" w:type="pct"/>
          </w:tcPr>
          <w:p w14:paraId="77D521C1" w14:textId="43430AE2"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iNOS</w:t>
            </w:r>
          </w:p>
        </w:tc>
        <w:tc>
          <w:tcPr>
            <w:tcW w:w="721" w:type="pct"/>
          </w:tcPr>
          <w:p w14:paraId="137E465B" w14:textId="1BF31AF6"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Affinity</w:t>
            </w:r>
          </w:p>
        </w:tc>
        <w:tc>
          <w:tcPr>
            <w:tcW w:w="978" w:type="pct"/>
          </w:tcPr>
          <w:p w14:paraId="6F9B5641" w14:textId="6EDDA45F" w:rsidR="007A48EA" w:rsidRPr="0007793E" w:rsidRDefault="007A48EA" w:rsidP="0007793E">
            <w:pPr>
              <w:spacing w:line="360" w:lineRule="auto"/>
              <w:jc w:val="both"/>
              <w:rPr>
                <w:rFonts w:ascii="Book Antiqua" w:eastAsia="SimSun" w:hAnsi="Book Antiqua" w:cs="Times New Roman"/>
                <w:kern w:val="0"/>
              </w:rPr>
            </w:pPr>
          </w:p>
        </w:tc>
        <w:tc>
          <w:tcPr>
            <w:tcW w:w="792" w:type="pct"/>
          </w:tcPr>
          <w:p w14:paraId="04D826E4"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Rabbit mAb</w:t>
            </w:r>
          </w:p>
        </w:tc>
        <w:tc>
          <w:tcPr>
            <w:tcW w:w="898" w:type="pct"/>
          </w:tcPr>
          <w:p w14:paraId="52E8E6F7"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1:1000(W.B.)</w:t>
            </w:r>
          </w:p>
        </w:tc>
        <w:tc>
          <w:tcPr>
            <w:tcW w:w="906" w:type="pct"/>
          </w:tcPr>
          <w:p w14:paraId="15A57A6E"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130</w:t>
            </w:r>
          </w:p>
        </w:tc>
      </w:tr>
      <w:tr w:rsidR="00D62B9A" w:rsidRPr="0007793E" w14:paraId="77FF9ED8" w14:textId="77777777" w:rsidTr="005B548D">
        <w:trPr>
          <w:trHeight w:val="57"/>
        </w:trPr>
        <w:tc>
          <w:tcPr>
            <w:tcW w:w="705" w:type="pct"/>
          </w:tcPr>
          <w:p w14:paraId="7B8F11D3"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ARG1</w:t>
            </w:r>
          </w:p>
        </w:tc>
        <w:tc>
          <w:tcPr>
            <w:tcW w:w="721" w:type="pct"/>
          </w:tcPr>
          <w:p w14:paraId="3AABBC9B" w14:textId="2E102C9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Affinity</w:t>
            </w:r>
          </w:p>
        </w:tc>
        <w:tc>
          <w:tcPr>
            <w:tcW w:w="978" w:type="pct"/>
          </w:tcPr>
          <w:p w14:paraId="696F6C95"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DF6657</w:t>
            </w:r>
          </w:p>
        </w:tc>
        <w:tc>
          <w:tcPr>
            <w:tcW w:w="792" w:type="pct"/>
          </w:tcPr>
          <w:p w14:paraId="72A58E01"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Rabbit mAb</w:t>
            </w:r>
          </w:p>
        </w:tc>
        <w:tc>
          <w:tcPr>
            <w:tcW w:w="898" w:type="pct"/>
          </w:tcPr>
          <w:p w14:paraId="5445C28F"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1:1000(W.B.)</w:t>
            </w:r>
          </w:p>
        </w:tc>
        <w:tc>
          <w:tcPr>
            <w:tcW w:w="906" w:type="pct"/>
          </w:tcPr>
          <w:p w14:paraId="1345CE14"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35</w:t>
            </w:r>
          </w:p>
        </w:tc>
      </w:tr>
      <w:tr w:rsidR="00D62B9A" w:rsidRPr="0007793E" w14:paraId="5F909A1D" w14:textId="77777777" w:rsidTr="005B548D">
        <w:trPr>
          <w:trHeight w:val="57"/>
        </w:trPr>
        <w:tc>
          <w:tcPr>
            <w:tcW w:w="705" w:type="pct"/>
          </w:tcPr>
          <w:p w14:paraId="32DF4A22" w14:textId="31AD0F81" w:rsidR="00D62B9A" w:rsidRPr="0007793E" w:rsidRDefault="00D62B9A"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CD86</w:t>
            </w:r>
          </w:p>
        </w:tc>
        <w:tc>
          <w:tcPr>
            <w:tcW w:w="721" w:type="pct"/>
          </w:tcPr>
          <w:p w14:paraId="3B2BC6C7" w14:textId="2ABE429B" w:rsidR="00D62B9A" w:rsidRPr="0007793E" w:rsidRDefault="00D62B9A"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Abcam</w:t>
            </w:r>
          </w:p>
        </w:tc>
        <w:tc>
          <w:tcPr>
            <w:tcW w:w="978" w:type="pct"/>
          </w:tcPr>
          <w:p w14:paraId="1975A4A0" w14:textId="7F2BF804" w:rsidR="00D62B9A" w:rsidRPr="0007793E" w:rsidRDefault="00D62B9A"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ab220188</w:t>
            </w:r>
          </w:p>
        </w:tc>
        <w:tc>
          <w:tcPr>
            <w:tcW w:w="792" w:type="pct"/>
          </w:tcPr>
          <w:p w14:paraId="513949EB" w14:textId="5E726442" w:rsidR="00D62B9A" w:rsidRPr="0007793E" w:rsidRDefault="00D62B9A"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mAb</w:t>
            </w:r>
          </w:p>
        </w:tc>
        <w:tc>
          <w:tcPr>
            <w:tcW w:w="898" w:type="pct"/>
          </w:tcPr>
          <w:p w14:paraId="1DD59444" w14:textId="2969F5E2" w:rsidR="00D62B9A" w:rsidRPr="0007793E" w:rsidRDefault="00D62B9A"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1:1000(W.B.)</w:t>
            </w:r>
          </w:p>
        </w:tc>
        <w:tc>
          <w:tcPr>
            <w:tcW w:w="906" w:type="pct"/>
          </w:tcPr>
          <w:p w14:paraId="25A5AAA7" w14:textId="004CFBCB" w:rsidR="00D62B9A" w:rsidRPr="0007793E" w:rsidRDefault="00D62B9A"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38</w:t>
            </w:r>
          </w:p>
        </w:tc>
      </w:tr>
      <w:tr w:rsidR="00D62B9A" w:rsidRPr="0007793E" w14:paraId="2A99A176" w14:textId="77777777" w:rsidTr="005B548D">
        <w:trPr>
          <w:trHeight w:val="57"/>
        </w:trPr>
        <w:tc>
          <w:tcPr>
            <w:tcW w:w="705" w:type="pct"/>
          </w:tcPr>
          <w:p w14:paraId="2BA2CCD5" w14:textId="77777777" w:rsidR="00D62B9A" w:rsidRPr="0007793E" w:rsidRDefault="00D62B9A" w:rsidP="0007793E">
            <w:pPr>
              <w:spacing w:line="360" w:lineRule="auto"/>
              <w:jc w:val="both"/>
              <w:rPr>
                <w:rFonts w:ascii="Book Antiqua" w:eastAsia="SimSun" w:hAnsi="Book Antiqua"/>
              </w:rPr>
            </w:pPr>
          </w:p>
        </w:tc>
        <w:tc>
          <w:tcPr>
            <w:tcW w:w="721" w:type="pct"/>
          </w:tcPr>
          <w:p w14:paraId="1F98DA54" w14:textId="77777777" w:rsidR="00D62B9A" w:rsidRPr="0007793E" w:rsidRDefault="00D62B9A" w:rsidP="0007793E">
            <w:pPr>
              <w:spacing w:line="360" w:lineRule="auto"/>
              <w:jc w:val="both"/>
              <w:rPr>
                <w:rFonts w:ascii="Book Antiqua" w:eastAsia="SimSun" w:hAnsi="Book Antiqua"/>
              </w:rPr>
            </w:pPr>
          </w:p>
        </w:tc>
        <w:tc>
          <w:tcPr>
            <w:tcW w:w="978" w:type="pct"/>
          </w:tcPr>
          <w:p w14:paraId="45FC7EEA" w14:textId="77777777" w:rsidR="00D62B9A" w:rsidRPr="0007793E" w:rsidRDefault="00D62B9A" w:rsidP="0007793E">
            <w:pPr>
              <w:spacing w:line="360" w:lineRule="auto"/>
              <w:jc w:val="both"/>
              <w:rPr>
                <w:rFonts w:ascii="Book Antiqua" w:eastAsia="SimSun" w:hAnsi="Book Antiqua"/>
              </w:rPr>
            </w:pPr>
          </w:p>
        </w:tc>
        <w:tc>
          <w:tcPr>
            <w:tcW w:w="792" w:type="pct"/>
          </w:tcPr>
          <w:p w14:paraId="029DABE8" w14:textId="77777777" w:rsidR="00D62B9A" w:rsidRPr="0007793E" w:rsidRDefault="00D62B9A" w:rsidP="0007793E">
            <w:pPr>
              <w:spacing w:line="360" w:lineRule="auto"/>
              <w:jc w:val="both"/>
              <w:rPr>
                <w:rFonts w:ascii="Book Antiqua" w:eastAsia="SimSun" w:hAnsi="Book Antiqua"/>
              </w:rPr>
            </w:pPr>
          </w:p>
        </w:tc>
        <w:tc>
          <w:tcPr>
            <w:tcW w:w="898" w:type="pct"/>
          </w:tcPr>
          <w:p w14:paraId="75D88F09" w14:textId="00CA5791" w:rsidR="00D62B9A" w:rsidRPr="0007793E" w:rsidRDefault="00D62B9A"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1:100(IF)</w:t>
            </w:r>
          </w:p>
        </w:tc>
        <w:tc>
          <w:tcPr>
            <w:tcW w:w="906" w:type="pct"/>
          </w:tcPr>
          <w:p w14:paraId="0FF44F79" w14:textId="77777777" w:rsidR="00D62B9A" w:rsidRPr="0007793E" w:rsidRDefault="00D62B9A" w:rsidP="0007793E">
            <w:pPr>
              <w:spacing w:line="360" w:lineRule="auto"/>
              <w:jc w:val="both"/>
              <w:rPr>
                <w:rFonts w:ascii="Book Antiqua" w:eastAsia="SimSun" w:hAnsi="Book Antiqua"/>
              </w:rPr>
            </w:pPr>
          </w:p>
        </w:tc>
      </w:tr>
      <w:tr w:rsidR="00D62B9A" w:rsidRPr="0007793E" w14:paraId="457E207A" w14:textId="77777777" w:rsidTr="005B548D">
        <w:trPr>
          <w:trHeight w:val="57"/>
        </w:trPr>
        <w:tc>
          <w:tcPr>
            <w:tcW w:w="705" w:type="pct"/>
          </w:tcPr>
          <w:p w14:paraId="3A8CA300" w14:textId="7E693EAC"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CD86 PE</w:t>
            </w:r>
          </w:p>
        </w:tc>
        <w:tc>
          <w:tcPr>
            <w:tcW w:w="721" w:type="pct"/>
          </w:tcPr>
          <w:p w14:paraId="512207BC" w14:textId="6E39D6FE"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eBioscience</w:t>
            </w:r>
          </w:p>
        </w:tc>
        <w:tc>
          <w:tcPr>
            <w:tcW w:w="978" w:type="pct"/>
          </w:tcPr>
          <w:p w14:paraId="5917369E"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12-0862-81</w:t>
            </w:r>
          </w:p>
        </w:tc>
        <w:tc>
          <w:tcPr>
            <w:tcW w:w="792" w:type="pct"/>
          </w:tcPr>
          <w:p w14:paraId="5F10D50E"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Rat mAb</w:t>
            </w:r>
          </w:p>
        </w:tc>
        <w:tc>
          <w:tcPr>
            <w:tcW w:w="898" w:type="pct"/>
          </w:tcPr>
          <w:p w14:paraId="27CE9153" w14:textId="78E61653"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 xml:space="preserve">0.125 </w:t>
            </w:r>
            <w:r w:rsidR="00D62B9A" w:rsidRPr="0007793E">
              <w:rPr>
                <w:rFonts w:ascii="Book Antiqua" w:eastAsia="SimSun" w:hAnsi="Book Antiqua" w:cs="Times New Roman"/>
                <w:kern w:val="0"/>
                <w:lang w:eastAsia="en-US"/>
              </w:rPr>
              <w:t>μ</w:t>
            </w:r>
            <w:r w:rsidRPr="0007793E">
              <w:rPr>
                <w:rFonts w:ascii="Book Antiqua" w:eastAsia="SimSun" w:hAnsi="Book Antiqua" w:cs="Times New Roman"/>
                <w:kern w:val="0"/>
                <w:lang w:eastAsia="en-US"/>
              </w:rPr>
              <w:t>g/test</w:t>
            </w:r>
          </w:p>
        </w:tc>
        <w:tc>
          <w:tcPr>
            <w:tcW w:w="906" w:type="pct"/>
          </w:tcPr>
          <w:p w14:paraId="3E831309"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rPr>
              <w:t>(</w:t>
            </w:r>
            <w:r w:rsidRPr="0007793E">
              <w:rPr>
                <w:rFonts w:ascii="Book Antiqua" w:eastAsia="SimSun" w:hAnsi="Book Antiqua" w:cs="Times New Roman"/>
                <w:kern w:val="0"/>
                <w:lang w:eastAsia="en-US"/>
              </w:rPr>
              <w:t xml:space="preserve">Flow </w:t>
            </w:r>
            <w:proofErr w:type="spellStart"/>
            <w:r w:rsidRPr="0007793E">
              <w:rPr>
                <w:rFonts w:ascii="Book Antiqua" w:eastAsia="SimSun" w:hAnsi="Book Antiqua" w:cs="Times New Roman"/>
                <w:kern w:val="0"/>
                <w:lang w:eastAsia="en-US"/>
              </w:rPr>
              <w:t>Cyt</w:t>
            </w:r>
            <w:proofErr w:type="spellEnd"/>
            <w:r w:rsidRPr="0007793E">
              <w:rPr>
                <w:rFonts w:ascii="Book Antiqua" w:eastAsia="SimSun" w:hAnsi="Book Antiqua" w:cs="Times New Roman"/>
                <w:kern w:val="0"/>
              </w:rPr>
              <w:t>)</w:t>
            </w:r>
          </w:p>
        </w:tc>
      </w:tr>
      <w:tr w:rsidR="00D62B9A" w:rsidRPr="0007793E" w14:paraId="6D8B602A" w14:textId="77777777" w:rsidTr="005B548D">
        <w:trPr>
          <w:trHeight w:val="57"/>
        </w:trPr>
        <w:tc>
          <w:tcPr>
            <w:tcW w:w="705" w:type="pct"/>
          </w:tcPr>
          <w:p w14:paraId="12B0CADB" w14:textId="2C94CEBF"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CD206</w:t>
            </w:r>
          </w:p>
        </w:tc>
        <w:tc>
          <w:tcPr>
            <w:tcW w:w="721" w:type="pct"/>
          </w:tcPr>
          <w:p w14:paraId="2362E191" w14:textId="63CC5225"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Affinity</w:t>
            </w:r>
          </w:p>
        </w:tc>
        <w:tc>
          <w:tcPr>
            <w:tcW w:w="978" w:type="pct"/>
          </w:tcPr>
          <w:p w14:paraId="23743F62"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DF4149</w:t>
            </w:r>
          </w:p>
        </w:tc>
        <w:tc>
          <w:tcPr>
            <w:tcW w:w="792" w:type="pct"/>
          </w:tcPr>
          <w:p w14:paraId="3DB065EC"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Rabbit mAb</w:t>
            </w:r>
          </w:p>
        </w:tc>
        <w:tc>
          <w:tcPr>
            <w:tcW w:w="898" w:type="pct"/>
          </w:tcPr>
          <w:p w14:paraId="3342E7FA"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1:1000(W.B.)</w:t>
            </w:r>
          </w:p>
        </w:tc>
        <w:tc>
          <w:tcPr>
            <w:tcW w:w="906" w:type="pct"/>
          </w:tcPr>
          <w:p w14:paraId="28CA221C"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120</w:t>
            </w:r>
          </w:p>
        </w:tc>
      </w:tr>
      <w:tr w:rsidR="0051130C" w:rsidRPr="0007793E" w14:paraId="3A651D52" w14:textId="77777777" w:rsidTr="005B548D">
        <w:trPr>
          <w:trHeight w:val="57"/>
        </w:trPr>
        <w:tc>
          <w:tcPr>
            <w:tcW w:w="705" w:type="pct"/>
          </w:tcPr>
          <w:p w14:paraId="1A3D409F" w14:textId="4B93E1E1"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CD206</w:t>
            </w:r>
          </w:p>
        </w:tc>
        <w:tc>
          <w:tcPr>
            <w:tcW w:w="721" w:type="pct"/>
          </w:tcPr>
          <w:p w14:paraId="3AE4E4E9" w14:textId="44C22271"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Abcam</w:t>
            </w:r>
          </w:p>
        </w:tc>
        <w:tc>
          <w:tcPr>
            <w:tcW w:w="978" w:type="pct"/>
          </w:tcPr>
          <w:p w14:paraId="7A2E8D9E" w14:textId="5BB28A04"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ab64693</w:t>
            </w:r>
          </w:p>
        </w:tc>
        <w:tc>
          <w:tcPr>
            <w:tcW w:w="792" w:type="pct"/>
          </w:tcPr>
          <w:p w14:paraId="66FBD178" w14:textId="437AAC42"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mAb</w:t>
            </w:r>
          </w:p>
        </w:tc>
        <w:tc>
          <w:tcPr>
            <w:tcW w:w="898" w:type="pct"/>
          </w:tcPr>
          <w:p w14:paraId="659FD829" w14:textId="3120DA2D"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1:500(IF)</w:t>
            </w:r>
          </w:p>
        </w:tc>
        <w:tc>
          <w:tcPr>
            <w:tcW w:w="906" w:type="pct"/>
          </w:tcPr>
          <w:p w14:paraId="4034887E" w14:textId="77777777" w:rsidR="0051130C" w:rsidRPr="0007793E" w:rsidRDefault="0051130C" w:rsidP="0007793E">
            <w:pPr>
              <w:spacing w:line="360" w:lineRule="auto"/>
              <w:jc w:val="both"/>
              <w:rPr>
                <w:rFonts w:ascii="Book Antiqua" w:eastAsia="SimSun" w:hAnsi="Book Antiqua"/>
              </w:rPr>
            </w:pPr>
          </w:p>
        </w:tc>
      </w:tr>
      <w:tr w:rsidR="0051130C" w:rsidRPr="0007793E" w14:paraId="071C3766" w14:textId="77777777" w:rsidTr="005B548D">
        <w:trPr>
          <w:trHeight w:val="57"/>
        </w:trPr>
        <w:tc>
          <w:tcPr>
            <w:tcW w:w="705" w:type="pct"/>
          </w:tcPr>
          <w:p w14:paraId="2E3E3F36" w14:textId="77777777" w:rsidR="0051130C" w:rsidRPr="0007793E" w:rsidRDefault="0051130C" w:rsidP="0007793E">
            <w:pPr>
              <w:spacing w:line="360" w:lineRule="auto"/>
              <w:jc w:val="both"/>
              <w:rPr>
                <w:rFonts w:ascii="Book Antiqua" w:eastAsia="SimSun" w:hAnsi="Book Antiqua"/>
              </w:rPr>
            </w:pPr>
          </w:p>
        </w:tc>
        <w:tc>
          <w:tcPr>
            <w:tcW w:w="721" w:type="pct"/>
          </w:tcPr>
          <w:p w14:paraId="250BCD31" w14:textId="3A890FB1"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eBioscience</w:t>
            </w:r>
          </w:p>
        </w:tc>
        <w:tc>
          <w:tcPr>
            <w:tcW w:w="978" w:type="pct"/>
          </w:tcPr>
          <w:p w14:paraId="50CB8AB8" w14:textId="0BC71F64"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17-1631-80</w:t>
            </w:r>
          </w:p>
        </w:tc>
        <w:tc>
          <w:tcPr>
            <w:tcW w:w="792" w:type="pct"/>
          </w:tcPr>
          <w:p w14:paraId="2B959E58" w14:textId="7D639F27"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Rat mAb</w:t>
            </w:r>
          </w:p>
        </w:tc>
        <w:tc>
          <w:tcPr>
            <w:tcW w:w="898" w:type="pct"/>
          </w:tcPr>
          <w:p w14:paraId="25E86638" w14:textId="2AC25706"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0.25</w:t>
            </w:r>
            <w:r w:rsidRPr="0007793E">
              <w:rPr>
                <w:rFonts w:ascii="Book Antiqua" w:eastAsia="SimSun" w:hAnsi="Book Antiqua" w:cs="Times New Roman"/>
                <w:kern w:val="0"/>
              </w:rPr>
              <w:t xml:space="preserve"> </w:t>
            </w:r>
            <w:r w:rsidRPr="0007793E">
              <w:rPr>
                <w:rFonts w:ascii="Book Antiqua" w:eastAsia="SimSun" w:hAnsi="Book Antiqua" w:cs="Times New Roman"/>
                <w:kern w:val="0"/>
                <w:lang w:eastAsia="en-US"/>
              </w:rPr>
              <w:t>μg/test</w:t>
            </w:r>
          </w:p>
        </w:tc>
        <w:tc>
          <w:tcPr>
            <w:tcW w:w="906" w:type="pct"/>
          </w:tcPr>
          <w:p w14:paraId="5FA63A6C" w14:textId="09A48B1C" w:rsidR="0051130C" w:rsidRPr="0007793E" w:rsidRDefault="0051130C" w:rsidP="0007793E">
            <w:pPr>
              <w:spacing w:line="360" w:lineRule="auto"/>
              <w:jc w:val="both"/>
              <w:rPr>
                <w:rFonts w:ascii="Book Antiqua" w:eastAsia="SimSun" w:hAnsi="Book Antiqua"/>
              </w:rPr>
            </w:pPr>
            <w:r w:rsidRPr="0007793E">
              <w:rPr>
                <w:rFonts w:ascii="Book Antiqua" w:eastAsia="SimSun" w:hAnsi="Book Antiqua" w:cs="Times New Roman"/>
                <w:kern w:val="0"/>
              </w:rPr>
              <w:t>(</w:t>
            </w:r>
            <w:r w:rsidRPr="0007793E">
              <w:rPr>
                <w:rFonts w:ascii="Book Antiqua" w:eastAsia="SimSun" w:hAnsi="Book Antiqua" w:cs="Times New Roman"/>
                <w:kern w:val="0"/>
                <w:lang w:eastAsia="en-US"/>
              </w:rPr>
              <w:t xml:space="preserve">Flow </w:t>
            </w:r>
            <w:proofErr w:type="spellStart"/>
            <w:r w:rsidRPr="0007793E">
              <w:rPr>
                <w:rFonts w:ascii="Book Antiqua" w:eastAsia="SimSun" w:hAnsi="Book Antiqua" w:cs="Times New Roman"/>
                <w:kern w:val="0"/>
                <w:lang w:eastAsia="en-US"/>
              </w:rPr>
              <w:t>Cyt</w:t>
            </w:r>
            <w:proofErr w:type="spellEnd"/>
            <w:r w:rsidRPr="0007793E">
              <w:rPr>
                <w:rFonts w:ascii="Book Antiqua" w:eastAsia="SimSun" w:hAnsi="Book Antiqua" w:cs="Times New Roman"/>
                <w:kern w:val="0"/>
              </w:rPr>
              <w:t>)</w:t>
            </w:r>
          </w:p>
        </w:tc>
      </w:tr>
      <w:tr w:rsidR="00362B35" w:rsidRPr="0007793E" w14:paraId="1206BF1F" w14:textId="77777777" w:rsidTr="005B548D">
        <w:trPr>
          <w:trHeight w:val="57"/>
        </w:trPr>
        <w:tc>
          <w:tcPr>
            <w:tcW w:w="705" w:type="pct"/>
          </w:tcPr>
          <w:p w14:paraId="23099BF5" w14:textId="33A15DB4"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CD163APC</w:t>
            </w:r>
          </w:p>
        </w:tc>
        <w:tc>
          <w:tcPr>
            <w:tcW w:w="721" w:type="pct"/>
          </w:tcPr>
          <w:p w14:paraId="42B0CEE9" w14:textId="474C3D24"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Abcam</w:t>
            </w:r>
          </w:p>
        </w:tc>
        <w:tc>
          <w:tcPr>
            <w:tcW w:w="978" w:type="pct"/>
          </w:tcPr>
          <w:p w14:paraId="13FE905F" w14:textId="13055A1B"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ab51263</w:t>
            </w:r>
          </w:p>
        </w:tc>
        <w:tc>
          <w:tcPr>
            <w:tcW w:w="792" w:type="pct"/>
          </w:tcPr>
          <w:p w14:paraId="27F54A2E" w14:textId="0B909279"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Mouse mAb</w:t>
            </w:r>
          </w:p>
        </w:tc>
        <w:tc>
          <w:tcPr>
            <w:tcW w:w="898" w:type="pct"/>
          </w:tcPr>
          <w:p w14:paraId="082B8CFF" w14:textId="60CB9F62"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1:1000(W.B.)</w:t>
            </w:r>
          </w:p>
        </w:tc>
        <w:tc>
          <w:tcPr>
            <w:tcW w:w="906" w:type="pct"/>
          </w:tcPr>
          <w:p w14:paraId="09CCD4A7" w14:textId="03A23F0A"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rPr>
              <w:t>227</w:t>
            </w:r>
          </w:p>
        </w:tc>
      </w:tr>
      <w:tr w:rsidR="00362B35" w:rsidRPr="0007793E" w14:paraId="1B668CBE" w14:textId="77777777" w:rsidTr="005B548D">
        <w:trPr>
          <w:trHeight w:val="57"/>
        </w:trPr>
        <w:tc>
          <w:tcPr>
            <w:tcW w:w="705" w:type="pct"/>
          </w:tcPr>
          <w:p w14:paraId="22AEF28A" w14:textId="5CA396B0"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rPr>
              <w:t>MYHC</w:t>
            </w:r>
          </w:p>
        </w:tc>
        <w:tc>
          <w:tcPr>
            <w:tcW w:w="721" w:type="pct"/>
          </w:tcPr>
          <w:p w14:paraId="2C9B5760" w14:textId="77777777" w:rsidR="00362B35" w:rsidRPr="0007793E" w:rsidRDefault="00362B35" w:rsidP="0007793E">
            <w:pPr>
              <w:spacing w:line="360" w:lineRule="auto"/>
              <w:jc w:val="both"/>
              <w:rPr>
                <w:rFonts w:ascii="Book Antiqua" w:eastAsia="SimSun" w:hAnsi="Book Antiqua"/>
              </w:rPr>
            </w:pPr>
          </w:p>
        </w:tc>
        <w:tc>
          <w:tcPr>
            <w:tcW w:w="978" w:type="pct"/>
          </w:tcPr>
          <w:p w14:paraId="5E73BD0A" w14:textId="77777777" w:rsidR="00362B35" w:rsidRPr="0007793E" w:rsidRDefault="00362B35" w:rsidP="0007793E">
            <w:pPr>
              <w:spacing w:line="360" w:lineRule="auto"/>
              <w:jc w:val="both"/>
              <w:rPr>
                <w:rFonts w:ascii="Book Antiqua" w:eastAsia="SimSun" w:hAnsi="Book Antiqua"/>
              </w:rPr>
            </w:pPr>
          </w:p>
        </w:tc>
        <w:tc>
          <w:tcPr>
            <w:tcW w:w="792" w:type="pct"/>
          </w:tcPr>
          <w:p w14:paraId="19280732" w14:textId="77777777" w:rsidR="00362B35" w:rsidRPr="0007793E" w:rsidRDefault="00362B35" w:rsidP="0007793E">
            <w:pPr>
              <w:spacing w:line="360" w:lineRule="auto"/>
              <w:jc w:val="both"/>
              <w:rPr>
                <w:rFonts w:ascii="Book Antiqua" w:eastAsia="SimSun" w:hAnsi="Book Antiqua"/>
              </w:rPr>
            </w:pPr>
          </w:p>
        </w:tc>
        <w:tc>
          <w:tcPr>
            <w:tcW w:w="898" w:type="pct"/>
          </w:tcPr>
          <w:p w14:paraId="2FA8C57C" w14:textId="2E0309C0"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1:500(IF)</w:t>
            </w:r>
          </w:p>
        </w:tc>
        <w:tc>
          <w:tcPr>
            <w:tcW w:w="906" w:type="pct"/>
          </w:tcPr>
          <w:p w14:paraId="78ACE1FD" w14:textId="77777777" w:rsidR="00362B35" w:rsidRPr="0007793E" w:rsidRDefault="00362B35" w:rsidP="0007793E">
            <w:pPr>
              <w:spacing w:line="360" w:lineRule="auto"/>
              <w:jc w:val="both"/>
              <w:rPr>
                <w:rFonts w:ascii="Book Antiqua" w:eastAsia="SimSun" w:hAnsi="Book Antiqua"/>
              </w:rPr>
            </w:pPr>
          </w:p>
        </w:tc>
      </w:tr>
      <w:tr w:rsidR="00362B35" w:rsidRPr="0007793E" w14:paraId="300526D4" w14:textId="77777777" w:rsidTr="005B548D">
        <w:trPr>
          <w:trHeight w:val="57"/>
        </w:trPr>
        <w:tc>
          <w:tcPr>
            <w:tcW w:w="705" w:type="pct"/>
          </w:tcPr>
          <w:p w14:paraId="5B4A74F1" w14:textId="2F41C958"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MyoD1</w:t>
            </w:r>
          </w:p>
        </w:tc>
        <w:tc>
          <w:tcPr>
            <w:tcW w:w="721" w:type="pct"/>
          </w:tcPr>
          <w:p w14:paraId="52752C9F" w14:textId="192C04FC"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Affinity</w:t>
            </w:r>
          </w:p>
        </w:tc>
        <w:tc>
          <w:tcPr>
            <w:tcW w:w="978" w:type="pct"/>
          </w:tcPr>
          <w:p w14:paraId="743DBF41" w14:textId="06B9B424"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AF7733</w:t>
            </w:r>
          </w:p>
        </w:tc>
        <w:tc>
          <w:tcPr>
            <w:tcW w:w="792" w:type="pct"/>
          </w:tcPr>
          <w:p w14:paraId="7FDF053D" w14:textId="0A4B095D"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mAb</w:t>
            </w:r>
          </w:p>
        </w:tc>
        <w:tc>
          <w:tcPr>
            <w:tcW w:w="898" w:type="pct"/>
          </w:tcPr>
          <w:p w14:paraId="29D8F344" w14:textId="37A826A4"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1:1000(W.B.)</w:t>
            </w:r>
          </w:p>
        </w:tc>
        <w:tc>
          <w:tcPr>
            <w:tcW w:w="906" w:type="pct"/>
          </w:tcPr>
          <w:p w14:paraId="02F94628" w14:textId="24BA5436"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60</w:t>
            </w:r>
          </w:p>
        </w:tc>
      </w:tr>
      <w:tr w:rsidR="00362B35" w:rsidRPr="0007793E" w14:paraId="68F15340" w14:textId="77777777" w:rsidTr="005B548D">
        <w:trPr>
          <w:trHeight w:val="57"/>
        </w:trPr>
        <w:tc>
          <w:tcPr>
            <w:tcW w:w="705" w:type="pct"/>
          </w:tcPr>
          <w:p w14:paraId="2D658F70" w14:textId="0B306673"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MyoD1</w:t>
            </w:r>
          </w:p>
        </w:tc>
        <w:tc>
          <w:tcPr>
            <w:tcW w:w="721" w:type="pct"/>
          </w:tcPr>
          <w:p w14:paraId="2C3C83B2" w14:textId="36031DD4" w:rsidR="00362B35" w:rsidRPr="0007793E" w:rsidRDefault="00362B35" w:rsidP="0007793E">
            <w:pPr>
              <w:spacing w:line="360" w:lineRule="auto"/>
              <w:jc w:val="both"/>
              <w:rPr>
                <w:rFonts w:ascii="Book Antiqua" w:eastAsia="SimSun" w:hAnsi="Book Antiqua"/>
              </w:rPr>
            </w:pPr>
            <w:proofErr w:type="spellStart"/>
            <w:r w:rsidRPr="0007793E">
              <w:rPr>
                <w:rFonts w:ascii="Book Antiqua" w:eastAsia="SimSun" w:hAnsi="Book Antiqua" w:cs="Times New Roman"/>
                <w:kern w:val="0"/>
                <w:lang w:eastAsia="en-US"/>
              </w:rPr>
              <w:t>Proteint</w:t>
            </w:r>
            <w:r w:rsidR="008B36D4">
              <w:rPr>
                <w:rFonts w:ascii="Book Antiqua" w:eastAsia="SimSun" w:hAnsi="Book Antiqua" w:cs="Times New Roman"/>
                <w:kern w:val="0"/>
                <w:lang w:eastAsia="en-US"/>
              </w:rPr>
              <w:t>e</w:t>
            </w:r>
            <w:r w:rsidRPr="0007793E">
              <w:rPr>
                <w:rFonts w:ascii="Book Antiqua" w:eastAsia="SimSun" w:hAnsi="Book Antiqua" w:cs="Times New Roman"/>
                <w:kern w:val="0"/>
                <w:lang w:eastAsia="en-US"/>
              </w:rPr>
              <w:t>ch</w:t>
            </w:r>
            <w:proofErr w:type="spellEnd"/>
          </w:p>
        </w:tc>
        <w:tc>
          <w:tcPr>
            <w:tcW w:w="978" w:type="pct"/>
          </w:tcPr>
          <w:p w14:paraId="28950C7F" w14:textId="01598F0D"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18943-1-AP</w:t>
            </w:r>
          </w:p>
        </w:tc>
        <w:tc>
          <w:tcPr>
            <w:tcW w:w="792" w:type="pct"/>
          </w:tcPr>
          <w:p w14:paraId="790D2CE4" w14:textId="6AFBC0AF"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PAb</w:t>
            </w:r>
          </w:p>
        </w:tc>
        <w:tc>
          <w:tcPr>
            <w:tcW w:w="898" w:type="pct"/>
          </w:tcPr>
          <w:p w14:paraId="09800EFB" w14:textId="788E85F5"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1:200(IF)</w:t>
            </w:r>
          </w:p>
        </w:tc>
        <w:tc>
          <w:tcPr>
            <w:tcW w:w="906" w:type="pct"/>
          </w:tcPr>
          <w:p w14:paraId="10CB7918" w14:textId="77777777" w:rsidR="00362B35" w:rsidRPr="0007793E" w:rsidRDefault="00362B35" w:rsidP="0007793E">
            <w:pPr>
              <w:spacing w:line="360" w:lineRule="auto"/>
              <w:jc w:val="both"/>
              <w:rPr>
                <w:rFonts w:ascii="Book Antiqua" w:eastAsia="SimSun" w:hAnsi="Book Antiqua"/>
              </w:rPr>
            </w:pPr>
          </w:p>
        </w:tc>
      </w:tr>
      <w:tr w:rsidR="00362B35" w:rsidRPr="0007793E" w14:paraId="7DECD612" w14:textId="77777777" w:rsidTr="005B548D">
        <w:trPr>
          <w:trHeight w:val="57"/>
        </w:trPr>
        <w:tc>
          <w:tcPr>
            <w:tcW w:w="705" w:type="pct"/>
          </w:tcPr>
          <w:p w14:paraId="41201498" w14:textId="488BBF48"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MyoG</w:t>
            </w:r>
          </w:p>
        </w:tc>
        <w:tc>
          <w:tcPr>
            <w:tcW w:w="721" w:type="pct"/>
          </w:tcPr>
          <w:p w14:paraId="06C2EF54" w14:textId="08F532EA"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Abcam</w:t>
            </w:r>
          </w:p>
        </w:tc>
        <w:tc>
          <w:tcPr>
            <w:tcW w:w="978" w:type="pct"/>
          </w:tcPr>
          <w:p w14:paraId="7F641066" w14:textId="3416EBC9"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ab1835</w:t>
            </w:r>
          </w:p>
        </w:tc>
        <w:tc>
          <w:tcPr>
            <w:tcW w:w="792" w:type="pct"/>
          </w:tcPr>
          <w:p w14:paraId="3CD623AC" w14:textId="74BBA360"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Mouse mAb</w:t>
            </w:r>
          </w:p>
        </w:tc>
        <w:tc>
          <w:tcPr>
            <w:tcW w:w="898" w:type="pct"/>
          </w:tcPr>
          <w:p w14:paraId="7E2358AB" w14:textId="55D0F3CC"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1:1000(W.B.)</w:t>
            </w:r>
          </w:p>
        </w:tc>
        <w:tc>
          <w:tcPr>
            <w:tcW w:w="906" w:type="pct"/>
          </w:tcPr>
          <w:p w14:paraId="2D0D9A7F" w14:textId="04B9201F"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25</w:t>
            </w:r>
          </w:p>
        </w:tc>
      </w:tr>
      <w:tr w:rsidR="00362B35" w:rsidRPr="0007793E" w14:paraId="1F9D6AC9" w14:textId="77777777" w:rsidTr="005B548D">
        <w:trPr>
          <w:trHeight w:val="57"/>
        </w:trPr>
        <w:tc>
          <w:tcPr>
            <w:tcW w:w="705" w:type="pct"/>
          </w:tcPr>
          <w:p w14:paraId="221E4698" w14:textId="51184BE3"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rPr>
              <w:t>Collage 1</w:t>
            </w:r>
          </w:p>
        </w:tc>
        <w:tc>
          <w:tcPr>
            <w:tcW w:w="721" w:type="pct"/>
          </w:tcPr>
          <w:p w14:paraId="7E86F7FA" w14:textId="35993543"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Affinity</w:t>
            </w:r>
          </w:p>
        </w:tc>
        <w:tc>
          <w:tcPr>
            <w:tcW w:w="978" w:type="pct"/>
          </w:tcPr>
          <w:p w14:paraId="1AE42BF5" w14:textId="4E473336"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AF7001</w:t>
            </w:r>
          </w:p>
        </w:tc>
        <w:tc>
          <w:tcPr>
            <w:tcW w:w="792" w:type="pct"/>
          </w:tcPr>
          <w:p w14:paraId="3E770C54" w14:textId="481DE740"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mAb</w:t>
            </w:r>
          </w:p>
        </w:tc>
        <w:tc>
          <w:tcPr>
            <w:tcW w:w="898" w:type="pct"/>
          </w:tcPr>
          <w:p w14:paraId="7820C070" w14:textId="59F7F651"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1:1000(W.B.)</w:t>
            </w:r>
          </w:p>
        </w:tc>
        <w:tc>
          <w:tcPr>
            <w:tcW w:w="906" w:type="pct"/>
          </w:tcPr>
          <w:p w14:paraId="1B83854C" w14:textId="0BF367FD"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rPr>
              <w:t>140</w:t>
            </w:r>
          </w:p>
        </w:tc>
      </w:tr>
      <w:tr w:rsidR="00362B35" w:rsidRPr="0007793E" w14:paraId="71290E89" w14:textId="77777777" w:rsidTr="005B548D">
        <w:trPr>
          <w:trHeight w:val="57"/>
        </w:trPr>
        <w:tc>
          <w:tcPr>
            <w:tcW w:w="705" w:type="pct"/>
          </w:tcPr>
          <w:p w14:paraId="36B28A21" w14:textId="5043D377"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rPr>
              <w:t>α-SMA</w:t>
            </w:r>
          </w:p>
        </w:tc>
        <w:tc>
          <w:tcPr>
            <w:tcW w:w="721" w:type="pct"/>
          </w:tcPr>
          <w:p w14:paraId="7A69E1C3" w14:textId="6BBC9648"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Affinity</w:t>
            </w:r>
          </w:p>
        </w:tc>
        <w:tc>
          <w:tcPr>
            <w:tcW w:w="978" w:type="pct"/>
          </w:tcPr>
          <w:p w14:paraId="4B06E482" w14:textId="06CCFF70"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AF1032</w:t>
            </w:r>
          </w:p>
        </w:tc>
        <w:tc>
          <w:tcPr>
            <w:tcW w:w="792" w:type="pct"/>
          </w:tcPr>
          <w:p w14:paraId="62793401" w14:textId="2321E2B9"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mAb</w:t>
            </w:r>
          </w:p>
        </w:tc>
        <w:tc>
          <w:tcPr>
            <w:tcW w:w="898" w:type="pct"/>
          </w:tcPr>
          <w:p w14:paraId="5ECCEFF7" w14:textId="5F7E763C"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1:1000(W.B.)</w:t>
            </w:r>
          </w:p>
        </w:tc>
        <w:tc>
          <w:tcPr>
            <w:tcW w:w="906" w:type="pct"/>
          </w:tcPr>
          <w:p w14:paraId="771EBC41" w14:textId="6FA8484C" w:rsidR="00362B35" w:rsidRPr="0007793E" w:rsidRDefault="00362B35" w:rsidP="0007793E">
            <w:pPr>
              <w:spacing w:line="360" w:lineRule="auto"/>
              <w:jc w:val="both"/>
              <w:rPr>
                <w:rFonts w:ascii="Book Antiqua" w:eastAsia="SimSun" w:hAnsi="Book Antiqua" w:cs="Times New Roman"/>
                <w:kern w:val="0"/>
              </w:rPr>
            </w:pPr>
            <w:r w:rsidRPr="0007793E">
              <w:rPr>
                <w:rFonts w:ascii="Book Antiqua" w:eastAsia="SimSun" w:hAnsi="Book Antiqua" w:cs="Times New Roman"/>
                <w:kern w:val="0"/>
              </w:rPr>
              <w:t>42</w:t>
            </w:r>
          </w:p>
        </w:tc>
      </w:tr>
      <w:tr w:rsidR="00362B35" w:rsidRPr="0007793E" w14:paraId="667B4748" w14:textId="77777777" w:rsidTr="005B548D">
        <w:trPr>
          <w:trHeight w:val="57"/>
        </w:trPr>
        <w:tc>
          <w:tcPr>
            <w:tcW w:w="705" w:type="pct"/>
          </w:tcPr>
          <w:p w14:paraId="4D8C60DB" w14:textId="6D5C1F2A"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Tubulin</w:t>
            </w:r>
          </w:p>
        </w:tc>
        <w:tc>
          <w:tcPr>
            <w:tcW w:w="721" w:type="pct"/>
          </w:tcPr>
          <w:p w14:paraId="1D6C9464" w14:textId="6CB102F3"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Affinity</w:t>
            </w:r>
          </w:p>
        </w:tc>
        <w:tc>
          <w:tcPr>
            <w:tcW w:w="978" w:type="pct"/>
          </w:tcPr>
          <w:p w14:paraId="69858A35" w14:textId="029A5608"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T0023</w:t>
            </w:r>
          </w:p>
        </w:tc>
        <w:tc>
          <w:tcPr>
            <w:tcW w:w="792" w:type="pct"/>
          </w:tcPr>
          <w:p w14:paraId="4313F0D7" w14:textId="76763482"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Mouse mAb</w:t>
            </w:r>
          </w:p>
        </w:tc>
        <w:tc>
          <w:tcPr>
            <w:tcW w:w="898" w:type="pct"/>
          </w:tcPr>
          <w:p w14:paraId="6F0B3CEC" w14:textId="5E798393"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1:1000(W.B.)</w:t>
            </w:r>
          </w:p>
        </w:tc>
        <w:tc>
          <w:tcPr>
            <w:tcW w:w="906" w:type="pct"/>
          </w:tcPr>
          <w:p w14:paraId="1D2D1B41" w14:textId="6FEF18CE"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55</w:t>
            </w:r>
          </w:p>
        </w:tc>
      </w:tr>
      <w:tr w:rsidR="00362B35" w:rsidRPr="0007793E" w14:paraId="1B3FC010" w14:textId="77777777" w:rsidTr="005B548D">
        <w:trPr>
          <w:trHeight w:val="57"/>
        </w:trPr>
        <w:tc>
          <w:tcPr>
            <w:tcW w:w="705" w:type="pct"/>
          </w:tcPr>
          <w:p w14:paraId="2B3460E9" w14:textId="7143C3A0"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GAPDH</w:t>
            </w:r>
          </w:p>
        </w:tc>
        <w:tc>
          <w:tcPr>
            <w:tcW w:w="721" w:type="pct"/>
          </w:tcPr>
          <w:p w14:paraId="1376A77C" w14:textId="1A2E8923"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Affinity</w:t>
            </w:r>
          </w:p>
        </w:tc>
        <w:tc>
          <w:tcPr>
            <w:tcW w:w="978" w:type="pct"/>
          </w:tcPr>
          <w:p w14:paraId="4A03F58C" w14:textId="68F0A54B"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AF7021</w:t>
            </w:r>
          </w:p>
        </w:tc>
        <w:tc>
          <w:tcPr>
            <w:tcW w:w="792" w:type="pct"/>
          </w:tcPr>
          <w:p w14:paraId="14EFC9DD" w14:textId="2658D8A6"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Rabbit mAb</w:t>
            </w:r>
          </w:p>
        </w:tc>
        <w:tc>
          <w:tcPr>
            <w:tcW w:w="898" w:type="pct"/>
          </w:tcPr>
          <w:p w14:paraId="4E1FDA22" w14:textId="5D2738B8"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1:1000(W.B.)</w:t>
            </w:r>
          </w:p>
        </w:tc>
        <w:tc>
          <w:tcPr>
            <w:tcW w:w="906" w:type="pct"/>
          </w:tcPr>
          <w:p w14:paraId="370022B1" w14:textId="6FA5A96C" w:rsidR="00362B35" w:rsidRPr="0007793E" w:rsidRDefault="00362B35" w:rsidP="0007793E">
            <w:pPr>
              <w:spacing w:line="360" w:lineRule="auto"/>
              <w:jc w:val="both"/>
              <w:rPr>
                <w:rFonts w:ascii="Book Antiqua" w:eastAsia="SimSun" w:hAnsi="Book Antiqua"/>
              </w:rPr>
            </w:pPr>
            <w:r w:rsidRPr="0007793E">
              <w:rPr>
                <w:rFonts w:ascii="Book Antiqua" w:eastAsia="SimSun" w:hAnsi="Book Antiqua" w:cs="Times New Roman"/>
                <w:kern w:val="0"/>
                <w:lang w:eastAsia="en-US"/>
              </w:rPr>
              <w:t>37</w:t>
            </w:r>
          </w:p>
        </w:tc>
      </w:tr>
      <w:tr w:rsidR="00D62B9A" w:rsidRPr="0007793E" w14:paraId="2BBE8350" w14:textId="77777777" w:rsidTr="005B548D">
        <w:trPr>
          <w:trHeight w:val="57"/>
        </w:trPr>
        <w:tc>
          <w:tcPr>
            <w:tcW w:w="705" w:type="pct"/>
          </w:tcPr>
          <w:p w14:paraId="32FF1CBE" w14:textId="36F5A760"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color w:val="000000" w:themeColor="text1"/>
                <w:kern w:val="0"/>
                <w:lang w:eastAsia="en-US"/>
              </w:rPr>
              <w:t>F4/80 APC</w:t>
            </w:r>
          </w:p>
        </w:tc>
        <w:tc>
          <w:tcPr>
            <w:tcW w:w="721" w:type="pct"/>
          </w:tcPr>
          <w:p w14:paraId="38E4708D"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eBioscience</w:t>
            </w:r>
          </w:p>
        </w:tc>
        <w:tc>
          <w:tcPr>
            <w:tcW w:w="978" w:type="pct"/>
          </w:tcPr>
          <w:p w14:paraId="07561294"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47-4801-80</w:t>
            </w:r>
          </w:p>
        </w:tc>
        <w:tc>
          <w:tcPr>
            <w:tcW w:w="792" w:type="pct"/>
          </w:tcPr>
          <w:p w14:paraId="4A78AE67"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Rat mAb</w:t>
            </w:r>
          </w:p>
        </w:tc>
        <w:tc>
          <w:tcPr>
            <w:tcW w:w="898" w:type="pct"/>
          </w:tcPr>
          <w:p w14:paraId="36C3C22C" w14:textId="4614FCE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lang w:eastAsia="en-US"/>
              </w:rPr>
              <w:t>0.125</w:t>
            </w:r>
            <w:r w:rsidR="00F122FD" w:rsidRPr="0007793E">
              <w:rPr>
                <w:rFonts w:ascii="Book Antiqua" w:eastAsia="SimSun" w:hAnsi="Book Antiqua" w:cs="Times New Roman"/>
                <w:kern w:val="0"/>
              </w:rPr>
              <w:t xml:space="preserve"> </w:t>
            </w:r>
            <w:r w:rsidR="00F122FD" w:rsidRPr="0007793E">
              <w:rPr>
                <w:rFonts w:ascii="Book Antiqua" w:eastAsia="SimSun" w:hAnsi="Book Antiqua" w:cs="Times New Roman"/>
                <w:kern w:val="0"/>
                <w:lang w:eastAsia="en-US"/>
              </w:rPr>
              <w:t>μg</w:t>
            </w:r>
            <w:r w:rsidRPr="0007793E">
              <w:rPr>
                <w:rFonts w:ascii="Book Antiqua" w:eastAsia="SimSun" w:hAnsi="Book Antiqua" w:cs="Times New Roman"/>
                <w:kern w:val="0"/>
                <w:lang w:eastAsia="en-US"/>
              </w:rPr>
              <w:t>/test</w:t>
            </w:r>
          </w:p>
        </w:tc>
        <w:tc>
          <w:tcPr>
            <w:tcW w:w="906" w:type="pct"/>
          </w:tcPr>
          <w:p w14:paraId="13407B15" w14:textId="77777777" w:rsidR="007A48EA" w:rsidRPr="0007793E" w:rsidRDefault="007A48EA" w:rsidP="0007793E">
            <w:pPr>
              <w:spacing w:line="360" w:lineRule="auto"/>
              <w:jc w:val="both"/>
              <w:rPr>
                <w:rFonts w:ascii="Book Antiqua" w:eastAsia="SimSun" w:hAnsi="Book Antiqua" w:cs="Times New Roman"/>
                <w:kern w:val="0"/>
                <w:lang w:eastAsia="en-US"/>
              </w:rPr>
            </w:pPr>
            <w:r w:rsidRPr="0007793E">
              <w:rPr>
                <w:rFonts w:ascii="Book Antiqua" w:eastAsia="SimSun" w:hAnsi="Book Antiqua" w:cs="Times New Roman"/>
                <w:kern w:val="0"/>
              </w:rPr>
              <w:t>(</w:t>
            </w:r>
            <w:r w:rsidRPr="0007793E">
              <w:rPr>
                <w:rFonts w:ascii="Book Antiqua" w:eastAsia="SimSun" w:hAnsi="Book Antiqua" w:cs="Times New Roman"/>
                <w:kern w:val="0"/>
                <w:lang w:eastAsia="en-US"/>
              </w:rPr>
              <w:t xml:space="preserve">Flow </w:t>
            </w:r>
            <w:proofErr w:type="spellStart"/>
            <w:r w:rsidRPr="0007793E">
              <w:rPr>
                <w:rFonts w:ascii="Book Antiqua" w:eastAsia="SimSun" w:hAnsi="Book Antiqua" w:cs="Times New Roman"/>
                <w:kern w:val="0"/>
                <w:lang w:eastAsia="en-US"/>
              </w:rPr>
              <w:t>Cyt</w:t>
            </w:r>
            <w:proofErr w:type="spellEnd"/>
            <w:r w:rsidRPr="0007793E">
              <w:rPr>
                <w:rFonts w:ascii="Book Antiqua" w:eastAsia="SimSun" w:hAnsi="Book Antiqua" w:cs="Times New Roman"/>
                <w:kern w:val="0"/>
              </w:rPr>
              <w:t xml:space="preserve">) </w:t>
            </w:r>
          </w:p>
        </w:tc>
      </w:tr>
    </w:tbl>
    <w:p w14:paraId="0454B8B2" w14:textId="16C345FE" w:rsidR="00A77B3E" w:rsidRPr="0007793E" w:rsidRDefault="00633371" w:rsidP="0007793E">
      <w:pPr>
        <w:spacing w:line="360" w:lineRule="auto"/>
        <w:jc w:val="both"/>
        <w:rPr>
          <w:rFonts w:ascii="Book Antiqua" w:hAnsi="Book Antiqua"/>
          <w:lang w:eastAsia="zh-CN"/>
        </w:rPr>
      </w:pPr>
      <w:r w:rsidRPr="0007793E">
        <w:rPr>
          <w:rFonts w:ascii="Book Antiqua" w:eastAsia="Book Antiqua" w:hAnsi="Book Antiqua" w:cs="Book Antiqua"/>
          <w:color w:val="000000"/>
        </w:rPr>
        <w:t>α-</w:t>
      </w:r>
      <w:r w:rsidRPr="0007793E">
        <w:rPr>
          <w:rFonts w:ascii="Book Antiqua" w:hAnsi="Book Antiqua" w:cs="Book Antiqua"/>
          <w:color w:val="000000"/>
          <w:lang w:eastAsia="zh-CN"/>
        </w:rPr>
        <w:t xml:space="preserve">SMA: </w:t>
      </w:r>
      <w:r w:rsidRPr="0007793E">
        <w:rPr>
          <w:rFonts w:ascii="Book Antiqua" w:eastAsia="Book Antiqua" w:hAnsi="Book Antiqua" w:cs="Book Antiqua"/>
          <w:color w:val="000000"/>
        </w:rPr>
        <w:t>α-smooth muscle actin</w:t>
      </w:r>
      <w:r w:rsidRPr="0007793E">
        <w:rPr>
          <w:rFonts w:ascii="Book Antiqua" w:hAnsi="Book Antiqua" w:cs="Book Antiqua"/>
          <w:color w:val="000000"/>
          <w:lang w:eastAsia="zh-CN"/>
        </w:rPr>
        <w:t>.</w:t>
      </w:r>
    </w:p>
    <w:sectPr w:rsidR="00A77B3E" w:rsidRPr="0007793E">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38195" w:date="2021-11-09T13:07:00Z" w:initials="3">
    <w:p w14:paraId="24F142A8" w14:textId="77777777" w:rsidR="007B43F8" w:rsidRDefault="007B43F8">
      <w:pPr>
        <w:pStyle w:val="CommentText"/>
        <w:rPr>
          <w:lang w:eastAsia="zh-CN"/>
        </w:rPr>
      </w:pPr>
      <w:r>
        <w:rPr>
          <w:rStyle w:val="CommentReference"/>
        </w:rPr>
        <w:annotationRef/>
      </w:r>
      <w:r>
        <w:rPr>
          <w:rFonts w:hint="eastAsia"/>
          <w:lang w:eastAsia="zh-CN"/>
        </w:rPr>
        <w:t>通讯作者单位有所变动，已经和主编进行了沟通，可以进行更改。此论文的第一单位还是华山医院运动医学科。</w:t>
      </w:r>
    </w:p>
    <w:p w14:paraId="40C4AA1E" w14:textId="7227A92B" w:rsidR="007B43F8" w:rsidRDefault="007B43F8">
      <w:pPr>
        <w:pStyle w:val="CommentText"/>
        <w:rPr>
          <w:lang w:eastAsia="zh-CN"/>
        </w:rPr>
      </w:pPr>
      <w:r w:rsidRPr="007B43F8">
        <w:rPr>
          <w:lang w:eastAsia="zh-CN"/>
        </w:rPr>
        <w:t xml:space="preserve">The Corresponding Author Affiliation has changed </w:t>
      </w:r>
      <w:r>
        <w:rPr>
          <w:rFonts w:hint="eastAsia"/>
          <w:lang w:eastAsia="zh-CN"/>
        </w:rPr>
        <w:t>to</w:t>
      </w:r>
      <w:r>
        <w:rPr>
          <w:lang w:eastAsia="zh-CN"/>
        </w:rPr>
        <w:t xml:space="preserve"> Shanghai Jiao Tong University. We </w:t>
      </w:r>
      <w:r w:rsidRPr="007B43F8">
        <w:rPr>
          <w:lang w:eastAsia="zh-CN"/>
        </w:rPr>
        <w:t xml:space="preserve">has been communicated to the Editor-in-Chief and </w:t>
      </w:r>
      <w:r>
        <w:rPr>
          <w:lang w:eastAsia="zh-CN"/>
        </w:rPr>
        <w:t xml:space="preserve">he agreed that this information </w:t>
      </w:r>
      <w:r w:rsidRPr="007B43F8">
        <w:rPr>
          <w:lang w:eastAsia="zh-CN"/>
        </w:rPr>
        <w:t xml:space="preserve">can be changed. The first </w:t>
      </w:r>
      <w:r>
        <w:rPr>
          <w:lang w:eastAsia="zh-CN"/>
        </w:rPr>
        <w:t>department</w:t>
      </w:r>
      <w:r w:rsidRPr="007B43F8">
        <w:rPr>
          <w:lang w:eastAsia="zh-CN"/>
        </w:rPr>
        <w:t xml:space="preserve"> of this paper is still the Department of Sports Medicine, Huashan Hospital.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0C4AA1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534F11A" w16cex:dateUtc="2021-11-09T05: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0C4AA1E" w16cid:durableId="2534F11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A6F99C" w14:textId="77777777" w:rsidR="00735287" w:rsidRDefault="00735287" w:rsidP="00677AA9">
      <w:r>
        <w:separator/>
      </w:r>
    </w:p>
  </w:endnote>
  <w:endnote w:type="continuationSeparator" w:id="0">
    <w:p w14:paraId="137B15C9" w14:textId="77777777" w:rsidR="00735287" w:rsidRDefault="00735287" w:rsidP="00677A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icrosoft YaHei">
    <w:altName w:val="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3658098"/>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1C8AE397" w14:textId="09C4771C" w:rsidR="00A54577" w:rsidRPr="00677AA9" w:rsidRDefault="00A54577">
            <w:pPr>
              <w:pStyle w:val="Footer"/>
              <w:jc w:val="right"/>
              <w:rPr>
                <w:rFonts w:ascii="Book Antiqua" w:hAnsi="Book Antiqua"/>
                <w:sz w:val="24"/>
                <w:szCs w:val="24"/>
              </w:rPr>
            </w:pPr>
            <w:r w:rsidRPr="00677AA9">
              <w:rPr>
                <w:rFonts w:ascii="Book Antiqua" w:hAnsi="Book Antiqua"/>
                <w:sz w:val="24"/>
                <w:szCs w:val="24"/>
                <w:lang w:val="zh-CN" w:eastAsia="zh-CN"/>
              </w:rPr>
              <w:t xml:space="preserve"> </w:t>
            </w:r>
            <w:r w:rsidRPr="00677AA9">
              <w:rPr>
                <w:rFonts w:ascii="Book Antiqua" w:hAnsi="Book Antiqua"/>
                <w:b/>
                <w:bCs/>
                <w:sz w:val="24"/>
                <w:szCs w:val="24"/>
              </w:rPr>
              <w:fldChar w:fldCharType="begin"/>
            </w:r>
            <w:r w:rsidRPr="00677AA9">
              <w:rPr>
                <w:rFonts w:ascii="Book Antiqua" w:hAnsi="Book Antiqua"/>
                <w:b/>
                <w:bCs/>
                <w:sz w:val="24"/>
                <w:szCs w:val="24"/>
              </w:rPr>
              <w:instrText>PAGE</w:instrText>
            </w:r>
            <w:r w:rsidRPr="00677AA9">
              <w:rPr>
                <w:rFonts w:ascii="Book Antiqua" w:hAnsi="Book Antiqua"/>
                <w:b/>
                <w:bCs/>
                <w:sz w:val="24"/>
                <w:szCs w:val="24"/>
              </w:rPr>
              <w:fldChar w:fldCharType="separate"/>
            </w:r>
            <w:r w:rsidR="0091153C">
              <w:rPr>
                <w:rFonts w:ascii="Book Antiqua" w:hAnsi="Book Antiqua"/>
                <w:b/>
                <w:bCs/>
                <w:noProof/>
                <w:sz w:val="24"/>
                <w:szCs w:val="24"/>
              </w:rPr>
              <w:t>1</w:t>
            </w:r>
            <w:r w:rsidRPr="00677AA9">
              <w:rPr>
                <w:rFonts w:ascii="Book Antiqua" w:hAnsi="Book Antiqua"/>
                <w:b/>
                <w:bCs/>
                <w:sz w:val="24"/>
                <w:szCs w:val="24"/>
              </w:rPr>
              <w:fldChar w:fldCharType="end"/>
            </w:r>
            <w:r w:rsidRPr="00677AA9">
              <w:rPr>
                <w:rFonts w:ascii="Book Antiqua" w:hAnsi="Book Antiqua"/>
                <w:sz w:val="24"/>
                <w:szCs w:val="24"/>
                <w:lang w:val="zh-CN" w:eastAsia="zh-CN"/>
              </w:rPr>
              <w:t xml:space="preserve"> / </w:t>
            </w:r>
            <w:r w:rsidRPr="00677AA9">
              <w:rPr>
                <w:rFonts w:ascii="Book Antiqua" w:hAnsi="Book Antiqua"/>
                <w:b/>
                <w:bCs/>
                <w:sz w:val="24"/>
                <w:szCs w:val="24"/>
              </w:rPr>
              <w:fldChar w:fldCharType="begin"/>
            </w:r>
            <w:r w:rsidRPr="00677AA9">
              <w:rPr>
                <w:rFonts w:ascii="Book Antiqua" w:hAnsi="Book Antiqua"/>
                <w:b/>
                <w:bCs/>
                <w:sz w:val="24"/>
                <w:szCs w:val="24"/>
              </w:rPr>
              <w:instrText>NUMPAGES</w:instrText>
            </w:r>
            <w:r w:rsidRPr="00677AA9">
              <w:rPr>
                <w:rFonts w:ascii="Book Antiqua" w:hAnsi="Book Antiqua"/>
                <w:b/>
                <w:bCs/>
                <w:sz w:val="24"/>
                <w:szCs w:val="24"/>
              </w:rPr>
              <w:fldChar w:fldCharType="separate"/>
            </w:r>
            <w:r w:rsidR="0091153C">
              <w:rPr>
                <w:rFonts w:ascii="Book Antiqua" w:hAnsi="Book Antiqua"/>
                <w:b/>
                <w:bCs/>
                <w:noProof/>
                <w:sz w:val="24"/>
                <w:szCs w:val="24"/>
              </w:rPr>
              <w:t>43</w:t>
            </w:r>
            <w:r w:rsidRPr="00677AA9">
              <w:rPr>
                <w:rFonts w:ascii="Book Antiqua" w:hAnsi="Book Antiqua"/>
                <w:b/>
                <w:bCs/>
                <w:sz w:val="24"/>
                <w:szCs w:val="24"/>
              </w:rPr>
              <w:fldChar w:fldCharType="end"/>
            </w:r>
          </w:p>
        </w:sdtContent>
      </w:sdt>
    </w:sdtContent>
  </w:sdt>
  <w:p w14:paraId="38F0B55B" w14:textId="77777777" w:rsidR="00A54577" w:rsidRDefault="00A545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C1D9BF" w14:textId="77777777" w:rsidR="00735287" w:rsidRDefault="00735287" w:rsidP="00677AA9">
      <w:r>
        <w:separator/>
      </w:r>
    </w:p>
  </w:footnote>
  <w:footnote w:type="continuationSeparator" w:id="0">
    <w:p w14:paraId="43037E90" w14:textId="77777777" w:rsidR="00735287" w:rsidRDefault="00735287" w:rsidP="00677AA9">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38195">
    <w15:presenceInfo w15:providerId="None" w15:userId="381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zExBCIzczMjQyNTcyUdpeDU4uLM/DyQAuNaAKoOzh0sAAAA"/>
  </w:docVars>
  <w:rsids>
    <w:rsidRoot w:val="00A77B3E"/>
    <w:rsid w:val="000125CF"/>
    <w:rsid w:val="00015FC3"/>
    <w:rsid w:val="00075161"/>
    <w:rsid w:val="0007793E"/>
    <w:rsid w:val="0008503A"/>
    <w:rsid w:val="000D4C72"/>
    <w:rsid w:val="000E3EBF"/>
    <w:rsid w:val="000F3BBF"/>
    <w:rsid w:val="00106B96"/>
    <w:rsid w:val="001372B8"/>
    <w:rsid w:val="00154D06"/>
    <w:rsid w:val="001710F8"/>
    <w:rsid w:val="0017113E"/>
    <w:rsid w:val="00183FB4"/>
    <w:rsid w:val="00184F75"/>
    <w:rsid w:val="001B40FD"/>
    <w:rsid w:val="002008AC"/>
    <w:rsid w:val="00200CE6"/>
    <w:rsid w:val="00204C1C"/>
    <w:rsid w:val="00225B50"/>
    <w:rsid w:val="00234492"/>
    <w:rsid w:val="002634DA"/>
    <w:rsid w:val="00263E40"/>
    <w:rsid w:val="002708F3"/>
    <w:rsid w:val="0027246E"/>
    <w:rsid w:val="00277026"/>
    <w:rsid w:val="00282E87"/>
    <w:rsid w:val="00284818"/>
    <w:rsid w:val="00285F4C"/>
    <w:rsid w:val="002C7383"/>
    <w:rsid w:val="002D26F7"/>
    <w:rsid w:val="002D4D64"/>
    <w:rsid w:val="002E1FA0"/>
    <w:rsid w:val="00314BA2"/>
    <w:rsid w:val="00320628"/>
    <w:rsid w:val="003342BC"/>
    <w:rsid w:val="00335935"/>
    <w:rsid w:val="0034774F"/>
    <w:rsid w:val="00350DEC"/>
    <w:rsid w:val="00362B35"/>
    <w:rsid w:val="003676D2"/>
    <w:rsid w:val="003711F3"/>
    <w:rsid w:val="003A70A1"/>
    <w:rsid w:val="003B799A"/>
    <w:rsid w:val="003D3ACD"/>
    <w:rsid w:val="003E2F05"/>
    <w:rsid w:val="0044763A"/>
    <w:rsid w:val="004953D6"/>
    <w:rsid w:val="004C0600"/>
    <w:rsid w:val="004D732E"/>
    <w:rsid w:val="00500EF3"/>
    <w:rsid w:val="0050355A"/>
    <w:rsid w:val="00506D93"/>
    <w:rsid w:val="0051130C"/>
    <w:rsid w:val="005128DB"/>
    <w:rsid w:val="005530BD"/>
    <w:rsid w:val="005913B4"/>
    <w:rsid w:val="005965D8"/>
    <w:rsid w:val="005B548D"/>
    <w:rsid w:val="00633371"/>
    <w:rsid w:val="00635C40"/>
    <w:rsid w:val="00667A83"/>
    <w:rsid w:val="00667F18"/>
    <w:rsid w:val="00677AA9"/>
    <w:rsid w:val="006A68C5"/>
    <w:rsid w:val="006B1713"/>
    <w:rsid w:val="006C087F"/>
    <w:rsid w:val="006E1C82"/>
    <w:rsid w:val="006E7C0D"/>
    <w:rsid w:val="00707C2E"/>
    <w:rsid w:val="00735287"/>
    <w:rsid w:val="0073543A"/>
    <w:rsid w:val="00785EB6"/>
    <w:rsid w:val="007919E5"/>
    <w:rsid w:val="007A48EA"/>
    <w:rsid w:val="007B43F8"/>
    <w:rsid w:val="007C3AAE"/>
    <w:rsid w:val="007E4F0E"/>
    <w:rsid w:val="007F6F3F"/>
    <w:rsid w:val="0082314F"/>
    <w:rsid w:val="00854149"/>
    <w:rsid w:val="00876F02"/>
    <w:rsid w:val="008A13DB"/>
    <w:rsid w:val="008B36D4"/>
    <w:rsid w:val="008C6B93"/>
    <w:rsid w:val="008C7BF4"/>
    <w:rsid w:val="009063E4"/>
    <w:rsid w:val="0091153C"/>
    <w:rsid w:val="0092336B"/>
    <w:rsid w:val="009325A4"/>
    <w:rsid w:val="0094595D"/>
    <w:rsid w:val="00957904"/>
    <w:rsid w:val="00961A87"/>
    <w:rsid w:val="009867AA"/>
    <w:rsid w:val="009902F8"/>
    <w:rsid w:val="00991A99"/>
    <w:rsid w:val="00996098"/>
    <w:rsid w:val="009B75A0"/>
    <w:rsid w:val="009D511C"/>
    <w:rsid w:val="009E1DBC"/>
    <w:rsid w:val="00A05403"/>
    <w:rsid w:val="00A111C3"/>
    <w:rsid w:val="00A11476"/>
    <w:rsid w:val="00A16E82"/>
    <w:rsid w:val="00A31CA8"/>
    <w:rsid w:val="00A31EFA"/>
    <w:rsid w:val="00A509DB"/>
    <w:rsid w:val="00A54577"/>
    <w:rsid w:val="00A64E29"/>
    <w:rsid w:val="00A72356"/>
    <w:rsid w:val="00A77B3E"/>
    <w:rsid w:val="00A80FB9"/>
    <w:rsid w:val="00A91E0D"/>
    <w:rsid w:val="00AA4AF9"/>
    <w:rsid w:val="00AC3B1B"/>
    <w:rsid w:val="00AC63FB"/>
    <w:rsid w:val="00AE0F79"/>
    <w:rsid w:val="00AE794E"/>
    <w:rsid w:val="00AF4647"/>
    <w:rsid w:val="00B37066"/>
    <w:rsid w:val="00B63665"/>
    <w:rsid w:val="00B90029"/>
    <w:rsid w:val="00B96ACF"/>
    <w:rsid w:val="00C2521E"/>
    <w:rsid w:val="00C33218"/>
    <w:rsid w:val="00C548BC"/>
    <w:rsid w:val="00C563EF"/>
    <w:rsid w:val="00C831F3"/>
    <w:rsid w:val="00CA2A55"/>
    <w:rsid w:val="00CF7030"/>
    <w:rsid w:val="00D14D11"/>
    <w:rsid w:val="00D27670"/>
    <w:rsid w:val="00D62B9A"/>
    <w:rsid w:val="00D828EF"/>
    <w:rsid w:val="00DA38B4"/>
    <w:rsid w:val="00DA63BC"/>
    <w:rsid w:val="00DB5B48"/>
    <w:rsid w:val="00DD2552"/>
    <w:rsid w:val="00DD3CA7"/>
    <w:rsid w:val="00E05ACD"/>
    <w:rsid w:val="00E07E4C"/>
    <w:rsid w:val="00E27558"/>
    <w:rsid w:val="00E57134"/>
    <w:rsid w:val="00E91A3A"/>
    <w:rsid w:val="00ED3479"/>
    <w:rsid w:val="00EE330D"/>
    <w:rsid w:val="00EE797C"/>
    <w:rsid w:val="00EF4099"/>
    <w:rsid w:val="00F122FD"/>
    <w:rsid w:val="00F154CC"/>
    <w:rsid w:val="00F174E7"/>
    <w:rsid w:val="00F269C4"/>
    <w:rsid w:val="00F5570D"/>
    <w:rsid w:val="00F67B69"/>
    <w:rsid w:val="00F86B1A"/>
    <w:rsid w:val="00FD3C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A8AE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3AA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unhideWhenUsed/>
    <w:rsid w:val="00C33218"/>
    <w:rPr>
      <w:sz w:val="21"/>
      <w:szCs w:val="21"/>
    </w:rPr>
  </w:style>
  <w:style w:type="paragraph" w:styleId="CommentText">
    <w:name w:val="annotation text"/>
    <w:basedOn w:val="Normal"/>
    <w:link w:val="CommentTextChar"/>
    <w:semiHidden/>
    <w:unhideWhenUsed/>
    <w:rsid w:val="00C33218"/>
  </w:style>
  <w:style w:type="character" w:customStyle="1" w:styleId="CommentTextChar">
    <w:name w:val="Comment Text Char"/>
    <w:basedOn w:val="DefaultParagraphFont"/>
    <w:link w:val="CommentText"/>
    <w:semiHidden/>
    <w:rsid w:val="00C33218"/>
    <w:rPr>
      <w:sz w:val="24"/>
      <w:szCs w:val="24"/>
    </w:rPr>
  </w:style>
  <w:style w:type="paragraph" w:styleId="CommentSubject">
    <w:name w:val="annotation subject"/>
    <w:basedOn w:val="CommentText"/>
    <w:next w:val="CommentText"/>
    <w:link w:val="CommentSubjectChar"/>
    <w:semiHidden/>
    <w:unhideWhenUsed/>
    <w:rsid w:val="00C33218"/>
    <w:rPr>
      <w:b/>
      <w:bCs/>
    </w:rPr>
  </w:style>
  <w:style w:type="character" w:customStyle="1" w:styleId="CommentSubjectChar">
    <w:name w:val="Comment Subject Char"/>
    <w:basedOn w:val="CommentTextChar"/>
    <w:link w:val="CommentSubject"/>
    <w:semiHidden/>
    <w:rsid w:val="00C33218"/>
    <w:rPr>
      <w:b/>
      <w:bCs/>
      <w:sz w:val="24"/>
      <w:szCs w:val="24"/>
    </w:rPr>
  </w:style>
  <w:style w:type="paragraph" w:styleId="BalloonText">
    <w:name w:val="Balloon Text"/>
    <w:basedOn w:val="Normal"/>
    <w:link w:val="BalloonTextChar"/>
    <w:rsid w:val="000125CF"/>
    <w:rPr>
      <w:sz w:val="18"/>
      <w:szCs w:val="18"/>
    </w:rPr>
  </w:style>
  <w:style w:type="character" w:customStyle="1" w:styleId="BalloonTextChar">
    <w:name w:val="Balloon Text Char"/>
    <w:basedOn w:val="DefaultParagraphFont"/>
    <w:link w:val="BalloonText"/>
    <w:rsid w:val="000125CF"/>
    <w:rPr>
      <w:sz w:val="18"/>
      <w:szCs w:val="18"/>
    </w:rPr>
  </w:style>
  <w:style w:type="paragraph" w:styleId="Header">
    <w:name w:val="header"/>
    <w:basedOn w:val="Normal"/>
    <w:link w:val="HeaderChar"/>
    <w:unhideWhenUsed/>
    <w:rsid w:val="00677AA9"/>
    <w:pPr>
      <w:pBdr>
        <w:bottom w:val="single" w:sz="6" w:space="1" w:color="auto"/>
      </w:pBdr>
      <w:tabs>
        <w:tab w:val="center" w:pos="4320"/>
        <w:tab w:val="right" w:pos="8640"/>
      </w:tabs>
      <w:snapToGrid w:val="0"/>
      <w:jc w:val="center"/>
    </w:pPr>
    <w:rPr>
      <w:sz w:val="18"/>
      <w:szCs w:val="18"/>
    </w:rPr>
  </w:style>
  <w:style w:type="character" w:customStyle="1" w:styleId="HeaderChar">
    <w:name w:val="Header Char"/>
    <w:basedOn w:val="DefaultParagraphFont"/>
    <w:link w:val="Header"/>
    <w:rsid w:val="00677AA9"/>
    <w:rPr>
      <w:sz w:val="18"/>
      <w:szCs w:val="18"/>
    </w:rPr>
  </w:style>
  <w:style w:type="paragraph" w:styleId="Footer">
    <w:name w:val="footer"/>
    <w:basedOn w:val="Normal"/>
    <w:link w:val="FooterChar"/>
    <w:uiPriority w:val="99"/>
    <w:unhideWhenUsed/>
    <w:rsid w:val="00677AA9"/>
    <w:pPr>
      <w:tabs>
        <w:tab w:val="center" w:pos="4320"/>
        <w:tab w:val="right" w:pos="8640"/>
      </w:tabs>
      <w:snapToGrid w:val="0"/>
    </w:pPr>
    <w:rPr>
      <w:sz w:val="18"/>
      <w:szCs w:val="18"/>
    </w:rPr>
  </w:style>
  <w:style w:type="character" w:customStyle="1" w:styleId="FooterChar">
    <w:name w:val="Footer Char"/>
    <w:basedOn w:val="DefaultParagraphFont"/>
    <w:link w:val="Footer"/>
    <w:uiPriority w:val="99"/>
    <w:rsid w:val="00677AA9"/>
    <w:rPr>
      <w:sz w:val="18"/>
      <w:szCs w:val="18"/>
    </w:rPr>
  </w:style>
  <w:style w:type="table" w:customStyle="1" w:styleId="2">
    <w:name w:val="网格型2"/>
    <w:basedOn w:val="TableNormal"/>
    <w:next w:val="TableGrid"/>
    <w:uiPriority w:val="59"/>
    <w:rsid w:val="007A48EA"/>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7A48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xdefaultcursor">
    <w:name w:val="dxdefaultcursor"/>
    <w:basedOn w:val="DefaultParagraphFont"/>
    <w:rsid w:val="001B40FD"/>
  </w:style>
  <w:style w:type="character" w:customStyle="1" w:styleId="viiyi">
    <w:name w:val="viiyi"/>
    <w:basedOn w:val="DefaultParagraphFont"/>
    <w:rsid w:val="00285F4C"/>
  </w:style>
  <w:style w:type="character" w:customStyle="1" w:styleId="jlqj4b">
    <w:name w:val="jlqj4b"/>
    <w:basedOn w:val="DefaultParagraphFont"/>
    <w:rsid w:val="00285F4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3AA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unhideWhenUsed/>
    <w:rsid w:val="00C33218"/>
    <w:rPr>
      <w:sz w:val="21"/>
      <w:szCs w:val="21"/>
    </w:rPr>
  </w:style>
  <w:style w:type="paragraph" w:styleId="CommentText">
    <w:name w:val="annotation text"/>
    <w:basedOn w:val="Normal"/>
    <w:link w:val="CommentTextChar"/>
    <w:semiHidden/>
    <w:unhideWhenUsed/>
    <w:rsid w:val="00C33218"/>
  </w:style>
  <w:style w:type="character" w:customStyle="1" w:styleId="CommentTextChar">
    <w:name w:val="Comment Text Char"/>
    <w:basedOn w:val="DefaultParagraphFont"/>
    <w:link w:val="CommentText"/>
    <w:semiHidden/>
    <w:rsid w:val="00C33218"/>
    <w:rPr>
      <w:sz w:val="24"/>
      <w:szCs w:val="24"/>
    </w:rPr>
  </w:style>
  <w:style w:type="paragraph" w:styleId="CommentSubject">
    <w:name w:val="annotation subject"/>
    <w:basedOn w:val="CommentText"/>
    <w:next w:val="CommentText"/>
    <w:link w:val="CommentSubjectChar"/>
    <w:semiHidden/>
    <w:unhideWhenUsed/>
    <w:rsid w:val="00C33218"/>
    <w:rPr>
      <w:b/>
      <w:bCs/>
    </w:rPr>
  </w:style>
  <w:style w:type="character" w:customStyle="1" w:styleId="CommentSubjectChar">
    <w:name w:val="Comment Subject Char"/>
    <w:basedOn w:val="CommentTextChar"/>
    <w:link w:val="CommentSubject"/>
    <w:semiHidden/>
    <w:rsid w:val="00C33218"/>
    <w:rPr>
      <w:b/>
      <w:bCs/>
      <w:sz w:val="24"/>
      <w:szCs w:val="24"/>
    </w:rPr>
  </w:style>
  <w:style w:type="paragraph" w:styleId="BalloonText">
    <w:name w:val="Balloon Text"/>
    <w:basedOn w:val="Normal"/>
    <w:link w:val="BalloonTextChar"/>
    <w:rsid w:val="000125CF"/>
    <w:rPr>
      <w:sz w:val="18"/>
      <w:szCs w:val="18"/>
    </w:rPr>
  </w:style>
  <w:style w:type="character" w:customStyle="1" w:styleId="BalloonTextChar">
    <w:name w:val="Balloon Text Char"/>
    <w:basedOn w:val="DefaultParagraphFont"/>
    <w:link w:val="BalloonText"/>
    <w:rsid w:val="000125CF"/>
    <w:rPr>
      <w:sz w:val="18"/>
      <w:szCs w:val="18"/>
    </w:rPr>
  </w:style>
  <w:style w:type="paragraph" w:styleId="Header">
    <w:name w:val="header"/>
    <w:basedOn w:val="Normal"/>
    <w:link w:val="HeaderChar"/>
    <w:unhideWhenUsed/>
    <w:rsid w:val="00677AA9"/>
    <w:pPr>
      <w:pBdr>
        <w:bottom w:val="single" w:sz="6" w:space="1" w:color="auto"/>
      </w:pBdr>
      <w:tabs>
        <w:tab w:val="center" w:pos="4320"/>
        <w:tab w:val="right" w:pos="8640"/>
      </w:tabs>
      <w:snapToGrid w:val="0"/>
      <w:jc w:val="center"/>
    </w:pPr>
    <w:rPr>
      <w:sz w:val="18"/>
      <w:szCs w:val="18"/>
    </w:rPr>
  </w:style>
  <w:style w:type="character" w:customStyle="1" w:styleId="HeaderChar">
    <w:name w:val="Header Char"/>
    <w:basedOn w:val="DefaultParagraphFont"/>
    <w:link w:val="Header"/>
    <w:rsid w:val="00677AA9"/>
    <w:rPr>
      <w:sz w:val="18"/>
      <w:szCs w:val="18"/>
    </w:rPr>
  </w:style>
  <w:style w:type="paragraph" w:styleId="Footer">
    <w:name w:val="footer"/>
    <w:basedOn w:val="Normal"/>
    <w:link w:val="FooterChar"/>
    <w:uiPriority w:val="99"/>
    <w:unhideWhenUsed/>
    <w:rsid w:val="00677AA9"/>
    <w:pPr>
      <w:tabs>
        <w:tab w:val="center" w:pos="4320"/>
        <w:tab w:val="right" w:pos="8640"/>
      </w:tabs>
      <w:snapToGrid w:val="0"/>
    </w:pPr>
    <w:rPr>
      <w:sz w:val="18"/>
      <w:szCs w:val="18"/>
    </w:rPr>
  </w:style>
  <w:style w:type="character" w:customStyle="1" w:styleId="FooterChar">
    <w:name w:val="Footer Char"/>
    <w:basedOn w:val="DefaultParagraphFont"/>
    <w:link w:val="Footer"/>
    <w:uiPriority w:val="99"/>
    <w:rsid w:val="00677AA9"/>
    <w:rPr>
      <w:sz w:val="18"/>
      <w:szCs w:val="18"/>
    </w:rPr>
  </w:style>
  <w:style w:type="table" w:customStyle="1" w:styleId="2">
    <w:name w:val="网格型2"/>
    <w:basedOn w:val="TableNormal"/>
    <w:next w:val="TableGrid"/>
    <w:uiPriority w:val="59"/>
    <w:rsid w:val="007A48EA"/>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7A48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xdefaultcursor">
    <w:name w:val="dxdefaultcursor"/>
    <w:basedOn w:val="DefaultParagraphFont"/>
    <w:rsid w:val="001B40FD"/>
  </w:style>
  <w:style w:type="character" w:customStyle="1" w:styleId="viiyi">
    <w:name w:val="viiyi"/>
    <w:basedOn w:val="DefaultParagraphFont"/>
    <w:rsid w:val="00285F4C"/>
  </w:style>
  <w:style w:type="character" w:customStyle="1" w:styleId="jlqj4b">
    <w:name w:val="jlqj4b"/>
    <w:basedOn w:val="DefaultParagraphFont"/>
    <w:rsid w:val="00285F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microsoft.com/office/2011/relationships/people" Target="people.xm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comments" Target="commen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microsoft.com/office/2011/relationships/commentsExtended" Target="commentsExtended.xml"/><Relationship Id="rId2" Type="http://schemas.microsoft.com/office/2007/relationships/stylesWithEffects" Target="stylesWithEffect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microsoft.com/office/2016/09/relationships/commentsIds" Target="commentsIds.xml"/><Relationship Id="rId40" Type="http://schemas.microsoft.com/office/2018/08/relationships/commentsExtensible" Target="commentsExtensi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43</Pages>
  <Words>9378</Words>
  <Characters>53459</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62712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dc:creator>
  <cp:lastModifiedBy>jrw</cp:lastModifiedBy>
  <cp:revision>2</cp:revision>
  <dcterms:created xsi:type="dcterms:W3CDTF">2021-11-09T10:25:00Z</dcterms:created>
  <dcterms:modified xsi:type="dcterms:W3CDTF">2021-11-09T10:25:00Z</dcterms:modified>
</cp:coreProperties>
</file>